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8EA10" w14:textId="0C470DE5" w:rsidR="00D97EF5" w:rsidRPr="00D03508" w:rsidRDefault="00D97EF5" w:rsidP="00D97EF5">
      <w:pPr>
        <w:tabs>
          <w:tab w:val="left" w:pos="720"/>
        </w:tabs>
        <w:suppressAutoHyphens w:val="0"/>
        <w:spacing w:after="120"/>
        <w:jc w:val="right"/>
        <w:textAlignment w:val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D03508">
        <w:rPr>
          <w:rFonts w:ascii="Times New Roman" w:hAnsi="Times New Roman" w:cs="Times New Roman"/>
          <w:sz w:val="22"/>
          <w:szCs w:val="22"/>
        </w:rPr>
        <w:t xml:space="preserve">Załącznik nr </w:t>
      </w:r>
      <w:r>
        <w:rPr>
          <w:rFonts w:ascii="Times New Roman" w:hAnsi="Times New Roman" w:cs="Times New Roman"/>
          <w:sz w:val="22"/>
          <w:szCs w:val="22"/>
        </w:rPr>
        <w:t>3 i 3a</w:t>
      </w:r>
      <w:r w:rsidRPr="00D03508">
        <w:rPr>
          <w:rFonts w:ascii="Times New Roman" w:hAnsi="Times New Roman" w:cs="Times New Roman"/>
          <w:sz w:val="22"/>
          <w:szCs w:val="22"/>
        </w:rPr>
        <w:t xml:space="preserve"> do Zapytania – </w:t>
      </w:r>
      <w:r w:rsidRPr="00D97EF5">
        <w:rPr>
          <w:rFonts w:ascii="Times New Roman" w:hAnsi="Times New Roman" w:cs="Times New Roman"/>
          <w:sz w:val="22"/>
          <w:szCs w:val="22"/>
        </w:rPr>
        <w:t>projektowane postanowienia umowy – dla części I zamówienia</w:t>
      </w:r>
    </w:p>
    <w:p w14:paraId="015DCFC2" w14:textId="06320621" w:rsidR="00D97EF5" w:rsidRPr="004F6413" w:rsidRDefault="00D97EF5" w:rsidP="00D97EF5">
      <w:pPr>
        <w:jc w:val="center"/>
        <w:rPr>
          <w:rFonts w:eastAsia="Calibri"/>
          <w:b/>
          <w:bCs/>
          <w:sz w:val="22"/>
          <w:szCs w:val="22"/>
        </w:rPr>
      </w:pPr>
      <w:r w:rsidRPr="004F6413">
        <w:rPr>
          <w:rFonts w:eastAsia="Calibri"/>
          <w:b/>
          <w:bCs/>
          <w:sz w:val="22"/>
          <w:szCs w:val="22"/>
        </w:rPr>
        <w:t>UMOWA</w:t>
      </w:r>
      <w:r>
        <w:rPr>
          <w:rFonts w:eastAsia="Calibri"/>
          <w:b/>
          <w:bCs/>
          <w:sz w:val="22"/>
          <w:szCs w:val="22"/>
        </w:rPr>
        <w:t xml:space="preserve"> </w:t>
      </w:r>
      <w:r w:rsidR="00017CE6">
        <w:rPr>
          <w:rFonts w:eastAsia="Calibri"/>
          <w:b/>
          <w:bCs/>
          <w:sz w:val="22"/>
          <w:szCs w:val="22"/>
        </w:rPr>
        <w:t xml:space="preserve"> NR ………..</w:t>
      </w:r>
    </w:p>
    <w:p w14:paraId="06F80817" w14:textId="77777777" w:rsidR="00D97EF5" w:rsidRPr="00EB468F" w:rsidRDefault="00D97EF5" w:rsidP="00D97EF5">
      <w:pPr>
        <w:jc w:val="center"/>
        <w:rPr>
          <w:rFonts w:ascii="Times New Roman" w:eastAsia="Calibri" w:hAnsi="Times New Roman" w:cs="Times New Roman"/>
          <w:b/>
          <w:sz w:val="22"/>
          <w:szCs w:val="22"/>
        </w:rPr>
      </w:pPr>
    </w:p>
    <w:p w14:paraId="745B2030" w14:textId="50CEEA78" w:rsidR="00D97EF5" w:rsidRPr="00EB468F" w:rsidRDefault="00D97EF5" w:rsidP="00D97EF5">
      <w:pPr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EB468F">
        <w:rPr>
          <w:rFonts w:ascii="Times New Roman" w:eastAsia="Calibri" w:hAnsi="Times New Roman" w:cs="Times New Roman"/>
          <w:sz w:val="22"/>
          <w:szCs w:val="22"/>
        </w:rPr>
        <w:t xml:space="preserve">zawarta </w:t>
      </w:r>
      <w:r w:rsidRPr="00EB468F">
        <w:rPr>
          <w:rFonts w:ascii="Times New Roman" w:eastAsia="Calibri" w:hAnsi="Times New Roman" w:cs="Times New Roman"/>
          <w:i/>
          <w:iCs/>
          <w:sz w:val="22"/>
          <w:szCs w:val="22"/>
        </w:rPr>
        <w:t xml:space="preserve">w dniu </w:t>
      </w:r>
      <w:r w:rsidR="00EF2251">
        <w:rPr>
          <w:rFonts w:ascii="Times New Roman" w:eastAsia="Calibri" w:hAnsi="Times New Roman" w:cs="Times New Roman"/>
          <w:i/>
          <w:iCs/>
          <w:sz w:val="22"/>
          <w:szCs w:val="22"/>
        </w:rPr>
        <w:t>..</w:t>
      </w:r>
      <w:r w:rsidRPr="00EB468F">
        <w:rPr>
          <w:rFonts w:ascii="Times New Roman" w:eastAsia="Calibri" w:hAnsi="Times New Roman" w:cs="Times New Roman"/>
          <w:i/>
          <w:iCs/>
          <w:sz w:val="22"/>
          <w:szCs w:val="22"/>
        </w:rPr>
        <w:t>… r.</w:t>
      </w:r>
      <w:r w:rsidRPr="00EB468F">
        <w:rPr>
          <w:rStyle w:val="Odwoanieprzypisudolnego"/>
          <w:rFonts w:ascii="Times New Roman" w:eastAsia="Calibri" w:hAnsi="Times New Roman" w:cs="Times New Roman"/>
          <w:i/>
          <w:iCs/>
          <w:sz w:val="22"/>
          <w:szCs w:val="22"/>
        </w:rPr>
        <w:footnoteReference w:id="1"/>
      </w:r>
      <w:r w:rsidRPr="00EB468F">
        <w:rPr>
          <w:rFonts w:ascii="Times New Roman" w:eastAsia="Calibri" w:hAnsi="Times New Roman" w:cs="Times New Roman"/>
          <w:i/>
          <w:iCs/>
          <w:sz w:val="22"/>
          <w:szCs w:val="22"/>
        </w:rPr>
        <w:t>/w formie elektronicznej w dniu złożenia podpisu przez ostatnią ze Stron</w:t>
      </w:r>
      <w:r w:rsidRPr="00EB468F">
        <w:rPr>
          <w:rStyle w:val="Odwoanieprzypisudolnego"/>
          <w:rFonts w:ascii="Times New Roman" w:eastAsia="Calibri" w:hAnsi="Times New Roman" w:cs="Times New Roman"/>
          <w:i/>
          <w:iCs/>
          <w:sz w:val="22"/>
          <w:szCs w:val="22"/>
        </w:rPr>
        <w:footnoteReference w:id="2"/>
      </w:r>
      <w:r w:rsidRPr="00EB468F">
        <w:rPr>
          <w:rFonts w:ascii="Times New Roman" w:eastAsia="Calibri" w:hAnsi="Times New Roman" w:cs="Times New Roman"/>
          <w:sz w:val="22"/>
          <w:szCs w:val="22"/>
        </w:rPr>
        <w:t xml:space="preserve"> w ……………….. pomiędzy: </w:t>
      </w:r>
    </w:p>
    <w:p w14:paraId="66EEC1DE" w14:textId="77777777" w:rsidR="00D97EF5" w:rsidRPr="00EB468F" w:rsidRDefault="00D97EF5" w:rsidP="00D97EF5">
      <w:pPr>
        <w:rPr>
          <w:rFonts w:ascii="Times New Roman" w:eastAsia="Calibri" w:hAnsi="Times New Roman" w:cs="Times New Roman"/>
          <w:sz w:val="22"/>
          <w:szCs w:val="22"/>
        </w:rPr>
      </w:pPr>
    </w:p>
    <w:p w14:paraId="70903D95" w14:textId="2C747B4E" w:rsidR="00D97EF5" w:rsidRPr="00EB468F" w:rsidRDefault="00D97EF5" w:rsidP="00D97EF5">
      <w:pPr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EB468F">
        <w:rPr>
          <w:rFonts w:ascii="Times New Roman" w:eastAsia="Calibri" w:hAnsi="Times New Roman" w:cs="Times New Roman"/>
          <w:b/>
          <w:sz w:val="22"/>
          <w:szCs w:val="22"/>
        </w:rPr>
        <w:t xml:space="preserve">Skarbem Państwa – Zespołem Szkół Centrum Kształcenia Rolniczego </w:t>
      </w:r>
      <w:r w:rsidR="00EF2251">
        <w:rPr>
          <w:rFonts w:ascii="Times New Roman" w:eastAsia="Calibri" w:hAnsi="Times New Roman" w:cs="Times New Roman"/>
          <w:b/>
          <w:sz w:val="22"/>
          <w:szCs w:val="22"/>
        </w:rPr>
        <w:t xml:space="preserve">w Mieszkowicach                                  </w:t>
      </w:r>
      <w:r w:rsidRPr="00EB468F">
        <w:rPr>
          <w:rFonts w:ascii="Times New Roman" w:eastAsia="Calibri" w:hAnsi="Times New Roman" w:cs="Times New Roman"/>
          <w:b/>
          <w:sz w:val="22"/>
          <w:szCs w:val="22"/>
        </w:rPr>
        <w:t xml:space="preserve"> </w:t>
      </w:r>
      <w:r w:rsidRPr="00EB468F">
        <w:rPr>
          <w:rFonts w:ascii="Times New Roman" w:eastAsia="Calibri" w:hAnsi="Times New Roman" w:cs="Times New Roman"/>
          <w:bCs/>
          <w:sz w:val="22"/>
          <w:szCs w:val="22"/>
        </w:rPr>
        <w:t>NIP:</w:t>
      </w:r>
      <w:r w:rsidR="00EF2251">
        <w:rPr>
          <w:rFonts w:ascii="Times New Roman" w:eastAsia="Calibri" w:hAnsi="Times New Roman" w:cs="Times New Roman"/>
          <w:bCs/>
          <w:sz w:val="22"/>
          <w:szCs w:val="22"/>
        </w:rPr>
        <w:t xml:space="preserve"> 858 15 17 417, </w:t>
      </w:r>
      <w:r w:rsidRPr="00EB468F">
        <w:rPr>
          <w:rFonts w:ascii="Times New Roman" w:eastAsia="Calibri" w:hAnsi="Times New Roman" w:cs="Times New Roman"/>
          <w:bCs/>
          <w:sz w:val="22"/>
          <w:szCs w:val="22"/>
        </w:rPr>
        <w:t xml:space="preserve"> REGON: </w:t>
      </w:r>
      <w:r w:rsidR="00EF2251">
        <w:rPr>
          <w:rFonts w:ascii="Times New Roman" w:eastAsia="Calibri" w:hAnsi="Times New Roman" w:cs="Times New Roman"/>
          <w:bCs/>
          <w:sz w:val="22"/>
          <w:szCs w:val="22"/>
        </w:rPr>
        <w:t>0000 94 774</w:t>
      </w:r>
      <w:r w:rsidRPr="00EB468F">
        <w:rPr>
          <w:rFonts w:ascii="Times New Roman" w:eastAsia="Calibri" w:hAnsi="Times New Roman" w:cs="Times New Roman"/>
          <w:bCs/>
          <w:sz w:val="22"/>
          <w:szCs w:val="22"/>
        </w:rPr>
        <w:t>,</w:t>
      </w:r>
      <w:r w:rsidRPr="00EB468F">
        <w:rPr>
          <w:rFonts w:ascii="Times New Roman" w:eastAsia="Calibri" w:hAnsi="Times New Roman" w:cs="Times New Roman"/>
          <w:b/>
          <w:sz w:val="22"/>
          <w:szCs w:val="22"/>
        </w:rPr>
        <w:t xml:space="preserve"> </w:t>
      </w:r>
      <w:r w:rsidRPr="00EB468F">
        <w:rPr>
          <w:rFonts w:ascii="Times New Roman" w:eastAsia="Calibri" w:hAnsi="Times New Roman" w:cs="Times New Roman"/>
          <w:sz w:val="22"/>
          <w:szCs w:val="22"/>
        </w:rPr>
        <w:t>zwanym dalej w treści umowy „</w:t>
      </w:r>
      <w:r w:rsidRPr="00EB468F">
        <w:rPr>
          <w:rFonts w:ascii="Times New Roman" w:eastAsia="Calibri" w:hAnsi="Times New Roman" w:cs="Times New Roman"/>
          <w:b/>
          <w:bCs/>
          <w:sz w:val="22"/>
          <w:szCs w:val="22"/>
        </w:rPr>
        <w:t>Zamawiającym</w:t>
      </w:r>
      <w:r w:rsidRPr="00EB468F">
        <w:rPr>
          <w:rFonts w:ascii="Times New Roman" w:eastAsia="Calibri" w:hAnsi="Times New Roman" w:cs="Times New Roman"/>
          <w:sz w:val="22"/>
          <w:szCs w:val="22"/>
        </w:rPr>
        <w:t>”,  reprezentowanym przez:</w:t>
      </w:r>
    </w:p>
    <w:p w14:paraId="68977875" w14:textId="63E2B069" w:rsidR="00D97EF5" w:rsidRPr="00EB468F" w:rsidRDefault="00D97EF5" w:rsidP="00D97EF5">
      <w:pPr>
        <w:ind w:firstLine="708"/>
        <w:rPr>
          <w:rFonts w:ascii="Times New Roman" w:eastAsia="Calibri" w:hAnsi="Times New Roman" w:cs="Times New Roman"/>
          <w:sz w:val="22"/>
          <w:szCs w:val="22"/>
        </w:rPr>
      </w:pPr>
      <w:r w:rsidRPr="00EB468F">
        <w:rPr>
          <w:rFonts w:ascii="Times New Roman" w:eastAsia="Calibri" w:hAnsi="Times New Roman" w:cs="Times New Roman"/>
          <w:sz w:val="22"/>
          <w:szCs w:val="22"/>
        </w:rPr>
        <w:t xml:space="preserve">Dyrektora – </w:t>
      </w:r>
      <w:r w:rsidR="00EF2251">
        <w:rPr>
          <w:rFonts w:ascii="Times New Roman" w:eastAsia="Calibri" w:hAnsi="Times New Roman" w:cs="Times New Roman"/>
          <w:sz w:val="22"/>
          <w:szCs w:val="22"/>
        </w:rPr>
        <w:t>Bogumiłę Żurawiecką</w:t>
      </w:r>
    </w:p>
    <w:p w14:paraId="77DD9275" w14:textId="77777777" w:rsidR="00D97EF5" w:rsidRPr="00EB468F" w:rsidRDefault="00D97EF5" w:rsidP="00D97EF5">
      <w:pPr>
        <w:rPr>
          <w:rFonts w:ascii="Times New Roman" w:eastAsia="Calibri" w:hAnsi="Times New Roman" w:cs="Times New Roman"/>
          <w:sz w:val="22"/>
          <w:szCs w:val="22"/>
        </w:rPr>
      </w:pPr>
      <w:r w:rsidRPr="00EB468F">
        <w:rPr>
          <w:rFonts w:ascii="Times New Roman" w:eastAsia="Calibri" w:hAnsi="Times New Roman" w:cs="Times New Roman"/>
          <w:sz w:val="22"/>
          <w:szCs w:val="22"/>
        </w:rPr>
        <w:t xml:space="preserve">a: </w:t>
      </w:r>
    </w:p>
    <w:p w14:paraId="0A488CDE" w14:textId="77777777" w:rsidR="00D97EF5" w:rsidRPr="00EB468F" w:rsidRDefault="00D97EF5" w:rsidP="00D97EF5">
      <w:pPr>
        <w:widowControl w:val="0"/>
        <w:numPr>
          <w:ilvl w:val="0"/>
          <w:numId w:val="2"/>
        </w:numPr>
        <w:autoSpaceDE w:val="0"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</w:rPr>
      </w:pPr>
      <w:r w:rsidRPr="00EB468F">
        <w:rPr>
          <w:rFonts w:ascii="Times New Roman" w:hAnsi="Times New Roman" w:cs="Times New Roman"/>
          <w:color w:val="000000"/>
          <w:sz w:val="22"/>
          <w:szCs w:val="22"/>
        </w:rPr>
        <w:t>*gdy wykonawcą jest spółka prawa handlowego:</w:t>
      </w:r>
    </w:p>
    <w:p w14:paraId="1C50C597" w14:textId="77777777" w:rsidR="00D97EF5" w:rsidRPr="00EB468F" w:rsidRDefault="00D97EF5" w:rsidP="00D97EF5">
      <w:pPr>
        <w:widowControl w:val="0"/>
        <w:numPr>
          <w:ilvl w:val="0"/>
          <w:numId w:val="2"/>
        </w:numPr>
        <w:autoSpaceDE w:val="0"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</w:rPr>
      </w:pPr>
      <w:r w:rsidRPr="00EB468F">
        <w:rPr>
          <w:rFonts w:ascii="Times New Roman" w:hAnsi="Times New Roman" w:cs="Times New Roman"/>
          <w:color w:val="000000"/>
          <w:sz w:val="22"/>
          <w:szCs w:val="22"/>
        </w:rPr>
        <w:t xml:space="preserve">[…] z siedzibą w […] wpisaną do rejestru przedsiębiorców Krajowego Rejestru Sądowego pod numerem […] NIP: […] o kapitale zakładowym […] zł, wpłaconym w całości/w części/w wysokości […] zł, zwaną dalej: </w:t>
      </w:r>
      <w:r w:rsidRPr="00EB468F">
        <w:rPr>
          <w:rFonts w:ascii="Times New Roman" w:hAnsi="Times New Roman" w:cs="Times New Roman"/>
          <w:b/>
          <w:bCs/>
          <w:color w:val="000000"/>
          <w:sz w:val="22"/>
          <w:szCs w:val="22"/>
        </w:rPr>
        <w:t>„Wykonawcą”</w:t>
      </w:r>
      <w:r w:rsidRPr="00EB468F">
        <w:rPr>
          <w:rFonts w:ascii="Times New Roman" w:hAnsi="Times New Roman" w:cs="Times New Roman"/>
          <w:color w:val="000000"/>
          <w:sz w:val="22"/>
          <w:szCs w:val="22"/>
        </w:rPr>
        <w:t xml:space="preserve"> reprezentowaną przez […]</w:t>
      </w:r>
    </w:p>
    <w:p w14:paraId="61B8FA62" w14:textId="77777777" w:rsidR="00D97EF5" w:rsidRPr="00EB468F" w:rsidRDefault="00D97EF5" w:rsidP="00D97EF5">
      <w:pPr>
        <w:widowControl w:val="0"/>
        <w:numPr>
          <w:ilvl w:val="0"/>
          <w:numId w:val="2"/>
        </w:numPr>
        <w:autoSpaceDE w:val="0"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</w:rPr>
      </w:pPr>
    </w:p>
    <w:p w14:paraId="106A7B37" w14:textId="77777777" w:rsidR="00D97EF5" w:rsidRPr="00EB468F" w:rsidRDefault="00D97EF5" w:rsidP="00D97EF5">
      <w:pPr>
        <w:pStyle w:val="Tekstpodstawowy"/>
        <w:ind w:hanging="11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600598E3" w14:textId="77777777" w:rsidR="00D97EF5" w:rsidRPr="00EB468F" w:rsidRDefault="00D97EF5" w:rsidP="00D97EF5">
      <w:pPr>
        <w:pStyle w:val="Tekstpodstawowy"/>
        <w:ind w:hanging="11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EB468F">
        <w:rPr>
          <w:rFonts w:ascii="Times New Roman" w:hAnsi="Times New Roman" w:cs="Times New Roman"/>
          <w:color w:val="000000" w:themeColor="text1"/>
          <w:sz w:val="22"/>
          <w:szCs w:val="22"/>
        </w:rPr>
        <w:t>przy udziale i za pośrednictwem brokera ubezpieczeniowego:</w:t>
      </w:r>
    </w:p>
    <w:p w14:paraId="51C7273D" w14:textId="77777777" w:rsidR="00D97EF5" w:rsidRPr="00EB468F" w:rsidRDefault="00D97EF5" w:rsidP="00D97EF5">
      <w:pPr>
        <w:pStyle w:val="Tekstpodstawowy"/>
        <w:ind w:hanging="11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EB468F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Magnus Broker Sp. z o.o.</w:t>
      </w:r>
      <w:r w:rsidRPr="00EB468F">
        <w:rPr>
          <w:rFonts w:ascii="Times New Roman" w:hAnsi="Times New Roman" w:cs="Times New Roman"/>
          <w:color w:val="000000" w:themeColor="text1"/>
          <w:sz w:val="22"/>
          <w:szCs w:val="22"/>
        </w:rPr>
        <w:t>, z siedzibą: ul. Szosa Bydgoska 50, 87-100 Toruń, NIP: 956-22-35-144, REGON: 340515465.</w:t>
      </w:r>
    </w:p>
    <w:p w14:paraId="603922C7" w14:textId="77777777" w:rsidR="00D97EF5" w:rsidRPr="00EB468F" w:rsidRDefault="00D97EF5" w:rsidP="00D97EF5">
      <w:pPr>
        <w:pStyle w:val="Tekstpodstawowy"/>
        <w:ind w:hanging="11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0AF82169" w14:textId="551CB94D" w:rsidR="00D97EF5" w:rsidRPr="00EB468F" w:rsidRDefault="00D97EF5" w:rsidP="00D97EF5">
      <w:pPr>
        <w:tabs>
          <w:tab w:val="left" w:pos="720"/>
        </w:tabs>
        <w:spacing w:after="120"/>
        <w:jc w:val="both"/>
        <w:rPr>
          <w:rFonts w:ascii="Times New Roman" w:hAnsi="Times New Roman" w:cs="Times New Roman"/>
          <w:i/>
          <w:sz w:val="22"/>
          <w:szCs w:val="22"/>
          <w:u w:val="single"/>
        </w:rPr>
      </w:pPr>
      <w:r w:rsidRPr="00EB468F">
        <w:rPr>
          <w:rFonts w:ascii="Times New Roman" w:hAnsi="Times New Roman" w:cs="Times New Roman"/>
          <w:sz w:val="22"/>
          <w:szCs w:val="22"/>
        </w:rPr>
        <w:t xml:space="preserve">w wyniku postępowania o udzielenie zamówienia publicznego prowadzonego bez zastosowania przepisów </w:t>
      </w:r>
      <w:r w:rsidRPr="00EB468F">
        <w:rPr>
          <w:rFonts w:ascii="Times New Roman" w:hAnsi="Times New Roman" w:cs="Times New Roman"/>
          <w:color w:val="000000"/>
          <w:sz w:val="22"/>
          <w:szCs w:val="22"/>
        </w:rPr>
        <w:t xml:space="preserve">ustawy </w:t>
      </w:r>
      <w:r w:rsidRPr="00EB468F">
        <w:rPr>
          <w:rFonts w:ascii="Times New Roman" w:hAnsi="Times New Roman" w:cs="Times New Roman"/>
          <w:sz w:val="22"/>
          <w:szCs w:val="22"/>
        </w:rPr>
        <w:t xml:space="preserve">z dnia 11 września 2019 r. Prawo zamówień publicznych pn.: </w:t>
      </w:r>
      <w:r w:rsidRPr="00EB468F">
        <w:rPr>
          <w:rFonts w:ascii="Times New Roman" w:hAnsi="Times New Roman" w:cs="Times New Roman"/>
          <w:i/>
          <w:sz w:val="22"/>
          <w:szCs w:val="22"/>
        </w:rPr>
        <w:t xml:space="preserve">Ubezpieczenie mienia i odpowiedzialności cywilnej </w:t>
      </w:r>
      <w:r w:rsidR="00EB468F" w:rsidRPr="00F118F7">
        <w:rPr>
          <w:rFonts w:ascii="Times New Roman" w:hAnsi="Times New Roman" w:cs="Times New Roman"/>
          <w:i/>
          <w:sz w:val="22"/>
          <w:szCs w:val="22"/>
        </w:rPr>
        <w:t xml:space="preserve">oraz ubezpieczenie komunikacyjne </w:t>
      </w:r>
      <w:r w:rsidRPr="00EB468F">
        <w:rPr>
          <w:rFonts w:ascii="Times New Roman" w:hAnsi="Times New Roman" w:cs="Times New Roman"/>
          <w:i/>
          <w:sz w:val="22"/>
          <w:szCs w:val="22"/>
        </w:rPr>
        <w:t>dla Zespołu Szkół Centrum Kształcenia Rolniczego w</w:t>
      </w:r>
      <w:r w:rsidR="00EF2251">
        <w:rPr>
          <w:rFonts w:ascii="Times New Roman" w:hAnsi="Times New Roman" w:cs="Times New Roman"/>
          <w:i/>
          <w:sz w:val="22"/>
          <w:szCs w:val="22"/>
        </w:rPr>
        <w:t xml:space="preserve"> Mieszkowicach,</w:t>
      </w:r>
      <w:r w:rsidRPr="00EB468F">
        <w:rPr>
          <w:rFonts w:ascii="Times New Roman" w:eastAsia="Cambria" w:hAnsi="Times New Roman" w:cs="Times New Roman"/>
          <w:sz w:val="22"/>
          <w:szCs w:val="22"/>
        </w:rPr>
        <w:t xml:space="preserve"> znak</w:t>
      </w:r>
      <w:r w:rsidR="00EF2251">
        <w:rPr>
          <w:rFonts w:ascii="Times New Roman" w:eastAsia="Cambria" w:hAnsi="Times New Roman" w:cs="Times New Roman"/>
          <w:sz w:val="22"/>
          <w:szCs w:val="22"/>
        </w:rPr>
        <w:t>:  ZSCKR.271.B5.4.2026</w:t>
      </w:r>
      <w:r w:rsidRPr="00EB468F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Pr="00EB468F">
        <w:rPr>
          <w:rFonts w:ascii="Times New Roman" w:hAnsi="Times New Roman" w:cs="Times New Roman"/>
          <w:sz w:val="22"/>
          <w:szCs w:val="22"/>
        </w:rPr>
        <w:t>została zawarta umowa o następującej treści:</w:t>
      </w:r>
    </w:p>
    <w:p w14:paraId="6C2668F2" w14:textId="77777777" w:rsidR="00D97EF5" w:rsidRPr="00EB468F" w:rsidRDefault="00D97EF5" w:rsidP="00D97EF5">
      <w:pPr>
        <w:jc w:val="center"/>
        <w:rPr>
          <w:rFonts w:ascii="Times New Roman" w:eastAsia="Calibri" w:hAnsi="Times New Roman" w:cs="Times New Roman"/>
          <w:sz w:val="22"/>
          <w:szCs w:val="22"/>
        </w:rPr>
      </w:pPr>
      <w:bookmarkStart w:id="0" w:name="_Hlk175909777"/>
    </w:p>
    <w:p w14:paraId="189507C6" w14:textId="77777777" w:rsidR="00D97EF5" w:rsidRPr="00EB468F" w:rsidRDefault="00D97EF5" w:rsidP="00D97EF5">
      <w:pPr>
        <w:jc w:val="center"/>
        <w:rPr>
          <w:rFonts w:ascii="Times New Roman" w:eastAsia="Calibri" w:hAnsi="Times New Roman" w:cs="Times New Roman"/>
          <w:b/>
          <w:bCs/>
          <w:sz w:val="22"/>
          <w:szCs w:val="22"/>
        </w:rPr>
      </w:pPr>
      <w:r w:rsidRPr="00EB468F">
        <w:rPr>
          <w:rFonts w:ascii="Times New Roman" w:eastAsia="Calibri" w:hAnsi="Times New Roman" w:cs="Times New Roman"/>
          <w:b/>
          <w:bCs/>
          <w:sz w:val="22"/>
          <w:szCs w:val="22"/>
        </w:rPr>
        <w:t>§ 1</w:t>
      </w:r>
    </w:p>
    <w:p w14:paraId="2857F426" w14:textId="77777777" w:rsidR="00D97EF5" w:rsidRPr="00EB468F" w:rsidRDefault="00D97EF5" w:rsidP="00D97EF5">
      <w:pPr>
        <w:jc w:val="center"/>
        <w:rPr>
          <w:rFonts w:ascii="Times New Roman" w:eastAsia="Calibri" w:hAnsi="Times New Roman" w:cs="Times New Roman"/>
          <w:b/>
          <w:bCs/>
          <w:sz w:val="22"/>
          <w:szCs w:val="22"/>
        </w:rPr>
      </w:pPr>
      <w:r w:rsidRPr="00EB468F">
        <w:rPr>
          <w:rFonts w:ascii="Times New Roman" w:eastAsia="Calibri" w:hAnsi="Times New Roman" w:cs="Times New Roman"/>
          <w:b/>
          <w:bCs/>
          <w:sz w:val="22"/>
          <w:szCs w:val="22"/>
        </w:rPr>
        <w:t>Przedmiot zamówienia</w:t>
      </w:r>
    </w:p>
    <w:bookmarkEnd w:id="0"/>
    <w:p w14:paraId="513E18A4" w14:textId="1585CF50" w:rsidR="00D97EF5" w:rsidRPr="00EB468F" w:rsidRDefault="00D97EF5" w:rsidP="00D97EF5">
      <w:pPr>
        <w:pStyle w:val="Akapitzlist"/>
        <w:widowControl w:val="0"/>
        <w:numPr>
          <w:ilvl w:val="0"/>
          <w:numId w:val="1"/>
        </w:numPr>
        <w:autoSpaceDE w:val="0"/>
        <w:ind w:left="357" w:hanging="357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 w:rsidRPr="00EB468F">
        <w:rPr>
          <w:rFonts w:ascii="Times New Roman" w:hAnsi="Times New Roman" w:cs="Times New Roman"/>
          <w:sz w:val="22"/>
          <w:szCs w:val="22"/>
        </w:rPr>
        <w:t xml:space="preserve">Zamawiający zleca, a Wykonawca zobowiązuje się do wykonania na jego rzecz zamówienia pn. </w:t>
      </w:r>
      <w:r w:rsidRPr="00EB468F">
        <w:rPr>
          <w:rFonts w:ascii="Times New Roman" w:hAnsi="Times New Roman" w:cs="Times New Roman"/>
          <w:i/>
          <w:sz w:val="22"/>
          <w:szCs w:val="22"/>
        </w:rPr>
        <w:t xml:space="preserve">Ubezpieczenie mienia i odpowiedzialności cywilnej dla Zespołu Szkół Centrum Kształcenia Rolniczego w </w:t>
      </w:r>
      <w:r w:rsidR="00EF2251">
        <w:rPr>
          <w:rFonts w:ascii="Times New Roman" w:hAnsi="Times New Roman" w:cs="Times New Roman"/>
          <w:i/>
          <w:sz w:val="22"/>
          <w:szCs w:val="22"/>
        </w:rPr>
        <w:t>Mieszkowicach.</w:t>
      </w:r>
    </w:p>
    <w:p w14:paraId="56442651" w14:textId="77777777" w:rsidR="00D97EF5" w:rsidRPr="00EB468F" w:rsidRDefault="00D97EF5" w:rsidP="00D97EF5">
      <w:pPr>
        <w:pStyle w:val="Akapitzlist"/>
        <w:numPr>
          <w:ilvl w:val="0"/>
          <w:numId w:val="1"/>
        </w:numPr>
        <w:suppressAutoHyphens w:val="0"/>
        <w:ind w:left="357" w:hanging="357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EB468F">
        <w:rPr>
          <w:rFonts w:ascii="Times New Roman" w:hAnsi="Times New Roman" w:cs="Times New Roman"/>
          <w:sz w:val="22"/>
          <w:szCs w:val="22"/>
        </w:rPr>
        <w:t xml:space="preserve">Szczegółowy zakres przedmiotu umowy określa </w:t>
      </w:r>
      <w:r w:rsidRPr="00EB468F">
        <w:rPr>
          <w:rFonts w:ascii="Times New Roman" w:hAnsi="Times New Roman" w:cs="Times New Roman"/>
          <w:bCs/>
          <w:i/>
          <w:sz w:val="22"/>
          <w:szCs w:val="22"/>
        </w:rPr>
        <w:t>załącznik nr 1</w:t>
      </w:r>
      <w:r w:rsidRPr="00EB468F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EB468F">
        <w:rPr>
          <w:rFonts w:ascii="Times New Roman" w:hAnsi="Times New Roman" w:cs="Times New Roman"/>
          <w:bCs/>
          <w:sz w:val="22"/>
          <w:szCs w:val="22"/>
        </w:rPr>
        <w:t>do umowy</w:t>
      </w:r>
      <w:r w:rsidRPr="00EB468F">
        <w:rPr>
          <w:rFonts w:ascii="Times New Roman" w:hAnsi="Times New Roman" w:cs="Times New Roman"/>
          <w:sz w:val="22"/>
          <w:szCs w:val="22"/>
        </w:rPr>
        <w:t xml:space="preserve"> – opis przedmiotu zamówienia – </w:t>
      </w:r>
      <w:r w:rsidRPr="00EB468F">
        <w:rPr>
          <w:rFonts w:ascii="Times New Roman" w:hAnsi="Times New Roman" w:cs="Times New Roman"/>
          <w:i/>
          <w:sz w:val="22"/>
          <w:szCs w:val="22"/>
        </w:rPr>
        <w:t>program ubezpieczenia</w:t>
      </w:r>
      <w:r w:rsidRPr="00EB468F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0F7EC9FF" w14:textId="77777777" w:rsidR="00D97EF5" w:rsidRPr="00EB468F" w:rsidRDefault="00D97EF5" w:rsidP="00D97EF5">
      <w:pPr>
        <w:pStyle w:val="Akapitzlist"/>
        <w:numPr>
          <w:ilvl w:val="0"/>
          <w:numId w:val="1"/>
        </w:numPr>
        <w:suppressAutoHyphens w:val="0"/>
        <w:ind w:left="357" w:hanging="357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EB468F">
        <w:rPr>
          <w:rFonts w:ascii="Times New Roman" w:hAnsi="Times New Roman" w:cs="Times New Roman"/>
          <w:sz w:val="22"/>
          <w:szCs w:val="22"/>
        </w:rPr>
        <w:t xml:space="preserve">Wykonawca zobowiązuje się do wykonania umowy zgodnie z ofertą stanowiącą </w:t>
      </w:r>
      <w:r w:rsidRPr="00EB468F">
        <w:rPr>
          <w:rFonts w:ascii="Times New Roman" w:hAnsi="Times New Roman" w:cs="Times New Roman"/>
          <w:bCs/>
          <w:i/>
          <w:sz w:val="22"/>
          <w:szCs w:val="22"/>
        </w:rPr>
        <w:t>załącznik nr 2</w:t>
      </w:r>
      <w:r w:rsidRPr="00EB468F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EB468F">
        <w:rPr>
          <w:rFonts w:ascii="Times New Roman" w:hAnsi="Times New Roman" w:cs="Times New Roman"/>
          <w:bCs/>
          <w:sz w:val="22"/>
          <w:szCs w:val="22"/>
        </w:rPr>
        <w:t>do umowy</w:t>
      </w:r>
      <w:r w:rsidRPr="00EB468F">
        <w:rPr>
          <w:rFonts w:ascii="Times New Roman" w:hAnsi="Times New Roman" w:cs="Times New Roman"/>
          <w:sz w:val="22"/>
          <w:szCs w:val="22"/>
        </w:rPr>
        <w:t>.</w:t>
      </w:r>
    </w:p>
    <w:p w14:paraId="0E17E394" w14:textId="77777777" w:rsidR="00D97EF5" w:rsidRPr="00EB468F" w:rsidRDefault="00D97EF5" w:rsidP="00D97EF5">
      <w:pPr>
        <w:pStyle w:val="Akapitzlist"/>
        <w:numPr>
          <w:ilvl w:val="0"/>
          <w:numId w:val="1"/>
        </w:numPr>
        <w:suppressAutoHyphens w:val="0"/>
        <w:ind w:left="357" w:hanging="357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EB468F">
        <w:rPr>
          <w:rFonts w:ascii="Times New Roman" w:hAnsi="Times New Roman" w:cs="Times New Roman"/>
          <w:sz w:val="22"/>
          <w:szCs w:val="22"/>
        </w:rPr>
        <w:t>Przedmiotem zamówienia (umowy) jest ubezpieczenie majątku, odpowiedzialności cywilnej. Zakres zamówienia obejmuje:</w:t>
      </w:r>
    </w:p>
    <w:p w14:paraId="45825120" w14:textId="77777777" w:rsidR="00D97EF5" w:rsidRPr="00EB468F" w:rsidRDefault="00D97EF5" w:rsidP="00D97EF5">
      <w:pPr>
        <w:pStyle w:val="Akapitzlist"/>
        <w:numPr>
          <w:ilvl w:val="0"/>
          <w:numId w:val="9"/>
        </w:numPr>
        <w:suppressAutoHyphens w:val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EB468F">
        <w:rPr>
          <w:rFonts w:ascii="Times New Roman" w:hAnsi="Times New Roman" w:cs="Times New Roman"/>
          <w:sz w:val="22"/>
          <w:szCs w:val="22"/>
        </w:rPr>
        <w:t>ubezpieczenie mienia od wszystkich ryzyk,</w:t>
      </w:r>
    </w:p>
    <w:p w14:paraId="336F007B" w14:textId="77777777" w:rsidR="00D97EF5" w:rsidRPr="00EB468F" w:rsidRDefault="00D97EF5" w:rsidP="00D97EF5">
      <w:pPr>
        <w:pStyle w:val="Akapitzlist"/>
        <w:numPr>
          <w:ilvl w:val="0"/>
          <w:numId w:val="9"/>
        </w:numPr>
        <w:suppressAutoHyphens w:val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EB468F">
        <w:rPr>
          <w:rFonts w:ascii="Times New Roman" w:hAnsi="Times New Roman" w:cs="Times New Roman"/>
          <w:sz w:val="22"/>
          <w:szCs w:val="22"/>
        </w:rPr>
        <w:t>ubezpieczenie sprzętu elektronicznego od wszystkich ryzyk,</w:t>
      </w:r>
    </w:p>
    <w:p w14:paraId="44724FF1" w14:textId="77777777" w:rsidR="00D97EF5" w:rsidRPr="00EB468F" w:rsidRDefault="00D97EF5" w:rsidP="00D97EF5">
      <w:pPr>
        <w:pStyle w:val="Akapitzlist"/>
        <w:numPr>
          <w:ilvl w:val="0"/>
          <w:numId w:val="9"/>
        </w:numPr>
        <w:suppressAutoHyphens w:val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EB468F">
        <w:rPr>
          <w:rFonts w:ascii="Times New Roman" w:hAnsi="Times New Roman" w:cs="Times New Roman"/>
          <w:sz w:val="22"/>
          <w:szCs w:val="22"/>
        </w:rPr>
        <w:t>ubezpieczenie odpowiedzialności cywilnej.</w:t>
      </w:r>
    </w:p>
    <w:p w14:paraId="7071A18C" w14:textId="77777777" w:rsidR="00D97EF5" w:rsidRPr="00EB468F" w:rsidRDefault="00D97EF5" w:rsidP="00D97EF5">
      <w:pPr>
        <w:pStyle w:val="Akapitzlist"/>
        <w:numPr>
          <w:ilvl w:val="0"/>
          <w:numId w:val="10"/>
        </w:numPr>
        <w:suppressAutoHyphens w:val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EB468F">
        <w:rPr>
          <w:rFonts w:ascii="Times New Roman" w:hAnsi="Times New Roman" w:cs="Times New Roman"/>
          <w:sz w:val="22"/>
          <w:szCs w:val="22"/>
        </w:rPr>
        <w:t>Broker ubezpieczeniowy – Magnus Broker Sp. z o.o. – będzie nadzorował realizację niniejszej umowy, a także będzie pośredniczył przy zawieraniu poszczególnych umów ubezpieczenia.</w:t>
      </w:r>
    </w:p>
    <w:p w14:paraId="524F5F42" w14:textId="77777777" w:rsidR="00D97EF5" w:rsidRPr="00EB468F" w:rsidRDefault="00D97EF5" w:rsidP="00D97EF5">
      <w:pPr>
        <w:pStyle w:val="Akapitzlist"/>
        <w:numPr>
          <w:ilvl w:val="0"/>
          <w:numId w:val="10"/>
        </w:numPr>
        <w:suppressAutoHyphens w:val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EB468F">
        <w:rPr>
          <w:rFonts w:ascii="Times New Roman" w:hAnsi="Times New Roman" w:cs="Times New Roman"/>
          <w:sz w:val="22"/>
          <w:szCs w:val="22"/>
        </w:rPr>
        <w:t>Wykonawca zapłaci brokerowi ubezpieczeniowemu – Magnus Broker Sp. z o.o. kurtaż w wysokości zwyczajowo stosowanej, z zachowaniem zasad wskazanych w zaproszeniu do składnia ofert, przez cały okres obowiązywania niniejszej umowy o wykonanie zamówienia i poszczególnych, wynikających z niej, umów ubezpieczenia.</w:t>
      </w:r>
    </w:p>
    <w:p w14:paraId="4A065A4A" w14:textId="77777777" w:rsidR="00D97EF5" w:rsidRPr="00EB468F" w:rsidRDefault="00D97EF5" w:rsidP="00D97EF5">
      <w:pPr>
        <w:pStyle w:val="Akapitzlist"/>
        <w:numPr>
          <w:ilvl w:val="0"/>
          <w:numId w:val="10"/>
        </w:numPr>
        <w:suppressAutoHyphens w:val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EB468F">
        <w:rPr>
          <w:rFonts w:ascii="Times New Roman" w:hAnsi="Times New Roman" w:cs="Times New Roman"/>
          <w:sz w:val="22"/>
          <w:szCs w:val="22"/>
        </w:rPr>
        <w:lastRenderedPageBreak/>
        <w:t>Warunki wykonywania zamówienia określa:</w:t>
      </w:r>
    </w:p>
    <w:p w14:paraId="70C2B7A0" w14:textId="77777777" w:rsidR="00D97EF5" w:rsidRPr="00EB468F" w:rsidRDefault="00D97EF5" w:rsidP="00D97EF5">
      <w:pPr>
        <w:pStyle w:val="Akapitzlist"/>
        <w:numPr>
          <w:ilvl w:val="0"/>
          <w:numId w:val="11"/>
        </w:numPr>
        <w:suppressAutoHyphens w:val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EB468F">
        <w:rPr>
          <w:rFonts w:ascii="Times New Roman" w:hAnsi="Times New Roman" w:cs="Times New Roman"/>
          <w:sz w:val="22"/>
          <w:szCs w:val="22"/>
        </w:rPr>
        <w:t>program ubezpieczenia wraz z załącznikami,</w:t>
      </w:r>
    </w:p>
    <w:p w14:paraId="790B60CB" w14:textId="77777777" w:rsidR="00D97EF5" w:rsidRPr="00EB468F" w:rsidRDefault="00D97EF5" w:rsidP="00D97EF5">
      <w:pPr>
        <w:pStyle w:val="Akapitzlist"/>
        <w:numPr>
          <w:ilvl w:val="0"/>
          <w:numId w:val="11"/>
        </w:numPr>
        <w:suppressAutoHyphens w:val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EB468F">
        <w:rPr>
          <w:rFonts w:ascii="Times New Roman" w:hAnsi="Times New Roman" w:cs="Times New Roman"/>
          <w:sz w:val="22"/>
          <w:szCs w:val="22"/>
        </w:rPr>
        <w:t>oferta złożona przez Wykonawcę,</w:t>
      </w:r>
    </w:p>
    <w:p w14:paraId="448D4CB3" w14:textId="77777777" w:rsidR="00D97EF5" w:rsidRPr="00EB468F" w:rsidRDefault="00D97EF5" w:rsidP="00D97EF5">
      <w:pPr>
        <w:pStyle w:val="Akapitzlist"/>
        <w:numPr>
          <w:ilvl w:val="0"/>
          <w:numId w:val="11"/>
        </w:numPr>
        <w:suppressAutoHyphens w:val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EB468F">
        <w:rPr>
          <w:rFonts w:ascii="Times New Roman" w:hAnsi="Times New Roman" w:cs="Times New Roman"/>
          <w:sz w:val="22"/>
          <w:szCs w:val="22"/>
        </w:rPr>
        <w:t>zawarta umowa.</w:t>
      </w:r>
    </w:p>
    <w:p w14:paraId="7BC439BA" w14:textId="77777777" w:rsidR="00D97EF5" w:rsidRPr="00EB468F" w:rsidRDefault="00D97EF5" w:rsidP="00D97EF5">
      <w:pPr>
        <w:pStyle w:val="Akapitzlist"/>
        <w:jc w:val="both"/>
        <w:rPr>
          <w:rFonts w:ascii="Times New Roman" w:hAnsi="Times New Roman" w:cs="Times New Roman"/>
          <w:sz w:val="22"/>
          <w:szCs w:val="22"/>
        </w:rPr>
      </w:pPr>
    </w:p>
    <w:p w14:paraId="31E79872" w14:textId="77777777" w:rsidR="00D97EF5" w:rsidRPr="00EB468F" w:rsidRDefault="00D97EF5" w:rsidP="00D97EF5">
      <w:pPr>
        <w:pStyle w:val="Nagwek1"/>
        <w:rPr>
          <w:rFonts w:ascii="Times New Roman" w:hAnsi="Times New Roman" w:cs="Times New Roman"/>
          <w:color w:val="000000" w:themeColor="text1"/>
          <w:sz w:val="22"/>
        </w:rPr>
      </w:pPr>
      <w:bookmarkStart w:id="1" w:name="_Hlk172554774"/>
      <w:r w:rsidRPr="00EB468F">
        <w:rPr>
          <w:rFonts w:ascii="Times New Roman" w:hAnsi="Times New Roman" w:cs="Times New Roman"/>
          <w:color w:val="000000" w:themeColor="text1"/>
          <w:sz w:val="22"/>
        </w:rPr>
        <w:t>§</w:t>
      </w:r>
      <w:bookmarkEnd w:id="1"/>
      <w:r w:rsidRPr="00EB468F">
        <w:rPr>
          <w:rFonts w:ascii="Times New Roman" w:hAnsi="Times New Roman" w:cs="Times New Roman"/>
          <w:color w:val="000000" w:themeColor="text1"/>
          <w:sz w:val="22"/>
        </w:rPr>
        <w:t xml:space="preserve"> 2</w:t>
      </w:r>
    </w:p>
    <w:p w14:paraId="1CD01B44" w14:textId="77777777" w:rsidR="00D97EF5" w:rsidRPr="00EB468F" w:rsidRDefault="00D97EF5" w:rsidP="00D97EF5">
      <w:pPr>
        <w:pStyle w:val="Nagwek1"/>
        <w:rPr>
          <w:rFonts w:ascii="Times New Roman" w:hAnsi="Times New Roman" w:cs="Times New Roman"/>
          <w:color w:val="000000" w:themeColor="text1"/>
          <w:sz w:val="22"/>
        </w:rPr>
      </w:pPr>
      <w:r w:rsidRPr="00EB468F">
        <w:rPr>
          <w:rFonts w:ascii="Times New Roman" w:hAnsi="Times New Roman" w:cs="Times New Roman"/>
          <w:color w:val="000000" w:themeColor="text1"/>
          <w:sz w:val="22"/>
        </w:rPr>
        <w:t>Składka i stawki ubezpieczeniowe oraz warunki płatności</w:t>
      </w:r>
    </w:p>
    <w:p w14:paraId="76B2CEF9" w14:textId="7D1AE207" w:rsidR="00D97EF5" w:rsidRPr="00EB468F" w:rsidRDefault="00D97EF5" w:rsidP="00D97EF5">
      <w:pPr>
        <w:pStyle w:val="Akapitzlist"/>
        <w:numPr>
          <w:ilvl w:val="0"/>
          <w:numId w:val="3"/>
        </w:numPr>
        <w:suppressAutoHyphens w:val="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 w:rsidRPr="00EB468F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Łączna składka za wszystkie rodzaje i przedmioty ubezpieczenia za: 24 miesięczny okres obowiązywania ubezpieczenia (zamówienia) od dnia </w:t>
      </w:r>
      <w:r w:rsidRPr="00EF2251">
        <w:rPr>
          <w:rFonts w:ascii="Times New Roman" w:hAnsi="Times New Roman" w:cs="Times New Roman"/>
          <w:b/>
          <w:color w:val="000000" w:themeColor="text1"/>
          <w:sz w:val="22"/>
          <w:szCs w:val="22"/>
          <w:lang w:bidi="he-IL"/>
        </w:rPr>
        <w:t>15 lutego 2026r. do dnia 14 lutego 2028 r.</w:t>
      </w:r>
      <w:r w:rsidRPr="00EB468F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 </w:t>
      </w:r>
      <w:r w:rsidR="00EF2251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                  </w:t>
      </w:r>
      <w:r w:rsidR="00813CFA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w tym odpowiedzialność cywilna od </w:t>
      </w:r>
      <w:r w:rsidR="00813CFA" w:rsidRPr="00EF2251">
        <w:rPr>
          <w:rFonts w:ascii="Times New Roman" w:hAnsi="Times New Roman" w:cs="Times New Roman"/>
          <w:b/>
          <w:color w:val="000000" w:themeColor="text1"/>
          <w:sz w:val="22"/>
          <w:szCs w:val="22"/>
          <w:lang w:bidi="he-IL"/>
        </w:rPr>
        <w:t>27.06.2026 r. -14.06.2028 r</w:t>
      </w:r>
      <w:r w:rsidR="00813CFA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. </w:t>
      </w:r>
      <w:r w:rsidRPr="00EB468F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wynosi: ....................... (słownie złotych: ……………………...................), z zastrzeżeniem możliwych zmian, określonych w zaproszeniu do składania ofert i w niniejszej umowie.</w:t>
      </w:r>
    </w:p>
    <w:p w14:paraId="44BB2D67" w14:textId="77777777" w:rsidR="00D97EF5" w:rsidRPr="00EB468F" w:rsidRDefault="00D97EF5" w:rsidP="00D97EF5">
      <w:pPr>
        <w:pStyle w:val="Akapitzlist"/>
        <w:numPr>
          <w:ilvl w:val="0"/>
          <w:numId w:val="3"/>
        </w:numPr>
        <w:suppressAutoHyphens w:val="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 w:rsidRPr="00EB468F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Wykonawca gwarantuje niezmienność stawek przez cały okres ubezpieczenia we wszystkich rodzajach ubezpieczeń.</w:t>
      </w:r>
    </w:p>
    <w:p w14:paraId="5BC9A780" w14:textId="77777777" w:rsidR="00D97EF5" w:rsidRPr="00EB468F" w:rsidRDefault="00D97EF5" w:rsidP="00D97EF5">
      <w:pPr>
        <w:pStyle w:val="Akapitzlist"/>
        <w:numPr>
          <w:ilvl w:val="0"/>
          <w:numId w:val="3"/>
        </w:numPr>
        <w:suppressAutoHyphens w:val="0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2"/>
          <w:szCs w:val="22"/>
          <w:lang w:bidi="he-IL"/>
        </w:rPr>
      </w:pPr>
      <w:r w:rsidRPr="00EB468F">
        <w:rPr>
          <w:rFonts w:ascii="Times New Roman" w:hAnsi="Times New Roman" w:cs="Times New Roman"/>
          <w:bCs/>
          <w:iCs/>
          <w:color w:val="000000" w:themeColor="text1"/>
          <w:sz w:val="22"/>
          <w:szCs w:val="22"/>
          <w:lang w:bidi="he-IL"/>
        </w:rPr>
        <w:t>Składki ubezpieczeniowe za pełen roczny okres ubezpieczenia płatne będą jednorazowo w terminie 30 dni od daty wystawienia polis, ale nie szybciej niż 30 dni od początku okresu ubezpieczenia.</w:t>
      </w:r>
    </w:p>
    <w:p w14:paraId="622BC698" w14:textId="77777777" w:rsidR="00D97EF5" w:rsidRPr="00EB468F" w:rsidRDefault="00D97EF5" w:rsidP="00D97EF5">
      <w:pPr>
        <w:pStyle w:val="Akapitzlist"/>
        <w:numPr>
          <w:ilvl w:val="0"/>
          <w:numId w:val="3"/>
        </w:numPr>
        <w:suppressAutoHyphens w:val="0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2"/>
          <w:szCs w:val="22"/>
          <w:lang w:bidi="he-IL"/>
        </w:rPr>
      </w:pPr>
      <w:r w:rsidRPr="00EB468F">
        <w:rPr>
          <w:rFonts w:ascii="Times New Roman" w:hAnsi="Times New Roman" w:cs="Times New Roman"/>
          <w:bCs/>
          <w:iCs/>
          <w:color w:val="000000" w:themeColor="text1"/>
          <w:sz w:val="22"/>
          <w:szCs w:val="22"/>
          <w:lang w:bidi="he-IL"/>
        </w:rPr>
        <w:t>Terminy zapłaty składki zostaną określone w dokumentach ubezpieczeniowych.</w:t>
      </w:r>
    </w:p>
    <w:p w14:paraId="446EA10A" w14:textId="77777777" w:rsidR="00D97EF5" w:rsidRPr="00EB468F" w:rsidRDefault="00D97EF5" w:rsidP="00D97EF5">
      <w:pPr>
        <w:pStyle w:val="Akapitzlist"/>
        <w:numPr>
          <w:ilvl w:val="0"/>
          <w:numId w:val="3"/>
        </w:numPr>
        <w:suppressAutoHyphens w:val="0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2"/>
          <w:szCs w:val="22"/>
          <w:lang w:bidi="he-IL"/>
        </w:rPr>
      </w:pPr>
      <w:r w:rsidRPr="00EB468F">
        <w:rPr>
          <w:rFonts w:ascii="Times New Roman" w:hAnsi="Times New Roman" w:cs="Times New Roman"/>
          <w:bCs/>
          <w:iCs/>
          <w:color w:val="000000" w:themeColor="text1"/>
          <w:sz w:val="22"/>
          <w:szCs w:val="22"/>
          <w:lang w:bidi="he-IL"/>
        </w:rPr>
        <w:t>W przypadku okresów ubezpieczenia krótszych niż 1 rok, składka lub raty składki płatne będą w terminach określonych w ramach odrębnych ustaleń.</w:t>
      </w:r>
    </w:p>
    <w:p w14:paraId="6324E515" w14:textId="77777777" w:rsidR="00D97EF5" w:rsidRPr="00EB468F" w:rsidRDefault="00D97EF5" w:rsidP="00D97EF5">
      <w:pPr>
        <w:pStyle w:val="Akapitzlist"/>
        <w:numPr>
          <w:ilvl w:val="0"/>
          <w:numId w:val="3"/>
        </w:numPr>
        <w:suppressAutoHyphens w:val="0"/>
        <w:contextualSpacing/>
        <w:jc w:val="both"/>
        <w:rPr>
          <w:rFonts w:ascii="Times New Roman" w:hAnsi="Times New Roman" w:cs="Times New Roman"/>
          <w:bCs/>
          <w:iCs/>
          <w:color w:val="000000" w:themeColor="text1"/>
          <w:sz w:val="22"/>
          <w:szCs w:val="22"/>
          <w:lang w:bidi="he-IL"/>
        </w:rPr>
      </w:pPr>
      <w:r w:rsidRPr="00EB468F">
        <w:rPr>
          <w:rFonts w:ascii="Times New Roman" w:hAnsi="Times New Roman" w:cs="Times New Roman"/>
          <w:bCs/>
          <w:iCs/>
          <w:color w:val="000000" w:themeColor="text1"/>
          <w:sz w:val="22"/>
          <w:szCs w:val="22"/>
          <w:lang w:bidi="he-IL"/>
        </w:rPr>
        <w:t>Składka płatna jest przelewem lub przekazem pocztowym na rachunek bankowy Wykonawcy określony w dokumentach ubezpieczeniowych.</w:t>
      </w:r>
    </w:p>
    <w:p w14:paraId="1975386A" w14:textId="77777777" w:rsidR="00D97EF5" w:rsidRPr="00EB468F" w:rsidRDefault="00D97EF5" w:rsidP="00D97EF5">
      <w:pPr>
        <w:pStyle w:val="Akapitzlist"/>
        <w:numPr>
          <w:ilvl w:val="0"/>
          <w:numId w:val="3"/>
        </w:numPr>
        <w:suppressAutoHyphens w:val="0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2"/>
          <w:szCs w:val="22"/>
          <w:lang w:bidi="he-IL"/>
        </w:rPr>
      </w:pPr>
      <w:r w:rsidRPr="00EB468F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Za dzień płatności uważa się dzień obciążenia rachunku bankowego Zamawiającego.</w:t>
      </w:r>
    </w:p>
    <w:p w14:paraId="4101EF8F" w14:textId="77777777" w:rsidR="00D97EF5" w:rsidRPr="00EB468F" w:rsidRDefault="00D97EF5" w:rsidP="00D97EF5">
      <w:pPr>
        <w:pStyle w:val="Akapitzlist"/>
        <w:numPr>
          <w:ilvl w:val="0"/>
          <w:numId w:val="3"/>
        </w:numPr>
        <w:suppressAutoHyphens w:val="0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2"/>
          <w:szCs w:val="22"/>
          <w:lang w:bidi="he-IL"/>
        </w:rPr>
      </w:pPr>
      <w:r w:rsidRPr="00EB468F">
        <w:rPr>
          <w:rFonts w:ascii="Times New Roman" w:hAnsi="Times New Roman" w:cs="Times New Roman"/>
          <w:bCs/>
          <w:iCs/>
          <w:color w:val="000000" w:themeColor="text1"/>
          <w:sz w:val="22"/>
          <w:szCs w:val="22"/>
          <w:lang w:bidi="he-IL"/>
        </w:rPr>
        <w:t>W przypadku braku wpłaty w ustalonym terminie składki jednorazowej, Wykonawca odstępuje od możliwości wypowiedzenia umowy ze skutkiem natychmiastowym, natomiast przysługuje mu wezwanie do zapłacenia należności w terminie nie krótszym niż 14 dni, pod rygorem wypowiedzenia umowy.</w:t>
      </w:r>
    </w:p>
    <w:p w14:paraId="02500B82" w14:textId="77777777" w:rsidR="00D97EF5" w:rsidRPr="00EB468F" w:rsidRDefault="00D97EF5" w:rsidP="00D97EF5">
      <w:pPr>
        <w:pStyle w:val="Akapitzlist"/>
        <w:numPr>
          <w:ilvl w:val="0"/>
          <w:numId w:val="3"/>
        </w:numPr>
        <w:suppressAutoHyphens w:val="0"/>
        <w:jc w:val="both"/>
        <w:rPr>
          <w:rFonts w:ascii="Times New Roman" w:hAnsi="Times New Roman" w:cs="Times New Roman"/>
          <w:bCs/>
          <w:iCs/>
          <w:color w:val="000000" w:themeColor="text1"/>
          <w:sz w:val="22"/>
          <w:szCs w:val="22"/>
          <w:lang w:bidi="he-IL"/>
        </w:rPr>
      </w:pPr>
      <w:r w:rsidRPr="00EB468F">
        <w:rPr>
          <w:rFonts w:ascii="Times New Roman" w:hAnsi="Times New Roman" w:cs="Times New Roman"/>
          <w:bCs/>
          <w:iCs/>
          <w:color w:val="000000" w:themeColor="text1"/>
          <w:sz w:val="22"/>
          <w:szCs w:val="22"/>
          <w:lang w:bidi="he-IL"/>
        </w:rPr>
        <w:t>Wierzytelności wynikające z umowy, dotyczące rozliczeń między Zamawiającym i Wykonawcą, nie mogą być zbyte na rzecz osób trzecich bez zgody obu Stron.</w:t>
      </w:r>
    </w:p>
    <w:p w14:paraId="53D62370" w14:textId="77777777" w:rsidR="00D97EF5" w:rsidRPr="00EB468F" w:rsidRDefault="00D97EF5" w:rsidP="00D97EF5">
      <w:pPr>
        <w:pStyle w:val="Akapitzlist"/>
        <w:ind w:left="360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2"/>
          <w:szCs w:val="22"/>
          <w:lang w:bidi="he-IL"/>
        </w:rPr>
      </w:pPr>
    </w:p>
    <w:p w14:paraId="591A55C8" w14:textId="77777777" w:rsidR="00D97EF5" w:rsidRPr="00EB468F" w:rsidRDefault="00D97EF5" w:rsidP="00D97EF5">
      <w:pPr>
        <w:pStyle w:val="Nagwek1"/>
        <w:rPr>
          <w:rFonts w:ascii="Times New Roman" w:hAnsi="Times New Roman" w:cs="Times New Roman"/>
          <w:color w:val="000000" w:themeColor="text1"/>
          <w:sz w:val="22"/>
        </w:rPr>
      </w:pPr>
      <w:bookmarkStart w:id="2" w:name="page52"/>
      <w:bookmarkEnd w:id="2"/>
      <w:r w:rsidRPr="00EB468F">
        <w:rPr>
          <w:rFonts w:ascii="Times New Roman" w:hAnsi="Times New Roman" w:cs="Times New Roman"/>
          <w:color w:val="000000" w:themeColor="text1"/>
          <w:sz w:val="22"/>
        </w:rPr>
        <w:t>§ 3</w:t>
      </w:r>
    </w:p>
    <w:p w14:paraId="6259BF2F" w14:textId="77777777" w:rsidR="00D97EF5" w:rsidRPr="00EB468F" w:rsidRDefault="00D97EF5" w:rsidP="00D97EF5">
      <w:pPr>
        <w:pStyle w:val="Nagwek1"/>
        <w:rPr>
          <w:rFonts w:ascii="Times New Roman" w:hAnsi="Times New Roman" w:cs="Times New Roman"/>
          <w:color w:val="000000" w:themeColor="text1"/>
          <w:sz w:val="22"/>
        </w:rPr>
      </w:pPr>
      <w:r w:rsidRPr="00EB468F">
        <w:rPr>
          <w:rFonts w:ascii="Times New Roman" w:hAnsi="Times New Roman" w:cs="Times New Roman"/>
          <w:color w:val="000000" w:themeColor="text1"/>
          <w:sz w:val="22"/>
        </w:rPr>
        <w:t>Termin realizacji</w:t>
      </w:r>
    </w:p>
    <w:p w14:paraId="28084CA3" w14:textId="77777777" w:rsidR="00D97EF5" w:rsidRPr="00EB468F" w:rsidRDefault="00D97EF5" w:rsidP="00D97EF5">
      <w:pPr>
        <w:numPr>
          <w:ilvl w:val="0"/>
          <w:numId w:val="4"/>
        </w:numPr>
        <w:suppressAutoHyphens w:val="0"/>
        <w:jc w:val="both"/>
        <w:textAlignment w:val="auto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 w:rsidRPr="00EB468F">
        <w:rPr>
          <w:rFonts w:ascii="Times New Roman" w:hAnsi="Times New Roman" w:cs="Times New Roman"/>
          <w:bCs/>
          <w:iCs/>
          <w:color w:val="000000" w:themeColor="text1"/>
          <w:sz w:val="22"/>
          <w:szCs w:val="22"/>
          <w:lang w:bidi="he-IL"/>
        </w:rPr>
        <w:t>Termin wykonania zamówienia wynosi 24 miesiące, od dnia …………………………………………..</w:t>
      </w:r>
    </w:p>
    <w:p w14:paraId="6170C588" w14:textId="77777777" w:rsidR="00D97EF5" w:rsidRPr="00EB468F" w:rsidRDefault="00D97EF5" w:rsidP="00D97EF5">
      <w:pPr>
        <w:numPr>
          <w:ilvl w:val="0"/>
          <w:numId w:val="4"/>
        </w:numPr>
        <w:suppressAutoHyphens w:val="0"/>
        <w:jc w:val="both"/>
        <w:textAlignment w:val="auto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 w:rsidRPr="00EB468F">
        <w:rPr>
          <w:rFonts w:ascii="Times New Roman" w:hAnsi="Times New Roman" w:cs="Times New Roman"/>
          <w:bCs/>
          <w:iCs/>
          <w:color w:val="000000" w:themeColor="text1"/>
          <w:sz w:val="22"/>
          <w:szCs w:val="22"/>
          <w:lang w:bidi="he-IL"/>
        </w:rPr>
        <w:t>Dokumenty ubezpieczeniowe wystawiane będą na okresy roczne, zgodne z terminem wykonania zamówienia, z wyjątkiem ubezpieczeń aktualnych, zawartych wcześniej (w odniesieniu do których dokumenty ubezpieczeniowe będą wystawione licząc od dnia następnego po dniu wygaśnięcia tych</w:t>
      </w:r>
      <w:r w:rsidRPr="00EB468F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 </w:t>
      </w:r>
      <w:r w:rsidRPr="00EB468F">
        <w:rPr>
          <w:rFonts w:ascii="Times New Roman" w:hAnsi="Times New Roman" w:cs="Times New Roman"/>
          <w:bCs/>
          <w:iCs/>
          <w:color w:val="000000" w:themeColor="text1"/>
          <w:sz w:val="22"/>
          <w:szCs w:val="22"/>
          <w:lang w:bidi="he-IL"/>
        </w:rPr>
        <w:t>umów, do końca pierwszego rocznego okresu wykonania zamówienia, a następnie na pełny roczny okresy ubezpieczenia).</w:t>
      </w:r>
    </w:p>
    <w:p w14:paraId="3E56D4B6" w14:textId="77777777" w:rsidR="00D97EF5" w:rsidRPr="00EB468F" w:rsidRDefault="00D97EF5" w:rsidP="00D97EF5">
      <w:pPr>
        <w:numPr>
          <w:ilvl w:val="0"/>
          <w:numId w:val="4"/>
        </w:numPr>
        <w:suppressAutoHyphens w:val="0"/>
        <w:jc w:val="both"/>
        <w:textAlignment w:val="auto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 w:rsidRPr="00EB468F">
        <w:rPr>
          <w:rFonts w:ascii="Times New Roman" w:hAnsi="Times New Roman" w:cs="Times New Roman"/>
          <w:bCs/>
          <w:iCs/>
          <w:color w:val="000000" w:themeColor="text1"/>
          <w:sz w:val="22"/>
          <w:szCs w:val="22"/>
          <w:lang w:bidi="he-IL"/>
        </w:rPr>
        <w:t>Dokumenty ubezpieczeniowe dotyczące tzw. ubezpieczeń wspólnych, tj. ubezpieczenia odpowiedzialności cywilnej, ubezpieczenia mienia od wszystkich ryzyk w systemie pierwszego ryzyka (w tym odnoszące się do ubezpieczenia od kradzieży z włamaniem i rabunku oraz przedmiotów szklanych od stłuczenia), a także ubezpieczenia sprzętu elektronicznego od wszystkich ryzyk w systemie pierwszego ryzyka wystawiane będą na roczne okresy ubezpieczenia, w terminie wykonania zamówienia.</w:t>
      </w:r>
    </w:p>
    <w:p w14:paraId="242B2FF2" w14:textId="77777777" w:rsidR="00D97EF5" w:rsidRPr="00EB468F" w:rsidRDefault="00D97EF5" w:rsidP="00D97EF5">
      <w:pPr>
        <w:numPr>
          <w:ilvl w:val="0"/>
          <w:numId w:val="4"/>
        </w:numPr>
        <w:suppressAutoHyphens w:val="0"/>
        <w:jc w:val="both"/>
        <w:textAlignment w:val="auto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 w:rsidRPr="00EB468F">
        <w:rPr>
          <w:rFonts w:ascii="Times New Roman" w:hAnsi="Times New Roman" w:cs="Times New Roman"/>
          <w:bCs/>
          <w:iCs/>
          <w:color w:val="000000" w:themeColor="text1"/>
          <w:sz w:val="22"/>
          <w:szCs w:val="22"/>
          <w:lang w:bidi="he-IL"/>
        </w:rPr>
        <w:t>Ubezpieczenia realizowane będą zawsze do końca roku polisowego.</w:t>
      </w:r>
    </w:p>
    <w:p w14:paraId="27DB2AFC" w14:textId="77777777" w:rsidR="00D97EF5" w:rsidRPr="00EB468F" w:rsidRDefault="00D97EF5" w:rsidP="00D97EF5">
      <w:pPr>
        <w:ind w:left="399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</w:p>
    <w:p w14:paraId="1E0CD7BF" w14:textId="77777777" w:rsidR="00D97EF5" w:rsidRPr="00EB468F" w:rsidRDefault="00D97EF5" w:rsidP="00D97EF5">
      <w:pPr>
        <w:pStyle w:val="Nagwek1"/>
        <w:rPr>
          <w:rFonts w:ascii="Times New Roman" w:hAnsi="Times New Roman" w:cs="Times New Roman"/>
          <w:color w:val="000000" w:themeColor="text1"/>
          <w:sz w:val="22"/>
        </w:rPr>
      </w:pPr>
      <w:bookmarkStart w:id="3" w:name="_Hlk141438546"/>
      <w:r w:rsidRPr="00EB468F">
        <w:rPr>
          <w:rFonts w:ascii="Times New Roman" w:hAnsi="Times New Roman" w:cs="Times New Roman"/>
          <w:color w:val="000000" w:themeColor="text1"/>
          <w:sz w:val="22"/>
        </w:rPr>
        <w:t>§</w:t>
      </w:r>
      <w:bookmarkEnd w:id="3"/>
      <w:r w:rsidRPr="00EB468F">
        <w:rPr>
          <w:rFonts w:ascii="Times New Roman" w:hAnsi="Times New Roman" w:cs="Times New Roman"/>
          <w:color w:val="000000" w:themeColor="text1"/>
          <w:sz w:val="22"/>
        </w:rPr>
        <w:t xml:space="preserve"> 4</w:t>
      </w:r>
    </w:p>
    <w:p w14:paraId="6DBD77D3" w14:textId="77777777" w:rsidR="00D97EF5" w:rsidRPr="00EB468F" w:rsidRDefault="00D97EF5" w:rsidP="00D97EF5">
      <w:pPr>
        <w:pStyle w:val="Nagwek1"/>
        <w:rPr>
          <w:rFonts w:ascii="Times New Roman" w:hAnsi="Times New Roman" w:cs="Times New Roman"/>
          <w:color w:val="000000" w:themeColor="text1"/>
          <w:sz w:val="22"/>
        </w:rPr>
      </w:pPr>
      <w:r w:rsidRPr="00EB468F">
        <w:rPr>
          <w:rFonts w:ascii="Times New Roman" w:hAnsi="Times New Roman" w:cs="Times New Roman"/>
          <w:color w:val="000000" w:themeColor="text1"/>
          <w:sz w:val="22"/>
        </w:rPr>
        <w:t>Sposób realizacji</w:t>
      </w:r>
    </w:p>
    <w:p w14:paraId="18AAD7C2" w14:textId="77777777" w:rsidR="00D97EF5" w:rsidRPr="00EB468F" w:rsidRDefault="00D97EF5" w:rsidP="00D97EF5">
      <w:pPr>
        <w:pStyle w:val="Akapitzlist"/>
        <w:numPr>
          <w:ilvl w:val="0"/>
          <w:numId w:val="6"/>
        </w:numPr>
        <w:suppressAutoHyphens w:val="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 w:rsidRPr="00EB468F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Strony zobowiązują się do bieżącej współpracy, rzetelności i starań w celu należytego wykonania umowy oraz do wzajemnego informowania o wszystkich zdarzeniach mających lub mogących mieć wpływ na realizację umowy.</w:t>
      </w:r>
    </w:p>
    <w:p w14:paraId="6D23FBED" w14:textId="77777777" w:rsidR="00D97EF5" w:rsidRPr="00EB468F" w:rsidRDefault="00D97EF5" w:rsidP="00D97EF5">
      <w:pPr>
        <w:pStyle w:val="Akapitzlist"/>
        <w:numPr>
          <w:ilvl w:val="0"/>
          <w:numId w:val="6"/>
        </w:numPr>
        <w:suppressAutoHyphens w:val="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 w:rsidRPr="00EB468F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Wykonawca zobowiązuje się wykonać umowę z należytą starannością, przy uwzględnieniu zawodowego charakteru prowadzonej działalności.</w:t>
      </w:r>
    </w:p>
    <w:p w14:paraId="188493C2" w14:textId="77777777" w:rsidR="00D97EF5" w:rsidRPr="00EB468F" w:rsidRDefault="00D97EF5" w:rsidP="00D97EF5">
      <w:pPr>
        <w:pStyle w:val="Akapitzlist"/>
        <w:numPr>
          <w:ilvl w:val="0"/>
          <w:numId w:val="6"/>
        </w:numPr>
        <w:suppressAutoHyphens w:val="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 w:rsidRPr="00EB468F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Wykonawca przy realizacji umowy zobowiązuje się do:</w:t>
      </w:r>
    </w:p>
    <w:p w14:paraId="3125393E" w14:textId="77777777" w:rsidR="00D97EF5" w:rsidRPr="00EB468F" w:rsidRDefault="00D97EF5" w:rsidP="00D97EF5">
      <w:pPr>
        <w:pStyle w:val="Akapitzlist"/>
        <w:numPr>
          <w:ilvl w:val="0"/>
          <w:numId w:val="12"/>
        </w:numPr>
        <w:suppressAutoHyphens w:val="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 w:rsidRPr="00EB468F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lastRenderedPageBreak/>
        <w:t>objęcia ochroną ubezpieczeniową mienia we wszystkich lokalizacjach oraz całokształtu prowadzonej działalności przez Zamawiającego i podmioty objęte zamówieniem, wskazanej w </w:t>
      </w:r>
      <w:r w:rsidRPr="00EB468F">
        <w:rPr>
          <w:rFonts w:ascii="Times New Roman" w:hAnsi="Times New Roman" w:cs="Times New Roman"/>
          <w:bCs/>
          <w:i/>
          <w:color w:val="000000" w:themeColor="text1"/>
          <w:sz w:val="22"/>
          <w:szCs w:val="22"/>
          <w:lang w:bidi="he-IL"/>
        </w:rPr>
        <w:t>Zapytaniu ofertowym</w:t>
      </w:r>
      <w:r w:rsidRPr="00EB468F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,</w:t>
      </w:r>
    </w:p>
    <w:p w14:paraId="7C11C91A" w14:textId="77777777" w:rsidR="00D97EF5" w:rsidRPr="00EB468F" w:rsidRDefault="00D97EF5" w:rsidP="00D97EF5">
      <w:pPr>
        <w:pStyle w:val="Akapitzlist"/>
        <w:numPr>
          <w:ilvl w:val="0"/>
          <w:numId w:val="12"/>
        </w:numPr>
        <w:suppressAutoHyphens w:val="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 w:rsidRPr="00EB468F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przyjęcia obligatoryjnych warunków dla poszczególnych rodzajów ubezpieczeń wymienione w zaproszeniu do składania ofert wraz z załącznikami oraz zaakceptowane warunki fakultatywne i uznaje je za niezmienne,</w:t>
      </w:r>
    </w:p>
    <w:p w14:paraId="515CD285" w14:textId="77777777" w:rsidR="00D97EF5" w:rsidRPr="00EB468F" w:rsidRDefault="00D97EF5" w:rsidP="00D97EF5">
      <w:pPr>
        <w:pStyle w:val="Akapitzlist"/>
        <w:numPr>
          <w:ilvl w:val="0"/>
          <w:numId w:val="12"/>
        </w:numPr>
        <w:suppressAutoHyphens w:val="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 w:rsidRPr="00EB468F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zagwarantowania niezmienności ogólnych warunków ubezpieczenia i – jeżeli mają także zastosowanie – szczególnych warunków, na podstawie których udzielana będzie ochrona ubezpieczeniowa, przez cały okres wykonywania zamówienia; wyjątek od tej zasady dopuszczalny będzie w przypadku zmian powszechnie obowiązujących przepisów prawa, w szczególności Kodeksu cywilnego, w zakresie w jakim zmiany te dotyczyć będą postanowień umów ubezpieczenia wskazanych w zaproszeniu do składania ofert,</w:t>
      </w:r>
    </w:p>
    <w:p w14:paraId="71051DB1" w14:textId="77777777" w:rsidR="00D97EF5" w:rsidRPr="00EB468F" w:rsidRDefault="00D97EF5" w:rsidP="00D97EF5">
      <w:pPr>
        <w:pStyle w:val="Akapitzlist"/>
        <w:numPr>
          <w:ilvl w:val="0"/>
          <w:numId w:val="12"/>
        </w:numPr>
        <w:suppressAutoHyphens w:val="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 w:rsidRPr="00EB468F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zaakceptowania proporcjonalnej zmiany ceny ochrony ubezpieczeniowej w stosunku do ceny oferowanej z uwagi na możliwość zmiany w czasie ilości i wartości przedmiotu ubezpieczenia oraz w związku z wyrównywaniem okresów ubezpieczenia i wprowadzaniem doubezpieczeń,</w:t>
      </w:r>
    </w:p>
    <w:p w14:paraId="6C510649" w14:textId="77777777" w:rsidR="00D97EF5" w:rsidRPr="00EB468F" w:rsidRDefault="00D97EF5" w:rsidP="00D97EF5">
      <w:pPr>
        <w:pStyle w:val="Akapitzlist"/>
        <w:numPr>
          <w:ilvl w:val="0"/>
          <w:numId w:val="12"/>
        </w:numPr>
        <w:suppressAutoHyphens w:val="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 w:rsidRPr="00EB468F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zaakceptowania wystawiania polis w ubezpieczeniach dobrowolnych na okres krótszy niż 1 rok oraz dokumentów ubezpieczeniowych (m.in. polis) na okres krótszy niż 1 rok, z naliczaniem składki „co do dnia” za faktyczny okres ochrony, według stawek rocznych zgodnych ze złożoną ofertą,</w:t>
      </w:r>
    </w:p>
    <w:p w14:paraId="7B6B0970" w14:textId="77777777" w:rsidR="00D97EF5" w:rsidRPr="00EB468F" w:rsidRDefault="00D97EF5" w:rsidP="00D97EF5">
      <w:pPr>
        <w:pStyle w:val="Akapitzlist"/>
        <w:numPr>
          <w:ilvl w:val="0"/>
          <w:numId w:val="12"/>
        </w:numPr>
        <w:suppressAutoHyphens w:val="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 w:rsidRPr="00EB468F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rezygnacji w odniesieniu do jakiegokolwiek ubezpieczenia ze stosowania składki minimalnej z polisy, bez względu na okres obowiązywania umowy ubezpieczenia,</w:t>
      </w:r>
    </w:p>
    <w:p w14:paraId="545615AE" w14:textId="77777777" w:rsidR="00D97EF5" w:rsidRPr="00EB468F" w:rsidRDefault="00D97EF5" w:rsidP="00D97EF5">
      <w:pPr>
        <w:pStyle w:val="Akapitzlist"/>
        <w:numPr>
          <w:ilvl w:val="0"/>
          <w:numId w:val="12"/>
        </w:numPr>
        <w:suppressAutoHyphens w:val="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 w:rsidRPr="00EB468F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zaakceptowania zasady likwidacji szkód określonych w </w:t>
      </w:r>
      <w:r w:rsidRPr="00EB468F">
        <w:rPr>
          <w:rFonts w:ascii="Times New Roman" w:hAnsi="Times New Roman" w:cs="Times New Roman"/>
          <w:bCs/>
          <w:i/>
          <w:color w:val="000000" w:themeColor="text1"/>
          <w:sz w:val="22"/>
          <w:szCs w:val="22"/>
          <w:lang w:bidi="he-IL"/>
        </w:rPr>
        <w:t>Zapytaniu ofertowym</w:t>
      </w:r>
      <w:r w:rsidRPr="00EB468F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 oraz zobowiązuje się do pisemnego informowania brokera ubezpieczeniowego i Zamawiającego o każdej decyzji odszkodowawczej,</w:t>
      </w:r>
    </w:p>
    <w:p w14:paraId="058AA821" w14:textId="77777777" w:rsidR="00D97EF5" w:rsidRPr="00EB468F" w:rsidRDefault="00D97EF5" w:rsidP="00D97EF5">
      <w:pPr>
        <w:pStyle w:val="Akapitzlist"/>
        <w:numPr>
          <w:ilvl w:val="0"/>
          <w:numId w:val="12"/>
        </w:numPr>
        <w:suppressAutoHyphens w:val="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 w:rsidRPr="00EB468F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przyjęcia wszystkich innych ustaleń zawartych w zaproszeniu do składania ofert wraz z załącznikami.</w:t>
      </w:r>
    </w:p>
    <w:p w14:paraId="3360AD64" w14:textId="77777777" w:rsidR="00D97EF5" w:rsidRPr="00EB468F" w:rsidRDefault="00D97EF5" w:rsidP="00D97EF5">
      <w:pPr>
        <w:pStyle w:val="Akapitzlist"/>
        <w:numPr>
          <w:ilvl w:val="0"/>
          <w:numId w:val="6"/>
        </w:numPr>
        <w:suppressAutoHyphens w:val="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 w:rsidRPr="00EB468F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Zamawiający zastrzega sobie możliwość zmiany sposobu wystawienia polis i płatności.</w:t>
      </w:r>
    </w:p>
    <w:p w14:paraId="1EE8A009" w14:textId="77777777" w:rsidR="00D97EF5" w:rsidRPr="00EB468F" w:rsidRDefault="00D97EF5" w:rsidP="00D97EF5">
      <w:pPr>
        <w:pStyle w:val="Akapitzlist"/>
        <w:numPr>
          <w:ilvl w:val="0"/>
          <w:numId w:val="6"/>
        </w:numPr>
        <w:suppressAutoHyphens w:val="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 w:rsidRPr="00EB468F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Brak lub opóźnienie w płatności składki lub części składki przez podmiot objęty zamówieniem nie będzie skutkował ustaniem ochrony ubezpieczeniowej.</w:t>
      </w:r>
    </w:p>
    <w:p w14:paraId="5D50306A" w14:textId="77777777" w:rsidR="00D97EF5" w:rsidRPr="00EB468F" w:rsidRDefault="00D97EF5" w:rsidP="00D97EF5">
      <w:pPr>
        <w:pStyle w:val="Akapitzlist"/>
        <w:numPr>
          <w:ilvl w:val="0"/>
          <w:numId w:val="6"/>
        </w:numPr>
        <w:suppressAutoHyphens w:val="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 w:rsidRPr="00EB468F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Wykonawca będzie informował pełnomocnika ubezpieczającego – Magnus Broker Sp. z o.o. drogą elektroniczną na adres: </w:t>
      </w:r>
      <w:r w:rsidRPr="00EB468F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bidi="he-IL"/>
        </w:rPr>
        <w:t>agnieszka.olejnik@magnus-broker.pl</w:t>
      </w:r>
      <w:r w:rsidRPr="00EB468F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, pisemnie lub telefonicznie o zaległościach w płatnościach składki przez Zamawiającego. </w:t>
      </w:r>
    </w:p>
    <w:p w14:paraId="685E46B8" w14:textId="77777777" w:rsidR="00D97EF5" w:rsidRPr="00EB468F" w:rsidRDefault="00D97EF5" w:rsidP="00D97EF5">
      <w:pPr>
        <w:pStyle w:val="Akapitzlist"/>
        <w:numPr>
          <w:ilvl w:val="0"/>
          <w:numId w:val="6"/>
        </w:numPr>
        <w:suppressAutoHyphens w:val="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 w:rsidRPr="00EB468F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 przypadku braku informacji na temat jakichkolwiek zaległości, Wykonawca nie ma prawa zawiesić ochrony ubezpieczeniowej lub rozwiązać polis ubezpieczeniowych. Ciężar udowodnienia, że taka informacja dotarła do pełnomocnika ubezpieczającego, spoczywa na Wykonawcy.</w:t>
      </w:r>
    </w:p>
    <w:p w14:paraId="03CBF67C" w14:textId="77777777" w:rsidR="00D97EF5" w:rsidRPr="00EB468F" w:rsidRDefault="00D97EF5" w:rsidP="00D97EF5">
      <w:pPr>
        <w:pStyle w:val="Akapitzlist"/>
        <w:numPr>
          <w:ilvl w:val="0"/>
          <w:numId w:val="6"/>
        </w:numPr>
        <w:suppressAutoHyphens w:val="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 w:rsidRPr="00EB468F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Po zawarciu niniejszej umowy w sprawie zamówienia publicznego Wykonawca jest zobowiązany do wystawienia dokumentów ubezpieczeniowych w przeciągu 10 dni od otrzymania od brokera ubezpieczeniowego wniosków. W przypadku braku możliwości wystawienia dokumentów we wskazanym terminie, Wykonawca jest zobowiązany do wystawienia noty pokrycia ubezpieczeniowego, gwarantującej bezwarunkowo i nieodwołalnie wykonanie zamówienia w zakresie i na warunkach zgodnych ze złożoną ofertą od </w:t>
      </w:r>
      <w:r w:rsidRPr="00EB468F">
        <w:rPr>
          <w:rFonts w:ascii="Times New Roman" w:hAnsi="Times New Roman" w:cs="Times New Roman"/>
          <w:bCs/>
          <w:sz w:val="22"/>
          <w:szCs w:val="22"/>
          <w:lang w:bidi="he-IL"/>
        </w:rPr>
        <w:t>dnia</w:t>
      </w:r>
      <w:r w:rsidRPr="00EB468F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 …………….. r. Nota pokrycia ubezpieczeniowego będzie obowiązywała do czasu wystawienia dokumentów ubezpieczeniowych.</w:t>
      </w:r>
    </w:p>
    <w:p w14:paraId="42BBAD44" w14:textId="77777777" w:rsidR="00D97EF5" w:rsidRPr="00EB468F" w:rsidRDefault="00D97EF5" w:rsidP="00D97EF5">
      <w:pPr>
        <w:pStyle w:val="Akapitzlist"/>
        <w:numPr>
          <w:ilvl w:val="0"/>
          <w:numId w:val="6"/>
        </w:numPr>
        <w:suppressAutoHyphens w:val="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 w:rsidRPr="00EB468F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Wnioski o wystawienie dokumentów ubezpieczeniowych potwierdzających zawarcie poszczególnych umów ubezpieczenia składał będzie broker ubezpieczeniowy, działający w imieniu i na rzecz Zamawiającego oraz wszystkich podmiotów objętych zamówieniem.</w:t>
      </w:r>
    </w:p>
    <w:p w14:paraId="34F2E8B7" w14:textId="77777777" w:rsidR="00D97EF5" w:rsidRPr="00EB468F" w:rsidRDefault="00D97EF5" w:rsidP="00D97EF5">
      <w:pPr>
        <w:pStyle w:val="Akapitzlist"/>
        <w:numPr>
          <w:ilvl w:val="0"/>
          <w:numId w:val="6"/>
        </w:numPr>
        <w:suppressAutoHyphens w:val="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 w:rsidRPr="00EB468F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Przekazanie wniosku ubezpieczeniowego nie stanowi warunku udzielenia przez Wykonawcę ochrony ubezpieczeniowej, bowiem jej podstawą w pierwszym rzędzie jest zaproszenie do składania ofert, złożona przez Wykonawcę oferta oraz niniejsza umowa.</w:t>
      </w:r>
    </w:p>
    <w:p w14:paraId="65D6743E" w14:textId="77777777" w:rsidR="00D97EF5" w:rsidRPr="00EB468F" w:rsidRDefault="00D97EF5" w:rsidP="00D97EF5">
      <w:pPr>
        <w:pStyle w:val="Akapitzlist"/>
        <w:numPr>
          <w:ilvl w:val="0"/>
          <w:numId w:val="6"/>
        </w:numPr>
        <w:suppressAutoHyphens w:val="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 w:rsidRPr="00EB468F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Wykonawca zobowiązuje się do informowania pełnomocnika – Magnus Broker Sp. z o.o. drogą elektroniczną, pisemnie lub telefonicznie o bieżącym stanie procesu likwidacji zgłoszonych szkód. W przypadku braku informacji na temat likwidacji szkody, osoba wyznaczona przez Wykonawcę, zobowiązana będzie do udzielenia pełnomocnikowi pełnej informacji na temat bieżącego etapu likwidacji szkody - m.in. podania numeru szkody, przewidywanego terminu zakończenia likwidacji, brakujących dokumentów.</w:t>
      </w:r>
    </w:p>
    <w:p w14:paraId="6F365E77" w14:textId="77777777" w:rsidR="00D97EF5" w:rsidRPr="00EB468F" w:rsidRDefault="00D97EF5" w:rsidP="00D97EF5">
      <w:pPr>
        <w:pStyle w:val="Akapitzlist"/>
        <w:numPr>
          <w:ilvl w:val="0"/>
          <w:numId w:val="6"/>
        </w:numPr>
        <w:suppressAutoHyphens w:val="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 w:rsidRPr="00EB468F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lastRenderedPageBreak/>
        <w:t>Dane osoby wyznaczonej przez Wykonawcę do informowania pełnomocnika Zamawiającego – Magnus Broker Sp. z o.o. o bieżącym stanie likwidacji szkody: …………………………………………</w:t>
      </w:r>
    </w:p>
    <w:p w14:paraId="13D2E34F" w14:textId="77777777" w:rsidR="00D97EF5" w:rsidRPr="00EB468F" w:rsidRDefault="00D97EF5" w:rsidP="00D97EF5">
      <w:pPr>
        <w:pStyle w:val="Nagwek1"/>
        <w:rPr>
          <w:rFonts w:ascii="Times New Roman" w:hAnsi="Times New Roman" w:cs="Times New Roman"/>
          <w:color w:val="000000" w:themeColor="text1"/>
          <w:sz w:val="22"/>
        </w:rPr>
      </w:pPr>
      <w:r w:rsidRPr="00EB468F">
        <w:rPr>
          <w:rFonts w:ascii="Times New Roman" w:hAnsi="Times New Roman" w:cs="Times New Roman"/>
          <w:color w:val="000000" w:themeColor="text1"/>
          <w:sz w:val="22"/>
        </w:rPr>
        <w:t>§ 5</w:t>
      </w:r>
    </w:p>
    <w:p w14:paraId="1C670CB7" w14:textId="77777777" w:rsidR="00D97EF5" w:rsidRPr="00EB468F" w:rsidRDefault="00D97EF5" w:rsidP="00D97EF5">
      <w:pPr>
        <w:pStyle w:val="Nagwek1"/>
        <w:rPr>
          <w:rFonts w:ascii="Times New Roman" w:hAnsi="Times New Roman" w:cs="Times New Roman"/>
          <w:color w:val="000000" w:themeColor="text1"/>
          <w:sz w:val="22"/>
        </w:rPr>
      </w:pPr>
      <w:r w:rsidRPr="00EB468F">
        <w:rPr>
          <w:rFonts w:ascii="Times New Roman" w:hAnsi="Times New Roman" w:cs="Times New Roman"/>
          <w:color w:val="000000" w:themeColor="text1"/>
          <w:sz w:val="22"/>
        </w:rPr>
        <w:t>Podwykonawcy</w:t>
      </w:r>
      <w:r w:rsidRPr="00EB468F">
        <w:rPr>
          <w:rStyle w:val="Odwoanieprzypisudolnego"/>
          <w:rFonts w:ascii="Times New Roman" w:hAnsi="Times New Roman" w:cs="Times New Roman"/>
          <w:color w:val="000000" w:themeColor="text1"/>
          <w:sz w:val="22"/>
        </w:rPr>
        <w:footnoteReference w:id="3"/>
      </w:r>
    </w:p>
    <w:p w14:paraId="385F991B" w14:textId="77777777" w:rsidR="00D97EF5" w:rsidRPr="00EB468F" w:rsidRDefault="00D97EF5" w:rsidP="00D97EF5">
      <w:pPr>
        <w:pStyle w:val="Akapitzlist"/>
        <w:numPr>
          <w:ilvl w:val="0"/>
          <w:numId w:val="15"/>
        </w:numPr>
        <w:suppressAutoHyphens w:val="0"/>
        <w:jc w:val="both"/>
        <w:rPr>
          <w:rFonts w:ascii="Times New Roman" w:hAnsi="Times New Roman" w:cs="Times New Roman"/>
          <w:bCs/>
          <w:iCs/>
          <w:color w:val="000000" w:themeColor="text1"/>
          <w:sz w:val="22"/>
          <w:szCs w:val="22"/>
          <w:lang w:bidi="he-IL"/>
        </w:rPr>
      </w:pPr>
      <w:r w:rsidRPr="00EB468F">
        <w:rPr>
          <w:rFonts w:ascii="Times New Roman" w:hAnsi="Times New Roman" w:cs="Times New Roman"/>
          <w:bCs/>
          <w:iCs/>
          <w:color w:val="000000" w:themeColor="text1"/>
          <w:sz w:val="22"/>
          <w:szCs w:val="22"/>
          <w:lang w:bidi="he-IL"/>
        </w:rPr>
        <w:t xml:space="preserve">Wykonawca oświadcza, że zamierza powierzyć realizację następujący zakres usług ubezpieczeniowych wymienionym podwykonawcom: </w:t>
      </w:r>
    </w:p>
    <w:p w14:paraId="4681655E" w14:textId="77777777" w:rsidR="00D97EF5" w:rsidRPr="00EB468F" w:rsidRDefault="00D97EF5" w:rsidP="00D97EF5">
      <w:pPr>
        <w:ind w:left="399"/>
        <w:jc w:val="both"/>
        <w:rPr>
          <w:rFonts w:ascii="Times New Roman" w:hAnsi="Times New Roman" w:cs="Times New Roman"/>
          <w:bCs/>
          <w:iCs/>
          <w:color w:val="000000" w:themeColor="text1"/>
          <w:sz w:val="22"/>
          <w:szCs w:val="22"/>
          <w:lang w:bidi="he-IL"/>
        </w:rPr>
      </w:pPr>
      <w:r w:rsidRPr="00EB468F">
        <w:rPr>
          <w:rFonts w:ascii="Times New Roman" w:hAnsi="Times New Roman" w:cs="Times New Roman"/>
          <w:bCs/>
          <w:iCs/>
          <w:color w:val="000000" w:themeColor="text1"/>
          <w:sz w:val="22"/>
          <w:szCs w:val="22"/>
          <w:lang w:bidi="he-IL"/>
        </w:rPr>
        <w:t>Nazwa podwykonawcy: ………………………………………………………………….</w:t>
      </w:r>
    </w:p>
    <w:p w14:paraId="6D1AA8B4" w14:textId="77777777" w:rsidR="00D97EF5" w:rsidRPr="00EB468F" w:rsidRDefault="00D97EF5" w:rsidP="00D97EF5">
      <w:pPr>
        <w:ind w:left="399"/>
        <w:jc w:val="both"/>
        <w:rPr>
          <w:rFonts w:ascii="Times New Roman" w:hAnsi="Times New Roman" w:cs="Times New Roman"/>
          <w:bCs/>
          <w:iCs/>
          <w:color w:val="000000" w:themeColor="text1"/>
          <w:sz w:val="22"/>
          <w:szCs w:val="22"/>
          <w:lang w:bidi="he-IL"/>
        </w:rPr>
      </w:pPr>
      <w:r w:rsidRPr="00EB468F">
        <w:rPr>
          <w:rFonts w:ascii="Times New Roman" w:hAnsi="Times New Roman" w:cs="Times New Roman"/>
          <w:bCs/>
          <w:iCs/>
          <w:color w:val="000000" w:themeColor="text1"/>
          <w:sz w:val="22"/>
          <w:szCs w:val="22"/>
          <w:lang w:bidi="he-IL"/>
        </w:rPr>
        <w:t>Zakres i opis powierzonej części zamówienia:……………………………………..…….</w:t>
      </w:r>
    </w:p>
    <w:p w14:paraId="32C6EE43" w14:textId="77777777" w:rsidR="00D97EF5" w:rsidRPr="00EB468F" w:rsidRDefault="00D97EF5" w:rsidP="00D97EF5">
      <w:pPr>
        <w:pStyle w:val="Akapitzlist"/>
        <w:numPr>
          <w:ilvl w:val="0"/>
          <w:numId w:val="15"/>
        </w:numPr>
        <w:suppressAutoHyphens w:val="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 w:rsidRPr="00EB468F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Wykonawca odpowiada za działania podwykonawców jak za własne. Wykonawca zapewnia, że podwykonawcy będą przestrzegać wszelkich postanowień umowy. </w:t>
      </w:r>
    </w:p>
    <w:p w14:paraId="14AF5756" w14:textId="77777777" w:rsidR="00D97EF5" w:rsidRPr="00EB468F" w:rsidRDefault="00D97EF5" w:rsidP="00D97EF5">
      <w:pPr>
        <w:pStyle w:val="Akapitzlist"/>
        <w:numPr>
          <w:ilvl w:val="0"/>
          <w:numId w:val="15"/>
        </w:numPr>
        <w:suppressAutoHyphens w:val="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 w:rsidRPr="00EB468F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Zamawiający nie odpowiada za jakiekolwiek zobowiązania Wykonawcy wobec podwykonawców, jak również za zobowiązania podwykonawców wobec osób trzecich. </w:t>
      </w:r>
    </w:p>
    <w:p w14:paraId="25B62D4D" w14:textId="77777777" w:rsidR="00D97EF5" w:rsidRPr="00EB468F" w:rsidRDefault="00D97EF5" w:rsidP="00D97EF5">
      <w:pPr>
        <w:pStyle w:val="Akapitzlist"/>
        <w:numPr>
          <w:ilvl w:val="0"/>
          <w:numId w:val="15"/>
        </w:numPr>
        <w:suppressAutoHyphens w:val="0"/>
        <w:jc w:val="both"/>
        <w:rPr>
          <w:rFonts w:ascii="Times New Roman" w:hAnsi="Times New Roman" w:cs="Times New Roman"/>
          <w:bCs/>
          <w:iCs/>
          <w:color w:val="000000" w:themeColor="text1"/>
          <w:sz w:val="22"/>
          <w:szCs w:val="22"/>
          <w:lang w:bidi="he-IL"/>
        </w:rPr>
      </w:pPr>
      <w:r w:rsidRPr="00EB468F">
        <w:rPr>
          <w:rFonts w:ascii="Times New Roman" w:hAnsi="Times New Roman" w:cs="Times New Roman"/>
          <w:bCs/>
          <w:iCs/>
          <w:color w:val="000000" w:themeColor="text1"/>
          <w:sz w:val="22"/>
          <w:szCs w:val="22"/>
          <w:lang w:bidi="he-IL"/>
        </w:rPr>
        <w:t xml:space="preserve">Wykonawca w trakcie realizacji przedmiotu umowy jest uprawniony do zmiany podwykonawcy, na zasoby którego powoływał się w trakcie postępowania o udzielenie zamówienia, wykazując spełnianie warunków udziału w postępowaniu. </w:t>
      </w:r>
    </w:p>
    <w:p w14:paraId="58F49925" w14:textId="77777777" w:rsidR="00D97EF5" w:rsidRPr="00EB468F" w:rsidRDefault="00D97EF5" w:rsidP="00D97EF5">
      <w:pPr>
        <w:pStyle w:val="Akapitzlist"/>
        <w:numPr>
          <w:ilvl w:val="0"/>
          <w:numId w:val="15"/>
        </w:numPr>
        <w:suppressAutoHyphens w:val="0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2"/>
          <w:szCs w:val="22"/>
          <w:lang w:bidi="he-IL"/>
        </w:rPr>
      </w:pPr>
      <w:r w:rsidRPr="00EB468F">
        <w:rPr>
          <w:rFonts w:ascii="Times New Roman" w:hAnsi="Times New Roman" w:cs="Times New Roman"/>
          <w:bCs/>
          <w:iCs/>
          <w:color w:val="000000" w:themeColor="text1"/>
          <w:sz w:val="22"/>
          <w:szCs w:val="22"/>
          <w:lang w:bidi="he-IL"/>
        </w:rPr>
        <w:t>W przypadku, o którym mowa w ust. 4 Wykonawca jest zobowiązany wykazać, że proponowany nowy podwykonawca posiada zasoby co najmniej na poziomie, który umożliwiłby Wykonawcy spełnienie warunków udziału w postępowaniu o udzielenie zamówienia, gdyby to na tego nowego podwykonawcę powoływał się on na etapie postępowania o udzielenie zamówienia oraz przedstawić dokumenty potwierdzające brak podstaw do wykluczenia tego podwykonawcy w okolicznościach ustalonych w postępowaniu o udzielenie zamówienia.</w:t>
      </w:r>
    </w:p>
    <w:p w14:paraId="3AA406CB" w14:textId="77777777" w:rsidR="00D97EF5" w:rsidRPr="00EB468F" w:rsidRDefault="00D97EF5" w:rsidP="00D97EF5">
      <w:pPr>
        <w:pStyle w:val="Akapitzlist"/>
        <w:numPr>
          <w:ilvl w:val="0"/>
          <w:numId w:val="15"/>
        </w:numPr>
        <w:suppressAutoHyphens w:val="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 w:rsidRPr="00EB468F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Jeżeli wobec podwykonawcy zachodzą podstawy wykluczenia, Zamawiający żąda, aby Wykonawca w terminie określonym przez Zamawiającego zastąpił tego podwykonawcę pod rygorem niedopuszczenia podwykonawcy do realizacji części zamówienia.</w:t>
      </w:r>
    </w:p>
    <w:p w14:paraId="41A5783B" w14:textId="77777777" w:rsidR="00D97EF5" w:rsidRPr="00EB468F" w:rsidRDefault="00D97EF5" w:rsidP="00D97EF5">
      <w:pPr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</w:p>
    <w:p w14:paraId="04024B26" w14:textId="77777777" w:rsidR="00D97EF5" w:rsidRPr="00EB468F" w:rsidRDefault="00D97EF5" w:rsidP="00D97EF5">
      <w:pPr>
        <w:pStyle w:val="Nagwek1"/>
        <w:rPr>
          <w:rFonts w:ascii="Times New Roman" w:hAnsi="Times New Roman" w:cs="Times New Roman"/>
          <w:color w:val="000000" w:themeColor="text1"/>
          <w:sz w:val="22"/>
        </w:rPr>
      </w:pPr>
      <w:r w:rsidRPr="00EB468F">
        <w:rPr>
          <w:rFonts w:ascii="Times New Roman" w:hAnsi="Times New Roman" w:cs="Times New Roman"/>
          <w:color w:val="000000" w:themeColor="text1"/>
          <w:sz w:val="22"/>
        </w:rPr>
        <w:t>§ 6</w:t>
      </w:r>
    </w:p>
    <w:p w14:paraId="6709B0DE" w14:textId="77777777" w:rsidR="00D97EF5" w:rsidRPr="00EB468F" w:rsidRDefault="00D97EF5" w:rsidP="00D97EF5">
      <w:pPr>
        <w:pStyle w:val="Nagwek1"/>
        <w:rPr>
          <w:rFonts w:ascii="Times New Roman" w:hAnsi="Times New Roman" w:cs="Times New Roman"/>
          <w:color w:val="000000" w:themeColor="text1"/>
          <w:sz w:val="22"/>
        </w:rPr>
      </w:pPr>
      <w:r w:rsidRPr="00EB468F">
        <w:rPr>
          <w:rFonts w:ascii="Times New Roman" w:hAnsi="Times New Roman" w:cs="Times New Roman"/>
          <w:color w:val="000000" w:themeColor="text1"/>
          <w:sz w:val="22"/>
        </w:rPr>
        <w:t>Dane osobowe</w:t>
      </w:r>
    </w:p>
    <w:p w14:paraId="79D31A19" w14:textId="77777777" w:rsidR="00D97EF5" w:rsidRPr="00EB468F" w:rsidRDefault="00D97EF5" w:rsidP="00D97EF5">
      <w:pPr>
        <w:numPr>
          <w:ilvl w:val="0"/>
          <w:numId w:val="7"/>
        </w:numPr>
        <w:suppressAutoHyphens w:val="0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r w:rsidRPr="00EB468F">
        <w:rPr>
          <w:rFonts w:ascii="Times New Roman" w:hAnsi="Times New Roman" w:cs="Times New Roman"/>
          <w:bCs/>
          <w:color w:val="000000"/>
          <w:sz w:val="22"/>
          <w:szCs w:val="22"/>
          <w:lang w:bidi="he-IL"/>
        </w:rPr>
        <w:t>Strony zobowiązują się przetwarzać dane osobowe - udostępnione na podstawie odpowiednich zgód lub innych podstaw prawnych - zgodnie z przepisami Rozporządzenia Parlamentu Europejskiego i Rady (UE) 2016/679 z dnia 27 kwietnia 2016 r. w sprawie ochrony osób fizycznych w związku z przetwarzaniem danych osobowych i w sprawie swobodnego  przepływu  takich  danych oraz  uchylenia  dyrektywy  95/46/WE  (ogólne rozporządzenie o ochronie danych, dalej: RODO) i innymi powszechnie obowiązującymi przepisami dotyczącymi ochrony danych osobowych, stosując przy tym środki techniczne i organizacyjne wskazane w art. 32 RODO, zapewniające właściwą ochronę danych osobowych oraz zapewniając dostęp do danych osobowych wyłącznie osobom upoważnionym.</w:t>
      </w:r>
    </w:p>
    <w:p w14:paraId="329D2F0A" w14:textId="77777777" w:rsidR="00D97EF5" w:rsidRPr="00EB468F" w:rsidRDefault="00D97EF5" w:rsidP="00D97EF5">
      <w:pPr>
        <w:numPr>
          <w:ilvl w:val="0"/>
          <w:numId w:val="7"/>
        </w:numPr>
        <w:suppressAutoHyphens w:val="0"/>
        <w:jc w:val="both"/>
        <w:textAlignment w:val="auto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EB468F">
        <w:rPr>
          <w:rFonts w:ascii="Times New Roman" w:hAnsi="Times New Roman" w:cs="Times New Roman"/>
          <w:bCs/>
          <w:color w:val="000000"/>
          <w:sz w:val="22"/>
          <w:szCs w:val="22"/>
          <w:lang w:bidi="he-IL"/>
        </w:rPr>
        <w:t>Strony oświadczają, że wzajemnie wobec siebie wypełniły obowiązki informacyjne przewidziane w art. 13 lub art. 14 RODO, wobec każdej osoby wskazanej w komparycji umowy oraz osób wskazanych do</w:t>
      </w:r>
      <w:r w:rsidRPr="00EB468F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 realizacji umowy. Strony zobowiązuje się, w przypadku zmiany powyższych osób do wypełnienia obowiązków informacyjnych w trybie art. 13 lub 14 RODO najpóźniej wraz z przekazaniem drugiej stronie umowy danych osobowych tych osób. Właściwe klauzule informacyjne stanowią załącznik nr 3 do umowy.</w:t>
      </w:r>
    </w:p>
    <w:p w14:paraId="53225325" w14:textId="77777777" w:rsidR="00D97EF5" w:rsidRPr="00EB468F" w:rsidRDefault="00D97EF5" w:rsidP="00D97EF5">
      <w:pPr>
        <w:ind w:left="426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66DC9B57" w14:textId="77777777" w:rsidR="00D97EF5" w:rsidRPr="00EB468F" w:rsidRDefault="00D97EF5" w:rsidP="00D97EF5">
      <w:pPr>
        <w:pStyle w:val="Nagwek1"/>
        <w:rPr>
          <w:rFonts w:ascii="Times New Roman" w:hAnsi="Times New Roman" w:cs="Times New Roman"/>
          <w:color w:val="000000" w:themeColor="text1"/>
          <w:sz w:val="22"/>
        </w:rPr>
      </w:pPr>
      <w:r w:rsidRPr="00EB468F">
        <w:rPr>
          <w:rFonts w:ascii="Times New Roman" w:hAnsi="Times New Roman" w:cs="Times New Roman"/>
          <w:color w:val="000000" w:themeColor="text1"/>
          <w:sz w:val="22"/>
        </w:rPr>
        <w:t>§ 7</w:t>
      </w:r>
    </w:p>
    <w:p w14:paraId="38403DD6" w14:textId="77777777" w:rsidR="00D97EF5" w:rsidRPr="00EB468F" w:rsidRDefault="00D97EF5" w:rsidP="00D97EF5">
      <w:pPr>
        <w:pStyle w:val="Nagwek1"/>
        <w:rPr>
          <w:rFonts w:ascii="Times New Roman" w:hAnsi="Times New Roman" w:cs="Times New Roman"/>
          <w:color w:val="000000" w:themeColor="text1"/>
          <w:sz w:val="22"/>
        </w:rPr>
      </w:pPr>
      <w:r w:rsidRPr="00EB468F">
        <w:rPr>
          <w:rFonts w:ascii="Times New Roman" w:hAnsi="Times New Roman" w:cs="Times New Roman"/>
          <w:color w:val="000000" w:themeColor="text1"/>
          <w:sz w:val="22"/>
        </w:rPr>
        <w:t>Zmiany umowy</w:t>
      </w:r>
    </w:p>
    <w:p w14:paraId="1390FD6E" w14:textId="77777777" w:rsidR="00D97EF5" w:rsidRPr="00EB468F" w:rsidRDefault="00D97EF5" w:rsidP="00D97EF5">
      <w:pPr>
        <w:pStyle w:val="Standard"/>
        <w:widowControl w:val="0"/>
        <w:numPr>
          <w:ilvl w:val="0"/>
          <w:numId w:val="8"/>
        </w:numPr>
        <w:autoSpaceDE w:val="0"/>
        <w:autoSpaceDN w:val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EB468F">
        <w:rPr>
          <w:rFonts w:ascii="Times New Roman" w:hAnsi="Times New Roman" w:cs="Times New Roman"/>
          <w:color w:val="000000" w:themeColor="text1"/>
          <w:sz w:val="22"/>
          <w:szCs w:val="22"/>
        </w:rPr>
        <w:t>Zmiana umowy jest dopuszczalna w następujących przypadkach:</w:t>
      </w:r>
    </w:p>
    <w:p w14:paraId="3C5731C3" w14:textId="77777777" w:rsidR="00D97EF5" w:rsidRPr="00EB468F" w:rsidRDefault="00D97EF5" w:rsidP="00D97EF5">
      <w:pPr>
        <w:pStyle w:val="Standard"/>
        <w:widowControl w:val="0"/>
        <w:numPr>
          <w:ilvl w:val="0"/>
          <w:numId w:val="13"/>
        </w:numPr>
        <w:autoSpaceDE w:val="0"/>
        <w:autoSpaceDN w:val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EB468F">
        <w:rPr>
          <w:rFonts w:ascii="Times New Roman" w:hAnsi="Times New Roman" w:cs="Times New Roman"/>
          <w:color w:val="000000" w:themeColor="text1"/>
          <w:sz w:val="22"/>
          <w:szCs w:val="22"/>
        </w:rPr>
        <w:t>zmiany dotyczące terminów płatności, wysokości i liczby rat składki,</w:t>
      </w:r>
    </w:p>
    <w:p w14:paraId="781CE6A5" w14:textId="77777777" w:rsidR="00D97EF5" w:rsidRPr="00EB468F" w:rsidRDefault="00D97EF5" w:rsidP="00D97EF5">
      <w:pPr>
        <w:pStyle w:val="Standard"/>
        <w:widowControl w:val="0"/>
        <w:numPr>
          <w:ilvl w:val="0"/>
          <w:numId w:val="13"/>
        </w:numPr>
        <w:autoSpaceDE w:val="0"/>
        <w:autoSpaceDN w:val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EB468F">
        <w:rPr>
          <w:rFonts w:ascii="Times New Roman" w:hAnsi="Times New Roman" w:cs="Times New Roman"/>
          <w:color w:val="000000" w:themeColor="text1"/>
          <w:sz w:val="22"/>
          <w:szCs w:val="22"/>
        </w:rPr>
        <w:t>zmiany sum ubezpieczenia, w tym uzupełnienia sum ubezpieczenia i limitów po wypłacie odszkodowań,</w:t>
      </w:r>
    </w:p>
    <w:p w14:paraId="07C93BDC" w14:textId="77777777" w:rsidR="00D97EF5" w:rsidRPr="00EB468F" w:rsidRDefault="00D97EF5" w:rsidP="00D97EF5">
      <w:pPr>
        <w:pStyle w:val="Standard"/>
        <w:widowControl w:val="0"/>
        <w:numPr>
          <w:ilvl w:val="0"/>
          <w:numId w:val="13"/>
        </w:numPr>
        <w:autoSpaceDE w:val="0"/>
        <w:autoSpaceDN w:val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EB468F">
        <w:rPr>
          <w:rFonts w:ascii="Times New Roman" w:hAnsi="Times New Roman" w:cs="Times New Roman"/>
          <w:color w:val="000000" w:themeColor="text1"/>
          <w:sz w:val="22"/>
          <w:szCs w:val="22"/>
        </w:rPr>
        <w:t>zmiany wysokości składki lub raty składki w przypadku zmiany sumy ubezpieczenia;</w:t>
      </w:r>
    </w:p>
    <w:p w14:paraId="4E0A1A66" w14:textId="77777777" w:rsidR="00D97EF5" w:rsidRPr="00EB468F" w:rsidRDefault="00D97EF5" w:rsidP="00D97EF5">
      <w:pPr>
        <w:pStyle w:val="Standard"/>
        <w:widowControl w:val="0"/>
        <w:numPr>
          <w:ilvl w:val="0"/>
          <w:numId w:val="13"/>
        </w:numPr>
        <w:autoSpaceDE w:val="0"/>
        <w:autoSpaceDN w:val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EB468F">
        <w:rPr>
          <w:rFonts w:ascii="Times New Roman" w:hAnsi="Times New Roman" w:cs="Times New Roman"/>
          <w:color w:val="000000" w:themeColor="text1"/>
          <w:sz w:val="22"/>
          <w:szCs w:val="22"/>
        </w:rPr>
        <w:t>rozszerzenie zakresu ubezpieczenia,</w:t>
      </w:r>
    </w:p>
    <w:p w14:paraId="74A38CB9" w14:textId="77777777" w:rsidR="00D97EF5" w:rsidRPr="00EB468F" w:rsidRDefault="00D97EF5" w:rsidP="00D97EF5">
      <w:pPr>
        <w:pStyle w:val="Standard"/>
        <w:widowControl w:val="0"/>
        <w:numPr>
          <w:ilvl w:val="0"/>
          <w:numId w:val="13"/>
        </w:numPr>
        <w:autoSpaceDE w:val="0"/>
        <w:autoSpaceDN w:val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EB468F">
        <w:rPr>
          <w:rFonts w:ascii="Times New Roman" w:hAnsi="Times New Roman" w:cs="Times New Roman"/>
          <w:color w:val="000000" w:themeColor="text1"/>
          <w:sz w:val="22"/>
          <w:szCs w:val="22"/>
        </w:rPr>
        <w:lastRenderedPageBreak/>
        <w:t>obowiązku ubezpieczenia wynikającego z zawartych umów najmu, dzierżawy, leasingu lub  innych o podobnym charakterze,</w:t>
      </w:r>
    </w:p>
    <w:p w14:paraId="415A94F6" w14:textId="77777777" w:rsidR="00D97EF5" w:rsidRPr="00EB468F" w:rsidRDefault="00D97EF5" w:rsidP="00D97EF5">
      <w:pPr>
        <w:pStyle w:val="Standard"/>
        <w:widowControl w:val="0"/>
        <w:numPr>
          <w:ilvl w:val="0"/>
          <w:numId w:val="13"/>
        </w:numPr>
        <w:autoSpaceDE w:val="0"/>
        <w:autoSpaceDN w:val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EB468F">
        <w:rPr>
          <w:rFonts w:ascii="Times New Roman" w:hAnsi="Times New Roman" w:cs="Times New Roman"/>
          <w:color w:val="000000" w:themeColor="text1"/>
          <w:sz w:val="22"/>
          <w:szCs w:val="22"/>
        </w:rPr>
        <w:t>zmiany przewidziane w klauzulach przedstawionych w ofercie Wykonawcy,</w:t>
      </w:r>
    </w:p>
    <w:p w14:paraId="4B116FAB" w14:textId="77777777" w:rsidR="00D97EF5" w:rsidRPr="00EB468F" w:rsidRDefault="00D97EF5" w:rsidP="00D97EF5">
      <w:pPr>
        <w:pStyle w:val="Standard"/>
        <w:widowControl w:val="0"/>
        <w:numPr>
          <w:ilvl w:val="0"/>
          <w:numId w:val="13"/>
        </w:numPr>
        <w:autoSpaceDE w:val="0"/>
        <w:autoSpaceDN w:val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EB468F">
        <w:rPr>
          <w:rFonts w:ascii="Times New Roman" w:hAnsi="Times New Roman" w:cs="Times New Roman"/>
          <w:color w:val="000000" w:themeColor="text1"/>
          <w:sz w:val="22"/>
          <w:szCs w:val="22"/>
        </w:rPr>
        <w:t>korzystne dla Zamawiającego zmiany zakresu ubezpieczenia wynikające ze zmian OWU Wykonawcy, za zgodą Zamawiającego i Wykonawcy,</w:t>
      </w:r>
    </w:p>
    <w:p w14:paraId="76F5C5D7" w14:textId="77777777" w:rsidR="00D97EF5" w:rsidRPr="00EB468F" w:rsidRDefault="00D97EF5" w:rsidP="00D97EF5">
      <w:pPr>
        <w:pStyle w:val="Standard"/>
        <w:widowControl w:val="0"/>
        <w:numPr>
          <w:ilvl w:val="0"/>
          <w:numId w:val="13"/>
        </w:numPr>
        <w:autoSpaceDE w:val="0"/>
        <w:autoSpaceDN w:val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EB468F">
        <w:rPr>
          <w:rFonts w:ascii="Times New Roman" w:hAnsi="Times New Roman" w:cs="Times New Roman"/>
          <w:color w:val="000000" w:themeColor="text1"/>
          <w:sz w:val="22"/>
          <w:szCs w:val="22"/>
        </w:rPr>
        <w:t>zmiany zakresu ubezpieczenia wynikająca ze zmian przepisów prawnych,</w:t>
      </w:r>
    </w:p>
    <w:p w14:paraId="4DB3B753" w14:textId="77777777" w:rsidR="00D97EF5" w:rsidRPr="00EB468F" w:rsidRDefault="00D97EF5" w:rsidP="00D97EF5">
      <w:pPr>
        <w:pStyle w:val="Standard"/>
        <w:widowControl w:val="0"/>
        <w:numPr>
          <w:ilvl w:val="0"/>
          <w:numId w:val="13"/>
        </w:numPr>
        <w:autoSpaceDE w:val="0"/>
        <w:autoSpaceDN w:val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EB468F">
        <w:rPr>
          <w:rFonts w:ascii="Times New Roman" w:hAnsi="Times New Roman" w:cs="Times New Roman"/>
          <w:color w:val="000000" w:themeColor="text1"/>
          <w:sz w:val="22"/>
          <w:szCs w:val="22"/>
        </w:rPr>
        <w:t>zmiany korzystne dla Zamawiającego, w tym zmniejszenie stawek/składek;</w:t>
      </w:r>
    </w:p>
    <w:p w14:paraId="028CCC7D" w14:textId="77777777" w:rsidR="00D97EF5" w:rsidRPr="00EB468F" w:rsidRDefault="00D97EF5" w:rsidP="00D97EF5">
      <w:pPr>
        <w:pStyle w:val="Standard"/>
        <w:widowControl w:val="0"/>
        <w:numPr>
          <w:ilvl w:val="0"/>
          <w:numId w:val="8"/>
        </w:numPr>
        <w:autoSpaceDE w:val="0"/>
        <w:autoSpaceDN w:val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EB468F">
        <w:rPr>
          <w:rFonts w:ascii="Times New Roman" w:hAnsi="Times New Roman" w:cs="Times New Roman"/>
          <w:color w:val="000000" w:themeColor="text1"/>
          <w:sz w:val="22"/>
          <w:szCs w:val="22"/>
        </w:rPr>
        <w:t>Zmiana postanowień niniejszej umowy może być dokonana przez obie strony w formie pisemnej w drodze aneksu do niniejszej umowy, pod rygorem nieważności takiej zmiany i warunkiem zaakceptowania takiej zmiany przez obie strony umowy.</w:t>
      </w:r>
    </w:p>
    <w:p w14:paraId="6E8D8903" w14:textId="77777777" w:rsidR="00D97EF5" w:rsidRPr="00EB468F" w:rsidRDefault="00D97EF5" w:rsidP="00D97EF5">
      <w:pPr>
        <w:pStyle w:val="Nagwek1"/>
        <w:rPr>
          <w:rFonts w:ascii="Times New Roman" w:hAnsi="Times New Roman" w:cs="Times New Roman"/>
          <w:color w:val="000000" w:themeColor="text1"/>
          <w:sz w:val="22"/>
        </w:rPr>
      </w:pPr>
    </w:p>
    <w:p w14:paraId="46CE1B5F" w14:textId="77777777" w:rsidR="00D97EF5" w:rsidRPr="00EB468F" w:rsidRDefault="00D97EF5" w:rsidP="00D97EF5">
      <w:pPr>
        <w:pStyle w:val="Nagwek1"/>
        <w:rPr>
          <w:rFonts w:ascii="Times New Roman" w:hAnsi="Times New Roman" w:cs="Times New Roman"/>
          <w:color w:val="000000" w:themeColor="text1"/>
          <w:sz w:val="22"/>
        </w:rPr>
      </w:pPr>
      <w:r w:rsidRPr="00EB468F">
        <w:rPr>
          <w:rFonts w:ascii="Times New Roman" w:hAnsi="Times New Roman" w:cs="Times New Roman"/>
          <w:color w:val="000000" w:themeColor="text1"/>
          <w:sz w:val="22"/>
        </w:rPr>
        <w:t>§ 8</w:t>
      </w:r>
    </w:p>
    <w:p w14:paraId="6BFCEFD7" w14:textId="77777777" w:rsidR="00D97EF5" w:rsidRPr="00EB468F" w:rsidRDefault="00D97EF5" w:rsidP="00D97EF5">
      <w:pPr>
        <w:pStyle w:val="Nagwek1"/>
        <w:rPr>
          <w:rFonts w:ascii="Times New Roman" w:hAnsi="Times New Roman" w:cs="Times New Roman"/>
          <w:color w:val="000000" w:themeColor="text1"/>
          <w:sz w:val="22"/>
        </w:rPr>
      </w:pPr>
      <w:r w:rsidRPr="00EB468F">
        <w:rPr>
          <w:rFonts w:ascii="Times New Roman" w:hAnsi="Times New Roman" w:cs="Times New Roman"/>
          <w:color w:val="000000" w:themeColor="text1"/>
          <w:sz w:val="22"/>
        </w:rPr>
        <w:t>Postanowienia końcowe</w:t>
      </w:r>
    </w:p>
    <w:p w14:paraId="6189ED43" w14:textId="77777777" w:rsidR="00D97EF5" w:rsidRPr="00EB468F" w:rsidRDefault="00D97EF5" w:rsidP="00D97EF5">
      <w:pPr>
        <w:pStyle w:val="Standard"/>
        <w:widowControl w:val="0"/>
        <w:numPr>
          <w:ilvl w:val="0"/>
          <w:numId w:val="5"/>
        </w:numPr>
        <w:autoSpaceDE w:val="0"/>
        <w:autoSpaceDN w:val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EB468F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Prawem właściwym dla umowy jest prawo polskie.  </w:t>
      </w:r>
    </w:p>
    <w:p w14:paraId="035FFB62" w14:textId="77777777" w:rsidR="00D97EF5" w:rsidRPr="00EB468F" w:rsidRDefault="00D97EF5" w:rsidP="00D97EF5">
      <w:pPr>
        <w:pStyle w:val="Standard"/>
        <w:widowControl w:val="0"/>
        <w:numPr>
          <w:ilvl w:val="0"/>
          <w:numId w:val="5"/>
        </w:numPr>
        <w:autoSpaceDE w:val="0"/>
        <w:autoSpaceDN w:val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EB468F">
        <w:rPr>
          <w:rFonts w:ascii="Times New Roman" w:hAnsi="Times New Roman" w:cs="Times New Roman"/>
          <w:color w:val="000000" w:themeColor="text1"/>
          <w:sz w:val="22"/>
          <w:szCs w:val="22"/>
        </w:rPr>
        <w:t>Integralną częścią niniejszej umowy jest:</w:t>
      </w:r>
    </w:p>
    <w:p w14:paraId="143BA27D" w14:textId="77777777" w:rsidR="00D97EF5" w:rsidRPr="00EB468F" w:rsidRDefault="00D97EF5" w:rsidP="00D97EF5">
      <w:pPr>
        <w:pStyle w:val="Standard"/>
        <w:widowControl w:val="0"/>
        <w:numPr>
          <w:ilvl w:val="0"/>
          <w:numId w:val="14"/>
        </w:numPr>
        <w:autoSpaceDE w:val="0"/>
        <w:autoSpaceDN w:val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EB468F">
        <w:rPr>
          <w:rFonts w:ascii="Times New Roman" w:hAnsi="Times New Roman" w:cs="Times New Roman"/>
          <w:color w:val="000000" w:themeColor="text1"/>
          <w:sz w:val="22"/>
          <w:szCs w:val="22"/>
        </w:rPr>
        <w:t>zapytanie ofertowe,</w:t>
      </w:r>
    </w:p>
    <w:p w14:paraId="4ED55E9D" w14:textId="77777777" w:rsidR="00D97EF5" w:rsidRPr="00EB468F" w:rsidRDefault="00D97EF5" w:rsidP="00D97EF5">
      <w:pPr>
        <w:pStyle w:val="Standard"/>
        <w:widowControl w:val="0"/>
        <w:numPr>
          <w:ilvl w:val="0"/>
          <w:numId w:val="14"/>
        </w:numPr>
        <w:autoSpaceDE w:val="0"/>
        <w:autoSpaceDN w:val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EB468F">
        <w:rPr>
          <w:rFonts w:ascii="Times New Roman" w:hAnsi="Times New Roman" w:cs="Times New Roman"/>
          <w:color w:val="000000" w:themeColor="text1"/>
          <w:sz w:val="22"/>
          <w:szCs w:val="22"/>
        </w:rPr>
        <w:t>ogólne/szczególne warunki ubezpieczenia aktualne na dzień składania ofert i obowiązujące przez cały okres realizacji zamówienia, tj.(należy wymienić): ……………………………………………..,</w:t>
      </w:r>
    </w:p>
    <w:p w14:paraId="6A9B98A1" w14:textId="77777777" w:rsidR="00D97EF5" w:rsidRPr="00EB468F" w:rsidRDefault="00D97EF5" w:rsidP="00D97EF5">
      <w:pPr>
        <w:pStyle w:val="Standard"/>
        <w:widowControl w:val="0"/>
        <w:numPr>
          <w:ilvl w:val="0"/>
          <w:numId w:val="14"/>
        </w:numPr>
        <w:autoSpaceDE w:val="0"/>
        <w:autoSpaceDN w:val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EB468F">
        <w:rPr>
          <w:rFonts w:ascii="Times New Roman" w:hAnsi="Times New Roman" w:cs="Times New Roman"/>
          <w:color w:val="000000" w:themeColor="text1"/>
          <w:sz w:val="22"/>
          <w:szCs w:val="22"/>
        </w:rPr>
        <w:t>oferta złożona przez Wykonawcę z dnia ......................,</w:t>
      </w:r>
    </w:p>
    <w:p w14:paraId="6E3B5265" w14:textId="77777777" w:rsidR="00D97EF5" w:rsidRPr="00EB468F" w:rsidRDefault="00D97EF5" w:rsidP="00D97EF5">
      <w:pPr>
        <w:pStyle w:val="Standard"/>
        <w:widowControl w:val="0"/>
        <w:numPr>
          <w:ilvl w:val="0"/>
          <w:numId w:val="14"/>
        </w:numPr>
        <w:autoSpaceDE w:val="0"/>
        <w:autoSpaceDN w:val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EB468F">
        <w:rPr>
          <w:rFonts w:ascii="Times New Roman" w:hAnsi="Times New Roman" w:cs="Times New Roman"/>
          <w:color w:val="000000" w:themeColor="text1"/>
          <w:sz w:val="22"/>
          <w:szCs w:val="22"/>
        </w:rPr>
        <w:t>dokumenty ubezpieczeniowe wystawiane przez Wykonawcę,</w:t>
      </w:r>
    </w:p>
    <w:p w14:paraId="74D4DAD5" w14:textId="77777777" w:rsidR="00D97EF5" w:rsidRPr="00EB468F" w:rsidRDefault="00D97EF5" w:rsidP="00D97EF5">
      <w:pPr>
        <w:pStyle w:val="Standard"/>
        <w:widowControl w:val="0"/>
        <w:numPr>
          <w:ilvl w:val="0"/>
          <w:numId w:val="14"/>
        </w:numPr>
        <w:autoSpaceDE w:val="0"/>
        <w:autoSpaceDN w:val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EB468F">
        <w:rPr>
          <w:rFonts w:ascii="Times New Roman" w:hAnsi="Times New Roman" w:cs="Times New Roman"/>
          <w:color w:val="000000" w:themeColor="text1"/>
          <w:sz w:val="22"/>
          <w:szCs w:val="22"/>
        </w:rPr>
        <w:t>klauzula informacyjna RODO.</w:t>
      </w:r>
    </w:p>
    <w:p w14:paraId="24DC1E2F" w14:textId="77777777" w:rsidR="00D97EF5" w:rsidRPr="00EB468F" w:rsidRDefault="00D97EF5" w:rsidP="00D97EF5">
      <w:pPr>
        <w:pStyle w:val="Standard"/>
        <w:widowControl w:val="0"/>
        <w:numPr>
          <w:ilvl w:val="0"/>
          <w:numId w:val="5"/>
        </w:numPr>
        <w:autoSpaceDE w:val="0"/>
        <w:autoSpaceDN w:val="0"/>
        <w:jc w:val="both"/>
        <w:rPr>
          <w:rFonts w:ascii="Times New Roman" w:hAnsi="Times New Roman" w:cs="Times New Roman"/>
          <w:iCs/>
          <w:color w:val="000000" w:themeColor="text1"/>
          <w:sz w:val="22"/>
          <w:szCs w:val="22"/>
        </w:rPr>
      </w:pPr>
      <w:r w:rsidRPr="00EB468F">
        <w:rPr>
          <w:rFonts w:ascii="Times New Roman" w:hAnsi="Times New Roman" w:cs="Times New Roman"/>
          <w:iCs/>
          <w:color w:val="000000" w:themeColor="text1"/>
          <w:sz w:val="22"/>
          <w:szCs w:val="22"/>
        </w:rPr>
        <w:t>Umowa została sporządzona w formie pisemnej w dwóch egzemplarzach w języku polskim, po jednym dla każdej ze Stron/w formie elektronicznej w dniu złożenia podpisu przez ostatnią ze Stron</w:t>
      </w:r>
      <w:r w:rsidRPr="00EB468F">
        <w:rPr>
          <w:rStyle w:val="Odwoanieprzypisudolnego"/>
          <w:rFonts w:ascii="Times New Roman" w:hAnsi="Times New Roman" w:cs="Times New Roman"/>
          <w:iCs/>
          <w:color w:val="000000" w:themeColor="text1"/>
          <w:sz w:val="22"/>
          <w:szCs w:val="22"/>
        </w:rPr>
        <w:footnoteReference w:id="4"/>
      </w:r>
      <w:r w:rsidRPr="00EB468F">
        <w:rPr>
          <w:rFonts w:ascii="Times New Roman" w:hAnsi="Times New Roman" w:cs="Times New Roman"/>
          <w:iCs/>
          <w:color w:val="000000" w:themeColor="text1"/>
          <w:sz w:val="22"/>
          <w:szCs w:val="22"/>
        </w:rPr>
        <w:t>.</w:t>
      </w:r>
    </w:p>
    <w:p w14:paraId="2B7EADD8" w14:textId="77777777" w:rsidR="00D97EF5" w:rsidRPr="00EB468F" w:rsidRDefault="00D97EF5" w:rsidP="00D97EF5">
      <w:pPr>
        <w:pStyle w:val="Standard"/>
        <w:widowControl w:val="0"/>
        <w:numPr>
          <w:ilvl w:val="0"/>
          <w:numId w:val="5"/>
        </w:numPr>
        <w:autoSpaceDE w:val="0"/>
        <w:autoSpaceDN w:val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EB468F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Strony ustalają, iż w przypadku zaistnienia jakichkolwiek sporów w związku z umową, będą dążyły do ich rozstrzygania w sposób polubowny. W przypadku nie dojścia do porozumienia każda ze Stron w terminie 30 dni od dnia wezwania może poddać rozstrzygnięcie sporu sądowi powszechnemu, właściwemu miejscowo dla siedziby Zamawiającego. </w:t>
      </w:r>
    </w:p>
    <w:p w14:paraId="35DFF6DC" w14:textId="77777777" w:rsidR="00D97EF5" w:rsidRPr="00EB468F" w:rsidRDefault="00D97EF5" w:rsidP="00D97EF5">
      <w:pPr>
        <w:pStyle w:val="Standard"/>
        <w:widowControl w:val="0"/>
        <w:numPr>
          <w:ilvl w:val="0"/>
          <w:numId w:val="5"/>
        </w:numPr>
        <w:autoSpaceDE w:val="0"/>
        <w:autoSpaceDN w:val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EB468F">
        <w:rPr>
          <w:rFonts w:ascii="Times New Roman" w:hAnsi="Times New Roman" w:cs="Times New Roman"/>
          <w:color w:val="000000" w:themeColor="text1"/>
          <w:sz w:val="22"/>
          <w:szCs w:val="22"/>
        </w:rPr>
        <w:t>Umowa wchodzi w życie z dniem zawarcia.</w:t>
      </w:r>
    </w:p>
    <w:p w14:paraId="6C0E2305" w14:textId="77777777" w:rsidR="00D97EF5" w:rsidRPr="00EB468F" w:rsidRDefault="00D97EF5" w:rsidP="00D97EF5">
      <w:pPr>
        <w:pStyle w:val="Standard"/>
        <w:widowControl w:val="0"/>
        <w:autoSpaceDE w:val="0"/>
        <w:autoSpaceDN w:val="0"/>
        <w:ind w:left="36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7562737F" w14:textId="77777777" w:rsidR="00D97EF5" w:rsidRDefault="00D97EF5" w:rsidP="00D97EF5">
      <w:pPr>
        <w:tabs>
          <w:tab w:val="left" w:pos="1659"/>
        </w:tabs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ab/>
      </w:r>
    </w:p>
    <w:p w14:paraId="5CF5B291" w14:textId="77777777" w:rsidR="00D97EF5" w:rsidRDefault="00D97EF5" w:rsidP="00D97EF5">
      <w:pPr>
        <w:tabs>
          <w:tab w:val="left" w:pos="1659"/>
        </w:tabs>
        <w:rPr>
          <w:color w:val="000000" w:themeColor="text1"/>
          <w:sz w:val="22"/>
          <w:szCs w:val="22"/>
        </w:rPr>
      </w:pPr>
    </w:p>
    <w:p w14:paraId="58D04003" w14:textId="77777777" w:rsidR="00D97EF5" w:rsidRPr="004F6413" w:rsidRDefault="00D97EF5" w:rsidP="00D97EF5">
      <w:pPr>
        <w:tabs>
          <w:tab w:val="left" w:pos="1659"/>
        </w:tabs>
        <w:rPr>
          <w:color w:val="000000" w:themeColor="text1"/>
          <w:sz w:val="22"/>
          <w:szCs w:val="22"/>
        </w:rPr>
      </w:pPr>
    </w:p>
    <w:p w14:paraId="48349D0A" w14:textId="77777777" w:rsidR="00D97EF5" w:rsidRPr="004F6413" w:rsidRDefault="00D97EF5" w:rsidP="00D97EF5">
      <w:pPr>
        <w:tabs>
          <w:tab w:val="left" w:pos="720"/>
        </w:tabs>
        <w:rPr>
          <w:sz w:val="22"/>
          <w:szCs w:val="22"/>
        </w:rPr>
      </w:pPr>
      <w:r>
        <w:rPr>
          <w:rFonts w:eastAsia="Calibri"/>
          <w:b/>
          <w:color w:val="000000" w:themeColor="text1"/>
          <w:sz w:val="22"/>
          <w:szCs w:val="22"/>
        </w:rPr>
        <w:tab/>
      </w:r>
      <w:r w:rsidRPr="004F6413">
        <w:rPr>
          <w:rFonts w:eastAsia="Calibri"/>
          <w:b/>
          <w:color w:val="000000" w:themeColor="text1"/>
          <w:sz w:val="22"/>
          <w:szCs w:val="22"/>
        </w:rPr>
        <w:t xml:space="preserve">ZAMAWIAJĄCY                                                                </w:t>
      </w:r>
      <w:r>
        <w:rPr>
          <w:rFonts w:eastAsia="Calibri"/>
          <w:b/>
          <w:color w:val="000000" w:themeColor="text1"/>
          <w:sz w:val="22"/>
          <w:szCs w:val="22"/>
        </w:rPr>
        <w:t xml:space="preserve">              </w:t>
      </w:r>
      <w:r w:rsidRPr="004F6413">
        <w:rPr>
          <w:rFonts w:eastAsia="Calibri"/>
          <w:b/>
          <w:color w:val="000000" w:themeColor="text1"/>
          <w:sz w:val="22"/>
          <w:szCs w:val="22"/>
        </w:rPr>
        <w:t>WYKONAWCA</w:t>
      </w:r>
    </w:p>
    <w:p w14:paraId="25795C54" w14:textId="77777777" w:rsidR="00D97EF5" w:rsidRDefault="00D97EF5" w:rsidP="00D97EF5">
      <w:pPr>
        <w:rPr>
          <w:sz w:val="22"/>
          <w:szCs w:val="22"/>
        </w:rPr>
      </w:pPr>
    </w:p>
    <w:p w14:paraId="3BD7D83C" w14:textId="77777777" w:rsidR="00D97EF5" w:rsidRPr="00BE5085" w:rsidRDefault="00D97EF5" w:rsidP="00D97EF5">
      <w:pPr>
        <w:rPr>
          <w:sz w:val="22"/>
          <w:szCs w:val="22"/>
        </w:rPr>
      </w:pPr>
    </w:p>
    <w:p w14:paraId="628F47D7" w14:textId="77777777" w:rsidR="00D97EF5" w:rsidRPr="00BE5085" w:rsidRDefault="00D97EF5" w:rsidP="00D97EF5">
      <w:pPr>
        <w:rPr>
          <w:sz w:val="22"/>
          <w:szCs w:val="22"/>
        </w:rPr>
      </w:pPr>
    </w:p>
    <w:p w14:paraId="2DC3FF57" w14:textId="77777777" w:rsidR="00D97EF5" w:rsidRPr="00BE5085" w:rsidRDefault="00D97EF5" w:rsidP="00D97EF5">
      <w:pPr>
        <w:rPr>
          <w:sz w:val="22"/>
          <w:szCs w:val="22"/>
        </w:rPr>
      </w:pPr>
    </w:p>
    <w:p w14:paraId="53276639" w14:textId="77777777" w:rsidR="00D97EF5" w:rsidRPr="00BE5085" w:rsidRDefault="00D97EF5" w:rsidP="00D97EF5">
      <w:pPr>
        <w:rPr>
          <w:sz w:val="22"/>
          <w:szCs w:val="22"/>
        </w:rPr>
      </w:pPr>
    </w:p>
    <w:p w14:paraId="29898CB3" w14:textId="77777777" w:rsidR="00D97EF5" w:rsidRPr="00BE5085" w:rsidRDefault="00D97EF5" w:rsidP="00D97EF5">
      <w:pPr>
        <w:rPr>
          <w:sz w:val="22"/>
          <w:szCs w:val="22"/>
        </w:rPr>
      </w:pPr>
    </w:p>
    <w:p w14:paraId="1CE76966" w14:textId="77777777" w:rsidR="00D97EF5" w:rsidRPr="00BE5085" w:rsidRDefault="00D97EF5" w:rsidP="00D97EF5">
      <w:pPr>
        <w:rPr>
          <w:sz w:val="22"/>
          <w:szCs w:val="22"/>
        </w:rPr>
      </w:pPr>
    </w:p>
    <w:p w14:paraId="74C334A2" w14:textId="77777777" w:rsidR="00D97EF5" w:rsidRPr="00BE5085" w:rsidRDefault="00D97EF5" w:rsidP="00D97EF5">
      <w:pPr>
        <w:rPr>
          <w:sz w:val="22"/>
          <w:szCs w:val="22"/>
        </w:rPr>
      </w:pPr>
    </w:p>
    <w:p w14:paraId="7FC72F19" w14:textId="77777777" w:rsidR="00D97EF5" w:rsidRPr="00BE5085" w:rsidRDefault="00D97EF5" w:rsidP="00D97EF5">
      <w:pPr>
        <w:rPr>
          <w:sz w:val="22"/>
          <w:szCs w:val="22"/>
        </w:rPr>
      </w:pPr>
    </w:p>
    <w:p w14:paraId="1766C2DA" w14:textId="77777777" w:rsidR="00D97EF5" w:rsidRPr="00BE5085" w:rsidRDefault="00D97EF5" w:rsidP="00D97EF5">
      <w:pPr>
        <w:rPr>
          <w:sz w:val="22"/>
          <w:szCs w:val="22"/>
        </w:rPr>
      </w:pPr>
    </w:p>
    <w:p w14:paraId="5C4DE6E8" w14:textId="77777777" w:rsidR="00D97EF5" w:rsidRPr="00BE5085" w:rsidRDefault="00D97EF5" w:rsidP="00D97EF5">
      <w:pPr>
        <w:rPr>
          <w:sz w:val="22"/>
          <w:szCs w:val="22"/>
        </w:rPr>
      </w:pPr>
    </w:p>
    <w:p w14:paraId="33A03796" w14:textId="77777777" w:rsidR="00D97EF5" w:rsidRDefault="00D97EF5" w:rsidP="00D97EF5">
      <w:pPr>
        <w:rPr>
          <w:sz w:val="22"/>
          <w:szCs w:val="22"/>
        </w:rPr>
      </w:pPr>
    </w:p>
    <w:p w14:paraId="24813F26" w14:textId="77777777" w:rsidR="00D97EF5" w:rsidRDefault="00D97EF5" w:rsidP="00D97EF5">
      <w:pPr>
        <w:rPr>
          <w:sz w:val="22"/>
          <w:szCs w:val="22"/>
        </w:rPr>
      </w:pPr>
    </w:p>
    <w:p w14:paraId="0D605D7D" w14:textId="77777777" w:rsidR="00D97EF5" w:rsidRDefault="00D97EF5" w:rsidP="00D97EF5">
      <w:pPr>
        <w:rPr>
          <w:sz w:val="22"/>
          <w:szCs w:val="22"/>
        </w:rPr>
      </w:pPr>
    </w:p>
    <w:p w14:paraId="44EF3F3B" w14:textId="77777777" w:rsidR="00D97EF5" w:rsidRDefault="00D97EF5" w:rsidP="00D97EF5">
      <w:pPr>
        <w:rPr>
          <w:sz w:val="22"/>
          <w:szCs w:val="22"/>
        </w:rPr>
      </w:pPr>
    </w:p>
    <w:p w14:paraId="2008385C" w14:textId="77777777" w:rsidR="00D97EF5" w:rsidRDefault="00D97EF5" w:rsidP="00EB468F">
      <w:pPr>
        <w:rPr>
          <w:sz w:val="22"/>
          <w:szCs w:val="22"/>
        </w:rPr>
      </w:pPr>
    </w:p>
    <w:p w14:paraId="4B9254BC" w14:textId="77777777" w:rsidR="00EB468F" w:rsidRDefault="00EB468F" w:rsidP="00EB468F">
      <w:pPr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p w14:paraId="65BCA24A" w14:textId="77777777" w:rsidR="00D97EF5" w:rsidRDefault="00D97EF5" w:rsidP="000A7E65">
      <w:pPr>
        <w:jc w:val="center"/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sectPr w:rsidR="00D97E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222C8" w14:textId="77777777" w:rsidR="003B35BD" w:rsidRDefault="003B35BD" w:rsidP="000A7E65">
      <w:r>
        <w:separator/>
      </w:r>
    </w:p>
  </w:endnote>
  <w:endnote w:type="continuationSeparator" w:id="0">
    <w:p w14:paraId="75D467F8" w14:textId="77777777" w:rsidR="003B35BD" w:rsidRDefault="003B35BD" w:rsidP="000A7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32152" w14:textId="77777777" w:rsidR="003B35BD" w:rsidRDefault="003B35BD" w:rsidP="000A7E65">
      <w:r>
        <w:separator/>
      </w:r>
    </w:p>
  </w:footnote>
  <w:footnote w:type="continuationSeparator" w:id="0">
    <w:p w14:paraId="1A3081AA" w14:textId="77777777" w:rsidR="003B35BD" w:rsidRDefault="003B35BD" w:rsidP="000A7E65">
      <w:r>
        <w:continuationSeparator/>
      </w:r>
    </w:p>
  </w:footnote>
  <w:footnote w:id="1">
    <w:p w14:paraId="2D4FD907" w14:textId="77777777" w:rsidR="00D97EF5" w:rsidRDefault="00D97EF5" w:rsidP="00D97EF5">
      <w:pPr>
        <w:pStyle w:val="Tekstprzypisudolnego"/>
      </w:pPr>
      <w:r>
        <w:rPr>
          <w:rStyle w:val="Odwoanieprzypisudolnego"/>
        </w:rPr>
        <w:footnoteRef/>
      </w:r>
      <w:r>
        <w:t xml:space="preserve"> Pozostawić w razie umowy zawieranej w formie pisemnej.</w:t>
      </w:r>
    </w:p>
  </w:footnote>
  <w:footnote w:id="2">
    <w:p w14:paraId="6B45A9FF" w14:textId="77777777" w:rsidR="00D97EF5" w:rsidRDefault="00D97EF5" w:rsidP="00D97EF5">
      <w:pPr>
        <w:pStyle w:val="Tekstprzypisudolnego"/>
      </w:pPr>
      <w:r>
        <w:rPr>
          <w:rStyle w:val="Odwoanieprzypisudolnego"/>
        </w:rPr>
        <w:footnoteRef/>
      </w:r>
      <w:r>
        <w:t xml:space="preserve"> Pozostawić w razie umowy zawieranej w formie elektronicznej.</w:t>
      </w:r>
    </w:p>
  </w:footnote>
  <w:footnote w:id="3">
    <w:p w14:paraId="6A978E46" w14:textId="77777777" w:rsidR="00D97EF5" w:rsidRDefault="00D97EF5" w:rsidP="00D97EF5">
      <w:pPr>
        <w:pStyle w:val="Tekstprzypisudolnego"/>
      </w:pPr>
      <w:r>
        <w:rPr>
          <w:rStyle w:val="Odwoanieprzypisudolnego"/>
        </w:rPr>
        <w:footnoteRef/>
      </w:r>
      <w:r>
        <w:t xml:space="preserve"> Jeśli dotyczy.</w:t>
      </w:r>
    </w:p>
  </w:footnote>
  <w:footnote w:id="4">
    <w:p w14:paraId="533A1056" w14:textId="77777777" w:rsidR="00D97EF5" w:rsidRDefault="00D97EF5" w:rsidP="00D97EF5">
      <w:pPr>
        <w:pStyle w:val="Tekstprzypisudolnego"/>
      </w:pPr>
      <w:r>
        <w:rPr>
          <w:rStyle w:val="Odwoanieprzypisudolnego"/>
        </w:rPr>
        <w:footnoteRef/>
      </w:r>
      <w:r>
        <w:t xml:space="preserve"> W zależności od wybranej formy.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426" w:hanging="360"/>
      </w:pPr>
      <w:rPr>
        <w:rFonts w:ascii="Calibri" w:eastAsia="SimSun" w:hAnsi="Calibri" w:cs="Calibri" w:hint="default"/>
        <w:bCs/>
        <w:color w:val="000000"/>
        <w:kern w:val="2"/>
        <w:sz w:val="22"/>
        <w:szCs w:val="22"/>
        <w:lang w:bidi="hi-IN"/>
      </w:rPr>
    </w:lvl>
  </w:abstractNum>
  <w:abstractNum w:abstractNumId="2" w15:restartNumberingAfterBreak="0">
    <w:nsid w:val="0B4D4638"/>
    <w:multiLevelType w:val="hybridMultilevel"/>
    <w:tmpl w:val="0F105FDC"/>
    <w:lvl w:ilvl="0" w:tplc="EAFC66C6">
      <w:start w:val="1"/>
      <w:numFmt w:val="decimal"/>
      <w:lvlText w:val="%1."/>
      <w:lvlJc w:val="left"/>
      <w:pPr>
        <w:ind w:left="69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17" w:hanging="360"/>
      </w:pPr>
    </w:lvl>
    <w:lvl w:ilvl="2" w:tplc="0415001B" w:tentative="1">
      <w:start w:val="1"/>
      <w:numFmt w:val="lowerRoman"/>
      <w:lvlText w:val="%3."/>
      <w:lvlJc w:val="right"/>
      <w:pPr>
        <w:ind w:left="2137" w:hanging="180"/>
      </w:pPr>
    </w:lvl>
    <w:lvl w:ilvl="3" w:tplc="0415000F" w:tentative="1">
      <w:start w:val="1"/>
      <w:numFmt w:val="decimal"/>
      <w:lvlText w:val="%4."/>
      <w:lvlJc w:val="left"/>
      <w:pPr>
        <w:ind w:left="2857" w:hanging="360"/>
      </w:pPr>
    </w:lvl>
    <w:lvl w:ilvl="4" w:tplc="04150019" w:tentative="1">
      <w:start w:val="1"/>
      <w:numFmt w:val="lowerLetter"/>
      <w:lvlText w:val="%5."/>
      <w:lvlJc w:val="left"/>
      <w:pPr>
        <w:ind w:left="3577" w:hanging="360"/>
      </w:pPr>
    </w:lvl>
    <w:lvl w:ilvl="5" w:tplc="0415001B" w:tentative="1">
      <w:start w:val="1"/>
      <w:numFmt w:val="lowerRoman"/>
      <w:lvlText w:val="%6."/>
      <w:lvlJc w:val="right"/>
      <w:pPr>
        <w:ind w:left="4297" w:hanging="180"/>
      </w:pPr>
    </w:lvl>
    <w:lvl w:ilvl="6" w:tplc="0415000F" w:tentative="1">
      <w:start w:val="1"/>
      <w:numFmt w:val="decimal"/>
      <w:lvlText w:val="%7."/>
      <w:lvlJc w:val="left"/>
      <w:pPr>
        <w:ind w:left="5017" w:hanging="360"/>
      </w:pPr>
    </w:lvl>
    <w:lvl w:ilvl="7" w:tplc="04150019" w:tentative="1">
      <w:start w:val="1"/>
      <w:numFmt w:val="lowerLetter"/>
      <w:lvlText w:val="%8."/>
      <w:lvlJc w:val="left"/>
      <w:pPr>
        <w:ind w:left="5737" w:hanging="360"/>
      </w:pPr>
    </w:lvl>
    <w:lvl w:ilvl="8" w:tplc="0415001B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3" w15:restartNumberingAfterBreak="0">
    <w:nsid w:val="1FBE6E0A"/>
    <w:multiLevelType w:val="hybridMultilevel"/>
    <w:tmpl w:val="482628A0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255B3FB3"/>
    <w:multiLevelType w:val="multilevel"/>
    <w:tmpl w:val="A40600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5A31C2D"/>
    <w:multiLevelType w:val="hybridMultilevel"/>
    <w:tmpl w:val="3ECA25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1C395E"/>
    <w:multiLevelType w:val="hybridMultilevel"/>
    <w:tmpl w:val="0F105FDC"/>
    <w:lvl w:ilvl="0" w:tplc="EAFC66C6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36E3BAF"/>
    <w:multiLevelType w:val="hybridMultilevel"/>
    <w:tmpl w:val="9F16A034"/>
    <w:lvl w:ilvl="0" w:tplc="FFFFFFFF">
      <w:start w:val="1"/>
      <w:numFmt w:val="decimal"/>
      <w:lvlText w:val="%1."/>
      <w:lvlJc w:val="left"/>
      <w:pPr>
        <w:ind w:left="399" w:hanging="360"/>
      </w:pPr>
      <w:rPr>
        <w:color w:val="000000" w:themeColor="text1"/>
      </w:rPr>
    </w:lvl>
    <w:lvl w:ilvl="1" w:tplc="FFFFFFFF">
      <w:start w:val="1"/>
      <w:numFmt w:val="decimal"/>
      <w:lvlText w:val="%2)"/>
      <w:lvlJc w:val="left"/>
      <w:pPr>
        <w:ind w:left="759" w:hanging="360"/>
      </w:p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8" w15:restartNumberingAfterBreak="0">
    <w:nsid w:val="35147FF0"/>
    <w:multiLevelType w:val="hybridMultilevel"/>
    <w:tmpl w:val="37F4F762"/>
    <w:lvl w:ilvl="0" w:tplc="EDCE7FFC">
      <w:start w:val="1"/>
      <w:numFmt w:val="decimal"/>
      <w:lvlText w:val="%1."/>
      <w:lvlJc w:val="left"/>
      <w:pPr>
        <w:ind w:left="360" w:hanging="360"/>
      </w:pPr>
      <w:rPr>
        <w:i w:val="0"/>
        <w:iCs w:val="0"/>
        <w:color w:val="000000" w:themeColor="text1"/>
      </w:rPr>
    </w:lvl>
    <w:lvl w:ilvl="1" w:tplc="04150011">
      <w:start w:val="1"/>
      <w:numFmt w:val="decimal"/>
      <w:lvlText w:val="%2)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839" w:hanging="180"/>
      </w:pPr>
    </w:lvl>
    <w:lvl w:ilvl="3" w:tplc="0415000F" w:tentative="1">
      <w:start w:val="1"/>
      <w:numFmt w:val="decimal"/>
      <w:lvlText w:val="%4."/>
      <w:lvlJc w:val="left"/>
      <w:pPr>
        <w:ind w:left="2559" w:hanging="360"/>
      </w:pPr>
    </w:lvl>
    <w:lvl w:ilvl="4" w:tplc="04150019" w:tentative="1">
      <w:start w:val="1"/>
      <w:numFmt w:val="lowerLetter"/>
      <w:lvlText w:val="%5."/>
      <w:lvlJc w:val="left"/>
      <w:pPr>
        <w:ind w:left="3279" w:hanging="360"/>
      </w:pPr>
    </w:lvl>
    <w:lvl w:ilvl="5" w:tplc="0415001B" w:tentative="1">
      <w:start w:val="1"/>
      <w:numFmt w:val="lowerRoman"/>
      <w:lvlText w:val="%6."/>
      <w:lvlJc w:val="right"/>
      <w:pPr>
        <w:ind w:left="3999" w:hanging="180"/>
      </w:pPr>
    </w:lvl>
    <w:lvl w:ilvl="6" w:tplc="0415000F" w:tentative="1">
      <w:start w:val="1"/>
      <w:numFmt w:val="decimal"/>
      <w:lvlText w:val="%7."/>
      <w:lvlJc w:val="left"/>
      <w:pPr>
        <w:ind w:left="4719" w:hanging="360"/>
      </w:pPr>
    </w:lvl>
    <w:lvl w:ilvl="7" w:tplc="04150019" w:tentative="1">
      <w:start w:val="1"/>
      <w:numFmt w:val="lowerLetter"/>
      <w:lvlText w:val="%8."/>
      <w:lvlJc w:val="left"/>
      <w:pPr>
        <w:ind w:left="5439" w:hanging="360"/>
      </w:pPr>
    </w:lvl>
    <w:lvl w:ilvl="8" w:tplc="0415001B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9" w15:restartNumberingAfterBreak="0">
    <w:nsid w:val="35507ADE"/>
    <w:multiLevelType w:val="hybridMultilevel"/>
    <w:tmpl w:val="206C2F14"/>
    <w:lvl w:ilvl="0" w:tplc="6CD49EA4">
      <w:start w:val="1"/>
      <w:numFmt w:val="decimal"/>
      <w:lvlText w:val="%1."/>
      <w:lvlJc w:val="left"/>
      <w:pPr>
        <w:ind w:left="399" w:hanging="360"/>
      </w:pPr>
      <w:rPr>
        <w:color w:val="000000" w:themeColor="text1"/>
      </w:rPr>
    </w:lvl>
    <w:lvl w:ilvl="1" w:tplc="04150011">
      <w:start w:val="1"/>
      <w:numFmt w:val="decimal"/>
      <w:lvlText w:val="%2)"/>
      <w:lvlJc w:val="left"/>
      <w:pPr>
        <w:ind w:left="759" w:hanging="360"/>
      </w:p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10" w15:restartNumberingAfterBreak="0">
    <w:nsid w:val="36760D36"/>
    <w:multiLevelType w:val="hybridMultilevel"/>
    <w:tmpl w:val="EA041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794C5B"/>
    <w:multiLevelType w:val="hybridMultilevel"/>
    <w:tmpl w:val="2034C3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040CEF"/>
    <w:multiLevelType w:val="hybridMultilevel"/>
    <w:tmpl w:val="C0D8B3F6"/>
    <w:lvl w:ilvl="0" w:tplc="6B84303A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A810EF"/>
    <w:multiLevelType w:val="hybridMultilevel"/>
    <w:tmpl w:val="CD9A44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53761C"/>
    <w:multiLevelType w:val="hybridMultilevel"/>
    <w:tmpl w:val="C0D8B3F6"/>
    <w:lvl w:ilvl="0" w:tplc="6B84303A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2226B8"/>
    <w:multiLevelType w:val="hybridMultilevel"/>
    <w:tmpl w:val="2AC096FC"/>
    <w:lvl w:ilvl="0" w:tplc="04150017">
      <w:start w:val="1"/>
      <w:numFmt w:val="lowerLetter"/>
      <w:lvlText w:val="%1)"/>
      <w:lvlJc w:val="left"/>
      <w:pPr>
        <w:ind w:left="759" w:hanging="360"/>
      </w:pPr>
    </w:lvl>
    <w:lvl w:ilvl="1" w:tplc="04150019" w:tentative="1">
      <w:start w:val="1"/>
      <w:numFmt w:val="lowerLetter"/>
      <w:lvlText w:val="%2."/>
      <w:lvlJc w:val="left"/>
      <w:pPr>
        <w:ind w:left="1479" w:hanging="360"/>
      </w:pPr>
    </w:lvl>
    <w:lvl w:ilvl="2" w:tplc="0415001B" w:tentative="1">
      <w:start w:val="1"/>
      <w:numFmt w:val="lowerRoman"/>
      <w:lvlText w:val="%3."/>
      <w:lvlJc w:val="right"/>
      <w:pPr>
        <w:ind w:left="2199" w:hanging="180"/>
      </w:pPr>
    </w:lvl>
    <w:lvl w:ilvl="3" w:tplc="0415000F" w:tentative="1">
      <w:start w:val="1"/>
      <w:numFmt w:val="decimal"/>
      <w:lvlText w:val="%4."/>
      <w:lvlJc w:val="left"/>
      <w:pPr>
        <w:ind w:left="2919" w:hanging="360"/>
      </w:pPr>
    </w:lvl>
    <w:lvl w:ilvl="4" w:tplc="04150019" w:tentative="1">
      <w:start w:val="1"/>
      <w:numFmt w:val="lowerLetter"/>
      <w:lvlText w:val="%5."/>
      <w:lvlJc w:val="left"/>
      <w:pPr>
        <w:ind w:left="3639" w:hanging="360"/>
      </w:pPr>
    </w:lvl>
    <w:lvl w:ilvl="5" w:tplc="0415001B" w:tentative="1">
      <w:start w:val="1"/>
      <w:numFmt w:val="lowerRoman"/>
      <w:lvlText w:val="%6."/>
      <w:lvlJc w:val="right"/>
      <w:pPr>
        <w:ind w:left="4359" w:hanging="180"/>
      </w:pPr>
    </w:lvl>
    <w:lvl w:ilvl="6" w:tplc="0415000F" w:tentative="1">
      <w:start w:val="1"/>
      <w:numFmt w:val="decimal"/>
      <w:lvlText w:val="%7."/>
      <w:lvlJc w:val="left"/>
      <w:pPr>
        <w:ind w:left="5079" w:hanging="360"/>
      </w:pPr>
    </w:lvl>
    <w:lvl w:ilvl="7" w:tplc="04150019" w:tentative="1">
      <w:start w:val="1"/>
      <w:numFmt w:val="lowerLetter"/>
      <w:lvlText w:val="%8."/>
      <w:lvlJc w:val="left"/>
      <w:pPr>
        <w:ind w:left="5799" w:hanging="360"/>
      </w:pPr>
    </w:lvl>
    <w:lvl w:ilvl="8" w:tplc="0415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16" w15:restartNumberingAfterBreak="0">
    <w:nsid w:val="727A0239"/>
    <w:multiLevelType w:val="hybridMultilevel"/>
    <w:tmpl w:val="37F4F762"/>
    <w:lvl w:ilvl="0" w:tplc="EDCE7FFC">
      <w:start w:val="1"/>
      <w:numFmt w:val="decimal"/>
      <w:lvlText w:val="%1."/>
      <w:lvlJc w:val="left"/>
      <w:pPr>
        <w:ind w:left="360" w:hanging="360"/>
      </w:pPr>
      <w:rPr>
        <w:i w:val="0"/>
        <w:iCs w:val="0"/>
        <w:color w:val="000000" w:themeColor="text1"/>
      </w:rPr>
    </w:lvl>
    <w:lvl w:ilvl="1" w:tplc="04150011">
      <w:start w:val="1"/>
      <w:numFmt w:val="decimal"/>
      <w:lvlText w:val="%2)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839" w:hanging="180"/>
      </w:pPr>
    </w:lvl>
    <w:lvl w:ilvl="3" w:tplc="0415000F" w:tentative="1">
      <w:start w:val="1"/>
      <w:numFmt w:val="decimal"/>
      <w:lvlText w:val="%4."/>
      <w:lvlJc w:val="left"/>
      <w:pPr>
        <w:ind w:left="2559" w:hanging="360"/>
      </w:pPr>
    </w:lvl>
    <w:lvl w:ilvl="4" w:tplc="04150019" w:tentative="1">
      <w:start w:val="1"/>
      <w:numFmt w:val="lowerLetter"/>
      <w:lvlText w:val="%5."/>
      <w:lvlJc w:val="left"/>
      <w:pPr>
        <w:ind w:left="3279" w:hanging="360"/>
      </w:pPr>
    </w:lvl>
    <w:lvl w:ilvl="5" w:tplc="0415001B" w:tentative="1">
      <w:start w:val="1"/>
      <w:numFmt w:val="lowerRoman"/>
      <w:lvlText w:val="%6."/>
      <w:lvlJc w:val="right"/>
      <w:pPr>
        <w:ind w:left="3999" w:hanging="180"/>
      </w:pPr>
    </w:lvl>
    <w:lvl w:ilvl="6" w:tplc="0415000F" w:tentative="1">
      <w:start w:val="1"/>
      <w:numFmt w:val="decimal"/>
      <w:lvlText w:val="%7."/>
      <w:lvlJc w:val="left"/>
      <w:pPr>
        <w:ind w:left="4719" w:hanging="360"/>
      </w:pPr>
    </w:lvl>
    <w:lvl w:ilvl="7" w:tplc="04150019" w:tentative="1">
      <w:start w:val="1"/>
      <w:numFmt w:val="lowerLetter"/>
      <w:lvlText w:val="%8."/>
      <w:lvlJc w:val="left"/>
      <w:pPr>
        <w:ind w:left="5439" w:hanging="360"/>
      </w:pPr>
    </w:lvl>
    <w:lvl w:ilvl="8" w:tplc="0415001B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17" w15:restartNumberingAfterBreak="0">
    <w:nsid w:val="74D67F61"/>
    <w:multiLevelType w:val="hybridMultilevel"/>
    <w:tmpl w:val="206C2F14"/>
    <w:lvl w:ilvl="0" w:tplc="6CD49EA4">
      <w:start w:val="1"/>
      <w:numFmt w:val="decimal"/>
      <w:lvlText w:val="%1."/>
      <w:lvlJc w:val="left"/>
      <w:pPr>
        <w:ind w:left="399" w:hanging="360"/>
      </w:pPr>
      <w:rPr>
        <w:color w:val="000000" w:themeColor="text1"/>
      </w:rPr>
    </w:lvl>
    <w:lvl w:ilvl="1" w:tplc="04150011">
      <w:start w:val="1"/>
      <w:numFmt w:val="decimal"/>
      <w:lvlText w:val="%2)"/>
      <w:lvlJc w:val="left"/>
      <w:pPr>
        <w:ind w:left="759" w:hanging="360"/>
      </w:p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18" w15:restartNumberingAfterBreak="0">
    <w:nsid w:val="7A7B101B"/>
    <w:multiLevelType w:val="hybridMultilevel"/>
    <w:tmpl w:val="15EEB4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C4368D1"/>
    <w:multiLevelType w:val="hybridMultilevel"/>
    <w:tmpl w:val="9F16A034"/>
    <w:lvl w:ilvl="0" w:tplc="FFFFFFFF">
      <w:start w:val="1"/>
      <w:numFmt w:val="decimal"/>
      <w:lvlText w:val="%1."/>
      <w:lvlJc w:val="left"/>
      <w:pPr>
        <w:ind w:left="399" w:hanging="360"/>
      </w:pPr>
      <w:rPr>
        <w:color w:val="000000" w:themeColor="text1"/>
      </w:rPr>
    </w:lvl>
    <w:lvl w:ilvl="1" w:tplc="FFFFFFFF">
      <w:start w:val="1"/>
      <w:numFmt w:val="decimal"/>
      <w:lvlText w:val="%2)"/>
      <w:lvlJc w:val="left"/>
      <w:pPr>
        <w:ind w:left="759" w:hanging="360"/>
      </w:p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20" w15:restartNumberingAfterBreak="0">
    <w:nsid w:val="7CB3458D"/>
    <w:multiLevelType w:val="hybridMultilevel"/>
    <w:tmpl w:val="6C569DAC"/>
    <w:lvl w:ilvl="0" w:tplc="5614C2F4">
      <w:start w:val="1"/>
      <w:numFmt w:val="decimal"/>
      <w:lvlText w:val="%1."/>
      <w:lvlJc w:val="left"/>
      <w:pPr>
        <w:ind w:left="399" w:hanging="360"/>
      </w:pPr>
      <w:rPr>
        <w:i w:val="0"/>
        <w:iCs/>
      </w:rPr>
    </w:lvl>
    <w:lvl w:ilvl="1" w:tplc="FFFFFFFF">
      <w:start w:val="1"/>
      <w:numFmt w:val="decimal"/>
      <w:lvlText w:val="%2)"/>
      <w:lvlJc w:val="left"/>
      <w:pPr>
        <w:ind w:left="1119" w:hanging="360"/>
      </w:p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num w:numId="1" w16cid:durableId="1261715723">
    <w:abstractNumId w:val="2"/>
  </w:num>
  <w:num w:numId="2" w16cid:durableId="139735682">
    <w:abstractNumId w:val="0"/>
  </w:num>
  <w:num w:numId="3" w16cid:durableId="1523937174">
    <w:abstractNumId w:val="16"/>
  </w:num>
  <w:num w:numId="4" w16cid:durableId="211499139">
    <w:abstractNumId w:val="17"/>
  </w:num>
  <w:num w:numId="5" w16cid:durableId="846482574">
    <w:abstractNumId w:val="4"/>
  </w:num>
  <w:num w:numId="6" w16cid:durableId="466555384">
    <w:abstractNumId w:val="19"/>
  </w:num>
  <w:num w:numId="7" w16cid:durableId="213390409">
    <w:abstractNumId w:val="1"/>
  </w:num>
  <w:num w:numId="8" w16cid:durableId="1543592383">
    <w:abstractNumId w:val="18"/>
  </w:num>
  <w:num w:numId="9" w16cid:durableId="1320889955">
    <w:abstractNumId w:val="3"/>
  </w:num>
  <w:num w:numId="10" w16cid:durableId="939722004">
    <w:abstractNumId w:val="12"/>
  </w:num>
  <w:num w:numId="11" w16cid:durableId="161554883">
    <w:abstractNumId w:val="5"/>
  </w:num>
  <w:num w:numId="12" w16cid:durableId="1691373415">
    <w:abstractNumId w:val="15"/>
  </w:num>
  <w:num w:numId="13" w16cid:durableId="2020085810">
    <w:abstractNumId w:val="11"/>
  </w:num>
  <w:num w:numId="14" w16cid:durableId="1900171467">
    <w:abstractNumId w:val="13"/>
  </w:num>
  <w:num w:numId="15" w16cid:durableId="990334382">
    <w:abstractNumId w:val="20"/>
  </w:num>
  <w:num w:numId="16" w16cid:durableId="1641886795">
    <w:abstractNumId w:val="10"/>
  </w:num>
  <w:num w:numId="17" w16cid:durableId="1779711863">
    <w:abstractNumId w:val="6"/>
  </w:num>
  <w:num w:numId="18" w16cid:durableId="1954708711">
    <w:abstractNumId w:val="14"/>
  </w:num>
  <w:num w:numId="19" w16cid:durableId="6561925">
    <w:abstractNumId w:val="8"/>
  </w:num>
  <w:num w:numId="20" w16cid:durableId="926421948">
    <w:abstractNumId w:val="9"/>
  </w:num>
  <w:num w:numId="21" w16cid:durableId="9542890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2B7"/>
    <w:rsid w:val="00017CE6"/>
    <w:rsid w:val="00085A15"/>
    <w:rsid w:val="000A7E65"/>
    <w:rsid w:val="000D5A25"/>
    <w:rsid w:val="00105463"/>
    <w:rsid w:val="00252413"/>
    <w:rsid w:val="00344645"/>
    <w:rsid w:val="0037464C"/>
    <w:rsid w:val="003B35BD"/>
    <w:rsid w:val="003C140C"/>
    <w:rsid w:val="006315BE"/>
    <w:rsid w:val="006808E8"/>
    <w:rsid w:val="007920F9"/>
    <w:rsid w:val="00813CFA"/>
    <w:rsid w:val="00826C15"/>
    <w:rsid w:val="00942B4E"/>
    <w:rsid w:val="009A72B7"/>
    <w:rsid w:val="009F0301"/>
    <w:rsid w:val="00AD1E81"/>
    <w:rsid w:val="00AD4C0B"/>
    <w:rsid w:val="00B3051B"/>
    <w:rsid w:val="00BF6008"/>
    <w:rsid w:val="00CC7C4D"/>
    <w:rsid w:val="00CE59AD"/>
    <w:rsid w:val="00D97EF5"/>
    <w:rsid w:val="00DB2E42"/>
    <w:rsid w:val="00E93911"/>
    <w:rsid w:val="00EB468F"/>
    <w:rsid w:val="00EF2251"/>
    <w:rsid w:val="00F05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66B9F"/>
  <w15:chartTrackingRefBased/>
  <w15:docId w15:val="{DD64FD59-B090-4547-9F98-6EF860A3F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7E65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Nagwek1">
    <w:name w:val="heading 1"/>
    <w:aliases w:val="H1,1,h1,Header 1,level 1,Level 1 Head,Rozdzia3,ImieNazwisko,ImieNazwisko1,Rozdział,Appendix 1,Chapterh1,CCBS,Level 1 Topic Heading,h1 chapter heading,Heading 11,Chapter Headline,Main Section,Section Heading,Header 1st Page,Headline 1,Kapitel"/>
    <w:next w:val="Normalny"/>
    <w:link w:val="Nagwek1Znak"/>
    <w:uiPriority w:val="9"/>
    <w:qFormat/>
    <w:rsid w:val="000A7E65"/>
    <w:pPr>
      <w:keepNext/>
      <w:keepLines/>
      <w:spacing w:after="0" w:line="256" w:lineRule="auto"/>
      <w:jc w:val="center"/>
      <w:outlineLvl w:val="0"/>
    </w:pPr>
    <w:rPr>
      <w:rFonts w:ascii="Calibri" w:eastAsia="Calibri" w:hAnsi="Calibri" w:cs="Calibri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,1 Znak,h1 Znak,Header 1 Znak,level 1 Znak,Level 1 Head Znak,Rozdzia3 Znak,ImieNazwisko Znak,ImieNazwisko1 Znak,Rozdział Znak,Appendix 1 Znak,Chapterh1 Znak,CCBS Znak,Level 1 Topic Heading Znak,h1 chapter heading Znak,Kapitel Znak"/>
    <w:basedOn w:val="Domylnaczcionkaakapitu"/>
    <w:link w:val="Nagwek1"/>
    <w:uiPriority w:val="9"/>
    <w:rsid w:val="000A7E65"/>
    <w:rPr>
      <w:rFonts w:ascii="Calibri" w:eastAsia="Calibri" w:hAnsi="Calibri" w:cs="Calibri"/>
      <w:b/>
      <w:color w:val="000000"/>
      <w:sz w:val="24"/>
      <w:lang w:eastAsia="pl-PL"/>
    </w:rPr>
  </w:style>
  <w:style w:type="paragraph" w:customStyle="1" w:styleId="Standard">
    <w:name w:val="Standard"/>
    <w:qFormat/>
    <w:rsid w:val="000A7E65"/>
    <w:pPr>
      <w:suppressAutoHyphens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Akapitzlist">
    <w:name w:val="List Paragraph"/>
    <w:aliases w:val="Preambuła,Lista num,List Paragraph,Akapit z listą BS,Numerowanie,lp1,A_wyliczenie,K-P_odwolanie,Akapit z listą5,maz_wyliczenie,opis dzialania,Table of contents numbered,Podsis rysunku,BulletC,ISCG Numerowanie,List Paragraph2,Normalny PDST"/>
    <w:basedOn w:val="Standard"/>
    <w:link w:val="AkapitzlistZnak"/>
    <w:uiPriority w:val="34"/>
    <w:qFormat/>
    <w:rsid w:val="000A7E65"/>
    <w:pPr>
      <w:ind w:left="720"/>
    </w:pPr>
  </w:style>
  <w:style w:type="paragraph" w:styleId="Tekstpodstawowy">
    <w:name w:val="Body Text"/>
    <w:basedOn w:val="Normalny"/>
    <w:link w:val="TekstpodstawowyZnak"/>
    <w:qFormat/>
    <w:rsid w:val="000A7E65"/>
    <w:pPr>
      <w:widowControl w:val="0"/>
      <w:autoSpaceDE w:val="0"/>
      <w:spacing w:after="140" w:line="276" w:lineRule="auto"/>
      <w:textAlignment w:val="auto"/>
    </w:pPr>
    <w:rPr>
      <w:rFonts w:ascii="Arial" w:eastAsia="Times New Roman" w:hAnsi="Arial" w:cs="Arial"/>
      <w:kern w:val="0"/>
      <w:sz w:val="20"/>
      <w:szCs w:val="20"/>
      <w:lang w:bidi="ar-SA"/>
    </w:rPr>
  </w:style>
  <w:style w:type="character" w:customStyle="1" w:styleId="TekstpodstawowyZnak">
    <w:name w:val="Tekst podstawowy Znak"/>
    <w:basedOn w:val="Domylnaczcionkaakapitu"/>
    <w:link w:val="Tekstpodstawowy"/>
    <w:rsid w:val="000A7E65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AkapitzlistZnak">
    <w:name w:val="Akapit z listą Znak"/>
    <w:aliases w:val="Preambuła Znak,Lista num Znak,List Paragraph Znak,Akapit z listą BS Znak,Numerowanie Znak,lp1 Znak,A_wyliczenie Znak,K-P_odwolanie Znak,Akapit z listą5 Znak,maz_wyliczenie Znak,opis dzialania Znak,Table of contents numbered Znak"/>
    <w:link w:val="Akapitzlist"/>
    <w:uiPriority w:val="34"/>
    <w:qFormat/>
    <w:locked/>
    <w:rsid w:val="000A7E65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Tekstprzypisudolnego">
    <w:name w:val="footnote text"/>
    <w:aliases w:val="Footnote Text Char,Znak,Tekst przypisu dolnego-poligrafia,Footnote Text Char Char,Footnote Text Char Char Znak Znak,Footnote Text Char Char Znak Znak Znak Znak Znak,Tekst przypisu Znak,Tekst przypisu Znak Znak"/>
    <w:basedOn w:val="Normalny"/>
    <w:link w:val="TekstprzypisudolnegoZnak"/>
    <w:uiPriority w:val="99"/>
    <w:unhideWhenUsed/>
    <w:rsid w:val="000A7E65"/>
    <w:rPr>
      <w:sz w:val="20"/>
      <w:szCs w:val="18"/>
    </w:rPr>
  </w:style>
  <w:style w:type="character" w:customStyle="1" w:styleId="TekstprzypisudolnegoZnak">
    <w:name w:val="Tekst przypisu dolnego Znak"/>
    <w:aliases w:val="Footnote Text Char Znak,Znak Znak,Tekst przypisu dolnego-poligrafia Znak,Footnote Text Char Char Znak,Footnote Text Char Char Znak Znak Znak,Footnote Text Char Char Znak Znak Znak Znak Znak Znak,Tekst przypisu Znak Znak1"/>
    <w:basedOn w:val="Domylnaczcionkaakapitu"/>
    <w:link w:val="Tekstprzypisudolnego"/>
    <w:uiPriority w:val="99"/>
    <w:rsid w:val="000A7E65"/>
    <w:rPr>
      <w:rFonts w:ascii="Liberation Serif" w:eastAsia="SimSun" w:hAnsi="Liberation Serif" w:cs="Mangal"/>
      <w:kern w:val="2"/>
      <w:sz w:val="20"/>
      <w:szCs w:val="18"/>
      <w:lang w:eastAsia="zh-CN" w:bidi="hi-IN"/>
    </w:rPr>
  </w:style>
  <w:style w:type="character" w:styleId="Odwoanieprzypisudolnego">
    <w:name w:val="footnote reference"/>
    <w:uiPriority w:val="99"/>
    <w:unhideWhenUsed/>
    <w:rsid w:val="000A7E6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2149</Words>
  <Characters>12894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</dc:creator>
  <cp:keywords/>
  <dc:description/>
  <cp:lastModifiedBy>ZSCKR MIESZKOWICE</cp:lastModifiedBy>
  <cp:revision>2</cp:revision>
  <cp:lastPrinted>2026-04-27T07:15:00Z</cp:lastPrinted>
  <dcterms:created xsi:type="dcterms:W3CDTF">2026-04-27T09:51:00Z</dcterms:created>
  <dcterms:modified xsi:type="dcterms:W3CDTF">2026-04-27T09:51:00Z</dcterms:modified>
</cp:coreProperties>
</file>