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F10" w:rsidRPr="00BD6CBF" w:rsidRDefault="00842F10" w:rsidP="004B60F0">
      <w:pPr>
        <w:jc w:val="center"/>
        <w:rPr>
          <w:rFonts w:eastAsia="Arial Unicode MS" w:cstheme="minorHAnsi"/>
          <w:b/>
          <w:u w:val="single"/>
        </w:rPr>
      </w:pPr>
      <w:r w:rsidRPr="00BD6CBF">
        <w:rPr>
          <w:rFonts w:eastAsia="Arial Unicode MS" w:cstheme="minorHAnsi"/>
          <w:b/>
          <w:u w:val="single"/>
        </w:rPr>
        <w:t>OPIS PRZEDMIOTU ZAMÓWIENIA</w:t>
      </w:r>
    </w:p>
    <w:p w:rsidR="004A5FE7" w:rsidRDefault="00842F10" w:rsidP="009B672B">
      <w:pPr>
        <w:spacing w:after="0" w:line="240" w:lineRule="auto"/>
        <w:rPr>
          <w:rFonts w:eastAsia="Arial Unicode MS" w:cstheme="minorHAnsi"/>
          <w:b/>
        </w:rPr>
      </w:pPr>
      <w:r w:rsidRPr="00BD6CBF">
        <w:rPr>
          <w:rFonts w:eastAsia="Arial Unicode MS" w:cstheme="minorHAnsi"/>
          <w:b/>
          <w:u w:val="single"/>
        </w:rPr>
        <w:t>Zadanie:</w:t>
      </w:r>
      <w:r w:rsidRPr="00BD6CBF">
        <w:rPr>
          <w:rFonts w:eastAsia="Arial Unicode MS" w:cstheme="minorHAnsi"/>
          <w:b/>
        </w:rPr>
        <w:t xml:space="preserve"> </w:t>
      </w:r>
    </w:p>
    <w:p w:rsidR="00842F10" w:rsidRPr="008B730C" w:rsidRDefault="000143D2" w:rsidP="004A5FE7">
      <w:pPr>
        <w:spacing w:after="0" w:line="240" w:lineRule="auto"/>
        <w:jc w:val="both"/>
        <w:rPr>
          <w:rFonts w:eastAsia="Arial Unicode MS" w:cstheme="minorHAnsi"/>
          <w:b/>
        </w:rPr>
      </w:pPr>
      <w:r w:rsidRPr="000143D2">
        <w:rPr>
          <w:rFonts w:ascii="Calibri" w:eastAsia="Times New Roman" w:hAnsi="Calibri" w:cs="Calibri"/>
          <w:b/>
          <w:szCs w:val="24"/>
          <w:lang w:eastAsia="pl-PL"/>
        </w:rPr>
        <w:t>Konserwacja tężni solankowej</w:t>
      </w:r>
      <w:bookmarkStart w:id="0" w:name="_GoBack"/>
      <w:bookmarkEnd w:id="0"/>
      <w:r w:rsidR="00586D16" w:rsidRPr="00586D16">
        <w:rPr>
          <w:rFonts w:ascii="Calibri" w:eastAsia="Times New Roman" w:hAnsi="Calibri" w:cs="Calibri"/>
          <w:b/>
          <w:szCs w:val="24"/>
          <w:lang w:eastAsia="pl-PL"/>
        </w:rPr>
        <w:t>.</w:t>
      </w:r>
    </w:p>
    <w:p w:rsidR="004A5FE7" w:rsidRDefault="004A5FE7" w:rsidP="009B672B">
      <w:pPr>
        <w:spacing w:after="0" w:line="240" w:lineRule="auto"/>
        <w:rPr>
          <w:rFonts w:eastAsia="Arial Unicode MS" w:cstheme="minorHAnsi"/>
          <w:b/>
          <w:u w:val="single"/>
        </w:rPr>
      </w:pPr>
    </w:p>
    <w:p w:rsidR="004A5FE7" w:rsidRDefault="00842F10" w:rsidP="004A5FE7">
      <w:pPr>
        <w:spacing w:after="0" w:line="240" w:lineRule="auto"/>
        <w:jc w:val="both"/>
        <w:rPr>
          <w:rFonts w:eastAsia="Arial Unicode MS" w:cstheme="minorHAnsi"/>
        </w:rPr>
      </w:pPr>
      <w:r w:rsidRPr="00BD6CBF">
        <w:rPr>
          <w:rFonts w:eastAsia="Arial Unicode MS" w:cstheme="minorHAnsi"/>
          <w:b/>
          <w:u w:val="single"/>
        </w:rPr>
        <w:t>Przedmiot zamówienia</w:t>
      </w:r>
      <w:r w:rsidRPr="00BD6CBF">
        <w:rPr>
          <w:rFonts w:eastAsia="Arial Unicode MS" w:cstheme="minorHAnsi"/>
          <w:b/>
        </w:rPr>
        <w:t xml:space="preserve"> – </w:t>
      </w:r>
      <w:r w:rsidRPr="00BD6CBF">
        <w:rPr>
          <w:rFonts w:eastAsia="Arial Unicode MS" w:cstheme="minorHAnsi"/>
        </w:rPr>
        <w:t xml:space="preserve">bieżąca konserwacja </w:t>
      </w:r>
      <w:r w:rsidR="00DE7943">
        <w:rPr>
          <w:rFonts w:eastAsia="Arial Unicode MS" w:cstheme="minorHAnsi"/>
        </w:rPr>
        <w:t xml:space="preserve">tężni solankowej </w:t>
      </w:r>
      <w:r w:rsidR="00D10BE5">
        <w:rPr>
          <w:rFonts w:eastAsia="Arial Unicode MS" w:cstheme="minorHAnsi"/>
        </w:rPr>
        <w:t xml:space="preserve">zlokalizowanej </w:t>
      </w:r>
      <w:r w:rsidR="00D10BE5" w:rsidRPr="00D10BE5">
        <w:rPr>
          <w:rFonts w:eastAsia="Arial Unicode MS" w:cstheme="minorHAnsi"/>
        </w:rPr>
        <w:t>na terenie działki 100/10 obręb 2-09-06 przy ul. Zagłoby 6 w Warszawie</w:t>
      </w:r>
      <w:r w:rsidR="00D10BE5">
        <w:rPr>
          <w:rFonts w:eastAsia="Arial Unicode MS" w:cstheme="minorHAnsi"/>
        </w:rPr>
        <w:t>,</w:t>
      </w:r>
      <w:r w:rsidR="00D10BE5" w:rsidRPr="00D10BE5">
        <w:rPr>
          <w:rFonts w:eastAsia="Arial Unicode MS" w:cstheme="minorHAnsi"/>
        </w:rPr>
        <w:t xml:space="preserve"> </w:t>
      </w:r>
      <w:r w:rsidRPr="00BD6CBF">
        <w:rPr>
          <w:rFonts w:eastAsia="Arial Unicode MS" w:cstheme="minorHAnsi"/>
        </w:rPr>
        <w:t xml:space="preserve">polegająca na wykonywaniu czynności niezbędnych do prawidłowego funkcjonowania </w:t>
      </w:r>
      <w:r w:rsidR="00DE7943">
        <w:rPr>
          <w:rFonts w:eastAsia="Arial Unicode MS" w:cstheme="minorHAnsi"/>
        </w:rPr>
        <w:t>obiektu</w:t>
      </w:r>
      <w:r w:rsidRPr="00BD6CBF">
        <w:rPr>
          <w:rFonts w:eastAsia="Arial Unicode MS" w:cstheme="minorHAnsi"/>
        </w:rPr>
        <w:t>.</w:t>
      </w:r>
    </w:p>
    <w:p w:rsidR="00DE7943" w:rsidRDefault="004A5FE7" w:rsidP="00DE7943">
      <w:pPr>
        <w:rPr>
          <w:rFonts w:cstheme="minorHAnsi"/>
        </w:rPr>
      </w:pPr>
      <w:r>
        <w:rPr>
          <w:rFonts w:eastAsia="Arial Unicode MS" w:cstheme="minorHAnsi"/>
        </w:rPr>
        <w:br/>
      </w:r>
      <w:r w:rsidR="00DE7943" w:rsidRPr="00DE7943">
        <w:rPr>
          <w:rFonts w:cstheme="minorHAnsi"/>
        </w:rPr>
        <w:t xml:space="preserve">Zakres prac obejmuje wszystkie prace związane z prawidłowym funkcjonowaniem obiektu </w:t>
      </w:r>
      <w:r w:rsidR="00DE7943">
        <w:rPr>
          <w:rFonts w:cstheme="minorHAnsi"/>
        </w:rPr>
        <w:t>, a w szczególności</w:t>
      </w:r>
      <w:r w:rsidR="00DE7943" w:rsidRPr="00DE7943">
        <w:rPr>
          <w:rFonts w:cstheme="minorHAnsi"/>
        </w:rPr>
        <w:t>:</w:t>
      </w:r>
    </w:p>
    <w:p w:rsidR="006F2C3D" w:rsidRPr="00D10BE5" w:rsidRDefault="006F2C3D" w:rsidP="00D10BE5">
      <w:pPr>
        <w:pStyle w:val="Akapitzlist"/>
        <w:numPr>
          <w:ilvl w:val="0"/>
          <w:numId w:val="11"/>
        </w:numPr>
        <w:rPr>
          <w:rFonts w:cstheme="minorHAnsi"/>
        </w:rPr>
      </w:pPr>
      <w:r w:rsidRPr="00D10BE5">
        <w:rPr>
          <w:rFonts w:cstheme="minorHAnsi"/>
        </w:rPr>
        <w:t>Wykonanie czynności niezbędnych do rozruchu tężni</w:t>
      </w:r>
    </w:p>
    <w:p w:rsidR="006F2C3D" w:rsidRPr="00D10BE5" w:rsidRDefault="006F2C3D" w:rsidP="00D10BE5">
      <w:pPr>
        <w:pStyle w:val="Akapitzlist"/>
        <w:numPr>
          <w:ilvl w:val="0"/>
          <w:numId w:val="11"/>
        </w:numPr>
        <w:rPr>
          <w:rFonts w:cstheme="minorHAnsi"/>
        </w:rPr>
      </w:pPr>
      <w:r w:rsidRPr="00D10BE5">
        <w:rPr>
          <w:rFonts w:cstheme="minorHAnsi"/>
        </w:rPr>
        <w:t>Przeprowadzenie próbnego rozruchu tężni</w:t>
      </w:r>
    </w:p>
    <w:p w:rsidR="006F2C3D" w:rsidRPr="00D10BE5" w:rsidRDefault="006F2C3D" w:rsidP="00D10BE5">
      <w:pPr>
        <w:pStyle w:val="Akapitzlist"/>
        <w:numPr>
          <w:ilvl w:val="0"/>
          <w:numId w:val="11"/>
        </w:numPr>
        <w:rPr>
          <w:rFonts w:cstheme="minorHAnsi"/>
        </w:rPr>
      </w:pPr>
      <w:r w:rsidRPr="00D10BE5">
        <w:rPr>
          <w:rFonts w:cstheme="minorHAnsi"/>
        </w:rPr>
        <w:t>Sprawdzenie poprawności działania wszystkich urządzeń wchodzących w skład obiektu</w:t>
      </w:r>
    </w:p>
    <w:p w:rsidR="006F2C3D" w:rsidRPr="00D10BE5" w:rsidRDefault="006F2C3D" w:rsidP="00D10BE5">
      <w:pPr>
        <w:pStyle w:val="Akapitzlist"/>
        <w:numPr>
          <w:ilvl w:val="0"/>
          <w:numId w:val="11"/>
        </w:numPr>
        <w:rPr>
          <w:rFonts w:cstheme="minorHAnsi"/>
        </w:rPr>
      </w:pPr>
      <w:r w:rsidRPr="00D10BE5">
        <w:rPr>
          <w:rFonts w:cstheme="minorHAnsi"/>
        </w:rPr>
        <w:t>Czyszczenie koryt i tarniny</w:t>
      </w:r>
    </w:p>
    <w:p w:rsidR="006F2C3D" w:rsidRPr="00D10BE5" w:rsidRDefault="006F2C3D" w:rsidP="00D10BE5">
      <w:pPr>
        <w:pStyle w:val="Akapitzlist"/>
        <w:numPr>
          <w:ilvl w:val="0"/>
          <w:numId w:val="11"/>
        </w:numPr>
        <w:rPr>
          <w:rFonts w:cstheme="minorHAnsi"/>
        </w:rPr>
      </w:pPr>
      <w:r w:rsidRPr="00D10BE5">
        <w:rPr>
          <w:rFonts w:cstheme="minorHAnsi"/>
        </w:rPr>
        <w:t>Uzupełnianie zbiornika solanką</w:t>
      </w:r>
    </w:p>
    <w:p w:rsidR="006F2C3D" w:rsidRPr="00D10BE5" w:rsidRDefault="006F2C3D" w:rsidP="00D10BE5">
      <w:pPr>
        <w:pStyle w:val="Akapitzlist"/>
        <w:numPr>
          <w:ilvl w:val="0"/>
          <w:numId w:val="11"/>
        </w:numPr>
        <w:rPr>
          <w:rFonts w:cstheme="minorHAnsi"/>
        </w:rPr>
      </w:pPr>
      <w:r w:rsidRPr="00D10BE5">
        <w:rPr>
          <w:rFonts w:cstheme="minorHAnsi"/>
        </w:rPr>
        <w:t>Utrzymywanie obiektu w należytym stanie technicznym: obsługa, konserwacja oraz naprawy i usuwanie awarii</w:t>
      </w:r>
    </w:p>
    <w:p w:rsidR="006F2C3D" w:rsidRPr="00D10BE5" w:rsidRDefault="006F2C3D" w:rsidP="00D10BE5">
      <w:pPr>
        <w:pStyle w:val="Akapitzlist"/>
        <w:numPr>
          <w:ilvl w:val="0"/>
          <w:numId w:val="11"/>
        </w:numPr>
        <w:rPr>
          <w:rFonts w:cstheme="minorHAnsi"/>
        </w:rPr>
      </w:pPr>
      <w:r w:rsidRPr="00D10BE5">
        <w:rPr>
          <w:rFonts w:cstheme="minorHAnsi"/>
        </w:rPr>
        <w:t>Kontrola poprawności działania urządzeń znajdujących się w tężni</w:t>
      </w:r>
    </w:p>
    <w:p w:rsidR="00DE7943" w:rsidRPr="00D10BE5" w:rsidRDefault="00DE7943" w:rsidP="00D10BE5">
      <w:pPr>
        <w:pStyle w:val="Akapitzlist"/>
        <w:numPr>
          <w:ilvl w:val="0"/>
          <w:numId w:val="11"/>
        </w:numPr>
        <w:rPr>
          <w:rFonts w:cstheme="minorHAnsi"/>
        </w:rPr>
      </w:pPr>
      <w:r w:rsidRPr="00D10BE5">
        <w:rPr>
          <w:rFonts w:cstheme="minorHAnsi"/>
        </w:rPr>
        <w:t>Codzienne kontrolowanie ubytku solanki w komorze zbiornika, poinformowanie o konieczności dowozu wody. Cotygodniowe badanie stężenia solanki.</w:t>
      </w:r>
    </w:p>
    <w:p w:rsidR="00DE7943" w:rsidRPr="00D10BE5" w:rsidRDefault="00DE7943" w:rsidP="00D10BE5">
      <w:pPr>
        <w:pStyle w:val="Akapitzlist"/>
        <w:numPr>
          <w:ilvl w:val="0"/>
          <w:numId w:val="11"/>
        </w:numPr>
        <w:rPr>
          <w:rFonts w:cstheme="minorHAnsi"/>
        </w:rPr>
      </w:pPr>
      <w:r w:rsidRPr="00D10BE5">
        <w:rPr>
          <w:rFonts w:cstheme="minorHAnsi"/>
        </w:rPr>
        <w:t>Bieżąca konserwacja pracy pompy i zaworu tłoczącego solankę, sprawdzenie dysz i czyszczenie wylotu rury odprowadzającej nadmiar solanki, sprawdzenie sterowników i poprawności działania programów zegara astronomicznego załączającego pracę tężni.</w:t>
      </w:r>
    </w:p>
    <w:p w:rsidR="00DE7943" w:rsidRPr="00D10BE5" w:rsidRDefault="00DE7943" w:rsidP="00D10BE5">
      <w:pPr>
        <w:pStyle w:val="Akapitzlist"/>
        <w:numPr>
          <w:ilvl w:val="0"/>
          <w:numId w:val="11"/>
        </w:numPr>
        <w:rPr>
          <w:rFonts w:cstheme="minorHAnsi"/>
        </w:rPr>
      </w:pPr>
      <w:r w:rsidRPr="00D10BE5">
        <w:rPr>
          <w:rFonts w:cstheme="minorHAnsi"/>
        </w:rPr>
        <w:t>Przygotowanie tężni przed zimą: opróżnienie zbiornika z solanki, wyczyszczenie elementów odprowadzających nadmiar solanki, opróżnienie i przedmuchanie dysz, zabezpieczenie pompy przed zimą, zabezpieczenie tarniny.</w:t>
      </w:r>
    </w:p>
    <w:p w:rsidR="00D10BE5" w:rsidRPr="00D10BE5" w:rsidRDefault="00D10BE5" w:rsidP="00D10BE5">
      <w:pPr>
        <w:pStyle w:val="Akapitzlist"/>
        <w:numPr>
          <w:ilvl w:val="0"/>
          <w:numId w:val="11"/>
        </w:numPr>
        <w:rPr>
          <w:rFonts w:cstheme="minorHAnsi"/>
        </w:rPr>
      </w:pPr>
      <w:r w:rsidRPr="00D10BE5">
        <w:rPr>
          <w:rFonts w:cstheme="minorHAnsi"/>
        </w:rPr>
        <w:t>Pozostałe obowiązki zlecone przez Zleceniodawcę</w:t>
      </w:r>
    </w:p>
    <w:p w:rsidR="006F2C3D" w:rsidRPr="00DE7943" w:rsidRDefault="006F2C3D" w:rsidP="00DE7943">
      <w:pPr>
        <w:rPr>
          <w:rFonts w:cstheme="minorHAnsi"/>
        </w:rPr>
      </w:pPr>
    </w:p>
    <w:p w:rsidR="00842F10" w:rsidRPr="00BD6CBF" w:rsidRDefault="00842F10" w:rsidP="00CA3A0F">
      <w:pPr>
        <w:rPr>
          <w:rFonts w:cstheme="minorHAnsi"/>
        </w:rPr>
      </w:pPr>
    </w:p>
    <w:p w:rsidR="00842F10" w:rsidRPr="00BD6CBF" w:rsidRDefault="00842F10">
      <w:pPr>
        <w:rPr>
          <w:rFonts w:cstheme="minorHAnsi"/>
        </w:rPr>
      </w:pPr>
    </w:p>
    <w:sectPr w:rsidR="00842F10" w:rsidRPr="00BD6CBF" w:rsidSect="00BD6CBF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376D9"/>
    <w:multiLevelType w:val="multilevel"/>
    <w:tmpl w:val="18D892A8"/>
    <w:lvl w:ilvl="0">
      <w:start w:val="4"/>
      <w:numFmt w:val="decimal"/>
      <w:lvlText w:val="3.2.%1."/>
      <w:lvlJc w:val="left"/>
      <w:rPr>
        <w:rFonts w:asciiTheme="minorHAnsi" w:eastAsia="Arial Unicode MS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FA4871"/>
    <w:multiLevelType w:val="multilevel"/>
    <w:tmpl w:val="C8608E7E"/>
    <w:lvl w:ilvl="0">
      <w:start w:val="1"/>
      <w:numFmt w:val="bullet"/>
      <w:lvlText w:val="■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C0481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7064741"/>
    <w:multiLevelType w:val="hybridMultilevel"/>
    <w:tmpl w:val="B0122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355C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CD4518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DC41F08"/>
    <w:multiLevelType w:val="hybridMultilevel"/>
    <w:tmpl w:val="DD0A4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4009E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2DA7006"/>
    <w:multiLevelType w:val="multilevel"/>
    <w:tmpl w:val="50FAE3DA"/>
    <w:lvl w:ilvl="0">
      <w:start w:val="1"/>
      <w:numFmt w:val="decimal"/>
      <w:lvlText w:val="%1."/>
      <w:lvlJc w:val="left"/>
      <w:rPr>
        <w:rFonts w:asciiTheme="minorHAnsi" w:eastAsia="Arial Unicode MS" w:hAnsiTheme="minorHAnsi" w:cstheme="minorHAnsi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1">
      <w:start w:val="1"/>
      <w:numFmt w:val="decimal"/>
      <w:lvlText w:val="%1.%2."/>
      <w:lvlJc w:val="left"/>
      <w:rPr>
        <w:rFonts w:asciiTheme="minorHAnsi" w:eastAsia="Arial Unicode MS" w:hAnsiTheme="minorHAnsi" w:cstheme="minorHAnsi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2">
      <w:start w:val="1"/>
      <w:numFmt w:val="decimal"/>
      <w:lvlText w:val="%1.%2.%3."/>
      <w:lvlJc w:val="left"/>
      <w:rPr>
        <w:rFonts w:asciiTheme="minorHAnsi" w:eastAsia="Arial Unicode MS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4EF509C"/>
    <w:multiLevelType w:val="multilevel"/>
    <w:tmpl w:val="703ADDDC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8D2721F"/>
    <w:multiLevelType w:val="hybridMultilevel"/>
    <w:tmpl w:val="A7D2D778"/>
    <w:lvl w:ilvl="0" w:tplc="DA72EE8A">
      <w:start w:val="1"/>
      <w:numFmt w:val="bullet"/>
      <w:lvlText w:val=""/>
      <w:lvlJc w:val="left"/>
      <w:pPr>
        <w:ind w:left="740" w:hanging="360"/>
      </w:pPr>
      <w:rPr>
        <w:rFonts w:ascii="Symbol" w:eastAsia="Arial Unicode MS" w:hAnsi="Symbol" w:cs="Arial Unicode MS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9"/>
  </w:num>
  <w:num w:numId="5">
    <w:abstractNumId w:val="0"/>
  </w:num>
  <w:num w:numId="6">
    <w:abstractNumId w:val="10"/>
  </w:num>
  <w:num w:numId="7">
    <w:abstractNumId w:val="2"/>
  </w:num>
  <w:num w:numId="8">
    <w:abstractNumId w:val="4"/>
  </w:num>
  <w:num w:numId="9">
    <w:abstractNumId w:val="7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F10"/>
    <w:rsid w:val="000143D2"/>
    <w:rsid w:val="0007751D"/>
    <w:rsid w:val="001D5408"/>
    <w:rsid w:val="002109DD"/>
    <w:rsid w:val="0026610C"/>
    <w:rsid w:val="003F2283"/>
    <w:rsid w:val="00410174"/>
    <w:rsid w:val="004957A7"/>
    <w:rsid w:val="004A5FE7"/>
    <w:rsid w:val="004B0C54"/>
    <w:rsid w:val="004B60F0"/>
    <w:rsid w:val="00586D16"/>
    <w:rsid w:val="005D32E0"/>
    <w:rsid w:val="006022D9"/>
    <w:rsid w:val="006E2DDB"/>
    <w:rsid w:val="006F2C3D"/>
    <w:rsid w:val="00793781"/>
    <w:rsid w:val="00793F23"/>
    <w:rsid w:val="0079452B"/>
    <w:rsid w:val="00842F10"/>
    <w:rsid w:val="008B730C"/>
    <w:rsid w:val="00997D9C"/>
    <w:rsid w:val="009B672B"/>
    <w:rsid w:val="00B77E63"/>
    <w:rsid w:val="00BD6CBF"/>
    <w:rsid w:val="00C05A1F"/>
    <w:rsid w:val="00CA3A0F"/>
    <w:rsid w:val="00CF403F"/>
    <w:rsid w:val="00D10BE5"/>
    <w:rsid w:val="00DE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8C4F81-A6B2-4478-9DEA-BC9C2283E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42F10"/>
    <w:pPr>
      <w:ind w:left="720"/>
      <w:contextualSpacing/>
    </w:pPr>
  </w:style>
  <w:style w:type="character" w:customStyle="1" w:styleId="Bodytext2">
    <w:name w:val="Body text (2)_"/>
    <w:basedOn w:val="Domylnaczcionkaakapitu"/>
    <w:link w:val="Bodytext20"/>
    <w:rsid w:val="00793F23"/>
    <w:rPr>
      <w:rFonts w:ascii="Arial Unicode MS" w:eastAsia="Arial Unicode MS" w:hAnsi="Arial Unicode MS" w:cs="Arial Unicode MS"/>
      <w:b/>
      <w:bCs/>
      <w:shd w:val="clear" w:color="auto" w:fill="FFFFFF"/>
    </w:rPr>
  </w:style>
  <w:style w:type="character" w:customStyle="1" w:styleId="Bodytext">
    <w:name w:val="Body text_"/>
    <w:basedOn w:val="Domylnaczcionkaakapitu"/>
    <w:link w:val="Tekstpodstawowy2"/>
    <w:rsid w:val="00793F23"/>
    <w:rPr>
      <w:rFonts w:ascii="Arial Unicode MS" w:eastAsia="Arial Unicode MS" w:hAnsi="Arial Unicode MS" w:cs="Arial Unicode MS"/>
      <w:shd w:val="clear" w:color="auto" w:fill="FFFFFF"/>
    </w:rPr>
  </w:style>
  <w:style w:type="character" w:customStyle="1" w:styleId="BodytextBold">
    <w:name w:val="Body text + Bold"/>
    <w:basedOn w:val="Bodytext"/>
    <w:rsid w:val="00793F23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hd w:val="clear" w:color="auto" w:fill="FFFFFF"/>
      <w:lang w:val="pl-PL"/>
    </w:rPr>
  </w:style>
  <w:style w:type="character" w:customStyle="1" w:styleId="Tekstpodstawowy1">
    <w:name w:val="Tekst podstawowy1"/>
    <w:basedOn w:val="Bodytext"/>
    <w:rsid w:val="00793F23"/>
    <w:rPr>
      <w:rFonts w:ascii="Arial Unicode MS" w:eastAsia="Arial Unicode MS" w:hAnsi="Arial Unicode MS" w:cs="Arial Unicode MS"/>
      <w:color w:val="000000"/>
      <w:spacing w:val="0"/>
      <w:w w:val="100"/>
      <w:position w:val="0"/>
      <w:u w:val="single"/>
      <w:shd w:val="clear" w:color="auto" w:fill="FFFFFF"/>
      <w:lang w:val="pl-PL"/>
    </w:rPr>
  </w:style>
  <w:style w:type="paragraph" w:customStyle="1" w:styleId="Bodytext20">
    <w:name w:val="Body text (2)"/>
    <w:basedOn w:val="Normalny"/>
    <w:link w:val="Bodytext2"/>
    <w:rsid w:val="00793F23"/>
    <w:pPr>
      <w:widowControl w:val="0"/>
      <w:shd w:val="clear" w:color="auto" w:fill="FFFFFF"/>
      <w:spacing w:after="300" w:line="0" w:lineRule="atLeast"/>
      <w:ind w:hanging="980"/>
      <w:jc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Tekstpodstawowy2">
    <w:name w:val="Tekst podstawowy2"/>
    <w:basedOn w:val="Normalny"/>
    <w:link w:val="Bodytext"/>
    <w:rsid w:val="00793F23"/>
    <w:pPr>
      <w:widowControl w:val="0"/>
      <w:shd w:val="clear" w:color="auto" w:fill="FFFFFF"/>
      <w:spacing w:before="600" w:after="180" w:line="252" w:lineRule="exact"/>
      <w:ind w:hanging="740"/>
      <w:jc w:val="both"/>
    </w:pPr>
    <w:rPr>
      <w:rFonts w:ascii="Arial Unicode MS" w:eastAsia="Arial Unicode MS" w:hAnsi="Arial Unicode MS" w:cs="Arial Unicode M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7E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E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208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Nowakowski Michał</dc:creator>
  <cp:lastModifiedBy>Napiórkowska Marlena</cp:lastModifiedBy>
  <cp:revision>17</cp:revision>
  <cp:lastPrinted>2020-02-11T13:24:00Z</cp:lastPrinted>
  <dcterms:created xsi:type="dcterms:W3CDTF">2018-01-08T10:18:00Z</dcterms:created>
  <dcterms:modified xsi:type="dcterms:W3CDTF">2024-04-10T10:55:00Z</dcterms:modified>
</cp:coreProperties>
</file>