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1B37A" w14:textId="77777777" w:rsidR="00554DB9" w:rsidRDefault="00554DB9" w:rsidP="002E1CA2">
      <w:pPr>
        <w:spacing w:after="240" w:line="300" w:lineRule="auto"/>
        <w:jc w:val="center"/>
        <w:rPr>
          <w:b/>
          <w:bCs/>
          <w:sz w:val="22"/>
          <w:szCs w:val="22"/>
        </w:rPr>
      </w:pPr>
    </w:p>
    <w:p w14:paraId="05AF45F0" w14:textId="77777777" w:rsidR="002E1CA2" w:rsidRPr="002E1CA2" w:rsidRDefault="002E1CA2" w:rsidP="002E1CA2">
      <w:pPr>
        <w:spacing w:after="240" w:line="300" w:lineRule="auto"/>
        <w:jc w:val="center"/>
        <w:rPr>
          <w:b/>
          <w:bCs/>
          <w:sz w:val="22"/>
          <w:szCs w:val="22"/>
        </w:rPr>
      </w:pPr>
      <w:r w:rsidRPr="002E1CA2">
        <w:rPr>
          <w:b/>
          <w:bCs/>
          <w:sz w:val="22"/>
          <w:szCs w:val="22"/>
        </w:rPr>
        <w:t>Miasto Stołeczne Warszawa</w:t>
      </w:r>
      <w:r w:rsidRPr="002E1CA2">
        <w:rPr>
          <w:b/>
          <w:bCs/>
          <w:sz w:val="22"/>
          <w:szCs w:val="22"/>
        </w:rPr>
        <w:br/>
        <w:t>Dzielnica Śródmieście</w:t>
      </w:r>
      <w:r w:rsidRPr="002E1CA2">
        <w:rPr>
          <w:b/>
          <w:bCs/>
          <w:sz w:val="22"/>
          <w:szCs w:val="22"/>
        </w:rPr>
        <w:br/>
        <w:t>ul. Nowogrodzka 43, 00-691 Warszawa</w:t>
      </w:r>
    </w:p>
    <w:p w14:paraId="301AA9FB" w14:textId="77777777" w:rsidR="002E1CA2" w:rsidRPr="002E1CA2" w:rsidRDefault="002E1CA2" w:rsidP="002E1CA2">
      <w:pPr>
        <w:spacing w:after="240" w:line="300" w:lineRule="auto"/>
        <w:rPr>
          <w:sz w:val="22"/>
          <w:szCs w:val="22"/>
        </w:rPr>
      </w:pPr>
    </w:p>
    <w:p w14:paraId="09F7D8F4" w14:textId="77777777" w:rsidR="002E1CA2" w:rsidRPr="002E1CA2" w:rsidRDefault="002E1CA2" w:rsidP="002E1CA2">
      <w:pPr>
        <w:spacing w:after="240" w:line="300" w:lineRule="auto"/>
        <w:rPr>
          <w:sz w:val="22"/>
          <w:szCs w:val="22"/>
        </w:rPr>
      </w:pPr>
    </w:p>
    <w:p w14:paraId="044AC928" w14:textId="77777777" w:rsidR="002E1CA2" w:rsidRPr="002E1CA2" w:rsidRDefault="002E1CA2" w:rsidP="002E1CA2">
      <w:pPr>
        <w:spacing w:after="240" w:line="300" w:lineRule="auto"/>
        <w:rPr>
          <w:sz w:val="22"/>
          <w:szCs w:val="22"/>
        </w:rPr>
      </w:pPr>
    </w:p>
    <w:p w14:paraId="4413C611" w14:textId="77777777" w:rsidR="002E1CA2" w:rsidRPr="002E1CA2" w:rsidRDefault="002E1CA2" w:rsidP="00476886">
      <w:pPr>
        <w:pStyle w:val="Nagwek1"/>
        <w:jc w:val="center"/>
      </w:pPr>
      <w:r w:rsidRPr="002E1CA2">
        <w:t>SPECYFIKACJA WARUNKÓW ZAMÓWIENIA</w:t>
      </w:r>
    </w:p>
    <w:p w14:paraId="45A25F67" w14:textId="77777777" w:rsidR="002E1CA2" w:rsidRPr="007F18F6" w:rsidRDefault="002E1CA2" w:rsidP="008C65D5">
      <w:pPr>
        <w:spacing w:after="240" w:line="300" w:lineRule="auto"/>
        <w:jc w:val="center"/>
        <w:rPr>
          <w:sz w:val="22"/>
          <w:szCs w:val="22"/>
        </w:rPr>
      </w:pPr>
      <w:r w:rsidRPr="002E1CA2">
        <w:rPr>
          <w:sz w:val="22"/>
          <w:szCs w:val="22"/>
        </w:rPr>
        <w:t>dla postępowania o udzielenie zamówienia publicznego prowadzonego na podstawie przepisów ustawy z dnia 11 września 2019 r. Prawo zamówień publicznych w trybie podstawowym,</w:t>
      </w:r>
      <w:r w:rsidR="008C65D5">
        <w:rPr>
          <w:sz w:val="22"/>
          <w:szCs w:val="22"/>
        </w:rPr>
        <w:t xml:space="preserve"> </w:t>
      </w:r>
      <w:r w:rsidRPr="002E1CA2">
        <w:rPr>
          <w:sz w:val="22"/>
          <w:szCs w:val="22"/>
        </w:rPr>
        <w:t xml:space="preserve">na </w:t>
      </w:r>
      <w:r w:rsidRPr="007F18F6">
        <w:rPr>
          <w:sz w:val="22"/>
          <w:szCs w:val="22"/>
        </w:rPr>
        <w:t>podstawie art. 275 pkt 1 ustawy pn.</w:t>
      </w:r>
    </w:p>
    <w:p w14:paraId="1BBFD76E" w14:textId="56B9132F" w:rsidR="00301679" w:rsidRDefault="0025103C" w:rsidP="0025103C">
      <w:pPr>
        <w:spacing w:line="300" w:lineRule="auto"/>
        <w:jc w:val="center"/>
        <w:rPr>
          <w:rFonts w:ascii="Calibri" w:hAnsi="Calibri" w:cs="Calibri"/>
          <w:b/>
          <w:bCs/>
          <w:sz w:val="22"/>
          <w:szCs w:val="22"/>
        </w:rPr>
      </w:pPr>
      <w:r>
        <w:rPr>
          <w:rFonts w:ascii="Calibri" w:hAnsi="Calibri" w:cs="Calibri"/>
          <w:b/>
          <w:bCs/>
          <w:sz w:val="22"/>
          <w:szCs w:val="22"/>
        </w:rPr>
        <w:t>Przebudowa</w:t>
      </w:r>
      <w:r w:rsidRPr="0025103C">
        <w:rPr>
          <w:rFonts w:ascii="Calibri" w:hAnsi="Calibri" w:cs="Calibri"/>
          <w:b/>
          <w:bCs/>
          <w:sz w:val="22"/>
          <w:szCs w:val="22"/>
          <w:lang w:val="x-none"/>
        </w:rPr>
        <w:t xml:space="preserve"> lokali mieszkalnych na sale edukacyjne w Przedszkolach w formule „zaprojektuj </w:t>
      </w:r>
      <w:r>
        <w:rPr>
          <w:rFonts w:ascii="Calibri" w:hAnsi="Calibri" w:cs="Calibri"/>
          <w:b/>
          <w:bCs/>
          <w:sz w:val="22"/>
          <w:szCs w:val="22"/>
          <w:lang w:val="x-none"/>
        </w:rPr>
        <w:br/>
      </w:r>
      <w:r w:rsidRPr="0025103C">
        <w:rPr>
          <w:rFonts w:ascii="Calibri" w:hAnsi="Calibri" w:cs="Calibri"/>
          <w:b/>
          <w:bCs/>
          <w:sz w:val="22"/>
          <w:szCs w:val="22"/>
          <w:lang w:val="x-none"/>
        </w:rPr>
        <w:t>i wybuduj”</w:t>
      </w:r>
      <w:r>
        <w:rPr>
          <w:rFonts w:ascii="Calibri" w:hAnsi="Calibri" w:cs="Calibri"/>
          <w:b/>
          <w:bCs/>
          <w:sz w:val="22"/>
          <w:szCs w:val="22"/>
        </w:rPr>
        <w:t xml:space="preserve"> </w:t>
      </w:r>
      <w:r w:rsidR="00301679" w:rsidRPr="00301679">
        <w:rPr>
          <w:rFonts w:ascii="Calibri" w:hAnsi="Calibri" w:cs="Calibri"/>
          <w:b/>
          <w:bCs/>
          <w:sz w:val="22"/>
          <w:szCs w:val="22"/>
        </w:rPr>
        <w:t>(numer postępowania UD-IX-ZP-</w:t>
      </w:r>
      <w:r w:rsidR="00CB780C">
        <w:rPr>
          <w:rFonts w:ascii="Calibri" w:hAnsi="Calibri" w:cs="Calibri"/>
          <w:b/>
          <w:bCs/>
          <w:sz w:val="22"/>
          <w:szCs w:val="22"/>
        </w:rPr>
        <w:t>1</w:t>
      </w:r>
      <w:r>
        <w:rPr>
          <w:rFonts w:ascii="Calibri" w:hAnsi="Calibri" w:cs="Calibri"/>
          <w:b/>
          <w:bCs/>
          <w:sz w:val="22"/>
          <w:szCs w:val="22"/>
        </w:rPr>
        <w:t>2</w:t>
      </w:r>
      <w:r w:rsidR="00301679" w:rsidRPr="00301679">
        <w:rPr>
          <w:rFonts w:ascii="Calibri" w:hAnsi="Calibri" w:cs="Calibri"/>
          <w:b/>
          <w:bCs/>
          <w:sz w:val="22"/>
          <w:szCs w:val="22"/>
        </w:rPr>
        <w:t>-2026</w:t>
      </w:r>
      <w:r w:rsidR="00BA5067">
        <w:rPr>
          <w:rFonts w:ascii="Calibri" w:hAnsi="Calibri" w:cs="Calibri"/>
          <w:b/>
          <w:bCs/>
          <w:sz w:val="22"/>
          <w:szCs w:val="22"/>
        </w:rPr>
        <w:t>)</w:t>
      </w:r>
      <w:r w:rsidR="00301679" w:rsidRPr="00301679">
        <w:rPr>
          <w:rFonts w:ascii="Calibri" w:hAnsi="Calibri" w:cs="Calibri"/>
          <w:b/>
          <w:bCs/>
          <w:sz w:val="22"/>
          <w:szCs w:val="22"/>
        </w:rPr>
        <w:t xml:space="preserve"> </w:t>
      </w:r>
      <w:r w:rsidR="00301679" w:rsidRPr="00301679">
        <w:rPr>
          <w:rFonts w:ascii="Calibri" w:hAnsi="Calibri" w:cs="Calibri"/>
          <w:b/>
          <w:bCs/>
          <w:sz w:val="22"/>
          <w:szCs w:val="22"/>
        </w:rPr>
        <w:br/>
      </w:r>
    </w:p>
    <w:p w14:paraId="277FA2AD" w14:textId="77777777" w:rsidR="002E1CA2" w:rsidRPr="002E1CA2" w:rsidRDefault="002E1CA2" w:rsidP="002E1CA2">
      <w:pPr>
        <w:spacing w:after="240" w:line="300" w:lineRule="auto"/>
        <w:rPr>
          <w:sz w:val="22"/>
          <w:szCs w:val="22"/>
        </w:rPr>
      </w:pPr>
    </w:p>
    <w:p w14:paraId="66908244" w14:textId="77777777" w:rsidR="002E1CA2" w:rsidRPr="002E1CA2" w:rsidRDefault="002E1CA2" w:rsidP="002E1CA2">
      <w:pPr>
        <w:spacing w:after="240" w:line="300" w:lineRule="auto"/>
        <w:rPr>
          <w:sz w:val="22"/>
          <w:szCs w:val="22"/>
        </w:rPr>
      </w:pPr>
    </w:p>
    <w:p w14:paraId="50E2461D" w14:textId="77777777" w:rsidR="002E1CA2" w:rsidRDefault="002E1CA2" w:rsidP="002E1CA2">
      <w:pPr>
        <w:spacing w:after="240" w:line="300" w:lineRule="auto"/>
        <w:rPr>
          <w:sz w:val="22"/>
          <w:szCs w:val="22"/>
        </w:rPr>
      </w:pPr>
    </w:p>
    <w:p w14:paraId="13A8B775" w14:textId="77777777" w:rsidR="00125385" w:rsidRDefault="00125385" w:rsidP="002E1CA2">
      <w:pPr>
        <w:spacing w:after="240" w:line="300" w:lineRule="auto"/>
        <w:rPr>
          <w:sz w:val="22"/>
          <w:szCs w:val="22"/>
        </w:rPr>
      </w:pPr>
    </w:p>
    <w:p w14:paraId="4A92ACB7" w14:textId="77777777" w:rsidR="00125385" w:rsidRPr="002E1CA2" w:rsidRDefault="00125385" w:rsidP="002E1CA2">
      <w:pPr>
        <w:spacing w:after="240" w:line="300" w:lineRule="auto"/>
        <w:rPr>
          <w:sz w:val="22"/>
          <w:szCs w:val="22"/>
        </w:rPr>
      </w:pPr>
    </w:p>
    <w:p w14:paraId="77F8BE92" w14:textId="77777777" w:rsidR="002E1CA2" w:rsidRPr="002E1CA2" w:rsidRDefault="002E1CA2" w:rsidP="002E1CA2">
      <w:pPr>
        <w:spacing w:after="240" w:line="300" w:lineRule="auto"/>
        <w:rPr>
          <w:sz w:val="22"/>
          <w:szCs w:val="22"/>
        </w:rPr>
      </w:pPr>
    </w:p>
    <w:p w14:paraId="1CB3DBEE" w14:textId="77777777" w:rsidR="002E1CA2" w:rsidRPr="002E1CA2" w:rsidRDefault="002E1CA2" w:rsidP="002E1CA2">
      <w:pPr>
        <w:spacing w:after="240" w:line="300" w:lineRule="auto"/>
        <w:rPr>
          <w:sz w:val="22"/>
          <w:szCs w:val="22"/>
        </w:rPr>
      </w:pPr>
      <w:r w:rsidRPr="002E1CA2">
        <w:rPr>
          <w:sz w:val="22"/>
          <w:szCs w:val="22"/>
        </w:rPr>
        <w:t>Zatwierdzam:</w:t>
      </w:r>
    </w:p>
    <w:p w14:paraId="3B08FAB9" w14:textId="783D7CC3" w:rsidR="00D22A77" w:rsidRPr="00D7105F" w:rsidRDefault="00D7105F" w:rsidP="00D7105F">
      <w:pPr>
        <w:spacing w:after="240" w:line="300" w:lineRule="auto"/>
        <w:ind w:left="4956" w:firstLine="708"/>
        <w:rPr>
          <w:b/>
          <w:bCs/>
          <w:sz w:val="22"/>
          <w:szCs w:val="22"/>
        </w:rPr>
      </w:pPr>
      <w:r w:rsidRPr="00D7105F">
        <w:rPr>
          <w:b/>
          <w:bCs/>
          <w:sz w:val="22"/>
          <w:szCs w:val="22"/>
        </w:rPr>
        <w:t>Aleksander Ferens</w:t>
      </w:r>
    </w:p>
    <w:p w14:paraId="0B5D8ED3" w14:textId="6F1C3DB3" w:rsidR="00D7105F" w:rsidRPr="00D7105F" w:rsidRDefault="00D7105F" w:rsidP="00D7105F">
      <w:pPr>
        <w:spacing w:after="240" w:line="300" w:lineRule="auto"/>
        <w:ind w:left="4248"/>
        <w:rPr>
          <w:b/>
          <w:bCs/>
          <w:sz w:val="22"/>
          <w:szCs w:val="22"/>
        </w:rPr>
      </w:pPr>
      <w:r w:rsidRPr="00D7105F">
        <w:rPr>
          <w:b/>
          <w:bCs/>
          <w:sz w:val="22"/>
          <w:szCs w:val="22"/>
        </w:rPr>
        <w:t>Burmistrz Dzielnicy Śródmieście m.st. Warszawa</w:t>
      </w:r>
    </w:p>
    <w:p w14:paraId="62876D10" w14:textId="77777777" w:rsidR="00D22A77" w:rsidRDefault="00D22A77" w:rsidP="002E1CA2">
      <w:pPr>
        <w:spacing w:after="240" w:line="300" w:lineRule="auto"/>
        <w:rPr>
          <w:sz w:val="22"/>
          <w:szCs w:val="22"/>
        </w:rPr>
      </w:pPr>
    </w:p>
    <w:p w14:paraId="006FE133" w14:textId="7F8C2C0D" w:rsidR="002E1CA2" w:rsidRDefault="002E1CA2" w:rsidP="002E1CA2">
      <w:pPr>
        <w:spacing w:after="240" w:line="300" w:lineRule="auto"/>
        <w:rPr>
          <w:rFonts w:eastAsiaTheme="majorEastAsia" w:cstheme="majorBidi"/>
          <w:spacing w:val="-10"/>
          <w:kern w:val="28"/>
          <w:sz w:val="22"/>
          <w:szCs w:val="22"/>
        </w:rPr>
      </w:pPr>
      <w:r w:rsidRPr="002E1CA2">
        <w:rPr>
          <w:sz w:val="22"/>
          <w:szCs w:val="22"/>
        </w:rPr>
        <w:t>Warszawa,</w:t>
      </w:r>
      <w:r w:rsidR="00D7105F">
        <w:rPr>
          <w:sz w:val="22"/>
          <w:szCs w:val="22"/>
        </w:rPr>
        <w:t xml:space="preserve"> 16.04.2026 r.</w:t>
      </w:r>
      <w:r w:rsidR="00BB6FD8">
        <w:rPr>
          <w:sz w:val="22"/>
          <w:szCs w:val="22"/>
        </w:rPr>
        <w:t xml:space="preserve"> </w:t>
      </w:r>
      <w:r>
        <w:rPr>
          <w:sz w:val="22"/>
          <w:szCs w:val="22"/>
        </w:rPr>
        <w:br w:type="page"/>
      </w:r>
    </w:p>
    <w:p w14:paraId="5F1F0198" w14:textId="77777777" w:rsidR="002E1CA2" w:rsidRDefault="002E1CA2" w:rsidP="00476886">
      <w:pPr>
        <w:pStyle w:val="Nagwek1"/>
        <w:jc w:val="center"/>
      </w:pPr>
      <w:r>
        <w:lastRenderedPageBreak/>
        <w:t>KLAUZULA INFORMACYJNA O PRZETWARZANIU DANYCH OSOBOWYCH</w:t>
      </w:r>
      <w:r>
        <w:br/>
        <w:t>(NA PODSTAWIE PRZEPISU PRAWA)</w:t>
      </w:r>
    </w:p>
    <w:p w14:paraId="438D1A88" w14:textId="77777777" w:rsidR="002E1CA2" w:rsidRDefault="002E1CA2" w:rsidP="00476886">
      <w:pPr>
        <w:spacing w:after="120" w:line="300" w:lineRule="auto"/>
        <w:rPr>
          <w:rFonts w:cstheme="minorHAnsi"/>
          <w:sz w:val="22"/>
          <w:szCs w:val="22"/>
        </w:rPr>
      </w:pPr>
      <w:r>
        <w:rPr>
          <w:rFonts w:cstheme="minorHAnsi"/>
          <w:sz w:val="22"/>
          <w:szCs w:val="22"/>
        </w:rPr>
        <w:t xml:space="preserve">Będziemy przetwarzać Pani/Pana dane osobowe, by mogła/mógł Pani/Pan załatwić sprawę </w:t>
      </w:r>
      <w:r>
        <w:rPr>
          <w:rFonts w:cstheme="minorHAnsi"/>
          <w:sz w:val="22"/>
          <w:szCs w:val="22"/>
        </w:rPr>
        <w:br/>
        <w:t xml:space="preserve">w Urzędzie m.st. Warszawy. </w:t>
      </w:r>
      <w:r w:rsidR="00E2552B">
        <w:rPr>
          <w:rFonts w:cstheme="minorHAnsi"/>
          <w:sz w:val="22"/>
          <w:szCs w:val="22"/>
        </w:rPr>
        <w:t>Dane osobowe nie będą podlegały zautomatyzowanemu podejmowaniu decyzji, w tym profilowaniu.</w:t>
      </w:r>
    </w:p>
    <w:p w14:paraId="173FB172" w14:textId="77777777" w:rsidR="002E1CA2" w:rsidRDefault="002E1CA2" w:rsidP="00476886">
      <w:pPr>
        <w:pStyle w:val="Nagwek1"/>
        <w:spacing w:before="0" w:after="120"/>
      </w:pPr>
      <w:r>
        <w:t>Kto administruje moimi danymi?</w:t>
      </w:r>
    </w:p>
    <w:p w14:paraId="01871452" w14:textId="77777777"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Administratorem Pani/Pana danych osobowych przetwarzanych w Urzędzie m.st. Warszawy jest </w:t>
      </w:r>
      <w:r>
        <w:rPr>
          <w:rFonts w:cstheme="minorHAnsi"/>
          <w:b/>
          <w:sz w:val="22"/>
          <w:szCs w:val="22"/>
        </w:rPr>
        <w:t>Prezydent m.st. Warszawy, z si</w:t>
      </w:r>
      <w:r w:rsidR="00D22A77">
        <w:rPr>
          <w:rFonts w:cstheme="minorHAnsi"/>
          <w:b/>
          <w:sz w:val="22"/>
          <w:szCs w:val="22"/>
        </w:rPr>
        <w:t>edzibą w Warszawie (00-950), Plac</w:t>
      </w:r>
      <w:r>
        <w:rPr>
          <w:rFonts w:cstheme="minorHAnsi"/>
          <w:b/>
          <w:sz w:val="22"/>
          <w:szCs w:val="22"/>
        </w:rPr>
        <w:t xml:space="preserve"> Bankowy 3/5. </w:t>
      </w:r>
    </w:p>
    <w:p w14:paraId="36234037" w14:textId="77777777" w:rsidR="002E1CA2" w:rsidRDefault="002E1CA2" w:rsidP="00476886">
      <w:pPr>
        <w:pStyle w:val="Akapitzlist"/>
        <w:numPr>
          <w:ilvl w:val="0"/>
          <w:numId w:val="28"/>
        </w:numPr>
        <w:spacing w:after="120" w:line="300" w:lineRule="auto"/>
        <w:rPr>
          <w:rFonts w:cstheme="minorHAnsi"/>
          <w:sz w:val="22"/>
          <w:szCs w:val="22"/>
        </w:rPr>
      </w:pPr>
      <w:r>
        <w:rPr>
          <w:rFonts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8" w:history="1">
        <w:r w:rsidRPr="002E1CA2">
          <w:rPr>
            <w:rStyle w:val="Hipercze"/>
            <w:rFonts w:cstheme="minorHAnsi"/>
            <w:color w:val="0000FF"/>
            <w:sz w:val="22"/>
            <w:szCs w:val="22"/>
          </w:rPr>
          <w:t>iod@um.warszawa.pl</w:t>
        </w:r>
      </w:hyperlink>
      <w:r>
        <w:rPr>
          <w:rFonts w:cstheme="minorHAnsi"/>
          <w:sz w:val="22"/>
          <w:szCs w:val="22"/>
        </w:rPr>
        <w:t>.</w:t>
      </w:r>
    </w:p>
    <w:p w14:paraId="01636131" w14:textId="77777777" w:rsidR="002E1CA2" w:rsidRDefault="002E1CA2" w:rsidP="00476886">
      <w:pPr>
        <w:pStyle w:val="Nagwek1"/>
        <w:spacing w:before="0" w:after="120"/>
      </w:pPr>
      <w:r>
        <w:t>Dlaczego moje dane są przetwarzane?</w:t>
      </w:r>
    </w:p>
    <w:p w14:paraId="5C944042" w14:textId="77777777" w:rsidR="002E1CA2" w:rsidRDefault="002E1CA2" w:rsidP="00476886">
      <w:pPr>
        <w:pStyle w:val="Akapitzlist"/>
        <w:numPr>
          <w:ilvl w:val="0"/>
          <w:numId w:val="29"/>
        </w:numPr>
        <w:spacing w:after="120" w:line="300" w:lineRule="auto"/>
        <w:ind w:left="709" w:hanging="357"/>
        <w:rPr>
          <w:rStyle w:val="Tytuksiki"/>
          <w:rFonts w:cstheme="minorHAnsi"/>
          <w:i w:val="0"/>
          <w:sz w:val="22"/>
        </w:rPr>
      </w:pPr>
      <w:r>
        <w:rPr>
          <w:rFonts w:cstheme="minorHAnsi"/>
          <w:sz w:val="22"/>
          <w:szCs w:val="22"/>
        </w:rPr>
        <w:t xml:space="preserve">Wynika to bezpośrednio z konkretnego przepisu prawa, tj. ustawy z dnia 11 września 2019 r. Prawo zamówień publicznych oraz aktów wykonawczych do niej wydanych; ustawy z dnia </w:t>
      </w:r>
      <w:r>
        <w:rPr>
          <w:rFonts w:cstheme="minorHAnsi"/>
          <w:sz w:val="22"/>
          <w:szCs w:val="22"/>
        </w:rPr>
        <w:br/>
        <w:t>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Pr>
          <w:rStyle w:val="Tytuksiki"/>
          <w:rFonts w:cstheme="minorHAnsi"/>
          <w:sz w:val="22"/>
          <w:szCs w:val="22"/>
        </w:rPr>
        <w:t xml:space="preserve"> </w:t>
      </w:r>
      <w:r>
        <w:rPr>
          <w:rFonts w:cstheme="minorHAnsi"/>
          <w:sz w:val="22"/>
          <w:szCs w:val="22"/>
        </w:rPr>
        <w:t>lub jest niezbędne do wykonania zadania w interesie publicznym albo w ramach sprawowania władzy publicznej.</w:t>
      </w:r>
    </w:p>
    <w:p w14:paraId="3E720B4E" w14:textId="77777777" w:rsidR="002E1CA2" w:rsidRDefault="002E1CA2" w:rsidP="00476886">
      <w:pPr>
        <w:pStyle w:val="Akapitzlist"/>
        <w:numPr>
          <w:ilvl w:val="0"/>
          <w:numId w:val="29"/>
        </w:numPr>
        <w:spacing w:after="120" w:line="300" w:lineRule="auto"/>
        <w:ind w:left="709" w:hanging="357"/>
      </w:pPr>
      <w:r>
        <w:rPr>
          <w:rFonts w:cstheme="minorHAnsi"/>
          <w:sz w:val="22"/>
          <w:szCs w:val="22"/>
        </w:rPr>
        <w:t>Pani/Pana dane osobowe przetwarzane są w celu/celach: ubiegania się o udzielenie zamówienia publicznego.</w:t>
      </w:r>
    </w:p>
    <w:p w14:paraId="382880C9" w14:textId="77777777" w:rsidR="002E1CA2" w:rsidRDefault="002E1CA2" w:rsidP="00476886">
      <w:pPr>
        <w:pStyle w:val="Akapitzlist"/>
        <w:numPr>
          <w:ilvl w:val="0"/>
          <w:numId w:val="29"/>
        </w:numPr>
        <w:spacing w:after="120" w:line="300" w:lineRule="auto"/>
        <w:ind w:left="709" w:hanging="357"/>
        <w:rPr>
          <w:rFonts w:cstheme="minorHAnsi"/>
          <w:sz w:val="22"/>
          <w:szCs w:val="22"/>
        </w:rPr>
      </w:pPr>
      <w:r>
        <w:rPr>
          <w:rFonts w:cstheme="minorHAnsi"/>
          <w:sz w:val="22"/>
          <w:szCs w:val="22"/>
        </w:rPr>
        <w:t>Podanie przez Panią/Pana danych osobowych jest obowiązkowe. Jeśli Pani/Pan tego nie zrobi, nie będziemy mogli zrealizować Pana/Pani sprawy</w:t>
      </w:r>
      <w:r>
        <w:rPr>
          <w:rStyle w:val="Odwoanieprzypisudolnego"/>
          <w:rFonts w:cstheme="minorHAnsi"/>
          <w:sz w:val="22"/>
          <w:szCs w:val="22"/>
        </w:rPr>
        <w:footnoteReference w:id="1"/>
      </w:r>
      <w:r>
        <w:rPr>
          <w:rFonts w:cstheme="minorHAnsi"/>
          <w:sz w:val="22"/>
          <w:szCs w:val="22"/>
        </w:rPr>
        <w:t xml:space="preserve">. </w:t>
      </w:r>
    </w:p>
    <w:p w14:paraId="04E16382" w14:textId="77777777" w:rsidR="002E1CA2" w:rsidRDefault="002E1CA2" w:rsidP="00476886">
      <w:pPr>
        <w:pStyle w:val="Nagwek1"/>
        <w:spacing w:before="0" w:after="120"/>
      </w:pPr>
      <w:r>
        <w:t>Jak długo będą przechowywane moje dane?</w:t>
      </w:r>
    </w:p>
    <w:p w14:paraId="55B32673" w14:textId="77777777" w:rsidR="002E1CA2" w:rsidRDefault="002E1CA2" w:rsidP="006204CF">
      <w:pPr>
        <w:pStyle w:val="Akapitzlist"/>
        <w:numPr>
          <w:ilvl w:val="0"/>
          <w:numId w:val="30"/>
        </w:numPr>
        <w:spacing w:after="120" w:line="300" w:lineRule="auto"/>
        <w:ind w:left="709" w:hanging="357"/>
        <w:rPr>
          <w:rStyle w:val="Tytuksiki"/>
          <w:rFonts w:cstheme="minorHAnsi"/>
          <w:sz w:val="22"/>
        </w:rPr>
      </w:pPr>
      <w:r>
        <w:rPr>
          <w:rFonts w:cstheme="minorHAnsi"/>
          <w:sz w:val="22"/>
          <w:szCs w:val="22"/>
        </w:rPr>
        <w:t xml:space="preserve">Pani/Pana dane osobowe będą przechowywane przez czas wymagany przepisami prawa, </w:t>
      </w:r>
      <w:r>
        <w:rPr>
          <w:rFonts w:cstheme="minorHAnsi"/>
          <w:sz w:val="22"/>
          <w:szCs w:val="22"/>
        </w:rPr>
        <w:br/>
        <w:t xml:space="preserve">tj. przez okres wynikający z przepisów ustawy Prawo zamówień publicznych, tj. okres niezbędny do realizacji celu/celów określonych powyżej, a po tym czasie przez okres oraz </w:t>
      </w:r>
      <w:r>
        <w:rPr>
          <w:rFonts w:cstheme="minorHAnsi"/>
          <w:sz w:val="22"/>
          <w:szCs w:val="22"/>
        </w:rPr>
        <w:br/>
        <w:t>w zakresie wymaganym przez przepisy powszechnie obowiązującego prawa.</w:t>
      </w:r>
    </w:p>
    <w:p w14:paraId="54D6FAC5" w14:textId="77777777" w:rsidR="002E1CA2" w:rsidRDefault="002E1CA2" w:rsidP="00476886">
      <w:pPr>
        <w:pStyle w:val="Akapitzlist"/>
        <w:spacing w:after="120" w:line="300" w:lineRule="auto"/>
        <w:ind w:left="709"/>
      </w:pPr>
      <w:r>
        <w:rPr>
          <w:rFonts w:cstheme="minorHAnsi"/>
          <w:sz w:val="22"/>
          <w:szCs w:val="22"/>
        </w:rPr>
        <w:t>Potem, zgodnie z przepisami, dokumenty trafią do archiwum zakładowego.</w:t>
      </w:r>
    </w:p>
    <w:p w14:paraId="565F2E1C" w14:textId="77777777" w:rsidR="002E1CA2" w:rsidRDefault="002E1CA2" w:rsidP="00476886">
      <w:pPr>
        <w:pStyle w:val="Nagwek1"/>
        <w:spacing w:before="0" w:after="120"/>
      </w:pPr>
      <w:r>
        <w:t>Kto może mieć dostęp do moich danych?</w:t>
      </w:r>
    </w:p>
    <w:p w14:paraId="1C78BA25" w14:textId="77777777" w:rsidR="002E1CA2" w:rsidRPr="006204CF" w:rsidRDefault="002E1CA2" w:rsidP="00476886">
      <w:pPr>
        <w:pStyle w:val="Nagwek1"/>
        <w:spacing w:before="0" w:after="120"/>
        <w:rPr>
          <w:b w:val="0"/>
          <w:bCs w:val="0"/>
        </w:rPr>
      </w:pPr>
      <w:r w:rsidRPr="006204CF">
        <w:rPr>
          <w:b w:val="0"/>
          <w:bCs w:val="0"/>
        </w:rPr>
        <w:t>Odbiorcami Pani/Pana danych osobowych mogą być:</w:t>
      </w:r>
    </w:p>
    <w:p w14:paraId="5E89EC57" w14:textId="77777777" w:rsidR="002E1CA2" w:rsidRDefault="002E1CA2" w:rsidP="00476886">
      <w:pPr>
        <w:pStyle w:val="Akapitzlist"/>
        <w:numPr>
          <w:ilvl w:val="0"/>
          <w:numId w:val="27"/>
        </w:numPr>
        <w:spacing w:after="120" w:line="300" w:lineRule="auto"/>
        <w:rPr>
          <w:rFonts w:cstheme="minorHAnsi"/>
          <w:sz w:val="22"/>
          <w:szCs w:val="22"/>
        </w:rPr>
      </w:pPr>
      <w:r>
        <w:rPr>
          <w:rFonts w:cstheme="minorHAnsi"/>
          <w:sz w:val="22"/>
          <w:szCs w:val="22"/>
        </w:rPr>
        <w:t xml:space="preserve">podmioty, którym Administrator powierzy przetwarzanie danych osobowych, </w:t>
      </w:r>
      <w:r>
        <w:rPr>
          <w:rFonts w:cstheme="minorHAnsi"/>
          <w:sz w:val="22"/>
          <w:szCs w:val="22"/>
        </w:rPr>
        <w:br/>
        <w:t>w szczególności:</w:t>
      </w:r>
    </w:p>
    <w:p w14:paraId="6C3CA9B5"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lastRenderedPageBreak/>
        <w:t>podmioty świadczące na rzecz Urzędu m.st. Warszawy usługi informatyczne, pocztowe;</w:t>
      </w:r>
    </w:p>
    <w:p w14:paraId="6E47785E"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podmiot Platforma Aukcyjna Marketplanet;</w:t>
      </w:r>
    </w:p>
    <w:p w14:paraId="46E1927A" w14:textId="77777777" w:rsidR="002E1CA2" w:rsidRDefault="002E1CA2" w:rsidP="00476886">
      <w:pPr>
        <w:pStyle w:val="Akapitzlist"/>
        <w:numPr>
          <w:ilvl w:val="0"/>
          <w:numId w:val="29"/>
        </w:numPr>
        <w:spacing w:after="120" w:line="300" w:lineRule="auto"/>
        <w:rPr>
          <w:rFonts w:cstheme="minorHAnsi"/>
          <w:sz w:val="22"/>
          <w:szCs w:val="22"/>
        </w:rPr>
      </w:pPr>
      <w:r>
        <w:rPr>
          <w:rFonts w:cstheme="minorHAnsi"/>
          <w:sz w:val="22"/>
          <w:szCs w:val="22"/>
        </w:rPr>
        <w:t xml:space="preserve">każdy zainteresowany odbiorca - informacje o Wykonawcach, którzy uczestniczyli w postępowaniu o udzielenie zamówienia publicznego są jawne na podstawie ustawy Pzp oraz ustawy o dostępie do informacji publicznej. </w:t>
      </w:r>
    </w:p>
    <w:p w14:paraId="56BD348D" w14:textId="77777777" w:rsidR="002E1CA2" w:rsidRPr="009319D3" w:rsidRDefault="002E1CA2" w:rsidP="00476886">
      <w:pPr>
        <w:pStyle w:val="Akapitzlist"/>
        <w:numPr>
          <w:ilvl w:val="0"/>
          <w:numId w:val="29"/>
        </w:numPr>
        <w:spacing w:after="120" w:line="300" w:lineRule="auto"/>
        <w:ind w:left="1134" w:firstLine="0"/>
        <w:rPr>
          <w:rFonts w:cstheme="minorHAnsi"/>
          <w:bCs/>
          <w:spacing w:val="5"/>
          <w:sz w:val="22"/>
          <w:szCs w:val="22"/>
        </w:rPr>
      </w:pPr>
      <w:r w:rsidRPr="009319D3">
        <w:rPr>
          <w:rFonts w:cstheme="minorHAnsi"/>
          <w:sz w:val="22"/>
          <w:szCs w:val="22"/>
        </w:rPr>
        <w:t xml:space="preserve">podmioty upoważnione na podstawie przepisów prawa; </w:t>
      </w:r>
    </w:p>
    <w:p w14:paraId="3395E415" w14:textId="77777777" w:rsidR="002E1CA2" w:rsidRPr="008C65D5" w:rsidRDefault="002E1CA2" w:rsidP="00476886">
      <w:pPr>
        <w:pStyle w:val="Akapitzlist"/>
        <w:numPr>
          <w:ilvl w:val="0"/>
          <w:numId w:val="27"/>
        </w:numPr>
        <w:spacing w:after="120" w:line="300" w:lineRule="auto"/>
        <w:rPr>
          <w:rStyle w:val="Tytuksiki"/>
          <w:rFonts w:cstheme="minorHAnsi"/>
          <w:i w:val="0"/>
          <w:iCs w:val="0"/>
          <w:sz w:val="22"/>
        </w:rPr>
      </w:pPr>
      <w:r w:rsidRPr="008C65D5">
        <w:rPr>
          <w:rStyle w:val="Tytuksiki"/>
          <w:rFonts w:cstheme="minorHAnsi"/>
          <w:i w:val="0"/>
          <w:iCs w:val="0"/>
          <w:sz w:val="22"/>
          <w:szCs w:val="22"/>
        </w:rPr>
        <w:t xml:space="preserve">organy publiczne i inne podmioty, którym Administrator udostępni dane osobowe na podstawie przepisów prawa; </w:t>
      </w:r>
    </w:p>
    <w:p w14:paraId="185BD1D2" w14:textId="77777777" w:rsidR="002E1CA2" w:rsidRDefault="002E1CA2" w:rsidP="00476886">
      <w:pPr>
        <w:pStyle w:val="Nagwek1"/>
        <w:spacing w:before="0" w:after="120"/>
      </w:pPr>
      <w:r>
        <w:t>Jakie mam prawa w związku z przetwarzaniem moich danych?</w:t>
      </w:r>
    </w:p>
    <w:p w14:paraId="158D371D"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 xml:space="preserve">Ma Pani/Pan prawo do: </w:t>
      </w:r>
    </w:p>
    <w:p w14:paraId="6588147F"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dostępu do danych osobowych, w tym uzyskania kopii tych danych;</w:t>
      </w:r>
    </w:p>
    <w:p w14:paraId="3087387C"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sprostowania (poprawienia) danych osobowych;</w:t>
      </w:r>
    </w:p>
    <w:p w14:paraId="4E8EB98C" w14:textId="77777777" w:rsidR="002E1CA2" w:rsidRDefault="002E1CA2" w:rsidP="00476886">
      <w:pPr>
        <w:pStyle w:val="Akapitzlist"/>
        <w:numPr>
          <w:ilvl w:val="1"/>
          <w:numId w:val="28"/>
        </w:numPr>
        <w:tabs>
          <w:tab w:val="left" w:pos="993"/>
        </w:tabs>
        <w:spacing w:after="120" w:line="300" w:lineRule="auto"/>
        <w:rPr>
          <w:rFonts w:cstheme="minorHAnsi"/>
          <w:sz w:val="22"/>
          <w:szCs w:val="22"/>
        </w:rPr>
      </w:pPr>
      <w:r>
        <w:rPr>
          <w:rFonts w:cstheme="minorHAnsi"/>
          <w:sz w:val="22"/>
          <w:szCs w:val="22"/>
        </w:rPr>
        <w:t>żądania usunięcia danych osobowych (tzw. prawo do bycia zapomnianym), w przypadku gdy:</w:t>
      </w:r>
    </w:p>
    <w:p w14:paraId="54711B28"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dane nie są już niezbędne do celów, dla których były zebrane lub w inny sposób przetwarzane;</w:t>
      </w:r>
    </w:p>
    <w:p w14:paraId="122BAB92"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nie ma podstawy prawnej do przetwarzania Pani/Pana danych osobowych;</w:t>
      </w:r>
    </w:p>
    <w:p w14:paraId="3061B1F1"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wniosła Pani/Pan sprzeciw wobec przetwarzania i nie występują nadrzędne prawnie uzasadnione podstawy przetwarzania;</w:t>
      </w:r>
    </w:p>
    <w:p w14:paraId="2EF44358"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przetwarzane są niezgodnie z prawem;</w:t>
      </w:r>
    </w:p>
    <w:p w14:paraId="6BC843CF" w14:textId="77777777" w:rsidR="002E1CA2" w:rsidRDefault="002E1CA2" w:rsidP="00476886">
      <w:pPr>
        <w:pStyle w:val="Akapitzlist"/>
        <w:numPr>
          <w:ilvl w:val="1"/>
          <w:numId w:val="31"/>
        </w:numPr>
        <w:tabs>
          <w:tab w:val="left" w:pos="993"/>
        </w:tabs>
        <w:spacing w:after="120" w:line="300" w:lineRule="auto"/>
        <w:rPr>
          <w:rFonts w:cstheme="minorHAnsi"/>
          <w:sz w:val="22"/>
          <w:szCs w:val="22"/>
        </w:rPr>
      </w:pPr>
      <w:r>
        <w:rPr>
          <w:rFonts w:cstheme="minorHAnsi"/>
          <w:sz w:val="22"/>
          <w:szCs w:val="22"/>
        </w:rPr>
        <w:t>Pani/Pana dane muszą być usunięte, by wywiązać się z obowiązku wynikającego z przepisów prawa.</w:t>
      </w:r>
    </w:p>
    <w:p w14:paraId="7CDE48EB"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żądania ograniczenia przetwarzania danych osobowych;</w:t>
      </w:r>
    </w:p>
    <w:p w14:paraId="76A04EC9"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sprzeciwu wobec przetwarzania danych – w przypadku, gdy łącznie spełnione są następujące przesłanki:</w:t>
      </w:r>
    </w:p>
    <w:p w14:paraId="7EFB791D"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zaistnieją przyczyny związane z Pani/Pana szczególną sytuacją;</w:t>
      </w:r>
    </w:p>
    <w:p w14:paraId="106256BB" w14:textId="77777777" w:rsidR="002E1CA2" w:rsidRDefault="002E1CA2" w:rsidP="00476886">
      <w:pPr>
        <w:pStyle w:val="Akapitzlist"/>
        <w:numPr>
          <w:ilvl w:val="1"/>
          <w:numId w:val="32"/>
        </w:numPr>
        <w:spacing w:after="120" w:line="300" w:lineRule="auto"/>
        <w:rPr>
          <w:rFonts w:cstheme="minorHAnsi"/>
          <w:sz w:val="22"/>
          <w:szCs w:val="22"/>
        </w:rPr>
      </w:pPr>
      <w:r>
        <w:rPr>
          <w:rFonts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27A60DE4" w14:textId="77777777" w:rsidR="002E1CA2" w:rsidRDefault="002E1CA2" w:rsidP="00476886">
      <w:pPr>
        <w:pStyle w:val="Akapitzlist"/>
        <w:numPr>
          <w:ilvl w:val="1"/>
          <w:numId w:val="28"/>
        </w:numPr>
        <w:spacing w:after="120" w:line="300" w:lineRule="auto"/>
        <w:rPr>
          <w:rFonts w:cstheme="minorHAnsi"/>
          <w:sz w:val="22"/>
          <w:szCs w:val="22"/>
        </w:rPr>
      </w:pPr>
      <w:r>
        <w:rPr>
          <w:rFonts w:cstheme="minorHAnsi"/>
          <w:sz w:val="22"/>
          <w:szCs w:val="22"/>
        </w:rPr>
        <w:t>Wniesienia skargi do Prezesa Urzędu Ochrony Danych Osobowych w przypadku powzięcia informacji o niezgodnym z prawem przetwarzaniu w Urzędzie m.st. Warszawy Pani/Pana danych osobowych.</w:t>
      </w:r>
    </w:p>
    <w:p w14:paraId="286FA205" w14:textId="77777777" w:rsidR="002E1CA2" w:rsidRDefault="002E1CA2" w:rsidP="00476886">
      <w:pPr>
        <w:pStyle w:val="Akapitzlist"/>
        <w:numPr>
          <w:ilvl w:val="0"/>
          <w:numId w:val="28"/>
        </w:numPr>
        <w:spacing w:after="120" w:line="300" w:lineRule="auto"/>
        <w:ind w:left="709" w:hanging="567"/>
        <w:rPr>
          <w:rFonts w:cstheme="minorHAnsi"/>
          <w:sz w:val="22"/>
          <w:szCs w:val="22"/>
        </w:rPr>
      </w:pPr>
      <w:r>
        <w:rPr>
          <w:rFonts w:cstheme="minorHAnsi"/>
          <w:sz w:val="22"/>
          <w:szCs w:val="22"/>
        </w:rPr>
        <w:t>Nie przysługuje Pani/Panu prawo do przenoszenia danych.</w:t>
      </w:r>
    </w:p>
    <w:p w14:paraId="5DA76A83" w14:textId="77777777" w:rsidR="00DC3A84" w:rsidRDefault="00DC3A84">
      <w:pPr>
        <w:rPr>
          <w:rFonts w:ascii="Calibri" w:hAnsi="Calibri" w:cs="Calibri"/>
          <w:sz w:val="22"/>
          <w:szCs w:val="22"/>
        </w:rPr>
      </w:pPr>
      <w:r>
        <w:rPr>
          <w:rFonts w:ascii="Calibri" w:hAnsi="Calibri" w:cs="Calibri"/>
          <w:sz w:val="22"/>
          <w:szCs w:val="22"/>
        </w:rPr>
        <w:br w:type="page"/>
      </w:r>
    </w:p>
    <w:p w14:paraId="7AAE157A" w14:textId="77777777" w:rsidR="00A56C03" w:rsidRPr="00C31519" w:rsidRDefault="00DC3A84" w:rsidP="00C31519">
      <w:pPr>
        <w:pStyle w:val="Nagwek1"/>
      </w:pPr>
      <w:r w:rsidRPr="00C31519">
        <w:lastRenderedPageBreak/>
        <w:t>Część I.  Postanowienia ogólne.</w:t>
      </w:r>
    </w:p>
    <w:p w14:paraId="037AED20"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w:t>
      </w:r>
    </w:p>
    <w:p w14:paraId="1DE78539"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Miasto Stołeczne Warszawa Dzielnica Śródmieście </w:t>
      </w:r>
    </w:p>
    <w:p w14:paraId="55EE8FB5"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ul. Nowogrodzka 43, 00-691 Warszawa</w:t>
      </w:r>
    </w:p>
    <w:p w14:paraId="3C0BEED7"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NIP: 5252248481 REGON: 015259640</w:t>
      </w:r>
    </w:p>
    <w:p w14:paraId="30D69103"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tel. 22 443 93 93 </w:t>
      </w:r>
    </w:p>
    <w:p w14:paraId="3285F0F0"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 xml:space="preserve">Adres poczty elektronicznej e-mail:  </w:t>
      </w:r>
      <w:hyperlink r:id="rId9" w:history="1">
        <w:r w:rsidRPr="00A56C03">
          <w:rPr>
            <w:rStyle w:val="Hipercze"/>
            <w:rFonts w:ascii="Calibri" w:hAnsi="Calibri" w:cs="Calibri"/>
            <w:color w:val="0000FF"/>
            <w:sz w:val="22"/>
            <w:szCs w:val="22"/>
          </w:rPr>
          <w:t>srodmiescie.wzp@um.warszawa.pl</w:t>
        </w:r>
      </w:hyperlink>
      <w:r>
        <w:rPr>
          <w:rFonts w:ascii="Calibri" w:hAnsi="Calibri" w:cs="Calibri"/>
          <w:sz w:val="22"/>
          <w:szCs w:val="22"/>
        </w:rPr>
        <w:t xml:space="preserve"> </w:t>
      </w:r>
    </w:p>
    <w:p w14:paraId="577900A7"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 xml:space="preserve">Adres strony internetowej prowadzonego postępowania: </w:t>
      </w:r>
      <w:hyperlink r:id="rId10"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r w:rsidRPr="00A56C03">
        <w:rPr>
          <w:rFonts w:ascii="Calibri" w:hAnsi="Calibri" w:cs="Calibri"/>
          <w:sz w:val="22"/>
          <w:szCs w:val="22"/>
        </w:rPr>
        <w:t xml:space="preserve"> </w:t>
      </w:r>
    </w:p>
    <w:p w14:paraId="581ADBDC"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Adres strony internetowej, na której udostępniane będą zmiany i wyjaśnienia treści SWZ oraz inne dokumenty zamówienia bezpośrednio związane z postępowaniem o udzielenie</w:t>
      </w:r>
      <w:r>
        <w:rPr>
          <w:rFonts w:ascii="Calibri" w:hAnsi="Calibri" w:cs="Calibri"/>
          <w:sz w:val="22"/>
          <w:szCs w:val="22"/>
        </w:rPr>
        <w:t xml:space="preserve"> </w:t>
      </w:r>
      <w:r w:rsidRPr="00A56C03">
        <w:rPr>
          <w:rFonts w:ascii="Calibri" w:hAnsi="Calibri" w:cs="Calibri"/>
          <w:sz w:val="22"/>
          <w:szCs w:val="22"/>
        </w:rPr>
        <w:t xml:space="preserve">zamówienia: </w:t>
      </w:r>
      <w:hyperlink r:id="rId11" w:history="1">
        <w:r w:rsidRPr="00A56C03">
          <w:rPr>
            <w:rStyle w:val="Hipercze"/>
            <w:rFonts w:ascii="Calibri" w:hAnsi="Calibri" w:cs="Calibri"/>
            <w:color w:val="0000FF"/>
            <w:sz w:val="22"/>
            <w:szCs w:val="22"/>
          </w:rPr>
          <w:t>https://zamowienia.um.warszawa.pl</w:t>
        </w:r>
      </w:hyperlink>
      <w:r>
        <w:rPr>
          <w:rFonts w:ascii="Calibri" w:hAnsi="Calibri" w:cs="Calibri"/>
          <w:sz w:val="22"/>
          <w:szCs w:val="22"/>
        </w:rPr>
        <w:t xml:space="preserve"> </w:t>
      </w:r>
    </w:p>
    <w:p w14:paraId="197174EB"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ma obowiązek zapoznać się dokładnie z treścią SWZ i zgodnie z nią złożyć ofertę. Wykonawca może złożyć tylko jedną ofertę. Ofertę należy sporządzić w języku polskim.</w:t>
      </w:r>
    </w:p>
    <w:p w14:paraId="309F27B9"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udzielenie zamówienia mogą ubiegać się wyłącznie Wykonawcy, których oferta odpowiada zasadom określonym w ustawie Prawo zamówień publicznych i spełnia wymagania określone w niniejszej Specyfikacji Warunków Zamówienia.</w:t>
      </w:r>
    </w:p>
    <w:p w14:paraId="64C3C191"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Wykonawca ponosi samodzielnie wszelkie koszty związane z opracowaniem i złożeniem oferty, niezależnie od wyniku postępowania. Zamawiający nie przewiduje zwrotu kosztów udziału w postępowaniu.</w:t>
      </w:r>
    </w:p>
    <w:p w14:paraId="44E5BDF4"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Tryb udzielenia zamówienia.</w:t>
      </w:r>
    </w:p>
    <w:p w14:paraId="3CB51128"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Postępowanie o udzielenie zamówienia publicznego prowadzone jest na podstawie przepisów ustawy z dnia 11 września 2019 r. Prawo zamówień publicznych (Dz. U. z 2024 r. poz. 1320</w:t>
      </w:r>
      <w:r w:rsidR="00011312">
        <w:rPr>
          <w:rFonts w:ascii="Calibri" w:hAnsi="Calibri" w:cs="Calibri"/>
          <w:sz w:val="22"/>
          <w:szCs w:val="22"/>
        </w:rPr>
        <w:t xml:space="preserve"> ze zm.</w:t>
      </w:r>
      <w:r w:rsidRPr="00A56C03">
        <w:rPr>
          <w:rFonts w:ascii="Calibri" w:hAnsi="Calibri" w:cs="Calibri"/>
          <w:sz w:val="22"/>
          <w:szCs w:val="22"/>
        </w:rPr>
        <w:t>), zwanej dalej ustawą Pzp.</w:t>
      </w:r>
    </w:p>
    <w:p w14:paraId="09600B5E"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Postępowanie jest prowadzone w trybie podstawowym, na podstawie art. 275 ust. 1 ustawy Pzp.  Zamawiający nie przewiduje wyboru najkorzystniejszej oferty z możliwością prowadzenia negocjacji.</w:t>
      </w:r>
    </w:p>
    <w:p w14:paraId="44A0D4D6" w14:textId="77777777" w:rsidR="00A56C03" w:rsidRPr="00A56C03" w:rsidRDefault="00A56C03" w:rsidP="00A56C03">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wyboru najkorzystniejszej oferty z zastosowaniem aukcji elektronicznej.</w:t>
      </w:r>
    </w:p>
    <w:p w14:paraId="6911FEB7" w14:textId="77777777" w:rsid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Wartość zamówienia.</w:t>
      </w:r>
    </w:p>
    <w:p w14:paraId="799AC186" w14:textId="05A6AEB7" w:rsidR="00301679" w:rsidRPr="00A56C03" w:rsidRDefault="00301679" w:rsidP="00301679">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Wartość zamówienia została ustalona na kwotę:</w:t>
      </w:r>
      <w:r w:rsidR="005F3706">
        <w:rPr>
          <w:rFonts w:ascii="Calibri" w:hAnsi="Calibri" w:cs="Calibri"/>
          <w:sz w:val="22"/>
          <w:szCs w:val="22"/>
        </w:rPr>
        <w:t xml:space="preserve"> </w:t>
      </w:r>
      <w:r w:rsidR="0025103C">
        <w:rPr>
          <w:rFonts w:ascii="Calibri" w:hAnsi="Calibri" w:cs="Calibri"/>
          <w:sz w:val="22"/>
          <w:szCs w:val="22"/>
        </w:rPr>
        <w:t>1.472.982,09</w:t>
      </w:r>
      <w:r w:rsidR="00F50637">
        <w:rPr>
          <w:rFonts w:ascii="Calibri" w:hAnsi="Calibri" w:cs="Calibri"/>
          <w:sz w:val="22"/>
          <w:szCs w:val="22"/>
        </w:rPr>
        <w:t xml:space="preserve"> </w:t>
      </w:r>
      <w:r w:rsidRPr="00A56C03">
        <w:rPr>
          <w:rFonts w:ascii="Calibri" w:hAnsi="Calibri" w:cs="Calibri"/>
          <w:sz w:val="22"/>
          <w:szCs w:val="22"/>
        </w:rPr>
        <w:t>zł netto.</w:t>
      </w:r>
    </w:p>
    <w:p w14:paraId="40FF17A8" w14:textId="169D4837" w:rsidR="00301679" w:rsidRPr="00A56C03" w:rsidRDefault="00301679" w:rsidP="00301679">
      <w:pPr>
        <w:pStyle w:val="Akapitzlist"/>
        <w:numPr>
          <w:ilvl w:val="1"/>
          <w:numId w:val="1"/>
        </w:numPr>
        <w:spacing w:after="240" w:line="300" w:lineRule="auto"/>
        <w:rPr>
          <w:rFonts w:ascii="Calibri" w:hAnsi="Calibri" w:cs="Calibri"/>
          <w:sz w:val="22"/>
          <w:szCs w:val="22"/>
        </w:rPr>
      </w:pPr>
      <w:r w:rsidRPr="00A56C03">
        <w:rPr>
          <w:rFonts w:ascii="Calibri" w:hAnsi="Calibri" w:cs="Calibri"/>
          <w:sz w:val="22"/>
          <w:szCs w:val="22"/>
        </w:rPr>
        <w:t>Kwota jaką Zamawiający zamierza przeznaczyć na sfinansowanie zamówienia wynosi</w:t>
      </w:r>
      <w:r w:rsidR="005F3706">
        <w:rPr>
          <w:rFonts w:ascii="Calibri" w:hAnsi="Calibri" w:cs="Calibri"/>
          <w:sz w:val="22"/>
          <w:szCs w:val="22"/>
        </w:rPr>
        <w:t>:</w:t>
      </w:r>
      <w:r w:rsidR="001374F3">
        <w:rPr>
          <w:rFonts w:ascii="Calibri" w:hAnsi="Calibri" w:cs="Calibri"/>
          <w:sz w:val="22"/>
          <w:szCs w:val="22"/>
        </w:rPr>
        <w:t xml:space="preserve"> </w:t>
      </w:r>
      <w:r w:rsidR="0025103C">
        <w:rPr>
          <w:rFonts w:ascii="Calibri" w:hAnsi="Calibri" w:cs="Calibri"/>
          <w:sz w:val="22"/>
          <w:szCs w:val="22"/>
        </w:rPr>
        <w:t>1.811.767,97</w:t>
      </w:r>
      <w:r w:rsidRPr="00CB780C">
        <w:rPr>
          <w:rFonts w:ascii="Calibri" w:hAnsi="Calibri" w:cs="Calibri"/>
          <w:color w:val="C00000"/>
          <w:sz w:val="22"/>
          <w:szCs w:val="22"/>
        </w:rPr>
        <w:t xml:space="preserve"> </w:t>
      </w:r>
      <w:r w:rsidRPr="00A56C03">
        <w:rPr>
          <w:rFonts w:ascii="Calibri" w:hAnsi="Calibri" w:cs="Calibri"/>
          <w:sz w:val="22"/>
          <w:szCs w:val="22"/>
        </w:rPr>
        <w:t xml:space="preserve">zł brutto. </w:t>
      </w:r>
    </w:p>
    <w:p w14:paraId="74B99A8B"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składania ofert częściowych.</w:t>
      </w:r>
    </w:p>
    <w:p w14:paraId="0F6AAAC1" w14:textId="77777777" w:rsidR="00A56C03" w:rsidRPr="00A56C03" w:rsidRDefault="00A56C03" w:rsidP="00A56C03">
      <w:pPr>
        <w:pStyle w:val="Akapitzlist"/>
        <w:spacing w:after="240" w:line="300" w:lineRule="auto"/>
        <w:ind w:left="360"/>
        <w:rPr>
          <w:rFonts w:ascii="Calibri" w:hAnsi="Calibri" w:cs="Calibri"/>
          <w:sz w:val="22"/>
          <w:szCs w:val="22"/>
        </w:rPr>
      </w:pPr>
      <w:r w:rsidRPr="00A56C03">
        <w:rPr>
          <w:rFonts w:ascii="Calibri" w:hAnsi="Calibri" w:cs="Calibri"/>
          <w:sz w:val="22"/>
          <w:szCs w:val="22"/>
        </w:rPr>
        <w:t>Uzasadnienie: Zakres zamówienia jest bardzo spójny i jego podział ze względów funkcjonalno-technicznych utrudniłby Wykonawcom prawidłową organizację robót oraz uniemożliwiłby określenie granic rękojmi od Wykonawców za poszczególne elementy zadania. Brak dopuszczenia składania ofert częściowych nie ograniczy konkurencji oraz nie utrudni składania ofert małym i średnim przedsiębiorcom.</w:t>
      </w:r>
    </w:p>
    <w:p w14:paraId="0A256317"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dopuszcza możliwości oraz nie wymaga składania ofert wariantowych.</w:t>
      </w:r>
    </w:p>
    <w:p w14:paraId="57572CF1"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zawarcia umowy ramowej.</w:t>
      </w:r>
    </w:p>
    <w:p w14:paraId="4663ED3F"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przewiduje rozliczenia w walutach obcych. </w:t>
      </w:r>
    </w:p>
    <w:p w14:paraId="02915F9C"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lastRenderedPageBreak/>
        <w:t xml:space="preserve">Zamawiający nie wymaga złożenia oferty w postaci katalogów elektronicznych. </w:t>
      </w:r>
    </w:p>
    <w:p w14:paraId="1E0D8F5C"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 xml:space="preserve">Zamawiający nie zastrzega możliwości ubiegania się o udzielenie zamówienia wyłącznie przez wykonawców, o których mowa w art. 94 ustawy Pzp. </w:t>
      </w:r>
    </w:p>
    <w:p w14:paraId="09416BEF"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wymagań w zakresie zatrudnienia osób, o których mowa w art. 96 ust. 2 pkt 2 ustawy Pzp.</w:t>
      </w:r>
    </w:p>
    <w:p w14:paraId="2DD65A16" w14:textId="77777777" w:rsidR="00A56C03" w:rsidRPr="00A56C03" w:rsidRDefault="00A56C03" w:rsidP="00A56C03">
      <w:pPr>
        <w:pStyle w:val="Akapitzlist"/>
        <w:numPr>
          <w:ilvl w:val="0"/>
          <w:numId w:val="1"/>
        </w:numPr>
        <w:spacing w:after="240" w:line="300" w:lineRule="auto"/>
        <w:rPr>
          <w:rFonts w:ascii="Calibri" w:hAnsi="Calibri" w:cs="Calibri"/>
          <w:sz w:val="22"/>
          <w:szCs w:val="22"/>
        </w:rPr>
      </w:pPr>
      <w:r w:rsidRPr="00A56C03">
        <w:rPr>
          <w:rFonts w:ascii="Calibri" w:hAnsi="Calibri" w:cs="Calibri"/>
          <w:sz w:val="22"/>
          <w:szCs w:val="22"/>
        </w:rPr>
        <w:t>Zamawiający nie przewiduje możliwości udzielenia zamówień o których mowa w art. 214 ust. 1 pkt 7 ustawy Prawo zamówień publicznych.</w:t>
      </w:r>
    </w:p>
    <w:p w14:paraId="134AC28E" w14:textId="77777777" w:rsidR="00A56C03" w:rsidRPr="00A56C03" w:rsidRDefault="00A56C03" w:rsidP="00353FAC">
      <w:pPr>
        <w:pStyle w:val="Akapitzlist"/>
        <w:numPr>
          <w:ilvl w:val="0"/>
          <w:numId w:val="1"/>
        </w:numPr>
        <w:spacing w:after="240" w:line="300" w:lineRule="auto"/>
        <w:ind w:left="357" w:hanging="357"/>
        <w:rPr>
          <w:rFonts w:ascii="Calibri" w:hAnsi="Calibri" w:cs="Calibri"/>
          <w:sz w:val="22"/>
          <w:szCs w:val="22"/>
        </w:rPr>
      </w:pPr>
      <w:r w:rsidRPr="00A56C03">
        <w:rPr>
          <w:rFonts w:ascii="Calibri" w:hAnsi="Calibri" w:cs="Calibri"/>
          <w:sz w:val="22"/>
          <w:szCs w:val="22"/>
        </w:rPr>
        <w:t xml:space="preserve">Zamawiający nie wymaga przeprowadzenia przez wykonawcę wizji lokalnej ani sprawdzenia przez niego dokumentów, o których mowa w art. 131 ust. 2 ustawy Pzp.  </w:t>
      </w:r>
    </w:p>
    <w:p w14:paraId="36167CC8" w14:textId="77777777" w:rsidR="00A56C03" w:rsidRPr="00A56C03" w:rsidRDefault="00A56C03" w:rsidP="00D60610">
      <w:pPr>
        <w:pStyle w:val="Akapitzlist"/>
        <w:numPr>
          <w:ilvl w:val="1"/>
          <w:numId w:val="1"/>
        </w:numPr>
        <w:tabs>
          <w:tab w:val="left" w:pos="851"/>
        </w:tabs>
        <w:spacing w:after="240" w:line="300" w:lineRule="auto"/>
        <w:ind w:left="788" w:hanging="431"/>
        <w:rPr>
          <w:rFonts w:ascii="Calibri" w:hAnsi="Calibri" w:cs="Calibri"/>
          <w:sz w:val="22"/>
          <w:szCs w:val="22"/>
        </w:rPr>
      </w:pPr>
      <w:r w:rsidRPr="00A56C03">
        <w:rPr>
          <w:rFonts w:ascii="Calibri" w:hAnsi="Calibri" w:cs="Calibri"/>
          <w:sz w:val="22"/>
          <w:szCs w:val="22"/>
        </w:rPr>
        <w:t>Wykonawca może dokonać wizji lokalnej po wcześniejszym uzgodnieniu terminu z osobą uprawnioną do kontaktowania się z Wykonawcami w sprawach merytorycznych, o której mowa w Części VII pkt 1 SWZ.</w:t>
      </w:r>
    </w:p>
    <w:p w14:paraId="17BDCB2B" w14:textId="77777777" w:rsidR="00A56C03" w:rsidRPr="00A56C03" w:rsidRDefault="00DC3A84" w:rsidP="00B50910">
      <w:pPr>
        <w:pStyle w:val="Nagwek1"/>
      </w:pPr>
      <w:r w:rsidRPr="00A56C03">
        <w:t xml:space="preserve">Część </w:t>
      </w:r>
      <w:r>
        <w:t>II</w:t>
      </w:r>
      <w:r w:rsidRPr="00A56C03">
        <w:t>. Opis przedmiotu zamówienia.</w:t>
      </w:r>
      <w:r w:rsidR="00A56C03" w:rsidRPr="00A56C03">
        <w:t xml:space="preserve"> </w:t>
      </w:r>
    </w:p>
    <w:p w14:paraId="40C2E851" w14:textId="77777777" w:rsidR="009054F8" w:rsidRPr="009054F8" w:rsidRDefault="009054F8" w:rsidP="009054F8">
      <w:pPr>
        <w:spacing w:after="0" w:line="300" w:lineRule="auto"/>
        <w:ind w:left="425"/>
        <w:rPr>
          <w:rFonts w:cstheme="minorHAnsi"/>
          <w:sz w:val="22"/>
          <w:szCs w:val="22"/>
        </w:rPr>
      </w:pPr>
      <w:r w:rsidRPr="009054F8">
        <w:rPr>
          <w:rFonts w:cstheme="minorHAnsi"/>
          <w:sz w:val="22"/>
          <w:szCs w:val="22"/>
        </w:rPr>
        <w:t>Rodzaj zamówienia: roboty budowlane</w:t>
      </w:r>
      <w:r w:rsidRPr="009054F8">
        <w:rPr>
          <w:rFonts w:cstheme="minorHAnsi"/>
          <w:sz w:val="22"/>
          <w:szCs w:val="22"/>
        </w:rPr>
        <w:br/>
        <w:t>Kod CPV:</w:t>
      </w:r>
      <w:r w:rsidRPr="009054F8">
        <w:rPr>
          <w:rFonts w:cstheme="minorHAnsi"/>
          <w:sz w:val="22"/>
          <w:szCs w:val="22"/>
        </w:rPr>
        <w:br/>
        <w:t>45.30.00.00-0 Roboty instalacyjne w budynkach</w:t>
      </w:r>
    </w:p>
    <w:p w14:paraId="1057420C" w14:textId="77777777" w:rsidR="009054F8" w:rsidRPr="009054F8" w:rsidRDefault="009054F8" w:rsidP="009054F8">
      <w:pPr>
        <w:spacing w:after="0" w:line="300" w:lineRule="auto"/>
        <w:ind w:left="425"/>
        <w:rPr>
          <w:rFonts w:cstheme="minorHAnsi"/>
          <w:sz w:val="22"/>
          <w:szCs w:val="22"/>
        </w:rPr>
      </w:pPr>
      <w:r w:rsidRPr="009054F8">
        <w:rPr>
          <w:rFonts w:cstheme="minorHAnsi"/>
          <w:sz w:val="22"/>
          <w:szCs w:val="22"/>
        </w:rPr>
        <w:t>45.33.24.00-7 Roboty instalacyjne w zakresie urządzeń sanitarnych</w:t>
      </w:r>
    </w:p>
    <w:p w14:paraId="7E8D78EF" w14:textId="77777777" w:rsidR="009054F8" w:rsidRPr="009054F8" w:rsidRDefault="009054F8" w:rsidP="009054F8">
      <w:pPr>
        <w:spacing w:after="0" w:line="300" w:lineRule="auto"/>
        <w:ind w:left="425"/>
        <w:rPr>
          <w:rFonts w:cstheme="minorHAnsi"/>
          <w:sz w:val="22"/>
          <w:szCs w:val="22"/>
        </w:rPr>
      </w:pPr>
      <w:r w:rsidRPr="009054F8">
        <w:rPr>
          <w:rFonts w:cstheme="minorHAnsi"/>
          <w:sz w:val="22"/>
          <w:szCs w:val="22"/>
        </w:rPr>
        <w:t>45.31.12.00-2 Roboty w zakresie instalacji elektrycznych</w:t>
      </w:r>
    </w:p>
    <w:p w14:paraId="146559F8" w14:textId="77777777" w:rsidR="009054F8" w:rsidRPr="009054F8" w:rsidRDefault="009054F8" w:rsidP="009054F8">
      <w:pPr>
        <w:spacing w:after="0" w:line="300" w:lineRule="auto"/>
        <w:ind w:left="425"/>
        <w:rPr>
          <w:rFonts w:cstheme="minorHAnsi"/>
          <w:sz w:val="22"/>
          <w:szCs w:val="22"/>
        </w:rPr>
      </w:pPr>
      <w:r w:rsidRPr="009054F8">
        <w:rPr>
          <w:rFonts w:cstheme="minorHAnsi"/>
          <w:sz w:val="22"/>
          <w:szCs w:val="22"/>
        </w:rPr>
        <w:t>45.40.00.00-1 Roboty wykończeniowe w zakresie obiektów budowlanych</w:t>
      </w:r>
    </w:p>
    <w:p w14:paraId="1A5CEC9A" w14:textId="1740DAAB" w:rsidR="009054F8" w:rsidRPr="009054F8" w:rsidRDefault="009054F8" w:rsidP="009054F8">
      <w:pPr>
        <w:spacing w:after="240" w:line="300" w:lineRule="auto"/>
        <w:ind w:left="425"/>
        <w:rPr>
          <w:rFonts w:cstheme="minorHAnsi"/>
          <w:sz w:val="22"/>
          <w:szCs w:val="22"/>
        </w:rPr>
      </w:pPr>
      <w:r w:rsidRPr="009054F8">
        <w:rPr>
          <w:rFonts w:cstheme="minorHAnsi"/>
          <w:sz w:val="22"/>
          <w:szCs w:val="22"/>
        </w:rPr>
        <w:t xml:space="preserve">71.24.00.00-2 Usługi architektoniczne, inżynieryjne i planowania </w:t>
      </w:r>
    </w:p>
    <w:p w14:paraId="21F3CA17" w14:textId="77777777" w:rsidR="009054F8" w:rsidRPr="009054F8" w:rsidRDefault="009054F8" w:rsidP="009054F8">
      <w:pPr>
        <w:numPr>
          <w:ilvl w:val="0"/>
          <w:numId w:val="44"/>
        </w:numPr>
        <w:spacing w:after="0" w:line="300" w:lineRule="auto"/>
        <w:rPr>
          <w:rFonts w:cstheme="minorHAnsi"/>
          <w:b/>
          <w:bCs/>
          <w:sz w:val="22"/>
          <w:szCs w:val="22"/>
        </w:rPr>
      </w:pPr>
      <w:r w:rsidRPr="009054F8">
        <w:rPr>
          <w:rFonts w:cstheme="minorHAnsi"/>
          <w:b/>
          <w:bCs/>
          <w:sz w:val="22"/>
          <w:szCs w:val="22"/>
        </w:rPr>
        <w:t xml:space="preserve">Przedmiot zamówienia. </w:t>
      </w:r>
    </w:p>
    <w:p w14:paraId="33EF9275" w14:textId="77777777" w:rsidR="00203387" w:rsidRDefault="00203387" w:rsidP="00203387">
      <w:pPr>
        <w:pStyle w:val="Akapitzlist"/>
        <w:ind w:left="357"/>
        <w:rPr>
          <w:rFonts w:ascii="Calibri" w:hAnsi="Calibri" w:cs="Calibri"/>
          <w:sz w:val="22"/>
          <w:szCs w:val="22"/>
        </w:rPr>
      </w:pPr>
      <w:r w:rsidRPr="00203387">
        <w:rPr>
          <w:rFonts w:ascii="Calibri" w:hAnsi="Calibri" w:cs="Calibri"/>
          <w:sz w:val="22"/>
          <w:szCs w:val="22"/>
        </w:rPr>
        <w:t xml:space="preserve">Przedmiotem zamówienia jest </w:t>
      </w:r>
      <w:r w:rsidRPr="00203387">
        <w:rPr>
          <w:rFonts w:ascii="Calibri" w:hAnsi="Calibri" w:cs="Calibri"/>
          <w:bCs/>
          <w:sz w:val="22"/>
          <w:szCs w:val="22"/>
          <w:lang w:val="x-none"/>
        </w:rPr>
        <w:t>przebudow</w:t>
      </w:r>
      <w:r w:rsidRPr="00203387">
        <w:rPr>
          <w:rFonts w:ascii="Calibri" w:hAnsi="Calibri" w:cs="Calibri"/>
          <w:bCs/>
          <w:sz w:val="22"/>
          <w:szCs w:val="22"/>
        </w:rPr>
        <w:t>a</w:t>
      </w:r>
      <w:r w:rsidRPr="00203387">
        <w:rPr>
          <w:rFonts w:ascii="Calibri" w:hAnsi="Calibri" w:cs="Calibri"/>
          <w:bCs/>
          <w:sz w:val="22"/>
          <w:szCs w:val="22"/>
          <w:lang w:val="x-none"/>
        </w:rPr>
        <w:t xml:space="preserve"> lokali mieszkalnych na sale edukacyjne w Przedszkol</w:t>
      </w:r>
      <w:r w:rsidRPr="00203387">
        <w:rPr>
          <w:rFonts w:ascii="Calibri" w:hAnsi="Calibri" w:cs="Calibri"/>
          <w:bCs/>
          <w:sz w:val="22"/>
          <w:szCs w:val="22"/>
        </w:rPr>
        <w:t>u Integracyjnym nr 38 przy pl. Bankowym 3/5 w Warszawie</w:t>
      </w:r>
      <w:r w:rsidRPr="00203387">
        <w:rPr>
          <w:rFonts w:ascii="Calibri" w:hAnsi="Calibri" w:cs="Calibri"/>
          <w:bCs/>
          <w:sz w:val="22"/>
          <w:szCs w:val="22"/>
          <w:lang w:val="x-none"/>
        </w:rPr>
        <w:t xml:space="preserve"> w formule „</w:t>
      </w:r>
      <w:r w:rsidRPr="00203387">
        <w:rPr>
          <w:rFonts w:ascii="Calibri" w:hAnsi="Calibri" w:cs="Calibri"/>
          <w:sz w:val="22"/>
          <w:szCs w:val="22"/>
          <w:lang w:val="x-none"/>
        </w:rPr>
        <w:t>zaprojektuj i wybuduj”</w:t>
      </w:r>
      <w:r w:rsidR="001374F3" w:rsidRPr="00203387">
        <w:rPr>
          <w:rFonts w:ascii="Calibri" w:hAnsi="Calibri" w:cs="Calibri"/>
          <w:sz w:val="22"/>
          <w:szCs w:val="22"/>
        </w:rPr>
        <w:t xml:space="preserve">. </w:t>
      </w:r>
    </w:p>
    <w:p w14:paraId="4AF7F131" w14:textId="2795ABE1" w:rsidR="001B68A6" w:rsidRPr="00203387" w:rsidRDefault="00A56C03" w:rsidP="00203387">
      <w:pPr>
        <w:pStyle w:val="Akapitzlist"/>
        <w:ind w:left="357"/>
        <w:rPr>
          <w:rFonts w:ascii="Calibri" w:hAnsi="Calibri" w:cs="Calibri"/>
          <w:sz w:val="22"/>
          <w:szCs w:val="22"/>
        </w:rPr>
      </w:pPr>
      <w:r w:rsidRPr="00203387">
        <w:rPr>
          <w:rFonts w:ascii="Calibri" w:hAnsi="Calibri" w:cs="Calibri"/>
          <w:sz w:val="22"/>
          <w:szCs w:val="22"/>
        </w:rPr>
        <w:t>Opis przedmiotu zamówienia</w:t>
      </w:r>
      <w:r w:rsidR="002E1CA2" w:rsidRPr="00203387">
        <w:rPr>
          <w:rFonts w:ascii="Calibri" w:hAnsi="Calibri" w:cs="Calibri"/>
          <w:sz w:val="22"/>
          <w:szCs w:val="22"/>
        </w:rPr>
        <w:t xml:space="preserve"> </w:t>
      </w:r>
      <w:r w:rsidRPr="00203387">
        <w:rPr>
          <w:rFonts w:ascii="Calibri" w:hAnsi="Calibri" w:cs="Calibri"/>
          <w:sz w:val="22"/>
          <w:szCs w:val="22"/>
        </w:rPr>
        <w:t xml:space="preserve">stanowi </w:t>
      </w:r>
      <w:r w:rsidR="002E1CA2" w:rsidRPr="00203387">
        <w:rPr>
          <w:rFonts w:ascii="Calibri" w:hAnsi="Calibri" w:cs="Calibri"/>
          <w:sz w:val="22"/>
          <w:szCs w:val="22"/>
        </w:rPr>
        <w:t>Z</w:t>
      </w:r>
      <w:r w:rsidRPr="00203387">
        <w:rPr>
          <w:rFonts w:ascii="Calibri" w:hAnsi="Calibri" w:cs="Calibri"/>
          <w:sz w:val="22"/>
          <w:szCs w:val="22"/>
        </w:rPr>
        <w:t>ałącznik nr 2 do SWZ.</w:t>
      </w:r>
    </w:p>
    <w:p w14:paraId="24ECD3D9" w14:textId="77777777" w:rsidR="002E1CA2" w:rsidRPr="0004700C" w:rsidRDefault="002E1CA2" w:rsidP="001B68A6">
      <w:pPr>
        <w:pStyle w:val="Akapitzlist"/>
        <w:spacing w:after="240" w:line="300" w:lineRule="auto"/>
        <w:ind w:left="357"/>
        <w:rPr>
          <w:rFonts w:ascii="Calibri" w:hAnsi="Calibri" w:cs="Calibri"/>
          <w:sz w:val="22"/>
          <w:szCs w:val="22"/>
        </w:rPr>
      </w:pPr>
    </w:p>
    <w:p w14:paraId="2C87E6A7" w14:textId="77777777" w:rsidR="002E1CA2" w:rsidRPr="00D557C6" w:rsidRDefault="00A56C03" w:rsidP="002E1CA2">
      <w:pPr>
        <w:pStyle w:val="Akapitzlist"/>
        <w:numPr>
          <w:ilvl w:val="0"/>
          <w:numId w:val="26"/>
        </w:numPr>
        <w:rPr>
          <w:b/>
          <w:bCs/>
          <w:sz w:val="22"/>
          <w:szCs w:val="22"/>
        </w:rPr>
      </w:pPr>
      <w:r w:rsidRPr="00D557C6">
        <w:rPr>
          <w:b/>
          <w:bCs/>
          <w:sz w:val="22"/>
          <w:szCs w:val="22"/>
        </w:rPr>
        <w:t>Wymagania w zakresie zatrudnienia na podstawie stosunku pracy, w okolicznościach o których mowa w art. 95.</w:t>
      </w:r>
    </w:p>
    <w:p w14:paraId="74A85EB2" w14:textId="77777777" w:rsidR="002E1CA2" w:rsidRPr="002E1CA2" w:rsidRDefault="00A56C03" w:rsidP="002E1CA2">
      <w:pPr>
        <w:pStyle w:val="Akapitzlist"/>
        <w:numPr>
          <w:ilvl w:val="1"/>
          <w:numId w:val="26"/>
        </w:numPr>
      </w:pPr>
      <w:r w:rsidRPr="002E1CA2">
        <w:rPr>
          <w:rFonts w:ascii="Calibri" w:hAnsi="Calibri" w:cs="Calibri"/>
          <w:sz w:val="22"/>
          <w:szCs w:val="22"/>
        </w:rPr>
        <w:t xml:space="preserve">Zamawiający w przedmiotowym postępowaniu stosuje klauzulę społeczną na podstawie </w:t>
      </w:r>
      <w:r w:rsidR="003F7905">
        <w:rPr>
          <w:rFonts w:ascii="Calibri" w:hAnsi="Calibri" w:cs="Calibri"/>
          <w:sz w:val="22"/>
          <w:szCs w:val="22"/>
        </w:rPr>
        <w:br/>
      </w:r>
      <w:r w:rsidRPr="002E1CA2">
        <w:rPr>
          <w:rFonts w:ascii="Calibri" w:hAnsi="Calibri" w:cs="Calibri"/>
          <w:sz w:val="22"/>
          <w:szCs w:val="22"/>
        </w:rPr>
        <w:t xml:space="preserve">art. 95 ustawy z dnia 11 września 2019 r., Prawo zamówień publicznych. </w:t>
      </w:r>
    </w:p>
    <w:p w14:paraId="7A45BE2F" w14:textId="77777777" w:rsidR="002E1CA2" w:rsidRPr="002E1CA2" w:rsidRDefault="00A56C03" w:rsidP="002E1CA2">
      <w:pPr>
        <w:pStyle w:val="Akapitzlist"/>
        <w:numPr>
          <w:ilvl w:val="1"/>
          <w:numId w:val="26"/>
        </w:numPr>
      </w:pPr>
      <w:r w:rsidRPr="002E1CA2">
        <w:rPr>
          <w:rFonts w:ascii="Calibri" w:hAnsi="Calibri" w:cs="Calibri"/>
          <w:sz w:val="22"/>
          <w:szCs w:val="22"/>
        </w:rPr>
        <w:t>Wykonawca zobowiązuje się do zapewnienia, że czynności w zakresie realizacji zamówienia na roboty budowlane przez cały okres wykonywania przedmiotu umowy będą wykonywane przez osoby zatrudnione na podstawie stosunku pracy w rozumieniu Kodeksu pracy przez Wykonawcę lub podwykonawcę.</w:t>
      </w:r>
    </w:p>
    <w:p w14:paraId="609E0416" w14:textId="77777777" w:rsidR="00E1068E" w:rsidRPr="003D430E" w:rsidRDefault="00A56C03" w:rsidP="003D430E">
      <w:pPr>
        <w:pStyle w:val="Akapitzlist"/>
        <w:numPr>
          <w:ilvl w:val="1"/>
          <w:numId w:val="26"/>
        </w:numPr>
        <w:spacing w:after="240"/>
        <w:ind w:left="788" w:hanging="431"/>
        <w:rPr>
          <w:rFonts w:ascii="Calibri" w:hAnsi="Calibri" w:cs="Calibri"/>
          <w:sz w:val="22"/>
          <w:szCs w:val="22"/>
        </w:rPr>
      </w:pPr>
      <w:r w:rsidRPr="002E1CA2">
        <w:rPr>
          <w:rFonts w:ascii="Calibri" w:hAnsi="Calibri" w:cs="Calibri"/>
          <w:sz w:val="22"/>
          <w:szCs w:val="22"/>
        </w:rPr>
        <w:t>Rodzaj czynności związanych z realizacją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zatrudnieniem tych osób oraz sankcji z tytułu niespełniania tych wymagań zawarte zostały w projekcie Umowy stanowiącym załącznik do SWZ</w:t>
      </w:r>
      <w:r w:rsidRPr="003D430E">
        <w:rPr>
          <w:rFonts w:ascii="Calibri" w:hAnsi="Calibri" w:cs="Calibri"/>
          <w:sz w:val="22"/>
          <w:szCs w:val="22"/>
        </w:rPr>
        <w:t>.</w:t>
      </w:r>
    </w:p>
    <w:p w14:paraId="290FB94E" w14:textId="77777777" w:rsidR="003D430E" w:rsidRDefault="003D430E" w:rsidP="003D430E">
      <w:pPr>
        <w:pStyle w:val="Akapitzlist"/>
        <w:spacing w:after="240"/>
        <w:ind w:left="788"/>
        <w:rPr>
          <w:rFonts w:ascii="Calibri" w:hAnsi="Calibri" w:cs="Calibri"/>
          <w:sz w:val="22"/>
          <w:szCs w:val="22"/>
        </w:rPr>
      </w:pPr>
    </w:p>
    <w:p w14:paraId="5B449BBC" w14:textId="77777777" w:rsidR="002E1CA2" w:rsidRPr="003D430E" w:rsidRDefault="00A56C03" w:rsidP="003D430E">
      <w:pPr>
        <w:pStyle w:val="Akapitzlist"/>
        <w:numPr>
          <w:ilvl w:val="0"/>
          <w:numId w:val="26"/>
        </w:numPr>
        <w:rPr>
          <w:b/>
          <w:bCs/>
          <w:sz w:val="22"/>
          <w:szCs w:val="22"/>
        </w:rPr>
      </w:pPr>
      <w:r w:rsidRPr="003D430E">
        <w:rPr>
          <w:b/>
          <w:bCs/>
          <w:sz w:val="22"/>
          <w:szCs w:val="22"/>
        </w:rPr>
        <w:lastRenderedPageBreak/>
        <w:t>Informacje dotyczące podwykonawcy:</w:t>
      </w:r>
    </w:p>
    <w:p w14:paraId="72175030" w14:textId="77777777" w:rsidR="002E1CA2" w:rsidRPr="002E1CA2" w:rsidRDefault="00A56C03" w:rsidP="002E1CA2">
      <w:pPr>
        <w:pStyle w:val="Akapitzlist"/>
        <w:numPr>
          <w:ilvl w:val="1"/>
          <w:numId w:val="26"/>
        </w:numPr>
      </w:pPr>
      <w:r w:rsidRPr="002E1CA2">
        <w:rPr>
          <w:rFonts w:ascii="Calibri" w:hAnsi="Calibri" w:cs="Calibri"/>
          <w:sz w:val="22"/>
          <w:szCs w:val="22"/>
        </w:rPr>
        <w:t xml:space="preserve">Zamawiający nie zastrzega obowiązku osobistego wykonania przez wykonawcę kluczowych zadań. </w:t>
      </w:r>
    </w:p>
    <w:p w14:paraId="036C39ED" w14:textId="77777777" w:rsidR="002E1CA2" w:rsidRPr="002E1CA2" w:rsidRDefault="00A56C03" w:rsidP="002E1CA2">
      <w:pPr>
        <w:pStyle w:val="Akapitzlist"/>
        <w:numPr>
          <w:ilvl w:val="1"/>
          <w:numId w:val="26"/>
        </w:numPr>
      </w:pPr>
      <w:r w:rsidRPr="002E1CA2">
        <w:rPr>
          <w:rFonts w:ascii="Calibri" w:hAnsi="Calibri" w:cs="Calibri"/>
          <w:sz w:val="22"/>
          <w:szCs w:val="22"/>
        </w:rPr>
        <w:t>Wykonawca może powierzyć wykonanie części zamówienia podwykonawcy.</w:t>
      </w:r>
    </w:p>
    <w:p w14:paraId="69F6EF91" w14:textId="77777777" w:rsidR="00A56C03" w:rsidRPr="002E1CA2" w:rsidRDefault="00A56C03" w:rsidP="002E1CA2">
      <w:pPr>
        <w:pStyle w:val="Akapitzlist"/>
        <w:ind w:left="792"/>
      </w:pPr>
      <w:r w:rsidRPr="002E1CA2">
        <w:rPr>
          <w:rFonts w:ascii="Calibri" w:hAnsi="Calibri" w:cs="Calibri"/>
          <w:sz w:val="22"/>
          <w:szCs w:val="22"/>
        </w:rPr>
        <w:t>Jeżeli Wykonawca zamierza powierzyć wykonanie części zamówienia podwykonawcy, zobowiązany jest w formularzu oferty wskazać części zamówienia, których wykonanie zamierza powierzyć podwykonawcom oraz podać nazwy ewentualnych podwykonawców, jeżeli są już znani.</w:t>
      </w:r>
    </w:p>
    <w:p w14:paraId="41518FE7" w14:textId="77777777" w:rsidR="000675CD" w:rsidRPr="00480F51" w:rsidRDefault="00DC3A84" w:rsidP="00480F51">
      <w:pPr>
        <w:pStyle w:val="Nagwek1"/>
      </w:pPr>
      <w:r w:rsidRPr="00A56C03">
        <w:t xml:space="preserve">Część </w:t>
      </w:r>
      <w:r>
        <w:t>III</w:t>
      </w:r>
      <w:r w:rsidRPr="00A56C03">
        <w:t>. Termin wykonania zamówienia.</w:t>
      </w:r>
    </w:p>
    <w:p w14:paraId="46C63A65" w14:textId="00CB9A94" w:rsidR="004D073D" w:rsidRDefault="00D120AA" w:rsidP="004D073D">
      <w:pPr>
        <w:pStyle w:val="Tekstpodstawowywcity"/>
        <w:tabs>
          <w:tab w:val="left" w:pos="284"/>
          <w:tab w:val="left" w:pos="7260"/>
        </w:tabs>
        <w:spacing w:after="0"/>
        <w:ind w:left="0"/>
        <w:rPr>
          <w:rFonts w:cstheme="minorHAnsi"/>
          <w:b/>
          <w:sz w:val="22"/>
          <w:szCs w:val="22"/>
        </w:rPr>
      </w:pPr>
      <w:r>
        <w:rPr>
          <w:rFonts w:cstheme="minorHAnsi"/>
          <w:sz w:val="22"/>
          <w:szCs w:val="22"/>
        </w:rPr>
        <w:t>Termin wykonania zamówienia:</w:t>
      </w:r>
      <w:r w:rsidRPr="00C269C3">
        <w:rPr>
          <w:rFonts w:cstheme="minorHAnsi"/>
          <w:b/>
          <w:sz w:val="22"/>
          <w:szCs w:val="22"/>
        </w:rPr>
        <w:t xml:space="preserve"> </w:t>
      </w:r>
      <w:r w:rsidR="0025103C">
        <w:rPr>
          <w:rFonts w:cstheme="minorHAnsi"/>
          <w:b/>
          <w:sz w:val="22"/>
          <w:szCs w:val="22"/>
        </w:rPr>
        <w:t>15 miesięcy</w:t>
      </w:r>
      <w:r w:rsidR="00EA6B78">
        <w:rPr>
          <w:rFonts w:cstheme="minorHAnsi"/>
          <w:b/>
          <w:sz w:val="22"/>
          <w:szCs w:val="22"/>
        </w:rPr>
        <w:t xml:space="preserve"> od dnia zawarcia umowy.</w:t>
      </w:r>
    </w:p>
    <w:p w14:paraId="35E83A95" w14:textId="77777777" w:rsidR="00A56C03" w:rsidRPr="00A56C03" w:rsidRDefault="00DC3A84" w:rsidP="00C31519">
      <w:pPr>
        <w:pStyle w:val="Nagwek1"/>
      </w:pPr>
      <w:r w:rsidRPr="00A56C03">
        <w:t xml:space="preserve">Część </w:t>
      </w:r>
      <w:r>
        <w:t>IV</w:t>
      </w:r>
      <w:r w:rsidRPr="00A56C03">
        <w:t>. Podstawy wykluczenia z postępowania, warunki udziału w postępowaniu.</w:t>
      </w:r>
      <w:r w:rsidR="00A56C03" w:rsidRPr="00A56C03">
        <w:t xml:space="preserve"> </w:t>
      </w:r>
    </w:p>
    <w:p w14:paraId="291C3E79" w14:textId="77777777" w:rsidR="005C7928" w:rsidRDefault="00A56C03" w:rsidP="005C7928">
      <w:pPr>
        <w:pStyle w:val="Akapitzlist"/>
        <w:numPr>
          <w:ilvl w:val="0"/>
          <w:numId w:val="5"/>
        </w:numPr>
        <w:spacing w:after="240" w:line="300" w:lineRule="auto"/>
        <w:rPr>
          <w:rFonts w:ascii="Calibri" w:hAnsi="Calibri" w:cs="Calibri"/>
          <w:sz w:val="22"/>
          <w:szCs w:val="22"/>
        </w:rPr>
      </w:pPr>
      <w:r w:rsidRPr="005C7928">
        <w:rPr>
          <w:rFonts w:ascii="Calibri" w:hAnsi="Calibri" w:cs="Calibri"/>
          <w:sz w:val="22"/>
          <w:szCs w:val="22"/>
        </w:rPr>
        <w:t>O udzielenie zamówienia mogą ubiegać się Wykonawcy, którzy:</w:t>
      </w:r>
      <w:r w:rsidR="005C7928" w:rsidRPr="005C7928">
        <w:rPr>
          <w:rFonts w:ascii="Calibri" w:hAnsi="Calibri" w:cs="Calibri"/>
          <w:sz w:val="22"/>
          <w:szCs w:val="22"/>
        </w:rPr>
        <w:t xml:space="preserve"> </w:t>
      </w:r>
    </w:p>
    <w:p w14:paraId="3B95615A" w14:textId="77777777" w:rsidR="000930B3" w:rsidRPr="00677522" w:rsidRDefault="00A56C03" w:rsidP="00443785">
      <w:pPr>
        <w:pStyle w:val="Akapitzlist"/>
        <w:numPr>
          <w:ilvl w:val="1"/>
          <w:numId w:val="5"/>
        </w:numPr>
        <w:spacing w:after="240" w:line="300" w:lineRule="auto"/>
        <w:ind w:left="788" w:hanging="431"/>
        <w:rPr>
          <w:rFonts w:ascii="Calibri" w:hAnsi="Calibri" w:cs="Calibri"/>
          <w:sz w:val="22"/>
          <w:szCs w:val="22"/>
        </w:rPr>
      </w:pPr>
      <w:r w:rsidRPr="00677522">
        <w:rPr>
          <w:rFonts w:ascii="Calibri" w:hAnsi="Calibri" w:cs="Calibri"/>
          <w:sz w:val="22"/>
          <w:szCs w:val="22"/>
        </w:rPr>
        <w:t>nie podlegają wykluczeniu.</w:t>
      </w:r>
    </w:p>
    <w:p w14:paraId="6CC498C7" w14:textId="77777777" w:rsidR="00A56C03" w:rsidRPr="00E924FD" w:rsidRDefault="00A56C03" w:rsidP="005C7928">
      <w:pPr>
        <w:pStyle w:val="Akapitzlist"/>
        <w:numPr>
          <w:ilvl w:val="0"/>
          <w:numId w:val="5"/>
        </w:numPr>
        <w:spacing w:after="240" w:line="300" w:lineRule="auto"/>
        <w:rPr>
          <w:rFonts w:ascii="Calibri" w:hAnsi="Calibri" w:cs="Calibri"/>
          <w:b/>
          <w:bCs/>
          <w:sz w:val="22"/>
          <w:szCs w:val="22"/>
        </w:rPr>
      </w:pPr>
      <w:r w:rsidRPr="00E924FD">
        <w:rPr>
          <w:rFonts w:ascii="Calibri" w:hAnsi="Calibri" w:cs="Calibri"/>
          <w:b/>
          <w:bCs/>
          <w:sz w:val="22"/>
          <w:szCs w:val="22"/>
        </w:rPr>
        <w:t>Podstawy wykluczenia z postępowania.</w:t>
      </w:r>
    </w:p>
    <w:p w14:paraId="4D25F763" w14:textId="77777777" w:rsidR="000930B3" w:rsidRPr="00677522" w:rsidRDefault="00A56C03" w:rsidP="00677522">
      <w:pPr>
        <w:pStyle w:val="Akapitzlist"/>
        <w:numPr>
          <w:ilvl w:val="1"/>
          <w:numId w:val="5"/>
        </w:numPr>
        <w:spacing w:after="240" w:line="300" w:lineRule="auto"/>
        <w:rPr>
          <w:rFonts w:ascii="Calibri" w:hAnsi="Calibri" w:cs="Calibri"/>
          <w:sz w:val="22"/>
          <w:szCs w:val="22"/>
        </w:rPr>
      </w:pPr>
      <w:r w:rsidRPr="005C7928">
        <w:rPr>
          <w:rFonts w:ascii="Calibri" w:hAnsi="Calibri" w:cs="Calibri"/>
          <w:sz w:val="22"/>
          <w:szCs w:val="22"/>
        </w:rPr>
        <w:t>Zamawiający wykluczy z postępowania Wykonawców, w stosunku do których zachodzą przesłanki wykluczenia wskazane w art. 108 ust. 1 ustawy Pzp oraz art. 7 ust. 1 ustawy z dnia 13 kwietnia 2022 r., o szczególnych rozwiązaniach w zakresie przeciwdziałania wspieraniu agresji na Ukrainę oraz służących ochronie bezpieczeństwa narodowego (Dz.U. z 202</w:t>
      </w:r>
      <w:r w:rsidR="00D326EB">
        <w:rPr>
          <w:rFonts w:ascii="Calibri" w:hAnsi="Calibri" w:cs="Calibri"/>
          <w:sz w:val="22"/>
          <w:szCs w:val="22"/>
        </w:rPr>
        <w:t>5</w:t>
      </w:r>
      <w:r w:rsidRPr="005C7928">
        <w:rPr>
          <w:rFonts w:ascii="Calibri" w:hAnsi="Calibri" w:cs="Calibri"/>
          <w:sz w:val="22"/>
          <w:szCs w:val="22"/>
        </w:rPr>
        <w:t>, poz. 5</w:t>
      </w:r>
      <w:r w:rsidR="00D326EB">
        <w:rPr>
          <w:rFonts w:ascii="Calibri" w:hAnsi="Calibri" w:cs="Calibri"/>
          <w:sz w:val="22"/>
          <w:szCs w:val="22"/>
        </w:rPr>
        <w:t>14</w:t>
      </w:r>
      <w:r w:rsidRPr="005C7928">
        <w:rPr>
          <w:rFonts w:ascii="Calibri" w:hAnsi="Calibri" w:cs="Calibri"/>
          <w:sz w:val="22"/>
          <w:szCs w:val="22"/>
        </w:rPr>
        <w:t>).</w:t>
      </w:r>
    </w:p>
    <w:p w14:paraId="44907CC9" w14:textId="77777777" w:rsidR="00A56C03" w:rsidRDefault="00A56C03" w:rsidP="00A454DC">
      <w:pPr>
        <w:pStyle w:val="Akapitzlist"/>
        <w:numPr>
          <w:ilvl w:val="0"/>
          <w:numId w:val="5"/>
        </w:numPr>
        <w:spacing w:after="240" w:line="300" w:lineRule="auto"/>
        <w:ind w:left="357" w:hanging="357"/>
        <w:rPr>
          <w:rFonts w:ascii="Calibri" w:hAnsi="Calibri" w:cs="Calibri"/>
          <w:sz w:val="22"/>
          <w:szCs w:val="22"/>
        </w:rPr>
      </w:pPr>
      <w:r w:rsidRPr="005C7928">
        <w:rPr>
          <w:rFonts w:ascii="Calibri" w:hAnsi="Calibri" w:cs="Calibri"/>
          <w:sz w:val="22"/>
          <w:szCs w:val="22"/>
        </w:rPr>
        <w:t>Zamawiający nie określa warunków udziału w postępowaniu, o których mowa w art. 112 ust.1 ustawy Prawo zamówień publicznych.</w:t>
      </w:r>
    </w:p>
    <w:p w14:paraId="76101377" w14:textId="77777777" w:rsidR="00E924FD" w:rsidRPr="00E924FD" w:rsidRDefault="00E924FD" w:rsidP="00A454DC">
      <w:pPr>
        <w:pStyle w:val="Nagwek1"/>
        <w:spacing w:before="0"/>
      </w:pPr>
      <w:r w:rsidRPr="00E924FD">
        <w:t>Część V. Wykaz podmiotowych środków dowodowych potwierdzających brak podstaw do wykluczenia z postępowania, spełnianie warunków udziału w postępowaniu oraz innych oświadczeń i</w:t>
      </w:r>
      <w:r>
        <w:t xml:space="preserve"> </w:t>
      </w:r>
      <w:r w:rsidRPr="00E924FD">
        <w:t xml:space="preserve">dokumentów wymaganych w postępowaniu - </w:t>
      </w:r>
      <w:r w:rsidRPr="00E924FD">
        <w:rPr>
          <w:u w:val="single"/>
        </w:rPr>
        <w:t>składanych wraz z ofertą</w:t>
      </w:r>
      <w:r w:rsidRPr="00E924FD">
        <w:t xml:space="preserve">:    </w:t>
      </w:r>
    </w:p>
    <w:p w14:paraId="61C7C460" w14:textId="77777777" w:rsidR="00E924FD" w:rsidRPr="00E924FD" w:rsidRDefault="00E924FD" w:rsidP="00E924FD">
      <w:pPr>
        <w:pStyle w:val="Akapitzlist"/>
        <w:numPr>
          <w:ilvl w:val="0"/>
          <w:numId w:val="7"/>
        </w:numPr>
        <w:spacing w:after="240" w:line="300" w:lineRule="auto"/>
        <w:rPr>
          <w:rFonts w:ascii="Calibri" w:hAnsi="Calibri" w:cs="Calibri"/>
          <w:sz w:val="22"/>
          <w:szCs w:val="22"/>
        </w:rPr>
      </w:pPr>
      <w:r w:rsidRPr="00E924FD">
        <w:rPr>
          <w:rFonts w:ascii="Calibri" w:hAnsi="Calibri" w:cs="Calibri"/>
          <w:b/>
          <w:bCs/>
          <w:sz w:val="22"/>
          <w:szCs w:val="22"/>
        </w:rPr>
        <w:t>Wypełniony, zdefiniowany przez Zamawiającego w Systemie Formularz oferty</w:t>
      </w:r>
      <w:r w:rsidRPr="00E924FD">
        <w:rPr>
          <w:rFonts w:ascii="Calibri" w:hAnsi="Calibri" w:cs="Calibri"/>
          <w:sz w:val="22"/>
          <w:szCs w:val="22"/>
        </w:rPr>
        <w:t xml:space="preserve"> – zakres danych wypełnianych przez Wykonawcę w formularzu systemowym oferty został określony w Części XI i Części XII SWZ.</w:t>
      </w:r>
    </w:p>
    <w:p w14:paraId="47C5725D" w14:textId="77777777" w:rsidR="00E924FD" w:rsidRPr="00E924FD" w:rsidRDefault="00E924FD" w:rsidP="00E924FD">
      <w:pPr>
        <w:pStyle w:val="Akapitzlist"/>
        <w:numPr>
          <w:ilvl w:val="0"/>
          <w:numId w:val="7"/>
        </w:numPr>
        <w:spacing w:after="240" w:line="300" w:lineRule="auto"/>
        <w:rPr>
          <w:rFonts w:ascii="Calibri" w:hAnsi="Calibri" w:cs="Calibri"/>
          <w:sz w:val="22"/>
          <w:szCs w:val="22"/>
        </w:rPr>
      </w:pPr>
      <w:r w:rsidRPr="00E924FD">
        <w:rPr>
          <w:rFonts w:ascii="Calibri" w:hAnsi="Calibri" w:cs="Calibri"/>
          <w:b/>
          <w:bCs/>
          <w:sz w:val="22"/>
          <w:szCs w:val="22"/>
        </w:rPr>
        <w:t>W zakresie potwierdzenia niepodlegania wykluczeniu</w:t>
      </w:r>
      <w:r w:rsidRPr="00E924FD">
        <w:rPr>
          <w:rFonts w:ascii="Calibri" w:hAnsi="Calibri" w:cs="Calibri"/>
          <w:sz w:val="22"/>
          <w:szCs w:val="22"/>
        </w:rPr>
        <w:t xml:space="preserve"> na podstawie przesłanek określonych w art. 108 ust. 1 ustawy oraz art. 7 ust. 1 ustawy z dnia 13 kwietnia 2022 r. o szczególnych rozwiązaniach w zakresie przeciwdziałania wspieraniu agresji na Ukrainę oraz służących ochronie bezpieczeństwa narodowego, </w:t>
      </w:r>
      <w:r w:rsidRPr="00E924FD">
        <w:rPr>
          <w:rFonts w:ascii="Calibri" w:hAnsi="Calibri" w:cs="Calibri"/>
          <w:b/>
          <w:bCs/>
          <w:sz w:val="22"/>
          <w:szCs w:val="22"/>
        </w:rPr>
        <w:t>należy przedłożyć</w:t>
      </w:r>
      <w:r w:rsidRPr="00E924FD">
        <w:rPr>
          <w:rFonts w:ascii="Calibri" w:hAnsi="Calibri" w:cs="Calibri"/>
          <w:sz w:val="22"/>
          <w:szCs w:val="22"/>
        </w:rPr>
        <w:t>:</w:t>
      </w:r>
    </w:p>
    <w:p w14:paraId="7CC12B4E" w14:textId="77777777" w:rsidR="00E924FD" w:rsidRDefault="00E924FD" w:rsidP="00E924FD">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t xml:space="preserve">Oświadczenie Wykonawcy stanowiące potwierdzenie, że Wykonawca nie podlega wykluczeniu z postępowania, o treści zgodnej ze wzorem stanowiącym </w:t>
      </w:r>
      <w:r>
        <w:rPr>
          <w:rFonts w:ascii="Calibri" w:hAnsi="Calibri" w:cs="Calibri"/>
          <w:b/>
          <w:bCs/>
          <w:sz w:val="22"/>
          <w:szCs w:val="22"/>
        </w:rPr>
        <w:t>Z</w:t>
      </w:r>
      <w:r w:rsidRPr="00E924FD">
        <w:rPr>
          <w:rFonts w:ascii="Calibri" w:hAnsi="Calibri" w:cs="Calibri"/>
          <w:b/>
          <w:bCs/>
          <w:sz w:val="22"/>
          <w:szCs w:val="22"/>
        </w:rPr>
        <w:t>ałącznik nr 1 do SWZ</w:t>
      </w:r>
      <w:r w:rsidRPr="00E924FD">
        <w:rPr>
          <w:rFonts w:ascii="Calibri" w:hAnsi="Calibri" w:cs="Calibri"/>
          <w:sz w:val="22"/>
          <w:szCs w:val="22"/>
        </w:rPr>
        <w:t>.</w:t>
      </w:r>
    </w:p>
    <w:p w14:paraId="19A74128" w14:textId="77777777" w:rsidR="00E924FD" w:rsidRPr="00E924FD" w:rsidRDefault="00E924FD" w:rsidP="00E924FD">
      <w:pPr>
        <w:pStyle w:val="Akapitzlist"/>
        <w:numPr>
          <w:ilvl w:val="0"/>
          <w:numId w:val="7"/>
        </w:numPr>
        <w:spacing w:after="240" w:line="300" w:lineRule="auto"/>
        <w:rPr>
          <w:rFonts w:ascii="Calibri" w:hAnsi="Calibri" w:cs="Calibri"/>
          <w:sz w:val="22"/>
          <w:szCs w:val="22"/>
        </w:rPr>
      </w:pPr>
      <w:r w:rsidRPr="00C32597">
        <w:rPr>
          <w:rFonts w:ascii="Calibri" w:hAnsi="Calibri" w:cs="Calibri"/>
          <w:b/>
          <w:bCs/>
          <w:sz w:val="22"/>
          <w:szCs w:val="22"/>
        </w:rPr>
        <w:t>Pełnomocnictwo</w:t>
      </w:r>
      <w:r w:rsidRPr="00E924FD">
        <w:rPr>
          <w:rFonts w:ascii="Calibri" w:hAnsi="Calibri" w:cs="Calibri"/>
          <w:sz w:val="22"/>
          <w:szCs w:val="22"/>
        </w:rPr>
        <w:t>, w przypadku gdy Wykonawcę reprezentuje pełnomocnik.</w:t>
      </w:r>
    </w:p>
    <w:p w14:paraId="407B4BB6" w14:textId="77777777" w:rsidR="00E924FD" w:rsidRPr="00B54828" w:rsidRDefault="00E924FD" w:rsidP="00E924FD">
      <w:pPr>
        <w:pStyle w:val="Akapitzlist"/>
        <w:numPr>
          <w:ilvl w:val="0"/>
          <w:numId w:val="7"/>
        </w:numPr>
        <w:spacing w:after="240" w:line="300" w:lineRule="auto"/>
        <w:rPr>
          <w:rFonts w:ascii="Calibri" w:hAnsi="Calibri" w:cs="Calibri"/>
          <w:sz w:val="22"/>
          <w:szCs w:val="22"/>
        </w:rPr>
      </w:pPr>
      <w:r w:rsidRPr="00C32597">
        <w:rPr>
          <w:rFonts w:ascii="Calibri" w:hAnsi="Calibri" w:cs="Calibri"/>
          <w:b/>
          <w:bCs/>
          <w:sz w:val="22"/>
          <w:szCs w:val="22"/>
        </w:rPr>
        <w:t>Zasady składania ofert wspólnych przez Wykonawców</w:t>
      </w:r>
      <w:r w:rsidRPr="00B54828">
        <w:rPr>
          <w:rFonts w:ascii="Calibri" w:hAnsi="Calibri" w:cs="Calibri"/>
          <w:sz w:val="22"/>
          <w:szCs w:val="22"/>
        </w:rPr>
        <w:t xml:space="preserve">, o których mowa w art. 58 ustawy Prawo zamówień publicznych. </w:t>
      </w:r>
    </w:p>
    <w:p w14:paraId="55145716" w14:textId="77777777" w:rsidR="00E924FD" w:rsidRPr="00E924FD" w:rsidRDefault="00E924FD" w:rsidP="00E924FD">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lastRenderedPageBreak/>
        <w:t xml:space="preserve">W przypadku udziału w postępowaniu Wykonawców wspólnie ubiegających się o udzielenie zamówienia, Wykonawcy ustanawiają pełnomocnika do reprezentowania ich w postępowaniu </w:t>
      </w:r>
      <w:r w:rsidR="00D72FF5">
        <w:rPr>
          <w:rFonts w:ascii="Calibri" w:hAnsi="Calibri" w:cs="Calibri"/>
          <w:sz w:val="22"/>
          <w:szCs w:val="22"/>
        </w:rPr>
        <w:t xml:space="preserve">o </w:t>
      </w:r>
      <w:r w:rsidRPr="00E924FD">
        <w:rPr>
          <w:rFonts w:ascii="Calibri" w:hAnsi="Calibri" w:cs="Calibri"/>
          <w:sz w:val="22"/>
          <w:szCs w:val="22"/>
        </w:rPr>
        <w:t xml:space="preserve">udzielenie zamówienia albo reprezentowania w postępowaniu i zawarcia umowy w sprawie zamówienia publicznego. </w:t>
      </w:r>
    </w:p>
    <w:p w14:paraId="085DDC42" w14:textId="2B836306" w:rsidR="00E924FD" w:rsidRPr="00E924FD" w:rsidRDefault="00E924FD" w:rsidP="00E924FD">
      <w:pPr>
        <w:pStyle w:val="Akapitzlist"/>
        <w:numPr>
          <w:ilvl w:val="1"/>
          <w:numId w:val="7"/>
        </w:numPr>
        <w:spacing w:after="240" w:line="300" w:lineRule="auto"/>
        <w:rPr>
          <w:rFonts w:ascii="Calibri" w:hAnsi="Calibri" w:cs="Calibri"/>
          <w:sz w:val="22"/>
          <w:szCs w:val="22"/>
        </w:rPr>
      </w:pPr>
      <w:r w:rsidRPr="00E924FD">
        <w:rPr>
          <w:rFonts w:ascii="Calibri" w:hAnsi="Calibri" w:cs="Calibri"/>
          <w:sz w:val="22"/>
          <w:szCs w:val="22"/>
        </w:rPr>
        <w:t xml:space="preserve">W przypadku oferty składanej wspólnie przez kilku Wykonawców, Oświadczenie o którym mowa w części V pkt 2.1 SWZ składa każdy </w:t>
      </w:r>
      <w:r w:rsidR="006B0446">
        <w:rPr>
          <w:rFonts w:ascii="Calibri" w:hAnsi="Calibri" w:cs="Calibri"/>
          <w:sz w:val="22"/>
          <w:szCs w:val="22"/>
        </w:rPr>
        <w:t>W</w:t>
      </w:r>
      <w:r w:rsidRPr="00E924FD">
        <w:rPr>
          <w:rFonts w:ascii="Calibri" w:hAnsi="Calibri" w:cs="Calibri"/>
          <w:sz w:val="22"/>
          <w:szCs w:val="22"/>
        </w:rPr>
        <w:t>ykonawca.</w:t>
      </w:r>
    </w:p>
    <w:p w14:paraId="13D78DB8" w14:textId="77777777" w:rsidR="00E924FD" w:rsidRPr="00C32597" w:rsidRDefault="00E924FD" w:rsidP="00E924FD">
      <w:pPr>
        <w:pStyle w:val="Akapitzlist"/>
        <w:numPr>
          <w:ilvl w:val="0"/>
          <w:numId w:val="7"/>
        </w:numPr>
        <w:spacing w:after="240" w:line="300" w:lineRule="auto"/>
        <w:rPr>
          <w:rFonts w:ascii="Calibri" w:hAnsi="Calibri" w:cs="Calibri"/>
          <w:b/>
          <w:bCs/>
          <w:sz w:val="22"/>
          <w:szCs w:val="22"/>
        </w:rPr>
      </w:pPr>
      <w:r w:rsidRPr="00C32597">
        <w:rPr>
          <w:rFonts w:ascii="Calibri" w:hAnsi="Calibri" w:cs="Calibri"/>
          <w:b/>
          <w:bCs/>
          <w:sz w:val="22"/>
          <w:szCs w:val="22"/>
        </w:rPr>
        <w:t>Tajemnica przedsiębiorstwa.</w:t>
      </w:r>
    </w:p>
    <w:p w14:paraId="4F649918"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Systemie do oferty w wydzielonym i odpowiednio oznaczonym pliku.  Wykonawca wraz z przekazaniem takich informacji jest zobowiązany wykazać, że zastrzeżone informacje stanowią tajemnicę przedsiębiorstwa.</w:t>
      </w:r>
    </w:p>
    <w:p w14:paraId="615211F9"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Wykonawca nie może zastrzec informacji, o których mowa w art. 222 ust. 5 Ustawy tj.:</w:t>
      </w:r>
    </w:p>
    <w:p w14:paraId="248858A6" w14:textId="77777777"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nazwy albo imiona i nazwiska oraz siedziby lub miejsca prowadzonej działalności gospodarczej</w:t>
      </w:r>
      <w:r>
        <w:rPr>
          <w:rFonts w:ascii="Calibri" w:hAnsi="Calibri" w:cs="Calibri"/>
          <w:sz w:val="22"/>
          <w:szCs w:val="22"/>
        </w:rPr>
        <w:t xml:space="preserve"> </w:t>
      </w:r>
      <w:r w:rsidRPr="00E924FD">
        <w:rPr>
          <w:rFonts w:ascii="Calibri" w:hAnsi="Calibri" w:cs="Calibri"/>
          <w:sz w:val="22"/>
          <w:szCs w:val="22"/>
        </w:rPr>
        <w:t>albo miejsca zamieszkania wykonawców, których oferty zostały otwarte;</w:t>
      </w:r>
    </w:p>
    <w:p w14:paraId="1DBD8DF5" w14:textId="77777777" w:rsidR="00E924FD" w:rsidRPr="00E924FD" w:rsidRDefault="00E924FD" w:rsidP="00E924FD">
      <w:pPr>
        <w:pStyle w:val="Akapitzlist"/>
        <w:numPr>
          <w:ilvl w:val="0"/>
          <w:numId w:val="10"/>
        </w:numPr>
        <w:spacing w:after="240" w:line="300" w:lineRule="auto"/>
        <w:rPr>
          <w:rFonts w:ascii="Calibri" w:hAnsi="Calibri" w:cs="Calibri"/>
          <w:sz w:val="22"/>
          <w:szCs w:val="22"/>
        </w:rPr>
      </w:pPr>
      <w:r w:rsidRPr="00E924FD">
        <w:rPr>
          <w:rFonts w:ascii="Calibri" w:hAnsi="Calibri" w:cs="Calibri"/>
          <w:sz w:val="22"/>
          <w:szCs w:val="22"/>
        </w:rPr>
        <w:t>cena lub koszt zawarte w ofercie.</w:t>
      </w:r>
    </w:p>
    <w:p w14:paraId="0BFBA595"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Przez tajemnicę przedsiębiorstwa rozumie się informacje techniczne, technologiczne,</w:t>
      </w:r>
      <w:r>
        <w:rPr>
          <w:rFonts w:ascii="Calibri" w:hAnsi="Calibri" w:cs="Calibri"/>
          <w:sz w:val="22"/>
          <w:szCs w:val="22"/>
        </w:rPr>
        <w:t xml:space="preserve"> </w:t>
      </w:r>
      <w:r w:rsidRPr="00E924FD">
        <w:rPr>
          <w:rFonts w:ascii="Calibri" w:hAnsi="Calibri" w:cs="Calibri"/>
          <w:sz w:val="22"/>
          <w:szCs w:val="22"/>
        </w:rPr>
        <w:t>organizacyjne przedsiębiorstwa lub inne informacje posiadające wartość gospodarczą, które jako</w:t>
      </w:r>
      <w:r>
        <w:rPr>
          <w:rFonts w:ascii="Calibri" w:hAnsi="Calibri" w:cs="Calibri"/>
          <w:sz w:val="22"/>
          <w:szCs w:val="22"/>
        </w:rPr>
        <w:t xml:space="preserve"> </w:t>
      </w:r>
      <w:r w:rsidRPr="00E924FD">
        <w:rPr>
          <w:rFonts w:ascii="Calibri" w:hAnsi="Calibri" w:cs="Calibri"/>
          <w:sz w:val="22"/>
          <w:szCs w:val="22"/>
        </w:rPr>
        <w:t>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00BF3BC" w14:textId="77777777" w:rsidR="00E924FD" w:rsidRPr="00E924FD" w:rsidRDefault="00E924FD" w:rsidP="00E924FD">
      <w:pPr>
        <w:pStyle w:val="Akapitzlist"/>
        <w:numPr>
          <w:ilvl w:val="0"/>
          <w:numId w:val="7"/>
        </w:numPr>
        <w:spacing w:after="240" w:line="300" w:lineRule="auto"/>
        <w:rPr>
          <w:rFonts w:ascii="Calibri" w:hAnsi="Calibri" w:cs="Calibri"/>
          <w:b/>
          <w:bCs/>
          <w:sz w:val="22"/>
          <w:szCs w:val="22"/>
        </w:rPr>
      </w:pPr>
      <w:r w:rsidRPr="00E924FD">
        <w:rPr>
          <w:rFonts w:ascii="Calibri" w:hAnsi="Calibri" w:cs="Calibri"/>
          <w:b/>
          <w:bCs/>
          <w:sz w:val="22"/>
          <w:szCs w:val="22"/>
        </w:rPr>
        <w:t xml:space="preserve">Przedmiotowe środki dowodowe </w:t>
      </w:r>
    </w:p>
    <w:p w14:paraId="75924C62" w14:textId="77777777" w:rsidR="00E924FD" w:rsidRPr="00E924FD" w:rsidRDefault="00E924FD" w:rsidP="00E924FD">
      <w:pPr>
        <w:pStyle w:val="Akapitzlist"/>
        <w:spacing w:after="240" w:line="300" w:lineRule="auto"/>
        <w:ind w:left="360"/>
        <w:rPr>
          <w:rFonts w:ascii="Calibri" w:hAnsi="Calibri" w:cs="Calibri"/>
          <w:sz w:val="22"/>
          <w:szCs w:val="22"/>
        </w:rPr>
      </w:pPr>
      <w:r w:rsidRPr="00E924FD">
        <w:rPr>
          <w:rFonts w:ascii="Calibri" w:hAnsi="Calibri" w:cs="Calibri"/>
          <w:sz w:val="22"/>
          <w:szCs w:val="22"/>
        </w:rPr>
        <w:t>W niniejszym postępowaniu Zamawiający nie określa przedmiotowych środków dowodowych składanych wraz z ofertą.</w:t>
      </w:r>
    </w:p>
    <w:p w14:paraId="08894AAF" w14:textId="77777777" w:rsidR="00E924FD" w:rsidRPr="00E924FD" w:rsidRDefault="00E924FD" w:rsidP="00E924FD">
      <w:pPr>
        <w:pStyle w:val="Akapitzlist"/>
        <w:numPr>
          <w:ilvl w:val="0"/>
          <w:numId w:val="7"/>
        </w:numPr>
        <w:spacing w:after="240" w:line="300" w:lineRule="auto"/>
        <w:rPr>
          <w:rFonts w:ascii="Calibri" w:hAnsi="Calibri" w:cs="Calibri"/>
          <w:b/>
          <w:bCs/>
          <w:sz w:val="22"/>
          <w:szCs w:val="22"/>
        </w:rPr>
      </w:pPr>
      <w:r w:rsidRPr="00E924FD">
        <w:rPr>
          <w:rFonts w:ascii="Calibri" w:hAnsi="Calibri" w:cs="Calibri"/>
          <w:b/>
          <w:bCs/>
          <w:sz w:val="22"/>
          <w:szCs w:val="22"/>
        </w:rPr>
        <w:t>Podmiotowe środki dowodowe potwierdzające brak podstaw do wykluczenia z postępowania:</w:t>
      </w:r>
    </w:p>
    <w:p w14:paraId="7B6C1EFE" w14:textId="77777777" w:rsidR="00D747A8" w:rsidRDefault="00E924FD" w:rsidP="00D747A8">
      <w:pPr>
        <w:pStyle w:val="Akapitzlist"/>
        <w:spacing w:after="240" w:line="300" w:lineRule="auto"/>
        <w:ind w:left="360"/>
        <w:rPr>
          <w:rFonts w:ascii="Calibri" w:hAnsi="Calibri" w:cs="Calibri"/>
          <w:sz w:val="22"/>
          <w:szCs w:val="22"/>
        </w:rPr>
      </w:pPr>
      <w:r w:rsidRPr="00E924FD">
        <w:rPr>
          <w:rFonts w:ascii="Calibri" w:hAnsi="Calibri" w:cs="Calibri"/>
          <w:sz w:val="22"/>
          <w:szCs w:val="22"/>
        </w:rPr>
        <w:t>W niniejszym postępowaniu Zamawiający nie określa podmiotowych środków dowodowych potwierdzających brak podstaw do wykluczenia składanych na wezwanie.</w:t>
      </w:r>
    </w:p>
    <w:p w14:paraId="2ADF319F" w14:textId="77777777" w:rsidR="00D747A8" w:rsidRDefault="00D747A8" w:rsidP="00D747A8">
      <w:pPr>
        <w:pStyle w:val="Akapitzlist"/>
        <w:spacing w:after="240" w:line="300" w:lineRule="auto"/>
        <w:ind w:left="360"/>
        <w:rPr>
          <w:rFonts w:ascii="Calibri" w:hAnsi="Calibri" w:cs="Calibri"/>
          <w:sz w:val="22"/>
          <w:szCs w:val="22"/>
        </w:rPr>
      </w:pPr>
    </w:p>
    <w:p w14:paraId="0529F343" w14:textId="7DEDE7B6" w:rsidR="00E924FD" w:rsidRPr="00D747A8" w:rsidRDefault="00E924FD" w:rsidP="00D747A8">
      <w:pPr>
        <w:pStyle w:val="Akapitzlist"/>
        <w:spacing w:after="240" w:line="300" w:lineRule="auto"/>
        <w:ind w:left="0"/>
        <w:rPr>
          <w:rFonts w:ascii="Calibri" w:hAnsi="Calibri" w:cs="Calibri"/>
          <w:b/>
          <w:bCs/>
          <w:sz w:val="22"/>
          <w:szCs w:val="22"/>
        </w:rPr>
      </w:pPr>
      <w:r w:rsidRPr="00D747A8">
        <w:rPr>
          <w:b/>
          <w:bCs/>
          <w:sz w:val="22"/>
          <w:szCs w:val="22"/>
        </w:rPr>
        <w:t>Część VI. Informacje o środkach komunikacji elektronicznej, przy użyciu których zamawiający będzie komunikował się z wykonawcami, oraz informacje o wymaganiach technicznych i organizacyjnych sporządzania, wysyłania i odbierania korespondencji elektronicznej.</w:t>
      </w:r>
    </w:p>
    <w:p w14:paraId="3565F395" w14:textId="77777777" w:rsidR="00E924FD" w:rsidRDefault="00E924FD" w:rsidP="00677522">
      <w:pPr>
        <w:spacing w:after="0" w:line="300" w:lineRule="auto"/>
        <w:rPr>
          <w:rFonts w:ascii="Calibri" w:hAnsi="Calibri" w:cs="Calibri"/>
          <w:sz w:val="22"/>
          <w:szCs w:val="22"/>
        </w:rPr>
      </w:pPr>
      <w:r w:rsidRPr="00E924FD">
        <w:rPr>
          <w:rFonts w:ascii="Calibri" w:hAnsi="Calibri" w:cs="Calibri"/>
          <w:sz w:val="22"/>
          <w:szCs w:val="22"/>
        </w:rPr>
        <w:t>W niniejszym postępowaniu komunikacja między Zamawiającym a Wykonawcami odbywa się przy</w:t>
      </w:r>
      <w:r w:rsidR="00685B74">
        <w:rPr>
          <w:rFonts w:ascii="Calibri" w:hAnsi="Calibri" w:cs="Calibri"/>
          <w:sz w:val="22"/>
          <w:szCs w:val="22"/>
        </w:rPr>
        <w:t xml:space="preserve"> </w:t>
      </w:r>
      <w:r w:rsidRPr="00E924FD">
        <w:rPr>
          <w:rFonts w:ascii="Calibri" w:hAnsi="Calibri" w:cs="Calibri"/>
          <w:sz w:val="22"/>
          <w:szCs w:val="22"/>
        </w:rPr>
        <w:t>użyciu środków komunikacji elektronicznej.</w:t>
      </w:r>
    </w:p>
    <w:p w14:paraId="39BD3F96" w14:textId="2F046AFF" w:rsidR="00D11A11" w:rsidRPr="009A2F4E" w:rsidRDefault="00D11A11" w:rsidP="00677522">
      <w:pPr>
        <w:spacing w:after="0" w:line="300" w:lineRule="auto"/>
        <w:rPr>
          <w:sz w:val="22"/>
          <w:szCs w:val="22"/>
        </w:rPr>
      </w:pPr>
      <w:r>
        <w:rPr>
          <w:rFonts w:ascii="Calibri" w:hAnsi="Calibri" w:cs="Calibri"/>
          <w:sz w:val="22"/>
          <w:szCs w:val="22"/>
        </w:rPr>
        <w:t>SWZ, z</w:t>
      </w:r>
      <w:r w:rsidRPr="00950E9A">
        <w:rPr>
          <w:rFonts w:ascii="Calibri" w:hAnsi="Calibri" w:cs="Calibri"/>
          <w:sz w:val="22"/>
          <w:szCs w:val="22"/>
        </w:rPr>
        <w:t>miany i wyjaśnienia treści SWZ oraz inne dokumenty zamówienia bezpośrednio związane z postępowaniem o udzielenie zamówienia</w:t>
      </w:r>
      <w:r>
        <w:rPr>
          <w:rFonts w:ascii="Calibri" w:hAnsi="Calibri" w:cs="Calibri"/>
          <w:sz w:val="22"/>
          <w:szCs w:val="22"/>
        </w:rPr>
        <w:t xml:space="preserve"> dostępne są pod adres</w:t>
      </w:r>
      <w:r w:rsidR="009A2F4E">
        <w:rPr>
          <w:rFonts w:ascii="Calibri" w:hAnsi="Calibri" w:cs="Calibri"/>
          <w:sz w:val="22"/>
          <w:szCs w:val="22"/>
        </w:rPr>
        <w:t xml:space="preserve">em </w:t>
      </w:r>
      <w:hyperlink r:id="rId12" w:history="1">
        <w:r w:rsidRPr="00950E9A">
          <w:rPr>
            <w:rStyle w:val="Hipercze"/>
            <w:rFonts w:ascii="Calibri" w:hAnsi="Calibri" w:cs="Calibri"/>
            <w:color w:val="0000FF"/>
            <w:sz w:val="22"/>
            <w:szCs w:val="22"/>
          </w:rPr>
          <w:t>https://zamowienia.um.warszawa.pl</w:t>
        </w:r>
      </w:hyperlink>
      <w:r>
        <w:t xml:space="preserve"> , </w:t>
      </w:r>
      <w:r w:rsidRPr="009A2F4E">
        <w:rPr>
          <w:sz w:val="22"/>
          <w:szCs w:val="22"/>
        </w:rPr>
        <w:t>zwanym dalej Systemem</w:t>
      </w:r>
      <w:r w:rsidR="009A2F4E" w:rsidRPr="009A2F4E">
        <w:rPr>
          <w:sz w:val="22"/>
          <w:szCs w:val="22"/>
        </w:rPr>
        <w:t xml:space="preserve">.  </w:t>
      </w:r>
    </w:p>
    <w:p w14:paraId="522180F4" w14:textId="79EAA0B8" w:rsidR="009A2F4E" w:rsidRPr="00E924FD" w:rsidRDefault="009A2F4E" w:rsidP="008462B2">
      <w:pPr>
        <w:spacing w:after="240" w:line="300" w:lineRule="auto"/>
        <w:rPr>
          <w:rFonts w:ascii="Calibri" w:hAnsi="Calibri" w:cs="Calibri"/>
          <w:sz w:val="22"/>
          <w:szCs w:val="22"/>
        </w:rPr>
      </w:pPr>
      <w:r w:rsidRPr="00E924FD">
        <w:rPr>
          <w:rFonts w:ascii="Calibri" w:hAnsi="Calibri" w:cs="Calibri"/>
          <w:sz w:val="22"/>
          <w:szCs w:val="22"/>
        </w:rPr>
        <w:t xml:space="preserve">Instrukcja korzystania z </w:t>
      </w:r>
      <w:r>
        <w:rPr>
          <w:rFonts w:ascii="Calibri" w:hAnsi="Calibri" w:cs="Calibri"/>
          <w:sz w:val="22"/>
          <w:szCs w:val="22"/>
        </w:rPr>
        <w:t>S</w:t>
      </w:r>
      <w:r w:rsidRPr="00E924FD">
        <w:rPr>
          <w:rFonts w:ascii="Calibri" w:hAnsi="Calibri" w:cs="Calibri"/>
          <w:sz w:val="22"/>
          <w:szCs w:val="22"/>
        </w:rPr>
        <w:t>ystemu jest dostępna pod wyżej wskazanym adresem w zakładce „Baza Wiedzy”.</w:t>
      </w:r>
      <w:r w:rsidR="00C06334">
        <w:rPr>
          <w:rFonts w:ascii="Calibri" w:hAnsi="Calibri" w:cs="Calibri"/>
          <w:sz w:val="22"/>
          <w:szCs w:val="22"/>
        </w:rPr>
        <w:t xml:space="preserve"> Zamawiający informuje, iż w przypadku jakichkolwiek wątpliwości związanych z zasadami </w:t>
      </w:r>
      <w:r w:rsidR="00C06334">
        <w:rPr>
          <w:rFonts w:ascii="Calibri" w:hAnsi="Calibri" w:cs="Calibri"/>
          <w:sz w:val="22"/>
          <w:szCs w:val="22"/>
        </w:rPr>
        <w:lastRenderedPageBreak/>
        <w:t>korzystania z Systemu lub problemów z działaniem Systemu, Wykonawca winien skontaktować się z dostawcą Systemu</w:t>
      </w:r>
      <w:r w:rsidR="005467CF">
        <w:rPr>
          <w:rFonts w:ascii="Calibri" w:hAnsi="Calibri" w:cs="Calibri"/>
          <w:sz w:val="22"/>
          <w:szCs w:val="22"/>
        </w:rPr>
        <w:t xml:space="preserve"> </w:t>
      </w:r>
      <w:r w:rsidR="00C06334">
        <w:rPr>
          <w:rFonts w:ascii="Calibri" w:hAnsi="Calibri" w:cs="Calibri"/>
          <w:sz w:val="22"/>
          <w:szCs w:val="22"/>
        </w:rPr>
        <w:t xml:space="preserve">- dane kontaktowe znajdują się pod adresem: </w:t>
      </w:r>
      <w:hyperlink r:id="rId13" w:history="1">
        <w:r w:rsidR="00C06334" w:rsidRPr="00685B74">
          <w:rPr>
            <w:rStyle w:val="Hipercze"/>
            <w:rFonts w:ascii="Calibri" w:hAnsi="Calibri" w:cs="Calibri"/>
            <w:color w:val="0000FF"/>
            <w:sz w:val="22"/>
            <w:szCs w:val="22"/>
          </w:rPr>
          <w:t>https://zamowienia.um.warszawa.pl</w:t>
        </w:r>
      </w:hyperlink>
      <w:r w:rsidR="00C06334">
        <w:rPr>
          <w:rFonts w:ascii="Calibri" w:hAnsi="Calibri" w:cs="Calibri"/>
          <w:sz w:val="22"/>
          <w:szCs w:val="22"/>
        </w:rPr>
        <w:t xml:space="preserve"> </w:t>
      </w:r>
    </w:p>
    <w:p w14:paraId="79F21A68" w14:textId="5C755381" w:rsidR="00BB4A48" w:rsidRDefault="00BB4A48" w:rsidP="00BB4A48">
      <w:pPr>
        <w:spacing w:after="240" w:line="300" w:lineRule="auto"/>
        <w:rPr>
          <w:rFonts w:ascii="Calibri" w:hAnsi="Calibri" w:cs="Calibri"/>
          <w:sz w:val="22"/>
          <w:szCs w:val="22"/>
        </w:rPr>
      </w:pPr>
      <w:r>
        <w:rPr>
          <w:rFonts w:ascii="Calibri" w:hAnsi="Calibri" w:cs="Calibri"/>
          <w:sz w:val="22"/>
          <w:szCs w:val="22"/>
        </w:rPr>
        <w:t xml:space="preserve">Wykonawca może zwrócić się do Zamawiającego z wnioskiem o wyjaśnienie treści SWZ </w:t>
      </w:r>
      <w:r w:rsidR="00E924FD" w:rsidRPr="00E924FD">
        <w:rPr>
          <w:rFonts w:ascii="Calibri" w:hAnsi="Calibri" w:cs="Calibri"/>
          <w:sz w:val="22"/>
          <w:szCs w:val="22"/>
        </w:rPr>
        <w:t xml:space="preserve">za pośrednictwem </w:t>
      </w:r>
      <w:r w:rsidR="005467CF">
        <w:rPr>
          <w:rFonts w:ascii="Calibri" w:hAnsi="Calibri" w:cs="Calibri"/>
          <w:sz w:val="22"/>
          <w:szCs w:val="22"/>
        </w:rPr>
        <w:t>S</w:t>
      </w:r>
      <w:r w:rsidR="00E924FD" w:rsidRPr="00E924FD">
        <w:rPr>
          <w:rFonts w:ascii="Calibri" w:hAnsi="Calibri" w:cs="Calibri"/>
          <w:sz w:val="22"/>
          <w:szCs w:val="22"/>
        </w:rPr>
        <w:t>ystemu dostępnego pod adresem</w:t>
      </w:r>
      <w:r w:rsidR="00685B74">
        <w:rPr>
          <w:rFonts w:ascii="Calibri" w:hAnsi="Calibri" w:cs="Calibri"/>
          <w:sz w:val="22"/>
          <w:szCs w:val="22"/>
        </w:rPr>
        <w:t xml:space="preserve"> </w:t>
      </w:r>
      <w:hyperlink r:id="rId14" w:history="1">
        <w:r w:rsidR="00685B74" w:rsidRPr="00685B74">
          <w:rPr>
            <w:rStyle w:val="Hipercze"/>
            <w:rFonts w:ascii="Calibri" w:hAnsi="Calibri" w:cs="Calibri"/>
            <w:color w:val="0000FF"/>
            <w:sz w:val="22"/>
            <w:szCs w:val="22"/>
          </w:rPr>
          <w:t>https://zamowienia.um.warszawa.pl</w:t>
        </w:r>
      </w:hyperlink>
      <w:r>
        <w:rPr>
          <w:rFonts w:ascii="Calibri" w:hAnsi="Calibri" w:cs="Calibri"/>
          <w:sz w:val="22"/>
          <w:szCs w:val="22"/>
        </w:rPr>
        <w:t xml:space="preserve"> . Składanie wniosków o wyjaśnienie treści SWZ nie wymaga opatrywania ich kwalifikowanym podpisem elektronicznym, podpisem zaufanym lub podpisem osobistym. </w:t>
      </w:r>
    </w:p>
    <w:p w14:paraId="20F65F50" w14:textId="4E78B6EA" w:rsidR="008462B2" w:rsidRPr="00130B31" w:rsidRDefault="00E924FD" w:rsidP="008462B2">
      <w:pPr>
        <w:spacing w:after="0" w:line="300" w:lineRule="auto"/>
        <w:rPr>
          <w:rFonts w:ascii="Calibri" w:hAnsi="Calibri" w:cs="Calibri"/>
          <w:sz w:val="22"/>
          <w:szCs w:val="22"/>
        </w:rPr>
      </w:pPr>
      <w:r w:rsidRPr="00E924FD">
        <w:rPr>
          <w:rFonts w:ascii="Calibri" w:hAnsi="Calibri" w:cs="Calibri"/>
          <w:sz w:val="22"/>
          <w:szCs w:val="22"/>
        </w:rPr>
        <w:t>Oferta wraz z załącznikami musi zostać złożona w formie elektronicznej (opatrzonej kwalifikowanym podpisem elektronicznym) lub w postaci elektronicznej, opatrzonej podpisem zaufanym lub podpisem osobistym</w:t>
      </w:r>
      <w:r w:rsidR="005467CF">
        <w:rPr>
          <w:rFonts w:ascii="Calibri" w:hAnsi="Calibri" w:cs="Calibri"/>
          <w:sz w:val="22"/>
          <w:szCs w:val="22"/>
        </w:rPr>
        <w:t>, zgodnie z zasadami określonymi w Części IX SWZ</w:t>
      </w:r>
      <w:r w:rsidRPr="00E924FD">
        <w:rPr>
          <w:rFonts w:ascii="Calibri" w:hAnsi="Calibri" w:cs="Calibri"/>
          <w:sz w:val="22"/>
          <w:szCs w:val="22"/>
        </w:rPr>
        <w:t>. Złożenie oferty wymaga od Wykonawcy zarejestrowania się i zalogowania w Systemie</w:t>
      </w:r>
      <w:r w:rsidR="00211F0A">
        <w:rPr>
          <w:rFonts w:ascii="Calibri" w:hAnsi="Calibri" w:cs="Calibri"/>
          <w:sz w:val="22"/>
          <w:szCs w:val="22"/>
        </w:rPr>
        <w:t xml:space="preserve">, zgodnie z kolejnością wskazaną w </w:t>
      </w:r>
      <w:r w:rsidR="00194C7C" w:rsidRPr="00E924FD">
        <w:rPr>
          <w:rFonts w:ascii="Calibri" w:hAnsi="Calibri" w:cs="Calibri"/>
          <w:sz w:val="22"/>
          <w:szCs w:val="22"/>
        </w:rPr>
        <w:t>Instrukcj</w:t>
      </w:r>
      <w:r w:rsidR="00194C7C">
        <w:rPr>
          <w:rFonts w:ascii="Calibri" w:hAnsi="Calibri" w:cs="Calibri"/>
          <w:sz w:val="22"/>
          <w:szCs w:val="22"/>
        </w:rPr>
        <w:t>i</w:t>
      </w:r>
      <w:r w:rsidR="00194C7C" w:rsidRPr="00E924FD">
        <w:rPr>
          <w:rFonts w:ascii="Calibri" w:hAnsi="Calibri" w:cs="Calibri"/>
          <w:sz w:val="22"/>
          <w:szCs w:val="22"/>
        </w:rPr>
        <w:t xml:space="preserve"> korzystania z </w:t>
      </w:r>
      <w:r w:rsidR="00194C7C">
        <w:rPr>
          <w:rFonts w:ascii="Calibri" w:hAnsi="Calibri" w:cs="Calibri"/>
          <w:sz w:val="22"/>
          <w:szCs w:val="22"/>
        </w:rPr>
        <w:t>S</w:t>
      </w:r>
      <w:r w:rsidR="00194C7C" w:rsidRPr="00E924FD">
        <w:rPr>
          <w:rFonts w:ascii="Calibri" w:hAnsi="Calibri" w:cs="Calibri"/>
          <w:sz w:val="22"/>
          <w:szCs w:val="22"/>
        </w:rPr>
        <w:t>ystemu dostępn</w:t>
      </w:r>
      <w:r w:rsidR="00194C7C">
        <w:rPr>
          <w:rFonts w:ascii="Calibri" w:hAnsi="Calibri" w:cs="Calibri"/>
          <w:sz w:val="22"/>
          <w:szCs w:val="22"/>
        </w:rPr>
        <w:t>ej</w:t>
      </w:r>
      <w:r w:rsidR="00194C7C" w:rsidRPr="00E924FD">
        <w:rPr>
          <w:rFonts w:ascii="Calibri" w:hAnsi="Calibri" w:cs="Calibri"/>
          <w:sz w:val="22"/>
          <w:szCs w:val="22"/>
        </w:rPr>
        <w:t xml:space="preserve"> pod adresem </w:t>
      </w:r>
      <w:hyperlink r:id="rId15" w:history="1">
        <w:r w:rsidR="00194C7C" w:rsidRPr="00685B74">
          <w:rPr>
            <w:rStyle w:val="Hipercze"/>
            <w:rFonts w:ascii="Calibri" w:hAnsi="Calibri" w:cs="Calibri"/>
            <w:color w:val="0000FF"/>
            <w:sz w:val="22"/>
            <w:szCs w:val="22"/>
          </w:rPr>
          <w:t>https://zamowienia.um.warszawa.pl</w:t>
        </w:r>
      </w:hyperlink>
      <w:r w:rsidR="00194C7C">
        <w:t xml:space="preserve"> </w:t>
      </w:r>
      <w:r w:rsidR="00194C7C" w:rsidRPr="00E924FD">
        <w:rPr>
          <w:rFonts w:ascii="Calibri" w:hAnsi="Calibri" w:cs="Calibri"/>
          <w:sz w:val="22"/>
          <w:szCs w:val="22"/>
        </w:rPr>
        <w:t xml:space="preserve"> w zakładce „Baza Wiedzy”.</w:t>
      </w:r>
      <w:r w:rsidR="008462B2" w:rsidRPr="008462B2">
        <w:rPr>
          <w:rFonts w:ascii="Calibri" w:hAnsi="Calibri" w:cs="Calibri"/>
          <w:sz w:val="22"/>
          <w:szCs w:val="22"/>
        </w:rPr>
        <w:t xml:space="preserve"> </w:t>
      </w:r>
    </w:p>
    <w:p w14:paraId="47D7A0B9" w14:textId="77777777" w:rsidR="00194C7C" w:rsidRDefault="00194C7C" w:rsidP="00677522">
      <w:pPr>
        <w:spacing w:after="0" w:line="300" w:lineRule="auto"/>
        <w:rPr>
          <w:rFonts w:ascii="Calibri" w:hAnsi="Calibri" w:cs="Calibri"/>
          <w:sz w:val="22"/>
          <w:szCs w:val="22"/>
        </w:rPr>
      </w:pPr>
    </w:p>
    <w:p w14:paraId="770C1161" w14:textId="56171167" w:rsid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 xml:space="preserve">Zamawiający poniższej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t>
      </w:r>
      <w:hyperlink r:id="rId16" w:history="1">
        <w:r w:rsidR="00685B74" w:rsidRPr="00685B74">
          <w:rPr>
            <w:rStyle w:val="Hipercze"/>
            <w:rFonts w:ascii="Calibri" w:hAnsi="Calibri" w:cs="Calibri"/>
            <w:color w:val="0000FF"/>
            <w:sz w:val="22"/>
            <w:szCs w:val="22"/>
          </w:rPr>
          <w:t>https://zamowienia.um.warszawa.pl</w:t>
        </w:r>
      </w:hyperlink>
      <w:r w:rsidR="00685B74">
        <w:rPr>
          <w:rFonts w:ascii="Calibri" w:hAnsi="Calibri" w:cs="Calibri"/>
          <w:sz w:val="22"/>
          <w:szCs w:val="22"/>
        </w:rPr>
        <w:t>.</w:t>
      </w:r>
      <w:r w:rsidRPr="00E924FD">
        <w:rPr>
          <w:rFonts w:ascii="Calibri" w:hAnsi="Calibri" w:cs="Calibri"/>
          <w:sz w:val="22"/>
          <w:szCs w:val="22"/>
        </w:rPr>
        <w:t xml:space="preserve">  </w:t>
      </w:r>
    </w:p>
    <w:p w14:paraId="2503B026"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Niezbędne wymagania sprzętowo- aplikacyjne, które musi spełniać komputer Wykonawcy</w:t>
      </w:r>
    </w:p>
    <w:p w14:paraId="198969A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Stały dostęp do sieci Internet o gwarantowanej przepustowości nie mniejszej niż 512 kb/s na komputer;</w:t>
      </w:r>
    </w:p>
    <w:p w14:paraId="47A759A7"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Komputer klasy PC lub MAC spełniający wymagania zainstalowanego systemu operacyjnego oraz wymagania używanej przeglądarki internetowej;</w:t>
      </w:r>
    </w:p>
    <w:p w14:paraId="7A272CA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Zainstalowana dowolna przeglądarka internetowa w wersji wspieranej przez producenta obsługująca TLS 1.2;</w:t>
      </w:r>
    </w:p>
    <w:p w14:paraId="4BE95D29"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Włączona obsługa JavaScript;</w:t>
      </w:r>
    </w:p>
    <w:p w14:paraId="52A7BAD8"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Zainstalowany program Acrobat Reader lub inny obsługujący pliki w formacie .pdf.</w:t>
      </w:r>
    </w:p>
    <w:p w14:paraId="07B7DF37"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Dopuszczalne wielkości i formaty przesyłanych danych</w:t>
      </w:r>
    </w:p>
    <w:p w14:paraId="33FB064A"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Wielkość pojedynczego pliku zamieszczanego w Systemie nieprzekraczająca 2 GB;</w:t>
      </w:r>
    </w:p>
    <w:p w14:paraId="402D1F66"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Dopuszczalne formaty plików: txt, rtf, pdf ,xps, odt, ods, odp, doc, xls, ppt, docx, xlsx, pptx, csv, jpg, jpeg, tif, tiff, geotiff, png, svg, wav, mp3, avi, mpg, mpeg, mp4, m4a, mpeg4, ogg, ogv, zip, tar, gz, gzip, 7z, html, xhtml, css, xml, xsd, gml, rng, xsl, xslt, TSL, XMLsig, XAdES, CAdES, ASIC, XMLenc</w:t>
      </w:r>
    </w:p>
    <w:p w14:paraId="1E1A4FB8"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Kodowanie i czas odbioru danych</w:t>
      </w:r>
    </w:p>
    <w:p w14:paraId="7270FA24" w14:textId="77777777" w:rsid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Plik załączony i zapisany przez Wykonawcę, widoczny jest w Systemie, jako zaszyfrowany – format kodowania UTF8. Możliwość otworzenia pliku dostępna jest dopiero po odszyfrowaniu przez Zamawiającego po upływie terminu składania ofert;</w:t>
      </w:r>
    </w:p>
    <w:p w14:paraId="73392F09"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 xml:space="preserve">Oznaczenie czasu odbioru danych przez Platformę stanowi datę oraz dokładny czas (hh:mm:ss) generowany wg czasu lokalnego serwera synchronizowanego z Głównym </w:t>
      </w:r>
      <w:r w:rsidRPr="00685B74">
        <w:rPr>
          <w:rFonts w:ascii="Calibri" w:hAnsi="Calibri" w:cs="Calibri"/>
          <w:sz w:val="22"/>
          <w:szCs w:val="22"/>
        </w:rPr>
        <w:lastRenderedPageBreak/>
        <w:t>Urzędem Miar, który udostępnia poprzez Internet usługę umożliwiającą synchronizację czasu w systemach komputerowych z czasem urzędowym obowiązującym w Polsce.</w:t>
      </w:r>
    </w:p>
    <w:p w14:paraId="73CE6520" w14:textId="77777777" w:rsidR="00E924FD" w:rsidRPr="00685B74" w:rsidRDefault="00E924FD" w:rsidP="00685B74">
      <w:pPr>
        <w:pStyle w:val="Akapitzlist"/>
        <w:numPr>
          <w:ilvl w:val="0"/>
          <w:numId w:val="11"/>
        </w:numPr>
        <w:spacing w:after="240" w:line="300" w:lineRule="auto"/>
        <w:rPr>
          <w:rFonts w:ascii="Calibri" w:hAnsi="Calibri" w:cs="Calibri"/>
          <w:b/>
          <w:bCs/>
          <w:sz w:val="22"/>
          <w:szCs w:val="22"/>
        </w:rPr>
      </w:pPr>
      <w:r w:rsidRPr="00685B74">
        <w:rPr>
          <w:rFonts w:ascii="Calibri" w:hAnsi="Calibri" w:cs="Calibri"/>
          <w:b/>
          <w:bCs/>
          <w:sz w:val="22"/>
          <w:szCs w:val="22"/>
        </w:rPr>
        <w:t>Wymagania sprzętowo-aplikacyjne w zakresie podpisywania ofert.</w:t>
      </w:r>
    </w:p>
    <w:p w14:paraId="500A7C61"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formie elektronicznej (podpisywania dokumentów kwalifikowanym podpisem elektronicznym)</w:t>
      </w:r>
      <w:r w:rsidRPr="00685B74">
        <w:rPr>
          <w:rFonts w:ascii="Calibri" w:hAnsi="Calibri" w:cs="Calibri"/>
          <w:sz w:val="22"/>
          <w:szCs w:val="22"/>
        </w:rPr>
        <w:t>, Zamawiający określa niezbędne wymagania sprzętowo-aplikacyjne umożliwiające prawidłowe złożenie kwalifikowanego podpisu elektronicznego:</w:t>
      </w:r>
    </w:p>
    <w:p w14:paraId="3D52638A"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Przeglądarka internetowa Microsoft Edge, Chrome, Firefox w wersji wspieranej przez producenta. Rekomendowaną przeglądarką do złożenia oferty podpisanej Kwalifikowanym Podpisem Elektronicznym jest Firefox w wersji wpieranej przez producenta.</w:t>
      </w:r>
    </w:p>
    <w:p w14:paraId="1CC177DB"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451FD46A"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Zainstalowanie dedykowanego komponentu Szafir SDK oraz aplikację Szafir Host, który odpowiada za obsługę funkcjonalności podpisu elektronicznego w platformie eZamawiający (aplikacja dostępna do pobrania z poziomu Systemu).</w:t>
      </w:r>
    </w:p>
    <w:p w14:paraId="7124C7C3"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Przed uruchomieniem platformy eZamawiający, w pierwszej kolejności podłącz czytnik z kartą kryptograficzną do komputera.</w:t>
      </w:r>
    </w:p>
    <w:p w14:paraId="2B107B34" w14:textId="77777777" w:rsidR="00E924FD" w:rsidRPr="00685B74" w:rsidRDefault="00E924FD" w:rsidP="00685B74">
      <w:pPr>
        <w:pStyle w:val="Akapitzlist"/>
        <w:spacing w:after="240" w:line="300" w:lineRule="auto"/>
        <w:ind w:left="1224"/>
        <w:rPr>
          <w:rFonts w:ascii="Calibri" w:hAnsi="Calibri" w:cs="Calibri"/>
          <w:sz w:val="22"/>
          <w:szCs w:val="22"/>
        </w:rPr>
      </w:pPr>
      <w:r w:rsidRPr="00685B74">
        <w:rPr>
          <w:rFonts w:ascii="Calibri" w:hAnsi="Calibri" w:cs="Calibri"/>
          <w:sz w:val="22"/>
          <w:szCs w:val="22"/>
        </w:rPr>
        <w:t>Informacje dotyczące odpowiedniego przygotowania stanowiska znajdują się na stronie:</w:t>
      </w:r>
      <w:r w:rsidR="00685B74">
        <w:rPr>
          <w:rFonts w:ascii="Calibri" w:hAnsi="Calibri" w:cs="Calibri"/>
          <w:sz w:val="22"/>
          <w:szCs w:val="22"/>
        </w:rPr>
        <w:t xml:space="preserve"> </w:t>
      </w:r>
      <w:hyperlink r:id="rId17" w:history="1">
        <w:r w:rsidR="00685B74" w:rsidRPr="00685B74">
          <w:rPr>
            <w:rStyle w:val="Hipercze"/>
            <w:rFonts w:ascii="Calibri" w:hAnsi="Calibri" w:cs="Calibri"/>
            <w:color w:val="0000FF"/>
            <w:sz w:val="22"/>
            <w:szCs w:val="22"/>
          </w:rPr>
          <w:t>https://oneplace.marketplanet.pl/przygotuj-stanowisko-pc-wykonujac-ponizsze-kroki</w:t>
        </w:r>
      </w:hyperlink>
      <w:r w:rsidR="00685B74">
        <w:rPr>
          <w:rFonts w:ascii="Calibri" w:hAnsi="Calibri" w:cs="Calibri"/>
          <w:sz w:val="22"/>
          <w:szCs w:val="22"/>
        </w:rPr>
        <w:t xml:space="preserve"> </w:t>
      </w:r>
      <w:r w:rsidRPr="00685B74">
        <w:rPr>
          <w:rFonts w:ascii="Calibri" w:hAnsi="Calibri" w:cs="Calibri"/>
          <w:sz w:val="22"/>
          <w:szCs w:val="22"/>
        </w:rPr>
        <w:t>Prawidłowość konfiguracji stanowiska do złożenia oferty zaleca się zweryfikować po zalogowaniu do OnePlace, po kliknięciu przycisku „SPRAWDŹ PODPIS”.</w:t>
      </w:r>
    </w:p>
    <w:p w14:paraId="32533B01" w14:textId="77777777" w:rsidR="00E924FD" w:rsidRPr="00685B74" w:rsidRDefault="00E924FD" w:rsidP="00685B74">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u w:val="single"/>
        </w:rPr>
        <w:t>W przypadku składania oferty w postaci elektronicznej (podpisywania dokumentów podpisem osobistym)</w:t>
      </w:r>
      <w:r w:rsidRPr="00685B74">
        <w:rPr>
          <w:rFonts w:ascii="Calibri" w:hAnsi="Calibri" w:cs="Calibri"/>
          <w:sz w:val="22"/>
          <w:szCs w:val="22"/>
        </w:rPr>
        <w:t>, wykonawca musi posiadać:</w:t>
      </w:r>
    </w:p>
    <w:p w14:paraId="3E0B6949"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E-dowód osobisty osoby składającej wniosek lub ofertę w Systemie;</w:t>
      </w:r>
    </w:p>
    <w:p w14:paraId="56D2D9C7"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 xml:space="preserve">Włączona w przeglądarce opcja obsługi JavaScript; </w:t>
      </w:r>
    </w:p>
    <w:p w14:paraId="71F99356" w14:textId="77777777" w:rsidR="00E924FD" w:rsidRPr="00685B74" w:rsidRDefault="00685B74" w:rsidP="00685B74">
      <w:pPr>
        <w:pStyle w:val="Akapitzlist"/>
        <w:numPr>
          <w:ilvl w:val="2"/>
          <w:numId w:val="11"/>
        </w:numPr>
        <w:spacing w:after="240" w:line="300" w:lineRule="auto"/>
        <w:rPr>
          <w:rFonts w:ascii="Calibri" w:hAnsi="Calibri" w:cs="Calibri"/>
          <w:sz w:val="22"/>
          <w:szCs w:val="22"/>
        </w:rPr>
      </w:pPr>
      <w:r>
        <w:rPr>
          <w:rFonts w:ascii="Calibri" w:hAnsi="Calibri" w:cs="Calibri"/>
          <w:sz w:val="22"/>
          <w:szCs w:val="22"/>
        </w:rPr>
        <w:t xml:space="preserve"> </w:t>
      </w:r>
      <w:r w:rsidR="00E924FD" w:rsidRPr="00685B74">
        <w:rPr>
          <w:rFonts w:ascii="Calibri" w:hAnsi="Calibri" w:cs="Calibri"/>
          <w:sz w:val="22"/>
          <w:szCs w:val="22"/>
        </w:rPr>
        <w:t>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OpenJDK)</w:t>
      </w:r>
    </w:p>
    <w:p w14:paraId="0E96479A"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Zainstalowana aplikacja Szafir Host;</w:t>
      </w:r>
    </w:p>
    <w:p w14:paraId="36458E13"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Zainstalowane oprogramowanie do obsługi e-dowodu E-dowód menadżer dostępne na stronie </w:t>
      </w:r>
      <w:hyperlink r:id="rId18" w:history="1">
        <w:r w:rsidR="00685B74" w:rsidRPr="00685B74">
          <w:rPr>
            <w:rStyle w:val="Hipercze"/>
            <w:rFonts w:ascii="Calibri" w:hAnsi="Calibri" w:cs="Calibri"/>
            <w:color w:val="0000FF"/>
            <w:sz w:val="22"/>
            <w:szCs w:val="22"/>
          </w:rPr>
          <w:t>https://www.gov.pl/web/e-dowod</w:t>
        </w:r>
      </w:hyperlink>
      <w:r w:rsidR="00685B74">
        <w:rPr>
          <w:rFonts w:ascii="Calibri" w:hAnsi="Calibri" w:cs="Calibri"/>
          <w:sz w:val="22"/>
          <w:szCs w:val="22"/>
        </w:rPr>
        <w:t>;</w:t>
      </w:r>
      <w:r w:rsidRPr="00685B74">
        <w:rPr>
          <w:rFonts w:ascii="Calibri" w:hAnsi="Calibri" w:cs="Calibri"/>
          <w:sz w:val="22"/>
          <w:szCs w:val="22"/>
        </w:rPr>
        <w:t xml:space="preserve"> </w:t>
      </w:r>
    </w:p>
    <w:p w14:paraId="25685269" w14:textId="77777777" w:rsidR="00E924FD" w:rsidRPr="00685B74" w:rsidRDefault="00E924FD" w:rsidP="00685B74">
      <w:pPr>
        <w:pStyle w:val="Akapitzlist"/>
        <w:numPr>
          <w:ilvl w:val="2"/>
          <w:numId w:val="11"/>
        </w:numPr>
        <w:spacing w:after="240" w:line="300" w:lineRule="auto"/>
        <w:rPr>
          <w:rFonts w:ascii="Calibri" w:hAnsi="Calibri" w:cs="Calibri"/>
          <w:sz w:val="22"/>
          <w:szCs w:val="22"/>
        </w:rPr>
      </w:pPr>
      <w:r w:rsidRPr="00685B74">
        <w:rPr>
          <w:rFonts w:ascii="Calibri" w:hAnsi="Calibri" w:cs="Calibri"/>
          <w:sz w:val="22"/>
          <w:szCs w:val="22"/>
        </w:rPr>
        <w:t xml:space="preserve"> Podłączony lub wbudowany w komputer czytnik karty e-dowód. Prawidłowość konfiguracji stanowiska do złożenia oferty zaleca się zweryfikować po zalogowaniu do OnePlace, po kliknięciu przycisku „SPRAWDŹ PODPIS”.</w:t>
      </w:r>
    </w:p>
    <w:p w14:paraId="2E2E4203" w14:textId="77777777" w:rsidR="00E924FD" w:rsidRPr="00685B74" w:rsidRDefault="00E924FD" w:rsidP="00B54828">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lastRenderedPageBreak/>
        <w:t xml:space="preserve"> </w:t>
      </w:r>
      <w:r w:rsidRPr="00130B31">
        <w:rPr>
          <w:rFonts w:ascii="Calibri" w:hAnsi="Calibri" w:cs="Calibri"/>
          <w:sz w:val="22"/>
          <w:szCs w:val="22"/>
          <w:u w:val="single"/>
        </w:rPr>
        <w:t>W przypadku składania oferty w postaci elektronicznej (podpisywania dokumentów profilem zaufanym)</w:t>
      </w:r>
      <w:r w:rsidRPr="00685B74">
        <w:rPr>
          <w:rFonts w:ascii="Calibri" w:hAnsi="Calibri" w:cs="Calibri"/>
          <w:sz w:val="22"/>
          <w:szCs w:val="22"/>
        </w:rPr>
        <w:t>, wykonawca musi posiadać Profil zaufany osoby składającej lub ofertę w Systemie.</w:t>
      </w:r>
    </w:p>
    <w:p w14:paraId="3FA74BF3" w14:textId="77777777" w:rsidR="00E924FD" w:rsidRPr="00130B31" w:rsidRDefault="00E924FD" w:rsidP="00685B74">
      <w:pPr>
        <w:pStyle w:val="Akapitzlist"/>
        <w:numPr>
          <w:ilvl w:val="0"/>
          <w:numId w:val="11"/>
        </w:numPr>
        <w:spacing w:after="240" w:line="300" w:lineRule="auto"/>
        <w:rPr>
          <w:rFonts w:ascii="Calibri" w:hAnsi="Calibri" w:cs="Calibri"/>
          <w:b/>
          <w:bCs/>
          <w:sz w:val="22"/>
          <w:szCs w:val="22"/>
        </w:rPr>
      </w:pPr>
      <w:r w:rsidRPr="00130B31">
        <w:rPr>
          <w:rFonts w:ascii="Calibri" w:hAnsi="Calibri" w:cs="Calibri"/>
          <w:b/>
          <w:bCs/>
          <w:sz w:val="22"/>
          <w:szCs w:val="22"/>
        </w:rPr>
        <w:t>Informacje dodatkowe</w:t>
      </w:r>
    </w:p>
    <w:p w14:paraId="10198179" w14:textId="77777777" w:rsidR="00E924FD" w:rsidRPr="00685B74"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Dokumenty w formacie „pdf" zaleca się podpisywać formatem PAdES;</w:t>
      </w:r>
    </w:p>
    <w:p w14:paraId="3D88AA6A" w14:textId="77777777" w:rsidR="00E924FD" w:rsidRDefault="00E924FD" w:rsidP="00130B31">
      <w:pPr>
        <w:pStyle w:val="Akapitzlist"/>
        <w:numPr>
          <w:ilvl w:val="1"/>
          <w:numId w:val="11"/>
        </w:numPr>
        <w:spacing w:after="240" w:line="300" w:lineRule="auto"/>
        <w:rPr>
          <w:rFonts w:ascii="Calibri" w:hAnsi="Calibri" w:cs="Calibri"/>
          <w:sz w:val="22"/>
          <w:szCs w:val="22"/>
        </w:rPr>
      </w:pPr>
      <w:r w:rsidRPr="00685B74">
        <w:rPr>
          <w:rFonts w:ascii="Calibri" w:hAnsi="Calibri" w:cs="Calibri"/>
          <w:sz w:val="22"/>
          <w:szCs w:val="22"/>
        </w:rPr>
        <w:t>Dopuszcza się podpisanie dokumentów w formacie innym niż „pdf", wtedy będzie wymagany oddzielny plik z podpisem. W związku z tym Wykonawca będzie zobowiązany załączyć prócz podpisanego dokumentu oddzielny plik z podpisem.</w:t>
      </w:r>
    </w:p>
    <w:p w14:paraId="3EFE8BD6" w14:textId="77777777" w:rsidR="00E924FD" w:rsidRPr="00130B31" w:rsidRDefault="00E924FD" w:rsidP="00C31519">
      <w:pPr>
        <w:pStyle w:val="Nagwek1"/>
      </w:pPr>
      <w:r w:rsidRPr="00130B31">
        <w:t xml:space="preserve">Część VII. Wskazanie osób uprawnionych do komunikowania się z wykonawcami: </w:t>
      </w:r>
    </w:p>
    <w:p w14:paraId="464756BA" w14:textId="35C5943F" w:rsidR="00E924FD" w:rsidRPr="0040045C" w:rsidRDefault="00E924FD" w:rsidP="0040045C">
      <w:pPr>
        <w:pStyle w:val="Tekstpodstawowywcity"/>
        <w:numPr>
          <w:ilvl w:val="0"/>
          <w:numId w:val="14"/>
        </w:numPr>
        <w:spacing w:after="0" w:line="300" w:lineRule="auto"/>
        <w:ind w:left="714" w:hanging="357"/>
        <w:rPr>
          <w:rFonts w:ascii="Calibri" w:hAnsi="Calibri" w:cs="Calibri"/>
          <w:sz w:val="22"/>
          <w:szCs w:val="22"/>
        </w:rPr>
      </w:pPr>
      <w:r w:rsidRPr="00130B31">
        <w:rPr>
          <w:rFonts w:ascii="Calibri" w:hAnsi="Calibri" w:cs="Calibri"/>
          <w:sz w:val="22"/>
          <w:szCs w:val="22"/>
        </w:rPr>
        <w:t xml:space="preserve">Osobą uprawnioną do komunikowania się z Wykonawcami w sprawach merytorycznych jest: </w:t>
      </w:r>
      <w:r w:rsidRPr="00A02784">
        <w:rPr>
          <w:rFonts w:ascii="Calibri" w:hAnsi="Calibri" w:cs="Calibri"/>
          <w:sz w:val="22"/>
          <w:szCs w:val="22"/>
        </w:rPr>
        <w:t>p.</w:t>
      </w:r>
      <w:r w:rsidR="001060D8">
        <w:rPr>
          <w:rFonts w:ascii="Calibri" w:hAnsi="Calibri" w:cs="Calibri"/>
          <w:sz w:val="22"/>
          <w:szCs w:val="22"/>
        </w:rPr>
        <w:t xml:space="preserve"> Barbara Próchniewicz-Pudełko</w:t>
      </w:r>
      <w:r w:rsidR="0040045C" w:rsidRPr="0040045C">
        <w:rPr>
          <w:rFonts w:ascii="Calibri" w:hAnsi="Calibri" w:cs="Calibri"/>
          <w:sz w:val="22"/>
          <w:szCs w:val="22"/>
        </w:rPr>
        <w:t xml:space="preserve">, tel. (22) 443 94 </w:t>
      </w:r>
      <w:r w:rsidR="001060D8">
        <w:rPr>
          <w:rFonts w:ascii="Calibri" w:hAnsi="Calibri" w:cs="Calibri"/>
          <w:sz w:val="22"/>
          <w:szCs w:val="22"/>
        </w:rPr>
        <w:t>72</w:t>
      </w:r>
      <w:r w:rsidR="0078561B" w:rsidRPr="0040045C">
        <w:rPr>
          <w:rFonts w:ascii="Calibri" w:hAnsi="Calibri" w:cs="Calibri"/>
          <w:sz w:val="22"/>
          <w:szCs w:val="22"/>
        </w:rPr>
        <w:t xml:space="preserve"> </w:t>
      </w:r>
      <w:r w:rsidR="00677522" w:rsidRPr="0040045C">
        <w:rPr>
          <w:rFonts w:ascii="Calibri" w:hAnsi="Calibri" w:cs="Calibri"/>
          <w:sz w:val="22"/>
          <w:szCs w:val="22"/>
        </w:rPr>
        <w:t>; (22) 443 94 70</w:t>
      </w:r>
    </w:p>
    <w:p w14:paraId="39D6EA13" w14:textId="77777777" w:rsidR="00E924FD" w:rsidRPr="00130B31" w:rsidRDefault="00E924FD" w:rsidP="005205F1">
      <w:pPr>
        <w:pStyle w:val="Akapitzlist"/>
        <w:numPr>
          <w:ilvl w:val="0"/>
          <w:numId w:val="14"/>
        </w:numPr>
        <w:spacing w:after="240" w:line="300" w:lineRule="auto"/>
        <w:rPr>
          <w:rFonts w:ascii="Calibri" w:hAnsi="Calibri" w:cs="Calibri"/>
          <w:sz w:val="22"/>
          <w:szCs w:val="22"/>
        </w:rPr>
      </w:pPr>
      <w:r w:rsidRPr="00130B31">
        <w:rPr>
          <w:rFonts w:ascii="Calibri" w:hAnsi="Calibri" w:cs="Calibri"/>
          <w:sz w:val="22"/>
          <w:szCs w:val="22"/>
        </w:rPr>
        <w:t>Osobą uprawnioną do komunikowania się z Wykonawcami w sprawach proceduralnych jest:</w:t>
      </w:r>
    </w:p>
    <w:p w14:paraId="04DE9FD7" w14:textId="26A8A02E" w:rsidR="00E924FD" w:rsidRPr="00881A34" w:rsidRDefault="00E924FD" w:rsidP="005205F1">
      <w:pPr>
        <w:pStyle w:val="Akapitzlist"/>
        <w:spacing w:after="240" w:line="300" w:lineRule="auto"/>
        <w:rPr>
          <w:rFonts w:ascii="Calibri" w:hAnsi="Calibri" w:cs="Calibri"/>
          <w:sz w:val="22"/>
          <w:szCs w:val="22"/>
        </w:rPr>
      </w:pPr>
      <w:r w:rsidRPr="00130B31">
        <w:rPr>
          <w:rFonts w:ascii="Calibri" w:hAnsi="Calibri" w:cs="Calibri"/>
          <w:sz w:val="22"/>
          <w:szCs w:val="22"/>
        </w:rPr>
        <w:t xml:space="preserve">p. </w:t>
      </w:r>
      <w:r w:rsidR="001374F3">
        <w:rPr>
          <w:rFonts w:ascii="Calibri" w:hAnsi="Calibri" w:cs="Calibri"/>
          <w:sz w:val="22"/>
          <w:szCs w:val="22"/>
        </w:rPr>
        <w:t>Emil Oleksiński</w:t>
      </w:r>
      <w:r w:rsidRPr="00E84F4A">
        <w:rPr>
          <w:rFonts w:ascii="Calibri" w:hAnsi="Calibri" w:cs="Calibri"/>
          <w:sz w:val="22"/>
          <w:szCs w:val="22"/>
        </w:rPr>
        <w:t>, tel. (22</w:t>
      </w:r>
      <w:r w:rsidRPr="00881A34">
        <w:rPr>
          <w:rFonts w:ascii="Calibri" w:hAnsi="Calibri" w:cs="Calibri"/>
          <w:sz w:val="22"/>
          <w:szCs w:val="22"/>
        </w:rPr>
        <w:t xml:space="preserve">) </w:t>
      </w:r>
      <w:r w:rsidR="001374F3">
        <w:rPr>
          <w:rFonts w:ascii="Calibri" w:hAnsi="Calibri" w:cs="Calibri"/>
          <w:sz w:val="22"/>
          <w:szCs w:val="22"/>
        </w:rPr>
        <w:t>443 93 95</w:t>
      </w:r>
    </w:p>
    <w:p w14:paraId="6BA6B2C6" w14:textId="77777777" w:rsidR="00E924FD" w:rsidRPr="00E924FD" w:rsidRDefault="00E924FD" w:rsidP="00C31519">
      <w:pPr>
        <w:pStyle w:val="Nagwek1"/>
      </w:pPr>
      <w:r w:rsidRPr="00E924FD">
        <w:t xml:space="preserve">Część VIII. Wadium.  </w:t>
      </w:r>
    </w:p>
    <w:p w14:paraId="7525548E" w14:textId="77777777" w:rsidR="00E924FD" w:rsidRPr="00E924FD" w:rsidRDefault="00E924FD" w:rsidP="00E924FD">
      <w:pPr>
        <w:spacing w:after="240" w:line="300" w:lineRule="auto"/>
        <w:rPr>
          <w:rFonts w:ascii="Calibri" w:hAnsi="Calibri" w:cs="Calibri"/>
          <w:sz w:val="22"/>
          <w:szCs w:val="22"/>
        </w:rPr>
      </w:pPr>
      <w:r w:rsidRPr="00E924FD">
        <w:rPr>
          <w:rFonts w:ascii="Calibri" w:hAnsi="Calibri" w:cs="Calibri"/>
          <w:sz w:val="22"/>
          <w:szCs w:val="22"/>
        </w:rPr>
        <w:t>Wadium nie obowiązuje</w:t>
      </w:r>
    </w:p>
    <w:p w14:paraId="3429CAE4" w14:textId="77777777" w:rsidR="00E924FD" w:rsidRPr="00E924FD" w:rsidRDefault="00E924FD" w:rsidP="00C31519">
      <w:pPr>
        <w:pStyle w:val="Nagwek1"/>
      </w:pPr>
      <w:r w:rsidRPr="00E924FD">
        <w:t>Część IX. Opis sposobu przygotowywania oferty.</w:t>
      </w:r>
    </w:p>
    <w:p w14:paraId="425957AF"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Wykonawca wypełnia zdefiniowany przez Zamawiającego w Systemie Formularz oferty oraz dołącza w Systemie oświadczenia i dokumenty</w:t>
      </w:r>
      <w:r w:rsidR="00130B31" w:rsidRPr="00130B31">
        <w:rPr>
          <w:rFonts w:ascii="Calibri" w:hAnsi="Calibri" w:cs="Calibri"/>
          <w:sz w:val="22"/>
          <w:szCs w:val="22"/>
        </w:rPr>
        <w:t>,</w:t>
      </w:r>
      <w:r w:rsidRPr="00130B31">
        <w:rPr>
          <w:rFonts w:ascii="Calibri" w:hAnsi="Calibri" w:cs="Calibri"/>
          <w:sz w:val="22"/>
          <w:szCs w:val="22"/>
        </w:rPr>
        <w:t xml:space="preserve"> o których mowa w Części V SWZ.  </w:t>
      </w:r>
    </w:p>
    <w:p w14:paraId="788599A8"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Ofertę składa się w formie elektronicznej (opatrzonej kwalifikowanym podpisem elektronicznym) lub w postaci elektronicznej, opatrzonej podpisem zaufanym lub podpisem osobistym, pod rygorem nieważności. Złożenie oferty wymaga od Wykonawcy zarejestrowania się i zalogowania w systemie informatycznym dostępnym pod adresem </w:t>
      </w:r>
      <w:hyperlink r:id="rId19" w:history="1">
        <w:r w:rsidR="00130B31" w:rsidRPr="00130B31">
          <w:rPr>
            <w:rStyle w:val="Hipercze"/>
            <w:rFonts w:ascii="Calibri" w:hAnsi="Calibri" w:cs="Calibri"/>
            <w:color w:val="0000FF"/>
            <w:sz w:val="22"/>
            <w:szCs w:val="22"/>
          </w:rPr>
          <w:t>https://zamowienia.um.warszawa.pl</w:t>
        </w:r>
      </w:hyperlink>
      <w:r w:rsidR="00130B31">
        <w:rPr>
          <w:rFonts w:ascii="Calibri" w:hAnsi="Calibri" w:cs="Calibri"/>
          <w:sz w:val="22"/>
          <w:szCs w:val="22"/>
        </w:rPr>
        <w:t xml:space="preserve"> </w:t>
      </w:r>
    </w:p>
    <w:p w14:paraId="3864AE01"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Oferta musi zostać opatrzona kwalifikowanym podpisem elektronicznym lub podpisem zaufanym lub podpisem osobistym przez osobę/osoby upoważnioną/upoważnione do reprezentowania Wykonawcy zgodnie z formą reprezentacji, określoną w dokumencie rejestrowym właściwym dla formy organizacyjnej. Przedmiotowe środki dowodowe, podmiotowe środki dowodowe, oświadczenia i dokumenty załączane do oferty muszą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w rozporządzeniu Ministra Rozwoju, Pracy i Technologii z dnia 23 grudnia 2020 r. w  sprawie  podmiotowych środków dowodowych oraz innych dokumentów lub oświadczeń, jakich może żądać zamawiający od wykonawcy (Dz. U. 2020 poz. 2415 ze zm.). </w:t>
      </w:r>
    </w:p>
    <w:p w14:paraId="09742C77"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lastRenderedPageBreak/>
        <w:t>Oświadczenia i dokumenty załączane do oferty muszą zostać opatrzone kwalifikowanym podpisem elektronicznym lub podpisem zaufanym lub podpisem osobistym przez osobę/osoby upoważnioną/upoważnione przez wystawcę dokumentu.</w:t>
      </w:r>
    </w:p>
    <w:p w14:paraId="48DA8B60"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Oferta, oświadczenia i dokumenty załączane do oferty muszą być sporządzone w języku polskim. Oświadczenia i dokumenty sporządzone w języku obcym, muszą być składane wraz z tłumaczeniem na język polski. </w:t>
      </w:r>
    </w:p>
    <w:p w14:paraId="0321B9EB"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W przypadku gdy dokumenty potwierdzające umocowanie do reprezentowania odpowiednio wykonawcy, wykonawców wspólnie ubiegających się o udzielenie zamówienia publicznego, zwane dalej „dokumentami potwierdzającymi umocowanie do reprezentowania”, zostały wystawione przez upoważnione podmioty inne niż wykonawca, wykonawca wspólnie ubiegający się o udzielenie zamówienia, zwane dalej „upoważnionymi podmiotami”, jako dokument elektroniczny, przekazuje się ten dokument.</w:t>
      </w:r>
    </w:p>
    <w:p w14:paraId="3FE63042"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CD61D2E"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Poświadczenia zgodności cyfrowego odwzorowania z dokumentem w postaci papierowej, dokonuje w przypadku:</w:t>
      </w:r>
    </w:p>
    <w:p w14:paraId="3D2A7050" w14:textId="77777777" w:rsidR="00E924FD" w:rsidRPr="00130B31" w:rsidRDefault="00E924FD" w:rsidP="00130B31">
      <w:pPr>
        <w:pStyle w:val="Akapitzlist"/>
        <w:numPr>
          <w:ilvl w:val="1"/>
          <w:numId w:val="15"/>
        </w:numPr>
        <w:spacing w:after="240" w:line="300" w:lineRule="auto"/>
        <w:rPr>
          <w:rFonts w:ascii="Calibri" w:hAnsi="Calibri" w:cs="Calibri"/>
          <w:sz w:val="22"/>
          <w:szCs w:val="22"/>
        </w:rPr>
      </w:pPr>
      <w:r w:rsidRPr="00130B31">
        <w:rPr>
          <w:rFonts w:ascii="Calibri" w:hAnsi="Calibri" w:cs="Calibri"/>
          <w:sz w:val="22"/>
          <w:szCs w:val="22"/>
        </w:rPr>
        <w:t>dokumentów potwierdzających umocowanie do reprezentowania – odpowiednio wykonawca, wykonawca wspólnie ubiegający się o udzielenie zamówienia, w zakresie dokumentów potwierdzających umocowanie do reprezentowania, które każdego z nich dotyczą;</w:t>
      </w:r>
    </w:p>
    <w:p w14:paraId="2023779E" w14:textId="77777777" w:rsidR="00E924FD" w:rsidRPr="00130B31" w:rsidRDefault="00E924FD" w:rsidP="00130B31">
      <w:pPr>
        <w:pStyle w:val="Akapitzlist"/>
        <w:numPr>
          <w:ilvl w:val="1"/>
          <w:numId w:val="15"/>
        </w:numPr>
        <w:spacing w:after="240" w:line="300" w:lineRule="auto"/>
        <w:rPr>
          <w:rFonts w:ascii="Calibri" w:hAnsi="Calibri" w:cs="Calibri"/>
          <w:sz w:val="22"/>
          <w:szCs w:val="22"/>
        </w:rPr>
      </w:pPr>
      <w:r w:rsidRPr="00130B31">
        <w:rPr>
          <w:rFonts w:ascii="Calibri" w:hAnsi="Calibri" w:cs="Calibri"/>
          <w:sz w:val="22"/>
          <w:szCs w:val="22"/>
        </w:rPr>
        <w:t>innych dokumentów – odpowiednio wykonawca lub wykonawca wspólnie ubiegający się udzielenie zamówienia, w zakresie dokumentów, które każdego z nich dotyczą.</w:t>
      </w:r>
    </w:p>
    <w:p w14:paraId="0BB0B7FA"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Pełnomocnictwo przekazuje się w postaci elektronicznej i opatruje się kwalifikowanym podpisem elektronicznym, podpisem zaufanym lub podpisem osobistym. </w:t>
      </w:r>
    </w:p>
    <w:p w14:paraId="158EA18D" w14:textId="77777777" w:rsidR="00E924FD" w:rsidRPr="00130B31" w:rsidRDefault="00E924FD" w:rsidP="00130B31">
      <w:pPr>
        <w:pStyle w:val="Akapitzlist"/>
        <w:spacing w:after="240" w:line="300" w:lineRule="auto"/>
        <w:ind w:left="360"/>
        <w:rPr>
          <w:rFonts w:ascii="Calibri" w:hAnsi="Calibri" w:cs="Calibri"/>
          <w:sz w:val="22"/>
          <w:szCs w:val="22"/>
        </w:rPr>
      </w:pPr>
      <w:r w:rsidRPr="00130B31">
        <w:rPr>
          <w:rFonts w:ascii="Calibri" w:hAnsi="Calibri" w:cs="Calibri"/>
          <w:sz w:val="22"/>
          <w:szCs w:val="22"/>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BD86CC0"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Poświadczenia zgodności cyfrowego odwzorowania z dokumentem w postaci papierowej, którym mowa w pkt. 9, dokonuje w przypadku pełnomocnictwa – mocodawca lub notariusz.</w:t>
      </w:r>
    </w:p>
    <w:p w14:paraId="58D0C303"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5BD62BF2"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w:t>
      </w:r>
      <w:r w:rsidRPr="00130B31">
        <w:rPr>
          <w:rFonts w:ascii="Calibri" w:hAnsi="Calibri" w:cs="Calibri"/>
          <w:sz w:val="22"/>
          <w:szCs w:val="22"/>
        </w:rPr>
        <w:lastRenderedPageBreak/>
        <w:t>równoznaczne z opatrzeniem wszystkich dokumentów zawartych w tym pliku odpowiednio kwalifikowanym podpisem elektronicznym, podpisem zaufanym lub podpisem osobistym.</w:t>
      </w:r>
    </w:p>
    <w:p w14:paraId="4260C54C" w14:textId="77777777" w:rsidR="00E924FD" w:rsidRPr="00130B31" w:rsidRDefault="00E924FD" w:rsidP="00130B31">
      <w:pPr>
        <w:pStyle w:val="Akapitzlist"/>
        <w:numPr>
          <w:ilvl w:val="0"/>
          <w:numId w:val="15"/>
        </w:numPr>
        <w:spacing w:after="240" w:line="300" w:lineRule="auto"/>
        <w:rPr>
          <w:rFonts w:ascii="Calibri" w:hAnsi="Calibri" w:cs="Calibri"/>
          <w:sz w:val="22"/>
          <w:szCs w:val="22"/>
        </w:rPr>
      </w:pPr>
      <w:r w:rsidRPr="00130B31">
        <w:rPr>
          <w:rFonts w:ascii="Calibri" w:hAnsi="Calibri" w:cs="Calibri"/>
          <w:sz w:val="22"/>
          <w:szCs w:val="22"/>
        </w:rPr>
        <w:t>Zgodnie z art. 225 ustawy Prawo zamówień publicznych, jeżeli zostanie złożona oferta, której wybór prowadziłby do powstania u zamawiającego obowiązku podatkowego zgodnie z ustawą z dnia 11 marca 2004 r. o podatku od towarów i usług (Dz. U. z 2023 r. poz. 1570 ze zm.), dla celów zastosowania kryterium ceny zamawiający doliczy do przedstawionej w tej ofercie ceny kwotę podatku od towarów i usług, którą miałby obowiązek rozliczyć.  Wykonawca składając taką ofertę, jest zobowiązany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Brak oświadczenia o powyższej informacji oznaczać będzie, że wybór oferty nie powoduje powstania u Zamawiającego obowiązku podatkowego.</w:t>
      </w:r>
    </w:p>
    <w:p w14:paraId="157DBB0B" w14:textId="77777777" w:rsidR="00130B31" w:rsidRPr="00130B31" w:rsidRDefault="00130B31" w:rsidP="00C31519">
      <w:pPr>
        <w:pStyle w:val="Nagwek1"/>
      </w:pPr>
      <w:r w:rsidRPr="00130B31">
        <w:t xml:space="preserve">Część X. Sposób oraz termin składania ofert, termin otwarcia ofert, termin związania ofertą. </w:t>
      </w:r>
    </w:p>
    <w:p w14:paraId="600814E7" w14:textId="77777777" w:rsidR="001A770E" w:rsidRDefault="00130B31" w:rsidP="00994311">
      <w:pPr>
        <w:spacing w:after="240" w:line="300" w:lineRule="auto"/>
        <w:rPr>
          <w:rFonts w:ascii="Calibri" w:hAnsi="Calibri" w:cs="Calibri"/>
          <w:sz w:val="22"/>
          <w:szCs w:val="22"/>
        </w:rPr>
      </w:pPr>
      <w:r w:rsidRPr="00130B31">
        <w:rPr>
          <w:rFonts w:ascii="Calibri" w:hAnsi="Calibri" w:cs="Calibri"/>
          <w:sz w:val="22"/>
          <w:szCs w:val="22"/>
        </w:rPr>
        <w:t xml:space="preserve">Zamawiający wymaga złożenia oferty za pośrednictwem </w:t>
      </w:r>
      <w:r w:rsidR="002A7C1B">
        <w:rPr>
          <w:rFonts w:ascii="Calibri" w:hAnsi="Calibri" w:cs="Calibri"/>
          <w:sz w:val="22"/>
          <w:szCs w:val="22"/>
        </w:rPr>
        <w:t>S</w:t>
      </w:r>
      <w:r w:rsidRPr="00130B31">
        <w:rPr>
          <w:rFonts w:ascii="Calibri" w:hAnsi="Calibri" w:cs="Calibri"/>
          <w:sz w:val="22"/>
          <w:szCs w:val="22"/>
        </w:rPr>
        <w:t>ystemu:</w:t>
      </w:r>
      <w:r>
        <w:rPr>
          <w:rFonts w:ascii="Calibri" w:hAnsi="Calibri" w:cs="Calibri"/>
          <w:sz w:val="22"/>
          <w:szCs w:val="22"/>
        </w:rPr>
        <w:t xml:space="preserve"> </w:t>
      </w:r>
      <w:hyperlink r:id="rId20" w:history="1">
        <w:r w:rsidR="007B4F30" w:rsidRPr="007B4F30">
          <w:rPr>
            <w:rStyle w:val="Hipercze"/>
            <w:rFonts w:ascii="Calibri" w:hAnsi="Calibri" w:cs="Calibri"/>
            <w:color w:val="0000FF"/>
            <w:sz w:val="22"/>
            <w:szCs w:val="22"/>
          </w:rPr>
          <w:t>https://zamowienia.um.warszawa.pl</w:t>
        </w:r>
      </w:hyperlink>
      <w:r w:rsidR="007B4F30">
        <w:rPr>
          <w:rFonts w:ascii="Calibri" w:hAnsi="Calibri" w:cs="Calibri"/>
          <w:sz w:val="22"/>
          <w:szCs w:val="22"/>
        </w:rPr>
        <w:t xml:space="preserve"> </w:t>
      </w:r>
      <w:r w:rsidR="00994311">
        <w:rPr>
          <w:rFonts w:ascii="Calibri" w:hAnsi="Calibri" w:cs="Calibri"/>
          <w:sz w:val="22"/>
          <w:szCs w:val="22"/>
        </w:rPr>
        <w:t xml:space="preserve"> </w:t>
      </w:r>
    </w:p>
    <w:p w14:paraId="417FF754" w14:textId="35D63EFC" w:rsidR="00130B31"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 xml:space="preserve">Ofertę należy złożyć w terminie do dnia </w:t>
      </w:r>
      <w:r w:rsidR="00D7105F">
        <w:rPr>
          <w:rFonts w:ascii="Calibri" w:hAnsi="Calibri" w:cs="Calibri"/>
          <w:b/>
          <w:bCs/>
          <w:sz w:val="22"/>
          <w:szCs w:val="22"/>
        </w:rPr>
        <w:t>08.05.</w:t>
      </w:r>
      <w:r w:rsidR="00881A34">
        <w:rPr>
          <w:rFonts w:ascii="Calibri" w:hAnsi="Calibri" w:cs="Calibri"/>
          <w:b/>
          <w:bCs/>
          <w:sz w:val="22"/>
          <w:szCs w:val="22"/>
        </w:rPr>
        <w:t>2026</w:t>
      </w:r>
      <w:r w:rsidRPr="007B4F30">
        <w:rPr>
          <w:rFonts w:ascii="Calibri" w:hAnsi="Calibri" w:cs="Calibri"/>
          <w:b/>
          <w:bCs/>
          <w:sz w:val="22"/>
          <w:szCs w:val="22"/>
        </w:rPr>
        <w:t xml:space="preserve"> r. do godz.</w:t>
      </w:r>
      <w:r w:rsidR="00D7105F">
        <w:rPr>
          <w:rFonts w:ascii="Calibri" w:hAnsi="Calibri" w:cs="Calibri"/>
          <w:b/>
          <w:bCs/>
          <w:sz w:val="22"/>
          <w:szCs w:val="22"/>
        </w:rPr>
        <w:t xml:space="preserve"> 08:00</w:t>
      </w:r>
      <w:r w:rsidRPr="007B4F30">
        <w:rPr>
          <w:rFonts w:ascii="Calibri" w:hAnsi="Calibri" w:cs="Calibri"/>
          <w:b/>
          <w:bCs/>
          <w:sz w:val="22"/>
          <w:szCs w:val="22"/>
        </w:rPr>
        <w:t xml:space="preserve"> </w:t>
      </w:r>
    </w:p>
    <w:p w14:paraId="65403B03" w14:textId="77777777" w:rsidR="003B43BD" w:rsidRPr="007B4F30" w:rsidRDefault="003B43BD" w:rsidP="003B43BD">
      <w:pPr>
        <w:pStyle w:val="Akapitzlist"/>
        <w:spacing w:after="240" w:line="300" w:lineRule="auto"/>
        <w:ind w:left="360"/>
        <w:rPr>
          <w:rFonts w:ascii="Calibri" w:hAnsi="Calibri" w:cs="Calibri"/>
          <w:b/>
          <w:bCs/>
          <w:sz w:val="22"/>
          <w:szCs w:val="22"/>
        </w:rPr>
      </w:pPr>
    </w:p>
    <w:p w14:paraId="6C24D8B3" w14:textId="6BBD0310" w:rsidR="00130B31" w:rsidRPr="007B4F30" w:rsidRDefault="00130B31" w:rsidP="007B4F30">
      <w:pPr>
        <w:pStyle w:val="Akapitzlist"/>
        <w:numPr>
          <w:ilvl w:val="0"/>
          <w:numId w:val="17"/>
        </w:numPr>
        <w:spacing w:after="240" w:line="300" w:lineRule="auto"/>
        <w:rPr>
          <w:rFonts w:ascii="Calibri" w:hAnsi="Calibri" w:cs="Calibri"/>
          <w:sz w:val="22"/>
          <w:szCs w:val="22"/>
        </w:rPr>
      </w:pPr>
      <w:r w:rsidRPr="007B4F30">
        <w:rPr>
          <w:rFonts w:ascii="Calibri" w:hAnsi="Calibri" w:cs="Calibri"/>
          <w:b/>
          <w:bCs/>
          <w:sz w:val="22"/>
          <w:szCs w:val="22"/>
        </w:rPr>
        <w:t xml:space="preserve">Otwarcie ofert nastąpi w dniu </w:t>
      </w:r>
      <w:r w:rsidR="00D7105F">
        <w:rPr>
          <w:rFonts w:ascii="Calibri" w:hAnsi="Calibri" w:cs="Calibri"/>
          <w:b/>
          <w:bCs/>
          <w:sz w:val="22"/>
          <w:szCs w:val="22"/>
        </w:rPr>
        <w:t>08.05.</w:t>
      </w:r>
      <w:r w:rsidRPr="007B4F30">
        <w:rPr>
          <w:rFonts w:ascii="Calibri" w:hAnsi="Calibri" w:cs="Calibri"/>
          <w:b/>
          <w:bCs/>
          <w:sz w:val="22"/>
          <w:szCs w:val="22"/>
        </w:rPr>
        <w:t>202</w:t>
      </w:r>
      <w:r w:rsidR="00881A34">
        <w:rPr>
          <w:rFonts w:ascii="Calibri" w:hAnsi="Calibri" w:cs="Calibri"/>
          <w:b/>
          <w:bCs/>
          <w:sz w:val="22"/>
          <w:szCs w:val="22"/>
        </w:rPr>
        <w:t>6</w:t>
      </w:r>
      <w:r w:rsidRPr="007B4F30">
        <w:rPr>
          <w:rFonts w:ascii="Calibri" w:hAnsi="Calibri" w:cs="Calibri"/>
          <w:b/>
          <w:bCs/>
          <w:sz w:val="22"/>
          <w:szCs w:val="22"/>
        </w:rPr>
        <w:t xml:space="preserve"> r. o godz. </w:t>
      </w:r>
      <w:r w:rsidR="00D7105F">
        <w:rPr>
          <w:rFonts w:ascii="Calibri" w:hAnsi="Calibri" w:cs="Calibri"/>
          <w:b/>
          <w:bCs/>
          <w:sz w:val="22"/>
          <w:szCs w:val="22"/>
        </w:rPr>
        <w:t>9:00</w:t>
      </w:r>
      <w:r w:rsidRPr="007B4F30">
        <w:rPr>
          <w:rFonts w:ascii="Calibri" w:hAnsi="Calibri" w:cs="Calibri"/>
          <w:sz w:val="22"/>
          <w:szCs w:val="22"/>
        </w:rPr>
        <w:t xml:space="preserve"> poprzez odszyfrowanie ofert wczytanych na platformie. </w:t>
      </w:r>
    </w:p>
    <w:p w14:paraId="5C9A3978" w14:textId="77777777" w:rsidR="00130B31" w:rsidRPr="007B4F30" w:rsidRDefault="00130B31" w:rsidP="001A770E">
      <w:pPr>
        <w:pStyle w:val="Akapitzlist"/>
        <w:spacing w:after="240" w:line="300" w:lineRule="auto"/>
        <w:ind w:left="357"/>
        <w:rPr>
          <w:rFonts w:ascii="Calibri" w:hAnsi="Calibri" w:cs="Calibri"/>
          <w:sz w:val="22"/>
          <w:szCs w:val="22"/>
        </w:rPr>
      </w:pPr>
      <w:r w:rsidRPr="007B4F30">
        <w:rPr>
          <w:rFonts w:ascii="Calibri" w:hAnsi="Calibri" w:cs="Calibri"/>
          <w:sz w:val="22"/>
          <w:szCs w:val="22"/>
        </w:rPr>
        <w:t xml:space="preserve">Zamawiający najpóźniej przed otwarciem ofert udostępni na stronie internetowej prowadzonego postępowania informację o kwocie, jaką zamierza przeznaczyć na sfinansowanie zamówienia. Zamawiający udostępni niezwłocznie po otwarciu ofert, na stronie internetowej prowadzonego postępowania informacje o których mowa w art. 222 ust. 5 ustawy. </w:t>
      </w:r>
    </w:p>
    <w:p w14:paraId="239BA6E8" w14:textId="77777777" w:rsidR="00130B31" w:rsidRPr="007B4F30" w:rsidRDefault="00130B31" w:rsidP="007B4F30">
      <w:pPr>
        <w:pStyle w:val="Akapitzlist"/>
        <w:numPr>
          <w:ilvl w:val="0"/>
          <w:numId w:val="17"/>
        </w:numPr>
        <w:spacing w:after="240" w:line="300" w:lineRule="auto"/>
        <w:rPr>
          <w:rFonts w:ascii="Calibri" w:hAnsi="Calibri" w:cs="Calibri"/>
          <w:b/>
          <w:bCs/>
          <w:sz w:val="22"/>
          <w:szCs w:val="22"/>
        </w:rPr>
      </w:pPr>
      <w:r w:rsidRPr="007B4F30">
        <w:rPr>
          <w:rFonts w:ascii="Calibri" w:hAnsi="Calibri" w:cs="Calibri"/>
          <w:b/>
          <w:bCs/>
          <w:sz w:val="22"/>
          <w:szCs w:val="22"/>
        </w:rPr>
        <w:t>Termin związania ofertą:</w:t>
      </w:r>
    </w:p>
    <w:p w14:paraId="255EE4DB" w14:textId="45C828C9" w:rsidR="00130B31" w:rsidRPr="007B4F30" w:rsidRDefault="00130B31" w:rsidP="007B4F30">
      <w:pPr>
        <w:pStyle w:val="Akapitzlist"/>
        <w:spacing w:after="240" w:line="300" w:lineRule="auto"/>
        <w:ind w:left="360"/>
        <w:rPr>
          <w:rFonts w:ascii="Calibri" w:hAnsi="Calibri" w:cs="Calibri"/>
          <w:sz w:val="22"/>
          <w:szCs w:val="22"/>
        </w:rPr>
      </w:pPr>
      <w:r w:rsidRPr="007B4F30">
        <w:rPr>
          <w:rFonts w:ascii="Calibri" w:hAnsi="Calibri" w:cs="Calibri"/>
          <w:b/>
          <w:bCs/>
          <w:sz w:val="22"/>
          <w:szCs w:val="22"/>
        </w:rPr>
        <w:t xml:space="preserve">Wykonawca pozostaje związany ofertą do dnia </w:t>
      </w:r>
      <w:r w:rsidR="00D7105F">
        <w:rPr>
          <w:rFonts w:ascii="Calibri" w:hAnsi="Calibri" w:cs="Calibri"/>
          <w:b/>
          <w:bCs/>
          <w:sz w:val="22"/>
          <w:szCs w:val="22"/>
        </w:rPr>
        <w:t>06.06.</w:t>
      </w:r>
      <w:r w:rsidRPr="007B4F30">
        <w:rPr>
          <w:rFonts w:ascii="Calibri" w:hAnsi="Calibri" w:cs="Calibri"/>
          <w:b/>
          <w:bCs/>
          <w:sz w:val="22"/>
          <w:szCs w:val="22"/>
        </w:rPr>
        <w:t>202</w:t>
      </w:r>
      <w:r w:rsidR="00881A34">
        <w:rPr>
          <w:rFonts w:ascii="Calibri" w:hAnsi="Calibri" w:cs="Calibri"/>
          <w:b/>
          <w:bCs/>
          <w:sz w:val="22"/>
          <w:szCs w:val="22"/>
        </w:rPr>
        <w:t>6</w:t>
      </w:r>
      <w:r w:rsidRPr="007B4F30">
        <w:rPr>
          <w:rFonts w:ascii="Calibri" w:hAnsi="Calibri" w:cs="Calibri"/>
          <w:b/>
          <w:bCs/>
          <w:sz w:val="22"/>
          <w:szCs w:val="22"/>
        </w:rPr>
        <w:t xml:space="preserve"> r.</w:t>
      </w:r>
      <w:r w:rsidRPr="007B4F30">
        <w:rPr>
          <w:rFonts w:ascii="Calibri" w:hAnsi="Calibri" w:cs="Calibri"/>
          <w:sz w:val="22"/>
          <w:szCs w:val="22"/>
        </w:rPr>
        <w:t>; bieg terminu związania ofertą rozpoczyna się wraz z upływem terminu składania ofert.</w:t>
      </w:r>
    </w:p>
    <w:p w14:paraId="1FB56BC1" w14:textId="77777777" w:rsidR="001060D8" w:rsidRPr="00130B31" w:rsidRDefault="001060D8" w:rsidP="001060D8">
      <w:pPr>
        <w:pStyle w:val="Nagwek1"/>
      </w:pPr>
      <w:r w:rsidRPr="00130B31">
        <w:t xml:space="preserve">Część XI. Opis sposobu obliczenia ceny.  </w:t>
      </w:r>
    </w:p>
    <w:p w14:paraId="0DF38B2E"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 xml:space="preserve">Cena określona przez Wykonawcę w formularzu ofertowym systemowym zostanie ustalona na okres ważności umowy i nie będzie podlegać zmianie z zastrzeżeniem zmian wynikających z ustawy Prawo zamówień publicznych </w:t>
      </w:r>
      <w:r>
        <w:rPr>
          <w:rFonts w:ascii="Calibri" w:hAnsi="Calibri" w:cs="Calibri"/>
          <w:sz w:val="22"/>
          <w:szCs w:val="22"/>
        </w:rPr>
        <w:t xml:space="preserve">oraz zmian zawartych </w:t>
      </w:r>
      <w:r w:rsidRPr="007B4F30">
        <w:rPr>
          <w:rFonts w:ascii="Calibri" w:hAnsi="Calibri" w:cs="Calibri"/>
          <w:sz w:val="22"/>
          <w:szCs w:val="22"/>
        </w:rPr>
        <w:t xml:space="preserve">w </w:t>
      </w:r>
      <w:r>
        <w:rPr>
          <w:rFonts w:ascii="Calibri" w:hAnsi="Calibri" w:cs="Calibri"/>
          <w:sz w:val="22"/>
          <w:szCs w:val="22"/>
        </w:rPr>
        <w:t xml:space="preserve">projekcie </w:t>
      </w:r>
      <w:r w:rsidRPr="007B4F30">
        <w:rPr>
          <w:rFonts w:ascii="Calibri" w:hAnsi="Calibri" w:cs="Calibri"/>
          <w:sz w:val="22"/>
          <w:szCs w:val="22"/>
        </w:rPr>
        <w:t>umow</w:t>
      </w:r>
      <w:r>
        <w:rPr>
          <w:rFonts w:ascii="Calibri" w:hAnsi="Calibri" w:cs="Calibri"/>
          <w:sz w:val="22"/>
          <w:szCs w:val="22"/>
        </w:rPr>
        <w:t>y</w:t>
      </w:r>
      <w:r w:rsidRPr="007B4F30">
        <w:rPr>
          <w:rFonts w:ascii="Calibri" w:hAnsi="Calibri" w:cs="Calibri"/>
          <w:sz w:val="22"/>
          <w:szCs w:val="22"/>
        </w:rPr>
        <w:t>.</w:t>
      </w:r>
    </w:p>
    <w:p w14:paraId="532F22CD"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 xml:space="preserve">Całkowitą cenę brutto oferty za wykonanie przedmiotu zamówienia stanowi wartość zamówienia netto wraz z podatkiem od towaru i usług (VAT). </w:t>
      </w:r>
    </w:p>
    <w:p w14:paraId="5256EA10"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W przypadku, gdy Wykonawca naliczy stawkę podatku od towaru i usług inną niż 23%, musi wskazać podstawę prawną jej zastosowania.</w:t>
      </w:r>
    </w:p>
    <w:p w14:paraId="6B5E4E9D"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 xml:space="preserve">Ofertę należy wycenić </w:t>
      </w:r>
      <w:r w:rsidRPr="00E06126">
        <w:rPr>
          <w:rFonts w:ascii="Calibri" w:hAnsi="Calibri" w:cs="Calibri"/>
          <w:sz w:val="22"/>
          <w:szCs w:val="22"/>
        </w:rPr>
        <w:t>zgodnie z programem funkcjonalno-użytkowym, sztuką budowlaną oraz zasadami wiedzy technicznej.</w:t>
      </w:r>
      <w:r>
        <w:rPr>
          <w:rFonts w:ascii="Calibri" w:hAnsi="Calibri" w:cs="Calibri"/>
          <w:b/>
          <w:bCs/>
          <w:sz w:val="22"/>
          <w:szCs w:val="22"/>
        </w:rPr>
        <w:t xml:space="preserve"> </w:t>
      </w:r>
      <w:r w:rsidRPr="007B4F30">
        <w:rPr>
          <w:rFonts w:ascii="Calibri" w:hAnsi="Calibri" w:cs="Calibri"/>
          <w:sz w:val="22"/>
          <w:szCs w:val="22"/>
        </w:rPr>
        <w:t xml:space="preserve">Wykonawca określa cenę ryczałtową realizacji zamówienia poprzez wskazanie w formularzu oferty całkowitej ceny brutto oferty. </w:t>
      </w:r>
    </w:p>
    <w:p w14:paraId="1BFABEF8"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lastRenderedPageBreak/>
        <w:t>Zamawiający nie wymaga dołączania do oferty kosztorysu ofertowego.  W przypadku załączenia kosztorysu ofertowego Zamawiający nie będzie poprawiał omyłek w kosztorysie ofertowym.</w:t>
      </w:r>
    </w:p>
    <w:p w14:paraId="7D7CF327"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Wszelkie rozliczenia między Zamawiającym a Wykonawcą prowadzone będą w PLN.</w:t>
      </w:r>
    </w:p>
    <w:p w14:paraId="3D890ED0"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Za wykonanie przedmiotu zamówienia Wykonawca otrzyma wynagrodzenie ryczałtowe.</w:t>
      </w:r>
    </w:p>
    <w:p w14:paraId="4E0A0DEA" w14:textId="77777777" w:rsidR="001060D8" w:rsidRPr="007B4F30" w:rsidRDefault="001060D8" w:rsidP="001060D8">
      <w:pPr>
        <w:pStyle w:val="Akapitzlist"/>
        <w:numPr>
          <w:ilvl w:val="0"/>
          <w:numId w:val="19"/>
        </w:numPr>
        <w:spacing w:after="240" w:line="300" w:lineRule="auto"/>
        <w:rPr>
          <w:rFonts w:ascii="Calibri" w:hAnsi="Calibri" w:cs="Calibri"/>
          <w:sz w:val="22"/>
          <w:szCs w:val="22"/>
        </w:rPr>
      </w:pPr>
      <w:r w:rsidRPr="007B4F30">
        <w:rPr>
          <w:rFonts w:ascii="Calibri" w:hAnsi="Calibri" w:cs="Calibri"/>
          <w:sz w:val="22"/>
          <w:szCs w:val="22"/>
        </w:rPr>
        <w:t>Jeżeli przy obliczaniu ceny Wykonawca pominie</w:t>
      </w:r>
      <w:r>
        <w:rPr>
          <w:rFonts w:ascii="Calibri" w:hAnsi="Calibri" w:cs="Calibri"/>
          <w:sz w:val="22"/>
          <w:szCs w:val="22"/>
        </w:rPr>
        <w:t xml:space="preserve"> prace projektowe lub</w:t>
      </w:r>
      <w:r w:rsidRPr="007B4F30">
        <w:rPr>
          <w:rFonts w:ascii="Calibri" w:hAnsi="Calibri" w:cs="Calibri"/>
          <w:sz w:val="22"/>
          <w:szCs w:val="22"/>
        </w:rPr>
        <w:t xml:space="preserve"> roboty budowlane niezbędne do wykonania przedmiotu zamówienia, które określa SWZ, a ich wykonanie jest niezbędne przy realizacji przedmiotu zamówienia, nie zostaną one dodatkowo opłacone po ich wykonaniu, gdyż Zamawiający uważać będzie, że zostały ujęte w cenie oferty.</w:t>
      </w:r>
    </w:p>
    <w:p w14:paraId="4BA6D6F5" w14:textId="77777777" w:rsidR="00130B31" w:rsidRPr="00130B31" w:rsidRDefault="00130B31" w:rsidP="00C31519">
      <w:pPr>
        <w:pStyle w:val="Nagwek1"/>
      </w:pPr>
      <w:r w:rsidRPr="00130B31">
        <w:t>Część XII. Opis kryteriów, którymi Zamawiający będzie się kierował przy wyborze oferty wraz</w:t>
      </w:r>
      <w:r w:rsidR="007B4F30">
        <w:t xml:space="preserve"> </w:t>
      </w:r>
      <w:r w:rsidRPr="00130B31">
        <w:t>z podaniem znaczenia tych kryteriów i sposobu oceny ofert.</w:t>
      </w:r>
    </w:p>
    <w:p w14:paraId="19E9287F"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Kryteria oceny ofert:</w:t>
      </w:r>
    </w:p>
    <w:p w14:paraId="20C355D2" w14:textId="77777777" w:rsidR="00ED7034" w:rsidRPr="00165EC7" w:rsidRDefault="00ED7034" w:rsidP="00ED7034">
      <w:pPr>
        <w:numPr>
          <w:ilvl w:val="0"/>
          <w:numId w:val="45"/>
        </w:numPr>
        <w:spacing w:after="0" w:line="300" w:lineRule="auto"/>
        <w:rPr>
          <w:rFonts w:ascii="Calibri" w:hAnsi="Calibri" w:cs="Calibri"/>
          <w:b/>
          <w:bCs/>
          <w:sz w:val="22"/>
          <w:szCs w:val="22"/>
        </w:rPr>
      </w:pPr>
      <w:r w:rsidRPr="00165EC7">
        <w:rPr>
          <w:rFonts w:ascii="Calibri" w:hAnsi="Calibri" w:cs="Calibri"/>
          <w:b/>
          <w:bCs/>
          <w:sz w:val="22"/>
          <w:szCs w:val="22"/>
        </w:rPr>
        <w:t>Cena – waga kryterium 60%</w:t>
      </w:r>
    </w:p>
    <w:p w14:paraId="00C03049" w14:textId="77777777" w:rsidR="00ED7034" w:rsidRPr="00165EC7" w:rsidRDefault="00ED7034" w:rsidP="00ED7034">
      <w:pPr>
        <w:numPr>
          <w:ilvl w:val="0"/>
          <w:numId w:val="45"/>
        </w:numPr>
        <w:spacing w:after="240" w:line="300" w:lineRule="auto"/>
        <w:ind w:left="714" w:hanging="357"/>
        <w:rPr>
          <w:rFonts w:ascii="Calibri" w:hAnsi="Calibri" w:cs="Calibri"/>
          <w:b/>
          <w:bCs/>
          <w:sz w:val="22"/>
          <w:szCs w:val="22"/>
        </w:rPr>
      </w:pPr>
      <w:r w:rsidRPr="00165EC7">
        <w:rPr>
          <w:rFonts w:ascii="Calibri" w:hAnsi="Calibri" w:cs="Calibri"/>
          <w:b/>
          <w:bCs/>
          <w:sz w:val="22"/>
          <w:szCs w:val="22"/>
        </w:rPr>
        <w:t>Okres rękojmi – waga kryterium 40%</w:t>
      </w:r>
    </w:p>
    <w:p w14:paraId="68090F93" w14:textId="77777777" w:rsidR="00ED7034" w:rsidRPr="00165EC7" w:rsidRDefault="00ED7034" w:rsidP="00ED7034">
      <w:pPr>
        <w:spacing w:after="240" w:line="300" w:lineRule="auto"/>
        <w:rPr>
          <w:rFonts w:ascii="Calibri" w:hAnsi="Calibri" w:cs="Calibri"/>
          <w:sz w:val="22"/>
          <w:szCs w:val="22"/>
        </w:rPr>
      </w:pPr>
      <w:r w:rsidRPr="00165EC7">
        <w:rPr>
          <w:rFonts w:ascii="Calibri" w:hAnsi="Calibri" w:cs="Calibri"/>
          <w:sz w:val="22"/>
          <w:szCs w:val="22"/>
        </w:rPr>
        <w:t>W trakcie oceny kolejno rozpatrywanym i ocenianym ofertom przyznane zostaną punkty:</w:t>
      </w:r>
    </w:p>
    <w:p w14:paraId="3EA756F1" w14:textId="77777777" w:rsidR="00ED7034" w:rsidRPr="00165EC7" w:rsidRDefault="00ED7034" w:rsidP="00ED7034">
      <w:pPr>
        <w:numPr>
          <w:ilvl w:val="0"/>
          <w:numId w:val="46"/>
        </w:numPr>
        <w:spacing w:after="0" w:line="300" w:lineRule="auto"/>
        <w:rPr>
          <w:rFonts w:ascii="Calibri" w:hAnsi="Calibri" w:cs="Calibri"/>
          <w:sz w:val="22"/>
          <w:szCs w:val="22"/>
        </w:rPr>
      </w:pPr>
      <w:r w:rsidRPr="00165EC7">
        <w:rPr>
          <w:rFonts w:ascii="Calibri" w:hAnsi="Calibri" w:cs="Calibri"/>
          <w:sz w:val="22"/>
          <w:szCs w:val="22"/>
        </w:rPr>
        <w:t xml:space="preserve">dla kryterium cena, według wzoru: </w:t>
      </w:r>
    </w:p>
    <w:p w14:paraId="34BF2701"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 xml:space="preserve">C = (Cmin : Coferty) x 60 pkt, </w:t>
      </w:r>
    </w:p>
    <w:p w14:paraId="244827D5"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gdzie:</w:t>
      </w:r>
    </w:p>
    <w:p w14:paraId="7F2CE161" w14:textId="77777777" w:rsidR="00ED7034" w:rsidRPr="00165EC7" w:rsidRDefault="00ED7034" w:rsidP="00ED7034">
      <w:pPr>
        <w:numPr>
          <w:ilvl w:val="1"/>
          <w:numId w:val="34"/>
        </w:numPr>
        <w:spacing w:after="0" w:line="300" w:lineRule="auto"/>
        <w:rPr>
          <w:rFonts w:ascii="Calibri" w:hAnsi="Calibri" w:cs="Calibri"/>
          <w:sz w:val="22"/>
          <w:szCs w:val="22"/>
        </w:rPr>
      </w:pPr>
      <w:r w:rsidRPr="00165EC7">
        <w:rPr>
          <w:rFonts w:ascii="Calibri" w:hAnsi="Calibri" w:cs="Calibri"/>
          <w:sz w:val="22"/>
          <w:szCs w:val="22"/>
        </w:rPr>
        <w:t>C – oznacza punkty za oferowaną - cenę brutto za wykonanie całości przedmiotu zamówienia,</w:t>
      </w:r>
    </w:p>
    <w:p w14:paraId="77CF3F9E" w14:textId="77777777" w:rsidR="00ED7034" w:rsidRPr="00165EC7" w:rsidRDefault="00ED7034" w:rsidP="00ED7034">
      <w:pPr>
        <w:numPr>
          <w:ilvl w:val="1"/>
          <w:numId w:val="34"/>
        </w:numPr>
        <w:spacing w:after="0" w:line="300" w:lineRule="auto"/>
        <w:rPr>
          <w:rFonts w:ascii="Calibri" w:hAnsi="Calibri" w:cs="Calibri"/>
          <w:sz w:val="22"/>
          <w:szCs w:val="22"/>
        </w:rPr>
      </w:pPr>
      <w:r w:rsidRPr="00165EC7">
        <w:rPr>
          <w:rFonts w:ascii="Calibri" w:hAnsi="Calibri" w:cs="Calibri"/>
          <w:sz w:val="22"/>
          <w:szCs w:val="22"/>
        </w:rPr>
        <w:t xml:space="preserve">Cmin - oznacza najniższą cenę, </w:t>
      </w:r>
    </w:p>
    <w:p w14:paraId="64C89A7D" w14:textId="77777777" w:rsidR="00ED7034" w:rsidRPr="00165EC7" w:rsidRDefault="00ED7034" w:rsidP="00ED7034">
      <w:pPr>
        <w:numPr>
          <w:ilvl w:val="1"/>
          <w:numId w:val="34"/>
        </w:numPr>
        <w:spacing w:after="240" w:line="300" w:lineRule="auto"/>
        <w:ind w:left="1434" w:hanging="357"/>
        <w:rPr>
          <w:rFonts w:ascii="Calibri" w:hAnsi="Calibri" w:cs="Calibri"/>
          <w:sz w:val="22"/>
          <w:szCs w:val="22"/>
        </w:rPr>
      </w:pPr>
      <w:r w:rsidRPr="00165EC7">
        <w:rPr>
          <w:rFonts w:ascii="Calibri" w:hAnsi="Calibri" w:cs="Calibri"/>
          <w:sz w:val="22"/>
          <w:szCs w:val="22"/>
        </w:rPr>
        <w:t>Coferty – oznacza cenę badanej oferty,</w:t>
      </w:r>
    </w:p>
    <w:p w14:paraId="7EDBA49E" w14:textId="77777777" w:rsidR="00ED7034" w:rsidRPr="00165EC7" w:rsidRDefault="00ED7034" w:rsidP="00ED7034">
      <w:pPr>
        <w:numPr>
          <w:ilvl w:val="0"/>
          <w:numId w:val="46"/>
        </w:numPr>
        <w:spacing w:after="0" w:line="300" w:lineRule="auto"/>
        <w:ind w:left="714" w:hanging="357"/>
        <w:rPr>
          <w:rFonts w:ascii="Calibri" w:hAnsi="Calibri" w:cs="Calibri"/>
          <w:sz w:val="22"/>
          <w:szCs w:val="22"/>
        </w:rPr>
      </w:pPr>
      <w:r w:rsidRPr="00165EC7">
        <w:rPr>
          <w:rFonts w:ascii="Calibri" w:hAnsi="Calibri" w:cs="Calibri"/>
          <w:sz w:val="22"/>
          <w:szCs w:val="22"/>
        </w:rPr>
        <w:t xml:space="preserve">dla kryterium okres rękojmi, według wzoru: </w:t>
      </w:r>
    </w:p>
    <w:p w14:paraId="4B47413A"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 xml:space="preserve">R = (Roferty : Rnajdłuższa) x 40 pkt, </w:t>
      </w:r>
    </w:p>
    <w:p w14:paraId="079E236B"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gdzie:</w:t>
      </w:r>
    </w:p>
    <w:p w14:paraId="58C16F13" w14:textId="77777777" w:rsidR="00ED7034" w:rsidRPr="00165EC7" w:rsidRDefault="00ED7034" w:rsidP="00ED7034">
      <w:pPr>
        <w:numPr>
          <w:ilvl w:val="1"/>
          <w:numId w:val="47"/>
        </w:numPr>
        <w:spacing w:after="0" w:line="300" w:lineRule="auto"/>
        <w:rPr>
          <w:rFonts w:ascii="Calibri" w:hAnsi="Calibri" w:cs="Calibri"/>
          <w:sz w:val="22"/>
          <w:szCs w:val="22"/>
        </w:rPr>
      </w:pPr>
      <w:r w:rsidRPr="00165EC7">
        <w:rPr>
          <w:rFonts w:ascii="Calibri" w:hAnsi="Calibri" w:cs="Calibri"/>
          <w:sz w:val="22"/>
          <w:szCs w:val="22"/>
        </w:rPr>
        <w:t xml:space="preserve">R – oznacza punkty za oferowany okres rękojmi tj. za rozszerzenie odpowiedzialności Wykonawcy z tytułu rękojmi za wady. Zamawiający nie dopuszcza okresu rękojmi za wady krótszego niż 3 lata licząc od daty odbioru przedmiotu umowy. </w:t>
      </w:r>
    </w:p>
    <w:p w14:paraId="0FCF1661" w14:textId="77777777" w:rsidR="00ED7034" w:rsidRPr="00165EC7" w:rsidRDefault="00ED7034" w:rsidP="00ED7034">
      <w:pPr>
        <w:numPr>
          <w:ilvl w:val="1"/>
          <w:numId w:val="47"/>
        </w:numPr>
        <w:spacing w:after="0" w:line="300" w:lineRule="auto"/>
        <w:rPr>
          <w:rFonts w:ascii="Calibri" w:hAnsi="Calibri" w:cs="Calibri"/>
          <w:sz w:val="22"/>
          <w:szCs w:val="22"/>
        </w:rPr>
      </w:pPr>
      <w:r w:rsidRPr="00165EC7">
        <w:rPr>
          <w:rFonts w:ascii="Calibri" w:hAnsi="Calibri" w:cs="Calibri"/>
          <w:sz w:val="22"/>
          <w:szCs w:val="22"/>
        </w:rPr>
        <w:t>Roferty – oznacza okres rękojmi badanej oferty.</w:t>
      </w:r>
    </w:p>
    <w:p w14:paraId="169A3EFD" w14:textId="77777777" w:rsidR="00ED7034" w:rsidRPr="00165EC7" w:rsidRDefault="00ED7034" w:rsidP="00ED7034">
      <w:pPr>
        <w:numPr>
          <w:ilvl w:val="1"/>
          <w:numId w:val="47"/>
        </w:numPr>
        <w:spacing w:after="0" w:line="300" w:lineRule="auto"/>
        <w:rPr>
          <w:rFonts w:ascii="Calibri" w:hAnsi="Calibri" w:cs="Calibri"/>
          <w:sz w:val="22"/>
          <w:szCs w:val="22"/>
        </w:rPr>
      </w:pPr>
      <w:r w:rsidRPr="00165EC7">
        <w:rPr>
          <w:rFonts w:ascii="Calibri" w:hAnsi="Calibri" w:cs="Calibri"/>
          <w:sz w:val="22"/>
          <w:szCs w:val="22"/>
        </w:rPr>
        <w:t xml:space="preserve">Rnajdłuższa – oznacza najdłuższy (maksymalnie 5 lat) okres rękojmi wśród badanych ofert. </w:t>
      </w:r>
    </w:p>
    <w:p w14:paraId="366F28C8" w14:textId="77777777" w:rsidR="00ED7034" w:rsidRPr="00165EC7" w:rsidRDefault="00ED7034" w:rsidP="00ED7034">
      <w:pPr>
        <w:spacing w:after="240" w:line="300" w:lineRule="auto"/>
        <w:rPr>
          <w:rFonts w:ascii="Calibri" w:hAnsi="Calibri" w:cs="Calibri"/>
          <w:sz w:val="22"/>
          <w:szCs w:val="22"/>
        </w:rPr>
      </w:pPr>
      <w:r w:rsidRPr="00165EC7">
        <w:rPr>
          <w:rFonts w:ascii="Calibri" w:hAnsi="Calibri" w:cs="Calibri"/>
          <w:sz w:val="22"/>
          <w:szCs w:val="22"/>
        </w:rPr>
        <w:t xml:space="preserve">Wykonawca wskazuje tylko jeden okres rękojmi podając liczbę lat nie mniejszą niż 3 lata. </w:t>
      </w:r>
      <w:r>
        <w:rPr>
          <w:rFonts w:ascii="Calibri" w:hAnsi="Calibri" w:cs="Calibri"/>
          <w:sz w:val="22"/>
          <w:szCs w:val="22"/>
        </w:rPr>
        <w:br/>
      </w:r>
      <w:r w:rsidRPr="00165EC7">
        <w:rPr>
          <w:rFonts w:ascii="Calibri" w:hAnsi="Calibri" w:cs="Calibri"/>
          <w:sz w:val="22"/>
          <w:szCs w:val="22"/>
        </w:rPr>
        <w:t xml:space="preserve">W przypadku gdy Wykonawca wskaże okres rękojmi krótszy niż 3 lata, lub gdy poda więcej niż jeden okres rękojmi, lub nie wskaże okresu rękojmi, oferta podlegać będzie odrzuceniu. </w:t>
      </w:r>
      <w:r>
        <w:rPr>
          <w:rFonts w:ascii="Calibri" w:hAnsi="Calibri" w:cs="Calibri"/>
          <w:sz w:val="22"/>
          <w:szCs w:val="22"/>
        </w:rPr>
        <w:br/>
      </w:r>
      <w:r w:rsidRPr="00165EC7">
        <w:rPr>
          <w:rFonts w:ascii="Calibri" w:hAnsi="Calibri" w:cs="Calibri"/>
          <w:sz w:val="22"/>
          <w:szCs w:val="22"/>
        </w:rPr>
        <w:t>W przypadku, gdy Wykonawca wskaże okres rękojmi dłuższy niż 5 lat, Zamawiający do oceny ofert przyjmie okres 5 lat.</w:t>
      </w:r>
    </w:p>
    <w:p w14:paraId="617C5553" w14:textId="77777777" w:rsidR="00ED7034" w:rsidRPr="00165EC7" w:rsidRDefault="00ED7034" w:rsidP="00ED7034">
      <w:pPr>
        <w:spacing w:after="0" w:line="300" w:lineRule="auto"/>
        <w:rPr>
          <w:rFonts w:ascii="Calibri" w:hAnsi="Calibri" w:cs="Calibri"/>
          <w:sz w:val="22"/>
          <w:szCs w:val="22"/>
        </w:rPr>
      </w:pPr>
      <w:r w:rsidRPr="00165EC7">
        <w:rPr>
          <w:rFonts w:ascii="Calibri" w:hAnsi="Calibri" w:cs="Calibri"/>
          <w:sz w:val="22"/>
          <w:szCs w:val="22"/>
        </w:rPr>
        <w:t xml:space="preserve">Za najkorzystniejszą zostanie uznana oferta, która uzyska łącznie (C+R) najwyższą liczbę punktów.  </w:t>
      </w:r>
    </w:p>
    <w:p w14:paraId="4F3ACB93" w14:textId="77777777" w:rsidR="00ED7034" w:rsidRDefault="00ED7034" w:rsidP="00004137">
      <w:pPr>
        <w:spacing w:after="0" w:line="300" w:lineRule="auto"/>
        <w:rPr>
          <w:rFonts w:ascii="Calibri" w:hAnsi="Calibri" w:cs="Calibri"/>
          <w:sz w:val="22"/>
          <w:szCs w:val="22"/>
        </w:rPr>
      </w:pPr>
    </w:p>
    <w:p w14:paraId="78116319" w14:textId="77777777" w:rsidR="00130B31" w:rsidRPr="007B4F30" w:rsidRDefault="00130B31" w:rsidP="00C31519">
      <w:pPr>
        <w:pStyle w:val="Nagwek1"/>
      </w:pPr>
      <w:r w:rsidRPr="007B4F30">
        <w:lastRenderedPageBreak/>
        <w:t>Część XIII. Projektowane postanowienia umowy w sprawie zamówienia publicznego, które zostaną wprowadzone do treści tej umowy.</w:t>
      </w:r>
    </w:p>
    <w:p w14:paraId="4E13AC52"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Projekt umowy stanowi załącznik nr 3 do SWZ.</w:t>
      </w:r>
    </w:p>
    <w:p w14:paraId="63C69CEE" w14:textId="2C988F20"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Zamawiający przewiduje zmiany umowy na podstawie art. 455 ust. 1 w przypadkach i zakresie określonym w § 1</w:t>
      </w:r>
      <w:r w:rsidR="00ED7034">
        <w:rPr>
          <w:rFonts w:ascii="Calibri" w:hAnsi="Calibri" w:cs="Calibri"/>
          <w:sz w:val="22"/>
          <w:szCs w:val="22"/>
        </w:rPr>
        <w:t>3</w:t>
      </w:r>
      <w:r w:rsidRPr="00130B31">
        <w:rPr>
          <w:rFonts w:ascii="Calibri" w:hAnsi="Calibri" w:cs="Calibri"/>
          <w:sz w:val="22"/>
          <w:szCs w:val="22"/>
        </w:rPr>
        <w:t xml:space="preserve"> projektu umowy.  </w:t>
      </w:r>
    </w:p>
    <w:p w14:paraId="557F39D1" w14:textId="77777777" w:rsidR="00130B31" w:rsidRPr="00130B31" w:rsidRDefault="00130B31" w:rsidP="00C31519">
      <w:pPr>
        <w:pStyle w:val="Nagwek1"/>
      </w:pPr>
      <w:r w:rsidRPr="00130B31">
        <w:t>Część XIV. Informacje o formalnościach, jakie powinny zostać dopełnione po wyborze oferty w celu zawarcia umowy w sprawie zamówienia publicznego.</w:t>
      </w:r>
    </w:p>
    <w:p w14:paraId="4F138D0D" w14:textId="398F96CF" w:rsidR="00434045" w:rsidRPr="00434045" w:rsidRDefault="00130B31" w:rsidP="00434045">
      <w:pPr>
        <w:pStyle w:val="Akapitzlist"/>
        <w:numPr>
          <w:ilvl w:val="0"/>
          <w:numId w:val="21"/>
        </w:numPr>
        <w:spacing w:after="240" w:line="300" w:lineRule="auto"/>
        <w:rPr>
          <w:rFonts w:ascii="Calibri" w:hAnsi="Calibri" w:cs="Calibri"/>
          <w:b/>
          <w:bCs/>
          <w:sz w:val="22"/>
          <w:szCs w:val="22"/>
        </w:rPr>
      </w:pPr>
      <w:r w:rsidRPr="007B4F30">
        <w:rPr>
          <w:rFonts w:ascii="Calibri" w:hAnsi="Calibri" w:cs="Calibri"/>
          <w:b/>
          <w:bCs/>
          <w:sz w:val="22"/>
          <w:szCs w:val="22"/>
        </w:rPr>
        <w:t>Harmonogram rzeczowo-finansowy.</w:t>
      </w:r>
    </w:p>
    <w:p w14:paraId="599BF09A" w14:textId="77777777" w:rsidR="00434045" w:rsidRDefault="00434045" w:rsidP="00434045">
      <w:pPr>
        <w:pStyle w:val="Akapitzlist"/>
        <w:spacing w:after="240"/>
        <w:ind w:left="284"/>
        <w:rPr>
          <w:rFonts w:ascii="Calibri" w:hAnsi="Calibri" w:cs="Calibri"/>
          <w:sz w:val="22"/>
          <w:szCs w:val="22"/>
        </w:rPr>
      </w:pPr>
      <w:r w:rsidRPr="00434045">
        <w:rPr>
          <w:rFonts w:ascii="Calibri" w:hAnsi="Calibri" w:cs="Calibri"/>
          <w:sz w:val="22"/>
          <w:szCs w:val="22"/>
        </w:rPr>
        <w:t>Wykonawca, którego ofertę Zamawiający uznał za najkorzystniejszą, w terminie 4 dni od dnia przekazania przez Zamawiającego zawiadomienia o wyborze najkorzystniejszej oferty, musi przekazać zamawiającemu harmonogram rzeczowo-finansowy określający koszty brutto, terminy wykonania robót (w zakresie wykonania i przekazania opracowania oraz wykonania robót budowlanych) oraz dane podmiotów, które będą wykonywały przedmiot umowy. Podanie danych podmiotów, które będą wykonywały przedmiot umowy dotyczy Wykonawców wspólnie ubiegających się o udzielenie zamówienia .</w:t>
      </w:r>
    </w:p>
    <w:p w14:paraId="502A43CA" w14:textId="7F6ED2DA" w:rsidR="00434045" w:rsidRPr="00434045" w:rsidRDefault="00434045" w:rsidP="00434045">
      <w:pPr>
        <w:pStyle w:val="Akapitzlist"/>
        <w:spacing w:after="240"/>
        <w:ind w:left="284"/>
        <w:rPr>
          <w:rFonts w:ascii="Calibri" w:hAnsi="Calibri" w:cs="Calibri"/>
          <w:sz w:val="22"/>
          <w:szCs w:val="22"/>
        </w:rPr>
      </w:pPr>
      <w:r w:rsidRPr="00434045">
        <w:rPr>
          <w:rFonts w:ascii="Calibri" w:hAnsi="Calibri" w:cs="Calibri"/>
          <w:sz w:val="22"/>
          <w:szCs w:val="22"/>
        </w:rPr>
        <w:t>Harmonogram rzeczowo-finansowy będzie podlegał akceptacji Zamawiającego i stanowić będzie załącznik do umowy.</w:t>
      </w:r>
    </w:p>
    <w:p w14:paraId="339B83BD" w14:textId="77777777" w:rsidR="00434045" w:rsidRDefault="00434045" w:rsidP="00434045">
      <w:pPr>
        <w:pStyle w:val="Akapitzlist"/>
        <w:spacing w:after="240" w:line="300" w:lineRule="auto"/>
        <w:ind w:left="360"/>
        <w:rPr>
          <w:rFonts w:ascii="Calibri" w:hAnsi="Calibri" w:cs="Calibri"/>
          <w:b/>
          <w:bCs/>
          <w:sz w:val="22"/>
          <w:szCs w:val="22"/>
        </w:rPr>
      </w:pPr>
    </w:p>
    <w:p w14:paraId="4B84906C" w14:textId="77777777" w:rsidR="00130B31" w:rsidRPr="007B4F30" w:rsidRDefault="00130B31" w:rsidP="007B4F30">
      <w:pPr>
        <w:pStyle w:val="Akapitzlist"/>
        <w:numPr>
          <w:ilvl w:val="0"/>
          <w:numId w:val="21"/>
        </w:numPr>
        <w:spacing w:after="240" w:line="300" w:lineRule="auto"/>
        <w:rPr>
          <w:rFonts w:ascii="Calibri" w:hAnsi="Calibri" w:cs="Calibri"/>
          <w:b/>
          <w:bCs/>
          <w:sz w:val="22"/>
          <w:szCs w:val="22"/>
        </w:rPr>
      </w:pPr>
      <w:r w:rsidRPr="007B4F30">
        <w:rPr>
          <w:rFonts w:ascii="Calibri" w:hAnsi="Calibri" w:cs="Calibri"/>
          <w:b/>
          <w:bCs/>
          <w:sz w:val="22"/>
          <w:szCs w:val="22"/>
        </w:rPr>
        <w:t>Zabezpieczenie należytego wykonania umowy.</w:t>
      </w:r>
    </w:p>
    <w:p w14:paraId="37A5698F"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Wykonawca zobowiązany jest do wniesienia zabezpieczenia należytego wykonania umowy w wysokości 5% ceny brutto podanej w formularzu ofertowym.</w:t>
      </w:r>
    </w:p>
    <w:p w14:paraId="5FCF631F"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Zabezpieczenie należytego wykonania umowy może być wnoszone, według wyboru Wykonawcy, w jednej lub kilku następujących formach:</w:t>
      </w:r>
    </w:p>
    <w:p w14:paraId="321A83BD"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pieniądzu,</w:t>
      </w:r>
    </w:p>
    <w:p w14:paraId="3E3CBD95"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 xml:space="preserve">poręczeniach bankowych lub poręczeniach spółdzielczej kasy oszczędnościowo -    kredytowej, z tym że zobowiązanie kasy jest zawsze zobowiązaniem pieniężnym, </w:t>
      </w:r>
    </w:p>
    <w:p w14:paraId="3B41C164"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gwarancjach bankowych,</w:t>
      </w:r>
    </w:p>
    <w:p w14:paraId="64A4DF02"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gwarancjach ubezpieczeniowych,</w:t>
      </w:r>
    </w:p>
    <w:p w14:paraId="240C4D15" w14:textId="77777777" w:rsidR="00130B31" w:rsidRPr="007B4F30" w:rsidRDefault="00130B31" w:rsidP="00DC3A84">
      <w:pPr>
        <w:pStyle w:val="Akapitzlist"/>
        <w:numPr>
          <w:ilvl w:val="2"/>
          <w:numId w:val="23"/>
        </w:numPr>
        <w:spacing w:after="240" w:line="300" w:lineRule="auto"/>
        <w:rPr>
          <w:rFonts w:ascii="Calibri" w:hAnsi="Calibri" w:cs="Calibri"/>
          <w:sz w:val="22"/>
          <w:szCs w:val="22"/>
        </w:rPr>
      </w:pPr>
      <w:r w:rsidRPr="007B4F30">
        <w:rPr>
          <w:rFonts w:ascii="Calibri" w:hAnsi="Calibri" w:cs="Calibri"/>
          <w:sz w:val="22"/>
          <w:szCs w:val="22"/>
        </w:rPr>
        <w:t>poręczeniach udzielanych przez podmioty, o których mowa w art. 6b ust. 5 pkt 2 ustawy z dnia 9 listopada 2000 r. o utworzeniu Polskiej Agencji Rozwoju Przedsiębiorczości.</w:t>
      </w:r>
    </w:p>
    <w:p w14:paraId="06F5F40D" w14:textId="77777777" w:rsidR="00DC3A84" w:rsidRDefault="00130B31" w:rsidP="00DC3A84">
      <w:pPr>
        <w:pStyle w:val="Akapitzlist"/>
        <w:numPr>
          <w:ilvl w:val="1"/>
          <w:numId w:val="21"/>
        </w:numPr>
        <w:spacing w:after="240" w:line="300" w:lineRule="auto"/>
        <w:rPr>
          <w:rFonts w:ascii="Calibri" w:hAnsi="Calibri" w:cs="Calibri"/>
          <w:sz w:val="22"/>
          <w:szCs w:val="22"/>
        </w:rPr>
      </w:pPr>
      <w:r w:rsidRPr="00DC3A84">
        <w:rPr>
          <w:rFonts w:ascii="Calibri" w:hAnsi="Calibri" w:cs="Calibri"/>
          <w:sz w:val="22"/>
          <w:szCs w:val="22"/>
        </w:rPr>
        <w:t>W przypadku wnoszenia zabezpieczenia należytego wykonania umowy:</w:t>
      </w:r>
    </w:p>
    <w:p w14:paraId="24A04CE6" w14:textId="77777777" w:rsidR="00DC3A84" w:rsidRDefault="00130B31" w:rsidP="00DC3A84">
      <w:pPr>
        <w:pStyle w:val="Akapitzlist"/>
        <w:numPr>
          <w:ilvl w:val="2"/>
          <w:numId w:val="21"/>
        </w:numPr>
        <w:spacing w:after="240" w:line="300" w:lineRule="auto"/>
        <w:rPr>
          <w:rFonts w:ascii="Calibri" w:hAnsi="Calibri" w:cs="Calibri"/>
          <w:sz w:val="22"/>
          <w:szCs w:val="22"/>
        </w:rPr>
      </w:pPr>
      <w:r w:rsidRPr="00DC3A84">
        <w:rPr>
          <w:rFonts w:ascii="Calibri" w:hAnsi="Calibri" w:cs="Calibri"/>
          <w:sz w:val="22"/>
          <w:szCs w:val="22"/>
        </w:rPr>
        <w:t>w pieniądzu odpowiednią kwotę (tj. 5% ceny brutto podanej w formularzu ofercie) należy wpłacić przelewem na rachunek bankowy Zamawiającego nr 60 1030 1508 0000 0005 5001 0135 z dopiskiem: zabezpieczenie należytego wykonania umowy dot. .................................................................... (nazwa postępowania).</w:t>
      </w:r>
    </w:p>
    <w:p w14:paraId="34B2D38B" w14:textId="77777777" w:rsidR="00130B31" w:rsidRPr="00DC3A84" w:rsidRDefault="00130B31" w:rsidP="00DC3A84">
      <w:pPr>
        <w:pStyle w:val="Akapitzlist"/>
        <w:numPr>
          <w:ilvl w:val="2"/>
          <w:numId w:val="21"/>
        </w:numPr>
        <w:spacing w:after="240" w:line="300" w:lineRule="auto"/>
        <w:rPr>
          <w:rFonts w:ascii="Calibri" w:hAnsi="Calibri" w:cs="Calibri"/>
          <w:sz w:val="22"/>
          <w:szCs w:val="22"/>
        </w:rPr>
      </w:pPr>
      <w:r w:rsidRPr="00DC3A84">
        <w:rPr>
          <w:rFonts w:ascii="Calibri" w:hAnsi="Calibri" w:cs="Calibri"/>
          <w:sz w:val="22"/>
          <w:szCs w:val="22"/>
        </w:rPr>
        <w:t xml:space="preserve">w przypadku wniesienia zabezpieczenia w formie innej niż w pieniądzu, dokument zabezpieczenia należy złożyć w Wydziale Inwestycji Urzędu Miasta Stołecznego Warszawy dla Dzielnicy Śródmieście ul. Mokotowska 17 lok. 35. Dokument ten zostanie przekazany </w:t>
      </w:r>
      <w:r w:rsidRPr="00DC3A84">
        <w:rPr>
          <w:rFonts w:ascii="Calibri" w:hAnsi="Calibri" w:cs="Calibri"/>
          <w:sz w:val="22"/>
          <w:szCs w:val="22"/>
        </w:rPr>
        <w:lastRenderedPageBreak/>
        <w:t>do depozytu w Wydziale Budżetowo-Księgowym Urzędu Miasta Stołecznego Warszawy dla Dzielnicy Śródmieście.</w:t>
      </w:r>
    </w:p>
    <w:p w14:paraId="4B6A59FB"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W przypadku wniesienia zabezpieczenia w formie innej niż w pieniądzu, projekt treści dokumentu zabezpieczenia należytego wykonania umowy należy złożyć w Wydziale Inwestycji dla Dzielnicy Śródmieście do akceptacji w terminie 2 dni od dnia przekazania przez Zamawiającego zawiadomienia o wyborze najkorzystniejszej oferty.</w:t>
      </w:r>
    </w:p>
    <w:p w14:paraId="4A0ACDE5" w14:textId="77777777" w:rsidR="00130B31"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Dokument zabezpieczenia należytego wykonania umowy musi obejmować odpowiedzialność Gwaranta w zakresie:</w:t>
      </w:r>
    </w:p>
    <w:p w14:paraId="1B89B09F" w14:textId="77777777" w:rsidR="00DC3A84" w:rsidRDefault="00DC3A84" w:rsidP="00DC3A84">
      <w:pPr>
        <w:pStyle w:val="Akapitzlist"/>
        <w:numPr>
          <w:ilvl w:val="2"/>
          <w:numId w:val="24"/>
        </w:numPr>
        <w:spacing w:after="240" w:line="300" w:lineRule="auto"/>
        <w:rPr>
          <w:rFonts w:ascii="Calibri" w:hAnsi="Calibri" w:cs="Calibri"/>
          <w:sz w:val="22"/>
          <w:szCs w:val="22"/>
        </w:rPr>
      </w:pPr>
      <w:r w:rsidRPr="007B4F30">
        <w:rPr>
          <w:rFonts w:ascii="Calibri" w:hAnsi="Calibri" w:cs="Calibri"/>
          <w:sz w:val="22"/>
          <w:szCs w:val="22"/>
        </w:rPr>
        <w:t>100 % zabezpieczenia służy pokryciu roszczeń z tytułu niewykonania lub nienależytego</w:t>
      </w:r>
      <w:r>
        <w:rPr>
          <w:rFonts w:ascii="Calibri" w:hAnsi="Calibri" w:cs="Calibri"/>
          <w:sz w:val="22"/>
          <w:szCs w:val="22"/>
        </w:rPr>
        <w:t xml:space="preserve"> </w:t>
      </w:r>
      <w:r w:rsidRPr="00DC3A84">
        <w:rPr>
          <w:rFonts w:ascii="Calibri" w:hAnsi="Calibri" w:cs="Calibri"/>
          <w:sz w:val="22"/>
          <w:szCs w:val="22"/>
        </w:rPr>
        <w:t>wykonania umowy, w okresie od dnia zawarcia umowy,</w:t>
      </w:r>
    </w:p>
    <w:p w14:paraId="0C4982DB" w14:textId="77777777" w:rsidR="00DC3A84" w:rsidRPr="00DC3A84" w:rsidRDefault="00DC3A84" w:rsidP="00DC3A84">
      <w:pPr>
        <w:pStyle w:val="Akapitzlist"/>
        <w:numPr>
          <w:ilvl w:val="2"/>
          <w:numId w:val="24"/>
        </w:numPr>
        <w:spacing w:after="240" w:line="300" w:lineRule="auto"/>
        <w:rPr>
          <w:rFonts w:ascii="Calibri" w:hAnsi="Calibri" w:cs="Calibri"/>
          <w:sz w:val="22"/>
          <w:szCs w:val="22"/>
        </w:rPr>
      </w:pPr>
      <w:r w:rsidRPr="00DC3A84">
        <w:rPr>
          <w:rFonts w:ascii="Calibri" w:hAnsi="Calibri" w:cs="Calibri"/>
          <w:sz w:val="22"/>
          <w:szCs w:val="22"/>
        </w:rPr>
        <w:t>30 % wysokości zabezpieczenia służy pokryciu roszczeń z tytułu rękojmi za wady lub udzielonej gwarancji jakości.</w:t>
      </w:r>
    </w:p>
    <w:p w14:paraId="7B2DBCC8" w14:textId="77777777" w:rsidR="00130B31" w:rsidRPr="007B4F30" w:rsidRDefault="00130B31" w:rsidP="00FB46BC">
      <w:pPr>
        <w:pStyle w:val="Akapitzlist"/>
        <w:spacing w:after="240" w:line="300" w:lineRule="auto"/>
        <w:ind w:left="851"/>
        <w:rPr>
          <w:rFonts w:ascii="Calibri" w:hAnsi="Calibri" w:cs="Calibri"/>
          <w:sz w:val="22"/>
          <w:szCs w:val="22"/>
        </w:rPr>
      </w:pPr>
      <w:r w:rsidRPr="007B4F30">
        <w:rPr>
          <w:rFonts w:ascii="Calibri" w:hAnsi="Calibri" w:cs="Calibri"/>
          <w:sz w:val="22"/>
          <w:szCs w:val="22"/>
        </w:rPr>
        <w:t>Dokument zabezpieczenia należytego wykonania umowy nie może ograniczać odpowiedzialności Gwaranta z tytułu niewykonania lub nienależytego wykonania umowy oraz roszczeń z tytułu rękojmi za wady lub udzielonej gwarancji jakości.</w:t>
      </w:r>
    </w:p>
    <w:p w14:paraId="24B051D3" w14:textId="77777777" w:rsidR="00130B31" w:rsidRPr="007B4F30" w:rsidRDefault="00130B31" w:rsidP="00FB46BC">
      <w:pPr>
        <w:pStyle w:val="Akapitzlist"/>
        <w:spacing w:after="240" w:line="300" w:lineRule="auto"/>
        <w:ind w:left="851"/>
        <w:rPr>
          <w:rFonts w:ascii="Calibri" w:hAnsi="Calibri" w:cs="Calibri"/>
          <w:sz w:val="22"/>
          <w:szCs w:val="22"/>
        </w:rPr>
      </w:pPr>
      <w:r w:rsidRPr="007B4F30">
        <w:rPr>
          <w:rFonts w:ascii="Calibri" w:hAnsi="Calibri" w:cs="Calibri"/>
          <w:sz w:val="22"/>
          <w:szCs w:val="22"/>
        </w:rPr>
        <w:t>Zabezpieczenie należytego wykonania umowy zabezpiecza wszelkiego rodzaju roszczenia Zamawiającego w związku z niewykonaniem lub nienależytym wykonaniem umowy przez Wykonawcę oraz wszelkiego rodzaju roszczenia Zamawiającego wynikające z przepisów o rękojmi za wady.</w:t>
      </w:r>
    </w:p>
    <w:p w14:paraId="1B3FC739"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 xml:space="preserve">W przypadku, gdy Wykonawca wnosi zabezpieczenie należytego wykonania umowy w formie gwarancji/poręczenia z treści tych gwarancji/poręczenia musi w szczególności jednoznacznie wynikać zobowiązanie gwaranta/poręczyciela do zapłaty całej kwoty zabezpieczenia nieodwołalnie i bezwarunkowo, na pierwsze żądanie Zamawiającego zawierające oświadczenie, że zaistniały okoliczności zatrzymania zabezpieczenia należytego wykonania umowy, bez potwierdzania tych okoliczności. </w:t>
      </w:r>
    </w:p>
    <w:p w14:paraId="78CA98B1" w14:textId="77777777" w:rsidR="00130B31" w:rsidRPr="007B4F30" w:rsidRDefault="00130B31" w:rsidP="007B4F30">
      <w:pPr>
        <w:pStyle w:val="Akapitzlist"/>
        <w:numPr>
          <w:ilvl w:val="1"/>
          <w:numId w:val="21"/>
        </w:numPr>
        <w:spacing w:after="240" w:line="300" w:lineRule="auto"/>
        <w:rPr>
          <w:rFonts w:ascii="Calibri" w:hAnsi="Calibri" w:cs="Calibri"/>
          <w:sz w:val="22"/>
          <w:szCs w:val="22"/>
        </w:rPr>
      </w:pPr>
      <w:r w:rsidRPr="007B4F30">
        <w:rPr>
          <w:rFonts w:ascii="Calibri" w:hAnsi="Calibri" w:cs="Calibri"/>
          <w:sz w:val="22"/>
          <w:szCs w:val="22"/>
        </w:rPr>
        <w:t>Umowa zostanie zawarta w terminie nie później niż 2 dni od dnia wniesienia zabezpieczenia należytego wykonania umowy, w przypadku wniesienia zabezpieczenia należytego wykonania umowy w formie innej niż w pieniądzu w terminie nie później niż 2 dni od dnia złożenia u Zamawiającego oryginału dokumentu zabezpieczenia należytego wykonania umowy.</w:t>
      </w:r>
    </w:p>
    <w:p w14:paraId="0F50A6FB" w14:textId="77777777" w:rsidR="00130B31" w:rsidRPr="00130B31" w:rsidRDefault="00130B31" w:rsidP="00C31519">
      <w:pPr>
        <w:pStyle w:val="Nagwek1"/>
      </w:pPr>
      <w:r w:rsidRPr="00130B31">
        <w:t>Część XV. Pouczenie o środkach ochrony prawnej przysługujących Wykonawcom w toku postępowania o udzielenie zamówienia publicznego.</w:t>
      </w:r>
    </w:p>
    <w:p w14:paraId="24229538" w14:textId="77777777" w:rsidR="00130B31" w:rsidRPr="00130B31" w:rsidRDefault="00130B31" w:rsidP="00130B31">
      <w:pPr>
        <w:spacing w:after="240" w:line="300" w:lineRule="auto"/>
        <w:rPr>
          <w:rFonts w:ascii="Calibri" w:hAnsi="Calibri" w:cs="Calibri"/>
          <w:sz w:val="22"/>
          <w:szCs w:val="22"/>
        </w:rPr>
      </w:pPr>
      <w:r w:rsidRPr="00130B31">
        <w:rPr>
          <w:rFonts w:ascii="Calibri" w:hAnsi="Calibri" w:cs="Calibri"/>
          <w:sz w:val="22"/>
          <w:szCs w:val="22"/>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w:t>
      </w:r>
    </w:p>
    <w:p w14:paraId="5DC35B5C" w14:textId="77777777" w:rsidR="00130B31" w:rsidRPr="00130B31" w:rsidRDefault="00130B31" w:rsidP="007A1E72">
      <w:pPr>
        <w:spacing w:after="720" w:line="300" w:lineRule="auto"/>
        <w:rPr>
          <w:rFonts w:ascii="Calibri" w:hAnsi="Calibri" w:cs="Calibri"/>
          <w:sz w:val="22"/>
          <w:szCs w:val="22"/>
        </w:rPr>
      </w:pPr>
      <w:r w:rsidRPr="00130B31">
        <w:rPr>
          <w:rFonts w:ascii="Calibri" w:hAnsi="Calibri" w:cs="Calibri"/>
          <w:sz w:val="22"/>
          <w:szCs w:val="22"/>
        </w:rPr>
        <w:t>Środki ochrony prawnej wobec ogłoszenia o zamówieniu oraz dokumentów zamówienia przysługują również organizacjom wpisanym na listę, o której mowa w art. 469 pkt. 15 ustawy oraz Rzecznikowi Małych i Średnich Przedsiębiorców.</w:t>
      </w:r>
    </w:p>
    <w:p w14:paraId="2A94C658" w14:textId="77777777" w:rsidR="00130B31" w:rsidRPr="00DC3A84" w:rsidRDefault="00130B31" w:rsidP="00130B31">
      <w:pPr>
        <w:spacing w:after="240" w:line="300" w:lineRule="auto"/>
        <w:rPr>
          <w:rFonts w:ascii="Calibri" w:hAnsi="Calibri" w:cs="Calibri"/>
          <w:sz w:val="22"/>
          <w:szCs w:val="22"/>
          <w:u w:val="single"/>
        </w:rPr>
      </w:pPr>
      <w:r w:rsidRPr="00DC3A84">
        <w:rPr>
          <w:rFonts w:ascii="Calibri" w:hAnsi="Calibri" w:cs="Calibri"/>
          <w:sz w:val="22"/>
          <w:szCs w:val="22"/>
          <w:u w:val="single"/>
        </w:rPr>
        <w:lastRenderedPageBreak/>
        <w:t>Wykaz załączników:</w:t>
      </w:r>
    </w:p>
    <w:p w14:paraId="2889E35B"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1 </w:t>
      </w:r>
      <w:r>
        <w:rPr>
          <w:rFonts w:ascii="Calibri" w:hAnsi="Calibri" w:cs="Calibri"/>
          <w:sz w:val="22"/>
          <w:szCs w:val="22"/>
        </w:rPr>
        <w:t>–</w:t>
      </w:r>
      <w:r w:rsidR="00130B31" w:rsidRPr="00DC3A84">
        <w:rPr>
          <w:rFonts w:ascii="Calibri" w:hAnsi="Calibri" w:cs="Calibri"/>
          <w:sz w:val="22"/>
          <w:szCs w:val="22"/>
        </w:rPr>
        <w:t xml:space="preserve"> Oświadczenie dotyczące przesłanek wykluczenia z postępowania</w:t>
      </w:r>
    </w:p>
    <w:p w14:paraId="4CE3D52D"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2 </w:t>
      </w:r>
      <w:r>
        <w:rPr>
          <w:rFonts w:ascii="Calibri" w:hAnsi="Calibri" w:cs="Calibri"/>
          <w:sz w:val="22"/>
          <w:szCs w:val="22"/>
        </w:rPr>
        <w:t>–</w:t>
      </w:r>
      <w:r w:rsidR="00130B31" w:rsidRPr="00DC3A84">
        <w:rPr>
          <w:rFonts w:ascii="Calibri" w:hAnsi="Calibri" w:cs="Calibri"/>
          <w:sz w:val="22"/>
          <w:szCs w:val="22"/>
        </w:rPr>
        <w:t xml:space="preserve"> Opis przedmiotu zamówienia </w:t>
      </w:r>
    </w:p>
    <w:p w14:paraId="5B760540" w14:textId="77777777" w:rsidR="00130B31" w:rsidRPr="00DC3A84" w:rsidRDefault="00DC3A84" w:rsidP="007A1E72">
      <w:pPr>
        <w:pStyle w:val="Akapitzlist"/>
        <w:numPr>
          <w:ilvl w:val="0"/>
          <w:numId w:val="25"/>
        </w:numPr>
        <w:spacing w:after="240" w:line="300" w:lineRule="auto"/>
        <w:ind w:left="714" w:hanging="357"/>
        <w:rPr>
          <w:rFonts w:ascii="Calibri" w:hAnsi="Calibri" w:cs="Calibri"/>
          <w:sz w:val="22"/>
          <w:szCs w:val="22"/>
        </w:rPr>
      </w:pPr>
      <w:r>
        <w:rPr>
          <w:rFonts w:ascii="Calibri" w:hAnsi="Calibri" w:cs="Calibri"/>
          <w:sz w:val="22"/>
          <w:szCs w:val="22"/>
        </w:rPr>
        <w:t>Z</w:t>
      </w:r>
      <w:r w:rsidR="00130B31" w:rsidRPr="00DC3A84">
        <w:rPr>
          <w:rFonts w:ascii="Calibri" w:hAnsi="Calibri" w:cs="Calibri"/>
          <w:sz w:val="22"/>
          <w:szCs w:val="22"/>
        </w:rPr>
        <w:t xml:space="preserve">ałącznik nr 3 </w:t>
      </w:r>
      <w:r>
        <w:rPr>
          <w:rFonts w:ascii="Calibri" w:hAnsi="Calibri" w:cs="Calibri"/>
          <w:sz w:val="22"/>
          <w:szCs w:val="22"/>
        </w:rPr>
        <w:t>–</w:t>
      </w:r>
      <w:r w:rsidR="00130B31" w:rsidRPr="00DC3A84">
        <w:rPr>
          <w:rFonts w:ascii="Calibri" w:hAnsi="Calibri" w:cs="Calibri"/>
          <w:sz w:val="22"/>
          <w:szCs w:val="22"/>
        </w:rPr>
        <w:t xml:space="preserve"> Projekt umowy </w:t>
      </w:r>
    </w:p>
    <w:p w14:paraId="59B44349" w14:textId="6B87A5CD" w:rsidR="00130B31" w:rsidRPr="0019575B" w:rsidRDefault="00DC3A84" w:rsidP="007A1E72">
      <w:pPr>
        <w:pStyle w:val="Akapitzlist"/>
        <w:numPr>
          <w:ilvl w:val="0"/>
          <w:numId w:val="25"/>
        </w:numPr>
        <w:spacing w:after="240" w:line="300" w:lineRule="auto"/>
        <w:ind w:left="714" w:hanging="357"/>
        <w:rPr>
          <w:rFonts w:ascii="Calibri" w:hAnsi="Calibri" w:cs="Calibri"/>
          <w:sz w:val="22"/>
          <w:szCs w:val="22"/>
        </w:rPr>
      </w:pPr>
      <w:r w:rsidRPr="0019575B">
        <w:rPr>
          <w:rFonts w:ascii="Calibri" w:hAnsi="Calibri" w:cs="Calibri"/>
          <w:sz w:val="22"/>
          <w:szCs w:val="22"/>
        </w:rPr>
        <w:t>Z</w:t>
      </w:r>
      <w:r w:rsidR="00130B31" w:rsidRPr="0019575B">
        <w:rPr>
          <w:rFonts w:ascii="Calibri" w:hAnsi="Calibri" w:cs="Calibri"/>
          <w:sz w:val="22"/>
          <w:szCs w:val="22"/>
        </w:rPr>
        <w:t xml:space="preserve">ałącznik nr 4 </w:t>
      </w:r>
      <w:r w:rsidRPr="0019575B">
        <w:rPr>
          <w:rFonts w:ascii="Calibri" w:hAnsi="Calibri" w:cs="Calibri"/>
          <w:sz w:val="22"/>
          <w:szCs w:val="22"/>
        </w:rPr>
        <w:t>–</w:t>
      </w:r>
      <w:r w:rsidR="00130B31" w:rsidRPr="0019575B">
        <w:rPr>
          <w:rFonts w:ascii="Calibri" w:hAnsi="Calibri" w:cs="Calibri"/>
          <w:sz w:val="22"/>
          <w:szCs w:val="22"/>
        </w:rPr>
        <w:t xml:space="preserve"> </w:t>
      </w:r>
      <w:r w:rsidR="00141F3C">
        <w:rPr>
          <w:rFonts w:ascii="Calibri" w:hAnsi="Calibri" w:cs="Calibri"/>
          <w:sz w:val="22"/>
          <w:szCs w:val="22"/>
        </w:rPr>
        <w:t xml:space="preserve">Program Funkcjonalno-Użytkowy </w:t>
      </w:r>
    </w:p>
    <w:sectPr w:rsidR="00130B31" w:rsidRPr="0019575B" w:rsidSect="008C65D5">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25793" w14:textId="77777777" w:rsidR="00DB3CAB" w:rsidRDefault="00DB3CAB" w:rsidP="002E1CA2">
      <w:pPr>
        <w:spacing w:after="0" w:line="240" w:lineRule="auto"/>
      </w:pPr>
      <w:r>
        <w:separator/>
      </w:r>
    </w:p>
  </w:endnote>
  <w:endnote w:type="continuationSeparator" w:id="0">
    <w:p w14:paraId="503923F2" w14:textId="77777777" w:rsidR="00DB3CAB" w:rsidRDefault="00DB3CAB" w:rsidP="002E1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300997748"/>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553E5AA8" w14:textId="77777777" w:rsidR="008C65D5" w:rsidRPr="004F6842" w:rsidRDefault="008C65D5">
            <w:pPr>
              <w:pStyle w:val="Stopka"/>
              <w:jc w:val="right"/>
              <w:rPr>
                <w:rFonts w:ascii="Calibri" w:hAnsi="Calibri" w:cs="Calibri"/>
                <w:sz w:val="20"/>
                <w:szCs w:val="20"/>
              </w:rPr>
            </w:pPr>
            <w:r w:rsidRPr="004F6842">
              <w:rPr>
                <w:rFonts w:ascii="Calibri" w:hAnsi="Calibri" w:cs="Calibri"/>
                <w:sz w:val="20"/>
                <w:szCs w:val="20"/>
              </w:rPr>
              <w:t xml:space="preserve">Strona </w:t>
            </w:r>
            <w:r w:rsidR="00A92A87" w:rsidRPr="004F6842">
              <w:rPr>
                <w:rFonts w:ascii="Calibri" w:hAnsi="Calibri" w:cs="Calibri"/>
                <w:sz w:val="20"/>
                <w:szCs w:val="20"/>
              </w:rPr>
              <w:fldChar w:fldCharType="begin"/>
            </w:r>
            <w:r w:rsidRPr="004F6842">
              <w:rPr>
                <w:rFonts w:ascii="Calibri" w:hAnsi="Calibri" w:cs="Calibri"/>
                <w:sz w:val="20"/>
                <w:szCs w:val="20"/>
              </w:rPr>
              <w:instrText>PAGE</w:instrText>
            </w:r>
            <w:r w:rsidR="00A92A87" w:rsidRPr="004F6842">
              <w:rPr>
                <w:rFonts w:ascii="Calibri" w:hAnsi="Calibri" w:cs="Calibri"/>
                <w:sz w:val="20"/>
                <w:szCs w:val="20"/>
              </w:rPr>
              <w:fldChar w:fldCharType="separate"/>
            </w:r>
            <w:r w:rsidR="00EF2955">
              <w:rPr>
                <w:rFonts w:ascii="Calibri" w:hAnsi="Calibri" w:cs="Calibri"/>
                <w:noProof/>
                <w:sz w:val="20"/>
                <w:szCs w:val="20"/>
              </w:rPr>
              <w:t>5</w:t>
            </w:r>
            <w:r w:rsidR="00A92A87" w:rsidRPr="004F6842">
              <w:rPr>
                <w:rFonts w:ascii="Calibri" w:hAnsi="Calibri" w:cs="Calibri"/>
                <w:sz w:val="20"/>
                <w:szCs w:val="20"/>
              </w:rPr>
              <w:fldChar w:fldCharType="end"/>
            </w:r>
            <w:r w:rsidRPr="004F6842">
              <w:rPr>
                <w:rFonts w:ascii="Calibri" w:hAnsi="Calibri" w:cs="Calibri"/>
                <w:sz w:val="20"/>
                <w:szCs w:val="20"/>
              </w:rPr>
              <w:t xml:space="preserve"> z </w:t>
            </w:r>
            <w:r w:rsidR="00A92A87" w:rsidRPr="004F6842">
              <w:rPr>
                <w:rFonts w:ascii="Calibri" w:hAnsi="Calibri" w:cs="Calibri"/>
                <w:sz w:val="20"/>
                <w:szCs w:val="20"/>
              </w:rPr>
              <w:fldChar w:fldCharType="begin"/>
            </w:r>
            <w:r w:rsidRPr="004F6842">
              <w:rPr>
                <w:rFonts w:ascii="Calibri" w:hAnsi="Calibri" w:cs="Calibri"/>
                <w:sz w:val="20"/>
                <w:szCs w:val="20"/>
              </w:rPr>
              <w:instrText>NUMPAGES</w:instrText>
            </w:r>
            <w:r w:rsidR="00A92A87" w:rsidRPr="004F6842">
              <w:rPr>
                <w:rFonts w:ascii="Calibri" w:hAnsi="Calibri" w:cs="Calibri"/>
                <w:sz w:val="20"/>
                <w:szCs w:val="20"/>
              </w:rPr>
              <w:fldChar w:fldCharType="separate"/>
            </w:r>
            <w:r w:rsidR="00EF2955">
              <w:rPr>
                <w:rFonts w:ascii="Calibri" w:hAnsi="Calibri" w:cs="Calibri"/>
                <w:noProof/>
                <w:sz w:val="20"/>
                <w:szCs w:val="20"/>
              </w:rPr>
              <w:t>15</w:t>
            </w:r>
            <w:r w:rsidR="00A92A87" w:rsidRPr="004F6842">
              <w:rPr>
                <w:rFonts w:ascii="Calibri" w:hAnsi="Calibri" w:cs="Calibri"/>
                <w:sz w:val="20"/>
                <w:szCs w:val="20"/>
              </w:rPr>
              <w:fldChar w:fldCharType="end"/>
            </w:r>
          </w:p>
        </w:sdtContent>
      </w:sdt>
    </w:sdtContent>
  </w:sdt>
  <w:p w14:paraId="5428C1DC" w14:textId="77777777" w:rsidR="008C65D5" w:rsidRDefault="008C65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4773" w14:textId="77777777" w:rsidR="00DB3CAB" w:rsidRDefault="00DB3CAB" w:rsidP="002E1CA2">
      <w:pPr>
        <w:spacing w:after="0" w:line="240" w:lineRule="auto"/>
      </w:pPr>
      <w:r>
        <w:separator/>
      </w:r>
    </w:p>
  </w:footnote>
  <w:footnote w:type="continuationSeparator" w:id="0">
    <w:p w14:paraId="277D2DD1" w14:textId="77777777" w:rsidR="00DB3CAB" w:rsidRDefault="00DB3CAB" w:rsidP="002E1CA2">
      <w:pPr>
        <w:spacing w:after="0" w:line="240" w:lineRule="auto"/>
      </w:pPr>
      <w:r>
        <w:continuationSeparator/>
      </w:r>
    </w:p>
  </w:footnote>
  <w:footnote w:id="1">
    <w:p w14:paraId="2AF9A84A" w14:textId="77777777" w:rsidR="002E1CA2" w:rsidRPr="00476886" w:rsidRDefault="002E1CA2" w:rsidP="002E1CA2">
      <w:pPr>
        <w:pStyle w:val="Tekstprzypisudolnego"/>
        <w:rPr>
          <w:rFonts w:ascii="Calibri" w:hAnsi="Calibri" w:cs="Calibri"/>
        </w:rPr>
      </w:pPr>
      <w:r w:rsidRPr="00476886">
        <w:rPr>
          <w:rStyle w:val="Odwoanieprzypisudolnego"/>
          <w:rFonts w:ascii="Calibri" w:hAnsi="Calibri" w:cs="Calibri"/>
        </w:rPr>
        <w:footnoteRef/>
      </w:r>
      <w:r w:rsidRPr="00476886">
        <w:rPr>
          <w:rFonts w:ascii="Calibri" w:hAnsi="Calibri" w:cs="Calibri"/>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998B" w14:textId="6AF2666F" w:rsidR="008C65D5" w:rsidRPr="00C31519" w:rsidRDefault="008C65D5" w:rsidP="008C65D5">
    <w:pPr>
      <w:pStyle w:val="Nagwek"/>
      <w:jc w:val="right"/>
      <w:rPr>
        <w:sz w:val="20"/>
        <w:szCs w:val="20"/>
      </w:rPr>
    </w:pPr>
    <w:r w:rsidRPr="00C31519">
      <w:rPr>
        <w:sz w:val="20"/>
        <w:szCs w:val="20"/>
      </w:rPr>
      <w:t>Specyfikacja Warunków Zamówienia (numer postępowania UD-IX-ZP-</w:t>
    </w:r>
    <w:r w:rsidR="00CB780C">
      <w:rPr>
        <w:sz w:val="20"/>
        <w:szCs w:val="20"/>
      </w:rPr>
      <w:t>1</w:t>
    </w:r>
    <w:r w:rsidR="0025103C">
      <w:rPr>
        <w:sz w:val="20"/>
        <w:szCs w:val="20"/>
      </w:rPr>
      <w:t>2</w:t>
    </w:r>
    <w:r w:rsidRPr="00C31519">
      <w:rPr>
        <w:sz w:val="20"/>
        <w:szCs w:val="20"/>
      </w:rPr>
      <w:t>-202</w:t>
    </w:r>
    <w:r w:rsidR="00D22A77">
      <w:rPr>
        <w:sz w:val="20"/>
        <w:szCs w:val="20"/>
      </w:rPr>
      <w:t>6</w:t>
    </w:r>
    <w:r w:rsidRPr="00C31519">
      <w:rPr>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3C3B"/>
    <w:multiLevelType w:val="hybridMultilevel"/>
    <w:tmpl w:val="FBF814BC"/>
    <w:lvl w:ilvl="0" w:tplc="04150001">
      <w:numFmt w:val="decimal"/>
      <w:lvlText w:val=""/>
      <w:lvlJc w:val="left"/>
      <w:pPr>
        <w:ind w:left="1429" w:hanging="360"/>
      </w:pPr>
      <w:rPr>
        <w:rFonts w:ascii="Symbol" w:hAnsi="Symbol" w:hint="default"/>
      </w:rPr>
    </w:lvl>
    <w:lvl w:ilvl="1" w:tplc="0415000B">
      <w:start w:val="1"/>
      <w:numFmt w:val="bullet"/>
      <w:lvlText w:val=""/>
      <w:lvlJc w:val="left"/>
      <w:pPr>
        <w:ind w:left="2149" w:hanging="360"/>
      </w:pPr>
      <w:rPr>
        <w:rFonts w:ascii="Wingdings" w:hAnsi="Wingdings"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 w15:restartNumberingAfterBreak="0">
    <w:nsid w:val="0E5F739B"/>
    <w:multiLevelType w:val="hybridMultilevel"/>
    <w:tmpl w:val="E0DC0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AC39A0"/>
    <w:multiLevelType w:val="hybridMultilevel"/>
    <w:tmpl w:val="46E8B272"/>
    <w:lvl w:ilvl="0" w:tplc="0415000F">
      <w:start w:val="1"/>
      <w:numFmt w:val="decimal"/>
      <w:lvlText w:val="%1."/>
      <w:lvlJc w:val="left"/>
      <w:pPr>
        <w:ind w:left="1429" w:hanging="360"/>
      </w:pPr>
    </w:lvl>
    <w:lvl w:ilvl="1" w:tplc="0415000B">
      <w:start w:val="1"/>
      <w:numFmt w:val="bullet"/>
      <w:lvlText w:val=""/>
      <w:lvlJc w:val="left"/>
      <w:pPr>
        <w:ind w:left="2149" w:hanging="360"/>
      </w:pPr>
      <w:rPr>
        <w:rFonts w:ascii="Wingdings" w:hAnsi="Wingdings"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3" w15:restartNumberingAfterBreak="0">
    <w:nsid w:val="15AC27F3"/>
    <w:multiLevelType w:val="hybridMultilevel"/>
    <w:tmpl w:val="396893C6"/>
    <w:lvl w:ilvl="0" w:tplc="92DCA124">
      <w:numFmt w:val="decimal"/>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9D83066"/>
    <w:multiLevelType w:val="hybridMultilevel"/>
    <w:tmpl w:val="C4C8E2C8"/>
    <w:lvl w:ilvl="0" w:tplc="EE4A2B48">
      <w:start w:val="1"/>
      <w:numFmt w:val="decimal"/>
      <w:lvlText w:val="%1)"/>
      <w:lvlJc w:val="left"/>
      <w:pPr>
        <w:ind w:left="720" w:hanging="360"/>
      </w:pPr>
      <w:rPr>
        <w:w w:val="94"/>
      </w:rPr>
    </w:lvl>
    <w:lvl w:ilvl="1" w:tplc="8F288B1E">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B357A75"/>
    <w:multiLevelType w:val="hybridMultilevel"/>
    <w:tmpl w:val="FAB0D398"/>
    <w:lvl w:ilvl="0" w:tplc="73201DEA">
      <w:start w:val="12"/>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A701E3"/>
    <w:multiLevelType w:val="hybridMultilevel"/>
    <w:tmpl w:val="22AEE9E8"/>
    <w:lvl w:ilvl="0" w:tplc="FFFFFFFF">
      <w:start w:val="1"/>
      <w:numFmt w:val="bullet"/>
      <w:lvlText w:val=""/>
      <w:lvlJc w:val="left"/>
      <w:pPr>
        <w:ind w:left="720" w:hanging="360"/>
      </w:pPr>
      <w:rPr>
        <w:rFonts w:ascii="Symbol" w:hAnsi="Symbol"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082810"/>
    <w:multiLevelType w:val="multilevel"/>
    <w:tmpl w:val="42A055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4C4E8B"/>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E903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9F2"/>
    <w:multiLevelType w:val="hybridMultilevel"/>
    <w:tmpl w:val="936E5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C352F2"/>
    <w:multiLevelType w:val="hybridMultilevel"/>
    <w:tmpl w:val="8806E524"/>
    <w:lvl w:ilvl="0" w:tplc="11BA7D40">
      <w:start w:val="4"/>
      <w:numFmt w:val="bullet"/>
      <w:lvlText w:val=""/>
      <w:lvlJc w:val="left"/>
      <w:pPr>
        <w:ind w:left="720" w:hanging="360"/>
      </w:pPr>
      <w:rPr>
        <w:rFonts w:ascii="Symbol" w:eastAsiaTheme="minorHAns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1519AC"/>
    <w:multiLevelType w:val="multilevel"/>
    <w:tmpl w:val="043E0B9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F94BF1"/>
    <w:multiLevelType w:val="hybridMultilevel"/>
    <w:tmpl w:val="431CF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591EB6"/>
    <w:multiLevelType w:val="hybridMultilevel"/>
    <w:tmpl w:val="5100BC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CE0571"/>
    <w:multiLevelType w:val="multilevel"/>
    <w:tmpl w:val="3A88D85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1A447C"/>
    <w:multiLevelType w:val="multilevel"/>
    <w:tmpl w:val="DCE6E98E"/>
    <w:lvl w:ilvl="0">
      <w:start w:val="1"/>
      <w:numFmt w:val="decimal"/>
      <w:pStyle w:val="Nagwek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6907DD"/>
    <w:multiLevelType w:val="hybridMultilevel"/>
    <w:tmpl w:val="42F4EA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3C66C3"/>
    <w:multiLevelType w:val="hybridMultilevel"/>
    <w:tmpl w:val="D7D21642"/>
    <w:lvl w:ilvl="0" w:tplc="84FC495A">
      <w:start w:val="1"/>
      <w:numFmt w:val="decimal"/>
      <w:lvlText w:val="%1."/>
      <w:lvlJc w:val="left"/>
      <w:pPr>
        <w:ind w:left="1065" w:hanging="705"/>
      </w:pPr>
      <w:rPr>
        <w:rFonts w:hint="default"/>
      </w:rPr>
    </w:lvl>
    <w:lvl w:ilvl="1" w:tplc="312A7386">
      <w:start w:val="1"/>
      <w:numFmt w:val="decimal"/>
      <w:lvlText w:val="%2)"/>
      <w:lvlJc w:val="left"/>
      <w:pPr>
        <w:ind w:left="1785" w:hanging="705"/>
      </w:pPr>
      <w:rPr>
        <w:rFonts w:hint="default"/>
      </w:rPr>
    </w:lvl>
    <w:lvl w:ilvl="2" w:tplc="2D626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D4067C"/>
    <w:multiLevelType w:val="multilevel"/>
    <w:tmpl w:val="0F90855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500D2A"/>
    <w:multiLevelType w:val="multilevel"/>
    <w:tmpl w:val="139EE84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CF20D4"/>
    <w:multiLevelType w:val="hybridMultilevel"/>
    <w:tmpl w:val="3DE87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3539F9"/>
    <w:multiLevelType w:val="hybridMultilevel"/>
    <w:tmpl w:val="8234719C"/>
    <w:lvl w:ilvl="0" w:tplc="912845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4D0742"/>
    <w:multiLevelType w:val="hybridMultilevel"/>
    <w:tmpl w:val="94727B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5D60CD"/>
    <w:multiLevelType w:val="multilevel"/>
    <w:tmpl w:val="DE9A747E"/>
    <w:lvl w:ilvl="0">
      <w:start w:val="1"/>
      <w:numFmt w:val="decimal"/>
      <w:lvlText w:val="%1."/>
      <w:lvlJc w:val="left"/>
      <w:pPr>
        <w:ind w:left="360" w:hanging="360"/>
      </w:pPr>
      <w:rPr>
        <w:b w:val="0"/>
        <w:bCs w:val="0"/>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D300C9"/>
    <w:multiLevelType w:val="multilevel"/>
    <w:tmpl w:val="12163C6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213A38"/>
    <w:multiLevelType w:val="hybridMultilevel"/>
    <w:tmpl w:val="39B65A8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0270680"/>
    <w:multiLevelType w:val="multilevel"/>
    <w:tmpl w:val="0B8A24A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E32509"/>
    <w:multiLevelType w:val="multilevel"/>
    <w:tmpl w:val="1D34D2E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9D199B"/>
    <w:multiLevelType w:val="multilevel"/>
    <w:tmpl w:val="524CC5F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7840E5"/>
    <w:multiLevelType w:val="hybridMultilevel"/>
    <w:tmpl w:val="3130866C"/>
    <w:lvl w:ilvl="0" w:tplc="FFFFFFFF">
      <w:start w:val="1"/>
      <w:numFmt w:val="lowerLetter"/>
      <w:lvlText w:val="%1)"/>
      <w:lvlJc w:val="left"/>
      <w:pPr>
        <w:ind w:left="720" w:hanging="360"/>
      </w:pPr>
      <w:rPr>
        <w:rFonts w:hint="default"/>
      </w:rPr>
    </w:lvl>
    <w:lvl w:ilvl="1" w:tplc="9128455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CC04AA3"/>
    <w:multiLevelType w:val="hybridMultilevel"/>
    <w:tmpl w:val="83BC5D32"/>
    <w:lvl w:ilvl="0" w:tplc="D3B6AD26">
      <w:start w:val="1"/>
      <w:numFmt w:val="decimal"/>
      <w:lvlText w:val="%1."/>
      <w:lvlJc w:val="left"/>
      <w:pPr>
        <w:ind w:left="1065" w:hanging="705"/>
      </w:pPr>
      <w:rPr>
        <w:rFonts w:hint="default"/>
      </w:rPr>
    </w:lvl>
    <w:lvl w:ilvl="1" w:tplc="A20AD66A">
      <w:start w:val="8"/>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6F18BB"/>
    <w:multiLevelType w:val="hybridMultilevel"/>
    <w:tmpl w:val="C82E3652"/>
    <w:lvl w:ilvl="0" w:tplc="B992B1A6">
      <w:start w:val="8"/>
      <w:numFmt w:val="bullet"/>
      <w:lvlText w:val="-"/>
      <w:lvlJc w:val="left"/>
      <w:pPr>
        <w:ind w:left="644" w:hanging="360"/>
      </w:pPr>
      <w:rPr>
        <w:rFonts w:ascii="Times New Roman" w:eastAsia="Times New Roman" w:hAnsi="Times New Roman" w:cs="Times New Roman" w:hint="default"/>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70234D3C"/>
    <w:multiLevelType w:val="hybridMultilevel"/>
    <w:tmpl w:val="7C344512"/>
    <w:lvl w:ilvl="0" w:tplc="9128455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17D24BB"/>
    <w:multiLevelType w:val="multilevel"/>
    <w:tmpl w:val="2F009FB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226EC"/>
    <w:multiLevelType w:val="hybridMultilevel"/>
    <w:tmpl w:val="A73C12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BE5EB4"/>
    <w:multiLevelType w:val="multilevel"/>
    <w:tmpl w:val="B77A591C"/>
    <w:lvl w:ilvl="0">
      <w:start w:val="45"/>
      <w:numFmt w:val="decimal"/>
      <w:lvlText w:val="%1"/>
      <w:lvlJc w:val="left"/>
      <w:pPr>
        <w:ind w:left="1335" w:hanging="1335"/>
      </w:pPr>
    </w:lvl>
    <w:lvl w:ilvl="1">
      <w:start w:val="31"/>
      <w:numFmt w:val="decimal"/>
      <w:lvlText w:val="%1.%2"/>
      <w:lvlJc w:val="left"/>
      <w:pPr>
        <w:ind w:left="1335" w:hanging="1335"/>
      </w:pPr>
    </w:lvl>
    <w:lvl w:ilvl="2">
      <w:numFmt w:val="decimalZero"/>
      <w:lvlText w:val="%1.%2.%3"/>
      <w:lvlJc w:val="left"/>
      <w:pPr>
        <w:ind w:left="1335" w:hanging="1335"/>
      </w:pPr>
    </w:lvl>
    <w:lvl w:ilvl="3">
      <w:numFmt w:val="decimalZero"/>
      <w:lvlText w:val="%1.%2.%3.%4"/>
      <w:lvlJc w:val="left"/>
      <w:pPr>
        <w:ind w:left="1335" w:hanging="1335"/>
      </w:pPr>
    </w:lvl>
    <w:lvl w:ilvl="4">
      <w:start w:val="3"/>
      <w:numFmt w:val="decimal"/>
      <w:lvlText w:val="%1.%2.%3.%4-%5"/>
      <w:lvlJc w:val="left"/>
      <w:pPr>
        <w:ind w:left="1335" w:hanging="1335"/>
      </w:pPr>
    </w:lvl>
    <w:lvl w:ilvl="5">
      <w:start w:val="1"/>
      <w:numFmt w:val="decimal"/>
      <w:lvlText w:val="%1.%2.%3.%4-%5.%6"/>
      <w:lvlJc w:val="left"/>
      <w:pPr>
        <w:ind w:left="1335" w:hanging="1335"/>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5C25E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B525619"/>
    <w:multiLevelType w:val="hybridMultilevel"/>
    <w:tmpl w:val="4B86B8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BD56A1B"/>
    <w:multiLevelType w:val="hybridMultilevel"/>
    <w:tmpl w:val="D50A8B7E"/>
    <w:lvl w:ilvl="0" w:tplc="04150001">
      <w:numFmt w:val="decimal"/>
      <w:lvlText w:val=""/>
      <w:lvlJc w:val="left"/>
      <w:pPr>
        <w:ind w:left="720" w:hanging="360"/>
      </w:pPr>
      <w:rPr>
        <w:rFonts w:ascii="Symbol" w:hAnsi="Symbol" w:hint="default"/>
        <w:b/>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EE03C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4511603">
    <w:abstractNumId w:val="8"/>
  </w:num>
  <w:num w:numId="2" w16cid:durableId="1311786756">
    <w:abstractNumId w:val="5"/>
  </w:num>
  <w:num w:numId="3" w16cid:durableId="539972594">
    <w:abstractNumId w:val="16"/>
  </w:num>
  <w:num w:numId="4" w16cid:durableId="191917188">
    <w:abstractNumId w:val="23"/>
  </w:num>
  <w:num w:numId="5" w16cid:durableId="700975691">
    <w:abstractNumId w:val="27"/>
  </w:num>
  <w:num w:numId="6" w16cid:durableId="977034913">
    <w:abstractNumId w:val="14"/>
  </w:num>
  <w:num w:numId="7" w16cid:durableId="533271357">
    <w:abstractNumId w:val="25"/>
  </w:num>
  <w:num w:numId="8" w16cid:durableId="345209439">
    <w:abstractNumId w:val="7"/>
  </w:num>
  <w:num w:numId="9" w16cid:durableId="2046981229">
    <w:abstractNumId w:val="11"/>
  </w:num>
  <w:num w:numId="10" w16cid:durableId="407002594">
    <w:abstractNumId w:val="33"/>
  </w:num>
  <w:num w:numId="11" w16cid:durableId="108084282">
    <w:abstractNumId w:val="29"/>
  </w:num>
  <w:num w:numId="12" w16cid:durableId="204686630">
    <w:abstractNumId w:val="20"/>
  </w:num>
  <w:num w:numId="13" w16cid:durableId="152111150">
    <w:abstractNumId w:val="13"/>
  </w:num>
  <w:num w:numId="14" w16cid:durableId="2023507825">
    <w:abstractNumId w:val="10"/>
  </w:num>
  <w:num w:numId="15" w16cid:durableId="410007581">
    <w:abstractNumId w:val="9"/>
  </w:num>
  <w:num w:numId="16" w16cid:durableId="960964254">
    <w:abstractNumId w:val="31"/>
  </w:num>
  <w:num w:numId="17" w16cid:durableId="2065179483">
    <w:abstractNumId w:val="12"/>
  </w:num>
  <w:num w:numId="18" w16cid:durableId="1848783507">
    <w:abstractNumId w:val="17"/>
  </w:num>
  <w:num w:numId="19" w16cid:durableId="1016077865">
    <w:abstractNumId w:val="37"/>
  </w:num>
  <w:num w:numId="20" w16cid:durableId="95638815">
    <w:abstractNumId w:val="1"/>
  </w:num>
  <w:num w:numId="21" w16cid:durableId="575239377">
    <w:abstractNumId w:val="28"/>
  </w:num>
  <w:num w:numId="22" w16cid:durableId="370572608">
    <w:abstractNumId w:val="18"/>
  </w:num>
  <w:num w:numId="23" w16cid:durableId="1859931823">
    <w:abstractNumId w:val="15"/>
  </w:num>
  <w:num w:numId="24" w16cid:durableId="473302907">
    <w:abstractNumId w:val="19"/>
  </w:num>
  <w:num w:numId="25" w16cid:durableId="520901600">
    <w:abstractNumId w:val="22"/>
  </w:num>
  <w:num w:numId="26" w16cid:durableId="408968367">
    <w:abstractNumId w:val="24"/>
  </w:num>
  <w:num w:numId="27" w16cid:durableId="1465391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661976">
    <w:abstractNumId w:val="40"/>
  </w:num>
  <w:num w:numId="29" w16cid:durableId="236785263">
    <w:abstractNumId w:val="3"/>
  </w:num>
  <w:num w:numId="30" w16cid:durableId="134552175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8333843">
    <w:abstractNumId w:val="0"/>
  </w:num>
  <w:num w:numId="32" w16cid:durableId="327750972">
    <w:abstractNumId w:val="2"/>
  </w:num>
  <w:num w:numId="33" w16cid:durableId="262766281">
    <w:abstractNumId w:val="26"/>
  </w:num>
  <w:num w:numId="34" w16cid:durableId="882205865">
    <w:abstractNumId w:val="6"/>
  </w:num>
  <w:num w:numId="35" w16cid:durableId="1028872599">
    <w:abstractNumId w:val="30"/>
  </w:num>
  <w:num w:numId="36" w16cid:durableId="271742978">
    <w:abstractNumId w:val="35"/>
  </w:num>
  <w:num w:numId="37" w16cid:durableId="1137257549">
    <w:abstractNumId w:val="21"/>
  </w:num>
  <w:num w:numId="38" w16cid:durableId="11292015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11560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0091704">
    <w:abstractNumId w:val="41"/>
  </w:num>
  <w:num w:numId="41" w16cid:durableId="8868361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13044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1750579">
    <w:abstractNumId w:val="36"/>
    <w:lvlOverride w:ilvl="0">
      <w:startOverride w:val="45"/>
    </w:lvlOverride>
    <w:lvlOverride w:ilvl="1">
      <w:startOverride w:val="31"/>
    </w:lvlOverride>
    <w:lvlOverride w:ilvl="2"/>
    <w:lvlOverride w:ilvl="3"/>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44" w16cid:durableId="11227675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85626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3748308">
    <w:abstractNumId w:val="26"/>
    <w:lvlOverride w:ilvl="0">
      <w:startOverride w:val="1"/>
    </w:lvlOverride>
    <w:lvlOverride w:ilvl="1"/>
    <w:lvlOverride w:ilvl="2"/>
    <w:lvlOverride w:ilvl="3"/>
    <w:lvlOverride w:ilvl="4"/>
    <w:lvlOverride w:ilvl="5"/>
    <w:lvlOverride w:ilvl="6"/>
    <w:lvlOverride w:ilvl="7"/>
    <w:lvlOverride w:ilvl="8"/>
  </w:num>
  <w:num w:numId="47" w16cid:durableId="164906685">
    <w:abstractNumId w:val="30"/>
    <w:lvlOverride w:ilvl="0">
      <w:startOverride w:val="1"/>
    </w:lvlOverride>
    <w:lvlOverride w:ilvl="1"/>
    <w:lvlOverride w:ilvl="2"/>
    <w:lvlOverride w:ilvl="3"/>
    <w:lvlOverride w:ilvl="4"/>
    <w:lvlOverride w:ilvl="5"/>
    <w:lvlOverride w:ilvl="6"/>
    <w:lvlOverride w:ilvl="7"/>
    <w:lvlOverride w:ilvl="8"/>
  </w:num>
  <w:num w:numId="48" w16cid:durableId="12402901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95283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C03"/>
    <w:rsid w:val="000000FD"/>
    <w:rsid w:val="00003842"/>
    <w:rsid w:val="00004137"/>
    <w:rsid w:val="00004654"/>
    <w:rsid w:val="00006B76"/>
    <w:rsid w:val="00011312"/>
    <w:rsid w:val="00017CF4"/>
    <w:rsid w:val="000227FE"/>
    <w:rsid w:val="00022F24"/>
    <w:rsid w:val="000240BA"/>
    <w:rsid w:val="00026E12"/>
    <w:rsid w:val="0002731E"/>
    <w:rsid w:val="000313EC"/>
    <w:rsid w:val="00032A9F"/>
    <w:rsid w:val="00033CB0"/>
    <w:rsid w:val="0003727F"/>
    <w:rsid w:val="0004700C"/>
    <w:rsid w:val="00057A23"/>
    <w:rsid w:val="00062E64"/>
    <w:rsid w:val="00064352"/>
    <w:rsid w:val="000675CD"/>
    <w:rsid w:val="00075A6B"/>
    <w:rsid w:val="00083786"/>
    <w:rsid w:val="00085076"/>
    <w:rsid w:val="00092CD6"/>
    <w:rsid w:val="000930B3"/>
    <w:rsid w:val="00093B5D"/>
    <w:rsid w:val="00097A7F"/>
    <w:rsid w:val="000C28AF"/>
    <w:rsid w:val="000D2BCC"/>
    <w:rsid w:val="000D3A4F"/>
    <w:rsid w:val="000E2039"/>
    <w:rsid w:val="000F0098"/>
    <w:rsid w:val="000F0F3A"/>
    <w:rsid w:val="000F1365"/>
    <w:rsid w:val="001060D8"/>
    <w:rsid w:val="00112C75"/>
    <w:rsid w:val="0011621C"/>
    <w:rsid w:val="00117D05"/>
    <w:rsid w:val="00125385"/>
    <w:rsid w:val="00130B31"/>
    <w:rsid w:val="001374F3"/>
    <w:rsid w:val="00140D42"/>
    <w:rsid w:val="00141F3C"/>
    <w:rsid w:val="00142900"/>
    <w:rsid w:val="00144ACE"/>
    <w:rsid w:val="0015613E"/>
    <w:rsid w:val="00160EFE"/>
    <w:rsid w:val="00164167"/>
    <w:rsid w:val="00165AF9"/>
    <w:rsid w:val="0017424C"/>
    <w:rsid w:val="00185879"/>
    <w:rsid w:val="00194C7C"/>
    <w:rsid w:val="0019575B"/>
    <w:rsid w:val="00197B67"/>
    <w:rsid w:val="001A770E"/>
    <w:rsid w:val="001B68A6"/>
    <w:rsid w:val="001C0CF5"/>
    <w:rsid w:val="001C5587"/>
    <w:rsid w:val="001C7596"/>
    <w:rsid w:val="001D698F"/>
    <w:rsid w:val="001E1FCF"/>
    <w:rsid w:val="001E5922"/>
    <w:rsid w:val="001F1048"/>
    <w:rsid w:val="001F34C2"/>
    <w:rsid w:val="00203387"/>
    <w:rsid w:val="00211F0A"/>
    <w:rsid w:val="00214ABB"/>
    <w:rsid w:val="00215686"/>
    <w:rsid w:val="002166C2"/>
    <w:rsid w:val="00233FDC"/>
    <w:rsid w:val="0025103C"/>
    <w:rsid w:val="0025316B"/>
    <w:rsid w:val="0025348D"/>
    <w:rsid w:val="00264FCC"/>
    <w:rsid w:val="002676A8"/>
    <w:rsid w:val="00271DD0"/>
    <w:rsid w:val="0027228C"/>
    <w:rsid w:val="00272953"/>
    <w:rsid w:val="0027355F"/>
    <w:rsid w:val="00276426"/>
    <w:rsid w:val="0028313A"/>
    <w:rsid w:val="002A3C41"/>
    <w:rsid w:val="002A7C1B"/>
    <w:rsid w:val="002B22A6"/>
    <w:rsid w:val="002B4E38"/>
    <w:rsid w:val="002B5B9D"/>
    <w:rsid w:val="002E1CA2"/>
    <w:rsid w:val="002F068E"/>
    <w:rsid w:val="002F0794"/>
    <w:rsid w:val="002F0F72"/>
    <w:rsid w:val="00300C49"/>
    <w:rsid w:val="00301679"/>
    <w:rsid w:val="00306507"/>
    <w:rsid w:val="00315F6B"/>
    <w:rsid w:val="00321C53"/>
    <w:rsid w:val="00331180"/>
    <w:rsid w:val="00331282"/>
    <w:rsid w:val="00332B88"/>
    <w:rsid w:val="00333E29"/>
    <w:rsid w:val="00333EC7"/>
    <w:rsid w:val="003440A5"/>
    <w:rsid w:val="00344F13"/>
    <w:rsid w:val="00353FAC"/>
    <w:rsid w:val="00355C81"/>
    <w:rsid w:val="003619F4"/>
    <w:rsid w:val="00364336"/>
    <w:rsid w:val="0036686A"/>
    <w:rsid w:val="00386410"/>
    <w:rsid w:val="00390591"/>
    <w:rsid w:val="00397617"/>
    <w:rsid w:val="003A4C24"/>
    <w:rsid w:val="003B43BD"/>
    <w:rsid w:val="003C37A6"/>
    <w:rsid w:val="003D0DC8"/>
    <w:rsid w:val="003D430E"/>
    <w:rsid w:val="003D6A81"/>
    <w:rsid w:val="003E218D"/>
    <w:rsid w:val="003E3DFB"/>
    <w:rsid w:val="003E40A8"/>
    <w:rsid w:val="003E499D"/>
    <w:rsid w:val="003E5644"/>
    <w:rsid w:val="003E56EF"/>
    <w:rsid w:val="003F0327"/>
    <w:rsid w:val="003F7905"/>
    <w:rsid w:val="0040045C"/>
    <w:rsid w:val="00401163"/>
    <w:rsid w:val="00401251"/>
    <w:rsid w:val="00406FE8"/>
    <w:rsid w:val="00411FDF"/>
    <w:rsid w:val="0041379F"/>
    <w:rsid w:val="004163C6"/>
    <w:rsid w:val="004302FA"/>
    <w:rsid w:val="00433AC0"/>
    <w:rsid w:val="00434045"/>
    <w:rsid w:val="004403AC"/>
    <w:rsid w:val="004437BC"/>
    <w:rsid w:val="004438DE"/>
    <w:rsid w:val="0044513C"/>
    <w:rsid w:val="0044620B"/>
    <w:rsid w:val="004546BB"/>
    <w:rsid w:val="0045738D"/>
    <w:rsid w:val="00461008"/>
    <w:rsid w:val="0046425D"/>
    <w:rsid w:val="00471398"/>
    <w:rsid w:val="00471750"/>
    <w:rsid w:val="00476038"/>
    <w:rsid w:val="00476886"/>
    <w:rsid w:val="00480F51"/>
    <w:rsid w:val="00492B02"/>
    <w:rsid w:val="00494DE2"/>
    <w:rsid w:val="0049568F"/>
    <w:rsid w:val="004969E0"/>
    <w:rsid w:val="004C1C5B"/>
    <w:rsid w:val="004C6347"/>
    <w:rsid w:val="004D073D"/>
    <w:rsid w:val="004E22AD"/>
    <w:rsid w:val="004E6B1B"/>
    <w:rsid w:val="004F13E9"/>
    <w:rsid w:val="004F3CAB"/>
    <w:rsid w:val="004F3EC5"/>
    <w:rsid w:val="004F6842"/>
    <w:rsid w:val="00510B50"/>
    <w:rsid w:val="005113EB"/>
    <w:rsid w:val="00511DE6"/>
    <w:rsid w:val="005136D6"/>
    <w:rsid w:val="00517351"/>
    <w:rsid w:val="005205F1"/>
    <w:rsid w:val="005239C2"/>
    <w:rsid w:val="0054269B"/>
    <w:rsid w:val="005467CF"/>
    <w:rsid w:val="00554DB9"/>
    <w:rsid w:val="00555990"/>
    <w:rsid w:val="00566654"/>
    <w:rsid w:val="005768F3"/>
    <w:rsid w:val="005816D4"/>
    <w:rsid w:val="005820FF"/>
    <w:rsid w:val="00586C33"/>
    <w:rsid w:val="005974AD"/>
    <w:rsid w:val="005A03F9"/>
    <w:rsid w:val="005A2B76"/>
    <w:rsid w:val="005A459A"/>
    <w:rsid w:val="005B73C1"/>
    <w:rsid w:val="005C5BD4"/>
    <w:rsid w:val="005C7928"/>
    <w:rsid w:val="005D6A45"/>
    <w:rsid w:val="005E25AD"/>
    <w:rsid w:val="005F0B6E"/>
    <w:rsid w:val="005F3706"/>
    <w:rsid w:val="005F3865"/>
    <w:rsid w:val="005F3F7F"/>
    <w:rsid w:val="005F587B"/>
    <w:rsid w:val="00605CBC"/>
    <w:rsid w:val="00607375"/>
    <w:rsid w:val="00612F4D"/>
    <w:rsid w:val="00613D6F"/>
    <w:rsid w:val="006204CF"/>
    <w:rsid w:val="006427D3"/>
    <w:rsid w:val="006431F3"/>
    <w:rsid w:val="00651655"/>
    <w:rsid w:val="006612F9"/>
    <w:rsid w:val="00665BA5"/>
    <w:rsid w:val="00666A76"/>
    <w:rsid w:val="00676716"/>
    <w:rsid w:val="00677522"/>
    <w:rsid w:val="0068319D"/>
    <w:rsid w:val="006839E6"/>
    <w:rsid w:val="00685378"/>
    <w:rsid w:val="00685B74"/>
    <w:rsid w:val="00691AAF"/>
    <w:rsid w:val="006A1545"/>
    <w:rsid w:val="006A189F"/>
    <w:rsid w:val="006A267F"/>
    <w:rsid w:val="006A3FEF"/>
    <w:rsid w:val="006A50C5"/>
    <w:rsid w:val="006A71C8"/>
    <w:rsid w:val="006B0446"/>
    <w:rsid w:val="006B0F7C"/>
    <w:rsid w:val="006B68F5"/>
    <w:rsid w:val="006C68B7"/>
    <w:rsid w:val="006D104E"/>
    <w:rsid w:val="006D24A1"/>
    <w:rsid w:val="006D40AE"/>
    <w:rsid w:val="006D5A96"/>
    <w:rsid w:val="006E0BA4"/>
    <w:rsid w:val="006E1AFB"/>
    <w:rsid w:val="006E5378"/>
    <w:rsid w:val="006F2436"/>
    <w:rsid w:val="006F35E4"/>
    <w:rsid w:val="00702FF9"/>
    <w:rsid w:val="00713C55"/>
    <w:rsid w:val="00731D67"/>
    <w:rsid w:val="00736C67"/>
    <w:rsid w:val="00750655"/>
    <w:rsid w:val="0075147A"/>
    <w:rsid w:val="00751C78"/>
    <w:rsid w:val="00755BB4"/>
    <w:rsid w:val="00756C59"/>
    <w:rsid w:val="007615DD"/>
    <w:rsid w:val="00765F74"/>
    <w:rsid w:val="007712E7"/>
    <w:rsid w:val="00773AAF"/>
    <w:rsid w:val="007742BA"/>
    <w:rsid w:val="00776E2A"/>
    <w:rsid w:val="00780B8B"/>
    <w:rsid w:val="00781D5F"/>
    <w:rsid w:val="00783935"/>
    <w:rsid w:val="0078561B"/>
    <w:rsid w:val="0078584F"/>
    <w:rsid w:val="00785F18"/>
    <w:rsid w:val="0079363C"/>
    <w:rsid w:val="0079588C"/>
    <w:rsid w:val="00795DDB"/>
    <w:rsid w:val="007A0876"/>
    <w:rsid w:val="007A1E72"/>
    <w:rsid w:val="007B3CBC"/>
    <w:rsid w:val="007B41A5"/>
    <w:rsid w:val="007B4F30"/>
    <w:rsid w:val="007D443F"/>
    <w:rsid w:val="007D64BF"/>
    <w:rsid w:val="007E28C2"/>
    <w:rsid w:val="007E37F5"/>
    <w:rsid w:val="007E7CD7"/>
    <w:rsid w:val="007F18F6"/>
    <w:rsid w:val="007F1E8C"/>
    <w:rsid w:val="007F1FB3"/>
    <w:rsid w:val="007F26AE"/>
    <w:rsid w:val="007F573E"/>
    <w:rsid w:val="007F69DA"/>
    <w:rsid w:val="00801274"/>
    <w:rsid w:val="0080131F"/>
    <w:rsid w:val="00804612"/>
    <w:rsid w:val="008144E1"/>
    <w:rsid w:val="008150AA"/>
    <w:rsid w:val="008205D4"/>
    <w:rsid w:val="00820B65"/>
    <w:rsid w:val="0083148B"/>
    <w:rsid w:val="00835E22"/>
    <w:rsid w:val="00840EC5"/>
    <w:rsid w:val="00844538"/>
    <w:rsid w:val="008462B2"/>
    <w:rsid w:val="008525DC"/>
    <w:rsid w:val="008563E3"/>
    <w:rsid w:val="00874DDE"/>
    <w:rsid w:val="00875CB9"/>
    <w:rsid w:val="00881A34"/>
    <w:rsid w:val="00891849"/>
    <w:rsid w:val="00894444"/>
    <w:rsid w:val="00895F71"/>
    <w:rsid w:val="008A0BF9"/>
    <w:rsid w:val="008A1DA8"/>
    <w:rsid w:val="008A27E2"/>
    <w:rsid w:val="008A31E5"/>
    <w:rsid w:val="008A4847"/>
    <w:rsid w:val="008A7592"/>
    <w:rsid w:val="008C65D5"/>
    <w:rsid w:val="008D057E"/>
    <w:rsid w:val="008D48A0"/>
    <w:rsid w:val="008E0050"/>
    <w:rsid w:val="008E1E37"/>
    <w:rsid w:val="008E790E"/>
    <w:rsid w:val="008E7EF8"/>
    <w:rsid w:val="008F37C3"/>
    <w:rsid w:val="008F69DB"/>
    <w:rsid w:val="008F6CB1"/>
    <w:rsid w:val="009004A9"/>
    <w:rsid w:val="009054F8"/>
    <w:rsid w:val="009055D1"/>
    <w:rsid w:val="00914828"/>
    <w:rsid w:val="0091568A"/>
    <w:rsid w:val="00917BC6"/>
    <w:rsid w:val="00933F91"/>
    <w:rsid w:val="00934BB8"/>
    <w:rsid w:val="00945E51"/>
    <w:rsid w:val="00947BBC"/>
    <w:rsid w:val="00950E9A"/>
    <w:rsid w:val="00953B36"/>
    <w:rsid w:val="00970C3E"/>
    <w:rsid w:val="0097123D"/>
    <w:rsid w:val="009748A5"/>
    <w:rsid w:val="00994311"/>
    <w:rsid w:val="00995E91"/>
    <w:rsid w:val="009A2F4E"/>
    <w:rsid w:val="009C243D"/>
    <w:rsid w:val="009C71B4"/>
    <w:rsid w:val="009D4CF0"/>
    <w:rsid w:val="009D5551"/>
    <w:rsid w:val="009E1283"/>
    <w:rsid w:val="009E2E96"/>
    <w:rsid w:val="009F0017"/>
    <w:rsid w:val="009F1063"/>
    <w:rsid w:val="009F1181"/>
    <w:rsid w:val="009F1855"/>
    <w:rsid w:val="009F3E4B"/>
    <w:rsid w:val="00A02784"/>
    <w:rsid w:val="00A02C4F"/>
    <w:rsid w:val="00A03C31"/>
    <w:rsid w:val="00A052EC"/>
    <w:rsid w:val="00A05F9C"/>
    <w:rsid w:val="00A06140"/>
    <w:rsid w:val="00A12AEC"/>
    <w:rsid w:val="00A14484"/>
    <w:rsid w:val="00A1492E"/>
    <w:rsid w:val="00A17CEF"/>
    <w:rsid w:val="00A258AC"/>
    <w:rsid w:val="00A259F9"/>
    <w:rsid w:val="00A260E9"/>
    <w:rsid w:val="00A2667F"/>
    <w:rsid w:val="00A268C6"/>
    <w:rsid w:val="00A346FB"/>
    <w:rsid w:val="00A429AA"/>
    <w:rsid w:val="00A43796"/>
    <w:rsid w:val="00A454DC"/>
    <w:rsid w:val="00A45581"/>
    <w:rsid w:val="00A50C0F"/>
    <w:rsid w:val="00A53923"/>
    <w:rsid w:val="00A55F1C"/>
    <w:rsid w:val="00A56C03"/>
    <w:rsid w:val="00A62949"/>
    <w:rsid w:val="00A66C9F"/>
    <w:rsid w:val="00A7154B"/>
    <w:rsid w:val="00A81B82"/>
    <w:rsid w:val="00A92A87"/>
    <w:rsid w:val="00A955B0"/>
    <w:rsid w:val="00A95A18"/>
    <w:rsid w:val="00A96DE8"/>
    <w:rsid w:val="00AB5222"/>
    <w:rsid w:val="00AB6EC2"/>
    <w:rsid w:val="00AC5E42"/>
    <w:rsid w:val="00AC7B25"/>
    <w:rsid w:val="00AE5FA2"/>
    <w:rsid w:val="00AF7C95"/>
    <w:rsid w:val="00B1063D"/>
    <w:rsid w:val="00B251EF"/>
    <w:rsid w:val="00B3393B"/>
    <w:rsid w:val="00B4477F"/>
    <w:rsid w:val="00B44C4F"/>
    <w:rsid w:val="00B46489"/>
    <w:rsid w:val="00B50910"/>
    <w:rsid w:val="00B52047"/>
    <w:rsid w:val="00B52E9B"/>
    <w:rsid w:val="00B53060"/>
    <w:rsid w:val="00B54828"/>
    <w:rsid w:val="00B56E43"/>
    <w:rsid w:val="00B57851"/>
    <w:rsid w:val="00B57E8F"/>
    <w:rsid w:val="00B6166A"/>
    <w:rsid w:val="00B637CF"/>
    <w:rsid w:val="00B639FA"/>
    <w:rsid w:val="00B7641D"/>
    <w:rsid w:val="00B954EA"/>
    <w:rsid w:val="00BA5067"/>
    <w:rsid w:val="00BB4A48"/>
    <w:rsid w:val="00BB6FD8"/>
    <w:rsid w:val="00BC484B"/>
    <w:rsid w:val="00BD4704"/>
    <w:rsid w:val="00BE0712"/>
    <w:rsid w:val="00BE47DF"/>
    <w:rsid w:val="00BE6BC3"/>
    <w:rsid w:val="00BF3E7F"/>
    <w:rsid w:val="00BF5F25"/>
    <w:rsid w:val="00C01861"/>
    <w:rsid w:val="00C03948"/>
    <w:rsid w:val="00C06334"/>
    <w:rsid w:val="00C10016"/>
    <w:rsid w:val="00C15DD0"/>
    <w:rsid w:val="00C17792"/>
    <w:rsid w:val="00C31519"/>
    <w:rsid w:val="00C32597"/>
    <w:rsid w:val="00C33A88"/>
    <w:rsid w:val="00C37CE8"/>
    <w:rsid w:val="00C43FD8"/>
    <w:rsid w:val="00C575D6"/>
    <w:rsid w:val="00C906B5"/>
    <w:rsid w:val="00C92562"/>
    <w:rsid w:val="00C943D9"/>
    <w:rsid w:val="00C959D5"/>
    <w:rsid w:val="00C97B4C"/>
    <w:rsid w:val="00CA25E4"/>
    <w:rsid w:val="00CA43BA"/>
    <w:rsid w:val="00CB5D7E"/>
    <w:rsid w:val="00CB780C"/>
    <w:rsid w:val="00CB7BEE"/>
    <w:rsid w:val="00CE199E"/>
    <w:rsid w:val="00CE2805"/>
    <w:rsid w:val="00CE7FC8"/>
    <w:rsid w:val="00CF2439"/>
    <w:rsid w:val="00CF2734"/>
    <w:rsid w:val="00D00325"/>
    <w:rsid w:val="00D03C20"/>
    <w:rsid w:val="00D053BB"/>
    <w:rsid w:val="00D06D1D"/>
    <w:rsid w:val="00D11A11"/>
    <w:rsid w:val="00D120AA"/>
    <w:rsid w:val="00D200BD"/>
    <w:rsid w:val="00D22A77"/>
    <w:rsid w:val="00D2574E"/>
    <w:rsid w:val="00D30EC4"/>
    <w:rsid w:val="00D326EB"/>
    <w:rsid w:val="00D4408E"/>
    <w:rsid w:val="00D50992"/>
    <w:rsid w:val="00D50CC1"/>
    <w:rsid w:val="00D526B7"/>
    <w:rsid w:val="00D557C6"/>
    <w:rsid w:val="00D60610"/>
    <w:rsid w:val="00D66AFF"/>
    <w:rsid w:val="00D7105F"/>
    <w:rsid w:val="00D72FF5"/>
    <w:rsid w:val="00D73168"/>
    <w:rsid w:val="00D7395C"/>
    <w:rsid w:val="00D747A8"/>
    <w:rsid w:val="00D917B1"/>
    <w:rsid w:val="00DA4BF7"/>
    <w:rsid w:val="00DA6372"/>
    <w:rsid w:val="00DA7237"/>
    <w:rsid w:val="00DB3CAB"/>
    <w:rsid w:val="00DB5A4A"/>
    <w:rsid w:val="00DC3A84"/>
    <w:rsid w:val="00DD2B20"/>
    <w:rsid w:val="00DD6006"/>
    <w:rsid w:val="00DE1138"/>
    <w:rsid w:val="00DE32C5"/>
    <w:rsid w:val="00DE7439"/>
    <w:rsid w:val="00DF7A71"/>
    <w:rsid w:val="00E05316"/>
    <w:rsid w:val="00E1068E"/>
    <w:rsid w:val="00E10B96"/>
    <w:rsid w:val="00E15175"/>
    <w:rsid w:val="00E16AE8"/>
    <w:rsid w:val="00E17F64"/>
    <w:rsid w:val="00E20F6B"/>
    <w:rsid w:val="00E2552B"/>
    <w:rsid w:val="00E31907"/>
    <w:rsid w:val="00E62E52"/>
    <w:rsid w:val="00E7588B"/>
    <w:rsid w:val="00E84C02"/>
    <w:rsid w:val="00E84F4A"/>
    <w:rsid w:val="00E9125F"/>
    <w:rsid w:val="00E92115"/>
    <w:rsid w:val="00E924FD"/>
    <w:rsid w:val="00EA1237"/>
    <w:rsid w:val="00EA6B78"/>
    <w:rsid w:val="00EB5747"/>
    <w:rsid w:val="00EB6048"/>
    <w:rsid w:val="00EB79AB"/>
    <w:rsid w:val="00EC2108"/>
    <w:rsid w:val="00ED7034"/>
    <w:rsid w:val="00EE0CC2"/>
    <w:rsid w:val="00EE49CE"/>
    <w:rsid w:val="00EF2955"/>
    <w:rsid w:val="00F0111F"/>
    <w:rsid w:val="00F04BBF"/>
    <w:rsid w:val="00F05A9F"/>
    <w:rsid w:val="00F10307"/>
    <w:rsid w:val="00F145CF"/>
    <w:rsid w:val="00F16F99"/>
    <w:rsid w:val="00F233BD"/>
    <w:rsid w:val="00F3370C"/>
    <w:rsid w:val="00F33722"/>
    <w:rsid w:val="00F407D7"/>
    <w:rsid w:val="00F414A4"/>
    <w:rsid w:val="00F43270"/>
    <w:rsid w:val="00F50637"/>
    <w:rsid w:val="00F55B0A"/>
    <w:rsid w:val="00F56333"/>
    <w:rsid w:val="00F5711A"/>
    <w:rsid w:val="00F576B8"/>
    <w:rsid w:val="00F60EB6"/>
    <w:rsid w:val="00F65771"/>
    <w:rsid w:val="00F67C8B"/>
    <w:rsid w:val="00F7070F"/>
    <w:rsid w:val="00F70DD4"/>
    <w:rsid w:val="00F74E5F"/>
    <w:rsid w:val="00F773B0"/>
    <w:rsid w:val="00F958F3"/>
    <w:rsid w:val="00F9758A"/>
    <w:rsid w:val="00FA10A3"/>
    <w:rsid w:val="00FA477A"/>
    <w:rsid w:val="00FA6034"/>
    <w:rsid w:val="00FA6069"/>
    <w:rsid w:val="00FA6BB7"/>
    <w:rsid w:val="00FB46BC"/>
    <w:rsid w:val="00FC3111"/>
    <w:rsid w:val="00FD5455"/>
    <w:rsid w:val="00FE25D3"/>
    <w:rsid w:val="00FF64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7588E"/>
  <w15:docId w15:val="{0452269D-1124-42FE-A3E2-7B319485A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900"/>
  </w:style>
  <w:style w:type="paragraph" w:styleId="Nagwek1">
    <w:name w:val="heading 1"/>
    <w:basedOn w:val="Normalny"/>
    <w:next w:val="Normalny"/>
    <w:link w:val="Nagwek1Znak"/>
    <w:uiPriority w:val="9"/>
    <w:qFormat/>
    <w:rsid w:val="00C31519"/>
    <w:pPr>
      <w:keepNext/>
      <w:keepLines/>
      <w:spacing w:before="360" w:after="240" w:line="300" w:lineRule="auto"/>
      <w:outlineLvl w:val="0"/>
    </w:pPr>
    <w:rPr>
      <w:rFonts w:ascii="Calibri" w:eastAsiaTheme="majorEastAsia" w:hAnsi="Calibri" w:cs="Calibri"/>
      <w:b/>
      <w:bCs/>
      <w:sz w:val="22"/>
      <w:szCs w:val="22"/>
    </w:rPr>
  </w:style>
  <w:style w:type="paragraph" w:styleId="Nagwek2">
    <w:name w:val="heading 2"/>
    <w:basedOn w:val="Akapitzlist"/>
    <w:next w:val="Normalny"/>
    <w:link w:val="Nagwek2Znak"/>
    <w:uiPriority w:val="9"/>
    <w:unhideWhenUsed/>
    <w:qFormat/>
    <w:rsid w:val="005C7928"/>
    <w:pPr>
      <w:numPr>
        <w:numId w:val="3"/>
      </w:numPr>
      <w:spacing w:after="240" w:line="300" w:lineRule="auto"/>
      <w:outlineLvl w:val="1"/>
    </w:pPr>
    <w:rPr>
      <w:rFonts w:ascii="Calibri" w:hAnsi="Calibri" w:cs="Calibri"/>
      <w:b/>
      <w:bCs/>
      <w:sz w:val="22"/>
      <w:szCs w:val="22"/>
    </w:rPr>
  </w:style>
  <w:style w:type="paragraph" w:styleId="Nagwek3">
    <w:name w:val="heading 3"/>
    <w:basedOn w:val="Normalny"/>
    <w:next w:val="Normalny"/>
    <w:link w:val="Nagwek3Znak"/>
    <w:uiPriority w:val="9"/>
    <w:unhideWhenUsed/>
    <w:qFormat/>
    <w:rsid w:val="00A56C0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56C0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56C0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56C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6C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6C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6C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519"/>
    <w:rPr>
      <w:rFonts w:ascii="Calibri" w:eastAsiaTheme="majorEastAsia" w:hAnsi="Calibri" w:cs="Calibri"/>
      <w:b/>
      <w:bCs/>
      <w:sz w:val="22"/>
      <w:szCs w:val="22"/>
    </w:rPr>
  </w:style>
  <w:style w:type="character" w:customStyle="1" w:styleId="Nagwek2Znak">
    <w:name w:val="Nagłówek 2 Znak"/>
    <w:basedOn w:val="Domylnaczcionkaakapitu"/>
    <w:link w:val="Nagwek2"/>
    <w:uiPriority w:val="9"/>
    <w:rsid w:val="005C7928"/>
    <w:rPr>
      <w:rFonts w:ascii="Calibri" w:hAnsi="Calibri" w:cs="Calibri"/>
      <w:b/>
      <w:bCs/>
      <w:sz w:val="22"/>
      <w:szCs w:val="22"/>
    </w:rPr>
  </w:style>
  <w:style w:type="character" w:customStyle="1" w:styleId="Nagwek3Znak">
    <w:name w:val="Nagłówek 3 Znak"/>
    <w:basedOn w:val="Domylnaczcionkaakapitu"/>
    <w:link w:val="Nagwek3"/>
    <w:uiPriority w:val="9"/>
    <w:rsid w:val="00A56C0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56C0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56C0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56C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6C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6C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6C03"/>
    <w:rPr>
      <w:rFonts w:eastAsiaTheme="majorEastAsia" w:cstheme="majorBidi"/>
      <w:color w:val="272727" w:themeColor="text1" w:themeTint="D8"/>
    </w:rPr>
  </w:style>
  <w:style w:type="paragraph" w:styleId="Tytu">
    <w:name w:val="Title"/>
    <w:basedOn w:val="Normalny"/>
    <w:next w:val="Normalny"/>
    <w:link w:val="TytuZnak"/>
    <w:uiPriority w:val="10"/>
    <w:qFormat/>
    <w:rsid w:val="00A5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6C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6C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6C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6C03"/>
    <w:pPr>
      <w:spacing w:before="160"/>
      <w:jc w:val="center"/>
    </w:pPr>
    <w:rPr>
      <w:i/>
      <w:iCs/>
      <w:color w:val="404040" w:themeColor="text1" w:themeTint="BF"/>
    </w:rPr>
  </w:style>
  <w:style w:type="character" w:customStyle="1" w:styleId="CytatZnak">
    <w:name w:val="Cytat Znak"/>
    <w:basedOn w:val="Domylnaczcionkaakapitu"/>
    <w:link w:val="Cytat"/>
    <w:uiPriority w:val="29"/>
    <w:rsid w:val="00A56C03"/>
    <w:rPr>
      <w:i/>
      <w:iCs/>
      <w:color w:val="404040" w:themeColor="text1" w:themeTint="BF"/>
    </w:rPr>
  </w:style>
  <w:style w:type="paragraph" w:styleId="Akapitzlist">
    <w:name w:val="List Paragraph"/>
    <w:aliases w:val="L1,Numerowanie,Odstavec,Podsis rysunku,List Paragraph,maz_wyliczenie,opis dzialania,K-P_odwolanie,A_wyliczenie,Akapit z listą5,Akapit z listą BS,Sl_Akapit z listą,lp1,Preambuła,CP-UC,CP-Punkty,Bullet List,List - bullets,Equipment,Bullet 1"/>
    <w:basedOn w:val="Normalny"/>
    <w:link w:val="AkapitzlistZnak"/>
    <w:uiPriority w:val="34"/>
    <w:qFormat/>
    <w:rsid w:val="00A56C03"/>
    <w:pPr>
      <w:ind w:left="720"/>
      <w:contextualSpacing/>
    </w:pPr>
  </w:style>
  <w:style w:type="character" w:styleId="Wyrnienieintensywne">
    <w:name w:val="Intense Emphasis"/>
    <w:basedOn w:val="Domylnaczcionkaakapitu"/>
    <w:uiPriority w:val="21"/>
    <w:qFormat/>
    <w:rsid w:val="00A56C03"/>
    <w:rPr>
      <w:i/>
      <w:iCs/>
      <w:color w:val="2F5496" w:themeColor="accent1" w:themeShade="BF"/>
    </w:rPr>
  </w:style>
  <w:style w:type="paragraph" w:styleId="Cytatintensywny">
    <w:name w:val="Intense Quote"/>
    <w:basedOn w:val="Normalny"/>
    <w:next w:val="Normalny"/>
    <w:link w:val="CytatintensywnyZnak"/>
    <w:uiPriority w:val="30"/>
    <w:qFormat/>
    <w:rsid w:val="00A56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56C03"/>
    <w:rPr>
      <w:i/>
      <w:iCs/>
      <w:color w:val="2F5496" w:themeColor="accent1" w:themeShade="BF"/>
    </w:rPr>
  </w:style>
  <w:style w:type="character" w:styleId="Odwoanieintensywne">
    <w:name w:val="Intense Reference"/>
    <w:basedOn w:val="Domylnaczcionkaakapitu"/>
    <w:uiPriority w:val="32"/>
    <w:qFormat/>
    <w:rsid w:val="00A56C03"/>
    <w:rPr>
      <w:b/>
      <w:bCs/>
      <w:smallCaps/>
      <w:color w:val="2F5496" w:themeColor="accent1" w:themeShade="BF"/>
      <w:spacing w:val="5"/>
    </w:rPr>
  </w:style>
  <w:style w:type="character" w:styleId="Hipercze">
    <w:name w:val="Hyperlink"/>
    <w:basedOn w:val="Domylnaczcionkaakapitu"/>
    <w:uiPriority w:val="99"/>
    <w:unhideWhenUsed/>
    <w:rsid w:val="00A56C03"/>
    <w:rPr>
      <w:color w:val="0563C1" w:themeColor="hyperlink"/>
      <w:u w:val="single"/>
    </w:rPr>
  </w:style>
  <w:style w:type="character" w:customStyle="1" w:styleId="Nierozpoznanawzmianka1">
    <w:name w:val="Nierozpoznana wzmianka1"/>
    <w:basedOn w:val="Domylnaczcionkaakapitu"/>
    <w:uiPriority w:val="99"/>
    <w:semiHidden/>
    <w:unhideWhenUsed/>
    <w:rsid w:val="00A56C03"/>
    <w:rPr>
      <w:color w:val="605E5C"/>
      <w:shd w:val="clear" w:color="auto" w:fill="E1DFDD"/>
    </w:rPr>
  </w:style>
  <w:style w:type="character" w:customStyle="1" w:styleId="AkapitzlistZnak">
    <w:name w:val="Akapit z listą Znak"/>
    <w:aliases w:val="L1 Znak,Numerowanie Znak,Odstavec Znak,Podsis rysunku Znak,List Paragraph Znak,maz_wyliczenie Znak,opis dzialania Znak,K-P_odwolanie Znak,A_wyliczenie Znak,Akapit z listą5 Znak,Akapit z listą BS Znak,Sl_Akapit z listą Znak,lp1 Znak"/>
    <w:link w:val="Akapitzlist"/>
    <w:uiPriority w:val="34"/>
    <w:qFormat/>
    <w:locked/>
    <w:rsid w:val="002E1CA2"/>
  </w:style>
  <w:style w:type="paragraph" w:styleId="Tekstprzypisudolnego">
    <w:name w:val="footnote text"/>
    <w:basedOn w:val="Normalny"/>
    <w:link w:val="TekstprzypisudolnegoZnak"/>
    <w:uiPriority w:val="99"/>
    <w:unhideWhenUsed/>
    <w:rsid w:val="002E1CA2"/>
    <w:pPr>
      <w:spacing w:after="0" w:line="240" w:lineRule="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basedOn w:val="Domylnaczcionkaakapitu"/>
    <w:link w:val="Tekstprzypisudolnego"/>
    <w:uiPriority w:val="99"/>
    <w:rsid w:val="002E1CA2"/>
    <w:rPr>
      <w:rFonts w:ascii="Times New Roman" w:eastAsia="Times New Roman" w:hAnsi="Times New Roman" w:cs="Times New Roman"/>
      <w:kern w:val="0"/>
      <w:sz w:val="20"/>
      <w:szCs w:val="20"/>
      <w:lang w:eastAsia="pl-PL"/>
    </w:rPr>
  </w:style>
  <w:style w:type="character" w:styleId="Odwoanieprzypisudolnego">
    <w:name w:val="footnote reference"/>
    <w:basedOn w:val="Domylnaczcionkaakapitu"/>
    <w:uiPriority w:val="99"/>
    <w:semiHidden/>
    <w:unhideWhenUsed/>
    <w:rsid w:val="002E1CA2"/>
    <w:rPr>
      <w:vertAlign w:val="superscript"/>
    </w:rPr>
  </w:style>
  <w:style w:type="character" w:styleId="Tytuksiki">
    <w:name w:val="Book Title"/>
    <w:aliases w:val="Wyjaśnienie"/>
    <w:basedOn w:val="Domylnaczcionkaakapitu"/>
    <w:uiPriority w:val="33"/>
    <w:qFormat/>
    <w:rsid w:val="002E1CA2"/>
    <w:rPr>
      <w:rFonts w:asciiTheme="minorHAnsi" w:hAnsiTheme="minorHAnsi"/>
      <w:b w:val="0"/>
      <w:bCs/>
      <w:i/>
      <w:iCs/>
      <w:spacing w:val="5"/>
      <w:sz w:val="20"/>
    </w:rPr>
  </w:style>
  <w:style w:type="paragraph" w:styleId="Nagwek">
    <w:name w:val="header"/>
    <w:basedOn w:val="Normalny"/>
    <w:link w:val="NagwekZnak"/>
    <w:uiPriority w:val="99"/>
    <w:unhideWhenUsed/>
    <w:rsid w:val="008C65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5D5"/>
  </w:style>
  <w:style w:type="paragraph" w:styleId="Stopka">
    <w:name w:val="footer"/>
    <w:basedOn w:val="Normalny"/>
    <w:link w:val="StopkaZnak"/>
    <w:uiPriority w:val="99"/>
    <w:unhideWhenUsed/>
    <w:rsid w:val="008C65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5D5"/>
  </w:style>
  <w:style w:type="paragraph" w:styleId="Tekstpodstawowy">
    <w:name w:val="Body Text"/>
    <w:aliases w:val="Tekst podstawowy-bold,Tekst podstawowy Znak Znak"/>
    <w:basedOn w:val="Normalny"/>
    <w:link w:val="TekstpodstawowyZnak1"/>
    <w:rsid w:val="00AB6EC2"/>
    <w:pPr>
      <w:spacing w:after="120" w:line="240" w:lineRule="auto"/>
    </w:pPr>
    <w:rPr>
      <w:rFonts w:ascii="Times New Roman" w:eastAsia="Times New Roman" w:hAnsi="Times New Roman" w:cs="Times New Roman"/>
      <w:kern w:val="0"/>
    </w:rPr>
  </w:style>
  <w:style w:type="character" w:customStyle="1" w:styleId="TekstpodstawowyZnak">
    <w:name w:val="Tekst podstawowy Znak"/>
    <w:basedOn w:val="Domylnaczcionkaakapitu"/>
    <w:uiPriority w:val="99"/>
    <w:semiHidden/>
    <w:rsid w:val="00AB6EC2"/>
  </w:style>
  <w:style w:type="character" w:customStyle="1" w:styleId="TekstpodstawowyZnak1">
    <w:name w:val="Tekst podstawowy Znak1"/>
    <w:aliases w:val="Tekst podstawowy-bold Znak,Tekst podstawowy Znak Znak Znak"/>
    <w:link w:val="Tekstpodstawowy"/>
    <w:locked/>
    <w:rsid w:val="00AB6EC2"/>
    <w:rPr>
      <w:rFonts w:ascii="Times New Roman" w:eastAsia="Times New Roman" w:hAnsi="Times New Roman" w:cs="Times New Roman"/>
      <w:kern w:val="0"/>
    </w:rPr>
  </w:style>
  <w:style w:type="paragraph" w:customStyle="1" w:styleId="xmsobodytextindent">
    <w:name w:val="x_msobodytextindent"/>
    <w:basedOn w:val="Normalny"/>
    <w:rsid w:val="000675CD"/>
    <w:pPr>
      <w:spacing w:before="100" w:beforeAutospacing="1" w:after="100" w:afterAutospacing="1" w:line="240" w:lineRule="auto"/>
    </w:pPr>
    <w:rPr>
      <w:rFonts w:ascii="Times New Roman" w:eastAsia="Times New Roman" w:hAnsi="Times New Roman" w:cs="Times New Roman"/>
      <w:kern w:val="0"/>
      <w:lang w:eastAsia="pl-PL"/>
    </w:rPr>
  </w:style>
  <w:style w:type="character" w:styleId="Pogrubienie">
    <w:name w:val="Strong"/>
    <w:aliases w:val="Tekst treści (3) + 9 pt,Bez kursywy,Odstępy 0 pt"/>
    <w:qFormat/>
    <w:rsid w:val="00DE7439"/>
    <w:rPr>
      <w:b/>
      <w:bCs/>
    </w:rPr>
  </w:style>
  <w:style w:type="paragraph" w:styleId="Tekstpodstawowywcity">
    <w:name w:val="Body Text Indent"/>
    <w:basedOn w:val="Normalny"/>
    <w:link w:val="TekstpodstawowywcityZnak"/>
    <w:uiPriority w:val="99"/>
    <w:unhideWhenUsed/>
    <w:rsid w:val="008F69DB"/>
    <w:pPr>
      <w:spacing w:after="120"/>
      <w:ind w:left="283"/>
    </w:pPr>
  </w:style>
  <w:style w:type="character" w:customStyle="1" w:styleId="TekstpodstawowywcityZnak">
    <w:name w:val="Tekst podstawowy wcięty Znak"/>
    <w:basedOn w:val="Domylnaczcionkaakapitu"/>
    <w:link w:val="Tekstpodstawowywcity"/>
    <w:uiPriority w:val="99"/>
    <w:rsid w:val="008F69DB"/>
  </w:style>
  <w:style w:type="paragraph" w:styleId="Tekstpodstawowy2">
    <w:name w:val="Body Text 2"/>
    <w:basedOn w:val="Normalny"/>
    <w:link w:val="Tekstpodstawowy2Znak"/>
    <w:uiPriority w:val="99"/>
    <w:semiHidden/>
    <w:unhideWhenUsed/>
    <w:rsid w:val="00FA10A3"/>
    <w:pPr>
      <w:spacing w:after="120" w:line="480" w:lineRule="auto"/>
    </w:pPr>
  </w:style>
  <w:style w:type="character" w:customStyle="1" w:styleId="Tekstpodstawowy2Znak">
    <w:name w:val="Tekst podstawowy 2 Znak"/>
    <w:basedOn w:val="Domylnaczcionkaakapitu"/>
    <w:link w:val="Tekstpodstawowy2"/>
    <w:uiPriority w:val="99"/>
    <w:semiHidden/>
    <w:rsid w:val="00FA10A3"/>
  </w:style>
  <w:style w:type="character" w:styleId="Nierozpoznanawzmianka">
    <w:name w:val="Unresolved Mention"/>
    <w:basedOn w:val="Domylnaczcionkaakapitu"/>
    <w:uiPriority w:val="99"/>
    <w:semiHidden/>
    <w:unhideWhenUsed/>
    <w:rsid w:val="009A2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3928">
      <w:bodyDiv w:val="1"/>
      <w:marLeft w:val="0"/>
      <w:marRight w:val="0"/>
      <w:marTop w:val="0"/>
      <w:marBottom w:val="0"/>
      <w:divBdr>
        <w:top w:val="none" w:sz="0" w:space="0" w:color="auto"/>
        <w:left w:val="none" w:sz="0" w:space="0" w:color="auto"/>
        <w:bottom w:val="none" w:sz="0" w:space="0" w:color="auto"/>
        <w:right w:val="none" w:sz="0" w:space="0" w:color="auto"/>
      </w:divBdr>
    </w:div>
    <w:div w:id="111018936">
      <w:bodyDiv w:val="1"/>
      <w:marLeft w:val="0"/>
      <w:marRight w:val="0"/>
      <w:marTop w:val="0"/>
      <w:marBottom w:val="0"/>
      <w:divBdr>
        <w:top w:val="none" w:sz="0" w:space="0" w:color="auto"/>
        <w:left w:val="none" w:sz="0" w:space="0" w:color="auto"/>
        <w:bottom w:val="none" w:sz="0" w:space="0" w:color="auto"/>
        <w:right w:val="none" w:sz="0" w:space="0" w:color="auto"/>
      </w:divBdr>
    </w:div>
    <w:div w:id="207031136">
      <w:bodyDiv w:val="1"/>
      <w:marLeft w:val="0"/>
      <w:marRight w:val="0"/>
      <w:marTop w:val="0"/>
      <w:marBottom w:val="0"/>
      <w:divBdr>
        <w:top w:val="none" w:sz="0" w:space="0" w:color="auto"/>
        <w:left w:val="none" w:sz="0" w:space="0" w:color="auto"/>
        <w:bottom w:val="none" w:sz="0" w:space="0" w:color="auto"/>
        <w:right w:val="none" w:sz="0" w:space="0" w:color="auto"/>
      </w:divBdr>
    </w:div>
    <w:div w:id="483594524">
      <w:bodyDiv w:val="1"/>
      <w:marLeft w:val="0"/>
      <w:marRight w:val="0"/>
      <w:marTop w:val="0"/>
      <w:marBottom w:val="0"/>
      <w:divBdr>
        <w:top w:val="none" w:sz="0" w:space="0" w:color="auto"/>
        <w:left w:val="none" w:sz="0" w:space="0" w:color="auto"/>
        <w:bottom w:val="none" w:sz="0" w:space="0" w:color="auto"/>
        <w:right w:val="none" w:sz="0" w:space="0" w:color="auto"/>
      </w:divBdr>
    </w:div>
    <w:div w:id="496456249">
      <w:bodyDiv w:val="1"/>
      <w:marLeft w:val="0"/>
      <w:marRight w:val="0"/>
      <w:marTop w:val="0"/>
      <w:marBottom w:val="0"/>
      <w:divBdr>
        <w:top w:val="none" w:sz="0" w:space="0" w:color="auto"/>
        <w:left w:val="none" w:sz="0" w:space="0" w:color="auto"/>
        <w:bottom w:val="none" w:sz="0" w:space="0" w:color="auto"/>
        <w:right w:val="none" w:sz="0" w:space="0" w:color="auto"/>
      </w:divBdr>
    </w:div>
    <w:div w:id="759982492">
      <w:bodyDiv w:val="1"/>
      <w:marLeft w:val="0"/>
      <w:marRight w:val="0"/>
      <w:marTop w:val="0"/>
      <w:marBottom w:val="0"/>
      <w:divBdr>
        <w:top w:val="none" w:sz="0" w:space="0" w:color="auto"/>
        <w:left w:val="none" w:sz="0" w:space="0" w:color="auto"/>
        <w:bottom w:val="none" w:sz="0" w:space="0" w:color="auto"/>
        <w:right w:val="none" w:sz="0" w:space="0" w:color="auto"/>
      </w:divBdr>
    </w:div>
    <w:div w:id="854609973">
      <w:bodyDiv w:val="1"/>
      <w:marLeft w:val="0"/>
      <w:marRight w:val="0"/>
      <w:marTop w:val="0"/>
      <w:marBottom w:val="0"/>
      <w:divBdr>
        <w:top w:val="none" w:sz="0" w:space="0" w:color="auto"/>
        <w:left w:val="none" w:sz="0" w:space="0" w:color="auto"/>
        <w:bottom w:val="none" w:sz="0" w:space="0" w:color="auto"/>
        <w:right w:val="none" w:sz="0" w:space="0" w:color="auto"/>
      </w:divBdr>
    </w:div>
    <w:div w:id="905452780">
      <w:bodyDiv w:val="1"/>
      <w:marLeft w:val="0"/>
      <w:marRight w:val="0"/>
      <w:marTop w:val="0"/>
      <w:marBottom w:val="0"/>
      <w:divBdr>
        <w:top w:val="none" w:sz="0" w:space="0" w:color="auto"/>
        <w:left w:val="none" w:sz="0" w:space="0" w:color="auto"/>
        <w:bottom w:val="none" w:sz="0" w:space="0" w:color="auto"/>
        <w:right w:val="none" w:sz="0" w:space="0" w:color="auto"/>
      </w:divBdr>
    </w:div>
    <w:div w:id="1148284034">
      <w:bodyDiv w:val="1"/>
      <w:marLeft w:val="0"/>
      <w:marRight w:val="0"/>
      <w:marTop w:val="0"/>
      <w:marBottom w:val="0"/>
      <w:divBdr>
        <w:top w:val="none" w:sz="0" w:space="0" w:color="auto"/>
        <w:left w:val="none" w:sz="0" w:space="0" w:color="auto"/>
        <w:bottom w:val="none" w:sz="0" w:space="0" w:color="auto"/>
        <w:right w:val="none" w:sz="0" w:space="0" w:color="auto"/>
      </w:divBdr>
    </w:div>
    <w:div w:id="1242717488">
      <w:bodyDiv w:val="1"/>
      <w:marLeft w:val="0"/>
      <w:marRight w:val="0"/>
      <w:marTop w:val="0"/>
      <w:marBottom w:val="0"/>
      <w:divBdr>
        <w:top w:val="none" w:sz="0" w:space="0" w:color="auto"/>
        <w:left w:val="none" w:sz="0" w:space="0" w:color="auto"/>
        <w:bottom w:val="none" w:sz="0" w:space="0" w:color="auto"/>
        <w:right w:val="none" w:sz="0" w:space="0" w:color="auto"/>
      </w:divBdr>
    </w:div>
    <w:div w:id="1309893242">
      <w:bodyDiv w:val="1"/>
      <w:marLeft w:val="0"/>
      <w:marRight w:val="0"/>
      <w:marTop w:val="0"/>
      <w:marBottom w:val="0"/>
      <w:divBdr>
        <w:top w:val="none" w:sz="0" w:space="0" w:color="auto"/>
        <w:left w:val="none" w:sz="0" w:space="0" w:color="auto"/>
        <w:bottom w:val="none" w:sz="0" w:space="0" w:color="auto"/>
        <w:right w:val="none" w:sz="0" w:space="0" w:color="auto"/>
      </w:divBdr>
    </w:div>
    <w:div w:id="1391420131">
      <w:bodyDiv w:val="1"/>
      <w:marLeft w:val="0"/>
      <w:marRight w:val="0"/>
      <w:marTop w:val="0"/>
      <w:marBottom w:val="0"/>
      <w:divBdr>
        <w:top w:val="none" w:sz="0" w:space="0" w:color="auto"/>
        <w:left w:val="none" w:sz="0" w:space="0" w:color="auto"/>
        <w:bottom w:val="none" w:sz="0" w:space="0" w:color="auto"/>
        <w:right w:val="none" w:sz="0" w:space="0" w:color="auto"/>
      </w:divBdr>
    </w:div>
    <w:div w:id="1403332793">
      <w:bodyDiv w:val="1"/>
      <w:marLeft w:val="0"/>
      <w:marRight w:val="0"/>
      <w:marTop w:val="0"/>
      <w:marBottom w:val="0"/>
      <w:divBdr>
        <w:top w:val="none" w:sz="0" w:space="0" w:color="auto"/>
        <w:left w:val="none" w:sz="0" w:space="0" w:color="auto"/>
        <w:bottom w:val="none" w:sz="0" w:space="0" w:color="auto"/>
        <w:right w:val="none" w:sz="0" w:space="0" w:color="auto"/>
      </w:divBdr>
    </w:div>
    <w:div w:id="1439594951">
      <w:bodyDiv w:val="1"/>
      <w:marLeft w:val="0"/>
      <w:marRight w:val="0"/>
      <w:marTop w:val="0"/>
      <w:marBottom w:val="0"/>
      <w:divBdr>
        <w:top w:val="none" w:sz="0" w:space="0" w:color="auto"/>
        <w:left w:val="none" w:sz="0" w:space="0" w:color="auto"/>
        <w:bottom w:val="none" w:sz="0" w:space="0" w:color="auto"/>
        <w:right w:val="none" w:sz="0" w:space="0" w:color="auto"/>
      </w:divBdr>
    </w:div>
    <w:div w:id="1440561624">
      <w:bodyDiv w:val="1"/>
      <w:marLeft w:val="0"/>
      <w:marRight w:val="0"/>
      <w:marTop w:val="0"/>
      <w:marBottom w:val="0"/>
      <w:divBdr>
        <w:top w:val="none" w:sz="0" w:space="0" w:color="auto"/>
        <w:left w:val="none" w:sz="0" w:space="0" w:color="auto"/>
        <w:bottom w:val="none" w:sz="0" w:space="0" w:color="auto"/>
        <w:right w:val="none" w:sz="0" w:space="0" w:color="auto"/>
      </w:divBdr>
    </w:div>
    <w:div w:id="1626543211">
      <w:bodyDiv w:val="1"/>
      <w:marLeft w:val="0"/>
      <w:marRight w:val="0"/>
      <w:marTop w:val="0"/>
      <w:marBottom w:val="0"/>
      <w:divBdr>
        <w:top w:val="none" w:sz="0" w:space="0" w:color="auto"/>
        <w:left w:val="none" w:sz="0" w:space="0" w:color="auto"/>
        <w:bottom w:val="none" w:sz="0" w:space="0" w:color="auto"/>
        <w:right w:val="none" w:sz="0" w:space="0" w:color="auto"/>
      </w:divBdr>
    </w:div>
    <w:div w:id="1670212768">
      <w:bodyDiv w:val="1"/>
      <w:marLeft w:val="0"/>
      <w:marRight w:val="0"/>
      <w:marTop w:val="0"/>
      <w:marBottom w:val="0"/>
      <w:divBdr>
        <w:top w:val="none" w:sz="0" w:space="0" w:color="auto"/>
        <w:left w:val="none" w:sz="0" w:space="0" w:color="auto"/>
        <w:bottom w:val="none" w:sz="0" w:space="0" w:color="auto"/>
        <w:right w:val="none" w:sz="0" w:space="0" w:color="auto"/>
      </w:divBdr>
    </w:div>
    <w:div w:id="1751153822">
      <w:bodyDiv w:val="1"/>
      <w:marLeft w:val="0"/>
      <w:marRight w:val="0"/>
      <w:marTop w:val="0"/>
      <w:marBottom w:val="0"/>
      <w:divBdr>
        <w:top w:val="none" w:sz="0" w:space="0" w:color="auto"/>
        <w:left w:val="none" w:sz="0" w:space="0" w:color="auto"/>
        <w:bottom w:val="none" w:sz="0" w:space="0" w:color="auto"/>
        <w:right w:val="none" w:sz="0" w:space="0" w:color="auto"/>
      </w:divBdr>
    </w:div>
    <w:div w:id="1853176929">
      <w:bodyDiv w:val="1"/>
      <w:marLeft w:val="0"/>
      <w:marRight w:val="0"/>
      <w:marTop w:val="0"/>
      <w:marBottom w:val="0"/>
      <w:divBdr>
        <w:top w:val="none" w:sz="0" w:space="0" w:color="auto"/>
        <w:left w:val="none" w:sz="0" w:space="0" w:color="auto"/>
        <w:bottom w:val="none" w:sz="0" w:space="0" w:color="auto"/>
        <w:right w:val="none" w:sz="0" w:space="0" w:color="auto"/>
      </w:divBdr>
    </w:div>
    <w:div w:id="20477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www.gov.pl/web/e-dowo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oneplace.marketplanet.pl/przygotuj-stanowisko-pc-wykonujac-ponizsze-kroki" TargetMode="External"/><Relationship Id="rId2" Type="http://schemas.openxmlformats.org/officeDocument/2006/relationships/numbering" Target="numbering.xml"/><Relationship Id="rId16" Type="http://schemas.openxmlformats.org/officeDocument/2006/relationships/hyperlink" Target="https://zamowienia.um.warszawa.pl" TargetMode="External"/><Relationship Id="rId20" Type="http://schemas.openxmlformats.org/officeDocument/2006/relationships/hyperlink" Target="https://zamowienia.um.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mowienia.um.warszawa.pl" TargetMode="External"/><Relationship Id="rId23" Type="http://schemas.openxmlformats.org/officeDocument/2006/relationships/fontTable" Target="fontTable.xml"/><Relationship Id="rId10" Type="http://schemas.openxmlformats.org/officeDocument/2006/relationships/hyperlink" Target="https://zamowienia.um.warszawa.pl"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mailto:srodmiescie.wzp@um.warszawa.pl" TargetMode="External"/><Relationship Id="rId14" Type="http://schemas.openxmlformats.org/officeDocument/2006/relationships/hyperlink" Target="https://zamowienia.um.warszaw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F6AF-5697-466C-A3D3-ECBAC48EF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5358</Words>
  <Characters>32152</Characters>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2026-04-09T08:05:00Z</cp:lastPrinted>
  <dcterms:created xsi:type="dcterms:W3CDTF">2026-04-09T10:14:00Z</dcterms:created>
  <dcterms:modified xsi:type="dcterms:W3CDTF">2026-04-16T12:08:00Z</dcterms:modified>
</cp:coreProperties>
</file>