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0FB09" w14:textId="0913C7D5" w:rsidR="00CC21DD" w:rsidRPr="00CC21DD" w:rsidRDefault="00CC21DD" w:rsidP="00CC21DD">
      <w:pPr>
        <w:jc w:val="both"/>
        <w:rPr>
          <w:b/>
          <w:bCs/>
          <w:sz w:val="24"/>
          <w:szCs w:val="24"/>
        </w:rPr>
      </w:pPr>
      <w:r w:rsidRPr="00CC21DD">
        <w:rPr>
          <w:b/>
          <w:bCs/>
          <w:sz w:val="24"/>
          <w:szCs w:val="24"/>
        </w:rPr>
        <w:t>Numer postępowania:</w:t>
      </w:r>
      <w:r w:rsidR="002A400B">
        <w:rPr>
          <w:b/>
          <w:bCs/>
          <w:sz w:val="24"/>
          <w:szCs w:val="24"/>
        </w:rPr>
        <w:t xml:space="preserve"> </w:t>
      </w:r>
      <w:r w:rsidRPr="00CC21DD">
        <w:rPr>
          <w:b/>
          <w:bCs/>
          <w:sz w:val="24"/>
          <w:szCs w:val="24"/>
        </w:rPr>
        <w:t>WR</w:t>
      </w:r>
      <w:r w:rsidR="00A0443A">
        <w:rPr>
          <w:b/>
          <w:bCs/>
          <w:sz w:val="24"/>
          <w:szCs w:val="24"/>
        </w:rPr>
        <w:t>Z</w:t>
      </w:r>
      <w:r w:rsidRPr="00CC21DD">
        <w:rPr>
          <w:b/>
          <w:bCs/>
          <w:sz w:val="24"/>
          <w:szCs w:val="24"/>
        </w:rPr>
        <w:t>.272.3.</w:t>
      </w:r>
      <w:r w:rsidR="00A0443A">
        <w:rPr>
          <w:b/>
          <w:bCs/>
          <w:sz w:val="24"/>
          <w:szCs w:val="24"/>
        </w:rPr>
        <w:t>6</w:t>
      </w:r>
      <w:r w:rsidRPr="00CC21DD">
        <w:rPr>
          <w:b/>
          <w:bCs/>
          <w:sz w:val="24"/>
          <w:szCs w:val="24"/>
        </w:rPr>
        <w:t>.202</w:t>
      </w:r>
      <w:r w:rsidR="002A400B">
        <w:rPr>
          <w:b/>
          <w:bCs/>
          <w:sz w:val="24"/>
          <w:szCs w:val="24"/>
        </w:rPr>
        <w:t>6</w:t>
      </w:r>
      <w:r w:rsidRPr="00CC21DD">
        <w:rPr>
          <w:b/>
          <w:bCs/>
          <w:sz w:val="24"/>
          <w:szCs w:val="24"/>
        </w:rPr>
        <w:t xml:space="preserve">                                              Przasnysz, </w:t>
      </w:r>
      <w:r w:rsidR="00A0443A">
        <w:rPr>
          <w:b/>
          <w:bCs/>
          <w:sz w:val="24"/>
          <w:szCs w:val="24"/>
        </w:rPr>
        <w:t>kwiecień</w:t>
      </w:r>
      <w:r w:rsidRPr="00CC21DD">
        <w:rPr>
          <w:b/>
          <w:bCs/>
          <w:sz w:val="24"/>
          <w:szCs w:val="24"/>
        </w:rPr>
        <w:t xml:space="preserve"> 202</w:t>
      </w:r>
      <w:r w:rsidR="001440F6">
        <w:rPr>
          <w:b/>
          <w:bCs/>
          <w:sz w:val="24"/>
          <w:szCs w:val="24"/>
        </w:rPr>
        <w:t>6</w:t>
      </w:r>
      <w:r w:rsidRPr="00CC21DD">
        <w:rPr>
          <w:b/>
          <w:bCs/>
          <w:sz w:val="24"/>
          <w:szCs w:val="24"/>
        </w:rPr>
        <w:t>r.</w:t>
      </w:r>
    </w:p>
    <w:p w14:paraId="7B0F534A" w14:textId="758EE415" w:rsidR="00CC21DD" w:rsidRPr="001440F6" w:rsidRDefault="00CC21DD" w:rsidP="00CC21DD">
      <w:pPr>
        <w:jc w:val="center"/>
        <w:rPr>
          <w:b/>
          <w:bCs/>
          <w:sz w:val="28"/>
          <w:szCs w:val="28"/>
        </w:rPr>
      </w:pPr>
      <w:r w:rsidRPr="001440F6">
        <w:rPr>
          <w:b/>
          <w:bCs/>
          <w:sz w:val="28"/>
          <w:szCs w:val="28"/>
        </w:rPr>
        <w:t>ZAMAWIAJĄCY: POWIAT PRZASNYSKI</w:t>
      </w:r>
    </w:p>
    <w:p w14:paraId="632D7C4A" w14:textId="77777777" w:rsidR="00CC21DD" w:rsidRPr="00CC21DD" w:rsidRDefault="00CC21DD" w:rsidP="00CC21DD">
      <w:pPr>
        <w:spacing w:after="0"/>
        <w:rPr>
          <w:sz w:val="24"/>
          <w:szCs w:val="24"/>
        </w:rPr>
      </w:pPr>
      <w:r w:rsidRPr="00CC21DD">
        <w:rPr>
          <w:sz w:val="24"/>
          <w:szCs w:val="24"/>
        </w:rPr>
        <w:t>ADRES ZAMAWIAJĄCEGO:</w:t>
      </w:r>
    </w:p>
    <w:p w14:paraId="63061DEA" w14:textId="77777777" w:rsidR="00CC21DD" w:rsidRPr="00CC21DD" w:rsidRDefault="00CC21DD" w:rsidP="00CC21DD">
      <w:pPr>
        <w:spacing w:after="0"/>
        <w:rPr>
          <w:sz w:val="24"/>
          <w:szCs w:val="24"/>
        </w:rPr>
      </w:pPr>
      <w:r w:rsidRPr="00CC21DD">
        <w:rPr>
          <w:sz w:val="24"/>
          <w:szCs w:val="24"/>
        </w:rPr>
        <w:t>ul. Św. Stanisława Kostki 5,</w:t>
      </w:r>
    </w:p>
    <w:p w14:paraId="7CB67D96" w14:textId="77777777" w:rsidR="00CC21DD" w:rsidRPr="00CC21DD" w:rsidRDefault="00CC21DD" w:rsidP="00CC21DD">
      <w:pPr>
        <w:spacing w:after="0"/>
        <w:rPr>
          <w:sz w:val="24"/>
          <w:szCs w:val="24"/>
        </w:rPr>
      </w:pPr>
      <w:r w:rsidRPr="00CC21DD">
        <w:rPr>
          <w:sz w:val="24"/>
          <w:szCs w:val="24"/>
        </w:rPr>
        <w:t>06-300 Przasnysz</w:t>
      </w:r>
    </w:p>
    <w:p w14:paraId="7FFCCCB0" w14:textId="77777777" w:rsidR="00CC21DD" w:rsidRPr="00CC21DD" w:rsidRDefault="00CC21DD" w:rsidP="00CC21DD">
      <w:pPr>
        <w:spacing w:after="0"/>
        <w:rPr>
          <w:sz w:val="24"/>
          <w:szCs w:val="24"/>
        </w:rPr>
      </w:pPr>
      <w:r w:rsidRPr="00CC21DD">
        <w:rPr>
          <w:sz w:val="24"/>
          <w:szCs w:val="24"/>
        </w:rPr>
        <w:t>Tel/faks. 29 752 22 70</w:t>
      </w:r>
    </w:p>
    <w:p w14:paraId="20457D0B" w14:textId="77777777" w:rsidR="00CC21DD" w:rsidRPr="00CC21DD" w:rsidRDefault="00CC21DD" w:rsidP="00CC21DD">
      <w:pPr>
        <w:spacing w:after="0"/>
        <w:rPr>
          <w:sz w:val="24"/>
          <w:szCs w:val="24"/>
        </w:rPr>
      </w:pPr>
      <w:r w:rsidRPr="00CC21DD">
        <w:rPr>
          <w:sz w:val="24"/>
          <w:szCs w:val="24"/>
        </w:rPr>
        <w:t>adres e-mail: starostwo@powiat-przasnysz.pl</w:t>
      </w:r>
    </w:p>
    <w:p w14:paraId="24DAC146" w14:textId="77777777" w:rsidR="00CC21DD" w:rsidRPr="00CC21DD" w:rsidRDefault="00CC21DD" w:rsidP="00CC21DD">
      <w:pPr>
        <w:spacing w:after="0"/>
        <w:rPr>
          <w:sz w:val="24"/>
          <w:szCs w:val="24"/>
        </w:rPr>
      </w:pPr>
      <w:r w:rsidRPr="00CC21DD">
        <w:rPr>
          <w:sz w:val="24"/>
          <w:szCs w:val="24"/>
        </w:rPr>
        <w:t>adres strony internetowej prowadzonego postępowania:</w:t>
      </w:r>
    </w:p>
    <w:p w14:paraId="77356FB2" w14:textId="77777777" w:rsidR="00CC21DD" w:rsidRPr="00CC21DD" w:rsidRDefault="00CC21DD" w:rsidP="00CC21DD">
      <w:pPr>
        <w:spacing w:after="0"/>
        <w:rPr>
          <w:sz w:val="24"/>
          <w:szCs w:val="24"/>
        </w:rPr>
      </w:pPr>
      <w:r w:rsidRPr="00CC21DD">
        <w:rPr>
          <w:sz w:val="24"/>
          <w:szCs w:val="24"/>
        </w:rPr>
        <w:t>https://zamowienia.sidaspzp.pl/zamawiajacy/powiat-przasnyski</w:t>
      </w:r>
    </w:p>
    <w:p w14:paraId="580AF4A0" w14:textId="77777777" w:rsidR="00CC21DD" w:rsidRPr="00CC21DD" w:rsidRDefault="00CC21DD" w:rsidP="00CC21DD">
      <w:pPr>
        <w:spacing w:after="0"/>
        <w:rPr>
          <w:sz w:val="24"/>
          <w:szCs w:val="24"/>
        </w:rPr>
      </w:pPr>
      <w:r w:rsidRPr="00CC21DD">
        <w:rPr>
          <w:sz w:val="24"/>
          <w:szCs w:val="24"/>
        </w:rPr>
        <w:t>Na ww. stronie udostępniane będą zmiany i wyjaśnienia treści SWZ oraz inne dokumenty zamówienia bezpośrednio związane z postępowaniem o udzielenie zamówienia</w:t>
      </w:r>
    </w:p>
    <w:p w14:paraId="37578CCC" w14:textId="77777777" w:rsidR="00CC21DD" w:rsidRPr="00CC21DD" w:rsidRDefault="00CC21DD" w:rsidP="00CC21DD">
      <w:pPr>
        <w:spacing w:after="0"/>
        <w:rPr>
          <w:sz w:val="24"/>
          <w:szCs w:val="24"/>
        </w:rPr>
      </w:pPr>
      <w:r w:rsidRPr="00CC21DD">
        <w:rPr>
          <w:sz w:val="24"/>
          <w:szCs w:val="24"/>
        </w:rPr>
        <w:t>NIP 761 15 27 332, REGON: 550 668 812</w:t>
      </w:r>
    </w:p>
    <w:p w14:paraId="34C12C73" w14:textId="77777777" w:rsidR="00CC21DD" w:rsidRPr="00CC21DD" w:rsidRDefault="00CC21DD" w:rsidP="00CC21DD">
      <w:pPr>
        <w:spacing w:after="0"/>
        <w:rPr>
          <w:sz w:val="24"/>
          <w:szCs w:val="24"/>
        </w:rPr>
      </w:pPr>
      <w:r w:rsidRPr="00CC21DD">
        <w:rPr>
          <w:sz w:val="24"/>
          <w:szCs w:val="24"/>
        </w:rPr>
        <w:t>Godziny urzędowania:</w:t>
      </w:r>
    </w:p>
    <w:p w14:paraId="71D31669" w14:textId="77777777" w:rsidR="00CC21DD" w:rsidRPr="00CC21DD" w:rsidRDefault="00CC21DD" w:rsidP="00CC21DD">
      <w:pPr>
        <w:spacing w:after="0"/>
        <w:rPr>
          <w:sz w:val="24"/>
          <w:szCs w:val="24"/>
        </w:rPr>
      </w:pPr>
      <w:r w:rsidRPr="00CC21DD">
        <w:rPr>
          <w:sz w:val="24"/>
          <w:szCs w:val="24"/>
        </w:rPr>
        <w:t xml:space="preserve">poniedziałek, środa- piątek: od 7.30 do 15.30 </w:t>
      </w:r>
    </w:p>
    <w:p w14:paraId="550B8114" w14:textId="2FCB1736" w:rsidR="00CC21DD" w:rsidRPr="00CC21DD" w:rsidRDefault="00CC21DD" w:rsidP="00CC21DD">
      <w:pPr>
        <w:spacing w:after="0"/>
        <w:rPr>
          <w:sz w:val="24"/>
          <w:szCs w:val="24"/>
        </w:rPr>
      </w:pPr>
      <w:r w:rsidRPr="00CC21DD">
        <w:rPr>
          <w:sz w:val="24"/>
          <w:szCs w:val="24"/>
        </w:rPr>
        <w:t>wtorek od 7.00 do 16.00</w:t>
      </w:r>
    </w:p>
    <w:p w14:paraId="513EEE16" w14:textId="77777777" w:rsidR="00CC21DD" w:rsidRPr="00CC21DD" w:rsidRDefault="00CC21DD" w:rsidP="00CC21DD">
      <w:pPr>
        <w:jc w:val="center"/>
        <w:rPr>
          <w:sz w:val="24"/>
          <w:szCs w:val="24"/>
        </w:rPr>
      </w:pPr>
    </w:p>
    <w:p w14:paraId="7640A6B1" w14:textId="77777777" w:rsidR="00CC21DD" w:rsidRPr="001440F6" w:rsidRDefault="00CC21DD" w:rsidP="00CC21DD">
      <w:pPr>
        <w:spacing w:after="0"/>
        <w:jc w:val="center"/>
        <w:rPr>
          <w:b/>
          <w:bCs/>
          <w:sz w:val="28"/>
          <w:szCs w:val="28"/>
        </w:rPr>
      </w:pPr>
      <w:r w:rsidRPr="001440F6">
        <w:rPr>
          <w:b/>
          <w:bCs/>
          <w:sz w:val="28"/>
          <w:szCs w:val="28"/>
        </w:rPr>
        <w:t>SPECYFIKACJA WARUNKÓW ZAMÓWIENIA</w:t>
      </w:r>
    </w:p>
    <w:p w14:paraId="2947D94D" w14:textId="77777777" w:rsidR="00CC21DD" w:rsidRPr="001440F6" w:rsidRDefault="00CC21DD" w:rsidP="00CC21DD">
      <w:pPr>
        <w:spacing w:after="0"/>
        <w:jc w:val="center"/>
        <w:rPr>
          <w:b/>
          <w:bCs/>
          <w:sz w:val="28"/>
          <w:szCs w:val="28"/>
        </w:rPr>
      </w:pPr>
      <w:r w:rsidRPr="001440F6">
        <w:rPr>
          <w:b/>
          <w:bCs/>
          <w:sz w:val="28"/>
          <w:szCs w:val="28"/>
        </w:rPr>
        <w:t>(dalej jako „SWZ”)</w:t>
      </w:r>
    </w:p>
    <w:p w14:paraId="69F9FC08" w14:textId="77777777" w:rsidR="00CC21DD" w:rsidRPr="00CC21DD" w:rsidRDefault="00CC21DD" w:rsidP="00CC21DD">
      <w:pPr>
        <w:rPr>
          <w:b/>
          <w:bCs/>
          <w:sz w:val="24"/>
          <w:szCs w:val="24"/>
        </w:rPr>
      </w:pPr>
      <w:r w:rsidRPr="00CC21DD">
        <w:rPr>
          <w:b/>
          <w:bCs/>
          <w:sz w:val="24"/>
          <w:szCs w:val="24"/>
        </w:rPr>
        <w:t>Nazwa zamówienia:</w:t>
      </w:r>
    </w:p>
    <w:p w14:paraId="4E9ADAD5" w14:textId="4335A6E9" w:rsidR="00CC21DD" w:rsidRPr="00CC21DD" w:rsidRDefault="00CC21DD" w:rsidP="00CC21DD">
      <w:pPr>
        <w:rPr>
          <w:b/>
          <w:bCs/>
          <w:sz w:val="24"/>
          <w:szCs w:val="24"/>
        </w:rPr>
      </w:pPr>
      <w:bookmarkStart w:id="0" w:name="_Hlk219807111"/>
      <w:r w:rsidRPr="00CC21DD">
        <w:rPr>
          <w:b/>
          <w:bCs/>
          <w:sz w:val="24"/>
          <w:szCs w:val="24"/>
        </w:rPr>
        <w:t>„Zakup generatora prądu z automatycznym uruchomieniem wraz z osprzętem oraz jego montaż, instalacja i uruchomienie”</w:t>
      </w:r>
    </w:p>
    <w:bookmarkEnd w:id="0"/>
    <w:p w14:paraId="511AE5A2" w14:textId="77777777" w:rsidR="00CC21DD" w:rsidRPr="00CC21DD" w:rsidRDefault="00CC21DD" w:rsidP="00CC21DD">
      <w:pPr>
        <w:rPr>
          <w:sz w:val="24"/>
          <w:szCs w:val="24"/>
        </w:rPr>
      </w:pPr>
      <w:r w:rsidRPr="00CC21DD">
        <w:rPr>
          <w:sz w:val="24"/>
          <w:szCs w:val="24"/>
        </w:rPr>
        <w:t>Wartość zamówienia nie przekracza progów unijnych określonych na podstawie przepisu art. 3 ustawy z dnia 11 września 2019r. Prawo zamówień publicznych (Dz. U. 2024, poz. 1320 ze zm.), dalej jako „ustawa Pzp”</w:t>
      </w:r>
    </w:p>
    <w:p w14:paraId="4D58036A" w14:textId="267AC497" w:rsidR="00A35A49" w:rsidRDefault="00CC21DD" w:rsidP="001440F6">
      <w:pPr>
        <w:rPr>
          <w:sz w:val="24"/>
          <w:szCs w:val="24"/>
        </w:rPr>
      </w:pPr>
      <w:r w:rsidRPr="00CC21DD">
        <w:rPr>
          <w:sz w:val="24"/>
          <w:szCs w:val="24"/>
        </w:rPr>
        <w:t xml:space="preserve">Zadanie realizowane w ramach </w:t>
      </w:r>
      <w:r w:rsidR="001440F6" w:rsidRPr="001440F6">
        <w:rPr>
          <w:sz w:val="24"/>
          <w:szCs w:val="24"/>
        </w:rPr>
        <w:t>Projektu grantowego „Cyberbezpieczny Samorząd” o numerze</w:t>
      </w:r>
      <w:r w:rsidR="001440F6">
        <w:rPr>
          <w:sz w:val="24"/>
          <w:szCs w:val="24"/>
        </w:rPr>
        <w:t xml:space="preserve"> </w:t>
      </w:r>
      <w:r w:rsidR="001440F6" w:rsidRPr="001440F6">
        <w:rPr>
          <w:sz w:val="24"/>
          <w:szCs w:val="24"/>
        </w:rPr>
        <w:t>FERC.02.02-CS.01-001/23</w:t>
      </w:r>
      <w:r w:rsidR="001440F6">
        <w:rPr>
          <w:sz w:val="24"/>
          <w:szCs w:val="24"/>
        </w:rPr>
        <w:t xml:space="preserve"> współfinansowanego z </w:t>
      </w:r>
      <w:r w:rsidR="001440F6" w:rsidRPr="001440F6">
        <w:rPr>
          <w:sz w:val="24"/>
          <w:szCs w:val="24"/>
        </w:rPr>
        <w:t>Fundusz</w:t>
      </w:r>
      <w:r w:rsidR="001440F6">
        <w:rPr>
          <w:sz w:val="24"/>
          <w:szCs w:val="24"/>
        </w:rPr>
        <w:t>y</w:t>
      </w:r>
      <w:r w:rsidR="001440F6" w:rsidRPr="001440F6">
        <w:rPr>
          <w:sz w:val="24"/>
          <w:szCs w:val="24"/>
        </w:rPr>
        <w:t xml:space="preserve"> Europejski</w:t>
      </w:r>
      <w:r w:rsidR="001440F6">
        <w:rPr>
          <w:sz w:val="24"/>
          <w:szCs w:val="24"/>
        </w:rPr>
        <w:t>ch</w:t>
      </w:r>
      <w:r w:rsidR="001440F6" w:rsidRPr="001440F6">
        <w:rPr>
          <w:sz w:val="24"/>
          <w:szCs w:val="24"/>
        </w:rPr>
        <w:t xml:space="preserve"> na Rozwój Cyfrowy 2021-2027 (FERC)</w:t>
      </w:r>
      <w:r w:rsidR="001440F6">
        <w:rPr>
          <w:sz w:val="24"/>
          <w:szCs w:val="24"/>
        </w:rPr>
        <w:t xml:space="preserve">, </w:t>
      </w:r>
      <w:r w:rsidR="001440F6" w:rsidRPr="001440F6">
        <w:rPr>
          <w:sz w:val="24"/>
          <w:szCs w:val="24"/>
        </w:rPr>
        <w:t>Priorytet II: Zaawansowane usługi cyfrowe</w:t>
      </w:r>
      <w:r w:rsidR="001440F6">
        <w:rPr>
          <w:sz w:val="24"/>
          <w:szCs w:val="24"/>
        </w:rPr>
        <w:t>,</w:t>
      </w:r>
      <w:r w:rsidR="00E3550A">
        <w:rPr>
          <w:sz w:val="24"/>
          <w:szCs w:val="24"/>
        </w:rPr>
        <w:t xml:space="preserve"> </w:t>
      </w:r>
      <w:r w:rsidR="001440F6" w:rsidRPr="001440F6">
        <w:rPr>
          <w:sz w:val="24"/>
          <w:szCs w:val="24"/>
        </w:rPr>
        <w:t>Działanie 2.2. – Wzmocnienie krajowego systemu cyberbezpieczeństwa</w:t>
      </w:r>
    </w:p>
    <w:p w14:paraId="6659F9CB" w14:textId="77777777" w:rsidR="00A35A49" w:rsidRDefault="00A35A49">
      <w:pPr>
        <w:spacing w:after="0" w:line="240" w:lineRule="auto"/>
        <w:rPr>
          <w:sz w:val="24"/>
          <w:szCs w:val="24"/>
        </w:rPr>
      </w:pPr>
      <w:r>
        <w:rPr>
          <w:sz w:val="24"/>
          <w:szCs w:val="24"/>
        </w:rPr>
        <w:br w:type="page"/>
      </w:r>
    </w:p>
    <w:p w14:paraId="3C0C3937" w14:textId="77777777" w:rsidR="002F756A" w:rsidRPr="00F50414" w:rsidRDefault="00BC497A" w:rsidP="00F50414">
      <w:pPr>
        <w:pStyle w:val="Akapitzlist"/>
        <w:numPr>
          <w:ilvl w:val="0"/>
          <w:numId w:val="1"/>
        </w:numPr>
        <w:spacing w:after="120"/>
        <w:ind w:left="714" w:hanging="357"/>
        <w:rPr>
          <w:rFonts w:cstheme="minorHAnsi"/>
          <w:b/>
          <w:sz w:val="24"/>
          <w:szCs w:val="24"/>
        </w:rPr>
      </w:pPr>
      <w:r w:rsidRPr="00F50414">
        <w:rPr>
          <w:rFonts w:cstheme="minorHAnsi"/>
          <w:b/>
          <w:sz w:val="24"/>
          <w:szCs w:val="24"/>
        </w:rPr>
        <w:lastRenderedPageBreak/>
        <w:t>[Klauzula informacyjna RODO]</w:t>
      </w:r>
    </w:p>
    <w:p w14:paraId="3BFBCDB8" w14:textId="77777777" w:rsidR="002F756A" w:rsidRPr="00F50414" w:rsidRDefault="00BC497A" w:rsidP="00F50414">
      <w:pPr>
        <w:pStyle w:val="Tekstpodstawowy211"/>
        <w:spacing w:line="276" w:lineRule="auto"/>
        <w:ind w:left="426"/>
        <w:jc w:val="left"/>
        <w:rPr>
          <w:rFonts w:asciiTheme="minorHAnsi" w:hAnsiTheme="minorHAnsi" w:cstheme="minorHAnsi"/>
          <w:bCs/>
          <w:i/>
          <w:sz w:val="24"/>
        </w:rPr>
      </w:pPr>
      <w:r w:rsidRPr="00F50414">
        <w:rPr>
          <w:rFonts w:asciiTheme="minorHAnsi" w:hAnsiTheme="minorHAnsi" w:cstheme="minorHAnsi"/>
          <w:bCs/>
          <w:i/>
          <w:sz w:val="24"/>
        </w:rPr>
        <w:t>Klauzula informacyjna przekazana w celu związanym z postępowaniem o udzielenie zamówienia publicznego:</w:t>
      </w:r>
    </w:p>
    <w:p w14:paraId="460FE469" w14:textId="77777777" w:rsidR="002F756A" w:rsidRPr="00F50414" w:rsidRDefault="00BC497A" w:rsidP="00F50414">
      <w:pPr>
        <w:spacing w:after="120"/>
        <w:ind w:left="426"/>
        <w:rPr>
          <w:rFonts w:eastAsia="Times New Roman" w:cstheme="minorHAnsi"/>
          <w:sz w:val="24"/>
          <w:szCs w:val="24"/>
          <w:lang w:eastAsia="pl-PL"/>
        </w:rPr>
      </w:pPr>
      <w:r w:rsidRPr="00F50414">
        <w:rPr>
          <w:rFonts w:eastAsia="Times New Roman" w:cstheme="minorHAnsi"/>
          <w:sz w:val="24"/>
          <w:szCs w:val="24"/>
          <w:lang w:eastAsia="pl-PL"/>
        </w:rPr>
        <w:t xml:space="preserve">Zgodnie </w:t>
      </w:r>
      <w:r w:rsidRPr="00F50414">
        <w:rPr>
          <w:rFonts w:eastAsia="Times New Roman" w:cstheme="minorHAnsi"/>
          <w:sz w:val="24"/>
          <w:szCs w:val="24"/>
          <w:u w:val="single"/>
          <w:lang w:eastAsia="pl-PL"/>
        </w:rPr>
        <w:t>z przepisem art. 13 i 14</w:t>
      </w:r>
      <w:r w:rsidRPr="00F50414">
        <w:rPr>
          <w:rFonts w:eastAsia="Times New Roman" w:cstheme="minorHAnsi"/>
          <w:sz w:val="24"/>
          <w:szCs w:val="24"/>
          <w:lang w:eastAsia="pl-PL"/>
        </w:rPr>
        <w:t xml:space="preserve"> ust. 1 i 2 rozporządzenia Parlamentu Europejskiego </w:t>
      </w:r>
      <w:r w:rsidRPr="00F50414">
        <w:rPr>
          <w:rFonts w:eastAsia="Times New Roman" w:cstheme="minorHAnsi"/>
          <w:sz w:val="24"/>
          <w:szCs w:val="24"/>
          <w:lang w:eastAsia="pl-PL"/>
        </w:rPr>
        <w:br/>
        <w:t xml:space="preserve">i Rady (UE) 2016/679 z dnia 27 kwietnia 2016 r. w sprawie ochrony osób fizycznych </w:t>
      </w:r>
      <w:r w:rsidRPr="00F50414">
        <w:rPr>
          <w:rFonts w:eastAsia="Times New Roman" w:cstheme="minorHAnsi"/>
          <w:sz w:val="24"/>
          <w:szCs w:val="24"/>
          <w:lang w:eastAsia="pl-PL"/>
        </w:rPr>
        <w:br/>
        <w:t xml:space="preserve">w związku z przetwarzaniem danych osobowych i w sprawie swobodnego przepływu takich danych oraz uchylenia dyrektywy 95/46/WE (ogólne rozporządzenie o ochronie danych) (Dz. Urz. UE L 119 z 04.05.2016, str. 1), dalej „RODO”, informuję, że: </w:t>
      </w:r>
    </w:p>
    <w:p w14:paraId="6ABA5E71" w14:textId="77777777" w:rsidR="002F756A" w:rsidRPr="00F50414" w:rsidRDefault="00BC497A" w:rsidP="00F50414">
      <w:pPr>
        <w:numPr>
          <w:ilvl w:val="0"/>
          <w:numId w:val="2"/>
        </w:numPr>
        <w:spacing w:after="120"/>
        <w:rPr>
          <w:rFonts w:eastAsia="Times New Roman" w:cstheme="minorHAnsi"/>
          <w:sz w:val="24"/>
          <w:szCs w:val="24"/>
          <w:lang w:eastAsia="pl-PL"/>
        </w:rPr>
      </w:pPr>
      <w:r w:rsidRPr="00F50414">
        <w:rPr>
          <w:rFonts w:eastAsia="Times New Roman" w:cstheme="minorHAnsi"/>
          <w:sz w:val="24"/>
          <w:szCs w:val="24"/>
          <w:lang w:eastAsia="pl-PL"/>
        </w:rPr>
        <w:t xml:space="preserve">Administratorem Pani / Pana danych osobowych jest Powiat Przasnyski, </w:t>
      </w:r>
      <w:r w:rsidRPr="00F50414">
        <w:rPr>
          <w:rFonts w:eastAsia="Times New Roman" w:cstheme="minorHAnsi"/>
          <w:sz w:val="24"/>
          <w:szCs w:val="24"/>
          <w:lang w:eastAsia="pl-PL"/>
        </w:rPr>
        <w:br/>
        <w:t xml:space="preserve">ul. Św. Stanisława Kostki 5, 06-300 Przasnysz , e-mail: </w:t>
      </w:r>
      <w:hyperlink r:id="rId8" w:history="1">
        <w:r w:rsidRPr="00F50414">
          <w:rPr>
            <w:rStyle w:val="Hipercze"/>
            <w:rFonts w:eastAsia="Times New Roman" w:cstheme="minorHAnsi"/>
            <w:color w:val="auto"/>
            <w:sz w:val="24"/>
            <w:szCs w:val="24"/>
            <w:lang w:eastAsia="pl-PL"/>
          </w:rPr>
          <w:t>starostwo@powiat-przasnysz.pl</w:t>
        </w:r>
      </w:hyperlink>
      <w:r w:rsidRPr="00F50414">
        <w:rPr>
          <w:rFonts w:eastAsia="Times New Roman" w:cstheme="minorHAnsi"/>
          <w:sz w:val="24"/>
          <w:szCs w:val="24"/>
          <w:lang w:eastAsia="pl-PL"/>
        </w:rPr>
        <w:t xml:space="preserve"> ;</w:t>
      </w:r>
    </w:p>
    <w:p w14:paraId="0AC60E23" w14:textId="31D4B1B6" w:rsidR="002F756A" w:rsidRPr="00F50414" w:rsidRDefault="00BC497A" w:rsidP="00F50414">
      <w:pPr>
        <w:numPr>
          <w:ilvl w:val="0"/>
          <w:numId w:val="2"/>
        </w:numPr>
        <w:spacing w:after="120"/>
        <w:rPr>
          <w:rFonts w:eastAsia="Times New Roman" w:cstheme="minorHAnsi"/>
          <w:sz w:val="24"/>
          <w:szCs w:val="24"/>
          <w:lang w:eastAsia="pl-PL"/>
        </w:rPr>
      </w:pPr>
      <w:r w:rsidRPr="00F50414">
        <w:rPr>
          <w:rFonts w:eastAsia="Times New Roman" w:cstheme="minorHAnsi"/>
          <w:sz w:val="24"/>
          <w:szCs w:val="24"/>
          <w:lang w:eastAsia="pl-PL"/>
        </w:rPr>
        <w:t xml:space="preserve">kontakt z inspektorem ochrony danych osobowych, powołanym </w:t>
      </w:r>
      <w:r w:rsidRPr="00F50414">
        <w:rPr>
          <w:rFonts w:eastAsia="Times New Roman" w:cstheme="minorHAnsi"/>
          <w:sz w:val="24"/>
          <w:szCs w:val="24"/>
          <w:lang w:eastAsia="pl-PL"/>
        </w:rPr>
        <w:br/>
        <w:t xml:space="preserve">przez Administratora: Inspektor Ochrony Danych, Powiat Przasnyski, </w:t>
      </w:r>
      <w:r w:rsidRPr="00F50414">
        <w:rPr>
          <w:rFonts w:eastAsia="Times New Roman" w:cstheme="minorHAnsi"/>
          <w:sz w:val="24"/>
          <w:szCs w:val="24"/>
          <w:lang w:eastAsia="pl-PL"/>
        </w:rPr>
        <w:br/>
        <w:t xml:space="preserve">ul. Św. Stanisława Kostki 5, 06-300 Przasnysz, e-mail: </w:t>
      </w:r>
      <w:hyperlink r:id="rId9" w:history="1">
        <w:r w:rsidRPr="00F50414">
          <w:rPr>
            <w:rStyle w:val="Hipercze"/>
            <w:rFonts w:eastAsia="Times New Roman" w:cstheme="minorHAnsi"/>
            <w:color w:val="auto"/>
            <w:sz w:val="24"/>
            <w:szCs w:val="24"/>
            <w:lang w:eastAsia="pl-PL"/>
          </w:rPr>
          <w:t>iod@powiat-przasnysz.pl</w:t>
        </w:r>
      </w:hyperlink>
      <w:r w:rsidRPr="00F50414">
        <w:rPr>
          <w:rFonts w:eastAsia="Times New Roman" w:cstheme="minorHAnsi"/>
          <w:sz w:val="24"/>
          <w:szCs w:val="24"/>
          <w:lang w:eastAsia="pl-PL"/>
        </w:rPr>
        <w:t xml:space="preserve">, tel. 29 752 22 70. Pani/Pana dane osobowe przetwarzane będą na podstawie przepisu art. 6 ust. 1 lit. c RODO w celu związanym z postępowaniem o udzielenie zamówienia publicznego pn. </w:t>
      </w:r>
      <w:r w:rsidR="008D1196" w:rsidRPr="008D1196">
        <w:rPr>
          <w:rFonts w:eastAsia="Times New Roman" w:cstheme="minorHAnsi"/>
          <w:i/>
          <w:sz w:val="24"/>
          <w:szCs w:val="24"/>
          <w:lang w:eastAsia="pl-PL"/>
        </w:rPr>
        <w:t>„</w:t>
      </w:r>
      <w:r w:rsidR="001440F6" w:rsidRPr="001440F6">
        <w:rPr>
          <w:rFonts w:eastAsia="Times New Roman" w:cstheme="minorHAnsi"/>
          <w:i/>
          <w:sz w:val="24"/>
          <w:szCs w:val="24"/>
          <w:lang w:eastAsia="pl-PL"/>
        </w:rPr>
        <w:t>Zakup generatora prądu z automatycznym uruchomieniem wraz z osprzętem oraz jego montaż, instalacja i uruchomienie</w:t>
      </w:r>
      <w:r w:rsidRPr="008D1196">
        <w:rPr>
          <w:rFonts w:eastAsia="Times New Roman" w:cstheme="minorHAnsi"/>
          <w:i/>
          <w:sz w:val="24"/>
          <w:szCs w:val="24"/>
          <w:lang w:eastAsia="pl-PL"/>
        </w:rPr>
        <w:t>”.</w:t>
      </w:r>
    </w:p>
    <w:p w14:paraId="6B191C92" w14:textId="77777777" w:rsidR="002F756A" w:rsidRPr="00F50414" w:rsidRDefault="00BC497A" w:rsidP="00F50414">
      <w:pPr>
        <w:numPr>
          <w:ilvl w:val="0"/>
          <w:numId w:val="2"/>
        </w:numPr>
        <w:spacing w:after="120"/>
        <w:rPr>
          <w:rFonts w:eastAsia="Times New Roman" w:cstheme="minorHAnsi"/>
          <w:sz w:val="24"/>
          <w:szCs w:val="24"/>
          <w:lang w:eastAsia="pl-PL"/>
        </w:rPr>
      </w:pPr>
      <w:r w:rsidRPr="00F50414">
        <w:rPr>
          <w:rFonts w:eastAsia="Times New Roman" w:cstheme="minorHAnsi"/>
          <w:sz w:val="24"/>
          <w:szCs w:val="24"/>
          <w:lang w:eastAsia="pl-PL"/>
        </w:rPr>
        <w:t xml:space="preserve">odbiorcami Pani / Pana danych osobowych będą osoby lub podmioty, </w:t>
      </w:r>
      <w:r w:rsidRPr="00F50414">
        <w:rPr>
          <w:rFonts w:eastAsia="Times New Roman" w:cstheme="minorHAnsi"/>
          <w:sz w:val="24"/>
          <w:szCs w:val="24"/>
          <w:lang w:eastAsia="pl-PL"/>
        </w:rPr>
        <w:br/>
        <w:t xml:space="preserve">którym udostępniona zostanie dokumentacja postępowania o udzielenie zamówienia publicznego;  </w:t>
      </w:r>
    </w:p>
    <w:p w14:paraId="3D69EE4C" w14:textId="77777777" w:rsidR="002F756A" w:rsidRPr="00F50414" w:rsidRDefault="00BC497A" w:rsidP="00F50414">
      <w:pPr>
        <w:numPr>
          <w:ilvl w:val="0"/>
          <w:numId w:val="2"/>
        </w:numPr>
        <w:spacing w:after="120"/>
        <w:rPr>
          <w:rFonts w:eastAsia="Times New Roman" w:cstheme="minorHAnsi"/>
          <w:sz w:val="24"/>
          <w:szCs w:val="24"/>
          <w:lang w:eastAsia="pl-PL"/>
        </w:rPr>
      </w:pPr>
      <w:r w:rsidRPr="00F50414">
        <w:rPr>
          <w:rFonts w:eastAsia="Times New Roman" w:cstheme="minorHAnsi"/>
          <w:sz w:val="24"/>
          <w:szCs w:val="24"/>
          <w:lang w:eastAsia="pl-PL"/>
        </w:rPr>
        <w:t>Pani / Pana dane osobowe będą przechowywane, zgodnie z przepisem art. 78 ustawy Pzp;</w:t>
      </w:r>
    </w:p>
    <w:p w14:paraId="23E7AAC2" w14:textId="77777777" w:rsidR="002F756A" w:rsidRPr="00F50414" w:rsidRDefault="00BC497A" w:rsidP="00F50414">
      <w:pPr>
        <w:numPr>
          <w:ilvl w:val="0"/>
          <w:numId w:val="2"/>
        </w:numPr>
        <w:spacing w:after="120"/>
        <w:rPr>
          <w:rFonts w:eastAsia="Times New Roman" w:cstheme="minorHAnsi"/>
          <w:sz w:val="24"/>
          <w:szCs w:val="24"/>
          <w:lang w:eastAsia="pl-PL"/>
        </w:rPr>
      </w:pPr>
      <w:r w:rsidRPr="00F50414">
        <w:rPr>
          <w:rFonts w:eastAsia="Times New Roman" w:cstheme="minorHAnsi"/>
          <w:sz w:val="24"/>
          <w:szCs w:val="24"/>
          <w:lang w:eastAsia="pl-PL"/>
        </w:rPr>
        <w:t xml:space="preserve">obowiązek podania przez Panią / Pana danych osobowych bezpośrednio Pani / Pana dotyczących jest wymogiem ustawowym określonym w przepisach ustawy Pzp, związanym z udziałem w postępowaniu o udzielenie zamówienia publicznego; konsekwencje niepodania określonych danych wynikają z ustawy Pzp;  </w:t>
      </w:r>
    </w:p>
    <w:p w14:paraId="098EA374" w14:textId="77777777" w:rsidR="002F756A" w:rsidRPr="00F50414" w:rsidRDefault="00BC497A" w:rsidP="00F50414">
      <w:pPr>
        <w:numPr>
          <w:ilvl w:val="0"/>
          <w:numId w:val="2"/>
        </w:numPr>
        <w:spacing w:after="120"/>
        <w:rPr>
          <w:rFonts w:eastAsia="Times New Roman" w:cstheme="minorHAnsi"/>
          <w:sz w:val="24"/>
          <w:szCs w:val="24"/>
          <w:lang w:eastAsia="pl-PL"/>
        </w:rPr>
      </w:pPr>
      <w:r w:rsidRPr="00F50414">
        <w:rPr>
          <w:rFonts w:eastAsia="Times New Roman" w:cstheme="minorHAnsi"/>
          <w:sz w:val="24"/>
          <w:szCs w:val="24"/>
          <w:lang w:eastAsia="pl-PL"/>
        </w:rPr>
        <w:t xml:space="preserve">w odniesieniu do Pani/Pana danych osobowych decyzje nie będą podejmowane </w:t>
      </w:r>
      <w:r w:rsidRPr="00F50414">
        <w:rPr>
          <w:rFonts w:eastAsia="Times New Roman" w:cstheme="minorHAnsi"/>
          <w:sz w:val="24"/>
          <w:szCs w:val="24"/>
          <w:lang w:eastAsia="pl-PL"/>
        </w:rPr>
        <w:br/>
        <w:t>w sposób zautomatyzowany, stosowanie do art. 22 RODO;</w:t>
      </w:r>
    </w:p>
    <w:p w14:paraId="40215DDA" w14:textId="77777777" w:rsidR="002F756A" w:rsidRPr="00F50414" w:rsidRDefault="00BC497A" w:rsidP="00F50414">
      <w:pPr>
        <w:numPr>
          <w:ilvl w:val="0"/>
          <w:numId w:val="2"/>
        </w:numPr>
        <w:spacing w:after="120"/>
        <w:rPr>
          <w:rFonts w:eastAsia="Times New Roman" w:cstheme="minorHAnsi"/>
          <w:sz w:val="24"/>
          <w:szCs w:val="24"/>
          <w:lang w:eastAsia="pl-PL"/>
        </w:rPr>
      </w:pPr>
      <w:r w:rsidRPr="00F50414">
        <w:rPr>
          <w:rFonts w:eastAsia="Times New Roman" w:cstheme="minorHAnsi"/>
          <w:sz w:val="24"/>
          <w:szCs w:val="24"/>
          <w:lang w:eastAsia="pl-PL"/>
        </w:rPr>
        <w:t>posiada Pani/Pan:</w:t>
      </w:r>
    </w:p>
    <w:p w14:paraId="5B1A3D53" w14:textId="77777777" w:rsidR="002F756A" w:rsidRPr="00F50414" w:rsidRDefault="00BC497A" w:rsidP="00F50414">
      <w:pPr>
        <w:pStyle w:val="Akapitzlist"/>
        <w:numPr>
          <w:ilvl w:val="0"/>
          <w:numId w:val="3"/>
        </w:numPr>
        <w:spacing w:after="120"/>
        <w:ind w:left="1134" w:firstLine="0"/>
        <w:rPr>
          <w:rFonts w:eastAsia="Times New Roman" w:cstheme="minorHAnsi"/>
          <w:sz w:val="24"/>
          <w:szCs w:val="24"/>
          <w:lang w:eastAsia="pl-PL"/>
        </w:rPr>
      </w:pPr>
      <w:r w:rsidRPr="00F50414">
        <w:rPr>
          <w:rFonts w:eastAsia="Times New Roman" w:cstheme="minorHAnsi"/>
          <w:sz w:val="24"/>
          <w:szCs w:val="24"/>
          <w:lang w:eastAsia="pl-PL"/>
        </w:rPr>
        <w:t>na podstawie przepisu art. 15 RODO prawo dostępu do danych osobowych Pani / Pana dotyczących;</w:t>
      </w:r>
    </w:p>
    <w:p w14:paraId="18AF7DC9" w14:textId="77777777" w:rsidR="002F756A" w:rsidRPr="00F50414" w:rsidRDefault="00BC497A" w:rsidP="00F50414">
      <w:pPr>
        <w:pStyle w:val="Akapitzlist"/>
        <w:numPr>
          <w:ilvl w:val="0"/>
          <w:numId w:val="3"/>
        </w:numPr>
        <w:spacing w:after="120"/>
        <w:ind w:left="1134" w:firstLine="0"/>
        <w:rPr>
          <w:rFonts w:eastAsia="Times New Roman" w:cstheme="minorHAnsi"/>
          <w:sz w:val="24"/>
          <w:szCs w:val="24"/>
          <w:lang w:eastAsia="pl-PL"/>
        </w:rPr>
      </w:pPr>
      <w:r w:rsidRPr="00F50414">
        <w:rPr>
          <w:rFonts w:eastAsia="Times New Roman" w:cstheme="minorHAnsi"/>
          <w:sz w:val="24"/>
          <w:szCs w:val="24"/>
          <w:lang w:eastAsia="pl-PL"/>
        </w:rPr>
        <w:t>na podstawie przepisu art. 16 RODO prawo do sprostowania Pani / Pana danych osobowych</w:t>
      </w:r>
      <w:r w:rsidRPr="00F50414">
        <w:rPr>
          <w:rFonts w:eastAsia="Times New Roman" w:cstheme="minorHAnsi"/>
          <w:sz w:val="24"/>
          <w:szCs w:val="24"/>
          <w:vertAlign w:val="superscript"/>
          <w:lang w:eastAsia="pl-PL"/>
        </w:rPr>
        <w:t>*</w:t>
      </w:r>
      <w:r w:rsidRPr="00F50414">
        <w:rPr>
          <w:rFonts w:eastAsia="Times New Roman" w:cstheme="minorHAnsi"/>
          <w:sz w:val="24"/>
          <w:szCs w:val="24"/>
          <w:lang w:eastAsia="pl-PL"/>
        </w:rPr>
        <w:t>;</w:t>
      </w:r>
    </w:p>
    <w:p w14:paraId="1F793953" w14:textId="77777777" w:rsidR="002F756A" w:rsidRPr="00F50414" w:rsidRDefault="00BC497A" w:rsidP="00F50414">
      <w:pPr>
        <w:pStyle w:val="Akapitzlist"/>
        <w:numPr>
          <w:ilvl w:val="0"/>
          <w:numId w:val="3"/>
        </w:numPr>
        <w:spacing w:after="120"/>
        <w:ind w:left="1134" w:firstLine="0"/>
        <w:rPr>
          <w:rFonts w:eastAsia="Times New Roman" w:cstheme="minorHAnsi"/>
          <w:sz w:val="24"/>
          <w:szCs w:val="24"/>
          <w:lang w:eastAsia="pl-PL"/>
        </w:rPr>
      </w:pPr>
      <w:r w:rsidRPr="00F50414">
        <w:rPr>
          <w:rFonts w:eastAsia="Times New Roman" w:cstheme="minorHAnsi"/>
          <w:sz w:val="24"/>
          <w:szCs w:val="24"/>
          <w:lang w:eastAsia="pl-PL"/>
        </w:rPr>
        <w:t xml:space="preserve">na podstawie przepisu art. 18 RODO prawo żądania od Administratora ograniczenia przetwarzania danych osobowych, z zastrzeżeniem przypadków, o których mowa w przepisie art. 18 ust. 2 RODO**;  </w:t>
      </w:r>
    </w:p>
    <w:p w14:paraId="0898EC90" w14:textId="77777777" w:rsidR="002F756A" w:rsidRPr="00F50414" w:rsidRDefault="00BC497A" w:rsidP="00F50414">
      <w:pPr>
        <w:pStyle w:val="Akapitzlist"/>
        <w:numPr>
          <w:ilvl w:val="0"/>
          <w:numId w:val="3"/>
        </w:numPr>
        <w:spacing w:after="120"/>
        <w:ind w:left="1134" w:firstLine="0"/>
        <w:rPr>
          <w:rFonts w:eastAsia="Times New Roman" w:cstheme="minorHAnsi"/>
          <w:sz w:val="24"/>
          <w:szCs w:val="24"/>
          <w:lang w:eastAsia="pl-PL"/>
        </w:rPr>
      </w:pPr>
      <w:r w:rsidRPr="00F50414">
        <w:rPr>
          <w:rFonts w:eastAsia="Times New Roman" w:cstheme="minorHAnsi"/>
          <w:sz w:val="24"/>
          <w:szCs w:val="24"/>
          <w:lang w:eastAsia="pl-PL"/>
        </w:rPr>
        <w:lastRenderedPageBreak/>
        <w:t>prawo do wniesienia skargi do Prezesa Urzędu Ochrony Danych Osobowych, gdy uzna Pani/Pan, że przetwarzanie danych osobowych Pani/Pana dotyczących narusza przepisy RODO;</w:t>
      </w:r>
    </w:p>
    <w:p w14:paraId="6DB807C2" w14:textId="77777777" w:rsidR="002F756A" w:rsidRPr="00F50414" w:rsidRDefault="00BC497A" w:rsidP="00F50414">
      <w:pPr>
        <w:numPr>
          <w:ilvl w:val="0"/>
          <w:numId w:val="2"/>
        </w:numPr>
        <w:spacing w:after="120"/>
        <w:rPr>
          <w:rFonts w:eastAsia="Times New Roman" w:cstheme="minorHAnsi"/>
          <w:sz w:val="24"/>
          <w:szCs w:val="24"/>
          <w:lang w:eastAsia="pl-PL"/>
        </w:rPr>
      </w:pPr>
      <w:r w:rsidRPr="00F50414">
        <w:rPr>
          <w:rFonts w:eastAsia="Times New Roman" w:cstheme="minorHAnsi"/>
          <w:sz w:val="24"/>
          <w:szCs w:val="24"/>
          <w:lang w:eastAsia="pl-PL"/>
        </w:rPr>
        <w:t>nie przysługuje Pani/Panu:</w:t>
      </w:r>
    </w:p>
    <w:p w14:paraId="480E8733" w14:textId="77777777" w:rsidR="002F756A" w:rsidRPr="00F50414" w:rsidRDefault="00BC497A" w:rsidP="00F50414">
      <w:pPr>
        <w:pStyle w:val="Akapitzlist"/>
        <w:numPr>
          <w:ilvl w:val="0"/>
          <w:numId w:val="4"/>
        </w:numPr>
        <w:spacing w:after="120"/>
        <w:ind w:left="1134" w:firstLine="0"/>
        <w:rPr>
          <w:rFonts w:eastAsia="Times New Roman" w:cstheme="minorHAnsi"/>
          <w:sz w:val="24"/>
          <w:szCs w:val="24"/>
          <w:lang w:eastAsia="pl-PL"/>
        </w:rPr>
      </w:pPr>
      <w:r w:rsidRPr="00F50414">
        <w:rPr>
          <w:rFonts w:eastAsia="Times New Roman" w:cstheme="minorHAnsi"/>
          <w:sz w:val="24"/>
          <w:szCs w:val="24"/>
          <w:lang w:eastAsia="pl-PL"/>
        </w:rPr>
        <w:t>w związku z przepisem art. 17 ust. 3 lit. b, d lub e RODO prawo do usunięcia danych osobowych;</w:t>
      </w:r>
    </w:p>
    <w:p w14:paraId="706594C1" w14:textId="77777777" w:rsidR="002F756A" w:rsidRPr="00F50414" w:rsidRDefault="00BC497A" w:rsidP="00F50414">
      <w:pPr>
        <w:pStyle w:val="Akapitzlist"/>
        <w:numPr>
          <w:ilvl w:val="0"/>
          <w:numId w:val="4"/>
        </w:numPr>
        <w:spacing w:after="120"/>
        <w:ind w:left="1134" w:firstLine="0"/>
        <w:rPr>
          <w:rFonts w:eastAsia="Times New Roman" w:cstheme="minorHAnsi"/>
          <w:sz w:val="24"/>
          <w:szCs w:val="24"/>
          <w:lang w:eastAsia="pl-PL"/>
        </w:rPr>
      </w:pPr>
      <w:r w:rsidRPr="00F50414">
        <w:rPr>
          <w:rFonts w:eastAsia="Times New Roman" w:cstheme="minorHAnsi"/>
          <w:sz w:val="24"/>
          <w:szCs w:val="24"/>
          <w:lang w:eastAsia="pl-PL"/>
        </w:rPr>
        <w:t>prawo do przenoszenia danych osobowych, o którym mowa w art. 20 RODO;</w:t>
      </w:r>
    </w:p>
    <w:p w14:paraId="0408992B" w14:textId="77777777" w:rsidR="002F756A" w:rsidRPr="00F50414" w:rsidRDefault="00BC497A" w:rsidP="00F50414">
      <w:pPr>
        <w:pStyle w:val="Akapitzlist"/>
        <w:numPr>
          <w:ilvl w:val="0"/>
          <w:numId w:val="4"/>
        </w:numPr>
        <w:spacing w:after="120"/>
        <w:ind w:left="1134" w:firstLine="0"/>
        <w:rPr>
          <w:rFonts w:eastAsia="Times New Roman" w:cstheme="minorHAnsi"/>
          <w:sz w:val="24"/>
          <w:szCs w:val="24"/>
          <w:lang w:eastAsia="pl-PL"/>
        </w:rPr>
      </w:pPr>
      <w:r w:rsidRPr="00F50414">
        <w:rPr>
          <w:rFonts w:eastAsia="Times New Roman" w:cstheme="minorHAnsi"/>
          <w:sz w:val="24"/>
          <w:szCs w:val="24"/>
          <w:lang w:eastAsia="pl-PL"/>
        </w:rPr>
        <w:t xml:space="preserve">na podstawie art. 21 RODO prawo sprzeciwu, wobec przetwarzania danych osobowych, gdyż podstawą prawną przetwarzania Pani/Pana danych osobowych jest przepis art. 6 ust. 1 lit. c RODO. </w:t>
      </w:r>
    </w:p>
    <w:p w14:paraId="58E8AD35" w14:textId="77777777" w:rsidR="002F756A" w:rsidRPr="00F50414" w:rsidRDefault="00BC497A" w:rsidP="00F50414">
      <w:pPr>
        <w:spacing w:after="120"/>
        <w:rPr>
          <w:rFonts w:eastAsia="Times New Roman" w:cstheme="minorHAnsi"/>
          <w:i/>
          <w:sz w:val="24"/>
          <w:szCs w:val="24"/>
          <w:lang w:eastAsia="pl-PL"/>
        </w:rPr>
      </w:pPr>
      <w:r w:rsidRPr="00F50414">
        <w:rPr>
          <w:rFonts w:eastAsia="Times New Roman" w:cstheme="minorHAnsi"/>
          <w:i/>
          <w:sz w:val="24"/>
          <w:szCs w:val="24"/>
          <w:vertAlign w:val="superscript"/>
          <w:lang w:eastAsia="pl-PL"/>
        </w:rPr>
        <w:t xml:space="preserve">* </w:t>
      </w:r>
      <w:r w:rsidRPr="00F50414">
        <w:rPr>
          <w:rFonts w:eastAsia="Times New Roman" w:cstheme="minorHAnsi"/>
          <w:i/>
          <w:sz w:val="24"/>
          <w:szCs w:val="24"/>
          <w:lang w:eastAsia="pl-PL"/>
        </w:rPr>
        <w:t xml:space="preserve">Wyjaśnienie: skorzystanie z prawa do sprostowania nie może skutkować zmianą wyniku postępowania o udzielenie zamówienia publicznego ani zmianą postanowień umowy </w:t>
      </w:r>
      <w:r w:rsidRPr="00F50414">
        <w:rPr>
          <w:rFonts w:eastAsia="Times New Roman" w:cstheme="minorHAnsi"/>
          <w:i/>
          <w:sz w:val="24"/>
          <w:szCs w:val="24"/>
          <w:lang w:eastAsia="pl-PL"/>
        </w:rPr>
        <w:br/>
        <w:t xml:space="preserve">w zakresie niezgodnym z ustawą Pzp oraz nie może naruszać integralności protokołu </w:t>
      </w:r>
      <w:r w:rsidRPr="00F50414">
        <w:rPr>
          <w:rFonts w:eastAsia="Times New Roman" w:cstheme="minorHAnsi"/>
          <w:i/>
          <w:sz w:val="24"/>
          <w:szCs w:val="24"/>
          <w:lang w:eastAsia="pl-PL"/>
        </w:rPr>
        <w:br/>
        <w:t>oraz jego załączników.</w:t>
      </w:r>
    </w:p>
    <w:p w14:paraId="7149B8FF" w14:textId="77777777" w:rsidR="002F756A" w:rsidRPr="00F50414" w:rsidRDefault="00BC497A" w:rsidP="00F50414">
      <w:pPr>
        <w:spacing w:after="120"/>
        <w:rPr>
          <w:rFonts w:eastAsia="Times New Roman" w:cstheme="minorHAnsi"/>
          <w:i/>
          <w:sz w:val="24"/>
          <w:szCs w:val="24"/>
          <w:lang w:eastAsia="pl-PL"/>
        </w:rPr>
      </w:pPr>
      <w:r w:rsidRPr="00F50414">
        <w:rPr>
          <w:rFonts w:eastAsia="Times New Roman" w:cstheme="minorHAnsi"/>
          <w:i/>
          <w:sz w:val="24"/>
          <w:szCs w:val="24"/>
          <w:vertAlign w:val="superscript"/>
          <w:lang w:eastAsia="pl-PL"/>
        </w:rPr>
        <w:t xml:space="preserve">** </w:t>
      </w:r>
      <w:r w:rsidRPr="00F50414">
        <w:rPr>
          <w:rFonts w:eastAsia="Times New Roman" w:cstheme="minorHAnsi"/>
          <w:i/>
          <w:sz w:val="24"/>
          <w:szCs w:val="24"/>
          <w:lang w:eastAsia="pl-PL"/>
        </w:rPr>
        <w:t xml:space="preserve">Wyjaśnienie: prawo do ograniczenia przetwarzania nie ma zastosowania w odniesieniu </w:t>
      </w:r>
      <w:r w:rsidRPr="00F50414">
        <w:rPr>
          <w:rFonts w:eastAsia="Times New Roman" w:cstheme="minorHAnsi"/>
          <w:i/>
          <w:sz w:val="24"/>
          <w:szCs w:val="24"/>
          <w:lang w:eastAsia="pl-PL"/>
        </w:rPr>
        <w:br/>
        <w:t>do przechowywania, w celu zapewnienia korzystania ze środków ochrony prawnej lub w celu ochrony praw innej osoby fizycznej lub prawnej, lub z uwagi na ważne względy interesu publicznego Unii Europejskiej lub państwa członkowskiego.</w:t>
      </w:r>
    </w:p>
    <w:p w14:paraId="344AFA4F" w14:textId="77777777" w:rsidR="002F756A" w:rsidRPr="00F50414" w:rsidRDefault="00BC497A" w:rsidP="00F50414">
      <w:pPr>
        <w:spacing w:after="120"/>
        <w:rPr>
          <w:rFonts w:eastAsia="Times New Roman" w:cstheme="minorHAnsi"/>
          <w:sz w:val="24"/>
          <w:szCs w:val="24"/>
          <w:u w:val="single"/>
          <w:lang w:eastAsia="pl-PL"/>
        </w:rPr>
      </w:pPr>
      <w:r w:rsidRPr="00F50414">
        <w:rPr>
          <w:rFonts w:eastAsia="Times New Roman" w:cstheme="minorHAnsi"/>
          <w:sz w:val="24"/>
          <w:szCs w:val="24"/>
          <w:u w:val="single"/>
          <w:lang w:eastAsia="pl-PL"/>
        </w:rPr>
        <w:t xml:space="preserve">Informacje podawane w przypadku pozyskiwania danych w sposób inny niż od osoby, </w:t>
      </w:r>
      <w:r w:rsidRPr="00F50414">
        <w:rPr>
          <w:rFonts w:eastAsia="Times New Roman" w:cstheme="minorHAnsi"/>
          <w:sz w:val="24"/>
          <w:szCs w:val="24"/>
          <w:u w:val="single"/>
          <w:lang w:eastAsia="pl-PL"/>
        </w:rPr>
        <w:br/>
        <w:t>której dane dotyczą:</w:t>
      </w:r>
    </w:p>
    <w:p w14:paraId="3B71834A" w14:textId="77777777" w:rsidR="002F756A" w:rsidRPr="00F50414" w:rsidRDefault="00BC497A" w:rsidP="00F50414">
      <w:pPr>
        <w:spacing w:after="120"/>
        <w:rPr>
          <w:rFonts w:eastAsia="Times New Roman" w:cstheme="minorHAnsi"/>
          <w:sz w:val="24"/>
          <w:szCs w:val="24"/>
          <w:lang w:eastAsia="pl-PL"/>
        </w:rPr>
      </w:pPr>
      <w:r w:rsidRPr="00F50414">
        <w:rPr>
          <w:rFonts w:eastAsia="Times New Roman" w:cstheme="minorHAnsi"/>
          <w:sz w:val="24"/>
          <w:szCs w:val="24"/>
          <w:lang w:eastAsia="pl-PL"/>
        </w:rPr>
        <w:t xml:space="preserve">Zgodnie z art. 14 ust. 1−2 rozporządzenia RODO* – informuje się, że:  </w:t>
      </w:r>
    </w:p>
    <w:p w14:paraId="0CC67884" w14:textId="77777777" w:rsidR="002F756A" w:rsidRPr="00F50414" w:rsidRDefault="00BC497A" w:rsidP="00F50414">
      <w:pPr>
        <w:numPr>
          <w:ilvl w:val="0"/>
          <w:numId w:val="5"/>
        </w:numPr>
        <w:spacing w:after="120"/>
        <w:rPr>
          <w:rFonts w:eastAsia="Times New Roman" w:cstheme="minorHAnsi"/>
          <w:sz w:val="24"/>
          <w:szCs w:val="24"/>
          <w:lang w:eastAsia="pl-PL"/>
        </w:rPr>
      </w:pPr>
      <w:r w:rsidRPr="00F50414">
        <w:rPr>
          <w:rFonts w:eastAsia="Times New Roman" w:cstheme="minorHAnsi"/>
          <w:sz w:val="24"/>
          <w:szCs w:val="24"/>
          <w:lang w:eastAsia="pl-PL"/>
        </w:rPr>
        <w:t xml:space="preserve">Administratorem Pani / Pana danych osobowych jest Powiat Przasnyski, </w:t>
      </w:r>
      <w:r w:rsidRPr="00F50414">
        <w:rPr>
          <w:rFonts w:eastAsia="Times New Roman" w:cstheme="minorHAnsi"/>
          <w:sz w:val="24"/>
          <w:szCs w:val="24"/>
          <w:lang w:eastAsia="pl-PL"/>
        </w:rPr>
        <w:br/>
        <w:t xml:space="preserve">ul. Św. Stanisława Kostki 5, 06-300 Przasnysz , e-mail: </w:t>
      </w:r>
      <w:hyperlink r:id="rId10" w:history="1">
        <w:r w:rsidRPr="00F50414">
          <w:rPr>
            <w:rStyle w:val="Hipercze"/>
            <w:rFonts w:eastAsia="Times New Roman" w:cstheme="minorHAnsi"/>
            <w:color w:val="auto"/>
            <w:sz w:val="24"/>
            <w:szCs w:val="24"/>
            <w:lang w:eastAsia="pl-PL"/>
          </w:rPr>
          <w:t>starostwo@powiat-przasnysz.pl</w:t>
        </w:r>
      </w:hyperlink>
      <w:r w:rsidRPr="00F50414">
        <w:rPr>
          <w:rFonts w:eastAsia="Times New Roman" w:cstheme="minorHAnsi"/>
          <w:sz w:val="24"/>
          <w:szCs w:val="24"/>
          <w:lang w:eastAsia="pl-PL"/>
        </w:rPr>
        <w:t>;</w:t>
      </w:r>
    </w:p>
    <w:p w14:paraId="350A1022" w14:textId="4623C61D" w:rsidR="002F756A" w:rsidRPr="00F50414" w:rsidRDefault="00BC497A" w:rsidP="00F50414">
      <w:pPr>
        <w:numPr>
          <w:ilvl w:val="0"/>
          <w:numId w:val="5"/>
        </w:numPr>
        <w:spacing w:after="120"/>
        <w:rPr>
          <w:rFonts w:eastAsia="Times New Roman" w:cstheme="minorHAnsi"/>
          <w:sz w:val="24"/>
          <w:szCs w:val="24"/>
          <w:lang w:eastAsia="pl-PL"/>
        </w:rPr>
      </w:pPr>
      <w:r w:rsidRPr="00F50414">
        <w:rPr>
          <w:rFonts w:eastAsia="Times New Roman" w:cstheme="minorHAnsi"/>
          <w:sz w:val="24"/>
          <w:szCs w:val="24"/>
          <w:lang w:eastAsia="pl-PL"/>
        </w:rPr>
        <w:t xml:space="preserve">kontakt z inspektorem ochrony danych osobowych, powołanym </w:t>
      </w:r>
      <w:r w:rsidRPr="00F50414">
        <w:rPr>
          <w:rFonts w:eastAsia="Times New Roman" w:cstheme="minorHAnsi"/>
          <w:sz w:val="24"/>
          <w:szCs w:val="24"/>
          <w:lang w:eastAsia="pl-PL"/>
        </w:rPr>
        <w:br/>
        <w:t xml:space="preserve">przez Administratora: Inspektor Ochrony Danych, Powiat Przasnyski, </w:t>
      </w:r>
      <w:r w:rsidRPr="00F50414">
        <w:rPr>
          <w:rFonts w:eastAsia="Times New Roman" w:cstheme="minorHAnsi"/>
          <w:sz w:val="24"/>
          <w:szCs w:val="24"/>
          <w:lang w:eastAsia="pl-PL"/>
        </w:rPr>
        <w:br/>
        <w:t xml:space="preserve">ul. Św. Stanisława Kostki 5, 06-300 Przasnysz, e-mail: </w:t>
      </w:r>
      <w:hyperlink r:id="rId11" w:history="1">
        <w:r w:rsidRPr="00F50414">
          <w:rPr>
            <w:rStyle w:val="Hipercze"/>
            <w:rFonts w:eastAsia="Times New Roman" w:cstheme="minorHAnsi"/>
            <w:color w:val="auto"/>
            <w:sz w:val="24"/>
            <w:szCs w:val="24"/>
            <w:lang w:eastAsia="pl-PL"/>
          </w:rPr>
          <w:t>iod@powiat-przasnysz.pl</w:t>
        </w:r>
      </w:hyperlink>
      <w:r w:rsidRPr="00F50414">
        <w:rPr>
          <w:rFonts w:eastAsia="Times New Roman" w:cstheme="minorHAnsi"/>
          <w:sz w:val="24"/>
          <w:szCs w:val="24"/>
          <w:lang w:eastAsia="pl-PL"/>
        </w:rPr>
        <w:t xml:space="preserve"> , </w:t>
      </w:r>
      <w:r w:rsidRPr="00F50414">
        <w:rPr>
          <w:rFonts w:eastAsia="Times New Roman" w:cstheme="minorHAnsi"/>
          <w:sz w:val="24"/>
          <w:szCs w:val="24"/>
          <w:lang w:eastAsia="pl-PL"/>
        </w:rPr>
        <w:br/>
        <w:t xml:space="preserve">tel. 29 752 22 70. Pani/Pana dane osobowe przetwarzane będą na podstawie przepisu art. 6 ust. 1 lit. c RODO w celu związanym z postępowaniem o udzielenie zamówienia publicznego pn. </w:t>
      </w:r>
      <w:r w:rsidR="001440F6" w:rsidRPr="001440F6">
        <w:rPr>
          <w:rFonts w:cstheme="minorHAnsi"/>
          <w:i/>
          <w:sz w:val="24"/>
          <w:szCs w:val="24"/>
        </w:rPr>
        <w:t>„Zakup generatora prądu z automatycznym uruchomieniem wraz z osprzętem oraz jego montaż, instalacja i uruchomienie”</w:t>
      </w:r>
      <w:r w:rsidRPr="008D1196">
        <w:rPr>
          <w:rFonts w:eastAsia="Times New Roman" w:cstheme="minorHAnsi"/>
          <w:sz w:val="24"/>
          <w:szCs w:val="24"/>
          <w:lang w:eastAsia="pl-PL"/>
        </w:rPr>
        <w:t>;</w:t>
      </w:r>
    </w:p>
    <w:p w14:paraId="5E19BA52" w14:textId="77777777" w:rsidR="002F756A" w:rsidRPr="00F50414" w:rsidRDefault="00BC497A" w:rsidP="00F50414">
      <w:pPr>
        <w:numPr>
          <w:ilvl w:val="0"/>
          <w:numId w:val="5"/>
        </w:numPr>
        <w:spacing w:after="120"/>
        <w:rPr>
          <w:rFonts w:eastAsia="Times New Roman" w:cstheme="minorHAnsi"/>
          <w:sz w:val="24"/>
          <w:szCs w:val="24"/>
          <w:lang w:eastAsia="pl-PL"/>
        </w:rPr>
      </w:pPr>
      <w:r w:rsidRPr="00F50414">
        <w:rPr>
          <w:rFonts w:eastAsia="Times New Roman" w:cstheme="minorHAnsi"/>
          <w:sz w:val="24"/>
          <w:szCs w:val="24"/>
          <w:lang w:eastAsia="pl-PL"/>
        </w:rPr>
        <w:t xml:space="preserve">Administrator będzie przetwarzać Pani/Pana dane w celu związanym z prowadzonym postępowaniem o udzielenie zamówienia publicznego prowadzonym w trybie </w:t>
      </w:r>
      <w:r w:rsidR="00CE1B7A" w:rsidRPr="00F50414">
        <w:rPr>
          <w:rFonts w:eastAsia="Times New Roman" w:cstheme="minorHAnsi"/>
          <w:sz w:val="24"/>
          <w:szCs w:val="24"/>
          <w:lang w:eastAsia="pl-PL"/>
        </w:rPr>
        <w:t xml:space="preserve"> podstawowym</w:t>
      </w:r>
      <w:r w:rsidRPr="00F50414">
        <w:rPr>
          <w:rFonts w:eastAsia="Times New Roman" w:cstheme="minorHAnsi"/>
          <w:sz w:val="24"/>
          <w:szCs w:val="24"/>
          <w:lang w:eastAsia="pl-PL"/>
        </w:rPr>
        <w:t>, zgodnie z przepisami ustawy oraz zawarciem i realizacją umowy</w:t>
      </w:r>
      <w:r w:rsidRPr="00F50414">
        <w:rPr>
          <w:rFonts w:eastAsia="Times New Roman" w:cstheme="minorHAnsi"/>
          <w:sz w:val="24"/>
          <w:szCs w:val="24"/>
          <w:vertAlign w:val="superscript"/>
          <w:lang w:eastAsia="pl-PL"/>
        </w:rPr>
        <w:footnoteReference w:id="1"/>
      </w:r>
      <w:r w:rsidRPr="00F50414">
        <w:rPr>
          <w:rFonts w:eastAsia="Times New Roman" w:cstheme="minorHAnsi"/>
          <w:sz w:val="24"/>
          <w:szCs w:val="24"/>
          <w:lang w:eastAsia="pl-PL"/>
        </w:rPr>
        <w:t>.</w:t>
      </w:r>
    </w:p>
    <w:p w14:paraId="1C0DD10E" w14:textId="77777777" w:rsidR="002F756A" w:rsidRPr="00F50414" w:rsidRDefault="00BC497A" w:rsidP="00F50414">
      <w:pPr>
        <w:numPr>
          <w:ilvl w:val="0"/>
          <w:numId w:val="5"/>
        </w:numPr>
        <w:spacing w:after="120"/>
        <w:rPr>
          <w:rFonts w:eastAsia="Times New Roman" w:cstheme="minorHAnsi"/>
          <w:sz w:val="24"/>
          <w:szCs w:val="24"/>
          <w:lang w:eastAsia="pl-PL"/>
        </w:rPr>
      </w:pPr>
      <w:r w:rsidRPr="00F50414">
        <w:rPr>
          <w:rFonts w:eastAsia="Times New Roman" w:cstheme="minorHAnsi"/>
          <w:sz w:val="24"/>
          <w:szCs w:val="24"/>
          <w:lang w:eastAsia="pl-PL"/>
        </w:rPr>
        <w:lastRenderedPageBreak/>
        <w:t>Administrator będzie przetwarzać następujące kategorie Pani/Pana danych: dane zawarte w złożonej ofercie -  imię i nazwisko oraz dane kontaktowe.</w:t>
      </w:r>
    </w:p>
    <w:p w14:paraId="5919C3D3" w14:textId="77777777" w:rsidR="002F756A" w:rsidRPr="00F50414" w:rsidRDefault="00BC497A" w:rsidP="00F50414">
      <w:pPr>
        <w:numPr>
          <w:ilvl w:val="0"/>
          <w:numId w:val="5"/>
        </w:numPr>
        <w:spacing w:after="120"/>
        <w:rPr>
          <w:rFonts w:eastAsia="Times New Roman" w:cstheme="minorHAnsi"/>
          <w:sz w:val="24"/>
          <w:szCs w:val="24"/>
          <w:lang w:eastAsia="pl-PL"/>
        </w:rPr>
      </w:pPr>
      <w:r w:rsidRPr="00F50414">
        <w:rPr>
          <w:rFonts w:eastAsia="Times New Roman" w:cstheme="minorHAnsi"/>
          <w:sz w:val="24"/>
          <w:szCs w:val="24"/>
          <w:lang w:eastAsia="pl-PL"/>
        </w:rPr>
        <w:t>Posiada Pani/Pan prawo:</w:t>
      </w:r>
    </w:p>
    <w:p w14:paraId="4C7A6944" w14:textId="77777777" w:rsidR="002F756A" w:rsidRPr="00F50414" w:rsidRDefault="00BC497A" w:rsidP="00F50414">
      <w:pPr>
        <w:numPr>
          <w:ilvl w:val="0"/>
          <w:numId w:val="6"/>
        </w:numPr>
        <w:spacing w:after="120"/>
        <w:rPr>
          <w:rFonts w:eastAsia="Times New Roman" w:cstheme="minorHAnsi"/>
          <w:sz w:val="24"/>
          <w:szCs w:val="24"/>
          <w:lang w:eastAsia="pl-PL"/>
        </w:rPr>
      </w:pPr>
      <w:r w:rsidRPr="00F50414">
        <w:rPr>
          <w:rFonts w:eastAsia="Times New Roman" w:cstheme="minorHAnsi"/>
          <w:sz w:val="24"/>
          <w:szCs w:val="24"/>
          <w:lang w:eastAsia="pl-PL"/>
        </w:rPr>
        <w:t>na podstawie art. 15 RODO prawo dostępu do danych osobowych Pani/Pana dotyczących;</w:t>
      </w:r>
    </w:p>
    <w:p w14:paraId="0F2539F6" w14:textId="77777777" w:rsidR="002F756A" w:rsidRPr="00F50414" w:rsidRDefault="00BC497A" w:rsidP="00F50414">
      <w:pPr>
        <w:numPr>
          <w:ilvl w:val="0"/>
          <w:numId w:val="6"/>
        </w:numPr>
        <w:spacing w:after="120"/>
        <w:rPr>
          <w:rFonts w:eastAsia="Times New Roman" w:cstheme="minorHAnsi"/>
          <w:sz w:val="24"/>
          <w:szCs w:val="24"/>
          <w:lang w:eastAsia="pl-PL"/>
        </w:rPr>
      </w:pPr>
      <w:r w:rsidRPr="00F50414">
        <w:rPr>
          <w:rFonts w:eastAsia="Times New Roman" w:cstheme="minorHAnsi"/>
          <w:sz w:val="24"/>
          <w:szCs w:val="24"/>
          <w:lang w:eastAsia="pl-PL"/>
        </w:rPr>
        <w:t xml:space="preserve">na podstawie art. 16 RODO prawo do sprostowania Pani/Pana danych osobowych </w:t>
      </w:r>
      <w:r w:rsidRPr="00F50414">
        <w:rPr>
          <w:rFonts w:eastAsia="Times New Roman" w:cstheme="minorHAnsi"/>
          <w:sz w:val="24"/>
          <w:szCs w:val="24"/>
          <w:vertAlign w:val="superscript"/>
          <w:lang w:eastAsia="pl-PL"/>
        </w:rPr>
        <w:t>**</w:t>
      </w:r>
      <w:r w:rsidRPr="00F50414">
        <w:rPr>
          <w:rFonts w:eastAsia="Times New Roman" w:cstheme="minorHAnsi"/>
          <w:sz w:val="24"/>
          <w:szCs w:val="24"/>
          <w:lang w:eastAsia="pl-PL"/>
        </w:rPr>
        <w:t>;</w:t>
      </w:r>
    </w:p>
    <w:p w14:paraId="222D4732" w14:textId="77777777" w:rsidR="002F756A" w:rsidRPr="00F50414" w:rsidRDefault="00BC497A" w:rsidP="00F50414">
      <w:pPr>
        <w:numPr>
          <w:ilvl w:val="0"/>
          <w:numId w:val="6"/>
        </w:numPr>
        <w:spacing w:after="120"/>
        <w:rPr>
          <w:rFonts w:eastAsia="Times New Roman" w:cstheme="minorHAnsi"/>
          <w:sz w:val="24"/>
          <w:szCs w:val="24"/>
          <w:lang w:eastAsia="pl-PL"/>
        </w:rPr>
      </w:pPr>
      <w:r w:rsidRPr="00F50414">
        <w:rPr>
          <w:rFonts w:eastAsia="Times New Roman" w:cstheme="minorHAnsi"/>
          <w:sz w:val="24"/>
          <w:szCs w:val="24"/>
          <w:lang w:eastAsia="pl-PL"/>
        </w:rPr>
        <w:t xml:space="preserve">na podstawie art. 18 RODO prawo żądania od administratora ograniczenia przetwarzania danych osobowych z zastrzeżeniem przypadków, o których mowa w art. 18 ust. 2 RODO ***;  </w:t>
      </w:r>
    </w:p>
    <w:p w14:paraId="3E10FED0" w14:textId="77777777" w:rsidR="002F756A" w:rsidRPr="00F50414" w:rsidRDefault="00BC497A" w:rsidP="00F50414">
      <w:pPr>
        <w:numPr>
          <w:ilvl w:val="0"/>
          <w:numId w:val="6"/>
        </w:numPr>
        <w:spacing w:after="120"/>
        <w:rPr>
          <w:rFonts w:eastAsia="Times New Roman" w:cstheme="minorHAnsi"/>
          <w:sz w:val="24"/>
          <w:szCs w:val="24"/>
          <w:lang w:eastAsia="pl-PL"/>
        </w:rPr>
      </w:pPr>
      <w:r w:rsidRPr="00F50414">
        <w:rPr>
          <w:rFonts w:eastAsia="Times New Roman" w:cstheme="minorHAnsi"/>
          <w:sz w:val="24"/>
          <w:szCs w:val="24"/>
          <w:lang w:eastAsia="pl-PL"/>
        </w:rPr>
        <w:t>prawo do wniesienia skargi do Prezesa Urzędu Ochrony Danych Osobowych, gdy uzna Pani/Pan, że przetwarzanie danych osobowych Pani/Pana dotyczących narusza przepisy RODO.</w:t>
      </w:r>
    </w:p>
    <w:p w14:paraId="2D0C4D80" w14:textId="77777777" w:rsidR="002F756A" w:rsidRPr="00F50414" w:rsidRDefault="00BC497A" w:rsidP="00F50414">
      <w:pPr>
        <w:numPr>
          <w:ilvl w:val="0"/>
          <w:numId w:val="5"/>
        </w:numPr>
        <w:spacing w:after="120"/>
        <w:rPr>
          <w:rFonts w:eastAsia="Times New Roman" w:cstheme="minorHAnsi"/>
          <w:sz w:val="24"/>
          <w:szCs w:val="24"/>
          <w:lang w:eastAsia="pl-PL"/>
        </w:rPr>
      </w:pPr>
      <w:r w:rsidRPr="00F50414">
        <w:rPr>
          <w:rFonts w:eastAsia="Times New Roman" w:cstheme="minorHAnsi"/>
          <w:sz w:val="24"/>
          <w:szCs w:val="24"/>
          <w:lang w:eastAsia="pl-PL"/>
        </w:rPr>
        <w:t>Ma Pani/Pan prawo wniesienia skargi do organu nadzorczego, którym w Polsce jest Prezes</w:t>
      </w:r>
      <w:r w:rsidRPr="00F50414">
        <w:rPr>
          <w:rFonts w:eastAsia="Times New Roman" w:cstheme="minorHAnsi"/>
          <w:bCs/>
          <w:sz w:val="24"/>
          <w:szCs w:val="24"/>
          <w:lang w:eastAsia="pl-PL"/>
        </w:rPr>
        <w:t xml:space="preserve"> Urzędu Ochrony Danych Osobowych.</w:t>
      </w:r>
    </w:p>
    <w:p w14:paraId="4C05FC78" w14:textId="77777777" w:rsidR="002F756A" w:rsidRPr="00F50414" w:rsidRDefault="00BC497A" w:rsidP="00F50414">
      <w:pPr>
        <w:numPr>
          <w:ilvl w:val="0"/>
          <w:numId w:val="5"/>
        </w:numPr>
        <w:spacing w:after="120"/>
        <w:rPr>
          <w:rFonts w:eastAsia="Times New Roman" w:cstheme="minorHAnsi"/>
          <w:sz w:val="24"/>
          <w:szCs w:val="24"/>
          <w:lang w:eastAsia="pl-PL"/>
        </w:rPr>
      </w:pPr>
      <w:r w:rsidRPr="00F50414">
        <w:rPr>
          <w:rFonts w:eastAsia="Times New Roman" w:cstheme="minorHAnsi"/>
          <w:sz w:val="24"/>
          <w:szCs w:val="24"/>
          <w:lang w:eastAsia="pl-PL"/>
        </w:rPr>
        <w:t>Pani/Pana dane osobowe mogą zostać ujawnione podmiotom upoważnionym na podstawie przepisów prawa.</w:t>
      </w:r>
    </w:p>
    <w:p w14:paraId="1CB360B0" w14:textId="77777777" w:rsidR="002F756A" w:rsidRPr="00F50414" w:rsidRDefault="00BC497A" w:rsidP="00F50414">
      <w:pPr>
        <w:numPr>
          <w:ilvl w:val="0"/>
          <w:numId w:val="5"/>
        </w:numPr>
        <w:spacing w:after="120"/>
        <w:rPr>
          <w:rFonts w:eastAsia="Times New Roman" w:cstheme="minorHAnsi"/>
          <w:sz w:val="24"/>
          <w:szCs w:val="24"/>
          <w:lang w:eastAsia="pl-PL"/>
        </w:rPr>
      </w:pPr>
      <w:r w:rsidRPr="00F50414">
        <w:rPr>
          <w:rFonts w:eastAsia="Times New Roman" w:cstheme="minorHAnsi"/>
          <w:sz w:val="24"/>
          <w:szCs w:val="24"/>
          <w:lang w:eastAsia="pl-PL"/>
        </w:rPr>
        <w:t>Pani/Pana dane osobowe pochodzą od Wykonawcy.</w:t>
      </w:r>
    </w:p>
    <w:p w14:paraId="2890F24B" w14:textId="77777777" w:rsidR="002F756A" w:rsidRPr="00F50414" w:rsidRDefault="00BC497A" w:rsidP="00F50414">
      <w:pPr>
        <w:numPr>
          <w:ilvl w:val="0"/>
          <w:numId w:val="5"/>
        </w:numPr>
        <w:spacing w:after="120"/>
        <w:rPr>
          <w:rFonts w:eastAsia="Times New Roman" w:cstheme="minorHAnsi"/>
          <w:sz w:val="24"/>
          <w:szCs w:val="24"/>
          <w:lang w:eastAsia="pl-PL"/>
        </w:rPr>
      </w:pPr>
      <w:r w:rsidRPr="00F50414">
        <w:rPr>
          <w:rFonts w:eastAsia="Times New Roman" w:cstheme="minorHAnsi"/>
          <w:sz w:val="24"/>
          <w:szCs w:val="24"/>
          <w:lang w:eastAsia="pl-PL"/>
        </w:rPr>
        <w:t>Pani</w:t>
      </w:r>
      <w:r w:rsidRPr="00F50414">
        <w:rPr>
          <w:rFonts w:eastAsia="Times New Roman" w:cstheme="minorHAnsi"/>
          <w:bCs/>
          <w:sz w:val="24"/>
          <w:szCs w:val="24"/>
          <w:lang w:eastAsia="pl-PL"/>
        </w:rPr>
        <w:t>/</w:t>
      </w:r>
      <w:r w:rsidRPr="00F50414">
        <w:rPr>
          <w:rFonts w:eastAsia="Times New Roman" w:cstheme="minorHAnsi"/>
          <w:sz w:val="24"/>
          <w:szCs w:val="24"/>
          <w:lang w:eastAsia="pl-PL"/>
        </w:rPr>
        <w:t>Pana</w:t>
      </w:r>
      <w:r w:rsidRPr="00F50414">
        <w:rPr>
          <w:rFonts w:eastAsia="Times New Roman" w:cstheme="minorHAnsi"/>
          <w:bCs/>
          <w:sz w:val="24"/>
          <w:szCs w:val="24"/>
          <w:lang w:eastAsia="pl-PL"/>
        </w:rPr>
        <w:t xml:space="preserve"> dane nie będą przetwarzane w sposób zautomatyzowany.</w:t>
      </w:r>
    </w:p>
    <w:p w14:paraId="5BABDD1E" w14:textId="77777777" w:rsidR="002F756A" w:rsidRPr="00F50414" w:rsidRDefault="00BC497A" w:rsidP="00F50414">
      <w:pPr>
        <w:numPr>
          <w:ilvl w:val="0"/>
          <w:numId w:val="5"/>
        </w:numPr>
        <w:spacing w:after="120"/>
        <w:rPr>
          <w:rFonts w:eastAsia="Times New Roman" w:cstheme="minorHAnsi"/>
          <w:sz w:val="24"/>
          <w:szCs w:val="24"/>
          <w:lang w:eastAsia="pl-PL"/>
        </w:rPr>
      </w:pPr>
      <w:r w:rsidRPr="00F50414">
        <w:rPr>
          <w:rFonts w:eastAsia="Times New Roman" w:cstheme="minorHAnsi"/>
          <w:sz w:val="24"/>
          <w:szCs w:val="24"/>
          <w:lang w:eastAsia="pl-PL"/>
        </w:rPr>
        <w:t>Nie przysługuje Pani/Panu:</w:t>
      </w:r>
    </w:p>
    <w:p w14:paraId="6B4EB8BD" w14:textId="77777777" w:rsidR="002F756A" w:rsidRPr="00F50414" w:rsidRDefault="00BC497A" w:rsidP="00F50414">
      <w:pPr>
        <w:numPr>
          <w:ilvl w:val="0"/>
          <w:numId w:val="7"/>
        </w:numPr>
        <w:spacing w:after="120"/>
        <w:rPr>
          <w:rFonts w:eastAsia="Times New Roman" w:cstheme="minorHAnsi"/>
          <w:sz w:val="24"/>
          <w:szCs w:val="24"/>
          <w:lang w:eastAsia="pl-PL"/>
        </w:rPr>
      </w:pPr>
      <w:r w:rsidRPr="00F50414">
        <w:rPr>
          <w:rFonts w:eastAsia="Times New Roman" w:cstheme="minorHAnsi"/>
          <w:sz w:val="24"/>
          <w:szCs w:val="24"/>
          <w:lang w:eastAsia="pl-PL"/>
        </w:rPr>
        <w:t>w związku z art. 17 ust. 3 lit. b, d lub e RODO prawo do usunięcia danych osobowych;</w:t>
      </w:r>
    </w:p>
    <w:p w14:paraId="461219A1" w14:textId="77777777" w:rsidR="002F756A" w:rsidRPr="00F50414" w:rsidRDefault="00BC497A" w:rsidP="00F50414">
      <w:pPr>
        <w:numPr>
          <w:ilvl w:val="0"/>
          <w:numId w:val="7"/>
        </w:numPr>
        <w:spacing w:after="120"/>
        <w:rPr>
          <w:rFonts w:eastAsia="Times New Roman" w:cstheme="minorHAnsi"/>
          <w:sz w:val="24"/>
          <w:szCs w:val="24"/>
          <w:lang w:eastAsia="pl-PL"/>
        </w:rPr>
      </w:pPr>
      <w:r w:rsidRPr="00F50414">
        <w:rPr>
          <w:rFonts w:eastAsia="Times New Roman" w:cstheme="minorHAnsi"/>
          <w:sz w:val="24"/>
          <w:szCs w:val="24"/>
          <w:lang w:eastAsia="pl-PL"/>
        </w:rPr>
        <w:t>prawo do przenoszenia danych osobowych, o którym mowa w art. 20 RODO;</w:t>
      </w:r>
    </w:p>
    <w:p w14:paraId="3F6E0FC7" w14:textId="77777777" w:rsidR="002F756A" w:rsidRPr="00F50414" w:rsidRDefault="00BC497A" w:rsidP="00F50414">
      <w:pPr>
        <w:numPr>
          <w:ilvl w:val="0"/>
          <w:numId w:val="7"/>
        </w:numPr>
        <w:spacing w:after="120"/>
        <w:rPr>
          <w:rFonts w:eastAsia="Times New Roman" w:cstheme="minorHAnsi"/>
          <w:sz w:val="24"/>
          <w:szCs w:val="24"/>
          <w:lang w:eastAsia="pl-PL"/>
        </w:rPr>
      </w:pPr>
      <w:r w:rsidRPr="00F50414">
        <w:rPr>
          <w:rFonts w:eastAsia="Times New Roman" w:cstheme="minorHAnsi"/>
          <w:sz w:val="24"/>
          <w:szCs w:val="24"/>
          <w:lang w:eastAsia="pl-PL"/>
        </w:rPr>
        <w:t xml:space="preserve">na podstawie art. 21 RODO prawo sprzeciwu, wobec przetwarzania danych osobowych, gdyż podstawą prawną przetwarzania Pani/Pana danych osobowych jest art. 6 ust. 1 lit. c RODO. </w:t>
      </w:r>
    </w:p>
    <w:p w14:paraId="0DE2152D" w14:textId="77777777" w:rsidR="002F756A" w:rsidRPr="00F50414" w:rsidRDefault="00BC497A" w:rsidP="00F50414">
      <w:pPr>
        <w:spacing w:after="120"/>
        <w:rPr>
          <w:rFonts w:eastAsia="Times New Roman" w:cstheme="minorHAnsi"/>
          <w:i/>
          <w:sz w:val="24"/>
          <w:szCs w:val="24"/>
          <w:lang w:eastAsia="pl-PL"/>
        </w:rPr>
      </w:pPr>
      <w:r w:rsidRPr="00F50414">
        <w:rPr>
          <w:rFonts w:eastAsia="Times New Roman" w:cstheme="minorHAnsi"/>
          <w:i/>
          <w:sz w:val="24"/>
          <w:szCs w:val="24"/>
          <w:lang w:eastAsia="pl-PL"/>
        </w:rPr>
        <w:t>* Wyjaśnienie: informacja w tym zakresie jest wymagana, jeżeli w odniesieniu do danego administratora lub podmiotu przetwarzającego istnieje obowiązek wyznaczenia inspektora ochrony danych osobowych.</w:t>
      </w:r>
    </w:p>
    <w:p w14:paraId="35530989" w14:textId="77777777" w:rsidR="002F756A" w:rsidRPr="00F50414" w:rsidRDefault="00BC497A" w:rsidP="00F50414">
      <w:pPr>
        <w:spacing w:after="120"/>
        <w:rPr>
          <w:rFonts w:eastAsia="Times New Roman" w:cstheme="minorHAnsi"/>
          <w:i/>
          <w:sz w:val="24"/>
          <w:szCs w:val="24"/>
          <w:lang w:eastAsia="pl-PL"/>
        </w:rPr>
      </w:pPr>
      <w:r w:rsidRPr="00F50414">
        <w:rPr>
          <w:rFonts w:eastAsia="Times New Roman" w:cstheme="minorHAnsi"/>
          <w:i/>
          <w:sz w:val="24"/>
          <w:szCs w:val="24"/>
          <w:vertAlign w:val="superscript"/>
          <w:lang w:eastAsia="pl-PL"/>
        </w:rPr>
        <w:t xml:space="preserve">** </w:t>
      </w:r>
      <w:r w:rsidRPr="00F50414">
        <w:rPr>
          <w:rFonts w:eastAsia="Times New Roman" w:cstheme="minorHAnsi"/>
          <w:i/>
          <w:sz w:val="24"/>
          <w:szCs w:val="24"/>
          <w:lang w:eastAsia="pl-PL"/>
        </w:rPr>
        <w:t>Wyjaśnienie: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4DA18A5C" w14:textId="77777777" w:rsidR="002F756A" w:rsidRDefault="00BC497A" w:rsidP="00F50414">
      <w:pPr>
        <w:spacing w:after="120"/>
        <w:rPr>
          <w:rFonts w:eastAsia="Times New Roman" w:cstheme="minorHAnsi"/>
          <w:i/>
          <w:sz w:val="24"/>
          <w:szCs w:val="24"/>
          <w:lang w:eastAsia="pl-PL"/>
        </w:rPr>
      </w:pPr>
      <w:r w:rsidRPr="00F50414">
        <w:rPr>
          <w:rFonts w:eastAsia="Times New Roman" w:cstheme="minorHAnsi"/>
          <w:i/>
          <w:sz w:val="24"/>
          <w:szCs w:val="24"/>
          <w:vertAlign w:val="superscript"/>
          <w:lang w:eastAsia="pl-PL"/>
        </w:rPr>
        <w:t xml:space="preserve">*** </w:t>
      </w:r>
      <w:r w:rsidRPr="00F50414">
        <w:rPr>
          <w:rFonts w:eastAsia="Times New Roman" w:cstheme="minorHAnsi"/>
          <w:i/>
          <w:sz w:val="24"/>
          <w:szCs w:val="24"/>
          <w:lang w:eastAsia="pl-PL"/>
        </w:rPr>
        <w:t xml:space="preserve">Wyjaśnienie: prawo do ograniczenia przetwarzania nie ma zastosowania w odniesieniu do przechowywania, w celu zapewnienia korzystania ze środków ochrony prawnej lub w celu </w:t>
      </w:r>
      <w:r w:rsidRPr="00F50414">
        <w:rPr>
          <w:rFonts w:eastAsia="Times New Roman" w:cstheme="minorHAnsi"/>
          <w:i/>
          <w:sz w:val="24"/>
          <w:szCs w:val="24"/>
          <w:lang w:eastAsia="pl-PL"/>
        </w:rPr>
        <w:lastRenderedPageBreak/>
        <w:t>ochrony praw innej osoby fizycznej lub prawnej, lub z uwagi na ważne względy interesu publicznego Unii Europejskiej lub państwa członkowskiego.</w:t>
      </w:r>
    </w:p>
    <w:p w14:paraId="4945D119" w14:textId="77777777" w:rsidR="002F756A" w:rsidRPr="00F50414" w:rsidRDefault="00BC497A" w:rsidP="00F50414">
      <w:pPr>
        <w:pStyle w:val="Akapitzlist"/>
        <w:numPr>
          <w:ilvl w:val="0"/>
          <w:numId w:val="1"/>
        </w:numPr>
        <w:spacing w:after="120"/>
        <w:ind w:left="714" w:hanging="357"/>
        <w:rPr>
          <w:rFonts w:cstheme="minorHAnsi"/>
          <w:b/>
          <w:sz w:val="24"/>
          <w:szCs w:val="24"/>
        </w:rPr>
      </w:pPr>
      <w:r w:rsidRPr="00F50414">
        <w:rPr>
          <w:rFonts w:cstheme="minorHAnsi"/>
          <w:b/>
          <w:sz w:val="24"/>
          <w:szCs w:val="24"/>
        </w:rPr>
        <w:t>[Tryb udzielenia zamówienia]</w:t>
      </w:r>
    </w:p>
    <w:p w14:paraId="670C9518" w14:textId="678A0ECE" w:rsidR="00D074E9" w:rsidRPr="00D074E9" w:rsidRDefault="00D074E9" w:rsidP="00D074E9">
      <w:pPr>
        <w:pStyle w:val="Akapitzlist"/>
        <w:numPr>
          <w:ilvl w:val="3"/>
          <w:numId w:val="1"/>
        </w:numPr>
        <w:spacing w:after="120"/>
        <w:ind w:left="426" w:hanging="426"/>
        <w:rPr>
          <w:rFonts w:cstheme="minorHAnsi"/>
          <w:sz w:val="24"/>
          <w:szCs w:val="24"/>
        </w:rPr>
      </w:pPr>
      <w:r w:rsidRPr="00D074E9">
        <w:rPr>
          <w:rFonts w:cstheme="minorHAnsi"/>
          <w:sz w:val="24"/>
          <w:szCs w:val="24"/>
        </w:rPr>
        <w:t>Tryb podstawowy z możliwością negocjacji, o którym mowa w przepisie art. 275 pkt 2</w:t>
      </w:r>
      <w:r>
        <w:rPr>
          <w:rFonts w:cstheme="minorHAnsi"/>
          <w:sz w:val="24"/>
          <w:szCs w:val="24"/>
        </w:rPr>
        <w:t xml:space="preserve"> </w:t>
      </w:r>
      <w:r w:rsidRPr="00D074E9">
        <w:rPr>
          <w:rFonts w:cstheme="minorHAnsi"/>
          <w:sz w:val="24"/>
          <w:szCs w:val="24"/>
        </w:rPr>
        <w:t>ustawy Pzp.</w:t>
      </w:r>
    </w:p>
    <w:p w14:paraId="414DEB13" w14:textId="72F1ED9C" w:rsidR="00D074E9" w:rsidRPr="00D074E9" w:rsidRDefault="00D074E9" w:rsidP="00D074E9">
      <w:pPr>
        <w:pStyle w:val="Akapitzlist"/>
        <w:numPr>
          <w:ilvl w:val="3"/>
          <w:numId w:val="1"/>
        </w:numPr>
        <w:spacing w:after="120"/>
        <w:ind w:left="426" w:hanging="426"/>
        <w:rPr>
          <w:rFonts w:cstheme="minorHAnsi"/>
          <w:sz w:val="24"/>
          <w:szCs w:val="24"/>
        </w:rPr>
      </w:pPr>
      <w:r w:rsidRPr="00D074E9">
        <w:rPr>
          <w:rFonts w:cstheme="minorHAnsi"/>
          <w:sz w:val="24"/>
          <w:szCs w:val="24"/>
        </w:rPr>
        <w:t>Zamawiający przewiduje wybór najkorzystniejszej oferty z możliwością</w:t>
      </w:r>
      <w:r>
        <w:rPr>
          <w:rFonts w:cstheme="minorHAnsi"/>
          <w:sz w:val="24"/>
          <w:szCs w:val="24"/>
        </w:rPr>
        <w:t xml:space="preserve"> </w:t>
      </w:r>
      <w:r w:rsidRPr="00D074E9">
        <w:rPr>
          <w:rFonts w:cstheme="minorHAnsi"/>
          <w:sz w:val="24"/>
          <w:szCs w:val="24"/>
        </w:rPr>
        <w:t>prowadzenia negocjacji.</w:t>
      </w:r>
    </w:p>
    <w:p w14:paraId="461E810A" w14:textId="0B625630" w:rsidR="00D074E9" w:rsidRPr="00D074E9" w:rsidRDefault="00D074E9" w:rsidP="00D074E9">
      <w:pPr>
        <w:pStyle w:val="Akapitzlist"/>
        <w:numPr>
          <w:ilvl w:val="3"/>
          <w:numId w:val="1"/>
        </w:numPr>
        <w:spacing w:after="120"/>
        <w:ind w:left="426" w:hanging="426"/>
        <w:rPr>
          <w:rFonts w:cstheme="minorHAnsi"/>
          <w:sz w:val="24"/>
          <w:szCs w:val="24"/>
        </w:rPr>
      </w:pPr>
      <w:r w:rsidRPr="00D074E9">
        <w:rPr>
          <w:rFonts w:cstheme="minorHAnsi"/>
          <w:sz w:val="24"/>
          <w:szCs w:val="24"/>
        </w:rPr>
        <w:t>Negocjacje treści ofert – zgodnie z przepisem art. 278 ustawy Pzp – nie mogą prowadzić do zmiany treści SWZ i dotyczą wyłącznie tych elementów treści ofert,</w:t>
      </w:r>
      <w:r>
        <w:rPr>
          <w:rFonts w:cstheme="minorHAnsi"/>
          <w:sz w:val="24"/>
          <w:szCs w:val="24"/>
        </w:rPr>
        <w:t xml:space="preserve"> </w:t>
      </w:r>
      <w:r w:rsidRPr="00D074E9">
        <w:rPr>
          <w:rFonts w:cstheme="minorHAnsi"/>
          <w:sz w:val="24"/>
          <w:szCs w:val="24"/>
        </w:rPr>
        <w:t>które podlegają ocenie w ramach kryteriów oceny ofert.</w:t>
      </w:r>
    </w:p>
    <w:p w14:paraId="01D049C3" w14:textId="42039403" w:rsidR="00D074E9" w:rsidRPr="00D074E9" w:rsidRDefault="00D074E9" w:rsidP="00D074E9">
      <w:pPr>
        <w:pStyle w:val="Akapitzlist"/>
        <w:numPr>
          <w:ilvl w:val="3"/>
          <w:numId w:val="1"/>
        </w:numPr>
        <w:spacing w:after="120"/>
        <w:ind w:left="426" w:hanging="426"/>
        <w:rPr>
          <w:rFonts w:cstheme="minorHAnsi"/>
          <w:sz w:val="24"/>
          <w:szCs w:val="24"/>
        </w:rPr>
      </w:pPr>
      <w:r w:rsidRPr="00D074E9">
        <w:rPr>
          <w:rFonts w:cstheme="minorHAnsi"/>
          <w:sz w:val="24"/>
          <w:szCs w:val="24"/>
        </w:rPr>
        <w:t>Informacje dla przypadku skorzystania przez Zamawiającego z możliwości</w:t>
      </w:r>
      <w:r>
        <w:rPr>
          <w:rFonts w:cstheme="minorHAnsi"/>
          <w:sz w:val="24"/>
          <w:szCs w:val="24"/>
        </w:rPr>
        <w:t xml:space="preserve"> </w:t>
      </w:r>
      <w:r w:rsidRPr="00D074E9">
        <w:rPr>
          <w:rFonts w:cstheme="minorHAnsi"/>
          <w:sz w:val="24"/>
          <w:szCs w:val="24"/>
        </w:rPr>
        <w:t>prowadzenia negocjacji:</w:t>
      </w:r>
    </w:p>
    <w:p w14:paraId="1351B2CE" w14:textId="1B124D40" w:rsidR="00D074E9" w:rsidRPr="00D074E9" w:rsidRDefault="00D074E9" w:rsidP="00D074E9">
      <w:pPr>
        <w:pStyle w:val="Akapitzlist"/>
        <w:numPr>
          <w:ilvl w:val="0"/>
          <w:numId w:val="69"/>
        </w:numPr>
        <w:spacing w:after="120"/>
        <w:rPr>
          <w:rFonts w:cstheme="minorHAnsi"/>
          <w:sz w:val="24"/>
          <w:szCs w:val="24"/>
        </w:rPr>
      </w:pPr>
      <w:r w:rsidRPr="00D074E9">
        <w:rPr>
          <w:rFonts w:cstheme="minorHAnsi"/>
          <w:sz w:val="24"/>
          <w:szCs w:val="24"/>
        </w:rPr>
        <w:t>Zamawiający nie przewiduje ograniczenie liczby wykonawców, których zaprosi</w:t>
      </w:r>
      <w:r>
        <w:rPr>
          <w:rFonts w:cstheme="minorHAnsi"/>
          <w:sz w:val="24"/>
          <w:szCs w:val="24"/>
        </w:rPr>
        <w:t xml:space="preserve"> </w:t>
      </w:r>
      <w:r w:rsidRPr="00D074E9">
        <w:rPr>
          <w:rFonts w:cstheme="minorHAnsi"/>
          <w:sz w:val="24"/>
          <w:szCs w:val="24"/>
        </w:rPr>
        <w:t>do negocjacji, tj. Zamawiający nie korzysta z uprawnienia, o jakim mowa</w:t>
      </w:r>
      <w:r>
        <w:rPr>
          <w:rFonts w:cstheme="minorHAnsi"/>
          <w:sz w:val="24"/>
          <w:szCs w:val="24"/>
        </w:rPr>
        <w:t xml:space="preserve"> </w:t>
      </w:r>
      <w:r w:rsidRPr="00D074E9">
        <w:rPr>
          <w:rFonts w:cstheme="minorHAnsi"/>
          <w:sz w:val="24"/>
          <w:szCs w:val="24"/>
        </w:rPr>
        <w:t>w przepisie art. 288 ust. 1 ustawy Pzp.</w:t>
      </w:r>
    </w:p>
    <w:p w14:paraId="542D0483" w14:textId="2FFA74E2" w:rsidR="00D074E9" w:rsidRPr="00D074E9" w:rsidRDefault="00D074E9" w:rsidP="00D074E9">
      <w:pPr>
        <w:pStyle w:val="Akapitzlist"/>
        <w:numPr>
          <w:ilvl w:val="0"/>
          <w:numId w:val="69"/>
        </w:numPr>
        <w:spacing w:after="120"/>
        <w:rPr>
          <w:rFonts w:cstheme="minorHAnsi"/>
          <w:sz w:val="24"/>
          <w:szCs w:val="24"/>
        </w:rPr>
      </w:pPr>
      <w:r w:rsidRPr="00D074E9">
        <w:rPr>
          <w:rFonts w:cstheme="minorHAnsi"/>
          <w:sz w:val="24"/>
          <w:szCs w:val="24"/>
        </w:rPr>
        <w:t>W przypadku podjęcia decyzji o prowadzeniu negocjacji w pierwszym kroku</w:t>
      </w:r>
      <w:r>
        <w:rPr>
          <w:rFonts w:cstheme="minorHAnsi"/>
          <w:sz w:val="24"/>
          <w:szCs w:val="24"/>
        </w:rPr>
        <w:t xml:space="preserve"> </w:t>
      </w:r>
      <w:r w:rsidRPr="00D074E9">
        <w:rPr>
          <w:rFonts w:cstheme="minorHAnsi"/>
          <w:sz w:val="24"/>
          <w:szCs w:val="24"/>
        </w:rPr>
        <w:t>Zamawiający informuje równocześnie wszystkich wykonawców, którzy</w:t>
      </w:r>
      <w:r>
        <w:rPr>
          <w:rFonts w:cstheme="minorHAnsi"/>
          <w:sz w:val="24"/>
          <w:szCs w:val="24"/>
        </w:rPr>
        <w:t xml:space="preserve"> </w:t>
      </w:r>
      <w:r w:rsidRPr="00D074E9">
        <w:rPr>
          <w:rFonts w:cstheme="minorHAnsi"/>
          <w:sz w:val="24"/>
          <w:szCs w:val="24"/>
        </w:rPr>
        <w:t>w odpowiedzi na ogłoszenie o zamówieniu złożyli oferty, o wykonawcach:</w:t>
      </w:r>
    </w:p>
    <w:p w14:paraId="15EB727C" w14:textId="2DB42208" w:rsidR="00D074E9" w:rsidRPr="00D074E9" w:rsidRDefault="00D074E9" w:rsidP="00D074E9">
      <w:pPr>
        <w:pStyle w:val="Akapitzlist"/>
        <w:numPr>
          <w:ilvl w:val="0"/>
          <w:numId w:val="71"/>
        </w:numPr>
        <w:spacing w:after="120"/>
        <w:rPr>
          <w:rFonts w:cstheme="minorHAnsi"/>
          <w:sz w:val="24"/>
          <w:szCs w:val="24"/>
        </w:rPr>
      </w:pPr>
      <w:r w:rsidRPr="00D074E9">
        <w:rPr>
          <w:rFonts w:cstheme="minorHAnsi"/>
          <w:sz w:val="24"/>
          <w:szCs w:val="24"/>
        </w:rPr>
        <w:t>których oferty nie zostały odrzucone, oraz punktacji przyznanej</w:t>
      </w:r>
      <w:r>
        <w:rPr>
          <w:rFonts w:cstheme="minorHAnsi"/>
          <w:sz w:val="24"/>
          <w:szCs w:val="24"/>
        </w:rPr>
        <w:t xml:space="preserve">  </w:t>
      </w:r>
      <w:r w:rsidRPr="00D074E9">
        <w:rPr>
          <w:rFonts w:cstheme="minorHAnsi"/>
          <w:sz w:val="24"/>
          <w:szCs w:val="24"/>
        </w:rPr>
        <w:t>ofertom w każdym kryterium oceny ofert i łącznej punktacji,</w:t>
      </w:r>
    </w:p>
    <w:p w14:paraId="30209CC5" w14:textId="052EDB0A" w:rsidR="00D074E9" w:rsidRPr="00D074E9" w:rsidRDefault="00D074E9" w:rsidP="00D074E9">
      <w:pPr>
        <w:pStyle w:val="Akapitzlist"/>
        <w:numPr>
          <w:ilvl w:val="0"/>
          <w:numId w:val="71"/>
        </w:numPr>
        <w:spacing w:after="120"/>
        <w:rPr>
          <w:rFonts w:cstheme="minorHAnsi"/>
          <w:sz w:val="24"/>
          <w:szCs w:val="24"/>
        </w:rPr>
      </w:pPr>
      <w:r w:rsidRPr="00D074E9">
        <w:rPr>
          <w:rFonts w:cstheme="minorHAnsi"/>
          <w:sz w:val="24"/>
          <w:szCs w:val="24"/>
        </w:rPr>
        <w:t>których oferty zostały odrzucone, podając uzasadnienie faktyczne i</w:t>
      </w:r>
      <w:r>
        <w:rPr>
          <w:rFonts w:cstheme="minorHAnsi"/>
          <w:sz w:val="24"/>
          <w:szCs w:val="24"/>
        </w:rPr>
        <w:t xml:space="preserve"> </w:t>
      </w:r>
      <w:r w:rsidRPr="00D074E9">
        <w:rPr>
          <w:rFonts w:cstheme="minorHAnsi"/>
          <w:sz w:val="24"/>
          <w:szCs w:val="24"/>
        </w:rPr>
        <w:t>prawne.</w:t>
      </w:r>
    </w:p>
    <w:p w14:paraId="712C34AC" w14:textId="0DA8BD2C" w:rsidR="00D074E9" w:rsidRPr="00D074E9" w:rsidRDefault="00D074E9" w:rsidP="00D074E9">
      <w:pPr>
        <w:pStyle w:val="Akapitzlist"/>
        <w:numPr>
          <w:ilvl w:val="0"/>
          <w:numId w:val="69"/>
        </w:numPr>
        <w:spacing w:after="120"/>
        <w:rPr>
          <w:rFonts w:cstheme="minorHAnsi"/>
          <w:sz w:val="24"/>
          <w:szCs w:val="24"/>
        </w:rPr>
      </w:pPr>
      <w:r w:rsidRPr="00D074E9">
        <w:rPr>
          <w:rFonts w:cstheme="minorHAnsi"/>
          <w:sz w:val="24"/>
          <w:szCs w:val="24"/>
        </w:rPr>
        <w:t xml:space="preserve">Zamawiający zaprasza jednocześnie wykonawców do negocjacji ofert złożonych w odpowiedzi na ogłoszenie </w:t>
      </w:r>
      <w:r w:rsidR="00A35A49">
        <w:rPr>
          <w:rFonts w:cstheme="minorHAnsi"/>
          <w:sz w:val="24"/>
          <w:szCs w:val="24"/>
        </w:rPr>
        <w:t xml:space="preserve">o </w:t>
      </w:r>
      <w:r w:rsidRPr="00D074E9">
        <w:rPr>
          <w:rFonts w:cstheme="minorHAnsi"/>
          <w:sz w:val="24"/>
          <w:szCs w:val="24"/>
        </w:rPr>
        <w:t>zamówieniu, jeżeli nie podlegały one</w:t>
      </w:r>
      <w:r>
        <w:rPr>
          <w:rFonts w:cstheme="minorHAnsi"/>
          <w:sz w:val="24"/>
          <w:szCs w:val="24"/>
        </w:rPr>
        <w:t xml:space="preserve"> </w:t>
      </w:r>
      <w:r w:rsidRPr="00D074E9">
        <w:rPr>
          <w:rFonts w:cstheme="minorHAnsi"/>
          <w:sz w:val="24"/>
          <w:szCs w:val="24"/>
        </w:rPr>
        <w:t>odrzuceniu.</w:t>
      </w:r>
    </w:p>
    <w:p w14:paraId="636C3AF3" w14:textId="61FE7493" w:rsidR="00D074E9" w:rsidRPr="00D074E9" w:rsidRDefault="00D074E9" w:rsidP="00D074E9">
      <w:pPr>
        <w:pStyle w:val="Akapitzlist"/>
        <w:numPr>
          <w:ilvl w:val="0"/>
          <w:numId w:val="69"/>
        </w:numPr>
        <w:spacing w:after="120"/>
        <w:rPr>
          <w:rFonts w:cstheme="minorHAnsi"/>
          <w:sz w:val="24"/>
          <w:szCs w:val="24"/>
        </w:rPr>
      </w:pPr>
      <w:r w:rsidRPr="00D074E9">
        <w:rPr>
          <w:rFonts w:cstheme="minorHAnsi"/>
          <w:sz w:val="24"/>
          <w:szCs w:val="24"/>
        </w:rPr>
        <w:t>Zamawiający w zaproszeniu do negocjacji wskazuje miejsce, termin i sposób</w:t>
      </w:r>
      <w:r>
        <w:rPr>
          <w:rFonts w:cstheme="minorHAnsi"/>
          <w:sz w:val="24"/>
          <w:szCs w:val="24"/>
        </w:rPr>
        <w:t xml:space="preserve"> </w:t>
      </w:r>
      <w:r w:rsidRPr="00D074E9">
        <w:rPr>
          <w:rFonts w:cstheme="minorHAnsi"/>
          <w:sz w:val="24"/>
          <w:szCs w:val="24"/>
        </w:rPr>
        <w:t>prowadzenia negocjacji, a także kryteria oceny ofert, w ramach których będą</w:t>
      </w:r>
      <w:r>
        <w:rPr>
          <w:rFonts w:cstheme="minorHAnsi"/>
          <w:sz w:val="24"/>
          <w:szCs w:val="24"/>
        </w:rPr>
        <w:t xml:space="preserve"> </w:t>
      </w:r>
      <w:r w:rsidRPr="00D074E9">
        <w:rPr>
          <w:rFonts w:cstheme="minorHAnsi"/>
          <w:sz w:val="24"/>
          <w:szCs w:val="24"/>
        </w:rPr>
        <w:t>prowadzone negocjacje w celu ulepszenia treści ofert.</w:t>
      </w:r>
    </w:p>
    <w:p w14:paraId="4A1E591D" w14:textId="20A13D87" w:rsidR="00D074E9" w:rsidRPr="00D074E9" w:rsidRDefault="00D074E9" w:rsidP="00D074E9">
      <w:pPr>
        <w:pStyle w:val="Akapitzlist"/>
        <w:numPr>
          <w:ilvl w:val="0"/>
          <w:numId w:val="69"/>
        </w:numPr>
        <w:spacing w:after="120"/>
        <w:rPr>
          <w:rFonts w:cstheme="minorHAnsi"/>
          <w:sz w:val="24"/>
          <w:szCs w:val="24"/>
        </w:rPr>
      </w:pPr>
      <w:r w:rsidRPr="00D074E9">
        <w:rPr>
          <w:rFonts w:cstheme="minorHAnsi"/>
          <w:sz w:val="24"/>
          <w:szCs w:val="24"/>
        </w:rPr>
        <w:t>Wykonawca nie jest obowiązany uczestniczyć w negocjacjach.</w:t>
      </w:r>
    </w:p>
    <w:p w14:paraId="03A055F4" w14:textId="64905FAE" w:rsidR="00D074E9" w:rsidRPr="00D074E9" w:rsidRDefault="00D074E9" w:rsidP="00D074E9">
      <w:pPr>
        <w:pStyle w:val="Akapitzlist"/>
        <w:numPr>
          <w:ilvl w:val="0"/>
          <w:numId w:val="69"/>
        </w:numPr>
        <w:spacing w:after="120"/>
        <w:rPr>
          <w:rFonts w:cstheme="minorHAnsi"/>
          <w:sz w:val="24"/>
          <w:szCs w:val="24"/>
        </w:rPr>
      </w:pPr>
      <w:r w:rsidRPr="00D074E9">
        <w:rPr>
          <w:rFonts w:cstheme="minorHAnsi"/>
          <w:sz w:val="24"/>
          <w:szCs w:val="24"/>
        </w:rPr>
        <w:t>Prowadzone negocjacje mają poufny charakter. Żadna ze stron nie może, bez zgody drugiej strony, ujawniać informacji technicznych i handlowych związanych z negocjacjami. Zgoda jest udzielana w odniesieniu</w:t>
      </w:r>
      <w:r>
        <w:rPr>
          <w:rFonts w:cstheme="minorHAnsi"/>
          <w:sz w:val="24"/>
          <w:szCs w:val="24"/>
        </w:rPr>
        <w:t xml:space="preserve"> </w:t>
      </w:r>
      <w:r w:rsidRPr="00D074E9">
        <w:rPr>
          <w:rFonts w:cstheme="minorHAnsi"/>
          <w:sz w:val="24"/>
          <w:szCs w:val="24"/>
        </w:rPr>
        <w:t>do konkretnych informacji i przed ich ujawnieniem.</w:t>
      </w:r>
    </w:p>
    <w:p w14:paraId="627384CA" w14:textId="34E1F473" w:rsidR="00D074E9" w:rsidRPr="00D074E9" w:rsidRDefault="00D074E9" w:rsidP="00D074E9">
      <w:pPr>
        <w:pStyle w:val="Akapitzlist"/>
        <w:numPr>
          <w:ilvl w:val="0"/>
          <w:numId w:val="69"/>
        </w:numPr>
        <w:spacing w:after="120"/>
        <w:rPr>
          <w:rFonts w:cstheme="minorHAnsi"/>
          <w:sz w:val="24"/>
          <w:szCs w:val="24"/>
        </w:rPr>
      </w:pPr>
      <w:r w:rsidRPr="00D074E9">
        <w:rPr>
          <w:rFonts w:cstheme="minorHAnsi"/>
          <w:sz w:val="24"/>
          <w:szCs w:val="24"/>
        </w:rPr>
        <w:t>Po zakończeniu negocjacji z wszystkimi wykonawcami, zamawiający informuje o tym fakcie uczestników negocjacji oraz zaprasza ich do składania ofert</w:t>
      </w:r>
      <w:r>
        <w:rPr>
          <w:rFonts w:cstheme="minorHAnsi"/>
          <w:sz w:val="24"/>
          <w:szCs w:val="24"/>
        </w:rPr>
        <w:t xml:space="preserve"> </w:t>
      </w:r>
      <w:r w:rsidRPr="00D074E9">
        <w:rPr>
          <w:rFonts w:cstheme="minorHAnsi"/>
          <w:sz w:val="24"/>
          <w:szCs w:val="24"/>
        </w:rPr>
        <w:t>dodatkowych.</w:t>
      </w:r>
    </w:p>
    <w:p w14:paraId="04BA2535" w14:textId="42734B67" w:rsidR="00D074E9" w:rsidRPr="00D074E9" w:rsidRDefault="00D074E9" w:rsidP="00D074E9">
      <w:pPr>
        <w:pStyle w:val="Akapitzlist"/>
        <w:numPr>
          <w:ilvl w:val="0"/>
          <w:numId w:val="69"/>
        </w:numPr>
        <w:spacing w:after="120"/>
        <w:rPr>
          <w:rFonts w:cstheme="minorHAnsi"/>
          <w:sz w:val="24"/>
          <w:szCs w:val="24"/>
        </w:rPr>
      </w:pPr>
      <w:r w:rsidRPr="00D074E9">
        <w:rPr>
          <w:rFonts w:cstheme="minorHAnsi"/>
          <w:sz w:val="24"/>
          <w:szCs w:val="24"/>
        </w:rPr>
        <w:t>Zaproszenie do złożenia ofert dodatkowych zawiera co najmniej:</w:t>
      </w:r>
    </w:p>
    <w:p w14:paraId="42A8FF63" w14:textId="7850B9D2" w:rsidR="00D074E9" w:rsidRPr="00D074E9" w:rsidRDefault="00D074E9" w:rsidP="00D074E9">
      <w:pPr>
        <w:pStyle w:val="Akapitzlist"/>
        <w:numPr>
          <w:ilvl w:val="0"/>
          <w:numId w:val="72"/>
        </w:numPr>
        <w:spacing w:after="120"/>
        <w:rPr>
          <w:rFonts w:cstheme="minorHAnsi"/>
          <w:sz w:val="24"/>
          <w:szCs w:val="24"/>
        </w:rPr>
      </w:pPr>
      <w:r w:rsidRPr="00D074E9">
        <w:rPr>
          <w:rFonts w:cstheme="minorHAnsi"/>
          <w:sz w:val="24"/>
          <w:szCs w:val="24"/>
        </w:rPr>
        <w:t>nazwę oraz adres Zamawiającego, numer telefonu, adres poczty</w:t>
      </w:r>
      <w:r>
        <w:rPr>
          <w:rFonts w:cstheme="minorHAnsi"/>
          <w:sz w:val="24"/>
          <w:szCs w:val="24"/>
        </w:rPr>
        <w:t xml:space="preserve"> </w:t>
      </w:r>
      <w:r w:rsidRPr="00D074E9">
        <w:rPr>
          <w:rFonts w:cstheme="minorHAnsi"/>
          <w:sz w:val="24"/>
          <w:szCs w:val="24"/>
        </w:rPr>
        <w:t>elektronicznej oraz strony internetowej prowadzonego postępowania;</w:t>
      </w:r>
    </w:p>
    <w:p w14:paraId="6C66B7A9" w14:textId="004671EF" w:rsidR="00D074E9" w:rsidRPr="00D074E9" w:rsidRDefault="00D074E9" w:rsidP="00D074E9">
      <w:pPr>
        <w:pStyle w:val="Akapitzlist"/>
        <w:numPr>
          <w:ilvl w:val="0"/>
          <w:numId w:val="72"/>
        </w:numPr>
        <w:spacing w:after="120"/>
        <w:rPr>
          <w:rFonts w:cstheme="minorHAnsi"/>
          <w:sz w:val="24"/>
          <w:szCs w:val="24"/>
        </w:rPr>
      </w:pPr>
      <w:r w:rsidRPr="00D074E9">
        <w:rPr>
          <w:rFonts w:cstheme="minorHAnsi"/>
          <w:sz w:val="24"/>
          <w:szCs w:val="24"/>
        </w:rPr>
        <w:t>sposób i termin składania ofert dodatkowych oraz język lub języki,</w:t>
      </w:r>
      <w:r>
        <w:rPr>
          <w:rFonts w:cstheme="minorHAnsi"/>
          <w:sz w:val="24"/>
          <w:szCs w:val="24"/>
        </w:rPr>
        <w:t xml:space="preserve"> </w:t>
      </w:r>
      <w:r w:rsidRPr="00D074E9">
        <w:rPr>
          <w:rFonts w:cstheme="minorHAnsi"/>
          <w:sz w:val="24"/>
          <w:szCs w:val="24"/>
        </w:rPr>
        <w:t>w jakich muszą one być sporządzone, oraz termin otwarcia tych ofert.</w:t>
      </w:r>
    </w:p>
    <w:p w14:paraId="4BF82CDE" w14:textId="4E6636CB" w:rsidR="00D074E9" w:rsidRPr="00D074E9" w:rsidRDefault="00D074E9" w:rsidP="00D074E9">
      <w:pPr>
        <w:pStyle w:val="Akapitzlist"/>
        <w:numPr>
          <w:ilvl w:val="0"/>
          <w:numId w:val="69"/>
        </w:numPr>
        <w:spacing w:after="120"/>
        <w:rPr>
          <w:rFonts w:cstheme="minorHAnsi"/>
          <w:sz w:val="24"/>
          <w:szCs w:val="24"/>
        </w:rPr>
      </w:pPr>
      <w:r w:rsidRPr="00D074E9">
        <w:rPr>
          <w:rFonts w:cstheme="minorHAnsi"/>
          <w:sz w:val="24"/>
          <w:szCs w:val="24"/>
        </w:rPr>
        <w:lastRenderedPageBreak/>
        <w:t>Wykonawca może złożyć ofertę dodatkową, która zawiera nowe propozycje w zakresie treści oferty podlegających ocenie w ramach kryteriów oceny ofert</w:t>
      </w:r>
      <w:r>
        <w:rPr>
          <w:rFonts w:cstheme="minorHAnsi"/>
          <w:sz w:val="24"/>
          <w:szCs w:val="24"/>
        </w:rPr>
        <w:t xml:space="preserve"> </w:t>
      </w:r>
      <w:r w:rsidRPr="00D074E9">
        <w:rPr>
          <w:rFonts w:cstheme="minorHAnsi"/>
          <w:sz w:val="24"/>
          <w:szCs w:val="24"/>
        </w:rPr>
        <w:t>wskazanych przez zamawiającego w zaproszeniu do negocjacji.</w:t>
      </w:r>
    </w:p>
    <w:p w14:paraId="27E03DFC" w14:textId="4B4D0205" w:rsidR="00D074E9" w:rsidRPr="00D074E9" w:rsidRDefault="00D074E9" w:rsidP="00D074E9">
      <w:pPr>
        <w:pStyle w:val="Akapitzlist"/>
        <w:numPr>
          <w:ilvl w:val="0"/>
          <w:numId w:val="69"/>
        </w:numPr>
        <w:spacing w:after="120"/>
        <w:ind w:hanging="437"/>
        <w:rPr>
          <w:rFonts w:cstheme="minorHAnsi"/>
          <w:sz w:val="24"/>
          <w:szCs w:val="24"/>
        </w:rPr>
      </w:pPr>
      <w:r w:rsidRPr="00D074E9">
        <w:rPr>
          <w:rFonts w:cstheme="minorHAnsi"/>
          <w:sz w:val="24"/>
          <w:szCs w:val="24"/>
        </w:rPr>
        <w:t>Oferta dodatkowa nie może być mniej korzystna w żadnym z kryteriów oceny ofert wskazanych w zaproszeniu do negocjacji niż oferta złożona</w:t>
      </w:r>
      <w:r>
        <w:rPr>
          <w:rFonts w:cstheme="minorHAnsi"/>
          <w:sz w:val="24"/>
          <w:szCs w:val="24"/>
        </w:rPr>
        <w:t xml:space="preserve"> </w:t>
      </w:r>
      <w:r w:rsidRPr="00D074E9">
        <w:rPr>
          <w:rFonts w:cstheme="minorHAnsi"/>
          <w:sz w:val="24"/>
          <w:szCs w:val="24"/>
        </w:rPr>
        <w:t>w odpowiedzi na ogłoszenie o zamówieniu.</w:t>
      </w:r>
    </w:p>
    <w:p w14:paraId="5AB565E0" w14:textId="566004FD" w:rsidR="00D074E9" w:rsidRPr="00D074E9" w:rsidRDefault="00D074E9" w:rsidP="00D074E9">
      <w:pPr>
        <w:pStyle w:val="Akapitzlist"/>
        <w:numPr>
          <w:ilvl w:val="0"/>
          <w:numId w:val="69"/>
        </w:numPr>
        <w:spacing w:after="120"/>
        <w:ind w:hanging="437"/>
        <w:rPr>
          <w:rFonts w:cstheme="minorHAnsi"/>
          <w:sz w:val="24"/>
          <w:szCs w:val="24"/>
        </w:rPr>
      </w:pPr>
      <w:r w:rsidRPr="00D074E9">
        <w:rPr>
          <w:rFonts w:cstheme="minorHAnsi"/>
          <w:sz w:val="24"/>
          <w:szCs w:val="24"/>
        </w:rPr>
        <w:t>Wymagania dotyczące sporządzania i składania ofert określone w niniejszej</w:t>
      </w:r>
      <w:r>
        <w:rPr>
          <w:rFonts w:cstheme="minorHAnsi"/>
          <w:sz w:val="24"/>
          <w:szCs w:val="24"/>
        </w:rPr>
        <w:t xml:space="preserve"> </w:t>
      </w:r>
      <w:r w:rsidRPr="00D074E9">
        <w:rPr>
          <w:rFonts w:cstheme="minorHAnsi"/>
          <w:sz w:val="24"/>
          <w:szCs w:val="24"/>
        </w:rPr>
        <w:t>SWZ mają odpowiednie zastosowanie do złożenia oferty dodatkowej.</w:t>
      </w:r>
    </w:p>
    <w:p w14:paraId="5E2497E6" w14:textId="07D8D7ED" w:rsidR="00D074E9" w:rsidRPr="00D074E9" w:rsidRDefault="00D074E9" w:rsidP="00D074E9">
      <w:pPr>
        <w:pStyle w:val="Akapitzlist"/>
        <w:numPr>
          <w:ilvl w:val="0"/>
          <w:numId w:val="69"/>
        </w:numPr>
        <w:spacing w:after="120"/>
        <w:ind w:hanging="437"/>
        <w:rPr>
          <w:rFonts w:cstheme="minorHAnsi"/>
          <w:sz w:val="24"/>
          <w:szCs w:val="24"/>
        </w:rPr>
      </w:pPr>
      <w:r w:rsidRPr="00D074E9">
        <w:rPr>
          <w:rFonts w:cstheme="minorHAnsi"/>
          <w:sz w:val="24"/>
          <w:szCs w:val="24"/>
        </w:rPr>
        <w:t>Oferta przestaje wiązać wykonawcę w zakresie, w jakim złoży on ofertę</w:t>
      </w:r>
      <w:r>
        <w:rPr>
          <w:rFonts w:cstheme="minorHAnsi"/>
          <w:sz w:val="24"/>
          <w:szCs w:val="24"/>
        </w:rPr>
        <w:t xml:space="preserve"> </w:t>
      </w:r>
      <w:r w:rsidRPr="00D074E9">
        <w:rPr>
          <w:rFonts w:cstheme="minorHAnsi"/>
          <w:sz w:val="24"/>
          <w:szCs w:val="24"/>
        </w:rPr>
        <w:t>dodatkową zawierającą korzystniejsze propozycje w ramach każdego</w:t>
      </w:r>
    </w:p>
    <w:p w14:paraId="1EC0AD0D" w14:textId="06CBC799" w:rsidR="00A45179" w:rsidRPr="00A45179" w:rsidRDefault="00D074E9" w:rsidP="00A45179">
      <w:pPr>
        <w:spacing w:after="120"/>
        <w:ind w:left="438" w:firstLine="708"/>
        <w:rPr>
          <w:rFonts w:cstheme="minorHAnsi"/>
          <w:sz w:val="24"/>
          <w:szCs w:val="24"/>
        </w:rPr>
      </w:pPr>
      <w:r w:rsidRPr="00D074E9">
        <w:rPr>
          <w:rFonts w:cstheme="minorHAnsi"/>
          <w:sz w:val="24"/>
          <w:szCs w:val="24"/>
        </w:rPr>
        <w:t>z kryteriów oceny ofert wskazanych w zaproszeniu do negocjacji.</w:t>
      </w:r>
    </w:p>
    <w:p w14:paraId="377B578F" w14:textId="23AC363E" w:rsidR="00A45179" w:rsidRPr="00A45179" w:rsidRDefault="00A45179" w:rsidP="00A45179">
      <w:pPr>
        <w:pStyle w:val="Akapitzlist"/>
        <w:numPr>
          <w:ilvl w:val="0"/>
          <w:numId w:val="69"/>
        </w:numPr>
        <w:spacing w:after="120"/>
        <w:rPr>
          <w:rFonts w:cstheme="minorHAnsi"/>
          <w:sz w:val="24"/>
          <w:szCs w:val="24"/>
        </w:rPr>
      </w:pPr>
      <w:r w:rsidRPr="00A45179">
        <w:rPr>
          <w:rFonts w:cstheme="minorHAnsi"/>
          <w:sz w:val="24"/>
          <w:szCs w:val="24"/>
        </w:rPr>
        <w:t>Oferta dodatkowa, która jest mniej korzystna w którymkolwiek z kryteriów oceny ofert wskazanych w zaproszeniu do negocjacji niż oferta złożona</w:t>
      </w:r>
      <w:r>
        <w:rPr>
          <w:rFonts w:cstheme="minorHAnsi"/>
          <w:sz w:val="24"/>
          <w:szCs w:val="24"/>
        </w:rPr>
        <w:t xml:space="preserve"> </w:t>
      </w:r>
      <w:r w:rsidRPr="00A45179">
        <w:rPr>
          <w:rFonts w:cstheme="minorHAnsi"/>
          <w:sz w:val="24"/>
          <w:szCs w:val="24"/>
        </w:rPr>
        <w:t>w odpowiedzi na ogłoszenie o zamówieniu, podlega odrzuceniu.</w:t>
      </w:r>
    </w:p>
    <w:p w14:paraId="1C3FDBF3" w14:textId="77777777" w:rsidR="00A35A49" w:rsidRDefault="00A45179" w:rsidP="00A45179">
      <w:pPr>
        <w:pStyle w:val="Akapitzlist"/>
        <w:numPr>
          <w:ilvl w:val="3"/>
          <w:numId w:val="1"/>
        </w:numPr>
        <w:spacing w:after="120"/>
        <w:ind w:left="426" w:hanging="426"/>
        <w:rPr>
          <w:rFonts w:cstheme="minorHAnsi"/>
          <w:sz w:val="24"/>
          <w:szCs w:val="24"/>
        </w:rPr>
      </w:pPr>
      <w:r w:rsidRPr="00A45179">
        <w:rPr>
          <w:rFonts w:cstheme="minorHAnsi"/>
          <w:sz w:val="24"/>
          <w:szCs w:val="24"/>
        </w:rPr>
        <w:t>Informacje dla przypadku nieskorzystania przez Zamawiającego z możliwości</w:t>
      </w:r>
      <w:r>
        <w:rPr>
          <w:rFonts w:cstheme="minorHAnsi"/>
          <w:sz w:val="24"/>
          <w:szCs w:val="24"/>
        </w:rPr>
        <w:t xml:space="preserve"> </w:t>
      </w:r>
      <w:r w:rsidRPr="00A45179">
        <w:rPr>
          <w:rFonts w:cstheme="minorHAnsi"/>
          <w:sz w:val="24"/>
          <w:szCs w:val="24"/>
        </w:rPr>
        <w:t xml:space="preserve">prowadzenia negocjacji: </w:t>
      </w:r>
    </w:p>
    <w:p w14:paraId="6E1C69A1" w14:textId="4994A02F" w:rsidR="00A45179" w:rsidRPr="00A45179" w:rsidRDefault="00A35A49" w:rsidP="00A35A49">
      <w:pPr>
        <w:pStyle w:val="Akapitzlist"/>
        <w:spacing w:after="120"/>
        <w:ind w:left="426"/>
        <w:rPr>
          <w:rFonts w:cstheme="minorHAnsi"/>
          <w:sz w:val="24"/>
          <w:szCs w:val="24"/>
        </w:rPr>
      </w:pPr>
      <w:r>
        <w:rPr>
          <w:rFonts w:cstheme="minorHAnsi"/>
          <w:sz w:val="24"/>
          <w:szCs w:val="24"/>
        </w:rPr>
        <w:t>G</w:t>
      </w:r>
      <w:r w:rsidR="00A45179" w:rsidRPr="00A45179">
        <w:rPr>
          <w:rFonts w:cstheme="minorHAnsi"/>
          <w:sz w:val="24"/>
          <w:szCs w:val="24"/>
        </w:rPr>
        <w:t>dy Zamawiający nie prowadzi negocjacji, dokonuje wyboru</w:t>
      </w:r>
      <w:r w:rsidR="00A45179">
        <w:rPr>
          <w:rFonts w:cstheme="minorHAnsi"/>
          <w:sz w:val="24"/>
          <w:szCs w:val="24"/>
        </w:rPr>
        <w:t xml:space="preserve"> </w:t>
      </w:r>
      <w:r w:rsidR="00A45179" w:rsidRPr="00A45179">
        <w:rPr>
          <w:rFonts w:cstheme="minorHAnsi"/>
          <w:sz w:val="24"/>
          <w:szCs w:val="24"/>
        </w:rPr>
        <w:t>oferty najkorzystniejszej oferty spośród niepodlegających odrzuceniu ofert złożonych</w:t>
      </w:r>
      <w:r w:rsidR="00A45179">
        <w:rPr>
          <w:rFonts w:cstheme="minorHAnsi"/>
          <w:sz w:val="24"/>
          <w:szCs w:val="24"/>
        </w:rPr>
        <w:t xml:space="preserve"> </w:t>
      </w:r>
      <w:r w:rsidR="00A45179" w:rsidRPr="00A45179">
        <w:rPr>
          <w:rFonts w:cstheme="minorHAnsi"/>
          <w:sz w:val="24"/>
          <w:szCs w:val="24"/>
        </w:rPr>
        <w:t>w odpowiedzi na ogłoszenie o zamówieniu.</w:t>
      </w:r>
    </w:p>
    <w:p w14:paraId="09F8EDF3" w14:textId="77777777" w:rsidR="002F756A" w:rsidRPr="00F50414" w:rsidRDefault="00BC497A" w:rsidP="00F50414">
      <w:pPr>
        <w:pStyle w:val="Akapitzlist"/>
        <w:numPr>
          <w:ilvl w:val="0"/>
          <w:numId w:val="1"/>
        </w:numPr>
        <w:spacing w:after="120"/>
        <w:rPr>
          <w:rFonts w:cstheme="minorHAnsi"/>
          <w:b/>
          <w:sz w:val="24"/>
          <w:szCs w:val="24"/>
        </w:rPr>
      </w:pPr>
      <w:r w:rsidRPr="00F50414">
        <w:rPr>
          <w:rFonts w:cstheme="minorHAnsi"/>
          <w:b/>
          <w:sz w:val="24"/>
          <w:szCs w:val="24"/>
        </w:rPr>
        <w:t>[Opis przedmiotu zamówienia]</w:t>
      </w:r>
    </w:p>
    <w:p w14:paraId="171A4411" w14:textId="582E6EC2" w:rsidR="001440F6" w:rsidRPr="001440F6" w:rsidRDefault="001440F6" w:rsidP="001440F6">
      <w:pPr>
        <w:numPr>
          <w:ilvl w:val="0"/>
          <w:numId w:val="8"/>
        </w:numPr>
        <w:spacing w:after="0" w:line="240" w:lineRule="auto"/>
        <w:contextualSpacing/>
        <w:rPr>
          <w:rFonts w:eastAsiaTheme="minorEastAsia" w:cstheme="minorHAnsi"/>
          <w:sz w:val="24"/>
          <w:szCs w:val="24"/>
          <w:lang w:eastAsia="pl-PL"/>
        </w:rPr>
      </w:pPr>
      <w:r w:rsidRPr="001440F6">
        <w:rPr>
          <w:rFonts w:eastAsiaTheme="minorEastAsia" w:cstheme="minorHAnsi"/>
          <w:sz w:val="24"/>
          <w:szCs w:val="24"/>
          <w:lang w:eastAsia="pl-PL"/>
        </w:rPr>
        <w:t xml:space="preserve">Przedmiotem zamówienia jest zakup agregatu prądotwórczego </w:t>
      </w:r>
      <w:r>
        <w:rPr>
          <w:rFonts w:eastAsiaTheme="minorEastAsia" w:cstheme="minorHAnsi"/>
          <w:sz w:val="24"/>
          <w:szCs w:val="24"/>
          <w:lang w:eastAsia="pl-PL"/>
        </w:rPr>
        <w:t xml:space="preserve">z automatycznym uruchomieniem wraz z osprzętem oraz jego montaż, instalacja i uruchomienie </w:t>
      </w:r>
      <w:r w:rsidRPr="001440F6">
        <w:rPr>
          <w:rFonts w:eastAsiaTheme="minorEastAsia" w:cstheme="minorHAnsi"/>
          <w:sz w:val="24"/>
          <w:szCs w:val="24"/>
          <w:lang w:eastAsia="pl-PL"/>
        </w:rPr>
        <w:t>w ramach projektu „Cyberbezpieczny samorząd” -</w:t>
      </w:r>
      <w:r>
        <w:rPr>
          <w:rFonts w:eastAsiaTheme="minorEastAsia" w:cstheme="minorHAnsi"/>
          <w:sz w:val="24"/>
          <w:szCs w:val="24"/>
          <w:lang w:eastAsia="pl-PL"/>
        </w:rPr>
        <w:t xml:space="preserve"> </w:t>
      </w:r>
      <w:r w:rsidRPr="001440F6">
        <w:rPr>
          <w:rFonts w:eastAsiaTheme="minorEastAsia" w:cstheme="minorHAnsi"/>
          <w:sz w:val="24"/>
          <w:szCs w:val="24"/>
          <w:lang w:eastAsia="pl-PL"/>
        </w:rPr>
        <w:t>Projekt współfinansowany przez Unię Europejską w ramach konkursu grantowego pn. „Cyberbezpieczny Samorząd”, Priorytet II: Zaawansowane usługi cyfrowe, Działanie 2.2. – Wzmocnienie krajowego systemu cyberbezpieczeństwa w ramach programu FUNDUSZE EUROPEJSKIE NA ROZWÓJ CYFROWY 2021-2027 (FERC)</w:t>
      </w:r>
      <w:r w:rsidR="00A35A49">
        <w:rPr>
          <w:rFonts w:eastAsiaTheme="minorEastAsia" w:cstheme="minorHAnsi"/>
          <w:sz w:val="24"/>
          <w:szCs w:val="24"/>
          <w:lang w:eastAsia="pl-PL"/>
        </w:rPr>
        <w:t xml:space="preserve"> zgodnie z opisem przedmiotu zamówienia stanowiącym załącznik do SWZ</w:t>
      </w:r>
      <w:r w:rsidR="009C62E8" w:rsidRPr="009C62E8">
        <w:t xml:space="preserve"> </w:t>
      </w:r>
      <w:r w:rsidR="009C62E8">
        <w:t>(</w:t>
      </w:r>
      <w:r w:rsidR="009C62E8" w:rsidRPr="009C62E8">
        <w:rPr>
          <w:rFonts w:eastAsiaTheme="minorEastAsia" w:cstheme="minorHAnsi"/>
          <w:sz w:val="24"/>
          <w:szCs w:val="24"/>
          <w:lang w:eastAsia="pl-PL"/>
        </w:rPr>
        <w:t>Przedmiar pełni wyłącznie funkcję pomocniczą. Wykonawca zobowiązany jest do samodzielnego obliczenia wynagrodzenia.</w:t>
      </w:r>
      <w:r w:rsidR="009C62E8">
        <w:rPr>
          <w:rFonts w:eastAsiaTheme="minorEastAsia" w:cstheme="minorHAnsi"/>
          <w:sz w:val="24"/>
          <w:szCs w:val="24"/>
          <w:lang w:eastAsia="pl-PL"/>
        </w:rPr>
        <w:t>)</w:t>
      </w:r>
      <w:r w:rsidRPr="001440F6">
        <w:rPr>
          <w:rFonts w:eastAsiaTheme="minorEastAsia" w:cstheme="minorHAnsi"/>
          <w:sz w:val="24"/>
          <w:szCs w:val="24"/>
          <w:lang w:eastAsia="pl-PL"/>
        </w:rPr>
        <w:t xml:space="preserve">. </w:t>
      </w:r>
    </w:p>
    <w:p w14:paraId="35276CC0" w14:textId="25A55F0E" w:rsidR="0035544D" w:rsidRDefault="001440F6" w:rsidP="0035544D">
      <w:pPr>
        <w:numPr>
          <w:ilvl w:val="0"/>
          <w:numId w:val="8"/>
        </w:numPr>
        <w:spacing w:after="0" w:line="240" w:lineRule="auto"/>
        <w:contextualSpacing/>
        <w:rPr>
          <w:rFonts w:eastAsiaTheme="minorEastAsia" w:cstheme="minorHAnsi"/>
          <w:sz w:val="24"/>
          <w:szCs w:val="24"/>
          <w:lang w:eastAsia="pl-PL"/>
        </w:rPr>
      </w:pPr>
      <w:r w:rsidRPr="001440F6">
        <w:rPr>
          <w:rFonts w:eastAsiaTheme="minorEastAsia" w:cstheme="minorHAnsi"/>
          <w:sz w:val="24"/>
          <w:szCs w:val="24"/>
          <w:lang w:eastAsia="pl-PL"/>
        </w:rPr>
        <w:t>Zakres zamówienia obejmuje dostarczenie przedmiotu zamówienia własnym transportem i kosztem, zamontowa</w:t>
      </w:r>
      <w:r>
        <w:rPr>
          <w:rFonts w:eastAsiaTheme="minorEastAsia" w:cstheme="minorHAnsi"/>
          <w:sz w:val="24"/>
          <w:szCs w:val="24"/>
          <w:lang w:eastAsia="pl-PL"/>
        </w:rPr>
        <w:t>nie</w:t>
      </w:r>
      <w:r w:rsidRPr="001440F6">
        <w:rPr>
          <w:rFonts w:eastAsiaTheme="minorEastAsia" w:cstheme="minorHAnsi"/>
          <w:sz w:val="24"/>
          <w:szCs w:val="24"/>
          <w:lang w:eastAsia="pl-PL"/>
        </w:rPr>
        <w:t>, podłącz</w:t>
      </w:r>
      <w:r>
        <w:rPr>
          <w:rFonts w:eastAsiaTheme="minorEastAsia" w:cstheme="minorHAnsi"/>
          <w:sz w:val="24"/>
          <w:szCs w:val="24"/>
          <w:lang w:eastAsia="pl-PL"/>
        </w:rPr>
        <w:t>enie</w:t>
      </w:r>
      <w:r w:rsidRPr="001440F6">
        <w:rPr>
          <w:rFonts w:eastAsiaTheme="minorEastAsia" w:cstheme="minorHAnsi"/>
          <w:sz w:val="24"/>
          <w:szCs w:val="24"/>
          <w:lang w:eastAsia="pl-PL"/>
        </w:rPr>
        <w:t>,  uruchomi</w:t>
      </w:r>
      <w:r>
        <w:rPr>
          <w:rFonts w:eastAsiaTheme="minorEastAsia" w:cstheme="minorHAnsi"/>
          <w:sz w:val="24"/>
          <w:szCs w:val="24"/>
          <w:lang w:eastAsia="pl-PL"/>
        </w:rPr>
        <w:t>enie</w:t>
      </w:r>
      <w:r w:rsidRPr="001440F6">
        <w:rPr>
          <w:rFonts w:eastAsiaTheme="minorEastAsia" w:cstheme="minorHAnsi"/>
          <w:sz w:val="24"/>
          <w:szCs w:val="24"/>
          <w:lang w:eastAsia="pl-PL"/>
        </w:rPr>
        <w:t xml:space="preserve">  na własny koszt i ryzyko  w miejscu wskazanym przez Zamawiającego</w:t>
      </w:r>
      <w:r w:rsidR="0035544D">
        <w:rPr>
          <w:rFonts w:eastAsiaTheme="minorEastAsia" w:cstheme="minorHAnsi"/>
          <w:sz w:val="24"/>
          <w:szCs w:val="24"/>
          <w:lang w:eastAsia="pl-PL"/>
        </w:rPr>
        <w:t>, wykonanie niezbędnych robót budowlanych</w:t>
      </w:r>
      <w:r w:rsidR="00B44606">
        <w:rPr>
          <w:rFonts w:eastAsiaTheme="minorEastAsia" w:cstheme="minorHAnsi"/>
          <w:sz w:val="24"/>
          <w:szCs w:val="24"/>
          <w:lang w:eastAsia="pl-PL"/>
        </w:rPr>
        <w:t xml:space="preserve"> do podłączenia i uruchomienia agregatu prądotwórczego</w:t>
      </w:r>
      <w:r w:rsidR="0035544D">
        <w:rPr>
          <w:rFonts w:eastAsiaTheme="minorEastAsia" w:cstheme="minorHAnsi"/>
          <w:sz w:val="24"/>
          <w:szCs w:val="24"/>
          <w:lang w:eastAsia="pl-PL"/>
        </w:rPr>
        <w:t>, zgodnie z dokumentacją stanowiącą opis przedmiotu zamówienia</w:t>
      </w:r>
      <w:r w:rsidRPr="001440F6">
        <w:rPr>
          <w:rFonts w:eastAsiaTheme="minorEastAsia" w:cstheme="minorHAnsi"/>
          <w:sz w:val="24"/>
          <w:szCs w:val="24"/>
          <w:lang w:eastAsia="pl-PL"/>
        </w:rPr>
        <w:t xml:space="preserve"> oraz przeszkol</w:t>
      </w:r>
      <w:r>
        <w:rPr>
          <w:rFonts w:eastAsiaTheme="minorEastAsia" w:cstheme="minorHAnsi"/>
          <w:sz w:val="24"/>
          <w:szCs w:val="24"/>
          <w:lang w:eastAsia="pl-PL"/>
        </w:rPr>
        <w:t>enie</w:t>
      </w:r>
      <w:r w:rsidRPr="001440F6">
        <w:rPr>
          <w:rFonts w:eastAsiaTheme="minorEastAsia" w:cstheme="minorHAnsi"/>
          <w:sz w:val="24"/>
          <w:szCs w:val="24"/>
          <w:lang w:eastAsia="pl-PL"/>
        </w:rPr>
        <w:t xml:space="preserve"> osob</w:t>
      </w:r>
      <w:r>
        <w:rPr>
          <w:rFonts w:eastAsiaTheme="minorEastAsia" w:cstheme="minorHAnsi"/>
          <w:sz w:val="24"/>
          <w:szCs w:val="24"/>
          <w:lang w:eastAsia="pl-PL"/>
        </w:rPr>
        <w:t>y</w:t>
      </w:r>
      <w:r w:rsidRPr="001440F6">
        <w:rPr>
          <w:rFonts w:eastAsiaTheme="minorEastAsia" w:cstheme="minorHAnsi"/>
          <w:sz w:val="24"/>
          <w:szCs w:val="24"/>
          <w:lang w:eastAsia="pl-PL"/>
        </w:rPr>
        <w:t xml:space="preserve"> wskazan</w:t>
      </w:r>
      <w:r>
        <w:rPr>
          <w:rFonts w:eastAsiaTheme="minorEastAsia" w:cstheme="minorHAnsi"/>
          <w:sz w:val="24"/>
          <w:szCs w:val="24"/>
          <w:lang w:eastAsia="pl-PL"/>
        </w:rPr>
        <w:t>ej</w:t>
      </w:r>
      <w:r w:rsidRPr="001440F6">
        <w:rPr>
          <w:rFonts w:eastAsiaTheme="minorEastAsia" w:cstheme="minorHAnsi"/>
          <w:sz w:val="24"/>
          <w:szCs w:val="24"/>
          <w:lang w:eastAsia="pl-PL"/>
        </w:rPr>
        <w:t xml:space="preserve"> przez Zamawiającego. </w:t>
      </w:r>
    </w:p>
    <w:p w14:paraId="6DCA5629" w14:textId="77777777" w:rsidR="0035544D" w:rsidRDefault="0035544D" w:rsidP="0035544D">
      <w:pPr>
        <w:numPr>
          <w:ilvl w:val="0"/>
          <w:numId w:val="8"/>
        </w:numPr>
        <w:spacing w:after="0" w:line="240" w:lineRule="auto"/>
        <w:contextualSpacing/>
        <w:rPr>
          <w:rFonts w:eastAsiaTheme="minorEastAsia" w:cstheme="minorHAnsi"/>
          <w:sz w:val="24"/>
          <w:szCs w:val="24"/>
          <w:lang w:eastAsia="pl-PL"/>
        </w:rPr>
      </w:pPr>
      <w:r>
        <w:rPr>
          <w:rFonts w:eastAsiaTheme="minorEastAsia" w:cstheme="minorHAnsi"/>
          <w:sz w:val="24"/>
          <w:szCs w:val="24"/>
          <w:lang w:eastAsia="pl-PL"/>
        </w:rPr>
        <w:t xml:space="preserve">Zamawiający nie dokonuje podziału zamówienia na części. </w:t>
      </w:r>
    </w:p>
    <w:p w14:paraId="071F9697" w14:textId="2E46D0F0" w:rsidR="001440F6" w:rsidRPr="0035544D" w:rsidRDefault="001440F6" w:rsidP="0035544D">
      <w:pPr>
        <w:spacing w:after="0" w:line="240" w:lineRule="auto"/>
        <w:ind w:left="720"/>
        <w:contextualSpacing/>
        <w:rPr>
          <w:rFonts w:eastAsiaTheme="minorEastAsia" w:cstheme="minorHAnsi"/>
          <w:sz w:val="24"/>
          <w:szCs w:val="24"/>
          <w:lang w:eastAsia="pl-PL"/>
        </w:rPr>
      </w:pPr>
      <w:r w:rsidRPr="0035544D">
        <w:rPr>
          <w:rFonts w:ascii="Calibri" w:hAnsi="Calibri" w:cs="Calibri"/>
          <w:sz w:val="24"/>
          <w:szCs w:val="24"/>
          <w:u w:val="single"/>
        </w:rPr>
        <w:t>Powody niedokonania podziału:</w:t>
      </w:r>
    </w:p>
    <w:p w14:paraId="61815655" w14:textId="1007DA00" w:rsidR="002F756A" w:rsidRPr="0035544D" w:rsidRDefault="00BC497A" w:rsidP="009C62E8">
      <w:pPr>
        <w:pStyle w:val="Akapitzlist"/>
        <w:spacing w:line="240" w:lineRule="auto"/>
        <w:jc w:val="both"/>
        <w:rPr>
          <w:rFonts w:ascii="Calibri" w:hAnsi="Calibri" w:cs="Calibri"/>
          <w:sz w:val="24"/>
          <w:szCs w:val="24"/>
        </w:rPr>
      </w:pPr>
      <w:r w:rsidRPr="00F50414">
        <w:rPr>
          <w:rFonts w:eastAsiaTheme="minorEastAsia" w:cstheme="minorHAnsi"/>
          <w:sz w:val="24"/>
          <w:szCs w:val="24"/>
          <w:lang w:eastAsia="pl-PL"/>
        </w:rPr>
        <w:t xml:space="preserve">Przedmiot zamówienia w niniejszym postępowaniu </w:t>
      </w:r>
      <w:r w:rsidR="001440F6">
        <w:rPr>
          <w:rFonts w:eastAsiaTheme="minorEastAsia" w:cstheme="minorHAnsi"/>
          <w:sz w:val="24"/>
          <w:szCs w:val="24"/>
          <w:lang w:eastAsia="pl-PL"/>
        </w:rPr>
        <w:t xml:space="preserve">nie </w:t>
      </w:r>
      <w:r w:rsidRPr="00F50414">
        <w:rPr>
          <w:rFonts w:eastAsiaTheme="minorEastAsia" w:cstheme="minorHAnsi"/>
          <w:sz w:val="24"/>
          <w:szCs w:val="24"/>
          <w:lang w:eastAsia="pl-PL"/>
        </w:rPr>
        <w:t>został podzielony na części</w:t>
      </w:r>
      <w:bookmarkStart w:id="1" w:name="OLE_LINK1"/>
      <w:r w:rsidR="001440F6">
        <w:rPr>
          <w:rFonts w:eastAsiaTheme="minorEastAsia" w:cstheme="minorHAnsi"/>
          <w:sz w:val="24"/>
          <w:szCs w:val="24"/>
          <w:lang w:eastAsia="pl-PL"/>
        </w:rPr>
        <w:t>.</w:t>
      </w:r>
      <w:r w:rsidR="001440F6" w:rsidRPr="001440F6">
        <w:rPr>
          <w:rFonts w:ascii="Calibri" w:hAnsi="Calibri" w:cs="Calibri"/>
          <w:sz w:val="24"/>
          <w:szCs w:val="24"/>
        </w:rPr>
        <w:t xml:space="preserve"> </w:t>
      </w:r>
      <w:r w:rsidR="001440F6">
        <w:rPr>
          <w:rFonts w:ascii="Calibri" w:hAnsi="Calibri" w:cs="Calibri"/>
          <w:sz w:val="24"/>
          <w:szCs w:val="24"/>
        </w:rPr>
        <w:t xml:space="preserve">Zamówienie stanowi zamierzenie o charakterze kompleksowym. Podział zamówienia na części stwarzałby realne i poważne zagrożenie dla prawidłowej realizacji zamówienia, związane m.in. z istotnymi trudnościami w skoordynowaniu działań kilku Wykonawców. Wiązałby się także z drastycznym wzrostem kosztów realizacji zamówienia, a także znacząco utrudniał bądź wręcz uniemożliwiał jednoznaczne </w:t>
      </w:r>
      <w:r w:rsidR="001440F6">
        <w:rPr>
          <w:rFonts w:ascii="Calibri" w:hAnsi="Calibri" w:cs="Calibri"/>
          <w:sz w:val="24"/>
          <w:szCs w:val="24"/>
        </w:rPr>
        <w:lastRenderedPageBreak/>
        <w:t xml:space="preserve">ustalenie zakresu odpowiedzialności każdego z wykonawców. </w:t>
      </w:r>
      <w:r w:rsidR="0035544D">
        <w:rPr>
          <w:rFonts w:ascii="Calibri" w:hAnsi="Calibri" w:cs="Calibri"/>
          <w:sz w:val="24"/>
          <w:szCs w:val="24"/>
        </w:rPr>
        <w:t xml:space="preserve">Ponadto, dzięki niedokonywaniu podziału zamówienia na części, Wykonawca realizujący usługę montażu i uruchomienia agregatu ma możliwość samodzielnego wyboru sprzętu, który zna. </w:t>
      </w:r>
      <w:r w:rsidR="001440F6">
        <w:rPr>
          <w:rFonts w:ascii="Calibri" w:hAnsi="Calibri" w:cs="Calibri"/>
          <w:sz w:val="24"/>
          <w:szCs w:val="24"/>
        </w:rPr>
        <w:t>Zamówienie jest dostosowane do sektora M</w:t>
      </w:r>
      <w:r w:rsidR="0035544D">
        <w:rPr>
          <w:rFonts w:ascii="Calibri" w:hAnsi="Calibri" w:cs="Calibri"/>
          <w:sz w:val="24"/>
          <w:szCs w:val="24"/>
        </w:rPr>
        <w:t xml:space="preserve">ałych i </w:t>
      </w:r>
      <w:r w:rsidR="001440F6">
        <w:rPr>
          <w:rFonts w:ascii="Calibri" w:hAnsi="Calibri" w:cs="Calibri"/>
          <w:sz w:val="24"/>
          <w:szCs w:val="24"/>
        </w:rPr>
        <w:t>Ś</w:t>
      </w:r>
      <w:r w:rsidR="0035544D">
        <w:rPr>
          <w:rFonts w:ascii="Calibri" w:hAnsi="Calibri" w:cs="Calibri"/>
          <w:sz w:val="24"/>
          <w:szCs w:val="24"/>
        </w:rPr>
        <w:t xml:space="preserve">rednich </w:t>
      </w:r>
      <w:r w:rsidR="001440F6">
        <w:rPr>
          <w:rFonts w:ascii="Calibri" w:hAnsi="Calibri" w:cs="Calibri"/>
          <w:sz w:val="24"/>
          <w:szCs w:val="24"/>
        </w:rPr>
        <w:t>P</w:t>
      </w:r>
      <w:r w:rsidR="0035544D">
        <w:rPr>
          <w:rFonts w:ascii="Calibri" w:hAnsi="Calibri" w:cs="Calibri"/>
          <w:sz w:val="24"/>
          <w:szCs w:val="24"/>
        </w:rPr>
        <w:t>rzedsiębiorstw</w:t>
      </w:r>
      <w:r w:rsidR="001440F6">
        <w:rPr>
          <w:rFonts w:ascii="Calibri" w:hAnsi="Calibri" w:cs="Calibri"/>
          <w:sz w:val="24"/>
          <w:szCs w:val="24"/>
        </w:rPr>
        <w:t>. Podsumowując, podział zamówienia na części jest obiektywnie niezasadny.</w:t>
      </w:r>
    </w:p>
    <w:bookmarkEnd w:id="1"/>
    <w:p w14:paraId="75AB3E0A" w14:textId="4B898A50" w:rsidR="002F756A" w:rsidRPr="00F50414" w:rsidRDefault="00BC497A" w:rsidP="00F50414">
      <w:pPr>
        <w:numPr>
          <w:ilvl w:val="0"/>
          <w:numId w:val="8"/>
        </w:numPr>
        <w:spacing w:after="0" w:line="240" w:lineRule="auto"/>
        <w:contextualSpacing/>
        <w:rPr>
          <w:rFonts w:eastAsiaTheme="minorEastAsia" w:cstheme="minorHAnsi"/>
          <w:sz w:val="24"/>
          <w:szCs w:val="24"/>
          <w:lang w:eastAsia="pl-PL"/>
        </w:rPr>
      </w:pPr>
      <w:r w:rsidRPr="00F50414">
        <w:rPr>
          <w:rFonts w:eastAsiaTheme="minorEastAsia" w:cstheme="minorHAnsi"/>
          <w:sz w:val="24"/>
          <w:szCs w:val="24"/>
          <w:lang w:eastAsia="pl-PL"/>
        </w:rPr>
        <w:t>Szczegółowe wymagania dotyczące realizacji zamówienia, a także zasady oraz warunki jego realizacji określono w Opisie przedmiotu zamówienia</w:t>
      </w:r>
      <w:r w:rsidR="001440F6">
        <w:rPr>
          <w:rFonts w:eastAsiaTheme="minorEastAsia" w:cstheme="minorHAnsi"/>
          <w:sz w:val="24"/>
          <w:szCs w:val="24"/>
          <w:lang w:eastAsia="pl-PL"/>
        </w:rPr>
        <w:t xml:space="preserve">, </w:t>
      </w:r>
      <w:r w:rsidRPr="00F50414">
        <w:rPr>
          <w:rFonts w:eastAsiaTheme="minorEastAsia" w:cstheme="minorHAnsi"/>
          <w:sz w:val="24"/>
          <w:szCs w:val="24"/>
          <w:lang w:eastAsia="pl-PL"/>
        </w:rPr>
        <w:t xml:space="preserve"> oraz w projektowanych postanowieniach umownych</w:t>
      </w:r>
      <w:r w:rsidR="001440F6">
        <w:rPr>
          <w:rFonts w:eastAsiaTheme="minorEastAsia" w:cstheme="minorHAnsi"/>
          <w:sz w:val="24"/>
          <w:szCs w:val="24"/>
          <w:lang w:eastAsia="pl-PL"/>
        </w:rPr>
        <w:t xml:space="preserve">, stanowiących załączniki do SWZ. </w:t>
      </w:r>
    </w:p>
    <w:p w14:paraId="4BAAE58C" w14:textId="3E97315E" w:rsidR="00600965" w:rsidRDefault="00E452F8" w:rsidP="00F50414">
      <w:pPr>
        <w:pStyle w:val="Akapitzlist"/>
        <w:numPr>
          <w:ilvl w:val="0"/>
          <w:numId w:val="8"/>
        </w:numPr>
        <w:spacing w:after="0" w:line="240" w:lineRule="auto"/>
        <w:rPr>
          <w:rFonts w:eastAsiaTheme="minorEastAsia" w:cstheme="minorHAnsi"/>
          <w:sz w:val="24"/>
          <w:szCs w:val="24"/>
          <w:lang w:eastAsia="pl-PL"/>
        </w:rPr>
      </w:pPr>
      <w:r w:rsidRPr="005B2E14">
        <w:rPr>
          <w:rFonts w:eastAsiaTheme="minorEastAsia" w:cstheme="minorHAnsi"/>
          <w:sz w:val="24"/>
          <w:szCs w:val="24"/>
          <w:lang w:eastAsia="pl-PL"/>
        </w:rPr>
        <w:t>Wykonawca jest zobowiązany dostarczyć wraz ze sprzętem instrukcje obsługi w języku polskim, a także wszelkie inne dokumenty, jeżeli są wymagane obowiązującymi przepisami prawa dla prawidłowego użytkowania sprzętów/produktów/wyrobów.</w:t>
      </w:r>
    </w:p>
    <w:p w14:paraId="75540FB8" w14:textId="42BAEB59" w:rsidR="001440F6" w:rsidRPr="001440F6" w:rsidRDefault="001440F6" w:rsidP="001440F6">
      <w:pPr>
        <w:pStyle w:val="Akapitzlist"/>
        <w:numPr>
          <w:ilvl w:val="0"/>
          <w:numId w:val="8"/>
        </w:numPr>
        <w:rPr>
          <w:rFonts w:eastAsiaTheme="minorEastAsia" w:cstheme="minorHAnsi"/>
          <w:sz w:val="24"/>
          <w:szCs w:val="24"/>
          <w:lang w:eastAsia="pl-PL"/>
        </w:rPr>
      </w:pPr>
      <w:r w:rsidRPr="001440F6">
        <w:rPr>
          <w:rFonts w:eastAsiaTheme="minorEastAsia" w:cstheme="minorHAnsi"/>
          <w:sz w:val="24"/>
          <w:szCs w:val="24"/>
          <w:lang w:eastAsia="pl-PL"/>
        </w:rPr>
        <w:t xml:space="preserve">Przedmiot dostawy musi być fabrycznie nowy bez wad, śladów używania i uszkodzeń mechanicznych, pełnowartościowy, spełniający wymogi techniczne i ilościowe opisane w specyfikacji oraz załącznikach do SWZ. Wykonawca zobowiązany jest do zrealizowania usług towarzyszących dostawie tj. transport, uruchomienie itp.  </w:t>
      </w:r>
    </w:p>
    <w:p w14:paraId="2EBFC137" w14:textId="77777777" w:rsidR="005B2E14" w:rsidRDefault="00BC497A" w:rsidP="005B2E14">
      <w:pPr>
        <w:pStyle w:val="Akapitzlist"/>
        <w:numPr>
          <w:ilvl w:val="0"/>
          <w:numId w:val="8"/>
        </w:numPr>
        <w:spacing w:after="0" w:line="240" w:lineRule="auto"/>
        <w:rPr>
          <w:rFonts w:eastAsiaTheme="minorEastAsia" w:cstheme="minorHAnsi"/>
          <w:sz w:val="24"/>
          <w:szCs w:val="24"/>
          <w:lang w:eastAsia="pl-PL"/>
        </w:rPr>
      </w:pPr>
      <w:r w:rsidRPr="008D1196">
        <w:rPr>
          <w:rFonts w:eastAsiaTheme="minorEastAsia" w:cstheme="minorHAnsi"/>
          <w:sz w:val="24"/>
          <w:szCs w:val="24"/>
          <w:lang w:eastAsia="pl-PL"/>
        </w:rPr>
        <w:t>Klasyfikacja według Wspólnego Słownika Zamówień (kody CPV):</w:t>
      </w:r>
    </w:p>
    <w:p w14:paraId="0AE4ED4F" w14:textId="77777777" w:rsidR="005873F4" w:rsidRPr="008D1196" w:rsidRDefault="005873F4" w:rsidP="005873F4">
      <w:pPr>
        <w:pStyle w:val="Akapitzlist"/>
        <w:spacing w:after="0" w:line="240" w:lineRule="auto"/>
        <w:rPr>
          <w:rFonts w:eastAsiaTheme="minorEastAsia" w:cstheme="minorHAnsi"/>
          <w:sz w:val="24"/>
          <w:szCs w:val="24"/>
          <w:lang w:eastAsia="pl-PL"/>
        </w:rPr>
      </w:pPr>
    </w:p>
    <w:p w14:paraId="66EA5B25" w14:textId="1486C78F" w:rsidR="00A35A49" w:rsidRDefault="00A35A49" w:rsidP="00A35A49">
      <w:pPr>
        <w:spacing w:after="0" w:line="240" w:lineRule="auto"/>
        <w:ind w:left="1985" w:hanging="1276"/>
        <w:contextualSpacing/>
        <w:rPr>
          <w:rFonts w:eastAsiaTheme="minorEastAsia" w:cstheme="minorHAnsi"/>
          <w:sz w:val="24"/>
          <w:szCs w:val="24"/>
          <w:lang w:eastAsia="pl-PL"/>
        </w:rPr>
      </w:pPr>
      <w:r w:rsidRPr="00A35A49">
        <w:rPr>
          <w:rFonts w:eastAsiaTheme="minorEastAsia" w:cstheme="minorHAnsi"/>
          <w:sz w:val="24"/>
          <w:szCs w:val="24"/>
          <w:lang w:eastAsia="pl-PL"/>
        </w:rPr>
        <w:t>31121100-1</w:t>
      </w:r>
      <w:r w:rsidR="00807A5A">
        <w:rPr>
          <w:rFonts w:eastAsiaTheme="minorEastAsia" w:cstheme="minorHAnsi"/>
          <w:sz w:val="24"/>
          <w:szCs w:val="24"/>
          <w:lang w:eastAsia="pl-PL"/>
        </w:rPr>
        <w:t xml:space="preserve"> </w:t>
      </w:r>
      <w:r w:rsidRPr="00A35A49">
        <w:rPr>
          <w:rFonts w:eastAsiaTheme="minorEastAsia" w:cstheme="minorHAnsi"/>
          <w:sz w:val="24"/>
          <w:szCs w:val="24"/>
          <w:lang w:eastAsia="pl-PL"/>
        </w:rPr>
        <w:t xml:space="preserve">Generatory z silnikami o zapłonie samoczynnym </w:t>
      </w:r>
    </w:p>
    <w:p w14:paraId="673C1A10" w14:textId="4B728241" w:rsidR="00A35A49" w:rsidRDefault="00A35A49" w:rsidP="00A35A49">
      <w:pPr>
        <w:spacing w:after="0" w:line="240" w:lineRule="auto"/>
        <w:ind w:left="1985" w:hanging="1276"/>
        <w:contextualSpacing/>
        <w:rPr>
          <w:rFonts w:eastAsiaTheme="minorEastAsia" w:cstheme="minorHAnsi"/>
          <w:sz w:val="24"/>
          <w:szCs w:val="24"/>
          <w:lang w:eastAsia="pl-PL"/>
        </w:rPr>
      </w:pPr>
      <w:r w:rsidRPr="00A35A49">
        <w:rPr>
          <w:rFonts w:eastAsiaTheme="minorEastAsia" w:cstheme="minorHAnsi"/>
          <w:sz w:val="24"/>
          <w:szCs w:val="24"/>
          <w:lang w:eastAsia="pl-PL"/>
        </w:rPr>
        <w:t>31122000-7</w:t>
      </w:r>
      <w:r>
        <w:rPr>
          <w:rFonts w:eastAsiaTheme="minorEastAsia" w:cstheme="minorHAnsi"/>
          <w:sz w:val="24"/>
          <w:szCs w:val="24"/>
          <w:lang w:eastAsia="pl-PL"/>
        </w:rPr>
        <w:t xml:space="preserve"> </w:t>
      </w:r>
      <w:r w:rsidRPr="00A35A49">
        <w:rPr>
          <w:rFonts w:eastAsiaTheme="minorEastAsia" w:cstheme="minorHAnsi"/>
          <w:sz w:val="24"/>
          <w:szCs w:val="24"/>
          <w:lang w:eastAsia="pl-PL"/>
        </w:rPr>
        <w:t>Jednostki prądotwórcze</w:t>
      </w:r>
    </w:p>
    <w:p w14:paraId="44E8A74B" w14:textId="57DD7BFC" w:rsidR="000E5586" w:rsidRDefault="000A5055" w:rsidP="00A35A49">
      <w:pPr>
        <w:spacing w:after="0" w:line="240" w:lineRule="auto"/>
        <w:ind w:left="1985" w:hanging="1276"/>
        <w:contextualSpacing/>
        <w:rPr>
          <w:rFonts w:eastAsiaTheme="minorEastAsia" w:cstheme="minorHAnsi"/>
          <w:sz w:val="24"/>
          <w:szCs w:val="24"/>
          <w:lang w:eastAsia="pl-PL"/>
        </w:rPr>
      </w:pPr>
      <w:r>
        <w:rPr>
          <w:rFonts w:eastAsiaTheme="minorEastAsia" w:cstheme="minorHAnsi"/>
          <w:sz w:val="24"/>
          <w:szCs w:val="24"/>
          <w:lang w:eastAsia="pl-PL"/>
        </w:rPr>
        <w:t>45000000-7 Roboty budowlane</w:t>
      </w:r>
    </w:p>
    <w:p w14:paraId="5AA547DE" w14:textId="278D7056" w:rsidR="00E76A7B" w:rsidRDefault="00E76A7B" w:rsidP="00E76A7B">
      <w:pPr>
        <w:spacing w:after="0" w:line="240" w:lineRule="auto"/>
        <w:ind w:left="1985" w:hanging="1276"/>
        <w:contextualSpacing/>
        <w:rPr>
          <w:rFonts w:eastAsiaTheme="minorEastAsia" w:cstheme="minorHAnsi"/>
          <w:sz w:val="24"/>
          <w:szCs w:val="24"/>
          <w:lang w:eastAsia="pl-PL"/>
        </w:rPr>
      </w:pPr>
      <w:r>
        <w:rPr>
          <w:rFonts w:eastAsiaTheme="minorEastAsia" w:cstheme="minorHAnsi"/>
          <w:sz w:val="24"/>
          <w:szCs w:val="24"/>
          <w:lang w:eastAsia="pl-PL"/>
        </w:rPr>
        <w:t>45310000-3 Roboty instalacyjne elektryczne</w:t>
      </w:r>
    </w:p>
    <w:p w14:paraId="73069F2D" w14:textId="75754DAD" w:rsidR="000A5055" w:rsidRDefault="000A5055" w:rsidP="00E76A7B">
      <w:pPr>
        <w:spacing w:after="0" w:line="240" w:lineRule="auto"/>
        <w:ind w:left="1985" w:hanging="1276"/>
        <w:contextualSpacing/>
        <w:rPr>
          <w:rFonts w:eastAsiaTheme="minorEastAsia" w:cstheme="minorHAnsi"/>
          <w:sz w:val="24"/>
          <w:szCs w:val="24"/>
          <w:lang w:eastAsia="pl-PL"/>
        </w:rPr>
      </w:pPr>
      <w:r>
        <w:rPr>
          <w:rFonts w:eastAsiaTheme="minorEastAsia" w:cstheme="minorHAnsi"/>
          <w:sz w:val="24"/>
          <w:szCs w:val="24"/>
          <w:lang w:eastAsia="pl-PL"/>
        </w:rPr>
        <w:t>45311000-0 Roboty w zakresie okablowania oraz instalacji elektrycznych</w:t>
      </w:r>
    </w:p>
    <w:p w14:paraId="7164A9E5" w14:textId="0CF4DE51" w:rsidR="00E76A7B" w:rsidRDefault="00E76A7B" w:rsidP="00E76A7B">
      <w:pPr>
        <w:spacing w:after="0" w:line="240" w:lineRule="auto"/>
        <w:ind w:left="1985" w:hanging="1276"/>
        <w:contextualSpacing/>
        <w:rPr>
          <w:rFonts w:eastAsiaTheme="minorEastAsia" w:cstheme="minorHAnsi"/>
          <w:sz w:val="24"/>
          <w:szCs w:val="24"/>
          <w:lang w:eastAsia="pl-PL"/>
        </w:rPr>
      </w:pPr>
      <w:r>
        <w:rPr>
          <w:rFonts w:eastAsiaTheme="minorEastAsia" w:cstheme="minorHAnsi"/>
          <w:sz w:val="24"/>
          <w:szCs w:val="24"/>
          <w:lang w:eastAsia="pl-PL"/>
        </w:rPr>
        <w:t>45316000-5 Instalowanie systemów oświetleniowych i sygnalizacyjnych</w:t>
      </w:r>
    </w:p>
    <w:p w14:paraId="3C09FA18" w14:textId="45F19E28" w:rsidR="00E76A7B" w:rsidRDefault="00E76A7B" w:rsidP="00E76A7B">
      <w:pPr>
        <w:spacing w:after="0" w:line="240" w:lineRule="auto"/>
        <w:ind w:left="1985" w:hanging="1276"/>
        <w:contextualSpacing/>
        <w:rPr>
          <w:rFonts w:eastAsiaTheme="minorEastAsia" w:cstheme="minorHAnsi"/>
          <w:sz w:val="24"/>
          <w:szCs w:val="24"/>
          <w:lang w:eastAsia="pl-PL"/>
        </w:rPr>
      </w:pPr>
      <w:r>
        <w:rPr>
          <w:rFonts w:eastAsiaTheme="minorEastAsia" w:cstheme="minorHAnsi"/>
          <w:sz w:val="24"/>
          <w:szCs w:val="24"/>
          <w:lang w:eastAsia="pl-PL"/>
        </w:rPr>
        <w:t>45311100-1 Roboty w zakresie okablowania elektrycznego</w:t>
      </w:r>
    </w:p>
    <w:p w14:paraId="6A05A3B3" w14:textId="5CA368DE" w:rsidR="00E76A7B" w:rsidRDefault="00E76A7B" w:rsidP="00E76A7B">
      <w:pPr>
        <w:spacing w:after="0" w:line="240" w:lineRule="auto"/>
        <w:ind w:left="1985" w:hanging="1276"/>
        <w:contextualSpacing/>
        <w:rPr>
          <w:rFonts w:eastAsiaTheme="minorEastAsia" w:cstheme="minorHAnsi"/>
          <w:sz w:val="24"/>
          <w:szCs w:val="24"/>
          <w:lang w:eastAsia="pl-PL"/>
        </w:rPr>
      </w:pPr>
      <w:r>
        <w:rPr>
          <w:rFonts w:eastAsiaTheme="minorEastAsia" w:cstheme="minorHAnsi"/>
          <w:sz w:val="24"/>
          <w:szCs w:val="24"/>
          <w:lang w:eastAsia="pl-PL"/>
        </w:rPr>
        <w:t>45317300-5 Montaż elektrycznych urządzeń rozdzielczych</w:t>
      </w:r>
    </w:p>
    <w:p w14:paraId="4F73EC86" w14:textId="3263D230" w:rsidR="00E76A7B" w:rsidRDefault="00E76A7B" w:rsidP="00E76A7B">
      <w:pPr>
        <w:spacing w:after="0" w:line="240" w:lineRule="auto"/>
        <w:ind w:left="1985" w:hanging="1276"/>
        <w:contextualSpacing/>
        <w:rPr>
          <w:rFonts w:eastAsiaTheme="minorEastAsia" w:cstheme="minorHAnsi"/>
          <w:sz w:val="24"/>
          <w:szCs w:val="24"/>
          <w:lang w:eastAsia="pl-PL"/>
        </w:rPr>
      </w:pPr>
      <w:r>
        <w:rPr>
          <w:rFonts w:eastAsiaTheme="minorEastAsia" w:cstheme="minorHAnsi"/>
          <w:sz w:val="24"/>
          <w:szCs w:val="24"/>
          <w:lang w:eastAsia="pl-PL"/>
        </w:rPr>
        <w:t>45200000-9 Roboty budowlane w zakresie wznoszenia kompletnych obiektów budowlanych lub ich części</w:t>
      </w:r>
    </w:p>
    <w:p w14:paraId="40FD676E" w14:textId="72F7A9CD" w:rsidR="00E76A7B" w:rsidRDefault="00E76A7B" w:rsidP="00E76A7B">
      <w:pPr>
        <w:spacing w:after="0" w:line="240" w:lineRule="auto"/>
        <w:ind w:left="1985" w:hanging="1276"/>
        <w:contextualSpacing/>
        <w:rPr>
          <w:rFonts w:eastAsiaTheme="minorEastAsia" w:cstheme="minorHAnsi"/>
          <w:sz w:val="24"/>
          <w:szCs w:val="24"/>
          <w:lang w:eastAsia="pl-PL"/>
        </w:rPr>
      </w:pPr>
      <w:r>
        <w:rPr>
          <w:rFonts w:eastAsiaTheme="minorEastAsia" w:cstheme="minorHAnsi"/>
          <w:sz w:val="24"/>
          <w:szCs w:val="24"/>
          <w:lang w:eastAsia="pl-PL"/>
        </w:rPr>
        <w:t>45230000-8 Roboty budowlane w zakresie budowy rurociągów, ciągów komunikacyjnych i linii elektroenergetycznych</w:t>
      </w:r>
    </w:p>
    <w:p w14:paraId="7C8A6417" w14:textId="77777777" w:rsidR="00E76A7B" w:rsidRPr="008D1196" w:rsidRDefault="00E76A7B" w:rsidP="000E5586">
      <w:pPr>
        <w:spacing w:after="0" w:line="240" w:lineRule="auto"/>
        <w:contextualSpacing/>
        <w:rPr>
          <w:rFonts w:eastAsiaTheme="minorEastAsia" w:cstheme="minorHAnsi"/>
          <w:sz w:val="24"/>
          <w:szCs w:val="24"/>
          <w:lang w:eastAsia="pl-PL"/>
        </w:rPr>
      </w:pPr>
    </w:p>
    <w:p w14:paraId="66E83049" w14:textId="1552CCA8" w:rsidR="00BB5A21" w:rsidRPr="0035544D" w:rsidRDefault="008D1196" w:rsidP="0035544D">
      <w:pPr>
        <w:pStyle w:val="Akapitzlist"/>
        <w:numPr>
          <w:ilvl w:val="0"/>
          <w:numId w:val="8"/>
        </w:numPr>
        <w:rPr>
          <w:rFonts w:eastAsiaTheme="minorEastAsia" w:cstheme="minorHAnsi"/>
          <w:sz w:val="24"/>
          <w:szCs w:val="24"/>
          <w:lang w:eastAsia="pl-PL"/>
        </w:rPr>
      </w:pPr>
      <w:r w:rsidRPr="0035544D">
        <w:rPr>
          <w:rFonts w:eastAsiaTheme="minorEastAsia" w:cstheme="minorHAnsi"/>
          <w:sz w:val="24"/>
          <w:szCs w:val="24"/>
          <w:lang w:eastAsia="pl-PL"/>
        </w:rPr>
        <w:t>Minimalny</w:t>
      </w:r>
      <w:r w:rsidR="00BC497A" w:rsidRPr="0035544D">
        <w:rPr>
          <w:rFonts w:eastAsiaTheme="minorEastAsia" w:cstheme="minorHAnsi"/>
          <w:sz w:val="24"/>
          <w:szCs w:val="24"/>
          <w:lang w:eastAsia="pl-PL"/>
        </w:rPr>
        <w:t xml:space="preserve"> wymagany przez Zamawiającego okres gwarancji na przedmiot zamówienia</w:t>
      </w:r>
      <w:r w:rsidR="00E452F8" w:rsidRPr="0035544D">
        <w:rPr>
          <w:rFonts w:eastAsiaTheme="minorEastAsia" w:cstheme="minorHAnsi"/>
          <w:sz w:val="24"/>
          <w:szCs w:val="24"/>
          <w:lang w:eastAsia="pl-PL"/>
        </w:rPr>
        <w:t xml:space="preserve"> </w:t>
      </w:r>
      <w:r w:rsidR="001440F6" w:rsidRPr="0035544D">
        <w:rPr>
          <w:rFonts w:eastAsiaTheme="minorEastAsia" w:cstheme="minorHAnsi"/>
          <w:sz w:val="24"/>
          <w:szCs w:val="24"/>
          <w:lang w:eastAsia="pl-PL"/>
        </w:rPr>
        <w:t xml:space="preserve">wynosi </w:t>
      </w:r>
      <w:r w:rsidR="00A35A49">
        <w:rPr>
          <w:rFonts w:eastAsiaTheme="minorEastAsia" w:cstheme="minorHAnsi"/>
          <w:sz w:val="24"/>
          <w:szCs w:val="24"/>
          <w:lang w:eastAsia="pl-PL"/>
        </w:rPr>
        <w:t>24</w:t>
      </w:r>
      <w:r w:rsidR="0035544D" w:rsidRPr="0035544D">
        <w:rPr>
          <w:rFonts w:eastAsiaTheme="minorEastAsia" w:cstheme="minorHAnsi"/>
          <w:sz w:val="24"/>
          <w:szCs w:val="24"/>
          <w:lang w:eastAsia="pl-PL"/>
        </w:rPr>
        <w:t xml:space="preserve"> miesięcy od dnia dokonania odbioru przedmiotu umowy bez zastrzeżeń</w:t>
      </w:r>
      <w:r w:rsidR="001440F6" w:rsidRPr="0035544D">
        <w:rPr>
          <w:rFonts w:eastAsiaTheme="minorEastAsia" w:cstheme="minorHAnsi"/>
          <w:sz w:val="24"/>
          <w:szCs w:val="24"/>
          <w:lang w:eastAsia="pl-PL"/>
        </w:rPr>
        <w:t>.</w:t>
      </w:r>
      <w:r w:rsidR="0035544D" w:rsidRPr="0035544D">
        <w:rPr>
          <w:rFonts w:eastAsiaTheme="minorEastAsia" w:cstheme="minorHAnsi"/>
          <w:sz w:val="24"/>
          <w:szCs w:val="24"/>
          <w:lang w:eastAsia="pl-PL"/>
        </w:rPr>
        <w:t xml:space="preserve"> Okres gwarancji</w:t>
      </w:r>
      <w:r w:rsidR="0035544D" w:rsidRPr="0035544D">
        <w:t xml:space="preserve"> </w:t>
      </w:r>
      <w:r w:rsidR="00AB488E" w:rsidRPr="00807A5A">
        <w:rPr>
          <w:sz w:val="24"/>
          <w:szCs w:val="24"/>
        </w:rPr>
        <w:t xml:space="preserve">na agregat prądotwórczy </w:t>
      </w:r>
      <w:r w:rsidR="0035544D" w:rsidRPr="0035544D">
        <w:rPr>
          <w:rFonts w:eastAsiaTheme="minorEastAsia" w:cstheme="minorHAnsi"/>
          <w:sz w:val="24"/>
          <w:szCs w:val="24"/>
          <w:lang w:eastAsia="pl-PL"/>
        </w:rPr>
        <w:t>stanowi jedno z kryterium oceny ofert i może zostać przez Wykonawcę wydłużony do maksymalnie punktowanego okresu 60 miesięcy. W przypadku elementów wyposażenia, materiałów i urządzeń obowiązuje okres gwarancji udzielany przez producenta, jeżeli jest on dłuższy od okresu wskazanego w zdaniu poprzedzającym.</w:t>
      </w:r>
    </w:p>
    <w:p w14:paraId="6BC28956" w14:textId="77777777" w:rsidR="0035544D" w:rsidRDefault="0035544D" w:rsidP="001B612D">
      <w:pPr>
        <w:pStyle w:val="Akapitzlist"/>
        <w:numPr>
          <w:ilvl w:val="0"/>
          <w:numId w:val="8"/>
        </w:numPr>
        <w:rPr>
          <w:rFonts w:ascii="Calibri" w:eastAsia="Times New Roman" w:hAnsi="Calibri" w:cs="Times New Roman"/>
          <w:bCs/>
          <w:sz w:val="24"/>
          <w:szCs w:val="24"/>
          <w:lang w:eastAsia="pl-PL"/>
        </w:rPr>
      </w:pPr>
      <w:r>
        <w:rPr>
          <w:rFonts w:ascii="Calibri" w:hAnsi="Calibri" w:cs="Calibri"/>
          <w:sz w:val="24"/>
          <w:szCs w:val="24"/>
        </w:rPr>
        <w:t>Wymagania w zakresie zatrudniania przez Wykonawcę lub Podwykonawcę osób na podstawie stosunku pracy:</w:t>
      </w:r>
    </w:p>
    <w:p w14:paraId="211B9BEF" w14:textId="77777777" w:rsidR="0035544D" w:rsidRDefault="0035544D" w:rsidP="0035544D">
      <w:pPr>
        <w:numPr>
          <w:ilvl w:val="0"/>
          <w:numId w:val="13"/>
        </w:numPr>
        <w:spacing w:after="0"/>
        <w:ind w:left="567"/>
        <w:jc w:val="both"/>
        <w:rPr>
          <w:rFonts w:ascii="Calibri" w:eastAsia="Times New Roman" w:hAnsi="Calibri" w:cs="Times New Roman"/>
          <w:bCs/>
          <w:sz w:val="24"/>
          <w:szCs w:val="24"/>
          <w:lang w:eastAsia="pl-PL"/>
        </w:rPr>
      </w:pPr>
      <w:r>
        <w:rPr>
          <w:rFonts w:ascii="Calibri" w:eastAsia="Times New Roman" w:hAnsi="Calibri" w:cs="Times New Roman"/>
          <w:bCs/>
          <w:sz w:val="24"/>
          <w:szCs w:val="24"/>
          <w:lang w:eastAsia="pl-PL"/>
        </w:rPr>
        <w:t>Zamawiający stawia wymóg w zakresie zatrudnienia przez Wykonawcę lub Podwykonawcę na podstawie stosunku pracy osób wykonujących niżej wskazane czynności w zakresie realizacji zamówienia.</w:t>
      </w:r>
    </w:p>
    <w:p w14:paraId="3B39E4AF" w14:textId="77777777" w:rsidR="0035544D" w:rsidRDefault="0035544D" w:rsidP="0035544D">
      <w:pPr>
        <w:numPr>
          <w:ilvl w:val="0"/>
          <w:numId w:val="13"/>
        </w:numPr>
        <w:spacing w:after="0"/>
        <w:ind w:left="567"/>
        <w:jc w:val="both"/>
        <w:rPr>
          <w:rFonts w:ascii="Calibri" w:eastAsia="Times New Roman" w:hAnsi="Calibri" w:cs="Times New Roman"/>
          <w:bCs/>
          <w:sz w:val="24"/>
          <w:szCs w:val="24"/>
          <w:lang w:eastAsia="pl-PL"/>
        </w:rPr>
      </w:pPr>
      <w:r>
        <w:rPr>
          <w:rFonts w:ascii="Calibri" w:eastAsia="Times New Roman" w:hAnsi="Calibri" w:cs="Times New Roman"/>
          <w:bCs/>
          <w:sz w:val="24"/>
          <w:szCs w:val="24"/>
          <w:lang w:eastAsia="pl-PL"/>
        </w:rPr>
        <w:lastRenderedPageBreak/>
        <w:t>Rodzaj czynności niezbędnych do realizacji zamówienia, których dotyczą wymagania zatrudnienia na podstawie stosunku pracy przez Wykonawcę oraz Podwykonawcę osób wykonujących czynności w trakcie realizacji zamówienia: wykonywanie robót budowlanych objętych przedmiotem zamówienia (praca fizyczna).</w:t>
      </w:r>
    </w:p>
    <w:p w14:paraId="3706E4A4" w14:textId="77777777" w:rsidR="0035544D" w:rsidRDefault="0035544D" w:rsidP="0035544D">
      <w:pPr>
        <w:numPr>
          <w:ilvl w:val="0"/>
          <w:numId w:val="13"/>
        </w:numPr>
        <w:spacing w:after="0"/>
        <w:ind w:left="567"/>
        <w:jc w:val="both"/>
        <w:rPr>
          <w:rFonts w:ascii="Calibri" w:eastAsia="Times New Roman" w:hAnsi="Calibri" w:cs="Times New Roman"/>
          <w:bCs/>
          <w:sz w:val="24"/>
          <w:szCs w:val="24"/>
          <w:lang w:eastAsia="pl-PL"/>
        </w:rPr>
      </w:pPr>
      <w:r>
        <w:rPr>
          <w:rFonts w:ascii="Calibri" w:eastAsia="Times New Roman" w:hAnsi="Calibri" w:cs="Times New Roman"/>
          <w:bCs/>
          <w:sz w:val="24"/>
          <w:szCs w:val="24"/>
          <w:lang w:eastAsia="pl-PL"/>
        </w:rPr>
        <w:t xml:space="preserve">W trakcie realizacji zamówienia Zamawiający uprawniony jest do wykonywania czynności kontrolnych wobec Wykonawcy odnośnie spełniania przez Wykonawcę lub Podwykonawcę wymogu zatrudnienia na podstawie umowy o pracę osób wykonujących wskazane w pkt 2 czynności. Zamawiający uprawniony jest w szczególności do: </w:t>
      </w:r>
    </w:p>
    <w:p w14:paraId="1E7E43F8" w14:textId="77777777" w:rsidR="0035544D" w:rsidRDefault="0035544D" w:rsidP="0035544D">
      <w:pPr>
        <w:numPr>
          <w:ilvl w:val="0"/>
          <w:numId w:val="14"/>
        </w:numPr>
        <w:spacing w:after="0"/>
        <w:jc w:val="both"/>
        <w:rPr>
          <w:rFonts w:ascii="Calibri" w:eastAsia="Times New Roman" w:hAnsi="Calibri" w:cs="Times New Roman"/>
          <w:bCs/>
          <w:sz w:val="24"/>
          <w:szCs w:val="24"/>
          <w:lang w:eastAsia="pl-PL"/>
        </w:rPr>
      </w:pPr>
      <w:r>
        <w:rPr>
          <w:rFonts w:ascii="Calibri" w:eastAsia="Times New Roman" w:hAnsi="Calibri" w:cs="Times New Roman"/>
          <w:bCs/>
          <w:sz w:val="24"/>
          <w:szCs w:val="24"/>
          <w:lang w:eastAsia="pl-PL"/>
        </w:rPr>
        <w:t>żądania oświadczeń i dokumentów w zakresie potwierdzenia spełniania ww. wymogów i dokonywania ich oceny,</w:t>
      </w:r>
    </w:p>
    <w:p w14:paraId="6D023325" w14:textId="77777777" w:rsidR="0035544D" w:rsidRDefault="0035544D" w:rsidP="0035544D">
      <w:pPr>
        <w:numPr>
          <w:ilvl w:val="0"/>
          <w:numId w:val="14"/>
        </w:numPr>
        <w:spacing w:after="0"/>
        <w:jc w:val="both"/>
        <w:rPr>
          <w:rFonts w:ascii="Calibri" w:eastAsia="Times New Roman" w:hAnsi="Calibri" w:cs="Times New Roman"/>
          <w:bCs/>
          <w:sz w:val="24"/>
          <w:szCs w:val="24"/>
          <w:lang w:eastAsia="pl-PL"/>
        </w:rPr>
      </w:pPr>
      <w:r>
        <w:rPr>
          <w:rFonts w:ascii="Calibri" w:eastAsia="Times New Roman" w:hAnsi="Calibri" w:cs="Times New Roman"/>
          <w:bCs/>
          <w:sz w:val="24"/>
          <w:szCs w:val="24"/>
          <w:lang w:eastAsia="pl-PL"/>
        </w:rPr>
        <w:t>żądania wyjaśnień w przypadku wątpliwości w zakresie potwierdzenia spełniania ww. wymogów,</w:t>
      </w:r>
    </w:p>
    <w:p w14:paraId="0870F92C" w14:textId="77777777" w:rsidR="0035544D" w:rsidRDefault="0035544D" w:rsidP="0035544D">
      <w:pPr>
        <w:numPr>
          <w:ilvl w:val="0"/>
          <w:numId w:val="14"/>
        </w:numPr>
        <w:spacing w:after="0"/>
        <w:jc w:val="both"/>
        <w:rPr>
          <w:rFonts w:ascii="Calibri" w:eastAsia="Times New Roman" w:hAnsi="Calibri" w:cs="Times New Roman"/>
          <w:bCs/>
          <w:sz w:val="24"/>
          <w:szCs w:val="24"/>
          <w:lang w:eastAsia="pl-PL"/>
        </w:rPr>
      </w:pPr>
      <w:r>
        <w:rPr>
          <w:rFonts w:ascii="Calibri" w:eastAsia="Times New Roman" w:hAnsi="Calibri" w:cs="Times New Roman"/>
          <w:bCs/>
          <w:sz w:val="24"/>
          <w:szCs w:val="24"/>
          <w:lang w:eastAsia="pl-PL"/>
        </w:rPr>
        <w:t>przeprowadzania kontroli na miejscu realizacji zadań składających się na przedmiot zamówienia.</w:t>
      </w:r>
    </w:p>
    <w:p w14:paraId="7113C1A8" w14:textId="77777777" w:rsidR="0035544D" w:rsidRDefault="0035544D" w:rsidP="0035544D">
      <w:pPr>
        <w:numPr>
          <w:ilvl w:val="0"/>
          <w:numId w:val="13"/>
        </w:numPr>
        <w:spacing w:after="0"/>
        <w:ind w:left="567"/>
        <w:jc w:val="both"/>
        <w:rPr>
          <w:rFonts w:ascii="Calibri" w:eastAsia="Times New Roman" w:hAnsi="Calibri" w:cs="Times New Roman"/>
          <w:bCs/>
          <w:sz w:val="24"/>
          <w:szCs w:val="24"/>
          <w:lang w:eastAsia="pl-PL"/>
        </w:rPr>
      </w:pPr>
      <w:r>
        <w:rPr>
          <w:rFonts w:ascii="Calibri" w:eastAsia="Times New Roman" w:hAnsi="Calibri" w:cs="Times New Roman"/>
          <w:bCs/>
          <w:sz w:val="24"/>
          <w:szCs w:val="24"/>
          <w:lang w:eastAsia="pl-PL"/>
        </w:rPr>
        <w:t xml:space="preserve">W trakcie realizacji zamówienia - na każde wezwanie Zamawiającego - </w:t>
      </w:r>
      <w:r>
        <w:rPr>
          <w:rFonts w:ascii="Calibri" w:eastAsia="Times New Roman" w:hAnsi="Calibri" w:cs="Times New Roman"/>
          <w:bCs/>
          <w:sz w:val="24"/>
          <w:szCs w:val="24"/>
          <w:lang w:eastAsia="pl-PL"/>
        </w:rPr>
        <w:br/>
        <w:t>w wyznaczonym w tym wezwaniu terminie (nie krótszym niż 3 dni) Wykonawca przedłoży Zamawiającemu wskazane poniżej dowody (żądane dowody zostaną określone w treści wezwania) w celu potwierdzenia spełnienia wymogu zatrudnienia na podstawie umowy o pracę przez Wykonawcę lub Podwykonawcę osób wykonujących wskazane w pkt 2 czynności w trakcie realizacji zamówienia:</w:t>
      </w:r>
    </w:p>
    <w:p w14:paraId="1DF93E79" w14:textId="77777777" w:rsidR="0035544D" w:rsidRDefault="0035544D" w:rsidP="0035544D">
      <w:pPr>
        <w:numPr>
          <w:ilvl w:val="0"/>
          <w:numId w:val="15"/>
        </w:numPr>
        <w:spacing w:after="0"/>
        <w:jc w:val="both"/>
        <w:rPr>
          <w:rFonts w:ascii="Calibri" w:eastAsia="Times New Roman" w:hAnsi="Calibri" w:cs="Times New Roman"/>
          <w:bCs/>
          <w:sz w:val="24"/>
          <w:szCs w:val="24"/>
          <w:lang w:eastAsia="pl-PL"/>
        </w:rPr>
      </w:pPr>
      <w:r>
        <w:rPr>
          <w:rFonts w:ascii="Calibri" w:eastAsia="Times New Roman" w:hAnsi="Calibri" w:cs="Times New Roman"/>
          <w:bCs/>
          <w:sz w:val="24"/>
          <w:szCs w:val="24"/>
          <w:lang w:eastAsia="pl-PL"/>
        </w:rPr>
        <w:t>oświadczenia zatrudnionego pracownika;</w:t>
      </w:r>
    </w:p>
    <w:p w14:paraId="7DDE65EB" w14:textId="77777777" w:rsidR="0035544D" w:rsidRDefault="0035544D" w:rsidP="0035544D">
      <w:pPr>
        <w:numPr>
          <w:ilvl w:val="0"/>
          <w:numId w:val="15"/>
        </w:numPr>
        <w:spacing w:after="0"/>
        <w:jc w:val="both"/>
        <w:rPr>
          <w:rFonts w:ascii="Calibri" w:eastAsia="Times New Roman" w:hAnsi="Calibri" w:cs="Times New Roman"/>
          <w:bCs/>
          <w:sz w:val="24"/>
          <w:szCs w:val="24"/>
          <w:lang w:eastAsia="pl-PL"/>
        </w:rPr>
      </w:pPr>
      <w:r>
        <w:rPr>
          <w:rFonts w:ascii="Calibri" w:eastAsia="Times New Roman" w:hAnsi="Calibri" w:cs="Times New Roman"/>
          <w:bCs/>
          <w:sz w:val="24"/>
          <w:szCs w:val="24"/>
          <w:lang w:eastAsia="pl-PL"/>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57F8F0E4" w14:textId="77777777" w:rsidR="0035544D" w:rsidRDefault="0035544D" w:rsidP="0035544D">
      <w:pPr>
        <w:numPr>
          <w:ilvl w:val="0"/>
          <w:numId w:val="15"/>
        </w:numPr>
        <w:spacing w:after="0"/>
        <w:jc w:val="both"/>
        <w:rPr>
          <w:rFonts w:ascii="Calibri" w:eastAsia="Times New Roman" w:hAnsi="Calibri" w:cs="Times New Roman"/>
          <w:bCs/>
          <w:sz w:val="24"/>
          <w:szCs w:val="24"/>
          <w:lang w:eastAsia="pl-PL"/>
        </w:rPr>
      </w:pPr>
      <w:r>
        <w:rPr>
          <w:rFonts w:ascii="Calibri" w:eastAsia="Times New Roman" w:hAnsi="Calibri" w:cs="Times New Roman"/>
          <w:bCs/>
          <w:sz w:val="24"/>
          <w:szCs w:val="24"/>
          <w:lang w:eastAsia="pl-PL"/>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powszechnie obowiązującymi przepisami prawa, </w:t>
      </w:r>
      <w:r>
        <w:rPr>
          <w:rFonts w:ascii="Calibri" w:eastAsia="Times New Roman" w:hAnsi="Calibri" w:cs="Times New Roman"/>
          <w:bCs/>
          <w:sz w:val="24"/>
          <w:szCs w:val="24"/>
          <w:lang w:eastAsia="pl-PL"/>
        </w:rPr>
        <w:br/>
        <w:t xml:space="preserve">w tym w szczególności zgodnie z przepisami ustawy z dnia 29 sierpnia 1997 r. o ochronie danych osobowych (tj. w szczególności bez adresów, nr PESEL pracowników). Imię i nazwisko pracownika nie podlega anonimizacji. </w:t>
      </w:r>
      <w:r>
        <w:rPr>
          <w:rFonts w:ascii="Calibri" w:eastAsia="Times New Roman" w:hAnsi="Calibri" w:cs="Times New Roman"/>
          <w:bCs/>
          <w:sz w:val="24"/>
          <w:szCs w:val="24"/>
          <w:lang w:eastAsia="pl-PL"/>
        </w:rPr>
        <w:lastRenderedPageBreak/>
        <w:t>Informacje takie jak: data zawarcia umowy, rodzaj umowy o pracę i wymiar etatu powinny być możliwe do zidentyfikowania;</w:t>
      </w:r>
    </w:p>
    <w:p w14:paraId="043E32DF" w14:textId="77777777" w:rsidR="0035544D" w:rsidRDefault="0035544D" w:rsidP="0035544D">
      <w:pPr>
        <w:numPr>
          <w:ilvl w:val="0"/>
          <w:numId w:val="15"/>
        </w:numPr>
        <w:spacing w:after="0"/>
        <w:jc w:val="both"/>
        <w:rPr>
          <w:rFonts w:ascii="Calibri" w:eastAsia="Times New Roman" w:hAnsi="Calibri" w:cs="Times New Roman"/>
          <w:bCs/>
          <w:sz w:val="24"/>
          <w:szCs w:val="24"/>
          <w:lang w:eastAsia="pl-PL"/>
        </w:rPr>
      </w:pPr>
      <w:r>
        <w:rPr>
          <w:rFonts w:ascii="Calibri" w:eastAsia="Times New Roman" w:hAnsi="Calibri" w:cs="Times New Roman"/>
          <w:bCs/>
          <w:sz w:val="24"/>
          <w:szCs w:val="24"/>
          <w:lang w:eastAsia="pl-PL"/>
        </w:rPr>
        <w:t xml:space="preserve">zaświadczenie właściwego oddziału ZUS, potwierdzające opłacanie przez Wykonawcę lub Podwykonawcę składek na ubezpieczenia społeczne </w:t>
      </w:r>
      <w:r>
        <w:rPr>
          <w:rFonts w:ascii="Calibri" w:eastAsia="Times New Roman" w:hAnsi="Calibri" w:cs="Times New Roman"/>
          <w:bCs/>
          <w:sz w:val="24"/>
          <w:szCs w:val="24"/>
          <w:lang w:eastAsia="pl-PL"/>
        </w:rPr>
        <w:br/>
        <w:t>i zdrowotne z tytułu zatrudnienia na podstawie umów o pracę za ostatni okres rozliczeniowy;</w:t>
      </w:r>
    </w:p>
    <w:p w14:paraId="613258E5" w14:textId="77777777" w:rsidR="0035544D" w:rsidRDefault="0035544D" w:rsidP="0035544D">
      <w:pPr>
        <w:numPr>
          <w:ilvl w:val="0"/>
          <w:numId w:val="15"/>
        </w:numPr>
        <w:spacing w:after="0"/>
        <w:jc w:val="both"/>
        <w:rPr>
          <w:rFonts w:ascii="Calibri" w:eastAsia="Times New Roman" w:hAnsi="Calibri" w:cs="Times New Roman"/>
          <w:bCs/>
          <w:sz w:val="24"/>
          <w:szCs w:val="24"/>
          <w:lang w:eastAsia="pl-PL"/>
        </w:rPr>
      </w:pPr>
      <w:r>
        <w:rPr>
          <w:rFonts w:ascii="Calibri" w:eastAsia="Times New Roman" w:hAnsi="Calibri" w:cs="Times New Roman"/>
          <w:bCs/>
          <w:sz w:val="24"/>
          <w:szCs w:val="24"/>
          <w:lang w:eastAsia="pl-PL"/>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powszechnie obowiązującymi przepisami prawa, w tym, w szczególności zgodnie </w:t>
      </w:r>
      <w:r>
        <w:rPr>
          <w:rFonts w:ascii="Calibri" w:eastAsia="Times New Roman" w:hAnsi="Calibri" w:cs="Times New Roman"/>
          <w:bCs/>
          <w:sz w:val="24"/>
          <w:szCs w:val="24"/>
          <w:lang w:eastAsia="pl-PL"/>
        </w:rPr>
        <w:br/>
        <w:t>z przepisami ustawy z dnia 29 sierpnia 1997 r. o ochronie danych osobowych. Imię i nazwisko pracownika nie podlega anonimizacji.</w:t>
      </w:r>
    </w:p>
    <w:p w14:paraId="638938C2" w14:textId="77777777" w:rsidR="0035544D" w:rsidRDefault="0035544D" w:rsidP="0035544D">
      <w:pPr>
        <w:numPr>
          <w:ilvl w:val="0"/>
          <w:numId w:val="13"/>
        </w:numPr>
        <w:spacing w:after="0"/>
        <w:ind w:left="567"/>
        <w:jc w:val="both"/>
        <w:rPr>
          <w:rFonts w:ascii="Calibri" w:eastAsia="Times New Roman" w:hAnsi="Calibri" w:cs="Times New Roman"/>
          <w:bCs/>
          <w:sz w:val="24"/>
          <w:szCs w:val="24"/>
          <w:lang w:eastAsia="pl-PL"/>
        </w:rPr>
      </w:pPr>
      <w:r>
        <w:rPr>
          <w:rFonts w:ascii="Calibri" w:eastAsia="Times New Roman" w:hAnsi="Calibri" w:cs="Times New Roman"/>
          <w:bCs/>
          <w:sz w:val="24"/>
          <w:szCs w:val="24"/>
          <w:lang w:eastAsia="pl-PL"/>
        </w:rPr>
        <w:t xml:space="preserve">Z tytułu niespełnienia przez Wykonawcę lub Podwykonawcę wymogu zatrudnienia na podstawie umowy o pracę osób wykonujących wskazane w punkcie 2 czynności Zamawiający przewiduje sankcję w postaci obowiązku zapłaty przez wykonawcę kary umownej w wysokości określonej w projektowanych postanowieniach umowy.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pkt 2 czynności. </w:t>
      </w:r>
    </w:p>
    <w:p w14:paraId="22535613" w14:textId="77777777" w:rsidR="0035544D" w:rsidRDefault="0035544D" w:rsidP="0035544D">
      <w:pPr>
        <w:numPr>
          <w:ilvl w:val="0"/>
          <w:numId w:val="13"/>
        </w:numPr>
        <w:spacing w:after="0"/>
        <w:ind w:left="567"/>
        <w:jc w:val="both"/>
        <w:rPr>
          <w:rFonts w:ascii="Calibri" w:eastAsia="Times New Roman" w:hAnsi="Calibri" w:cs="Times New Roman"/>
          <w:bCs/>
          <w:sz w:val="24"/>
          <w:szCs w:val="24"/>
          <w:lang w:eastAsia="pl-PL"/>
        </w:rPr>
      </w:pPr>
      <w:r>
        <w:rPr>
          <w:rFonts w:ascii="Calibri" w:eastAsia="Times New Roman" w:hAnsi="Calibri" w:cs="Times New Roman"/>
          <w:bCs/>
          <w:sz w:val="24"/>
          <w:szCs w:val="24"/>
          <w:lang w:eastAsia="pl-PL"/>
        </w:rPr>
        <w:t>W przypadku uzasadnionych wątpliwości co do przestrzegania prawa pracy przez Wykonawcę lub Podwykonawcę, zamawiający może zwrócić się o przeprowadzenie kontroli przez Państwową Inspekcję Pracy.</w:t>
      </w:r>
    </w:p>
    <w:p w14:paraId="0711D8B2" w14:textId="77777777" w:rsidR="002F756A" w:rsidRPr="00F50414" w:rsidRDefault="00BC497A" w:rsidP="00BB5A21">
      <w:pPr>
        <w:numPr>
          <w:ilvl w:val="0"/>
          <w:numId w:val="8"/>
        </w:numPr>
        <w:spacing w:after="0" w:line="240" w:lineRule="auto"/>
        <w:contextualSpacing/>
        <w:rPr>
          <w:rFonts w:eastAsiaTheme="minorEastAsia" w:cstheme="minorHAnsi"/>
          <w:sz w:val="24"/>
          <w:szCs w:val="24"/>
          <w:lang w:eastAsia="pl-PL"/>
        </w:rPr>
      </w:pPr>
      <w:r w:rsidRPr="00F50414">
        <w:rPr>
          <w:rFonts w:eastAsiaTheme="minorEastAsia" w:cstheme="minorHAnsi"/>
          <w:b/>
          <w:sz w:val="24"/>
          <w:szCs w:val="24"/>
          <w:u w:val="single"/>
          <w:lang w:eastAsia="pl-PL"/>
        </w:rPr>
        <w:t>Równoważność:</w:t>
      </w:r>
      <w:r w:rsidRPr="00F50414">
        <w:rPr>
          <w:rFonts w:eastAsiaTheme="minorEastAsia" w:cstheme="minorHAnsi"/>
          <w:sz w:val="24"/>
          <w:szCs w:val="24"/>
          <w:lang w:eastAsia="pl-PL"/>
        </w:rPr>
        <w:t xml:space="preserve"> Zamawiający informuje, iż wszędzie tam, gdzie w opisie przedmiotu zamówienia pojawią się odwołania do nazw własnych, znaków towarowych, patentów, pochodzenia, źródła, szczególnego procesu, który charakteryzuje produkty dostarczane przez konkretnego wykonawcę, jest to uzasadnione specyfiką przedmiotu zamówienia i Zamawiający nie może opisać przedmiotu zamówienia za pomocą dostatecznie dokładnych określeń, a w ramach ww. wskazań Zamawiający dopuszcza rozwiązania równoważne. Operowanie konkretnymi nazwami ma jedynie na celu doprecyzowanie poziomu oczekiwań Zamawiającego w stosunku do określonego rozwiązania i służy wskazaniu minimalnych parametrów i cech użytkowych wymaganych przez Zamawiającego. </w:t>
      </w:r>
    </w:p>
    <w:p w14:paraId="52B2EBEC" w14:textId="77777777" w:rsidR="002F756A" w:rsidRPr="00F50414" w:rsidRDefault="00BC497A" w:rsidP="00BB5A21">
      <w:pPr>
        <w:spacing w:after="0" w:line="240" w:lineRule="auto"/>
        <w:ind w:left="708"/>
        <w:contextualSpacing/>
        <w:rPr>
          <w:rFonts w:eastAsiaTheme="minorEastAsia" w:cstheme="minorHAnsi"/>
          <w:sz w:val="24"/>
          <w:szCs w:val="24"/>
          <w:lang w:eastAsia="pl-PL"/>
        </w:rPr>
      </w:pPr>
      <w:r w:rsidRPr="00F50414">
        <w:rPr>
          <w:rFonts w:eastAsiaTheme="minorEastAsia" w:cstheme="minorHAnsi"/>
          <w:b/>
          <w:sz w:val="24"/>
          <w:szCs w:val="24"/>
          <w:u w:val="single"/>
          <w:lang w:eastAsia="pl-PL"/>
        </w:rPr>
        <w:t>Kryteria równoważności:</w:t>
      </w:r>
      <w:r w:rsidRPr="00F50414">
        <w:rPr>
          <w:rFonts w:eastAsiaTheme="minorEastAsia" w:cstheme="minorHAnsi"/>
          <w:sz w:val="24"/>
          <w:szCs w:val="24"/>
          <w:lang w:eastAsia="pl-PL"/>
        </w:rPr>
        <w:t xml:space="preserve"> Za rozwiązania równoważne opisywanym Zamawiający uznaje rozwiązania posiadające zbliżone cechy i parametry techniczne, funkcjonalne oraz jakościowe do produktów wskazanych wprost w opisie przedmiotu zamówienia, które umożliwiają uzyskanie co najmniej nie gorszej wartości użytkowej / nie gorszego standardu / efektu założonej / założonego przez Zamawiającego. </w:t>
      </w:r>
    </w:p>
    <w:p w14:paraId="35118C9C" w14:textId="77777777" w:rsidR="002F756A" w:rsidRPr="00F50414" w:rsidRDefault="00BC497A" w:rsidP="00BB5A21">
      <w:pPr>
        <w:spacing w:after="0" w:line="240" w:lineRule="auto"/>
        <w:ind w:left="708"/>
        <w:contextualSpacing/>
        <w:rPr>
          <w:rFonts w:eastAsiaTheme="minorEastAsia" w:cstheme="minorHAnsi"/>
          <w:sz w:val="24"/>
          <w:szCs w:val="24"/>
          <w:lang w:eastAsia="pl-PL"/>
        </w:rPr>
      </w:pPr>
      <w:r w:rsidRPr="00F50414">
        <w:rPr>
          <w:rFonts w:eastAsiaTheme="minorEastAsia" w:cstheme="minorHAnsi"/>
          <w:sz w:val="24"/>
          <w:szCs w:val="24"/>
          <w:lang w:eastAsia="pl-PL"/>
        </w:rPr>
        <w:t xml:space="preserve">Wszędzie tam, gdzie w dokumentacji postępowania pojawiają się odwołania do norm, aprobat, specyfikacji technicznych Zamawiający dopuszcza rozwiązania równoważne. Za rozwiązania równoważne Zamawiający uznaje rozwiązania, które gwarantują osiągnięcie zbliżonych cech i parametrów technicznych, funkcjonalnych </w:t>
      </w:r>
      <w:r w:rsidRPr="00F50414">
        <w:rPr>
          <w:rFonts w:eastAsiaTheme="minorEastAsia" w:cstheme="minorHAnsi"/>
          <w:sz w:val="24"/>
          <w:szCs w:val="24"/>
          <w:lang w:eastAsia="pl-PL"/>
        </w:rPr>
        <w:lastRenderedPageBreak/>
        <w:t xml:space="preserve">oraz jakościowych do tych wskazanych wprost w opisie przedmiotu zamówienia, które umożliwiają uzyskanie co najmniej nie gorszej wartości użytkowej / nie gorszego standardu / efektu założonej / założonego przez Zamawiającego. </w:t>
      </w:r>
    </w:p>
    <w:p w14:paraId="7D4C0845" w14:textId="77777777" w:rsidR="002F756A" w:rsidRPr="00F50414" w:rsidRDefault="00BC497A" w:rsidP="00BB5A21">
      <w:pPr>
        <w:spacing w:after="0" w:line="240" w:lineRule="auto"/>
        <w:ind w:left="708"/>
        <w:contextualSpacing/>
        <w:rPr>
          <w:rFonts w:eastAsiaTheme="minorEastAsia" w:cstheme="minorHAnsi"/>
          <w:sz w:val="24"/>
          <w:szCs w:val="24"/>
          <w:lang w:eastAsia="pl-PL"/>
        </w:rPr>
      </w:pPr>
      <w:r w:rsidRPr="00F50414">
        <w:rPr>
          <w:rFonts w:eastAsiaTheme="minorEastAsia" w:cstheme="minorHAnsi"/>
          <w:sz w:val="24"/>
          <w:szCs w:val="24"/>
          <w:lang w:eastAsia="pl-PL"/>
        </w:rPr>
        <w:t>Wykonawca – w przypadku oferowania rozwiązań równoważnych – zobowiązany jest do wykazania, że oferowane przez niego rozwiązania spełniają wymagania określone przez Zamawiającego. W takim przypadku wykonawca załącza do oferty wykaz rozwiązań równoważnych wraz z jego opisem lub normami.</w:t>
      </w:r>
    </w:p>
    <w:p w14:paraId="68E649D5" w14:textId="77777777" w:rsidR="002F756A" w:rsidRPr="00F50414" w:rsidRDefault="002F756A" w:rsidP="00F50414">
      <w:pPr>
        <w:pStyle w:val="Akapitzlist"/>
        <w:spacing w:after="120"/>
        <w:rPr>
          <w:rFonts w:cstheme="minorHAnsi"/>
          <w:sz w:val="24"/>
          <w:szCs w:val="24"/>
          <w:highlight w:val="lightGray"/>
        </w:rPr>
      </w:pPr>
    </w:p>
    <w:p w14:paraId="65AB5980" w14:textId="77777777" w:rsidR="002F756A" w:rsidRPr="00F50414" w:rsidRDefault="00BC497A" w:rsidP="00F50414">
      <w:pPr>
        <w:pStyle w:val="Akapitzlist"/>
        <w:numPr>
          <w:ilvl w:val="0"/>
          <w:numId w:val="1"/>
        </w:numPr>
        <w:spacing w:after="120"/>
        <w:contextualSpacing w:val="0"/>
        <w:rPr>
          <w:rFonts w:cstheme="minorHAnsi"/>
          <w:b/>
          <w:sz w:val="24"/>
          <w:szCs w:val="24"/>
        </w:rPr>
      </w:pPr>
      <w:r w:rsidRPr="00F50414">
        <w:rPr>
          <w:rFonts w:cstheme="minorHAnsi"/>
          <w:b/>
          <w:sz w:val="24"/>
          <w:szCs w:val="24"/>
        </w:rPr>
        <w:t>[Termin wykonania zamówienia]</w:t>
      </w:r>
    </w:p>
    <w:p w14:paraId="3C57896F" w14:textId="4FDC85E2" w:rsidR="008D1196" w:rsidRPr="008D1196" w:rsidRDefault="00BC497A" w:rsidP="00F50414">
      <w:pPr>
        <w:spacing w:after="0" w:line="240" w:lineRule="auto"/>
        <w:ind w:left="360"/>
        <w:contextualSpacing/>
        <w:rPr>
          <w:rFonts w:cstheme="minorHAnsi"/>
          <w:sz w:val="24"/>
          <w:szCs w:val="24"/>
        </w:rPr>
      </w:pPr>
      <w:r w:rsidRPr="008D1196">
        <w:rPr>
          <w:rFonts w:cstheme="minorHAnsi"/>
          <w:sz w:val="24"/>
          <w:szCs w:val="24"/>
        </w:rPr>
        <w:t xml:space="preserve">Termin realizacji zamówienia: </w:t>
      </w:r>
      <w:r w:rsidR="0035544D">
        <w:rPr>
          <w:rFonts w:cstheme="minorHAnsi"/>
          <w:sz w:val="24"/>
          <w:szCs w:val="24"/>
        </w:rPr>
        <w:t>od dnia</w:t>
      </w:r>
      <w:r w:rsidRPr="008D1196">
        <w:rPr>
          <w:rFonts w:cstheme="minorHAnsi"/>
          <w:sz w:val="24"/>
          <w:szCs w:val="24"/>
        </w:rPr>
        <w:t xml:space="preserve"> zawarcia umowy </w:t>
      </w:r>
      <w:r w:rsidR="00E452F8" w:rsidRPr="008D1196">
        <w:rPr>
          <w:rFonts w:cstheme="minorHAnsi"/>
          <w:sz w:val="24"/>
          <w:szCs w:val="24"/>
        </w:rPr>
        <w:t>w sprawie zamówienia publicz</w:t>
      </w:r>
      <w:r w:rsidR="00E452F8" w:rsidRPr="00A82208">
        <w:rPr>
          <w:rFonts w:cstheme="minorHAnsi"/>
          <w:sz w:val="24"/>
          <w:szCs w:val="24"/>
        </w:rPr>
        <w:t>nego</w:t>
      </w:r>
      <w:r w:rsidR="008D1196" w:rsidRPr="00A82208">
        <w:rPr>
          <w:rFonts w:cstheme="minorHAnsi"/>
          <w:sz w:val="24"/>
          <w:szCs w:val="24"/>
        </w:rPr>
        <w:t xml:space="preserve"> </w:t>
      </w:r>
      <w:r w:rsidR="005B2E14" w:rsidRPr="00A82208">
        <w:rPr>
          <w:rFonts w:cstheme="minorHAnsi"/>
          <w:sz w:val="24"/>
          <w:szCs w:val="24"/>
        </w:rPr>
        <w:t xml:space="preserve">do dnia </w:t>
      </w:r>
      <w:r w:rsidR="00A82208" w:rsidRPr="00A82208">
        <w:rPr>
          <w:rFonts w:cstheme="minorHAnsi"/>
          <w:sz w:val="24"/>
          <w:szCs w:val="24"/>
        </w:rPr>
        <w:t>19</w:t>
      </w:r>
      <w:r w:rsidR="0035544D" w:rsidRPr="00A82208">
        <w:rPr>
          <w:rFonts w:cstheme="minorHAnsi"/>
          <w:sz w:val="24"/>
          <w:szCs w:val="24"/>
        </w:rPr>
        <w:t xml:space="preserve"> czerwca 2026</w:t>
      </w:r>
      <w:r w:rsidR="008D1196" w:rsidRPr="00A82208">
        <w:rPr>
          <w:rFonts w:cstheme="minorHAnsi"/>
          <w:sz w:val="24"/>
          <w:szCs w:val="24"/>
        </w:rPr>
        <w:t>r.</w:t>
      </w:r>
      <w:r w:rsidR="008D1196" w:rsidRPr="008D1196">
        <w:rPr>
          <w:rFonts w:cstheme="minorHAnsi"/>
          <w:sz w:val="24"/>
          <w:szCs w:val="24"/>
        </w:rPr>
        <w:t xml:space="preserve"> </w:t>
      </w:r>
    </w:p>
    <w:p w14:paraId="79957DA1" w14:textId="5A090DE2" w:rsidR="002F756A" w:rsidRPr="00F50414" w:rsidRDefault="002F756A" w:rsidP="00F50414">
      <w:pPr>
        <w:spacing w:after="0" w:line="240" w:lineRule="auto"/>
        <w:ind w:left="360"/>
        <w:contextualSpacing/>
        <w:rPr>
          <w:rFonts w:cstheme="minorHAnsi"/>
          <w:i/>
          <w:sz w:val="24"/>
          <w:szCs w:val="24"/>
        </w:rPr>
      </w:pPr>
    </w:p>
    <w:p w14:paraId="77018C89" w14:textId="77777777" w:rsidR="002F756A" w:rsidRPr="00F50414" w:rsidRDefault="00BC497A" w:rsidP="00F50414">
      <w:pPr>
        <w:pStyle w:val="Akapitzlist"/>
        <w:numPr>
          <w:ilvl w:val="0"/>
          <w:numId w:val="1"/>
        </w:numPr>
        <w:spacing w:after="120"/>
        <w:ind w:hanging="436"/>
        <w:contextualSpacing w:val="0"/>
        <w:rPr>
          <w:rFonts w:cstheme="minorHAnsi"/>
          <w:b/>
          <w:sz w:val="24"/>
          <w:szCs w:val="24"/>
        </w:rPr>
      </w:pPr>
      <w:r w:rsidRPr="00F50414">
        <w:rPr>
          <w:rFonts w:cstheme="minorHAnsi"/>
          <w:b/>
          <w:sz w:val="24"/>
          <w:szCs w:val="24"/>
        </w:rPr>
        <w:t xml:space="preserve"> [Informacje ogólne]</w:t>
      </w:r>
    </w:p>
    <w:p w14:paraId="11795823" w14:textId="1A39C6CD" w:rsidR="002F756A" w:rsidRPr="00F50414" w:rsidRDefault="00BC497A" w:rsidP="00F50414">
      <w:pPr>
        <w:pStyle w:val="Akapitzlist"/>
        <w:numPr>
          <w:ilvl w:val="0"/>
          <w:numId w:val="17"/>
        </w:numPr>
        <w:spacing w:after="0" w:line="240" w:lineRule="auto"/>
        <w:rPr>
          <w:rFonts w:cstheme="minorHAnsi"/>
          <w:sz w:val="24"/>
          <w:szCs w:val="24"/>
        </w:rPr>
      </w:pPr>
      <w:r w:rsidRPr="00F50414">
        <w:rPr>
          <w:rFonts w:cstheme="minorHAnsi"/>
          <w:sz w:val="24"/>
          <w:szCs w:val="24"/>
        </w:rPr>
        <w:t xml:space="preserve">Zamawiający </w:t>
      </w:r>
      <w:r w:rsidR="0035544D">
        <w:rPr>
          <w:rFonts w:cstheme="minorHAnsi"/>
          <w:sz w:val="24"/>
          <w:szCs w:val="24"/>
        </w:rPr>
        <w:t xml:space="preserve">nie </w:t>
      </w:r>
      <w:r w:rsidRPr="00F50414">
        <w:rPr>
          <w:rFonts w:cstheme="minorHAnsi"/>
          <w:sz w:val="24"/>
          <w:szCs w:val="24"/>
        </w:rPr>
        <w:t xml:space="preserve">dokonał podziału zamówienia na części. </w:t>
      </w:r>
    </w:p>
    <w:p w14:paraId="7736EDA2" w14:textId="77777777" w:rsidR="002F756A" w:rsidRPr="00F50414" w:rsidRDefault="00BC497A" w:rsidP="00F50414">
      <w:pPr>
        <w:pStyle w:val="Akapitzlist"/>
        <w:numPr>
          <w:ilvl w:val="0"/>
          <w:numId w:val="17"/>
        </w:numPr>
        <w:spacing w:after="0" w:line="240" w:lineRule="auto"/>
        <w:rPr>
          <w:rFonts w:cstheme="minorHAnsi"/>
          <w:sz w:val="24"/>
          <w:szCs w:val="24"/>
        </w:rPr>
      </w:pPr>
      <w:r w:rsidRPr="00F50414">
        <w:rPr>
          <w:rFonts w:cstheme="minorHAnsi"/>
          <w:sz w:val="24"/>
          <w:szCs w:val="24"/>
        </w:rPr>
        <w:t>Zamawiający nie dopuszcza składania ofert wariantowych.</w:t>
      </w:r>
    </w:p>
    <w:p w14:paraId="11476587" w14:textId="77777777" w:rsidR="002F756A" w:rsidRPr="00F50414" w:rsidRDefault="00BC497A" w:rsidP="00F50414">
      <w:pPr>
        <w:pStyle w:val="Akapitzlist"/>
        <w:numPr>
          <w:ilvl w:val="0"/>
          <w:numId w:val="17"/>
        </w:numPr>
        <w:spacing w:after="0" w:line="240" w:lineRule="auto"/>
        <w:rPr>
          <w:rFonts w:cstheme="minorHAnsi"/>
          <w:sz w:val="24"/>
          <w:szCs w:val="24"/>
        </w:rPr>
      </w:pPr>
      <w:r w:rsidRPr="00F50414">
        <w:rPr>
          <w:rFonts w:cstheme="minorHAnsi"/>
          <w:sz w:val="24"/>
          <w:szCs w:val="24"/>
        </w:rPr>
        <w:t>Zamawiający nie przewiduje rozliczenia w obcych walutach.</w:t>
      </w:r>
    </w:p>
    <w:p w14:paraId="7B0EA150" w14:textId="77777777" w:rsidR="002F756A" w:rsidRPr="00F50414" w:rsidRDefault="00BC497A" w:rsidP="00F50414">
      <w:pPr>
        <w:pStyle w:val="Akapitzlist"/>
        <w:numPr>
          <w:ilvl w:val="0"/>
          <w:numId w:val="17"/>
        </w:numPr>
        <w:spacing w:after="0" w:line="240" w:lineRule="auto"/>
        <w:rPr>
          <w:rFonts w:cstheme="minorHAnsi"/>
          <w:sz w:val="24"/>
          <w:szCs w:val="24"/>
        </w:rPr>
      </w:pPr>
      <w:r w:rsidRPr="00F50414">
        <w:rPr>
          <w:rFonts w:cstheme="minorHAnsi"/>
          <w:sz w:val="24"/>
          <w:szCs w:val="24"/>
        </w:rPr>
        <w:t xml:space="preserve">Zamawiający nie przewiduje zwrotu kosztów udziału w postępowaniu. </w:t>
      </w:r>
    </w:p>
    <w:p w14:paraId="7B4F7FE2" w14:textId="77777777" w:rsidR="002F756A" w:rsidRPr="00F50414" w:rsidRDefault="00BC497A" w:rsidP="00F50414">
      <w:pPr>
        <w:pStyle w:val="Akapitzlist"/>
        <w:numPr>
          <w:ilvl w:val="0"/>
          <w:numId w:val="17"/>
        </w:numPr>
        <w:spacing w:after="0" w:line="240" w:lineRule="auto"/>
        <w:rPr>
          <w:rFonts w:cstheme="minorHAnsi"/>
          <w:sz w:val="24"/>
          <w:szCs w:val="24"/>
        </w:rPr>
      </w:pPr>
      <w:r w:rsidRPr="00F50414">
        <w:rPr>
          <w:rFonts w:cstheme="minorHAnsi"/>
          <w:sz w:val="24"/>
          <w:szCs w:val="24"/>
        </w:rPr>
        <w:t xml:space="preserve">Zamawiający </w:t>
      </w:r>
      <w:r w:rsidR="00E452F8" w:rsidRPr="00F50414">
        <w:rPr>
          <w:rFonts w:cstheme="minorHAnsi"/>
          <w:sz w:val="24"/>
          <w:szCs w:val="24"/>
        </w:rPr>
        <w:t>nie przewiduje udzielenia</w:t>
      </w:r>
      <w:r w:rsidRPr="00F50414">
        <w:rPr>
          <w:rFonts w:cstheme="minorHAnsi"/>
          <w:sz w:val="24"/>
          <w:szCs w:val="24"/>
        </w:rPr>
        <w:t xml:space="preserve"> zaliczki na poczet wykonania zamówienia.</w:t>
      </w:r>
    </w:p>
    <w:p w14:paraId="33E9EAD4" w14:textId="77777777" w:rsidR="002F756A" w:rsidRPr="00F50414" w:rsidRDefault="00BC497A" w:rsidP="00F50414">
      <w:pPr>
        <w:pStyle w:val="Akapitzlist"/>
        <w:numPr>
          <w:ilvl w:val="0"/>
          <w:numId w:val="17"/>
        </w:numPr>
        <w:spacing w:after="0" w:line="240" w:lineRule="auto"/>
        <w:rPr>
          <w:rFonts w:cstheme="minorHAnsi"/>
          <w:sz w:val="24"/>
          <w:szCs w:val="24"/>
        </w:rPr>
      </w:pPr>
      <w:r w:rsidRPr="00F50414">
        <w:rPr>
          <w:rFonts w:cstheme="minorHAnsi"/>
          <w:sz w:val="24"/>
          <w:szCs w:val="24"/>
        </w:rPr>
        <w:t>Zamawiający nie przewiduje wymagań z przepisu art. 96 ust. 2 pkt 2 ustawy Pzp.</w:t>
      </w:r>
    </w:p>
    <w:p w14:paraId="2FE285E2" w14:textId="77777777" w:rsidR="002F756A" w:rsidRPr="00F50414" w:rsidRDefault="00BC497A" w:rsidP="00F50414">
      <w:pPr>
        <w:pStyle w:val="Akapitzlist"/>
        <w:numPr>
          <w:ilvl w:val="0"/>
          <w:numId w:val="17"/>
        </w:numPr>
        <w:spacing w:after="0" w:line="240" w:lineRule="auto"/>
        <w:rPr>
          <w:rFonts w:cstheme="minorHAnsi"/>
          <w:sz w:val="24"/>
          <w:szCs w:val="24"/>
        </w:rPr>
      </w:pPr>
      <w:r w:rsidRPr="00F50414">
        <w:rPr>
          <w:rFonts w:cstheme="minorHAnsi"/>
          <w:sz w:val="24"/>
          <w:szCs w:val="24"/>
        </w:rPr>
        <w:t>Zamawiający nie zastrzega możliwości ubiegania się o udzielenie zamówienia wyłącznie przez Wykonawców, o których mowa w przepisie art. 94 ustawy Pzp.</w:t>
      </w:r>
    </w:p>
    <w:p w14:paraId="2036F1CA" w14:textId="77777777" w:rsidR="002F756A" w:rsidRPr="00F50414" w:rsidRDefault="00BC497A" w:rsidP="00F50414">
      <w:pPr>
        <w:pStyle w:val="Akapitzlist"/>
        <w:numPr>
          <w:ilvl w:val="0"/>
          <w:numId w:val="17"/>
        </w:numPr>
        <w:spacing w:after="0" w:line="240" w:lineRule="auto"/>
        <w:rPr>
          <w:rFonts w:cstheme="minorHAnsi"/>
          <w:sz w:val="24"/>
          <w:szCs w:val="24"/>
        </w:rPr>
      </w:pPr>
      <w:r w:rsidRPr="00F50414">
        <w:rPr>
          <w:rFonts w:cstheme="minorHAnsi"/>
          <w:sz w:val="24"/>
          <w:szCs w:val="24"/>
        </w:rPr>
        <w:t>Zamawiający nie przewiduje zawarcia umowy ramowej ani wyboru oferty najkorzystniejszej z zastosowaniem aukcji elektronicznej.</w:t>
      </w:r>
    </w:p>
    <w:p w14:paraId="76E69F2E" w14:textId="77777777" w:rsidR="002F756A" w:rsidRPr="00F50414" w:rsidRDefault="00BC497A" w:rsidP="00F50414">
      <w:pPr>
        <w:pStyle w:val="Akapitzlist"/>
        <w:numPr>
          <w:ilvl w:val="0"/>
          <w:numId w:val="17"/>
        </w:numPr>
        <w:spacing w:after="0" w:line="240" w:lineRule="auto"/>
        <w:rPr>
          <w:rFonts w:cstheme="minorHAnsi"/>
          <w:sz w:val="24"/>
          <w:szCs w:val="24"/>
        </w:rPr>
      </w:pPr>
      <w:r w:rsidRPr="00F50414">
        <w:rPr>
          <w:rFonts w:cstheme="minorHAnsi"/>
          <w:sz w:val="24"/>
          <w:szCs w:val="24"/>
        </w:rPr>
        <w:t>Zamawiający nie dopuszcza możliwości złożenia ofert w postaci katalogów elektronicznych oraz dołączenia katalogów elektronicznych od oferty w sytuacji określonej w przepisie art. 93 ust. 1 ustawy Pzp.</w:t>
      </w:r>
    </w:p>
    <w:p w14:paraId="0875AEE3" w14:textId="77777777" w:rsidR="002F756A" w:rsidRPr="00F50414" w:rsidRDefault="00BC497A" w:rsidP="00F50414">
      <w:pPr>
        <w:pStyle w:val="Akapitzlist"/>
        <w:numPr>
          <w:ilvl w:val="0"/>
          <w:numId w:val="17"/>
        </w:numPr>
        <w:spacing w:after="0" w:line="240" w:lineRule="auto"/>
        <w:ind w:left="714" w:hanging="357"/>
        <w:rPr>
          <w:rFonts w:cstheme="minorHAnsi"/>
          <w:sz w:val="24"/>
          <w:szCs w:val="24"/>
          <w:u w:val="single"/>
        </w:rPr>
      </w:pPr>
      <w:r w:rsidRPr="00F50414">
        <w:rPr>
          <w:rFonts w:cstheme="minorHAnsi"/>
          <w:sz w:val="24"/>
          <w:szCs w:val="24"/>
          <w:u w:val="single"/>
        </w:rPr>
        <w:t xml:space="preserve">Zamawiający nie przewiduje udzielenia zamówień, o których mowa w przepisie art. 214 ust. 1 pkt 7 ustawy Pzp. </w:t>
      </w:r>
    </w:p>
    <w:p w14:paraId="19512D73" w14:textId="77777777" w:rsidR="005B2E14" w:rsidRPr="00F50414" w:rsidRDefault="005B2E14" w:rsidP="00F50414">
      <w:pPr>
        <w:pStyle w:val="Akapitzlist"/>
        <w:spacing w:after="0" w:line="240" w:lineRule="auto"/>
        <w:ind w:left="714"/>
        <w:rPr>
          <w:rFonts w:cstheme="minorHAnsi"/>
          <w:sz w:val="24"/>
          <w:szCs w:val="24"/>
          <w:u w:val="single"/>
        </w:rPr>
      </w:pPr>
    </w:p>
    <w:p w14:paraId="40579D6F" w14:textId="77777777" w:rsidR="002F756A" w:rsidRPr="00F50414" w:rsidRDefault="00BC497A" w:rsidP="00F50414">
      <w:pPr>
        <w:pStyle w:val="Akapitzlist"/>
        <w:numPr>
          <w:ilvl w:val="0"/>
          <w:numId w:val="1"/>
        </w:numPr>
        <w:spacing w:after="120"/>
        <w:contextualSpacing w:val="0"/>
        <w:rPr>
          <w:rFonts w:cstheme="minorHAnsi"/>
          <w:b/>
          <w:sz w:val="24"/>
          <w:szCs w:val="24"/>
        </w:rPr>
      </w:pPr>
      <w:r w:rsidRPr="00F50414">
        <w:rPr>
          <w:rFonts w:cstheme="minorHAnsi"/>
          <w:b/>
          <w:sz w:val="24"/>
          <w:szCs w:val="24"/>
        </w:rPr>
        <w:t xml:space="preserve"> [Podwykonawcy]</w:t>
      </w:r>
    </w:p>
    <w:p w14:paraId="7C3F7606" w14:textId="77777777" w:rsidR="002F756A" w:rsidRPr="00F50414" w:rsidRDefault="00BC497A" w:rsidP="00F50414">
      <w:pPr>
        <w:pStyle w:val="Akapitzlist"/>
        <w:numPr>
          <w:ilvl w:val="0"/>
          <w:numId w:val="18"/>
        </w:numPr>
        <w:rPr>
          <w:rFonts w:cstheme="minorHAnsi"/>
          <w:sz w:val="24"/>
          <w:szCs w:val="24"/>
        </w:rPr>
      </w:pPr>
      <w:r w:rsidRPr="00F50414">
        <w:rPr>
          <w:rFonts w:cstheme="minorHAnsi"/>
          <w:sz w:val="24"/>
          <w:szCs w:val="24"/>
        </w:rPr>
        <w:t>Wykonawca może powierzyć podwykonawcy / podwykonawcom wykonanie części przedmiotu zamówienia. Zamawiający nie zastrzega obowiązku osobistego wykonania przez Wykonawcę kluczowych zadań.</w:t>
      </w:r>
    </w:p>
    <w:p w14:paraId="299FC80E" w14:textId="77777777" w:rsidR="002F756A" w:rsidRPr="00F50414" w:rsidRDefault="00BC497A" w:rsidP="00F50414">
      <w:pPr>
        <w:pStyle w:val="Akapitzlist"/>
        <w:numPr>
          <w:ilvl w:val="0"/>
          <w:numId w:val="18"/>
        </w:numPr>
        <w:rPr>
          <w:rFonts w:cstheme="minorHAnsi"/>
          <w:sz w:val="24"/>
          <w:szCs w:val="24"/>
        </w:rPr>
      </w:pPr>
      <w:r w:rsidRPr="00F50414">
        <w:rPr>
          <w:rFonts w:cstheme="minorHAnsi"/>
          <w:sz w:val="24"/>
          <w:szCs w:val="24"/>
        </w:rPr>
        <w:t>Zamawiający żąda wskazania przez Wykonawcę części zamówienia, których wykonanie Wykonawca zamierza powierzyć Podwykonawcom oraz podania przez Wykonawcę firm Podwykonawców (o ile są już znane).</w:t>
      </w:r>
    </w:p>
    <w:p w14:paraId="71CA8EEF" w14:textId="77777777" w:rsidR="002F756A" w:rsidRPr="00F50414" w:rsidRDefault="00BC497A" w:rsidP="00F50414">
      <w:pPr>
        <w:pStyle w:val="Akapitzlist"/>
        <w:numPr>
          <w:ilvl w:val="0"/>
          <w:numId w:val="18"/>
        </w:numPr>
        <w:ind w:left="714" w:hanging="357"/>
        <w:contextualSpacing w:val="0"/>
        <w:rPr>
          <w:rFonts w:cstheme="minorHAnsi"/>
          <w:sz w:val="24"/>
          <w:szCs w:val="24"/>
        </w:rPr>
      </w:pPr>
      <w:r w:rsidRPr="00F50414">
        <w:rPr>
          <w:rFonts w:cstheme="minorHAnsi"/>
          <w:sz w:val="24"/>
          <w:szCs w:val="24"/>
        </w:rPr>
        <w:t xml:space="preserve">Zamawiający </w:t>
      </w:r>
      <w:r w:rsidRPr="00F50414">
        <w:rPr>
          <w:rFonts w:cstheme="minorHAnsi"/>
          <w:sz w:val="24"/>
          <w:szCs w:val="24"/>
          <w:u w:val="single"/>
        </w:rPr>
        <w:t>nie bada</w:t>
      </w:r>
      <w:r w:rsidRPr="00F50414">
        <w:rPr>
          <w:rFonts w:cstheme="minorHAnsi"/>
          <w:sz w:val="24"/>
          <w:szCs w:val="24"/>
        </w:rPr>
        <w:t xml:space="preserve">, czy wobec Podwykonawcy zachodzą podstawy do wykluczenia. </w:t>
      </w:r>
    </w:p>
    <w:p w14:paraId="02DA5C77" w14:textId="77777777" w:rsidR="002F756A" w:rsidRPr="00F50414" w:rsidRDefault="00BC497A" w:rsidP="00F50414">
      <w:pPr>
        <w:pStyle w:val="Akapitzlist"/>
        <w:numPr>
          <w:ilvl w:val="0"/>
          <w:numId w:val="1"/>
        </w:numPr>
        <w:spacing w:after="120"/>
        <w:contextualSpacing w:val="0"/>
        <w:rPr>
          <w:rFonts w:cstheme="minorHAnsi"/>
          <w:b/>
          <w:sz w:val="24"/>
          <w:szCs w:val="24"/>
        </w:rPr>
      </w:pPr>
      <w:r w:rsidRPr="00F50414">
        <w:rPr>
          <w:rFonts w:cstheme="minorHAnsi"/>
          <w:b/>
          <w:sz w:val="24"/>
          <w:szCs w:val="24"/>
        </w:rPr>
        <w:t>[Warunki udziału w postępowaniu o udzielenie zamówienia]</w:t>
      </w:r>
    </w:p>
    <w:p w14:paraId="0E19FB9A" w14:textId="77777777" w:rsidR="00BF500A" w:rsidRPr="00F74339" w:rsidRDefault="00BC497A" w:rsidP="00F50414">
      <w:pPr>
        <w:numPr>
          <w:ilvl w:val="0"/>
          <w:numId w:val="19"/>
        </w:numPr>
        <w:spacing w:after="0" w:line="240" w:lineRule="auto"/>
        <w:contextualSpacing/>
        <w:rPr>
          <w:rFonts w:eastAsiaTheme="minorEastAsia" w:cstheme="minorHAnsi"/>
          <w:sz w:val="24"/>
          <w:szCs w:val="24"/>
          <w:lang w:eastAsia="pl-PL"/>
        </w:rPr>
      </w:pPr>
      <w:r w:rsidRPr="00F74339">
        <w:rPr>
          <w:rFonts w:eastAsiaTheme="minorEastAsia" w:cstheme="minorHAnsi"/>
          <w:sz w:val="24"/>
          <w:szCs w:val="24"/>
          <w:lang w:eastAsia="pl-PL"/>
        </w:rPr>
        <w:t>O udzielenie zamówienia publicznego mogą ubiegać się Wykonawcy, którzy spełniają warunki, o których mowa w przepisie art. 112 ust. 2 ustawy Pzp, dotyczące:</w:t>
      </w:r>
    </w:p>
    <w:p w14:paraId="15D60988" w14:textId="77777777" w:rsidR="002F756A" w:rsidRPr="00F74339" w:rsidRDefault="00BC497A" w:rsidP="00F50414">
      <w:pPr>
        <w:numPr>
          <w:ilvl w:val="0"/>
          <w:numId w:val="20"/>
        </w:numPr>
        <w:spacing w:after="0" w:line="240" w:lineRule="auto"/>
        <w:contextualSpacing/>
        <w:rPr>
          <w:rFonts w:eastAsiaTheme="minorEastAsia" w:cstheme="minorHAnsi"/>
          <w:sz w:val="24"/>
          <w:szCs w:val="24"/>
          <w:lang w:eastAsia="pl-PL"/>
        </w:rPr>
      </w:pPr>
      <w:r w:rsidRPr="00F74339">
        <w:rPr>
          <w:rFonts w:eastAsiaTheme="minorEastAsia" w:cstheme="minorHAnsi"/>
          <w:sz w:val="24"/>
          <w:szCs w:val="24"/>
          <w:lang w:eastAsia="pl-PL"/>
        </w:rPr>
        <w:t>zdolności występowania w obrocie gospodarczym;</w:t>
      </w:r>
    </w:p>
    <w:p w14:paraId="4F3874EE" w14:textId="77777777" w:rsidR="002F756A" w:rsidRPr="00F74339" w:rsidRDefault="00BC497A" w:rsidP="00F50414">
      <w:pPr>
        <w:spacing w:after="0" w:line="240" w:lineRule="auto"/>
        <w:ind w:left="1800"/>
        <w:contextualSpacing/>
        <w:rPr>
          <w:rFonts w:eastAsiaTheme="minorEastAsia" w:cstheme="minorHAnsi"/>
          <w:i/>
          <w:sz w:val="24"/>
          <w:szCs w:val="24"/>
          <w:lang w:eastAsia="pl-PL"/>
        </w:rPr>
      </w:pPr>
      <w:r w:rsidRPr="00F74339">
        <w:rPr>
          <w:rFonts w:eastAsiaTheme="minorEastAsia" w:cstheme="minorHAnsi"/>
          <w:i/>
          <w:sz w:val="24"/>
          <w:szCs w:val="24"/>
          <w:lang w:eastAsia="pl-PL"/>
        </w:rPr>
        <w:lastRenderedPageBreak/>
        <w:t xml:space="preserve">Zamawiający nie określa warunku udziału w postępowaniu </w:t>
      </w:r>
      <w:r w:rsidRPr="00F74339">
        <w:rPr>
          <w:rFonts w:eastAsiaTheme="minorEastAsia" w:cstheme="minorHAnsi"/>
          <w:i/>
          <w:sz w:val="24"/>
          <w:szCs w:val="24"/>
          <w:lang w:eastAsia="pl-PL"/>
        </w:rPr>
        <w:br/>
        <w:t xml:space="preserve">w przedmiotowym zakresie. </w:t>
      </w:r>
    </w:p>
    <w:p w14:paraId="43EAB616" w14:textId="77777777" w:rsidR="002F756A" w:rsidRPr="00F74339" w:rsidRDefault="00BC497A" w:rsidP="00F50414">
      <w:pPr>
        <w:numPr>
          <w:ilvl w:val="0"/>
          <w:numId w:val="20"/>
        </w:numPr>
        <w:spacing w:after="0" w:line="240" w:lineRule="auto"/>
        <w:contextualSpacing/>
        <w:rPr>
          <w:rFonts w:eastAsiaTheme="minorEastAsia" w:cstheme="minorHAnsi"/>
          <w:sz w:val="24"/>
          <w:szCs w:val="24"/>
          <w:lang w:eastAsia="pl-PL"/>
        </w:rPr>
      </w:pPr>
      <w:r w:rsidRPr="00F74339">
        <w:rPr>
          <w:rFonts w:eastAsiaTheme="minorEastAsia" w:cstheme="minorHAnsi"/>
          <w:sz w:val="24"/>
          <w:szCs w:val="24"/>
          <w:lang w:eastAsia="pl-PL"/>
        </w:rPr>
        <w:t>uprawnień do prowadzenia określonej działalności gospodarczej lub zawodowej, o ile wynika to z odrębnych przepisów;</w:t>
      </w:r>
    </w:p>
    <w:p w14:paraId="1E584BDA" w14:textId="77777777" w:rsidR="002F756A" w:rsidRPr="00F74339" w:rsidRDefault="00BC497A" w:rsidP="00F50414">
      <w:pPr>
        <w:spacing w:after="0" w:line="240" w:lineRule="auto"/>
        <w:ind w:left="1800"/>
        <w:contextualSpacing/>
        <w:rPr>
          <w:rFonts w:eastAsiaTheme="minorEastAsia" w:cstheme="minorHAnsi"/>
          <w:i/>
          <w:sz w:val="24"/>
          <w:szCs w:val="24"/>
          <w:lang w:eastAsia="pl-PL"/>
        </w:rPr>
      </w:pPr>
      <w:r w:rsidRPr="00F74339">
        <w:rPr>
          <w:rFonts w:eastAsiaTheme="minorEastAsia" w:cstheme="minorHAnsi"/>
          <w:i/>
          <w:sz w:val="24"/>
          <w:szCs w:val="24"/>
          <w:lang w:eastAsia="pl-PL"/>
        </w:rPr>
        <w:t xml:space="preserve">Zamawiający nie określa warunku udziału w postępowaniu </w:t>
      </w:r>
      <w:r w:rsidRPr="00F74339">
        <w:rPr>
          <w:rFonts w:eastAsiaTheme="minorEastAsia" w:cstheme="minorHAnsi"/>
          <w:i/>
          <w:sz w:val="24"/>
          <w:szCs w:val="24"/>
          <w:lang w:eastAsia="pl-PL"/>
        </w:rPr>
        <w:br/>
        <w:t xml:space="preserve">w przedmiotowym zakresie. </w:t>
      </w:r>
    </w:p>
    <w:p w14:paraId="3C62A637" w14:textId="77777777" w:rsidR="002F756A" w:rsidRPr="00F74339" w:rsidRDefault="00BC497A" w:rsidP="00F50414">
      <w:pPr>
        <w:numPr>
          <w:ilvl w:val="0"/>
          <w:numId w:val="20"/>
        </w:numPr>
        <w:spacing w:after="0" w:line="240" w:lineRule="auto"/>
        <w:contextualSpacing/>
        <w:rPr>
          <w:rFonts w:eastAsiaTheme="minorEastAsia" w:cstheme="minorHAnsi"/>
          <w:sz w:val="24"/>
          <w:szCs w:val="24"/>
          <w:lang w:eastAsia="pl-PL"/>
        </w:rPr>
      </w:pPr>
      <w:r w:rsidRPr="00F74339">
        <w:rPr>
          <w:rFonts w:eastAsiaTheme="minorEastAsia" w:cstheme="minorHAnsi"/>
          <w:sz w:val="24"/>
          <w:szCs w:val="24"/>
          <w:lang w:eastAsia="pl-PL"/>
        </w:rPr>
        <w:t>sytuacji ekonomicznej lub finansowej;</w:t>
      </w:r>
    </w:p>
    <w:p w14:paraId="2F8F526A" w14:textId="77777777" w:rsidR="002F756A" w:rsidRPr="00F74339" w:rsidRDefault="00BC497A" w:rsidP="00F50414">
      <w:pPr>
        <w:spacing w:after="0" w:line="240" w:lineRule="auto"/>
        <w:ind w:left="1800"/>
        <w:contextualSpacing/>
        <w:rPr>
          <w:rFonts w:eastAsiaTheme="minorEastAsia" w:cstheme="minorHAnsi"/>
          <w:sz w:val="24"/>
          <w:szCs w:val="24"/>
          <w:lang w:eastAsia="pl-PL"/>
        </w:rPr>
      </w:pPr>
      <w:r w:rsidRPr="00F74339">
        <w:rPr>
          <w:rFonts w:eastAsiaTheme="minorEastAsia" w:cstheme="minorHAnsi"/>
          <w:i/>
          <w:sz w:val="24"/>
          <w:szCs w:val="24"/>
          <w:lang w:eastAsia="pl-PL"/>
        </w:rPr>
        <w:t xml:space="preserve">Zamawiający nie określa warunku udziału w postępowaniu </w:t>
      </w:r>
      <w:r w:rsidRPr="00F74339">
        <w:rPr>
          <w:rFonts w:eastAsiaTheme="minorEastAsia" w:cstheme="minorHAnsi"/>
          <w:i/>
          <w:sz w:val="24"/>
          <w:szCs w:val="24"/>
          <w:lang w:eastAsia="pl-PL"/>
        </w:rPr>
        <w:br/>
        <w:t xml:space="preserve">w przedmiotowym zakresie. </w:t>
      </w:r>
    </w:p>
    <w:p w14:paraId="28597C75" w14:textId="77777777" w:rsidR="002F756A" w:rsidRPr="00F74339" w:rsidRDefault="00BC497A" w:rsidP="00F50414">
      <w:pPr>
        <w:numPr>
          <w:ilvl w:val="0"/>
          <w:numId w:val="20"/>
        </w:numPr>
        <w:spacing w:after="0" w:line="240" w:lineRule="auto"/>
        <w:ind w:left="1797" w:hanging="357"/>
        <w:contextualSpacing/>
        <w:rPr>
          <w:rFonts w:eastAsiaTheme="minorEastAsia" w:cstheme="minorHAnsi"/>
          <w:sz w:val="24"/>
          <w:szCs w:val="24"/>
          <w:lang w:eastAsia="pl-PL"/>
        </w:rPr>
      </w:pPr>
      <w:r w:rsidRPr="00F74339">
        <w:rPr>
          <w:rFonts w:eastAsiaTheme="minorEastAsia" w:cstheme="minorHAnsi"/>
          <w:sz w:val="24"/>
          <w:szCs w:val="24"/>
          <w:lang w:eastAsia="pl-PL"/>
        </w:rPr>
        <w:t>zdolności technicznej lub zawodowej:</w:t>
      </w:r>
    </w:p>
    <w:p w14:paraId="733783E6" w14:textId="77777777" w:rsidR="00853420" w:rsidRPr="002C5F75" w:rsidRDefault="00853420" w:rsidP="00853420">
      <w:pPr>
        <w:ind w:left="708" w:firstLine="708"/>
        <w:jc w:val="both"/>
        <w:rPr>
          <w:rFonts w:cs="Calibri"/>
          <w:b/>
          <w:sz w:val="24"/>
          <w:szCs w:val="24"/>
          <w:u w:val="single"/>
        </w:rPr>
      </w:pPr>
      <w:r w:rsidRPr="002C5F75">
        <w:rPr>
          <w:rFonts w:cs="Calibri"/>
          <w:b/>
          <w:sz w:val="24"/>
          <w:szCs w:val="24"/>
          <w:u w:val="single"/>
        </w:rPr>
        <w:t>w zakresie doświadczenia</w:t>
      </w:r>
    </w:p>
    <w:p w14:paraId="33CBF74E" w14:textId="1EE8788D" w:rsidR="00853420" w:rsidRPr="002C5F75" w:rsidRDefault="00853420" w:rsidP="00853420">
      <w:pPr>
        <w:spacing w:after="0"/>
        <w:ind w:left="851"/>
        <w:jc w:val="both"/>
        <w:rPr>
          <w:rFonts w:eastAsia="Times New Roman" w:cs="Times New Roman"/>
          <w:sz w:val="24"/>
          <w:szCs w:val="24"/>
        </w:rPr>
      </w:pPr>
      <w:r w:rsidRPr="002C5F75">
        <w:rPr>
          <w:rFonts w:eastAsia="Times New Roman" w:cs="Times New Roman"/>
          <w:sz w:val="24"/>
          <w:szCs w:val="24"/>
        </w:rPr>
        <w:t xml:space="preserve">Zamawiający uzna warunek za spełniony, jeśli Wykonawca wykaże, iż w okresie ostatnich pięciu lat przed upływem terminu składania ofert, a jeżeli okres prowadzenia działalności jest krótszy – w tym okresie, należycie wykonał co najmniej </w:t>
      </w:r>
      <w:r>
        <w:rPr>
          <w:rFonts w:eastAsia="Times New Roman" w:cs="Times New Roman"/>
          <w:sz w:val="24"/>
          <w:szCs w:val="24"/>
        </w:rPr>
        <w:t>jed</w:t>
      </w:r>
      <w:r w:rsidR="00CF1732">
        <w:rPr>
          <w:rFonts w:eastAsia="Times New Roman" w:cs="Times New Roman"/>
          <w:sz w:val="24"/>
          <w:szCs w:val="24"/>
        </w:rPr>
        <w:t xml:space="preserve">ną robotę budowlaną polegającą na </w:t>
      </w:r>
      <w:r>
        <w:rPr>
          <w:rFonts w:eastAsia="Times New Roman" w:cs="Times New Roman"/>
          <w:sz w:val="24"/>
          <w:szCs w:val="24"/>
        </w:rPr>
        <w:t>zakup</w:t>
      </w:r>
      <w:r w:rsidR="00CF1732">
        <w:rPr>
          <w:rFonts w:eastAsia="Times New Roman" w:cs="Times New Roman"/>
          <w:sz w:val="24"/>
          <w:szCs w:val="24"/>
        </w:rPr>
        <w:t>ie</w:t>
      </w:r>
      <w:r>
        <w:rPr>
          <w:rFonts w:eastAsia="Times New Roman" w:cs="Times New Roman"/>
          <w:sz w:val="24"/>
          <w:szCs w:val="24"/>
        </w:rPr>
        <w:t>, dostaw</w:t>
      </w:r>
      <w:r w:rsidR="00CF1732">
        <w:rPr>
          <w:rFonts w:eastAsia="Times New Roman" w:cs="Times New Roman"/>
          <w:sz w:val="24"/>
          <w:szCs w:val="24"/>
        </w:rPr>
        <w:t>ie</w:t>
      </w:r>
      <w:r>
        <w:rPr>
          <w:rFonts w:eastAsia="Times New Roman" w:cs="Times New Roman"/>
          <w:sz w:val="24"/>
          <w:szCs w:val="24"/>
        </w:rPr>
        <w:t>, montaż</w:t>
      </w:r>
      <w:r w:rsidR="00CF1732">
        <w:rPr>
          <w:rFonts w:eastAsia="Times New Roman" w:cs="Times New Roman"/>
          <w:sz w:val="24"/>
          <w:szCs w:val="24"/>
        </w:rPr>
        <w:t>u</w:t>
      </w:r>
      <w:r>
        <w:rPr>
          <w:rFonts w:eastAsia="Times New Roman" w:cs="Times New Roman"/>
          <w:sz w:val="24"/>
          <w:szCs w:val="24"/>
        </w:rPr>
        <w:t xml:space="preserve"> i instalacj</w:t>
      </w:r>
      <w:r w:rsidR="00CF1732">
        <w:rPr>
          <w:rFonts w:eastAsia="Times New Roman" w:cs="Times New Roman"/>
          <w:sz w:val="24"/>
          <w:szCs w:val="24"/>
        </w:rPr>
        <w:t>i</w:t>
      </w:r>
      <w:r w:rsidRPr="002C5F75">
        <w:rPr>
          <w:rFonts w:eastAsia="Times New Roman" w:cs="Times New Roman"/>
          <w:sz w:val="24"/>
          <w:szCs w:val="24"/>
        </w:rPr>
        <w:t xml:space="preserve"> </w:t>
      </w:r>
      <w:r>
        <w:rPr>
          <w:rFonts w:eastAsia="Times New Roman" w:cs="Times New Roman"/>
          <w:sz w:val="24"/>
          <w:szCs w:val="24"/>
        </w:rPr>
        <w:t>agregatu o mocy minimum 50 kW</w:t>
      </w:r>
      <w:r w:rsidRPr="002C5F75">
        <w:rPr>
          <w:rFonts w:eastAsia="Times New Roman" w:cs="Times New Roman"/>
          <w:sz w:val="24"/>
          <w:szCs w:val="24"/>
        </w:rPr>
        <w:t>.</w:t>
      </w:r>
    </w:p>
    <w:p w14:paraId="32DB42C7" w14:textId="77777777" w:rsidR="00853420" w:rsidRPr="002C5F75" w:rsidRDefault="00853420" w:rsidP="00853420">
      <w:pPr>
        <w:spacing w:after="0"/>
        <w:jc w:val="both"/>
        <w:rPr>
          <w:rFonts w:eastAsia="Times New Roman" w:cs="Times New Roman"/>
          <w:sz w:val="24"/>
          <w:szCs w:val="24"/>
        </w:rPr>
      </w:pPr>
    </w:p>
    <w:p w14:paraId="209DA529" w14:textId="77777777" w:rsidR="00853420" w:rsidRPr="002C5F75" w:rsidRDefault="00853420" w:rsidP="00853420">
      <w:pPr>
        <w:ind w:left="708" w:firstLine="708"/>
        <w:jc w:val="both"/>
        <w:rPr>
          <w:rFonts w:cs="Calibri"/>
          <w:b/>
          <w:sz w:val="24"/>
          <w:szCs w:val="24"/>
          <w:u w:val="single"/>
        </w:rPr>
      </w:pPr>
      <w:r w:rsidRPr="002C5F75">
        <w:rPr>
          <w:rFonts w:cs="Calibri"/>
          <w:b/>
          <w:sz w:val="24"/>
          <w:szCs w:val="24"/>
          <w:u w:val="single"/>
        </w:rPr>
        <w:t>w zakresie potencjału osobowego</w:t>
      </w:r>
    </w:p>
    <w:p w14:paraId="5AD5D9B4" w14:textId="77777777" w:rsidR="00853420" w:rsidRPr="002C5F75" w:rsidRDefault="00853420" w:rsidP="00853420">
      <w:pPr>
        <w:ind w:left="851"/>
        <w:jc w:val="both"/>
        <w:rPr>
          <w:rFonts w:cs="Calibri"/>
          <w:sz w:val="24"/>
          <w:szCs w:val="24"/>
        </w:rPr>
      </w:pPr>
      <w:r w:rsidRPr="002C5F75">
        <w:rPr>
          <w:rFonts w:cs="Calibri"/>
          <w:sz w:val="24"/>
          <w:szCs w:val="24"/>
        </w:rPr>
        <w:t>Zamawiający uzna warunek za spełniony, jeśli Wykonawca wykaże, iż dysponuje / będzie dysponował co najmniej:</w:t>
      </w:r>
    </w:p>
    <w:p w14:paraId="590DB6FD" w14:textId="77777777" w:rsidR="00853420" w:rsidRPr="002C5F75" w:rsidRDefault="00853420" w:rsidP="00853420">
      <w:pPr>
        <w:pStyle w:val="Akapitzlist"/>
        <w:numPr>
          <w:ilvl w:val="0"/>
          <w:numId w:val="68"/>
        </w:numPr>
        <w:ind w:left="1843" w:hanging="742"/>
        <w:jc w:val="both"/>
        <w:rPr>
          <w:rFonts w:cs="Calibri"/>
          <w:sz w:val="24"/>
          <w:szCs w:val="24"/>
        </w:rPr>
      </w:pPr>
      <w:r w:rsidRPr="002C5F75">
        <w:rPr>
          <w:rFonts w:cs="Calibri"/>
          <w:sz w:val="24"/>
          <w:szCs w:val="24"/>
        </w:rPr>
        <w:t>jedną osobą (</w:t>
      </w:r>
      <w:r w:rsidRPr="002C5F75">
        <w:rPr>
          <w:rFonts w:cs="Calibri"/>
          <w:b/>
          <w:sz w:val="24"/>
          <w:szCs w:val="24"/>
        </w:rPr>
        <w:t>Kierownik Budowy</w:t>
      </w:r>
      <w:r w:rsidRPr="002C5F75">
        <w:rPr>
          <w:rFonts w:cs="Calibri"/>
          <w:sz w:val="24"/>
          <w:szCs w:val="24"/>
        </w:rPr>
        <w:t>) posiadającą uprawnienia budowlane w specjalności konstrukcyjno-budowlanej bez ograniczeń wydane na podstawie ustawy Prawo budowlane oraz Rozporządzenia Ministra Inwestycji i Rozwoju z dnia 29 kwietnia 2019 r. w sprawie przygotowania do wykonywania samodzielnych funkcji technicznych w budownictwie lub ważne uprawnienia, które zostały wydane na podstawie wcześniej obowiązujących przepisów prawa lub na podstawie przepisów obowiązujących w innych krajach*;</w:t>
      </w:r>
    </w:p>
    <w:p w14:paraId="7E31F7A0" w14:textId="64BCF683" w:rsidR="00853420" w:rsidRPr="002C5F75" w:rsidRDefault="00853420" w:rsidP="00853420">
      <w:pPr>
        <w:pStyle w:val="Akapitzlist"/>
        <w:numPr>
          <w:ilvl w:val="0"/>
          <w:numId w:val="68"/>
        </w:numPr>
        <w:ind w:left="1843" w:hanging="742"/>
        <w:jc w:val="both"/>
        <w:rPr>
          <w:rFonts w:cs="Calibri"/>
          <w:sz w:val="24"/>
          <w:szCs w:val="24"/>
        </w:rPr>
      </w:pPr>
      <w:r w:rsidRPr="002C5F75">
        <w:rPr>
          <w:rFonts w:cs="Calibri"/>
          <w:sz w:val="24"/>
          <w:szCs w:val="24"/>
        </w:rPr>
        <w:t>jedna osobą (</w:t>
      </w:r>
      <w:r w:rsidRPr="002C5F75">
        <w:rPr>
          <w:rFonts w:cs="Calibri"/>
          <w:b/>
          <w:sz w:val="24"/>
          <w:szCs w:val="24"/>
        </w:rPr>
        <w:t>Kierownik Robót Elektrycznych</w:t>
      </w:r>
      <w:r w:rsidRPr="002C5F75">
        <w:rPr>
          <w:rFonts w:cs="Calibri"/>
          <w:sz w:val="24"/>
          <w:szCs w:val="24"/>
        </w:rPr>
        <w:t>) posiadającą uprawnienia budowlane w specjalności instalacyjnej w zakresie sieci, instalacji i urządzeń elektrycznych i elektroenergetycznych bez ograniczeń  wydane na podstawie ustawy Prawo budowlane oraz Rozporządzenia Ministra Inwestycji i Rozwoju z dnia 29 kwietnia 2019 r. w sprawie przygotowania do wykonywania samodzielnych funkcji technicznych w budownictwie lub ważne uprawnienia, które zostały wydane na podstawie wcześniej obowiązujących przepisów prawa lub na podstawie przepisów obowiązujących w innych krajach*</w:t>
      </w:r>
      <w:r>
        <w:rPr>
          <w:rFonts w:cs="Calibri"/>
          <w:sz w:val="24"/>
          <w:szCs w:val="24"/>
        </w:rPr>
        <w:t>.</w:t>
      </w:r>
    </w:p>
    <w:p w14:paraId="353A54D9" w14:textId="77777777" w:rsidR="00853420" w:rsidRPr="002C5F75" w:rsidRDefault="00853420" w:rsidP="00853420">
      <w:pPr>
        <w:spacing w:after="0"/>
        <w:ind w:left="1440"/>
        <w:jc w:val="both"/>
        <w:rPr>
          <w:i/>
          <w:sz w:val="24"/>
          <w:szCs w:val="24"/>
        </w:rPr>
      </w:pPr>
      <w:r w:rsidRPr="002C5F75">
        <w:rPr>
          <w:i/>
          <w:sz w:val="24"/>
          <w:szCs w:val="24"/>
        </w:rPr>
        <w:t xml:space="preserve">*Zamawiający dopuszcza posiadanie uprawnień równoważnych względem wymaganych, uznanych przez właściwy organ zgodnie z ustawą z dnia 22 grudnia 2015 r. o zasadach uznawania kwalifikacji zawodowych nabytych w </w:t>
      </w:r>
      <w:r w:rsidRPr="002C5F75">
        <w:rPr>
          <w:i/>
          <w:sz w:val="24"/>
          <w:szCs w:val="24"/>
        </w:rPr>
        <w:lastRenderedPageBreak/>
        <w:t>państwach członkowskich Unii Europejskiej (tj. Dz. U. z 2020 r. poz. 220) lub uprawnień równoważnych względem wymaganych, nabytych w innym niż Rzeczypospolita Polska państwie członkowskim Unii Europejskiej, państwie członkowskim Europejskiego Porozumienia o wolnym Handlu (EFTA), stronie umowy o Europejskim Obszarze Gospodarczym lub Konfederacji Szwajcarskiej i której na mocy odrębnych przepisów przysługuje prawo do świadczenia usług transgranicznych na terytorium Rzeczypospolitej Polskiej.</w:t>
      </w:r>
    </w:p>
    <w:p w14:paraId="44E40893" w14:textId="77777777" w:rsidR="00D15029" w:rsidRPr="00F50414" w:rsidRDefault="00D15029" w:rsidP="00F50414">
      <w:pPr>
        <w:spacing w:after="0" w:line="240" w:lineRule="auto"/>
        <w:ind w:left="709"/>
        <w:contextualSpacing/>
        <w:rPr>
          <w:rFonts w:eastAsia="Times New Roman" w:cstheme="minorHAnsi"/>
          <w:i/>
          <w:sz w:val="24"/>
          <w:szCs w:val="24"/>
          <w:lang w:eastAsia="pl-PL"/>
        </w:rPr>
      </w:pPr>
    </w:p>
    <w:p w14:paraId="7B29BFA6" w14:textId="77777777" w:rsidR="002F756A" w:rsidRPr="00F50414" w:rsidRDefault="00BC497A" w:rsidP="00F50414">
      <w:pPr>
        <w:pStyle w:val="Akapitzlist"/>
        <w:numPr>
          <w:ilvl w:val="0"/>
          <w:numId w:val="1"/>
        </w:numPr>
        <w:spacing w:after="120"/>
        <w:ind w:left="714" w:hanging="357"/>
        <w:contextualSpacing w:val="0"/>
        <w:rPr>
          <w:rFonts w:cstheme="minorHAnsi"/>
          <w:b/>
          <w:sz w:val="24"/>
          <w:szCs w:val="24"/>
        </w:rPr>
      </w:pPr>
      <w:r w:rsidRPr="00F50414">
        <w:rPr>
          <w:rFonts w:cstheme="minorHAnsi"/>
          <w:b/>
          <w:sz w:val="24"/>
          <w:szCs w:val="24"/>
        </w:rPr>
        <w:t xml:space="preserve"> [Podstawy wykluczenia z postępowania o udzielenie zamówienia]</w:t>
      </w:r>
    </w:p>
    <w:p w14:paraId="0BAA31C1" w14:textId="77777777" w:rsidR="002F756A" w:rsidRPr="00F50414" w:rsidRDefault="00BC497A" w:rsidP="00F50414">
      <w:pPr>
        <w:pStyle w:val="Akapitzlist"/>
        <w:numPr>
          <w:ilvl w:val="0"/>
          <w:numId w:val="24"/>
        </w:numPr>
        <w:rPr>
          <w:rFonts w:cstheme="minorHAnsi"/>
          <w:sz w:val="24"/>
          <w:szCs w:val="24"/>
        </w:rPr>
      </w:pPr>
      <w:r w:rsidRPr="00F50414">
        <w:rPr>
          <w:rFonts w:cstheme="minorHAnsi"/>
          <w:sz w:val="24"/>
          <w:szCs w:val="24"/>
        </w:rPr>
        <w:t>Z postępowania o udzielenie zamówienia publicznego wyklucza się Wykonawców, wobec których zachodzi którakolwiek z okoliczności, o których mowa w przepisie art. 108 ust. 1 ustawy Pzp oraz art. 7 ust. 1 ustawy z dnia 13 kwietnia 2022r, o szczególnych rozwiązaniach w zakresie przeciwdziałania wspieraniu agresji na Ukrainę oraz służących ochronie bezpieczeństwa narodowego (przesłanka obligatoryjna).</w:t>
      </w:r>
    </w:p>
    <w:p w14:paraId="1B4362B3" w14:textId="77777777" w:rsidR="002F756A" w:rsidRPr="00F50414" w:rsidRDefault="00BC497A" w:rsidP="00F50414">
      <w:pPr>
        <w:spacing w:line="0" w:lineRule="atLeast"/>
        <w:ind w:left="284" w:hanging="284"/>
        <w:rPr>
          <w:rFonts w:cstheme="minorHAnsi"/>
          <w:b/>
          <w:i/>
          <w:sz w:val="24"/>
          <w:szCs w:val="24"/>
        </w:rPr>
      </w:pPr>
      <w:r w:rsidRPr="00F50414">
        <w:rPr>
          <w:rFonts w:cstheme="minorHAnsi"/>
          <w:b/>
          <w:i/>
          <w:sz w:val="24"/>
          <w:szCs w:val="24"/>
        </w:rPr>
        <w:t>Art. 108. [Przesłanki obligatoryjnego wykluczenia Wykonawców z postępowania]</w:t>
      </w:r>
    </w:p>
    <w:p w14:paraId="032E3F9A" w14:textId="77777777" w:rsidR="002F756A" w:rsidRPr="00F50414" w:rsidRDefault="00BC497A" w:rsidP="00F50414">
      <w:pPr>
        <w:numPr>
          <w:ilvl w:val="0"/>
          <w:numId w:val="25"/>
        </w:numPr>
        <w:tabs>
          <w:tab w:val="left" w:pos="284"/>
        </w:tabs>
        <w:spacing w:after="0" w:line="0" w:lineRule="atLeast"/>
        <w:ind w:left="284" w:hanging="284"/>
        <w:rPr>
          <w:rFonts w:cstheme="minorHAnsi"/>
          <w:i/>
          <w:sz w:val="24"/>
          <w:szCs w:val="24"/>
        </w:rPr>
      </w:pPr>
      <w:r w:rsidRPr="00F50414">
        <w:rPr>
          <w:rFonts w:cstheme="minorHAnsi"/>
          <w:i/>
          <w:sz w:val="24"/>
          <w:szCs w:val="24"/>
        </w:rPr>
        <w:t>Z postępowania o udzielenie zamówienia wyklucza się wykonawcę:</w:t>
      </w:r>
    </w:p>
    <w:p w14:paraId="204AB0DE" w14:textId="77777777" w:rsidR="002F756A" w:rsidRPr="00F50414" w:rsidRDefault="00BC497A" w:rsidP="00F50414">
      <w:pPr>
        <w:numPr>
          <w:ilvl w:val="3"/>
          <w:numId w:val="26"/>
        </w:numPr>
        <w:spacing w:after="0" w:line="0" w:lineRule="atLeast"/>
        <w:ind w:left="760" w:hanging="476"/>
        <w:rPr>
          <w:rFonts w:cstheme="minorHAnsi"/>
          <w:i/>
          <w:sz w:val="24"/>
          <w:szCs w:val="24"/>
        </w:rPr>
      </w:pPr>
      <w:r w:rsidRPr="00F50414">
        <w:rPr>
          <w:rFonts w:cstheme="minorHAnsi"/>
          <w:i/>
          <w:sz w:val="24"/>
          <w:szCs w:val="24"/>
        </w:rPr>
        <w:t>będącego osobą fizyczną, którego prawomocnie skazano za przestępstwo:</w:t>
      </w:r>
    </w:p>
    <w:p w14:paraId="6C6FF7C9" w14:textId="77777777" w:rsidR="002F756A" w:rsidRPr="00F50414" w:rsidRDefault="00BC497A" w:rsidP="00F50414">
      <w:pPr>
        <w:numPr>
          <w:ilvl w:val="2"/>
          <w:numId w:val="27"/>
        </w:numPr>
        <w:spacing w:after="0" w:line="254" w:lineRule="auto"/>
        <w:ind w:left="1276" w:right="240" w:hanging="516"/>
        <w:rPr>
          <w:rFonts w:cstheme="minorHAnsi"/>
          <w:i/>
          <w:sz w:val="24"/>
          <w:szCs w:val="24"/>
        </w:rPr>
      </w:pPr>
      <w:r w:rsidRPr="00F50414">
        <w:rPr>
          <w:rFonts w:cstheme="minorHAnsi"/>
          <w:i/>
          <w:sz w:val="24"/>
          <w:szCs w:val="24"/>
        </w:rPr>
        <w:t>udziału w zorganizowanej grupie przestępczej albo związku mającym na celu popełnienie przestępstwa lub przestępstwa skarbowego, o którym mowa w art. 258 Kodeksu karnego,</w:t>
      </w:r>
    </w:p>
    <w:p w14:paraId="1E81C146" w14:textId="77777777" w:rsidR="002F756A" w:rsidRPr="00F50414" w:rsidRDefault="00BC497A" w:rsidP="00F50414">
      <w:pPr>
        <w:numPr>
          <w:ilvl w:val="2"/>
          <w:numId w:val="27"/>
        </w:numPr>
        <w:spacing w:after="0" w:line="254" w:lineRule="auto"/>
        <w:ind w:left="1276" w:right="240" w:hanging="516"/>
        <w:rPr>
          <w:rFonts w:cstheme="minorHAnsi"/>
          <w:i/>
          <w:sz w:val="24"/>
          <w:szCs w:val="24"/>
        </w:rPr>
      </w:pPr>
      <w:r w:rsidRPr="00F50414">
        <w:rPr>
          <w:rFonts w:cstheme="minorHAnsi"/>
          <w:i/>
          <w:sz w:val="24"/>
          <w:szCs w:val="24"/>
        </w:rPr>
        <w:t>handlu ludźmi, o którym mowa w art. 189a Kodeksu karnego,</w:t>
      </w:r>
    </w:p>
    <w:p w14:paraId="72E05997" w14:textId="77777777" w:rsidR="002F756A" w:rsidRPr="00F50414" w:rsidRDefault="00BC497A" w:rsidP="00F50414">
      <w:pPr>
        <w:numPr>
          <w:ilvl w:val="2"/>
          <w:numId w:val="27"/>
        </w:numPr>
        <w:spacing w:after="0" w:line="254" w:lineRule="auto"/>
        <w:ind w:left="1276" w:right="240" w:hanging="516"/>
        <w:rPr>
          <w:rFonts w:cstheme="minorHAnsi"/>
          <w:i/>
          <w:sz w:val="24"/>
          <w:szCs w:val="24"/>
        </w:rPr>
      </w:pPr>
      <w:r w:rsidRPr="00F50414">
        <w:rPr>
          <w:rFonts w:cstheme="minorHAnsi"/>
          <w:i/>
          <w:sz w:val="24"/>
          <w:szCs w:val="24"/>
        </w:rPr>
        <w:t>o którym mowa w art. 228-230a, art. 250a Kodeksu karnego lub w art. 46 - 48</w:t>
      </w:r>
      <w:r w:rsidRPr="00F50414">
        <w:rPr>
          <w:rFonts w:cstheme="minorHAnsi"/>
          <w:sz w:val="24"/>
          <w:szCs w:val="24"/>
        </w:rPr>
        <w:t xml:space="preserve"> ustawy </w:t>
      </w:r>
      <w:r w:rsidRPr="00F50414">
        <w:rPr>
          <w:rFonts w:cstheme="minorHAnsi"/>
          <w:i/>
          <w:sz w:val="24"/>
          <w:szCs w:val="24"/>
        </w:rPr>
        <w:t>z dnia 25 czerwca 2010 r. o sporcie, lub w art. 54 ust. 1-4 ustawy z dnia 12 maja 2011 r. o refundacji leków, środków spożywczych specjalnego przeznaczenia żywieniowego oraz wyrobów medycznych</w:t>
      </w:r>
    </w:p>
    <w:p w14:paraId="23D9FAC8" w14:textId="77777777" w:rsidR="002F756A" w:rsidRPr="00F50414" w:rsidRDefault="00BC497A" w:rsidP="00F50414">
      <w:pPr>
        <w:numPr>
          <w:ilvl w:val="2"/>
          <w:numId w:val="27"/>
        </w:numPr>
        <w:spacing w:after="0" w:line="254" w:lineRule="auto"/>
        <w:ind w:left="1276" w:right="240" w:hanging="516"/>
        <w:rPr>
          <w:rFonts w:cstheme="minorHAnsi"/>
          <w:i/>
          <w:sz w:val="24"/>
          <w:szCs w:val="24"/>
        </w:rPr>
      </w:pPr>
      <w:r w:rsidRPr="00F50414">
        <w:rPr>
          <w:rFonts w:cstheme="minorHAnsi"/>
          <w:i/>
          <w:sz w:val="24"/>
          <w:szCs w:val="24"/>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C76871F" w14:textId="77777777" w:rsidR="002F756A" w:rsidRPr="00F50414" w:rsidRDefault="00BC497A" w:rsidP="00F50414">
      <w:pPr>
        <w:numPr>
          <w:ilvl w:val="2"/>
          <w:numId w:val="27"/>
        </w:numPr>
        <w:spacing w:after="0" w:line="254" w:lineRule="auto"/>
        <w:ind w:left="1276" w:right="240" w:hanging="516"/>
        <w:rPr>
          <w:rFonts w:cstheme="minorHAnsi"/>
          <w:i/>
          <w:sz w:val="24"/>
          <w:szCs w:val="24"/>
        </w:rPr>
      </w:pPr>
      <w:r w:rsidRPr="00F50414">
        <w:rPr>
          <w:rFonts w:cstheme="minorHAnsi"/>
          <w:i/>
          <w:sz w:val="24"/>
          <w:szCs w:val="24"/>
        </w:rPr>
        <w:t>o charakterze terrorystycznym, o którym mowa w art. 115 § 20 Kodeksu karnego, lub mające na celu popełnienie tego przestępstwa,</w:t>
      </w:r>
    </w:p>
    <w:p w14:paraId="6A2AA081" w14:textId="77777777" w:rsidR="002F756A" w:rsidRPr="00F50414" w:rsidRDefault="00BC497A" w:rsidP="00F50414">
      <w:pPr>
        <w:numPr>
          <w:ilvl w:val="2"/>
          <w:numId w:val="27"/>
        </w:numPr>
        <w:spacing w:after="0" w:line="254" w:lineRule="auto"/>
        <w:ind w:left="1276" w:right="240" w:hanging="516"/>
        <w:rPr>
          <w:rFonts w:cstheme="minorHAnsi"/>
          <w:i/>
          <w:sz w:val="24"/>
          <w:szCs w:val="24"/>
        </w:rPr>
      </w:pPr>
      <w:r w:rsidRPr="00F50414">
        <w:rPr>
          <w:rFonts w:cstheme="minorHAnsi"/>
          <w:i/>
          <w:sz w:val="24"/>
          <w:szCs w:val="24"/>
        </w:rPr>
        <w:t>powierzenia wykonywania pracy małoletniemu cudzoziemcowi, o którym mowa w art. 9 ust. 2</w:t>
      </w:r>
      <w:r w:rsidRPr="00F50414">
        <w:rPr>
          <w:rFonts w:cstheme="minorHAnsi"/>
          <w:sz w:val="24"/>
          <w:szCs w:val="24"/>
        </w:rPr>
        <w:t xml:space="preserve"> ustawy </w:t>
      </w:r>
      <w:r w:rsidRPr="00F50414">
        <w:rPr>
          <w:rFonts w:cstheme="minorHAnsi"/>
          <w:i/>
          <w:sz w:val="24"/>
          <w:szCs w:val="24"/>
        </w:rPr>
        <w:t>z dnia 15 czerwca 2012 r. o skutkach powierzania wykonywania pracy cudzoziemcom przebywającym wbrew przepisom na terytorium Rzeczypospolitej Polskiej (Dz. U. poz. 769),</w:t>
      </w:r>
    </w:p>
    <w:p w14:paraId="005C529A" w14:textId="77777777" w:rsidR="002F756A" w:rsidRPr="00F50414" w:rsidRDefault="00BC497A" w:rsidP="00F50414">
      <w:pPr>
        <w:numPr>
          <w:ilvl w:val="2"/>
          <w:numId w:val="27"/>
        </w:numPr>
        <w:spacing w:after="0" w:line="254" w:lineRule="auto"/>
        <w:ind w:left="1276" w:right="240" w:hanging="516"/>
        <w:rPr>
          <w:rFonts w:cstheme="minorHAnsi"/>
          <w:i/>
          <w:sz w:val="24"/>
          <w:szCs w:val="24"/>
        </w:rPr>
      </w:pPr>
      <w:r w:rsidRPr="00F50414">
        <w:rPr>
          <w:rFonts w:cstheme="minorHAnsi"/>
          <w:i/>
          <w:sz w:val="24"/>
          <w:szCs w:val="24"/>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0D99A56" w14:textId="77777777" w:rsidR="002F756A" w:rsidRPr="00F50414" w:rsidRDefault="00BC497A" w:rsidP="00F50414">
      <w:pPr>
        <w:numPr>
          <w:ilvl w:val="2"/>
          <w:numId w:val="27"/>
        </w:numPr>
        <w:spacing w:after="0" w:line="254" w:lineRule="auto"/>
        <w:ind w:left="1276" w:right="240" w:hanging="516"/>
        <w:rPr>
          <w:rFonts w:cstheme="minorHAnsi"/>
          <w:i/>
          <w:sz w:val="24"/>
          <w:szCs w:val="24"/>
        </w:rPr>
      </w:pPr>
      <w:r w:rsidRPr="00F50414">
        <w:rPr>
          <w:rFonts w:cstheme="minorHAnsi"/>
          <w:i/>
          <w:sz w:val="24"/>
          <w:szCs w:val="24"/>
        </w:rPr>
        <w:t>o którym mowa w art. 9 ust. 1 i 3 lub art. 10</w:t>
      </w:r>
      <w:r w:rsidRPr="00F50414">
        <w:rPr>
          <w:rFonts w:cstheme="minorHAnsi"/>
          <w:sz w:val="24"/>
          <w:szCs w:val="24"/>
        </w:rPr>
        <w:t xml:space="preserve"> ustawy </w:t>
      </w:r>
      <w:r w:rsidRPr="00F50414">
        <w:rPr>
          <w:rFonts w:cstheme="minorHAnsi"/>
          <w:i/>
          <w:sz w:val="24"/>
          <w:szCs w:val="24"/>
        </w:rPr>
        <w:t xml:space="preserve">z dnia 15 czerwca 2012 r. o skutkach powierzania wykonywania pracy cudzoziemcom przebywającym </w:t>
      </w:r>
      <w:r w:rsidRPr="00F50414">
        <w:rPr>
          <w:rFonts w:cstheme="minorHAnsi"/>
          <w:i/>
          <w:sz w:val="24"/>
          <w:szCs w:val="24"/>
        </w:rPr>
        <w:lastRenderedPageBreak/>
        <w:t>wbrew przepisom na terytorium Rzeczypospolitej Polskiej - lub za odpowiedni czyn zabroniony określony w przepisach prawa obcego;</w:t>
      </w:r>
    </w:p>
    <w:p w14:paraId="6702BE84" w14:textId="77777777" w:rsidR="002F756A" w:rsidRPr="00F50414" w:rsidRDefault="002F756A" w:rsidP="00F50414">
      <w:pPr>
        <w:spacing w:line="189" w:lineRule="exact"/>
        <w:ind w:left="284" w:hanging="284"/>
        <w:rPr>
          <w:rFonts w:eastAsia="Times New Roman" w:cstheme="minorHAnsi"/>
          <w:sz w:val="24"/>
          <w:szCs w:val="24"/>
        </w:rPr>
      </w:pPr>
    </w:p>
    <w:p w14:paraId="6F53BE1E" w14:textId="77777777" w:rsidR="002F756A" w:rsidRPr="00F50414" w:rsidRDefault="00BC497A" w:rsidP="00F50414">
      <w:pPr>
        <w:numPr>
          <w:ilvl w:val="3"/>
          <w:numId w:val="26"/>
        </w:numPr>
        <w:spacing w:after="0" w:line="237" w:lineRule="auto"/>
        <w:ind w:left="284" w:right="20" w:hanging="284"/>
        <w:rPr>
          <w:rFonts w:cstheme="minorHAnsi"/>
          <w:i/>
          <w:sz w:val="24"/>
          <w:szCs w:val="24"/>
        </w:rPr>
      </w:pPr>
      <w:r w:rsidRPr="00F50414">
        <w:rPr>
          <w:rFonts w:cstheme="minorHAnsi"/>
          <w:i/>
          <w:sz w:val="24"/>
          <w:szCs w:val="24"/>
        </w:rPr>
        <w:t>jeżeli urzędującego członka jego organu zarządzającego lub nadzorczego, wspólnika spółki w spółce jawnej lub partnerskiej albo komplementariusza w spółce</w:t>
      </w:r>
      <w:bookmarkStart w:id="2" w:name="page9"/>
      <w:bookmarkEnd w:id="2"/>
      <w:r w:rsidRPr="00F50414">
        <w:rPr>
          <w:rFonts w:cstheme="minorHAnsi"/>
          <w:i/>
          <w:sz w:val="24"/>
          <w:szCs w:val="24"/>
        </w:rPr>
        <w:t xml:space="preserve"> komandytowej lub komandytowo-akcyjnej lub prokurenta prawomocnie skazano za przestępstwo, o którym mowa w pkt 1;</w:t>
      </w:r>
    </w:p>
    <w:p w14:paraId="7AB181E0" w14:textId="77777777" w:rsidR="002F756A" w:rsidRPr="00F50414" w:rsidRDefault="00BC497A" w:rsidP="00F50414">
      <w:pPr>
        <w:numPr>
          <w:ilvl w:val="3"/>
          <w:numId w:val="26"/>
        </w:numPr>
        <w:spacing w:after="0" w:line="237" w:lineRule="auto"/>
        <w:ind w:left="284" w:right="20" w:hanging="284"/>
        <w:rPr>
          <w:rFonts w:cstheme="minorHAnsi"/>
          <w:i/>
          <w:sz w:val="24"/>
          <w:szCs w:val="24"/>
        </w:rPr>
      </w:pPr>
      <w:r w:rsidRPr="00F50414">
        <w:rPr>
          <w:rFonts w:cstheme="minorHAnsi"/>
          <w:i/>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6D06DAF" w14:textId="77777777" w:rsidR="002F756A" w:rsidRPr="00F50414" w:rsidRDefault="00BC497A" w:rsidP="00F50414">
      <w:pPr>
        <w:numPr>
          <w:ilvl w:val="3"/>
          <w:numId w:val="26"/>
        </w:numPr>
        <w:spacing w:after="0" w:line="237" w:lineRule="auto"/>
        <w:ind w:left="284" w:right="20" w:hanging="284"/>
        <w:rPr>
          <w:rFonts w:cstheme="minorHAnsi"/>
          <w:i/>
          <w:sz w:val="24"/>
          <w:szCs w:val="24"/>
        </w:rPr>
      </w:pPr>
      <w:r w:rsidRPr="00F50414">
        <w:rPr>
          <w:rFonts w:cstheme="minorHAnsi"/>
          <w:i/>
          <w:sz w:val="24"/>
          <w:szCs w:val="24"/>
        </w:rPr>
        <w:t>wobec którego prawomocnie orzeczono zakaz ubiegania się o zamówienia publiczne;</w:t>
      </w:r>
    </w:p>
    <w:p w14:paraId="050C7711" w14:textId="77777777" w:rsidR="002F756A" w:rsidRPr="00F50414" w:rsidRDefault="00BC497A" w:rsidP="00F50414">
      <w:pPr>
        <w:numPr>
          <w:ilvl w:val="3"/>
          <w:numId w:val="26"/>
        </w:numPr>
        <w:spacing w:after="0" w:line="237" w:lineRule="auto"/>
        <w:ind w:left="284" w:right="20" w:hanging="284"/>
        <w:rPr>
          <w:rFonts w:cstheme="minorHAnsi"/>
          <w:i/>
          <w:sz w:val="24"/>
          <w:szCs w:val="24"/>
        </w:rPr>
      </w:pPr>
      <w:r w:rsidRPr="00F50414">
        <w:rPr>
          <w:rFonts w:cstheme="minorHAnsi"/>
          <w:i/>
          <w:sz w:val="24"/>
          <w:szCs w:val="24"/>
        </w:rPr>
        <w:t>jeżeli Zamawiający może stwierdzić, na podstawie wiarygodnych przesłanek, że wykonawca zawarł z innymi wykonawcami porozumienie mające na celu zakłócenie konkurencji, w szczególności jeżeli należąc do tej samej grupy kapitałowej w rozumieniu</w:t>
      </w:r>
      <w:r w:rsidRPr="00F50414">
        <w:rPr>
          <w:rFonts w:cstheme="minorHAnsi"/>
          <w:sz w:val="24"/>
          <w:szCs w:val="24"/>
        </w:rPr>
        <w:t xml:space="preserve"> </w:t>
      </w:r>
      <w:hyperlink r:id="rId12" w:anchor="/document/17337528?cm=DOCUMENT" w:history="1">
        <w:r w:rsidRPr="00F50414">
          <w:rPr>
            <w:rFonts w:cstheme="minorHAnsi"/>
            <w:sz w:val="24"/>
            <w:szCs w:val="24"/>
          </w:rPr>
          <w:t xml:space="preserve">ustawy </w:t>
        </w:r>
      </w:hyperlink>
      <w:r w:rsidRPr="00F50414">
        <w:rPr>
          <w:rFonts w:cstheme="minorHAnsi"/>
          <w:i/>
          <w:sz w:val="24"/>
          <w:szCs w:val="24"/>
        </w:rPr>
        <w:t>z dnia 16 lutego 2007 r. o ochronie konkurencji i konsumentów, złożyli odrębne oferty, oferty częściowe lub wnioski o dopuszczenie do udziału w postępowaniu, chyba że wykażą, że przygotowali te oferty lub wnioski niezależnie od siebie;</w:t>
      </w:r>
    </w:p>
    <w:p w14:paraId="4A408C42" w14:textId="77777777" w:rsidR="002F756A" w:rsidRPr="00F50414" w:rsidRDefault="00BC497A" w:rsidP="00F50414">
      <w:pPr>
        <w:numPr>
          <w:ilvl w:val="3"/>
          <w:numId w:val="26"/>
        </w:numPr>
        <w:spacing w:after="0" w:line="237" w:lineRule="auto"/>
        <w:ind w:left="284" w:right="20" w:hanging="284"/>
        <w:rPr>
          <w:rFonts w:cstheme="minorHAnsi"/>
          <w:i/>
          <w:sz w:val="24"/>
          <w:szCs w:val="24"/>
        </w:rPr>
      </w:pPr>
      <w:r w:rsidRPr="00F50414">
        <w:rPr>
          <w:rFonts w:cstheme="minorHAnsi"/>
          <w:i/>
          <w:sz w:val="24"/>
          <w:szCs w:val="24"/>
        </w:rPr>
        <w:t>jeżeli, w przypadkach, o których mowa w art. 85 ust. 1, doszło do zakłócenia konkurencji wynikającego z wcześniejszego zaangażowania tego wykonawcy lub podmiotu, który należy z wykonawcą do tej samej grupy kapitałowej w rozumieniu</w:t>
      </w:r>
      <w:r w:rsidRPr="00F50414">
        <w:rPr>
          <w:rFonts w:cstheme="minorHAnsi"/>
          <w:sz w:val="24"/>
          <w:szCs w:val="24"/>
        </w:rPr>
        <w:t xml:space="preserve"> </w:t>
      </w:r>
      <w:hyperlink r:id="rId13" w:anchor="/document/17337528?cm=DOCUMENT" w:history="1">
        <w:r w:rsidRPr="00F50414">
          <w:rPr>
            <w:rFonts w:cstheme="minorHAnsi"/>
            <w:sz w:val="24"/>
            <w:szCs w:val="24"/>
          </w:rPr>
          <w:t xml:space="preserve">ustawy </w:t>
        </w:r>
      </w:hyperlink>
      <w:r w:rsidRPr="00F50414">
        <w:rPr>
          <w:rFonts w:cstheme="minorHAnsi"/>
          <w:i/>
          <w:sz w:val="24"/>
          <w:szCs w:val="24"/>
        </w:rPr>
        <w:t>z dnia 16 lutego 2007 r. o ochronie konkurencji i konsumentów, chyba że spowodowane tym zakłócenie konkurencji może być wyeliminowane w inny sposób niż przez wykluczenie wykonawcy z udziału w postępowaniu o udzielenie zamówienia.</w:t>
      </w:r>
    </w:p>
    <w:p w14:paraId="2951ABF3" w14:textId="77777777" w:rsidR="002F756A" w:rsidRPr="00F50414" w:rsidRDefault="00BC497A" w:rsidP="00F50414">
      <w:pPr>
        <w:pStyle w:val="artartustawynprozporzdzenia"/>
        <w:ind w:right="123"/>
        <w:rPr>
          <w:rFonts w:asciiTheme="minorHAnsi" w:hAnsiTheme="minorHAnsi" w:cstheme="minorHAnsi"/>
          <w:b/>
          <w:i/>
        </w:rPr>
      </w:pPr>
      <w:r w:rsidRPr="00F50414">
        <w:rPr>
          <w:rStyle w:val="ppogrubienie"/>
          <w:rFonts w:asciiTheme="minorHAnsi" w:hAnsiTheme="minorHAnsi" w:cstheme="minorHAnsi"/>
          <w:b/>
          <w:i/>
        </w:rPr>
        <w:t>Art. 7.</w:t>
      </w:r>
      <w:r w:rsidRPr="00F50414">
        <w:rPr>
          <w:rFonts w:asciiTheme="minorHAnsi" w:hAnsiTheme="minorHAnsi" w:cstheme="minorHAnsi"/>
          <w:b/>
          <w:i/>
        </w:rPr>
        <w:t xml:space="preserve"> ust. 1 ustawy z dnia 13 kwietnia 2022r, o szczególnych rozwiązaniach w zakresie przeciwdziałania wspieraniu agresji na Ukrainę oraz służących ochronie bezpieczeństwa narodowego</w:t>
      </w:r>
    </w:p>
    <w:p w14:paraId="3D3E594D" w14:textId="77777777" w:rsidR="002F756A" w:rsidRPr="00F50414" w:rsidRDefault="00BC497A" w:rsidP="00F50414">
      <w:pPr>
        <w:pStyle w:val="artartustawynprozporzdzenia"/>
        <w:ind w:right="123"/>
        <w:rPr>
          <w:rFonts w:asciiTheme="minorHAnsi" w:hAnsiTheme="minorHAnsi" w:cstheme="minorHAnsi"/>
          <w:i/>
        </w:rPr>
      </w:pPr>
      <w:r w:rsidRPr="00F50414">
        <w:rPr>
          <w:rFonts w:asciiTheme="minorHAnsi" w:hAnsiTheme="minorHAnsi" w:cstheme="minorHAnsi"/>
          <w:i/>
        </w:rPr>
        <w:t>1.  Z postępowania o udzielenie zamówienia publicznego lub konkursu prowadzonego na podstawie ustawy z dnia 11 września 2019 r. – Prawo zamówień publicznych wyklucza się:</w:t>
      </w:r>
    </w:p>
    <w:p w14:paraId="1BF4B884" w14:textId="77777777" w:rsidR="002F756A" w:rsidRPr="00F50414" w:rsidRDefault="00BC497A" w:rsidP="00F50414">
      <w:pPr>
        <w:pStyle w:val="artartustawynprozporzdzenia"/>
        <w:spacing w:before="0" w:beforeAutospacing="0" w:after="0" w:afterAutospacing="0"/>
        <w:ind w:left="1276" w:right="125" w:hanging="567"/>
        <w:rPr>
          <w:rFonts w:asciiTheme="minorHAnsi" w:hAnsiTheme="minorHAnsi" w:cstheme="minorHAnsi"/>
          <w:i/>
        </w:rPr>
      </w:pPr>
      <w:r w:rsidRPr="00F50414">
        <w:rPr>
          <w:rFonts w:asciiTheme="minorHAnsi" w:hAnsiTheme="minorHAnsi" w:cstheme="minorHAnsi"/>
          <w:i/>
        </w:rPr>
        <w:t>1)       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165755C1" w14:textId="77777777" w:rsidR="002F756A" w:rsidRPr="00F50414" w:rsidRDefault="00BC497A" w:rsidP="00F50414">
      <w:pPr>
        <w:pStyle w:val="artartustawynprozporzdzenia"/>
        <w:numPr>
          <w:ilvl w:val="0"/>
          <w:numId w:val="28"/>
        </w:numPr>
        <w:spacing w:before="0" w:beforeAutospacing="0" w:after="0" w:afterAutospacing="0"/>
        <w:ind w:left="1276" w:right="125" w:hanging="567"/>
        <w:rPr>
          <w:rFonts w:asciiTheme="minorHAnsi" w:hAnsiTheme="minorHAnsi" w:cstheme="minorHAnsi"/>
          <w:i/>
        </w:rPr>
      </w:pPr>
      <w:r w:rsidRPr="00F50414">
        <w:rPr>
          <w:rFonts w:asciiTheme="minorHAnsi" w:hAnsiTheme="minorHAnsi" w:cstheme="minorHAnsi"/>
          <w:i/>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2F8190A0" w14:textId="77777777" w:rsidR="002F756A" w:rsidRPr="00F50414" w:rsidRDefault="00BC497A" w:rsidP="00F50414">
      <w:pPr>
        <w:pStyle w:val="artartustawynprozporzdzenia"/>
        <w:numPr>
          <w:ilvl w:val="0"/>
          <w:numId w:val="28"/>
        </w:numPr>
        <w:ind w:left="1276" w:right="123" w:hanging="567"/>
        <w:rPr>
          <w:rFonts w:asciiTheme="minorHAnsi" w:hAnsiTheme="minorHAnsi" w:cstheme="minorHAnsi"/>
          <w:i/>
        </w:rPr>
      </w:pPr>
      <w:r w:rsidRPr="00F50414">
        <w:rPr>
          <w:rFonts w:asciiTheme="minorHAnsi" w:hAnsiTheme="minorHAnsi" w:cstheme="minorHAnsi"/>
          <w:i/>
        </w:rPr>
        <w:lastRenderedPageBreak/>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189616DB" w14:textId="77777777" w:rsidR="002F756A" w:rsidRPr="00F50414" w:rsidRDefault="00BC497A" w:rsidP="00F50414">
      <w:pPr>
        <w:pStyle w:val="Akapitzlist"/>
        <w:numPr>
          <w:ilvl w:val="0"/>
          <w:numId w:val="24"/>
        </w:numPr>
        <w:rPr>
          <w:rFonts w:cstheme="minorHAnsi"/>
          <w:sz w:val="24"/>
          <w:szCs w:val="24"/>
        </w:rPr>
      </w:pPr>
      <w:r w:rsidRPr="00F50414">
        <w:rPr>
          <w:rFonts w:cstheme="minorHAnsi"/>
          <w:sz w:val="24"/>
          <w:szCs w:val="24"/>
        </w:rPr>
        <w:t>Samooczyszczenie – w okolicznościach określonych w art. 108 ust. 1 pkt 1, 2, 5 i 6 ustawy Pzp, wykonawca nie podlega wykluczeniu jeżeli udowodni Zamawiającemu, że spełnił łącznie następujące przesłanki:</w:t>
      </w:r>
    </w:p>
    <w:p w14:paraId="50F78309" w14:textId="77777777" w:rsidR="002F756A" w:rsidRPr="00F50414" w:rsidRDefault="00BC497A" w:rsidP="00F50414">
      <w:pPr>
        <w:pStyle w:val="Akapitzlist"/>
        <w:ind w:left="1134"/>
        <w:rPr>
          <w:rFonts w:cstheme="minorHAnsi"/>
          <w:sz w:val="24"/>
          <w:szCs w:val="24"/>
        </w:rPr>
      </w:pPr>
      <w:r w:rsidRPr="00F50414">
        <w:rPr>
          <w:rFonts w:cstheme="minorHAnsi"/>
          <w:sz w:val="24"/>
          <w:szCs w:val="24"/>
        </w:rPr>
        <w:t xml:space="preserve">1) naprawił lub zobowiązał się do naprawienia szkody wyrządzonej przestępstwem, wykroczeniem lub swoim nieprawidłowym postępowaniem, </w:t>
      </w:r>
      <w:r w:rsidRPr="00F50414">
        <w:rPr>
          <w:rFonts w:cstheme="minorHAnsi"/>
          <w:sz w:val="24"/>
          <w:szCs w:val="24"/>
        </w:rPr>
        <w:br/>
        <w:t>w tym poprzez zadośćuczynienie pieniężne;</w:t>
      </w:r>
    </w:p>
    <w:p w14:paraId="426AC1F1" w14:textId="77777777" w:rsidR="002F756A" w:rsidRPr="00F50414" w:rsidRDefault="00BC497A" w:rsidP="00F50414">
      <w:pPr>
        <w:pStyle w:val="Akapitzlist"/>
        <w:ind w:left="1134"/>
        <w:rPr>
          <w:rFonts w:cstheme="minorHAnsi"/>
          <w:sz w:val="24"/>
          <w:szCs w:val="24"/>
        </w:rPr>
      </w:pPr>
      <w:r w:rsidRPr="00F50414">
        <w:rPr>
          <w:rFonts w:cstheme="minorHAnsi"/>
          <w:sz w:val="24"/>
          <w:szCs w:val="24"/>
        </w:rPr>
        <w:t xml:space="preserve">2) wyczerpująco wyjaśnił fakty i okoliczności związane z przestępstwem, wykroczeniem lub swoim nieprawidłowym postępowaniem oraz spowodowanymi przez nie szkodami, aktywnie współpracując odpowiednio </w:t>
      </w:r>
      <w:r w:rsidRPr="00F50414">
        <w:rPr>
          <w:rFonts w:cstheme="minorHAnsi"/>
          <w:sz w:val="24"/>
          <w:szCs w:val="24"/>
        </w:rPr>
        <w:br/>
        <w:t>z właściwymi organami, w tym organami ścigania lub Zamawiającym;</w:t>
      </w:r>
    </w:p>
    <w:p w14:paraId="149F13F1" w14:textId="77777777" w:rsidR="002F756A" w:rsidRPr="00F50414" w:rsidRDefault="00BC497A" w:rsidP="00F50414">
      <w:pPr>
        <w:pStyle w:val="Akapitzlist"/>
        <w:ind w:left="1134"/>
        <w:rPr>
          <w:rFonts w:cstheme="minorHAnsi"/>
          <w:sz w:val="24"/>
          <w:szCs w:val="24"/>
        </w:rPr>
      </w:pPr>
      <w:r w:rsidRPr="00F50414">
        <w:rPr>
          <w:rFonts w:cstheme="minorHAnsi"/>
          <w:sz w:val="24"/>
          <w:szCs w:val="24"/>
        </w:rPr>
        <w:t>3) podjął konkretne środki techniczne, organizacyjne i kadrowe, odpowiednie dla zapobiegania dalszym przestępstwom, wykroczeniom lub nieprawidłowemu postępowaniu, w szczególności:</w:t>
      </w:r>
    </w:p>
    <w:p w14:paraId="35CCD2C7" w14:textId="77777777" w:rsidR="002F756A" w:rsidRPr="00F50414" w:rsidRDefault="00BC497A" w:rsidP="00F50414">
      <w:pPr>
        <w:pStyle w:val="Akapitzlist"/>
        <w:ind w:left="1416"/>
        <w:rPr>
          <w:rFonts w:cstheme="minorHAnsi"/>
          <w:sz w:val="24"/>
          <w:szCs w:val="24"/>
        </w:rPr>
      </w:pPr>
      <w:r w:rsidRPr="00F50414">
        <w:rPr>
          <w:rFonts w:cstheme="minorHAnsi"/>
          <w:sz w:val="24"/>
          <w:szCs w:val="24"/>
        </w:rPr>
        <w:t xml:space="preserve">a) zerwał wszelkie powiązania z osobami lub podmiotami odpowiedzialnymi </w:t>
      </w:r>
      <w:r w:rsidRPr="00F50414">
        <w:rPr>
          <w:rFonts w:cstheme="minorHAnsi"/>
          <w:sz w:val="24"/>
          <w:szCs w:val="24"/>
        </w:rPr>
        <w:br/>
        <w:t>za nieprawidłowe postępowanie wykonawcy,</w:t>
      </w:r>
    </w:p>
    <w:p w14:paraId="0DBEE80D" w14:textId="77777777" w:rsidR="002F756A" w:rsidRPr="00F50414" w:rsidRDefault="00BC497A" w:rsidP="00F50414">
      <w:pPr>
        <w:pStyle w:val="Akapitzlist"/>
        <w:ind w:left="1134" w:firstLine="282"/>
        <w:rPr>
          <w:rFonts w:cstheme="minorHAnsi"/>
          <w:sz w:val="24"/>
          <w:szCs w:val="24"/>
        </w:rPr>
      </w:pPr>
      <w:r w:rsidRPr="00F50414">
        <w:rPr>
          <w:rFonts w:cstheme="minorHAnsi"/>
          <w:sz w:val="24"/>
          <w:szCs w:val="24"/>
        </w:rPr>
        <w:t>b) zreorganizował personel,</w:t>
      </w:r>
    </w:p>
    <w:p w14:paraId="6FD8E056" w14:textId="77777777" w:rsidR="002F756A" w:rsidRPr="00F50414" w:rsidRDefault="00BC497A" w:rsidP="00F50414">
      <w:pPr>
        <w:pStyle w:val="Akapitzlist"/>
        <w:ind w:left="1134" w:firstLine="282"/>
        <w:rPr>
          <w:rFonts w:cstheme="minorHAnsi"/>
          <w:sz w:val="24"/>
          <w:szCs w:val="24"/>
        </w:rPr>
      </w:pPr>
      <w:r w:rsidRPr="00F50414">
        <w:rPr>
          <w:rFonts w:cstheme="minorHAnsi"/>
          <w:sz w:val="24"/>
          <w:szCs w:val="24"/>
        </w:rPr>
        <w:t>c) wdrożył system sprawozdawczości i kontroli,</w:t>
      </w:r>
    </w:p>
    <w:p w14:paraId="6E23241F" w14:textId="77777777" w:rsidR="002F756A" w:rsidRPr="00F50414" w:rsidRDefault="00BC497A" w:rsidP="00F50414">
      <w:pPr>
        <w:pStyle w:val="Akapitzlist"/>
        <w:ind w:left="1416"/>
        <w:rPr>
          <w:rFonts w:cstheme="minorHAnsi"/>
          <w:sz w:val="24"/>
          <w:szCs w:val="24"/>
        </w:rPr>
      </w:pPr>
      <w:r w:rsidRPr="00F50414">
        <w:rPr>
          <w:rFonts w:cstheme="minorHAnsi"/>
          <w:sz w:val="24"/>
          <w:szCs w:val="24"/>
        </w:rPr>
        <w:t>d) utworzył struktury audytu wewnętrznego do monitorowania przestrzegania przepisów, wewnętrznych regulacji lub standardów,</w:t>
      </w:r>
    </w:p>
    <w:p w14:paraId="552DB438" w14:textId="77777777" w:rsidR="002F756A" w:rsidRPr="00F50414" w:rsidRDefault="00BC497A" w:rsidP="00F50414">
      <w:pPr>
        <w:pStyle w:val="Akapitzlist"/>
        <w:ind w:left="1416"/>
        <w:rPr>
          <w:rFonts w:cstheme="minorHAnsi"/>
          <w:sz w:val="24"/>
          <w:szCs w:val="24"/>
        </w:rPr>
      </w:pPr>
      <w:r w:rsidRPr="00F50414">
        <w:rPr>
          <w:rFonts w:cstheme="minorHAnsi"/>
          <w:sz w:val="24"/>
          <w:szCs w:val="24"/>
        </w:rPr>
        <w:t xml:space="preserve">e) wprowadził wewnętrzne regulacje dotyczące odpowiedzialności </w:t>
      </w:r>
      <w:r w:rsidRPr="00F50414">
        <w:rPr>
          <w:rFonts w:cstheme="minorHAnsi"/>
          <w:sz w:val="24"/>
          <w:szCs w:val="24"/>
        </w:rPr>
        <w:br/>
        <w:t>i odszkodowań za nieprzestrzeganie przepisów, wewnętrznych regulacji lub standardów.</w:t>
      </w:r>
    </w:p>
    <w:p w14:paraId="5567A507" w14:textId="77777777" w:rsidR="002F756A" w:rsidRPr="00F50414" w:rsidRDefault="00BC497A" w:rsidP="00F50414">
      <w:pPr>
        <w:pStyle w:val="Akapitzlist"/>
        <w:numPr>
          <w:ilvl w:val="0"/>
          <w:numId w:val="24"/>
        </w:numPr>
        <w:ind w:left="1077" w:hanging="357"/>
        <w:contextualSpacing w:val="0"/>
        <w:rPr>
          <w:rFonts w:cstheme="minorHAnsi"/>
          <w:sz w:val="24"/>
          <w:szCs w:val="24"/>
        </w:rPr>
      </w:pPr>
      <w:r w:rsidRPr="00F50414">
        <w:rPr>
          <w:rFonts w:cstheme="minorHAnsi"/>
          <w:sz w:val="24"/>
          <w:szCs w:val="24"/>
        </w:rPr>
        <w:t>Zamawiający ocenia, czy podjęte przez Wykonawcę czynności są wystarczające do wykazania jego rzetelności, uwzględniając wagę i szczególne okoliczności czynu Wykonawcy, a jeżeli uzna, że nie są wystarczające, wyklucza Wykonawcę.</w:t>
      </w:r>
    </w:p>
    <w:p w14:paraId="0432F1D6" w14:textId="04632F96" w:rsidR="002F756A" w:rsidRPr="00F50414" w:rsidRDefault="00BC497A" w:rsidP="00F50414">
      <w:pPr>
        <w:pStyle w:val="Akapitzlist"/>
        <w:numPr>
          <w:ilvl w:val="0"/>
          <w:numId w:val="1"/>
        </w:numPr>
        <w:spacing w:after="120"/>
        <w:ind w:left="714" w:hanging="357"/>
        <w:contextualSpacing w:val="0"/>
        <w:rPr>
          <w:rFonts w:cstheme="minorHAnsi"/>
          <w:b/>
          <w:sz w:val="24"/>
          <w:szCs w:val="24"/>
        </w:rPr>
      </w:pPr>
      <w:r w:rsidRPr="00F50414">
        <w:rPr>
          <w:rFonts w:cstheme="minorHAnsi"/>
          <w:b/>
          <w:sz w:val="24"/>
          <w:szCs w:val="24"/>
        </w:rPr>
        <w:t>[Oświadczenie o niepodleganiu wykluczeniu</w:t>
      </w:r>
      <w:r w:rsidR="00F74339">
        <w:rPr>
          <w:rFonts w:cstheme="minorHAnsi"/>
          <w:b/>
          <w:sz w:val="24"/>
          <w:szCs w:val="24"/>
        </w:rPr>
        <w:t xml:space="preserve"> oraz spełnianiu warunków udziału w postępowaniu</w:t>
      </w:r>
      <w:r w:rsidRPr="00F50414">
        <w:rPr>
          <w:rFonts w:cstheme="minorHAnsi"/>
          <w:b/>
          <w:sz w:val="24"/>
          <w:szCs w:val="24"/>
        </w:rPr>
        <w:t>. Wykaz podmiotowych środków dowodowych]</w:t>
      </w:r>
    </w:p>
    <w:p w14:paraId="7566DB6D" w14:textId="6A4E45EA" w:rsidR="00F74339" w:rsidRPr="00002A11" w:rsidRDefault="00F74339" w:rsidP="00F74339">
      <w:pPr>
        <w:pStyle w:val="Akapitzlist"/>
        <w:numPr>
          <w:ilvl w:val="3"/>
          <w:numId w:val="1"/>
        </w:numPr>
        <w:spacing w:after="120"/>
        <w:ind w:left="1134"/>
        <w:rPr>
          <w:rFonts w:cstheme="minorHAnsi"/>
          <w:sz w:val="24"/>
          <w:szCs w:val="24"/>
        </w:rPr>
      </w:pPr>
      <w:r w:rsidRPr="00002A11">
        <w:rPr>
          <w:rFonts w:cstheme="minorHAnsi"/>
          <w:sz w:val="24"/>
          <w:szCs w:val="24"/>
        </w:rPr>
        <w:t>Wykonawca dołącza do oferty oświadczenie o niepodleganiu wykluczeniu</w:t>
      </w:r>
      <w:r w:rsidR="00002A11" w:rsidRPr="00002A11">
        <w:rPr>
          <w:rFonts w:cstheme="minorHAnsi"/>
          <w:sz w:val="24"/>
          <w:szCs w:val="24"/>
        </w:rPr>
        <w:t xml:space="preserve"> </w:t>
      </w:r>
      <w:r w:rsidRPr="00002A11">
        <w:rPr>
          <w:rFonts w:cstheme="minorHAnsi"/>
          <w:sz w:val="24"/>
          <w:szCs w:val="24"/>
        </w:rPr>
        <w:t>oraz spełnianiu warunków udziału w postępowaniu w zakresie wskazanym</w:t>
      </w:r>
      <w:r w:rsidR="00002A11">
        <w:rPr>
          <w:rFonts w:cstheme="minorHAnsi"/>
          <w:sz w:val="24"/>
          <w:szCs w:val="24"/>
        </w:rPr>
        <w:t xml:space="preserve"> o</w:t>
      </w:r>
      <w:r w:rsidRPr="00002A11">
        <w:rPr>
          <w:rFonts w:cstheme="minorHAnsi"/>
          <w:sz w:val="24"/>
          <w:szCs w:val="24"/>
        </w:rPr>
        <w:t>dpowiednio w rozdziale VII oraz VIII SWZ.</w:t>
      </w:r>
    </w:p>
    <w:p w14:paraId="3EF98B44" w14:textId="1C87AC32" w:rsidR="00F74339" w:rsidRPr="00002A11" w:rsidRDefault="00F74339" w:rsidP="00F74339">
      <w:pPr>
        <w:pStyle w:val="Akapitzlist"/>
        <w:numPr>
          <w:ilvl w:val="3"/>
          <w:numId w:val="1"/>
        </w:numPr>
        <w:spacing w:after="120"/>
        <w:ind w:left="1134"/>
        <w:rPr>
          <w:rFonts w:cstheme="minorHAnsi"/>
          <w:sz w:val="24"/>
          <w:szCs w:val="24"/>
        </w:rPr>
      </w:pPr>
      <w:r w:rsidRPr="00002A11">
        <w:rPr>
          <w:rFonts w:cstheme="minorHAnsi"/>
          <w:sz w:val="24"/>
          <w:szCs w:val="24"/>
        </w:rPr>
        <w:lastRenderedPageBreak/>
        <w:t>Oświadczenie składane jest pod rygorem nieważności w formie elektronicznej</w:t>
      </w:r>
      <w:r w:rsidR="00002A11" w:rsidRPr="00002A11">
        <w:rPr>
          <w:rFonts w:cstheme="minorHAnsi"/>
          <w:sz w:val="24"/>
          <w:szCs w:val="24"/>
        </w:rPr>
        <w:t xml:space="preserve"> </w:t>
      </w:r>
      <w:r w:rsidRPr="00002A11">
        <w:rPr>
          <w:rFonts w:cstheme="minorHAnsi"/>
          <w:sz w:val="24"/>
          <w:szCs w:val="24"/>
        </w:rPr>
        <w:t>lub w postaci elektronicznej opatrzonej podpisem zaufanym, lub podpisem</w:t>
      </w:r>
      <w:r w:rsidR="00002A11">
        <w:rPr>
          <w:rFonts w:cstheme="minorHAnsi"/>
          <w:sz w:val="24"/>
          <w:szCs w:val="24"/>
        </w:rPr>
        <w:t xml:space="preserve"> </w:t>
      </w:r>
      <w:r w:rsidRPr="00002A11">
        <w:rPr>
          <w:rFonts w:cstheme="minorHAnsi"/>
          <w:sz w:val="24"/>
          <w:szCs w:val="24"/>
        </w:rPr>
        <w:t>osobistym.</w:t>
      </w:r>
    </w:p>
    <w:p w14:paraId="06609349" w14:textId="1FEC98CF" w:rsidR="00F74339" w:rsidRPr="00F74339" w:rsidRDefault="00F74339" w:rsidP="00002A11">
      <w:pPr>
        <w:pStyle w:val="Akapitzlist"/>
        <w:numPr>
          <w:ilvl w:val="3"/>
          <w:numId w:val="1"/>
        </w:numPr>
        <w:spacing w:after="120"/>
        <w:ind w:left="1134"/>
        <w:rPr>
          <w:rFonts w:cstheme="minorHAnsi"/>
          <w:sz w:val="24"/>
          <w:szCs w:val="24"/>
        </w:rPr>
      </w:pPr>
      <w:r w:rsidRPr="00F74339">
        <w:rPr>
          <w:rFonts w:cstheme="minorHAnsi"/>
          <w:sz w:val="24"/>
          <w:szCs w:val="24"/>
        </w:rPr>
        <w:t xml:space="preserve"> Oświadczenie składają odrębnie:</w:t>
      </w:r>
    </w:p>
    <w:p w14:paraId="352B1858" w14:textId="201C0F52" w:rsidR="00F74339" w:rsidRPr="00F74339" w:rsidRDefault="00F74339" w:rsidP="00002A11">
      <w:pPr>
        <w:spacing w:after="120"/>
        <w:ind w:left="1560" w:hanging="284"/>
        <w:rPr>
          <w:rFonts w:cstheme="minorHAnsi"/>
          <w:sz w:val="24"/>
          <w:szCs w:val="24"/>
        </w:rPr>
      </w:pPr>
      <w:r w:rsidRPr="00F74339">
        <w:rPr>
          <w:rFonts w:cstheme="minorHAnsi"/>
          <w:sz w:val="24"/>
          <w:szCs w:val="24"/>
        </w:rPr>
        <w:t>1) wykonawca/każdy spośród wykonawców wspólnie ubiegających</w:t>
      </w:r>
      <w:r w:rsidR="00002A11">
        <w:rPr>
          <w:rFonts w:cstheme="minorHAnsi"/>
          <w:sz w:val="24"/>
          <w:szCs w:val="24"/>
        </w:rPr>
        <w:t xml:space="preserve"> </w:t>
      </w:r>
      <w:r w:rsidRPr="00F74339">
        <w:rPr>
          <w:rFonts w:cstheme="minorHAnsi"/>
          <w:sz w:val="24"/>
          <w:szCs w:val="24"/>
        </w:rPr>
        <w:t>się o udzielenie zamówienia. W takim przypadku oświadczenie potwierdza</w:t>
      </w:r>
      <w:r w:rsidR="00002A11">
        <w:rPr>
          <w:rFonts w:cstheme="minorHAnsi"/>
          <w:sz w:val="24"/>
          <w:szCs w:val="24"/>
        </w:rPr>
        <w:t xml:space="preserve"> </w:t>
      </w:r>
      <w:r w:rsidRPr="00F74339">
        <w:rPr>
          <w:rFonts w:cstheme="minorHAnsi"/>
          <w:sz w:val="24"/>
          <w:szCs w:val="24"/>
        </w:rPr>
        <w:t>brak podstaw wykluczenia wykonawcy oraz spełnianie warunków udziału</w:t>
      </w:r>
      <w:r w:rsidR="00002A11">
        <w:rPr>
          <w:rFonts w:cstheme="minorHAnsi"/>
          <w:sz w:val="24"/>
          <w:szCs w:val="24"/>
        </w:rPr>
        <w:t xml:space="preserve"> </w:t>
      </w:r>
      <w:r w:rsidRPr="00F74339">
        <w:rPr>
          <w:rFonts w:cstheme="minorHAnsi"/>
          <w:sz w:val="24"/>
          <w:szCs w:val="24"/>
        </w:rPr>
        <w:t>w postępowaniu w zakresie, w jakim każdy z wykonawców wykazuje</w:t>
      </w:r>
      <w:r w:rsidR="00002A11">
        <w:rPr>
          <w:rFonts w:cstheme="minorHAnsi"/>
          <w:sz w:val="24"/>
          <w:szCs w:val="24"/>
        </w:rPr>
        <w:t xml:space="preserve"> </w:t>
      </w:r>
      <w:r w:rsidRPr="00F74339">
        <w:rPr>
          <w:rFonts w:cstheme="minorHAnsi"/>
          <w:sz w:val="24"/>
          <w:szCs w:val="24"/>
        </w:rPr>
        <w:t>spełnianie warunków udziału w postępowaniu;</w:t>
      </w:r>
    </w:p>
    <w:p w14:paraId="4AF59BF0" w14:textId="1427CC5E" w:rsidR="00F74339" w:rsidRPr="00F74339" w:rsidRDefault="00F74339" w:rsidP="00002A11">
      <w:pPr>
        <w:spacing w:after="120"/>
        <w:ind w:left="1560" w:hanging="284"/>
        <w:rPr>
          <w:rFonts w:cstheme="minorHAnsi"/>
          <w:sz w:val="24"/>
          <w:szCs w:val="24"/>
        </w:rPr>
      </w:pPr>
      <w:r w:rsidRPr="00F74339">
        <w:rPr>
          <w:rFonts w:cstheme="minorHAnsi"/>
          <w:sz w:val="24"/>
          <w:szCs w:val="24"/>
        </w:rPr>
        <w:t>2) podmiot trzeci, na którego potencjał powołuje się wykonawca celem</w:t>
      </w:r>
      <w:r w:rsidR="00002A11">
        <w:rPr>
          <w:rFonts w:cstheme="minorHAnsi"/>
          <w:sz w:val="24"/>
          <w:szCs w:val="24"/>
        </w:rPr>
        <w:t xml:space="preserve"> </w:t>
      </w:r>
      <w:r w:rsidRPr="00F74339">
        <w:rPr>
          <w:rFonts w:cstheme="minorHAnsi"/>
          <w:sz w:val="24"/>
          <w:szCs w:val="24"/>
        </w:rPr>
        <w:t>potwierdzenia spełnienia warunków udziału w postępowaniu. W takim</w:t>
      </w:r>
      <w:r w:rsidR="00002A11">
        <w:rPr>
          <w:rFonts w:cstheme="minorHAnsi"/>
          <w:sz w:val="24"/>
          <w:szCs w:val="24"/>
        </w:rPr>
        <w:t xml:space="preserve"> </w:t>
      </w:r>
      <w:r w:rsidRPr="00F74339">
        <w:rPr>
          <w:rFonts w:cstheme="minorHAnsi"/>
          <w:sz w:val="24"/>
          <w:szCs w:val="24"/>
        </w:rPr>
        <w:t>przypadku oświadczenie potwierdza brak podstaw wykluczenia podmiotu</w:t>
      </w:r>
      <w:r w:rsidR="00002A11">
        <w:rPr>
          <w:rFonts w:cstheme="minorHAnsi"/>
          <w:sz w:val="24"/>
          <w:szCs w:val="24"/>
        </w:rPr>
        <w:t xml:space="preserve"> </w:t>
      </w:r>
      <w:r w:rsidRPr="00F74339">
        <w:rPr>
          <w:rFonts w:cstheme="minorHAnsi"/>
          <w:sz w:val="24"/>
          <w:szCs w:val="24"/>
        </w:rPr>
        <w:t>oraz spełnianie warunków udziału w postępowaniu w zakresie, w jakim</w:t>
      </w:r>
      <w:r w:rsidR="00002A11">
        <w:rPr>
          <w:rFonts w:cstheme="minorHAnsi"/>
          <w:sz w:val="24"/>
          <w:szCs w:val="24"/>
        </w:rPr>
        <w:t xml:space="preserve"> </w:t>
      </w:r>
      <w:r w:rsidRPr="00F74339">
        <w:rPr>
          <w:rFonts w:cstheme="minorHAnsi"/>
          <w:sz w:val="24"/>
          <w:szCs w:val="24"/>
        </w:rPr>
        <w:t>podmiot udostępnia swoje zasoby wykonawcy.</w:t>
      </w:r>
    </w:p>
    <w:p w14:paraId="4B6C1AA2" w14:textId="7A6B6E2E" w:rsidR="00F74339" w:rsidRPr="00002A11" w:rsidRDefault="00F74339" w:rsidP="00002A11">
      <w:pPr>
        <w:pStyle w:val="Akapitzlist"/>
        <w:numPr>
          <w:ilvl w:val="3"/>
          <w:numId w:val="1"/>
        </w:numPr>
        <w:spacing w:after="120"/>
        <w:ind w:left="1134"/>
        <w:rPr>
          <w:rFonts w:cstheme="minorHAnsi"/>
          <w:b/>
          <w:bCs/>
          <w:sz w:val="24"/>
          <w:szCs w:val="24"/>
        </w:rPr>
      </w:pPr>
      <w:r w:rsidRPr="00002A11">
        <w:rPr>
          <w:rFonts w:cstheme="minorHAnsi"/>
          <w:b/>
          <w:bCs/>
          <w:sz w:val="24"/>
          <w:szCs w:val="24"/>
        </w:rPr>
        <w:t>Oświadczenie wykonawców wspólnie ubiegających się o udzielenie zamówienia:</w:t>
      </w:r>
    </w:p>
    <w:p w14:paraId="46F9EE39" w14:textId="02F6CDB6" w:rsidR="00F74339" w:rsidRPr="00F74339" w:rsidRDefault="00F74339" w:rsidP="00002A11">
      <w:pPr>
        <w:spacing w:after="120"/>
        <w:ind w:left="1134"/>
        <w:rPr>
          <w:rFonts w:cstheme="minorHAnsi"/>
          <w:sz w:val="24"/>
          <w:szCs w:val="24"/>
        </w:rPr>
      </w:pPr>
      <w:r w:rsidRPr="00F74339">
        <w:rPr>
          <w:rFonts w:cstheme="minorHAnsi"/>
          <w:sz w:val="24"/>
          <w:szCs w:val="24"/>
        </w:rPr>
        <w:t xml:space="preserve">Wykonawcy wspólnie ubiegający się o udzielenie zamówienia mogą </w:t>
      </w:r>
      <w:r w:rsidR="00002A11" w:rsidRPr="00F74339">
        <w:rPr>
          <w:rFonts w:cstheme="minorHAnsi"/>
          <w:sz w:val="24"/>
          <w:szCs w:val="24"/>
        </w:rPr>
        <w:t>polegać</w:t>
      </w:r>
      <w:r w:rsidR="00002A11">
        <w:rPr>
          <w:rFonts w:cstheme="minorHAnsi"/>
          <w:sz w:val="24"/>
          <w:szCs w:val="24"/>
        </w:rPr>
        <w:t xml:space="preserve"> </w:t>
      </w:r>
      <w:r w:rsidRPr="00F74339">
        <w:rPr>
          <w:rFonts w:cstheme="minorHAnsi"/>
          <w:sz w:val="24"/>
          <w:szCs w:val="24"/>
        </w:rPr>
        <w:t>na zdolnościach tych z wykonawców, którzy wykonają roboty budowlane, dostawy</w:t>
      </w:r>
      <w:r w:rsidR="00002A11">
        <w:rPr>
          <w:rFonts w:cstheme="minorHAnsi"/>
          <w:sz w:val="24"/>
          <w:szCs w:val="24"/>
        </w:rPr>
        <w:t xml:space="preserve"> </w:t>
      </w:r>
      <w:r w:rsidRPr="00F74339">
        <w:rPr>
          <w:rFonts w:cstheme="minorHAnsi"/>
          <w:sz w:val="24"/>
          <w:szCs w:val="24"/>
        </w:rPr>
        <w:t>lub usługi, do realizacji których te zdolności są wymagane. W takiej sytuacji</w:t>
      </w:r>
      <w:r w:rsidR="00002A11">
        <w:rPr>
          <w:rFonts w:cstheme="minorHAnsi"/>
          <w:sz w:val="24"/>
          <w:szCs w:val="24"/>
        </w:rPr>
        <w:t xml:space="preserve"> </w:t>
      </w:r>
      <w:r w:rsidRPr="00F74339">
        <w:rPr>
          <w:rFonts w:cstheme="minorHAnsi"/>
          <w:sz w:val="24"/>
          <w:szCs w:val="24"/>
        </w:rPr>
        <w:t xml:space="preserve">wykonawcy są zobowiązani </w:t>
      </w:r>
      <w:r w:rsidR="00002A11" w:rsidRPr="00F74339">
        <w:rPr>
          <w:rFonts w:cstheme="minorHAnsi"/>
          <w:sz w:val="24"/>
          <w:szCs w:val="24"/>
        </w:rPr>
        <w:t>dołączyć</w:t>
      </w:r>
      <w:r w:rsidRPr="00F74339">
        <w:rPr>
          <w:rFonts w:cstheme="minorHAnsi"/>
          <w:sz w:val="24"/>
          <w:szCs w:val="24"/>
        </w:rPr>
        <w:t xml:space="preserve"> do oferty oświadczenie, z którego wynika, które</w:t>
      </w:r>
      <w:r w:rsidR="00002A11">
        <w:rPr>
          <w:rFonts w:cstheme="minorHAnsi"/>
          <w:sz w:val="24"/>
          <w:szCs w:val="24"/>
        </w:rPr>
        <w:t xml:space="preserve"> </w:t>
      </w:r>
      <w:r w:rsidRPr="00F74339">
        <w:rPr>
          <w:rFonts w:cstheme="minorHAnsi"/>
          <w:sz w:val="24"/>
          <w:szCs w:val="24"/>
        </w:rPr>
        <w:t>roboty budowlane, dostawy lub usługi wykonają poszczególni wykonawcy.</w:t>
      </w:r>
    </w:p>
    <w:p w14:paraId="7D34CDCE" w14:textId="77777777" w:rsidR="00F74339" w:rsidRPr="00002A11" w:rsidRDefault="00F74339" w:rsidP="00002A11">
      <w:pPr>
        <w:spacing w:after="120"/>
        <w:ind w:left="708" w:firstLine="426"/>
        <w:rPr>
          <w:rFonts w:cstheme="minorHAnsi"/>
          <w:b/>
          <w:bCs/>
          <w:sz w:val="24"/>
          <w:szCs w:val="24"/>
        </w:rPr>
      </w:pPr>
      <w:r w:rsidRPr="00002A11">
        <w:rPr>
          <w:rFonts w:cstheme="minorHAnsi"/>
          <w:b/>
          <w:bCs/>
          <w:sz w:val="24"/>
          <w:szCs w:val="24"/>
        </w:rPr>
        <w:t>Wymagana forma:</w:t>
      </w:r>
    </w:p>
    <w:p w14:paraId="094F146A" w14:textId="4451C047" w:rsidR="00F74339" w:rsidRPr="00F74339" w:rsidRDefault="00F74339" w:rsidP="00002A11">
      <w:pPr>
        <w:spacing w:after="120"/>
        <w:ind w:left="1134"/>
        <w:rPr>
          <w:rFonts w:cstheme="minorHAnsi"/>
          <w:sz w:val="24"/>
          <w:szCs w:val="24"/>
        </w:rPr>
      </w:pPr>
      <w:r w:rsidRPr="00F74339">
        <w:rPr>
          <w:rFonts w:cstheme="minorHAnsi"/>
          <w:sz w:val="24"/>
          <w:szCs w:val="24"/>
        </w:rPr>
        <w:t>Wykonawcy składają oświadczenia w formie elektronicznej lub w postaci</w:t>
      </w:r>
      <w:r w:rsidR="00002A11">
        <w:rPr>
          <w:rFonts w:cstheme="minorHAnsi"/>
          <w:sz w:val="24"/>
          <w:szCs w:val="24"/>
        </w:rPr>
        <w:t xml:space="preserve"> </w:t>
      </w:r>
      <w:r w:rsidRPr="00F74339">
        <w:rPr>
          <w:rFonts w:cstheme="minorHAnsi"/>
          <w:sz w:val="24"/>
          <w:szCs w:val="24"/>
        </w:rPr>
        <w:t>elektronicznej opatrzonej podpisem zaufanym, lub podpisem osobistym osoby</w:t>
      </w:r>
      <w:r w:rsidR="00002A11">
        <w:rPr>
          <w:rFonts w:cstheme="minorHAnsi"/>
          <w:sz w:val="24"/>
          <w:szCs w:val="24"/>
        </w:rPr>
        <w:t xml:space="preserve"> </w:t>
      </w:r>
      <w:r w:rsidRPr="00F74339">
        <w:rPr>
          <w:rFonts w:cstheme="minorHAnsi"/>
          <w:sz w:val="24"/>
          <w:szCs w:val="24"/>
        </w:rPr>
        <w:t>upoważnionej do reprezentowania wykonawców zgodnie z formą reprezentacji</w:t>
      </w:r>
      <w:r w:rsidR="00002A11">
        <w:rPr>
          <w:rFonts w:cstheme="minorHAnsi"/>
          <w:sz w:val="24"/>
          <w:szCs w:val="24"/>
        </w:rPr>
        <w:t xml:space="preserve"> </w:t>
      </w:r>
      <w:r w:rsidRPr="00F74339">
        <w:rPr>
          <w:rFonts w:cstheme="minorHAnsi"/>
          <w:sz w:val="24"/>
          <w:szCs w:val="24"/>
        </w:rPr>
        <w:t>określoną w dokumencie rejestrowym właściwym dla formy organizacyjnej lub innym</w:t>
      </w:r>
      <w:r w:rsidR="00002A11">
        <w:rPr>
          <w:rFonts w:cstheme="minorHAnsi"/>
          <w:sz w:val="24"/>
          <w:szCs w:val="24"/>
        </w:rPr>
        <w:t xml:space="preserve"> </w:t>
      </w:r>
      <w:r w:rsidRPr="00F74339">
        <w:rPr>
          <w:rFonts w:cstheme="minorHAnsi"/>
          <w:sz w:val="24"/>
          <w:szCs w:val="24"/>
        </w:rPr>
        <w:t>dokumencie.</w:t>
      </w:r>
    </w:p>
    <w:p w14:paraId="39CED5F0" w14:textId="07FF06FF" w:rsidR="00F74339" w:rsidRPr="00002A11" w:rsidRDefault="00F74339" w:rsidP="00002A11">
      <w:pPr>
        <w:pStyle w:val="Akapitzlist"/>
        <w:numPr>
          <w:ilvl w:val="3"/>
          <w:numId w:val="1"/>
        </w:numPr>
        <w:spacing w:after="120"/>
        <w:ind w:left="1134"/>
        <w:rPr>
          <w:rFonts w:cstheme="minorHAnsi"/>
          <w:b/>
          <w:bCs/>
          <w:sz w:val="24"/>
          <w:szCs w:val="24"/>
        </w:rPr>
      </w:pPr>
      <w:r w:rsidRPr="00002A11">
        <w:rPr>
          <w:rFonts w:cstheme="minorHAnsi"/>
          <w:b/>
          <w:bCs/>
          <w:sz w:val="24"/>
          <w:szCs w:val="24"/>
        </w:rPr>
        <w:t>Podmiotowe środki dowodowe składane na wezwanie:</w:t>
      </w:r>
    </w:p>
    <w:p w14:paraId="29A6B65B" w14:textId="246CAFC2" w:rsidR="00F74339" w:rsidRPr="00F74339" w:rsidRDefault="00F74339" w:rsidP="00002A11">
      <w:pPr>
        <w:spacing w:after="120"/>
        <w:ind w:left="1134"/>
        <w:rPr>
          <w:rFonts w:cstheme="minorHAnsi"/>
          <w:sz w:val="24"/>
          <w:szCs w:val="24"/>
        </w:rPr>
      </w:pPr>
      <w:r w:rsidRPr="00F74339">
        <w:rPr>
          <w:rFonts w:cstheme="minorHAnsi"/>
          <w:sz w:val="24"/>
          <w:szCs w:val="24"/>
        </w:rPr>
        <w:t>Zgodnie z przepisem art. 274 ust. 1 ustawy Pzp, Zamawiający przed wyborem</w:t>
      </w:r>
      <w:r w:rsidR="00002A11">
        <w:rPr>
          <w:rFonts w:cstheme="minorHAnsi"/>
          <w:sz w:val="24"/>
          <w:szCs w:val="24"/>
        </w:rPr>
        <w:t xml:space="preserve"> </w:t>
      </w:r>
      <w:r w:rsidRPr="00F74339">
        <w:rPr>
          <w:rFonts w:cstheme="minorHAnsi"/>
          <w:sz w:val="24"/>
          <w:szCs w:val="24"/>
        </w:rPr>
        <w:t>najkorzystniejszej oferty wezwie wykonawcę, którego oferta została najwyżej</w:t>
      </w:r>
      <w:r w:rsidR="00002A11">
        <w:rPr>
          <w:rFonts w:cstheme="minorHAnsi"/>
          <w:sz w:val="24"/>
          <w:szCs w:val="24"/>
        </w:rPr>
        <w:t xml:space="preserve"> </w:t>
      </w:r>
      <w:r w:rsidRPr="00F74339">
        <w:rPr>
          <w:rFonts w:cstheme="minorHAnsi"/>
          <w:sz w:val="24"/>
          <w:szCs w:val="24"/>
        </w:rPr>
        <w:t>oceniona, do złożenia w wyznaczonym terminie, nie krótszym niż 5 dni, aktualnych</w:t>
      </w:r>
      <w:r w:rsidR="00002A11">
        <w:rPr>
          <w:rFonts w:cstheme="minorHAnsi"/>
          <w:sz w:val="24"/>
          <w:szCs w:val="24"/>
        </w:rPr>
        <w:t xml:space="preserve"> </w:t>
      </w:r>
      <w:r w:rsidRPr="00F74339">
        <w:rPr>
          <w:rFonts w:cstheme="minorHAnsi"/>
          <w:sz w:val="24"/>
          <w:szCs w:val="24"/>
        </w:rPr>
        <w:t xml:space="preserve">na </w:t>
      </w:r>
      <w:r w:rsidR="00002A11" w:rsidRPr="00F74339">
        <w:rPr>
          <w:rFonts w:cstheme="minorHAnsi"/>
          <w:sz w:val="24"/>
          <w:szCs w:val="24"/>
        </w:rPr>
        <w:t>dzień</w:t>
      </w:r>
      <w:r w:rsidRPr="00F74339">
        <w:rPr>
          <w:rFonts w:cstheme="minorHAnsi"/>
          <w:sz w:val="24"/>
          <w:szCs w:val="24"/>
        </w:rPr>
        <w:t xml:space="preserve"> złożenia, następujących podmiotowych środków dowodowych:</w:t>
      </w:r>
    </w:p>
    <w:p w14:paraId="1EE73018" w14:textId="77777777" w:rsidR="00002A11" w:rsidRPr="002C5F75" w:rsidRDefault="00002A11" w:rsidP="00002A11">
      <w:pPr>
        <w:spacing w:after="0"/>
        <w:ind w:left="709"/>
        <w:jc w:val="both"/>
        <w:rPr>
          <w:rFonts w:cs="Calibri"/>
          <w:sz w:val="24"/>
          <w:szCs w:val="24"/>
          <w:u w:val="single"/>
        </w:rPr>
      </w:pPr>
      <w:r w:rsidRPr="002C5F75">
        <w:rPr>
          <w:rFonts w:cs="Calibri"/>
          <w:sz w:val="24"/>
          <w:szCs w:val="24"/>
          <w:u w:val="single"/>
        </w:rPr>
        <w:t>w zakresie warunków udziału w postępowaniu dot. zdolności technicznej lub zawodowej</w:t>
      </w:r>
    </w:p>
    <w:p w14:paraId="262CC710" w14:textId="77777777" w:rsidR="00002A11" w:rsidRPr="002C5F75" w:rsidRDefault="00002A11" w:rsidP="00002A11">
      <w:pPr>
        <w:pStyle w:val="Akapitzlist"/>
        <w:numPr>
          <w:ilvl w:val="0"/>
          <w:numId w:val="73"/>
        </w:numPr>
        <w:shd w:val="clear" w:color="auto" w:fill="FFFFFF"/>
        <w:spacing w:after="72"/>
        <w:jc w:val="both"/>
        <w:rPr>
          <w:rFonts w:eastAsia="Times New Roman" w:cstheme="minorHAnsi"/>
          <w:sz w:val="24"/>
          <w:szCs w:val="24"/>
          <w:lang w:eastAsia="pl-PL"/>
        </w:rPr>
      </w:pPr>
      <w:r w:rsidRPr="002C5F75">
        <w:rPr>
          <w:rFonts w:eastAsia="Times New Roman" w:cstheme="minorHAnsi"/>
          <w:b/>
          <w:sz w:val="24"/>
          <w:szCs w:val="24"/>
          <w:lang w:eastAsia="pl-PL"/>
        </w:rPr>
        <w:t>wykazu osób</w:t>
      </w:r>
      <w:r w:rsidRPr="002C5F75">
        <w:rPr>
          <w:rFonts w:eastAsia="Times New Roman" w:cstheme="minorHAnsi"/>
          <w:sz w:val="24"/>
          <w:szCs w:val="24"/>
          <w:lang w:eastAsia="pl-PL"/>
        </w:rPr>
        <w:t xml:space="preserve">, skierowanych przez wykonawcę do realizacji zamówienia publicznego, w szczególności odpowiedzialnych za świadczenie usług, kontrolę jakości lub kierowanie robotami budowlanymi, wraz z informacjami na temat ich </w:t>
      </w:r>
      <w:r w:rsidRPr="002C5F75">
        <w:rPr>
          <w:rFonts w:eastAsia="Times New Roman" w:cstheme="minorHAnsi"/>
          <w:sz w:val="24"/>
          <w:szCs w:val="24"/>
          <w:lang w:eastAsia="pl-PL"/>
        </w:rPr>
        <w:lastRenderedPageBreak/>
        <w:t>kwalifikacji zawodowych, uprawnień, doświadczenia i wykształcenia niezbędnych do wykonania zamówienia publicznego, a także zakresu wykonywanych przez nie czynności oraz informacją o podstawie do dysponowania tymi osobami.</w:t>
      </w:r>
    </w:p>
    <w:p w14:paraId="1EDD6916" w14:textId="4907B097" w:rsidR="00002A11" w:rsidRPr="00CF1732" w:rsidRDefault="00002A11" w:rsidP="00CF1732">
      <w:pPr>
        <w:pStyle w:val="Akapitzlist"/>
        <w:numPr>
          <w:ilvl w:val="0"/>
          <w:numId w:val="73"/>
        </w:numPr>
        <w:shd w:val="clear" w:color="auto" w:fill="FFFFFF"/>
        <w:spacing w:after="72"/>
        <w:jc w:val="both"/>
        <w:rPr>
          <w:rFonts w:eastAsia="Times New Roman" w:cstheme="minorHAnsi"/>
          <w:sz w:val="24"/>
          <w:szCs w:val="24"/>
          <w:lang w:eastAsia="pl-PL"/>
        </w:rPr>
      </w:pPr>
      <w:r w:rsidRPr="0038460F">
        <w:rPr>
          <w:rFonts w:eastAsia="Times New Roman" w:cstheme="minorHAnsi"/>
          <w:b/>
          <w:sz w:val="24"/>
          <w:szCs w:val="24"/>
          <w:lang w:eastAsia="pl-PL"/>
        </w:rPr>
        <w:t xml:space="preserve">wykazu </w:t>
      </w:r>
      <w:r w:rsidR="00CF1732">
        <w:rPr>
          <w:rFonts w:eastAsia="Times New Roman" w:cstheme="minorHAnsi"/>
          <w:b/>
          <w:sz w:val="24"/>
          <w:szCs w:val="24"/>
          <w:lang w:eastAsia="pl-PL"/>
        </w:rPr>
        <w:t>robót budowlanych</w:t>
      </w:r>
      <w:r w:rsidR="0038460F" w:rsidRPr="0038460F">
        <w:rPr>
          <w:rFonts w:eastAsia="Times New Roman" w:cstheme="minorHAnsi"/>
          <w:sz w:val="24"/>
          <w:szCs w:val="24"/>
          <w:lang w:eastAsia="pl-PL"/>
        </w:rPr>
        <w:t xml:space="preserve"> wykonanych, a w przypadku świadczeń powtarzających się lub ciągłych również wykonywanych, w okresie ostatnich 3 lat, a jeżeli okres prowadzenia działalności jest krótszy – w tym okresie, </w:t>
      </w:r>
      <w:r w:rsidR="00CF1732" w:rsidRPr="00CF1732">
        <w:rPr>
          <w:rFonts w:eastAsia="Times New Roman" w:cstheme="minorHAnsi"/>
          <w:sz w:val="24"/>
          <w:szCs w:val="24"/>
          <w:lang w:eastAsia="pl-PL"/>
        </w:rPr>
        <w:t>wraz z podaniem ich rodzaju, wartości, daty i miejsca wykonania oraz podmiotów, na rzecz których roboty te zostały wykonane, oraz załączeniem dowodów określających, czy te roboty budowlane</w:t>
      </w:r>
      <w:r w:rsidR="00CF1732">
        <w:rPr>
          <w:rFonts w:eastAsia="Times New Roman" w:cstheme="minorHAnsi"/>
          <w:sz w:val="24"/>
          <w:szCs w:val="24"/>
          <w:lang w:eastAsia="pl-PL"/>
        </w:rPr>
        <w:t xml:space="preserve"> </w:t>
      </w:r>
      <w:r w:rsidR="00CF1732" w:rsidRPr="00CF1732">
        <w:rPr>
          <w:rFonts w:eastAsia="Times New Roman" w:cstheme="minorHAnsi"/>
          <w:sz w:val="24"/>
          <w:szCs w:val="24"/>
          <w:lang w:eastAsia="pl-PL"/>
        </w:rPr>
        <w:t>zostały wykonane należycie, przy czym dowodami, o których mowa, są referencje bądź inne dokumenty sporządzone</w:t>
      </w:r>
      <w:r w:rsidR="00CF1732">
        <w:rPr>
          <w:rFonts w:eastAsia="Times New Roman" w:cstheme="minorHAnsi"/>
          <w:sz w:val="24"/>
          <w:szCs w:val="24"/>
          <w:lang w:eastAsia="pl-PL"/>
        </w:rPr>
        <w:t xml:space="preserve"> </w:t>
      </w:r>
      <w:r w:rsidR="00CF1732" w:rsidRPr="00CF1732">
        <w:rPr>
          <w:rFonts w:eastAsia="Times New Roman" w:cstheme="minorHAnsi"/>
          <w:sz w:val="24"/>
          <w:szCs w:val="24"/>
          <w:lang w:eastAsia="pl-PL"/>
        </w:rPr>
        <w:t>przez podmiot, na rzecz którego roboty budowlane zostały wykonane, a jeżeli wykonawca z przyczyn niezależnych</w:t>
      </w:r>
      <w:r w:rsidR="00CF1732">
        <w:rPr>
          <w:rFonts w:eastAsia="Times New Roman" w:cstheme="minorHAnsi"/>
          <w:sz w:val="24"/>
          <w:szCs w:val="24"/>
          <w:lang w:eastAsia="pl-PL"/>
        </w:rPr>
        <w:t xml:space="preserve"> </w:t>
      </w:r>
      <w:r w:rsidR="00CF1732" w:rsidRPr="00CF1732">
        <w:rPr>
          <w:rFonts w:eastAsia="Times New Roman" w:cstheme="minorHAnsi"/>
          <w:sz w:val="24"/>
          <w:szCs w:val="24"/>
          <w:lang w:eastAsia="pl-PL"/>
        </w:rPr>
        <w:t>od niego nie jest w stanie uzyskać tych dokumentów – inne odpowiednie dokument</w:t>
      </w:r>
      <w:r w:rsidR="0038460F" w:rsidRPr="00CF1732">
        <w:rPr>
          <w:rFonts w:eastAsia="Times New Roman" w:cstheme="minorHAnsi"/>
          <w:sz w:val="24"/>
          <w:szCs w:val="24"/>
          <w:lang w:eastAsia="pl-PL"/>
        </w:rPr>
        <w:t>y</w:t>
      </w:r>
      <w:r w:rsidRPr="00CF1732">
        <w:rPr>
          <w:rFonts w:eastAsia="Times New Roman" w:cstheme="minorHAnsi"/>
          <w:sz w:val="24"/>
          <w:szCs w:val="24"/>
          <w:lang w:eastAsia="pl-PL"/>
        </w:rPr>
        <w:t>.</w:t>
      </w:r>
    </w:p>
    <w:p w14:paraId="2F153447" w14:textId="77777777" w:rsidR="00002A11" w:rsidRPr="002C5F75" w:rsidRDefault="00002A11" w:rsidP="00002A11">
      <w:pPr>
        <w:autoSpaceDE w:val="0"/>
        <w:autoSpaceDN w:val="0"/>
        <w:spacing w:before="120" w:after="120"/>
        <w:ind w:left="708"/>
        <w:jc w:val="both"/>
        <w:rPr>
          <w:rFonts w:cs="Calibri"/>
          <w:sz w:val="24"/>
          <w:szCs w:val="24"/>
        </w:rPr>
      </w:pPr>
      <w:r w:rsidRPr="002C5F75">
        <w:rPr>
          <w:rFonts w:cs="Calibri"/>
          <w:sz w:val="24"/>
          <w:szCs w:val="24"/>
        </w:rPr>
        <w:t xml:space="preserve">Wykonawca nie jest zobowiązany do złożenia podmiotowych środków dowodowych oraz dokumentów w zakresie braku podstaw wykluczenia, które zamawiający posiada, jeżeli wykonawca wskaże te środki oraz potwierdzi ich prawidłowość i aktualność. </w:t>
      </w:r>
    </w:p>
    <w:p w14:paraId="1629C309" w14:textId="48D2E609" w:rsidR="00002A11" w:rsidRPr="0038460F" w:rsidRDefault="00002A11" w:rsidP="0038460F">
      <w:pPr>
        <w:autoSpaceDE w:val="0"/>
        <w:autoSpaceDN w:val="0"/>
        <w:spacing w:before="120" w:after="120"/>
        <w:ind w:left="708"/>
        <w:jc w:val="both"/>
        <w:rPr>
          <w:rFonts w:cs="Calibri"/>
          <w:sz w:val="24"/>
          <w:szCs w:val="24"/>
        </w:rPr>
      </w:pPr>
      <w:r w:rsidRPr="002C5F75">
        <w:rPr>
          <w:rFonts w:cs="Calibri"/>
          <w:sz w:val="24"/>
          <w:szCs w:val="24"/>
        </w:rPr>
        <w:t>Wykonawca składa podmiotowe środki dowodowe aktualne na dzień ich złożenia.</w:t>
      </w:r>
    </w:p>
    <w:p w14:paraId="42F63BEB" w14:textId="4E525D52" w:rsidR="00F74339" w:rsidRPr="0038460F" w:rsidRDefault="00F74339" w:rsidP="0038460F">
      <w:pPr>
        <w:autoSpaceDE w:val="0"/>
        <w:autoSpaceDN w:val="0"/>
        <w:spacing w:before="120" w:after="120"/>
        <w:ind w:left="708"/>
        <w:jc w:val="both"/>
        <w:rPr>
          <w:rFonts w:cs="Calibri"/>
          <w:sz w:val="24"/>
          <w:szCs w:val="24"/>
        </w:rPr>
      </w:pPr>
      <w:r w:rsidRPr="0038460F">
        <w:rPr>
          <w:rFonts w:cs="Calibri"/>
          <w:sz w:val="24"/>
          <w:szCs w:val="24"/>
        </w:rPr>
        <w:t>Zamawiający nie wzywa do złożenia podmiotowych środków dowodowych, jeżeli może</w:t>
      </w:r>
      <w:r w:rsidR="0038460F">
        <w:rPr>
          <w:rFonts w:cs="Calibri"/>
          <w:sz w:val="24"/>
          <w:szCs w:val="24"/>
        </w:rPr>
        <w:t xml:space="preserve"> </w:t>
      </w:r>
      <w:r w:rsidRPr="0038460F">
        <w:rPr>
          <w:rFonts w:cs="Calibri"/>
          <w:sz w:val="24"/>
          <w:szCs w:val="24"/>
        </w:rPr>
        <w:t xml:space="preserve">je </w:t>
      </w:r>
      <w:r w:rsidR="0038460F" w:rsidRPr="0038460F">
        <w:rPr>
          <w:rFonts w:cs="Calibri"/>
          <w:sz w:val="24"/>
          <w:szCs w:val="24"/>
        </w:rPr>
        <w:t>uzyskać</w:t>
      </w:r>
      <w:r w:rsidRPr="0038460F">
        <w:rPr>
          <w:rFonts w:cs="Calibri"/>
          <w:sz w:val="24"/>
          <w:szCs w:val="24"/>
        </w:rPr>
        <w:t xml:space="preserve"> za pomocą bezpłatnych i ogólnodostępnych baz danych, w szczególności</w:t>
      </w:r>
      <w:r w:rsidR="0038460F">
        <w:rPr>
          <w:rFonts w:cs="Calibri"/>
          <w:sz w:val="24"/>
          <w:szCs w:val="24"/>
        </w:rPr>
        <w:t xml:space="preserve"> </w:t>
      </w:r>
      <w:r w:rsidRPr="0038460F">
        <w:rPr>
          <w:rFonts w:cs="Calibri"/>
          <w:sz w:val="24"/>
          <w:szCs w:val="24"/>
        </w:rPr>
        <w:t>rejestrów publicznych w rozumieniu ustawy z 17 lutego 2005 r. o informatyzacji działalności</w:t>
      </w:r>
      <w:r w:rsidR="0038460F">
        <w:rPr>
          <w:rFonts w:cs="Calibri"/>
          <w:sz w:val="24"/>
          <w:szCs w:val="24"/>
        </w:rPr>
        <w:t xml:space="preserve"> </w:t>
      </w:r>
      <w:r w:rsidRPr="0038460F">
        <w:rPr>
          <w:rFonts w:cs="Calibri"/>
          <w:sz w:val="24"/>
          <w:szCs w:val="24"/>
        </w:rPr>
        <w:t>podmiotów realizujących zadania publiczne, jeśli wykonawca wskazał dane umożliwiające</w:t>
      </w:r>
      <w:r w:rsidR="0038460F">
        <w:rPr>
          <w:rFonts w:cs="Calibri"/>
          <w:sz w:val="24"/>
          <w:szCs w:val="24"/>
        </w:rPr>
        <w:t xml:space="preserve"> </w:t>
      </w:r>
      <w:r w:rsidRPr="0038460F">
        <w:rPr>
          <w:rFonts w:cs="Calibri"/>
          <w:sz w:val="24"/>
          <w:szCs w:val="24"/>
        </w:rPr>
        <w:t>dostęp do tych środków</w:t>
      </w:r>
      <w:r w:rsidR="0038460F">
        <w:rPr>
          <w:rFonts w:cs="Calibri"/>
          <w:sz w:val="24"/>
          <w:szCs w:val="24"/>
        </w:rPr>
        <w:t>.</w:t>
      </w:r>
    </w:p>
    <w:p w14:paraId="5769BE7E" w14:textId="77777777" w:rsidR="002F756A" w:rsidRPr="00F50414" w:rsidRDefault="00BC497A" w:rsidP="00F50414">
      <w:pPr>
        <w:pStyle w:val="Akapitzlist"/>
        <w:numPr>
          <w:ilvl w:val="0"/>
          <w:numId w:val="1"/>
        </w:numPr>
        <w:spacing w:after="120"/>
        <w:contextualSpacing w:val="0"/>
        <w:rPr>
          <w:rFonts w:cstheme="minorHAnsi"/>
          <w:b/>
          <w:sz w:val="24"/>
          <w:szCs w:val="24"/>
        </w:rPr>
      </w:pPr>
      <w:r w:rsidRPr="00F50414">
        <w:rPr>
          <w:rFonts w:cstheme="minorHAnsi"/>
          <w:b/>
          <w:sz w:val="24"/>
          <w:szCs w:val="24"/>
        </w:rPr>
        <w:t>[Informacje dla Wykonawców wspólnie ubiegających się o udzielenie zamówienia – np. konsorcja, spółki cywilne]</w:t>
      </w:r>
    </w:p>
    <w:p w14:paraId="0EBDBE3E" w14:textId="77777777" w:rsidR="002F756A" w:rsidRPr="00F50414" w:rsidRDefault="00BC497A" w:rsidP="00F50414">
      <w:pPr>
        <w:pStyle w:val="Akapitzlist"/>
        <w:numPr>
          <w:ilvl w:val="0"/>
          <w:numId w:val="36"/>
        </w:numPr>
        <w:spacing w:after="120"/>
        <w:ind w:left="1077" w:hanging="357"/>
        <w:rPr>
          <w:rFonts w:cstheme="minorHAnsi"/>
          <w:sz w:val="24"/>
          <w:szCs w:val="24"/>
        </w:rPr>
      </w:pPr>
      <w:r w:rsidRPr="00F50414">
        <w:rPr>
          <w:rFonts w:cstheme="minorHAnsi"/>
          <w:sz w:val="24"/>
          <w:szCs w:val="24"/>
        </w:rPr>
        <w:t>Wykonawcy mogą wspólnie ubiegać się o udzielenie niniejszego zamówienia.</w:t>
      </w:r>
    </w:p>
    <w:p w14:paraId="20381B87" w14:textId="77777777" w:rsidR="002F756A" w:rsidRPr="00F50414" w:rsidRDefault="00BC497A" w:rsidP="00F50414">
      <w:pPr>
        <w:pStyle w:val="Akapitzlist"/>
        <w:numPr>
          <w:ilvl w:val="0"/>
          <w:numId w:val="36"/>
        </w:numPr>
        <w:spacing w:after="120"/>
        <w:ind w:left="1077" w:hanging="357"/>
        <w:rPr>
          <w:rFonts w:cstheme="minorHAnsi"/>
          <w:sz w:val="24"/>
          <w:szCs w:val="24"/>
        </w:rPr>
      </w:pPr>
      <w:r w:rsidRPr="00F50414">
        <w:rPr>
          <w:rFonts w:cstheme="minorHAnsi"/>
          <w:sz w:val="24"/>
          <w:szCs w:val="24"/>
        </w:rPr>
        <w:t>Wykonawcy wspólnie ubiegający się o udzielenie zamówienia publicznego ustanawiają pełnomocnika do reprezentowania ich w postępowaniu o udzielenie zamówienia albo reprezentowania w postępowaniu i zawarcia umowy w sprawie zamówienia publicznego.</w:t>
      </w:r>
    </w:p>
    <w:p w14:paraId="2384DD11" w14:textId="77777777" w:rsidR="002F756A" w:rsidRPr="00F50414" w:rsidRDefault="00BC497A" w:rsidP="00F50414">
      <w:pPr>
        <w:pStyle w:val="Akapitzlist"/>
        <w:numPr>
          <w:ilvl w:val="0"/>
          <w:numId w:val="36"/>
        </w:numPr>
        <w:spacing w:after="120"/>
        <w:ind w:left="1077" w:hanging="357"/>
        <w:contextualSpacing w:val="0"/>
        <w:rPr>
          <w:rFonts w:cstheme="minorHAnsi"/>
          <w:sz w:val="24"/>
          <w:szCs w:val="24"/>
        </w:rPr>
      </w:pPr>
      <w:r w:rsidRPr="00F50414">
        <w:rPr>
          <w:rFonts w:cstheme="minorHAnsi"/>
          <w:sz w:val="24"/>
          <w:szCs w:val="24"/>
        </w:rPr>
        <w:t>Wykonawcy ubiegający się wspólnie o udzielenie zamówienia ponoszą solidarną odpowiedzialność za wykonanie zamówienia.</w:t>
      </w:r>
    </w:p>
    <w:p w14:paraId="3B21928B" w14:textId="77777777" w:rsidR="002F756A" w:rsidRPr="00F50414" w:rsidRDefault="00F722C2" w:rsidP="00F50414">
      <w:pPr>
        <w:pStyle w:val="Akapitzlist"/>
        <w:numPr>
          <w:ilvl w:val="0"/>
          <w:numId w:val="1"/>
        </w:numPr>
        <w:spacing w:after="120"/>
        <w:contextualSpacing w:val="0"/>
        <w:rPr>
          <w:rFonts w:cstheme="minorHAnsi"/>
          <w:b/>
          <w:sz w:val="24"/>
          <w:szCs w:val="24"/>
        </w:rPr>
      </w:pPr>
      <w:r w:rsidRPr="00F50414">
        <w:rPr>
          <w:rFonts w:cstheme="minorHAnsi"/>
          <w:b/>
          <w:sz w:val="24"/>
          <w:szCs w:val="24"/>
        </w:rPr>
        <w:t>[Informacje o sposobie porozumiewania się Zamawiającego z Wykonawcami oraz przekazywania oświadczeń lub dokumentów. ]</w:t>
      </w:r>
    </w:p>
    <w:p w14:paraId="11FFAF46" w14:textId="77777777" w:rsidR="002F756A" w:rsidRPr="00F50414" w:rsidRDefault="00BC497A" w:rsidP="00F50414">
      <w:pPr>
        <w:pStyle w:val="Akapitzlist"/>
        <w:numPr>
          <w:ilvl w:val="0"/>
          <w:numId w:val="37"/>
        </w:numPr>
        <w:spacing w:after="0"/>
        <w:ind w:left="714" w:hanging="357"/>
        <w:contextualSpacing w:val="0"/>
        <w:rPr>
          <w:rFonts w:cstheme="minorHAnsi"/>
          <w:sz w:val="24"/>
          <w:szCs w:val="24"/>
          <w:u w:val="single"/>
        </w:rPr>
      </w:pPr>
      <w:r w:rsidRPr="00F50414">
        <w:rPr>
          <w:rFonts w:cstheme="minorHAnsi"/>
          <w:sz w:val="24"/>
          <w:szCs w:val="24"/>
          <w:u w:val="single"/>
        </w:rPr>
        <w:t xml:space="preserve">Sposób komunikowania się Zamawiającego z Wykonawcami </w:t>
      </w:r>
      <w:r w:rsidRPr="00F50414">
        <w:rPr>
          <w:rFonts w:cstheme="minorHAnsi"/>
          <w:b/>
          <w:sz w:val="24"/>
          <w:szCs w:val="24"/>
          <w:u w:val="single"/>
        </w:rPr>
        <w:t>(nie dotyczy składania ofert)</w:t>
      </w:r>
      <w:r w:rsidRPr="00F50414">
        <w:rPr>
          <w:rFonts w:cstheme="minorHAnsi"/>
          <w:sz w:val="24"/>
          <w:szCs w:val="24"/>
          <w:u w:val="single"/>
        </w:rPr>
        <w:t>:</w:t>
      </w:r>
    </w:p>
    <w:p w14:paraId="18F3BC91" w14:textId="77777777" w:rsidR="002F756A" w:rsidRPr="00F50414" w:rsidRDefault="00BC497A" w:rsidP="00F50414">
      <w:pPr>
        <w:pStyle w:val="Akapitzlist"/>
        <w:numPr>
          <w:ilvl w:val="0"/>
          <w:numId w:val="38"/>
        </w:numPr>
        <w:ind w:left="1071" w:hanging="357"/>
        <w:contextualSpacing w:val="0"/>
        <w:rPr>
          <w:rFonts w:cstheme="minorHAnsi"/>
          <w:sz w:val="24"/>
          <w:szCs w:val="24"/>
        </w:rPr>
      </w:pPr>
      <w:r w:rsidRPr="00F50414">
        <w:rPr>
          <w:rFonts w:cstheme="minorHAnsi"/>
          <w:sz w:val="24"/>
          <w:szCs w:val="24"/>
        </w:rPr>
        <w:t xml:space="preserve">W postępowaniu o udzielenie zamówienia komunikacja pomiędzy Zamawiającym a Wykonawcami w szczególności składanie oświadczeń, wniosków, zawiadomień oraz przekazywanie informacji odbywa się przy użyciu środków komunikacji </w:t>
      </w:r>
      <w:r w:rsidRPr="00F50414">
        <w:rPr>
          <w:rFonts w:cstheme="minorHAnsi"/>
          <w:sz w:val="24"/>
          <w:szCs w:val="24"/>
        </w:rPr>
        <w:lastRenderedPageBreak/>
        <w:t>elektronicznej, za pośrednictwem Platformy Zamówień Publicznych (SIDAS PZP), zwanej dalej „Platformą”.</w:t>
      </w:r>
    </w:p>
    <w:p w14:paraId="5995B9A0" w14:textId="77777777" w:rsidR="002F756A" w:rsidRPr="00F50414" w:rsidRDefault="00BC497A" w:rsidP="00F50414">
      <w:pPr>
        <w:pStyle w:val="Akapitzlist"/>
        <w:numPr>
          <w:ilvl w:val="0"/>
          <w:numId w:val="38"/>
        </w:numPr>
        <w:contextualSpacing w:val="0"/>
        <w:rPr>
          <w:rFonts w:cstheme="minorHAnsi"/>
          <w:sz w:val="24"/>
          <w:szCs w:val="24"/>
        </w:rPr>
      </w:pPr>
      <w:r w:rsidRPr="00F50414">
        <w:rPr>
          <w:rFonts w:cstheme="minorHAnsi"/>
          <w:sz w:val="24"/>
          <w:szCs w:val="24"/>
        </w:rPr>
        <w:t xml:space="preserve">Platforma dostępna jest po zalogowaniu się na stronie: app.sidaspzp.pl . Wykonawca, przystępując do postępowania o udzielenie zamówienia publicznego, rejestruje się bezpłatnie na Platformie lub – w przypadku posiadania już konta na Platformie – logując się na Platformie, akceptuje warunki korzystania z Platformy dostępne pod adresem: </w:t>
      </w:r>
      <w:hyperlink r:id="rId14" w:history="1">
        <w:r w:rsidRPr="00F50414">
          <w:rPr>
            <w:rStyle w:val="Hipercze"/>
            <w:rFonts w:cstheme="minorHAnsi"/>
            <w:sz w:val="24"/>
            <w:szCs w:val="24"/>
          </w:rPr>
          <w:t>https://app.sidaspzp.pl/assets/regulamin-SIDAS-PZP-fe0c4fb3.pdf</w:t>
        </w:r>
      </w:hyperlink>
      <w:r w:rsidRPr="00F50414">
        <w:rPr>
          <w:rFonts w:cstheme="minorHAnsi"/>
          <w:sz w:val="24"/>
          <w:szCs w:val="24"/>
        </w:rPr>
        <w:t xml:space="preserve"> oraz zobowiązuje się przestrzegać postanowień tego regulaminu.</w:t>
      </w:r>
    </w:p>
    <w:p w14:paraId="5FFF1CBE" w14:textId="77777777" w:rsidR="002F756A" w:rsidRPr="00F50414" w:rsidRDefault="00BC497A" w:rsidP="00F50414">
      <w:pPr>
        <w:pStyle w:val="Akapitzlist"/>
        <w:numPr>
          <w:ilvl w:val="0"/>
          <w:numId w:val="38"/>
        </w:numPr>
        <w:ind w:left="1071" w:hanging="357"/>
        <w:contextualSpacing w:val="0"/>
        <w:rPr>
          <w:rFonts w:cstheme="minorHAnsi"/>
          <w:sz w:val="24"/>
          <w:szCs w:val="24"/>
        </w:rPr>
      </w:pPr>
      <w:r w:rsidRPr="00F50414">
        <w:rPr>
          <w:rFonts w:cstheme="minorHAnsi"/>
          <w:sz w:val="24"/>
          <w:szCs w:val="24"/>
        </w:rPr>
        <w:t xml:space="preserve"> Szczegółowa instrukcja obsługi Platformy jest zamieszczona pod adresem: </w:t>
      </w:r>
      <w:hyperlink r:id="rId15" w:history="1">
        <w:r w:rsidRPr="00F50414">
          <w:rPr>
            <w:rStyle w:val="Hipercze"/>
            <w:rFonts w:cstheme="minorHAnsi"/>
            <w:sz w:val="24"/>
            <w:szCs w:val="24"/>
          </w:rPr>
          <w:t>https://sidaspzp.pl/instrukcje</w:t>
        </w:r>
      </w:hyperlink>
    </w:p>
    <w:p w14:paraId="58FE9B42" w14:textId="77777777" w:rsidR="002F756A" w:rsidRPr="00F50414" w:rsidRDefault="00BC497A" w:rsidP="00F50414">
      <w:pPr>
        <w:pStyle w:val="Akapitzlist"/>
        <w:numPr>
          <w:ilvl w:val="0"/>
          <w:numId w:val="38"/>
        </w:numPr>
        <w:contextualSpacing w:val="0"/>
        <w:rPr>
          <w:rFonts w:cstheme="minorHAnsi"/>
          <w:sz w:val="24"/>
          <w:szCs w:val="24"/>
        </w:rPr>
      </w:pPr>
      <w:r w:rsidRPr="00F50414">
        <w:rPr>
          <w:rFonts w:cstheme="minorHAnsi"/>
          <w:sz w:val="24"/>
          <w:szCs w:val="24"/>
        </w:rPr>
        <w:t>Wykonawca zobowiązany jest do zapoznania się z instrukcją i komunikowania się z Zamawiającym zgodnie z wymogami określonymi w ww. instrukcji. Zamawiający informuje, iż w przypadku jakichkolwiek wątpliwości związanych z zasadami korzystania z Platformy, Wykonawca winien skontaktować się z dostawcą Platformy. Zamawiający nie udziela wyjaśnień ani porad w zakresie wsparcia technicznego przy korzystaniu przez Wykonawcę z Platformy, w tym przy składaniu ofert (Zamawiający nie ma podglądu Platformy z perspektywy Wykonawcy).</w:t>
      </w:r>
    </w:p>
    <w:p w14:paraId="3A9724F1" w14:textId="77777777" w:rsidR="002F756A" w:rsidRPr="00F50414" w:rsidRDefault="00BC497A" w:rsidP="00F50414">
      <w:pPr>
        <w:pStyle w:val="Akapitzlist"/>
        <w:numPr>
          <w:ilvl w:val="0"/>
          <w:numId w:val="38"/>
        </w:numPr>
        <w:ind w:left="1071" w:hanging="357"/>
        <w:contextualSpacing w:val="0"/>
        <w:rPr>
          <w:rFonts w:cstheme="minorHAnsi"/>
          <w:sz w:val="24"/>
          <w:szCs w:val="24"/>
        </w:rPr>
      </w:pPr>
      <w:r w:rsidRPr="00F50414">
        <w:rPr>
          <w:rFonts w:cstheme="minorHAnsi"/>
          <w:sz w:val="24"/>
          <w:szCs w:val="24"/>
        </w:rPr>
        <w:t>Sposób sporządzenia dokumentów elektronicznych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14:paraId="537115F4" w14:textId="77777777" w:rsidR="002F756A" w:rsidRPr="00F50414" w:rsidRDefault="00BC497A" w:rsidP="00F50414">
      <w:pPr>
        <w:pStyle w:val="Akapitzlist"/>
        <w:numPr>
          <w:ilvl w:val="0"/>
          <w:numId w:val="37"/>
        </w:numPr>
        <w:spacing w:after="0"/>
        <w:ind w:left="714" w:hanging="357"/>
        <w:contextualSpacing w:val="0"/>
        <w:rPr>
          <w:rFonts w:cstheme="minorHAnsi"/>
          <w:sz w:val="24"/>
          <w:szCs w:val="24"/>
        </w:rPr>
      </w:pPr>
      <w:r w:rsidRPr="00F50414">
        <w:rPr>
          <w:rFonts w:cstheme="minorHAnsi"/>
          <w:sz w:val="24"/>
          <w:szCs w:val="24"/>
        </w:rPr>
        <w:t xml:space="preserve">Osoby wskazane do porozumiewania się z Wykonawcami: Paulina Zembrzuska, adres email: </w:t>
      </w:r>
      <w:hyperlink r:id="rId16" w:history="1">
        <w:r w:rsidRPr="00F50414">
          <w:rPr>
            <w:rStyle w:val="Hipercze"/>
            <w:rFonts w:cstheme="minorHAnsi"/>
            <w:color w:val="auto"/>
            <w:sz w:val="24"/>
            <w:szCs w:val="24"/>
          </w:rPr>
          <w:t>zamowieniapubliczne@powiat-przasnysz.pl</w:t>
        </w:r>
      </w:hyperlink>
      <w:r w:rsidRPr="00F50414">
        <w:rPr>
          <w:rFonts w:cstheme="minorHAnsi"/>
          <w:sz w:val="24"/>
          <w:szCs w:val="24"/>
        </w:rPr>
        <w:t xml:space="preserve"> .</w:t>
      </w:r>
    </w:p>
    <w:p w14:paraId="34641AC4" w14:textId="77777777" w:rsidR="002F756A" w:rsidRPr="00F50414" w:rsidRDefault="00BC497A" w:rsidP="00F50414">
      <w:pPr>
        <w:pStyle w:val="Akapitzlist"/>
        <w:numPr>
          <w:ilvl w:val="0"/>
          <w:numId w:val="1"/>
        </w:numPr>
        <w:spacing w:after="120"/>
        <w:contextualSpacing w:val="0"/>
        <w:rPr>
          <w:rFonts w:cstheme="minorHAnsi"/>
          <w:b/>
          <w:sz w:val="24"/>
          <w:szCs w:val="24"/>
        </w:rPr>
      </w:pPr>
      <w:r w:rsidRPr="00F50414">
        <w:rPr>
          <w:rFonts w:cstheme="minorHAnsi"/>
          <w:b/>
          <w:sz w:val="24"/>
          <w:szCs w:val="24"/>
        </w:rPr>
        <w:t>[Wadium]</w:t>
      </w:r>
    </w:p>
    <w:p w14:paraId="7F63A4F8" w14:textId="77777777" w:rsidR="002F756A" w:rsidRPr="00F50414" w:rsidRDefault="00891FAB" w:rsidP="00F50414">
      <w:pPr>
        <w:autoSpaceDE w:val="0"/>
        <w:autoSpaceDN w:val="0"/>
        <w:spacing w:before="120" w:after="120"/>
        <w:rPr>
          <w:rFonts w:eastAsia="Times New Roman" w:cstheme="minorHAnsi"/>
          <w:bCs/>
          <w:sz w:val="24"/>
          <w:szCs w:val="24"/>
          <w:lang w:eastAsia="pl-PL"/>
        </w:rPr>
      </w:pPr>
      <w:r w:rsidRPr="00F50414">
        <w:rPr>
          <w:rFonts w:eastAsia="Times New Roman" w:cstheme="minorHAnsi"/>
          <w:sz w:val="24"/>
          <w:szCs w:val="24"/>
          <w:lang w:eastAsia="pl-PL"/>
        </w:rPr>
        <w:t>Zamawiający nie wymaga wniesienia wadium.</w:t>
      </w:r>
    </w:p>
    <w:p w14:paraId="2CBCC125" w14:textId="77777777" w:rsidR="002F756A" w:rsidRPr="00F50414" w:rsidRDefault="00BC497A" w:rsidP="00F50414">
      <w:pPr>
        <w:pStyle w:val="Akapitzlist"/>
        <w:numPr>
          <w:ilvl w:val="0"/>
          <w:numId w:val="1"/>
        </w:numPr>
        <w:rPr>
          <w:rFonts w:cstheme="minorHAnsi"/>
          <w:b/>
          <w:sz w:val="24"/>
          <w:szCs w:val="24"/>
        </w:rPr>
      </w:pPr>
      <w:r w:rsidRPr="00F50414">
        <w:rPr>
          <w:rFonts w:cstheme="minorHAnsi"/>
          <w:b/>
          <w:sz w:val="24"/>
          <w:szCs w:val="24"/>
        </w:rPr>
        <w:t>[Opis sposobu przygotowania ofert]</w:t>
      </w:r>
    </w:p>
    <w:p w14:paraId="604A7671" w14:textId="77777777" w:rsidR="00D15029" w:rsidRPr="00F50414" w:rsidRDefault="00D15029" w:rsidP="00F50414">
      <w:pPr>
        <w:numPr>
          <w:ilvl w:val="0"/>
          <w:numId w:val="45"/>
        </w:numPr>
        <w:autoSpaceDE w:val="0"/>
        <w:autoSpaceDN w:val="0"/>
        <w:spacing w:after="0" w:line="240" w:lineRule="auto"/>
        <w:contextualSpacing/>
        <w:rPr>
          <w:rFonts w:cstheme="minorHAnsi"/>
          <w:sz w:val="24"/>
          <w:szCs w:val="24"/>
        </w:rPr>
      </w:pPr>
      <w:r w:rsidRPr="00F50414">
        <w:rPr>
          <w:rFonts w:cstheme="minorHAnsi"/>
          <w:sz w:val="24"/>
          <w:szCs w:val="24"/>
        </w:rPr>
        <w:t>Oferta musi być sporządzona w języku polskim, w postaci elektronicznej w form</w:t>
      </w:r>
      <w:r w:rsidR="00494C78" w:rsidRPr="00F50414">
        <w:rPr>
          <w:rFonts w:cstheme="minorHAnsi"/>
          <w:sz w:val="24"/>
          <w:szCs w:val="24"/>
        </w:rPr>
        <w:t xml:space="preserve">acie danych: .pdf, .doc, .docx lub </w:t>
      </w:r>
      <w:r w:rsidRPr="00F50414">
        <w:rPr>
          <w:rFonts w:cstheme="minorHAnsi"/>
          <w:sz w:val="24"/>
          <w:szCs w:val="24"/>
        </w:rPr>
        <w:t xml:space="preserve">.rtf. i opatrzona </w:t>
      </w:r>
      <w:r w:rsidR="00A7443F" w:rsidRPr="00F50414">
        <w:rPr>
          <w:rFonts w:cstheme="minorHAnsi"/>
          <w:sz w:val="24"/>
          <w:szCs w:val="24"/>
        </w:rPr>
        <w:t>elektronicznym podpisem kwalifikowanym, podpisem zaufanym lub podpisem osobistym</w:t>
      </w:r>
      <w:r w:rsidRPr="00F50414">
        <w:rPr>
          <w:rFonts w:cstheme="minorHAnsi"/>
          <w:sz w:val="24"/>
          <w:szCs w:val="24"/>
        </w:rPr>
        <w:t>.</w:t>
      </w:r>
    </w:p>
    <w:p w14:paraId="23AEAA43" w14:textId="77777777" w:rsidR="00D15029" w:rsidRPr="00F50414" w:rsidRDefault="00D15029" w:rsidP="00F50414">
      <w:pPr>
        <w:numPr>
          <w:ilvl w:val="0"/>
          <w:numId w:val="45"/>
        </w:numPr>
        <w:autoSpaceDE w:val="0"/>
        <w:autoSpaceDN w:val="0"/>
        <w:spacing w:after="0" w:line="240" w:lineRule="auto"/>
        <w:ind w:left="714" w:hanging="357"/>
        <w:contextualSpacing/>
        <w:rPr>
          <w:rFonts w:cstheme="minorHAnsi"/>
          <w:sz w:val="24"/>
          <w:szCs w:val="24"/>
        </w:rPr>
      </w:pPr>
      <w:r w:rsidRPr="00F50414">
        <w:rPr>
          <w:rFonts w:cstheme="minorHAnsi"/>
          <w:sz w:val="24"/>
          <w:szCs w:val="24"/>
        </w:rPr>
        <w:lastRenderedPageBreak/>
        <w:t xml:space="preserve">W celu złożenia oferty należy zarejestrować (zalogować) się na Platformie </w:t>
      </w:r>
      <w:r w:rsidRPr="00F50414">
        <w:rPr>
          <w:rFonts w:cstheme="minorHAnsi"/>
          <w:sz w:val="24"/>
          <w:szCs w:val="24"/>
        </w:rPr>
        <w:br/>
        <w:t>i postępować zgodnie z instrukcjami dostępnymi u dostawcy Platformy pod adresem:</w:t>
      </w:r>
    </w:p>
    <w:p w14:paraId="7EC6A4AD" w14:textId="77777777" w:rsidR="00D15029" w:rsidRPr="00F50414" w:rsidRDefault="00D15029" w:rsidP="00F50414">
      <w:pPr>
        <w:autoSpaceDE w:val="0"/>
        <w:autoSpaceDN w:val="0"/>
        <w:spacing w:after="0" w:line="240" w:lineRule="auto"/>
        <w:ind w:left="720"/>
        <w:contextualSpacing/>
        <w:rPr>
          <w:rFonts w:cstheme="minorHAnsi"/>
          <w:sz w:val="24"/>
          <w:szCs w:val="24"/>
        </w:rPr>
      </w:pPr>
      <w:hyperlink r:id="rId17" w:history="1">
        <w:r w:rsidRPr="00F50414">
          <w:rPr>
            <w:rFonts w:cstheme="minorHAnsi"/>
            <w:color w:val="0000FF" w:themeColor="hyperlink"/>
            <w:sz w:val="24"/>
            <w:szCs w:val="24"/>
            <w:u w:val="single"/>
          </w:rPr>
          <w:t>https://sidaspzp.pl/instrukcje</w:t>
        </w:r>
      </w:hyperlink>
      <w:r w:rsidRPr="00F50414">
        <w:rPr>
          <w:rFonts w:cstheme="minorHAnsi"/>
          <w:sz w:val="24"/>
          <w:szCs w:val="24"/>
        </w:rPr>
        <w:t xml:space="preserve"> .</w:t>
      </w:r>
    </w:p>
    <w:p w14:paraId="25A886F9" w14:textId="77777777" w:rsidR="00D15029" w:rsidRPr="00F50414" w:rsidRDefault="00D15029" w:rsidP="00F50414">
      <w:pPr>
        <w:numPr>
          <w:ilvl w:val="0"/>
          <w:numId w:val="45"/>
        </w:numPr>
        <w:autoSpaceDE w:val="0"/>
        <w:autoSpaceDN w:val="0"/>
        <w:spacing w:after="0" w:line="240" w:lineRule="auto"/>
        <w:contextualSpacing/>
        <w:rPr>
          <w:rFonts w:cstheme="minorHAnsi"/>
          <w:sz w:val="24"/>
          <w:szCs w:val="24"/>
        </w:rPr>
      </w:pPr>
      <w:r w:rsidRPr="00F50414">
        <w:rPr>
          <w:rFonts w:cstheme="minorHAnsi"/>
          <w:sz w:val="24"/>
          <w:szCs w:val="24"/>
        </w:rPr>
        <w:t xml:space="preserve">Każdy załączany plik zawierający dokumenty, oświadczenia lub pełnomocnictwa musi być uprzednio opatrzony </w:t>
      </w:r>
      <w:r w:rsidR="00A7443F" w:rsidRPr="00F50414">
        <w:rPr>
          <w:rFonts w:cstheme="minorHAnsi"/>
          <w:sz w:val="24"/>
          <w:szCs w:val="24"/>
        </w:rPr>
        <w:t xml:space="preserve">elektronicznym podpisem kwalifikowanym, podpisem zaufanym lub podpisem osobistym </w:t>
      </w:r>
      <w:r w:rsidRPr="00F50414">
        <w:rPr>
          <w:rFonts w:cstheme="minorHAnsi"/>
          <w:sz w:val="24"/>
          <w:szCs w:val="24"/>
        </w:rPr>
        <w:t xml:space="preserve">przez upoważnione osoby reprezentujące odpowiednio wykonawcę, wykonawcę wspólnie ubiegającego się o udzielenie zamówienia, inny podmiot, na którego zdolnościach </w:t>
      </w:r>
      <w:r w:rsidRPr="00F50414">
        <w:rPr>
          <w:rFonts w:cstheme="minorHAnsi"/>
          <w:sz w:val="24"/>
          <w:szCs w:val="24"/>
        </w:rPr>
        <w:br/>
        <w:t xml:space="preserve">lub sytuacji polega wykonawca na zasadach określonych w art. 118 ustawy PZP </w:t>
      </w:r>
      <w:r w:rsidRPr="00F50414">
        <w:rPr>
          <w:rFonts w:cstheme="minorHAnsi"/>
          <w:sz w:val="24"/>
          <w:szCs w:val="24"/>
        </w:rPr>
        <w:br/>
        <w:t>lub wykonawców. Za datę wpływu oświadczeń, wniosków, zaświadczeń oraz informacji przyjmuje się datę wysłania wiadomości wraz z załącznikiem z poziomu zakładki „Komunikacja”, która prezentowana jest również w wysłanej wiadomości.</w:t>
      </w:r>
    </w:p>
    <w:p w14:paraId="4D4EB754" w14:textId="77777777" w:rsidR="00D15029" w:rsidRPr="00F50414" w:rsidRDefault="00D15029" w:rsidP="00F50414">
      <w:pPr>
        <w:numPr>
          <w:ilvl w:val="0"/>
          <w:numId w:val="45"/>
        </w:numPr>
        <w:autoSpaceDE w:val="0"/>
        <w:autoSpaceDN w:val="0"/>
        <w:spacing w:after="0" w:line="240" w:lineRule="auto"/>
        <w:contextualSpacing/>
        <w:rPr>
          <w:rFonts w:cstheme="minorHAnsi"/>
          <w:sz w:val="24"/>
          <w:szCs w:val="24"/>
        </w:rPr>
      </w:pPr>
      <w:r w:rsidRPr="00F50414">
        <w:rPr>
          <w:rFonts w:cstheme="minorHAnsi"/>
          <w:sz w:val="24"/>
          <w:szCs w:val="24"/>
        </w:rPr>
        <w:t xml:space="preserve">Zamawiający, zgodnie z § </w:t>
      </w:r>
      <w:r w:rsidR="00965CBE" w:rsidRPr="00F50414">
        <w:rPr>
          <w:rFonts w:cstheme="minorHAnsi"/>
          <w:sz w:val="24"/>
          <w:szCs w:val="24"/>
        </w:rPr>
        <w:t>2</w:t>
      </w:r>
      <w:r w:rsidRPr="00F50414">
        <w:rPr>
          <w:rFonts w:cstheme="minorHAnsi"/>
          <w:sz w:val="24"/>
          <w:szCs w:val="24"/>
        </w:rPr>
        <w:t xml:space="preserve"> </w:t>
      </w:r>
      <w:r w:rsidR="00965CBE" w:rsidRPr="00F50414">
        <w:rPr>
          <w:rFonts w:cstheme="minorHAnsi"/>
          <w:sz w:val="24"/>
          <w:szCs w:val="24"/>
        </w:rPr>
        <w:t xml:space="preserve">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2452) </w:t>
      </w:r>
      <w:r w:rsidRPr="00F50414">
        <w:rPr>
          <w:rFonts w:cstheme="minorHAnsi"/>
          <w:sz w:val="24"/>
          <w:szCs w:val="24"/>
        </w:rPr>
        <w:t>zaleca podpisywanie dokumentów PDF formatem PAdES. Dodatkowo informuje, że:</w:t>
      </w:r>
    </w:p>
    <w:p w14:paraId="5FDBE62F" w14:textId="77777777" w:rsidR="00D15029" w:rsidRPr="00F50414" w:rsidRDefault="00D15029" w:rsidP="00F50414">
      <w:pPr>
        <w:numPr>
          <w:ilvl w:val="0"/>
          <w:numId w:val="63"/>
        </w:numPr>
        <w:autoSpaceDE w:val="0"/>
        <w:autoSpaceDN w:val="0"/>
        <w:spacing w:after="0" w:line="240" w:lineRule="auto"/>
        <w:contextualSpacing/>
        <w:rPr>
          <w:rFonts w:cstheme="minorHAnsi"/>
          <w:sz w:val="24"/>
          <w:szCs w:val="24"/>
        </w:rPr>
      </w:pPr>
      <w:r w:rsidRPr="00F50414">
        <w:rPr>
          <w:rFonts w:cstheme="minorHAnsi"/>
          <w:sz w:val="24"/>
          <w:szCs w:val="24"/>
        </w:rPr>
        <w:t>pliki podpisane przy pomocy podpisu zewnętrznego XAdES należy załączać wraz z plikiem podpisu,</w:t>
      </w:r>
    </w:p>
    <w:p w14:paraId="121A7CA8" w14:textId="77777777" w:rsidR="00D15029" w:rsidRPr="00F50414" w:rsidRDefault="00D15029" w:rsidP="00F50414">
      <w:pPr>
        <w:numPr>
          <w:ilvl w:val="0"/>
          <w:numId w:val="63"/>
        </w:numPr>
        <w:autoSpaceDE w:val="0"/>
        <w:autoSpaceDN w:val="0"/>
        <w:spacing w:after="0" w:line="240" w:lineRule="auto"/>
        <w:contextualSpacing/>
        <w:rPr>
          <w:rFonts w:cstheme="minorHAnsi"/>
          <w:sz w:val="24"/>
          <w:szCs w:val="24"/>
        </w:rPr>
      </w:pPr>
      <w:r w:rsidRPr="00F50414">
        <w:rPr>
          <w:rFonts w:cstheme="minorHAnsi"/>
          <w:sz w:val="24"/>
          <w:szCs w:val="24"/>
        </w:rPr>
        <w:t>formularz oferty podpisany przy użyciu podpisu zewnętrznego XAdES należy dodać w jeden z poniższych sposobów:</w:t>
      </w:r>
    </w:p>
    <w:p w14:paraId="1D2CFBDF" w14:textId="77777777" w:rsidR="00D15029" w:rsidRPr="00F50414" w:rsidRDefault="00D15029" w:rsidP="00F50414">
      <w:pPr>
        <w:numPr>
          <w:ilvl w:val="0"/>
          <w:numId w:val="64"/>
        </w:numPr>
        <w:autoSpaceDE w:val="0"/>
        <w:autoSpaceDN w:val="0"/>
        <w:spacing w:after="0" w:line="240" w:lineRule="auto"/>
        <w:contextualSpacing/>
        <w:rPr>
          <w:rFonts w:cstheme="minorHAnsi"/>
          <w:sz w:val="24"/>
          <w:szCs w:val="24"/>
        </w:rPr>
      </w:pPr>
      <w:r w:rsidRPr="00F50414">
        <w:rPr>
          <w:rFonts w:cstheme="minorHAnsi"/>
          <w:sz w:val="24"/>
          <w:szCs w:val="24"/>
        </w:rPr>
        <w:t>z poziomu zakładki „Moja oferta” w miejscu do dodania pliku oferty należy umieścić plik, który był podpisywany, a plik z podpisem należy dodać oddzielnie jako załącznik,</w:t>
      </w:r>
    </w:p>
    <w:p w14:paraId="61C74E63" w14:textId="77777777" w:rsidR="00D15029" w:rsidRPr="00F50414" w:rsidRDefault="00D15029" w:rsidP="00F50414">
      <w:pPr>
        <w:numPr>
          <w:ilvl w:val="0"/>
          <w:numId w:val="64"/>
        </w:numPr>
        <w:autoSpaceDE w:val="0"/>
        <w:autoSpaceDN w:val="0"/>
        <w:spacing w:after="0" w:line="240" w:lineRule="auto"/>
        <w:contextualSpacing/>
        <w:rPr>
          <w:rFonts w:cstheme="minorHAnsi"/>
          <w:sz w:val="24"/>
          <w:szCs w:val="24"/>
        </w:rPr>
      </w:pPr>
      <w:r w:rsidRPr="00F50414">
        <w:rPr>
          <w:rFonts w:cstheme="minorHAnsi"/>
          <w:sz w:val="24"/>
          <w:szCs w:val="24"/>
        </w:rPr>
        <w:t xml:space="preserve">spakować jako plik oferty i plik z podpisem do paczki „zip” i dołączyć </w:t>
      </w:r>
      <w:r w:rsidRPr="00F50414">
        <w:rPr>
          <w:rFonts w:cstheme="minorHAnsi"/>
          <w:sz w:val="24"/>
          <w:szCs w:val="24"/>
        </w:rPr>
        <w:br/>
        <w:t>z poziomu zakładki „Moja oferta” w miejscu do dodania pliku oferty.</w:t>
      </w:r>
    </w:p>
    <w:p w14:paraId="36170488" w14:textId="77777777" w:rsidR="00D15029" w:rsidRPr="00F50414" w:rsidRDefault="00D15029" w:rsidP="00F50414">
      <w:pPr>
        <w:numPr>
          <w:ilvl w:val="0"/>
          <w:numId w:val="45"/>
        </w:numPr>
        <w:autoSpaceDE w:val="0"/>
        <w:autoSpaceDN w:val="0"/>
        <w:spacing w:after="0" w:line="240" w:lineRule="auto"/>
        <w:contextualSpacing/>
        <w:rPr>
          <w:rFonts w:cstheme="minorHAnsi"/>
          <w:sz w:val="24"/>
          <w:szCs w:val="24"/>
        </w:rPr>
      </w:pPr>
      <w:r w:rsidRPr="00F50414">
        <w:rPr>
          <w:rFonts w:cstheme="minorHAnsi"/>
          <w:sz w:val="24"/>
          <w:szCs w:val="24"/>
        </w:rPr>
        <w:t>Niezbędne wymagania sprzętowo-aplikacyjne do korzystania z Platformy:</w:t>
      </w:r>
    </w:p>
    <w:p w14:paraId="2C15A3B5" w14:textId="77777777" w:rsidR="00D15029" w:rsidRPr="00F50414" w:rsidRDefault="00D15029" w:rsidP="00F50414">
      <w:pPr>
        <w:numPr>
          <w:ilvl w:val="0"/>
          <w:numId w:val="62"/>
        </w:numPr>
        <w:autoSpaceDE w:val="0"/>
        <w:autoSpaceDN w:val="0"/>
        <w:spacing w:after="0" w:line="240" w:lineRule="auto"/>
        <w:contextualSpacing/>
        <w:rPr>
          <w:rFonts w:cstheme="minorHAnsi"/>
          <w:sz w:val="24"/>
          <w:szCs w:val="24"/>
        </w:rPr>
      </w:pPr>
      <w:r w:rsidRPr="00F50414">
        <w:rPr>
          <w:rFonts w:cstheme="minorHAnsi"/>
          <w:sz w:val="24"/>
          <w:szCs w:val="24"/>
        </w:rPr>
        <w:t>stały dostęp do sieci Internet o gwarantowanej przepustowości nie mniejszej niż 1 Mb/s,</w:t>
      </w:r>
    </w:p>
    <w:p w14:paraId="55362979" w14:textId="77777777" w:rsidR="00D15029" w:rsidRPr="00F50414" w:rsidRDefault="00D15029" w:rsidP="00F50414">
      <w:pPr>
        <w:numPr>
          <w:ilvl w:val="0"/>
          <w:numId w:val="62"/>
        </w:numPr>
        <w:autoSpaceDE w:val="0"/>
        <w:autoSpaceDN w:val="0"/>
        <w:spacing w:after="0" w:line="240" w:lineRule="auto"/>
        <w:contextualSpacing/>
        <w:rPr>
          <w:rFonts w:cstheme="minorHAnsi"/>
          <w:sz w:val="24"/>
          <w:szCs w:val="24"/>
        </w:rPr>
      </w:pPr>
      <w:r w:rsidRPr="00F50414">
        <w:rPr>
          <w:rFonts w:cstheme="minorHAnsi"/>
          <w:sz w:val="24"/>
          <w:szCs w:val="24"/>
        </w:rPr>
        <w:t xml:space="preserve">komputer klasy PC lub MAC o następującej konfiguracji: pamięć ram </w:t>
      </w:r>
      <w:r w:rsidRPr="00F50414">
        <w:rPr>
          <w:rFonts w:cstheme="minorHAnsi"/>
          <w:sz w:val="24"/>
          <w:szCs w:val="24"/>
        </w:rPr>
        <w:br/>
        <w:t xml:space="preserve">min. 3 GB RAM, procesor 1500 MHz lub lepszy, jeden </w:t>
      </w:r>
      <w:r w:rsidRPr="00F50414">
        <w:rPr>
          <w:rFonts w:cstheme="minorHAnsi"/>
          <w:sz w:val="24"/>
          <w:szCs w:val="24"/>
        </w:rPr>
        <w:br/>
        <w:t xml:space="preserve">z systemów operacyjnych: Linux Kernel 4.0, Windows 7 i MacOS 10.12 – </w:t>
      </w:r>
      <w:r w:rsidRPr="00F50414">
        <w:rPr>
          <w:rFonts w:cstheme="minorHAnsi"/>
          <w:sz w:val="24"/>
          <w:szCs w:val="24"/>
        </w:rPr>
        <w:br/>
        <w:t>lub ich nowsze wersje,</w:t>
      </w:r>
    </w:p>
    <w:p w14:paraId="19E1F52E" w14:textId="77777777" w:rsidR="00D15029" w:rsidRPr="00F50414" w:rsidRDefault="00D15029" w:rsidP="00F50414">
      <w:pPr>
        <w:numPr>
          <w:ilvl w:val="0"/>
          <w:numId w:val="62"/>
        </w:numPr>
        <w:autoSpaceDE w:val="0"/>
        <w:autoSpaceDN w:val="0"/>
        <w:spacing w:after="0" w:line="240" w:lineRule="auto"/>
        <w:contextualSpacing/>
        <w:rPr>
          <w:rFonts w:cstheme="minorHAnsi"/>
          <w:sz w:val="24"/>
          <w:szCs w:val="24"/>
        </w:rPr>
      </w:pPr>
      <w:r w:rsidRPr="00F50414">
        <w:rPr>
          <w:rFonts w:cstheme="minorHAnsi"/>
          <w:sz w:val="24"/>
          <w:szCs w:val="24"/>
        </w:rPr>
        <w:t xml:space="preserve">zainstalowana przeglądarka internetowa w najnowszych wersjach, </w:t>
      </w:r>
      <w:r w:rsidRPr="00F50414">
        <w:rPr>
          <w:rFonts w:cstheme="minorHAnsi"/>
          <w:sz w:val="24"/>
          <w:szCs w:val="24"/>
        </w:rPr>
        <w:br/>
        <w:t>np.: Firefox, Chrome, Opera,</w:t>
      </w:r>
    </w:p>
    <w:p w14:paraId="0C87A09C" w14:textId="77777777" w:rsidR="00D15029" w:rsidRPr="00F50414" w:rsidRDefault="00D15029" w:rsidP="00F50414">
      <w:pPr>
        <w:numPr>
          <w:ilvl w:val="0"/>
          <w:numId w:val="62"/>
        </w:numPr>
        <w:autoSpaceDE w:val="0"/>
        <w:autoSpaceDN w:val="0"/>
        <w:spacing w:after="0" w:line="240" w:lineRule="auto"/>
        <w:contextualSpacing/>
        <w:rPr>
          <w:rFonts w:cstheme="minorHAnsi"/>
          <w:sz w:val="24"/>
          <w:szCs w:val="24"/>
        </w:rPr>
      </w:pPr>
      <w:r w:rsidRPr="00F50414">
        <w:rPr>
          <w:rFonts w:cstheme="minorHAnsi"/>
          <w:sz w:val="24"/>
          <w:szCs w:val="24"/>
        </w:rPr>
        <w:t>włączona obsługa JavaScript,</w:t>
      </w:r>
    </w:p>
    <w:p w14:paraId="4A292B4E" w14:textId="77777777" w:rsidR="00D15029" w:rsidRPr="00F50414" w:rsidRDefault="00D15029" w:rsidP="00F50414">
      <w:pPr>
        <w:numPr>
          <w:ilvl w:val="0"/>
          <w:numId w:val="62"/>
        </w:numPr>
        <w:autoSpaceDE w:val="0"/>
        <w:autoSpaceDN w:val="0"/>
        <w:spacing w:after="0" w:line="240" w:lineRule="auto"/>
        <w:contextualSpacing/>
        <w:rPr>
          <w:rFonts w:cstheme="minorHAnsi"/>
          <w:sz w:val="24"/>
          <w:szCs w:val="24"/>
        </w:rPr>
      </w:pPr>
      <w:r w:rsidRPr="00F50414">
        <w:rPr>
          <w:rFonts w:cstheme="minorHAnsi"/>
          <w:sz w:val="24"/>
          <w:szCs w:val="24"/>
        </w:rPr>
        <w:t>zainstalowany program do obsługi formatów .pdf np. Acrobat Reader,</w:t>
      </w:r>
    </w:p>
    <w:p w14:paraId="286F36BD" w14:textId="77777777" w:rsidR="00D15029" w:rsidRPr="00F50414" w:rsidRDefault="00D15029" w:rsidP="00F50414">
      <w:pPr>
        <w:numPr>
          <w:ilvl w:val="0"/>
          <w:numId w:val="62"/>
        </w:numPr>
        <w:autoSpaceDE w:val="0"/>
        <w:autoSpaceDN w:val="0"/>
        <w:spacing w:after="0" w:line="240" w:lineRule="auto"/>
        <w:contextualSpacing/>
        <w:rPr>
          <w:rFonts w:cstheme="minorHAnsi"/>
          <w:sz w:val="24"/>
          <w:szCs w:val="24"/>
        </w:rPr>
      </w:pPr>
      <w:r w:rsidRPr="00F50414">
        <w:rPr>
          <w:rFonts w:cstheme="minorHAnsi"/>
          <w:sz w:val="24"/>
          <w:szCs w:val="24"/>
        </w:rPr>
        <w:t>czas serwera jest synchronizowany z czasem udostępnionym przez Główny Urząd Miar.</w:t>
      </w:r>
    </w:p>
    <w:p w14:paraId="4D93BD9C" w14:textId="77777777" w:rsidR="00D15029" w:rsidRPr="00F50414" w:rsidRDefault="00D15029" w:rsidP="00F50414">
      <w:pPr>
        <w:numPr>
          <w:ilvl w:val="0"/>
          <w:numId w:val="45"/>
        </w:numPr>
        <w:autoSpaceDE w:val="0"/>
        <w:autoSpaceDN w:val="0"/>
        <w:spacing w:after="0" w:line="240" w:lineRule="auto"/>
        <w:contextualSpacing/>
        <w:rPr>
          <w:rFonts w:cstheme="minorHAnsi"/>
          <w:sz w:val="24"/>
          <w:szCs w:val="24"/>
        </w:rPr>
      </w:pPr>
      <w:r w:rsidRPr="00F50414">
        <w:rPr>
          <w:rFonts w:cstheme="minorHAnsi"/>
          <w:sz w:val="24"/>
          <w:szCs w:val="24"/>
        </w:rPr>
        <w:t xml:space="preserve">Do przygotowania oferty konieczne jest posiadanie przez osobę upoważnioną </w:t>
      </w:r>
      <w:r w:rsidRPr="00F50414">
        <w:rPr>
          <w:rFonts w:cstheme="minorHAnsi"/>
          <w:sz w:val="24"/>
          <w:szCs w:val="24"/>
        </w:rPr>
        <w:br/>
        <w:t xml:space="preserve">do reprezentowania Wykonawcy </w:t>
      </w:r>
      <w:r w:rsidR="00A7443F" w:rsidRPr="00F50414">
        <w:rPr>
          <w:rFonts w:cstheme="minorHAnsi"/>
          <w:sz w:val="24"/>
          <w:szCs w:val="24"/>
        </w:rPr>
        <w:t>opatrzona elektronicznego podpisu kwalifikowanego, podpisu zaufanego lub podpisu osobistego</w:t>
      </w:r>
      <w:r w:rsidRPr="00F50414">
        <w:rPr>
          <w:rFonts w:cstheme="minorHAnsi"/>
          <w:sz w:val="24"/>
          <w:szCs w:val="24"/>
        </w:rPr>
        <w:t>.</w:t>
      </w:r>
    </w:p>
    <w:p w14:paraId="37DDF86B" w14:textId="77777777" w:rsidR="00D15029" w:rsidRPr="00F50414" w:rsidRDefault="00D15029" w:rsidP="00F50414">
      <w:pPr>
        <w:numPr>
          <w:ilvl w:val="0"/>
          <w:numId w:val="45"/>
        </w:numPr>
        <w:autoSpaceDE w:val="0"/>
        <w:autoSpaceDN w:val="0"/>
        <w:spacing w:after="0" w:line="240" w:lineRule="auto"/>
        <w:contextualSpacing/>
        <w:rPr>
          <w:rFonts w:cstheme="minorHAnsi"/>
          <w:sz w:val="24"/>
          <w:szCs w:val="24"/>
        </w:rPr>
      </w:pPr>
      <w:r w:rsidRPr="00F50414">
        <w:rPr>
          <w:rFonts w:cstheme="minorHAnsi"/>
          <w:sz w:val="24"/>
          <w:szCs w:val="24"/>
        </w:rPr>
        <w:t xml:space="preserve">Wszelkie informacje stanowiące tajemnicę przedsiębiorstwa w rozumieniu ustawy </w:t>
      </w:r>
      <w:r w:rsidRPr="00F50414">
        <w:rPr>
          <w:rFonts w:cstheme="minorHAnsi"/>
          <w:sz w:val="24"/>
          <w:szCs w:val="24"/>
        </w:rPr>
        <w:br/>
        <w:t xml:space="preserve">z dnia 16 kwietnia 1993 r. o zwalczaniu nieuczciwej konkurencji </w:t>
      </w:r>
      <w:r w:rsidRPr="00F50414">
        <w:rPr>
          <w:rFonts w:cstheme="minorHAnsi"/>
          <w:sz w:val="24"/>
          <w:szCs w:val="24"/>
        </w:rPr>
        <w:br/>
        <w:t xml:space="preserve">(Dz. U. z 2019 r. poz. 1010), które Wykonawca zastrzeże jako tajemnicę przedsiębiorstwa, powinny zostać złożone w osobnym pliku wraz ze stosownym </w:t>
      </w:r>
      <w:r w:rsidRPr="00F50414">
        <w:rPr>
          <w:rFonts w:cstheme="minorHAnsi"/>
          <w:sz w:val="24"/>
          <w:szCs w:val="24"/>
        </w:rPr>
        <w:lastRenderedPageBreak/>
        <w:t xml:space="preserve">oznaczeniem jako załącznik stanowiący tajemnicę przedsiębiorstwa, a następnie wraz z plikami stanowiącymi jawną część skompresowane do jednego pliku archiwum (ZIP). Wykonawca zobowiązany jest, wraz z przekazaniem tych informacji, wykazać spełnienie przesłanek określonych w art. 11 ust. 2 ustawy z dnia 16 kwietnia 1993 r. </w:t>
      </w:r>
      <w:r w:rsidRPr="00F50414">
        <w:rPr>
          <w:rFonts w:cstheme="minorHAnsi"/>
          <w:sz w:val="24"/>
          <w:szCs w:val="24"/>
        </w:rPr>
        <w:br/>
        <w:t xml:space="preserve">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w:t>
      </w:r>
      <w:r w:rsidRPr="00F50414">
        <w:rPr>
          <w:rFonts w:cstheme="minorHAnsi"/>
          <w:sz w:val="24"/>
          <w:szCs w:val="24"/>
        </w:rPr>
        <w:br/>
        <w:t>z postanowieniami art. 18 ust. 3 ustawy Pzp.</w:t>
      </w:r>
    </w:p>
    <w:p w14:paraId="598FE62E" w14:textId="77777777" w:rsidR="00D15029" w:rsidRPr="00F50414" w:rsidRDefault="00D15029" w:rsidP="00F50414">
      <w:pPr>
        <w:numPr>
          <w:ilvl w:val="0"/>
          <w:numId w:val="45"/>
        </w:numPr>
        <w:autoSpaceDE w:val="0"/>
        <w:autoSpaceDN w:val="0"/>
        <w:spacing w:after="0" w:line="240" w:lineRule="auto"/>
        <w:contextualSpacing/>
        <w:rPr>
          <w:rFonts w:cstheme="minorHAnsi"/>
          <w:sz w:val="24"/>
          <w:szCs w:val="24"/>
        </w:rPr>
      </w:pPr>
      <w:r w:rsidRPr="00F50414">
        <w:rPr>
          <w:rFonts w:cstheme="minorHAnsi"/>
          <w:sz w:val="24"/>
          <w:szCs w:val="24"/>
        </w:rPr>
        <w:t xml:space="preserve">Do przygotowania oferty zaleca się wykorzystanie Formularza Oferty, którego wzór stanowi Załącznik nr </w:t>
      </w:r>
      <w:r w:rsidR="003C6AD5" w:rsidRPr="00F50414">
        <w:rPr>
          <w:rFonts w:cstheme="minorHAnsi"/>
          <w:sz w:val="24"/>
          <w:szCs w:val="24"/>
        </w:rPr>
        <w:t>2</w:t>
      </w:r>
      <w:r w:rsidRPr="00F50414">
        <w:rPr>
          <w:rFonts w:cstheme="minorHAnsi"/>
          <w:sz w:val="24"/>
          <w:szCs w:val="24"/>
        </w:rPr>
        <w:t xml:space="preserve"> do SWZ. W przypadku, gdy Wykonawca nie korzysta </w:t>
      </w:r>
      <w:r w:rsidRPr="00F50414">
        <w:rPr>
          <w:rFonts w:cstheme="minorHAnsi"/>
          <w:sz w:val="24"/>
          <w:szCs w:val="24"/>
        </w:rPr>
        <w:br/>
        <w:t>z przygotowanego przez Zamawiającego wzoru, w treści oferty należy zamieścić wszystkie informacje wymagane w Formularzu Ofertowym.</w:t>
      </w:r>
    </w:p>
    <w:p w14:paraId="007E4D3B" w14:textId="77777777" w:rsidR="00D15029" w:rsidRPr="00F50414" w:rsidRDefault="00D15029" w:rsidP="00F50414">
      <w:pPr>
        <w:numPr>
          <w:ilvl w:val="0"/>
          <w:numId w:val="45"/>
        </w:numPr>
        <w:autoSpaceDE w:val="0"/>
        <w:autoSpaceDN w:val="0"/>
        <w:spacing w:after="0" w:line="240" w:lineRule="auto"/>
        <w:contextualSpacing/>
        <w:rPr>
          <w:rFonts w:cstheme="minorHAnsi"/>
          <w:sz w:val="24"/>
          <w:szCs w:val="24"/>
        </w:rPr>
      </w:pPr>
      <w:r w:rsidRPr="00F50414">
        <w:rPr>
          <w:rFonts w:cstheme="minorHAnsi"/>
          <w:sz w:val="24"/>
          <w:szCs w:val="24"/>
        </w:rPr>
        <w:t xml:space="preserve">Pełnomocnictwo do złożenia oferty musi być złożone w oryginale w takiej samej formie, jak składana oferta.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w:t>
      </w:r>
      <w:r w:rsidR="00A7443F" w:rsidRPr="00F50414">
        <w:rPr>
          <w:rFonts w:cstheme="minorHAnsi"/>
          <w:sz w:val="24"/>
          <w:szCs w:val="24"/>
        </w:rPr>
        <w:t>opatrzona elektronicznym podpisem kwalifikowanym, podpisem zaufanym lub podpisem osobistym</w:t>
      </w:r>
      <w:r w:rsidRPr="00F50414">
        <w:rPr>
          <w:rFonts w:cstheme="minorHAnsi"/>
          <w:sz w:val="24"/>
          <w:szCs w:val="24"/>
        </w:rPr>
        <w:t xml:space="preserve"> mocodawcy. Elektroniczna kopia pełnomocnictwa nie może być uwierzytelniona przez upełnomocnionego. </w:t>
      </w:r>
    </w:p>
    <w:p w14:paraId="08656DBC" w14:textId="77777777" w:rsidR="002F756A" w:rsidRPr="00F50414" w:rsidRDefault="00BC497A" w:rsidP="00F50414">
      <w:pPr>
        <w:numPr>
          <w:ilvl w:val="0"/>
          <w:numId w:val="45"/>
        </w:numPr>
        <w:autoSpaceDE w:val="0"/>
        <w:autoSpaceDN w:val="0"/>
        <w:spacing w:after="0" w:line="240" w:lineRule="auto"/>
        <w:contextualSpacing/>
        <w:rPr>
          <w:rFonts w:eastAsia="Calibri" w:cstheme="minorHAnsi"/>
          <w:b/>
          <w:sz w:val="24"/>
          <w:szCs w:val="24"/>
          <w:lang w:eastAsia="pl-PL"/>
        </w:rPr>
      </w:pPr>
      <w:r w:rsidRPr="00F50414">
        <w:rPr>
          <w:rFonts w:eastAsia="Calibri" w:cstheme="minorHAnsi"/>
          <w:sz w:val="24"/>
          <w:szCs w:val="24"/>
          <w:lang w:eastAsia="pl-PL"/>
        </w:rPr>
        <w:t xml:space="preserve">Do oferty należy dołączyć także: </w:t>
      </w:r>
    </w:p>
    <w:p w14:paraId="362F7999" w14:textId="77777777" w:rsidR="002F756A" w:rsidRPr="00F50414" w:rsidRDefault="00BC497A" w:rsidP="00F50414">
      <w:pPr>
        <w:numPr>
          <w:ilvl w:val="0"/>
          <w:numId w:val="43"/>
        </w:numPr>
        <w:autoSpaceDE w:val="0"/>
        <w:autoSpaceDN w:val="0"/>
        <w:spacing w:after="0" w:line="240" w:lineRule="auto"/>
        <w:contextualSpacing/>
        <w:rPr>
          <w:rFonts w:eastAsiaTheme="minorEastAsia" w:cstheme="minorHAnsi"/>
          <w:sz w:val="24"/>
          <w:szCs w:val="24"/>
          <w:lang w:eastAsia="pl-PL"/>
        </w:rPr>
      </w:pPr>
      <w:r w:rsidRPr="00F50414">
        <w:rPr>
          <w:rFonts w:eastAsiaTheme="minorEastAsia" w:cstheme="minorHAnsi"/>
          <w:sz w:val="24"/>
          <w:szCs w:val="24"/>
          <w:lang w:eastAsia="pl-PL"/>
        </w:rPr>
        <w:t xml:space="preserve">Pełnomocnictwo upoważniające do złożenia oferty, o ile ofertę składa pełnomocnik; </w:t>
      </w:r>
    </w:p>
    <w:p w14:paraId="5658BFAE" w14:textId="77777777" w:rsidR="002F756A" w:rsidRPr="00F50414" w:rsidRDefault="00BC497A" w:rsidP="00F50414">
      <w:pPr>
        <w:numPr>
          <w:ilvl w:val="0"/>
          <w:numId w:val="43"/>
        </w:numPr>
        <w:autoSpaceDE w:val="0"/>
        <w:autoSpaceDN w:val="0"/>
        <w:spacing w:after="0" w:line="240" w:lineRule="auto"/>
        <w:contextualSpacing/>
        <w:rPr>
          <w:rFonts w:eastAsiaTheme="minorEastAsia" w:cstheme="minorHAnsi"/>
          <w:sz w:val="24"/>
          <w:szCs w:val="24"/>
          <w:lang w:eastAsia="pl-PL"/>
        </w:rPr>
      </w:pPr>
      <w:r w:rsidRPr="00F50414">
        <w:rPr>
          <w:rFonts w:eastAsiaTheme="minorEastAsia" w:cstheme="minorHAnsi"/>
          <w:sz w:val="24"/>
          <w:szCs w:val="24"/>
          <w:lang w:eastAsia="pl-PL"/>
        </w:rPr>
        <w:t xml:space="preserve">Pełnomocnictwo dla pełnomocnika do reprezentowania w postępowaniu Wykonawców wspólnie ubiegających się o udzielenie zamówienia - dotyczy ofert składanych przez Wykonawców wspólnie ubiegających się o udzielenie zamówienia; </w:t>
      </w:r>
    </w:p>
    <w:p w14:paraId="18105786" w14:textId="3D3F5CAB" w:rsidR="002F756A" w:rsidRDefault="00BC497A" w:rsidP="00F50414">
      <w:pPr>
        <w:numPr>
          <w:ilvl w:val="0"/>
          <w:numId w:val="43"/>
        </w:numPr>
        <w:autoSpaceDE w:val="0"/>
        <w:autoSpaceDN w:val="0"/>
        <w:spacing w:after="0" w:line="240" w:lineRule="auto"/>
        <w:contextualSpacing/>
        <w:rPr>
          <w:rFonts w:eastAsiaTheme="minorEastAsia" w:cstheme="minorHAnsi"/>
          <w:sz w:val="24"/>
          <w:szCs w:val="24"/>
          <w:lang w:eastAsia="pl-PL"/>
        </w:rPr>
      </w:pPr>
      <w:r w:rsidRPr="00F50414">
        <w:rPr>
          <w:rFonts w:eastAsiaTheme="minorEastAsia" w:cstheme="minorHAnsi"/>
          <w:sz w:val="24"/>
          <w:szCs w:val="24"/>
          <w:lang w:eastAsia="pl-PL"/>
        </w:rPr>
        <w:t xml:space="preserve">Oświadczenie w zakresie braku podstaw wykluczenia </w:t>
      </w:r>
      <w:r w:rsidR="0049618D" w:rsidRPr="00F50414">
        <w:rPr>
          <w:rFonts w:eastAsiaTheme="minorEastAsia" w:cstheme="minorHAnsi"/>
          <w:sz w:val="24"/>
          <w:szCs w:val="24"/>
          <w:lang w:eastAsia="pl-PL"/>
        </w:rPr>
        <w:t>składane na podstawie przepisu art. 125 ust. 1 ustawy Pzp</w:t>
      </w:r>
      <w:r w:rsidR="000B5D73">
        <w:rPr>
          <w:rFonts w:eastAsiaTheme="minorEastAsia" w:cstheme="minorHAnsi"/>
          <w:sz w:val="24"/>
          <w:szCs w:val="24"/>
          <w:lang w:eastAsia="pl-PL"/>
        </w:rPr>
        <w:t xml:space="preserve"> - </w:t>
      </w:r>
      <w:r w:rsidR="000B5D73" w:rsidRPr="000B5D73">
        <w:rPr>
          <w:rFonts w:eastAsiaTheme="minorEastAsia" w:cstheme="minorHAnsi"/>
          <w:sz w:val="24"/>
          <w:szCs w:val="24"/>
          <w:lang w:eastAsia="pl-PL"/>
        </w:rPr>
        <w:t>wzór oświadczenia o spełnianiu warunków udziału w postępowaniu stanowi</w:t>
      </w:r>
      <w:r w:rsidR="000B5D73">
        <w:rPr>
          <w:rFonts w:eastAsiaTheme="minorEastAsia" w:cstheme="minorHAnsi"/>
          <w:sz w:val="24"/>
          <w:szCs w:val="24"/>
          <w:lang w:eastAsia="pl-PL"/>
        </w:rPr>
        <w:t xml:space="preserve"> </w:t>
      </w:r>
      <w:r w:rsidR="000B5D73" w:rsidRPr="000B5D73">
        <w:rPr>
          <w:rFonts w:eastAsiaTheme="minorEastAsia" w:cstheme="minorHAnsi"/>
          <w:sz w:val="24"/>
          <w:szCs w:val="24"/>
          <w:lang w:eastAsia="pl-PL"/>
        </w:rPr>
        <w:t>załącznik do SWZ;</w:t>
      </w:r>
    </w:p>
    <w:p w14:paraId="55FA19E4" w14:textId="64D93A63" w:rsidR="000B5D73" w:rsidRPr="000B5D73" w:rsidRDefault="000B5D73" w:rsidP="000B5D73">
      <w:pPr>
        <w:numPr>
          <w:ilvl w:val="0"/>
          <w:numId w:val="43"/>
        </w:numPr>
        <w:autoSpaceDE w:val="0"/>
        <w:autoSpaceDN w:val="0"/>
        <w:spacing w:after="0" w:line="240" w:lineRule="auto"/>
        <w:contextualSpacing/>
        <w:rPr>
          <w:rFonts w:eastAsiaTheme="minorEastAsia" w:cstheme="minorHAnsi"/>
          <w:sz w:val="24"/>
          <w:szCs w:val="24"/>
          <w:lang w:eastAsia="pl-PL"/>
        </w:rPr>
      </w:pPr>
      <w:r w:rsidRPr="000B5D73">
        <w:rPr>
          <w:rFonts w:eastAsiaTheme="minorEastAsia" w:cstheme="minorHAnsi"/>
          <w:sz w:val="24"/>
          <w:szCs w:val="24"/>
          <w:lang w:eastAsia="pl-PL"/>
        </w:rPr>
        <w:t>Oświadczenie w przedmiocie spełniania warunków udziału w postępowaniu</w:t>
      </w:r>
      <w:r>
        <w:rPr>
          <w:rFonts w:eastAsiaTheme="minorEastAsia" w:cstheme="minorHAnsi"/>
          <w:sz w:val="24"/>
          <w:szCs w:val="24"/>
          <w:lang w:eastAsia="pl-PL"/>
        </w:rPr>
        <w:t xml:space="preserve"> - </w:t>
      </w:r>
      <w:r w:rsidRPr="000B5D73">
        <w:rPr>
          <w:rFonts w:eastAsiaTheme="minorEastAsia" w:cstheme="minorHAnsi"/>
          <w:sz w:val="24"/>
          <w:szCs w:val="24"/>
          <w:lang w:eastAsia="pl-PL"/>
        </w:rPr>
        <w:t>wzór oświadczenia o spełnianiu warunków udziału w postępowaniu stanowi</w:t>
      </w:r>
      <w:r>
        <w:rPr>
          <w:rFonts w:eastAsiaTheme="minorEastAsia" w:cstheme="minorHAnsi"/>
          <w:sz w:val="24"/>
          <w:szCs w:val="24"/>
          <w:lang w:eastAsia="pl-PL"/>
        </w:rPr>
        <w:t xml:space="preserve"> </w:t>
      </w:r>
      <w:r w:rsidRPr="000B5D73">
        <w:rPr>
          <w:rFonts w:eastAsiaTheme="minorEastAsia" w:cstheme="minorHAnsi"/>
          <w:sz w:val="24"/>
          <w:szCs w:val="24"/>
          <w:lang w:eastAsia="pl-PL"/>
        </w:rPr>
        <w:t>załącznik do SWZ;</w:t>
      </w:r>
    </w:p>
    <w:p w14:paraId="4BADAB1A" w14:textId="77777777" w:rsidR="00A35A49" w:rsidRDefault="00BC497A" w:rsidP="00F50414">
      <w:pPr>
        <w:numPr>
          <w:ilvl w:val="0"/>
          <w:numId w:val="43"/>
        </w:numPr>
        <w:autoSpaceDE w:val="0"/>
        <w:autoSpaceDN w:val="0"/>
        <w:spacing w:after="0" w:line="240" w:lineRule="auto"/>
        <w:contextualSpacing/>
        <w:rPr>
          <w:rFonts w:eastAsiaTheme="minorEastAsia" w:cstheme="minorHAnsi"/>
          <w:sz w:val="24"/>
          <w:szCs w:val="24"/>
          <w:lang w:eastAsia="pl-PL"/>
        </w:rPr>
      </w:pPr>
      <w:r w:rsidRPr="00F50414">
        <w:rPr>
          <w:rFonts w:eastAsiaTheme="minorEastAsia" w:cstheme="minorHAnsi"/>
          <w:sz w:val="24"/>
          <w:szCs w:val="24"/>
          <w:lang w:eastAsia="pl-PL"/>
        </w:rPr>
        <w:t>Wykaz rozwiązań równoważnych – jeśli dotyczy</w:t>
      </w:r>
      <w:r w:rsidR="00A35A49">
        <w:rPr>
          <w:rFonts w:eastAsiaTheme="minorEastAsia" w:cstheme="minorHAnsi"/>
          <w:sz w:val="24"/>
          <w:szCs w:val="24"/>
          <w:lang w:eastAsia="pl-PL"/>
        </w:rPr>
        <w:t>,</w:t>
      </w:r>
    </w:p>
    <w:p w14:paraId="45FA7F1B" w14:textId="53702F13" w:rsidR="002F756A" w:rsidRPr="00A35A49" w:rsidRDefault="00A35A49" w:rsidP="00A35A49">
      <w:pPr>
        <w:numPr>
          <w:ilvl w:val="0"/>
          <w:numId w:val="43"/>
        </w:numPr>
        <w:autoSpaceDE w:val="0"/>
        <w:autoSpaceDN w:val="0"/>
        <w:spacing w:after="0" w:line="240" w:lineRule="auto"/>
        <w:contextualSpacing/>
        <w:rPr>
          <w:rFonts w:eastAsiaTheme="minorEastAsia" w:cstheme="minorHAnsi"/>
          <w:sz w:val="24"/>
          <w:szCs w:val="24"/>
          <w:lang w:eastAsia="pl-PL"/>
        </w:rPr>
      </w:pPr>
      <w:r w:rsidRPr="00A35A49">
        <w:rPr>
          <w:rFonts w:eastAsiaTheme="minorEastAsia" w:cstheme="minorHAnsi"/>
          <w:sz w:val="24"/>
          <w:szCs w:val="24"/>
          <w:lang w:eastAsia="pl-PL"/>
        </w:rPr>
        <w:t>Zobowiązanie do udostępnienia zasobów lub inny podmiotowy środek</w:t>
      </w:r>
      <w:r>
        <w:rPr>
          <w:rFonts w:eastAsiaTheme="minorEastAsia" w:cstheme="minorHAnsi"/>
          <w:sz w:val="24"/>
          <w:szCs w:val="24"/>
          <w:lang w:eastAsia="pl-PL"/>
        </w:rPr>
        <w:t xml:space="preserve"> </w:t>
      </w:r>
      <w:r w:rsidRPr="00A35A49">
        <w:rPr>
          <w:rFonts w:eastAsiaTheme="minorEastAsia" w:cstheme="minorHAnsi"/>
          <w:sz w:val="24"/>
          <w:szCs w:val="24"/>
          <w:lang w:eastAsia="pl-PL"/>
        </w:rPr>
        <w:t>dowodowy potwierdzający dysponowanie zasobami – jeśli dotyczy</w:t>
      </w:r>
      <w:r w:rsidR="00BC497A" w:rsidRPr="00A35A49">
        <w:rPr>
          <w:rFonts w:eastAsiaTheme="minorEastAsia" w:cstheme="minorHAnsi"/>
          <w:sz w:val="24"/>
          <w:szCs w:val="24"/>
          <w:lang w:eastAsia="pl-PL"/>
        </w:rPr>
        <w:t>.</w:t>
      </w:r>
    </w:p>
    <w:p w14:paraId="35EAF6F7" w14:textId="77777777" w:rsidR="00D15029" w:rsidRPr="00F50414" w:rsidRDefault="00D15029" w:rsidP="00F50414">
      <w:pPr>
        <w:autoSpaceDE w:val="0"/>
        <w:autoSpaceDN w:val="0"/>
        <w:spacing w:after="0" w:line="240" w:lineRule="auto"/>
        <w:rPr>
          <w:rFonts w:cstheme="minorHAnsi"/>
          <w:sz w:val="24"/>
          <w:szCs w:val="24"/>
        </w:rPr>
      </w:pPr>
    </w:p>
    <w:p w14:paraId="12113880" w14:textId="77777777" w:rsidR="002F756A" w:rsidRPr="00887AEB" w:rsidRDefault="00D15029" w:rsidP="00F50414">
      <w:pPr>
        <w:pStyle w:val="Akapitzlist"/>
        <w:numPr>
          <w:ilvl w:val="0"/>
          <w:numId w:val="1"/>
        </w:numPr>
        <w:spacing w:after="120"/>
        <w:contextualSpacing w:val="0"/>
        <w:rPr>
          <w:rFonts w:cstheme="minorHAnsi"/>
          <w:b/>
          <w:sz w:val="24"/>
          <w:szCs w:val="24"/>
        </w:rPr>
      </w:pPr>
      <w:r w:rsidRPr="00F50414">
        <w:rPr>
          <w:rFonts w:cstheme="minorHAnsi"/>
          <w:b/>
          <w:sz w:val="24"/>
          <w:szCs w:val="24"/>
        </w:rPr>
        <w:t xml:space="preserve"> </w:t>
      </w:r>
      <w:r w:rsidR="00BC497A" w:rsidRPr="00887AEB">
        <w:rPr>
          <w:rFonts w:cstheme="minorHAnsi"/>
          <w:b/>
          <w:sz w:val="24"/>
          <w:szCs w:val="24"/>
        </w:rPr>
        <w:t>[Termin związania ofertą]</w:t>
      </w:r>
    </w:p>
    <w:p w14:paraId="39B14704" w14:textId="540FC8B8" w:rsidR="002F756A" w:rsidRPr="00887AEB" w:rsidRDefault="00BC497A" w:rsidP="00F50414">
      <w:pPr>
        <w:ind w:right="-108"/>
        <w:rPr>
          <w:rFonts w:cstheme="minorHAnsi"/>
          <w:b/>
          <w:bCs/>
          <w:sz w:val="24"/>
          <w:szCs w:val="24"/>
        </w:rPr>
      </w:pPr>
      <w:r w:rsidRPr="00887AEB">
        <w:rPr>
          <w:rFonts w:cstheme="minorHAnsi"/>
          <w:sz w:val="24"/>
          <w:szCs w:val="24"/>
        </w:rPr>
        <w:t xml:space="preserve">Wykonawca pozostaje związany ofertą </w:t>
      </w:r>
      <w:r w:rsidRPr="00887AEB">
        <w:rPr>
          <w:rFonts w:cstheme="minorHAnsi"/>
          <w:b/>
          <w:bCs/>
          <w:sz w:val="24"/>
          <w:szCs w:val="24"/>
        </w:rPr>
        <w:t>do dnia</w:t>
      </w:r>
      <w:r w:rsidR="00887AEB" w:rsidRPr="00887AEB">
        <w:rPr>
          <w:rFonts w:cstheme="minorHAnsi"/>
          <w:b/>
          <w:bCs/>
          <w:sz w:val="24"/>
          <w:szCs w:val="24"/>
        </w:rPr>
        <w:t xml:space="preserve"> 1</w:t>
      </w:r>
      <w:r w:rsidR="00A82208">
        <w:rPr>
          <w:rFonts w:cstheme="minorHAnsi"/>
          <w:b/>
          <w:bCs/>
          <w:sz w:val="24"/>
          <w:szCs w:val="24"/>
        </w:rPr>
        <w:t>7</w:t>
      </w:r>
      <w:r w:rsidR="00A0443A" w:rsidRPr="00887AEB">
        <w:rPr>
          <w:rFonts w:eastAsiaTheme="minorEastAsia" w:cstheme="minorHAnsi"/>
          <w:b/>
          <w:sz w:val="24"/>
          <w:szCs w:val="24"/>
          <w:lang w:eastAsia="pl-PL"/>
        </w:rPr>
        <w:t xml:space="preserve"> czerwca </w:t>
      </w:r>
      <w:r w:rsidR="0066643D" w:rsidRPr="00887AEB">
        <w:rPr>
          <w:rFonts w:eastAsiaTheme="minorEastAsia" w:cstheme="minorHAnsi"/>
          <w:b/>
          <w:sz w:val="24"/>
          <w:szCs w:val="24"/>
          <w:lang w:eastAsia="pl-PL"/>
        </w:rPr>
        <w:t>202</w:t>
      </w:r>
      <w:r w:rsidR="001B612D" w:rsidRPr="00887AEB">
        <w:rPr>
          <w:rFonts w:eastAsiaTheme="minorEastAsia" w:cstheme="minorHAnsi"/>
          <w:b/>
          <w:sz w:val="24"/>
          <w:szCs w:val="24"/>
          <w:lang w:eastAsia="pl-PL"/>
        </w:rPr>
        <w:t>6</w:t>
      </w:r>
      <w:r w:rsidR="0066643D" w:rsidRPr="00887AEB">
        <w:rPr>
          <w:rFonts w:eastAsiaTheme="minorEastAsia" w:cstheme="minorHAnsi"/>
          <w:b/>
          <w:sz w:val="24"/>
          <w:szCs w:val="24"/>
          <w:lang w:eastAsia="pl-PL"/>
        </w:rPr>
        <w:t>r</w:t>
      </w:r>
      <w:r w:rsidR="0066643D" w:rsidRPr="00887AEB">
        <w:rPr>
          <w:rFonts w:cstheme="minorHAnsi"/>
          <w:b/>
          <w:bCs/>
          <w:sz w:val="24"/>
          <w:szCs w:val="24"/>
        </w:rPr>
        <w:t>.</w:t>
      </w:r>
    </w:p>
    <w:p w14:paraId="60FE26FD" w14:textId="77777777" w:rsidR="002F756A" w:rsidRPr="00887AEB" w:rsidRDefault="00BC497A" w:rsidP="00F50414">
      <w:pPr>
        <w:ind w:right="-108"/>
        <w:rPr>
          <w:rFonts w:cstheme="minorHAnsi"/>
          <w:bCs/>
          <w:sz w:val="24"/>
          <w:szCs w:val="24"/>
        </w:rPr>
      </w:pPr>
      <w:r w:rsidRPr="00887AEB">
        <w:rPr>
          <w:rFonts w:cstheme="minorHAnsi"/>
          <w:bCs/>
          <w:sz w:val="24"/>
          <w:szCs w:val="24"/>
        </w:rPr>
        <w:t>Bieg terminu związania ofertą rozpoczyna się od dnia upływu terminu składania ofert.</w:t>
      </w:r>
    </w:p>
    <w:p w14:paraId="112A9D24" w14:textId="77777777" w:rsidR="002F756A" w:rsidRPr="00887AEB" w:rsidRDefault="00BC497A" w:rsidP="00F50414">
      <w:pPr>
        <w:pStyle w:val="Akapitzlist"/>
        <w:numPr>
          <w:ilvl w:val="0"/>
          <w:numId w:val="1"/>
        </w:numPr>
        <w:spacing w:after="120"/>
        <w:contextualSpacing w:val="0"/>
        <w:rPr>
          <w:rFonts w:cstheme="minorHAnsi"/>
          <w:b/>
          <w:sz w:val="24"/>
          <w:szCs w:val="24"/>
        </w:rPr>
      </w:pPr>
      <w:r w:rsidRPr="00887AEB">
        <w:rPr>
          <w:rFonts w:cstheme="minorHAnsi"/>
          <w:b/>
          <w:sz w:val="24"/>
          <w:szCs w:val="24"/>
        </w:rPr>
        <w:lastRenderedPageBreak/>
        <w:t>[Składanie oraz otwarcie ofert]</w:t>
      </w:r>
    </w:p>
    <w:p w14:paraId="2ADB30C4" w14:textId="0A8D60AC" w:rsidR="00D15029" w:rsidRPr="00887AEB" w:rsidRDefault="00D15029" w:rsidP="00F50414">
      <w:pPr>
        <w:numPr>
          <w:ilvl w:val="0"/>
          <w:numId w:val="46"/>
        </w:numPr>
        <w:spacing w:after="0" w:line="240" w:lineRule="auto"/>
        <w:contextualSpacing/>
        <w:rPr>
          <w:rFonts w:eastAsiaTheme="minorEastAsia" w:cstheme="minorHAnsi"/>
          <w:b/>
          <w:sz w:val="24"/>
          <w:szCs w:val="24"/>
          <w:lang w:eastAsia="pl-PL"/>
        </w:rPr>
      </w:pPr>
      <w:r w:rsidRPr="00887AEB">
        <w:rPr>
          <w:rFonts w:eastAsiaTheme="minorEastAsia" w:cstheme="minorHAnsi"/>
          <w:b/>
          <w:sz w:val="24"/>
          <w:szCs w:val="24"/>
          <w:lang w:eastAsia="pl-PL"/>
        </w:rPr>
        <w:t>Ofertę wraz z wymaganymi załącznikami na</w:t>
      </w:r>
      <w:r w:rsidR="0066643D" w:rsidRPr="00887AEB">
        <w:rPr>
          <w:rFonts w:eastAsiaTheme="minorEastAsia" w:cstheme="minorHAnsi"/>
          <w:b/>
          <w:sz w:val="24"/>
          <w:szCs w:val="24"/>
          <w:lang w:eastAsia="pl-PL"/>
        </w:rPr>
        <w:t xml:space="preserve">leży złożyć w terminie do dnia </w:t>
      </w:r>
      <w:r w:rsidR="00887AEB" w:rsidRPr="00887AEB">
        <w:rPr>
          <w:rFonts w:eastAsiaTheme="minorEastAsia" w:cstheme="minorHAnsi"/>
          <w:b/>
          <w:sz w:val="24"/>
          <w:szCs w:val="24"/>
          <w:lang w:eastAsia="pl-PL"/>
        </w:rPr>
        <w:t>1</w:t>
      </w:r>
      <w:r w:rsidR="00A82208">
        <w:rPr>
          <w:rFonts w:eastAsiaTheme="minorEastAsia" w:cstheme="minorHAnsi"/>
          <w:b/>
          <w:sz w:val="24"/>
          <w:szCs w:val="24"/>
          <w:lang w:eastAsia="pl-PL"/>
        </w:rPr>
        <w:t>9</w:t>
      </w:r>
      <w:r w:rsidR="0056595C" w:rsidRPr="00887AEB">
        <w:rPr>
          <w:rFonts w:eastAsiaTheme="minorEastAsia" w:cstheme="minorHAnsi"/>
          <w:b/>
          <w:sz w:val="24"/>
          <w:szCs w:val="24"/>
          <w:lang w:eastAsia="pl-PL"/>
        </w:rPr>
        <w:t xml:space="preserve"> </w:t>
      </w:r>
      <w:r w:rsidR="006851C3" w:rsidRPr="00887AEB">
        <w:rPr>
          <w:rFonts w:eastAsiaTheme="minorEastAsia" w:cstheme="minorHAnsi"/>
          <w:b/>
          <w:sz w:val="24"/>
          <w:szCs w:val="24"/>
          <w:lang w:eastAsia="pl-PL"/>
        </w:rPr>
        <w:t>ma</w:t>
      </w:r>
      <w:r w:rsidR="00A0443A" w:rsidRPr="00887AEB">
        <w:rPr>
          <w:rFonts w:eastAsiaTheme="minorEastAsia" w:cstheme="minorHAnsi"/>
          <w:b/>
          <w:sz w:val="24"/>
          <w:szCs w:val="24"/>
          <w:lang w:eastAsia="pl-PL"/>
        </w:rPr>
        <w:t>ja</w:t>
      </w:r>
      <w:r w:rsidR="002C1629" w:rsidRPr="00887AEB">
        <w:rPr>
          <w:rFonts w:eastAsiaTheme="minorEastAsia" w:cstheme="minorHAnsi"/>
          <w:b/>
          <w:sz w:val="24"/>
          <w:szCs w:val="24"/>
          <w:lang w:eastAsia="pl-PL"/>
        </w:rPr>
        <w:t xml:space="preserve"> </w:t>
      </w:r>
      <w:r w:rsidRPr="00887AEB">
        <w:rPr>
          <w:rFonts w:eastAsiaTheme="minorEastAsia" w:cstheme="minorHAnsi"/>
          <w:b/>
          <w:sz w:val="24"/>
          <w:szCs w:val="24"/>
          <w:lang w:eastAsia="pl-PL"/>
        </w:rPr>
        <w:t>202</w:t>
      </w:r>
      <w:r w:rsidR="001B612D" w:rsidRPr="00887AEB">
        <w:rPr>
          <w:rFonts w:eastAsiaTheme="minorEastAsia" w:cstheme="minorHAnsi"/>
          <w:b/>
          <w:sz w:val="24"/>
          <w:szCs w:val="24"/>
          <w:lang w:eastAsia="pl-PL"/>
        </w:rPr>
        <w:t>6</w:t>
      </w:r>
      <w:r w:rsidRPr="00887AEB">
        <w:rPr>
          <w:rFonts w:eastAsiaTheme="minorEastAsia" w:cstheme="minorHAnsi"/>
          <w:b/>
          <w:sz w:val="24"/>
          <w:szCs w:val="24"/>
          <w:lang w:eastAsia="pl-PL"/>
        </w:rPr>
        <w:t xml:space="preserve">r. do godz. </w:t>
      </w:r>
      <w:r w:rsidR="00DF1C4F" w:rsidRPr="00887AEB">
        <w:rPr>
          <w:rFonts w:eastAsiaTheme="minorEastAsia" w:cstheme="minorHAnsi"/>
          <w:b/>
          <w:sz w:val="24"/>
          <w:szCs w:val="24"/>
          <w:lang w:eastAsia="pl-PL"/>
        </w:rPr>
        <w:t>9</w:t>
      </w:r>
      <w:r w:rsidRPr="00887AEB">
        <w:rPr>
          <w:rFonts w:eastAsiaTheme="minorEastAsia" w:cstheme="minorHAnsi"/>
          <w:b/>
          <w:sz w:val="24"/>
          <w:szCs w:val="24"/>
          <w:lang w:eastAsia="pl-PL"/>
        </w:rPr>
        <w:t xml:space="preserve">:00. </w:t>
      </w:r>
    </w:p>
    <w:p w14:paraId="35EA9C01" w14:textId="11CADF38" w:rsidR="00D15029" w:rsidRPr="00887AEB" w:rsidRDefault="001501AC" w:rsidP="00F50414">
      <w:pPr>
        <w:numPr>
          <w:ilvl w:val="0"/>
          <w:numId w:val="46"/>
        </w:numPr>
        <w:spacing w:after="0" w:line="240" w:lineRule="auto"/>
        <w:contextualSpacing/>
        <w:rPr>
          <w:rFonts w:eastAsiaTheme="minorEastAsia" w:cstheme="minorHAnsi"/>
          <w:b/>
          <w:sz w:val="24"/>
          <w:szCs w:val="24"/>
          <w:u w:val="single"/>
          <w:lang w:eastAsia="pl-PL"/>
        </w:rPr>
      </w:pPr>
      <w:r w:rsidRPr="00887AEB">
        <w:rPr>
          <w:rFonts w:eastAsiaTheme="minorEastAsia" w:cstheme="minorHAnsi"/>
          <w:b/>
          <w:sz w:val="24"/>
          <w:szCs w:val="24"/>
          <w:u w:val="single"/>
          <w:lang w:eastAsia="pl-PL"/>
        </w:rPr>
        <w:t xml:space="preserve">Wykonawca może złoży </w:t>
      </w:r>
      <w:r w:rsidR="00D15029" w:rsidRPr="00887AEB">
        <w:rPr>
          <w:rFonts w:eastAsiaTheme="minorEastAsia" w:cstheme="minorHAnsi"/>
          <w:b/>
          <w:sz w:val="24"/>
          <w:szCs w:val="24"/>
          <w:u w:val="single"/>
          <w:lang w:eastAsia="pl-PL"/>
        </w:rPr>
        <w:t>tylko jedną ofertę</w:t>
      </w:r>
      <w:r w:rsidRPr="00887AEB">
        <w:rPr>
          <w:rFonts w:eastAsiaTheme="minorEastAsia" w:cstheme="minorHAnsi"/>
          <w:b/>
          <w:sz w:val="24"/>
          <w:szCs w:val="24"/>
          <w:u w:val="single"/>
          <w:lang w:eastAsia="pl-PL"/>
        </w:rPr>
        <w:t>.</w:t>
      </w:r>
      <w:r w:rsidR="00D15029" w:rsidRPr="00887AEB">
        <w:rPr>
          <w:rFonts w:eastAsiaTheme="minorEastAsia" w:cstheme="minorHAnsi"/>
          <w:b/>
          <w:sz w:val="24"/>
          <w:szCs w:val="24"/>
          <w:u w:val="single"/>
          <w:lang w:eastAsia="pl-PL"/>
        </w:rPr>
        <w:t xml:space="preserve"> </w:t>
      </w:r>
    </w:p>
    <w:p w14:paraId="046FB32D" w14:textId="77777777" w:rsidR="00D15029" w:rsidRPr="00887AEB" w:rsidRDefault="00D15029" w:rsidP="00F50414">
      <w:pPr>
        <w:numPr>
          <w:ilvl w:val="0"/>
          <w:numId w:val="46"/>
        </w:numPr>
        <w:spacing w:after="0" w:line="240" w:lineRule="auto"/>
        <w:contextualSpacing/>
        <w:rPr>
          <w:rFonts w:eastAsiaTheme="minorEastAsia" w:cstheme="minorHAnsi"/>
          <w:b/>
          <w:sz w:val="24"/>
          <w:szCs w:val="24"/>
          <w:lang w:eastAsia="pl-PL"/>
        </w:rPr>
      </w:pPr>
      <w:r w:rsidRPr="00887AEB">
        <w:rPr>
          <w:rFonts w:eastAsiaTheme="minorEastAsia" w:cstheme="minorHAnsi"/>
          <w:sz w:val="24"/>
          <w:szCs w:val="24"/>
          <w:lang w:eastAsia="pl-PL"/>
        </w:rPr>
        <w:t xml:space="preserve">Zamawiający odrzuci ofertę złożoną po terminie składania ofert. </w:t>
      </w:r>
    </w:p>
    <w:p w14:paraId="4C396C89" w14:textId="77777777" w:rsidR="00D15029" w:rsidRPr="00887AEB" w:rsidRDefault="00D15029" w:rsidP="00F50414">
      <w:pPr>
        <w:numPr>
          <w:ilvl w:val="0"/>
          <w:numId w:val="46"/>
        </w:numPr>
        <w:spacing w:after="0" w:line="240" w:lineRule="auto"/>
        <w:contextualSpacing/>
        <w:rPr>
          <w:rFonts w:eastAsiaTheme="minorEastAsia" w:cstheme="minorHAnsi"/>
          <w:b/>
          <w:sz w:val="24"/>
          <w:szCs w:val="24"/>
          <w:lang w:eastAsia="pl-PL"/>
        </w:rPr>
      </w:pPr>
      <w:r w:rsidRPr="00887AEB">
        <w:rPr>
          <w:rFonts w:eastAsiaTheme="minorEastAsia" w:cstheme="minorHAnsi"/>
          <w:sz w:val="24"/>
          <w:szCs w:val="24"/>
          <w:lang w:eastAsia="pl-PL"/>
        </w:rPr>
        <w:t>Wykonawca po upływie terminu do składania ofert nie może wycofać złożonej oferty.</w:t>
      </w:r>
    </w:p>
    <w:p w14:paraId="52059D88" w14:textId="10D31E45" w:rsidR="00D15029" w:rsidRPr="00887AEB" w:rsidRDefault="00D15029" w:rsidP="00F50414">
      <w:pPr>
        <w:numPr>
          <w:ilvl w:val="0"/>
          <w:numId w:val="46"/>
        </w:numPr>
        <w:spacing w:after="0" w:line="240" w:lineRule="auto"/>
        <w:contextualSpacing/>
        <w:rPr>
          <w:rFonts w:eastAsiaTheme="minorEastAsia" w:cstheme="minorHAnsi"/>
          <w:b/>
          <w:sz w:val="24"/>
          <w:szCs w:val="24"/>
          <w:lang w:eastAsia="pl-PL"/>
        </w:rPr>
      </w:pPr>
      <w:r w:rsidRPr="00887AEB">
        <w:rPr>
          <w:rFonts w:eastAsiaTheme="minorEastAsia" w:cstheme="minorHAnsi"/>
          <w:b/>
          <w:sz w:val="24"/>
          <w:szCs w:val="24"/>
          <w:lang w:eastAsia="pl-PL"/>
        </w:rPr>
        <w:t>Otwarcie ofert nastąpi w dniu</w:t>
      </w:r>
      <w:r w:rsidR="00E92CF6" w:rsidRPr="00887AEB">
        <w:rPr>
          <w:rFonts w:eastAsiaTheme="minorEastAsia" w:cstheme="minorHAnsi"/>
          <w:b/>
          <w:sz w:val="24"/>
          <w:szCs w:val="24"/>
          <w:lang w:eastAsia="pl-PL"/>
        </w:rPr>
        <w:t xml:space="preserve"> </w:t>
      </w:r>
      <w:r w:rsidR="00887AEB" w:rsidRPr="00887AEB">
        <w:rPr>
          <w:rFonts w:eastAsiaTheme="minorEastAsia" w:cstheme="minorHAnsi"/>
          <w:b/>
          <w:sz w:val="24"/>
          <w:szCs w:val="24"/>
          <w:lang w:eastAsia="pl-PL"/>
        </w:rPr>
        <w:t>1</w:t>
      </w:r>
      <w:r w:rsidR="00A82208">
        <w:rPr>
          <w:rFonts w:eastAsiaTheme="minorEastAsia" w:cstheme="minorHAnsi"/>
          <w:b/>
          <w:sz w:val="24"/>
          <w:szCs w:val="24"/>
          <w:lang w:eastAsia="pl-PL"/>
        </w:rPr>
        <w:t>9</w:t>
      </w:r>
      <w:r w:rsidR="00A0443A" w:rsidRPr="00887AEB">
        <w:rPr>
          <w:rFonts w:eastAsiaTheme="minorEastAsia" w:cstheme="minorHAnsi"/>
          <w:b/>
          <w:sz w:val="24"/>
          <w:szCs w:val="24"/>
          <w:lang w:eastAsia="pl-PL"/>
        </w:rPr>
        <w:t xml:space="preserve"> maja</w:t>
      </w:r>
      <w:r w:rsidR="006851C3" w:rsidRPr="00887AEB">
        <w:rPr>
          <w:rFonts w:eastAsiaTheme="minorEastAsia" w:cstheme="minorHAnsi"/>
          <w:b/>
          <w:sz w:val="24"/>
          <w:szCs w:val="24"/>
          <w:lang w:eastAsia="pl-PL"/>
        </w:rPr>
        <w:t xml:space="preserve"> </w:t>
      </w:r>
      <w:r w:rsidR="003B3E66" w:rsidRPr="00887AEB">
        <w:rPr>
          <w:rFonts w:eastAsiaTheme="minorEastAsia" w:cstheme="minorHAnsi"/>
          <w:b/>
          <w:sz w:val="24"/>
          <w:szCs w:val="24"/>
          <w:lang w:eastAsia="pl-PL"/>
        </w:rPr>
        <w:t>202</w:t>
      </w:r>
      <w:r w:rsidR="001B612D" w:rsidRPr="00887AEB">
        <w:rPr>
          <w:rFonts w:eastAsiaTheme="minorEastAsia" w:cstheme="minorHAnsi"/>
          <w:b/>
          <w:sz w:val="24"/>
          <w:szCs w:val="24"/>
          <w:lang w:eastAsia="pl-PL"/>
        </w:rPr>
        <w:t>6</w:t>
      </w:r>
      <w:r w:rsidRPr="00887AEB">
        <w:rPr>
          <w:rFonts w:eastAsiaTheme="minorEastAsia" w:cstheme="minorHAnsi"/>
          <w:b/>
          <w:sz w:val="24"/>
          <w:szCs w:val="24"/>
          <w:lang w:eastAsia="pl-PL"/>
        </w:rPr>
        <w:t xml:space="preserve">r., o godzinie </w:t>
      </w:r>
      <w:r w:rsidR="00DF1C4F" w:rsidRPr="00887AEB">
        <w:rPr>
          <w:rFonts w:eastAsiaTheme="minorEastAsia" w:cstheme="minorHAnsi"/>
          <w:b/>
          <w:sz w:val="24"/>
          <w:szCs w:val="24"/>
          <w:lang w:eastAsia="pl-PL"/>
        </w:rPr>
        <w:t>9:3</w:t>
      </w:r>
      <w:r w:rsidRPr="00887AEB">
        <w:rPr>
          <w:rFonts w:eastAsiaTheme="minorEastAsia" w:cstheme="minorHAnsi"/>
          <w:b/>
          <w:sz w:val="24"/>
          <w:szCs w:val="24"/>
          <w:lang w:eastAsia="pl-PL"/>
        </w:rPr>
        <w:t xml:space="preserve">0. </w:t>
      </w:r>
    </w:p>
    <w:p w14:paraId="3C795B79" w14:textId="77777777" w:rsidR="00D15029" w:rsidRPr="00F50414" w:rsidRDefault="00D15029" w:rsidP="00F50414">
      <w:pPr>
        <w:numPr>
          <w:ilvl w:val="0"/>
          <w:numId w:val="46"/>
        </w:numPr>
        <w:spacing w:after="0" w:line="240" w:lineRule="auto"/>
        <w:contextualSpacing/>
        <w:rPr>
          <w:rFonts w:eastAsiaTheme="minorEastAsia" w:cstheme="minorHAnsi"/>
          <w:b/>
          <w:sz w:val="24"/>
          <w:szCs w:val="24"/>
          <w:lang w:eastAsia="pl-PL"/>
        </w:rPr>
      </w:pPr>
      <w:r w:rsidRPr="00887AEB">
        <w:rPr>
          <w:rFonts w:eastAsiaTheme="minorEastAsia" w:cstheme="minorHAnsi"/>
          <w:sz w:val="24"/>
          <w:szCs w:val="24"/>
          <w:lang w:eastAsia="pl-PL"/>
        </w:rPr>
        <w:t>Zamawiający, najpóźniej przed otwarciem ofert, udostępnia na stronie internetowej prowadzonego postępowania informację o kwocie, jaką zamierza przeznaczyć na</w:t>
      </w:r>
      <w:r w:rsidRPr="00F50414">
        <w:rPr>
          <w:rFonts w:eastAsiaTheme="minorEastAsia" w:cstheme="minorHAnsi"/>
          <w:sz w:val="24"/>
          <w:szCs w:val="24"/>
          <w:lang w:eastAsia="pl-PL"/>
        </w:rPr>
        <w:t xml:space="preserve"> sfinansowanie zamówienia. </w:t>
      </w:r>
    </w:p>
    <w:p w14:paraId="16B70E78" w14:textId="77777777" w:rsidR="00D15029" w:rsidRPr="00F50414" w:rsidRDefault="00D15029" w:rsidP="00F50414">
      <w:pPr>
        <w:numPr>
          <w:ilvl w:val="0"/>
          <w:numId w:val="46"/>
        </w:numPr>
        <w:spacing w:after="0" w:line="240" w:lineRule="auto"/>
        <w:contextualSpacing/>
        <w:rPr>
          <w:rFonts w:eastAsiaTheme="minorEastAsia" w:cstheme="minorHAnsi"/>
          <w:b/>
          <w:sz w:val="24"/>
          <w:szCs w:val="24"/>
          <w:lang w:eastAsia="pl-PL"/>
        </w:rPr>
      </w:pPr>
      <w:r w:rsidRPr="00F50414">
        <w:rPr>
          <w:rFonts w:eastAsiaTheme="minorEastAsia" w:cstheme="minorHAnsi"/>
          <w:sz w:val="24"/>
          <w:szCs w:val="24"/>
          <w:lang w:eastAsia="pl-PL"/>
        </w:rPr>
        <w:t xml:space="preserve">Zamawiający, niezwłocznie po otwarciu ofert, udostępnia na stronie internetowej prowadzonego postępowania informacje o: </w:t>
      </w:r>
    </w:p>
    <w:p w14:paraId="07B2DF73" w14:textId="77777777" w:rsidR="00D15029" w:rsidRPr="00F50414" w:rsidRDefault="00D15029" w:rsidP="00F50414">
      <w:pPr>
        <w:numPr>
          <w:ilvl w:val="0"/>
          <w:numId w:val="47"/>
        </w:numPr>
        <w:spacing w:after="0" w:line="240" w:lineRule="auto"/>
        <w:contextualSpacing/>
        <w:rPr>
          <w:rFonts w:eastAsiaTheme="minorEastAsia" w:cstheme="minorHAnsi"/>
          <w:b/>
          <w:sz w:val="24"/>
          <w:szCs w:val="24"/>
          <w:lang w:eastAsia="pl-PL"/>
        </w:rPr>
      </w:pPr>
      <w:r w:rsidRPr="00F50414">
        <w:rPr>
          <w:rFonts w:eastAsiaTheme="minorEastAsia" w:cstheme="minorHAnsi"/>
          <w:sz w:val="24"/>
          <w:szCs w:val="24"/>
          <w:lang w:eastAsia="pl-PL"/>
        </w:rPr>
        <w:t xml:space="preserve">nazwach albo imionach i nazwiskach oraz siedzibach lub miejscach prowadzonej działalności gospodarczej albo miejscach zamieszkania wykonawców, których oferty zostały otwarte; </w:t>
      </w:r>
    </w:p>
    <w:p w14:paraId="7432E7AF" w14:textId="77777777" w:rsidR="00D15029" w:rsidRPr="00F50414" w:rsidRDefault="00D15029" w:rsidP="00F50414">
      <w:pPr>
        <w:numPr>
          <w:ilvl w:val="0"/>
          <w:numId w:val="47"/>
        </w:numPr>
        <w:spacing w:after="0" w:line="240" w:lineRule="auto"/>
        <w:contextualSpacing/>
        <w:rPr>
          <w:rFonts w:eastAsiaTheme="minorEastAsia" w:cstheme="minorHAnsi"/>
          <w:b/>
          <w:sz w:val="24"/>
          <w:szCs w:val="24"/>
          <w:lang w:eastAsia="pl-PL"/>
        </w:rPr>
      </w:pPr>
      <w:r w:rsidRPr="00F50414">
        <w:rPr>
          <w:rFonts w:eastAsiaTheme="minorEastAsia" w:cstheme="minorHAnsi"/>
          <w:sz w:val="24"/>
          <w:szCs w:val="24"/>
          <w:lang w:eastAsia="pl-PL"/>
        </w:rPr>
        <w:t xml:space="preserve">cenach lub kosztach zawartych w ofertach. </w:t>
      </w:r>
    </w:p>
    <w:p w14:paraId="5FEF2B85" w14:textId="77777777" w:rsidR="00D15029" w:rsidRPr="00F50414" w:rsidRDefault="00D15029" w:rsidP="00F50414">
      <w:pPr>
        <w:numPr>
          <w:ilvl w:val="0"/>
          <w:numId w:val="46"/>
        </w:numPr>
        <w:spacing w:after="0" w:line="240" w:lineRule="auto"/>
        <w:contextualSpacing/>
        <w:rPr>
          <w:rFonts w:eastAsiaTheme="minorEastAsia" w:cstheme="minorHAnsi"/>
          <w:sz w:val="24"/>
          <w:szCs w:val="24"/>
          <w:lang w:eastAsia="pl-PL"/>
        </w:rPr>
      </w:pPr>
      <w:r w:rsidRPr="00F50414">
        <w:rPr>
          <w:rFonts w:eastAsiaTheme="minorEastAsia" w:cstheme="minorHAnsi"/>
          <w:sz w:val="24"/>
          <w:szCs w:val="24"/>
          <w:lang w:eastAsia="pl-PL"/>
        </w:rPr>
        <w:t xml:space="preserve">W przypadku wystąpienia awarii systemu teleinformatycznego, która spowoduje brak możliwości otwarcia ofert w terminie określonym przez Zamawiającego, otwarcie ofert nastąpi niezwłocznie po usunięciu awarii. </w:t>
      </w:r>
    </w:p>
    <w:p w14:paraId="75656C66" w14:textId="77777777" w:rsidR="00D15029" w:rsidRPr="00F50414" w:rsidRDefault="00D15029" w:rsidP="00F50414">
      <w:pPr>
        <w:numPr>
          <w:ilvl w:val="0"/>
          <w:numId w:val="46"/>
        </w:numPr>
        <w:spacing w:after="0" w:line="240" w:lineRule="auto"/>
        <w:ind w:left="714" w:hanging="357"/>
        <w:contextualSpacing/>
        <w:rPr>
          <w:rFonts w:eastAsiaTheme="minorEastAsia" w:cstheme="minorHAnsi"/>
          <w:sz w:val="24"/>
          <w:szCs w:val="24"/>
          <w:lang w:eastAsia="pl-PL"/>
        </w:rPr>
      </w:pPr>
      <w:r w:rsidRPr="00F50414">
        <w:rPr>
          <w:rFonts w:eastAsiaTheme="minorEastAsia" w:cstheme="minorHAnsi"/>
          <w:sz w:val="24"/>
          <w:szCs w:val="24"/>
          <w:lang w:eastAsia="pl-PL"/>
        </w:rPr>
        <w:t>Zamawiający poinformuje o zmianie terminu otwarcia ofert na stronie internetowej prowadzonego postępowania.</w:t>
      </w:r>
    </w:p>
    <w:p w14:paraId="4EFC7226" w14:textId="77777777" w:rsidR="00D15029" w:rsidRPr="00F50414" w:rsidRDefault="00D15029" w:rsidP="00F50414">
      <w:pPr>
        <w:spacing w:after="0" w:line="240" w:lineRule="auto"/>
        <w:ind w:left="714"/>
        <w:contextualSpacing/>
        <w:rPr>
          <w:rFonts w:eastAsiaTheme="minorEastAsia" w:cstheme="minorHAnsi"/>
          <w:sz w:val="24"/>
          <w:szCs w:val="24"/>
          <w:lang w:eastAsia="pl-PL"/>
        </w:rPr>
      </w:pPr>
    </w:p>
    <w:p w14:paraId="45B407A0" w14:textId="77777777" w:rsidR="002F756A" w:rsidRPr="00F50414" w:rsidRDefault="00D15029" w:rsidP="00F50414">
      <w:pPr>
        <w:pStyle w:val="Akapitzlist"/>
        <w:numPr>
          <w:ilvl w:val="0"/>
          <w:numId w:val="1"/>
        </w:numPr>
        <w:spacing w:after="120"/>
        <w:contextualSpacing w:val="0"/>
        <w:rPr>
          <w:rFonts w:cstheme="minorHAnsi"/>
          <w:b/>
          <w:sz w:val="24"/>
          <w:szCs w:val="24"/>
        </w:rPr>
      </w:pPr>
      <w:r w:rsidRPr="00F50414">
        <w:rPr>
          <w:rFonts w:cstheme="minorHAnsi"/>
          <w:b/>
          <w:sz w:val="24"/>
          <w:szCs w:val="24"/>
        </w:rPr>
        <w:t xml:space="preserve"> </w:t>
      </w:r>
      <w:r w:rsidR="00BC497A" w:rsidRPr="00F50414">
        <w:rPr>
          <w:rFonts w:cstheme="minorHAnsi"/>
          <w:b/>
          <w:sz w:val="24"/>
          <w:szCs w:val="24"/>
        </w:rPr>
        <w:t>[Opis sposobu obliczenia ceny]</w:t>
      </w:r>
    </w:p>
    <w:p w14:paraId="26956D94" w14:textId="77777777" w:rsidR="00BC497A" w:rsidRPr="00F50414" w:rsidRDefault="00BC497A" w:rsidP="00F50414">
      <w:pPr>
        <w:numPr>
          <w:ilvl w:val="0"/>
          <w:numId w:val="48"/>
        </w:numPr>
        <w:spacing w:after="0" w:line="240" w:lineRule="auto"/>
        <w:contextualSpacing/>
        <w:rPr>
          <w:rFonts w:eastAsiaTheme="minorEastAsia" w:cstheme="minorHAnsi"/>
          <w:i/>
          <w:sz w:val="24"/>
          <w:szCs w:val="24"/>
          <w:lang w:eastAsia="pl-PL"/>
        </w:rPr>
      </w:pPr>
      <w:r w:rsidRPr="00F50414">
        <w:rPr>
          <w:rFonts w:eastAsiaTheme="minorEastAsia" w:cstheme="minorHAnsi"/>
          <w:sz w:val="24"/>
          <w:szCs w:val="24"/>
          <w:lang w:eastAsia="pl-PL"/>
        </w:rPr>
        <w:t xml:space="preserve">Wykonawca zobowiązany jest do podania w Formularzu Ofertowym całkowitej ceny za realizację zamówienia (w podziale na wartość brutto, netto oraz kwotę podatku). </w:t>
      </w:r>
    </w:p>
    <w:p w14:paraId="25FF25F7" w14:textId="77777777" w:rsidR="00BC497A" w:rsidRPr="00F50414" w:rsidRDefault="00BC497A" w:rsidP="00F50414">
      <w:pPr>
        <w:numPr>
          <w:ilvl w:val="0"/>
          <w:numId w:val="48"/>
        </w:numPr>
        <w:spacing w:after="0" w:line="240" w:lineRule="auto"/>
        <w:contextualSpacing/>
        <w:rPr>
          <w:rFonts w:eastAsiaTheme="minorEastAsia" w:cstheme="minorHAnsi"/>
          <w:sz w:val="24"/>
          <w:szCs w:val="24"/>
          <w:lang w:eastAsia="pl-PL"/>
        </w:rPr>
      </w:pPr>
      <w:r w:rsidRPr="00F50414">
        <w:rPr>
          <w:rFonts w:eastAsiaTheme="minorEastAsia" w:cstheme="minorHAnsi"/>
          <w:sz w:val="24"/>
          <w:szCs w:val="24"/>
          <w:lang w:eastAsia="pl-PL"/>
        </w:rPr>
        <w:t xml:space="preserve">Cena musi być wyrażona w złotych polskich (PLN), z dokładnością do dwóch </w:t>
      </w:r>
      <w:r w:rsidR="00965CBE" w:rsidRPr="00F50414">
        <w:rPr>
          <w:rFonts w:eastAsiaTheme="minorEastAsia" w:cstheme="minorHAnsi"/>
          <w:sz w:val="24"/>
          <w:szCs w:val="24"/>
          <w:lang w:eastAsia="pl-PL"/>
        </w:rPr>
        <w:t xml:space="preserve">miejsc </w:t>
      </w:r>
      <w:r w:rsidRPr="00F50414">
        <w:rPr>
          <w:rFonts w:eastAsiaTheme="minorEastAsia" w:cstheme="minorHAnsi"/>
          <w:sz w:val="24"/>
          <w:szCs w:val="24"/>
          <w:lang w:eastAsia="pl-PL"/>
        </w:rPr>
        <w:t xml:space="preserve">po przecinku. </w:t>
      </w:r>
    </w:p>
    <w:p w14:paraId="4860444E" w14:textId="77777777" w:rsidR="00BC497A" w:rsidRPr="00F50414" w:rsidRDefault="00BC497A" w:rsidP="00F50414">
      <w:pPr>
        <w:numPr>
          <w:ilvl w:val="0"/>
          <w:numId w:val="48"/>
        </w:numPr>
        <w:spacing w:after="0" w:line="240" w:lineRule="auto"/>
        <w:contextualSpacing/>
        <w:rPr>
          <w:rFonts w:eastAsiaTheme="minorEastAsia" w:cstheme="minorHAnsi"/>
          <w:sz w:val="24"/>
          <w:szCs w:val="24"/>
          <w:lang w:eastAsia="pl-PL"/>
        </w:rPr>
      </w:pPr>
      <w:r w:rsidRPr="00F50414">
        <w:rPr>
          <w:rFonts w:eastAsiaTheme="minorEastAsia" w:cstheme="minorHAnsi"/>
          <w:sz w:val="24"/>
          <w:szCs w:val="24"/>
          <w:lang w:eastAsia="pl-PL"/>
        </w:rPr>
        <w:t xml:space="preserve">Rozliczenia między Zamawiającym a Wykonawcą będą prowadzone w złotych polskich (PLN). </w:t>
      </w:r>
    </w:p>
    <w:p w14:paraId="30293A6E" w14:textId="77777777" w:rsidR="00BC497A" w:rsidRPr="00F50414" w:rsidRDefault="00BC497A" w:rsidP="00F50414">
      <w:pPr>
        <w:numPr>
          <w:ilvl w:val="0"/>
          <w:numId w:val="48"/>
        </w:numPr>
        <w:spacing w:after="0" w:line="240" w:lineRule="auto"/>
        <w:ind w:left="714" w:hanging="357"/>
        <w:contextualSpacing/>
        <w:rPr>
          <w:rFonts w:eastAsiaTheme="minorEastAsia" w:cstheme="minorHAnsi"/>
          <w:sz w:val="24"/>
          <w:szCs w:val="24"/>
          <w:lang w:eastAsia="pl-PL"/>
        </w:rPr>
      </w:pPr>
      <w:r w:rsidRPr="00F50414">
        <w:rPr>
          <w:rFonts w:eastAsiaTheme="minorEastAsia" w:cstheme="minorHAnsi"/>
          <w:sz w:val="24"/>
          <w:szCs w:val="24"/>
          <w:lang w:eastAsia="pl-PL"/>
        </w:rPr>
        <w:t>W ofercie wykonawca ma obowiązek poinformowania zamawiającego, że wybór jego oferty będzie prowadził do powstania u zamawiającego obowiązku podatkowego. Informacja zawierająca wskazanie nazwy (rodzaju) towaru lub usługi, których dostawa lub świadczenie będzie prowadzić do powstania takiego obowiązku podatkowego (proszę wskazać nazwę, która znajdzie się później na fakturze), wskazanie wartości tego towaru lub usług bez kwoty podatku. Oświadczenie nie zawiera stawki i kwoty podatku VAT jaki będzie musiał rozliczyć zamawiający. Obie wartości ustali zamawiający we własnym zakresie.</w:t>
      </w:r>
    </w:p>
    <w:p w14:paraId="38B35C7D" w14:textId="77777777" w:rsidR="00965CBE" w:rsidRPr="00F50414" w:rsidRDefault="00965CBE" w:rsidP="00F50414">
      <w:pPr>
        <w:spacing w:after="0" w:line="240" w:lineRule="auto"/>
        <w:ind w:left="714"/>
        <w:contextualSpacing/>
        <w:rPr>
          <w:rFonts w:eastAsiaTheme="minorEastAsia" w:cstheme="minorHAnsi"/>
          <w:sz w:val="24"/>
          <w:szCs w:val="24"/>
          <w:lang w:eastAsia="pl-PL"/>
        </w:rPr>
      </w:pPr>
    </w:p>
    <w:p w14:paraId="53EFE8AC" w14:textId="77777777" w:rsidR="002F756A" w:rsidRPr="00F50414" w:rsidRDefault="00BC497A" w:rsidP="00F50414">
      <w:pPr>
        <w:pStyle w:val="Akapitzlist"/>
        <w:numPr>
          <w:ilvl w:val="0"/>
          <w:numId w:val="1"/>
        </w:numPr>
        <w:spacing w:after="120"/>
        <w:contextualSpacing w:val="0"/>
        <w:rPr>
          <w:rFonts w:cstheme="minorHAnsi"/>
          <w:b/>
          <w:sz w:val="24"/>
          <w:szCs w:val="24"/>
        </w:rPr>
      </w:pPr>
      <w:r w:rsidRPr="00F50414">
        <w:rPr>
          <w:rFonts w:cstheme="minorHAnsi"/>
          <w:b/>
          <w:sz w:val="24"/>
          <w:szCs w:val="24"/>
        </w:rPr>
        <w:t xml:space="preserve"> [Kryteria oceny ofert]</w:t>
      </w:r>
    </w:p>
    <w:p w14:paraId="35BDF057" w14:textId="77777777" w:rsidR="002F756A" w:rsidRPr="00F50414" w:rsidRDefault="00BC497A" w:rsidP="00F50414">
      <w:pPr>
        <w:pStyle w:val="Akapitzlist"/>
        <w:numPr>
          <w:ilvl w:val="0"/>
          <w:numId w:val="49"/>
        </w:numPr>
        <w:spacing w:after="0" w:line="240" w:lineRule="auto"/>
        <w:rPr>
          <w:rFonts w:cstheme="minorHAnsi"/>
          <w:sz w:val="24"/>
          <w:szCs w:val="24"/>
        </w:rPr>
      </w:pPr>
      <w:r w:rsidRPr="00F50414">
        <w:rPr>
          <w:rFonts w:cstheme="minorHAnsi"/>
          <w:sz w:val="24"/>
          <w:szCs w:val="24"/>
        </w:rPr>
        <w:t>Zamawiający – w celu wyboru oferty najkorzystniejszej – przyjął następujące kryteria oceny ofert:</w:t>
      </w:r>
    </w:p>
    <w:tbl>
      <w:tblPr>
        <w:tblStyle w:val="Tabela-Siatka1"/>
        <w:tblW w:w="0" w:type="auto"/>
        <w:tblInd w:w="720" w:type="dxa"/>
        <w:tblLook w:val="04A0" w:firstRow="1" w:lastRow="0" w:firstColumn="1" w:lastColumn="0" w:noHBand="0" w:noVBand="1"/>
      </w:tblPr>
      <w:tblGrid>
        <w:gridCol w:w="4192"/>
        <w:gridCol w:w="4150"/>
      </w:tblGrid>
      <w:tr w:rsidR="002F756A" w:rsidRPr="00F50414" w14:paraId="52F0F4D6" w14:textId="77777777" w:rsidTr="00A82208">
        <w:tc>
          <w:tcPr>
            <w:tcW w:w="4192" w:type="dxa"/>
            <w:shd w:val="clear" w:color="auto" w:fill="D9D9D9" w:themeFill="background1" w:themeFillShade="D9"/>
            <w:vAlign w:val="center"/>
          </w:tcPr>
          <w:p w14:paraId="01B222EC" w14:textId="77777777" w:rsidR="002F756A" w:rsidRPr="00F50414" w:rsidRDefault="00BC497A" w:rsidP="00F50414">
            <w:pPr>
              <w:spacing w:after="0"/>
              <w:contextualSpacing/>
              <w:rPr>
                <w:rFonts w:cstheme="minorHAnsi"/>
                <w:b/>
                <w:sz w:val="24"/>
                <w:szCs w:val="24"/>
              </w:rPr>
            </w:pPr>
            <w:r w:rsidRPr="00F50414">
              <w:rPr>
                <w:rFonts w:cstheme="minorHAnsi"/>
                <w:b/>
                <w:sz w:val="24"/>
                <w:szCs w:val="24"/>
              </w:rPr>
              <w:t>Nazwa kryterium</w:t>
            </w:r>
          </w:p>
        </w:tc>
        <w:tc>
          <w:tcPr>
            <w:tcW w:w="4150" w:type="dxa"/>
            <w:shd w:val="clear" w:color="auto" w:fill="D9D9D9" w:themeFill="background1" w:themeFillShade="D9"/>
            <w:vAlign w:val="center"/>
          </w:tcPr>
          <w:p w14:paraId="29F263F2" w14:textId="77777777" w:rsidR="002F756A" w:rsidRPr="00F50414" w:rsidRDefault="00BC497A" w:rsidP="00F50414">
            <w:pPr>
              <w:spacing w:after="0"/>
              <w:contextualSpacing/>
              <w:rPr>
                <w:rFonts w:cstheme="minorHAnsi"/>
                <w:b/>
                <w:sz w:val="24"/>
                <w:szCs w:val="24"/>
              </w:rPr>
            </w:pPr>
            <w:r w:rsidRPr="00F50414">
              <w:rPr>
                <w:rFonts w:cstheme="minorHAnsi"/>
                <w:b/>
                <w:sz w:val="24"/>
                <w:szCs w:val="24"/>
              </w:rPr>
              <w:t>Waga (znaczenie)</w:t>
            </w:r>
          </w:p>
        </w:tc>
      </w:tr>
      <w:tr w:rsidR="002F756A" w:rsidRPr="00F50414" w14:paraId="359FF16D" w14:textId="77777777" w:rsidTr="00A82208">
        <w:trPr>
          <w:trHeight w:val="421"/>
        </w:trPr>
        <w:tc>
          <w:tcPr>
            <w:tcW w:w="4192" w:type="dxa"/>
            <w:vAlign w:val="center"/>
          </w:tcPr>
          <w:p w14:paraId="00ED8FE3" w14:textId="77777777" w:rsidR="002F756A" w:rsidRPr="00F50414" w:rsidRDefault="00BC497A" w:rsidP="00F50414">
            <w:pPr>
              <w:spacing w:after="0"/>
              <w:contextualSpacing/>
              <w:rPr>
                <w:rFonts w:cstheme="minorHAnsi"/>
                <w:sz w:val="24"/>
                <w:szCs w:val="24"/>
              </w:rPr>
            </w:pPr>
            <w:r w:rsidRPr="00F50414">
              <w:rPr>
                <w:rFonts w:cstheme="minorHAnsi"/>
                <w:sz w:val="24"/>
                <w:szCs w:val="24"/>
              </w:rPr>
              <w:t>Cena</w:t>
            </w:r>
          </w:p>
        </w:tc>
        <w:tc>
          <w:tcPr>
            <w:tcW w:w="4150" w:type="dxa"/>
            <w:vAlign w:val="center"/>
          </w:tcPr>
          <w:p w14:paraId="34B59849" w14:textId="77777777" w:rsidR="002F756A" w:rsidRPr="00F50414" w:rsidRDefault="00BC497A" w:rsidP="00F50414">
            <w:pPr>
              <w:spacing w:after="0"/>
              <w:contextualSpacing/>
              <w:rPr>
                <w:rFonts w:cstheme="minorHAnsi"/>
                <w:sz w:val="24"/>
                <w:szCs w:val="24"/>
              </w:rPr>
            </w:pPr>
            <w:r w:rsidRPr="00F50414">
              <w:rPr>
                <w:rFonts w:cstheme="minorHAnsi"/>
                <w:sz w:val="24"/>
                <w:szCs w:val="24"/>
              </w:rPr>
              <w:t>60%</w:t>
            </w:r>
          </w:p>
        </w:tc>
      </w:tr>
      <w:tr w:rsidR="002F756A" w:rsidRPr="00F50414" w14:paraId="5BD167DA" w14:textId="77777777" w:rsidTr="00A82208">
        <w:trPr>
          <w:trHeight w:val="421"/>
        </w:trPr>
        <w:tc>
          <w:tcPr>
            <w:tcW w:w="4192" w:type="dxa"/>
            <w:vAlign w:val="center"/>
          </w:tcPr>
          <w:p w14:paraId="53FDBDD2" w14:textId="3C1E1871" w:rsidR="002F756A" w:rsidRPr="008D1196" w:rsidRDefault="001B612D" w:rsidP="00F50414">
            <w:pPr>
              <w:spacing w:after="0" w:line="240" w:lineRule="auto"/>
              <w:contextualSpacing/>
              <w:rPr>
                <w:rFonts w:cstheme="minorHAnsi"/>
                <w:sz w:val="24"/>
                <w:szCs w:val="24"/>
              </w:rPr>
            </w:pPr>
            <w:r>
              <w:rPr>
                <w:rFonts w:cstheme="minorHAnsi"/>
                <w:sz w:val="24"/>
                <w:szCs w:val="24"/>
              </w:rPr>
              <w:t>Okres gwarancji</w:t>
            </w:r>
            <w:r w:rsidR="008253CD">
              <w:rPr>
                <w:rFonts w:cstheme="minorHAnsi"/>
                <w:sz w:val="24"/>
                <w:szCs w:val="24"/>
              </w:rPr>
              <w:t xml:space="preserve"> na agregat</w:t>
            </w:r>
            <w:r w:rsidR="00AB488E">
              <w:rPr>
                <w:rFonts w:cstheme="minorHAnsi"/>
                <w:sz w:val="24"/>
                <w:szCs w:val="24"/>
              </w:rPr>
              <w:t xml:space="preserve"> prądotwórczy</w:t>
            </w:r>
          </w:p>
        </w:tc>
        <w:tc>
          <w:tcPr>
            <w:tcW w:w="4150" w:type="dxa"/>
            <w:vAlign w:val="center"/>
          </w:tcPr>
          <w:p w14:paraId="486813EE" w14:textId="77777777" w:rsidR="002F756A" w:rsidRPr="008D1196" w:rsidRDefault="00BC497A" w:rsidP="00F50414">
            <w:pPr>
              <w:spacing w:after="0" w:line="240" w:lineRule="auto"/>
              <w:contextualSpacing/>
              <w:rPr>
                <w:rFonts w:cstheme="minorHAnsi"/>
                <w:sz w:val="24"/>
                <w:szCs w:val="24"/>
              </w:rPr>
            </w:pPr>
            <w:r w:rsidRPr="008D1196">
              <w:rPr>
                <w:rFonts w:cstheme="minorHAnsi"/>
                <w:sz w:val="24"/>
                <w:szCs w:val="24"/>
              </w:rPr>
              <w:t>40%</w:t>
            </w:r>
          </w:p>
        </w:tc>
      </w:tr>
    </w:tbl>
    <w:p w14:paraId="48459E5C" w14:textId="77777777" w:rsidR="002F756A" w:rsidRPr="00F50414" w:rsidRDefault="00BC497A" w:rsidP="00F50414">
      <w:pPr>
        <w:spacing w:after="0" w:line="240" w:lineRule="auto"/>
        <w:contextualSpacing/>
        <w:rPr>
          <w:rFonts w:cstheme="minorHAnsi"/>
          <w:sz w:val="24"/>
          <w:szCs w:val="24"/>
        </w:rPr>
      </w:pPr>
      <w:r w:rsidRPr="00F50414">
        <w:rPr>
          <w:rFonts w:cstheme="minorHAnsi"/>
          <w:sz w:val="24"/>
          <w:szCs w:val="24"/>
        </w:rPr>
        <w:lastRenderedPageBreak/>
        <w:t xml:space="preserve">Za najkorzystniejszą zostanie uznana oferta, która uzyska najwyższą łączną liczbę punktów w ramach ww. kryteriów oceny ofert. </w:t>
      </w:r>
    </w:p>
    <w:p w14:paraId="31D912C7" w14:textId="77777777" w:rsidR="002F756A" w:rsidRPr="00F50414" w:rsidRDefault="00BC497A" w:rsidP="00F50414">
      <w:pPr>
        <w:numPr>
          <w:ilvl w:val="0"/>
          <w:numId w:val="50"/>
        </w:numPr>
        <w:spacing w:after="0"/>
        <w:contextualSpacing/>
        <w:rPr>
          <w:rFonts w:cstheme="minorHAnsi"/>
          <w:b/>
          <w:sz w:val="24"/>
          <w:szCs w:val="24"/>
        </w:rPr>
      </w:pPr>
      <w:r w:rsidRPr="00F50414">
        <w:rPr>
          <w:rFonts w:cstheme="minorHAnsi"/>
          <w:b/>
          <w:sz w:val="24"/>
          <w:szCs w:val="24"/>
        </w:rPr>
        <w:t xml:space="preserve">Punkty w kryterium </w:t>
      </w:r>
      <w:r w:rsidRPr="00F50414">
        <w:rPr>
          <w:rFonts w:cstheme="minorHAnsi"/>
          <w:b/>
          <w:sz w:val="24"/>
          <w:szCs w:val="24"/>
          <w:u w:val="single"/>
        </w:rPr>
        <w:t>Cena</w:t>
      </w:r>
      <w:r w:rsidRPr="00F50414">
        <w:rPr>
          <w:rFonts w:cstheme="minorHAnsi"/>
          <w:b/>
          <w:sz w:val="24"/>
          <w:szCs w:val="24"/>
        </w:rPr>
        <w:t xml:space="preserve"> zostaną przyznane według poniższego wzoru:</w:t>
      </w:r>
    </w:p>
    <w:p w14:paraId="723CEA0B" w14:textId="77777777" w:rsidR="00A33563" w:rsidRPr="00F50414" w:rsidRDefault="00A33563" w:rsidP="00F50414">
      <w:pPr>
        <w:spacing w:after="0"/>
        <w:ind w:left="284"/>
        <w:contextualSpacing/>
        <w:rPr>
          <w:rFonts w:cstheme="minorHAnsi"/>
          <w:b/>
          <w:sz w:val="24"/>
          <w:szCs w:val="24"/>
        </w:rPr>
      </w:pPr>
    </w:p>
    <w:p w14:paraId="21FED198" w14:textId="77777777" w:rsidR="002F756A" w:rsidRPr="00F50414" w:rsidRDefault="00BC497A" w:rsidP="00F50414">
      <w:pPr>
        <w:spacing w:after="0"/>
        <w:ind w:left="284"/>
        <w:contextualSpacing/>
        <w:rPr>
          <w:rFonts w:cstheme="minorHAnsi"/>
          <w:b/>
          <w:sz w:val="24"/>
          <w:szCs w:val="24"/>
        </w:rPr>
      </w:pPr>
      <w:r w:rsidRPr="00F50414">
        <w:rPr>
          <w:rFonts w:cstheme="minorHAnsi"/>
          <w:b/>
          <w:sz w:val="24"/>
          <w:szCs w:val="24"/>
        </w:rPr>
        <w:t>C=C</w:t>
      </w:r>
      <w:r w:rsidRPr="00F50414">
        <w:rPr>
          <w:rFonts w:cstheme="minorHAnsi"/>
          <w:b/>
          <w:sz w:val="24"/>
          <w:szCs w:val="24"/>
          <w:vertAlign w:val="subscript"/>
        </w:rPr>
        <w:t>min</w:t>
      </w:r>
      <w:r w:rsidRPr="00F50414">
        <w:rPr>
          <w:rFonts w:cstheme="minorHAnsi"/>
          <w:b/>
          <w:sz w:val="24"/>
          <w:szCs w:val="24"/>
        </w:rPr>
        <w:t xml:space="preserve"> / C</w:t>
      </w:r>
      <w:r w:rsidRPr="00F50414">
        <w:rPr>
          <w:rFonts w:cstheme="minorHAnsi"/>
          <w:b/>
          <w:sz w:val="24"/>
          <w:szCs w:val="24"/>
          <w:vertAlign w:val="subscript"/>
        </w:rPr>
        <w:t xml:space="preserve">bad </w:t>
      </w:r>
      <w:r w:rsidRPr="00F50414">
        <w:rPr>
          <w:rFonts w:cstheme="minorHAnsi"/>
          <w:b/>
          <w:sz w:val="24"/>
          <w:szCs w:val="24"/>
        </w:rPr>
        <w:t>x 60</w:t>
      </w:r>
    </w:p>
    <w:p w14:paraId="47BB8BA9" w14:textId="77777777" w:rsidR="002F756A" w:rsidRPr="00F50414" w:rsidRDefault="002F756A" w:rsidP="00F50414">
      <w:pPr>
        <w:spacing w:after="0"/>
        <w:ind w:left="284"/>
        <w:contextualSpacing/>
        <w:rPr>
          <w:rFonts w:cstheme="minorHAnsi"/>
          <w:sz w:val="24"/>
          <w:szCs w:val="24"/>
        </w:rPr>
      </w:pPr>
    </w:p>
    <w:p w14:paraId="00E9AB43" w14:textId="77777777" w:rsidR="002F756A" w:rsidRPr="00F50414" w:rsidRDefault="00BC497A" w:rsidP="00F50414">
      <w:pPr>
        <w:spacing w:after="0" w:line="240" w:lineRule="auto"/>
        <w:ind w:left="284"/>
        <w:contextualSpacing/>
        <w:rPr>
          <w:rFonts w:cstheme="minorHAnsi"/>
          <w:sz w:val="24"/>
          <w:szCs w:val="24"/>
        </w:rPr>
      </w:pPr>
      <w:r w:rsidRPr="00F50414">
        <w:rPr>
          <w:rFonts w:cstheme="minorHAnsi"/>
          <w:sz w:val="24"/>
          <w:szCs w:val="24"/>
        </w:rPr>
        <w:t>gdzie:</w:t>
      </w:r>
    </w:p>
    <w:p w14:paraId="1F5BED27" w14:textId="77777777" w:rsidR="002F756A" w:rsidRPr="00F50414" w:rsidRDefault="00BC497A" w:rsidP="00F50414">
      <w:pPr>
        <w:spacing w:after="0" w:line="240" w:lineRule="auto"/>
        <w:ind w:left="284"/>
        <w:contextualSpacing/>
        <w:rPr>
          <w:rFonts w:cstheme="minorHAnsi"/>
          <w:sz w:val="24"/>
          <w:szCs w:val="24"/>
        </w:rPr>
      </w:pPr>
      <w:r w:rsidRPr="00F50414">
        <w:rPr>
          <w:rFonts w:cstheme="minorHAnsi"/>
          <w:sz w:val="24"/>
          <w:szCs w:val="24"/>
        </w:rPr>
        <w:t>C - liczba punktów przyznanych badanej ofercie,</w:t>
      </w:r>
    </w:p>
    <w:p w14:paraId="24A5B368" w14:textId="77777777" w:rsidR="002F756A" w:rsidRPr="00F50414" w:rsidRDefault="00BC497A" w:rsidP="00F50414">
      <w:pPr>
        <w:spacing w:after="0" w:line="240" w:lineRule="auto"/>
        <w:ind w:left="284"/>
        <w:contextualSpacing/>
        <w:rPr>
          <w:rFonts w:cstheme="minorHAnsi"/>
          <w:sz w:val="24"/>
          <w:szCs w:val="24"/>
        </w:rPr>
      </w:pPr>
      <w:r w:rsidRPr="00F50414">
        <w:rPr>
          <w:rFonts w:cstheme="minorHAnsi"/>
          <w:sz w:val="24"/>
          <w:szCs w:val="24"/>
        </w:rPr>
        <w:t>C</w:t>
      </w:r>
      <w:r w:rsidRPr="00F50414">
        <w:rPr>
          <w:rFonts w:cstheme="minorHAnsi"/>
          <w:sz w:val="24"/>
          <w:szCs w:val="24"/>
          <w:vertAlign w:val="subscript"/>
        </w:rPr>
        <w:t xml:space="preserve">min </w:t>
      </w:r>
      <w:r w:rsidRPr="00F50414">
        <w:rPr>
          <w:rFonts w:cstheme="minorHAnsi"/>
          <w:sz w:val="24"/>
          <w:szCs w:val="24"/>
        </w:rPr>
        <w:t>– najniższa cena brutto spośród zaoferowanych,</w:t>
      </w:r>
    </w:p>
    <w:p w14:paraId="03E071A4" w14:textId="77777777" w:rsidR="002F756A" w:rsidRPr="00F50414" w:rsidRDefault="00BC497A" w:rsidP="00F50414">
      <w:pPr>
        <w:spacing w:after="0" w:line="240" w:lineRule="auto"/>
        <w:ind w:left="284"/>
        <w:contextualSpacing/>
        <w:rPr>
          <w:rFonts w:cstheme="minorHAnsi"/>
          <w:sz w:val="24"/>
          <w:szCs w:val="24"/>
        </w:rPr>
      </w:pPr>
      <w:r w:rsidRPr="00F50414">
        <w:rPr>
          <w:rFonts w:cstheme="minorHAnsi"/>
          <w:sz w:val="24"/>
          <w:szCs w:val="24"/>
        </w:rPr>
        <w:t>C</w:t>
      </w:r>
      <w:r w:rsidRPr="00F50414">
        <w:rPr>
          <w:rFonts w:cstheme="minorHAnsi"/>
          <w:sz w:val="24"/>
          <w:szCs w:val="24"/>
          <w:vertAlign w:val="subscript"/>
        </w:rPr>
        <w:t>bad</w:t>
      </w:r>
      <w:r w:rsidRPr="00F50414">
        <w:rPr>
          <w:rFonts w:cstheme="minorHAnsi"/>
          <w:sz w:val="24"/>
          <w:szCs w:val="24"/>
        </w:rPr>
        <w:t xml:space="preserve"> – cena brutto z badanej oferty.</w:t>
      </w:r>
    </w:p>
    <w:p w14:paraId="54745C08" w14:textId="77777777" w:rsidR="002F756A" w:rsidRPr="00F50414" w:rsidRDefault="00BC497A" w:rsidP="00F50414">
      <w:pPr>
        <w:spacing w:after="0" w:line="240" w:lineRule="auto"/>
        <w:ind w:left="284"/>
        <w:contextualSpacing/>
        <w:rPr>
          <w:rFonts w:cstheme="minorHAnsi"/>
          <w:sz w:val="24"/>
          <w:szCs w:val="24"/>
        </w:rPr>
      </w:pPr>
      <w:r w:rsidRPr="00F50414">
        <w:rPr>
          <w:rFonts w:cstheme="minorHAnsi"/>
          <w:sz w:val="24"/>
          <w:szCs w:val="24"/>
        </w:rPr>
        <w:t xml:space="preserve">Liczba punktów otrzymana w wyniku zastosowania powyższego wzoru zostanie zaokrąglona do dwóch miejsc po przecinku z uwzględnieniem zasad matematycznych. </w:t>
      </w:r>
    </w:p>
    <w:p w14:paraId="0EFB90FD" w14:textId="77777777" w:rsidR="002F756A" w:rsidRPr="00F50414" w:rsidRDefault="002F756A" w:rsidP="00F50414">
      <w:pPr>
        <w:spacing w:after="0"/>
        <w:ind w:left="714"/>
        <w:contextualSpacing/>
        <w:rPr>
          <w:rFonts w:cstheme="minorHAnsi"/>
          <w:sz w:val="24"/>
          <w:szCs w:val="24"/>
        </w:rPr>
      </w:pPr>
    </w:p>
    <w:p w14:paraId="42803D94" w14:textId="50FDCE36" w:rsidR="001B612D" w:rsidRPr="001B612D" w:rsidRDefault="001B612D" w:rsidP="001B612D">
      <w:pPr>
        <w:numPr>
          <w:ilvl w:val="0"/>
          <w:numId w:val="50"/>
        </w:numPr>
        <w:spacing w:after="0"/>
        <w:contextualSpacing/>
        <w:rPr>
          <w:rFonts w:cstheme="minorHAnsi"/>
          <w:b/>
          <w:sz w:val="24"/>
          <w:szCs w:val="24"/>
        </w:rPr>
      </w:pPr>
      <w:r w:rsidRPr="001B612D">
        <w:rPr>
          <w:rFonts w:cstheme="minorHAnsi"/>
          <w:b/>
          <w:sz w:val="24"/>
          <w:szCs w:val="24"/>
        </w:rPr>
        <w:t>Punkty w kryterium Okres gwarancji</w:t>
      </w:r>
      <w:r w:rsidR="008253CD" w:rsidRPr="008253CD">
        <w:t xml:space="preserve"> </w:t>
      </w:r>
      <w:r w:rsidR="008253CD" w:rsidRPr="008253CD">
        <w:rPr>
          <w:rFonts w:cstheme="minorHAnsi"/>
          <w:b/>
          <w:sz w:val="24"/>
          <w:szCs w:val="24"/>
        </w:rPr>
        <w:t>na agregat</w:t>
      </w:r>
      <w:r w:rsidRPr="001B612D">
        <w:rPr>
          <w:rFonts w:cstheme="minorHAnsi"/>
          <w:b/>
          <w:sz w:val="24"/>
          <w:szCs w:val="24"/>
        </w:rPr>
        <w:t xml:space="preserve"> </w:t>
      </w:r>
      <w:r w:rsidR="00AB488E">
        <w:rPr>
          <w:rFonts w:cstheme="minorHAnsi"/>
          <w:b/>
          <w:sz w:val="24"/>
          <w:szCs w:val="24"/>
        </w:rPr>
        <w:t xml:space="preserve">prądotwórczy </w:t>
      </w:r>
      <w:r w:rsidRPr="001B612D">
        <w:rPr>
          <w:rFonts w:cstheme="minorHAnsi"/>
          <w:b/>
          <w:sz w:val="24"/>
          <w:szCs w:val="24"/>
        </w:rPr>
        <w:t>zostaną przyznane na następujących zasadach:</w:t>
      </w:r>
    </w:p>
    <w:p w14:paraId="4CC73C98" w14:textId="77777777" w:rsidR="001B612D" w:rsidRDefault="001B612D" w:rsidP="001B612D">
      <w:pPr>
        <w:pStyle w:val="Akapitzlist"/>
        <w:ind w:left="1434"/>
        <w:jc w:val="both"/>
        <w:rPr>
          <w:rFonts w:ascii="Calibri" w:hAnsi="Calibri" w:cs="Calibri"/>
          <w:sz w:val="24"/>
          <w:szCs w:val="24"/>
        </w:rPr>
      </w:pPr>
    </w:p>
    <w:p w14:paraId="126C674B" w14:textId="77777777" w:rsidR="001B612D" w:rsidRDefault="001B612D" w:rsidP="001B612D">
      <w:pPr>
        <w:pStyle w:val="Akapitzlist"/>
        <w:ind w:left="714"/>
        <w:jc w:val="both"/>
        <w:rPr>
          <w:b/>
          <w:sz w:val="24"/>
          <w:szCs w:val="24"/>
        </w:rPr>
      </w:pPr>
      <w:r>
        <w:rPr>
          <w:b/>
          <w:sz w:val="24"/>
          <w:szCs w:val="24"/>
        </w:rPr>
        <w:t xml:space="preserve">G=Gn / Gmax x 40 </w:t>
      </w:r>
    </w:p>
    <w:p w14:paraId="63C35414" w14:textId="77777777" w:rsidR="001B612D" w:rsidRDefault="001B612D" w:rsidP="001B612D">
      <w:pPr>
        <w:pStyle w:val="Akapitzlist"/>
        <w:ind w:left="714"/>
        <w:jc w:val="both"/>
        <w:rPr>
          <w:sz w:val="24"/>
          <w:szCs w:val="24"/>
        </w:rPr>
      </w:pPr>
      <w:r>
        <w:rPr>
          <w:sz w:val="24"/>
          <w:szCs w:val="24"/>
        </w:rPr>
        <w:t xml:space="preserve">gdzie: G - liczba punktów przyznanych badanej ofercie </w:t>
      </w:r>
    </w:p>
    <w:p w14:paraId="577D6712" w14:textId="77777777" w:rsidR="001B612D" w:rsidRDefault="001B612D" w:rsidP="001B612D">
      <w:pPr>
        <w:pStyle w:val="Akapitzlist"/>
        <w:ind w:left="714"/>
        <w:jc w:val="both"/>
        <w:rPr>
          <w:sz w:val="24"/>
          <w:szCs w:val="24"/>
        </w:rPr>
      </w:pPr>
      <w:r>
        <w:rPr>
          <w:sz w:val="24"/>
          <w:szCs w:val="24"/>
        </w:rPr>
        <w:t xml:space="preserve">Gn – okres gwarancji z badanej oferty </w:t>
      </w:r>
    </w:p>
    <w:p w14:paraId="00E7F549" w14:textId="77777777" w:rsidR="001B612D" w:rsidRDefault="001B612D" w:rsidP="001B612D">
      <w:pPr>
        <w:pStyle w:val="Akapitzlist"/>
        <w:ind w:left="714"/>
        <w:jc w:val="both"/>
        <w:rPr>
          <w:sz w:val="24"/>
          <w:szCs w:val="24"/>
        </w:rPr>
      </w:pPr>
      <w:r>
        <w:rPr>
          <w:sz w:val="24"/>
          <w:szCs w:val="24"/>
        </w:rPr>
        <w:t xml:space="preserve">Gmax - najdłuższy zaoferowany okres gwarancji </w:t>
      </w:r>
    </w:p>
    <w:p w14:paraId="5DB99988" w14:textId="77777777" w:rsidR="001B612D" w:rsidRDefault="001B612D" w:rsidP="001B612D">
      <w:pPr>
        <w:pStyle w:val="Akapitzlist"/>
        <w:ind w:left="714"/>
        <w:jc w:val="both"/>
        <w:rPr>
          <w:sz w:val="24"/>
          <w:szCs w:val="24"/>
        </w:rPr>
      </w:pPr>
      <w:r>
        <w:rPr>
          <w:sz w:val="24"/>
          <w:szCs w:val="24"/>
        </w:rPr>
        <w:t xml:space="preserve">Liczba punktów otrzymana w wyniku zastosowania powyższego wzoru zostanie zaokrąglona do dwóch miejsc z uwzględnieniem zasad matematycznych. </w:t>
      </w:r>
    </w:p>
    <w:p w14:paraId="3443D019" w14:textId="2C43D98B" w:rsidR="001B612D" w:rsidRDefault="001B612D" w:rsidP="001B612D">
      <w:pPr>
        <w:pStyle w:val="Akapitzlist"/>
        <w:ind w:left="714"/>
        <w:jc w:val="both"/>
        <w:rPr>
          <w:sz w:val="24"/>
          <w:szCs w:val="24"/>
        </w:rPr>
      </w:pPr>
      <w:r>
        <w:rPr>
          <w:sz w:val="24"/>
          <w:szCs w:val="24"/>
        </w:rPr>
        <w:t xml:space="preserve">Minimalny wymagany przez Zamawiającego okres gwarancji na </w:t>
      </w:r>
      <w:r w:rsidR="008253CD" w:rsidRPr="008253CD">
        <w:rPr>
          <w:sz w:val="24"/>
          <w:szCs w:val="24"/>
        </w:rPr>
        <w:t>agregat</w:t>
      </w:r>
      <w:r>
        <w:rPr>
          <w:sz w:val="24"/>
          <w:szCs w:val="24"/>
        </w:rPr>
        <w:t xml:space="preserve"> </w:t>
      </w:r>
      <w:r w:rsidR="00AB488E">
        <w:rPr>
          <w:sz w:val="24"/>
          <w:szCs w:val="24"/>
        </w:rPr>
        <w:t xml:space="preserve">prądotwórczy </w:t>
      </w:r>
      <w:r>
        <w:rPr>
          <w:sz w:val="24"/>
          <w:szCs w:val="24"/>
        </w:rPr>
        <w:t xml:space="preserve">to </w:t>
      </w:r>
      <w:r w:rsidR="00AB488E">
        <w:rPr>
          <w:sz w:val="24"/>
          <w:szCs w:val="24"/>
        </w:rPr>
        <w:t>24</w:t>
      </w:r>
      <w:r>
        <w:rPr>
          <w:sz w:val="24"/>
          <w:szCs w:val="24"/>
        </w:rPr>
        <w:t xml:space="preserve"> miesi</w:t>
      </w:r>
      <w:r w:rsidR="00AB488E">
        <w:rPr>
          <w:sz w:val="24"/>
          <w:szCs w:val="24"/>
        </w:rPr>
        <w:t>ące</w:t>
      </w:r>
      <w:r>
        <w:rPr>
          <w:sz w:val="24"/>
          <w:szCs w:val="24"/>
        </w:rPr>
        <w:t xml:space="preserve">. Okres gwarancji rozpoczyna swój bieg od dnia odbioru przedmiotu zamówienia bez zastrzeżeń. Maksymalny okres gwarancji, który Zamawiający uwzględni dla potrzeb oceny ofert w ramach ww. kryterium, to 60 miesięcy. Nie zmienia to jednak tego, iż – w przypadku zaoferowania przez Wykonawcę okresu gwarancji dłuższego niż 60 miesięcy, Wykonawca uzyska punkty jak za zaoferowanie 60-miesięcznego okresu gwarancji, ale będzie realizował swoje zobowiązanie gwarancyjne z uwzględnieniem okresu gwarancji wskazanego w ofercie. </w:t>
      </w:r>
    </w:p>
    <w:p w14:paraId="28931E48" w14:textId="77777777" w:rsidR="001B612D" w:rsidRDefault="001B612D" w:rsidP="001B612D">
      <w:pPr>
        <w:pStyle w:val="Akapitzlist"/>
        <w:ind w:left="714"/>
        <w:jc w:val="both"/>
        <w:rPr>
          <w:sz w:val="24"/>
          <w:szCs w:val="24"/>
        </w:rPr>
      </w:pPr>
      <w:r>
        <w:rPr>
          <w:sz w:val="24"/>
          <w:szCs w:val="24"/>
        </w:rPr>
        <w:t xml:space="preserve">W przypadku zaoferowania okresu gwarancji krótszego niż minimalny okres wymagany przez Zamawiającego, oferta zostanie odrzucona, z zastrzeżeniem przepisu art. 223 ustawy Pzp. </w:t>
      </w:r>
    </w:p>
    <w:p w14:paraId="2EFD89C6" w14:textId="77777777" w:rsidR="001B612D" w:rsidRDefault="001B612D" w:rsidP="001B612D">
      <w:pPr>
        <w:pStyle w:val="Akapitzlist"/>
        <w:ind w:left="714"/>
        <w:jc w:val="both"/>
        <w:rPr>
          <w:sz w:val="24"/>
          <w:szCs w:val="24"/>
        </w:rPr>
      </w:pPr>
      <w:r>
        <w:rPr>
          <w:sz w:val="24"/>
          <w:szCs w:val="24"/>
        </w:rPr>
        <w:t xml:space="preserve">W przypadku braku wskazania przez Wykonawcę w ofercie okresu gwarancji Zamawiający przyjmie, iż Wykonawca zaoferował minimalny 36-miesięczny okres gwarancji. </w:t>
      </w:r>
    </w:p>
    <w:p w14:paraId="4F9B2DB2" w14:textId="77777777" w:rsidR="001B612D" w:rsidRDefault="001B612D" w:rsidP="001B612D">
      <w:pPr>
        <w:pStyle w:val="Akapitzlist"/>
        <w:ind w:left="714"/>
        <w:jc w:val="both"/>
        <w:rPr>
          <w:sz w:val="24"/>
          <w:szCs w:val="24"/>
        </w:rPr>
      </w:pPr>
      <w:r>
        <w:rPr>
          <w:sz w:val="24"/>
          <w:szCs w:val="24"/>
        </w:rPr>
        <w:t xml:space="preserve">Wykonawca zobowiązany jest do zadeklarowania okresu gwarancji w formularzu ofertowym. Zamawiający wymaga podania okresu gwarancji w pełnych miesiącach. W przypadku podania przez Wykonawcę okresu gwarancji w innych jednostkach czasu niż miesiąc, Zamawiający przyjmie następujące zasady przeliczania jednostek wskazanych przez Wykonawcę: 1 miesiąc = 30 dni kalendarzowych, 1 miesiąc = 4 tygodnie, 1 rok = 12 miesięcy. W przypadku podania przez Wykonawcę okresu gwarancji w niepełnych </w:t>
      </w:r>
      <w:r>
        <w:rPr>
          <w:sz w:val="24"/>
          <w:szCs w:val="24"/>
        </w:rPr>
        <w:lastRenderedPageBreak/>
        <w:t xml:space="preserve">jednostkach czasu, np. 24,5 miesiąca Zamawiający – na potrzeby kryterialnej oceny ofert – będzie dokonywała zaokrąglenia w dół. </w:t>
      </w:r>
    </w:p>
    <w:p w14:paraId="0F34EB6C" w14:textId="77777777" w:rsidR="001B612D" w:rsidRDefault="001B612D" w:rsidP="001B612D">
      <w:pPr>
        <w:pStyle w:val="Akapitzlist"/>
        <w:ind w:left="714"/>
        <w:jc w:val="both"/>
        <w:rPr>
          <w:sz w:val="24"/>
          <w:szCs w:val="24"/>
        </w:rPr>
      </w:pPr>
    </w:p>
    <w:p w14:paraId="7C3834F8" w14:textId="77777777" w:rsidR="001B612D" w:rsidRDefault="001B612D" w:rsidP="001B612D">
      <w:pPr>
        <w:pStyle w:val="Akapitzlist"/>
        <w:ind w:left="714"/>
        <w:jc w:val="both"/>
        <w:rPr>
          <w:sz w:val="24"/>
          <w:szCs w:val="24"/>
          <w:u w:val="single"/>
        </w:rPr>
      </w:pPr>
      <w:r>
        <w:rPr>
          <w:sz w:val="24"/>
          <w:szCs w:val="24"/>
          <w:u w:val="single"/>
        </w:rPr>
        <w:t>Zamawiający zsumuje punkty, które Wykonawca otrzyma w każdym z ww. kryteriów oceny ofert. Za najkorzystniejszą zostanie uznana oferta Wykonawcy, który otrzyma najwyższą łączną liczbę punktów.</w:t>
      </w:r>
    </w:p>
    <w:p w14:paraId="3CBF4F8D" w14:textId="77777777" w:rsidR="00ED5E36" w:rsidRPr="00F50414" w:rsidRDefault="00ED5E36" w:rsidP="00F50414">
      <w:pPr>
        <w:spacing w:after="0" w:line="240" w:lineRule="auto"/>
        <w:ind w:left="284"/>
        <w:contextualSpacing/>
        <w:rPr>
          <w:rFonts w:cstheme="minorHAnsi"/>
          <w:sz w:val="24"/>
          <w:szCs w:val="24"/>
          <w:u w:val="single"/>
        </w:rPr>
      </w:pPr>
    </w:p>
    <w:p w14:paraId="125BA8D2" w14:textId="77777777" w:rsidR="002F756A" w:rsidRPr="00F50414" w:rsidRDefault="00BC497A" w:rsidP="00F50414">
      <w:pPr>
        <w:pStyle w:val="Akapitzlist"/>
        <w:numPr>
          <w:ilvl w:val="0"/>
          <w:numId w:val="1"/>
        </w:numPr>
        <w:spacing w:after="120"/>
        <w:contextualSpacing w:val="0"/>
        <w:rPr>
          <w:rFonts w:cstheme="minorHAnsi"/>
          <w:b/>
          <w:sz w:val="24"/>
          <w:szCs w:val="24"/>
        </w:rPr>
      </w:pPr>
      <w:r w:rsidRPr="00F50414">
        <w:rPr>
          <w:rFonts w:cstheme="minorHAnsi"/>
          <w:b/>
          <w:sz w:val="24"/>
          <w:szCs w:val="24"/>
        </w:rPr>
        <w:t>[Projektowane postanowienia umowy w sprawie zamówienia publicznego, które zostaną wprowadzone do umowy w sprawie zamówienia publicznego]</w:t>
      </w:r>
    </w:p>
    <w:p w14:paraId="61683689" w14:textId="77777777" w:rsidR="002F756A" w:rsidRPr="00F50414" w:rsidRDefault="00BC497A" w:rsidP="00F50414">
      <w:pPr>
        <w:spacing w:after="120"/>
        <w:ind w:left="357"/>
        <w:rPr>
          <w:rFonts w:cstheme="minorHAnsi"/>
          <w:sz w:val="24"/>
          <w:szCs w:val="24"/>
        </w:rPr>
      </w:pPr>
      <w:r w:rsidRPr="00F50414">
        <w:rPr>
          <w:rFonts w:cstheme="minorHAnsi"/>
          <w:sz w:val="24"/>
          <w:szCs w:val="24"/>
        </w:rPr>
        <w:t xml:space="preserve">Projektowane postanowienia umowy stanowią załącznik nr </w:t>
      </w:r>
      <w:r w:rsidR="00DE66A6" w:rsidRPr="00F50414">
        <w:rPr>
          <w:rFonts w:cstheme="minorHAnsi"/>
          <w:sz w:val="24"/>
          <w:szCs w:val="24"/>
        </w:rPr>
        <w:t>4</w:t>
      </w:r>
      <w:r w:rsidR="00ED5E36" w:rsidRPr="00F50414">
        <w:rPr>
          <w:rFonts w:cstheme="minorHAnsi"/>
          <w:sz w:val="24"/>
          <w:szCs w:val="24"/>
        </w:rPr>
        <w:t xml:space="preserve"> </w:t>
      </w:r>
      <w:r w:rsidRPr="00F50414">
        <w:rPr>
          <w:rFonts w:cstheme="minorHAnsi"/>
          <w:sz w:val="24"/>
          <w:szCs w:val="24"/>
        </w:rPr>
        <w:t>do SWZ.</w:t>
      </w:r>
    </w:p>
    <w:p w14:paraId="76011316" w14:textId="77777777" w:rsidR="002F756A" w:rsidRPr="00F50414" w:rsidRDefault="00BC497A" w:rsidP="00F50414">
      <w:pPr>
        <w:pStyle w:val="Akapitzlist"/>
        <w:numPr>
          <w:ilvl w:val="0"/>
          <w:numId w:val="1"/>
        </w:numPr>
        <w:spacing w:after="120"/>
        <w:contextualSpacing w:val="0"/>
        <w:rPr>
          <w:rFonts w:cstheme="minorHAnsi"/>
          <w:b/>
          <w:sz w:val="24"/>
          <w:szCs w:val="24"/>
        </w:rPr>
      </w:pPr>
      <w:r w:rsidRPr="00F50414">
        <w:rPr>
          <w:rFonts w:cstheme="minorHAnsi"/>
          <w:b/>
          <w:sz w:val="24"/>
          <w:szCs w:val="24"/>
        </w:rPr>
        <w:t>[Zabezpieczenie należytego wykonania umowy]</w:t>
      </w:r>
    </w:p>
    <w:p w14:paraId="224633B9" w14:textId="77777777" w:rsidR="002F756A" w:rsidRPr="00F50414" w:rsidRDefault="00891FAB" w:rsidP="00F50414">
      <w:pPr>
        <w:spacing w:after="0"/>
        <w:ind w:left="432" w:right="-108"/>
        <w:rPr>
          <w:rFonts w:cstheme="minorHAnsi"/>
          <w:sz w:val="24"/>
          <w:szCs w:val="24"/>
        </w:rPr>
      </w:pPr>
      <w:r w:rsidRPr="00F50414">
        <w:rPr>
          <w:rFonts w:cstheme="minorHAnsi"/>
          <w:sz w:val="24"/>
          <w:szCs w:val="24"/>
        </w:rPr>
        <w:t xml:space="preserve">Zamawiający nie wymaga wniesienia zabezpieczenia należytego wykonania umowy. </w:t>
      </w:r>
    </w:p>
    <w:p w14:paraId="7A3AF614" w14:textId="77777777" w:rsidR="002F756A" w:rsidRPr="00F50414" w:rsidRDefault="00BC497A" w:rsidP="00F50414">
      <w:pPr>
        <w:spacing w:after="0"/>
        <w:ind w:left="432" w:right="-108"/>
        <w:rPr>
          <w:rFonts w:cstheme="minorHAnsi"/>
          <w:sz w:val="24"/>
          <w:szCs w:val="24"/>
        </w:rPr>
      </w:pPr>
      <w:r w:rsidRPr="00F50414">
        <w:rPr>
          <w:rFonts w:cstheme="minorHAnsi"/>
          <w:sz w:val="24"/>
          <w:szCs w:val="24"/>
          <w:highlight w:val="yellow"/>
        </w:rPr>
        <w:t xml:space="preserve">                                                                                                                     </w:t>
      </w:r>
    </w:p>
    <w:p w14:paraId="42FF4E1C" w14:textId="77777777" w:rsidR="002F756A" w:rsidRPr="00F50414" w:rsidRDefault="00BC497A" w:rsidP="00F50414">
      <w:pPr>
        <w:pStyle w:val="Akapitzlist"/>
        <w:numPr>
          <w:ilvl w:val="0"/>
          <w:numId w:val="1"/>
        </w:numPr>
        <w:spacing w:after="120"/>
        <w:contextualSpacing w:val="0"/>
        <w:rPr>
          <w:rFonts w:cstheme="minorHAnsi"/>
          <w:b/>
          <w:sz w:val="24"/>
          <w:szCs w:val="24"/>
        </w:rPr>
      </w:pPr>
      <w:r w:rsidRPr="00F50414">
        <w:rPr>
          <w:rFonts w:cstheme="minorHAnsi"/>
          <w:b/>
          <w:sz w:val="24"/>
          <w:szCs w:val="24"/>
        </w:rPr>
        <w:t>Informacje o formalnościach, jakie muszą zostać dopełnione po wyborze oferty w celu zawarcia umowy w sprawie zamówienia publicznego</w:t>
      </w:r>
    </w:p>
    <w:p w14:paraId="576450ED" w14:textId="77777777" w:rsidR="002F756A" w:rsidRPr="00F50414" w:rsidRDefault="00BC497A" w:rsidP="00F50414">
      <w:pPr>
        <w:numPr>
          <w:ilvl w:val="0"/>
          <w:numId w:val="55"/>
        </w:numPr>
        <w:spacing w:after="0"/>
        <w:ind w:right="-108"/>
        <w:rPr>
          <w:rFonts w:cstheme="minorHAnsi"/>
          <w:sz w:val="24"/>
          <w:szCs w:val="24"/>
        </w:rPr>
      </w:pPr>
      <w:r w:rsidRPr="00F50414">
        <w:rPr>
          <w:rFonts w:cstheme="minorHAnsi"/>
          <w:sz w:val="24"/>
          <w:szCs w:val="24"/>
        </w:rPr>
        <w:t>Zamawiający poinformuje Wykonawcę, któremu zostanie udzielone zamówienie, o miejscu i terminie zawarcia umowy.</w:t>
      </w:r>
      <w:bookmarkStart w:id="3" w:name="_Toc42045493"/>
    </w:p>
    <w:p w14:paraId="3E817C40" w14:textId="77777777" w:rsidR="002F756A" w:rsidRPr="00F50414" w:rsidRDefault="00BC497A" w:rsidP="00F50414">
      <w:pPr>
        <w:numPr>
          <w:ilvl w:val="0"/>
          <w:numId w:val="55"/>
        </w:numPr>
        <w:spacing w:after="0"/>
        <w:ind w:right="-108"/>
        <w:rPr>
          <w:rFonts w:cstheme="minorHAnsi"/>
          <w:sz w:val="24"/>
          <w:szCs w:val="24"/>
        </w:rPr>
      </w:pPr>
      <w:r w:rsidRPr="00F50414">
        <w:rPr>
          <w:rFonts w:cstheme="minorHAnsi"/>
          <w:sz w:val="24"/>
          <w:szCs w:val="24"/>
        </w:rPr>
        <w:t>Wykonawca przed zawarciem umowy</w:t>
      </w:r>
      <w:r w:rsidR="00891FAB" w:rsidRPr="00F50414">
        <w:rPr>
          <w:rFonts w:cstheme="minorHAnsi"/>
          <w:sz w:val="24"/>
          <w:szCs w:val="24"/>
        </w:rPr>
        <w:t xml:space="preserve"> </w:t>
      </w:r>
      <w:r w:rsidRPr="00F50414">
        <w:rPr>
          <w:rFonts w:cstheme="minorHAnsi"/>
          <w:sz w:val="24"/>
          <w:szCs w:val="24"/>
        </w:rPr>
        <w:t>poda wszelkie informacje niezbędne do wypełnienia treści umowy na wezwanie Zama</w:t>
      </w:r>
      <w:r w:rsidR="00891FAB" w:rsidRPr="00F50414">
        <w:rPr>
          <w:rFonts w:cstheme="minorHAnsi"/>
          <w:sz w:val="24"/>
          <w:szCs w:val="24"/>
        </w:rPr>
        <w:t>wiającego</w:t>
      </w:r>
      <w:r w:rsidRPr="00F50414">
        <w:rPr>
          <w:rFonts w:cstheme="minorHAnsi"/>
          <w:sz w:val="24"/>
          <w:szCs w:val="24"/>
        </w:rPr>
        <w:t>.</w:t>
      </w:r>
    </w:p>
    <w:p w14:paraId="08886929" w14:textId="77777777" w:rsidR="002F756A" w:rsidRPr="00F50414" w:rsidRDefault="00BC497A" w:rsidP="00F50414">
      <w:pPr>
        <w:numPr>
          <w:ilvl w:val="0"/>
          <w:numId w:val="55"/>
        </w:numPr>
        <w:spacing w:after="0"/>
        <w:ind w:right="-108"/>
        <w:rPr>
          <w:rFonts w:cstheme="minorHAnsi"/>
          <w:sz w:val="24"/>
          <w:szCs w:val="24"/>
        </w:rPr>
      </w:pPr>
      <w:r w:rsidRPr="00F50414">
        <w:rPr>
          <w:rFonts w:cstheme="minorHAnsi"/>
          <w:sz w:val="24"/>
          <w:szCs w:val="24"/>
        </w:rPr>
        <w:t>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w:t>
      </w:r>
      <w:r w:rsidR="00965CBE" w:rsidRPr="00F50414">
        <w:rPr>
          <w:rFonts w:cstheme="minorHAnsi"/>
          <w:sz w:val="24"/>
          <w:szCs w:val="24"/>
        </w:rPr>
        <w:t> płatnościami, przy czym termin</w:t>
      </w:r>
      <w:r w:rsidRPr="00F50414">
        <w:rPr>
          <w:rFonts w:cstheme="minorHAnsi"/>
          <w:sz w:val="24"/>
          <w:szCs w:val="24"/>
        </w:rPr>
        <w:t xml:space="preserve"> na jaki została</w:t>
      </w:r>
      <w:r w:rsidR="00965CBE" w:rsidRPr="00F50414">
        <w:rPr>
          <w:rFonts w:cstheme="minorHAnsi"/>
          <w:sz w:val="24"/>
          <w:szCs w:val="24"/>
        </w:rPr>
        <w:t xml:space="preserve"> zawarta umowa</w:t>
      </w:r>
      <w:r w:rsidRPr="00F50414">
        <w:rPr>
          <w:rFonts w:cstheme="minorHAnsi"/>
          <w:sz w:val="24"/>
          <w:szCs w:val="24"/>
        </w:rPr>
        <w:t xml:space="preserve"> nie może być krótszy niż termin realizacji zamówienia.  </w:t>
      </w:r>
      <w:bookmarkEnd w:id="3"/>
    </w:p>
    <w:p w14:paraId="74370F6D" w14:textId="77777777" w:rsidR="002F756A" w:rsidRPr="00F50414" w:rsidRDefault="00BC497A" w:rsidP="00F50414">
      <w:pPr>
        <w:numPr>
          <w:ilvl w:val="0"/>
          <w:numId w:val="55"/>
        </w:numPr>
        <w:spacing w:after="240"/>
        <w:ind w:left="714" w:right="-108" w:hanging="357"/>
        <w:rPr>
          <w:rFonts w:cstheme="minorHAnsi"/>
          <w:sz w:val="24"/>
          <w:szCs w:val="24"/>
        </w:rPr>
      </w:pPr>
      <w:r w:rsidRPr="00F50414">
        <w:rPr>
          <w:rFonts w:cstheme="minorHAnsi"/>
          <w:sz w:val="24"/>
          <w:szCs w:val="24"/>
        </w:rPr>
        <w:t>Niedopełnienie powyższych formalności przez wybranego Wykonawcę będzie potraktowane przez Zamawiającego jako niemożność zawarcia umowy w sprawie zamówienia publicznego z przyczyn leżących po stronie Wykonawcy i zgodnie z art. 98 ust. 6 pkt 3 ustawy Pzp.</w:t>
      </w:r>
    </w:p>
    <w:p w14:paraId="633B4F30" w14:textId="77777777" w:rsidR="002F756A" w:rsidRPr="00F50414" w:rsidRDefault="00BC497A" w:rsidP="00F50414">
      <w:pPr>
        <w:pStyle w:val="Akapitzlist"/>
        <w:numPr>
          <w:ilvl w:val="0"/>
          <w:numId w:val="1"/>
        </w:numPr>
        <w:spacing w:after="120"/>
        <w:contextualSpacing w:val="0"/>
        <w:rPr>
          <w:rFonts w:cstheme="minorHAnsi"/>
          <w:b/>
          <w:sz w:val="24"/>
          <w:szCs w:val="24"/>
        </w:rPr>
      </w:pPr>
      <w:r w:rsidRPr="00F50414">
        <w:rPr>
          <w:rFonts w:cstheme="minorHAnsi"/>
          <w:b/>
          <w:sz w:val="24"/>
          <w:szCs w:val="24"/>
        </w:rPr>
        <w:t>[Środki ochrony prawnej]</w:t>
      </w:r>
    </w:p>
    <w:p w14:paraId="7559C744" w14:textId="77777777" w:rsidR="002F756A" w:rsidRPr="00F50414" w:rsidRDefault="00BC497A" w:rsidP="00F50414">
      <w:pPr>
        <w:pStyle w:val="Akapitzlist"/>
        <w:numPr>
          <w:ilvl w:val="0"/>
          <w:numId w:val="57"/>
        </w:numPr>
        <w:ind w:left="709" w:hanging="654"/>
        <w:rPr>
          <w:rFonts w:cstheme="minorHAnsi"/>
          <w:b/>
          <w:sz w:val="24"/>
          <w:szCs w:val="24"/>
        </w:rPr>
      </w:pPr>
      <w:r w:rsidRPr="00F50414">
        <w:rPr>
          <w:rFonts w:cstheme="minorHAnsi"/>
          <w:sz w:val="24"/>
          <w:szCs w:val="24"/>
        </w:rPr>
        <w:t xml:space="preserve">Środki ochrony prawnej przysługują Wykonawcy, jeżeli ma lub miał interes w uzyskaniu zamówienia oraz poniósł lub może ponieść szkodę w wyniku naruszenia przez Zamawiającego przepisów ustawy Pzp. </w:t>
      </w:r>
    </w:p>
    <w:p w14:paraId="103E6BF3" w14:textId="77777777" w:rsidR="002F756A" w:rsidRPr="00F50414" w:rsidRDefault="00BC497A" w:rsidP="00F50414">
      <w:pPr>
        <w:pStyle w:val="Akapitzlist"/>
        <w:numPr>
          <w:ilvl w:val="0"/>
          <w:numId w:val="57"/>
        </w:numPr>
        <w:ind w:left="709" w:hanging="654"/>
        <w:rPr>
          <w:rFonts w:cstheme="minorHAnsi"/>
          <w:b/>
          <w:sz w:val="24"/>
          <w:szCs w:val="24"/>
        </w:rPr>
      </w:pPr>
      <w:r w:rsidRPr="00F50414">
        <w:rPr>
          <w:rFonts w:cstheme="minorHAnsi"/>
          <w:sz w:val="24"/>
          <w:szCs w:val="24"/>
        </w:rPr>
        <w:t xml:space="preserve">Odwołanie przysługuje na: </w:t>
      </w:r>
    </w:p>
    <w:p w14:paraId="45C000A6" w14:textId="77777777" w:rsidR="002F756A" w:rsidRPr="00F50414" w:rsidRDefault="00BC497A" w:rsidP="00F50414">
      <w:pPr>
        <w:pStyle w:val="Akapitzlist"/>
        <w:numPr>
          <w:ilvl w:val="0"/>
          <w:numId w:val="58"/>
        </w:numPr>
        <w:rPr>
          <w:rFonts w:cstheme="minorHAnsi"/>
          <w:sz w:val="24"/>
          <w:szCs w:val="24"/>
        </w:rPr>
      </w:pPr>
      <w:r w:rsidRPr="00F50414">
        <w:rPr>
          <w:rFonts w:cstheme="minorHAnsi"/>
          <w:sz w:val="24"/>
          <w:szCs w:val="24"/>
        </w:rPr>
        <w:t xml:space="preserve">niezgodną z przepisami ustawy czynność Zamawiającego, podjętą w postępowaniu o udzielenie zamówienia, w tym na projektowane postanowienie umowy; </w:t>
      </w:r>
    </w:p>
    <w:p w14:paraId="71E5C30F" w14:textId="77777777" w:rsidR="002F756A" w:rsidRPr="00F50414" w:rsidRDefault="00BC497A" w:rsidP="00F50414">
      <w:pPr>
        <w:pStyle w:val="Akapitzlist"/>
        <w:numPr>
          <w:ilvl w:val="0"/>
          <w:numId w:val="58"/>
        </w:numPr>
        <w:rPr>
          <w:rFonts w:cstheme="minorHAnsi"/>
          <w:sz w:val="24"/>
          <w:szCs w:val="24"/>
        </w:rPr>
      </w:pPr>
      <w:r w:rsidRPr="00F50414">
        <w:rPr>
          <w:rFonts w:cstheme="minorHAnsi"/>
          <w:sz w:val="24"/>
          <w:szCs w:val="24"/>
        </w:rPr>
        <w:lastRenderedPageBreak/>
        <w:t xml:space="preserve">zaniechanie czynności w postępowaniu o udzielenie zamówienia, do której Zamawiający był obowiązany na podstawie ustawy. </w:t>
      </w:r>
    </w:p>
    <w:p w14:paraId="1678FFBA" w14:textId="77777777" w:rsidR="002F756A" w:rsidRPr="00F50414" w:rsidRDefault="00BC497A" w:rsidP="00F50414">
      <w:pPr>
        <w:pStyle w:val="Akapitzlist"/>
        <w:numPr>
          <w:ilvl w:val="0"/>
          <w:numId w:val="57"/>
        </w:numPr>
        <w:rPr>
          <w:rFonts w:cstheme="minorHAnsi"/>
          <w:sz w:val="24"/>
          <w:szCs w:val="24"/>
        </w:rPr>
      </w:pPr>
      <w:r w:rsidRPr="00F50414">
        <w:rPr>
          <w:rFonts w:cstheme="minorHAnsi"/>
          <w:sz w:val="24"/>
          <w:szCs w:val="24"/>
        </w:rPr>
        <w:t>Odwołanie wnosi się do Prezesa Krajowej Izby Odwoławczej w formie pisemnej albo w formie elektronicznej albo w postaci elektronicznej opatrzone podpisem zaufanym.</w:t>
      </w:r>
    </w:p>
    <w:p w14:paraId="3AF73DFD" w14:textId="77777777" w:rsidR="002F756A" w:rsidRPr="00F50414" w:rsidRDefault="00BC497A" w:rsidP="00F50414">
      <w:pPr>
        <w:pStyle w:val="Akapitzlist"/>
        <w:numPr>
          <w:ilvl w:val="0"/>
          <w:numId w:val="57"/>
        </w:numPr>
        <w:rPr>
          <w:rFonts w:cstheme="minorHAnsi"/>
          <w:sz w:val="24"/>
          <w:szCs w:val="24"/>
        </w:rPr>
      </w:pPr>
      <w:r w:rsidRPr="00F50414">
        <w:rPr>
          <w:rFonts w:cstheme="minorHAnsi"/>
          <w:sz w:val="24"/>
          <w:szCs w:val="24"/>
        </w:rPr>
        <w:t xml:space="preserve">Na orzeczenie Krajowej Izby Odwoławczej oraz postanowienie Prezesa Krajowej Izby Odwoławczej, o którym mowa w art. 519 ust. 1 ustawy Pzp, stronom oraz uczestnikom postępowania odwoławczego przysługuje skarga do sądu. </w:t>
      </w:r>
    </w:p>
    <w:p w14:paraId="3A11EE53" w14:textId="77777777" w:rsidR="002F756A" w:rsidRPr="00F50414" w:rsidRDefault="00BC497A" w:rsidP="00F50414">
      <w:pPr>
        <w:pStyle w:val="Akapitzlist"/>
        <w:numPr>
          <w:ilvl w:val="0"/>
          <w:numId w:val="57"/>
        </w:numPr>
        <w:rPr>
          <w:rFonts w:cstheme="minorHAnsi"/>
          <w:sz w:val="24"/>
          <w:szCs w:val="24"/>
        </w:rPr>
      </w:pPr>
      <w:r w:rsidRPr="00F50414">
        <w:rPr>
          <w:rFonts w:cstheme="minorHAnsi"/>
          <w:sz w:val="24"/>
          <w:szCs w:val="24"/>
        </w:rPr>
        <w:t xml:space="preserve">Skargę wnosi się do Sądu Okręgowego w Warszawie za pośrednictwem Prezesa Krajowej Izby Odwoławczej. </w:t>
      </w:r>
    </w:p>
    <w:p w14:paraId="5CF0B0B4" w14:textId="77777777" w:rsidR="002F756A" w:rsidRPr="00F50414" w:rsidRDefault="00BC497A" w:rsidP="00F50414">
      <w:pPr>
        <w:pStyle w:val="Akapitzlist"/>
        <w:numPr>
          <w:ilvl w:val="0"/>
          <w:numId w:val="57"/>
        </w:numPr>
        <w:rPr>
          <w:rFonts w:cstheme="minorHAnsi"/>
          <w:sz w:val="24"/>
          <w:szCs w:val="24"/>
        </w:rPr>
      </w:pPr>
      <w:r w:rsidRPr="00F50414">
        <w:rPr>
          <w:rFonts w:cstheme="minorHAnsi"/>
          <w:sz w:val="24"/>
          <w:szCs w:val="24"/>
        </w:rPr>
        <w:t xml:space="preserve">Szczegółowe informacje dotyczące środków ochrony prawnej określone są w Dziale IX „Środki ochrony prawnej” ustawy Pzp. </w:t>
      </w:r>
    </w:p>
    <w:p w14:paraId="18B7DF55" w14:textId="77777777" w:rsidR="002F756A" w:rsidRPr="00F50414" w:rsidRDefault="00BC497A" w:rsidP="00F50414">
      <w:pPr>
        <w:spacing w:after="0"/>
        <w:rPr>
          <w:rFonts w:cstheme="minorHAnsi"/>
          <w:sz w:val="24"/>
          <w:szCs w:val="24"/>
        </w:rPr>
      </w:pPr>
      <w:r w:rsidRPr="00F50414">
        <w:rPr>
          <w:rFonts w:cstheme="minorHAnsi"/>
          <w:sz w:val="24"/>
          <w:szCs w:val="24"/>
        </w:rPr>
        <w:t>Załączniki:</w:t>
      </w:r>
    </w:p>
    <w:p w14:paraId="60FF6F9B" w14:textId="77777777" w:rsidR="00DF1C4F" w:rsidRPr="00F50414" w:rsidRDefault="00DF1C4F" w:rsidP="00F50414">
      <w:pPr>
        <w:pStyle w:val="Akapitzlist"/>
        <w:numPr>
          <w:ilvl w:val="0"/>
          <w:numId w:val="59"/>
        </w:numPr>
        <w:spacing w:after="0" w:line="240" w:lineRule="auto"/>
        <w:rPr>
          <w:rFonts w:cstheme="minorHAnsi"/>
          <w:sz w:val="24"/>
          <w:szCs w:val="24"/>
        </w:rPr>
      </w:pPr>
      <w:r w:rsidRPr="00F50414">
        <w:rPr>
          <w:rFonts w:cstheme="minorHAnsi"/>
          <w:sz w:val="24"/>
          <w:szCs w:val="24"/>
        </w:rPr>
        <w:t>Opis przedmiotu zamówienia – załącznik nr 1;</w:t>
      </w:r>
    </w:p>
    <w:p w14:paraId="42698232" w14:textId="77777777" w:rsidR="002F756A" w:rsidRPr="00F50414" w:rsidRDefault="00BC497A" w:rsidP="00F50414">
      <w:pPr>
        <w:pStyle w:val="Akapitzlist"/>
        <w:numPr>
          <w:ilvl w:val="0"/>
          <w:numId w:val="59"/>
        </w:numPr>
        <w:spacing w:after="0" w:line="240" w:lineRule="auto"/>
        <w:rPr>
          <w:rFonts w:cstheme="minorHAnsi"/>
          <w:sz w:val="24"/>
          <w:szCs w:val="24"/>
        </w:rPr>
      </w:pPr>
      <w:r w:rsidRPr="00F50414">
        <w:rPr>
          <w:rFonts w:cstheme="minorHAnsi"/>
          <w:sz w:val="24"/>
          <w:szCs w:val="24"/>
        </w:rPr>
        <w:t>Formularz ofertowy</w:t>
      </w:r>
      <w:r w:rsidR="00DF1C4F" w:rsidRPr="00F50414">
        <w:rPr>
          <w:rFonts w:cstheme="minorHAnsi"/>
          <w:sz w:val="24"/>
          <w:szCs w:val="24"/>
        </w:rPr>
        <w:t xml:space="preserve"> – załącznik</w:t>
      </w:r>
      <w:r w:rsidR="00C64614" w:rsidRPr="00F50414">
        <w:rPr>
          <w:rFonts w:cstheme="minorHAnsi"/>
          <w:sz w:val="24"/>
          <w:szCs w:val="24"/>
        </w:rPr>
        <w:t xml:space="preserve"> nr 2</w:t>
      </w:r>
      <w:r w:rsidR="00DF1C4F" w:rsidRPr="00F50414">
        <w:rPr>
          <w:rFonts w:cstheme="minorHAnsi"/>
          <w:sz w:val="24"/>
          <w:szCs w:val="24"/>
        </w:rPr>
        <w:t xml:space="preserve"> </w:t>
      </w:r>
      <w:r w:rsidRPr="00F50414">
        <w:rPr>
          <w:rFonts w:cstheme="minorHAnsi"/>
          <w:sz w:val="24"/>
          <w:szCs w:val="24"/>
        </w:rPr>
        <w:t>;</w:t>
      </w:r>
    </w:p>
    <w:p w14:paraId="6DC1088A" w14:textId="4CB60DEB" w:rsidR="002F756A" w:rsidRPr="00F50414" w:rsidRDefault="00BC497A" w:rsidP="00F50414">
      <w:pPr>
        <w:pStyle w:val="Akapitzlist"/>
        <w:numPr>
          <w:ilvl w:val="0"/>
          <w:numId w:val="59"/>
        </w:numPr>
        <w:spacing w:after="0" w:line="240" w:lineRule="auto"/>
        <w:rPr>
          <w:rFonts w:cstheme="minorHAnsi"/>
          <w:sz w:val="24"/>
          <w:szCs w:val="24"/>
        </w:rPr>
      </w:pPr>
      <w:r w:rsidRPr="00F50414">
        <w:rPr>
          <w:rFonts w:cstheme="minorHAnsi"/>
          <w:sz w:val="24"/>
          <w:szCs w:val="24"/>
        </w:rPr>
        <w:t>Projektowane post</w:t>
      </w:r>
      <w:r w:rsidR="00C64614" w:rsidRPr="00F50414">
        <w:rPr>
          <w:rFonts w:cstheme="minorHAnsi"/>
          <w:sz w:val="24"/>
          <w:szCs w:val="24"/>
        </w:rPr>
        <w:t xml:space="preserve">anowienia umowne - załącznik nr </w:t>
      </w:r>
      <w:r w:rsidR="005B2E14">
        <w:rPr>
          <w:rFonts w:cstheme="minorHAnsi"/>
          <w:sz w:val="24"/>
          <w:szCs w:val="24"/>
        </w:rPr>
        <w:t>3</w:t>
      </w:r>
      <w:r w:rsidRPr="00F50414">
        <w:rPr>
          <w:rFonts w:cstheme="minorHAnsi"/>
          <w:sz w:val="24"/>
          <w:szCs w:val="24"/>
        </w:rPr>
        <w:t>;</w:t>
      </w:r>
    </w:p>
    <w:p w14:paraId="217182EF" w14:textId="717DEF10" w:rsidR="00432BDD" w:rsidRDefault="00432BDD" w:rsidP="00F50414">
      <w:pPr>
        <w:pStyle w:val="Akapitzlist"/>
        <w:numPr>
          <w:ilvl w:val="0"/>
          <w:numId w:val="59"/>
        </w:numPr>
        <w:spacing w:after="0" w:line="240" w:lineRule="auto"/>
        <w:rPr>
          <w:rFonts w:cstheme="minorHAnsi"/>
          <w:sz w:val="24"/>
          <w:szCs w:val="24"/>
        </w:rPr>
      </w:pPr>
      <w:r w:rsidRPr="00F50414">
        <w:rPr>
          <w:rFonts w:cstheme="minorHAnsi"/>
          <w:sz w:val="24"/>
          <w:szCs w:val="24"/>
        </w:rPr>
        <w:t>Wzór oświad</w:t>
      </w:r>
      <w:r w:rsidR="00C64614" w:rsidRPr="00F50414">
        <w:rPr>
          <w:rFonts w:cstheme="minorHAnsi"/>
          <w:sz w:val="24"/>
          <w:szCs w:val="24"/>
        </w:rPr>
        <w:t xml:space="preserve">czenia dot. podstaw wykluczenia – załącznik nr </w:t>
      </w:r>
      <w:r w:rsidR="005B2E14">
        <w:rPr>
          <w:rFonts w:cstheme="minorHAnsi"/>
          <w:sz w:val="24"/>
          <w:szCs w:val="24"/>
        </w:rPr>
        <w:t>4</w:t>
      </w:r>
      <w:r w:rsidR="00C64614" w:rsidRPr="00F50414">
        <w:rPr>
          <w:rFonts w:cstheme="minorHAnsi"/>
          <w:sz w:val="24"/>
          <w:szCs w:val="24"/>
        </w:rPr>
        <w:t>.</w:t>
      </w:r>
    </w:p>
    <w:p w14:paraId="1D7041FE" w14:textId="4CF7B492" w:rsidR="000B5D73" w:rsidRDefault="000B5D73" w:rsidP="00F50414">
      <w:pPr>
        <w:pStyle w:val="Akapitzlist"/>
        <w:numPr>
          <w:ilvl w:val="0"/>
          <w:numId w:val="59"/>
        </w:numPr>
        <w:spacing w:after="0" w:line="240" w:lineRule="auto"/>
        <w:rPr>
          <w:rFonts w:cstheme="minorHAnsi"/>
          <w:sz w:val="24"/>
          <w:szCs w:val="24"/>
        </w:rPr>
      </w:pPr>
      <w:r w:rsidRPr="000B5D73">
        <w:rPr>
          <w:rFonts w:cstheme="minorHAnsi"/>
          <w:sz w:val="24"/>
          <w:szCs w:val="24"/>
        </w:rPr>
        <w:t>Oświadczenie o spełnianiu warunków udziału w postępowaniu</w:t>
      </w:r>
      <w:r w:rsidR="00CB76C5" w:rsidRPr="00F50414">
        <w:rPr>
          <w:rFonts w:cstheme="minorHAnsi"/>
          <w:sz w:val="24"/>
          <w:szCs w:val="24"/>
        </w:rPr>
        <w:t>– załącznik nr</w:t>
      </w:r>
      <w:r w:rsidR="00CB76C5">
        <w:rPr>
          <w:rFonts w:cstheme="minorHAnsi"/>
          <w:sz w:val="24"/>
          <w:szCs w:val="24"/>
        </w:rPr>
        <w:t xml:space="preserve"> 5</w:t>
      </w:r>
      <w:r w:rsidRPr="000B5D73">
        <w:rPr>
          <w:rFonts w:cstheme="minorHAnsi"/>
          <w:sz w:val="24"/>
          <w:szCs w:val="24"/>
        </w:rPr>
        <w:t>;</w:t>
      </w:r>
    </w:p>
    <w:p w14:paraId="50AF536C" w14:textId="7140C369" w:rsidR="000B5D73" w:rsidRPr="000B5D73" w:rsidRDefault="00F04CDD" w:rsidP="000B5D73">
      <w:pPr>
        <w:pStyle w:val="Akapitzlist"/>
        <w:numPr>
          <w:ilvl w:val="0"/>
          <w:numId w:val="59"/>
        </w:numPr>
        <w:spacing w:after="0" w:line="240" w:lineRule="auto"/>
        <w:rPr>
          <w:rFonts w:cstheme="minorHAnsi"/>
          <w:sz w:val="24"/>
          <w:szCs w:val="24"/>
        </w:rPr>
      </w:pPr>
      <w:r>
        <w:rPr>
          <w:rFonts w:cstheme="minorHAnsi"/>
          <w:sz w:val="24"/>
          <w:szCs w:val="24"/>
        </w:rPr>
        <w:t>Zobowiązanie podmiotu trzeciego do u</w:t>
      </w:r>
      <w:r w:rsidR="000B5D73" w:rsidRPr="000B5D73">
        <w:rPr>
          <w:rFonts w:cstheme="minorHAnsi"/>
          <w:sz w:val="24"/>
          <w:szCs w:val="24"/>
        </w:rPr>
        <w:t>dostępnieni</w:t>
      </w:r>
      <w:r>
        <w:rPr>
          <w:rFonts w:cstheme="minorHAnsi"/>
          <w:sz w:val="24"/>
          <w:szCs w:val="24"/>
        </w:rPr>
        <w:t>a</w:t>
      </w:r>
      <w:r w:rsidR="000B5D73" w:rsidRPr="000B5D73">
        <w:rPr>
          <w:rFonts w:cstheme="minorHAnsi"/>
          <w:sz w:val="24"/>
          <w:szCs w:val="24"/>
        </w:rPr>
        <w:t xml:space="preserve"> zasobów</w:t>
      </w:r>
      <w:r>
        <w:rPr>
          <w:rFonts w:cstheme="minorHAnsi"/>
          <w:sz w:val="24"/>
          <w:szCs w:val="24"/>
        </w:rPr>
        <w:t xml:space="preserve"> </w:t>
      </w:r>
      <w:r w:rsidR="00CB76C5" w:rsidRPr="00F50414">
        <w:rPr>
          <w:rFonts w:cstheme="minorHAnsi"/>
          <w:sz w:val="24"/>
          <w:szCs w:val="24"/>
        </w:rPr>
        <w:t>– załącznik nr</w:t>
      </w:r>
      <w:r w:rsidR="00CB76C5">
        <w:rPr>
          <w:rFonts w:cstheme="minorHAnsi"/>
          <w:sz w:val="24"/>
          <w:szCs w:val="24"/>
        </w:rPr>
        <w:t xml:space="preserve"> 6</w:t>
      </w:r>
      <w:r w:rsidR="000B5D73" w:rsidRPr="000B5D73">
        <w:rPr>
          <w:rFonts w:cstheme="minorHAnsi"/>
          <w:sz w:val="24"/>
          <w:szCs w:val="24"/>
        </w:rPr>
        <w:t>;</w:t>
      </w:r>
    </w:p>
    <w:p w14:paraId="0C9BEC8F" w14:textId="548E1FD3" w:rsidR="000B5D73" w:rsidRDefault="000B5D73" w:rsidP="000B5D73">
      <w:pPr>
        <w:pStyle w:val="Akapitzlist"/>
        <w:numPr>
          <w:ilvl w:val="0"/>
          <w:numId w:val="59"/>
        </w:numPr>
        <w:spacing w:after="0" w:line="240" w:lineRule="auto"/>
        <w:rPr>
          <w:rFonts w:cstheme="minorHAnsi"/>
          <w:sz w:val="24"/>
          <w:szCs w:val="24"/>
        </w:rPr>
      </w:pPr>
      <w:r w:rsidRPr="000B5D73">
        <w:rPr>
          <w:rFonts w:cstheme="minorHAnsi"/>
          <w:sz w:val="24"/>
          <w:szCs w:val="24"/>
        </w:rPr>
        <w:t xml:space="preserve">Wykaz </w:t>
      </w:r>
      <w:r w:rsidR="00CF1732">
        <w:rPr>
          <w:rFonts w:cstheme="minorHAnsi"/>
          <w:sz w:val="24"/>
          <w:szCs w:val="24"/>
        </w:rPr>
        <w:t xml:space="preserve">robót budowlanych </w:t>
      </w:r>
      <w:r w:rsidR="00CB76C5" w:rsidRPr="00F50414">
        <w:rPr>
          <w:rFonts w:cstheme="minorHAnsi"/>
          <w:sz w:val="24"/>
          <w:szCs w:val="24"/>
        </w:rPr>
        <w:t>– załącznik nr</w:t>
      </w:r>
      <w:r w:rsidR="00CB76C5">
        <w:rPr>
          <w:rFonts w:cstheme="minorHAnsi"/>
          <w:sz w:val="24"/>
          <w:szCs w:val="24"/>
        </w:rPr>
        <w:t xml:space="preserve"> 7</w:t>
      </w:r>
      <w:r w:rsidRPr="000B5D73">
        <w:rPr>
          <w:rFonts w:cstheme="minorHAnsi"/>
          <w:sz w:val="24"/>
          <w:szCs w:val="24"/>
        </w:rPr>
        <w:t>;</w:t>
      </w:r>
    </w:p>
    <w:p w14:paraId="10A6EEC0" w14:textId="6E94EB29" w:rsidR="00CF1732" w:rsidRDefault="00CF1732" w:rsidP="000B5D73">
      <w:pPr>
        <w:pStyle w:val="Akapitzlist"/>
        <w:numPr>
          <w:ilvl w:val="0"/>
          <w:numId w:val="59"/>
        </w:numPr>
        <w:spacing w:after="0" w:line="240" w:lineRule="auto"/>
        <w:rPr>
          <w:rFonts w:cstheme="minorHAnsi"/>
          <w:sz w:val="24"/>
          <w:szCs w:val="24"/>
        </w:rPr>
      </w:pPr>
      <w:r>
        <w:rPr>
          <w:rFonts w:cstheme="minorHAnsi"/>
          <w:sz w:val="24"/>
          <w:szCs w:val="24"/>
        </w:rPr>
        <w:t>Wykaz osób – załącznik nr 8,</w:t>
      </w:r>
    </w:p>
    <w:p w14:paraId="3879A1ED" w14:textId="586D8E25" w:rsidR="000B5D73" w:rsidRPr="00F50414" w:rsidRDefault="000B5D73" w:rsidP="000B5D73">
      <w:pPr>
        <w:pStyle w:val="Akapitzlist"/>
        <w:numPr>
          <w:ilvl w:val="0"/>
          <w:numId w:val="59"/>
        </w:numPr>
        <w:spacing w:after="0" w:line="240" w:lineRule="auto"/>
        <w:rPr>
          <w:rFonts w:cstheme="minorHAnsi"/>
          <w:sz w:val="24"/>
          <w:szCs w:val="24"/>
        </w:rPr>
      </w:pPr>
      <w:r w:rsidRPr="000B5D73">
        <w:rPr>
          <w:rFonts w:cstheme="minorHAnsi"/>
          <w:sz w:val="24"/>
          <w:szCs w:val="24"/>
        </w:rPr>
        <w:t>Oświadczenie wykonawców wspólnie ubiegających się o udzielenie zamówienia</w:t>
      </w:r>
      <w:r w:rsidR="00CB76C5">
        <w:rPr>
          <w:rFonts w:cstheme="minorHAnsi"/>
          <w:sz w:val="24"/>
          <w:szCs w:val="24"/>
        </w:rPr>
        <w:t xml:space="preserve"> </w:t>
      </w:r>
      <w:r w:rsidR="00CB76C5" w:rsidRPr="00F50414">
        <w:rPr>
          <w:rFonts w:cstheme="minorHAnsi"/>
          <w:sz w:val="24"/>
          <w:szCs w:val="24"/>
        </w:rPr>
        <w:t>– załącznik nr</w:t>
      </w:r>
      <w:r w:rsidR="00CF1732">
        <w:rPr>
          <w:rFonts w:cstheme="minorHAnsi"/>
          <w:sz w:val="24"/>
          <w:szCs w:val="24"/>
        </w:rPr>
        <w:t xml:space="preserve"> 9</w:t>
      </w:r>
      <w:r w:rsidRPr="000B5D73">
        <w:rPr>
          <w:rFonts w:cstheme="minorHAnsi"/>
          <w:sz w:val="24"/>
          <w:szCs w:val="24"/>
        </w:rPr>
        <w:t>.</w:t>
      </w:r>
    </w:p>
    <w:p w14:paraId="1AB8C2CC" w14:textId="77777777" w:rsidR="002A6D2E" w:rsidRPr="00F50414" w:rsidRDefault="002A6D2E" w:rsidP="00F50414">
      <w:pPr>
        <w:spacing w:after="44" w:line="240" w:lineRule="auto"/>
        <w:ind w:left="993" w:rightChars="-12" w:right="-26"/>
        <w:rPr>
          <w:rFonts w:cstheme="minorHAnsi"/>
          <w:sz w:val="24"/>
          <w:szCs w:val="24"/>
        </w:rPr>
      </w:pPr>
    </w:p>
    <w:p w14:paraId="3D15D9E3" w14:textId="77777777" w:rsidR="002F756A" w:rsidRPr="00F50414" w:rsidRDefault="002F756A" w:rsidP="00F50414">
      <w:pPr>
        <w:pStyle w:val="Akapitzlist"/>
        <w:spacing w:after="0"/>
        <w:rPr>
          <w:rFonts w:cstheme="minorHAnsi"/>
          <w:sz w:val="24"/>
          <w:szCs w:val="24"/>
        </w:rPr>
      </w:pPr>
    </w:p>
    <w:p w14:paraId="0A54A1C6" w14:textId="77777777" w:rsidR="002F756A" w:rsidRPr="00F50414" w:rsidRDefault="00BC497A" w:rsidP="00F50414">
      <w:pPr>
        <w:ind w:left="6096" w:hanging="4"/>
        <w:rPr>
          <w:rFonts w:cstheme="minorHAnsi"/>
          <w:sz w:val="24"/>
          <w:szCs w:val="24"/>
        </w:rPr>
      </w:pPr>
      <w:r w:rsidRPr="00F50414">
        <w:rPr>
          <w:rFonts w:cstheme="minorHAnsi"/>
          <w:sz w:val="24"/>
          <w:szCs w:val="24"/>
        </w:rPr>
        <w:t>ZATWIERDZAM:</w:t>
      </w:r>
    </w:p>
    <w:p w14:paraId="6BCEE745" w14:textId="36681210" w:rsidR="002F756A" w:rsidRPr="00F50414" w:rsidRDefault="002F756A" w:rsidP="00F50414">
      <w:pPr>
        <w:ind w:left="6096" w:hanging="4"/>
        <w:rPr>
          <w:rFonts w:cstheme="minorHAnsi"/>
          <w:b/>
          <w:sz w:val="24"/>
          <w:szCs w:val="24"/>
        </w:rPr>
      </w:pPr>
    </w:p>
    <w:sectPr w:rsidR="002F756A" w:rsidRPr="00F50414" w:rsidSect="00A82208">
      <w:headerReference w:type="default" r:id="rId18"/>
      <w:footerReference w:type="default" r:id="rId19"/>
      <w:pgSz w:w="11906" w:h="16838"/>
      <w:pgMar w:top="1417" w:right="1417" w:bottom="1417" w:left="1417"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1A4E3" w14:textId="77777777" w:rsidR="00A92FED" w:rsidRDefault="00A92FED">
      <w:pPr>
        <w:spacing w:line="240" w:lineRule="auto"/>
      </w:pPr>
      <w:r>
        <w:separator/>
      </w:r>
    </w:p>
  </w:endnote>
  <w:endnote w:type="continuationSeparator" w:id="0">
    <w:p w14:paraId="5CBC6B7D" w14:textId="77777777" w:rsidR="00A92FED" w:rsidRDefault="00A92F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MyriadPro-Regular">
    <w:altName w:val="Times New Roman"/>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0527813"/>
      <w:docPartObj>
        <w:docPartGallery w:val="AutoText"/>
      </w:docPartObj>
    </w:sdtPr>
    <w:sdtContent>
      <w:p w14:paraId="6BCC6783" w14:textId="77777777" w:rsidR="001348FE" w:rsidRDefault="001348FE">
        <w:pPr>
          <w:pStyle w:val="Stopka"/>
          <w:jc w:val="right"/>
        </w:pPr>
        <w:r>
          <w:fldChar w:fldCharType="begin"/>
        </w:r>
        <w:r>
          <w:instrText xml:space="preserve"> PAGE   \* MERGEFORMAT </w:instrText>
        </w:r>
        <w:r>
          <w:fldChar w:fldCharType="separate"/>
        </w:r>
        <w:r w:rsidR="00F50414">
          <w:rPr>
            <w:noProof/>
          </w:rPr>
          <w:t>21</w:t>
        </w:r>
        <w:r>
          <w:fldChar w:fldCharType="end"/>
        </w:r>
      </w:p>
    </w:sdtContent>
  </w:sdt>
  <w:p w14:paraId="1BAC054D" w14:textId="77777777" w:rsidR="001348FE" w:rsidRDefault="001348F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268A8" w14:textId="77777777" w:rsidR="00A92FED" w:rsidRDefault="00A92FED">
      <w:pPr>
        <w:spacing w:after="0"/>
      </w:pPr>
      <w:r>
        <w:separator/>
      </w:r>
    </w:p>
  </w:footnote>
  <w:footnote w:type="continuationSeparator" w:id="0">
    <w:p w14:paraId="41D5F9DA" w14:textId="77777777" w:rsidR="00A92FED" w:rsidRDefault="00A92FED">
      <w:pPr>
        <w:spacing w:after="0"/>
      </w:pPr>
      <w:r>
        <w:continuationSeparator/>
      </w:r>
    </w:p>
  </w:footnote>
  <w:footnote w:id="1">
    <w:p w14:paraId="50B195AA" w14:textId="77777777" w:rsidR="001348FE" w:rsidRDefault="001348FE">
      <w:pPr>
        <w:pStyle w:val="Tekstprzypisudolnego"/>
        <w:ind w:left="284" w:hanging="284"/>
      </w:pPr>
      <w:r>
        <w:rPr>
          <w:rStyle w:val="Odwoanieprzypisudolnego"/>
        </w:rPr>
        <w:footnoteRef/>
      </w:r>
      <w:r>
        <w:tab/>
        <w:t>Dotyczy osób fizycznych, których dane osobowe pozyskał wykonawca, którego oferta zostanie wybrana jako najkorzystniejsza i z którym zostanie zawarta umowa.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AA035" w14:textId="697D01B6" w:rsidR="001348FE" w:rsidRDefault="00D30FFC">
    <w:pPr>
      <w:pStyle w:val="Nagwek"/>
      <w:tabs>
        <w:tab w:val="clear" w:pos="4536"/>
        <w:tab w:val="clear" w:pos="9072"/>
        <w:tab w:val="left" w:pos="1239"/>
      </w:tabs>
      <w:ind w:left="-1417" w:right="-1417"/>
      <w:jc w:val="center"/>
    </w:pPr>
    <w:r>
      <w:rPr>
        <w:noProof/>
      </w:rPr>
      <w:drawing>
        <wp:anchor distT="0" distB="0" distL="114300" distR="114300" simplePos="0" relativeHeight="251660288" behindDoc="0" locked="0" layoutInCell="1" allowOverlap="1" wp14:anchorId="61E37E85" wp14:editId="333DF037">
          <wp:simplePos x="0" y="0"/>
          <wp:positionH relativeFrom="margin">
            <wp:posOffset>0</wp:posOffset>
          </wp:positionH>
          <wp:positionV relativeFrom="paragraph">
            <wp:posOffset>-187960</wp:posOffset>
          </wp:positionV>
          <wp:extent cx="5760720" cy="596900"/>
          <wp:effectExtent l="0" t="0" r="0" b="0"/>
          <wp:wrapNone/>
          <wp:docPr id="182306937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33482860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96900"/>
                  </a:xfrm>
                  <a:prstGeom prst="rect">
                    <a:avLst/>
                  </a:prstGeom>
                  <a:noFill/>
                  <a:ln>
                    <a:noFill/>
                  </a:ln>
                </pic:spPr>
              </pic:pic>
            </a:graphicData>
          </a:graphic>
          <wp14:sizeRelH relativeFrom="page">
            <wp14:pctWidth>0</wp14:pctWidth>
          </wp14:sizeRelH>
          <wp14:sizeRelV relativeFrom="page">
            <wp14:pctHeight>0</wp14:pctHeight>
          </wp14:sizeRelV>
        </wp:anchor>
      </w:drawing>
    </w:r>
    <w:sdt>
      <w:sdtPr>
        <w:id w:val="1988356890"/>
        <w:docPartObj>
          <w:docPartGallery w:val="AutoText"/>
        </w:docPartObj>
      </w:sdtPr>
      <w:sdtContent>
        <w:r w:rsidR="001348FE">
          <w:rPr>
            <w:noProof/>
            <w:lang w:eastAsia="pl-PL"/>
          </w:rPr>
          <mc:AlternateContent>
            <mc:Choice Requires="wps">
              <w:drawing>
                <wp:anchor distT="0" distB="0" distL="114300" distR="114300" simplePos="0" relativeHeight="251659264" behindDoc="0" locked="0" layoutInCell="0" allowOverlap="1" wp14:anchorId="7E50292D" wp14:editId="64489CBB">
                  <wp:simplePos x="0" y="0"/>
                  <wp:positionH relativeFrom="rightMargin">
                    <wp:align>center</wp:align>
                  </wp:positionH>
                  <wp:positionV relativeFrom="margin">
                    <wp:align>bottom</wp:align>
                  </wp:positionV>
                  <wp:extent cx="305435" cy="2183130"/>
                  <wp:effectExtent l="0" t="0" r="0" b="0"/>
                  <wp:wrapNone/>
                  <wp:docPr id="573" name="Prostoką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5435" cy="2183130"/>
                          </a:xfrm>
                          <a:prstGeom prst="rect">
                            <a:avLst/>
                          </a:prstGeom>
                          <a:noFill/>
                        </wps:spPr>
                        <wps:txbx>
                          <w:txbxContent>
                            <w:p w14:paraId="487512E7" w14:textId="77777777" w:rsidR="001348FE" w:rsidRDefault="001348FE">
                              <w:pPr>
                                <w:pStyle w:val="Stopka"/>
                                <w:rPr>
                                  <w:rFonts w:asciiTheme="majorHAnsi" w:eastAsiaTheme="majorEastAsia" w:hAnsiTheme="majorHAnsi" w:cstheme="majorBidi"/>
                                  <w:sz w:val="16"/>
                                  <w:szCs w:val="16"/>
                                </w:rPr>
                              </w:pPr>
                            </w:p>
                          </w:txbxContent>
                        </wps:txbx>
                        <wps:bodyPr rot="0" vert="vert270" wrap="square" lIns="91440" tIns="45720" rIns="91440" bIns="45720" anchor="ctr" anchorCtr="0" upright="1">
                          <a:spAutoFit/>
                        </wps:bodyPr>
                      </wps:wsp>
                    </a:graphicData>
                  </a:graphic>
                </wp:anchor>
              </w:drawing>
            </mc:Choice>
            <mc:Fallback>
              <w:pict>
                <v:rect w14:anchorId="7E50292D" id="Prostokąt 3" o:spid="_x0000_s1026" style="position:absolute;left:0;text-align:left;margin-left:0;margin-top:0;width:24.05pt;height:171.9pt;z-index:251659264;visibility:visible;mso-wrap-style:square;mso-wrap-distance-left:9pt;mso-wrap-distance-top:0;mso-wrap-distance-right:9pt;mso-wrap-distance-bottom:0;mso-position-horizontal:center;mso-position-horizontal-relative:right-margin-area;mso-position-vertical:bottom;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" o:allowincell="f" filled="f" stroked="f">
                  <v:textbox style="layout-flow:vertical;mso-layout-flow-alt:bottom-to-top;mso-fit-shape-to-text:t">
                    <w:txbxContent>
                      <w:p w14:paraId="487512E7" w14:textId="77777777" w:rsidR="001348FE" w:rsidRDefault="001348FE">
                        <w:pPr>
                          <w:pStyle w:val="Stopka"/>
                          <w:rPr>
                            <w:rFonts w:asciiTheme="majorHAnsi" w:eastAsiaTheme="majorEastAsia" w:hAnsiTheme="majorHAnsi" w:cstheme="majorBidi"/>
                            <w:sz w:val="16"/>
                            <w:szCs w:val="16"/>
                          </w:rPr>
                        </w:pPr>
                      </w:p>
                    </w:txbxContent>
                  </v:textbox>
                  <w10:wrap anchorx="margin" anchory="margin"/>
                </v:rect>
              </w:pict>
            </mc:Fallback>
          </mc:AlternateContent>
        </w:r>
      </w:sdtContent>
    </w:sdt>
    <w:r w:rsidR="001348FE">
      <w:t xml:space="preserve"> </w:t>
    </w:r>
  </w:p>
  <w:p w14:paraId="4DC0EBEB" w14:textId="77777777" w:rsidR="001348FE" w:rsidRDefault="001348FE">
    <w:pPr>
      <w:pStyle w:val="Nagwek"/>
      <w:tabs>
        <w:tab w:val="clear" w:pos="4536"/>
        <w:tab w:val="clear" w:pos="9072"/>
        <w:tab w:val="left" w:pos="1239"/>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bullet"/>
      <w:lvlText w:val="*"/>
      <w:lvlJc w:val="left"/>
    </w:lvl>
    <w:lvl w:ilvl="1">
      <w:start w:val="8"/>
      <w:numFmt w:val="decimal"/>
      <w:lvlText w:val="%2)"/>
      <w:lvlJc w:val="left"/>
    </w:lvl>
    <w:lvl w:ilvl="2">
      <w:start w:val="1"/>
      <w:numFmt w:val="lowerLetter"/>
      <w:lvlText w:val="%3)"/>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 w15:restartNumberingAfterBreak="0">
    <w:nsid w:val="0000000B"/>
    <w:multiLevelType w:val="multilevel"/>
    <w:tmpl w:val="0000000B"/>
    <w:lvl w:ilvl="0">
      <w:start w:val="61"/>
      <w:numFmt w:val="upperLetter"/>
      <w:lvlText w:val="%1."/>
      <w:lvlJc w:val="left"/>
    </w:lvl>
    <w:lvl w:ilvl="1">
      <w:start w:val="1"/>
      <w:numFmt w:val="decimal"/>
      <w:lvlText w:val="%2."/>
      <w:lvlJc w:val="left"/>
    </w:lvl>
    <w:lvl w:ilvl="2">
      <w:start w:val="9"/>
      <w:numFmt w:val="lowerLetter"/>
      <w:lvlText w:val="%3"/>
      <w:lvlJc w:val="left"/>
    </w:lvl>
    <w:lvl w:ilvl="3">
      <w:start w:val="1"/>
      <w:numFmt w:val="decimal"/>
      <w:lvlText w:val="%4)"/>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2" w15:restartNumberingAfterBreak="0">
    <w:nsid w:val="00000018"/>
    <w:multiLevelType w:val="multilevel"/>
    <w:tmpl w:val="00000018"/>
    <w:lvl w:ilvl="0">
      <w:start w:val="1"/>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3" w15:restartNumberingAfterBreak="0">
    <w:nsid w:val="0255139B"/>
    <w:multiLevelType w:val="multilevel"/>
    <w:tmpl w:val="0255139B"/>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43107BC"/>
    <w:multiLevelType w:val="multilevel"/>
    <w:tmpl w:val="043107BC"/>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B0E17"/>
    <w:multiLevelType w:val="multilevel"/>
    <w:tmpl w:val="824E61F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69C3949"/>
    <w:multiLevelType w:val="multilevel"/>
    <w:tmpl w:val="069C3949"/>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093C7235"/>
    <w:multiLevelType w:val="multilevel"/>
    <w:tmpl w:val="093C723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9F52F38"/>
    <w:multiLevelType w:val="multilevel"/>
    <w:tmpl w:val="09F52F38"/>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FB5698"/>
    <w:multiLevelType w:val="hybridMultilevel"/>
    <w:tmpl w:val="987AED98"/>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0" w15:restartNumberingAfterBreak="0">
    <w:nsid w:val="0C2C1DC7"/>
    <w:multiLevelType w:val="multilevel"/>
    <w:tmpl w:val="0C2C1DC7"/>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0C537D88"/>
    <w:multiLevelType w:val="multilevel"/>
    <w:tmpl w:val="0C537D88"/>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12F6E0E"/>
    <w:multiLevelType w:val="multilevel"/>
    <w:tmpl w:val="112F6E0E"/>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11D254F7"/>
    <w:multiLevelType w:val="multilevel"/>
    <w:tmpl w:val="11D254F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1F815A8"/>
    <w:multiLevelType w:val="multilevel"/>
    <w:tmpl w:val="11F815A8"/>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22C628D"/>
    <w:multiLevelType w:val="multilevel"/>
    <w:tmpl w:val="122C628D"/>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 w15:restartNumberingAfterBreak="0">
    <w:nsid w:val="12416FC1"/>
    <w:multiLevelType w:val="multilevel"/>
    <w:tmpl w:val="12416FC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rPr>
        <w:b w:val="0"/>
        <w:i w:val="0"/>
        <w:sz w:val="24"/>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6AB5EDF"/>
    <w:multiLevelType w:val="multilevel"/>
    <w:tmpl w:val="16AB5EDF"/>
    <w:lvl w:ilvl="0">
      <w:start w:val="1"/>
      <w:numFmt w:val="decimal"/>
      <w:lvlText w:val="%1)"/>
      <w:lvlJc w:val="left"/>
      <w:pPr>
        <w:tabs>
          <w:tab w:val="left" w:pos="1069"/>
        </w:tabs>
        <w:ind w:left="1069" w:hanging="360"/>
      </w:pPr>
      <w:rPr>
        <w:b w:val="0"/>
      </w:rPr>
    </w:lvl>
    <w:lvl w:ilvl="1">
      <w:start w:val="1"/>
      <w:numFmt w:val="bullet"/>
      <w:lvlText w:val="◦"/>
      <w:lvlJc w:val="left"/>
      <w:pPr>
        <w:tabs>
          <w:tab w:val="left" w:pos="1429"/>
        </w:tabs>
        <w:ind w:left="1429" w:hanging="360"/>
      </w:pPr>
      <w:rPr>
        <w:rFonts w:ascii="OpenSymbol" w:hAnsi="OpenSymbol" w:cs="OpenSymbol"/>
      </w:rPr>
    </w:lvl>
    <w:lvl w:ilvl="2">
      <w:start w:val="1"/>
      <w:numFmt w:val="bullet"/>
      <w:lvlText w:val="▪"/>
      <w:lvlJc w:val="left"/>
      <w:pPr>
        <w:tabs>
          <w:tab w:val="left" w:pos="1789"/>
        </w:tabs>
        <w:ind w:left="1789" w:hanging="360"/>
      </w:pPr>
      <w:rPr>
        <w:rFonts w:ascii="OpenSymbol" w:hAnsi="OpenSymbol" w:cs="OpenSymbol"/>
      </w:rPr>
    </w:lvl>
    <w:lvl w:ilvl="3">
      <w:start w:val="1"/>
      <w:numFmt w:val="bullet"/>
      <w:lvlText w:val=""/>
      <w:lvlJc w:val="left"/>
      <w:pPr>
        <w:tabs>
          <w:tab w:val="left" w:pos="2149"/>
        </w:tabs>
        <w:ind w:left="2149" w:hanging="360"/>
      </w:pPr>
      <w:rPr>
        <w:rFonts w:ascii="Symbol" w:hAnsi="Symbol" w:cs="OpenSymbol"/>
      </w:rPr>
    </w:lvl>
    <w:lvl w:ilvl="4">
      <w:start w:val="1"/>
      <w:numFmt w:val="bullet"/>
      <w:lvlText w:val="◦"/>
      <w:lvlJc w:val="left"/>
      <w:pPr>
        <w:tabs>
          <w:tab w:val="left" w:pos="2509"/>
        </w:tabs>
        <w:ind w:left="2509" w:hanging="360"/>
      </w:pPr>
      <w:rPr>
        <w:rFonts w:ascii="OpenSymbol" w:hAnsi="OpenSymbol" w:cs="OpenSymbol"/>
      </w:rPr>
    </w:lvl>
    <w:lvl w:ilvl="5">
      <w:start w:val="1"/>
      <w:numFmt w:val="bullet"/>
      <w:lvlText w:val="▪"/>
      <w:lvlJc w:val="left"/>
      <w:pPr>
        <w:tabs>
          <w:tab w:val="left" w:pos="2869"/>
        </w:tabs>
        <w:ind w:left="2869" w:hanging="360"/>
      </w:pPr>
      <w:rPr>
        <w:rFonts w:ascii="OpenSymbol" w:hAnsi="OpenSymbol" w:cs="OpenSymbol"/>
      </w:rPr>
    </w:lvl>
    <w:lvl w:ilvl="6">
      <w:start w:val="1"/>
      <w:numFmt w:val="bullet"/>
      <w:lvlText w:val=""/>
      <w:lvlJc w:val="left"/>
      <w:pPr>
        <w:tabs>
          <w:tab w:val="left" w:pos="3229"/>
        </w:tabs>
        <w:ind w:left="3229" w:hanging="360"/>
      </w:pPr>
      <w:rPr>
        <w:rFonts w:ascii="Symbol" w:hAnsi="Symbol" w:cs="OpenSymbol"/>
      </w:rPr>
    </w:lvl>
    <w:lvl w:ilvl="7">
      <w:start w:val="1"/>
      <w:numFmt w:val="bullet"/>
      <w:lvlText w:val="◦"/>
      <w:lvlJc w:val="left"/>
      <w:pPr>
        <w:tabs>
          <w:tab w:val="left" w:pos="3589"/>
        </w:tabs>
        <w:ind w:left="3589" w:hanging="360"/>
      </w:pPr>
      <w:rPr>
        <w:rFonts w:ascii="OpenSymbol" w:hAnsi="OpenSymbol" w:cs="OpenSymbol"/>
      </w:rPr>
    </w:lvl>
    <w:lvl w:ilvl="8">
      <w:start w:val="1"/>
      <w:numFmt w:val="bullet"/>
      <w:lvlText w:val="▪"/>
      <w:lvlJc w:val="left"/>
      <w:pPr>
        <w:tabs>
          <w:tab w:val="left" w:pos="3949"/>
        </w:tabs>
        <w:ind w:left="3949" w:hanging="360"/>
      </w:pPr>
      <w:rPr>
        <w:rFonts w:ascii="OpenSymbol" w:hAnsi="OpenSymbol" w:cs="OpenSymbol"/>
      </w:rPr>
    </w:lvl>
  </w:abstractNum>
  <w:abstractNum w:abstractNumId="18" w15:restartNumberingAfterBreak="0">
    <w:nsid w:val="1869170D"/>
    <w:multiLevelType w:val="multilevel"/>
    <w:tmpl w:val="1869170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A5F52CB"/>
    <w:multiLevelType w:val="multilevel"/>
    <w:tmpl w:val="1A5F52CB"/>
    <w:lvl w:ilvl="0">
      <w:start w:val="1"/>
      <w:numFmt w:val="bullet"/>
      <w:lvlText w:val="−"/>
      <w:lvlJc w:val="left"/>
      <w:pPr>
        <w:ind w:left="1146" w:hanging="360"/>
      </w:pPr>
      <w:rPr>
        <w:rFonts w:ascii="Times New Roman" w:hAnsi="Times New Roman" w:cs="Times New Roman"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20" w15:restartNumberingAfterBreak="0">
    <w:nsid w:val="1CD5471B"/>
    <w:multiLevelType w:val="multilevel"/>
    <w:tmpl w:val="1CD5471B"/>
    <w:lvl w:ilvl="0">
      <w:start w:val="1"/>
      <w:numFmt w:val="decimal"/>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1" w15:restartNumberingAfterBreak="0">
    <w:nsid w:val="1E572D10"/>
    <w:multiLevelType w:val="multilevel"/>
    <w:tmpl w:val="1E572D1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1F303A92"/>
    <w:multiLevelType w:val="multilevel"/>
    <w:tmpl w:val="38E45272"/>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1F4E2680"/>
    <w:multiLevelType w:val="multilevel"/>
    <w:tmpl w:val="1F4E268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4" w15:restartNumberingAfterBreak="0">
    <w:nsid w:val="22362B5B"/>
    <w:multiLevelType w:val="multilevel"/>
    <w:tmpl w:val="22362B5B"/>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250E52F5"/>
    <w:multiLevelType w:val="multilevel"/>
    <w:tmpl w:val="250E52F5"/>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82A077D"/>
    <w:multiLevelType w:val="multilevel"/>
    <w:tmpl w:val="282A077D"/>
    <w:lvl w:ilvl="0">
      <w:start w:val="1"/>
      <w:numFmt w:val="lowerLetter"/>
      <w:lvlText w:val="%1)"/>
      <w:lvlJc w:val="left"/>
      <w:pPr>
        <w:ind w:left="1484" w:hanging="360"/>
      </w:pPr>
    </w:lvl>
    <w:lvl w:ilvl="1">
      <w:start w:val="1"/>
      <w:numFmt w:val="lowerLetter"/>
      <w:lvlText w:val="%2."/>
      <w:lvlJc w:val="left"/>
      <w:pPr>
        <w:ind w:left="2204" w:hanging="360"/>
      </w:pPr>
    </w:lvl>
    <w:lvl w:ilvl="2">
      <w:start w:val="1"/>
      <w:numFmt w:val="lowerRoman"/>
      <w:lvlText w:val="%3."/>
      <w:lvlJc w:val="right"/>
      <w:pPr>
        <w:ind w:left="2924" w:hanging="180"/>
      </w:pPr>
    </w:lvl>
    <w:lvl w:ilvl="3">
      <w:start w:val="1"/>
      <w:numFmt w:val="decimal"/>
      <w:lvlText w:val="%4."/>
      <w:lvlJc w:val="left"/>
      <w:pPr>
        <w:ind w:left="3644" w:hanging="360"/>
      </w:pPr>
    </w:lvl>
    <w:lvl w:ilvl="4">
      <w:start w:val="1"/>
      <w:numFmt w:val="lowerLetter"/>
      <w:lvlText w:val="%5."/>
      <w:lvlJc w:val="left"/>
      <w:pPr>
        <w:ind w:left="4364" w:hanging="360"/>
      </w:pPr>
    </w:lvl>
    <w:lvl w:ilvl="5">
      <w:start w:val="1"/>
      <w:numFmt w:val="lowerRoman"/>
      <w:lvlText w:val="%6."/>
      <w:lvlJc w:val="right"/>
      <w:pPr>
        <w:ind w:left="5084" w:hanging="180"/>
      </w:pPr>
    </w:lvl>
    <w:lvl w:ilvl="6">
      <w:start w:val="1"/>
      <w:numFmt w:val="decimal"/>
      <w:lvlText w:val="%7."/>
      <w:lvlJc w:val="left"/>
      <w:pPr>
        <w:ind w:left="5804" w:hanging="360"/>
      </w:pPr>
    </w:lvl>
    <w:lvl w:ilvl="7">
      <w:start w:val="1"/>
      <w:numFmt w:val="lowerLetter"/>
      <w:lvlText w:val="%8."/>
      <w:lvlJc w:val="left"/>
      <w:pPr>
        <w:ind w:left="6524" w:hanging="360"/>
      </w:pPr>
    </w:lvl>
    <w:lvl w:ilvl="8">
      <w:start w:val="1"/>
      <w:numFmt w:val="lowerRoman"/>
      <w:lvlText w:val="%9."/>
      <w:lvlJc w:val="right"/>
      <w:pPr>
        <w:ind w:left="7244" w:hanging="180"/>
      </w:pPr>
    </w:lvl>
  </w:abstractNum>
  <w:abstractNum w:abstractNumId="27" w15:restartNumberingAfterBreak="0">
    <w:nsid w:val="28741A3D"/>
    <w:multiLevelType w:val="hybridMultilevel"/>
    <w:tmpl w:val="AB6012CE"/>
    <w:lvl w:ilvl="0" w:tplc="04150017">
      <w:start w:val="1"/>
      <w:numFmt w:val="lowerLetter"/>
      <w:lvlText w:val="%1)"/>
      <w:lvlJc w:val="left"/>
      <w:pPr>
        <w:ind w:left="1866" w:hanging="360"/>
      </w:pPr>
    </w:lvl>
    <w:lvl w:ilvl="1" w:tplc="04150019">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28" w15:restartNumberingAfterBreak="0">
    <w:nsid w:val="290A133F"/>
    <w:multiLevelType w:val="multilevel"/>
    <w:tmpl w:val="290A133F"/>
    <w:lvl w:ilvl="0">
      <w:start w:val="1"/>
      <w:numFmt w:val="decimal"/>
      <w:lvlText w:val="%1)"/>
      <w:lvlJc w:val="left"/>
      <w:pPr>
        <w:ind w:left="1429" w:hanging="360"/>
      </w:pPr>
      <w:rPr>
        <w:b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9" w15:restartNumberingAfterBreak="0">
    <w:nsid w:val="292B04AE"/>
    <w:multiLevelType w:val="multilevel"/>
    <w:tmpl w:val="292B04AE"/>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0" w15:restartNumberingAfterBreak="0">
    <w:nsid w:val="2AEF5A81"/>
    <w:multiLevelType w:val="hybridMultilevel"/>
    <w:tmpl w:val="AF001BF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2B85388D"/>
    <w:multiLevelType w:val="hybridMultilevel"/>
    <w:tmpl w:val="5E1CD03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2C9E60DD"/>
    <w:multiLevelType w:val="multilevel"/>
    <w:tmpl w:val="2C9E60DD"/>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E7A3616"/>
    <w:multiLevelType w:val="multilevel"/>
    <w:tmpl w:val="2E7A36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2F614F3A"/>
    <w:multiLevelType w:val="hybridMultilevel"/>
    <w:tmpl w:val="FCDAD536"/>
    <w:lvl w:ilvl="0" w:tplc="8572C884">
      <w:start w:val="1"/>
      <w:numFmt w:val="decimal"/>
      <w:lvlText w:val="%1)"/>
      <w:lvlJc w:val="left"/>
      <w:pPr>
        <w:ind w:left="1069" w:hanging="360"/>
      </w:pPr>
      <w:rPr>
        <w:rFonts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5" w15:restartNumberingAfterBreak="0">
    <w:nsid w:val="307369ED"/>
    <w:multiLevelType w:val="multilevel"/>
    <w:tmpl w:val="307369ED"/>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30638AE"/>
    <w:multiLevelType w:val="multilevel"/>
    <w:tmpl w:val="330638AE"/>
    <w:lvl w:ilvl="0">
      <w:start w:val="1"/>
      <w:numFmt w:val="bullet"/>
      <w:lvlText w:val="−"/>
      <w:lvlJc w:val="left"/>
      <w:pPr>
        <w:ind w:left="1146" w:hanging="360"/>
      </w:pPr>
      <w:rPr>
        <w:rFonts w:ascii="Times New Roman" w:hAnsi="Times New Roman" w:cs="Times New Roman"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37" w15:restartNumberingAfterBreak="0">
    <w:nsid w:val="36436D3B"/>
    <w:multiLevelType w:val="multilevel"/>
    <w:tmpl w:val="36436D3B"/>
    <w:lvl w:ilvl="0">
      <w:start w:val="1"/>
      <w:numFmt w:val="decimal"/>
      <w:lvlText w:val="%1."/>
      <w:lvlJc w:val="left"/>
      <w:pPr>
        <w:ind w:left="360" w:hanging="360"/>
      </w:pPr>
      <w:rPr>
        <w:b/>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7A043AB"/>
    <w:multiLevelType w:val="multilevel"/>
    <w:tmpl w:val="37A043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8E45272"/>
    <w:multiLevelType w:val="multilevel"/>
    <w:tmpl w:val="38E45272"/>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0" w15:restartNumberingAfterBreak="0">
    <w:nsid w:val="390B2CDB"/>
    <w:multiLevelType w:val="multilevel"/>
    <w:tmpl w:val="390B2CD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F0139C3"/>
    <w:multiLevelType w:val="multilevel"/>
    <w:tmpl w:val="3F0139C3"/>
    <w:lvl w:ilvl="0">
      <w:start w:val="1"/>
      <w:numFmt w:val="decimal"/>
      <w:lvlText w:val="%1)"/>
      <w:lvlJc w:val="left"/>
      <w:pPr>
        <w:ind w:left="1440" w:hanging="360"/>
      </w:pPr>
    </w:lvl>
    <w:lvl w:ilvl="1">
      <w:start w:val="1"/>
      <w:numFmt w:val="decimal"/>
      <w:lvlText w:val="%2)"/>
      <w:lvlJc w:val="left"/>
      <w:pPr>
        <w:ind w:left="2160" w:hanging="360"/>
      </w:pPr>
      <w:rPr>
        <w:rFonts w:asciiTheme="minorHAnsi" w:eastAsia="Times New Roman" w:hAnsiTheme="minorHAnsi" w:cstheme="minorHAns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3F2C4568"/>
    <w:multiLevelType w:val="hybridMultilevel"/>
    <w:tmpl w:val="67882DEE"/>
    <w:lvl w:ilvl="0" w:tplc="B5F2922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3" w15:restartNumberingAfterBreak="0">
    <w:nsid w:val="3FD34066"/>
    <w:multiLevelType w:val="hybridMultilevel"/>
    <w:tmpl w:val="7E18D85C"/>
    <w:lvl w:ilvl="0" w:tplc="04150017">
      <w:start w:val="1"/>
      <w:numFmt w:val="lowerLetter"/>
      <w:lvlText w:val="%1)"/>
      <w:lvlJc w:val="left"/>
      <w:pPr>
        <w:ind w:left="2154" w:hanging="360"/>
      </w:pPr>
    </w:lvl>
    <w:lvl w:ilvl="1" w:tplc="04150019" w:tentative="1">
      <w:start w:val="1"/>
      <w:numFmt w:val="lowerLetter"/>
      <w:lvlText w:val="%2."/>
      <w:lvlJc w:val="left"/>
      <w:pPr>
        <w:ind w:left="2874" w:hanging="360"/>
      </w:pPr>
    </w:lvl>
    <w:lvl w:ilvl="2" w:tplc="0415001B" w:tentative="1">
      <w:start w:val="1"/>
      <w:numFmt w:val="lowerRoman"/>
      <w:lvlText w:val="%3."/>
      <w:lvlJc w:val="right"/>
      <w:pPr>
        <w:ind w:left="3594" w:hanging="180"/>
      </w:pPr>
    </w:lvl>
    <w:lvl w:ilvl="3" w:tplc="0415000F" w:tentative="1">
      <w:start w:val="1"/>
      <w:numFmt w:val="decimal"/>
      <w:lvlText w:val="%4."/>
      <w:lvlJc w:val="left"/>
      <w:pPr>
        <w:ind w:left="4314" w:hanging="360"/>
      </w:pPr>
    </w:lvl>
    <w:lvl w:ilvl="4" w:tplc="04150019" w:tentative="1">
      <w:start w:val="1"/>
      <w:numFmt w:val="lowerLetter"/>
      <w:lvlText w:val="%5."/>
      <w:lvlJc w:val="left"/>
      <w:pPr>
        <w:ind w:left="5034" w:hanging="360"/>
      </w:pPr>
    </w:lvl>
    <w:lvl w:ilvl="5" w:tplc="0415001B" w:tentative="1">
      <w:start w:val="1"/>
      <w:numFmt w:val="lowerRoman"/>
      <w:lvlText w:val="%6."/>
      <w:lvlJc w:val="right"/>
      <w:pPr>
        <w:ind w:left="5754" w:hanging="180"/>
      </w:pPr>
    </w:lvl>
    <w:lvl w:ilvl="6" w:tplc="0415000F" w:tentative="1">
      <w:start w:val="1"/>
      <w:numFmt w:val="decimal"/>
      <w:lvlText w:val="%7."/>
      <w:lvlJc w:val="left"/>
      <w:pPr>
        <w:ind w:left="6474" w:hanging="360"/>
      </w:pPr>
    </w:lvl>
    <w:lvl w:ilvl="7" w:tplc="04150019" w:tentative="1">
      <w:start w:val="1"/>
      <w:numFmt w:val="lowerLetter"/>
      <w:lvlText w:val="%8."/>
      <w:lvlJc w:val="left"/>
      <w:pPr>
        <w:ind w:left="7194" w:hanging="360"/>
      </w:pPr>
    </w:lvl>
    <w:lvl w:ilvl="8" w:tplc="0415001B" w:tentative="1">
      <w:start w:val="1"/>
      <w:numFmt w:val="lowerRoman"/>
      <w:lvlText w:val="%9."/>
      <w:lvlJc w:val="right"/>
      <w:pPr>
        <w:ind w:left="7914" w:hanging="180"/>
      </w:pPr>
    </w:lvl>
  </w:abstractNum>
  <w:abstractNum w:abstractNumId="44" w15:restartNumberingAfterBreak="0">
    <w:nsid w:val="40B05214"/>
    <w:multiLevelType w:val="multilevel"/>
    <w:tmpl w:val="40B0521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5" w15:restartNumberingAfterBreak="0">
    <w:nsid w:val="43880D0C"/>
    <w:multiLevelType w:val="multilevel"/>
    <w:tmpl w:val="43880D0C"/>
    <w:lvl w:ilvl="0">
      <w:start w:val="1"/>
      <w:numFmt w:val="decimal"/>
      <w:lvlText w:val="%1)"/>
      <w:lvlJc w:val="left"/>
      <w:pPr>
        <w:ind w:left="1440" w:hanging="360"/>
      </w:pPr>
      <w:rPr>
        <w:b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6" w15:restartNumberingAfterBreak="0">
    <w:nsid w:val="44647E26"/>
    <w:multiLevelType w:val="multilevel"/>
    <w:tmpl w:val="44647E26"/>
    <w:lvl w:ilvl="0">
      <w:start w:val="6"/>
      <w:numFmt w:val="decimal"/>
      <w:lvlText w:val="%1."/>
      <w:lvlJc w:val="left"/>
      <w:pPr>
        <w:ind w:left="144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4481577A"/>
    <w:multiLevelType w:val="multilevel"/>
    <w:tmpl w:val="4481577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456A3CD5"/>
    <w:multiLevelType w:val="multilevel"/>
    <w:tmpl w:val="456A3CD5"/>
    <w:lvl w:ilvl="0">
      <w:start w:val="1"/>
      <w:numFmt w:val="decimal"/>
      <w:lvlText w:val="%1."/>
      <w:lvlJc w:val="left"/>
      <w:pPr>
        <w:ind w:left="360" w:hanging="360"/>
      </w:pPr>
      <w:rPr>
        <w:b w:val="0"/>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486C093F"/>
    <w:multiLevelType w:val="multilevel"/>
    <w:tmpl w:val="486C093F"/>
    <w:lvl w:ilvl="0">
      <w:start w:val="1"/>
      <w:numFmt w:val="decimal"/>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50" w15:restartNumberingAfterBreak="0">
    <w:nsid w:val="494C31AB"/>
    <w:multiLevelType w:val="multilevel"/>
    <w:tmpl w:val="494C31A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4BD57435"/>
    <w:multiLevelType w:val="multilevel"/>
    <w:tmpl w:val="4BD5743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4E863883"/>
    <w:multiLevelType w:val="multilevel"/>
    <w:tmpl w:val="4E863883"/>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4EA31196"/>
    <w:multiLevelType w:val="multilevel"/>
    <w:tmpl w:val="4EA3119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47013FD"/>
    <w:multiLevelType w:val="multilevel"/>
    <w:tmpl w:val="547013FD"/>
    <w:lvl w:ilvl="0">
      <w:start w:val="1"/>
      <w:numFmt w:val="decimal"/>
      <w:lvlText w:val="%1."/>
      <w:lvlJc w:val="left"/>
      <w:pPr>
        <w:ind w:left="1080" w:hanging="360"/>
      </w:pPr>
    </w:lvl>
    <w:lvl w:ilvl="1">
      <w:start w:val="1"/>
      <w:numFmt w:val="decimal"/>
      <w:lvlText w:val="%2)"/>
      <w:lvlJc w:val="left"/>
      <w:pPr>
        <w:ind w:left="1800" w:hanging="360"/>
      </w:pPr>
      <w:rPr>
        <w:rFonts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5" w15:restartNumberingAfterBreak="0">
    <w:nsid w:val="54F86A61"/>
    <w:multiLevelType w:val="multilevel"/>
    <w:tmpl w:val="54F86A61"/>
    <w:lvl w:ilvl="0">
      <w:start w:val="1"/>
      <w:numFmt w:val="decimal"/>
      <w:lvlText w:val="%1)"/>
      <w:lvlJc w:val="left"/>
      <w:pPr>
        <w:ind w:left="1353" w:hanging="360"/>
      </w:p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56" w15:restartNumberingAfterBreak="0">
    <w:nsid w:val="556B34FD"/>
    <w:multiLevelType w:val="multilevel"/>
    <w:tmpl w:val="6E492628"/>
    <w:lvl w:ilvl="0">
      <w:start w:val="1"/>
      <w:numFmt w:val="decimal"/>
      <w:lvlText w:val="%1)"/>
      <w:lvlJc w:val="left"/>
      <w:pPr>
        <w:ind w:left="1434" w:hanging="360"/>
      </w:pPr>
    </w:lvl>
    <w:lvl w:ilvl="1">
      <w:start w:val="1"/>
      <w:numFmt w:val="lowerLetter"/>
      <w:lvlText w:val="%2."/>
      <w:lvlJc w:val="left"/>
      <w:pPr>
        <w:ind w:left="2154" w:hanging="360"/>
      </w:pPr>
    </w:lvl>
    <w:lvl w:ilvl="2">
      <w:start w:val="1"/>
      <w:numFmt w:val="lowerRoman"/>
      <w:lvlText w:val="%3."/>
      <w:lvlJc w:val="right"/>
      <w:pPr>
        <w:ind w:left="2874" w:hanging="180"/>
      </w:pPr>
    </w:lvl>
    <w:lvl w:ilvl="3">
      <w:start w:val="1"/>
      <w:numFmt w:val="decimal"/>
      <w:lvlText w:val="%4."/>
      <w:lvlJc w:val="left"/>
      <w:pPr>
        <w:ind w:left="3594" w:hanging="360"/>
      </w:pPr>
    </w:lvl>
    <w:lvl w:ilvl="4">
      <w:start w:val="1"/>
      <w:numFmt w:val="lowerLetter"/>
      <w:lvlText w:val="%5."/>
      <w:lvlJc w:val="left"/>
      <w:pPr>
        <w:ind w:left="4314" w:hanging="360"/>
      </w:pPr>
    </w:lvl>
    <w:lvl w:ilvl="5">
      <w:start w:val="1"/>
      <w:numFmt w:val="lowerRoman"/>
      <w:lvlText w:val="%6."/>
      <w:lvlJc w:val="right"/>
      <w:pPr>
        <w:ind w:left="5034" w:hanging="180"/>
      </w:pPr>
    </w:lvl>
    <w:lvl w:ilvl="6">
      <w:start w:val="1"/>
      <w:numFmt w:val="decimal"/>
      <w:lvlText w:val="%7."/>
      <w:lvlJc w:val="left"/>
      <w:pPr>
        <w:ind w:left="5754" w:hanging="360"/>
      </w:pPr>
    </w:lvl>
    <w:lvl w:ilvl="7">
      <w:start w:val="1"/>
      <w:numFmt w:val="lowerLetter"/>
      <w:lvlText w:val="%8."/>
      <w:lvlJc w:val="left"/>
      <w:pPr>
        <w:ind w:left="6474" w:hanging="360"/>
      </w:pPr>
    </w:lvl>
    <w:lvl w:ilvl="8">
      <w:start w:val="1"/>
      <w:numFmt w:val="lowerRoman"/>
      <w:lvlText w:val="%9."/>
      <w:lvlJc w:val="right"/>
      <w:pPr>
        <w:ind w:left="7194" w:hanging="180"/>
      </w:pPr>
    </w:lvl>
  </w:abstractNum>
  <w:abstractNum w:abstractNumId="57" w15:restartNumberingAfterBreak="0">
    <w:nsid w:val="5A7F052B"/>
    <w:multiLevelType w:val="multilevel"/>
    <w:tmpl w:val="5A7F052B"/>
    <w:lvl w:ilvl="0">
      <w:start w:val="1"/>
      <w:numFmt w:val="decimal"/>
      <w:lvlText w:val="%1)"/>
      <w:lvlJc w:val="left"/>
      <w:pPr>
        <w:ind w:left="1434" w:hanging="360"/>
      </w:pPr>
    </w:lvl>
    <w:lvl w:ilvl="1">
      <w:start w:val="1"/>
      <w:numFmt w:val="lowerLetter"/>
      <w:lvlText w:val="%2."/>
      <w:lvlJc w:val="left"/>
      <w:pPr>
        <w:ind w:left="2154" w:hanging="360"/>
      </w:pPr>
    </w:lvl>
    <w:lvl w:ilvl="2">
      <w:start w:val="1"/>
      <w:numFmt w:val="lowerRoman"/>
      <w:lvlText w:val="%3."/>
      <w:lvlJc w:val="right"/>
      <w:pPr>
        <w:ind w:left="2874" w:hanging="180"/>
      </w:pPr>
    </w:lvl>
    <w:lvl w:ilvl="3">
      <w:start w:val="1"/>
      <w:numFmt w:val="decimal"/>
      <w:lvlText w:val="%4."/>
      <w:lvlJc w:val="left"/>
      <w:pPr>
        <w:ind w:left="3594" w:hanging="360"/>
      </w:pPr>
    </w:lvl>
    <w:lvl w:ilvl="4">
      <w:start w:val="1"/>
      <w:numFmt w:val="lowerLetter"/>
      <w:lvlText w:val="%5."/>
      <w:lvlJc w:val="left"/>
      <w:pPr>
        <w:ind w:left="4314" w:hanging="360"/>
      </w:pPr>
    </w:lvl>
    <w:lvl w:ilvl="5">
      <w:start w:val="1"/>
      <w:numFmt w:val="lowerRoman"/>
      <w:lvlText w:val="%6."/>
      <w:lvlJc w:val="right"/>
      <w:pPr>
        <w:ind w:left="5034" w:hanging="180"/>
      </w:pPr>
    </w:lvl>
    <w:lvl w:ilvl="6">
      <w:start w:val="1"/>
      <w:numFmt w:val="decimal"/>
      <w:lvlText w:val="%7."/>
      <w:lvlJc w:val="left"/>
      <w:pPr>
        <w:ind w:left="5754" w:hanging="360"/>
      </w:pPr>
    </w:lvl>
    <w:lvl w:ilvl="7">
      <w:start w:val="1"/>
      <w:numFmt w:val="lowerLetter"/>
      <w:lvlText w:val="%8."/>
      <w:lvlJc w:val="left"/>
      <w:pPr>
        <w:ind w:left="6474" w:hanging="360"/>
      </w:pPr>
    </w:lvl>
    <w:lvl w:ilvl="8">
      <w:start w:val="1"/>
      <w:numFmt w:val="lowerRoman"/>
      <w:lvlText w:val="%9."/>
      <w:lvlJc w:val="right"/>
      <w:pPr>
        <w:ind w:left="7194" w:hanging="180"/>
      </w:pPr>
    </w:lvl>
  </w:abstractNum>
  <w:abstractNum w:abstractNumId="58" w15:restartNumberingAfterBreak="0">
    <w:nsid w:val="5D3B697C"/>
    <w:multiLevelType w:val="multilevel"/>
    <w:tmpl w:val="5D3B697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9" w15:restartNumberingAfterBreak="0">
    <w:nsid w:val="5EC45DA3"/>
    <w:multiLevelType w:val="multilevel"/>
    <w:tmpl w:val="5EC45DA3"/>
    <w:lvl w:ilvl="0">
      <w:start w:val="2"/>
      <w:numFmt w:val="decimal"/>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EFA665B"/>
    <w:multiLevelType w:val="hybridMultilevel"/>
    <w:tmpl w:val="FE605960"/>
    <w:lvl w:ilvl="0" w:tplc="04150011">
      <w:start w:val="1"/>
      <w:numFmt w:val="decimal"/>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61" w15:restartNumberingAfterBreak="0">
    <w:nsid w:val="623C515F"/>
    <w:multiLevelType w:val="hybridMultilevel"/>
    <w:tmpl w:val="9E8835C8"/>
    <w:lvl w:ilvl="0" w:tplc="04150011">
      <w:start w:val="1"/>
      <w:numFmt w:val="decimal"/>
      <w:lvlText w:val="%1)"/>
      <w:lvlJc w:val="left"/>
      <w:pPr>
        <w:ind w:left="1146" w:hanging="360"/>
      </w:pPr>
    </w:lvl>
    <w:lvl w:ilvl="1" w:tplc="A9B8818A">
      <w:start w:val="1"/>
      <w:numFmt w:val="lowerLetter"/>
      <w:lvlText w:val="%2)"/>
      <w:lvlJc w:val="left"/>
      <w:pPr>
        <w:ind w:left="1866" w:hanging="360"/>
      </w:pPr>
      <w:rPr>
        <w:rFonts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2" w15:restartNumberingAfterBreak="0">
    <w:nsid w:val="62F767C8"/>
    <w:multiLevelType w:val="multilevel"/>
    <w:tmpl w:val="62F767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4234D19"/>
    <w:multiLevelType w:val="multilevel"/>
    <w:tmpl w:val="64234D19"/>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642A6F4F"/>
    <w:multiLevelType w:val="multilevel"/>
    <w:tmpl w:val="642A6F4F"/>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5" w15:restartNumberingAfterBreak="0">
    <w:nsid w:val="6BD17629"/>
    <w:multiLevelType w:val="multilevel"/>
    <w:tmpl w:val="6BD176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E492628"/>
    <w:multiLevelType w:val="multilevel"/>
    <w:tmpl w:val="6E492628"/>
    <w:lvl w:ilvl="0">
      <w:start w:val="1"/>
      <w:numFmt w:val="decimal"/>
      <w:lvlText w:val="%1)"/>
      <w:lvlJc w:val="left"/>
      <w:pPr>
        <w:ind w:left="1434" w:hanging="360"/>
      </w:pPr>
    </w:lvl>
    <w:lvl w:ilvl="1">
      <w:start w:val="1"/>
      <w:numFmt w:val="lowerLetter"/>
      <w:lvlText w:val="%2."/>
      <w:lvlJc w:val="left"/>
      <w:pPr>
        <w:ind w:left="2154" w:hanging="360"/>
      </w:pPr>
    </w:lvl>
    <w:lvl w:ilvl="2">
      <w:start w:val="1"/>
      <w:numFmt w:val="lowerRoman"/>
      <w:lvlText w:val="%3."/>
      <w:lvlJc w:val="right"/>
      <w:pPr>
        <w:ind w:left="2874" w:hanging="180"/>
      </w:pPr>
    </w:lvl>
    <w:lvl w:ilvl="3">
      <w:start w:val="1"/>
      <w:numFmt w:val="decimal"/>
      <w:lvlText w:val="%4."/>
      <w:lvlJc w:val="left"/>
      <w:pPr>
        <w:ind w:left="3594" w:hanging="360"/>
      </w:pPr>
    </w:lvl>
    <w:lvl w:ilvl="4">
      <w:start w:val="1"/>
      <w:numFmt w:val="lowerLetter"/>
      <w:lvlText w:val="%5."/>
      <w:lvlJc w:val="left"/>
      <w:pPr>
        <w:ind w:left="4314" w:hanging="360"/>
      </w:pPr>
    </w:lvl>
    <w:lvl w:ilvl="5">
      <w:start w:val="1"/>
      <w:numFmt w:val="lowerRoman"/>
      <w:lvlText w:val="%6."/>
      <w:lvlJc w:val="right"/>
      <w:pPr>
        <w:ind w:left="5034" w:hanging="180"/>
      </w:pPr>
    </w:lvl>
    <w:lvl w:ilvl="6">
      <w:start w:val="1"/>
      <w:numFmt w:val="decimal"/>
      <w:lvlText w:val="%7."/>
      <w:lvlJc w:val="left"/>
      <w:pPr>
        <w:ind w:left="5754" w:hanging="360"/>
      </w:pPr>
    </w:lvl>
    <w:lvl w:ilvl="7">
      <w:start w:val="1"/>
      <w:numFmt w:val="lowerLetter"/>
      <w:lvlText w:val="%8."/>
      <w:lvlJc w:val="left"/>
      <w:pPr>
        <w:ind w:left="6474" w:hanging="360"/>
      </w:pPr>
    </w:lvl>
    <w:lvl w:ilvl="8">
      <w:start w:val="1"/>
      <w:numFmt w:val="lowerRoman"/>
      <w:lvlText w:val="%9."/>
      <w:lvlJc w:val="right"/>
      <w:pPr>
        <w:ind w:left="7194" w:hanging="180"/>
      </w:pPr>
    </w:lvl>
  </w:abstractNum>
  <w:abstractNum w:abstractNumId="67" w15:restartNumberingAfterBreak="0">
    <w:nsid w:val="70FE225B"/>
    <w:multiLevelType w:val="multilevel"/>
    <w:tmpl w:val="70FE225B"/>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735542AB"/>
    <w:multiLevelType w:val="multilevel"/>
    <w:tmpl w:val="735542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752A0C29"/>
    <w:multiLevelType w:val="multilevel"/>
    <w:tmpl w:val="752A0C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7264ECE"/>
    <w:multiLevelType w:val="multilevel"/>
    <w:tmpl w:val="77264ECE"/>
    <w:lvl w:ilvl="0">
      <w:start w:val="1"/>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1" w15:restartNumberingAfterBreak="0">
    <w:nsid w:val="786B6EAB"/>
    <w:multiLevelType w:val="hybridMultilevel"/>
    <w:tmpl w:val="B00C58DA"/>
    <w:lvl w:ilvl="0" w:tplc="04150017">
      <w:start w:val="1"/>
      <w:numFmt w:val="lowerLetter"/>
      <w:lvlText w:val="%1)"/>
      <w:lvlJc w:val="left"/>
      <w:pPr>
        <w:ind w:left="1866" w:hanging="360"/>
      </w:pPr>
    </w:lvl>
    <w:lvl w:ilvl="1" w:tplc="04150019">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72" w15:restartNumberingAfterBreak="0">
    <w:nsid w:val="7FF77409"/>
    <w:multiLevelType w:val="multilevel"/>
    <w:tmpl w:val="7FF77409"/>
    <w:lvl w:ilvl="0">
      <w:start w:val="1"/>
      <w:numFmt w:val="decimal"/>
      <w:lvlText w:val="%1)"/>
      <w:lvlJc w:val="left"/>
      <w:pPr>
        <w:ind w:left="1077" w:hanging="360"/>
      </w:p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num w:numId="1" w16cid:durableId="2034837602">
    <w:abstractNumId w:val="53"/>
  </w:num>
  <w:num w:numId="2" w16cid:durableId="1245189334">
    <w:abstractNumId w:val="17"/>
  </w:num>
  <w:num w:numId="3" w16cid:durableId="586308602">
    <w:abstractNumId w:val="13"/>
  </w:num>
  <w:num w:numId="4" w16cid:durableId="2143569280">
    <w:abstractNumId w:val="7"/>
  </w:num>
  <w:num w:numId="5" w16cid:durableId="2011986648">
    <w:abstractNumId w:val="16"/>
  </w:num>
  <w:num w:numId="6" w16cid:durableId="1234005800">
    <w:abstractNumId w:val="19"/>
  </w:num>
  <w:num w:numId="7" w16cid:durableId="719130158">
    <w:abstractNumId w:val="36"/>
  </w:num>
  <w:num w:numId="8" w16cid:durableId="1632200599">
    <w:abstractNumId w:val="8"/>
  </w:num>
  <w:num w:numId="9" w16cid:durableId="2053117781">
    <w:abstractNumId w:val="39"/>
  </w:num>
  <w:num w:numId="10" w16cid:durableId="916136897">
    <w:abstractNumId w:val="10"/>
  </w:num>
  <w:num w:numId="11" w16cid:durableId="488836323">
    <w:abstractNumId w:val="18"/>
  </w:num>
  <w:num w:numId="12" w16cid:durableId="1834107740">
    <w:abstractNumId w:val="21"/>
  </w:num>
  <w:num w:numId="13" w16cid:durableId="781068754">
    <w:abstractNumId w:val="64"/>
  </w:num>
  <w:num w:numId="14" w16cid:durableId="913583778">
    <w:abstractNumId w:val="44"/>
  </w:num>
  <w:num w:numId="15" w16cid:durableId="742265712">
    <w:abstractNumId w:val="29"/>
  </w:num>
  <w:num w:numId="16" w16cid:durableId="590894827">
    <w:abstractNumId w:val="46"/>
  </w:num>
  <w:num w:numId="17" w16cid:durableId="1246719754">
    <w:abstractNumId w:val="32"/>
  </w:num>
  <w:num w:numId="18" w16cid:durableId="723530807">
    <w:abstractNumId w:val="38"/>
  </w:num>
  <w:num w:numId="19" w16cid:durableId="554852886">
    <w:abstractNumId w:val="54"/>
  </w:num>
  <w:num w:numId="20" w16cid:durableId="689070051">
    <w:abstractNumId w:val="20"/>
  </w:num>
  <w:num w:numId="21" w16cid:durableId="907960225">
    <w:abstractNumId w:val="26"/>
  </w:num>
  <w:num w:numId="22" w16cid:durableId="1799950687">
    <w:abstractNumId w:val="49"/>
  </w:num>
  <w:num w:numId="23" w16cid:durableId="619609036">
    <w:abstractNumId w:val="35"/>
  </w:num>
  <w:num w:numId="24" w16cid:durableId="316688039">
    <w:abstractNumId w:val="24"/>
  </w:num>
  <w:num w:numId="25" w16cid:durableId="1257592140">
    <w:abstractNumId w:val="2"/>
  </w:num>
  <w:num w:numId="26" w16cid:durableId="520781060">
    <w:abstractNumId w:val="1"/>
  </w:num>
  <w:num w:numId="27" w16cid:durableId="1285189148">
    <w:abstractNumId w:val="0"/>
  </w:num>
  <w:num w:numId="28" w16cid:durableId="1353646245">
    <w:abstractNumId w:val="59"/>
  </w:num>
  <w:num w:numId="29" w16cid:durableId="1835873542">
    <w:abstractNumId w:val="52"/>
  </w:num>
  <w:num w:numId="30" w16cid:durableId="1211303798">
    <w:abstractNumId w:val="11"/>
  </w:num>
  <w:num w:numId="31" w16cid:durableId="2067991515">
    <w:abstractNumId w:val="4"/>
  </w:num>
  <w:num w:numId="32" w16cid:durableId="411052717">
    <w:abstractNumId w:val="50"/>
  </w:num>
  <w:num w:numId="33" w16cid:durableId="1106148801">
    <w:abstractNumId w:val="40"/>
  </w:num>
  <w:num w:numId="34" w16cid:durableId="975447204">
    <w:abstractNumId w:val="33"/>
  </w:num>
  <w:num w:numId="35" w16cid:durableId="863903394">
    <w:abstractNumId w:val="41"/>
  </w:num>
  <w:num w:numId="36" w16cid:durableId="432746688">
    <w:abstractNumId w:val="58"/>
  </w:num>
  <w:num w:numId="37" w16cid:durableId="407458306">
    <w:abstractNumId w:val="68"/>
  </w:num>
  <w:num w:numId="38" w16cid:durableId="2130203028">
    <w:abstractNumId w:val="72"/>
  </w:num>
  <w:num w:numId="39" w16cid:durableId="1811432832">
    <w:abstractNumId w:val="48"/>
  </w:num>
  <w:num w:numId="40" w16cid:durableId="402069435">
    <w:abstractNumId w:val="15"/>
  </w:num>
  <w:num w:numId="41" w16cid:durableId="507331534">
    <w:abstractNumId w:val="25"/>
  </w:num>
  <w:num w:numId="42" w16cid:durableId="1089738848">
    <w:abstractNumId w:val="57"/>
  </w:num>
  <w:num w:numId="43" w16cid:durableId="1219123762">
    <w:abstractNumId w:val="6"/>
  </w:num>
  <w:num w:numId="44" w16cid:durableId="579752573">
    <w:abstractNumId w:val="12"/>
  </w:num>
  <w:num w:numId="45" w16cid:durableId="659774404">
    <w:abstractNumId w:val="5"/>
  </w:num>
  <w:num w:numId="46" w16cid:durableId="1288202739">
    <w:abstractNumId w:val="67"/>
  </w:num>
  <w:num w:numId="47" w16cid:durableId="1679044256">
    <w:abstractNumId w:val="45"/>
  </w:num>
  <w:num w:numId="48" w16cid:durableId="1749811385">
    <w:abstractNumId w:val="14"/>
  </w:num>
  <w:num w:numId="49" w16cid:durableId="1684092532">
    <w:abstractNumId w:val="3"/>
  </w:num>
  <w:num w:numId="50" w16cid:durableId="1857618369">
    <w:abstractNumId w:val="66"/>
  </w:num>
  <w:num w:numId="51" w16cid:durableId="847788150">
    <w:abstractNumId w:val="65"/>
  </w:num>
  <w:num w:numId="52" w16cid:durableId="1742097915">
    <w:abstractNumId w:val="51"/>
  </w:num>
  <w:num w:numId="53" w16cid:durableId="1192457377">
    <w:abstractNumId w:val="62"/>
  </w:num>
  <w:num w:numId="54" w16cid:durableId="2046367851">
    <w:abstractNumId w:val="37"/>
  </w:num>
  <w:num w:numId="55" w16cid:durableId="1247227683">
    <w:abstractNumId w:val="63"/>
  </w:num>
  <w:num w:numId="56" w16cid:durableId="1843470596">
    <w:abstractNumId w:val="23"/>
  </w:num>
  <w:num w:numId="57" w16cid:durableId="750547191">
    <w:abstractNumId w:val="70"/>
  </w:num>
  <w:num w:numId="58" w16cid:durableId="930553240">
    <w:abstractNumId w:val="28"/>
  </w:num>
  <w:num w:numId="59" w16cid:durableId="1508709233">
    <w:abstractNumId w:val="69"/>
  </w:num>
  <w:num w:numId="60" w16cid:durableId="1624267443">
    <w:abstractNumId w:val="55"/>
  </w:num>
  <w:num w:numId="61" w16cid:durableId="745614807">
    <w:abstractNumId w:val="31"/>
  </w:num>
  <w:num w:numId="62" w16cid:durableId="533077653">
    <w:abstractNumId w:val="30"/>
  </w:num>
  <w:num w:numId="63" w16cid:durableId="1513178918">
    <w:abstractNumId w:val="60"/>
  </w:num>
  <w:num w:numId="64" w16cid:durableId="1261641707">
    <w:abstractNumId w:val="43"/>
  </w:num>
  <w:num w:numId="65" w16cid:durableId="923488234">
    <w:abstractNumId w:val="22"/>
  </w:num>
  <w:num w:numId="66" w16cid:durableId="473763473">
    <w:abstractNumId w:val="47"/>
  </w:num>
  <w:num w:numId="67" w16cid:durableId="218245664">
    <w:abstractNumId w:val="56"/>
  </w:num>
  <w:num w:numId="68" w16cid:durableId="1548910393">
    <w:abstractNumId w:val="9"/>
  </w:num>
  <w:num w:numId="69" w16cid:durableId="643579713">
    <w:abstractNumId w:val="61"/>
  </w:num>
  <w:num w:numId="70" w16cid:durableId="1602949146">
    <w:abstractNumId w:val="42"/>
  </w:num>
  <w:num w:numId="71" w16cid:durableId="878519417">
    <w:abstractNumId w:val="71"/>
  </w:num>
  <w:num w:numId="72" w16cid:durableId="1569654821">
    <w:abstractNumId w:val="27"/>
  </w:num>
  <w:num w:numId="73" w16cid:durableId="1553492919">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A95"/>
    <w:rsid w:val="00000A16"/>
    <w:rsid w:val="00002A11"/>
    <w:rsid w:val="00004AC5"/>
    <w:rsid w:val="00013940"/>
    <w:rsid w:val="0001424A"/>
    <w:rsid w:val="00017AEF"/>
    <w:rsid w:val="00020A5E"/>
    <w:rsid w:val="00020BD6"/>
    <w:rsid w:val="00025366"/>
    <w:rsid w:val="00030D02"/>
    <w:rsid w:val="0003454E"/>
    <w:rsid w:val="00037334"/>
    <w:rsid w:val="000377B3"/>
    <w:rsid w:val="00042616"/>
    <w:rsid w:val="000428A9"/>
    <w:rsid w:val="000436CE"/>
    <w:rsid w:val="00043B9E"/>
    <w:rsid w:val="00046555"/>
    <w:rsid w:val="000646D5"/>
    <w:rsid w:val="000728F4"/>
    <w:rsid w:val="0007587B"/>
    <w:rsid w:val="00083735"/>
    <w:rsid w:val="00086076"/>
    <w:rsid w:val="0009167B"/>
    <w:rsid w:val="00093A95"/>
    <w:rsid w:val="00096BFF"/>
    <w:rsid w:val="000A2550"/>
    <w:rsid w:val="000A5055"/>
    <w:rsid w:val="000B4425"/>
    <w:rsid w:val="000B5217"/>
    <w:rsid w:val="000B5D73"/>
    <w:rsid w:val="000B5DB9"/>
    <w:rsid w:val="000C0620"/>
    <w:rsid w:val="000C0F48"/>
    <w:rsid w:val="000C1856"/>
    <w:rsid w:val="000D2FB4"/>
    <w:rsid w:val="000D4D52"/>
    <w:rsid w:val="000E2CC0"/>
    <w:rsid w:val="000E53A0"/>
    <w:rsid w:val="000E53C4"/>
    <w:rsid w:val="000E5586"/>
    <w:rsid w:val="00110522"/>
    <w:rsid w:val="001266DB"/>
    <w:rsid w:val="00127CEC"/>
    <w:rsid w:val="001313CD"/>
    <w:rsid w:val="00131A47"/>
    <w:rsid w:val="001348FE"/>
    <w:rsid w:val="00136B38"/>
    <w:rsid w:val="0014375E"/>
    <w:rsid w:val="0014405B"/>
    <w:rsid w:val="001440F6"/>
    <w:rsid w:val="0014410F"/>
    <w:rsid w:val="00144360"/>
    <w:rsid w:val="00147101"/>
    <w:rsid w:val="001471DB"/>
    <w:rsid w:val="001501AC"/>
    <w:rsid w:val="00153CE7"/>
    <w:rsid w:val="00155AE3"/>
    <w:rsid w:val="00162430"/>
    <w:rsid w:val="00164764"/>
    <w:rsid w:val="0017006A"/>
    <w:rsid w:val="00172571"/>
    <w:rsid w:val="00173F04"/>
    <w:rsid w:val="001741E9"/>
    <w:rsid w:val="0018074B"/>
    <w:rsid w:val="00187723"/>
    <w:rsid w:val="00187C14"/>
    <w:rsid w:val="00191844"/>
    <w:rsid w:val="00192B53"/>
    <w:rsid w:val="00194EEB"/>
    <w:rsid w:val="001974D1"/>
    <w:rsid w:val="001A00B8"/>
    <w:rsid w:val="001B2F69"/>
    <w:rsid w:val="001B612D"/>
    <w:rsid w:val="001B6B3F"/>
    <w:rsid w:val="001C4FC8"/>
    <w:rsid w:val="001C6046"/>
    <w:rsid w:val="001C7ACA"/>
    <w:rsid w:val="001D3918"/>
    <w:rsid w:val="001D5A29"/>
    <w:rsid w:val="001E2890"/>
    <w:rsid w:val="001E2F29"/>
    <w:rsid w:val="001F0F3A"/>
    <w:rsid w:val="001F3345"/>
    <w:rsid w:val="001F3AEF"/>
    <w:rsid w:val="00203C23"/>
    <w:rsid w:val="00214A26"/>
    <w:rsid w:val="0021780A"/>
    <w:rsid w:val="00222EAC"/>
    <w:rsid w:val="00235143"/>
    <w:rsid w:val="0024144F"/>
    <w:rsid w:val="0024530F"/>
    <w:rsid w:val="0025208D"/>
    <w:rsid w:val="00255B56"/>
    <w:rsid w:val="00260829"/>
    <w:rsid w:val="0028094E"/>
    <w:rsid w:val="00281366"/>
    <w:rsid w:val="002851A4"/>
    <w:rsid w:val="00290009"/>
    <w:rsid w:val="002905B5"/>
    <w:rsid w:val="00296C9D"/>
    <w:rsid w:val="002A1395"/>
    <w:rsid w:val="002A1A7B"/>
    <w:rsid w:val="002A400B"/>
    <w:rsid w:val="002A588D"/>
    <w:rsid w:val="002A6D2E"/>
    <w:rsid w:val="002A7607"/>
    <w:rsid w:val="002B1CCE"/>
    <w:rsid w:val="002C10F8"/>
    <w:rsid w:val="002C1629"/>
    <w:rsid w:val="002C2777"/>
    <w:rsid w:val="002C445D"/>
    <w:rsid w:val="002C5F75"/>
    <w:rsid w:val="002D787C"/>
    <w:rsid w:val="002D7FFC"/>
    <w:rsid w:val="002E261E"/>
    <w:rsid w:val="002E2A43"/>
    <w:rsid w:val="002E2D5F"/>
    <w:rsid w:val="002F2135"/>
    <w:rsid w:val="002F756A"/>
    <w:rsid w:val="002F7A82"/>
    <w:rsid w:val="00306AC0"/>
    <w:rsid w:val="00307C70"/>
    <w:rsid w:val="003110FD"/>
    <w:rsid w:val="00322B24"/>
    <w:rsid w:val="00322B7F"/>
    <w:rsid w:val="0032708E"/>
    <w:rsid w:val="00327BF9"/>
    <w:rsid w:val="003373D5"/>
    <w:rsid w:val="00337A57"/>
    <w:rsid w:val="003426D2"/>
    <w:rsid w:val="00342977"/>
    <w:rsid w:val="003439B1"/>
    <w:rsid w:val="00345291"/>
    <w:rsid w:val="0035544D"/>
    <w:rsid w:val="00371EA6"/>
    <w:rsid w:val="00376A37"/>
    <w:rsid w:val="0038460F"/>
    <w:rsid w:val="00394AD9"/>
    <w:rsid w:val="00396B65"/>
    <w:rsid w:val="003A56C7"/>
    <w:rsid w:val="003B1623"/>
    <w:rsid w:val="003B18A2"/>
    <w:rsid w:val="003B2D24"/>
    <w:rsid w:val="003B3E66"/>
    <w:rsid w:val="003C2E63"/>
    <w:rsid w:val="003C3425"/>
    <w:rsid w:val="003C6AD5"/>
    <w:rsid w:val="003D3672"/>
    <w:rsid w:val="003D6C65"/>
    <w:rsid w:val="003D7C76"/>
    <w:rsid w:val="003E0636"/>
    <w:rsid w:val="003E1F02"/>
    <w:rsid w:val="003E4D60"/>
    <w:rsid w:val="003E56E4"/>
    <w:rsid w:val="003E6413"/>
    <w:rsid w:val="003F0A7B"/>
    <w:rsid w:val="003F0FA2"/>
    <w:rsid w:val="003F61C4"/>
    <w:rsid w:val="004015D8"/>
    <w:rsid w:val="00401A30"/>
    <w:rsid w:val="004038D0"/>
    <w:rsid w:val="00410532"/>
    <w:rsid w:val="00413DEB"/>
    <w:rsid w:val="00423897"/>
    <w:rsid w:val="0042558D"/>
    <w:rsid w:val="004255E0"/>
    <w:rsid w:val="00430F3F"/>
    <w:rsid w:val="00432375"/>
    <w:rsid w:val="00432BDD"/>
    <w:rsid w:val="00443872"/>
    <w:rsid w:val="00443B76"/>
    <w:rsid w:val="004603F7"/>
    <w:rsid w:val="00462422"/>
    <w:rsid w:val="004648D3"/>
    <w:rsid w:val="004736C6"/>
    <w:rsid w:val="00477A49"/>
    <w:rsid w:val="00480C7F"/>
    <w:rsid w:val="004824CA"/>
    <w:rsid w:val="004918C7"/>
    <w:rsid w:val="00493072"/>
    <w:rsid w:val="00494C78"/>
    <w:rsid w:val="0049618D"/>
    <w:rsid w:val="004A03CC"/>
    <w:rsid w:val="004A7EFF"/>
    <w:rsid w:val="004B2033"/>
    <w:rsid w:val="004C278C"/>
    <w:rsid w:val="004D1DBC"/>
    <w:rsid w:val="004D5139"/>
    <w:rsid w:val="004D5928"/>
    <w:rsid w:val="004E1048"/>
    <w:rsid w:val="004E2961"/>
    <w:rsid w:val="004E3393"/>
    <w:rsid w:val="004E7AEA"/>
    <w:rsid w:val="004F3E56"/>
    <w:rsid w:val="004F6C87"/>
    <w:rsid w:val="00520DE1"/>
    <w:rsid w:val="00521614"/>
    <w:rsid w:val="0052429E"/>
    <w:rsid w:val="005312F0"/>
    <w:rsid w:val="005315C5"/>
    <w:rsid w:val="00531605"/>
    <w:rsid w:val="00536776"/>
    <w:rsid w:val="0054114E"/>
    <w:rsid w:val="005446E9"/>
    <w:rsid w:val="00545F09"/>
    <w:rsid w:val="00552535"/>
    <w:rsid w:val="00562F97"/>
    <w:rsid w:val="0056595C"/>
    <w:rsid w:val="00574BB1"/>
    <w:rsid w:val="00580849"/>
    <w:rsid w:val="005824EF"/>
    <w:rsid w:val="005850A5"/>
    <w:rsid w:val="005858F5"/>
    <w:rsid w:val="005873F4"/>
    <w:rsid w:val="005920FB"/>
    <w:rsid w:val="00596839"/>
    <w:rsid w:val="005A0AB4"/>
    <w:rsid w:val="005A4577"/>
    <w:rsid w:val="005A4FE0"/>
    <w:rsid w:val="005B0D06"/>
    <w:rsid w:val="005B2E14"/>
    <w:rsid w:val="005B5309"/>
    <w:rsid w:val="005B56A9"/>
    <w:rsid w:val="005D1D25"/>
    <w:rsid w:val="005E42AD"/>
    <w:rsid w:val="005F1135"/>
    <w:rsid w:val="005F13A9"/>
    <w:rsid w:val="005F1CE9"/>
    <w:rsid w:val="005F5048"/>
    <w:rsid w:val="00600965"/>
    <w:rsid w:val="006036AA"/>
    <w:rsid w:val="00612A0F"/>
    <w:rsid w:val="00614BD8"/>
    <w:rsid w:val="00617982"/>
    <w:rsid w:val="0062045A"/>
    <w:rsid w:val="00621D91"/>
    <w:rsid w:val="00625EED"/>
    <w:rsid w:val="00631B5F"/>
    <w:rsid w:val="006342F5"/>
    <w:rsid w:val="00635D00"/>
    <w:rsid w:val="00636C42"/>
    <w:rsid w:val="0063748D"/>
    <w:rsid w:val="006467FB"/>
    <w:rsid w:val="00651593"/>
    <w:rsid w:val="00652042"/>
    <w:rsid w:val="00656490"/>
    <w:rsid w:val="00661A3C"/>
    <w:rsid w:val="006627B0"/>
    <w:rsid w:val="0066643D"/>
    <w:rsid w:val="00682C8A"/>
    <w:rsid w:val="006851C3"/>
    <w:rsid w:val="0068591E"/>
    <w:rsid w:val="0068718C"/>
    <w:rsid w:val="006913E8"/>
    <w:rsid w:val="00697A29"/>
    <w:rsid w:val="006A1164"/>
    <w:rsid w:val="006C0510"/>
    <w:rsid w:val="006C42B3"/>
    <w:rsid w:val="006C4F0A"/>
    <w:rsid w:val="006C6AE6"/>
    <w:rsid w:val="006D74ED"/>
    <w:rsid w:val="007007F9"/>
    <w:rsid w:val="00703E4D"/>
    <w:rsid w:val="00714884"/>
    <w:rsid w:val="00722378"/>
    <w:rsid w:val="0073090B"/>
    <w:rsid w:val="00734A55"/>
    <w:rsid w:val="00743690"/>
    <w:rsid w:val="00745351"/>
    <w:rsid w:val="00750A19"/>
    <w:rsid w:val="00773CF4"/>
    <w:rsid w:val="00775886"/>
    <w:rsid w:val="00776C64"/>
    <w:rsid w:val="007774CC"/>
    <w:rsid w:val="007802EE"/>
    <w:rsid w:val="00785344"/>
    <w:rsid w:val="00786ABC"/>
    <w:rsid w:val="00790CEE"/>
    <w:rsid w:val="00791E05"/>
    <w:rsid w:val="00794644"/>
    <w:rsid w:val="007A5363"/>
    <w:rsid w:val="007A6877"/>
    <w:rsid w:val="007A7DC4"/>
    <w:rsid w:val="007B2D3B"/>
    <w:rsid w:val="007B5DA7"/>
    <w:rsid w:val="007B65BE"/>
    <w:rsid w:val="007B661C"/>
    <w:rsid w:val="007C4FD6"/>
    <w:rsid w:val="007D0A81"/>
    <w:rsid w:val="007D2F86"/>
    <w:rsid w:val="007D57AE"/>
    <w:rsid w:val="007D7E48"/>
    <w:rsid w:val="007E5EFC"/>
    <w:rsid w:val="007F2543"/>
    <w:rsid w:val="00800F81"/>
    <w:rsid w:val="00807A5A"/>
    <w:rsid w:val="00811C8F"/>
    <w:rsid w:val="0081781A"/>
    <w:rsid w:val="00817A6D"/>
    <w:rsid w:val="008253CD"/>
    <w:rsid w:val="00827AE5"/>
    <w:rsid w:val="00827CDC"/>
    <w:rsid w:val="008361B0"/>
    <w:rsid w:val="00840570"/>
    <w:rsid w:val="00841695"/>
    <w:rsid w:val="0084302D"/>
    <w:rsid w:val="0084418D"/>
    <w:rsid w:val="00845532"/>
    <w:rsid w:val="0084636A"/>
    <w:rsid w:val="00850BB3"/>
    <w:rsid w:val="00850DDF"/>
    <w:rsid w:val="008525B3"/>
    <w:rsid w:val="00853420"/>
    <w:rsid w:val="00861081"/>
    <w:rsid w:val="008658DF"/>
    <w:rsid w:val="00867876"/>
    <w:rsid w:val="00872015"/>
    <w:rsid w:val="00877E91"/>
    <w:rsid w:val="00882FF8"/>
    <w:rsid w:val="008846A6"/>
    <w:rsid w:val="00884F43"/>
    <w:rsid w:val="00884F74"/>
    <w:rsid w:val="0088799D"/>
    <w:rsid w:val="00887AEB"/>
    <w:rsid w:val="00891837"/>
    <w:rsid w:val="008918C4"/>
    <w:rsid w:val="00891FAB"/>
    <w:rsid w:val="0089340E"/>
    <w:rsid w:val="00895260"/>
    <w:rsid w:val="00897459"/>
    <w:rsid w:val="008A562E"/>
    <w:rsid w:val="008B0A70"/>
    <w:rsid w:val="008B50ED"/>
    <w:rsid w:val="008B7EC4"/>
    <w:rsid w:val="008C08E5"/>
    <w:rsid w:val="008D052A"/>
    <w:rsid w:val="008D1196"/>
    <w:rsid w:val="008D3BDE"/>
    <w:rsid w:val="008D6AA4"/>
    <w:rsid w:val="008D77CC"/>
    <w:rsid w:val="008E1D23"/>
    <w:rsid w:val="008E2604"/>
    <w:rsid w:val="008E473D"/>
    <w:rsid w:val="008E64CB"/>
    <w:rsid w:val="008F2A8A"/>
    <w:rsid w:val="008F4E1C"/>
    <w:rsid w:val="008F5766"/>
    <w:rsid w:val="00900BDC"/>
    <w:rsid w:val="00904702"/>
    <w:rsid w:val="00904835"/>
    <w:rsid w:val="00904E37"/>
    <w:rsid w:val="00923F14"/>
    <w:rsid w:val="009250F9"/>
    <w:rsid w:val="00932A4F"/>
    <w:rsid w:val="00933185"/>
    <w:rsid w:val="00942784"/>
    <w:rsid w:val="00945C1A"/>
    <w:rsid w:val="009544AA"/>
    <w:rsid w:val="0095456A"/>
    <w:rsid w:val="009557E6"/>
    <w:rsid w:val="00960079"/>
    <w:rsid w:val="00965CBE"/>
    <w:rsid w:val="00965CD8"/>
    <w:rsid w:val="009700A2"/>
    <w:rsid w:val="00970E26"/>
    <w:rsid w:val="009736B1"/>
    <w:rsid w:val="00973B9F"/>
    <w:rsid w:val="00981410"/>
    <w:rsid w:val="00981C53"/>
    <w:rsid w:val="00981F9B"/>
    <w:rsid w:val="00991C4A"/>
    <w:rsid w:val="00993ED7"/>
    <w:rsid w:val="00994E4B"/>
    <w:rsid w:val="009A5230"/>
    <w:rsid w:val="009A5E55"/>
    <w:rsid w:val="009A662F"/>
    <w:rsid w:val="009A7549"/>
    <w:rsid w:val="009B34E7"/>
    <w:rsid w:val="009B6DDF"/>
    <w:rsid w:val="009C2471"/>
    <w:rsid w:val="009C62E8"/>
    <w:rsid w:val="009C7AD4"/>
    <w:rsid w:val="009D0859"/>
    <w:rsid w:val="009D0B39"/>
    <w:rsid w:val="009D15B1"/>
    <w:rsid w:val="009D2AB4"/>
    <w:rsid w:val="009D376D"/>
    <w:rsid w:val="009D4FD1"/>
    <w:rsid w:val="009D5E41"/>
    <w:rsid w:val="00A003AD"/>
    <w:rsid w:val="00A00AA1"/>
    <w:rsid w:val="00A0443A"/>
    <w:rsid w:val="00A046F2"/>
    <w:rsid w:val="00A13D56"/>
    <w:rsid w:val="00A20C42"/>
    <w:rsid w:val="00A2620C"/>
    <w:rsid w:val="00A26E8E"/>
    <w:rsid w:val="00A31316"/>
    <w:rsid w:val="00A33563"/>
    <w:rsid w:val="00A35A49"/>
    <w:rsid w:val="00A36A2A"/>
    <w:rsid w:val="00A40306"/>
    <w:rsid w:val="00A45179"/>
    <w:rsid w:val="00A53A08"/>
    <w:rsid w:val="00A55836"/>
    <w:rsid w:val="00A56783"/>
    <w:rsid w:val="00A63646"/>
    <w:rsid w:val="00A6648E"/>
    <w:rsid w:val="00A67347"/>
    <w:rsid w:val="00A7443F"/>
    <w:rsid w:val="00A750E5"/>
    <w:rsid w:val="00A820FD"/>
    <w:rsid w:val="00A82208"/>
    <w:rsid w:val="00A8254B"/>
    <w:rsid w:val="00A865F1"/>
    <w:rsid w:val="00A90554"/>
    <w:rsid w:val="00A92FED"/>
    <w:rsid w:val="00A96E56"/>
    <w:rsid w:val="00A972E7"/>
    <w:rsid w:val="00AA2539"/>
    <w:rsid w:val="00AA3E4A"/>
    <w:rsid w:val="00AA473D"/>
    <w:rsid w:val="00AA53FB"/>
    <w:rsid w:val="00AA6B94"/>
    <w:rsid w:val="00AB488E"/>
    <w:rsid w:val="00AB4FAC"/>
    <w:rsid w:val="00AC0444"/>
    <w:rsid w:val="00AC6AB1"/>
    <w:rsid w:val="00AD4C25"/>
    <w:rsid w:val="00AD7023"/>
    <w:rsid w:val="00AF0F9A"/>
    <w:rsid w:val="00AF14FA"/>
    <w:rsid w:val="00AF2FA1"/>
    <w:rsid w:val="00B009CD"/>
    <w:rsid w:val="00B02CFF"/>
    <w:rsid w:val="00B046D8"/>
    <w:rsid w:val="00B21ADD"/>
    <w:rsid w:val="00B23417"/>
    <w:rsid w:val="00B27AEA"/>
    <w:rsid w:val="00B30BF2"/>
    <w:rsid w:val="00B34D29"/>
    <w:rsid w:val="00B44606"/>
    <w:rsid w:val="00B51901"/>
    <w:rsid w:val="00B557C3"/>
    <w:rsid w:val="00B606E4"/>
    <w:rsid w:val="00B6213B"/>
    <w:rsid w:val="00B62886"/>
    <w:rsid w:val="00B64E2A"/>
    <w:rsid w:val="00B64E3D"/>
    <w:rsid w:val="00B702E3"/>
    <w:rsid w:val="00B72A7B"/>
    <w:rsid w:val="00B73A90"/>
    <w:rsid w:val="00B7424F"/>
    <w:rsid w:val="00B74312"/>
    <w:rsid w:val="00B75E0E"/>
    <w:rsid w:val="00B8481E"/>
    <w:rsid w:val="00B859BD"/>
    <w:rsid w:val="00B86B31"/>
    <w:rsid w:val="00B908DD"/>
    <w:rsid w:val="00BA0A43"/>
    <w:rsid w:val="00BA1315"/>
    <w:rsid w:val="00BA19BC"/>
    <w:rsid w:val="00BB20D8"/>
    <w:rsid w:val="00BB37F8"/>
    <w:rsid w:val="00BB4E4B"/>
    <w:rsid w:val="00BB5A21"/>
    <w:rsid w:val="00BB5F92"/>
    <w:rsid w:val="00BC0F6A"/>
    <w:rsid w:val="00BC497A"/>
    <w:rsid w:val="00BD6CBC"/>
    <w:rsid w:val="00BE236F"/>
    <w:rsid w:val="00BE33DC"/>
    <w:rsid w:val="00BE7677"/>
    <w:rsid w:val="00BF27A2"/>
    <w:rsid w:val="00BF3841"/>
    <w:rsid w:val="00BF500A"/>
    <w:rsid w:val="00BF79A1"/>
    <w:rsid w:val="00C001C6"/>
    <w:rsid w:val="00C021D2"/>
    <w:rsid w:val="00C02FB0"/>
    <w:rsid w:val="00C065FD"/>
    <w:rsid w:val="00C07B2B"/>
    <w:rsid w:val="00C10ED5"/>
    <w:rsid w:val="00C11AD1"/>
    <w:rsid w:val="00C12A65"/>
    <w:rsid w:val="00C141BB"/>
    <w:rsid w:val="00C23DD9"/>
    <w:rsid w:val="00C25314"/>
    <w:rsid w:val="00C30E75"/>
    <w:rsid w:val="00C4072A"/>
    <w:rsid w:val="00C46EB1"/>
    <w:rsid w:val="00C476A6"/>
    <w:rsid w:val="00C47881"/>
    <w:rsid w:val="00C519A3"/>
    <w:rsid w:val="00C5345C"/>
    <w:rsid w:val="00C5354F"/>
    <w:rsid w:val="00C549A1"/>
    <w:rsid w:val="00C60A47"/>
    <w:rsid w:val="00C617A5"/>
    <w:rsid w:val="00C6371D"/>
    <w:rsid w:val="00C64082"/>
    <w:rsid w:val="00C64614"/>
    <w:rsid w:val="00C64738"/>
    <w:rsid w:val="00C6711B"/>
    <w:rsid w:val="00C72E8D"/>
    <w:rsid w:val="00C8047B"/>
    <w:rsid w:val="00C81FF1"/>
    <w:rsid w:val="00CA590B"/>
    <w:rsid w:val="00CB06D0"/>
    <w:rsid w:val="00CB0A6A"/>
    <w:rsid w:val="00CB522F"/>
    <w:rsid w:val="00CB523D"/>
    <w:rsid w:val="00CB5CA3"/>
    <w:rsid w:val="00CB7528"/>
    <w:rsid w:val="00CB76C5"/>
    <w:rsid w:val="00CC1A25"/>
    <w:rsid w:val="00CC21DD"/>
    <w:rsid w:val="00CC64E5"/>
    <w:rsid w:val="00CD542E"/>
    <w:rsid w:val="00CD7B4C"/>
    <w:rsid w:val="00CE1B7A"/>
    <w:rsid w:val="00CE64AC"/>
    <w:rsid w:val="00CE67C6"/>
    <w:rsid w:val="00CE707A"/>
    <w:rsid w:val="00CF1732"/>
    <w:rsid w:val="00CF1A82"/>
    <w:rsid w:val="00CF2B89"/>
    <w:rsid w:val="00D0172B"/>
    <w:rsid w:val="00D074E9"/>
    <w:rsid w:val="00D1037C"/>
    <w:rsid w:val="00D15029"/>
    <w:rsid w:val="00D1518A"/>
    <w:rsid w:val="00D15C5E"/>
    <w:rsid w:val="00D167C2"/>
    <w:rsid w:val="00D17B3B"/>
    <w:rsid w:val="00D2381A"/>
    <w:rsid w:val="00D23FD4"/>
    <w:rsid w:val="00D271A3"/>
    <w:rsid w:val="00D30FFC"/>
    <w:rsid w:val="00D31661"/>
    <w:rsid w:val="00D3266B"/>
    <w:rsid w:val="00D33225"/>
    <w:rsid w:val="00D377B5"/>
    <w:rsid w:val="00D5106A"/>
    <w:rsid w:val="00D60A3A"/>
    <w:rsid w:val="00D62D3E"/>
    <w:rsid w:val="00D636D4"/>
    <w:rsid w:val="00D72309"/>
    <w:rsid w:val="00D72E22"/>
    <w:rsid w:val="00D73870"/>
    <w:rsid w:val="00D739D8"/>
    <w:rsid w:val="00D73C26"/>
    <w:rsid w:val="00D85230"/>
    <w:rsid w:val="00D86A56"/>
    <w:rsid w:val="00D86C39"/>
    <w:rsid w:val="00D96495"/>
    <w:rsid w:val="00DA154E"/>
    <w:rsid w:val="00DA559B"/>
    <w:rsid w:val="00DA7AEC"/>
    <w:rsid w:val="00DB385B"/>
    <w:rsid w:val="00DB43C6"/>
    <w:rsid w:val="00DB69B9"/>
    <w:rsid w:val="00DB7495"/>
    <w:rsid w:val="00DC4E14"/>
    <w:rsid w:val="00DC7DAF"/>
    <w:rsid w:val="00DD0EF4"/>
    <w:rsid w:val="00DD139E"/>
    <w:rsid w:val="00DD18F6"/>
    <w:rsid w:val="00DD716E"/>
    <w:rsid w:val="00DE5B6D"/>
    <w:rsid w:val="00DE629B"/>
    <w:rsid w:val="00DE66A6"/>
    <w:rsid w:val="00DE6873"/>
    <w:rsid w:val="00DF1C4F"/>
    <w:rsid w:val="00DF5F4E"/>
    <w:rsid w:val="00E00421"/>
    <w:rsid w:val="00E027D4"/>
    <w:rsid w:val="00E02F0E"/>
    <w:rsid w:val="00E03A59"/>
    <w:rsid w:val="00E100A4"/>
    <w:rsid w:val="00E11833"/>
    <w:rsid w:val="00E154E7"/>
    <w:rsid w:val="00E17155"/>
    <w:rsid w:val="00E17F6C"/>
    <w:rsid w:val="00E20B70"/>
    <w:rsid w:val="00E27053"/>
    <w:rsid w:val="00E2780E"/>
    <w:rsid w:val="00E3550A"/>
    <w:rsid w:val="00E4017B"/>
    <w:rsid w:val="00E44060"/>
    <w:rsid w:val="00E44498"/>
    <w:rsid w:val="00E452F8"/>
    <w:rsid w:val="00E45827"/>
    <w:rsid w:val="00E648D9"/>
    <w:rsid w:val="00E65EE0"/>
    <w:rsid w:val="00E67CEC"/>
    <w:rsid w:val="00E67EF2"/>
    <w:rsid w:val="00E73DD8"/>
    <w:rsid w:val="00E76A2F"/>
    <w:rsid w:val="00E76A7B"/>
    <w:rsid w:val="00E772F1"/>
    <w:rsid w:val="00E77ADD"/>
    <w:rsid w:val="00E9040D"/>
    <w:rsid w:val="00E9109E"/>
    <w:rsid w:val="00E92CF6"/>
    <w:rsid w:val="00E936C5"/>
    <w:rsid w:val="00EA29AA"/>
    <w:rsid w:val="00EA39D8"/>
    <w:rsid w:val="00EA5104"/>
    <w:rsid w:val="00EA5567"/>
    <w:rsid w:val="00EA62A0"/>
    <w:rsid w:val="00EA7F84"/>
    <w:rsid w:val="00EB09C1"/>
    <w:rsid w:val="00EB1B32"/>
    <w:rsid w:val="00EB23C1"/>
    <w:rsid w:val="00EB70AF"/>
    <w:rsid w:val="00EC51F8"/>
    <w:rsid w:val="00ED1F56"/>
    <w:rsid w:val="00ED5E36"/>
    <w:rsid w:val="00EE158B"/>
    <w:rsid w:val="00EF3FED"/>
    <w:rsid w:val="00F00282"/>
    <w:rsid w:val="00F04B1E"/>
    <w:rsid w:val="00F04CDD"/>
    <w:rsid w:val="00F0752C"/>
    <w:rsid w:val="00F07E18"/>
    <w:rsid w:val="00F10E1D"/>
    <w:rsid w:val="00F22497"/>
    <w:rsid w:val="00F33EBC"/>
    <w:rsid w:val="00F50414"/>
    <w:rsid w:val="00F53C06"/>
    <w:rsid w:val="00F54BD0"/>
    <w:rsid w:val="00F6024B"/>
    <w:rsid w:val="00F62C01"/>
    <w:rsid w:val="00F70234"/>
    <w:rsid w:val="00F721F2"/>
    <w:rsid w:val="00F722C2"/>
    <w:rsid w:val="00F74339"/>
    <w:rsid w:val="00F81E08"/>
    <w:rsid w:val="00F83E8C"/>
    <w:rsid w:val="00FA27D7"/>
    <w:rsid w:val="00FA3E1E"/>
    <w:rsid w:val="00FA5EE8"/>
    <w:rsid w:val="00FA663F"/>
    <w:rsid w:val="00FB1312"/>
    <w:rsid w:val="00FB19F4"/>
    <w:rsid w:val="00FB1CCF"/>
    <w:rsid w:val="00FB70FB"/>
    <w:rsid w:val="00FB714F"/>
    <w:rsid w:val="00FC254B"/>
    <w:rsid w:val="00FC475C"/>
    <w:rsid w:val="00FD73D5"/>
    <w:rsid w:val="00FE018A"/>
    <w:rsid w:val="00FE4BD1"/>
    <w:rsid w:val="00FE76BE"/>
    <w:rsid w:val="00FF10A6"/>
    <w:rsid w:val="00FF15D1"/>
    <w:rsid w:val="00FF328A"/>
    <w:rsid w:val="00FF500C"/>
    <w:rsid w:val="00FF7F56"/>
    <w:rsid w:val="01FB249E"/>
  </w:rsids>
  <m:mathPr>
    <m:mathFont m:val="Cambria Math"/>
    <m:brkBin m:val="before"/>
    <m:brkBinSub m:val="--"/>
    <m:smallFrac/>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4BA2F9"/>
  <w15:docId w15:val="{AA66895B-023D-411F-BB64-97763006A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9618D"/>
    <w:pPr>
      <w:spacing w:after="200" w:line="276" w:lineRule="auto"/>
    </w:pPr>
    <w:rPr>
      <w:sz w:val="22"/>
      <w:szCs w:val="22"/>
      <w:lang w:eastAsia="en-US"/>
    </w:rPr>
  </w:style>
  <w:style w:type="paragraph" w:styleId="Nagwek1">
    <w:name w:val="heading 1"/>
    <w:basedOn w:val="Normalny"/>
    <w:next w:val="Normalny"/>
    <w:link w:val="Nagwek1Znak"/>
    <w:uiPriority w:val="9"/>
    <w:qFormat/>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next w:val="Normalny"/>
    <w:link w:val="Nagwek2Znak"/>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pPr>
      <w:spacing w:after="0" w:line="240" w:lineRule="auto"/>
    </w:pPr>
    <w:rPr>
      <w:rFonts w:ascii="Tahoma" w:hAnsi="Tahoma" w:cs="Tahoma"/>
      <w:sz w:val="16"/>
      <w:szCs w:val="16"/>
    </w:rPr>
  </w:style>
  <w:style w:type="paragraph" w:styleId="Tekstpodstawowy">
    <w:name w:val="Body Text"/>
    <w:basedOn w:val="Normalny"/>
    <w:link w:val="TekstpodstawowyZnak"/>
    <w:pPr>
      <w:spacing w:after="120" w:line="240" w:lineRule="auto"/>
    </w:pPr>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unhideWhenUsed/>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styleId="Uwydatnienie">
    <w:name w:val="Emphasis"/>
    <w:basedOn w:val="Domylnaczcionkaakapitu"/>
    <w:uiPriority w:val="20"/>
    <w:qFormat/>
    <w:rPr>
      <w:i/>
      <w:iCs/>
    </w:rPr>
  </w:style>
  <w:style w:type="character" w:styleId="Odwoanieprzypisukocowego">
    <w:name w:val="endnote reference"/>
    <w:basedOn w:val="Domylnaczcionkaakapitu"/>
    <w:uiPriority w:val="99"/>
    <w:semiHidden/>
    <w:unhideWhenUsed/>
    <w:rPr>
      <w:vertAlign w:val="superscript"/>
    </w:rPr>
  </w:style>
  <w:style w:type="paragraph" w:styleId="Tekstprzypisukocowego">
    <w:name w:val="endnote text"/>
    <w:basedOn w:val="Normalny"/>
    <w:link w:val="TekstprzypisukocowegoZnak"/>
    <w:uiPriority w:val="99"/>
    <w:semiHidden/>
    <w:unhideWhenUsed/>
    <w:pPr>
      <w:spacing w:after="0" w:line="240" w:lineRule="auto"/>
    </w:pPr>
    <w:rPr>
      <w:sz w:val="20"/>
      <w:szCs w:val="20"/>
    </w:rPr>
  </w:style>
  <w:style w:type="paragraph" w:styleId="Stopka">
    <w:name w:val="footer"/>
    <w:basedOn w:val="Normalny"/>
    <w:link w:val="StopkaZnak"/>
    <w:uiPriority w:val="99"/>
    <w:unhideWhenUsed/>
    <w:pPr>
      <w:tabs>
        <w:tab w:val="center" w:pos="4536"/>
        <w:tab w:val="right" w:pos="9072"/>
      </w:tabs>
      <w:spacing w:after="0" w:line="240" w:lineRule="auto"/>
    </w:pPr>
  </w:style>
  <w:style w:type="character" w:styleId="Odwoanieprzypisudolnego">
    <w:name w:val="footnote reference"/>
    <w:basedOn w:val="Domylnaczcionkaakapitu"/>
    <w:uiPriority w:val="99"/>
    <w:semiHidden/>
    <w:unhideWhenUsed/>
    <w:rPr>
      <w:vertAlign w:val="superscript"/>
    </w:rPr>
  </w:style>
  <w:style w:type="paragraph" w:styleId="Tekstprzypisudolnego">
    <w:name w:val="footnote text"/>
    <w:basedOn w:val="Normalny"/>
    <w:link w:val="TekstprzypisudolnegoZnak"/>
    <w:uiPriority w:val="99"/>
    <w:semiHidden/>
    <w:unhideWhenUsed/>
    <w:pPr>
      <w:spacing w:after="0" w:line="240" w:lineRule="auto"/>
    </w:pPr>
    <w:rPr>
      <w:sz w:val="20"/>
      <w:szCs w:val="20"/>
    </w:rPr>
  </w:style>
  <w:style w:type="paragraph" w:styleId="Nagwek">
    <w:name w:val="header"/>
    <w:basedOn w:val="Normalny"/>
    <w:link w:val="NagwekZnak"/>
    <w:uiPriority w:val="99"/>
    <w:unhideWhenUsed/>
    <w:pPr>
      <w:tabs>
        <w:tab w:val="center" w:pos="4536"/>
        <w:tab w:val="right" w:pos="9072"/>
      </w:tabs>
      <w:spacing w:after="0" w:line="240" w:lineRule="auto"/>
    </w:pPr>
  </w:style>
  <w:style w:type="character" w:styleId="Hipercze">
    <w:name w:val="Hyperlink"/>
    <w:basedOn w:val="Domylnaczcionkaakapitu"/>
    <w:uiPriority w:val="99"/>
    <w:unhideWhenUsed/>
    <w:rPr>
      <w:color w:val="0000FF" w:themeColor="hyperlink"/>
      <w:u w:val="single"/>
    </w:rPr>
  </w:style>
  <w:style w:type="paragraph" w:styleId="NormalnyWeb">
    <w:name w:val="Normal (Web)"/>
    <w:basedOn w:val="Normalny"/>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uiPriority w:val="99"/>
    <w:qFormat/>
    <w:pPr>
      <w:widowControl w:val="0"/>
      <w:adjustRightInd w:val="0"/>
      <w:spacing w:before="120" w:after="0" w:line="360" w:lineRule="atLeast"/>
      <w:jc w:val="center"/>
      <w:textAlignment w:val="baseline"/>
    </w:pPr>
    <w:rPr>
      <w:rFonts w:ascii="Cambria" w:eastAsia="Calibri" w:hAnsi="Cambria" w:cs="Times New Roman"/>
      <w:b/>
      <w:bCs/>
      <w:kern w:val="28"/>
      <w:sz w:val="32"/>
      <w:szCs w:val="32"/>
      <w:lang w:eastAsia="pl-PL"/>
    </w:rPr>
  </w:style>
  <w:style w:type="character" w:customStyle="1" w:styleId="NagwekZnak">
    <w:name w:val="Nagłówek Znak"/>
    <w:basedOn w:val="Domylnaczcionkaakapitu"/>
    <w:link w:val="Nagwek"/>
    <w:uiPriority w:val="99"/>
  </w:style>
  <w:style w:type="character" w:customStyle="1" w:styleId="StopkaZnak">
    <w:name w:val="Stopka Znak"/>
    <w:basedOn w:val="Domylnaczcionkaakapitu"/>
    <w:link w:val="Stopka"/>
    <w:uiPriority w:val="99"/>
  </w:style>
  <w:style w:type="character" w:customStyle="1" w:styleId="TekstdymkaZnak">
    <w:name w:val="Tekst dymka Znak"/>
    <w:basedOn w:val="Domylnaczcionkaakapitu"/>
    <w:link w:val="Tekstdymka"/>
    <w:uiPriority w:val="99"/>
    <w:semiHidden/>
    <w:rPr>
      <w:rFonts w:ascii="Tahoma" w:hAnsi="Tahoma" w:cs="Tahoma"/>
      <w:sz w:val="16"/>
      <w:szCs w:val="16"/>
    </w:rPr>
  </w:style>
  <w:style w:type="paragraph" w:styleId="Akapitzlist">
    <w:name w:val="List Paragraph"/>
    <w:aliases w:val="L1,Numerowanie,Akapit z listą5,T_SZ_List Paragraph,normalny tekst,Akapit z listą BS,Kolorowa lista — akcent 11,Colorful List Accent 1,CW_Lista,Akapit z listą4,Akapit z listą1,Średnia siatka 1 — akcent 21,sw tekst,Colorful List - Accent 11"/>
    <w:basedOn w:val="Normalny"/>
    <w:link w:val="AkapitzlistZnak"/>
    <w:uiPriority w:val="34"/>
    <w:qFormat/>
    <w:pPr>
      <w:ind w:left="720"/>
      <w:contextualSpacing/>
    </w:pPr>
  </w:style>
  <w:style w:type="paragraph" w:customStyle="1" w:styleId="Tekstpodstawowy211">
    <w:name w:val="Tekst podstawowy 211"/>
    <w:basedOn w:val="Normalny"/>
    <w:pPr>
      <w:suppressAutoHyphens/>
      <w:spacing w:after="0" w:line="360" w:lineRule="auto"/>
      <w:jc w:val="both"/>
    </w:pPr>
    <w:rPr>
      <w:rFonts w:ascii="Tahoma" w:eastAsia="Times New Roman" w:hAnsi="Tahoma" w:cs="Times New Roman"/>
      <w:sz w:val="18"/>
      <w:szCs w:val="24"/>
      <w:lang w:eastAsia="ar-SA"/>
    </w:rPr>
  </w:style>
  <w:style w:type="character" w:customStyle="1" w:styleId="TekstprzypisukocowegoZnak">
    <w:name w:val="Tekst przypisu końcowego Znak"/>
    <w:basedOn w:val="Domylnaczcionkaakapitu"/>
    <w:link w:val="Tekstprzypisukocowego"/>
    <w:uiPriority w:val="99"/>
    <w:semiHidden/>
    <w:rPr>
      <w:sz w:val="20"/>
      <w:szCs w:val="20"/>
    </w:rPr>
  </w:style>
  <w:style w:type="character" w:customStyle="1" w:styleId="TekstpodstawowyZnak">
    <w:name w:val="Tekst podstawowy Znak"/>
    <w:basedOn w:val="Domylnaczcionkaakapitu"/>
    <w:link w:val="Tekstpodstawowy"/>
    <w:rPr>
      <w:rFonts w:ascii="Times New Roman" w:eastAsia="Times New Roman" w:hAnsi="Times New Roman" w:cs="Times New Roman"/>
      <w:sz w:val="24"/>
      <w:szCs w:val="24"/>
      <w:lang w:eastAsia="pl-PL"/>
    </w:rPr>
  </w:style>
  <w:style w:type="character" w:customStyle="1" w:styleId="alb">
    <w:name w:val="a_lb"/>
    <w:basedOn w:val="Domylnaczcionkaakapitu"/>
  </w:style>
  <w:style w:type="character" w:customStyle="1" w:styleId="alb-s">
    <w:name w:val="a_lb-s"/>
    <w:basedOn w:val="Domylnaczcionkaakapitu"/>
  </w:style>
  <w:style w:type="character" w:customStyle="1" w:styleId="fn-ref">
    <w:name w:val="fn-ref"/>
    <w:basedOn w:val="Domylnaczcionkaakapitu"/>
  </w:style>
  <w:style w:type="paragraph" w:customStyle="1" w:styleId="text-justify">
    <w:name w:val="text-justify"/>
    <w:basedOn w:val="Normalny"/>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AkapitzlistZnak">
    <w:name w:val="Akapit z listą Znak"/>
    <w:aliases w:val="L1 Znak,Numerowanie Znak,Akapit z listą5 Znak,T_SZ_List Paragraph Znak,normalny tekst Znak,Akapit z listą BS Znak,Kolorowa lista — akcent 11 Znak,Colorful List Accent 1 Znak,CW_Lista Znak,Akapit z listą4 Znak,Akapit z listą1 Znak"/>
    <w:link w:val="Akapitzlist"/>
    <w:uiPriority w:val="34"/>
    <w:qFormat/>
    <w:locked/>
  </w:style>
  <w:style w:type="character" w:customStyle="1" w:styleId="TekstkomentarzaZnak">
    <w:name w:val="Tekst komentarza Znak"/>
    <w:basedOn w:val="Domylnaczcionkaakapitu"/>
    <w:link w:val="Tekstkomentarza"/>
    <w:uiPriority w:val="99"/>
    <w:rPr>
      <w:sz w:val="20"/>
      <w:szCs w:val="20"/>
    </w:rPr>
  </w:style>
  <w:style w:type="character" w:customStyle="1" w:styleId="TematkomentarzaZnak">
    <w:name w:val="Temat komentarza Znak"/>
    <w:basedOn w:val="TekstkomentarzaZnak"/>
    <w:link w:val="Tematkomentarza"/>
    <w:uiPriority w:val="99"/>
    <w:semiHidden/>
    <w:rPr>
      <w:b/>
      <w:bCs/>
      <w:sz w:val="20"/>
      <w:szCs w:val="20"/>
    </w:rPr>
  </w:style>
  <w:style w:type="character" w:customStyle="1" w:styleId="TekstprzypisudolnegoZnak">
    <w:name w:val="Tekst przypisu dolnego Znak"/>
    <w:basedOn w:val="Domylnaczcionkaakapitu"/>
    <w:link w:val="Tekstprzypisudolnego"/>
    <w:uiPriority w:val="99"/>
    <w:semiHidden/>
    <w:rPr>
      <w:sz w:val="20"/>
      <w:szCs w:val="20"/>
    </w:rPr>
  </w:style>
  <w:style w:type="character" w:customStyle="1" w:styleId="TytuZnak">
    <w:name w:val="Tytuł Znak"/>
    <w:basedOn w:val="Domylnaczcionkaakapitu"/>
    <w:link w:val="Tytu"/>
    <w:uiPriority w:val="99"/>
    <w:rPr>
      <w:rFonts w:ascii="Cambria" w:eastAsia="Calibri" w:hAnsi="Cambria" w:cs="Times New Roman"/>
      <w:b/>
      <w:bCs/>
      <w:kern w:val="28"/>
      <w:sz w:val="32"/>
      <w:szCs w:val="32"/>
      <w:lang w:eastAsia="pl-PL"/>
    </w:rPr>
  </w:style>
  <w:style w:type="character" w:customStyle="1" w:styleId="markedcontent">
    <w:name w:val="markedcontent"/>
    <w:basedOn w:val="Domylnaczcionkaakapitu"/>
  </w:style>
  <w:style w:type="paragraph" w:customStyle="1" w:styleId="Zal-text">
    <w:name w:val="Zal-text"/>
    <w:basedOn w:val="Normalny"/>
    <w:pPr>
      <w:widowControl w:val="0"/>
      <w:tabs>
        <w:tab w:val="right" w:leader="dot" w:pos="8674"/>
      </w:tabs>
      <w:autoSpaceDE w:val="0"/>
      <w:autoSpaceDN w:val="0"/>
      <w:adjustRightInd w:val="0"/>
      <w:spacing w:before="85" w:after="85" w:line="320" w:lineRule="atLeast"/>
      <w:ind w:left="57" w:right="57"/>
      <w:jc w:val="both"/>
      <w:textAlignment w:val="center"/>
    </w:pPr>
    <w:rPr>
      <w:rFonts w:ascii="MyriadPro-Regular" w:eastAsia="Times New Roman" w:hAnsi="MyriadPro-Regular" w:cs="MyriadPro-Regular"/>
      <w:color w:val="000000"/>
      <w:lang w:eastAsia="pl-PL"/>
    </w:rPr>
  </w:style>
  <w:style w:type="paragraph" w:customStyle="1" w:styleId="artartustawynprozporzdzenia">
    <w:name w:val="artartustawynprozporzdzenia"/>
    <w:basedOn w:val="Normalny"/>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ppogrubienie">
    <w:name w:val="ppogrubienie"/>
    <w:basedOn w:val="Domylnaczcionkaakapitu"/>
  </w:style>
  <w:style w:type="character" w:customStyle="1" w:styleId="Nagwek1Znak">
    <w:name w:val="Nagłówek 1 Znak"/>
    <w:basedOn w:val="Domylnaczcionkaakapitu"/>
    <w:link w:val="Nagwek1"/>
    <w:uiPriority w:val="9"/>
    <w:rPr>
      <w:rFonts w:ascii="Times New Roman" w:eastAsia="Times New Roman" w:hAnsi="Times New Roman" w:cs="Times New Roman"/>
      <w:b/>
      <w:bCs/>
      <w:kern w:val="36"/>
      <w:sz w:val="48"/>
      <w:szCs w:val="48"/>
      <w:lang w:eastAsia="pl-PL"/>
    </w:rPr>
  </w:style>
  <w:style w:type="character" w:customStyle="1" w:styleId="Nagwek2Znak">
    <w:name w:val="Nagłówek 2 Znak"/>
    <w:basedOn w:val="Domylnaczcionkaakapitu"/>
    <w:link w:val="Nagwek2"/>
    <w:uiPriority w:val="9"/>
    <w:semiHidden/>
    <w:rPr>
      <w:rFonts w:asciiTheme="majorHAnsi" w:eastAsiaTheme="majorEastAsia" w:hAnsiTheme="majorHAnsi" w:cstheme="majorBidi"/>
      <w:b/>
      <w:bCs/>
      <w:color w:val="4F81BD" w:themeColor="accent1"/>
      <w:sz w:val="26"/>
      <w:szCs w:val="26"/>
    </w:rPr>
  </w:style>
  <w:style w:type="paragraph" w:customStyle="1" w:styleId="mb-0">
    <w:name w:val="mb-0"/>
    <w:basedOn w:val="Normalny"/>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oprawka1">
    <w:name w:val="Poprawka1"/>
    <w:hidden/>
    <w:uiPriority w:val="99"/>
    <w:semiHidden/>
    <w:rPr>
      <w:sz w:val="22"/>
      <w:szCs w:val="22"/>
      <w:lang w:eastAsia="en-US"/>
    </w:rPr>
  </w:style>
  <w:style w:type="table" w:customStyle="1" w:styleId="Tabela-Siatka1">
    <w:name w:val="Tabela - Siatka1"/>
    <w:basedOn w:val="Standardowy"/>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rostwo@powiat-przasnysz.pl" TargetMode="External"/><Relationship Id="rId13" Type="http://schemas.openxmlformats.org/officeDocument/2006/relationships/hyperlink" Target="https://sip.lex.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sidaspzp.pl/instrukcje" TargetMode="External"/><Relationship Id="rId2" Type="http://schemas.openxmlformats.org/officeDocument/2006/relationships/numbering" Target="numbering.xml"/><Relationship Id="rId16" Type="http://schemas.openxmlformats.org/officeDocument/2006/relationships/hyperlink" Target="mailto:zamowieniapubliczne@powiat-przasnysz.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powiat-przasnysz.pl" TargetMode="External"/><Relationship Id="rId5" Type="http://schemas.openxmlformats.org/officeDocument/2006/relationships/webSettings" Target="webSettings.xml"/><Relationship Id="rId15" Type="http://schemas.openxmlformats.org/officeDocument/2006/relationships/hyperlink" Target="https://sidaspzp.pl/instrukcje" TargetMode="External"/><Relationship Id="rId10" Type="http://schemas.openxmlformats.org/officeDocument/2006/relationships/hyperlink" Target="mailto:starostwo@powiat-przasnysz.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od@powiat-przasnysz.pl" TargetMode="External"/><Relationship Id="rId14" Type="http://schemas.openxmlformats.org/officeDocument/2006/relationships/hyperlink" Target="https://app.sidaspzp.pl/assets/regulamin-SIDAS-PZP-fe0c4fb3.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23</Pages>
  <Words>8004</Words>
  <Characters>48027</Characters>
  <Application>Microsoft Office Word</Application>
  <DocSecurity>0</DocSecurity>
  <Lines>400</Lines>
  <Paragraphs>111</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55920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PZembrzuska</dc:creator>
  <cp:lastModifiedBy>Paulina Zembrzuska</cp:lastModifiedBy>
  <cp:revision>4</cp:revision>
  <cp:lastPrinted>2026-02-23T10:49:00Z</cp:lastPrinted>
  <dcterms:created xsi:type="dcterms:W3CDTF">2026-04-29T11:15:00Z</dcterms:created>
  <dcterms:modified xsi:type="dcterms:W3CDTF">2026-05-04T06:49:00Z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1033-5.7.0.8090</vt:lpwstr>
  </property>
</Properties>
</file>