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E8B99" w14:textId="77777777" w:rsidR="00747F6B" w:rsidRPr="00AD3D7F" w:rsidRDefault="00747F6B" w:rsidP="000D4E9D">
      <w:pPr>
        <w:spacing w:line="276" w:lineRule="auto"/>
        <w:jc w:val="center"/>
        <w:rPr>
          <w:rFonts w:hAnsi="Times New Roman"/>
        </w:rPr>
      </w:pPr>
      <w:r w:rsidRPr="00AD3D7F">
        <w:rPr>
          <w:rFonts w:hAnsi="Times New Roman"/>
          <w:b/>
          <w:caps/>
        </w:rPr>
        <w:t>specyfikacja warunków zamówienia</w:t>
      </w:r>
    </w:p>
    <w:p w14:paraId="183FBA21" w14:textId="080BD89F" w:rsidR="00747F6B" w:rsidRPr="00AD3D7F" w:rsidRDefault="00747F6B" w:rsidP="000D4E9D">
      <w:pPr>
        <w:spacing w:line="276" w:lineRule="auto"/>
        <w:jc w:val="center"/>
        <w:rPr>
          <w:rFonts w:hAnsi="Times New Roman"/>
          <w:b/>
          <w:caps/>
        </w:rPr>
      </w:pPr>
    </w:p>
    <w:p w14:paraId="37265978" w14:textId="4981F6D8" w:rsidR="00747F6B" w:rsidRPr="00AD3D7F" w:rsidRDefault="008650D7" w:rsidP="00E05083">
      <w:pPr>
        <w:spacing w:line="276" w:lineRule="auto"/>
        <w:rPr>
          <w:rFonts w:hAnsi="Times New Roman"/>
          <w:b/>
          <w:caps/>
        </w:rPr>
      </w:pPr>
      <w:r w:rsidRPr="00AD3D7F">
        <w:rPr>
          <w:rFonts w:hAnsi="Times New Roman"/>
          <w:b/>
          <w:caps/>
          <w:noProof/>
        </w:rPr>
        <w:drawing>
          <wp:anchor distT="0" distB="0" distL="114935" distR="114935" simplePos="0" relativeHeight="251658240" behindDoc="0" locked="0" layoutInCell="1" allowOverlap="1" wp14:anchorId="09B187E4" wp14:editId="670AA903">
            <wp:simplePos x="0" y="0"/>
            <wp:positionH relativeFrom="column">
              <wp:posOffset>2604135</wp:posOffset>
            </wp:positionH>
            <wp:positionV relativeFrom="paragraph">
              <wp:posOffset>45085</wp:posOffset>
            </wp:positionV>
            <wp:extent cx="1391920" cy="1750060"/>
            <wp:effectExtent l="0" t="0" r="0" b="254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l="-906" t="-722" r="-906" b="-722"/>
                    <a:stretch>
                      <a:fillRect/>
                    </a:stretch>
                  </pic:blipFill>
                  <pic:spPr bwMode="auto">
                    <a:xfrm>
                      <a:off x="0" y="0"/>
                      <a:ext cx="1391920" cy="17500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0B27885D" w14:textId="756E1CC5" w:rsidR="00747F6B" w:rsidRPr="00AD3D7F" w:rsidRDefault="00747F6B" w:rsidP="000D4E9D">
      <w:pPr>
        <w:spacing w:line="276" w:lineRule="auto"/>
        <w:jc w:val="center"/>
        <w:rPr>
          <w:rFonts w:hAnsi="Times New Roman"/>
          <w:b/>
          <w:caps/>
        </w:rPr>
      </w:pPr>
    </w:p>
    <w:p w14:paraId="52CC4AF9" w14:textId="25FFDD6F" w:rsidR="00747F6B" w:rsidRPr="00AD3D7F" w:rsidRDefault="00747F6B" w:rsidP="000D4E9D">
      <w:pPr>
        <w:spacing w:line="276" w:lineRule="auto"/>
        <w:jc w:val="center"/>
        <w:rPr>
          <w:rFonts w:hAnsi="Times New Roman"/>
          <w:b/>
          <w:caps/>
        </w:rPr>
      </w:pPr>
    </w:p>
    <w:p w14:paraId="78B63A6C" w14:textId="77777777" w:rsidR="00603F3B" w:rsidRPr="00AD3D7F" w:rsidRDefault="00603F3B" w:rsidP="000D4E9D">
      <w:pPr>
        <w:spacing w:line="276" w:lineRule="auto"/>
        <w:jc w:val="center"/>
        <w:rPr>
          <w:rFonts w:hAnsi="Times New Roman"/>
          <w:b/>
          <w:caps/>
        </w:rPr>
      </w:pPr>
    </w:p>
    <w:p w14:paraId="6E59156E" w14:textId="77777777" w:rsidR="00747F6B" w:rsidRPr="00AD3D7F" w:rsidRDefault="00747F6B" w:rsidP="000D4E9D">
      <w:pPr>
        <w:spacing w:line="276" w:lineRule="auto"/>
        <w:jc w:val="center"/>
        <w:rPr>
          <w:rFonts w:hAnsi="Times New Roman"/>
          <w:b/>
          <w:caps/>
        </w:rPr>
      </w:pPr>
    </w:p>
    <w:p w14:paraId="018AF4F3" w14:textId="77777777" w:rsidR="00747F6B" w:rsidRPr="00AD3D7F" w:rsidRDefault="00747F6B" w:rsidP="000D4E9D">
      <w:pPr>
        <w:spacing w:line="276" w:lineRule="auto"/>
        <w:jc w:val="center"/>
        <w:rPr>
          <w:rFonts w:hAnsi="Times New Roman"/>
          <w:b/>
          <w:caps/>
        </w:rPr>
      </w:pPr>
    </w:p>
    <w:p w14:paraId="2013C933" w14:textId="77777777" w:rsidR="00747F6B" w:rsidRPr="00AD3D7F" w:rsidRDefault="00747F6B" w:rsidP="000D4E9D">
      <w:pPr>
        <w:spacing w:line="276" w:lineRule="auto"/>
        <w:jc w:val="center"/>
        <w:rPr>
          <w:rFonts w:hAnsi="Times New Roman"/>
          <w:b/>
          <w:caps/>
        </w:rPr>
      </w:pPr>
    </w:p>
    <w:p w14:paraId="1CA9E0B3" w14:textId="77777777" w:rsidR="00747F6B" w:rsidRPr="00AD3D7F" w:rsidRDefault="00747F6B" w:rsidP="000D4E9D">
      <w:pPr>
        <w:spacing w:line="276" w:lineRule="auto"/>
        <w:rPr>
          <w:rFonts w:hAnsi="Times New Roman"/>
        </w:rPr>
      </w:pPr>
    </w:p>
    <w:p w14:paraId="61A186D1" w14:textId="77777777" w:rsidR="00BE4A47" w:rsidRPr="00AD3D7F" w:rsidRDefault="00BE4A47" w:rsidP="007A7FD0">
      <w:pPr>
        <w:spacing w:line="276" w:lineRule="auto"/>
        <w:rPr>
          <w:rFonts w:hAnsi="Times New Roman"/>
        </w:rPr>
      </w:pPr>
    </w:p>
    <w:p w14:paraId="4CD96924" w14:textId="67F4E184" w:rsidR="00747F6B" w:rsidRPr="00AD3D7F" w:rsidRDefault="00603F3B" w:rsidP="000D4E9D">
      <w:pPr>
        <w:spacing w:line="276" w:lineRule="auto"/>
        <w:jc w:val="center"/>
        <w:rPr>
          <w:rFonts w:hAnsi="Times New Roman"/>
        </w:rPr>
      </w:pPr>
      <w:r w:rsidRPr="00AD3D7F">
        <w:rPr>
          <w:rFonts w:hAnsi="Times New Roman"/>
        </w:rPr>
        <w:t>Miasto Grybów z</w:t>
      </w:r>
      <w:r w:rsidR="00747F6B" w:rsidRPr="00AD3D7F">
        <w:rPr>
          <w:rFonts w:hAnsi="Times New Roman"/>
        </w:rPr>
        <w:t xml:space="preserve">aprasza do złożenia oferty w postępowaniu o udzielenie zamówienia publicznego prowadzonego w </w:t>
      </w:r>
      <w:bookmarkStart w:id="0" w:name="_Hlk66345830"/>
      <w:r w:rsidR="00747F6B" w:rsidRPr="00AD3D7F">
        <w:rPr>
          <w:rFonts w:hAnsi="Times New Roman"/>
        </w:rPr>
        <w:t xml:space="preserve">trybie podstawowym bez negocjacji o wartości zamówienia </w:t>
      </w:r>
      <w:proofErr w:type="gramStart"/>
      <w:r w:rsidR="00747F6B" w:rsidRPr="00AD3D7F">
        <w:rPr>
          <w:rFonts w:hAnsi="Times New Roman"/>
        </w:rPr>
        <w:t>nie przekraczającej</w:t>
      </w:r>
      <w:proofErr w:type="gramEnd"/>
      <w:r w:rsidR="00747F6B" w:rsidRPr="00AD3D7F">
        <w:rPr>
          <w:rFonts w:hAnsi="Times New Roman"/>
        </w:rPr>
        <w:t xml:space="preserve"> progów unijnych o jakich stanowi art. 3 ustawy z 11 września 2019 r. - Prawo zamówień publicznych (</w:t>
      </w:r>
      <w:r w:rsidR="0052070E">
        <w:t>t.j. Dz. U. z 202</w:t>
      </w:r>
      <w:r w:rsidR="00D03B04">
        <w:t>4</w:t>
      </w:r>
      <w:r w:rsidR="0052070E">
        <w:t xml:space="preserve"> r. poz. 1</w:t>
      </w:r>
      <w:r w:rsidR="00D03B04">
        <w:t>320</w:t>
      </w:r>
      <w:r w:rsidR="0052070E">
        <w:t xml:space="preserve"> z p</w:t>
      </w:r>
      <w:r w:rsidR="0052070E">
        <w:t>óź</w:t>
      </w:r>
      <w:r w:rsidR="0052070E">
        <w:t>n. zm.</w:t>
      </w:r>
      <w:r w:rsidR="00747F6B" w:rsidRPr="00AD3D7F">
        <w:rPr>
          <w:rFonts w:hAnsi="Times New Roman"/>
        </w:rPr>
        <w:t>)</w:t>
      </w:r>
      <w:r w:rsidR="00961F43">
        <w:rPr>
          <w:rFonts w:hAnsi="Times New Roman"/>
        </w:rPr>
        <w:t xml:space="preserve"> </w:t>
      </w:r>
      <w:r w:rsidR="00747F6B" w:rsidRPr="00AD3D7F">
        <w:rPr>
          <w:rFonts w:hAnsi="Times New Roman"/>
        </w:rPr>
        <w:t xml:space="preserve"> – dalej p.z.p. </w:t>
      </w:r>
      <w:bookmarkEnd w:id="0"/>
      <w:r w:rsidR="00747F6B" w:rsidRPr="00AD3D7F">
        <w:rPr>
          <w:rFonts w:hAnsi="Times New Roman"/>
        </w:rPr>
        <w:t xml:space="preserve">na </w:t>
      </w:r>
      <w:r w:rsidR="00FF5B92">
        <w:rPr>
          <w:rFonts w:hAnsi="Times New Roman"/>
          <w:kern w:val="24"/>
        </w:rPr>
        <w:t>roboty budowlane</w:t>
      </w:r>
      <w:r w:rsidR="00747F6B" w:rsidRPr="00AD3D7F">
        <w:rPr>
          <w:rFonts w:hAnsi="Times New Roman"/>
        </w:rPr>
        <w:t xml:space="preserve"> pn.</w:t>
      </w:r>
    </w:p>
    <w:p w14:paraId="0A547169" w14:textId="77777777" w:rsidR="00747F6B" w:rsidRPr="00AD3D7F" w:rsidRDefault="00747F6B" w:rsidP="000D4E9D">
      <w:pPr>
        <w:spacing w:line="276" w:lineRule="auto"/>
        <w:jc w:val="center"/>
        <w:rPr>
          <w:rFonts w:hAnsi="Times New Roman"/>
        </w:rPr>
      </w:pPr>
    </w:p>
    <w:p w14:paraId="07914F49" w14:textId="68870EF4" w:rsidR="00B9376B" w:rsidRDefault="000E6B5A" w:rsidP="00B9376B">
      <w:pPr>
        <w:tabs>
          <w:tab w:val="center" w:pos="4536"/>
          <w:tab w:val="left" w:pos="6945"/>
        </w:tabs>
        <w:spacing w:line="276" w:lineRule="auto"/>
        <w:jc w:val="center"/>
        <w:rPr>
          <w:rFonts w:hAnsi="Times New Roman"/>
          <w:b/>
          <w:bCs/>
          <w:kern w:val="0"/>
        </w:rPr>
      </w:pPr>
      <w:r w:rsidRPr="000E6B5A">
        <w:rPr>
          <w:rFonts w:hAnsi="Times New Roman"/>
          <w:b/>
          <w:bCs/>
          <w:kern w:val="0"/>
        </w:rPr>
        <w:t>Remont drogi gminnej 290794K w km od 0+000,00 do km 0+667,94 w miejscowości Grybów Powiat Nowosądecki Gmina Miasto Grybów</w:t>
      </w:r>
    </w:p>
    <w:p w14:paraId="0E173EDD" w14:textId="77777777" w:rsidR="000E6B5A" w:rsidRDefault="000E6B5A" w:rsidP="00B9376B">
      <w:pPr>
        <w:tabs>
          <w:tab w:val="center" w:pos="4536"/>
          <w:tab w:val="left" w:pos="6945"/>
        </w:tabs>
        <w:spacing w:line="276" w:lineRule="auto"/>
        <w:jc w:val="center"/>
        <w:rPr>
          <w:rFonts w:hAnsi="Times New Roman"/>
          <w:b/>
          <w:color w:val="FF0000"/>
        </w:rPr>
      </w:pPr>
    </w:p>
    <w:p w14:paraId="519A2CAC" w14:textId="3AC7B47B" w:rsidR="006D5E6B" w:rsidRPr="002E300C" w:rsidRDefault="00747F6B" w:rsidP="000D4E9D">
      <w:pPr>
        <w:tabs>
          <w:tab w:val="center" w:pos="4536"/>
          <w:tab w:val="left" w:pos="6945"/>
        </w:tabs>
        <w:spacing w:line="276" w:lineRule="auto"/>
        <w:jc w:val="center"/>
        <w:rPr>
          <w:rFonts w:hAnsi="Times New Roman"/>
          <w:b/>
          <w:color w:val="002060"/>
        </w:rPr>
      </w:pPr>
      <w:r w:rsidRPr="002E300C">
        <w:rPr>
          <w:rFonts w:hAnsi="Times New Roman"/>
          <w:b/>
          <w:color w:val="002060"/>
        </w:rPr>
        <w:t xml:space="preserve">Przedmiotowe postępowanie prowadzone jest przy użyciu środków komunikacji elektronicznej. Składanie ofert następuje za pośrednictwem platformy zakupowej dostępnej pod adresem internetowym: </w:t>
      </w:r>
      <w:r w:rsidR="001A25D1" w:rsidRPr="002E300C">
        <w:rPr>
          <w:rFonts w:hAnsi="Times New Roman"/>
          <w:b/>
          <w:color w:val="002060"/>
        </w:rPr>
        <w:t>https://zamowienia.sidaspzp.pl/zamawiajacy/miasto-grybow</w:t>
      </w:r>
    </w:p>
    <w:p w14:paraId="0C23B667" w14:textId="77777777" w:rsidR="005331B1" w:rsidRPr="00AD3D7F" w:rsidRDefault="005331B1" w:rsidP="000D4E9D">
      <w:pPr>
        <w:tabs>
          <w:tab w:val="center" w:pos="4536"/>
          <w:tab w:val="left" w:pos="6945"/>
        </w:tabs>
        <w:spacing w:line="276" w:lineRule="auto"/>
        <w:jc w:val="center"/>
        <w:rPr>
          <w:rFonts w:hAnsi="Times New Roman"/>
        </w:rPr>
      </w:pPr>
    </w:p>
    <w:p w14:paraId="02F5FB7C" w14:textId="2157A7A2" w:rsidR="00747F6B" w:rsidRPr="00AD3D7F" w:rsidRDefault="00747F6B" w:rsidP="000D4E9D">
      <w:pPr>
        <w:tabs>
          <w:tab w:val="center" w:pos="4536"/>
          <w:tab w:val="left" w:pos="6945"/>
        </w:tabs>
        <w:spacing w:line="276" w:lineRule="auto"/>
        <w:jc w:val="center"/>
        <w:rPr>
          <w:rFonts w:hAnsi="Times New Roman"/>
          <w:b/>
          <w:bCs/>
          <w:kern w:val="24"/>
        </w:rPr>
      </w:pPr>
      <w:r w:rsidRPr="00AD3D7F">
        <w:rPr>
          <w:rFonts w:hAnsi="Times New Roman"/>
        </w:rPr>
        <w:t>Nr postępowania:</w:t>
      </w:r>
      <w:r w:rsidRPr="00AD3D7F">
        <w:rPr>
          <w:rFonts w:hAnsi="Times New Roman"/>
          <w:caps/>
        </w:rPr>
        <w:t xml:space="preserve"> </w:t>
      </w:r>
      <w:r w:rsidRPr="00AD3D7F">
        <w:rPr>
          <w:rFonts w:hAnsi="Times New Roman"/>
          <w:b/>
          <w:bCs/>
          <w:kern w:val="24"/>
        </w:rPr>
        <w:t>BGiOŚ.271.</w:t>
      </w:r>
      <w:r w:rsidR="009E1C6C">
        <w:rPr>
          <w:rFonts w:hAnsi="Times New Roman"/>
          <w:b/>
          <w:bCs/>
          <w:kern w:val="24"/>
        </w:rPr>
        <w:t>4</w:t>
      </w:r>
      <w:r w:rsidRPr="00AD3D7F">
        <w:rPr>
          <w:rFonts w:hAnsi="Times New Roman"/>
          <w:b/>
          <w:bCs/>
          <w:kern w:val="24"/>
        </w:rPr>
        <w:t>.202</w:t>
      </w:r>
      <w:r w:rsidR="009E1C6C">
        <w:rPr>
          <w:rFonts w:hAnsi="Times New Roman"/>
          <w:b/>
          <w:bCs/>
          <w:kern w:val="24"/>
        </w:rPr>
        <w:t>6</w:t>
      </w:r>
    </w:p>
    <w:p w14:paraId="4EB93B6F" w14:textId="77777777" w:rsidR="005331B1" w:rsidRPr="00AD3D7F" w:rsidRDefault="005331B1" w:rsidP="000D4E9D">
      <w:pPr>
        <w:tabs>
          <w:tab w:val="center" w:pos="4536"/>
          <w:tab w:val="left" w:pos="6945"/>
        </w:tabs>
        <w:spacing w:line="276" w:lineRule="auto"/>
        <w:jc w:val="center"/>
        <w:rPr>
          <w:rFonts w:hAnsi="Times New Roman"/>
          <w:kern w:val="24"/>
        </w:rPr>
      </w:pPr>
    </w:p>
    <w:tbl>
      <w:tblPr>
        <w:tblW w:w="0" w:type="auto"/>
        <w:jc w:val="center"/>
        <w:tblLayout w:type="fixed"/>
        <w:tblCellMar>
          <w:left w:w="10" w:type="dxa"/>
          <w:right w:w="10" w:type="dxa"/>
        </w:tblCellMar>
        <w:tblLook w:val="0000" w:firstRow="0" w:lastRow="0" w:firstColumn="0" w:lastColumn="0" w:noHBand="0" w:noVBand="0"/>
      </w:tblPr>
      <w:tblGrid>
        <w:gridCol w:w="5104"/>
        <w:gridCol w:w="5190"/>
      </w:tblGrid>
      <w:tr w:rsidR="00747F6B" w:rsidRPr="00AD3D7F" w14:paraId="6ACD74F6" w14:textId="77777777" w:rsidTr="00747F6B">
        <w:trPr>
          <w:jc w:val="center"/>
        </w:trPr>
        <w:tc>
          <w:tcPr>
            <w:tcW w:w="5104" w:type="dxa"/>
            <w:tcBorders>
              <w:top w:val="single" w:sz="2" w:space="0" w:color="000000"/>
              <w:left w:val="single" w:sz="2" w:space="0" w:color="000000"/>
              <w:bottom w:val="single" w:sz="2" w:space="0" w:color="000000"/>
            </w:tcBorders>
          </w:tcPr>
          <w:p w14:paraId="6D3787FA" w14:textId="4475EF44" w:rsidR="00747F6B" w:rsidRPr="00AD3D7F" w:rsidRDefault="00747F6B" w:rsidP="000D4E9D">
            <w:pPr>
              <w:spacing w:line="276" w:lineRule="auto"/>
              <w:rPr>
                <w:rFonts w:hAnsi="Times New Roman"/>
              </w:rPr>
            </w:pPr>
            <w:r w:rsidRPr="00AD3D7F">
              <w:rPr>
                <w:rFonts w:hAnsi="Times New Roman"/>
                <w:b/>
              </w:rPr>
              <w:t>Potwierdzenie ujęcia zadania w budżecie:</w:t>
            </w:r>
          </w:p>
          <w:p w14:paraId="06686421" w14:textId="7B68D67F" w:rsidR="00747F6B" w:rsidRDefault="00747F6B" w:rsidP="000D4E9D">
            <w:pPr>
              <w:spacing w:line="276" w:lineRule="auto"/>
              <w:rPr>
                <w:rFonts w:hAnsi="Times New Roman"/>
              </w:rPr>
            </w:pPr>
          </w:p>
          <w:p w14:paraId="7FF9BB52" w14:textId="77777777" w:rsidR="00BB7A3F" w:rsidRPr="00AD3D7F" w:rsidRDefault="00BB7A3F" w:rsidP="000D4E9D">
            <w:pPr>
              <w:spacing w:line="276" w:lineRule="auto"/>
              <w:rPr>
                <w:rFonts w:hAnsi="Times New Roman"/>
              </w:rPr>
            </w:pPr>
          </w:p>
          <w:p w14:paraId="6DD60573" w14:textId="77777777" w:rsidR="00747F6B" w:rsidRPr="00AD3D7F" w:rsidRDefault="00747F6B" w:rsidP="000D4E9D">
            <w:pPr>
              <w:pStyle w:val="Standard"/>
              <w:spacing w:line="276" w:lineRule="auto"/>
              <w:rPr>
                <w:rFonts w:hAnsi="Times New Roman"/>
                <w:b/>
              </w:rPr>
            </w:pPr>
          </w:p>
        </w:tc>
        <w:tc>
          <w:tcPr>
            <w:tcW w:w="5190" w:type="dxa"/>
            <w:tcBorders>
              <w:top w:val="single" w:sz="2" w:space="0" w:color="000000"/>
              <w:left w:val="single" w:sz="2" w:space="0" w:color="000000"/>
              <w:bottom w:val="single" w:sz="2" w:space="0" w:color="000000"/>
              <w:right w:val="single" w:sz="2" w:space="0" w:color="000000"/>
            </w:tcBorders>
            <w:vAlign w:val="bottom"/>
          </w:tcPr>
          <w:p w14:paraId="469C0736" w14:textId="77777777" w:rsidR="00747F6B" w:rsidRPr="00AD3D7F" w:rsidRDefault="00747F6B" w:rsidP="000D4E9D">
            <w:pPr>
              <w:pStyle w:val="TableContents"/>
              <w:spacing w:line="276" w:lineRule="auto"/>
              <w:ind w:left="0"/>
              <w:jc w:val="center"/>
              <w:rPr>
                <w:rFonts w:ascii="Times New Roman" w:hAnsi="Times New Roman" w:cs="Times New Roman"/>
                <w:sz w:val="24"/>
              </w:rPr>
            </w:pPr>
            <w:r w:rsidRPr="00AD3D7F">
              <w:rPr>
                <w:rFonts w:ascii="Times New Roman" w:hAnsi="Times New Roman" w:cs="Times New Roman"/>
                <w:i/>
                <w:iCs/>
                <w:sz w:val="24"/>
              </w:rPr>
              <w:t>(Konrad Mrożek – Skarbnik Miasta)</w:t>
            </w:r>
          </w:p>
        </w:tc>
      </w:tr>
      <w:tr w:rsidR="00747F6B" w:rsidRPr="00AD3D7F" w14:paraId="303056D3" w14:textId="77777777" w:rsidTr="00747F6B">
        <w:trPr>
          <w:jc w:val="center"/>
        </w:trPr>
        <w:tc>
          <w:tcPr>
            <w:tcW w:w="5104" w:type="dxa"/>
            <w:tcBorders>
              <w:left w:val="single" w:sz="2" w:space="0" w:color="000000"/>
              <w:bottom w:val="single" w:sz="2" w:space="0" w:color="000000"/>
            </w:tcBorders>
          </w:tcPr>
          <w:p w14:paraId="670CF31B" w14:textId="77777777" w:rsidR="00747F6B" w:rsidRPr="00AD3D7F" w:rsidRDefault="00747F6B" w:rsidP="000D4E9D">
            <w:pPr>
              <w:pStyle w:val="Standard"/>
              <w:spacing w:line="276" w:lineRule="auto"/>
              <w:rPr>
                <w:rFonts w:hAnsi="Times New Roman"/>
              </w:rPr>
            </w:pPr>
            <w:r w:rsidRPr="00AD3D7F">
              <w:rPr>
                <w:rFonts w:hAnsi="Times New Roman"/>
                <w:b/>
              </w:rPr>
              <w:t>Sprawdzono pod względem merytorycznym opis przedmiotu zamówienia:</w:t>
            </w:r>
          </w:p>
          <w:p w14:paraId="76D748D1" w14:textId="77777777" w:rsidR="00747F6B" w:rsidRPr="00AD3D7F" w:rsidRDefault="00747F6B" w:rsidP="000D4E9D">
            <w:pPr>
              <w:pStyle w:val="Standard"/>
              <w:spacing w:line="276" w:lineRule="auto"/>
              <w:rPr>
                <w:rFonts w:hAnsi="Times New Roman"/>
                <w:b/>
              </w:rPr>
            </w:pPr>
          </w:p>
          <w:p w14:paraId="3C117D5A" w14:textId="77777777" w:rsidR="00747F6B" w:rsidRPr="00AD3D7F" w:rsidRDefault="00747F6B" w:rsidP="000D4E9D">
            <w:pPr>
              <w:pStyle w:val="Standard"/>
              <w:spacing w:line="276" w:lineRule="auto"/>
              <w:rPr>
                <w:rFonts w:hAnsi="Times New Roman"/>
                <w:b/>
              </w:rPr>
            </w:pPr>
          </w:p>
        </w:tc>
        <w:tc>
          <w:tcPr>
            <w:tcW w:w="5190" w:type="dxa"/>
            <w:tcBorders>
              <w:left w:val="single" w:sz="2" w:space="0" w:color="000000"/>
              <w:bottom w:val="single" w:sz="2" w:space="0" w:color="000000"/>
              <w:right w:val="single" w:sz="2" w:space="0" w:color="000000"/>
            </w:tcBorders>
            <w:vAlign w:val="bottom"/>
          </w:tcPr>
          <w:p w14:paraId="0602B041" w14:textId="43D6E6AA" w:rsidR="00747F6B" w:rsidRPr="00AD3D7F" w:rsidRDefault="00747F6B" w:rsidP="000D4E9D">
            <w:pPr>
              <w:pStyle w:val="TableContents"/>
              <w:spacing w:line="276" w:lineRule="auto"/>
              <w:ind w:left="0"/>
              <w:jc w:val="center"/>
              <w:rPr>
                <w:rFonts w:ascii="Times New Roman" w:hAnsi="Times New Roman" w:cs="Times New Roman"/>
                <w:sz w:val="24"/>
              </w:rPr>
            </w:pPr>
            <w:r w:rsidRPr="00AD3D7F">
              <w:rPr>
                <w:rFonts w:ascii="Times New Roman" w:hAnsi="Times New Roman" w:cs="Times New Roman"/>
                <w:i/>
                <w:iCs/>
                <w:sz w:val="24"/>
              </w:rPr>
              <w:t>(</w:t>
            </w:r>
            <w:r w:rsidR="0022427F">
              <w:rPr>
                <w:rFonts w:ascii="Times New Roman" w:hAnsi="Times New Roman" w:cs="Times New Roman"/>
                <w:i/>
                <w:iCs/>
                <w:sz w:val="24"/>
              </w:rPr>
              <w:t>Mirosław Belczyk</w:t>
            </w:r>
            <w:r w:rsidRPr="00AD3D7F">
              <w:rPr>
                <w:rFonts w:ascii="Times New Roman" w:hAnsi="Times New Roman" w:cs="Times New Roman"/>
                <w:i/>
                <w:iCs/>
                <w:sz w:val="24"/>
              </w:rPr>
              <w:t>)</w:t>
            </w:r>
          </w:p>
        </w:tc>
      </w:tr>
    </w:tbl>
    <w:p w14:paraId="497FB2BF" w14:textId="77777777" w:rsidR="00747F6B" w:rsidRPr="00AD3D7F" w:rsidRDefault="00747F6B" w:rsidP="000D4E9D">
      <w:pPr>
        <w:pStyle w:val="Standard"/>
        <w:spacing w:line="276" w:lineRule="auto"/>
        <w:ind w:left="6236"/>
        <w:rPr>
          <w:rFonts w:hAnsi="Times New Roman"/>
          <w:b/>
        </w:rPr>
      </w:pPr>
    </w:p>
    <w:p w14:paraId="42F917E9" w14:textId="77777777" w:rsidR="00747F6B" w:rsidRPr="00AD3D7F" w:rsidRDefault="00747F6B" w:rsidP="000D4E9D">
      <w:pPr>
        <w:pStyle w:val="Standard"/>
        <w:spacing w:line="276" w:lineRule="auto"/>
        <w:ind w:left="6236"/>
        <w:jc w:val="center"/>
        <w:rPr>
          <w:rFonts w:hAnsi="Times New Roman"/>
        </w:rPr>
      </w:pPr>
      <w:r w:rsidRPr="00AD3D7F">
        <w:rPr>
          <w:rFonts w:hAnsi="Times New Roman"/>
          <w:b/>
        </w:rPr>
        <w:t>Zatwierdził:</w:t>
      </w:r>
    </w:p>
    <w:p w14:paraId="69172D45" w14:textId="77777777" w:rsidR="00747F6B" w:rsidRPr="00AD3D7F" w:rsidRDefault="00747F6B" w:rsidP="000D4E9D">
      <w:pPr>
        <w:pStyle w:val="Standard"/>
        <w:spacing w:line="276" w:lineRule="auto"/>
        <w:ind w:left="6236"/>
        <w:jc w:val="center"/>
        <w:rPr>
          <w:rFonts w:hAnsi="Times New Roman"/>
        </w:rPr>
      </w:pPr>
      <w:r w:rsidRPr="00AD3D7F">
        <w:rPr>
          <w:rFonts w:hAnsi="Times New Roman"/>
          <w:b/>
          <w:color w:val="000000"/>
          <w:highlight w:val="white"/>
        </w:rPr>
        <w:t>Burmistrz</w:t>
      </w:r>
    </w:p>
    <w:p w14:paraId="175AED1E" w14:textId="648F7AE5" w:rsidR="00747F6B" w:rsidRPr="00AD3D7F" w:rsidRDefault="00747F6B" w:rsidP="000D4E9D">
      <w:pPr>
        <w:pStyle w:val="Standard"/>
        <w:spacing w:line="276" w:lineRule="auto"/>
        <w:ind w:left="6236"/>
        <w:jc w:val="center"/>
        <w:rPr>
          <w:rFonts w:hAnsi="Times New Roman"/>
          <w:b/>
          <w:color w:val="000000"/>
          <w:highlight w:val="white"/>
        </w:rPr>
      </w:pPr>
      <w:r w:rsidRPr="00AD3D7F">
        <w:rPr>
          <w:rFonts w:hAnsi="Times New Roman"/>
          <w:b/>
          <w:color w:val="000000"/>
          <w:highlight w:val="white"/>
        </w:rPr>
        <w:t>Paweł Fyda</w:t>
      </w:r>
    </w:p>
    <w:p w14:paraId="16475E55" w14:textId="77777777" w:rsidR="00747F6B" w:rsidRPr="00AD3D7F" w:rsidRDefault="00747F6B" w:rsidP="000D4E9D">
      <w:pPr>
        <w:pStyle w:val="Standard"/>
        <w:spacing w:line="276" w:lineRule="auto"/>
        <w:ind w:left="6236"/>
        <w:jc w:val="center"/>
        <w:rPr>
          <w:rFonts w:hAnsi="Times New Roman"/>
          <w:b/>
          <w:color w:val="000000"/>
          <w:highlight w:val="white"/>
          <w:shd w:val="clear" w:color="auto" w:fill="FFFFFF"/>
        </w:rPr>
      </w:pPr>
    </w:p>
    <w:p w14:paraId="4AFAB2D4" w14:textId="77777777" w:rsidR="00747F6B" w:rsidRDefault="00747F6B" w:rsidP="000D4E9D">
      <w:pPr>
        <w:pStyle w:val="Standard"/>
        <w:spacing w:line="276" w:lineRule="auto"/>
        <w:ind w:left="6236"/>
        <w:jc w:val="center"/>
        <w:rPr>
          <w:rFonts w:hAnsi="Times New Roman"/>
          <w:b/>
          <w:color w:val="000000"/>
          <w:highlight w:val="white"/>
          <w:shd w:val="clear" w:color="auto" w:fill="FFFFFF"/>
        </w:rPr>
      </w:pPr>
    </w:p>
    <w:p w14:paraId="41725AFE" w14:textId="77777777" w:rsidR="00041ECB" w:rsidRPr="00AD3D7F" w:rsidRDefault="00041ECB" w:rsidP="000D4E9D">
      <w:pPr>
        <w:pStyle w:val="Standard"/>
        <w:spacing w:line="276" w:lineRule="auto"/>
        <w:ind w:left="6236"/>
        <w:jc w:val="center"/>
        <w:rPr>
          <w:rFonts w:hAnsi="Times New Roman"/>
          <w:b/>
          <w:color w:val="000000"/>
          <w:highlight w:val="white"/>
          <w:shd w:val="clear" w:color="auto" w:fill="FFFFFF"/>
        </w:rPr>
      </w:pPr>
    </w:p>
    <w:p w14:paraId="0EAB4197" w14:textId="77777777" w:rsidR="00747F6B" w:rsidRPr="00AD3D7F" w:rsidRDefault="00747F6B" w:rsidP="000D4E9D">
      <w:pPr>
        <w:pStyle w:val="Standard"/>
        <w:spacing w:line="276" w:lineRule="auto"/>
        <w:ind w:left="6236"/>
        <w:jc w:val="center"/>
        <w:rPr>
          <w:rFonts w:hAnsi="Times New Roman"/>
          <w:b/>
          <w:color w:val="000000"/>
          <w:highlight w:val="white"/>
          <w:shd w:val="clear" w:color="auto" w:fill="FFFFFF"/>
        </w:rPr>
      </w:pPr>
    </w:p>
    <w:p w14:paraId="5AFFF7C6" w14:textId="77777777" w:rsidR="00747F6B" w:rsidRPr="00AD3D7F" w:rsidRDefault="00747F6B" w:rsidP="000D4E9D">
      <w:pPr>
        <w:pStyle w:val="Standard"/>
        <w:spacing w:line="276" w:lineRule="auto"/>
        <w:ind w:left="6236"/>
        <w:jc w:val="center"/>
        <w:rPr>
          <w:rFonts w:hAnsi="Times New Roman"/>
        </w:rPr>
      </w:pPr>
      <w:r w:rsidRPr="00AD3D7F">
        <w:rPr>
          <w:rFonts w:hAnsi="Times New Roman"/>
          <w:i/>
          <w:iCs/>
        </w:rPr>
        <w:t>Podpis kierownika zamawiającego</w:t>
      </w:r>
    </w:p>
    <w:p w14:paraId="60F80DD4" w14:textId="4B5D2B28" w:rsidR="00747F6B" w:rsidRPr="00AD3D7F" w:rsidRDefault="00747F6B" w:rsidP="000D4E9D">
      <w:pPr>
        <w:pStyle w:val="Standard"/>
        <w:spacing w:line="276" w:lineRule="auto"/>
        <w:ind w:left="6236"/>
        <w:jc w:val="center"/>
        <w:rPr>
          <w:rFonts w:hAnsi="Times New Roman"/>
          <w:b/>
          <w:caps/>
        </w:rPr>
      </w:pPr>
      <w:r w:rsidRPr="00AD3D7F">
        <w:rPr>
          <w:rFonts w:hAnsi="Times New Roman"/>
          <w:i/>
          <w:iCs/>
          <w:highlight w:val="white"/>
        </w:rPr>
        <w:t xml:space="preserve">Grybów, </w:t>
      </w:r>
      <w:sdt>
        <w:sdtPr>
          <w:rPr>
            <w:rFonts w:hAnsi="Times New Roman"/>
            <w:i/>
            <w:iCs/>
            <w:highlight w:val="white"/>
          </w:rPr>
          <w:id w:val="1340042616"/>
          <w:placeholder>
            <w:docPart w:val="DefaultPlaceholder_-1854013437"/>
          </w:placeholder>
          <w:date w:fullDate="2026-04-17T00:00:00Z">
            <w:dateFormat w:val="d MMMM yyyy"/>
            <w:lid w:val="pl-PL"/>
            <w:storeMappedDataAs w:val="dateTime"/>
            <w:calendar w:val="gregorian"/>
          </w:date>
        </w:sdtPr>
        <w:sdtContent>
          <w:r w:rsidR="009E1C6C">
            <w:rPr>
              <w:rFonts w:hAnsi="Times New Roman"/>
              <w:i/>
              <w:iCs/>
              <w:highlight w:val="white"/>
            </w:rPr>
            <w:t>17 kwietnia 2026</w:t>
          </w:r>
        </w:sdtContent>
      </w:sdt>
      <w:r w:rsidR="008F5DF0">
        <w:rPr>
          <w:rFonts w:hAnsi="Times New Roman"/>
          <w:i/>
          <w:iCs/>
          <w:highlight w:val="white"/>
        </w:rPr>
        <w:t> </w:t>
      </w:r>
      <w:r w:rsidRPr="00AD3D7F">
        <w:rPr>
          <w:rFonts w:hAnsi="Times New Roman"/>
          <w:i/>
          <w:iCs/>
          <w:highlight w:val="white"/>
        </w:rPr>
        <w:t>r.</w:t>
      </w:r>
    </w:p>
    <w:p w14:paraId="27375A8E" w14:textId="77777777" w:rsidR="00747F6B" w:rsidRPr="00AD3D7F" w:rsidRDefault="00747F6B" w:rsidP="000D4E9D">
      <w:pPr>
        <w:spacing w:line="276" w:lineRule="auto"/>
        <w:rPr>
          <w:rFonts w:hAnsi="Times New Roman"/>
          <w:b/>
          <w:caps/>
        </w:rPr>
        <w:sectPr w:rsidR="00747F6B" w:rsidRPr="00AD3D7F" w:rsidSect="00A67537">
          <w:footerReference w:type="default" r:id="rId9"/>
          <w:type w:val="continuous"/>
          <w:pgSz w:w="11906" w:h="16838"/>
          <w:pgMar w:top="851" w:right="851" w:bottom="851" w:left="851" w:header="709" w:footer="709" w:gutter="0"/>
          <w:cols w:space="708"/>
          <w:formProt w:val="0"/>
          <w:noEndnote/>
          <w:titlePg/>
        </w:sectPr>
      </w:pPr>
    </w:p>
    <w:p w14:paraId="78388316" w14:textId="77777777" w:rsidR="004A7FE7" w:rsidRPr="00AD3D7F" w:rsidRDefault="00747F6B" w:rsidP="00EF4C40">
      <w:pPr>
        <w:pStyle w:val="Akapitzlist"/>
        <w:numPr>
          <w:ilvl w:val="0"/>
          <w:numId w:val="15"/>
        </w:numPr>
        <w:spacing w:line="360" w:lineRule="auto"/>
        <w:rPr>
          <w:rFonts w:hAnsi="Times New Roman"/>
          <w:b/>
          <w:bCs/>
        </w:rPr>
      </w:pPr>
      <w:r w:rsidRPr="00AD3D7F">
        <w:rPr>
          <w:rFonts w:hAnsi="Times New Roman"/>
          <w:b/>
          <w:bCs/>
        </w:rPr>
        <w:lastRenderedPageBreak/>
        <w:t>NAZWA ORAZ ADRES ZAMAWIAJĄCEGO</w:t>
      </w:r>
    </w:p>
    <w:p w14:paraId="6714E14D" w14:textId="5A065BD6" w:rsidR="004A7FE7" w:rsidRPr="00AD3D7F" w:rsidRDefault="004601C7" w:rsidP="00EF4C40">
      <w:pPr>
        <w:pStyle w:val="Akapitzlist"/>
        <w:numPr>
          <w:ilvl w:val="1"/>
          <w:numId w:val="15"/>
        </w:numPr>
        <w:spacing w:line="360" w:lineRule="auto"/>
        <w:rPr>
          <w:rFonts w:hAnsi="Times New Roman"/>
          <w:b/>
          <w:bCs/>
        </w:rPr>
      </w:pPr>
      <w:r w:rsidRPr="00AD3D7F">
        <w:rPr>
          <w:rFonts w:hAnsi="Times New Roman"/>
          <w:b/>
          <w:bCs/>
          <w:caps/>
        </w:rPr>
        <w:t>M</w:t>
      </w:r>
      <w:r w:rsidR="001866C4" w:rsidRPr="00AD3D7F">
        <w:rPr>
          <w:rFonts w:hAnsi="Times New Roman"/>
          <w:b/>
          <w:bCs/>
          <w:caps/>
        </w:rPr>
        <w:t>iasto Grybów</w:t>
      </w:r>
      <w:r w:rsidR="004A7FE7" w:rsidRPr="00AD3D7F">
        <w:rPr>
          <w:rFonts w:hAnsi="Times New Roman"/>
          <w:b/>
          <w:bCs/>
          <w:caps/>
        </w:rPr>
        <w:t xml:space="preserve"> </w:t>
      </w:r>
      <w:r w:rsidR="00747F6B" w:rsidRPr="00AD3D7F">
        <w:rPr>
          <w:rFonts w:hAnsi="Times New Roman"/>
          <w:b/>
          <w:bCs/>
        </w:rPr>
        <w:t xml:space="preserve">ul. </w:t>
      </w:r>
      <w:r w:rsidR="001866C4" w:rsidRPr="00AD3D7F">
        <w:rPr>
          <w:rFonts w:hAnsi="Times New Roman"/>
          <w:b/>
          <w:bCs/>
          <w:caps/>
        </w:rPr>
        <w:t>rynek 12 33-330 grybów</w:t>
      </w:r>
      <w:r w:rsidR="004A7FE7" w:rsidRPr="00AD3D7F">
        <w:rPr>
          <w:rFonts w:hAnsi="Times New Roman"/>
          <w:b/>
          <w:bCs/>
          <w:caps/>
        </w:rPr>
        <w:t xml:space="preserve"> </w:t>
      </w:r>
      <w:r w:rsidR="00747F6B" w:rsidRPr="00AD3D7F">
        <w:rPr>
          <w:rFonts w:hAnsi="Times New Roman"/>
          <w:b/>
          <w:bCs/>
        </w:rPr>
        <w:t xml:space="preserve">Tel.: </w:t>
      </w:r>
      <w:r w:rsidR="001866C4" w:rsidRPr="00AD3D7F">
        <w:rPr>
          <w:rFonts w:hAnsi="Times New Roman"/>
          <w:b/>
          <w:bCs/>
          <w:caps/>
        </w:rPr>
        <w:t>018-445-01-40</w:t>
      </w:r>
      <w:r w:rsidR="004F3714">
        <w:rPr>
          <w:rFonts w:hAnsi="Times New Roman"/>
          <w:b/>
          <w:bCs/>
          <w:caps/>
        </w:rPr>
        <w:t>, fax 018-444-05-46</w:t>
      </w:r>
      <w:r w:rsidR="004A7FE7" w:rsidRPr="00AD3D7F">
        <w:rPr>
          <w:rFonts w:hAnsi="Times New Roman"/>
          <w:b/>
          <w:bCs/>
          <w:caps/>
        </w:rPr>
        <w:t xml:space="preserve"> </w:t>
      </w:r>
      <w:r w:rsidR="00747F6B" w:rsidRPr="00AD3D7F">
        <w:rPr>
          <w:rFonts w:hAnsi="Times New Roman"/>
          <w:b/>
          <w:bCs/>
        </w:rPr>
        <w:t xml:space="preserve">NIP: </w:t>
      </w:r>
      <w:r w:rsidR="001866C4" w:rsidRPr="00AD3D7F">
        <w:rPr>
          <w:rFonts w:hAnsi="Times New Roman"/>
          <w:b/>
          <w:bCs/>
          <w:caps/>
        </w:rPr>
        <w:t>7381010274</w:t>
      </w:r>
      <w:r w:rsidR="004F3714">
        <w:rPr>
          <w:rFonts w:hAnsi="Times New Roman"/>
          <w:b/>
          <w:bCs/>
          <w:caps/>
        </w:rPr>
        <w:t>.</w:t>
      </w:r>
    </w:p>
    <w:p w14:paraId="4C59B18E" w14:textId="50B9F752" w:rsidR="004A7FE7" w:rsidRPr="004F7103" w:rsidRDefault="00747F6B" w:rsidP="00EF4C40">
      <w:pPr>
        <w:pStyle w:val="Akapitzlist"/>
        <w:numPr>
          <w:ilvl w:val="1"/>
          <w:numId w:val="15"/>
        </w:numPr>
        <w:spacing w:line="360" w:lineRule="auto"/>
        <w:rPr>
          <w:rStyle w:val="Hipercze"/>
          <w:rFonts w:hAnsi="Times New Roman"/>
          <w:b/>
          <w:bCs/>
          <w:color w:val="auto"/>
          <w:u w:val="none"/>
          <w:lang w:val="en-US"/>
        </w:rPr>
      </w:pPr>
      <w:r w:rsidRPr="004F7103">
        <w:rPr>
          <w:rFonts w:hAnsi="Times New Roman"/>
          <w:b/>
          <w:bCs/>
          <w:lang w:val="en-US"/>
        </w:rPr>
        <w:t>Adres e-mail:</w:t>
      </w:r>
      <w:r w:rsidRPr="004F7103">
        <w:rPr>
          <w:rFonts w:hAnsi="Times New Roman"/>
          <w:lang w:val="en-US"/>
        </w:rPr>
        <w:t xml:space="preserve"> </w:t>
      </w:r>
      <w:hyperlink r:id="rId10" w:history="1">
        <w:r w:rsidR="00287BBA" w:rsidRPr="004F7103">
          <w:rPr>
            <w:rStyle w:val="Hipercze"/>
            <w:rFonts w:hAnsi="Times New Roman"/>
            <w:kern w:val="24"/>
            <w:lang w:val="en-US"/>
          </w:rPr>
          <w:t>przetargi@grybow.pl</w:t>
        </w:r>
      </w:hyperlink>
    </w:p>
    <w:p w14:paraId="7C48683D" w14:textId="00D3DC55" w:rsidR="004A0980" w:rsidRPr="00AD3D7F" w:rsidRDefault="004A0980" w:rsidP="00EF4C40">
      <w:pPr>
        <w:pStyle w:val="Akapitzlist"/>
        <w:numPr>
          <w:ilvl w:val="1"/>
          <w:numId w:val="15"/>
        </w:numPr>
        <w:spacing w:line="360" w:lineRule="auto"/>
        <w:rPr>
          <w:rFonts w:hAnsi="Times New Roman"/>
          <w:b/>
          <w:bCs/>
        </w:rPr>
      </w:pPr>
      <w:r w:rsidRPr="00AD3D7F">
        <w:rPr>
          <w:rFonts w:hAnsi="Times New Roman"/>
          <w:color w:val="000000"/>
        </w:rPr>
        <w:t xml:space="preserve">ePUAP: </w:t>
      </w:r>
      <w:r w:rsidRPr="00AD3D7F">
        <w:rPr>
          <w:rStyle w:val="StrongEmphasis"/>
          <w:rFonts w:hAnsi="Times New Roman"/>
          <w:color w:val="000000"/>
        </w:rPr>
        <w:t>/57oly3g0dz/SkrytkaESP.</w:t>
      </w:r>
    </w:p>
    <w:p w14:paraId="54DC58E0" w14:textId="52FC3BB5" w:rsidR="004A7FE7" w:rsidRPr="00AD3D7F" w:rsidRDefault="00747F6B" w:rsidP="00EF4C40">
      <w:pPr>
        <w:pStyle w:val="Akapitzlist"/>
        <w:numPr>
          <w:ilvl w:val="1"/>
          <w:numId w:val="15"/>
        </w:numPr>
        <w:spacing w:line="360" w:lineRule="auto"/>
        <w:rPr>
          <w:rFonts w:hAnsi="Times New Roman"/>
          <w:b/>
          <w:bCs/>
        </w:rPr>
      </w:pPr>
      <w:r w:rsidRPr="00AD3D7F">
        <w:rPr>
          <w:rFonts w:hAnsi="Times New Roman"/>
          <w:b/>
        </w:rPr>
        <w:t>Adres strony internetowej, na której jest prowadzone postępowanie i na której będą dostępne wszelkie dokumenty związane z prowadzoną procedurą:</w:t>
      </w:r>
      <w:r w:rsidR="006347D8">
        <w:rPr>
          <w:rFonts w:hAnsi="Times New Roman"/>
          <w:b/>
        </w:rPr>
        <w:t xml:space="preserve"> </w:t>
      </w:r>
      <w:r w:rsidR="006347D8" w:rsidRPr="006347D8">
        <w:t>https://zamowienia.sidaspzp.pl/zamawiajacy/miasto-grybow</w:t>
      </w:r>
    </w:p>
    <w:p w14:paraId="345789A1" w14:textId="4F1739B2" w:rsidR="004A7FE7" w:rsidRPr="00AD3D7F" w:rsidRDefault="00747F6B" w:rsidP="00EF4C40">
      <w:pPr>
        <w:pStyle w:val="Akapitzlist"/>
        <w:numPr>
          <w:ilvl w:val="1"/>
          <w:numId w:val="15"/>
        </w:numPr>
        <w:spacing w:line="360" w:lineRule="auto"/>
        <w:rPr>
          <w:rFonts w:hAnsi="Times New Roman"/>
          <w:b/>
          <w:bCs/>
        </w:rPr>
      </w:pPr>
      <w:r w:rsidRPr="00AD3D7F">
        <w:rPr>
          <w:rFonts w:hAnsi="Times New Roman"/>
        </w:rPr>
        <w:t xml:space="preserve">Godziny pracy: </w:t>
      </w:r>
      <w:r w:rsidR="001866C4" w:rsidRPr="00AD3D7F">
        <w:rPr>
          <w:rFonts w:hAnsi="Times New Roman"/>
          <w:caps/>
        </w:rPr>
        <w:t>7:30 – 15:30</w:t>
      </w:r>
      <w:r w:rsidRPr="00AD3D7F">
        <w:rPr>
          <w:rFonts w:hAnsi="Times New Roman"/>
          <w:caps/>
        </w:rPr>
        <w:t xml:space="preserve"> </w:t>
      </w:r>
      <w:r w:rsidRPr="00AD3D7F">
        <w:rPr>
          <w:rFonts w:hAnsi="Times New Roman"/>
        </w:rPr>
        <w:t>od poniedziałku do piątku.</w:t>
      </w:r>
    </w:p>
    <w:p w14:paraId="6DB9F9A0" w14:textId="77777777" w:rsidR="004A7FE7" w:rsidRPr="00AD3D7F" w:rsidRDefault="00747F6B" w:rsidP="00EF4C40">
      <w:pPr>
        <w:pStyle w:val="Akapitzlist"/>
        <w:numPr>
          <w:ilvl w:val="0"/>
          <w:numId w:val="15"/>
        </w:numPr>
        <w:spacing w:line="360" w:lineRule="auto"/>
        <w:rPr>
          <w:rFonts w:hAnsi="Times New Roman"/>
          <w:b/>
          <w:bCs/>
        </w:rPr>
      </w:pPr>
      <w:r w:rsidRPr="00AD3D7F">
        <w:rPr>
          <w:rFonts w:hAnsi="Times New Roman"/>
          <w:b/>
          <w:bCs/>
        </w:rPr>
        <w:t>OCHRONA DANYCH OSOBOWYCH</w:t>
      </w:r>
    </w:p>
    <w:p w14:paraId="52C7D2D3" w14:textId="77777777" w:rsidR="004A7FE7"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4A698C9" w14:textId="77777777" w:rsidR="004A7FE7"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 xml:space="preserve">administratorem Pani/Pana danych osobowych jest </w:t>
      </w:r>
      <w:r w:rsidR="002A5CA7" w:rsidRPr="00AD3D7F">
        <w:rPr>
          <w:rFonts w:hAnsi="Times New Roman"/>
        </w:rPr>
        <w:t>Burmistrz Miasta Grybów</w:t>
      </w:r>
      <w:r w:rsidRPr="00AD3D7F">
        <w:rPr>
          <w:rFonts w:hAnsi="Times New Roman"/>
        </w:rPr>
        <w:t>;</w:t>
      </w:r>
    </w:p>
    <w:p w14:paraId="6C26A931" w14:textId="360B634C" w:rsidR="004A7FE7"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 xml:space="preserve">administrator wyznaczył Inspektora Danych Osobowych, z którym można się kontaktować pod adresem e-mail: </w:t>
      </w:r>
      <w:hyperlink r:id="rId11" w:history="1">
        <w:r w:rsidR="004A7FE7" w:rsidRPr="00AD3D7F">
          <w:rPr>
            <w:rStyle w:val="Hipercze"/>
            <w:rFonts w:hAnsi="Times New Roman"/>
          </w:rPr>
          <w:t>iod@grybow.pl</w:t>
        </w:r>
      </w:hyperlink>
      <w:r w:rsidR="00242428" w:rsidRPr="00AD3D7F">
        <w:rPr>
          <w:rFonts w:hAnsi="Times New Roman"/>
        </w:rPr>
        <w:t>.</w:t>
      </w:r>
    </w:p>
    <w:p w14:paraId="0BA07CFC" w14:textId="77777777" w:rsidR="004A7FE7"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Pani/Pana dane osobowe przetwarzane będą na podstawie art. 6 ust. 1 lit. c RODO w celu związanym z przedmiotowym postępowaniem o udzielenie zamówienia publicznego, prowadzonym w trybie przetargu nieograniczonego.</w:t>
      </w:r>
    </w:p>
    <w:p w14:paraId="2F29748D" w14:textId="77777777" w:rsidR="004A7FE7"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odbiorcami Pani/Pana danych osobowych będą osoby lub podmioty, którym udostępniona zostanie dokumentacja postępowania w oparciu o art. 74 ustawy P.Z.P.</w:t>
      </w:r>
    </w:p>
    <w:p w14:paraId="1C0B4EA4" w14:textId="77777777" w:rsidR="004A7FE7"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14:paraId="3EF7EE6A" w14:textId="321B72E1" w:rsidR="004A7FE7"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obowiązek podania przez Panią/Pana danych osobowych bezpośrednio Pani/Pana dotyczących jest wymogiem ustawowym określonym w przepisanych ustawy P.Z.P., związanym z udziałem w</w:t>
      </w:r>
      <w:r w:rsidR="00EF4C40" w:rsidRPr="00AD3D7F">
        <w:rPr>
          <w:rFonts w:hAnsi="Times New Roman"/>
        </w:rPr>
        <w:t> </w:t>
      </w:r>
      <w:r w:rsidRPr="00AD3D7F">
        <w:rPr>
          <w:rFonts w:hAnsi="Times New Roman"/>
        </w:rPr>
        <w:t>postępowaniu o udzielenie zamówienia publicznego.</w:t>
      </w:r>
    </w:p>
    <w:p w14:paraId="19D96AAE" w14:textId="77777777" w:rsidR="004A7FE7"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w odniesieniu do Pani/Pana danych osobowych decyzje nie będą podejmowane w sposób zautomatyzowany, stosownie do art. 22 RODO.</w:t>
      </w:r>
    </w:p>
    <w:p w14:paraId="534C7ADC" w14:textId="77777777" w:rsidR="004A7FE7"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posiada Pani/Pan:</w:t>
      </w:r>
    </w:p>
    <w:p w14:paraId="3EE2DFBC" w14:textId="0F5D45AA" w:rsidR="004A7FE7" w:rsidRPr="00AD3D7F" w:rsidRDefault="00747F6B" w:rsidP="00EF4C40">
      <w:pPr>
        <w:pStyle w:val="Akapitzlist"/>
        <w:numPr>
          <w:ilvl w:val="3"/>
          <w:numId w:val="15"/>
        </w:numPr>
        <w:spacing w:line="360" w:lineRule="auto"/>
        <w:jc w:val="both"/>
        <w:rPr>
          <w:rFonts w:hAnsi="Times New Roman"/>
          <w:b/>
          <w:bCs/>
        </w:rPr>
      </w:pPr>
      <w:r w:rsidRPr="00AD3D7F">
        <w:rPr>
          <w:rFonts w:hAnsi="Times New Roman"/>
        </w:rPr>
        <w:t>na podstawie art. 15 RODO prawo dostępu do danych osobowych Pani/Pana dotyczących (w</w:t>
      </w:r>
      <w:r w:rsidR="00F97D79" w:rsidRPr="00AD3D7F">
        <w:rPr>
          <w:rFonts w:hAnsi="Times New Roman"/>
        </w:rPr>
        <w:t> </w:t>
      </w:r>
      <w:r w:rsidRPr="00AD3D7F">
        <w:rPr>
          <w:rFonts w:hAnsi="Times New Roman"/>
        </w:rPr>
        <w:t xml:space="preserve">przypadku, gdy skorzystanie z tego prawa wymagałoby po stronie administratora niewspółmiernie dużego wysiłku może zostać Pani/Pan zobowiązana do wskazania dodatkowych informacji mających </w:t>
      </w:r>
      <w:r w:rsidRPr="00AD3D7F">
        <w:rPr>
          <w:rFonts w:hAnsi="Times New Roman"/>
        </w:rPr>
        <w:lastRenderedPageBreak/>
        <w:t>na celu sprecyzowanie żądania, w szczególności podania nazwy lub daty postępowania o udzielenie zamówienia publicznego lub konkursu albo sprecyzowanie nazwy lub daty zakończonego postępowania o udzielenie zamówienia);</w:t>
      </w:r>
    </w:p>
    <w:p w14:paraId="2F8E12DE" w14:textId="0A528F86" w:rsidR="004A7FE7" w:rsidRPr="00AD3D7F" w:rsidRDefault="00747F6B" w:rsidP="00F97D79">
      <w:pPr>
        <w:pStyle w:val="Akapitzlist"/>
        <w:numPr>
          <w:ilvl w:val="3"/>
          <w:numId w:val="15"/>
        </w:numPr>
        <w:spacing w:line="360" w:lineRule="auto"/>
        <w:jc w:val="both"/>
        <w:rPr>
          <w:rFonts w:hAnsi="Times New Roman"/>
          <w:b/>
          <w:bCs/>
        </w:rPr>
      </w:pPr>
      <w:r w:rsidRPr="00AD3D7F">
        <w:rPr>
          <w:rFonts w:hAnsi="Times New Roman"/>
        </w:rPr>
        <w:t>na podstawie art. 16 RODO prawo do sprostowania Pani/Pana danych osobowych (skorzystanie z</w:t>
      </w:r>
      <w:r w:rsidR="00F97D79" w:rsidRPr="00AD3D7F">
        <w:rPr>
          <w:rFonts w:hAnsi="Times New Roman"/>
        </w:rPr>
        <w:t> </w:t>
      </w:r>
      <w:r w:rsidRPr="00AD3D7F">
        <w:rPr>
          <w:rFonts w:hAnsi="Times New Roman"/>
        </w:rPr>
        <w:t>prawa do sprostowania nie może skutkować zmianą wyniku postępowania o udzielenie zamówienia publicznego ani zmianą postanowień umowy w zakresie niezgodnym z ustawą PZP oraz nie może naruszać integralności protokołu oraz jego załączników);</w:t>
      </w:r>
    </w:p>
    <w:p w14:paraId="1A2BB8CA" w14:textId="77777777" w:rsidR="004A7FE7" w:rsidRPr="00AD3D7F" w:rsidRDefault="00747F6B" w:rsidP="00F97D79">
      <w:pPr>
        <w:pStyle w:val="Akapitzlist"/>
        <w:numPr>
          <w:ilvl w:val="3"/>
          <w:numId w:val="15"/>
        </w:numPr>
        <w:spacing w:line="360" w:lineRule="auto"/>
        <w:jc w:val="both"/>
        <w:rPr>
          <w:rFonts w:hAnsi="Times New Roman"/>
          <w:b/>
          <w:bCs/>
        </w:rPr>
      </w:pPr>
      <w:r w:rsidRPr="00AD3D7F">
        <w:rPr>
          <w:rFonts w:hAnsi="Times New Roman"/>
        </w:rPr>
        <w:t>na podstawie art. 18 RODO prawo żądania od administratora ograniczenia przetwarzania danych osobowych z zastrzeżeniem okresu trwania postępowania o udzielenie zamówienia publicznego lub konkursu oraz przypadków, o których mowa w art. 18 ust. 2 RODO (</w:t>
      </w:r>
      <w:r w:rsidRPr="00AD3D7F">
        <w:rPr>
          <w:rFonts w:hAnsi="Times New Roman"/>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AD3D7F">
        <w:rPr>
          <w:rFonts w:hAnsi="Times New Roman"/>
        </w:rPr>
        <w:t>);</w:t>
      </w:r>
    </w:p>
    <w:p w14:paraId="0FB81625" w14:textId="77777777" w:rsidR="004A7FE7" w:rsidRPr="00AD3D7F" w:rsidRDefault="00747F6B" w:rsidP="00811016">
      <w:pPr>
        <w:pStyle w:val="Akapitzlist"/>
        <w:numPr>
          <w:ilvl w:val="3"/>
          <w:numId w:val="15"/>
        </w:numPr>
        <w:spacing w:line="360" w:lineRule="auto"/>
        <w:jc w:val="both"/>
        <w:rPr>
          <w:rFonts w:hAnsi="Times New Roman"/>
          <w:b/>
          <w:bCs/>
        </w:rPr>
      </w:pPr>
      <w:r w:rsidRPr="00AD3D7F">
        <w:rPr>
          <w:rFonts w:hAnsi="Times New Roman"/>
        </w:rPr>
        <w:tab/>
        <w:t>prawo do wniesienia skargi do Prezesa Urzędu Ochrony Danych Osobowych, gdy uzna Pani/Pan, że przetwarzanie danych osobowych Pani/Pana dotyczących narusza przepisy RODO;</w:t>
      </w:r>
    </w:p>
    <w:p w14:paraId="6FDC12DD" w14:textId="77777777" w:rsidR="004A7FE7" w:rsidRPr="00AD3D7F" w:rsidRDefault="00747F6B" w:rsidP="00811016">
      <w:pPr>
        <w:pStyle w:val="Akapitzlist"/>
        <w:numPr>
          <w:ilvl w:val="2"/>
          <w:numId w:val="15"/>
        </w:numPr>
        <w:spacing w:line="360" w:lineRule="auto"/>
        <w:jc w:val="both"/>
        <w:rPr>
          <w:rFonts w:hAnsi="Times New Roman"/>
          <w:b/>
          <w:bCs/>
        </w:rPr>
      </w:pPr>
      <w:r w:rsidRPr="00AD3D7F">
        <w:rPr>
          <w:rFonts w:hAnsi="Times New Roman"/>
        </w:rPr>
        <w:t>nie przysługuje Pani/Panu:</w:t>
      </w:r>
    </w:p>
    <w:p w14:paraId="6859AD4A" w14:textId="77777777" w:rsidR="004A7FE7" w:rsidRPr="00AD3D7F" w:rsidRDefault="00747F6B" w:rsidP="00811016">
      <w:pPr>
        <w:pStyle w:val="Akapitzlist"/>
        <w:numPr>
          <w:ilvl w:val="3"/>
          <w:numId w:val="15"/>
        </w:numPr>
        <w:spacing w:line="360" w:lineRule="auto"/>
        <w:jc w:val="both"/>
        <w:rPr>
          <w:rFonts w:hAnsi="Times New Roman"/>
          <w:b/>
          <w:bCs/>
        </w:rPr>
      </w:pPr>
      <w:r w:rsidRPr="00AD3D7F">
        <w:rPr>
          <w:rFonts w:hAnsi="Times New Roman"/>
        </w:rPr>
        <w:t>w związku z art. 17 ust. 3 lit. b, d lub e RODO prawo do usunięcia danych osobowych;</w:t>
      </w:r>
    </w:p>
    <w:p w14:paraId="08DCA1AE" w14:textId="77777777" w:rsidR="004A7FE7" w:rsidRPr="00AD3D7F" w:rsidRDefault="00747F6B" w:rsidP="00811016">
      <w:pPr>
        <w:pStyle w:val="Akapitzlist"/>
        <w:numPr>
          <w:ilvl w:val="3"/>
          <w:numId w:val="15"/>
        </w:numPr>
        <w:spacing w:line="360" w:lineRule="auto"/>
        <w:jc w:val="both"/>
        <w:rPr>
          <w:rFonts w:hAnsi="Times New Roman"/>
          <w:b/>
          <w:bCs/>
        </w:rPr>
      </w:pPr>
      <w:r w:rsidRPr="00AD3D7F">
        <w:rPr>
          <w:rFonts w:hAnsi="Times New Roman"/>
        </w:rPr>
        <w:tab/>
        <w:t>prawo do przenoszenia danych osobowych, o którym mowa w art. 20 RODO;</w:t>
      </w:r>
    </w:p>
    <w:p w14:paraId="3B014A80" w14:textId="77777777" w:rsidR="004A7FE7" w:rsidRPr="00AD3D7F" w:rsidRDefault="00747F6B" w:rsidP="00811016">
      <w:pPr>
        <w:pStyle w:val="Akapitzlist"/>
        <w:numPr>
          <w:ilvl w:val="3"/>
          <w:numId w:val="15"/>
        </w:numPr>
        <w:spacing w:line="360" w:lineRule="auto"/>
        <w:jc w:val="both"/>
        <w:rPr>
          <w:rFonts w:hAnsi="Times New Roman"/>
          <w:b/>
          <w:bCs/>
        </w:rPr>
      </w:pPr>
      <w:r w:rsidRPr="00AD3D7F">
        <w:rPr>
          <w:rFonts w:hAnsi="Times New Roman"/>
        </w:rPr>
        <w:t xml:space="preserve">na podstawie art. 21 RODO prawo sprzeciwu, wobec przetwarzania danych osobowych, gdyż podstawą prawną przetwarzania Pani/Pana danych osobowych jest art. 6 ust. 1 lit. c RODO; </w:t>
      </w:r>
    </w:p>
    <w:p w14:paraId="44BCE1D3" w14:textId="77777777" w:rsidR="00DE489D" w:rsidRPr="00AD3D7F" w:rsidRDefault="00747F6B" w:rsidP="00811016">
      <w:pPr>
        <w:pStyle w:val="Akapitzlist"/>
        <w:numPr>
          <w:ilvl w:val="2"/>
          <w:numId w:val="15"/>
        </w:numPr>
        <w:spacing w:line="360" w:lineRule="auto"/>
        <w:jc w:val="both"/>
        <w:rPr>
          <w:rFonts w:hAnsi="Times New Roman"/>
          <w:b/>
          <w:bCs/>
        </w:rPr>
      </w:pPr>
      <w:r w:rsidRPr="00AD3D7F">
        <w:rPr>
          <w:rFonts w:hAnsi="Times New Roman"/>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71581688" w14:textId="77777777" w:rsidR="009F4E1E" w:rsidRPr="00AD3D7F" w:rsidRDefault="00747F6B" w:rsidP="00EF4C40">
      <w:pPr>
        <w:pStyle w:val="Akapitzlist"/>
        <w:numPr>
          <w:ilvl w:val="0"/>
          <w:numId w:val="15"/>
        </w:numPr>
        <w:spacing w:line="360" w:lineRule="auto"/>
        <w:rPr>
          <w:rFonts w:hAnsi="Times New Roman"/>
          <w:b/>
          <w:bCs/>
        </w:rPr>
      </w:pPr>
      <w:r w:rsidRPr="00AD3D7F">
        <w:rPr>
          <w:rFonts w:hAnsi="Times New Roman"/>
          <w:b/>
          <w:bCs/>
        </w:rPr>
        <w:t>TRYB UDZIELENIA ZAMÓWIENIA</w:t>
      </w:r>
    </w:p>
    <w:p w14:paraId="03444E86" w14:textId="77777777" w:rsidR="009F4E1E" w:rsidRPr="00AD3D7F" w:rsidRDefault="00747F6B" w:rsidP="00811016">
      <w:pPr>
        <w:pStyle w:val="Akapitzlist"/>
        <w:numPr>
          <w:ilvl w:val="1"/>
          <w:numId w:val="15"/>
        </w:numPr>
        <w:spacing w:line="360" w:lineRule="auto"/>
        <w:jc w:val="both"/>
        <w:rPr>
          <w:rFonts w:hAnsi="Times New Roman"/>
          <w:b/>
          <w:bCs/>
        </w:rPr>
      </w:pPr>
      <w:r w:rsidRPr="00AD3D7F">
        <w:rPr>
          <w:rFonts w:hAnsi="Times New Roman"/>
        </w:rPr>
        <w:t xml:space="preserve">Niniejsze postępowanie prowadzone jest w trybie podstawowym o jakim stanowi art. 275 pkt 1 p.z.p. oraz niniejszej Specyfikacji Warunków Zamówienia, zwaną dalej „SWZ”. </w:t>
      </w:r>
    </w:p>
    <w:p w14:paraId="3CC3730B" w14:textId="3E3F9805" w:rsidR="009F4E1E" w:rsidRPr="00AD3D7F" w:rsidRDefault="00747F6B" w:rsidP="00811016">
      <w:pPr>
        <w:pStyle w:val="Akapitzlist"/>
        <w:numPr>
          <w:ilvl w:val="1"/>
          <w:numId w:val="15"/>
        </w:numPr>
        <w:spacing w:line="360" w:lineRule="auto"/>
        <w:jc w:val="both"/>
        <w:rPr>
          <w:rFonts w:hAnsi="Times New Roman"/>
          <w:b/>
          <w:bCs/>
        </w:rPr>
      </w:pPr>
      <w:r w:rsidRPr="00AD3D7F">
        <w:rPr>
          <w:rFonts w:hAnsi="Times New Roman"/>
        </w:rPr>
        <w:t>Zamawiający nie przewiduje wyboru najkorzystniejszej oferty z możliwością prowadzenia negocjacji.</w:t>
      </w:r>
    </w:p>
    <w:p w14:paraId="7CCA6DB8" w14:textId="39B5B66F" w:rsidR="009F4E1E" w:rsidRPr="00AD3D7F" w:rsidRDefault="00747F6B" w:rsidP="00811016">
      <w:pPr>
        <w:pStyle w:val="Akapitzlist"/>
        <w:numPr>
          <w:ilvl w:val="1"/>
          <w:numId w:val="15"/>
        </w:numPr>
        <w:spacing w:line="360" w:lineRule="auto"/>
        <w:jc w:val="both"/>
        <w:rPr>
          <w:rFonts w:hAnsi="Times New Roman"/>
          <w:b/>
          <w:bCs/>
        </w:rPr>
      </w:pPr>
      <w:r w:rsidRPr="00AD3D7F">
        <w:rPr>
          <w:rFonts w:hAnsi="Times New Roman"/>
        </w:rPr>
        <w:t>Szacunkowa wartość przedmiotowego zamówienia nie przekracza progów unijnych o jakich mowa w</w:t>
      </w:r>
      <w:r w:rsidR="00AA6F88" w:rsidRPr="00AD3D7F">
        <w:rPr>
          <w:rFonts w:hAnsi="Times New Roman"/>
        </w:rPr>
        <w:t> </w:t>
      </w:r>
      <w:r w:rsidRPr="00AD3D7F">
        <w:rPr>
          <w:rFonts w:hAnsi="Times New Roman"/>
        </w:rPr>
        <w:t xml:space="preserve">art. 3 ustawy p.z.p. </w:t>
      </w:r>
    </w:p>
    <w:p w14:paraId="6C557A4E" w14:textId="77777777" w:rsidR="000765B7" w:rsidRPr="00633EE1" w:rsidRDefault="000765B7" w:rsidP="000765B7">
      <w:pPr>
        <w:pStyle w:val="Akapitzlist"/>
        <w:numPr>
          <w:ilvl w:val="1"/>
          <w:numId w:val="15"/>
        </w:numPr>
        <w:spacing w:line="360" w:lineRule="auto"/>
        <w:jc w:val="both"/>
        <w:rPr>
          <w:rFonts w:hAnsi="Times New Roman"/>
          <w:b/>
          <w:bCs/>
        </w:rPr>
      </w:pPr>
      <w:r w:rsidRPr="00AD3D7F">
        <w:rPr>
          <w:rFonts w:hAnsi="Times New Roman"/>
        </w:rPr>
        <w:t xml:space="preserve">Zamawiający </w:t>
      </w:r>
      <w:r>
        <w:rPr>
          <w:rFonts w:hAnsi="Times New Roman"/>
        </w:rPr>
        <w:t xml:space="preserve">nie </w:t>
      </w:r>
      <w:r w:rsidRPr="00AD3D7F">
        <w:rPr>
          <w:rFonts w:hAnsi="Times New Roman"/>
        </w:rPr>
        <w:t>dopuszcza składania ofert częściowych</w:t>
      </w:r>
      <w:r>
        <w:rPr>
          <w:rFonts w:hAnsi="Times New Roman"/>
        </w:rPr>
        <w:t>:</w:t>
      </w:r>
    </w:p>
    <w:p w14:paraId="2641F3B4" w14:textId="1FA655E9" w:rsidR="000765B7" w:rsidRPr="007D1623" w:rsidRDefault="000765B7" w:rsidP="000765B7">
      <w:pPr>
        <w:pStyle w:val="Akapitzlist"/>
        <w:numPr>
          <w:ilvl w:val="2"/>
          <w:numId w:val="15"/>
        </w:numPr>
        <w:spacing w:line="360" w:lineRule="auto"/>
        <w:jc w:val="both"/>
        <w:rPr>
          <w:rFonts w:hAnsi="Times New Roman"/>
        </w:rPr>
      </w:pPr>
      <w:r w:rsidRPr="007D1623">
        <w:rPr>
          <w:rFonts w:hAnsi="Times New Roman"/>
        </w:rPr>
        <w:t xml:space="preserve">powody niedokonania podziału zamówienia na części: </w:t>
      </w:r>
      <w:r w:rsidR="007D1623" w:rsidRPr="007D1623">
        <w:rPr>
          <w:rFonts w:hAnsi="Times New Roman"/>
        </w:rPr>
        <w:t xml:space="preserve">zamawiający nie dokonał podziału na części ze względu na to, że taki podział spowodowałby nadmierne trudności techniczne oraz kosztowe wykonania zamówienia. Konieczność skoordynowania działań różnych wykonawców realizujących poszczególne części zamówienia mogłaby zagrozić właściwemu wykonaniu zadania.  Dlatego też niedokonanie podziału zamówienia podyktowane jest względami technicznymi, organizacyjnymi oraz </w:t>
      </w:r>
      <w:r w:rsidR="007D1623" w:rsidRPr="007D1623">
        <w:rPr>
          <w:rFonts w:hAnsi="Times New Roman"/>
        </w:rPr>
        <w:lastRenderedPageBreak/>
        <w:t>charakterem zamówienia. Zastosowany podział zamówienia na części nie zwiększyłby konkurencyjności w sektorze małych i średnich przedsiębiorstw. Zakres zamówienia umożliwia złożenie oferty wykonawcom z grupy małych lub średnich przedsiębiorstw. Ponadto argumentem przemawiającym za brakiem podziału zamówienia na części jest otrzymane dofinansowanie w ramach Rządowego Funduszu Polski Ład: Program Inwestycji Strategicznych obejmujące całość zadania jako jeden spójny projekt.</w:t>
      </w:r>
    </w:p>
    <w:p w14:paraId="4B2F137C" w14:textId="77777777" w:rsidR="000765B7" w:rsidRPr="007E770E" w:rsidRDefault="000765B7" w:rsidP="000765B7">
      <w:pPr>
        <w:pStyle w:val="Akapitzlist"/>
        <w:numPr>
          <w:ilvl w:val="1"/>
          <w:numId w:val="15"/>
        </w:numPr>
        <w:spacing w:line="360" w:lineRule="auto"/>
        <w:jc w:val="both"/>
        <w:rPr>
          <w:rFonts w:hAnsi="Times New Roman"/>
        </w:rPr>
      </w:pPr>
      <w:r w:rsidRPr="007E770E">
        <w:rPr>
          <w:rStyle w:val="apple-converted-space"/>
          <w:rFonts w:hAnsi="Times New Roman"/>
        </w:rPr>
        <w:t xml:space="preserve">Wykonawca </w:t>
      </w:r>
      <w:r>
        <w:rPr>
          <w:rStyle w:val="apple-converted-space"/>
          <w:rFonts w:hAnsi="Times New Roman"/>
        </w:rPr>
        <w:t xml:space="preserve">może złożyć ofertę na jedną lub więcej części zamówienia: </w:t>
      </w:r>
      <w:r w:rsidRPr="00D20D2D">
        <w:rPr>
          <w:rStyle w:val="apple-converted-space"/>
          <w:rFonts w:hAnsi="Times New Roman"/>
          <w:b/>
          <w:bCs/>
        </w:rPr>
        <w:t>nie dotyczy</w:t>
      </w:r>
      <w:r>
        <w:rPr>
          <w:rStyle w:val="apple-converted-space"/>
          <w:rFonts w:hAnsi="Times New Roman"/>
        </w:rPr>
        <w:t>.</w:t>
      </w:r>
    </w:p>
    <w:p w14:paraId="680B66BE" w14:textId="77777777" w:rsidR="000765B7" w:rsidRPr="00AD3D7F" w:rsidRDefault="000765B7" w:rsidP="000765B7">
      <w:pPr>
        <w:pStyle w:val="Akapitzlist"/>
        <w:numPr>
          <w:ilvl w:val="1"/>
          <w:numId w:val="15"/>
        </w:numPr>
        <w:spacing w:line="360" w:lineRule="auto"/>
        <w:jc w:val="both"/>
        <w:rPr>
          <w:rFonts w:hAnsi="Times New Roman"/>
          <w:b/>
          <w:bCs/>
        </w:rPr>
      </w:pPr>
      <w:r w:rsidRPr="00AD3D7F">
        <w:rPr>
          <w:rFonts w:hAnsi="Times New Roman"/>
        </w:rPr>
        <w:t>Zamawiający nie dopuszcza składania ofert wariantowych oraz w postaci katalogów elektronicznych.</w:t>
      </w:r>
    </w:p>
    <w:p w14:paraId="18717A0B" w14:textId="77777777" w:rsidR="000765B7" w:rsidRPr="00AD3D7F" w:rsidRDefault="000765B7" w:rsidP="000765B7">
      <w:pPr>
        <w:pStyle w:val="Akapitzlist"/>
        <w:numPr>
          <w:ilvl w:val="1"/>
          <w:numId w:val="15"/>
        </w:numPr>
        <w:spacing w:line="360" w:lineRule="auto"/>
        <w:jc w:val="both"/>
        <w:rPr>
          <w:rFonts w:hAnsi="Times New Roman"/>
          <w:b/>
          <w:bCs/>
        </w:rPr>
      </w:pPr>
      <w:r w:rsidRPr="00AD3D7F">
        <w:rPr>
          <w:rFonts w:hAnsi="Times New Roman"/>
        </w:rPr>
        <w:t xml:space="preserve">Zamawiający </w:t>
      </w:r>
      <w:r>
        <w:rPr>
          <w:rFonts w:hAnsi="Times New Roman"/>
        </w:rPr>
        <w:t xml:space="preserve">nie </w:t>
      </w:r>
      <w:r w:rsidRPr="00AD3D7F">
        <w:rPr>
          <w:rFonts w:hAnsi="Times New Roman"/>
        </w:rPr>
        <w:t>przewiduje udzielani</w:t>
      </w:r>
      <w:r>
        <w:rPr>
          <w:rFonts w:hAnsi="Times New Roman"/>
        </w:rPr>
        <w:t>e</w:t>
      </w:r>
      <w:r w:rsidRPr="00AD3D7F">
        <w:rPr>
          <w:rFonts w:hAnsi="Times New Roman"/>
        </w:rPr>
        <w:t xml:space="preserve"> zamówień, o których mowa w art. 214 ust. 1 pkt 7 i 8 p.z.p</w:t>
      </w:r>
      <w:r>
        <w:rPr>
          <w:rFonts w:hAnsi="Times New Roman"/>
        </w:rPr>
        <w:t>.</w:t>
      </w:r>
    </w:p>
    <w:p w14:paraId="47BD1DB4" w14:textId="77777777" w:rsidR="009F4E1E" w:rsidRPr="00AD3D7F" w:rsidRDefault="00747F6B" w:rsidP="00811016">
      <w:pPr>
        <w:pStyle w:val="Akapitzlist"/>
        <w:numPr>
          <w:ilvl w:val="1"/>
          <w:numId w:val="15"/>
        </w:numPr>
        <w:spacing w:line="360" w:lineRule="auto"/>
        <w:jc w:val="both"/>
        <w:rPr>
          <w:rFonts w:hAnsi="Times New Roman"/>
          <w:b/>
          <w:bCs/>
        </w:rPr>
      </w:pPr>
      <w:r w:rsidRPr="00AD3D7F">
        <w:rPr>
          <w:rFonts w:hAnsi="Times New Roman"/>
        </w:rPr>
        <w:t>Zamawiający nie przewiduje aukcji elektronicznej.</w:t>
      </w:r>
    </w:p>
    <w:p w14:paraId="30EF0F6A" w14:textId="77777777" w:rsidR="009F4E1E" w:rsidRPr="00AD3D7F" w:rsidRDefault="00747F6B" w:rsidP="00811016">
      <w:pPr>
        <w:pStyle w:val="Akapitzlist"/>
        <w:numPr>
          <w:ilvl w:val="1"/>
          <w:numId w:val="15"/>
        </w:numPr>
        <w:spacing w:line="360" w:lineRule="auto"/>
        <w:jc w:val="both"/>
        <w:rPr>
          <w:rFonts w:hAnsi="Times New Roman"/>
          <w:b/>
          <w:bCs/>
        </w:rPr>
      </w:pPr>
      <w:r w:rsidRPr="00AD3D7F">
        <w:rPr>
          <w:rFonts w:hAnsi="Times New Roman"/>
        </w:rPr>
        <w:t>Zamawiający nie przewiduje złożenia oferty w postaci katalogów elektronicznych.</w:t>
      </w:r>
    </w:p>
    <w:p w14:paraId="67856936" w14:textId="77777777" w:rsidR="009F4E1E" w:rsidRPr="00AD3D7F" w:rsidRDefault="00747F6B" w:rsidP="00811016">
      <w:pPr>
        <w:pStyle w:val="Akapitzlist"/>
        <w:numPr>
          <w:ilvl w:val="1"/>
          <w:numId w:val="15"/>
        </w:numPr>
        <w:spacing w:line="360" w:lineRule="auto"/>
        <w:jc w:val="both"/>
        <w:rPr>
          <w:rFonts w:hAnsi="Times New Roman"/>
          <w:b/>
          <w:bCs/>
        </w:rPr>
      </w:pPr>
      <w:r w:rsidRPr="00AD3D7F">
        <w:rPr>
          <w:rFonts w:hAnsi="Times New Roman"/>
        </w:rPr>
        <w:t>Zamawiający nie prowadzi postępowania w celu zawarcia umowy ramowej.</w:t>
      </w:r>
    </w:p>
    <w:p w14:paraId="29349BB3" w14:textId="77777777" w:rsidR="009F4E1E" w:rsidRPr="00AD3D7F" w:rsidRDefault="00747F6B" w:rsidP="00811016">
      <w:pPr>
        <w:pStyle w:val="Akapitzlist"/>
        <w:numPr>
          <w:ilvl w:val="1"/>
          <w:numId w:val="15"/>
        </w:numPr>
        <w:spacing w:line="360" w:lineRule="auto"/>
        <w:jc w:val="both"/>
        <w:rPr>
          <w:rFonts w:hAnsi="Times New Roman"/>
          <w:b/>
          <w:bCs/>
        </w:rPr>
      </w:pPr>
      <w:r w:rsidRPr="00AD3D7F">
        <w:rPr>
          <w:rFonts w:hAnsi="Times New Roman"/>
        </w:rPr>
        <w:t xml:space="preserve">Zamawiający nie zastrzega możliwości ubiegania się o udzielenie zamówienia wyłącznie przez wykonawców, o których mowa w art. 94 p.z.p. </w:t>
      </w:r>
    </w:p>
    <w:p w14:paraId="7A217F91" w14:textId="36B6C1CB" w:rsidR="00DC13E9" w:rsidRPr="00AD3734" w:rsidRDefault="00747F6B" w:rsidP="00DC13E9">
      <w:pPr>
        <w:pStyle w:val="Akapitzlist"/>
        <w:numPr>
          <w:ilvl w:val="1"/>
          <w:numId w:val="15"/>
        </w:numPr>
        <w:spacing w:line="360" w:lineRule="auto"/>
        <w:jc w:val="both"/>
        <w:rPr>
          <w:rFonts w:hAnsi="Times New Roman"/>
          <w:b/>
          <w:bCs/>
        </w:rPr>
      </w:pPr>
      <w:r w:rsidRPr="00AD3D7F">
        <w:rPr>
          <w:rFonts w:hAnsi="Times New Roman"/>
        </w:rPr>
        <w:t xml:space="preserve">Wymagania związane z realizacją zamówienia w zakresie zatrudnienia przez wykonawcę lub podwykonawcę na podstawie stosunku pracy osób wykonujących wskazane przez zamawiającego </w:t>
      </w:r>
      <w:r w:rsidRPr="00AD3734">
        <w:rPr>
          <w:rFonts w:hAnsi="Times New Roman"/>
        </w:rPr>
        <w:t>czynności w zakresie realizacji zamówienia, jeżeli wykonanie tych czynności polega na wykonywaniu pracy w sposób określony w art. 22 § 1 ustawy z dnia 26 czerwca 1974 r. - Kodeks pracy (</w:t>
      </w:r>
      <w:r w:rsidR="004A15C4" w:rsidRPr="004A15C4">
        <w:rPr>
          <w:rFonts w:hAnsi="Times New Roman"/>
        </w:rPr>
        <w:t>t.j. Dz. U. z 2025 r. poz. 277 z późn. zm.</w:t>
      </w:r>
      <w:r w:rsidRPr="00AD3734">
        <w:rPr>
          <w:rFonts w:hAnsi="Times New Roman"/>
        </w:rPr>
        <w:t>) obejmują następujące rodzaje czynności:</w:t>
      </w:r>
    </w:p>
    <w:p w14:paraId="4EC5151C" w14:textId="57CFC28F" w:rsidR="00ED3313" w:rsidRPr="00ED3313" w:rsidRDefault="00DC13E9" w:rsidP="00ED3313">
      <w:pPr>
        <w:pStyle w:val="Akapitzlist"/>
        <w:numPr>
          <w:ilvl w:val="2"/>
          <w:numId w:val="15"/>
        </w:numPr>
        <w:spacing w:line="360" w:lineRule="auto"/>
        <w:jc w:val="both"/>
        <w:rPr>
          <w:rFonts w:hAnsi="Times New Roman"/>
          <w:b/>
          <w:bCs/>
        </w:rPr>
      </w:pPr>
      <w:r w:rsidRPr="00AD3734">
        <w:rPr>
          <w:rFonts w:hAnsi="Times New Roman"/>
          <w:bCs/>
        </w:rPr>
        <w:t>Zamawiający wymaga, aby wszystkie czynności bezpośrednio związane z realizacją przedmiotu zamówienia, mają być wykonywane przez osoby zatrudnione przez Wykonawcę oraz podwykonawców i dalszych podwykonawców na podstawie umowy o pracę. Wymóg ten dotyczy osób, które wykonują czynności bezpośrednio związane w wykonywaniem prac, czyli tzw. pracowników fizycznych. Wymóg ten nie dotyczy dostawców instalacji i urządzeń oraz innych osób, w stosunku do których Wykonawca wykaże, że czynności przez nich realizowane nie polegają na wykonywaniu pracy w sposób określony w art. 22 § 1 ustawy z dnia 26 czerwca 1974 r Kodeks pracy (</w:t>
      </w:r>
      <w:r w:rsidR="004A15C4" w:rsidRPr="004A15C4">
        <w:rPr>
          <w:rFonts w:hAnsi="Times New Roman"/>
          <w:bCs/>
        </w:rPr>
        <w:t>t.j. Dz. U. z 2025 r. poz. 277 z późn. zm.</w:t>
      </w:r>
      <w:r w:rsidRPr="00AD3734">
        <w:rPr>
          <w:rFonts w:hAnsi="Times New Roman"/>
          <w:bCs/>
        </w:rPr>
        <w:t>).</w:t>
      </w:r>
    </w:p>
    <w:p w14:paraId="471E18CE" w14:textId="63A6990A" w:rsidR="00ED3313" w:rsidRPr="00ED3313" w:rsidRDefault="00ED3313" w:rsidP="000D06EB">
      <w:pPr>
        <w:pStyle w:val="Akapitzlist"/>
        <w:numPr>
          <w:ilvl w:val="2"/>
          <w:numId w:val="15"/>
        </w:numPr>
        <w:spacing w:line="360" w:lineRule="auto"/>
        <w:jc w:val="both"/>
        <w:rPr>
          <w:rFonts w:hAnsi="Times New Roman"/>
          <w:b/>
          <w:bCs/>
        </w:rPr>
      </w:pPr>
      <w:r w:rsidRPr="00ED3313">
        <w:rPr>
          <w:rFonts w:hAnsi="Times New Roman"/>
        </w:rPr>
        <w:t>Wykonawca przedstawi Zamawiającemu w terminie 7 dni od dnia podpisania umowy wykaz osób zatrudnionych przy realizacji zamówienia na podstawie umowy o pracę wraz ze wskazaniem czynności jakie będą oni wykonywać. W przypadku konieczności wprowadzenia zmian w składzie brygady wykonującej prace Wykonawca powiadomi o tym fakcie Zamawiającego. Forma zatrudnienia nowych osób nie może ulec zmianie.</w:t>
      </w:r>
    </w:p>
    <w:p w14:paraId="1FD552C9" w14:textId="77777777" w:rsidR="00BE1BBB" w:rsidRPr="00AD3734" w:rsidRDefault="00DC13E9" w:rsidP="00BE1BBB">
      <w:pPr>
        <w:pStyle w:val="Akapitzlist"/>
        <w:numPr>
          <w:ilvl w:val="2"/>
          <w:numId w:val="15"/>
        </w:numPr>
        <w:spacing w:line="360" w:lineRule="auto"/>
        <w:jc w:val="both"/>
        <w:rPr>
          <w:rFonts w:hAnsi="Times New Roman"/>
          <w:b/>
          <w:bCs/>
        </w:rPr>
      </w:pPr>
      <w:r w:rsidRPr="00AD3734">
        <w:rPr>
          <w:rFonts w:hAnsi="Times New Roman"/>
          <w:bCs/>
        </w:rPr>
        <w:t>Pracownicy skierowani do realizacji przedmiotu zamówienia w stosunku do których Wykonawca nie oświadczył, że są zatrudnieni na podstawie stosunku pracy nie zostaną dopuszczeni do realizacji prac objętych zamówieniem, a więc nie będą mogli wykonywać pracy nie z winy Zamawiającego.</w:t>
      </w:r>
    </w:p>
    <w:p w14:paraId="265AD6E1" w14:textId="253F5FCE" w:rsidR="00DC13E9" w:rsidRPr="00AD3734" w:rsidRDefault="00DC13E9" w:rsidP="00DC13E9">
      <w:pPr>
        <w:pStyle w:val="Akapitzlist"/>
        <w:numPr>
          <w:ilvl w:val="2"/>
          <w:numId w:val="15"/>
        </w:numPr>
        <w:spacing w:line="360" w:lineRule="auto"/>
        <w:jc w:val="both"/>
        <w:rPr>
          <w:rFonts w:hAnsi="Times New Roman"/>
          <w:b/>
          <w:bCs/>
        </w:rPr>
      </w:pPr>
      <w:r w:rsidRPr="00AD3734">
        <w:rPr>
          <w:rFonts w:hAnsi="Times New Roman"/>
          <w:bCs/>
        </w:rPr>
        <w:lastRenderedPageBreak/>
        <w:t>W razie powzięcia wątpliwości co do prawdziwości informacji zawartych w oświadczeniu, o którym mowa w pkt. 2) Zamawiający uprawniony jest do wystąpienia do Państwowej Inspekcji Pracy z</w:t>
      </w:r>
      <w:r w:rsidR="001E0472" w:rsidRPr="00AD3734">
        <w:rPr>
          <w:rFonts w:hAnsi="Times New Roman"/>
          <w:bCs/>
        </w:rPr>
        <w:t> </w:t>
      </w:r>
      <w:r w:rsidRPr="00AD3734">
        <w:rPr>
          <w:rFonts w:hAnsi="Times New Roman"/>
          <w:bCs/>
        </w:rPr>
        <w:t>wnioskiem o przeprowadzenie kontroli w zakresie prawidłowości podstawy zatrudnienia pracownika.</w:t>
      </w:r>
    </w:p>
    <w:p w14:paraId="77BB903E" w14:textId="01723794" w:rsidR="00655CA9" w:rsidRPr="00AD3734" w:rsidRDefault="00747F6B" w:rsidP="005450AE">
      <w:pPr>
        <w:pStyle w:val="Akapitzlist"/>
        <w:numPr>
          <w:ilvl w:val="1"/>
          <w:numId w:val="15"/>
        </w:numPr>
        <w:spacing w:line="360" w:lineRule="auto"/>
        <w:jc w:val="both"/>
        <w:rPr>
          <w:rFonts w:hAnsi="Times New Roman"/>
          <w:b/>
          <w:bCs/>
        </w:rPr>
      </w:pPr>
      <w:r w:rsidRPr="00AD3734">
        <w:rPr>
          <w:rFonts w:hAnsi="Times New Roman"/>
        </w:rPr>
        <w:t xml:space="preserve">Zamawiający nie określa dodatkowych wymagań związanych z zatrudnianiem osób, o których mowa w art. 96 ust. 2 pkt 2 p.z.p. </w:t>
      </w:r>
    </w:p>
    <w:p w14:paraId="7480ACB5" w14:textId="77777777" w:rsidR="00655CA9" w:rsidRPr="00AD3D7F" w:rsidRDefault="00747F6B" w:rsidP="00EF4C40">
      <w:pPr>
        <w:pStyle w:val="Akapitzlist"/>
        <w:numPr>
          <w:ilvl w:val="0"/>
          <w:numId w:val="15"/>
        </w:numPr>
        <w:spacing w:line="360" w:lineRule="auto"/>
        <w:rPr>
          <w:rFonts w:hAnsi="Times New Roman"/>
          <w:b/>
          <w:bCs/>
        </w:rPr>
      </w:pPr>
      <w:r w:rsidRPr="00AD3D7F">
        <w:rPr>
          <w:rFonts w:hAnsi="Times New Roman"/>
          <w:b/>
          <w:bCs/>
        </w:rPr>
        <w:t>OPIS PRZEDMIOTU ZAMÓWIENIA</w:t>
      </w:r>
    </w:p>
    <w:p w14:paraId="2224F83F" w14:textId="138D7BAC" w:rsidR="006850EB" w:rsidRPr="004675CD" w:rsidRDefault="00747F6B" w:rsidP="00B94F6A">
      <w:pPr>
        <w:pStyle w:val="Akapitzlist"/>
        <w:numPr>
          <w:ilvl w:val="1"/>
          <w:numId w:val="15"/>
        </w:numPr>
        <w:spacing w:line="360" w:lineRule="auto"/>
        <w:jc w:val="both"/>
        <w:rPr>
          <w:rFonts w:hAnsi="Times New Roman"/>
        </w:rPr>
      </w:pPr>
      <w:r w:rsidRPr="004675CD">
        <w:rPr>
          <w:rFonts w:hAnsi="Times New Roman"/>
        </w:rPr>
        <w:t xml:space="preserve">Przedmiotem zamówienia </w:t>
      </w:r>
      <w:r w:rsidR="008B55A6" w:rsidRPr="004675CD">
        <w:rPr>
          <w:rFonts w:hAnsi="Times New Roman"/>
        </w:rPr>
        <w:t xml:space="preserve">jest wykonanie </w:t>
      </w:r>
      <w:r w:rsidR="0033140F">
        <w:rPr>
          <w:rFonts w:hAnsi="Times New Roman"/>
        </w:rPr>
        <w:t>r</w:t>
      </w:r>
      <w:r w:rsidR="0033140F" w:rsidRPr="0033140F">
        <w:rPr>
          <w:rFonts w:hAnsi="Times New Roman"/>
        </w:rPr>
        <w:t>emont</w:t>
      </w:r>
      <w:r w:rsidR="0033140F">
        <w:rPr>
          <w:rFonts w:hAnsi="Times New Roman"/>
        </w:rPr>
        <w:t>u</w:t>
      </w:r>
      <w:r w:rsidR="0033140F" w:rsidRPr="0033140F">
        <w:rPr>
          <w:rFonts w:hAnsi="Times New Roman"/>
        </w:rPr>
        <w:t xml:space="preserve"> drogi gminnej K2907</w:t>
      </w:r>
      <w:r w:rsidR="002201CE">
        <w:rPr>
          <w:rFonts w:hAnsi="Times New Roman"/>
        </w:rPr>
        <w:t>94</w:t>
      </w:r>
      <w:r w:rsidR="0033140F" w:rsidRPr="0033140F">
        <w:rPr>
          <w:rFonts w:hAnsi="Times New Roman"/>
        </w:rPr>
        <w:t xml:space="preserve"> w km od 0+000,00 do km 0+</w:t>
      </w:r>
      <w:r w:rsidR="002201CE">
        <w:rPr>
          <w:rFonts w:hAnsi="Times New Roman"/>
        </w:rPr>
        <w:t>667,94</w:t>
      </w:r>
      <w:r w:rsidR="0033140F" w:rsidRPr="0033140F">
        <w:rPr>
          <w:rFonts w:hAnsi="Times New Roman"/>
        </w:rPr>
        <w:t xml:space="preserve"> w miejscowości Grybów</w:t>
      </w:r>
      <w:r w:rsidR="00BD18FE">
        <w:rPr>
          <w:rFonts w:hAnsi="Times New Roman"/>
        </w:rPr>
        <w:t xml:space="preserve"> wraz z uzyskaniem prawomocnego pozwolenia na użytkowanie</w:t>
      </w:r>
      <w:r w:rsidR="004675CD" w:rsidRPr="004675CD">
        <w:rPr>
          <w:rFonts w:hAnsi="Times New Roman"/>
        </w:rPr>
        <w:t>.</w:t>
      </w:r>
      <w:r w:rsidR="008A4D87">
        <w:rPr>
          <w:rFonts w:hAnsi="Times New Roman"/>
        </w:rPr>
        <w:t xml:space="preserve"> Inwestycja realizowana z Rządowego Funduszu </w:t>
      </w:r>
      <w:r w:rsidR="00994302">
        <w:rPr>
          <w:rFonts w:hAnsi="Times New Roman"/>
        </w:rPr>
        <w:t xml:space="preserve">Rozwoju </w:t>
      </w:r>
      <w:r w:rsidR="0033140F">
        <w:rPr>
          <w:rFonts w:hAnsi="Times New Roman"/>
        </w:rPr>
        <w:t>Dróg</w:t>
      </w:r>
      <w:r w:rsidR="008A4D87">
        <w:rPr>
          <w:rFonts w:hAnsi="Times New Roman"/>
        </w:rPr>
        <w:t>.</w:t>
      </w:r>
    </w:p>
    <w:p w14:paraId="1ED2C4C3" w14:textId="6C4DC11D" w:rsidR="00051228" w:rsidRPr="007042C1" w:rsidRDefault="00051228" w:rsidP="00051228">
      <w:pPr>
        <w:pStyle w:val="Akapitzlist"/>
        <w:numPr>
          <w:ilvl w:val="1"/>
          <w:numId w:val="15"/>
        </w:numPr>
        <w:spacing w:line="360" w:lineRule="auto"/>
        <w:jc w:val="both"/>
        <w:rPr>
          <w:rFonts w:hAnsi="Times New Roman"/>
          <w:b/>
          <w:bCs/>
        </w:rPr>
      </w:pPr>
      <w:r w:rsidRPr="007042C1">
        <w:rPr>
          <w:rFonts w:hAnsi="Times New Roman"/>
        </w:rPr>
        <w:t xml:space="preserve">Szczegółowy opis oraz sposób realizacji zamówienia zawiera przedmiar robót oraz dokumentacja </w:t>
      </w:r>
      <w:r w:rsidR="002201CE" w:rsidRPr="007042C1">
        <w:rPr>
          <w:rFonts w:hAnsi="Times New Roman"/>
        </w:rPr>
        <w:t xml:space="preserve">techniczna </w:t>
      </w:r>
      <w:r w:rsidRPr="007042C1">
        <w:rPr>
          <w:rFonts w:hAnsi="Times New Roman"/>
        </w:rPr>
        <w:t xml:space="preserve">stanowiąca </w:t>
      </w:r>
      <w:r w:rsidRPr="007042C1">
        <w:rPr>
          <w:rFonts w:hAnsi="Times New Roman"/>
          <w:b/>
        </w:rPr>
        <w:t xml:space="preserve">załącznik nr </w:t>
      </w:r>
      <w:r w:rsidR="0033140F" w:rsidRPr="007042C1">
        <w:rPr>
          <w:rFonts w:hAnsi="Times New Roman"/>
          <w:b/>
        </w:rPr>
        <w:t>5</w:t>
      </w:r>
      <w:r w:rsidRPr="007042C1">
        <w:rPr>
          <w:rFonts w:hAnsi="Times New Roman"/>
          <w:b/>
        </w:rPr>
        <w:t xml:space="preserve"> do SWZ.</w:t>
      </w:r>
    </w:p>
    <w:p w14:paraId="399F0764" w14:textId="7673B762" w:rsidR="00873B0F" w:rsidRPr="007042C1" w:rsidRDefault="009D76AA" w:rsidP="00873B0F">
      <w:pPr>
        <w:pStyle w:val="Akapitzlist"/>
        <w:numPr>
          <w:ilvl w:val="1"/>
          <w:numId w:val="15"/>
        </w:numPr>
        <w:spacing w:line="360" w:lineRule="auto"/>
        <w:jc w:val="both"/>
        <w:rPr>
          <w:rFonts w:hAnsi="Times New Roman"/>
          <w:b/>
          <w:bCs/>
        </w:rPr>
      </w:pPr>
      <w:r w:rsidRPr="007042C1">
        <w:rPr>
          <w:rFonts w:hAnsi="Times New Roman"/>
          <w:bCs/>
        </w:rPr>
        <w:t xml:space="preserve">Przed podpisaniem umowy wykonawca zobligowany będzie do przedstawienia zamawiającemu harmonogramu rzeczowo – finansowego </w:t>
      </w:r>
      <w:r w:rsidR="00873B0F" w:rsidRPr="007042C1">
        <w:rPr>
          <w:rFonts w:hAnsi="Times New Roman"/>
          <w:bCs/>
        </w:rPr>
        <w:t xml:space="preserve">obejmujący </w:t>
      </w:r>
      <w:r w:rsidR="006C43CB" w:rsidRPr="007042C1">
        <w:rPr>
          <w:rFonts w:hAnsi="Times New Roman"/>
          <w:bCs/>
        </w:rPr>
        <w:t>dwa etapy</w:t>
      </w:r>
      <w:r w:rsidRPr="007042C1">
        <w:rPr>
          <w:rFonts w:hAnsi="Times New Roman"/>
          <w:bCs/>
        </w:rPr>
        <w:t xml:space="preserve"> płatności opisane w §15 wzoru umowy</w:t>
      </w:r>
      <w:r w:rsidR="00042F7A" w:rsidRPr="007042C1">
        <w:rPr>
          <w:rFonts w:hAnsi="Times New Roman"/>
          <w:bCs/>
        </w:rPr>
        <w:t>.</w:t>
      </w:r>
    </w:p>
    <w:p w14:paraId="30F2D08C" w14:textId="731F9C52" w:rsidR="008B4360" w:rsidRPr="00472D2B" w:rsidRDefault="00747F6B" w:rsidP="000D06EB">
      <w:pPr>
        <w:pStyle w:val="Akapitzlist"/>
        <w:numPr>
          <w:ilvl w:val="1"/>
          <w:numId w:val="15"/>
        </w:numPr>
        <w:spacing w:line="360" w:lineRule="auto"/>
        <w:jc w:val="both"/>
        <w:rPr>
          <w:rFonts w:hAnsi="Times New Roman"/>
        </w:rPr>
      </w:pPr>
      <w:r w:rsidRPr="00472D2B">
        <w:rPr>
          <w:rFonts w:hAnsi="Times New Roman"/>
        </w:rPr>
        <w:t>Wspólny Słownik Zamówień CPV:</w:t>
      </w:r>
    </w:p>
    <w:p w14:paraId="58F7FD4A" w14:textId="23D4F78A" w:rsidR="008B4360" w:rsidRDefault="00DE7E01" w:rsidP="008B4360">
      <w:pPr>
        <w:pStyle w:val="Akapitzlist"/>
        <w:numPr>
          <w:ilvl w:val="2"/>
          <w:numId w:val="15"/>
        </w:numPr>
        <w:spacing w:line="360" w:lineRule="auto"/>
        <w:jc w:val="both"/>
      </w:pPr>
      <w:r>
        <w:t>45233142-6 Roboty w zakresie naprawy dr</w:t>
      </w:r>
      <w:r>
        <w:t>ó</w:t>
      </w:r>
      <w:r>
        <w:t>g</w:t>
      </w:r>
      <w:r w:rsidR="008B4360" w:rsidRPr="008B4360">
        <w:t>.</w:t>
      </w:r>
    </w:p>
    <w:p w14:paraId="30D5B3B5" w14:textId="5BB86C6A" w:rsidR="001328DE" w:rsidRDefault="00DE7E01" w:rsidP="008B4360">
      <w:pPr>
        <w:pStyle w:val="Akapitzlist"/>
        <w:numPr>
          <w:ilvl w:val="2"/>
          <w:numId w:val="15"/>
        </w:numPr>
        <w:spacing w:line="360" w:lineRule="auto"/>
        <w:jc w:val="both"/>
      </w:pPr>
      <w:r>
        <w:t>45233220-7 Roboty w zakresie nawierzchni dr</w:t>
      </w:r>
      <w:r>
        <w:t>ó</w:t>
      </w:r>
      <w:r>
        <w:t>g</w:t>
      </w:r>
      <w:r w:rsidR="001328DE">
        <w:t>.</w:t>
      </w:r>
    </w:p>
    <w:p w14:paraId="776CF65D" w14:textId="44B4A077" w:rsidR="00DE7E01" w:rsidRPr="008B4360" w:rsidRDefault="00DE7E01" w:rsidP="008B4360">
      <w:pPr>
        <w:pStyle w:val="Akapitzlist"/>
        <w:numPr>
          <w:ilvl w:val="2"/>
          <w:numId w:val="15"/>
        </w:numPr>
        <w:spacing w:line="360" w:lineRule="auto"/>
        <w:jc w:val="both"/>
      </w:pPr>
      <w:r>
        <w:t>45233260-9 Roboty budowlane w zakresie dr</w:t>
      </w:r>
      <w:r>
        <w:t>ó</w:t>
      </w:r>
      <w:r>
        <w:t>g pieszych.</w:t>
      </w:r>
    </w:p>
    <w:p w14:paraId="33FC0843" w14:textId="77777777" w:rsidR="00B155D1" w:rsidRPr="00B155D1" w:rsidRDefault="00747F6B" w:rsidP="00A94EF5">
      <w:pPr>
        <w:pStyle w:val="Akapitzlist"/>
        <w:numPr>
          <w:ilvl w:val="0"/>
          <w:numId w:val="15"/>
        </w:numPr>
        <w:spacing w:line="360" w:lineRule="auto"/>
        <w:jc w:val="both"/>
        <w:rPr>
          <w:rFonts w:hAnsi="Times New Roman"/>
        </w:rPr>
      </w:pPr>
      <w:r w:rsidRPr="00B155D1">
        <w:rPr>
          <w:rFonts w:hAnsi="Times New Roman"/>
          <w:b/>
          <w:bCs/>
        </w:rPr>
        <w:t>WIZJA LOKALNA</w:t>
      </w:r>
    </w:p>
    <w:p w14:paraId="6BFD9D60" w14:textId="20B05BDA" w:rsidR="00B155D1" w:rsidRDefault="00B155D1" w:rsidP="00B155D1">
      <w:pPr>
        <w:pStyle w:val="Akapitzlist"/>
        <w:numPr>
          <w:ilvl w:val="1"/>
          <w:numId w:val="15"/>
        </w:numPr>
        <w:spacing w:line="360" w:lineRule="auto"/>
        <w:jc w:val="both"/>
        <w:rPr>
          <w:rFonts w:hAnsi="Times New Roman"/>
        </w:rPr>
      </w:pPr>
      <w:r w:rsidRPr="00B155D1">
        <w:rPr>
          <w:rFonts w:hAnsi="Times New Roman"/>
        </w:rPr>
        <w:t xml:space="preserve">Zamawiający na podstawie art. 281 ust. 2 pkt 12 wymaga, aby wykonawca przed złożeniem oferty przeprowadził wizję lokalną zakresu prac. Potwierdzeniem odbycia wizji lokalnej będzie wypełniony przez wykonawcę i podpisany przez pracownika zamawiającego załącznik nr </w:t>
      </w:r>
      <w:r w:rsidR="001354A4">
        <w:rPr>
          <w:rFonts w:hAnsi="Times New Roman"/>
        </w:rPr>
        <w:t>4</w:t>
      </w:r>
      <w:r w:rsidRPr="00B155D1">
        <w:rPr>
          <w:rFonts w:hAnsi="Times New Roman"/>
        </w:rPr>
        <w:t xml:space="preserve"> do SWZ, który jest załącznikiem do oferty.</w:t>
      </w:r>
    </w:p>
    <w:p w14:paraId="14565039" w14:textId="0758929F" w:rsidR="00B155D1" w:rsidRPr="00B155D1" w:rsidRDefault="00B155D1" w:rsidP="00B155D1">
      <w:pPr>
        <w:pStyle w:val="Akapitzlist"/>
        <w:numPr>
          <w:ilvl w:val="1"/>
          <w:numId w:val="15"/>
        </w:numPr>
        <w:spacing w:line="360" w:lineRule="auto"/>
        <w:jc w:val="both"/>
        <w:rPr>
          <w:rFonts w:hAnsi="Times New Roman"/>
        </w:rPr>
      </w:pPr>
      <w:r w:rsidRPr="00B155D1">
        <w:rPr>
          <w:rFonts w:hAnsi="Times New Roman"/>
        </w:rPr>
        <w:t>Zamawiający informuje, że oferta złożona bez odbycia wizji lokalnej zostanie odrzucona na podstawie art. 226 ust. 1 pkt 18 ustawy.</w:t>
      </w:r>
    </w:p>
    <w:p w14:paraId="07C10912" w14:textId="77777777" w:rsidR="00547968" w:rsidRPr="00AD3D7F" w:rsidRDefault="00747F6B" w:rsidP="00EF4C40">
      <w:pPr>
        <w:pStyle w:val="Akapitzlist"/>
        <w:numPr>
          <w:ilvl w:val="0"/>
          <w:numId w:val="15"/>
        </w:numPr>
        <w:spacing w:line="360" w:lineRule="auto"/>
        <w:jc w:val="both"/>
        <w:rPr>
          <w:rFonts w:hAnsi="Times New Roman"/>
          <w:b/>
          <w:bCs/>
        </w:rPr>
      </w:pPr>
      <w:r w:rsidRPr="00AD3D7F">
        <w:rPr>
          <w:rFonts w:hAnsi="Times New Roman"/>
          <w:b/>
          <w:bCs/>
        </w:rPr>
        <w:t>PODWYKONAWSTWO</w:t>
      </w:r>
    </w:p>
    <w:p w14:paraId="357417DB" w14:textId="7427A2D7" w:rsidR="00547968"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Wykonawca może powierzyć wykonanie części zamówienia podwykonawcy (podwykonawcom).</w:t>
      </w:r>
    </w:p>
    <w:p w14:paraId="0541E03C" w14:textId="77777777" w:rsidR="00547968"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 xml:space="preserve">Zamawiający </w:t>
      </w:r>
      <w:r w:rsidRPr="00AD3D7F">
        <w:rPr>
          <w:rFonts w:hAnsi="Times New Roman"/>
          <w:b/>
        </w:rPr>
        <w:t>nie zastrzega</w:t>
      </w:r>
      <w:r w:rsidRPr="00AD3D7F">
        <w:rPr>
          <w:rFonts w:hAnsi="Times New Roman"/>
        </w:rPr>
        <w:t xml:space="preserve"> obowiązku osobistego wykonania przez Wykonawcę kluczowych części zamówienia.</w:t>
      </w:r>
    </w:p>
    <w:p w14:paraId="35EFFCA2" w14:textId="77777777" w:rsidR="00931320"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7C9C7208" w14:textId="77777777" w:rsidR="00931320" w:rsidRPr="00AD3D7F" w:rsidRDefault="00747F6B" w:rsidP="00EF4C40">
      <w:pPr>
        <w:pStyle w:val="Akapitzlist"/>
        <w:numPr>
          <w:ilvl w:val="0"/>
          <w:numId w:val="15"/>
        </w:numPr>
        <w:spacing w:line="360" w:lineRule="auto"/>
        <w:jc w:val="both"/>
        <w:rPr>
          <w:rFonts w:hAnsi="Times New Roman"/>
          <w:b/>
          <w:bCs/>
        </w:rPr>
      </w:pPr>
      <w:r w:rsidRPr="00AD3D7F">
        <w:rPr>
          <w:rFonts w:hAnsi="Times New Roman"/>
          <w:b/>
          <w:bCs/>
        </w:rPr>
        <w:t>TERMIN WYKONANIA ZAMÓWIENIA</w:t>
      </w:r>
    </w:p>
    <w:p w14:paraId="5CCBDD83" w14:textId="6448C41B" w:rsidR="00C36497" w:rsidRPr="00C36497" w:rsidRDefault="00747F6B" w:rsidP="00C36497">
      <w:pPr>
        <w:pStyle w:val="Akapitzlist"/>
        <w:numPr>
          <w:ilvl w:val="1"/>
          <w:numId w:val="15"/>
        </w:numPr>
        <w:spacing w:line="360" w:lineRule="auto"/>
        <w:jc w:val="both"/>
        <w:rPr>
          <w:rFonts w:hAnsi="Times New Roman"/>
          <w:b/>
          <w:bCs/>
        </w:rPr>
      </w:pPr>
      <w:r w:rsidRPr="00AD3D7F">
        <w:rPr>
          <w:rFonts w:hAnsi="Times New Roman"/>
        </w:rPr>
        <w:t xml:space="preserve">Termin realizacji zamówienia </w:t>
      </w:r>
      <w:r w:rsidR="00E4412A">
        <w:rPr>
          <w:rFonts w:hAnsi="Times New Roman"/>
        </w:rPr>
        <w:t xml:space="preserve">od dnia podpisania umowy </w:t>
      </w:r>
      <w:r w:rsidR="00E3271B">
        <w:rPr>
          <w:rFonts w:hAnsi="Times New Roman"/>
        </w:rPr>
        <w:t>do</w:t>
      </w:r>
      <w:r w:rsidRPr="00AD3D7F">
        <w:rPr>
          <w:rFonts w:hAnsi="Times New Roman"/>
        </w:rPr>
        <w:t xml:space="preserve"> </w:t>
      </w:r>
      <w:r w:rsidR="00B95CE9">
        <w:rPr>
          <w:rFonts w:hAnsi="Times New Roman"/>
          <w:b/>
          <w:bCs/>
        </w:rPr>
        <w:t>29</w:t>
      </w:r>
      <w:r w:rsidR="00C36497" w:rsidRPr="00C36497">
        <w:rPr>
          <w:rFonts w:hAnsi="Times New Roman"/>
          <w:b/>
          <w:bCs/>
        </w:rPr>
        <w:t xml:space="preserve"> </w:t>
      </w:r>
      <w:r w:rsidR="00B95CE9">
        <w:rPr>
          <w:rFonts w:hAnsi="Times New Roman"/>
          <w:b/>
          <w:bCs/>
        </w:rPr>
        <w:t>sierpnia</w:t>
      </w:r>
      <w:r w:rsidR="00C36497" w:rsidRPr="00C36497">
        <w:rPr>
          <w:rFonts w:hAnsi="Times New Roman"/>
          <w:b/>
          <w:bCs/>
        </w:rPr>
        <w:t xml:space="preserve"> 202</w:t>
      </w:r>
      <w:r w:rsidR="00B95CE9">
        <w:rPr>
          <w:rFonts w:hAnsi="Times New Roman"/>
          <w:b/>
          <w:bCs/>
        </w:rPr>
        <w:t>7</w:t>
      </w:r>
      <w:r w:rsidR="00C36497" w:rsidRPr="00C36497">
        <w:rPr>
          <w:rFonts w:hAnsi="Times New Roman"/>
          <w:b/>
          <w:bCs/>
        </w:rPr>
        <w:t xml:space="preserve"> roku, przy czym:</w:t>
      </w:r>
    </w:p>
    <w:p w14:paraId="68B3AB19" w14:textId="6FB2DBA3" w:rsidR="00C36497" w:rsidRDefault="00C36497" w:rsidP="00C36497">
      <w:pPr>
        <w:pStyle w:val="Akapitzlist"/>
        <w:numPr>
          <w:ilvl w:val="2"/>
          <w:numId w:val="15"/>
        </w:numPr>
        <w:spacing w:line="360" w:lineRule="auto"/>
        <w:jc w:val="both"/>
        <w:rPr>
          <w:rFonts w:hAnsi="Times New Roman"/>
          <w:b/>
          <w:bCs/>
        </w:rPr>
      </w:pPr>
      <w:r w:rsidRPr="00C36497">
        <w:rPr>
          <w:rFonts w:hAnsi="Times New Roman"/>
          <w:b/>
          <w:bCs/>
        </w:rPr>
        <w:t xml:space="preserve">Wykonanie robót budowlanych do </w:t>
      </w:r>
      <w:r w:rsidR="00B95CE9">
        <w:rPr>
          <w:rFonts w:hAnsi="Times New Roman"/>
          <w:b/>
          <w:bCs/>
        </w:rPr>
        <w:t>30</w:t>
      </w:r>
      <w:r w:rsidRPr="00C36497">
        <w:rPr>
          <w:rFonts w:hAnsi="Times New Roman"/>
          <w:b/>
          <w:bCs/>
        </w:rPr>
        <w:t xml:space="preserve"> </w:t>
      </w:r>
      <w:r w:rsidR="00B95CE9">
        <w:rPr>
          <w:rFonts w:hAnsi="Times New Roman"/>
          <w:b/>
          <w:bCs/>
        </w:rPr>
        <w:t>czerwca</w:t>
      </w:r>
      <w:r w:rsidRPr="00C36497">
        <w:rPr>
          <w:rFonts w:hAnsi="Times New Roman"/>
          <w:b/>
          <w:bCs/>
        </w:rPr>
        <w:t xml:space="preserve"> 202</w:t>
      </w:r>
      <w:r w:rsidR="00B95CE9">
        <w:rPr>
          <w:rFonts w:hAnsi="Times New Roman"/>
          <w:b/>
          <w:bCs/>
        </w:rPr>
        <w:t>7</w:t>
      </w:r>
      <w:r w:rsidRPr="00C36497">
        <w:rPr>
          <w:rFonts w:hAnsi="Times New Roman"/>
          <w:b/>
          <w:bCs/>
        </w:rPr>
        <w:t xml:space="preserve"> roku,</w:t>
      </w:r>
    </w:p>
    <w:p w14:paraId="7BE74B55" w14:textId="673F77E3" w:rsidR="00931320" w:rsidRPr="00C36497" w:rsidRDefault="00C36497" w:rsidP="00C36497">
      <w:pPr>
        <w:pStyle w:val="Akapitzlist"/>
        <w:numPr>
          <w:ilvl w:val="2"/>
          <w:numId w:val="15"/>
        </w:numPr>
        <w:spacing w:line="360" w:lineRule="auto"/>
        <w:jc w:val="both"/>
        <w:rPr>
          <w:rFonts w:hAnsi="Times New Roman"/>
          <w:b/>
          <w:bCs/>
        </w:rPr>
      </w:pPr>
      <w:r w:rsidRPr="00C36497">
        <w:rPr>
          <w:rFonts w:hAnsi="Times New Roman"/>
          <w:b/>
          <w:bCs/>
        </w:rPr>
        <w:t xml:space="preserve">Uzyskanie pozwolenia na użytkowanie do </w:t>
      </w:r>
      <w:r w:rsidR="00B95CE9">
        <w:rPr>
          <w:rFonts w:hAnsi="Times New Roman"/>
          <w:b/>
          <w:bCs/>
        </w:rPr>
        <w:t>29</w:t>
      </w:r>
      <w:r w:rsidR="00B95CE9" w:rsidRPr="00C36497">
        <w:rPr>
          <w:rFonts w:hAnsi="Times New Roman"/>
          <w:b/>
          <w:bCs/>
        </w:rPr>
        <w:t xml:space="preserve"> </w:t>
      </w:r>
      <w:r w:rsidR="00B95CE9">
        <w:rPr>
          <w:rFonts w:hAnsi="Times New Roman"/>
          <w:b/>
          <w:bCs/>
        </w:rPr>
        <w:t>sierpnia</w:t>
      </w:r>
      <w:r w:rsidR="00B95CE9" w:rsidRPr="00C36497">
        <w:rPr>
          <w:rFonts w:hAnsi="Times New Roman"/>
          <w:b/>
          <w:bCs/>
        </w:rPr>
        <w:t xml:space="preserve"> 202</w:t>
      </w:r>
      <w:r w:rsidR="00B95CE9">
        <w:rPr>
          <w:rFonts w:hAnsi="Times New Roman"/>
          <w:b/>
          <w:bCs/>
        </w:rPr>
        <w:t>7</w:t>
      </w:r>
      <w:r w:rsidR="00B95CE9">
        <w:rPr>
          <w:rFonts w:hAnsi="Times New Roman"/>
          <w:b/>
          <w:bCs/>
        </w:rPr>
        <w:t xml:space="preserve"> </w:t>
      </w:r>
      <w:r w:rsidRPr="00C36497">
        <w:rPr>
          <w:rFonts w:hAnsi="Times New Roman"/>
          <w:b/>
          <w:bCs/>
        </w:rPr>
        <w:t>roku.</w:t>
      </w:r>
    </w:p>
    <w:p w14:paraId="7CB9F2B0" w14:textId="025F3AB2" w:rsidR="00931320"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lastRenderedPageBreak/>
        <w:t xml:space="preserve">Szczegółowe zagadnienia dotyczące terminu realizacji umowy uregulowane są we wzorze umowy stanowiącej </w:t>
      </w:r>
      <w:r w:rsidRPr="00AD3D7F">
        <w:rPr>
          <w:rFonts w:hAnsi="Times New Roman"/>
          <w:b/>
          <w:bCs/>
        </w:rPr>
        <w:t xml:space="preserve">załącznik nr </w:t>
      </w:r>
      <w:r w:rsidR="001E17DE" w:rsidRPr="00AD3D7F">
        <w:rPr>
          <w:rFonts w:hAnsi="Times New Roman"/>
          <w:b/>
          <w:bCs/>
        </w:rPr>
        <w:t>2</w:t>
      </w:r>
      <w:r w:rsidRPr="00AD3D7F">
        <w:rPr>
          <w:rFonts w:hAnsi="Times New Roman"/>
          <w:b/>
          <w:bCs/>
        </w:rPr>
        <w:t xml:space="preserve"> do SWZ</w:t>
      </w:r>
      <w:r w:rsidRPr="00AD3D7F">
        <w:rPr>
          <w:rFonts w:hAnsi="Times New Roman"/>
        </w:rPr>
        <w:t>.</w:t>
      </w:r>
    </w:p>
    <w:p w14:paraId="0F1BAE63" w14:textId="77777777" w:rsidR="00931320" w:rsidRPr="00AD3D7F" w:rsidRDefault="00747F6B" w:rsidP="00EF4C40">
      <w:pPr>
        <w:pStyle w:val="Akapitzlist"/>
        <w:numPr>
          <w:ilvl w:val="0"/>
          <w:numId w:val="15"/>
        </w:numPr>
        <w:spacing w:line="360" w:lineRule="auto"/>
        <w:jc w:val="both"/>
        <w:rPr>
          <w:rFonts w:hAnsi="Times New Roman"/>
          <w:b/>
          <w:bCs/>
        </w:rPr>
      </w:pPr>
      <w:r w:rsidRPr="00AD3D7F">
        <w:rPr>
          <w:rFonts w:hAnsi="Times New Roman"/>
          <w:b/>
          <w:bCs/>
        </w:rPr>
        <w:t>WARUNKI UDZIAŁU W POSTĘPOWANIU</w:t>
      </w:r>
    </w:p>
    <w:p w14:paraId="7BF25732" w14:textId="3908A27F" w:rsidR="00931320" w:rsidRPr="00AD3D7F" w:rsidRDefault="00747F6B" w:rsidP="00EF4C40">
      <w:pPr>
        <w:pStyle w:val="Akapitzlist"/>
        <w:numPr>
          <w:ilvl w:val="1"/>
          <w:numId w:val="15"/>
        </w:numPr>
        <w:spacing w:line="360" w:lineRule="auto"/>
        <w:jc w:val="both"/>
        <w:rPr>
          <w:rStyle w:val="Teksttre9cciPogrubienie"/>
          <w:rFonts w:ascii="Times New Roman" w:hAnsi="Times New Roman" w:cs="Times New Roman"/>
          <w:sz w:val="24"/>
          <w:szCs w:val="24"/>
          <w:shd w:val="clear" w:color="auto" w:fill="auto"/>
        </w:rPr>
      </w:pPr>
      <w:r w:rsidRPr="00AD3D7F">
        <w:rPr>
          <w:rFonts w:hAnsi="Times New Roman"/>
        </w:rPr>
        <w:t>O udzielenie zamówienia mogą ubiegać się Wykonawcy, którzy nie podlegają wykluczeniu na zasadach określonych w</w:t>
      </w:r>
      <w:r w:rsidR="00134D25" w:rsidRPr="00AD3D7F">
        <w:rPr>
          <w:rFonts w:hAnsi="Times New Roman"/>
        </w:rPr>
        <w:t> </w:t>
      </w:r>
      <w:r w:rsidRPr="00AD3D7F">
        <w:rPr>
          <w:rFonts w:hAnsi="Times New Roman"/>
        </w:rPr>
        <w:t xml:space="preserve">Rozdziale </w:t>
      </w:r>
      <w:r w:rsidR="00C75E15">
        <w:rPr>
          <w:rFonts w:hAnsi="Times New Roman"/>
        </w:rPr>
        <w:fldChar w:fldCharType="begin"/>
      </w:r>
      <w:r w:rsidR="00C75E15">
        <w:rPr>
          <w:rFonts w:hAnsi="Times New Roman"/>
        </w:rPr>
        <w:instrText xml:space="preserve"> REF _Ref74047957 \w \h </w:instrText>
      </w:r>
      <w:r w:rsidR="00C75E15">
        <w:rPr>
          <w:rFonts w:hAnsi="Times New Roman"/>
        </w:rPr>
      </w:r>
      <w:r w:rsidR="00C75E15">
        <w:rPr>
          <w:rFonts w:hAnsi="Times New Roman"/>
        </w:rPr>
        <w:fldChar w:fldCharType="separate"/>
      </w:r>
      <w:r w:rsidR="006A60A7">
        <w:rPr>
          <w:rFonts w:hAnsi="Times New Roman"/>
        </w:rPr>
        <w:t>IX</w:t>
      </w:r>
      <w:r w:rsidR="00C75E15">
        <w:rPr>
          <w:rFonts w:hAnsi="Times New Roman"/>
        </w:rPr>
        <w:fldChar w:fldCharType="end"/>
      </w:r>
      <w:r w:rsidR="00C75E15">
        <w:rPr>
          <w:rFonts w:hAnsi="Times New Roman"/>
        </w:rPr>
        <w:t xml:space="preserve"> </w:t>
      </w:r>
      <w:r w:rsidRPr="00AD3D7F">
        <w:rPr>
          <w:rFonts w:hAnsi="Times New Roman"/>
        </w:rPr>
        <w:t>SWZ, oraz spełniają określone przez Zamawiającego warunki</w:t>
      </w:r>
      <w:r w:rsidRPr="00AD3D7F">
        <w:rPr>
          <w:rStyle w:val="Teksttre9cciPogrubienie"/>
          <w:rFonts w:ascii="Times New Roman" w:hAnsi="Times New Roman" w:cs="Times New Roman"/>
          <w:sz w:val="24"/>
          <w:szCs w:val="24"/>
        </w:rPr>
        <w:t xml:space="preserve"> </w:t>
      </w:r>
      <w:r w:rsidRPr="00AD3D7F">
        <w:rPr>
          <w:rStyle w:val="Teksttre9cciPogrubienie"/>
          <w:rFonts w:ascii="Times New Roman" w:hAnsi="Times New Roman" w:cs="Times New Roman"/>
          <w:b w:val="0"/>
          <w:sz w:val="24"/>
          <w:szCs w:val="24"/>
        </w:rPr>
        <w:t>udziału w postępowaniu.</w:t>
      </w:r>
    </w:p>
    <w:p w14:paraId="422F6DA9" w14:textId="77777777" w:rsidR="00931320"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O udzielenie zamówienia mogą ubiegać się Wykonawcy, którzy spełniają warunki dotyczące:</w:t>
      </w:r>
    </w:p>
    <w:p w14:paraId="1D2E4D86" w14:textId="255BCBE3" w:rsidR="00931320" w:rsidRPr="00AD3D7F" w:rsidRDefault="00747F6B" w:rsidP="00EF4C40">
      <w:pPr>
        <w:pStyle w:val="Akapitzlist"/>
        <w:numPr>
          <w:ilvl w:val="2"/>
          <w:numId w:val="15"/>
        </w:numPr>
        <w:spacing w:line="360" w:lineRule="auto"/>
        <w:jc w:val="both"/>
        <w:rPr>
          <w:rFonts w:hAnsi="Times New Roman"/>
          <w:b/>
          <w:bCs/>
        </w:rPr>
      </w:pPr>
      <w:r w:rsidRPr="00AD3D7F">
        <w:rPr>
          <w:rFonts w:hAnsi="Times New Roman"/>
          <w:b/>
        </w:rPr>
        <w:t>zdolności do występowania w obrocie gospodarczym:</w:t>
      </w:r>
      <w:r w:rsidR="00134D25" w:rsidRPr="00AD3D7F">
        <w:rPr>
          <w:rFonts w:hAnsi="Times New Roman"/>
        </w:rPr>
        <w:t xml:space="preserve"> </w:t>
      </w:r>
      <w:r w:rsidRPr="00AD3D7F">
        <w:rPr>
          <w:rFonts w:hAnsi="Times New Roman"/>
        </w:rPr>
        <w:t>Zamawiający nie stawia warunku w</w:t>
      </w:r>
      <w:r w:rsidR="00343AB5" w:rsidRPr="00AD3D7F">
        <w:rPr>
          <w:rFonts w:hAnsi="Times New Roman"/>
        </w:rPr>
        <w:t> </w:t>
      </w:r>
      <w:r w:rsidRPr="00AD3D7F">
        <w:rPr>
          <w:rFonts w:hAnsi="Times New Roman"/>
        </w:rPr>
        <w:t>powyższym zakresie.</w:t>
      </w:r>
    </w:p>
    <w:p w14:paraId="4025DF69" w14:textId="77777777" w:rsidR="00931320" w:rsidRPr="00AD3D7F" w:rsidRDefault="00747F6B" w:rsidP="00EF4C40">
      <w:pPr>
        <w:pStyle w:val="Akapitzlist"/>
        <w:numPr>
          <w:ilvl w:val="2"/>
          <w:numId w:val="15"/>
        </w:numPr>
        <w:spacing w:line="360" w:lineRule="auto"/>
        <w:jc w:val="both"/>
        <w:rPr>
          <w:rFonts w:hAnsi="Times New Roman"/>
          <w:b/>
          <w:bCs/>
        </w:rPr>
      </w:pPr>
      <w:r w:rsidRPr="00AD3D7F">
        <w:rPr>
          <w:rFonts w:hAnsi="Times New Roman"/>
          <w:b/>
        </w:rPr>
        <w:t>uprawnień do prowadzenia określonej działalności gospodarczej lub zawodowej, o ile wynika to z odrębnych przepisów:</w:t>
      </w:r>
      <w:r w:rsidR="00134D25" w:rsidRPr="00AD3D7F">
        <w:rPr>
          <w:rFonts w:hAnsi="Times New Roman"/>
        </w:rPr>
        <w:t xml:space="preserve"> </w:t>
      </w:r>
      <w:r w:rsidRPr="00AD3D7F">
        <w:rPr>
          <w:rFonts w:hAnsi="Times New Roman"/>
        </w:rPr>
        <w:t>Zamawiający nie stawia warunku w powyższym zakresie.</w:t>
      </w:r>
    </w:p>
    <w:p w14:paraId="6DE07BA8" w14:textId="77777777" w:rsidR="00931320" w:rsidRPr="00AD3D7F" w:rsidRDefault="00747F6B" w:rsidP="00EF4C40">
      <w:pPr>
        <w:pStyle w:val="Akapitzlist"/>
        <w:numPr>
          <w:ilvl w:val="2"/>
          <w:numId w:val="15"/>
        </w:numPr>
        <w:spacing w:line="360" w:lineRule="auto"/>
        <w:jc w:val="both"/>
        <w:rPr>
          <w:rFonts w:hAnsi="Times New Roman"/>
          <w:b/>
          <w:bCs/>
        </w:rPr>
      </w:pPr>
      <w:r w:rsidRPr="00AD3D7F">
        <w:rPr>
          <w:rFonts w:hAnsi="Times New Roman"/>
          <w:b/>
        </w:rPr>
        <w:t>sytuacji ekonomicznej lub finansowej:</w:t>
      </w:r>
      <w:r w:rsidR="00134D25" w:rsidRPr="00AD3D7F">
        <w:rPr>
          <w:rFonts w:hAnsi="Times New Roman"/>
        </w:rPr>
        <w:t xml:space="preserve"> </w:t>
      </w:r>
      <w:r w:rsidRPr="00AD3D7F">
        <w:rPr>
          <w:rFonts w:hAnsi="Times New Roman"/>
        </w:rPr>
        <w:t>Zamawiający nie stawia warunku w powyższym zakresie.</w:t>
      </w:r>
    </w:p>
    <w:p w14:paraId="125DDF61" w14:textId="02DB3781" w:rsidR="00931320" w:rsidRPr="004A0193" w:rsidRDefault="00747F6B" w:rsidP="00EF4C40">
      <w:pPr>
        <w:pStyle w:val="Akapitzlist"/>
        <w:numPr>
          <w:ilvl w:val="2"/>
          <w:numId w:val="15"/>
        </w:numPr>
        <w:spacing w:line="360" w:lineRule="auto"/>
        <w:jc w:val="both"/>
        <w:rPr>
          <w:rFonts w:hAnsi="Times New Roman"/>
          <w:b/>
          <w:bCs/>
        </w:rPr>
      </w:pPr>
      <w:r w:rsidRPr="00AD3D7F">
        <w:rPr>
          <w:rFonts w:hAnsi="Times New Roman"/>
          <w:b/>
        </w:rPr>
        <w:t>zdolności technicznej lub zawodowej:</w:t>
      </w:r>
      <w:r w:rsidR="000B46DE" w:rsidRPr="000B46DE">
        <w:rPr>
          <w:rFonts w:hAnsi="Times New Roman"/>
          <w:bCs/>
        </w:rPr>
        <w:t xml:space="preserve"> Zamawiający nie stawia warunku w powyższym zakresie.</w:t>
      </w:r>
    </w:p>
    <w:p w14:paraId="12021DF5" w14:textId="495C6CFD" w:rsidR="00931320" w:rsidRPr="00AD3D7F" w:rsidRDefault="00747F6B" w:rsidP="00EF4C40">
      <w:pPr>
        <w:pStyle w:val="Akapitzlist"/>
        <w:numPr>
          <w:ilvl w:val="1"/>
          <w:numId w:val="15"/>
        </w:numPr>
        <w:spacing w:line="360" w:lineRule="auto"/>
        <w:jc w:val="both"/>
        <w:rPr>
          <w:rFonts w:hAnsi="Times New Roman"/>
          <w:b/>
          <w:bCs/>
        </w:rPr>
      </w:pPr>
      <w:r w:rsidRPr="00AD3D7F">
        <w:rPr>
          <w:rFonts w:hAnsi="Times New Roman"/>
          <w:bCs/>
        </w:rPr>
        <w:t>Zamawiający, w stosunku do Wykonawców wspólnie ubiegających się o udzielenie zamówienia, w</w:t>
      </w:r>
      <w:r w:rsidR="00990460">
        <w:rPr>
          <w:rFonts w:hAnsi="Times New Roman"/>
          <w:bCs/>
        </w:rPr>
        <w:t> </w:t>
      </w:r>
      <w:r w:rsidRPr="00AD3D7F">
        <w:rPr>
          <w:rFonts w:hAnsi="Times New Roman"/>
          <w:bCs/>
        </w:rPr>
        <w:t>odniesieniu do warunku dotyczącego zdolności technicznej lub zawodowej – dopuszcza łączne spełnianie warunku przez Wykonawców</w:t>
      </w:r>
      <w:r w:rsidR="00C97161" w:rsidRPr="00AD3D7F">
        <w:rPr>
          <w:rFonts w:hAnsi="Times New Roman"/>
        </w:rPr>
        <w:t xml:space="preserve"> – </w:t>
      </w:r>
      <w:r w:rsidR="00C97161" w:rsidRPr="00AD3D7F">
        <w:rPr>
          <w:rFonts w:hAnsi="Times New Roman"/>
          <w:b/>
          <w:bCs/>
        </w:rPr>
        <w:t>nie dotyczy</w:t>
      </w:r>
      <w:r w:rsidRPr="00AD3D7F">
        <w:rPr>
          <w:rFonts w:hAnsi="Times New Roman"/>
          <w:bCs/>
        </w:rPr>
        <w:t>.</w:t>
      </w:r>
    </w:p>
    <w:p w14:paraId="1E4ACDC1" w14:textId="77777777" w:rsidR="00343AB5"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20CF694" w14:textId="77777777" w:rsidR="00343AB5" w:rsidRPr="00AD3D7F" w:rsidRDefault="00747F6B" w:rsidP="00EF4C40">
      <w:pPr>
        <w:pStyle w:val="Akapitzlist"/>
        <w:numPr>
          <w:ilvl w:val="0"/>
          <w:numId w:val="15"/>
        </w:numPr>
        <w:spacing w:line="360" w:lineRule="auto"/>
        <w:jc w:val="both"/>
        <w:rPr>
          <w:rFonts w:hAnsi="Times New Roman"/>
          <w:b/>
          <w:bCs/>
        </w:rPr>
      </w:pPr>
      <w:bookmarkStart w:id="1" w:name="_Ref74047957"/>
      <w:r w:rsidRPr="00AD3D7F">
        <w:rPr>
          <w:rFonts w:hAnsi="Times New Roman"/>
          <w:b/>
          <w:bCs/>
        </w:rPr>
        <w:t>PODSTAWY WYKLUCZENIA Z POSTĘPOWANIA</w:t>
      </w:r>
      <w:bookmarkEnd w:id="1"/>
    </w:p>
    <w:p w14:paraId="16D62915" w14:textId="77777777" w:rsidR="00736D67" w:rsidRPr="00736D67" w:rsidRDefault="00736D67" w:rsidP="00736D67">
      <w:pPr>
        <w:pStyle w:val="Akapitzlist"/>
        <w:numPr>
          <w:ilvl w:val="1"/>
          <w:numId w:val="15"/>
        </w:numPr>
        <w:spacing w:line="360" w:lineRule="auto"/>
        <w:jc w:val="both"/>
        <w:rPr>
          <w:rFonts w:hAnsi="Times New Roman"/>
        </w:rPr>
      </w:pPr>
      <w:r w:rsidRPr="00736D67">
        <w:rPr>
          <w:rFonts w:hAnsi="Times New Roman"/>
        </w:rPr>
        <w:t>Z postępowania o udzielenie zamówienia wyklucza się Wykonawców, w stosunku do których zachodzi którakolwiek z okoliczności wskazanych w:</w:t>
      </w:r>
    </w:p>
    <w:p w14:paraId="30F2D555" w14:textId="77777777" w:rsidR="00736D67" w:rsidRPr="00736D67" w:rsidRDefault="00736D67" w:rsidP="00736D67">
      <w:pPr>
        <w:pStyle w:val="Akapitzlist"/>
        <w:numPr>
          <w:ilvl w:val="2"/>
          <w:numId w:val="15"/>
        </w:numPr>
        <w:spacing w:line="360" w:lineRule="auto"/>
        <w:jc w:val="both"/>
        <w:rPr>
          <w:rFonts w:hAnsi="Times New Roman"/>
        </w:rPr>
      </w:pPr>
      <w:r w:rsidRPr="00736D67">
        <w:rPr>
          <w:rFonts w:hAnsi="Times New Roman"/>
        </w:rPr>
        <w:t>art. 108 ust. 1 p.z.p.</w:t>
      </w:r>
    </w:p>
    <w:p w14:paraId="6EEEFB63" w14:textId="77777777" w:rsidR="00736D67" w:rsidRPr="00736D67" w:rsidRDefault="00736D67" w:rsidP="00736D67">
      <w:pPr>
        <w:pStyle w:val="Akapitzlist"/>
        <w:numPr>
          <w:ilvl w:val="2"/>
          <w:numId w:val="15"/>
        </w:numPr>
        <w:spacing w:line="360" w:lineRule="auto"/>
        <w:jc w:val="both"/>
        <w:rPr>
          <w:rFonts w:hAnsi="Times New Roman"/>
        </w:rPr>
      </w:pPr>
      <w:r w:rsidRPr="00736D67">
        <w:rPr>
          <w:rFonts w:hAnsi="Times New Roman"/>
        </w:rPr>
        <w:t>art. 109 ust. 1 pkt 1 ustawy Pzp, tj.:</w:t>
      </w:r>
    </w:p>
    <w:p w14:paraId="612EF92D" w14:textId="77777777" w:rsidR="00736D67" w:rsidRPr="00736D67" w:rsidRDefault="00736D67" w:rsidP="00736D67">
      <w:pPr>
        <w:pStyle w:val="Akapitzlist"/>
        <w:numPr>
          <w:ilvl w:val="3"/>
          <w:numId w:val="15"/>
        </w:numPr>
        <w:spacing w:line="360" w:lineRule="auto"/>
        <w:jc w:val="both"/>
        <w:rPr>
          <w:rFonts w:hAnsi="Times New Roman"/>
        </w:rPr>
      </w:pPr>
      <w:r w:rsidRPr="00736D67">
        <w:rPr>
          <w:rFonts w:hAnsi="Times New Roman"/>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(art. 109 ust. 1 pkt 1 Pzp),</w:t>
      </w:r>
    </w:p>
    <w:p w14:paraId="621A290F" w14:textId="77777777" w:rsidR="00736D67" w:rsidRPr="00736D67" w:rsidRDefault="00736D67" w:rsidP="00736D67">
      <w:pPr>
        <w:pStyle w:val="Akapitzlist"/>
        <w:numPr>
          <w:ilvl w:val="2"/>
          <w:numId w:val="15"/>
        </w:numPr>
        <w:spacing w:line="360" w:lineRule="auto"/>
        <w:jc w:val="both"/>
        <w:rPr>
          <w:rFonts w:hAnsi="Times New Roman"/>
        </w:rPr>
      </w:pPr>
      <w:r w:rsidRPr="00736D67">
        <w:rPr>
          <w:rFonts w:hAnsi="Times New Roman"/>
        </w:rPr>
        <w:t>art. 7 ust. 1 ustawy z dnia 13 kwietnia 2022 r. o szczególnych rozwiązaniach w zakresie przeciwdziałania wspieraniu agresji na Ukrainę oraz służących ochronie bezpieczeństwa narodowego (Dz. U. poz. 835).</w:t>
      </w:r>
    </w:p>
    <w:p w14:paraId="20A60C01" w14:textId="77777777" w:rsidR="00736D67" w:rsidRPr="00736D67" w:rsidRDefault="00736D67" w:rsidP="00736D67">
      <w:pPr>
        <w:pStyle w:val="Akapitzlist"/>
        <w:numPr>
          <w:ilvl w:val="1"/>
          <w:numId w:val="15"/>
        </w:numPr>
        <w:spacing w:line="360" w:lineRule="auto"/>
        <w:jc w:val="both"/>
        <w:rPr>
          <w:rFonts w:hAnsi="Times New Roman"/>
        </w:rPr>
      </w:pPr>
      <w:r w:rsidRPr="00736D67">
        <w:rPr>
          <w:rFonts w:hAnsi="Times New Roman"/>
        </w:rPr>
        <w:t>Wykluczenie Wykonawcy następuje zgodnie z art. 111 p.z.p.</w:t>
      </w:r>
    </w:p>
    <w:p w14:paraId="34D567D0" w14:textId="77777777" w:rsidR="009A0552" w:rsidRPr="00AD3D7F" w:rsidRDefault="00747F6B" w:rsidP="00EF4C40">
      <w:pPr>
        <w:pStyle w:val="Akapitzlist"/>
        <w:numPr>
          <w:ilvl w:val="0"/>
          <w:numId w:val="15"/>
        </w:numPr>
        <w:spacing w:line="360" w:lineRule="auto"/>
        <w:jc w:val="both"/>
        <w:rPr>
          <w:rFonts w:hAnsi="Times New Roman"/>
          <w:b/>
          <w:bCs/>
        </w:rPr>
      </w:pPr>
      <w:r w:rsidRPr="00AD3D7F">
        <w:rPr>
          <w:rFonts w:hAnsi="Times New Roman"/>
          <w:b/>
          <w:bCs/>
        </w:rPr>
        <w:lastRenderedPageBreak/>
        <w:tab/>
        <w:t>OŚWIADCZENIA I DOKUMENTY, JAKIE ZOBOWIĄZANI SĄ DOSTARCZYĆ WYKONAWCY W CELU POTWIERDZENIA SPEŁNIANIA WARUNKÓW UDZIAŁU W</w:t>
      </w:r>
      <w:r w:rsidR="004E16A0" w:rsidRPr="00AD3D7F">
        <w:rPr>
          <w:rFonts w:hAnsi="Times New Roman"/>
          <w:b/>
          <w:bCs/>
        </w:rPr>
        <w:t> </w:t>
      </w:r>
      <w:r w:rsidRPr="00AD3D7F">
        <w:rPr>
          <w:rFonts w:hAnsi="Times New Roman"/>
          <w:b/>
          <w:bCs/>
        </w:rPr>
        <w:t>POSTĘPOWANIU ORAZ WYKAZANIA BRAKU PODSTAW WYKLUCZENIA (PODMIOTOWE ŚRODKI DOWODOWE)</w:t>
      </w:r>
    </w:p>
    <w:p w14:paraId="6DEF4D5B" w14:textId="6907E3B6" w:rsidR="007B432F" w:rsidRPr="007B432F" w:rsidRDefault="007B432F" w:rsidP="007B432F">
      <w:pPr>
        <w:pStyle w:val="Akapitzlist"/>
        <w:numPr>
          <w:ilvl w:val="1"/>
          <w:numId w:val="15"/>
        </w:numPr>
        <w:spacing w:line="360" w:lineRule="auto"/>
        <w:jc w:val="both"/>
        <w:rPr>
          <w:rFonts w:hAnsi="Times New Roman"/>
        </w:rPr>
      </w:pPr>
      <w:r w:rsidRPr="007B432F">
        <w:rPr>
          <w:rFonts w:hAnsi="Times New Roman"/>
        </w:rPr>
        <w:t>Do oferty Wykonawca zobowiązany jest dołączyć aktualne na dzień składania ofert oświadczenie o</w:t>
      </w:r>
      <w:r>
        <w:rPr>
          <w:rFonts w:hAnsi="Times New Roman"/>
        </w:rPr>
        <w:t> </w:t>
      </w:r>
      <w:r w:rsidRPr="007B432F">
        <w:rPr>
          <w:rFonts w:hAnsi="Times New Roman"/>
        </w:rPr>
        <w:t>spełnianiu warunków udziału w postępowaniu oraz o braku podstaw do wykluczenia z postępowania – zgodnie z Załącznikiem nr 3 do SWZ.</w:t>
      </w:r>
    </w:p>
    <w:p w14:paraId="1077815D" w14:textId="77777777" w:rsidR="007B432F" w:rsidRPr="007B432F" w:rsidRDefault="007B432F" w:rsidP="007B432F">
      <w:pPr>
        <w:pStyle w:val="Akapitzlist"/>
        <w:numPr>
          <w:ilvl w:val="1"/>
          <w:numId w:val="15"/>
        </w:numPr>
        <w:spacing w:line="360" w:lineRule="auto"/>
        <w:jc w:val="both"/>
        <w:rPr>
          <w:rFonts w:hAnsi="Times New Roman"/>
        </w:rPr>
      </w:pPr>
      <w:r w:rsidRPr="007B432F">
        <w:rPr>
          <w:rFonts w:hAnsi="Times New Roman"/>
        </w:rPr>
        <w:t>Informacje zawarte w oświadczeniu, o którym mowa w pkt 1 stanowią wstępne potwierdzenie, że Wykonawca nie podlega wykluczeniu oraz spełnia warunki udziału w postępowaniu.</w:t>
      </w:r>
    </w:p>
    <w:p w14:paraId="53AA9670" w14:textId="14BF5FD3" w:rsidR="007B432F" w:rsidRPr="007B432F" w:rsidRDefault="007B432F" w:rsidP="007B432F">
      <w:pPr>
        <w:pStyle w:val="Akapitzlist"/>
        <w:numPr>
          <w:ilvl w:val="1"/>
          <w:numId w:val="15"/>
        </w:numPr>
        <w:spacing w:line="360" w:lineRule="auto"/>
        <w:jc w:val="both"/>
        <w:rPr>
          <w:rFonts w:hAnsi="Times New Roman"/>
        </w:rPr>
      </w:pPr>
      <w:r w:rsidRPr="007B432F">
        <w:rPr>
          <w:rFonts w:hAnsi="Times New Roman"/>
        </w:rPr>
        <w:t>Zamawiający wzywa wykonawcę, którego oferta została najwyżej oceniona, do złożenia w</w:t>
      </w:r>
      <w:r>
        <w:rPr>
          <w:rFonts w:hAnsi="Times New Roman"/>
        </w:rPr>
        <w:t> </w:t>
      </w:r>
      <w:r w:rsidRPr="007B432F">
        <w:rPr>
          <w:rFonts w:hAnsi="Times New Roman"/>
        </w:rPr>
        <w:t>wyznaczonym terminie, nie krótszym niż 5 dni od dnia wezwania, podmiotowych środków dowodowych, jeżeli wymagał ich złożenia w ogłoszeniu o zamówieniu lub dokumentach zamówienia, aktualnych na dzień złożenia podmiotowych środków dowodowych.</w:t>
      </w:r>
    </w:p>
    <w:p w14:paraId="525A35BB" w14:textId="77777777" w:rsidR="007B432F" w:rsidRPr="007B432F" w:rsidRDefault="007B432F" w:rsidP="007B432F">
      <w:pPr>
        <w:pStyle w:val="Akapitzlist"/>
        <w:numPr>
          <w:ilvl w:val="1"/>
          <w:numId w:val="15"/>
        </w:numPr>
        <w:spacing w:line="360" w:lineRule="auto"/>
        <w:jc w:val="both"/>
        <w:rPr>
          <w:rFonts w:hAnsi="Times New Roman"/>
        </w:rPr>
      </w:pPr>
      <w:r w:rsidRPr="00F17454">
        <w:rPr>
          <w:rFonts w:hAnsi="Times New Roman"/>
          <w:b/>
          <w:bCs/>
        </w:rPr>
        <w:t>Podmiotowe środki dowodowe wymagane od wykonawcy w celu wykazania braku podstaw wykluczenia obejmują</w:t>
      </w:r>
      <w:r w:rsidRPr="007B432F">
        <w:rPr>
          <w:rFonts w:hAnsi="Times New Roman"/>
        </w:rPr>
        <w:t>:</w:t>
      </w:r>
    </w:p>
    <w:p w14:paraId="69CC281D" w14:textId="77777777" w:rsidR="007B432F" w:rsidRPr="007B432F" w:rsidRDefault="007B432F" w:rsidP="0072338D">
      <w:pPr>
        <w:pStyle w:val="Akapitzlist"/>
        <w:numPr>
          <w:ilvl w:val="2"/>
          <w:numId w:val="15"/>
        </w:numPr>
        <w:spacing w:line="360" w:lineRule="auto"/>
        <w:jc w:val="both"/>
        <w:rPr>
          <w:rFonts w:hAnsi="Times New Roman"/>
        </w:rPr>
      </w:pPr>
      <w:r w:rsidRPr="007B432F">
        <w:rPr>
          <w:rFonts w:hAnsi="Times New Roman"/>
        </w:rPr>
        <w:t>zaświadczenie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582BD0ED" w14:textId="77777777" w:rsidR="007B432F" w:rsidRPr="007B432F" w:rsidRDefault="007B432F" w:rsidP="0072338D">
      <w:pPr>
        <w:pStyle w:val="Akapitzlist"/>
        <w:numPr>
          <w:ilvl w:val="2"/>
          <w:numId w:val="15"/>
        </w:numPr>
        <w:spacing w:line="360" w:lineRule="auto"/>
        <w:jc w:val="both"/>
        <w:rPr>
          <w:rFonts w:hAnsi="Times New Roman"/>
        </w:rPr>
      </w:pPr>
      <w:r w:rsidRPr="007B432F">
        <w:rPr>
          <w:rFonts w:hAnsi="Times New Roman"/>
        </w:rPr>
        <w:t>zaświadczenie albo inny dokument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23FAFF9F" w14:textId="77777777" w:rsidR="007B432F" w:rsidRPr="007B432F" w:rsidRDefault="007B432F" w:rsidP="0072338D">
      <w:pPr>
        <w:pStyle w:val="Akapitzlist"/>
        <w:numPr>
          <w:ilvl w:val="2"/>
          <w:numId w:val="15"/>
        </w:numPr>
        <w:spacing w:line="360" w:lineRule="auto"/>
        <w:jc w:val="both"/>
        <w:rPr>
          <w:rFonts w:hAnsi="Times New Roman"/>
        </w:rPr>
      </w:pPr>
      <w:r w:rsidRPr="007B432F">
        <w:rPr>
          <w:rFonts w:hAnsi="Times New Roman"/>
        </w:rPr>
        <w:lastRenderedPageBreak/>
        <w:t>oświadczenie własne wykonawcy o braku podstaw do wykluczenia na podstawie art. 7 ust. 1 ustawy z dnia 13 kwietnia 2022 r. o szczególnych rozwiązaniach w zakresie przeciwdziałania wspieraniu agresji na Ukrainę oraz służących ochronie bezpieczeństwa narodowego (Dz. U. poz. 835).</w:t>
      </w:r>
    </w:p>
    <w:p w14:paraId="6F2D4356" w14:textId="77777777" w:rsidR="007B432F" w:rsidRPr="007B432F" w:rsidRDefault="007B432F" w:rsidP="007B432F">
      <w:pPr>
        <w:pStyle w:val="Akapitzlist"/>
        <w:numPr>
          <w:ilvl w:val="1"/>
          <w:numId w:val="15"/>
        </w:numPr>
        <w:spacing w:line="360" w:lineRule="auto"/>
        <w:jc w:val="both"/>
        <w:rPr>
          <w:rFonts w:hAnsi="Times New Roman"/>
        </w:rPr>
      </w:pPr>
      <w:r w:rsidRPr="007B432F">
        <w:rPr>
          <w:rFonts w:hAnsi="Times New Roman"/>
        </w:rPr>
        <w:t>Jeżeli wykonawca ma siedzibę lub miejsce zamieszkania poza granicami Rzeczypospolitej Polskiej, zamiast:</w:t>
      </w:r>
    </w:p>
    <w:p w14:paraId="367D2C82" w14:textId="77777777" w:rsidR="007B432F" w:rsidRPr="007B432F" w:rsidRDefault="007B432F" w:rsidP="0072338D">
      <w:pPr>
        <w:pStyle w:val="Akapitzlist"/>
        <w:numPr>
          <w:ilvl w:val="2"/>
          <w:numId w:val="15"/>
        </w:numPr>
        <w:spacing w:line="360" w:lineRule="auto"/>
        <w:jc w:val="both"/>
        <w:rPr>
          <w:rFonts w:hAnsi="Times New Roman"/>
        </w:rPr>
      </w:pPr>
      <w:r w:rsidRPr="007B432F">
        <w:rPr>
          <w:rFonts w:hAnsi="Times New Roman"/>
        </w:rPr>
        <w:t>zaświadczenia, o którym mowa w pkt 4 ppkt 1), zaświadczenia albo innego dokumentu potwierdzającego, że wykonawca nie zalega z opłacaniem składek na ubezpieczenia społeczne lub zdrowotne, o których mowa w pkt 4 ppkt 2) - składa dokument lub dokumenty wystawione w kraju, w którym wykonawca ma siedzibę lub miejsce zamieszkania, potwierdzające odpowiednio, że:</w:t>
      </w:r>
    </w:p>
    <w:p w14:paraId="7B215136" w14:textId="77777777" w:rsidR="007B432F" w:rsidRPr="007B432F" w:rsidRDefault="007B432F" w:rsidP="0072338D">
      <w:pPr>
        <w:pStyle w:val="Akapitzlist"/>
        <w:numPr>
          <w:ilvl w:val="3"/>
          <w:numId w:val="15"/>
        </w:numPr>
        <w:spacing w:line="360" w:lineRule="auto"/>
        <w:jc w:val="both"/>
        <w:rPr>
          <w:rFonts w:hAnsi="Times New Roman"/>
        </w:rPr>
      </w:pPr>
      <w:r w:rsidRPr="007B432F">
        <w:rPr>
          <w:rFonts w:hAnsi="Times New Roman"/>
        </w:rPr>
        <w:t>nie naruszył obowiązków dotyczących płatności podatków, opłat lub składek na ubezpieczenie społeczne lub zdrowotne.</w:t>
      </w:r>
    </w:p>
    <w:p w14:paraId="2C24E5D4" w14:textId="323641AD" w:rsidR="004A0193" w:rsidRPr="00E34C6F" w:rsidRDefault="007B432F" w:rsidP="00E34C6F">
      <w:pPr>
        <w:pStyle w:val="Akapitzlist"/>
        <w:numPr>
          <w:ilvl w:val="1"/>
          <w:numId w:val="15"/>
        </w:numPr>
        <w:spacing w:line="360" w:lineRule="auto"/>
        <w:jc w:val="both"/>
        <w:rPr>
          <w:rFonts w:hAnsi="Times New Roman"/>
        </w:rPr>
      </w:pPr>
      <w:r w:rsidRPr="00F17454">
        <w:rPr>
          <w:rFonts w:hAnsi="Times New Roman"/>
          <w:b/>
          <w:bCs/>
        </w:rPr>
        <w:t>Podmiotowe środki dowodowe wymagane od wykonawcy w celu potwierdzenia spełniania warunków udziału w postepowaniu obejmują</w:t>
      </w:r>
      <w:r w:rsidRPr="007B432F">
        <w:rPr>
          <w:rFonts w:hAnsi="Times New Roman"/>
        </w:rPr>
        <w:t>:</w:t>
      </w:r>
      <w:r w:rsidR="00E34C6F">
        <w:rPr>
          <w:rFonts w:hAnsi="Times New Roman"/>
        </w:rPr>
        <w:t xml:space="preserve"> </w:t>
      </w:r>
      <w:r w:rsidR="00E34C6F" w:rsidRPr="00E34C6F">
        <w:rPr>
          <w:rFonts w:hAnsi="Times New Roman"/>
        </w:rPr>
        <w:t>Zamawiający nie określa warunków udziału w</w:t>
      </w:r>
      <w:r w:rsidR="00E34C6F">
        <w:rPr>
          <w:rFonts w:hAnsi="Times New Roman"/>
        </w:rPr>
        <w:t> </w:t>
      </w:r>
      <w:r w:rsidR="00E34C6F" w:rsidRPr="00E34C6F">
        <w:rPr>
          <w:rFonts w:hAnsi="Times New Roman"/>
        </w:rPr>
        <w:t>postępowaniu</w:t>
      </w:r>
      <w:r w:rsidR="004D6481" w:rsidRPr="00E34C6F">
        <w:rPr>
          <w:rFonts w:hAnsi="Times New Roman"/>
        </w:rPr>
        <w:t>.</w:t>
      </w:r>
    </w:p>
    <w:p w14:paraId="49129401" w14:textId="77777777" w:rsidR="007B432F" w:rsidRPr="007B432F" w:rsidRDefault="007B432F" w:rsidP="007B432F">
      <w:pPr>
        <w:pStyle w:val="Akapitzlist"/>
        <w:numPr>
          <w:ilvl w:val="1"/>
          <w:numId w:val="15"/>
        </w:numPr>
        <w:spacing w:line="360" w:lineRule="auto"/>
        <w:jc w:val="both"/>
        <w:rPr>
          <w:rFonts w:hAnsi="Times New Roman"/>
        </w:rPr>
      </w:pPr>
      <w:r w:rsidRPr="007B432F">
        <w:rPr>
          <w:rFonts w:hAnsi="Times New Roman"/>
        </w:rPr>
        <w:t>Zamawiający nie wzywa do złożenia podmiotowych środków dowodowych, jeżeli:</w:t>
      </w:r>
    </w:p>
    <w:p w14:paraId="68C4B956" w14:textId="77777777" w:rsidR="007B432F" w:rsidRPr="007B432F" w:rsidRDefault="007B432F" w:rsidP="0072338D">
      <w:pPr>
        <w:pStyle w:val="Akapitzlist"/>
        <w:numPr>
          <w:ilvl w:val="2"/>
          <w:numId w:val="15"/>
        </w:numPr>
        <w:spacing w:line="360" w:lineRule="auto"/>
        <w:jc w:val="both"/>
        <w:rPr>
          <w:rFonts w:hAnsi="Times New Roman"/>
        </w:rPr>
      </w:pPr>
      <w:r w:rsidRPr="007B432F">
        <w:rPr>
          <w:rFonts w:hAnsi="Times New Roman"/>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5E070350" w14:textId="77777777" w:rsidR="007B432F" w:rsidRPr="007B432F" w:rsidRDefault="007B432F" w:rsidP="0072338D">
      <w:pPr>
        <w:pStyle w:val="Akapitzlist"/>
        <w:numPr>
          <w:ilvl w:val="2"/>
          <w:numId w:val="15"/>
        </w:numPr>
        <w:spacing w:line="360" w:lineRule="auto"/>
        <w:jc w:val="both"/>
        <w:rPr>
          <w:rFonts w:hAnsi="Times New Roman"/>
        </w:rPr>
      </w:pPr>
      <w:r w:rsidRPr="007B432F">
        <w:rPr>
          <w:rFonts w:hAnsi="Times New Roman"/>
        </w:rPr>
        <w:t>podmiotowym środkiem dowodowym jest oświadczenie, którego treść odpowiada zakresowi oświadczenia, o którym mowa w art. 125 ust. 1 p.z.p.</w:t>
      </w:r>
    </w:p>
    <w:p w14:paraId="4E17038E" w14:textId="77777777" w:rsidR="007B432F" w:rsidRPr="007B432F" w:rsidRDefault="007B432F" w:rsidP="007B432F">
      <w:pPr>
        <w:pStyle w:val="Akapitzlist"/>
        <w:numPr>
          <w:ilvl w:val="1"/>
          <w:numId w:val="15"/>
        </w:numPr>
        <w:spacing w:line="360" w:lineRule="auto"/>
        <w:jc w:val="both"/>
        <w:rPr>
          <w:rFonts w:hAnsi="Times New Roman"/>
        </w:rPr>
      </w:pPr>
      <w:r w:rsidRPr="007B432F">
        <w:rPr>
          <w:rFonts w:hAnsi="Times New Roman"/>
        </w:rPr>
        <w:t>Wykonawca nie jest zobowiązany do złożenia podmiotowych środków dowodowych, które zamawiający posiada, jeżeli wykonawca wskaże te środki oraz potwierdzi ich prawidłowość i aktualność.</w:t>
      </w:r>
    </w:p>
    <w:p w14:paraId="460558A6" w14:textId="08B87579" w:rsidR="000F528C" w:rsidRPr="0072338D" w:rsidRDefault="007B432F" w:rsidP="000D06EB">
      <w:pPr>
        <w:pStyle w:val="Akapitzlist"/>
        <w:numPr>
          <w:ilvl w:val="1"/>
          <w:numId w:val="15"/>
        </w:numPr>
        <w:spacing w:line="360" w:lineRule="auto"/>
        <w:jc w:val="both"/>
        <w:rPr>
          <w:rFonts w:hAnsi="Times New Roman"/>
          <w:b/>
          <w:bCs/>
        </w:rPr>
      </w:pPr>
      <w:r w:rsidRPr="0072338D">
        <w:rPr>
          <w:rFonts w:hAnsi="Times New Roman"/>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5B7DE69" w14:textId="77777777" w:rsidR="000F528C" w:rsidRPr="00AD3D7F" w:rsidRDefault="00747F6B" w:rsidP="00EF4C40">
      <w:pPr>
        <w:pStyle w:val="Akapitzlist"/>
        <w:numPr>
          <w:ilvl w:val="0"/>
          <w:numId w:val="15"/>
        </w:numPr>
        <w:spacing w:line="360" w:lineRule="auto"/>
        <w:jc w:val="both"/>
        <w:rPr>
          <w:rFonts w:hAnsi="Times New Roman"/>
          <w:b/>
          <w:bCs/>
        </w:rPr>
      </w:pPr>
      <w:r w:rsidRPr="00AD3D7F">
        <w:rPr>
          <w:rFonts w:hAnsi="Times New Roman"/>
          <w:b/>
          <w:bCs/>
        </w:rPr>
        <w:t>POLEGANIE NA ZASOBACH INNYCH PODMIOTÓW</w:t>
      </w:r>
    </w:p>
    <w:p w14:paraId="25E75B80" w14:textId="5573A3C7" w:rsidR="000F528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Wykonawca może w celu potwierdzenia spełniania warunków udziału w</w:t>
      </w:r>
      <w:r w:rsidR="005250DD" w:rsidRPr="00AD3D7F">
        <w:rPr>
          <w:rFonts w:hAnsi="Times New Roman"/>
        </w:rPr>
        <w:t xml:space="preserve"> postępowaniu</w:t>
      </w:r>
      <w:r w:rsidRPr="00AD3D7F">
        <w:rPr>
          <w:rFonts w:hAnsi="Times New Roman"/>
        </w:rPr>
        <w:t xml:space="preserve"> polegać na zdolnościach technicznych lub zawodowych podmiotów udostępniających zasoby, niezależnie od charakteru prawnego łączących go z nimi stosunków prawnych.</w:t>
      </w:r>
    </w:p>
    <w:p w14:paraId="6FFB51D7" w14:textId="77777777" w:rsidR="000F528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lastRenderedPageBreak/>
        <w:t xml:space="preserve">W odniesieniu do warunków dotyczących doświadczenia, wykonawcy mogą polegać na zdolnościach podmiotów udostępniających zasoby, jeśli podmioty te wykonają </w:t>
      </w:r>
      <w:proofErr w:type="gramStart"/>
      <w:r w:rsidRPr="00AD3D7F">
        <w:rPr>
          <w:rFonts w:hAnsi="Times New Roman"/>
        </w:rPr>
        <w:t>świadczenie</w:t>
      </w:r>
      <w:proofErr w:type="gramEnd"/>
      <w:r w:rsidRPr="00AD3D7F">
        <w:rPr>
          <w:rFonts w:hAnsi="Times New Roman"/>
        </w:rPr>
        <w:t xml:space="preserve"> do realizacji którego te zdolności są wymagane.</w:t>
      </w:r>
    </w:p>
    <w:p w14:paraId="462AAED0" w14:textId="77777777" w:rsidR="000F528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953584E" w14:textId="77777777" w:rsidR="000F528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 xml:space="preserve">Zamawiający ocenia, czy udostępniane wykonawcy przez podmioty udostępniające zasoby zdolności techniczne lub zawodowe, pozwalają na wykazanie przez wykonawcę spełniania warunków udziału w postępowaniu, a także bada, czy nie </w:t>
      </w:r>
      <w:proofErr w:type="gramStart"/>
      <w:r w:rsidRPr="00AD3D7F">
        <w:rPr>
          <w:rFonts w:hAnsi="Times New Roman"/>
        </w:rPr>
        <w:t>zachodzą</w:t>
      </w:r>
      <w:proofErr w:type="gramEnd"/>
      <w:r w:rsidRPr="00AD3D7F">
        <w:rPr>
          <w:rFonts w:hAnsi="Times New Roman"/>
        </w:rPr>
        <w:t xml:space="preserve"> wobec tego podmiotu podstawy wykluczenia, które zostały przewidziane względem wykonawcy.</w:t>
      </w:r>
    </w:p>
    <w:p w14:paraId="744BDB74" w14:textId="77777777" w:rsidR="000F528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 xml:space="preserve">Jeżeli zdolności techniczne lub zawodowe podmiotu udostępniającego zasoby nie potwierdzają spełniania przez wykonawcę warunków udziału w postępowaniu lub </w:t>
      </w:r>
      <w:proofErr w:type="gramStart"/>
      <w:r w:rsidRPr="00AD3D7F">
        <w:rPr>
          <w:rFonts w:hAnsi="Times New Roman"/>
        </w:rPr>
        <w:t>zachodzą</w:t>
      </w:r>
      <w:proofErr w:type="gramEnd"/>
      <w:r w:rsidRPr="00AD3D7F">
        <w:rPr>
          <w:rFonts w:hAnsi="Times New Roman"/>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644E1A63" w14:textId="77777777" w:rsidR="000F528C" w:rsidRPr="00AD3D7F" w:rsidRDefault="00747F6B" w:rsidP="00EF4C40">
      <w:pPr>
        <w:pStyle w:val="Akapitzlist"/>
        <w:numPr>
          <w:ilvl w:val="1"/>
          <w:numId w:val="15"/>
        </w:numPr>
        <w:spacing w:line="360" w:lineRule="auto"/>
        <w:jc w:val="both"/>
        <w:rPr>
          <w:rFonts w:hAnsi="Times New Roman"/>
          <w:b/>
          <w:bCs/>
        </w:rPr>
      </w:pPr>
      <w:r w:rsidRPr="00AD3D7F">
        <w:rPr>
          <w:rFonts w:hAnsi="Times New Roman"/>
          <w:b/>
        </w:rPr>
        <w:t xml:space="preserve">UWAGA: </w:t>
      </w:r>
      <w:r w:rsidRPr="00AD3D7F">
        <w:rPr>
          <w:rFonts w:hAnsi="Times New Roman"/>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E12BCAE" w14:textId="77777777" w:rsidR="00A10474"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Wykonawca, w przypadku polegania na zdolnościach lub sytuacji podmiotów udostępniających zasoby, przedstawia, wraz z</w:t>
      </w:r>
      <w:r w:rsidR="00D63930" w:rsidRPr="00AD3D7F">
        <w:rPr>
          <w:rFonts w:hAnsi="Times New Roman"/>
        </w:rPr>
        <w:t> </w:t>
      </w:r>
      <w:r w:rsidRPr="00AD3D7F">
        <w:rPr>
          <w:rFonts w:hAnsi="Times New Roman"/>
        </w:rPr>
        <w:t>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0AFFADE8" w14:textId="77777777" w:rsidR="00A10474" w:rsidRPr="00AD3D7F" w:rsidRDefault="00747F6B" w:rsidP="00EF4C40">
      <w:pPr>
        <w:pStyle w:val="Akapitzlist"/>
        <w:numPr>
          <w:ilvl w:val="0"/>
          <w:numId w:val="15"/>
        </w:numPr>
        <w:spacing w:line="360" w:lineRule="auto"/>
        <w:jc w:val="both"/>
        <w:rPr>
          <w:rFonts w:hAnsi="Times New Roman"/>
          <w:b/>
          <w:bCs/>
        </w:rPr>
      </w:pPr>
      <w:r w:rsidRPr="00AD3D7F">
        <w:rPr>
          <w:rFonts w:hAnsi="Times New Roman"/>
          <w:b/>
          <w:bCs/>
        </w:rPr>
        <w:t>INFORMACJA DLA WYKONAWCÓW WSPÓLNIE UBIEGAJĄCYCH SIĘ O UDZIELENIE ZAMÓWIENIA (SPÓŁKI CYWILNE/ KONSORCJA)</w:t>
      </w:r>
    </w:p>
    <w:p w14:paraId="3C540FA0" w14:textId="77777777" w:rsidR="00A10474"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Wykonawcy mogą wspólnie ubiegać się o udzielenie zamówienia. W takim przypadku Wykonawcy ustanawiają pełnomocnika do reprezentowania ich w postępowaniu albo do reprezentowania i zawarcia umowy w sprawie zamówienia publicznego. Pełnomocnictwo</w:t>
      </w:r>
      <w:r w:rsidRPr="00AD3D7F">
        <w:rPr>
          <w:rFonts w:hAnsi="Times New Roman"/>
          <w:b/>
        </w:rPr>
        <w:t xml:space="preserve"> </w:t>
      </w:r>
      <w:r w:rsidRPr="00AD3D7F">
        <w:rPr>
          <w:rFonts w:hAnsi="Times New Roman"/>
        </w:rPr>
        <w:t xml:space="preserve">winno być załączone do oferty. </w:t>
      </w:r>
    </w:p>
    <w:p w14:paraId="5FDA71F6" w14:textId="563CD8B3" w:rsidR="00A10474"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W przypadku Wykonawców wspólnie ubiegających się o udzielenie zamówienia, oświadczenia, o</w:t>
      </w:r>
      <w:r w:rsidR="00047CE5" w:rsidRPr="00AD3D7F">
        <w:rPr>
          <w:rFonts w:hAnsi="Times New Roman"/>
        </w:rPr>
        <w:t> </w:t>
      </w:r>
      <w:r w:rsidRPr="00AD3D7F">
        <w:rPr>
          <w:rFonts w:hAnsi="Times New Roman"/>
        </w:rPr>
        <w:t>których mowa w</w:t>
      </w:r>
      <w:r w:rsidR="00AD049F" w:rsidRPr="00AD3D7F">
        <w:rPr>
          <w:rFonts w:hAnsi="Times New Roman"/>
        </w:rPr>
        <w:t> </w:t>
      </w:r>
      <w:r w:rsidRPr="00AD3D7F">
        <w:rPr>
          <w:rFonts w:hAnsi="Times New Roman"/>
        </w:rPr>
        <w:t>Rozdziale X ust. 1 SWZ, składa każdy z wykonawców. Oświadczenia te potwierdzają brak podstaw wykluczenia oraz spełnianie warunków udziału w zakresie, w jakim każdy z wykonawców wykazuje spełnianie warunków udziału w postępowaniu.</w:t>
      </w:r>
    </w:p>
    <w:p w14:paraId="4EBE0F02" w14:textId="29A4590C" w:rsidR="00A10474"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lastRenderedPageBreak/>
        <w:t>Wykonawcy wspólnie ubiegający się o udzielenie zamówienia dołączają do oferty oświadczenie, z</w:t>
      </w:r>
      <w:r w:rsidR="00047CE5" w:rsidRPr="00AD3D7F">
        <w:rPr>
          <w:rFonts w:hAnsi="Times New Roman"/>
        </w:rPr>
        <w:t> </w:t>
      </w:r>
      <w:r w:rsidRPr="00AD3D7F">
        <w:rPr>
          <w:rFonts w:hAnsi="Times New Roman"/>
        </w:rPr>
        <w:t>którego wynika, które roboty budowlane/dostawy/usługi wykonają poszczególni wykonawcy.</w:t>
      </w:r>
    </w:p>
    <w:p w14:paraId="1BD28AC0" w14:textId="77777777" w:rsidR="00AF42E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Oświadczenia i dokumenty potwierdzające brak podstaw do wykluczenia z postępowania składa każdy z Wykonawców wspólnie ubiegających się o zamówienie.</w:t>
      </w:r>
    </w:p>
    <w:p w14:paraId="453AD228" w14:textId="77777777" w:rsidR="00AF42EC" w:rsidRPr="00AD3D7F" w:rsidRDefault="00747F6B" w:rsidP="00EF4C40">
      <w:pPr>
        <w:pStyle w:val="Akapitzlist"/>
        <w:numPr>
          <w:ilvl w:val="0"/>
          <w:numId w:val="15"/>
        </w:numPr>
        <w:spacing w:line="360" w:lineRule="auto"/>
        <w:jc w:val="both"/>
        <w:rPr>
          <w:rFonts w:hAnsi="Times New Roman"/>
          <w:b/>
          <w:bCs/>
        </w:rPr>
      </w:pPr>
      <w:r w:rsidRPr="00AD3D7F">
        <w:rPr>
          <w:rFonts w:hAnsi="Times New Roman"/>
          <w:b/>
          <w:bCs/>
        </w:rPr>
        <w:t>SPOSÓB KOMUNIKACJI ORAZ WYJAŚNIENIA TREŚCI SWZ</w:t>
      </w:r>
    </w:p>
    <w:p w14:paraId="49D55EDF" w14:textId="72D67A8D" w:rsidR="00AF42E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p.z.p., odbywa się przy użyciu środków komunikacji elektronicznej.</w:t>
      </w:r>
    </w:p>
    <w:p w14:paraId="67FE9AA1" w14:textId="5DDA1A3C" w:rsidR="001B2D53" w:rsidRPr="00AD3D7F" w:rsidRDefault="00747F6B" w:rsidP="001B2D53">
      <w:pPr>
        <w:pStyle w:val="Akapitzlist"/>
        <w:numPr>
          <w:ilvl w:val="1"/>
          <w:numId w:val="15"/>
        </w:numPr>
        <w:spacing w:line="360" w:lineRule="auto"/>
        <w:jc w:val="both"/>
        <w:rPr>
          <w:rFonts w:hAnsi="Times New Roman"/>
          <w:b/>
          <w:bCs/>
        </w:rPr>
      </w:pPr>
      <w:r w:rsidRPr="00AD3D7F">
        <w:rPr>
          <w:rFonts w:hAnsi="Times New Roman"/>
          <w:bCs/>
        </w:rPr>
        <w:t>Ofertę, oświadczenia, o których mowa w art. 125 ust. 1 p.z.p., podmiotowe środki dowodowe, pełnomocnictwa, zobowiązanie podmiotu udostępniającego zasoby sporządza się w postaci elektronicznej, w ogólnie dostępnych formatach danych, w szczególności w formatach .txt, .rtf, .pdf, .doc, .docx, .odt</w:t>
      </w:r>
      <w:r w:rsidR="00A25DA5">
        <w:rPr>
          <w:rFonts w:hAnsi="Times New Roman"/>
          <w:bCs/>
        </w:rPr>
        <w:t>, itp.</w:t>
      </w:r>
      <w:r w:rsidRPr="00AD3D7F">
        <w:rPr>
          <w:rFonts w:hAnsi="Times New Roman"/>
          <w:bCs/>
        </w:rPr>
        <w:t xml:space="preserve"> Ofertę, a także oświadczenie o jakim mowa w</w:t>
      </w:r>
      <w:r w:rsidR="00DC3537" w:rsidRPr="00AD3D7F">
        <w:rPr>
          <w:rFonts w:hAnsi="Times New Roman"/>
          <w:bCs/>
        </w:rPr>
        <w:t> </w:t>
      </w:r>
      <w:r w:rsidRPr="00AD3D7F">
        <w:rPr>
          <w:rFonts w:hAnsi="Times New Roman"/>
          <w:bCs/>
        </w:rPr>
        <w:t>Rozdziale X ust. 1 SWZ składa się, pod rygorem nieważności, w formie elektronicznej lub w postaci elektronicznej opatrzonej podpisem zaufanym lub podpisem osobistym.</w:t>
      </w:r>
    </w:p>
    <w:p w14:paraId="1D6FF595" w14:textId="52F30B66" w:rsidR="001B2D53" w:rsidRPr="00AD3D7F" w:rsidRDefault="001B2D53" w:rsidP="001B2D53">
      <w:pPr>
        <w:pStyle w:val="Akapitzlist"/>
        <w:numPr>
          <w:ilvl w:val="1"/>
          <w:numId w:val="15"/>
        </w:numPr>
        <w:spacing w:line="360" w:lineRule="auto"/>
        <w:jc w:val="both"/>
        <w:rPr>
          <w:rFonts w:hAnsi="Times New Roman"/>
          <w:b/>
          <w:bCs/>
        </w:rPr>
      </w:pPr>
      <w:r w:rsidRPr="00AD3D7F">
        <w:rPr>
          <w:rFonts w:hAnsi="Times New Roman"/>
        </w:rPr>
        <w:t xml:space="preserve">Dokumentacja postępowania jest i w trakcie postępowania będzie upubliczniona na stronie </w:t>
      </w:r>
      <w:r w:rsidR="006347D8" w:rsidRPr="006347D8">
        <w:rPr>
          <w:rFonts w:hAnsi="Times New Roman"/>
        </w:rPr>
        <w:t>https://zamowienia.sidaspzp.pl/zamawiajacy/miasto-grybow</w:t>
      </w:r>
      <w:r w:rsidRPr="00AD3D7F">
        <w:rPr>
          <w:rFonts w:hAnsi="Times New Roman"/>
        </w:rPr>
        <w:t xml:space="preserve"> pod nazwą postępowania wskazaną w tytule SWZ oraz na stronie Biuletynu Informacji Publicznej pod nazwą postępowania wskazaną w tytule SWZ.</w:t>
      </w:r>
    </w:p>
    <w:p w14:paraId="5C0B9014" w14:textId="77777777" w:rsidR="001B2D53" w:rsidRPr="00AD3D7F" w:rsidRDefault="001B2D53" w:rsidP="001B2D53">
      <w:pPr>
        <w:pStyle w:val="Akapitzlist"/>
        <w:numPr>
          <w:ilvl w:val="1"/>
          <w:numId w:val="15"/>
        </w:numPr>
        <w:spacing w:line="360" w:lineRule="auto"/>
        <w:jc w:val="both"/>
        <w:rPr>
          <w:rFonts w:hAnsi="Times New Roman"/>
          <w:b/>
          <w:bCs/>
        </w:rPr>
      </w:pPr>
      <w:r w:rsidRPr="00AD3D7F">
        <w:rPr>
          <w:rFonts w:hAnsi="Times New Roman"/>
        </w:rPr>
        <w:t>Składanie ofert odbywa się poprzez portal pzp, który dostępny jest po zalogowaniu na stronie app.sidaspzp.pl.</w:t>
      </w:r>
    </w:p>
    <w:p w14:paraId="4CDFC0C2" w14:textId="35979016" w:rsidR="001B2D53" w:rsidRPr="00AD3D7F" w:rsidRDefault="001B2D53" w:rsidP="001B2D53">
      <w:pPr>
        <w:pStyle w:val="Akapitzlist"/>
        <w:numPr>
          <w:ilvl w:val="1"/>
          <w:numId w:val="15"/>
        </w:numPr>
        <w:spacing w:line="360" w:lineRule="auto"/>
        <w:jc w:val="both"/>
        <w:rPr>
          <w:rFonts w:hAnsi="Times New Roman"/>
          <w:b/>
          <w:bCs/>
        </w:rPr>
      </w:pPr>
      <w:r w:rsidRPr="00AD3D7F">
        <w:rPr>
          <w:rFonts w:hAnsi="Times New Roman"/>
        </w:rPr>
        <w:t>Komunikacja między Zamawiającym, a wykonawcami odbywa się przy użyciu środków komunikacji elektronicznej w rozumieniu ustawy z dnia 18 lipca 2002 r. o świadczeniu usług drogą elektroniczną (</w:t>
      </w:r>
      <w:r w:rsidR="004A15C4" w:rsidRPr="004A15C4">
        <w:rPr>
          <w:rFonts w:hAnsi="Times New Roman"/>
        </w:rPr>
        <w:t>t.j. Dz. U. z 2024 r. poz. 1513 z późn. zm.</w:t>
      </w:r>
      <w:r w:rsidRPr="00AD3D7F">
        <w:rPr>
          <w:rFonts w:hAnsi="Times New Roman"/>
        </w:rPr>
        <w:t>)</w:t>
      </w:r>
      <w:r w:rsidR="00B10BFE" w:rsidRPr="00AD3D7F">
        <w:rPr>
          <w:rFonts w:hAnsi="Times New Roman"/>
        </w:rPr>
        <w:t>.</w:t>
      </w:r>
    </w:p>
    <w:p w14:paraId="01379E99" w14:textId="77777777" w:rsidR="001B2D53" w:rsidRPr="00AD3D7F" w:rsidRDefault="001B2D53" w:rsidP="001B2D53">
      <w:pPr>
        <w:pStyle w:val="Akapitzlist"/>
        <w:numPr>
          <w:ilvl w:val="1"/>
          <w:numId w:val="15"/>
        </w:numPr>
        <w:spacing w:line="360" w:lineRule="auto"/>
        <w:jc w:val="both"/>
        <w:rPr>
          <w:rFonts w:hAnsi="Times New Roman"/>
          <w:b/>
          <w:bCs/>
        </w:rPr>
      </w:pPr>
      <w:r w:rsidRPr="00AD3D7F">
        <w:rPr>
          <w:rFonts w:hAnsi="Times New Roman"/>
        </w:rPr>
        <w:t>Korespondencja przy użyciu środków komunikacji elektronicznej odbywa się w następujący sposób:</w:t>
      </w:r>
    </w:p>
    <w:p w14:paraId="7437ED0F" w14:textId="06CD663F" w:rsidR="001B2D53" w:rsidRPr="00AD3D7F" w:rsidRDefault="001B2D53" w:rsidP="001B2D53">
      <w:pPr>
        <w:pStyle w:val="Akapitzlist"/>
        <w:numPr>
          <w:ilvl w:val="2"/>
          <w:numId w:val="15"/>
        </w:numPr>
        <w:spacing w:line="360" w:lineRule="auto"/>
        <w:jc w:val="both"/>
        <w:rPr>
          <w:rFonts w:hAnsi="Times New Roman"/>
          <w:b/>
          <w:bCs/>
        </w:rPr>
      </w:pPr>
      <w:r w:rsidRPr="00AD3D7F">
        <w:rPr>
          <w:rFonts w:hAnsi="Times New Roman"/>
        </w:rPr>
        <w:t>Przed upływem terminu składania ofert (między innymi: pytania do postępowania, wnioski o</w:t>
      </w:r>
      <w:r w:rsidR="000B2845" w:rsidRPr="00AD3D7F">
        <w:rPr>
          <w:rFonts w:hAnsi="Times New Roman"/>
        </w:rPr>
        <w:t> </w:t>
      </w:r>
      <w:r w:rsidRPr="00AD3D7F">
        <w:rPr>
          <w:rFonts w:hAnsi="Times New Roman"/>
        </w:rPr>
        <w:t>wyjaśnienie SWZ):</w:t>
      </w:r>
    </w:p>
    <w:p w14:paraId="315C4BAE" w14:textId="77777777" w:rsidR="008E7CCE" w:rsidRPr="00AD3D7F" w:rsidRDefault="001B2D53" w:rsidP="008E7CCE">
      <w:pPr>
        <w:pStyle w:val="Akapitzlist"/>
        <w:numPr>
          <w:ilvl w:val="3"/>
          <w:numId w:val="15"/>
        </w:numPr>
        <w:spacing w:line="360" w:lineRule="auto"/>
        <w:jc w:val="both"/>
        <w:rPr>
          <w:rFonts w:hAnsi="Times New Roman"/>
          <w:b/>
          <w:bCs/>
        </w:rPr>
      </w:pPr>
      <w:r w:rsidRPr="00AD3D7F">
        <w:rPr>
          <w:rFonts w:hAnsi="Times New Roman"/>
        </w:rPr>
        <w:t>za pośrednictwem portalu pzp, gdzie po zalogowaniu się na uprzednio założone swoje konto, użytkownik wskazuje postępowanie. Po wejściu w szczegół wskazanego postępowania przechodzi do zakładki „Komunikacja”, która dotyczy wybranego postępowania. W celu przygotowania nowej wiadomości wybiera opcje „Utwórz wiadomość”. Następnie wskazuje „Kategorię wiadomości” i</w:t>
      </w:r>
      <w:r w:rsidR="002A19DC" w:rsidRPr="00AD3D7F">
        <w:rPr>
          <w:rFonts w:hAnsi="Times New Roman"/>
        </w:rPr>
        <w:t> </w:t>
      </w:r>
      <w:r w:rsidRPr="00AD3D7F">
        <w:rPr>
          <w:rFonts w:hAnsi="Times New Roman"/>
        </w:rPr>
        <w:t>wprowadza treść w polu „Wiadomość”. W ramach korespondencji można dodać załącznik poprzez opcję „Dołącz plik”</w:t>
      </w:r>
    </w:p>
    <w:p w14:paraId="37D569DA" w14:textId="114A9069" w:rsidR="008E7CCE" w:rsidRPr="00AD3D7F" w:rsidRDefault="001B2D53" w:rsidP="008E7CCE">
      <w:pPr>
        <w:pStyle w:val="Akapitzlist"/>
        <w:numPr>
          <w:ilvl w:val="2"/>
          <w:numId w:val="15"/>
        </w:numPr>
        <w:spacing w:line="360" w:lineRule="auto"/>
        <w:jc w:val="both"/>
        <w:rPr>
          <w:rFonts w:hAnsi="Times New Roman"/>
          <w:b/>
          <w:bCs/>
        </w:rPr>
      </w:pPr>
      <w:r w:rsidRPr="00AD3D7F">
        <w:rPr>
          <w:rFonts w:hAnsi="Times New Roman"/>
        </w:rPr>
        <w:t>Po upływie terminu składania ofert” (między innymi: dokumenty, oświadczenia, wyjaśnienia)</w:t>
      </w:r>
      <w:r w:rsidR="008E7CCE" w:rsidRPr="00AD3D7F">
        <w:rPr>
          <w:rFonts w:hAnsi="Times New Roman"/>
        </w:rPr>
        <w:t>:</w:t>
      </w:r>
    </w:p>
    <w:p w14:paraId="6C81696F" w14:textId="77777777" w:rsidR="008E7CCE" w:rsidRPr="00AD3D7F" w:rsidRDefault="001B2D53" w:rsidP="008E7CCE">
      <w:pPr>
        <w:pStyle w:val="Akapitzlist"/>
        <w:numPr>
          <w:ilvl w:val="3"/>
          <w:numId w:val="15"/>
        </w:numPr>
        <w:spacing w:line="360" w:lineRule="auto"/>
        <w:jc w:val="both"/>
        <w:rPr>
          <w:rFonts w:hAnsi="Times New Roman"/>
          <w:b/>
          <w:bCs/>
        </w:rPr>
      </w:pPr>
      <w:r w:rsidRPr="00AD3D7F">
        <w:rPr>
          <w:rFonts w:hAnsi="Times New Roman"/>
        </w:rPr>
        <w:t>Za pośrednictwem portalu pzp – analogicznie jak w przypadku korespondencji przed upływem terminu składania ofert.</w:t>
      </w:r>
    </w:p>
    <w:p w14:paraId="4F67DB2B" w14:textId="77777777" w:rsidR="008E7CCE" w:rsidRPr="00AD3D7F" w:rsidRDefault="001B2D53" w:rsidP="008E7CCE">
      <w:pPr>
        <w:pStyle w:val="Akapitzlist"/>
        <w:numPr>
          <w:ilvl w:val="1"/>
          <w:numId w:val="15"/>
        </w:numPr>
        <w:spacing w:line="360" w:lineRule="auto"/>
        <w:jc w:val="both"/>
        <w:rPr>
          <w:rFonts w:hAnsi="Times New Roman"/>
          <w:b/>
          <w:bCs/>
        </w:rPr>
      </w:pPr>
      <w:r w:rsidRPr="00AD3D7F">
        <w:rPr>
          <w:rFonts w:hAnsi="Times New Roman"/>
        </w:rPr>
        <w:lastRenderedPageBreak/>
        <w:t>Komunikacja za pośrednictwem portalu pzp:</w:t>
      </w:r>
    </w:p>
    <w:p w14:paraId="16D67596" w14:textId="77777777" w:rsidR="001530C0" w:rsidRPr="00AD3D7F" w:rsidRDefault="001B2D53" w:rsidP="001530C0">
      <w:pPr>
        <w:pStyle w:val="Akapitzlist"/>
        <w:numPr>
          <w:ilvl w:val="2"/>
          <w:numId w:val="15"/>
        </w:numPr>
        <w:spacing w:line="360" w:lineRule="auto"/>
        <w:jc w:val="both"/>
        <w:rPr>
          <w:rFonts w:hAnsi="Times New Roman"/>
          <w:b/>
          <w:bCs/>
        </w:rPr>
      </w:pPr>
      <w:r w:rsidRPr="00AD3D7F">
        <w:rPr>
          <w:rFonts w:hAnsi="Times New Roman"/>
        </w:rPr>
        <w:t>Wykonawca przystępując do postępowania o udzielenie zamówienia publicznego tj. rejestrując się bezpłatnie lub w przypadku posiadania konta w portalu, logując się akceptuje warunki korzystania z</w:t>
      </w:r>
      <w:r w:rsidR="008E7CCE" w:rsidRPr="00AD3D7F">
        <w:rPr>
          <w:rFonts w:hAnsi="Times New Roman"/>
        </w:rPr>
        <w:t> </w:t>
      </w:r>
      <w:r w:rsidRPr="00AD3D7F">
        <w:rPr>
          <w:rFonts w:hAnsi="Times New Roman"/>
        </w:rPr>
        <w:t xml:space="preserve">portalu, określone w regulaminie dostępnym pod adresem: </w:t>
      </w:r>
      <w:hyperlink r:id="rId12" w:history="1">
        <w:r w:rsidR="001530C0" w:rsidRPr="00AD3D7F">
          <w:rPr>
            <w:rStyle w:val="Hipercze"/>
            <w:rFonts w:hAnsi="Times New Roman"/>
          </w:rPr>
          <w:t>https://sidaspzp.pl/wp-content/uploads/2020/07/regulamin-SIDAS-PZP.pdf</w:t>
        </w:r>
      </w:hyperlink>
      <w:r w:rsidR="001530C0" w:rsidRPr="00AD3D7F">
        <w:rPr>
          <w:rFonts w:hAnsi="Times New Roman"/>
        </w:rPr>
        <w:t xml:space="preserve"> </w:t>
      </w:r>
      <w:r w:rsidRPr="00AD3D7F">
        <w:rPr>
          <w:rFonts w:hAnsi="Times New Roman"/>
        </w:rPr>
        <w:t>oraz uznaje go za wiążący.</w:t>
      </w:r>
    </w:p>
    <w:p w14:paraId="1249CC9F" w14:textId="3DF1CBC6" w:rsidR="001530C0" w:rsidRPr="00AD3D7F" w:rsidRDefault="001B2D53" w:rsidP="001530C0">
      <w:pPr>
        <w:pStyle w:val="Akapitzlist"/>
        <w:numPr>
          <w:ilvl w:val="2"/>
          <w:numId w:val="15"/>
        </w:numPr>
        <w:spacing w:line="360" w:lineRule="auto"/>
        <w:jc w:val="both"/>
        <w:rPr>
          <w:rFonts w:hAnsi="Times New Roman"/>
          <w:b/>
          <w:bCs/>
        </w:rPr>
      </w:pPr>
      <w:r w:rsidRPr="00AD3D7F">
        <w:rPr>
          <w:rFonts w:hAnsi="Times New Roman"/>
        </w:rPr>
        <w:t xml:space="preserve">Szczegółowa instrukcja obsługi portalu Sidas PZP, zawierająca instrukcję korzystania z portalu przez wykonawcę jest zamieszczona pod adresem </w:t>
      </w:r>
      <w:hyperlink r:id="rId13" w:history="1">
        <w:r w:rsidR="001530C0" w:rsidRPr="00AD3D7F">
          <w:rPr>
            <w:rStyle w:val="Hipercze"/>
            <w:rFonts w:hAnsi="Times New Roman"/>
          </w:rPr>
          <w:t>https://sidaspzp.pl/wp-content/uploads/2020/07/Madkom_PZP_wykonawca_1.3.pdf</w:t>
        </w:r>
      </w:hyperlink>
    </w:p>
    <w:p w14:paraId="4A52EF0E" w14:textId="77777777" w:rsidR="001530C0" w:rsidRPr="00AD3D7F" w:rsidRDefault="001B2D53" w:rsidP="001530C0">
      <w:pPr>
        <w:pStyle w:val="Akapitzlist"/>
        <w:numPr>
          <w:ilvl w:val="2"/>
          <w:numId w:val="15"/>
        </w:numPr>
        <w:spacing w:line="360" w:lineRule="auto"/>
        <w:jc w:val="both"/>
        <w:rPr>
          <w:rFonts w:hAnsi="Times New Roman"/>
          <w:b/>
          <w:bCs/>
        </w:rPr>
      </w:pPr>
      <w:r w:rsidRPr="00AD3D7F">
        <w:rPr>
          <w:rFonts w:hAnsi="Times New Roman"/>
        </w:rPr>
        <w:t>Każdy załączany plik zawierający dokumenty, oświadczenia lub pełnomocnictwa musi być uprzednio opatrzony podpisami kwalifikowanymi , a w przypadku postępowań o wartości mniejszej niż progi unijne, kwalifikowanym podpisem elektronicznym, podpisem zaufanym lub podpisem osobistym przez upoważnione osoby reprezentujące odpowiednio wykonawcę, wykonawcę wspólnie ubiegającego się o udzielenie zamówienia, inny podmiot, na którego zdolnościach lub sytuacji polega wykonawca na zasadach określonych w art. 118 ustawy PZP lub wykonawców.</w:t>
      </w:r>
    </w:p>
    <w:p w14:paraId="24756F6D" w14:textId="77777777" w:rsidR="001530C0" w:rsidRPr="00AD3D7F" w:rsidRDefault="001B2D53" w:rsidP="001530C0">
      <w:pPr>
        <w:pStyle w:val="Akapitzlist"/>
        <w:numPr>
          <w:ilvl w:val="2"/>
          <w:numId w:val="15"/>
        </w:numPr>
        <w:spacing w:line="360" w:lineRule="auto"/>
        <w:jc w:val="both"/>
        <w:rPr>
          <w:rFonts w:hAnsi="Times New Roman"/>
          <w:b/>
          <w:bCs/>
        </w:rPr>
      </w:pPr>
      <w:r w:rsidRPr="00AD3D7F">
        <w:rPr>
          <w:rFonts w:hAnsi="Times New Roman"/>
        </w:rPr>
        <w:t>Za datę wpływu oświadczeń, wniosków, zaświadczeń oraz informacji przyjmuje się datę wysłania wiadomości wraz z załącznikiem z poziomu zakładki „Komunikacja”, która prezentowana jest również w wysłanej wiadomości.</w:t>
      </w:r>
    </w:p>
    <w:p w14:paraId="5D3B6621" w14:textId="77777777" w:rsidR="001530C0" w:rsidRPr="00AD3D7F" w:rsidRDefault="001B2D53" w:rsidP="001530C0">
      <w:pPr>
        <w:pStyle w:val="Akapitzlist"/>
        <w:numPr>
          <w:ilvl w:val="1"/>
          <w:numId w:val="15"/>
        </w:numPr>
        <w:spacing w:line="360" w:lineRule="auto"/>
        <w:jc w:val="both"/>
        <w:rPr>
          <w:rFonts w:hAnsi="Times New Roman"/>
          <w:b/>
          <w:bCs/>
        </w:rPr>
      </w:pPr>
      <w:r w:rsidRPr="00AD3D7F">
        <w:rPr>
          <w:rFonts w:hAnsi="Times New Roman"/>
        </w:rPr>
        <w:t xml:space="preserve">Zamawiający, zgodnie z § 2 ust. 1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t>
      </w:r>
      <w:proofErr w:type="gramStart"/>
      <w:r w:rsidRPr="00AD3D7F">
        <w:rPr>
          <w:rFonts w:hAnsi="Times New Roman"/>
        </w:rPr>
        <w:t>konkursie(</w:t>
      </w:r>
      <w:proofErr w:type="gramEnd"/>
      <w:r w:rsidRPr="00AD3D7F">
        <w:rPr>
          <w:rFonts w:hAnsi="Times New Roman"/>
        </w:rPr>
        <w:t>dalej „Rozporządzenie”) zaleca podpisywanie dokumentów PDF formatem PAdES. Dodatkowo informuje, że:</w:t>
      </w:r>
    </w:p>
    <w:p w14:paraId="1CA9A187" w14:textId="77777777" w:rsidR="001530C0" w:rsidRPr="00AD3D7F" w:rsidRDefault="001B2D53" w:rsidP="001530C0">
      <w:pPr>
        <w:pStyle w:val="Akapitzlist"/>
        <w:numPr>
          <w:ilvl w:val="2"/>
          <w:numId w:val="15"/>
        </w:numPr>
        <w:spacing w:line="360" w:lineRule="auto"/>
        <w:jc w:val="both"/>
        <w:rPr>
          <w:rFonts w:hAnsi="Times New Roman"/>
          <w:b/>
          <w:bCs/>
        </w:rPr>
      </w:pPr>
      <w:r w:rsidRPr="00AD3D7F">
        <w:rPr>
          <w:rFonts w:hAnsi="Times New Roman"/>
        </w:rPr>
        <w:t>pliki podpisane przy pomocy podpisu zewnętrznego XAdES należy załączać wraz z plikiem podpisu,</w:t>
      </w:r>
    </w:p>
    <w:p w14:paraId="590F3E8B" w14:textId="77777777" w:rsidR="001530C0" w:rsidRPr="00AD3D7F" w:rsidRDefault="001B2D53" w:rsidP="001530C0">
      <w:pPr>
        <w:pStyle w:val="Akapitzlist"/>
        <w:numPr>
          <w:ilvl w:val="2"/>
          <w:numId w:val="15"/>
        </w:numPr>
        <w:spacing w:line="360" w:lineRule="auto"/>
        <w:jc w:val="both"/>
        <w:rPr>
          <w:rFonts w:hAnsi="Times New Roman"/>
          <w:b/>
          <w:bCs/>
        </w:rPr>
      </w:pPr>
      <w:r w:rsidRPr="00AD3D7F">
        <w:rPr>
          <w:rFonts w:hAnsi="Times New Roman"/>
        </w:rPr>
        <w:t>formularz oferty podpisany przy użyciu podpisu zewnętrznego XAdES należy dodać w jeden z</w:t>
      </w:r>
      <w:r w:rsidR="001530C0" w:rsidRPr="00AD3D7F">
        <w:rPr>
          <w:rFonts w:hAnsi="Times New Roman"/>
        </w:rPr>
        <w:t> </w:t>
      </w:r>
      <w:r w:rsidRPr="00AD3D7F">
        <w:rPr>
          <w:rFonts w:hAnsi="Times New Roman"/>
        </w:rPr>
        <w:t>poniższych sposobów:</w:t>
      </w:r>
    </w:p>
    <w:p w14:paraId="7D16B352" w14:textId="77777777" w:rsidR="001530C0" w:rsidRPr="00AD3D7F" w:rsidRDefault="001B2D53" w:rsidP="001530C0">
      <w:pPr>
        <w:pStyle w:val="Akapitzlist"/>
        <w:numPr>
          <w:ilvl w:val="3"/>
          <w:numId w:val="15"/>
        </w:numPr>
        <w:spacing w:line="360" w:lineRule="auto"/>
        <w:jc w:val="both"/>
        <w:rPr>
          <w:rFonts w:hAnsi="Times New Roman"/>
          <w:b/>
          <w:bCs/>
        </w:rPr>
      </w:pPr>
      <w:r w:rsidRPr="00AD3D7F">
        <w:rPr>
          <w:rFonts w:hAnsi="Times New Roman"/>
        </w:rPr>
        <w:t>z poziomu zakładki „Moje pliki” w miejscu do dodania pliku oferty należy umieścić plik, który był podpisywany, a plik z podpisem należy dodać oddzielnie jako załącznik,</w:t>
      </w:r>
    </w:p>
    <w:p w14:paraId="62EEBB2F" w14:textId="2EA46E2C" w:rsidR="001B2D53" w:rsidRPr="00AD3D7F" w:rsidRDefault="001B2D53" w:rsidP="001B2D53">
      <w:pPr>
        <w:pStyle w:val="Akapitzlist"/>
        <w:numPr>
          <w:ilvl w:val="3"/>
          <w:numId w:val="15"/>
        </w:numPr>
        <w:spacing w:line="360" w:lineRule="auto"/>
        <w:jc w:val="both"/>
        <w:rPr>
          <w:rFonts w:hAnsi="Times New Roman"/>
          <w:b/>
          <w:bCs/>
        </w:rPr>
      </w:pPr>
      <w:r w:rsidRPr="00AD3D7F">
        <w:rPr>
          <w:rFonts w:hAnsi="Times New Roman"/>
        </w:rPr>
        <w:t>spakować jako plik oferty i plik z podpisem do paczki „zip” i dołączyć z poziomu zakładki „Moje pliki” w miejscu do dodania pliku oferty</w:t>
      </w:r>
      <w:r w:rsidR="001530C0" w:rsidRPr="00AD3D7F">
        <w:rPr>
          <w:rFonts w:hAnsi="Times New Roman"/>
        </w:rPr>
        <w:t>.</w:t>
      </w:r>
    </w:p>
    <w:p w14:paraId="6836EB11" w14:textId="434EE17D" w:rsidR="00810927" w:rsidRPr="00AD3D7F" w:rsidRDefault="00747F6B" w:rsidP="00810927">
      <w:pPr>
        <w:pStyle w:val="Akapitzlist"/>
        <w:numPr>
          <w:ilvl w:val="1"/>
          <w:numId w:val="15"/>
        </w:numPr>
        <w:spacing w:line="360" w:lineRule="auto"/>
        <w:jc w:val="both"/>
        <w:rPr>
          <w:rFonts w:hAnsi="Times New Roman"/>
          <w:b/>
          <w:bCs/>
        </w:rPr>
      </w:pPr>
      <w:r w:rsidRPr="00AD3D7F">
        <w:rPr>
          <w:rFonts w:hAnsi="Times New Roman"/>
          <w:bCs/>
        </w:rPr>
        <w:t>Zgodnie</w:t>
      </w:r>
      <w:r w:rsidRPr="00AD3D7F">
        <w:rPr>
          <w:rFonts w:hAnsi="Times New Roman"/>
        </w:rPr>
        <w:t xml:space="preserve"> z </w:t>
      </w:r>
      <w:r w:rsidR="00BF58D5" w:rsidRPr="00AD3D7F">
        <w:rPr>
          <w:rFonts w:hAnsi="Times New Roman"/>
        </w:rPr>
        <w:t xml:space="preserve">art. </w:t>
      </w:r>
      <w:r w:rsidRPr="00AD3D7F">
        <w:rPr>
          <w:rFonts w:hAnsi="Times New Roman"/>
        </w:rPr>
        <w:t>67 ustawy p.z.p., Zamawiający podaje wymagania techniczne związane z korzystaniem z</w:t>
      </w:r>
      <w:r w:rsidR="00013450" w:rsidRPr="00AD3D7F">
        <w:rPr>
          <w:rFonts w:hAnsi="Times New Roman"/>
        </w:rPr>
        <w:t> </w:t>
      </w:r>
      <w:r w:rsidRPr="00AD3D7F">
        <w:rPr>
          <w:rFonts w:hAnsi="Times New Roman"/>
        </w:rPr>
        <w:t>Platformy:</w:t>
      </w:r>
    </w:p>
    <w:p w14:paraId="69F65A06" w14:textId="77777777" w:rsidR="00810927" w:rsidRPr="00AD3D7F" w:rsidRDefault="00810927" w:rsidP="00810927">
      <w:pPr>
        <w:pStyle w:val="Akapitzlist"/>
        <w:numPr>
          <w:ilvl w:val="2"/>
          <w:numId w:val="15"/>
        </w:numPr>
        <w:spacing w:line="360" w:lineRule="auto"/>
        <w:jc w:val="both"/>
        <w:rPr>
          <w:rFonts w:hAnsi="Times New Roman"/>
          <w:b/>
          <w:bCs/>
        </w:rPr>
      </w:pPr>
      <w:r w:rsidRPr="00AD3D7F">
        <w:rPr>
          <w:rFonts w:hAnsi="Times New Roman"/>
        </w:rPr>
        <w:t>dostęp do sieci Internet o gwarantowanej przepustowości nie mniejszej niż 1 Mb/s</w:t>
      </w:r>
    </w:p>
    <w:p w14:paraId="07422AE9" w14:textId="77777777" w:rsidR="00810927" w:rsidRPr="00AD3D7F" w:rsidRDefault="00810927" w:rsidP="00810927">
      <w:pPr>
        <w:pStyle w:val="Akapitzlist"/>
        <w:numPr>
          <w:ilvl w:val="2"/>
          <w:numId w:val="15"/>
        </w:numPr>
        <w:spacing w:line="360" w:lineRule="auto"/>
        <w:jc w:val="both"/>
        <w:rPr>
          <w:rFonts w:hAnsi="Times New Roman"/>
          <w:b/>
          <w:bCs/>
        </w:rPr>
      </w:pPr>
      <w:r w:rsidRPr="00AD3D7F">
        <w:rPr>
          <w:rFonts w:hAnsi="Times New Roman"/>
        </w:rPr>
        <w:t>komputer klasy PC lub MAC o następującej konfiguracji: pamięć ram min. 3 GB RAM, procesor 1500 MHz lub lepszy, jeden z systemów operacyjnych Linux Kernel 4.0, Windows 7 i MacOS 10.12 – lub nowsze wersje;</w:t>
      </w:r>
    </w:p>
    <w:p w14:paraId="2CE487AC" w14:textId="77777777" w:rsidR="00810927" w:rsidRPr="00AD3D7F" w:rsidRDefault="00810927" w:rsidP="00810927">
      <w:pPr>
        <w:pStyle w:val="Akapitzlist"/>
        <w:numPr>
          <w:ilvl w:val="2"/>
          <w:numId w:val="15"/>
        </w:numPr>
        <w:spacing w:line="360" w:lineRule="auto"/>
        <w:jc w:val="both"/>
        <w:rPr>
          <w:rFonts w:hAnsi="Times New Roman"/>
          <w:b/>
          <w:bCs/>
        </w:rPr>
      </w:pPr>
      <w:r w:rsidRPr="00AD3D7F">
        <w:rPr>
          <w:rFonts w:hAnsi="Times New Roman"/>
        </w:rPr>
        <w:lastRenderedPageBreak/>
        <w:t>zainstalowana przeglądarki internetowe w najnowszych wersjach: Firefox, Chrome, Opera,</w:t>
      </w:r>
    </w:p>
    <w:p w14:paraId="41274BBC" w14:textId="77777777" w:rsidR="00810927" w:rsidRPr="00AD3D7F" w:rsidRDefault="00810927" w:rsidP="00810927">
      <w:pPr>
        <w:pStyle w:val="Akapitzlist"/>
        <w:numPr>
          <w:ilvl w:val="2"/>
          <w:numId w:val="15"/>
        </w:numPr>
        <w:spacing w:line="360" w:lineRule="auto"/>
        <w:jc w:val="both"/>
        <w:rPr>
          <w:rFonts w:hAnsi="Times New Roman"/>
          <w:b/>
          <w:bCs/>
        </w:rPr>
      </w:pPr>
      <w:r w:rsidRPr="00AD3D7F">
        <w:rPr>
          <w:rFonts w:hAnsi="Times New Roman"/>
        </w:rPr>
        <w:t>włączona obsługa JavaScript,</w:t>
      </w:r>
    </w:p>
    <w:p w14:paraId="50A2FE70" w14:textId="77777777" w:rsidR="00810927" w:rsidRPr="00AD3D7F" w:rsidRDefault="00810927" w:rsidP="00810927">
      <w:pPr>
        <w:pStyle w:val="Akapitzlist"/>
        <w:numPr>
          <w:ilvl w:val="2"/>
          <w:numId w:val="15"/>
        </w:numPr>
        <w:spacing w:line="360" w:lineRule="auto"/>
        <w:jc w:val="both"/>
        <w:rPr>
          <w:rFonts w:hAnsi="Times New Roman"/>
          <w:b/>
          <w:bCs/>
        </w:rPr>
      </w:pPr>
      <w:r w:rsidRPr="00AD3D7F">
        <w:rPr>
          <w:rFonts w:hAnsi="Times New Roman"/>
        </w:rPr>
        <w:t>Zainstalowany program do obsługi formatów .pdf np. Acrobat Reader,</w:t>
      </w:r>
    </w:p>
    <w:p w14:paraId="41E155C8" w14:textId="77777777" w:rsidR="00810927" w:rsidRPr="00AD3D7F" w:rsidRDefault="00810927" w:rsidP="00810927">
      <w:pPr>
        <w:pStyle w:val="Akapitzlist"/>
        <w:numPr>
          <w:ilvl w:val="2"/>
          <w:numId w:val="15"/>
        </w:numPr>
        <w:spacing w:line="360" w:lineRule="auto"/>
        <w:jc w:val="both"/>
        <w:rPr>
          <w:rFonts w:hAnsi="Times New Roman"/>
          <w:b/>
          <w:bCs/>
        </w:rPr>
      </w:pPr>
      <w:r w:rsidRPr="00AD3D7F">
        <w:rPr>
          <w:rFonts w:hAnsi="Times New Roman"/>
        </w:rPr>
        <w:t>Dopuszczalne formaty przesłanych danych tj. plików o wielkości do 100 MB to: png, jpg, jpeg, gif, doc, docx, xls, xlsx, ppt, pptx, odt, ods, odp, odf, pdf, zip, 7zip, txt, ath, xml, dwg, xades, tar, 7z, eml, msg</w:t>
      </w:r>
    </w:p>
    <w:p w14:paraId="54F0FB4F" w14:textId="77777777" w:rsidR="00810927" w:rsidRPr="00AD3D7F" w:rsidRDefault="00810927" w:rsidP="00810927">
      <w:pPr>
        <w:pStyle w:val="Akapitzlist"/>
        <w:numPr>
          <w:ilvl w:val="2"/>
          <w:numId w:val="15"/>
        </w:numPr>
        <w:spacing w:line="360" w:lineRule="auto"/>
        <w:jc w:val="both"/>
        <w:rPr>
          <w:rFonts w:hAnsi="Times New Roman"/>
          <w:b/>
          <w:bCs/>
        </w:rPr>
      </w:pPr>
      <w:r w:rsidRPr="00AD3D7F">
        <w:rPr>
          <w:rFonts w:hAnsi="Times New Roman"/>
        </w:rPr>
        <w:t xml:space="preserve">Informacja </w:t>
      </w:r>
      <w:proofErr w:type="gramStart"/>
      <w:r w:rsidRPr="00AD3D7F">
        <w:rPr>
          <w:rFonts w:hAnsi="Times New Roman"/>
        </w:rPr>
        <w:t>odnośnie</w:t>
      </w:r>
      <w:proofErr w:type="gramEnd"/>
      <w:r w:rsidRPr="00AD3D7F">
        <w:rPr>
          <w:rFonts w:hAnsi="Times New Roman"/>
        </w:rPr>
        <w:t xml:space="preserve"> kodowania i czasu odbioru danych:</w:t>
      </w:r>
    </w:p>
    <w:p w14:paraId="32CFD899" w14:textId="77777777" w:rsidR="00904E4E" w:rsidRPr="00AD3D7F" w:rsidRDefault="00810927" w:rsidP="00904E4E">
      <w:pPr>
        <w:pStyle w:val="Akapitzlist"/>
        <w:numPr>
          <w:ilvl w:val="3"/>
          <w:numId w:val="15"/>
        </w:numPr>
        <w:spacing w:line="360" w:lineRule="auto"/>
        <w:jc w:val="both"/>
        <w:rPr>
          <w:rFonts w:hAnsi="Times New Roman"/>
          <w:b/>
          <w:bCs/>
        </w:rPr>
      </w:pPr>
      <w:r w:rsidRPr="00AD3D7F">
        <w:rPr>
          <w:rFonts w:hAnsi="Times New Roman"/>
        </w:rPr>
        <w:t>Plik załączony przez wykonawcę na portalu i zapisany nie jest widoczny dla Zamawiającego, ponieważ w systemie występuje jako plik zaszyfrowany,</w:t>
      </w:r>
    </w:p>
    <w:p w14:paraId="60128B70" w14:textId="77777777" w:rsidR="00904E4E" w:rsidRPr="00AD3D7F" w:rsidRDefault="00810927" w:rsidP="00904E4E">
      <w:pPr>
        <w:pStyle w:val="Akapitzlist"/>
        <w:numPr>
          <w:ilvl w:val="3"/>
          <w:numId w:val="15"/>
        </w:numPr>
        <w:spacing w:line="360" w:lineRule="auto"/>
        <w:jc w:val="both"/>
        <w:rPr>
          <w:rFonts w:hAnsi="Times New Roman"/>
          <w:b/>
          <w:bCs/>
        </w:rPr>
      </w:pPr>
      <w:r w:rsidRPr="00AD3D7F">
        <w:rPr>
          <w:rFonts w:hAnsi="Times New Roman"/>
        </w:rPr>
        <w:t>Jako czas złożenia oferty przez portal pzp przyjmuje się moment otrzymania żądania przez serwer po kliknięcia w opcję „Złóż ofertę”. Czas jest prezentowany w (hh:</w:t>
      </w:r>
      <w:proofErr w:type="gramStart"/>
      <w:r w:rsidRPr="00AD3D7F">
        <w:rPr>
          <w:rFonts w:hAnsi="Times New Roman"/>
        </w:rPr>
        <w:t>mm:ss</w:t>
      </w:r>
      <w:proofErr w:type="gramEnd"/>
      <w:r w:rsidRPr="00AD3D7F">
        <w:rPr>
          <w:rFonts w:hAnsi="Times New Roman"/>
        </w:rPr>
        <w:t>) zgodnie ze strefą czasową ustawioną na komputerze.</w:t>
      </w:r>
    </w:p>
    <w:p w14:paraId="4A06C590" w14:textId="551B0EE1" w:rsidR="00810927" w:rsidRPr="00AD3D7F" w:rsidRDefault="00904E4E" w:rsidP="00904E4E">
      <w:pPr>
        <w:pStyle w:val="Akapitzlist"/>
        <w:numPr>
          <w:ilvl w:val="2"/>
          <w:numId w:val="15"/>
        </w:numPr>
        <w:spacing w:line="360" w:lineRule="auto"/>
        <w:jc w:val="both"/>
        <w:rPr>
          <w:rFonts w:hAnsi="Times New Roman"/>
          <w:b/>
          <w:bCs/>
        </w:rPr>
      </w:pPr>
      <w:r w:rsidRPr="00AD3D7F">
        <w:rPr>
          <w:rFonts w:hAnsi="Times New Roman"/>
        </w:rPr>
        <w:t>Czas serwera jest synchronizowany z czasem udostępnionym przez Główny Urząd Miar.</w:t>
      </w:r>
    </w:p>
    <w:p w14:paraId="4513A4E0" w14:textId="77777777" w:rsidR="00DD3E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Osobą uprawnioną do porozumiewania się z Wykonawcami jest:</w:t>
      </w:r>
    </w:p>
    <w:p w14:paraId="65FA6D75" w14:textId="77777777" w:rsidR="00DD3E4C" w:rsidRPr="00AD3D7F" w:rsidRDefault="00DD3E4C" w:rsidP="00EF4C40">
      <w:pPr>
        <w:pStyle w:val="Akapitzlist"/>
        <w:numPr>
          <w:ilvl w:val="2"/>
          <w:numId w:val="15"/>
        </w:numPr>
        <w:spacing w:line="360" w:lineRule="auto"/>
        <w:jc w:val="both"/>
        <w:rPr>
          <w:rFonts w:hAnsi="Times New Roman"/>
          <w:b/>
          <w:bCs/>
        </w:rPr>
      </w:pPr>
      <w:r w:rsidRPr="00AD3D7F">
        <w:rPr>
          <w:rFonts w:hAnsi="Times New Roman"/>
        </w:rPr>
        <w:tab/>
      </w:r>
      <w:r w:rsidR="00747F6B" w:rsidRPr="00AD3D7F">
        <w:rPr>
          <w:rFonts w:hAnsi="Times New Roman"/>
        </w:rPr>
        <w:t>w zakresie proceduralnym:</w:t>
      </w:r>
      <w:r w:rsidR="00423100" w:rsidRPr="00AD3D7F">
        <w:rPr>
          <w:rFonts w:hAnsi="Times New Roman"/>
        </w:rPr>
        <w:t xml:space="preserve"> Grzegorz Główczyk</w:t>
      </w:r>
      <w:r w:rsidR="00747F6B" w:rsidRPr="00AD3D7F">
        <w:rPr>
          <w:rFonts w:hAnsi="Times New Roman"/>
        </w:rPr>
        <w:t xml:space="preserve">, tel. </w:t>
      </w:r>
      <w:r w:rsidR="00423100" w:rsidRPr="00AD3D7F">
        <w:rPr>
          <w:rFonts w:hAnsi="Times New Roman"/>
        </w:rPr>
        <w:t>184440558.</w:t>
      </w:r>
    </w:p>
    <w:p w14:paraId="19C000D4" w14:textId="4DA54D7B" w:rsidR="00DD3E4C"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w zakresie merytorycznym:</w:t>
      </w:r>
      <w:r w:rsidR="00423100" w:rsidRPr="00AD3D7F">
        <w:rPr>
          <w:rFonts w:hAnsi="Times New Roman"/>
        </w:rPr>
        <w:t xml:space="preserve"> </w:t>
      </w:r>
      <w:r w:rsidR="00C56924">
        <w:rPr>
          <w:rFonts w:hAnsi="Times New Roman"/>
        </w:rPr>
        <w:t>Mirosław Belczyk</w:t>
      </w:r>
      <w:r w:rsidRPr="00AD3D7F">
        <w:rPr>
          <w:rFonts w:hAnsi="Times New Roman"/>
        </w:rPr>
        <w:t xml:space="preserve">, tel. </w:t>
      </w:r>
      <w:r w:rsidR="00423100" w:rsidRPr="00AD3D7F">
        <w:rPr>
          <w:rFonts w:hAnsi="Times New Roman"/>
        </w:rPr>
        <w:t>1844405</w:t>
      </w:r>
      <w:r w:rsidR="00836DAA">
        <w:rPr>
          <w:rFonts w:hAnsi="Times New Roman"/>
        </w:rPr>
        <w:t>57</w:t>
      </w:r>
      <w:r w:rsidR="00423100" w:rsidRPr="00AD3D7F">
        <w:rPr>
          <w:rFonts w:hAnsi="Times New Roman"/>
        </w:rPr>
        <w:t>.</w:t>
      </w:r>
    </w:p>
    <w:p w14:paraId="1CA5D8DE" w14:textId="77777777" w:rsidR="00DD3E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 xml:space="preserve">W korespondencji kierowanej do Zamawiającego Wykonawcy powinni posługiwać się numerem przedmiotowego postępowania. </w:t>
      </w:r>
    </w:p>
    <w:p w14:paraId="56B2A880" w14:textId="77777777" w:rsidR="00DD3E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Wykonawca może zwrócić się do zamawiającego z wnioskiem o wyjaśnienie treści SWZ.</w:t>
      </w:r>
    </w:p>
    <w:p w14:paraId="39CD3083" w14:textId="77777777" w:rsidR="00DD3E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 xml:space="preserve">Zamawiający jest obowiązany udzielić wyjaśnień niezwłocznie, jednak nie później niż na 2 dni przed upływem terminu składania odpowiednio ofert, pod </w:t>
      </w:r>
      <w:proofErr w:type="gramStart"/>
      <w:r w:rsidRPr="00AD3D7F">
        <w:rPr>
          <w:rFonts w:hAnsi="Times New Roman"/>
        </w:rPr>
        <w:t>warunkiem</w:t>
      </w:r>
      <w:proofErr w:type="gramEnd"/>
      <w:r w:rsidRPr="00AD3D7F">
        <w:rPr>
          <w:rFonts w:hAnsi="Times New Roman"/>
        </w:rPr>
        <w:t xml:space="preserve"> że wniosek o wyjaśnienie treści SWZ wpłynął do zamawiającego nie później niż na 4 dni przed upływem terminu składania odpowiednio ofert. </w:t>
      </w:r>
    </w:p>
    <w:p w14:paraId="4819BCBA" w14:textId="7B412288" w:rsidR="00DD3E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 xml:space="preserve">Jeżeli zamawiający nie udzieli wyjaśnień w terminie, o którym mowa w ust. </w:t>
      </w:r>
      <w:r w:rsidR="005E1CA8" w:rsidRPr="00AD3D7F">
        <w:rPr>
          <w:rFonts w:hAnsi="Times New Roman"/>
        </w:rPr>
        <w:t>13</w:t>
      </w:r>
      <w:r w:rsidRPr="00AD3D7F">
        <w:rPr>
          <w:rFonts w:hAnsi="Times New Roman"/>
        </w:rPr>
        <w:t xml:space="preserve">,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w:t>
      </w:r>
      <w:r w:rsidR="005E1CA8" w:rsidRPr="00AD3D7F">
        <w:rPr>
          <w:rFonts w:hAnsi="Times New Roman"/>
        </w:rPr>
        <w:t>13</w:t>
      </w:r>
      <w:r w:rsidRPr="00AD3D7F">
        <w:rPr>
          <w:rFonts w:hAnsi="Times New Roman"/>
        </w:rPr>
        <w:t>, zamawiający nie ma obowiązku udzielania wyjaśnień SWZ oraz obowiązku przedłużenia terminu składania ofert.</w:t>
      </w:r>
    </w:p>
    <w:p w14:paraId="60A49A52" w14:textId="2591B9DE" w:rsidR="0050617A"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Przedłużenie terminu składania ofert, o których mowa w ust. 1</w:t>
      </w:r>
      <w:r w:rsidR="005E1CA8" w:rsidRPr="00AD3D7F">
        <w:rPr>
          <w:rFonts w:hAnsi="Times New Roman"/>
        </w:rPr>
        <w:t>4</w:t>
      </w:r>
      <w:r w:rsidRPr="00AD3D7F">
        <w:rPr>
          <w:rFonts w:hAnsi="Times New Roman"/>
        </w:rPr>
        <w:t>, nie wpływa na bieg terminu składania wniosku o</w:t>
      </w:r>
      <w:r w:rsidR="003176BC" w:rsidRPr="00AD3D7F">
        <w:rPr>
          <w:rFonts w:hAnsi="Times New Roman"/>
        </w:rPr>
        <w:t> </w:t>
      </w:r>
      <w:r w:rsidRPr="00AD3D7F">
        <w:rPr>
          <w:rFonts w:hAnsi="Times New Roman"/>
        </w:rPr>
        <w:t>wyjaśnienie treści SWZ.</w:t>
      </w:r>
    </w:p>
    <w:p w14:paraId="32126D84" w14:textId="77777777" w:rsidR="00AB58D9" w:rsidRPr="00AD3D7F" w:rsidRDefault="00747F6B" w:rsidP="00EF4C40">
      <w:pPr>
        <w:pStyle w:val="Akapitzlist"/>
        <w:numPr>
          <w:ilvl w:val="0"/>
          <w:numId w:val="15"/>
        </w:numPr>
        <w:spacing w:line="360" w:lineRule="auto"/>
        <w:jc w:val="both"/>
        <w:rPr>
          <w:rFonts w:hAnsi="Times New Roman"/>
          <w:b/>
          <w:bCs/>
        </w:rPr>
      </w:pPr>
      <w:r w:rsidRPr="00AD3D7F">
        <w:rPr>
          <w:rFonts w:hAnsi="Times New Roman"/>
          <w:b/>
          <w:bCs/>
        </w:rPr>
        <w:t>OPIS SPOSOBU PRZYGOTOWANIA OFERT ORAZ WYMAGANIA FORMALNE DOTYCZĄCE SKŁADANYCH OŚWIADCZEŃ I DOKUMENTÓW</w:t>
      </w:r>
    </w:p>
    <w:p w14:paraId="15E96BF2" w14:textId="77777777" w:rsidR="00AB58D9"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Wykonawca może złożyć tylko jedną ofertę.</w:t>
      </w:r>
    </w:p>
    <w:p w14:paraId="0F562466" w14:textId="77777777" w:rsidR="00AB58D9"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Treść oferty musi odpowiadać treści SWZ.</w:t>
      </w:r>
    </w:p>
    <w:p w14:paraId="655F63FB" w14:textId="77777777" w:rsidR="00AB58D9"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ab/>
        <w:t xml:space="preserve">Ofertę składa się na Formularzu Ofertowym – zgodnie z </w:t>
      </w:r>
      <w:r w:rsidRPr="00AD3D7F">
        <w:rPr>
          <w:rFonts w:hAnsi="Times New Roman"/>
          <w:b/>
        </w:rPr>
        <w:t>Załącznikiem nr 1 do SWZ</w:t>
      </w:r>
      <w:r w:rsidRPr="00AD3D7F">
        <w:rPr>
          <w:rFonts w:hAnsi="Times New Roman"/>
        </w:rPr>
        <w:t>. Wraz z ofertą Wykonawca jest zobowiązany złożyć:</w:t>
      </w:r>
    </w:p>
    <w:p w14:paraId="1492F00C" w14:textId="0E55923B" w:rsidR="00AB58D9"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lastRenderedPageBreak/>
        <w:t>oświadczenia, o których mowa w Rozdziale X ust. 1 SWZ;</w:t>
      </w:r>
    </w:p>
    <w:p w14:paraId="120215D8" w14:textId="03D7A732" w:rsidR="00AB58D9"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zobowiązanie innego podmiotu, o którym mowa w Rozdziale XI ust. 3 SWZ (jeżeli dotyczy);</w:t>
      </w:r>
    </w:p>
    <w:p w14:paraId="4A113B82" w14:textId="4FA1FD06" w:rsidR="00AB58D9"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dowód wniesienia wadium</w:t>
      </w:r>
      <w:r w:rsidR="00404294" w:rsidRPr="00AD3D7F">
        <w:rPr>
          <w:rFonts w:hAnsi="Times New Roman"/>
        </w:rPr>
        <w:t xml:space="preserve"> (jeżeli dotyczy)</w:t>
      </w:r>
      <w:r w:rsidRPr="00AD3D7F">
        <w:rPr>
          <w:rFonts w:hAnsi="Times New Roman"/>
        </w:rPr>
        <w:t>;</w:t>
      </w:r>
    </w:p>
    <w:p w14:paraId="6341B8E6" w14:textId="44FC6A23" w:rsidR="00AB58D9"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dokumenty, z których wynika prawo do podpisania oferty; odpowiednie pełnomocnictwa (jeżeli dotyczy).</w:t>
      </w:r>
    </w:p>
    <w:p w14:paraId="288F0519" w14:textId="4F47AE85" w:rsidR="00AB58D9"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Oferta powinna być podpisana przez osobę upoważnioną do reprezentowania Wykonawcy, zgodnie z</w:t>
      </w:r>
      <w:r w:rsidR="00AA19E7" w:rsidRPr="00AD3D7F">
        <w:rPr>
          <w:rFonts w:hAnsi="Times New Roman"/>
        </w:rPr>
        <w:t> </w:t>
      </w:r>
      <w:r w:rsidRPr="00AD3D7F">
        <w:rPr>
          <w:rFonts w:hAnsi="Times New Roman"/>
        </w:rPr>
        <w:t>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3A29B422" w14:textId="77777777" w:rsidR="00AB58D9"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Oferta oraz pozostałe oświadczenia i dokumenty, dla których Zamawiający określił wzory w formie formularzy zamieszczonych w załącznikach do SWZ, powinny być sporządzone zgodnie z tymi wzorami, co do treści oraz opisu kolumn i wierszy.</w:t>
      </w:r>
    </w:p>
    <w:p w14:paraId="186EE687" w14:textId="77777777" w:rsidR="00AB58D9" w:rsidRPr="00AD3D7F" w:rsidRDefault="00747F6B" w:rsidP="00EF4C40">
      <w:pPr>
        <w:pStyle w:val="Akapitzlist"/>
        <w:numPr>
          <w:ilvl w:val="1"/>
          <w:numId w:val="15"/>
        </w:numPr>
        <w:spacing w:line="360" w:lineRule="auto"/>
        <w:jc w:val="both"/>
        <w:rPr>
          <w:rFonts w:hAnsi="Times New Roman"/>
          <w:b/>
          <w:bCs/>
        </w:rPr>
      </w:pPr>
      <w:r w:rsidRPr="00AD3D7F">
        <w:rPr>
          <w:rFonts w:hAnsi="Times New Roman"/>
          <w:b/>
        </w:rPr>
        <w:t>Ofertę składa się pod rygorem nieważności w formie elektronicznej lub w postaci elektronicznej opatrzonej podpisem zaufanym lub podpisem osobistym.</w:t>
      </w:r>
    </w:p>
    <w:p w14:paraId="08A4C177" w14:textId="77777777" w:rsidR="00AB58D9"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Oferta powinna być sporządzona w języku polskim. Każdy dokument składający się na ofertę powinien być czytelny.</w:t>
      </w:r>
    </w:p>
    <w:p w14:paraId="1D0A6779" w14:textId="2B108154" w:rsidR="00AB58D9"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Jeśli oferta zawiera informacje stanowiące tajemnicę przedsiębiorstwa w rozumieniu ustawy z dnia 16 kwietnia 1993 r. o zwalczaniu nieuczciwej konkurencji (Dz. U. z 2020 r. poz. 1913), Wykonawca powinien nie później niż w terminie składania ofert, zastrzec, że nie mogą one być udostępnione oraz wykazać, iż zastrzeżone informacje stanowią tajemnicę przedsiębiorstwa.</w:t>
      </w:r>
    </w:p>
    <w:p w14:paraId="6818CB44" w14:textId="06771007" w:rsidR="00AB58D9"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W celu złożenia oferty należy zarejestrować (zalogować) się na Platformie i postępować zgodnie z</w:t>
      </w:r>
      <w:r w:rsidR="000C271A" w:rsidRPr="00AD3D7F">
        <w:rPr>
          <w:rFonts w:hAnsi="Times New Roman"/>
        </w:rPr>
        <w:t> </w:t>
      </w:r>
      <w:r w:rsidRPr="00AD3D7F">
        <w:rPr>
          <w:rFonts w:hAnsi="Times New Roman"/>
        </w:rPr>
        <w:t>instrukcjami dostępnymi u dostawcy rozwiązania informatycznego pod adrese</w:t>
      </w:r>
      <w:r w:rsidR="000E63FB">
        <w:rPr>
          <w:rFonts w:hAnsi="Times New Roman"/>
        </w:rPr>
        <w:t xml:space="preserve">m </w:t>
      </w:r>
      <w:hyperlink r:id="rId14" w:history="1">
        <w:r w:rsidR="000E63FB" w:rsidRPr="0060099E">
          <w:rPr>
            <w:rStyle w:val="Hipercze"/>
            <w:rFonts w:hAnsi="Times New Roman"/>
          </w:rPr>
          <w:t>https://sidaspzp.pl/</w:t>
        </w:r>
      </w:hyperlink>
      <w:r w:rsidR="001F39C1" w:rsidRPr="00AD3D7F">
        <w:rPr>
          <w:rFonts w:hAnsi="Times New Roman"/>
        </w:rPr>
        <w:t>.</w:t>
      </w:r>
      <w:r w:rsidR="000E63FB">
        <w:rPr>
          <w:rFonts w:hAnsi="Times New Roman"/>
        </w:rPr>
        <w:t xml:space="preserve"> </w:t>
      </w:r>
    </w:p>
    <w:p w14:paraId="20F2EF55" w14:textId="77777777" w:rsidR="00AB58D9"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1DA54781" w14:textId="35724BAC" w:rsidR="00D12165"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Podmiotowe środki dowodowe lub inne dokumenty, w tym dokumenty potwierdzające umocowanie do reprezentowania, sporządzone w języku obcym przekazuje się wraz z tłumaczeniem na język po</w:t>
      </w:r>
      <w:r w:rsidR="00D12165" w:rsidRPr="00AD3D7F">
        <w:rPr>
          <w:rFonts w:hAnsi="Times New Roman"/>
        </w:rPr>
        <w:t>lski.</w:t>
      </w:r>
    </w:p>
    <w:p w14:paraId="574EE6A1" w14:textId="77777777" w:rsidR="003A3796"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ab/>
        <w:t>Wszystkie koszty związane z uczestnictwem w postępowaniu, w szczególności z przygotowaniem i</w:t>
      </w:r>
      <w:r w:rsidR="00D12165" w:rsidRPr="00AD3D7F">
        <w:rPr>
          <w:rFonts w:hAnsi="Times New Roman"/>
        </w:rPr>
        <w:t> </w:t>
      </w:r>
      <w:r w:rsidRPr="00AD3D7F">
        <w:rPr>
          <w:rFonts w:hAnsi="Times New Roman"/>
        </w:rPr>
        <w:t>złożeniem oferty ponosi Wykonawca składający ofertę. Zamawiający nie przewiduje zwrotu kosztów udziału w postępowaniu.</w:t>
      </w:r>
    </w:p>
    <w:p w14:paraId="374480D0" w14:textId="77777777" w:rsidR="00F02B3D" w:rsidRPr="00AD3D7F" w:rsidRDefault="00747F6B" w:rsidP="00EF4C40">
      <w:pPr>
        <w:pStyle w:val="Akapitzlist"/>
        <w:numPr>
          <w:ilvl w:val="0"/>
          <w:numId w:val="15"/>
        </w:numPr>
        <w:spacing w:line="360" w:lineRule="auto"/>
        <w:jc w:val="both"/>
        <w:rPr>
          <w:rFonts w:hAnsi="Times New Roman"/>
          <w:b/>
          <w:bCs/>
        </w:rPr>
      </w:pPr>
      <w:r w:rsidRPr="00AD3D7F">
        <w:rPr>
          <w:rFonts w:hAnsi="Times New Roman"/>
          <w:b/>
        </w:rPr>
        <w:t>SPOSÓB OBLICZENIA CENY OFERTY</w:t>
      </w:r>
    </w:p>
    <w:p w14:paraId="7AF0807E" w14:textId="77777777" w:rsidR="00F02B3D"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 xml:space="preserve">Wykonawca podaje cenę za realizację przedmiotu zamówienia zgodnie ze wzorem Formularza Ofertowego, stanowiącego </w:t>
      </w:r>
      <w:r w:rsidRPr="00AD3D7F">
        <w:rPr>
          <w:rFonts w:hAnsi="Times New Roman"/>
          <w:b/>
        </w:rPr>
        <w:t xml:space="preserve">Załącznik nr 1 do SWZ. </w:t>
      </w:r>
    </w:p>
    <w:p w14:paraId="68789770" w14:textId="42C25710" w:rsidR="00F02B3D"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lastRenderedPageBreak/>
        <w:t>Cena ofertowa brutto musi uwzględniać wszystkie koszty związane z realizacją przedmiotu zamówienia zgodnie z opisem przedmiotu zamówienia oraz istotnymi postanowieniami umowy określonymi w niniejszej SWZ.</w:t>
      </w:r>
    </w:p>
    <w:p w14:paraId="56721329" w14:textId="77777777" w:rsidR="00F02B3D"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Cena podana na Formularzu Ofertowym jest ceną ostateczną, niepodlegającą negocjacji i wyczerpującą wszelkie należności Wykonawcy wobec Zamawiającego związane z realizacją przedmiotu zamówienia.</w:t>
      </w:r>
    </w:p>
    <w:p w14:paraId="3BB4D4BB" w14:textId="77777777" w:rsidR="00F02B3D"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Cena oferty powinna być wyrażona w złotych polskich (PLN) z dokładnością do dwóch miejsc po przecinku.</w:t>
      </w:r>
    </w:p>
    <w:p w14:paraId="603B71BA" w14:textId="77777777" w:rsidR="00F02B3D"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Zamawiający nie przewiduje rozliczeń w walucie obcej.</w:t>
      </w:r>
    </w:p>
    <w:p w14:paraId="2ABDAA8D" w14:textId="77777777" w:rsidR="00F02B3D"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Wyliczona cena oferty brutto będzie służyć do porównania złożonych ofert i do rozliczenia w trakcie realizacji zamówienia.</w:t>
      </w:r>
    </w:p>
    <w:p w14:paraId="73937CF6" w14:textId="55C4646B" w:rsidR="00F02B3D"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Jeżeli została złożona oferta, której wybór prowadziłby do powstania u zamawiającego obowiązku podatkowego zgodnie z ustawą z dnia 11 marca 2004 r. o podatku od towarów i usług (</w:t>
      </w:r>
      <w:r w:rsidR="004A15C4" w:rsidRPr="004A15C4">
        <w:rPr>
          <w:rFonts w:hAnsi="Times New Roman"/>
        </w:rPr>
        <w:t>t.j. Dz. U. z 2025 r. poz. 775 z późn. zm.</w:t>
      </w:r>
      <w:r w:rsidRPr="00AD3D7F">
        <w:rPr>
          <w:rFonts w:hAnsi="Times New Roman"/>
        </w:rPr>
        <w:t>), dla celów zastosowania kryterium ceny lub kosztu zamawiający dolicza do przedstawionej w</w:t>
      </w:r>
      <w:r w:rsidR="008F5069" w:rsidRPr="00AD3D7F">
        <w:rPr>
          <w:rFonts w:hAnsi="Times New Roman"/>
        </w:rPr>
        <w:t> </w:t>
      </w:r>
      <w:r w:rsidRPr="00AD3D7F">
        <w:rPr>
          <w:rFonts w:hAnsi="Times New Roman"/>
        </w:rPr>
        <w:t>tej ofercie ceny kwotę podatku od towarów i usług, którą miałby obowiązek rozliczyć.</w:t>
      </w:r>
      <w:r w:rsidRPr="00AD3D7F">
        <w:rPr>
          <w:rFonts w:hAnsi="Times New Roman"/>
          <w:b/>
        </w:rPr>
        <w:t xml:space="preserve"> </w:t>
      </w:r>
      <w:r w:rsidRPr="00AD3D7F">
        <w:rPr>
          <w:rFonts w:hAnsi="Times New Roman"/>
        </w:rPr>
        <w:t>W ofercie, o</w:t>
      </w:r>
      <w:r w:rsidR="008F5069" w:rsidRPr="00AD3D7F">
        <w:rPr>
          <w:rFonts w:hAnsi="Times New Roman"/>
        </w:rPr>
        <w:t> </w:t>
      </w:r>
      <w:r w:rsidRPr="00AD3D7F">
        <w:rPr>
          <w:rFonts w:hAnsi="Times New Roman"/>
        </w:rPr>
        <w:t>której mowa w ust. 1, wykonawca ma obowiązek:</w:t>
      </w:r>
    </w:p>
    <w:p w14:paraId="578E7547" w14:textId="3E76D5C1" w:rsidR="00F02B3D"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poinformowania zamawiającego, że wybór jego oferty będzie prowadził do powstania u</w:t>
      </w:r>
      <w:r w:rsidR="008F5069" w:rsidRPr="00AD3D7F">
        <w:rPr>
          <w:rFonts w:hAnsi="Times New Roman"/>
        </w:rPr>
        <w:t> </w:t>
      </w:r>
      <w:r w:rsidRPr="00AD3D7F">
        <w:rPr>
          <w:rFonts w:hAnsi="Times New Roman"/>
        </w:rPr>
        <w:t>zamawiającego obowiązku podatkowego;</w:t>
      </w:r>
    </w:p>
    <w:p w14:paraId="6F72888C" w14:textId="77777777" w:rsidR="00F02B3D"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wskazania nazwy (rodzaju) towaru lub usługi, których dostawa lub świadczenie będą prowadziły do powstania obowiązku podatkowego;</w:t>
      </w:r>
    </w:p>
    <w:p w14:paraId="3A2A9084" w14:textId="77777777" w:rsidR="00F02B3D"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wskazania wartości towaru lub usługi objętego obowiązkiem podatkowym zamawiającego, bez kwoty podatku;</w:t>
      </w:r>
    </w:p>
    <w:p w14:paraId="207EC63D" w14:textId="77777777" w:rsidR="00F02B3D"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wskazania stawki podatku od towarów i usług, która zgodnie z wiedzą wykonawcy, będzie miała zastosowanie.</w:t>
      </w:r>
    </w:p>
    <w:p w14:paraId="6ECE2FC7" w14:textId="77777777" w:rsidR="00FE6EF1" w:rsidRPr="00AD3D7F" w:rsidRDefault="00747F6B" w:rsidP="00EF4C40">
      <w:pPr>
        <w:pStyle w:val="Akapitzlist"/>
        <w:numPr>
          <w:ilvl w:val="0"/>
          <w:numId w:val="15"/>
        </w:numPr>
        <w:spacing w:line="360" w:lineRule="auto"/>
        <w:jc w:val="both"/>
        <w:rPr>
          <w:rFonts w:hAnsi="Times New Roman"/>
          <w:b/>
          <w:bCs/>
        </w:rPr>
      </w:pPr>
      <w:r w:rsidRPr="00AD3D7F">
        <w:rPr>
          <w:rFonts w:hAnsi="Times New Roman"/>
          <w:b/>
          <w:bCs/>
        </w:rPr>
        <w:t>WYMAGANIA DOTYCZĄCE WADIUM</w:t>
      </w:r>
    </w:p>
    <w:p w14:paraId="50EA6F13" w14:textId="669705FF" w:rsidR="00C84262" w:rsidRPr="004146A7" w:rsidRDefault="00C84262" w:rsidP="00C84262">
      <w:pPr>
        <w:pStyle w:val="Akapitzlist"/>
        <w:numPr>
          <w:ilvl w:val="1"/>
          <w:numId w:val="15"/>
        </w:numPr>
        <w:spacing w:line="360" w:lineRule="auto"/>
        <w:jc w:val="both"/>
        <w:rPr>
          <w:rFonts w:hAnsi="Times New Roman"/>
          <w:b/>
          <w:bCs/>
        </w:rPr>
      </w:pPr>
      <w:r w:rsidRPr="004146A7">
        <w:rPr>
          <w:rFonts w:hAnsi="Times New Roman"/>
        </w:rPr>
        <w:t xml:space="preserve">Zamawiający żąda wniesienia wadium w wysokości </w:t>
      </w:r>
      <w:r w:rsidR="001E1FFA">
        <w:rPr>
          <w:rFonts w:hAnsi="Times New Roman"/>
          <w:b/>
          <w:bCs/>
        </w:rPr>
        <w:t>10</w:t>
      </w:r>
      <w:r w:rsidR="00836DAA" w:rsidRPr="004146A7">
        <w:rPr>
          <w:rFonts w:hAnsi="Times New Roman"/>
          <w:b/>
          <w:bCs/>
        </w:rPr>
        <w:t> </w:t>
      </w:r>
      <w:r w:rsidR="00A25EA7">
        <w:rPr>
          <w:rFonts w:hAnsi="Times New Roman"/>
          <w:b/>
          <w:bCs/>
        </w:rPr>
        <w:t>0</w:t>
      </w:r>
      <w:r w:rsidR="00836DAA" w:rsidRPr="004146A7">
        <w:rPr>
          <w:rFonts w:hAnsi="Times New Roman"/>
          <w:b/>
          <w:bCs/>
        </w:rPr>
        <w:t>00,00</w:t>
      </w:r>
      <w:r w:rsidRPr="004146A7">
        <w:rPr>
          <w:rFonts w:hAnsi="Times New Roman"/>
          <w:b/>
          <w:bCs/>
        </w:rPr>
        <w:t> zł</w:t>
      </w:r>
      <w:r w:rsidRPr="004146A7">
        <w:rPr>
          <w:rFonts w:hAnsi="Times New Roman"/>
        </w:rPr>
        <w:t>.</w:t>
      </w:r>
    </w:p>
    <w:p w14:paraId="4CB41789" w14:textId="6E815A9A" w:rsidR="00C84262" w:rsidRPr="00D61235" w:rsidRDefault="00C84262" w:rsidP="00C84262">
      <w:pPr>
        <w:pStyle w:val="Akapitzlist"/>
        <w:numPr>
          <w:ilvl w:val="1"/>
          <w:numId w:val="15"/>
        </w:numPr>
        <w:spacing w:line="360" w:lineRule="auto"/>
        <w:jc w:val="both"/>
        <w:rPr>
          <w:rStyle w:val="markedcontent"/>
          <w:rFonts w:hAnsi="Times New Roman"/>
          <w:b/>
          <w:bCs/>
        </w:rPr>
      </w:pPr>
      <w:r w:rsidRPr="00D61235">
        <w:rPr>
          <w:rFonts w:hAnsi="Times New Roman"/>
        </w:rPr>
        <w:t xml:space="preserve">Wpłaty wadium należy dokonać przed terminem ustalonym dla składania ofert na rachunek bankowy Zamawiającego: Bank Spółdzielczy w Grybowie, Rynek 13, 33-330 Grybów, nr 57 8797 0003 0000 0000 1065 0001 </w:t>
      </w:r>
      <w:r w:rsidRPr="00D61235">
        <w:rPr>
          <w:rFonts w:hAnsi="Times New Roman"/>
          <w:b/>
        </w:rPr>
        <w:t>z dopiskiem na przelewie „BGiOŚ.271.</w:t>
      </w:r>
      <w:r w:rsidR="00191A0C">
        <w:rPr>
          <w:rFonts w:hAnsi="Times New Roman"/>
          <w:b/>
        </w:rPr>
        <w:t>4</w:t>
      </w:r>
      <w:r w:rsidRPr="00D61235">
        <w:rPr>
          <w:rFonts w:hAnsi="Times New Roman"/>
          <w:b/>
        </w:rPr>
        <w:t>.202</w:t>
      </w:r>
      <w:r w:rsidR="001E1FFA">
        <w:rPr>
          <w:rFonts w:hAnsi="Times New Roman"/>
          <w:b/>
        </w:rPr>
        <w:t>5</w:t>
      </w:r>
      <w:r w:rsidRPr="00D61235">
        <w:rPr>
          <w:rFonts w:hAnsi="Times New Roman"/>
          <w:b/>
        </w:rPr>
        <w:t xml:space="preserve"> WADIUM”.</w:t>
      </w:r>
      <w:r w:rsidRPr="00D61235">
        <w:rPr>
          <w:rFonts w:hAnsi="Times New Roman"/>
          <w:bCs/>
        </w:rPr>
        <w:t xml:space="preserve"> Terminem wniesienia wadium </w:t>
      </w:r>
      <w:r w:rsidRPr="00D61235">
        <w:rPr>
          <w:rStyle w:val="markedcontent"/>
          <w:rFonts w:hAnsi="Times New Roman"/>
        </w:rPr>
        <w:t>w pieniądzu jest termin uznania rachunku bankowego zamawiającego należną</w:t>
      </w:r>
      <w:r w:rsidRPr="00D61235">
        <w:rPr>
          <w:rFonts w:hAnsi="Times New Roman"/>
        </w:rPr>
        <w:t xml:space="preserve"> </w:t>
      </w:r>
      <w:r w:rsidRPr="00D61235">
        <w:rPr>
          <w:rStyle w:val="markedcontent"/>
          <w:rFonts w:hAnsi="Times New Roman"/>
        </w:rPr>
        <w:t>kwotą wadium.</w:t>
      </w:r>
    </w:p>
    <w:p w14:paraId="33F7CD05" w14:textId="77777777" w:rsidR="00C84262" w:rsidRPr="00D61235" w:rsidRDefault="00C84262" w:rsidP="00C84262">
      <w:pPr>
        <w:pStyle w:val="Akapitzlist"/>
        <w:numPr>
          <w:ilvl w:val="1"/>
          <w:numId w:val="15"/>
        </w:numPr>
        <w:spacing w:line="360" w:lineRule="auto"/>
        <w:jc w:val="both"/>
        <w:rPr>
          <w:rFonts w:hAnsi="Times New Roman"/>
          <w:b/>
          <w:bCs/>
        </w:rPr>
      </w:pPr>
      <w:r w:rsidRPr="00D61235">
        <w:rPr>
          <w:rFonts w:hAnsi="Times New Roman"/>
          <w:iCs/>
        </w:rPr>
        <w:t xml:space="preserve">Wadium może być wniesione w jednej lub kilku formach wskazanych w art. 97 ust. 7 ustawy Pzp. </w:t>
      </w:r>
    </w:p>
    <w:p w14:paraId="44810205" w14:textId="77777777" w:rsidR="00C84262" w:rsidRPr="00125227" w:rsidRDefault="00C84262" w:rsidP="00C84262">
      <w:pPr>
        <w:pStyle w:val="Akapitzlist"/>
        <w:numPr>
          <w:ilvl w:val="1"/>
          <w:numId w:val="15"/>
        </w:numPr>
        <w:spacing w:line="360" w:lineRule="auto"/>
        <w:jc w:val="both"/>
        <w:rPr>
          <w:rFonts w:hAnsi="Times New Roman"/>
          <w:b/>
          <w:bCs/>
        </w:rPr>
      </w:pPr>
      <w:r w:rsidRPr="00125227">
        <w:rPr>
          <w:rFonts w:hAnsi="Times New Roman"/>
        </w:rPr>
        <w:t xml:space="preserve">W przypadku wyboru formy niepieniężnej wadium Wykonawca zobowiązany jest wnieść je przy użyciu środków komunikacji elektronicznej w formie oryginalnego elektronicznego dokumentu wadialnego (np. e-gwarancji bankowej lub ubezpieczeniowej) opatrzonego kwalifikowanym podpisem elektronicznym osoby upoważnionej do wystawienia dokumentu wadialnego (np. e-gwarancji bankowej </w:t>
      </w:r>
      <w:r w:rsidRPr="00125227">
        <w:rPr>
          <w:rFonts w:hAnsi="Times New Roman"/>
        </w:rPr>
        <w:lastRenderedPageBreak/>
        <w:t xml:space="preserve">lub ubezpieczeniowej). Niedopuszczalne jest złożenie skanu dokumentu wadialnego (np. e-gwarancji bankowej lub ubezpieczeniowej) opatrzonego kwalifikowanym podpisem elektronicznym. </w:t>
      </w:r>
    </w:p>
    <w:p w14:paraId="7C3A670D" w14:textId="77777777" w:rsidR="00C84262" w:rsidRPr="00125227" w:rsidRDefault="00C84262" w:rsidP="00C84262">
      <w:pPr>
        <w:pStyle w:val="Akapitzlist"/>
        <w:numPr>
          <w:ilvl w:val="1"/>
          <w:numId w:val="15"/>
        </w:numPr>
        <w:spacing w:line="360" w:lineRule="auto"/>
        <w:jc w:val="both"/>
        <w:rPr>
          <w:rFonts w:hAnsi="Times New Roman"/>
          <w:b/>
          <w:bCs/>
        </w:rPr>
      </w:pPr>
      <w:r w:rsidRPr="00125227">
        <w:rPr>
          <w:rFonts w:hAnsi="Times New Roman"/>
        </w:rPr>
        <w:t xml:space="preserve">Wadium wnoszone w formie innej niż w pieniądzu musi spełniać wymagania wynikające z ustawy Pzp, w szczególności określać bezwarunkowy, nieodwołalny obowiązek zapłaty na pierwsze żądanie Zamawiającego, w przypadkach określonych w ustawie Pzp oraz być ważne przez okres związania ofertą, określony w niniejszej SWZ. Musi być wykonalne na terytorium Rzeczypospolitej Polskiej. </w:t>
      </w:r>
    </w:p>
    <w:p w14:paraId="67904BDD" w14:textId="77777777" w:rsidR="00C84262" w:rsidRPr="00125227" w:rsidRDefault="00C84262" w:rsidP="00C84262">
      <w:pPr>
        <w:pStyle w:val="Akapitzlist"/>
        <w:numPr>
          <w:ilvl w:val="1"/>
          <w:numId w:val="15"/>
        </w:numPr>
        <w:spacing w:line="360" w:lineRule="auto"/>
        <w:jc w:val="both"/>
        <w:rPr>
          <w:rFonts w:hAnsi="Times New Roman"/>
          <w:b/>
          <w:bCs/>
        </w:rPr>
      </w:pPr>
      <w:r w:rsidRPr="00125227">
        <w:rPr>
          <w:rFonts w:hAnsi="Times New Roman"/>
        </w:rPr>
        <w:t xml:space="preserve">Zamawiający zwraca wadium niezwłocznie, nie później jednak niż w terminie 7 dni od dnia wystąpienia jednej z okoliczności: </w:t>
      </w:r>
    </w:p>
    <w:p w14:paraId="25BB5E17" w14:textId="77777777" w:rsidR="00C84262" w:rsidRPr="00125227" w:rsidRDefault="00C84262" w:rsidP="00C84262">
      <w:pPr>
        <w:pStyle w:val="Akapitzlist"/>
        <w:numPr>
          <w:ilvl w:val="2"/>
          <w:numId w:val="15"/>
        </w:numPr>
        <w:spacing w:line="360" w:lineRule="auto"/>
        <w:jc w:val="both"/>
        <w:rPr>
          <w:rFonts w:hAnsi="Times New Roman"/>
          <w:b/>
          <w:bCs/>
        </w:rPr>
      </w:pPr>
      <w:r w:rsidRPr="00125227">
        <w:rPr>
          <w:rFonts w:hAnsi="Times New Roman"/>
        </w:rPr>
        <w:t xml:space="preserve">upływu terminu związania ofertą; </w:t>
      </w:r>
    </w:p>
    <w:p w14:paraId="2015550D" w14:textId="77777777" w:rsidR="00C84262" w:rsidRPr="00125227" w:rsidRDefault="00C84262" w:rsidP="00C84262">
      <w:pPr>
        <w:pStyle w:val="Akapitzlist"/>
        <w:numPr>
          <w:ilvl w:val="2"/>
          <w:numId w:val="15"/>
        </w:numPr>
        <w:spacing w:line="360" w:lineRule="auto"/>
        <w:jc w:val="both"/>
        <w:rPr>
          <w:rFonts w:hAnsi="Times New Roman"/>
          <w:b/>
          <w:bCs/>
        </w:rPr>
      </w:pPr>
      <w:r w:rsidRPr="00125227">
        <w:rPr>
          <w:rFonts w:hAnsi="Times New Roman"/>
        </w:rPr>
        <w:t xml:space="preserve">zawarcia umowy w sprawie zamówienia publicznego; </w:t>
      </w:r>
    </w:p>
    <w:p w14:paraId="6D6C8C24" w14:textId="77777777" w:rsidR="00C84262" w:rsidRPr="006666DD" w:rsidRDefault="00C84262" w:rsidP="00C84262">
      <w:pPr>
        <w:pStyle w:val="Akapitzlist"/>
        <w:numPr>
          <w:ilvl w:val="2"/>
          <w:numId w:val="15"/>
        </w:numPr>
        <w:spacing w:line="360" w:lineRule="auto"/>
        <w:jc w:val="both"/>
        <w:rPr>
          <w:rFonts w:hAnsi="Times New Roman"/>
          <w:b/>
          <w:bCs/>
        </w:rPr>
      </w:pPr>
      <w:r w:rsidRPr="00125227">
        <w:rPr>
          <w:rFonts w:hAnsi="Times New Roman"/>
        </w:rPr>
        <w:t xml:space="preserve">unieważnienia postępowania o udzielenie zamówienia, z wyjątkiem </w:t>
      </w:r>
      <w:proofErr w:type="gramStart"/>
      <w:r w:rsidRPr="00125227">
        <w:rPr>
          <w:rFonts w:hAnsi="Times New Roman"/>
        </w:rPr>
        <w:t>sytuacji</w:t>
      </w:r>
      <w:proofErr w:type="gramEnd"/>
      <w:r w:rsidRPr="00125227">
        <w:rPr>
          <w:rFonts w:hAnsi="Times New Roman"/>
        </w:rPr>
        <w:t xml:space="preserve"> gdy nie zostało rozstrzygnięte odwołanie na czynność unieważnienia albo nie upłynął termin do jego wniesienia. </w:t>
      </w:r>
    </w:p>
    <w:p w14:paraId="784938A9" w14:textId="77777777" w:rsidR="00C84262" w:rsidRPr="006666DD" w:rsidRDefault="00C84262" w:rsidP="00C84262">
      <w:pPr>
        <w:pStyle w:val="Akapitzlist"/>
        <w:numPr>
          <w:ilvl w:val="1"/>
          <w:numId w:val="15"/>
        </w:numPr>
        <w:spacing w:line="360" w:lineRule="auto"/>
        <w:jc w:val="both"/>
        <w:rPr>
          <w:rFonts w:hAnsi="Times New Roman"/>
          <w:b/>
          <w:bCs/>
        </w:rPr>
      </w:pPr>
      <w:r w:rsidRPr="006666DD">
        <w:rPr>
          <w:rFonts w:hAnsi="Times New Roman"/>
        </w:rPr>
        <w:t>Zamawiający, niezwłocznie, nie później jednak niż w terminie 7 dni od dnia złożenia wniosku zwraca wadium wykonawcy:</w:t>
      </w:r>
    </w:p>
    <w:p w14:paraId="2C0FA7B4" w14:textId="77777777" w:rsidR="00C84262" w:rsidRPr="006666DD" w:rsidRDefault="00C84262" w:rsidP="00C84262">
      <w:pPr>
        <w:pStyle w:val="Akapitzlist"/>
        <w:numPr>
          <w:ilvl w:val="2"/>
          <w:numId w:val="15"/>
        </w:numPr>
        <w:spacing w:line="360" w:lineRule="auto"/>
        <w:jc w:val="both"/>
        <w:rPr>
          <w:rFonts w:hAnsi="Times New Roman"/>
          <w:b/>
          <w:bCs/>
        </w:rPr>
      </w:pPr>
      <w:r w:rsidRPr="006666DD">
        <w:rPr>
          <w:rFonts w:hAnsi="Times New Roman"/>
        </w:rPr>
        <w:t xml:space="preserve">który wycofał ofertę przed upływem terminu składania ofert; </w:t>
      </w:r>
    </w:p>
    <w:p w14:paraId="6FA1650D" w14:textId="77777777" w:rsidR="00C84262" w:rsidRPr="006666DD" w:rsidRDefault="00C84262" w:rsidP="00C84262">
      <w:pPr>
        <w:pStyle w:val="Akapitzlist"/>
        <w:numPr>
          <w:ilvl w:val="2"/>
          <w:numId w:val="15"/>
        </w:numPr>
        <w:spacing w:line="360" w:lineRule="auto"/>
        <w:jc w:val="both"/>
        <w:rPr>
          <w:rFonts w:hAnsi="Times New Roman"/>
          <w:b/>
          <w:bCs/>
        </w:rPr>
      </w:pPr>
      <w:r w:rsidRPr="006666DD">
        <w:rPr>
          <w:rFonts w:hAnsi="Times New Roman"/>
        </w:rPr>
        <w:t xml:space="preserve">którego oferta została odrzucona; </w:t>
      </w:r>
    </w:p>
    <w:p w14:paraId="1DAE9A90" w14:textId="77777777" w:rsidR="00C84262" w:rsidRPr="006666DD" w:rsidRDefault="00C84262" w:rsidP="00C84262">
      <w:pPr>
        <w:pStyle w:val="Akapitzlist"/>
        <w:numPr>
          <w:ilvl w:val="2"/>
          <w:numId w:val="15"/>
        </w:numPr>
        <w:spacing w:line="360" w:lineRule="auto"/>
        <w:jc w:val="both"/>
        <w:rPr>
          <w:rFonts w:hAnsi="Times New Roman"/>
          <w:b/>
          <w:bCs/>
        </w:rPr>
      </w:pPr>
      <w:r w:rsidRPr="006666DD">
        <w:rPr>
          <w:rFonts w:hAnsi="Times New Roman"/>
        </w:rPr>
        <w:t>po wyborze najkorzystniejszej oferty, z wyjątkiem wykonawcy, którego oferta została wybrana jako najkorzystniejsza;</w:t>
      </w:r>
    </w:p>
    <w:p w14:paraId="4E6C3D16" w14:textId="77777777" w:rsidR="00C84262" w:rsidRPr="001B7411" w:rsidRDefault="00C84262" w:rsidP="00C84262">
      <w:pPr>
        <w:pStyle w:val="Akapitzlist"/>
        <w:numPr>
          <w:ilvl w:val="2"/>
          <w:numId w:val="15"/>
        </w:numPr>
        <w:spacing w:line="360" w:lineRule="auto"/>
        <w:jc w:val="both"/>
        <w:rPr>
          <w:rFonts w:hAnsi="Times New Roman"/>
          <w:b/>
          <w:bCs/>
        </w:rPr>
      </w:pPr>
      <w:r w:rsidRPr="006666DD">
        <w:rPr>
          <w:rFonts w:hAnsi="Times New Roman"/>
        </w:rPr>
        <w:t xml:space="preserve">po unieważnieniu postępowania, w </w:t>
      </w:r>
      <w:proofErr w:type="gramStart"/>
      <w:r w:rsidRPr="006666DD">
        <w:rPr>
          <w:rFonts w:hAnsi="Times New Roman"/>
        </w:rPr>
        <w:t>przypadku</w:t>
      </w:r>
      <w:proofErr w:type="gramEnd"/>
      <w:r w:rsidRPr="006666DD">
        <w:rPr>
          <w:rFonts w:hAnsi="Times New Roman"/>
        </w:rPr>
        <w:t xml:space="preserve"> gdy nie zostało rozstrzygnięte odwołanie na czynność unieważnienia albo nie upłynął termin do jego wniesienia. </w:t>
      </w:r>
    </w:p>
    <w:p w14:paraId="2970465E" w14:textId="77777777" w:rsidR="00C84262" w:rsidRPr="001B7411" w:rsidRDefault="00C84262" w:rsidP="00C84262">
      <w:pPr>
        <w:pStyle w:val="Akapitzlist"/>
        <w:numPr>
          <w:ilvl w:val="1"/>
          <w:numId w:val="15"/>
        </w:numPr>
        <w:spacing w:line="360" w:lineRule="auto"/>
        <w:jc w:val="both"/>
        <w:rPr>
          <w:rFonts w:hAnsi="Times New Roman"/>
          <w:b/>
          <w:bCs/>
        </w:rPr>
      </w:pPr>
      <w:r w:rsidRPr="001B7411">
        <w:rPr>
          <w:rFonts w:hAnsi="Times New Roman"/>
        </w:rPr>
        <w:t>Złożenie wniosku o zwrot wadium, powoduje rozwiązanie stosunku prawnego z wykonawcą wraz z utratą przez niego prawa do korzystania ze środków ochrony prawnej, o których mowa w dziale IX ustawy Pzp. 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534841AA" w14:textId="77777777" w:rsidR="00C84262" w:rsidRPr="001B7411" w:rsidRDefault="00C84262" w:rsidP="00C84262">
      <w:pPr>
        <w:pStyle w:val="Akapitzlist"/>
        <w:numPr>
          <w:ilvl w:val="1"/>
          <w:numId w:val="15"/>
        </w:numPr>
        <w:spacing w:line="360" w:lineRule="auto"/>
        <w:jc w:val="both"/>
        <w:rPr>
          <w:rFonts w:hAnsi="Times New Roman"/>
          <w:b/>
          <w:bCs/>
        </w:rPr>
      </w:pPr>
      <w:r w:rsidRPr="001B7411">
        <w:rPr>
          <w:rFonts w:hAnsi="Times New Roman"/>
        </w:rPr>
        <w:t>Zamawiający zwraca wadium wniesione w innej formie niż w pieniądzu poprzez złożenie gwarantowi lub poręczycielowi oświadczenia o zwolnieniu wadium.</w:t>
      </w:r>
    </w:p>
    <w:p w14:paraId="160BF578" w14:textId="77777777" w:rsidR="00C84262" w:rsidRPr="001B7411" w:rsidRDefault="00C84262" w:rsidP="00C84262">
      <w:pPr>
        <w:pStyle w:val="Akapitzlist"/>
        <w:numPr>
          <w:ilvl w:val="1"/>
          <w:numId w:val="15"/>
        </w:numPr>
        <w:spacing w:line="360" w:lineRule="auto"/>
        <w:jc w:val="both"/>
        <w:rPr>
          <w:rFonts w:hAnsi="Times New Roman"/>
          <w:b/>
          <w:bCs/>
        </w:rPr>
      </w:pPr>
      <w:r w:rsidRPr="001B7411">
        <w:rPr>
          <w:rFonts w:hAnsi="Times New Roman"/>
        </w:rPr>
        <w:t xml:space="preserve">Zamawiający zatrzymuje wadium wraz z odsetkami, a w przypadku wadium wniesionego w formie gwarancji lub poręczenia, o których mowa w art. 97 ust. 7 pkt 2 -4 ustawy Pzp, występuje odpowiednio do gwaranta lub poręczyciela z żądaniem zapłaty wadium, jeżeli: </w:t>
      </w:r>
    </w:p>
    <w:p w14:paraId="63D4C6D9" w14:textId="77777777" w:rsidR="00C84262" w:rsidRPr="001B7411" w:rsidRDefault="00C84262" w:rsidP="00C84262">
      <w:pPr>
        <w:pStyle w:val="Akapitzlist"/>
        <w:numPr>
          <w:ilvl w:val="2"/>
          <w:numId w:val="15"/>
        </w:numPr>
        <w:spacing w:line="360" w:lineRule="auto"/>
        <w:jc w:val="both"/>
        <w:rPr>
          <w:rFonts w:hAnsi="Times New Roman"/>
          <w:b/>
          <w:bCs/>
        </w:rPr>
      </w:pPr>
      <w:r w:rsidRPr="001B7411">
        <w:rPr>
          <w:rFonts w:hAnsi="Times New Roman"/>
        </w:rPr>
        <w:t xml:space="preserve">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ustawy Pzp, oświadczenia, o którym mowa w art. 125 ust. 1 ustawy Pzp, innych </w:t>
      </w:r>
      <w:r w:rsidRPr="001B7411">
        <w:rPr>
          <w:rFonts w:hAnsi="Times New Roman"/>
        </w:rPr>
        <w:lastRenderedPageBreak/>
        <w:t xml:space="preserve">dokumentów lub oświadczeń lub nie wyraził zgody na poprawienie omyłki, o której mowa w art. 223 ust. 2 pkt 3 ustawy Pzp, co spowodowało brak możliwości wybrania oferty złożonej przez wykonawcę jako najkorzystniejszej; </w:t>
      </w:r>
    </w:p>
    <w:p w14:paraId="74DD4CE5" w14:textId="77777777" w:rsidR="00C84262" w:rsidRPr="001B7411" w:rsidRDefault="00C84262" w:rsidP="00C84262">
      <w:pPr>
        <w:pStyle w:val="Akapitzlist"/>
        <w:numPr>
          <w:ilvl w:val="2"/>
          <w:numId w:val="15"/>
        </w:numPr>
        <w:spacing w:line="360" w:lineRule="auto"/>
        <w:jc w:val="both"/>
        <w:rPr>
          <w:rFonts w:hAnsi="Times New Roman"/>
          <w:b/>
          <w:bCs/>
        </w:rPr>
      </w:pPr>
      <w:r w:rsidRPr="001B7411">
        <w:rPr>
          <w:rFonts w:hAnsi="Times New Roman"/>
          <w:color w:val="000000"/>
        </w:rPr>
        <w:t xml:space="preserve">wykonawca, którego oferta została wybrana: </w:t>
      </w:r>
    </w:p>
    <w:p w14:paraId="68DBD3C4" w14:textId="77777777" w:rsidR="00C84262" w:rsidRPr="001B7411" w:rsidRDefault="00C84262" w:rsidP="00C84262">
      <w:pPr>
        <w:pStyle w:val="Akapitzlist"/>
        <w:numPr>
          <w:ilvl w:val="3"/>
          <w:numId w:val="15"/>
        </w:numPr>
        <w:spacing w:line="360" w:lineRule="auto"/>
        <w:jc w:val="both"/>
        <w:rPr>
          <w:rFonts w:hAnsi="Times New Roman"/>
          <w:b/>
          <w:bCs/>
        </w:rPr>
      </w:pPr>
      <w:r w:rsidRPr="001B7411">
        <w:rPr>
          <w:rFonts w:hAnsi="Times New Roman"/>
          <w:color w:val="000000"/>
        </w:rPr>
        <w:t>odmówił podpisania umowy w sprawie zamówienia publicznego na warunkach określonych w ofercie,</w:t>
      </w:r>
    </w:p>
    <w:p w14:paraId="5457F9AB" w14:textId="77777777" w:rsidR="00C84262" w:rsidRPr="001B7411" w:rsidRDefault="00C84262" w:rsidP="00C84262">
      <w:pPr>
        <w:pStyle w:val="Akapitzlist"/>
        <w:numPr>
          <w:ilvl w:val="3"/>
          <w:numId w:val="15"/>
        </w:numPr>
        <w:spacing w:line="360" w:lineRule="auto"/>
        <w:jc w:val="both"/>
        <w:rPr>
          <w:rFonts w:hAnsi="Times New Roman"/>
          <w:b/>
          <w:bCs/>
        </w:rPr>
      </w:pPr>
      <w:r w:rsidRPr="001B7411">
        <w:rPr>
          <w:rFonts w:hAnsi="Times New Roman"/>
          <w:color w:val="000000"/>
        </w:rPr>
        <w:t xml:space="preserve">nie wniósł wymaganego zabezpieczenia należytego wykonania umowy (o ile było wymagane); </w:t>
      </w:r>
    </w:p>
    <w:p w14:paraId="4E11EB70" w14:textId="77777777" w:rsidR="00C84262" w:rsidRPr="001B7411" w:rsidRDefault="00C84262" w:rsidP="00C84262">
      <w:pPr>
        <w:pStyle w:val="Akapitzlist"/>
        <w:numPr>
          <w:ilvl w:val="3"/>
          <w:numId w:val="15"/>
        </w:numPr>
        <w:spacing w:line="360" w:lineRule="auto"/>
        <w:jc w:val="both"/>
        <w:rPr>
          <w:rFonts w:hAnsi="Times New Roman"/>
          <w:b/>
          <w:bCs/>
        </w:rPr>
      </w:pPr>
      <w:r w:rsidRPr="001B7411">
        <w:rPr>
          <w:rFonts w:hAnsi="Times New Roman"/>
          <w:color w:val="000000"/>
        </w:rPr>
        <w:t xml:space="preserve">zawarcie umowy w sprawie zamówienia publicznego stało się niemożliwe z przyczyn leżących po stronie wykonawcy, którego oferta została wybrana. </w:t>
      </w:r>
    </w:p>
    <w:p w14:paraId="20820B1F" w14:textId="77777777" w:rsidR="00C84262" w:rsidRPr="001B7411" w:rsidRDefault="00C84262" w:rsidP="00C84262">
      <w:pPr>
        <w:pStyle w:val="Akapitzlist"/>
        <w:numPr>
          <w:ilvl w:val="1"/>
          <w:numId w:val="15"/>
        </w:numPr>
        <w:spacing w:line="360" w:lineRule="auto"/>
        <w:jc w:val="both"/>
        <w:rPr>
          <w:rFonts w:hAnsi="Times New Roman"/>
          <w:b/>
          <w:bCs/>
        </w:rPr>
      </w:pPr>
      <w:r w:rsidRPr="001B7411">
        <w:rPr>
          <w:rFonts w:hAnsi="Times New Roman"/>
          <w:color w:val="000000"/>
        </w:rPr>
        <w:t>Beneficjentem wniesionego wadium jest: Miasto Grybów, Rynek 12, 33-330 Grybów. W przypadku wnoszenia wadium w formie pieniądza przelewem, tytuł przelewu musi pozwalać Zamawiającemu na identyfikację przedmiotowego postępowania w związku z powyższym w tytule przelewu należy wpisać informacje, o których mowa w pkt 2.</w:t>
      </w:r>
    </w:p>
    <w:p w14:paraId="270357E2" w14:textId="77777777" w:rsidR="00C20722" w:rsidRPr="00AD3D7F" w:rsidRDefault="00747F6B" w:rsidP="00EF4C40">
      <w:pPr>
        <w:pStyle w:val="Akapitzlist"/>
        <w:numPr>
          <w:ilvl w:val="0"/>
          <w:numId w:val="15"/>
        </w:numPr>
        <w:spacing w:line="360" w:lineRule="auto"/>
        <w:jc w:val="both"/>
        <w:rPr>
          <w:rFonts w:hAnsi="Times New Roman"/>
          <w:b/>
        </w:rPr>
      </w:pPr>
      <w:r w:rsidRPr="00AD3D7F">
        <w:rPr>
          <w:rFonts w:hAnsi="Times New Roman"/>
          <w:b/>
        </w:rPr>
        <w:t>TERMIN ZWIĄZANIA OFERTĄ</w:t>
      </w:r>
    </w:p>
    <w:p w14:paraId="67DB5B50" w14:textId="3FAE9CFF" w:rsidR="00C20722" w:rsidRPr="00AD3D7F" w:rsidRDefault="00747F6B" w:rsidP="00EF4C40">
      <w:pPr>
        <w:pStyle w:val="Akapitzlist"/>
        <w:numPr>
          <w:ilvl w:val="1"/>
          <w:numId w:val="15"/>
        </w:numPr>
        <w:spacing w:line="360" w:lineRule="auto"/>
        <w:jc w:val="both"/>
        <w:rPr>
          <w:rFonts w:hAnsi="Times New Roman"/>
          <w:b/>
        </w:rPr>
      </w:pPr>
      <w:r w:rsidRPr="00AD3D7F">
        <w:rPr>
          <w:rFonts w:hAnsi="Times New Roman"/>
        </w:rPr>
        <w:t xml:space="preserve">Wykonawca będzie związany ofertą przez okres </w:t>
      </w:r>
      <w:r w:rsidRPr="00AD3D7F">
        <w:rPr>
          <w:rFonts w:hAnsi="Times New Roman"/>
          <w:b/>
        </w:rPr>
        <w:t>30 dni</w:t>
      </w:r>
      <w:r w:rsidRPr="00AD3D7F">
        <w:rPr>
          <w:rFonts w:hAnsi="Times New Roman"/>
        </w:rPr>
        <w:t xml:space="preserve">, tj. do dnia </w:t>
      </w:r>
      <w:sdt>
        <w:sdtPr>
          <w:rPr>
            <w:rFonts w:hAnsi="Times New Roman"/>
            <w:b/>
            <w:bCs/>
          </w:rPr>
          <w:id w:val="488289606"/>
          <w:placeholder>
            <w:docPart w:val="DefaultPlaceholder_-1854013437"/>
          </w:placeholder>
          <w:date w:fullDate="2026-06-02T00:00:00Z">
            <w:dateFormat w:val="d MMMM yyyy"/>
            <w:lid w:val="pl-PL"/>
            <w:storeMappedDataAs w:val="dateTime"/>
            <w:calendar w:val="gregorian"/>
          </w:date>
        </w:sdtPr>
        <w:sdtContent>
          <w:r w:rsidR="005F7F50" w:rsidRPr="005F7F50">
            <w:rPr>
              <w:rFonts w:hAnsi="Times New Roman"/>
              <w:b/>
              <w:bCs/>
            </w:rPr>
            <w:t>2 czerwca 2026</w:t>
          </w:r>
        </w:sdtContent>
      </w:sdt>
      <w:r w:rsidR="00D06E7A" w:rsidRPr="00AD3D7F">
        <w:rPr>
          <w:rFonts w:hAnsi="Times New Roman"/>
          <w:b/>
          <w:bCs/>
        </w:rPr>
        <w:t> </w:t>
      </w:r>
      <w:r w:rsidRPr="00AD3D7F">
        <w:rPr>
          <w:rFonts w:hAnsi="Times New Roman"/>
          <w:b/>
          <w:bCs/>
        </w:rPr>
        <w:t>r.</w:t>
      </w:r>
      <w:r w:rsidRPr="00AD3D7F">
        <w:rPr>
          <w:rFonts w:hAnsi="Times New Roman"/>
        </w:rPr>
        <w:t xml:space="preserve"> Bieg terminu związania ofertą rozpoczyna się wraz z upływem terminu składania ofert.</w:t>
      </w:r>
    </w:p>
    <w:p w14:paraId="4BCEC72F" w14:textId="77777777" w:rsidR="00C20722" w:rsidRPr="00AD3D7F" w:rsidRDefault="00747F6B" w:rsidP="00EF4C40">
      <w:pPr>
        <w:pStyle w:val="Akapitzlist"/>
        <w:numPr>
          <w:ilvl w:val="1"/>
          <w:numId w:val="15"/>
        </w:numPr>
        <w:spacing w:line="360" w:lineRule="auto"/>
        <w:jc w:val="both"/>
        <w:rPr>
          <w:rFonts w:hAnsi="Times New Roman"/>
          <w:b/>
        </w:rPr>
      </w:pPr>
      <w:r w:rsidRPr="00AD3D7F">
        <w:rPr>
          <w:rFonts w:hAnsi="Times New Roman"/>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AD3D7F">
        <w:rPr>
          <w:rFonts w:hAnsi="Times New Roman"/>
        </w:rPr>
        <w:tab/>
        <w:t>Przedłużenie terminu związania ofertą wymaga złożenia przez wykonawcę pisemnego oświadczenia o wyrażeniu zgody na przedłużenie terminu związania ofertą.</w:t>
      </w:r>
    </w:p>
    <w:p w14:paraId="024EE726" w14:textId="77777777" w:rsidR="00C20722" w:rsidRPr="00AD3D7F" w:rsidRDefault="00747F6B" w:rsidP="00EF4C40">
      <w:pPr>
        <w:pStyle w:val="Akapitzlist"/>
        <w:numPr>
          <w:ilvl w:val="1"/>
          <w:numId w:val="15"/>
        </w:numPr>
        <w:spacing w:line="360" w:lineRule="auto"/>
        <w:jc w:val="both"/>
        <w:rPr>
          <w:rFonts w:hAnsi="Times New Roman"/>
          <w:b/>
        </w:rPr>
      </w:pPr>
      <w:r w:rsidRPr="00AD3D7F">
        <w:rPr>
          <w:rFonts w:hAnsi="Times New Roman"/>
        </w:rPr>
        <w:t>Odmowa wyrażenia zgody na przedłużenie terminu związania ofertą nie powoduje utraty wadium</w:t>
      </w:r>
      <w:r w:rsidR="00C20722" w:rsidRPr="00AD3D7F">
        <w:rPr>
          <w:rFonts w:hAnsi="Times New Roman"/>
        </w:rPr>
        <w:t>.</w:t>
      </w:r>
    </w:p>
    <w:p w14:paraId="056AF13F" w14:textId="77777777" w:rsidR="00C20722" w:rsidRPr="00AD3D7F" w:rsidRDefault="00747F6B" w:rsidP="00EF4C40">
      <w:pPr>
        <w:pStyle w:val="Akapitzlist"/>
        <w:numPr>
          <w:ilvl w:val="0"/>
          <w:numId w:val="15"/>
        </w:numPr>
        <w:spacing w:line="360" w:lineRule="auto"/>
        <w:jc w:val="both"/>
        <w:rPr>
          <w:rFonts w:hAnsi="Times New Roman"/>
          <w:b/>
        </w:rPr>
      </w:pPr>
      <w:r w:rsidRPr="00AD3D7F">
        <w:rPr>
          <w:rFonts w:hAnsi="Times New Roman"/>
          <w:b/>
        </w:rPr>
        <w:t>SPOSÓB I TERMIN SKŁADANIA I OTWARCIA OFERT</w:t>
      </w:r>
    </w:p>
    <w:p w14:paraId="4B4BD6F3" w14:textId="68B30AF0" w:rsidR="00C20722" w:rsidRPr="00AD3D7F" w:rsidRDefault="00747F6B" w:rsidP="00EF4C40">
      <w:pPr>
        <w:pStyle w:val="Akapitzlist"/>
        <w:numPr>
          <w:ilvl w:val="1"/>
          <w:numId w:val="15"/>
        </w:numPr>
        <w:spacing w:line="360" w:lineRule="auto"/>
        <w:jc w:val="both"/>
        <w:rPr>
          <w:rFonts w:hAnsi="Times New Roman"/>
          <w:b/>
        </w:rPr>
      </w:pPr>
      <w:r w:rsidRPr="00AD3D7F">
        <w:rPr>
          <w:rFonts w:hAnsi="Times New Roman"/>
        </w:rPr>
        <w:t xml:space="preserve">Ofertę należy złożyć poprzez Platformę </w:t>
      </w:r>
      <w:r w:rsidRPr="00AD3D7F">
        <w:rPr>
          <w:rFonts w:hAnsi="Times New Roman"/>
          <w:b/>
        </w:rPr>
        <w:t xml:space="preserve">do dnia </w:t>
      </w:r>
      <w:sdt>
        <w:sdtPr>
          <w:rPr>
            <w:rFonts w:hAnsi="Times New Roman"/>
            <w:b/>
          </w:rPr>
          <w:id w:val="-1932201980"/>
          <w:placeholder>
            <w:docPart w:val="DefaultPlaceholder_-1854013437"/>
          </w:placeholder>
          <w:date w:fullDate="2026-05-04T00:00:00Z">
            <w:dateFormat w:val="d MMMM yyyy"/>
            <w:lid w:val="pl-PL"/>
            <w:storeMappedDataAs w:val="dateTime"/>
            <w:calendar w:val="gregorian"/>
          </w:date>
        </w:sdtPr>
        <w:sdtContent>
          <w:r w:rsidR="005F7F50">
            <w:rPr>
              <w:rFonts w:hAnsi="Times New Roman"/>
              <w:b/>
            </w:rPr>
            <w:t>4 maja 2026</w:t>
          </w:r>
        </w:sdtContent>
      </w:sdt>
      <w:r w:rsidR="00814D48" w:rsidRPr="00AD3D7F">
        <w:rPr>
          <w:rFonts w:hAnsi="Times New Roman"/>
          <w:caps/>
        </w:rPr>
        <w:t> </w:t>
      </w:r>
      <w:r w:rsidRPr="00AD3D7F">
        <w:rPr>
          <w:rFonts w:hAnsi="Times New Roman"/>
          <w:b/>
        </w:rPr>
        <w:t xml:space="preserve">r. do godziny </w:t>
      </w:r>
      <w:r w:rsidR="00814D48" w:rsidRPr="00AD3D7F">
        <w:rPr>
          <w:rFonts w:hAnsi="Times New Roman"/>
          <w:b/>
          <w:bCs/>
          <w:caps/>
        </w:rPr>
        <w:t>1</w:t>
      </w:r>
      <w:r w:rsidR="002E00B0">
        <w:rPr>
          <w:rFonts w:hAnsi="Times New Roman"/>
          <w:b/>
          <w:bCs/>
          <w:caps/>
        </w:rPr>
        <w:t>0</w:t>
      </w:r>
      <w:r w:rsidRPr="00AD3D7F">
        <w:rPr>
          <w:rFonts w:hAnsi="Times New Roman"/>
          <w:b/>
        </w:rPr>
        <w:t>:00</w:t>
      </w:r>
      <w:r w:rsidRPr="00AD3D7F">
        <w:rPr>
          <w:rFonts w:hAnsi="Times New Roman"/>
        </w:rPr>
        <w:t>.</w:t>
      </w:r>
    </w:p>
    <w:p w14:paraId="0078D680" w14:textId="77777777" w:rsidR="00C20722" w:rsidRPr="00AD3D7F" w:rsidRDefault="00747F6B" w:rsidP="00EF4C40">
      <w:pPr>
        <w:pStyle w:val="Akapitzlist"/>
        <w:numPr>
          <w:ilvl w:val="1"/>
          <w:numId w:val="15"/>
        </w:numPr>
        <w:spacing w:line="360" w:lineRule="auto"/>
        <w:jc w:val="both"/>
        <w:rPr>
          <w:rFonts w:hAnsi="Times New Roman"/>
          <w:b/>
        </w:rPr>
      </w:pPr>
      <w:r w:rsidRPr="00AD3D7F">
        <w:rPr>
          <w:rFonts w:hAnsi="Times New Roman"/>
        </w:rPr>
        <w:t>O terminie złożenia oferty decyduje czas pełnego przeprocesowania transakcji na Platformie.</w:t>
      </w:r>
    </w:p>
    <w:p w14:paraId="5C77FA3E" w14:textId="4AE5C421" w:rsidR="00C20722" w:rsidRPr="00AD3D7F" w:rsidRDefault="00747F6B" w:rsidP="00EF4C40">
      <w:pPr>
        <w:pStyle w:val="Akapitzlist"/>
        <w:numPr>
          <w:ilvl w:val="1"/>
          <w:numId w:val="15"/>
        </w:numPr>
        <w:spacing w:line="360" w:lineRule="auto"/>
        <w:jc w:val="both"/>
        <w:rPr>
          <w:rFonts w:hAnsi="Times New Roman"/>
          <w:b/>
        </w:rPr>
      </w:pPr>
      <w:r w:rsidRPr="00AD3D7F">
        <w:rPr>
          <w:rFonts w:hAnsi="Times New Roman"/>
        </w:rPr>
        <w:t>Otwarcie ofert nast</w:t>
      </w:r>
      <w:r w:rsidR="00C20722" w:rsidRPr="00AD3D7F">
        <w:rPr>
          <w:rFonts w:hAnsi="Times New Roman"/>
        </w:rPr>
        <w:t>ąpi</w:t>
      </w:r>
      <w:r w:rsidRPr="00AD3D7F">
        <w:rPr>
          <w:rFonts w:hAnsi="Times New Roman"/>
        </w:rPr>
        <w:t xml:space="preserve"> w dniu </w:t>
      </w:r>
      <w:sdt>
        <w:sdtPr>
          <w:rPr>
            <w:rFonts w:hAnsi="Times New Roman"/>
            <w:b/>
            <w:bCs/>
          </w:rPr>
          <w:id w:val="227817286"/>
          <w:placeholder>
            <w:docPart w:val="DefaultPlaceholder_-1854013437"/>
          </w:placeholder>
          <w:date w:fullDate="2026-05-04T00:00:00Z">
            <w:dateFormat w:val="d MMMM yyyy"/>
            <w:lid w:val="pl-PL"/>
            <w:storeMappedDataAs w:val="dateTime"/>
            <w:calendar w:val="gregorian"/>
          </w:date>
        </w:sdtPr>
        <w:sdtContent>
          <w:r w:rsidR="005F7F50" w:rsidRPr="005F7F50">
            <w:rPr>
              <w:rFonts w:hAnsi="Times New Roman"/>
              <w:b/>
              <w:bCs/>
            </w:rPr>
            <w:t>4 maja 2026</w:t>
          </w:r>
        </w:sdtContent>
      </w:sdt>
      <w:r w:rsidR="00814D48" w:rsidRPr="00AD3D7F">
        <w:rPr>
          <w:rFonts w:hAnsi="Times New Roman"/>
          <w:caps/>
        </w:rPr>
        <w:t> </w:t>
      </w:r>
      <w:r w:rsidR="00814D48" w:rsidRPr="00AD3D7F">
        <w:rPr>
          <w:rFonts w:hAnsi="Times New Roman"/>
          <w:b/>
        </w:rPr>
        <w:t>r.</w:t>
      </w:r>
      <w:r w:rsidRPr="00AD3D7F">
        <w:rPr>
          <w:rFonts w:hAnsi="Times New Roman"/>
          <w:b/>
        </w:rPr>
        <w:t xml:space="preserve"> o godzinie </w:t>
      </w:r>
      <w:r w:rsidR="00814D48" w:rsidRPr="00AD3D7F">
        <w:rPr>
          <w:rFonts w:hAnsi="Times New Roman"/>
          <w:b/>
        </w:rPr>
        <w:t>1</w:t>
      </w:r>
      <w:r w:rsidR="002E00B0">
        <w:rPr>
          <w:rFonts w:hAnsi="Times New Roman"/>
          <w:b/>
        </w:rPr>
        <w:t>0</w:t>
      </w:r>
      <w:r w:rsidRPr="00AD3D7F">
        <w:rPr>
          <w:rFonts w:hAnsi="Times New Roman"/>
          <w:b/>
        </w:rPr>
        <w:t>:</w:t>
      </w:r>
      <w:r w:rsidR="002869E7">
        <w:rPr>
          <w:rFonts w:hAnsi="Times New Roman"/>
          <w:b/>
        </w:rPr>
        <w:t>15.</w:t>
      </w:r>
    </w:p>
    <w:p w14:paraId="06251144" w14:textId="77777777" w:rsidR="00C20722" w:rsidRPr="00AD3D7F" w:rsidRDefault="00747F6B" w:rsidP="00EF4C40">
      <w:pPr>
        <w:pStyle w:val="Akapitzlist"/>
        <w:numPr>
          <w:ilvl w:val="1"/>
          <w:numId w:val="15"/>
        </w:numPr>
        <w:spacing w:line="360" w:lineRule="auto"/>
        <w:jc w:val="both"/>
        <w:rPr>
          <w:rFonts w:hAnsi="Times New Roman"/>
          <w:b/>
        </w:rPr>
      </w:pPr>
      <w:r w:rsidRPr="00AD3D7F">
        <w:rPr>
          <w:rFonts w:hAnsi="Times New Roman"/>
        </w:rPr>
        <w:t xml:space="preserve">Najpóźniej przed otwarciem ofert, udostępnia się na stronie internetowej prowadzonego postępowania informację o kwocie, jaką zamierza się przeznaczyć na sfinansowanie zamówienia. </w:t>
      </w:r>
    </w:p>
    <w:p w14:paraId="53A889B4" w14:textId="60D20D1A" w:rsidR="00C20722" w:rsidRPr="00AD3D7F" w:rsidRDefault="00747F6B" w:rsidP="00EF4C40">
      <w:pPr>
        <w:pStyle w:val="Akapitzlist"/>
        <w:numPr>
          <w:ilvl w:val="1"/>
          <w:numId w:val="15"/>
        </w:numPr>
        <w:spacing w:line="360" w:lineRule="auto"/>
        <w:jc w:val="both"/>
        <w:rPr>
          <w:rFonts w:hAnsi="Times New Roman"/>
          <w:b/>
        </w:rPr>
      </w:pPr>
      <w:r w:rsidRPr="00AD3D7F">
        <w:rPr>
          <w:rFonts w:hAnsi="Times New Roman"/>
        </w:rPr>
        <w:tab/>
        <w:t>Niezwłocznie po otwarciu ofert, udostępnia się na stronie internetowej prowadzonego postępowania informacje o:</w:t>
      </w:r>
    </w:p>
    <w:p w14:paraId="1347BD81" w14:textId="77777777" w:rsidR="00C20722" w:rsidRPr="00AD3D7F" w:rsidRDefault="00747F6B" w:rsidP="00EF4C40">
      <w:pPr>
        <w:pStyle w:val="Akapitzlist"/>
        <w:numPr>
          <w:ilvl w:val="2"/>
          <w:numId w:val="15"/>
        </w:numPr>
        <w:spacing w:line="360" w:lineRule="auto"/>
        <w:jc w:val="both"/>
        <w:rPr>
          <w:rFonts w:hAnsi="Times New Roman"/>
          <w:b/>
        </w:rPr>
      </w:pPr>
      <w:r w:rsidRPr="00AD3D7F">
        <w:rPr>
          <w:rFonts w:hAnsi="Times New Roman"/>
        </w:rPr>
        <w:t xml:space="preserve">nazwach albo imionach i nazwiskach oraz siedzibach lub miejscach prowadzonej działalności gospodarczej albo miejscach zamieszkania wykonawców, których oferty zostały otwarte; </w:t>
      </w:r>
    </w:p>
    <w:p w14:paraId="43B2CEE1" w14:textId="77777777" w:rsidR="00C20722" w:rsidRPr="00AD3D7F" w:rsidRDefault="00C20722" w:rsidP="00EF4C40">
      <w:pPr>
        <w:pStyle w:val="Akapitzlist"/>
        <w:numPr>
          <w:ilvl w:val="2"/>
          <w:numId w:val="15"/>
        </w:numPr>
        <w:spacing w:line="360" w:lineRule="auto"/>
        <w:jc w:val="both"/>
        <w:rPr>
          <w:rFonts w:hAnsi="Times New Roman"/>
          <w:b/>
        </w:rPr>
      </w:pPr>
      <w:r w:rsidRPr="00AD3D7F">
        <w:rPr>
          <w:rFonts w:hAnsi="Times New Roman"/>
        </w:rPr>
        <w:t>c</w:t>
      </w:r>
      <w:r w:rsidR="00747F6B" w:rsidRPr="00AD3D7F">
        <w:rPr>
          <w:rFonts w:hAnsi="Times New Roman"/>
        </w:rPr>
        <w:t>enach lub kosztach zawartych w ofertach.</w:t>
      </w:r>
    </w:p>
    <w:p w14:paraId="42C648AC" w14:textId="77777777" w:rsidR="00C20722" w:rsidRPr="00AD3D7F" w:rsidRDefault="00747F6B" w:rsidP="00EF4C40">
      <w:pPr>
        <w:pStyle w:val="Akapitzlist"/>
        <w:numPr>
          <w:ilvl w:val="0"/>
          <w:numId w:val="15"/>
        </w:numPr>
        <w:spacing w:line="360" w:lineRule="auto"/>
        <w:jc w:val="both"/>
        <w:rPr>
          <w:rFonts w:hAnsi="Times New Roman"/>
          <w:b/>
          <w:bCs/>
        </w:rPr>
      </w:pPr>
      <w:r w:rsidRPr="00AD3D7F">
        <w:rPr>
          <w:rFonts w:hAnsi="Times New Roman"/>
          <w:b/>
          <w:bCs/>
        </w:rPr>
        <w:t>OPIS KRYTERIÓW OCENY OFERT, WRAZ Z PODANIEM WAG TYCH KRYTERIÓW I SPOSOBU OCENY OFERT</w:t>
      </w:r>
    </w:p>
    <w:p w14:paraId="0055C279" w14:textId="77777777" w:rsidR="00C20722"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lastRenderedPageBreak/>
        <w:t>Przy wyborze najkorzystniejszej oferty Zamawiający będzie się kierował następującymi kryteriami oceny ofert:</w:t>
      </w:r>
    </w:p>
    <w:p w14:paraId="3A374A43" w14:textId="06E0CC25" w:rsidR="00C20722" w:rsidRPr="00AD3D7F" w:rsidRDefault="00747F6B" w:rsidP="00EF4C40">
      <w:pPr>
        <w:pStyle w:val="Akapitzlist"/>
        <w:numPr>
          <w:ilvl w:val="2"/>
          <w:numId w:val="15"/>
        </w:numPr>
        <w:spacing w:line="360" w:lineRule="auto"/>
        <w:jc w:val="both"/>
        <w:rPr>
          <w:rFonts w:hAnsi="Times New Roman"/>
          <w:b/>
          <w:bCs/>
        </w:rPr>
      </w:pPr>
      <w:r w:rsidRPr="00AD3D7F">
        <w:rPr>
          <w:rFonts w:hAnsi="Times New Roman"/>
          <w:b/>
        </w:rPr>
        <w:t>Cena (C)</w:t>
      </w:r>
      <w:r w:rsidRPr="00AD3D7F">
        <w:rPr>
          <w:rFonts w:hAnsi="Times New Roman"/>
        </w:rPr>
        <w:t xml:space="preserve"> – waga kryterium </w:t>
      </w:r>
      <w:r w:rsidR="00CC6B2F" w:rsidRPr="00AD3D7F">
        <w:rPr>
          <w:rFonts w:hAnsi="Times New Roman"/>
        </w:rPr>
        <w:t>60,00</w:t>
      </w:r>
      <w:r w:rsidRPr="00AD3D7F">
        <w:rPr>
          <w:rFonts w:hAnsi="Times New Roman"/>
        </w:rPr>
        <w:t>%;</w:t>
      </w:r>
    </w:p>
    <w:p w14:paraId="3E4E08C2" w14:textId="5873024B" w:rsidR="00C20722" w:rsidRPr="00FF5375" w:rsidRDefault="00A4607B" w:rsidP="00EF4C40">
      <w:pPr>
        <w:pStyle w:val="Akapitzlist"/>
        <w:numPr>
          <w:ilvl w:val="2"/>
          <w:numId w:val="15"/>
        </w:numPr>
        <w:spacing w:line="360" w:lineRule="auto"/>
        <w:jc w:val="both"/>
        <w:rPr>
          <w:rFonts w:hAnsi="Times New Roman"/>
          <w:b/>
          <w:bCs/>
        </w:rPr>
      </w:pPr>
      <w:r>
        <w:rPr>
          <w:rFonts w:hAnsi="Times New Roman"/>
          <w:b/>
          <w:bCs/>
        </w:rPr>
        <w:t>Okres gwarancji</w:t>
      </w:r>
      <w:r w:rsidR="00CC6B2F" w:rsidRPr="00AD3D7F">
        <w:rPr>
          <w:rFonts w:hAnsi="Times New Roman"/>
          <w:b/>
          <w:bCs/>
        </w:rPr>
        <w:t xml:space="preserve"> (</w:t>
      </w:r>
      <w:r>
        <w:rPr>
          <w:rFonts w:hAnsi="Times New Roman"/>
          <w:b/>
          <w:bCs/>
        </w:rPr>
        <w:t>OG</w:t>
      </w:r>
      <w:r w:rsidR="00CC6B2F" w:rsidRPr="00AD3D7F">
        <w:rPr>
          <w:rFonts w:hAnsi="Times New Roman"/>
          <w:b/>
          <w:bCs/>
        </w:rPr>
        <w:t>)</w:t>
      </w:r>
      <w:r w:rsidR="00747F6B" w:rsidRPr="00AD3D7F">
        <w:rPr>
          <w:rFonts w:hAnsi="Times New Roman"/>
          <w:caps/>
        </w:rPr>
        <w:t xml:space="preserve"> </w:t>
      </w:r>
      <w:r w:rsidR="00747F6B" w:rsidRPr="00AD3D7F">
        <w:rPr>
          <w:rFonts w:hAnsi="Times New Roman"/>
        </w:rPr>
        <w:t xml:space="preserve">– waga kryterium </w:t>
      </w:r>
      <w:r w:rsidR="004E531D">
        <w:rPr>
          <w:rFonts w:hAnsi="Times New Roman"/>
        </w:rPr>
        <w:t>4</w:t>
      </w:r>
      <w:r w:rsidR="00FF5375">
        <w:rPr>
          <w:rFonts w:hAnsi="Times New Roman"/>
        </w:rPr>
        <w:t>0</w:t>
      </w:r>
      <w:r w:rsidR="00CC6B2F" w:rsidRPr="00AD3D7F">
        <w:rPr>
          <w:rFonts w:hAnsi="Times New Roman"/>
        </w:rPr>
        <w:t>,00</w:t>
      </w:r>
      <w:r w:rsidR="00747F6B" w:rsidRPr="00AD3D7F">
        <w:rPr>
          <w:rFonts w:hAnsi="Times New Roman"/>
        </w:rPr>
        <w:t>%.</w:t>
      </w:r>
    </w:p>
    <w:p w14:paraId="67B1CD0C" w14:textId="41C43D3D" w:rsidR="00FD711E" w:rsidRPr="00AD3D7F" w:rsidRDefault="00FD711E" w:rsidP="00FD711E">
      <w:pPr>
        <w:pStyle w:val="Akapitzlist"/>
        <w:numPr>
          <w:ilvl w:val="1"/>
          <w:numId w:val="15"/>
        </w:numPr>
        <w:spacing w:line="360" w:lineRule="auto"/>
        <w:jc w:val="both"/>
        <w:rPr>
          <w:rFonts w:hAnsi="Times New Roman"/>
          <w:b/>
          <w:bCs/>
        </w:rPr>
      </w:pPr>
      <w:r w:rsidRPr="00AD3D7F">
        <w:rPr>
          <w:rFonts w:hAnsi="Times New Roman"/>
        </w:rPr>
        <w:t xml:space="preserve">Sposób oceny ofert: Całkowita liczba punktów oferty = </w:t>
      </w:r>
      <w:r w:rsidRPr="00AD3D7F">
        <w:rPr>
          <w:rFonts w:hAnsi="Times New Roman"/>
          <w:b/>
          <w:bCs/>
        </w:rPr>
        <w:t>C+</w:t>
      </w:r>
      <w:r w:rsidR="00A4607B">
        <w:rPr>
          <w:rFonts w:hAnsi="Times New Roman"/>
          <w:b/>
          <w:bCs/>
        </w:rPr>
        <w:t>OG</w:t>
      </w:r>
      <w:r w:rsidRPr="00AD3D7F">
        <w:rPr>
          <w:rFonts w:hAnsi="Times New Roman"/>
          <w:b/>
          <w:bCs/>
        </w:rPr>
        <w:t>.</w:t>
      </w:r>
    </w:p>
    <w:p w14:paraId="2B14426B" w14:textId="77777777" w:rsidR="00FD711E" w:rsidRPr="00AD3D7F" w:rsidRDefault="00FD711E" w:rsidP="00FD711E">
      <w:pPr>
        <w:pStyle w:val="Standard"/>
        <w:widowControl/>
        <w:numPr>
          <w:ilvl w:val="1"/>
          <w:numId w:val="15"/>
        </w:numPr>
        <w:autoSpaceDE/>
        <w:autoSpaceDN/>
        <w:adjustRightInd/>
        <w:spacing w:line="360" w:lineRule="auto"/>
        <w:jc w:val="both"/>
        <w:rPr>
          <w:rFonts w:hAnsi="Times New Roman"/>
        </w:rPr>
      </w:pPr>
      <w:r w:rsidRPr="00AD3D7F">
        <w:rPr>
          <w:rFonts w:hAnsi="Times New Roman"/>
        </w:rPr>
        <w:t xml:space="preserve">W zakresie </w:t>
      </w:r>
      <w:r w:rsidRPr="00AD3D7F">
        <w:rPr>
          <w:rFonts w:hAnsi="Times New Roman"/>
          <w:b/>
          <w:bCs/>
          <w:color w:val="00000A"/>
          <w:kern w:val="2"/>
          <w:lang w:eastAsia="zh-CN"/>
        </w:rPr>
        <w:t>k</w:t>
      </w:r>
      <w:r w:rsidRPr="00AD3D7F">
        <w:rPr>
          <w:rFonts w:hAnsi="Times New Roman"/>
          <w:b/>
          <w:bCs/>
        </w:rPr>
        <w:t>ryterium cena</w:t>
      </w:r>
      <w:r w:rsidRPr="00AD3D7F">
        <w:rPr>
          <w:rFonts w:hAnsi="Times New Roman"/>
        </w:rPr>
        <w:t xml:space="preserve"> będzie rozpatrywane na podstawie ceny brutto za wykonanie przedmiotu zamówienia podanej przez Wykonawcę w formularzu ofertowym. Ocena punktowa zostanie dokonana zgodnie z formułą:</w:t>
      </w:r>
      <w:r w:rsidRPr="00AD3D7F">
        <w:rPr>
          <w:rFonts w:hAnsi="Times New Roman"/>
          <w:b/>
        </w:rPr>
        <w:t xml:space="preserve"> (C</w:t>
      </w:r>
      <w:r w:rsidRPr="00AD3D7F">
        <w:rPr>
          <w:rFonts w:hAnsi="Times New Roman"/>
          <w:b/>
          <w:vertAlign w:val="subscript"/>
        </w:rPr>
        <w:t>N</w:t>
      </w:r>
      <w:r w:rsidRPr="00AD3D7F">
        <w:rPr>
          <w:rFonts w:hAnsi="Times New Roman"/>
          <w:b/>
        </w:rPr>
        <w:t>/C</w:t>
      </w:r>
      <w:r w:rsidRPr="00AD3D7F">
        <w:rPr>
          <w:rFonts w:hAnsi="Times New Roman"/>
          <w:b/>
          <w:vertAlign w:val="subscript"/>
        </w:rPr>
        <w:t>B</w:t>
      </w:r>
      <w:r w:rsidRPr="00AD3D7F">
        <w:rPr>
          <w:rFonts w:hAnsi="Times New Roman"/>
          <w:b/>
        </w:rPr>
        <w:t>) x 60 pkt, gdzie: C</w:t>
      </w:r>
      <w:r w:rsidRPr="00AD3D7F">
        <w:rPr>
          <w:rFonts w:hAnsi="Times New Roman"/>
          <w:b/>
          <w:vertAlign w:val="subscript"/>
        </w:rPr>
        <w:t>N</w:t>
      </w:r>
      <w:r w:rsidRPr="00AD3D7F">
        <w:rPr>
          <w:rFonts w:hAnsi="Times New Roman"/>
          <w:b/>
        </w:rPr>
        <w:t xml:space="preserve"> – najniższa cena spośród ofert, C</w:t>
      </w:r>
      <w:r w:rsidRPr="00AD3D7F">
        <w:rPr>
          <w:rFonts w:hAnsi="Times New Roman"/>
          <w:b/>
          <w:vertAlign w:val="subscript"/>
        </w:rPr>
        <w:t>B</w:t>
      </w:r>
      <w:r w:rsidRPr="00AD3D7F">
        <w:rPr>
          <w:rFonts w:hAnsi="Times New Roman"/>
          <w:b/>
        </w:rPr>
        <w:t xml:space="preserve"> – cena oferty badanej.</w:t>
      </w:r>
    </w:p>
    <w:p w14:paraId="4FB925FD" w14:textId="49427DAD" w:rsidR="009131A4" w:rsidRDefault="00FD711E" w:rsidP="00EF4C40">
      <w:pPr>
        <w:pStyle w:val="Standard"/>
        <w:widowControl/>
        <w:numPr>
          <w:ilvl w:val="1"/>
          <w:numId w:val="15"/>
        </w:numPr>
        <w:autoSpaceDE/>
        <w:autoSpaceDN/>
        <w:adjustRightInd/>
        <w:spacing w:line="360" w:lineRule="auto"/>
        <w:jc w:val="both"/>
        <w:rPr>
          <w:rFonts w:hAnsi="Times New Roman"/>
        </w:rPr>
      </w:pPr>
      <w:r w:rsidRPr="00AD3D7F">
        <w:rPr>
          <w:rFonts w:hAnsi="Times New Roman"/>
        </w:rPr>
        <w:t xml:space="preserve">Punkty przyznawane w </w:t>
      </w:r>
      <w:r w:rsidR="00240F3C">
        <w:rPr>
          <w:rFonts w:hAnsi="Times New Roman"/>
          <w:b/>
          <w:bCs/>
          <w:color w:val="00000A"/>
          <w:kern w:val="2"/>
          <w:lang w:eastAsia="zh-CN"/>
        </w:rPr>
        <w:t>okres gwarancji</w:t>
      </w:r>
      <w:r w:rsidRPr="00AD3D7F">
        <w:rPr>
          <w:rFonts w:hAnsi="Times New Roman"/>
        </w:rPr>
        <w:t xml:space="preserve"> będą liczone na podstawie</w:t>
      </w:r>
      <w:r w:rsidR="00BF069E">
        <w:rPr>
          <w:rFonts w:hAnsi="Times New Roman"/>
        </w:rPr>
        <w:t xml:space="preserve"> wskazanego przez wykonawcę w</w:t>
      </w:r>
      <w:r w:rsidR="00240F3C">
        <w:rPr>
          <w:rFonts w:hAnsi="Times New Roman"/>
        </w:rPr>
        <w:t> </w:t>
      </w:r>
      <w:r w:rsidR="00BF069E">
        <w:rPr>
          <w:rFonts w:hAnsi="Times New Roman"/>
        </w:rPr>
        <w:t>formularzu ofertowym</w:t>
      </w:r>
      <w:r w:rsidRPr="00AD3D7F">
        <w:rPr>
          <w:rFonts w:hAnsi="Times New Roman"/>
        </w:rPr>
        <w:t xml:space="preserve"> </w:t>
      </w:r>
      <w:r w:rsidR="00240F3C">
        <w:rPr>
          <w:rFonts w:hAnsi="Times New Roman"/>
        </w:rPr>
        <w:t>okresu gwarancji</w:t>
      </w:r>
      <w:r w:rsidR="002F679F">
        <w:rPr>
          <w:rFonts w:hAnsi="Times New Roman"/>
        </w:rPr>
        <w:t xml:space="preserve">. </w:t>
      </w:r>
      <w:r w:rsidR="006730DC" w:rsidRPr="00AD3D7F">
        <w:rPr>
          <w:rFonts w:hAnsi="Times New Roman"/>
        </w:rPr>
        <w:t>Ocena punktowa zostanie dokonana zgodnie z formułą</w:t>
      </w:r>
      <w:r w:rsidR="00BB114C">
        <w:rPr>
          <w:rFonts w:hAnsi="Times New Roman"/>
        </w:rPr>
        <w:t xml:space="preserve">: </w:t>
      </w:r>
      <w:r w:rsidR="00BB114C">
        <w:rPr>
          <w:rFonts w:hAnsi="Times New Roman"/>
          <w:b/>
          <w:bCs/>
        </w:rPr>
        <w:t>(</w:t>
      </w:r>
      <w:r w:rsidR="00671020">
        <w:rPr>
          <w:rFonts w:hAnsi="Times New Roman"/>
          <w:b/>
          <w:bCs/>
        </w:rPr>
        <w:t>Goc</w:t>
      </w:r>
      <w:r w:rsidR="00BB114C">
        <w:rPr>
          <w:rFonts w:hAnsi="Times New Roman"/>
          <w:b/>
          <w:bCs/>
        </w:rPr>
        <w:t>/</w:t>
      </w:r>
      <w:r w:rsidR="00671020">
        <w:rPr>
          <w:rFonts w:hAnsi="Times New Roman"/>
          <w:b/>
          <w:bCs/>
        </w:rPr>
        <w:t>Gmax</w:t>
      </w:r>
      <w:r w:rsidR="00BB114C">
        <w:rPr>
          <w:rFonts w:hAnsi="Times New Roman"/>
          <w:b/>
          <w:bCs/>
        </w:rPr>
        <w:t xml:space="preserve">) x </w:t>
      </w:r>
      <w:r w:rsidR="009B2261">
        <w:rPr>
          <w:rFonts w:hAnsi="Times New Roman"/>
          <w:b/>
          <w:bCs/>
        </w:rPr>
        <w:t>4</w:t>
      </w:r>
      <w:r w:rsidR="00CF2B50">
        <w:rPr>
          <w:rFonts w:hAnsi="Times New Roman"/>
          <w:b/>
          <w:bCs/>
        </w:rPr>
        <w:t>0</w:t>
      </w:r>
      <w:r w:rsidR="00BB114C">
        <w:rPr>
          <w:rFonts w:hAnsi="Times New Roman"/>
          <w:b/>
          <w:bCs/>
        </w:rPr>
        <w:t xml:space="preserve"> pkt., gdzie </w:t>
      </w:r>
      <w:r w:rsidR="00671020">
        <w:rPr>
          <w:rFonts w:hAnsi="Times New Roman"/>
          <w:b/>
          <w:bCs/>
        </w:rPr>
        <w:t>Goc</w:t>
      </w:r>
      <w:r w:rsidR="00BB114C">
        <w:rPr>
          <w:rFonts w:hAnsi="Times New Roman"/>
          <w:b/>
          <w:bCs/>
        </w:rPr>
        <w:t xml:space="preserve"> – </w:t>
      </w:r>
      <w:r w:rsidR="00671020">
        <w:rPr>
          <w:rFonts w:hAnsi="Times New Roman"/>
          <w:b/>
          <w:bCs/>
        </w:rPr>
        <w:t>wartość oferty ocenianej</w:t>
      </w:r>
      <w:r w:rsidR="00671020">
        <w:rPr>
          <w:rFonts w:hAnsi="Times New Roman"/>
        </w:rPr>
        <w:t>,</w:t>
      </w:r>
      <w:r w:rsidR="00671020" w:rsidRPr="00671020">
        <w:rPr>
          <w:rFonts w:hAnsi="Times New Roman"/>
          <w:b/>
          <w:bCs/>
        </w:rPr>
        <w:t xml:space="preserve"> Gmax </w:t>
      </w:r>
      <w:r w:rsidR="00671020">
        <w:rPr>
          <w:rFonts w:hAnsi="Times New Roman"/>
          <w:b/>
          <w:bCs/>
        </w:rPr>
        <w:t>–</w:t>
      </w:r>
      <w:r w:rsidR="00671020" w:rsidRPr="00671020">
        <w:rPr>
          <w:rFonts w:hAnsi="Times New Roman"/>
          <w:b/>
          <w:bCs/>
        </w:rPr>
        <w:t xml:space="preserve"> </w:t>
      </w:r>
      <w:r w:rsidR="00671020">
        <w:rPr>
          <w:rFonts w:hAnsi="Times New Roman"/>
          <w:b/>
          <w:bCs/>
        </w:rPr>
        <w:t>wartość najwyższa z</w:t>
      </w:r>
      <w:r w:rsidR="0040486D">
        <w:rPr>
          <w:rFonts w:hAnsi="Times New Roman"/>
          <w:b/>
          <w:bCs/>
        </w:rPr>
        <w:t> </w:t>
      </w:r>
      <w:r w:rsidR="00671020">
        <w:rPr>
          <w:rFonts w:hAnsi="Times New Roman"/>
          <w:b/>
          <w:bCs/>
        </w:rPr>
        <w:t>oferowanych</w:t>
      </w:r>
      <w:r w:rsidR="0040486D">
        <w:rPr>
          <w:rFonts w:hAnsi="Times New Roman"/>
          <w:b/>
          <w:bCs/>
        </w:rPr>
        <w:t>.</w:t>
      </w:r>
    </w:p>
    <w:p w14:paraId="29707276" w14:textId="77777777" w:rsidR="00BD3A8C" w:rsidRPr="00BD3A8C" w:rsidRDefault="00BD3A8C" w:rsidP="00BD3A8C">
      <w:pPr>
        <w:pStyle w:val="Akapitzlist"/>
        <w:numPr>
          <w:ilvl w:val="1"/>
          <w:numId w:val="15"/>
        </w:numPr>
        <w:spacing w:line="360" w:lineRule="auto"/>
        <w:jc w:val="both"/>
        <w:rPr>
          <w:rFonts w:hAnsi="Times New Roman"/>
          <w:kern w:val="1"/>
        </w:rPr>
      </w:pPr>
      <w:r w:rsidRPr="00BD3A8C">
        <w:rPr>
          <w:rFonts w:hAnsi="Times New Roman"/>
          <w:kern w:val="1"/>
        </w:rPr>
        <w:t>Wykonawca podaje termin gwarancji nie krótszy niż 36 miesięcy oraz nie dłuższy niż 72 miesiące:</w:t>
      </w:r>
    </w:p>
    <w:p w14:paraId="59E3DB7A" w14:textId="77777777" w:rsidR="00BD3A8C" w:rsidRPr="00BD3A8C" w:rsidRDefault="00BD3A8C" w:rsidP="00BD3A8C">
      <w:pPr>
        <w:pStyle w:val="Akapitzlist"/>
        <w:numPr>
          <w:ilvl w:val="2"/>
          <w:numId w:val="15"/>
        </w:numPr>
        <w:spacing w:line="360" w:lineRule="auto"/>
        <w:jc w:val="both"/>
        <w:rPr>
          <w:rFonts w:hAnsi="Times New Roman"/>
          <w:kern w:val="1"/>
        </w:rPr>
      </w:pPr>
      <w:r w:rsidRPr="00BD3A8C">
        <w:rPr>
          <w:rFonts w:hAnsi="Times New Roman"/>
          <w:kern w:val="1"/>
        </w:rPr>
        <w:t>W przypadku niepodania przez wykonawcę długości gwarancji lub podana długość gwarancji jest krótsza niż 36 miesięcy, zamawiający odrzuci ofertę jako niezgodną z SWZ.</w:t>
      </w:r>
    </w:p>
    <w:p w14:paraId="1567C385" w14:textId="77777777" w:rsidR="00BD3A8C" w:rsidRPr="00BD3A8C" w:rsidRDefault="00BD3A8C" w:rsidP="00BD3A8C">
      <w:pPr>
        <w:pStyle w:val="Akapitzlist"/>
        <w:numPr>
          <w:ilvl w:val="2"/>
          <w:numId w:val="15"/>
        </w:numPr>
        <w:spacing w:line="360" w:lineRule="auto"/>
        <w:jc w:val="both"/>
        <w:rPr>
          <w:rFonts w:hAnsi="Times New Roman"/>
          <w:kern w:val="1"/>
        </w:rPr>
      </w:pPr>
      <w:r w:rsidRPr="00BD3A8C">
        <w:rPr>
          <w:rFonts w:hAnsi="Times New Roman"/>
          <w:kern w:val="1"/>
        </w:rPr>
        <w:t>W przypadku, gdy podana przez wykonawcę długość gwarancji jest dłuższa niż 72 miesiące, wykonawca otrzyma maksymalną ilość punktów w tym kryterium, natomiast umowa zawierać będzie długość gwarancji wskazaną w ofercie.</w:t>
      </w:r>
    </w:p>
    <w:p w14:paraId="1E02997F" w14:textId="2C404276" w:rsidR="00C20722"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ab/>
        <w:t>Punktacja przyznawana ofertom w poszczególnych kryteriach oceny ofert będzie liczona z</w:t>
      </w:r>
      <w:r w:rsidR="00620349" w:rsidRPr="00AD3D7F">
        <w:rPr>
          <w:rFonts w:hAnsi="Times New Roman"/>
        </w:rPr>
        <w:t> </w:t>
      </w:r>
      <w:r w:rsidRPr="00AD3D7F">
        <w:rPr>
          <w:rFonts w:hAnsi="Times New Roman"/>
        </w:rPr>
        <w:t>dokładnością do dwóch miejsc po przecinku, zgodnie z zasadami arytmetyki.</w:t>
      </w:r>
    </w:p>
    <w:p w14:paraId="440C44A1" w14:textId="77777777" w:rsidR="00C20722"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W toku badania i oceny ofert Zamawiający może żądać od Wykonawcy wyjaśnień dotyczących treści złożonej oferty, w tym zaoferowanej ceny.</w:t>
      </w:r>
    </w:p>
    <w:p w14:paraId="52294488" w14:textId="77777777" w:rsidR="00721D5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ab/>
        <w:t>Zamawiający udzieli zamówienia Wykonawcy, którego oferta zostanie uznana za najkorzystniejszą.</w:t>
      </w:r>
    </w:p>
    <w:p w14:paraId="5E48DA2F" w14:textId="77777777" w:rsidR="00721D5C" w:rsidRPr="00AD3D7F" w:rsidRDefault="00747F6B" w:rsidP="00EF4C40">
      <w:pPr>
        <w:pStyle w:val="Akapitzlist"/>
        <w:numPr>
          <w:ilvl w:val="0"/>
          <w:numId w:val="15"/>
        </w:numPr>
        <w:spacing w:line="360" w:lineRule="auto"/>
        <w:jc w:val="both"/>
        <w:rPr>
          <w:rFonts w:hAnsi="Times New Roman"/>
          <w:b/>
        </w:rPr>
      </w:pPr>
      <w:r w:rsidRPr="00AD3D7F">
        <w:rPr>
          <w:rFonts w:hAnsi="Times New Roman"/>
          <w:b/>
        </w:rPr>
        <w:t>INFORMACJE O FORMALNOŚCIACH, JAKIE POWINNY BYĆ DOPEŁNIONE PO WYBORZE OFERTY W CELU ZAWARCIA UMOWY W SPRAWIE ZAMÓWIENIA PUBLICZNEGO</w:t>
      </w:r>
    </w:p>
    <w:p w14:paraId="3B75045B" w14:textId="77777777" w:rsidR="00721D5C" w:rsidRPr="00AD3D7F" w:rsidRDefault="00747F6B" w:rsidP="00EF4C40">
      <w:pPr>
        <w:pStyle w:val="Akapitzlist"/>
        <w:numPr>
          <w:ilvl w:val="1"/>
          <w:numId w:val="15"/>
        </w:numPr>
        <w:spacing w:line="360" w:lineRule="auto"/>
        <w:jc w:val="both"/>
        <w:rPr>
          <w:rFonts w:hAnsi="Times New Roman"/>
          <w:b/>
        </w:rPr>
      </w:pPr>
      <w:r w:rsidRPr="00AD3D7F">
        <w:rPr>
          <w:rFonts w:hAnsi="Times New Roman"/>
        </w:rPr>
        <w:t>Zamawiający zawiera umowę w sprawie zamówienia publicznego w terminie nie krótszym niż 5 dni od dnia przesłania zawiadomienia o wyborze najkorzystniejszej oferty.</w:t>
      </w:r>
    </w:p>
    <w:p w14:paraId="67E031F4" w14:textId="4CA95660" w:rsidR="00721D5C" w:rsidRPr="00AD3D7F" w:rsidRDefault="00747F6B" w:rsidP="00EF4C40">
      <w:pPr>
        <w:pStyle w:val="Akapitzlist"/>
        <w:numPr>
          <w:ilvl w:val="1"/>
          <w:numId w:val="15"/>
        </w:numPr>
        <w:spacing w:line="360" w:lineRule="auto"/>
        <w:jc w:val="both"/>
        <w:rPr>
          <w:rFonts w:hAnsi="Times New Roman"/>
          <w:b/>
        </w:rPr>
      </w:pPr>
      <w:r w:rsidRPr="00AD3D7F">
        <w:rPr>
          <w:rFonts w:hAnsi="Times New Roman"/>
        </w:rPr>
        <w:t>Zamawiający może zawrzeć umowę w sprawie zamówienia publicznego przed upływem terminu, o</w:t>
      </w:r>
      <w:r w:rsidR="00F0211B">
        <w:rPr>
          <w:rFonts w:hAnsi="Times New Roman"/>
        </w:rPr>
        <w:t> </w:t>
      </w:r>
      <w:r w:rsidRPr="00AD3D7F">
        <w:rPr>
          <w:rFonts w:hAnsi="Times New Roman"/>
        </w:rPr>
        <w:t xml:space="preserve">którym mowa w ust. 1, jeżeli </w:t>
      </w:r>
      <w:r w:rsidRPr="00AD3D7F">
        <w:rPr>
          <w:rFonts w:hAnsi="Times New Roman"/>
        </w:rPr>
        <w:tab/>
        <w:t>w postępowaniu o udzielenie zamówienia prowadzonym w trybie</w:t>
      </w:r>
      <w:r w:rsidRPr="00AD3D7F">
        <w:rPr>
          <w:rFonts w:hAnsi="Times New Roman"/>
        </w:rPr>
        <w:tab/>
        <w:t>podstawowym złożono tylko jedną ofertę.</w:t>
      </w:r>
    </w:p>
    <w:p w14:paraId="09C00469" w14:textId="78B9327E" w:rsidR="00721D5C" w:rsidRPr="00AD3D7F" w:rsidRDefault="00747F6B" w:rsidP="00EF4C40">
      <w:pPr>
        <w:pStyle w:val="Akapitzlist"/>
        <w:numPr>
          <w:ilvl w:val="1"/>
          <w:numId w:val="15"/>
        </w:numPr>
        <w:spacing w:line="360" w:lineRule="auto"/>
        <w:jc w:val="both"/>
        <w:rPr>
          <w:rFonts w:hAnsi="Times New Roman"/>
          <w:b/>
        </w:rPr>
      </w:pPr>
      <w:r w:rsidRPr="00AD3D7F">
        <w:rPr>
          <w:rFonts w:hAnsi="Times New Roman"/>
        </w:rPr>
        <w:t>Wykonawca, którego oferta zostanie uznana za najkorzystniejszą, będzie zobowiązany przed podpisaniem umowy do wniesienia zabezpieczenia należytego wykonania umowy (jeżeli jego wniesienie było wymagane) w wysokości i formie określonej w Rozdziale XX</w:t>
      </w:r>
      <w:r w:rsidR="000276A5" w:rsidRPr="00AD3D7F">
        <w:rPr>
          <w:rFonts w:hAnsi="Times New Roman"/>
        </w:rPr>
        <w:t>I</w:t>
      </w:r>
      <w:r w:rsidRPr="00AD3D7F">
        <w:rPr>
          <w:rFonts w:hAnsi="Times New Roman"/>
        </w:rPr>
        <w:t xml:space="preserve"> SWZ.</w:t>
      </w:r>
    </w:p>
    <w:p w14:paraId="495EBE50" w14:textId="77777777" w:rsidR="00721D5C" w:rsidRPr="00AD3D7F" w:rsidRDefault="00747F6B" w:rsidP="00EF4C40">
      <w:pPr>
        <w:pStyle w:val="Akapitzlist"/>
        <w:numPr>
          <w:ilvl w:val="1"/>
          <w:numId w:val="15"/>
        </w:numPr>
        <w:spacing w:line="360" w:lineRule="auto"/>
        <w:jc w:val="both"/>
        <w:rPr>
          <w:rFonts w:hAnsi="Times New Roman"/>
          <w:b/>
        </w:rPr>
      </w:pPr>
      <w:r w:rsidRPr="00AD3D7F">
        <w:rPr>
          <w:rFonts w:hAnsi="Times New Roman"/>
        </w:rPr>
        <w:lastRenderedPageBreak/>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7BE7106" w14:textId="77777777" w:rsidR="00721D5C" w:rsidRPr="00AD3D7F" w:rsidRDefault="00747F6B" w:rsidP="00EF4C40">
      <w:pPr>
        <w:pStyle w:val="Akapitzlist"/>
        <w:numPr>
          <w:ilvl w:val="1"/>
          <w:numId w:val="15"/>
        </w:numPr>
        <w:spacing w:line="360" w:lineRule="auto"/>
        <w:jc w:val="both"/>
        <w:rPr>
          <w:rFonts w:hAnsi="Times New Roman"/>
          <w:b/>
        </w:rPr>
      </w:pPr>
      <w:r w:rsidRPr="00AD3D7F">
        <w:rPr>
          <w:rFonts w:hAnsi="Times New Roman"/>
        </w:rPr>
        <w:t>Wykonawca będzie zobowiązany do podpisania umowy w miejscu i terminie wskazanym przez Zamawiającego.</w:t>
      </w:r>
    </w:p>
    <w:p w14:paraId="0358BA58" w14:textId="77777777" w:rsidR="00721D5C" w:rsidRPr="00AD3D7F" w:rsidRDefault="00747F6B" w:rsidP="00EF4C40">
      <w:pPr>
        <w:pStyle w:val="Akapitzlist"/>
        <w:numPr>
          <w:ilvl w:val="0"/>
          <w:numId w:val="15"/>
        </w:numPr>
        <w:spacing w:line="360" w:lineRule="auto"/>
        <w:jc w:val="both"/>
        <w:rPr>
          <w:rFonts w:hAnsi="Times New Roman"/>
          <w:b/>
        </w:rPr>
      </w:pPr>
      <w:r w:rsidRPr="00AD3D7F">
        <w:rPr>
          <w:rFonts w:hAnsi="Times New Roman"/>
          <w:b/>
        </w:rPr>
        <w:t>WYMAGANIA DOTYCZĄCE ZABEZPIECZENIA NALEŻYTEGO WYKONANIA UMOWY</w:t>
      </w:r>
    </w:p>
    <w:p w14:paraId="1B65038A" w14:textId="72A71B4C" w:rsidR="00FE2CA9" w:rsidRPr="00FE2CA9" w:rsidRDefault="00747F6B" w:rsidP="00FE2CA9">
      <w:pPr>
        <w:pStyle w:val="Akapitzlist"/>
        <w:numPr>
          <w:ilvl w:val="1"/>
          <w:numId w:val="15"/>
        </w:numPr>
        <w:spacing w:line="360" w:lineRule="auto"/>
        <w:jc w:val="both"/>
        <w:rPr>
          <w:rFonts w:hAnsi="Times New Roman"/>
          <w:b/>
        </w:rPr>
      </w:pPr>
      <w:r w:rsidRPr="00AD3D7F">
        <w:rPr>
          <w:rFonts w:hAnsi="Times New Roman"/>
        </w:rPr>
        <w:t xml:space="preserve">Zamawiający </w:t>
      </w:r>
      <w:r w:rsidRPr="00AD3D7F">
        <w:rPr>
          <w:rFonts w:hAnsi="Times New Roman"/>
          <w:b/>
        </w:rPr>
        <w:t>wymaga</w:t>
      </w:r>
      <w:r w:rsidRPr="00AD3D7F">
        <w:rPr>
          <w:rFonts w:hAnsi="Times New Roman"/>
        </w:rPr>
        <w:t xml:space="preserve"> wniesienia zabezpieczenia należytego wykonania umowy</w:t>
      </w:r>
      <w:r w:rsidR="00FE2CA9">
        <w:rPr>
          <w:rFonts w:hAnsi="Times New Roman"/>
        </w:rPr>
        <w:t xml:space="preserve"> w wysokości </w:t>
      </w:r>
      <w:r w:rsidR="00C47918">
        <w:rPr>
          <w:rFonts w:hAnsi="Times New Roman"/>
          <w:b/>
          <w:bCs/>
        </w:rPr>
        <w:t>1</w:t>
      </w:r>
      <w:r w:rsidR="00D1361B">
        <w:rPr>
          <w:rFonts w:hAnsi="Times New Roman"/>
          <w:b/>
          <w:bCs/>
        </w:rPr>
        <w:t>,5</w:t>
      </w:r>
      <w:r w:rsidR="00FE2CA9" w:rsidRPr="00C86769">
        <w:rPr>
          <w:rFonts w:hAnsi="Times New Roman"/>
          <w:b/>
          <w:bCs/>
        </w:rPr>
        <w:t>%</w:t>
      </w:r>
      <w:r w:rsidR="00FE2CA9">
        <w:rPr>
          <w:rFonts w:hAnsi="Times New Roman"/>
        </w:rPr>
        <w:t xml:space="preserve"> </w:t>
      </w:r>
      <w:r w:rsidR="00FE2CA9">
        <w:t>ceny ca</w:t>
      </w:r>
      <w:r w:rsidR="00FE2CA9">
        <w:t>ł</w:t>
      </w:r>
      <w:r w:rsidR="00FE2CA9">
        <w:t>kowitej podanej w ofercie</w:t>
      </w:r>
      <w:r w:rsidRPr="00AD3D7F">
        <w:rPr>
          <w:rFonts w:hAnsi="Times New Roman"/>
        </w:rPr>
        <w:t>.</w:t>
      </w:r>
    </w:p>
    <w:p w14:paraId="2BFCE35C" w14:textId="77777777" w:rsidR="00FE2CA9" w:rsidRPr="00FE2CA9" w:rsidRDefault="00FE2CA9" w:rsidP="00FE2CA9">
      <w:pPr>
        <w:pStyle w:val="Akapitzlist"/>
        <w:numPr>
          <w:ilvl w:val="1"/>
          <w:numId w:val="15"/>
        </w:numPr>
        <w:spacing w:line="360" w:lineRule="auto"/>
        <w:jc w:val="both"/>
        <w:rPr>
          <w:rFonts w:hAnsi="Times New Roman"/>
          <w:b/>
        </w:rPr>
      </w:pPr>
      <w:r w:rsidRPr="00FE2CA9">
        <w:rPr>
          <w:rFonts w:hAnsi="Times New Roman"/>
        </w:rPr>
        <w:t>Zabezpieczenie może być wnoszone, według wyboru wykonawcy, w jednej lub w kilku następujących formach:</w:t>
      </w:r>
    </w:p>
    <w:p w14:paraId="16BB684B" w14:textId="77777777" w:rsidR="00FE2CA9" w:rsidRPr="00FE2CA9" w:rsidRDefault="00FE2CA9" w:rsidP="00FE2CA9">
      <w:pPr>
        <w:pStyle w:val="Akapitzlist"/>
        <w:numPr>
          <w:ilvl w:val="2"/>
          <w:numId w:val="15"/>
        </w:numPr>
        <w:spacing w:line="360" w:lineRule="auto"/>
        <w:jc w:val="both"/>
        <w:rPr>
          <w:rFonts w:hAnsi="Times New Roman"/>
          <w:b/>
        </w:rPr>
      </w:pPr>
      <w:r w:rsidRPr="00FE2CA9">
        <w:rPr>
          <w:rFonts w:hAnsi="Times New Roman"/>
        </w:rPr>
        <w:t>pieniądzu;</w:t>
      </w:r>
    </w:p>
    <w:p w14:paraId="2F9D801F" w14:textId="77777777" w:rsidR="00FE2CA9" w:rsidRPr="00FE2CA9" w:rsidRDefault="00FE2CA9" w:rsidP="00FE2CA9">
      <w:pPr>
        <w:pStyle w:val="Akapitzlist"/>
        <w:numPr>
          <w:ilvl w:val="2"/>
          <w:numId w:val="15"/>
        </w:numPr>
        <w:spacing w:line="360" w:lineRule="auto"/>
        <w:jc w:val="both"/>
        <w:rPr>
          <w:rFonts w:hAnsi="Times New Roman"/>
          <w:b/>
        </w:rPr>
      </w:pPr>
      <w:r w:rsidRPr="00FE2CA9">
        <w:rPr>
          <w:rFonts w:hAnsi="Times New Roman"/>
        </w:rPr>
        <w:t xml:space="preserve">poręczeniach bankowych lub poręczeniach spółdzielczej kasy oszczędnościowo-kredytowej, z </w:t>
      </w:r>
      <w:proofErr w:type="gramStart"/>
      <w:r w:rsidRPr="00FE2CA9">
        <w:rPr>
          <w:rFonts w:hAnsi="Times New Roman"/>
        </w:rPr>
        <w:t>tym</w:t>
      </w:r>
      <w:proofErr w:type="gramEnd"/>
      <w:r w:rsidRPr="00FE2CA9">
        <w:rPr>
          <w:rFonts w:hAnsi="Times New Roman"/>
        </w:rPr>
        <w:t xml:space="preserve"> że zobowiązanie kasy jest zawsze zobowiązaniem pieniężnym;</w:t>
      </w:r>
    </w:p>
    <w:p w14:paraId="6A5C47B9" w14:textId="77777777" w:rsidR="00FE2CA9" w:rsidRPr="00FE2CA9" w:rsidRDefault="00FE2CA9" w:rsidP="00FE2CA9">
      <w:pPr>
        <w:pStyle w:val="Akapitzlist"/>
        <w:numPr>
          <w:ilvl w:val="2"/>
          <w:numId w:val="15"/>
        </w:numPr>
        <w:spacing w:line="360" w:lineRule="auto"/>
        <w:jc w:val="both"/>
        <w:rPr>
          <w:rFonts w:hAnsi="Times New Roman"/>
          <w:b/>
        </w:rPr>
      </w:pPr>
      <w:r w:rsidRPr="00FE2CA9">
        <w:rPr>
          <w:rFonts w:hAnsi="Times New Roman"/>
        </w:rPr>
        <w:t>gwarancjach bankowych;</w:t>
      </w:r>
    </w:p>
    <w:p w14:paraId="3816794E" w14:textId="77777777" w:rsidR="00FE2CA9" w:rsidRPr="00FE2CA9" w:rsidRDefault="00FE2CA9" w:rsidP="00FE2CA9">
      <w:pPr>
        <w:pStyle w:val="Akapitzlist"/>
        <w:numPr>
          <w:ilvl w:val="2"/>
          <w:numId w:val="15"/>
        </w:numPr>
        <w:spacing w:line="360" w:lineRule="auto"/>
        <w:jc w:val="both"/>
        <w:rPr>
          <w:rFonts w:hAnsi="Times New Roman"/>
          <w:b/>
        </w:rPr>
      </w:pPr>
      <w:r w:rsidRPr="00FE2CA9">
        <w:rPr>
          <w:rFonts w:hAnsi="Times New Roman"/>
        </w:rPr>
        <w:t>gwarancjach ubezpieczeniowych;</w:t>
      </w:r>
    </w:p>
    <w:p w14:paraId="6BBA06A4" w14:textId="590D29D1" w:rsidR="00FE2CA9" w:rsidRPr="00FE2CA9" w:rsidRDefault="00FE2CA9" w:rsidP="00FE2CA9">
      <w:pPr>
        <w:pStyle w:val="Akapitzlist"/>
        <w:numPr>
          <w:ilvl w:val="2"/>
          <w:numId w:val="15"/>
        </w:numPr>
        <w:spacing w:line="360" w:lineRule="auto"/>
        <w:jc w:val="both"/>
        <w:rPr>
          <w:rFonts w:hAnsi="Times New Roman"/>
          <w:b/>
        </w:rPr>
      </w:pPr>
      <w:r w:rsidRPr="00FE2CA9">
        <w:rPr>
          <w:rFonts w:hAnsi="Times New Roman"/>
        </w:rPr>
        <w:t>poręczeniach udzielanych przez podmioty, o których mowa w art. 6b ust. 5 pkt 2 ustawy z dnia 9 listopada 2000 r. o utworzeniu Polskiej Agencji Rozwoju Przedsiębiorczości.</w:t>
      </w:r>
    </w:p>
    <w:p w14:paraId="7BB16E2C" w14:textId="77777777" w:rsidR="00FE2CA9" w:rsidRPr="00F0211B" w:rsidRDefault="00FE2CA9" w:rsidP="00FE2CA9">
      <w:pPr>
        <w:pStyle w:val="Akapitzlist"/>
        <w:numPr>
          <w:ilvl w:val="1"/>
          <w:numId w:val="15"/>
        </w:numPr>
        <w:spacing w:line="360" w:lineRule="auto"/>
        <w:jc w:val="both"/>
        <w:rPr>
          <w:rFonts w:hAnsi="Times New Roman"/>
          <w:b/>
        </w:rPr>
      </w:pPr>
      <w:r w:rsidRPr="00F0211B">
        <w:rPr>
          <w:rFonts w:hAnsi="Times New Roman"/>
        </w:rPr>
        <w:t xml:space="preserve">Zamawiający </w:t>
      </w:r>
      <w:r w:rsidRPr="00F0211B">
        <w:rPr>
          <w:rFonts w:hAnsi="Times New Roman"/>
          <w:b/>
          <w:bCs/>
        </w:rPr>
        <w:t>nie wyraża zgody</w:t>
      </w:r>
      <w:r w:rsidRPr="00F0211B">
        <w:rPr>
          <w:rFonts w:hAnsi="Times New Roman"/>
        </w:rPr>
        <w:t xml:space="preserve"> na wniesienie zabezpieczenia w następujących formach:</w:t>
      </w:r>
    </w:p>
    <w:p w14:paraId="0B3B6256" w14:textId="77777777" w:rsidR="00FE2CA9" w:rsidRPr="00F0211B" w:rsidRDefault="00FE2CA9" w:rsidP="00FE2CA9">
      <w:pPr>
        <w:pStyle w:val="Akapitzlist"/>
        <w:numPr>
          <w:ilvl w:val="2"/>
          <w:numId w:val="15"/>
        </w:numPr>
        <w:spacing w:line="360" w:lineRule="auto"/>
        <w:jc w:val="both"/>
        <w:rPr>
          <w:rFonts w:hAnsi="Times New Roman"/>
          <w:b/>
        </w:rPr>
      </w:pPr>
      <w:r w:rsidRPr="00F0211B">
        <w:rPr>
          <w:rFonts w:hAnsi="Times New Roman"/>
        </w:rPr>
        <w:t>w wekslach z poręczeniem wekslowym banku lub spółdzielczej kasy oszczędnościowo-kredytowej;</w:t>
      </w:r>
    </w:p>
    <w:p w14:paraId="4A13A749" w14:textId="77777777" w:rsidR="00FE2CA9" w:rsidRPr="00F0211B" w:rsidRDefault="00FE2CA9" w:rsidP="00FE2CA9">
      <w:pPr>
        <w:pStyle w:val="Akapitzlist"/>
        <w:numPr>
          <w:ilvl w:val="2"/>
          <w:numId w:val="15"/>
        </w:numPr>
        <w:spacing w:line="360" w:lineRule="auto"/>
        <w:jc w:val="both"/>
        <w:rPr>
          <w:rFonts w:hAnsi="Times New Roman"/>
          <w:b/>
        </w:rPr>
      </w:pPr>
      <w:r w:rsidRPr="00F0211B">
        <w:rPr>
          <w:rFonts w:hAnsi="Times New Roman"/>
        </w:rPr>
        <w:t>przez ustanowienie zastawu na papierach wartościowych emitowanych przez Skarb Państwa lub jednostkę samorządu terytorialnego;</w:t>
      </w:r>
    </w:p>
    <w:p w14:paraId="1BF92FB4" w14:textId="17E1AAEB" w:rsidR="00FE2CA9" w:rsidRPr="00F0211B" w:rsidRDefault="00FE2CA9" w:rsidP="000D06EB">
      <w:pPr>
        <w:pStyle w:val="Akapitzlist"/>
        <w:numPr>
          <w:ilvl w:val="2"/>
          <w:numId w:val="15"/>
        </w:numPr>
        <w:spacing w:line="360" w:lineRule="auto"/>
        <w:jc w:val="both"/>
        <w:rPr>
          <w:rFonts w:hAnsi="Times New Roman"/>
          <w:b/>
        </w:rPr>
      </w:pPr>
      <w:r w:rsidRPr="00F0211B">
        <w:rPr>
          <w:rFonts w:hAnsi="Times New Roman"/>
        </w:rPr>
        <w:t>przez ustanowienie zastawu rejestrowego na zasadach określonych w ustawie z dnia 6 grudnia 1996</w:t>
      </w:r>
      <w:r w:rsidR="00591597" w:rsidRPr="00F0211B">
        <w:rPr>
          <w:rFonts w:hAnsi="Times New Roman"/>
        </w:rPr>
        <w:t> </w:t>
      </w:r>
      <w:r w:rsidRPr="00F0211B">
        <w:rPr>
          <w:rFonts w:hAnsi="Times New Roman"/>
        </w:rPr>
        <w:t>r.</w:t>
      </w:r>
      <w:r w:rsidR="00591597" w:rsidRPr="00F0211B">
        <w:rPr>
          <w:rFonts w:hAnsi="Times New Roman"/>
        </w:rPr>
        <w:t> </w:t>
      </w:r>
      <w:r w:rsidRPr="00F0211B">
        <w:rPr>
          <w:rFonts w:hAnsi="Times New Roman"/>
        </w:rPr>
        <w:t>o zastawie rejestrowym i rejestrze zastawów.</w:t>
      </w:r>
    </w:p>
    <w:p w14:paraId="4766C5CC" w14:textId="49AD4C50" w:rsidR="00805BC7" w:rsidRDefault="00805BC7" w:rsidP="00805BC7">
      <w:pPr>
        <w:pStyle w:val="Akapitzlist"/>
        <w:numPr>
          <w:ilvl w:val="1"/>
          <w:numId w:val="15"/>
        </w:numPr>
        <w:spacing w:line="360" w:lineRule="auto"/>
        <w:jc w:val="both"/>
        <w:rPr>
          <w:rFonts w:hAnsi="Times New Roman"/>
          <w:bCs/>
        </w:rPr>
      </w:pPr>
      <w:r w:rsidRPr="00F0211B">
        <w:rPr>
          <w:rFonts w:hAnsi="Times New Roman"/>
          <w:bCs/>
        </w:rPr>
        <w:t>Zabezpieczenie wnoszone w pieniądzu Wykonawca wpłaca przelewem na rachunek bankowy Zamawiającego: Nr: 02 8797 0003 0000 0000 1078 0001 Bank Spółdzielczy w Grybowie, Rynek 13, 33-330 Grybów.</w:t>
      </w:r>
    </w:p>
    <w:p w14:paraId="1384E35B" w14:textId="567D05F2" w:rsidR="009557E6" w:rsidRPr="00AF3293" w:rsidRDefault="00A57B8E" w:rsidP="00805BC7">
      <w:pPr>
        <w:pStyle w:val="Akapitzlist"/>
        <w:numPr>
          <w:ilvl w:val="1"/>
          <w:numId w:val="15"/>
        </w:numPr>
        <w:spacing w:line="360" w:lineRule="auto"/>
        <w:jc w:val="both"/>
        <w:rPr>
          <w:rFonts w:hAnsi="Times New Roman"/>
          <w:bCs/>
        </w:rPr>
      </w:pPr>
      <w:r w:rsidRPr="00AF3293">
        <w:rPr>
          <w:rFonts w:hAnsi="Times New Roman"/>
          <w:bCs/>
        </w:rPr>
        <w:t>Zamawiający zwróci 100% zabezpieczenia w terminie 30 dni od dnia wykonania zamówienia i uznania przez zamawiającego za należycie wykonane.</w:t>
      </w:r>
    </w:p>
    <w:p w14:paraId="1E009DE1" w14:textId="77777777" w:rsidR="007A3D4C" w:rsidRPr="00AD3D7F" w:rsidRDefault="00747F6B" w:rsidP="00EF4C40">
      <w:pPr>
        <w:pStyle w:val="Akapitzlist"/>
        <w:numPr>
          <w:ilvl w:val="0"/>
          <w:numId w:val="15"/>
        </w:numPr>
        <w:spacing w:line="360" w:lineRule="auto"/>
        <w:jc w:val="both"/>
        <w:rPr>
          <w:rFonts w:hAnsi="Times New Roman"/>
          <w:b/>
        </w:rPr>
      </w:pPr>
      <w:r w:rsidRPr="00AD3D7F">
        <w:rPr>
          <w:rFonts w:hAnsi="Times New Roman"/>
          <w:b/>
        </w:rPr>
        <w:t>INFORMACJE O TREŚCI ZAWIERANEJ UMOWY ORAZ MOŻLIWOŚCI JEJ ZMIANY</w:t>
      </w:r>
    </w:p>
    <w:p w14:paraId="5A27EB19" w14:textId="1630DDBE" w:rsidR="007A3D4C" w:rsidRPr="00AD3D7F" w:rsidRDefault="00747F6B" w:rsidP="00EF4C40">
      <w:pPr>
        <w:pStyle w:val="Akapitzlist"/>
        <w:numPr>
          <w:ilvl w:val="1"/>
          <w:numId w:val="15"/>
        </w:numPr>
        <w:spacing w:line="360" w:lineRule="auto"/>
        <w:jc w:val="both"/>
        <w:rPr>
          <w:rFonts w:hAnsi="Times New Roman"/>
          <w:b/>
        </w:rPr>
      </w:pPr>
      <w:r w:rsidRPr="00AD3D7F">
        <w:rPr>
          <w:rFonts w:hAnsi="Times New Roman"/>
        </w:rPr>
        <w:t xml:space="preserve">Wybrany Wykonawca jest zobowiązany do zawarcia umowy w sprawie zamówienia publicznego na warunkach określonych we </w:t>
      </w:r>
      <w:r w:rsidR="00C24E8D" w:rsidRPr="00AD3D7F">
        <w:rPr>
          <w:rFonts w:hAnsi="Times New Roman"/>
        </w:rPr>
        <w:t>w</w:t>
      </w:r>
      <w:r w:rsidRPr="00AD3D7F">
        <w:rPr>
          <w:rFonts w:hAnsi="Times New Roman"/>
        </w:rPr>
        <w:t xml:space="preserve">zorze </w:t>
      </w:r>
      <w:r w:rsidR="00C24E8D" w:rsidRPr="00AD3D7F">
        <w:rPr>
          <w:rFonts w:hAnsi="Times New Roman"/>
        </w:rPr>
        <w:t>u</w:t>
      </w:r>
      <w:r w:rsidRPr="00AD3D7F">
        <w:rPr>
          <w:rFonts w:hAnsi="Times New Roman"/>
        </w:rPr>
        <w:t xml:space="preserve">mowy, stanowiącym </w:t>
      </w:r>
      <w:r w:rsidRPr="00AD3D7F">
        <w:rPr>
          <w:rFonts w:hAnsi="Times New Roman"/>
          <w:b/>
        </w:rPr>
        <w:t xml:space="preserve">Załącznik nr </w:t>
      </w:r>
      <w:r w:rsidR="008B6EEC" w:rsidRPr="00AD3D7F">
        <w:rPr>
          <w:rFonts w:hAnsi="Times New Roman"/>
          <w:b/>
        </w:rPr>
        <w:t>2</w:t>
      </w:r>
      <w:r w:rsidRPr="00AD3D7F">
        <w:rPr>
          <w:rFonts w:hAnsi="Times New Roman"/>
          <w:b/>
        </w:rPr>
        <w:t xml:space="preserve"> do SWZ</w:t>
      </w:r>
      <w:r w:rsidRPr="00AD3D7F">
        <w:rPr>
          <w:rFonts w:hAnsi="Times New Roman"/>
        </w:rPr>
        <w:t>.</w:t>
      </w:r>
    </w:p>
    <w:p w14:paraId="4B4E0EBD" w14:textId="77777777" w:rsidR="007A3D4C" w:rsidRPr="00AD3D7F" w:rsidRDefault="00747F6B" w:rsidP="00EF4C40">
      <w:pPr>
        <w:pStyle w:val="Akapitzlist"/>
        <w:numPr>
          <w:ilvl w:val="1"/>
          <w:numId w:val="15"/>
        </w:numPr>
        <w:spacing w:line="360" w:lineRule="auto"/>
        <w:jc w:val="both"/>
        <w:rPr>
          <w:rFonts w:hAnsi="Times New Roman"/>
          <w:b/>
        </w:rPr>
      </w:pPr>
      <w:r w:rsidRPr="00AD3D7F">
        <w:rPr>
          <w:rFonts w:hAnsi="Times New Roman"/>
        </w:rPr>
        <w:t>Zakres świadczenia Wykonawcy wynikający z umowy jest tożsamy z jego zobowiązaniem zawartym w ofercie.</w:t>
      </w:r>
    </w:p>
    <w:p w14:paraId="28D777D3" w14:textId="73E9C8F1" w:rsidR="007A3D4C" w:rsidRPr="00AD3D7F" w:rsidRDefault="00747F6B" w:rsidP="00EF4C40">
      <w:pPr>
        <w:pStyle w:val="Akapitzlist"/>
        <w:numPr>
          <w:ilvl w:val="1"/>
          <w:numId w:val="15"/>
        </w:numPr>
        <w:spacing w:line="360" w:lineRule="auto"/>
        <w:jc w:val="both"/>
        <w:rPr>
          <w:rFonts w:hAnsi="Times New Roman"/>
          <w:b/>
        </w:rPr>
      </w:pPr>
      <w:r w:rsidRPr="00AD3D7F">
        <w:rPr>
          <w:rFonts w:hAnsi="Times New Roman"/>
        </w:rPr>
        <w:lastRenderedPageBreak/>
        <w:t>Zamawiający przewiduje możliwość zmiany zawartej umowy w stosunku do treści wybranej oferty w</w:t>
      </w:r>
      <w:r w:rsidR="00520C90" w:rsidRPr="00AD3D7F">
        <w:rPr>
          <w:rFonts w:hAnsi="Times New Roman"/>
        </w:rPr>
        <w:t> </w:t>
      </w:r>
      <w:r w:rsidRPr="00AD3D7F">
        <w:rPr>
          <w:rFonts w:hAnsi="Times New Roman"/>
        </w:rPr>
        <w:t xml:space="preserve">zakresie uregulowanym w art. 454-455 p.z.p. oraz wskazanym we </w:t>
      </w:r>
      <w:r w:rsidR="007C7D00" w:rsidRPr="00AD3D7F">
        <w:rPr>
          <w:rFonts w:hAnsi="Times New Roman"/>
        </w:rPr>
        <w:t>w</w:t>
      </w:r>
      <w:r w:rsidRPr="00AD3D7F">
        <w:rPr>
          <w:rFonts w:hAnsi="Times New Roman"/>
        </w:rPr>
        <w:t xml:space="preserve">zorze </w:t>
      </w:r>
      <w:r w:rsidR="007C7D00" w:rsidRPr="00AD3D7F">
        <w:rPr>
          <w:rFonts w:hAnsi="Times New Roman"/>
        </w:rPr>
        <w:t>u</w:t>
      </w:r>
      <w:r w:rsidRPr="00AD3D7F">
        <w:rPr>
          <w:rFonts w:hAnsi="Times New Roman"/>
        </w:rPr>
        <w:t xml:space="preserve">mowy, stanowiącym </w:t>
      </w:r>
      <w:r w:rsidRPr="00AD3D7F">
        <w:rPr>
          <w:rFonts w:hAnsi="Times New Roman"/>
          <w:b/>
        </w:rPr>
        <w:t xml:space="preserve">Załącznik nr </w:t>
      </w:r>
      <w:r w:rsidR="006219BD" w:rsidRPr="00AD3D7F">
        <w:rPr>
          <w:rFonts w:hAnsi="Times New Roman"/>
          <w:b/>
        </w:rPr>
        <w:t>2</w:t>
      </w:r>
      <w:r w:rsidRPr="00AD3D7F">
        <w:rPr>
          <w:rFonts w:hAnsi="Times New Roman"/>
          <w:b/>
        </w:rPr>
        <w:t xml:space="preserve"> do SWZ</w:t>
      </w:r>
      <w:r w:rsidRPr="00AD3D7F">
        <w:rPr>
          <w:rFonts w:hAnsi="Times New Roman"/>
        </w:rPr>
        <w:t>.</w:t>
      </w:r>
    </w:p>
    <w:p w14:paraId="48E85B5D" w14:textId="77777777" w:rsidR="007A3D4C" w:rsidRPr="00AD3D7F" w:rsidRDefault="00747F6B" w:rsidP="00EF4C40">
      <w:pPr>
        <w:pStyle w:val="Akapitzlist"/>
        <w:numPr>
          <w:ilvl w:val="1"/>
          <w:numId w:val="15"/>
        </w:numPr>
        <w:spacing w:line="360" w:lineRule="auto"/>
        <w:jc w:val="both"/>
        <w:rPr>
          <w:rFonts w:hAnsi="Times New Roman"/>
          <w:b/>
        </w:rPr>
      </w:pPr>
      <w:r w:rsidRPr="00AD3D7F">
        <w:rPr>
          <w:rFonts w:hAnsi="Times New Roman"/>
        </w:rPr>
        <w:t>Zmiana umowy wymaga dla swej ważności, pod rygorem nieważności, zachowania formy pisemnej.</w:t>
      </w:r>
    </w:p>
    <w:p w14:paraId="47E095B2" w14:textId="77777777" w:rsidR="007A3D4C" w:rsidRPr="00AD3D7F" w:rsidRDefault="00747F6B" w:rsidP="00EF4C40">
      <w:pPr>
        <w:pStyle w:val="Akapitzlist"/>
        <w:numPr>
          <w:ilvl w:val="0"/>
          <w:numId w:val="15"/>
        </w:numPr>
        <w:spacing w:line="360" w:lineRule="auto"/>
        <w:jc w:val="both"/>
        <w:rPr>
          <w:rFonts w:hAnsi="Times New Roman"/>
          <w:b/>
          <w:bCs/>
        </w:rPr>
      </w:pPr>
      <w:r w:rsidRPr="00AD3D7F">
        <w:rPr>
          <w:rFonts w:hAnsi="Times New Roman"/>
          <w:b/>
          <w:bCs/>
        </w:rPr>
        <w:t>POUCZENIE O ŚRODKACH OCHRONY PRAWNEJ PRZYSŁUGUJĄCYCH WYKONAWCY</w:t>
      </w:r>
    </w:p>
    <w:p w14:paraId="64017A9B" w14:textId="25C79824" w:rsidR="007A3D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Środki ochrony prawnej określone w niniejszym dziale przysługują wykonawcy, uczestnikowi konkursu oraz innemu podmiotowi, jeżeli ma lub miał interes w uzyskaniu zamówienia lub nagrody w</w:t>
      </w:r>
      <w:r w:rsidR="00ED718E">
        <w:rPr>
          <w:rFonts w:hAnsi="Times New Roman"/>
        </w:rPr>
        <w:t> </w:t>
      </w:r>
      <w:r w:rsidRPr="00AD3D7F">
        <w:rPr>
          <w:rFonts w:hAnsi="Times New Roman"/>
        </w:rPr>
        <w:t>konkursie oraz poniósł lub może ponieść szkodę w wyniku naruszenia przez zamawiającego przepisów ustawy p.z.p.</w:t>
      </w:r>
    </w:p>
    <w:p w14:paraId="3AF0CF65" w14:textId="77777777" w:rsidR="007A3D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ab/>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70505A47" w14:textId="77777777" w:rsidR="007A3D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Odwołanie przysługuje na:</w:t>
      </w:r>
    </w:p>
    <w:p w14:paraId="545C39C5" w14:textId="77777777" w:rsidR="007A3D4C"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niezgodną z przepisami ustawy czynność Zamawiającego, podjętą w postępowaniu o udzielenie zamówienia, w tym na projektowane postanowienie umowy;</w:t>
      </w:r>
    </w:p>
    <w:p w14:paraId="3B6A8925" w14:textId="77777777" w:rsidR="007A3D4C"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zaniechanie czynności w postępowaniu o udzielenie zamówienia do której zamawiający był obowiązany na podstawie ustawy;</w:t>
      </w:r>
    </w:p>
    <w:p w14:paraId="01C1BD8E" w14:textId="77777777" w:rsidR="007A3D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Odwołanie wnosi się do Prezesa Izby. Odwołujący przekazuje kopię odwołania zamawiającemu przed upływem terminu do wniesienia odwołania w taki sposób, aby mógł on zapoznać się z jego treścią przed upływem tego terminu.</w:t>
      </w:r>
    </w:p>
    <w:p w14:paraId="5B1E7E35" w14:textId="77777777" w:rsidR="007A3D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Odwołanie wobec treści ogłoszenia lub treści SWZ wnosi się w terminie 5 dni od dnia zamieszczenia ogłoszenia w Biuletynie Zamówień Publicznych lub treści SWZ na stronie internetowej.</w:t>
      </w:r>
    </w:p>
    <w:p w14:paraId="54A3C088" w14:textId="77777777" w:rsidR="007A3D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Odwołanie wnosi się w terminie:</w:t>
      </w:r>
    </w:p>
    <w:p w14:paraId="549B4682" w14:textId="77777777" w:rsidR="007A3D4C"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5 dni od dnia przekazania informacji o czynności zamawiającego stanowiącej podstawę jego wniesienia, jeżeli informacja została przekazana przy użyciu środków komunikacji elektronicznej,</w:t>
      </w:r>
    </w:p>
    <w:p w14:paraId="70A14953" w14:textId="77777777" w:rsidR="007A3D4C" w:rsidRPr="00AD3D7F" w:rsidRDefault="00747F6B" w:rsidP="00EF4C40">
      <w:pPr>
        <w:pStyle w:val="Akapitzlist"/>
        <w:numPr>
          <w:ilvl w:val="2"/>
          <w:numId w:val="15"/>
        </w:numPr>
        <w:spacing w:line="360" w:lineRule="auto"/>
        <w:jc w:val="both"/>
        <w:rPr>
          <w:rFonts w:hAnsi="Times New Roman"/>
          <w:b/>
          <w:bCs/>
        </w:rPr>
      </w:pPr>
      <w:r w:rsidRPr="00AD3D7F">
        <w:rPr>
          <w:rFonts w:hAnsi="Times New Roman"/>
        </w:rPr>
        <w:t>10 dni od dnia przekazania informacji o czynności zamawiającego stanowiącej podstawę jego wniesienia, jeżeli informacja została przekazana w sposób inny niż określony w pkt 1).</w:t>
      </w:r>
    </w:p>
    <w:p w14:paraId="62FB10F9" w14:textId="77777777" w:rsidR="007A3D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48DBF614" w14:textId="77777777" w:rsidR="007A3D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Na orzeczenie Izby oraz postanowienie Prezesa Izby, o którym mowa w art. 519 ust. 1 ustawy p.z.p., stronom oraz uczestnikom postępowania odwoławczego przysługuje skarga do sądu.</w:t>
      </w:r>
    </w:p>
    <w:p w14:paraId="1A9EA241" w14:textId="77777777" w:rsidR="007A3D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lastRenderedPageBreak/>
        <w:tab/>
        <w:t>W postępowaniu toczącym się wskutek wniesienia skargi stosuje się odpowiednio przepisy ustawy z dnia 17 listopada 1964 r. - Kodeks postępowania cywilnego o apelacji, jeżeli przepisy niniejszego rozdziału nie stanowią inaczej.</w:t>
      </w:r>
    </w:p>
    <w:p w14:paraId="630B650B" w14:textId="77777777" w:rsidR="007A3D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ab/>
        <w:t>Skargę wnosi się do Sądu Okręgowego w Warszawie - sądu zamówień publicznych, zwanego dalej "sądem zamówień publicznych".</w:t>
      </w:r>
    </w:p>
    <w:p w14:paraId="6ED8FF98" w14:textId="77777777" w:rsidR="007A3D4C"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6C1AE8BF" w14:textId="77777777" w:rsidR="00796EF0" w:rsidRPr="00AD3D7F" w:rsidRDefault="00747F6B" w:rsidP="00EF4C40">
      <w:pPr>
        <w:pStyle w:val="Akapitzlist"/>
        <w:numPr>
          <w:ilvl w:val="1"/>
          <w:numId w:val="15"/>
        </w:numPr>
        <w:spacing w:line="360" w:lineRule="auto"/>
        <w:jc w:val="both"/>
        <w:rPr>
          <w:rFonts w:hAnsi="Times New Roman"/>
          <w:b/>
          <w:bCs/>
        </w:rPr>
      </w:pPr>
      <w:r w:rsidRPr="00AD3D7F">
        <w:rPr>
          <w:rFonts w:hAnsi="Times New Roman"/>
        </w:rPr>
        <w:t>Prezes Izby przekazuje skargę wraz z aktami postępowania odwoławczego do sądu zamówień publicznych w terminie 7 dni od dnia jej otrzymania.</w:t>
      </w:r>
    </w:p>
    <w:p w14:paraId="42E36262" w14:textId="5AD0D248" w:rsidR="00747F6B" w:rsidRPr="00AD3D7F" w:rsidRDefault="00747F6B" w:rsidP="00EF4C40">
      <w:pPr>
        <w:pStyle w:val="Akapitzlist"/>
        <w:numPr>
          <w:ilvl w:val="0"/>
          <w:numId w:val="15"/>
        </w:numPr>
        <w:spacing w:line="360" w:lineRule="auto"/>
        <w:jc w:val="both"/>
        <w:rPr>
          <w:rFonts w:hAnsi="Times New Roman"/>
          <w:b/>
          <w:bCs/>
        </w:rPr>
      </w:pPr>
      <w:r w:rsidRPr="00AD3D7F">
        <w:rPr>
          <w:rFonts w:hAnsi="Times New Roman"/>
          <w:b/>
          <w:bCs/>
        </w:rPr>
        <w:t>WYKAZ ZAŁĄCZNIKÓW DO SWZ</w:t>
      </w:r>
    </w:p>
    <w:p w14:paraId="18200B72" w14:textId="296D6F1E" w:rsidR="00FB04E3" w:rsidRPr="00AD3D7F" w:rsidRDefault="00FB04E3" w:rsidP="00EF4C40">
      <w:pPr>
        <w:pStyle w:val="Akapitzlist"/>
        <w:numPr>
          <w:ilvl w:val="1"/>
          <w:numId w:val="15"/>
        </w:numPr>
        <w:spacing w:line="360" w:lineRule="auto"/>
        <w:jc w:val="both"/>
        <w:rPr>
          <w:rFonts w:hAnsi="Times New Roman"/>
          <w:b/>
          <w:bCs/>
        </w:rPr>
      </w:pPr>
      <w:r w:rsidRPr="00AD3D7F">
        <w:rPr>
          <w:rFonts w:hAnsi="Times New Roman"/>
        </w:rPr>
        <w:t>Załącznik nr 1 - Formularz Ofertowy.</w:t>
      </w:r>
    </w:p>
    <w:p w14:paraId="664C8D64" w14:textId="12820CC4" w:rsidR="00FB04E3" w:rsidRPr="00AD3D7F" w:rsidRDefault="00FB04E3" w:rsidP="00EF4C40">
      <w:pPr>
        <w:pStyle w:val="Akapitzlist"/>
        <w:numPr>
          <w:ilvl w:val="1"/>
          <w:numId w:val="15"/>
        </w:numPr>
        <w:spacing w:line="360" w:lineRule="auto"/>
        <w:jc w:val="both"/>
        <w:rPr>
          <w:rFonts w:hAnsi="Times New Roman"/>
          <w:b/>
          <w:bCs/>
        </w:rPr>
      </w:pPr>
      <w:r w:rsidRPr="00AD3D7F">
        <w:rPr>
          <w:rFonts w:hAnsi="Times New Roman"/>
        </w:rPr>
        <w:t xml:space="preserve">Załącznik nr 2 - </w:t>
      </w:r>
      <w:r w:rsidR="005120E9" w:rsidRPr="00AD3D7F">
        <w:rPr>
          <w:rFonts w:hAnsi="Times New Roman"/>
        </w:rPr>
        <w:t>Wzór umowy</w:t>
      </w:r>
      <w:r w:rsidRPr="00AD3D7F">
        <w:rPr>
          <w:rFonts w:hAnsi="Times New Roman"/>
        </w:rPr>
        <w:t>.</w:t>
      </w:r>
    </w:p>
    <w:p w14:paraId="3E46E2EE" w14:textId="77777777" w:rsidR="00A672A3" w:rsidRPr="00AD3D7F" w:rsidRDefault="00FB04E3" w:rsidP="00A672A3">
      <w:pPr>
        <w:pStyle w:val="Akapitzlist"/>
        <w:numPr>
          <w:ilvl w:val="1"/>
          <w:numId w:val="15"/>
        </w:numPr>
        <w:spacing w:line="360" w:lineRule="auto"/>
        <w:jc w:val="both"/>
        <w:rPr>
          <w:rFonts w:hAnsi="Times New Roman"/>
          <w:b/>
          <w:bCs/>
        </w:rPr>
      </w:pPr>
      <w:r w:rsidRPr="00AD3D7F">
        <w:rPr>
          <w:rFonts w:hAnsi="Times New Roman"/>
        </w:rPr>
        <w:t xml:space="preserve">Załącznik nr 3 - </w:t>
      </w:r>
      <w:r w:rsidR="005120E9" w:rsidRPr="00AD3D7F">
        <w:rPr>
          <w:rFonts w:hAnsi="Times New Roman"/>
        </w:rPr>
        <w:t>Oświadczenie o braku podstaw do wykluczenia i o spełnianiu warunków udziału w postępowaniu</w:t>
      </w:r>
      <w:r w:rsidRPr="00AD3D7F">
        <w:rPr>
          <w:rFonts w:hAnsi="Times New Roman"/>
        </w:rPr>
        <w:t>.</w:t>
      </w:r>
    </w:p>
    <w:p w14:paraId="1CD7F342" w14:textId="42852AF0" w:rsidR="000C3F8E" w:rsidRPr="000C3F8E" w:rsidRDefault="00FB04E3" w:rsidP="0060019E">
      <w:pPr>
        <w:pStyle w:val="Akapitzlist"/>
        <w:numPr>
          <w:ilvl w:val="1"/>
          <w:numId w:val="15"/>
        </w:numPr>
        <w:spacing w:line="360" w:lineRule="auto"/>
        <w:jc w:val="both"/>
        <w:rPr>
          <w:rFonts w:hAnsi="Times New Roman"/>
          <w:b/>
          <w:bCs/>
        </w:rPr>
      </w:pPr>
      <w:r w:rsidRPr="00EA1730">
        <w:rPr>
          <w:rFonts w:hAnsi="Times New Roman"/>
        </w:rPr>
        <w:t xml:space="preserve">Załącznik nr </w:t>
      </w:r>
      <w:r w:rsidR="004F7459" w:rsidRPr="00EA1730">
        <w:rPr>
          <w:rFonts w:hAnsi="Times New Roman"/>
        </w:rPr>
        <w:t>4</w:t>
      </w:r>
      <w:r w:rsidRPr="00EA1730">
        <w:rPr>
          <w:rFonts w:hAnsi="Times New Roman"/>
        </w:rPr>
        <w:t xml:space="preserve"> </w:t>
      </w:r>
      <w:r w:rsidR="00D20D2D" w:rsidRPr="00EA1730">
        <w:rPr>
          <w:rFonts w:hAnsi="Times New Roman"/>
        </w:rPr>
        <w:t>–</w:t>
      </w:r>
      <w:r w:rsidR="000C3F8E">
        <w:rPr>
          <w:rFonts w:hAnsi="Times New Roman"/>
        </w:rPr>
        <w:t xml:space="preserve"> Potwierdzenie odbycia wizji lokalnej.</w:t>
      </w:r>
    </w:p>
    <w:p w14:paraId="4C0FD803" w14:textId="2DFC9B55" w:rsidR="00D4498D" w:rsidRPr="00EA1730" w:rsidRDefault="000C3F8E" w:rsidP="0060019E">
      <w:pPr>
        <w:pStyle w:val="Akapitzlist"/>
        <w:numPr>
          <w:ilvl w:val="1"/>
          <w:numId w:val="15"/>
        </w:numPr>
        <w:spacing w:line="360" w:lineRule="auto"/>
        <w:jc w:val="both"/>
        <w:rPr>
          <w:rFonts w:hAnsi="Times New Roman"/>
          <w:b/>
          <w:bCs/>
        </w:rPr>
      </w:pPr>
      <w:r>
        <w:rPr>
          <w:rFonts w:hAnsi="Times New Roman"/>
        </w:rPr>
        <w:t xml:space="preserve">Załącznik nr 5 – </w:t>
      </w:r>
      <w:r w:rsidR="00E56D9E" w:rsidRPr="00EA1730">
        <w:rPr>
          <w:rFonts w:hAnsi="Times New Roman"/>
        </w:rPr>
        <w:t>Dokumentacja</w:t>
      </w:r>
      <w:r>
        <w:rPr>
          <w:rFonts w:hAnsi="Times New Roman"/>
        </w:rPr>
        <w:t xml:space="preserve"> </w:t>
      </w:r>
      <w:r w:rsidR="00E56D9E" w:rsidRPr="00EA1730">
        <w:rPr>
          <w:rFonts w:hAnsi="Times New Roman"/>
        </w:rPr>
        <w:t>techniczna wraz z przedmiar</w:t>
      </w:r>
      <w:r w:rsidR="00EA1730">
        <w:rPr>
          <w:rFonts w:hAnsi="Times New Roman"/>
        </w:rPr>
        <w:t>em</w:t>
      </w:r>
      <w:r w:rsidR="00E56D9E" w:rsidRPr="00EA1730">
        <w:rPr>
          <w:rFonts w:hAnsi="Times New Roman"/>
        </w:rPr>
        <w:t xml:space="preserve"> robót</w:t>
      </w:r>
      <w:r w:rsidR="00D20D2D" w:rsidRPr="00EA1730">
        <w:rPr>
          <w:rFonts w:hAnsi="Times New Roman"/>
        </w:rPr>
        <w:t>.</w:t>
      </w:r>
    </w:p>
    <w:sectPr w:rsidR="00D4498D" w:rsidRPr="00EA1730" w:rsidSect="00A67537">
      <w:headerReference w:type="default" r:id="rId15"/>
      <w:footerReference w:type="default" r:id="rId16"/>
      <w:pgSz w:w="11906" w:h="16838" w:code="9"/>
      <w:pgMar w:top="1339" w:right="851" w:bottom="851" w:left="851" w:header="568" w:footer="450" w:gutter="0"/>
      <w:cols w:space="708"/>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E502D" w14:textId="77777777" w:rsidR="00AE40C4" w:rsidRDefault="00AE40C4">
      <w:r>
        <w:separator/>
      </w:r>
    </w:p>
  </w:endnote>
  <w:endnote w:type="continuationSeparator" w:id="0">
    <w:p w14:paraId="42634529" w14:textId="77777777" w:rsidR="00AE40C4" w:rsidRDefault="00AE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akkal Majalla">
    <w:charset w:val="B2"/>
    <w:family w:val="auto"/>
    <w:pitch w:val="variable"/>
    <w:sig w:usb0="80002007" w:usb1="80000000" w:usb2="00000008" w:usb3="00000000" w:csb0="000000D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EE"/>
    <w:family w:val="roman"/>
    <w:pitch w:val="variable"/>
    <w:sig w:usb0="E0000AFF" w:usb1="500078FF" w:usb2="00000021" w:usb3="00000000" w:csb0="000001B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altName w:val="Arial"/>
    <w:panose1 w:val="020B0604020202020204"/>
    <w:charset w:val="00"/>
    <w:family w:val="auto"/>
    <w:pitch w:val="variable"/>
  </w:font>
  <w:font w:name="Verdana">
    <w:panose1 w:val="020B0604030504040204"/>
    <w:charset w:val="EE"/>
    <w:family w:val="swiss"/>
    <w:pitch w:val="variable"/>
    <w:sig w:usb0="A00006FF" w:usb1="4000205B" w:usb2="00000010" w:usb3="00000000" w:csb0="0000019F" w:csb1="00000000"/>
  </w:font>
  <w:font w:name="Liberation Sans">
    <w:panose1 w:val="020B0604020202020204"/>
    <w:charset w:val="EE"/>
    <w:family w:val="swiss"/>
    <w:pitch w:val="variable"/>
    <w:sig w:usb0="E0000AFF" w:usb1="500078FF" w:usb2="00000021" w:usb3="00000000" w:csb0="000001B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8CA7E" w14:textId="77777777" w:rsidR="00747F6B" w:rsidRDefault="00747F6B">
    <w:pPr>
      <w:pStyle w:val="Stopka"/>
      <w:jc w:val="right"/>
      <w:rPr>
        <w:rFonts w:cs="Times New Roman"/>
        <w:szCs w:val="24"/>
      </w:rPr>
    </w:pPr>
    <w:r>
      <w:rPr>
        <w:rFonts w:ascii="Arial" w:hAnsi="Arial" w:cs="Arial"/>
        <w:sz w:val="16"/>
        <w:szCs w:val="16"/>
      </w:rPr>
      <w:t xml:space="preserve">Strona </w:t>
    </w:r>
    <w:r>
      <w:rPr>
        <w:rFonts w:ascii="Arial" w:hAnsi="Arial" w:cs="Arial"/>
        <w:b/>
        <w:bCs/>
        <w:sz w:val="16"/>
        <w:szCs w:val="16"/>
      </w:rPr>
      <w:fldChar w:fldCharType="begin"/>
    </w:r>
    <w:r>
      <w:rPr>
        <w:rFonts w:ascii="Arial" w:hAnsi="Arial" w:cs="Arial"/>
        <w:b/>
        <w:bCs/>
        <w:sz w:val="16"/>
        <w:szCs w:val="16"/>
      </w:rPr>
      <w:instrText xml:space="preserve"> PAGE </w:instrText>
    </w:r>
    <w:r>
      <w:rPr>
        <w:rFonts w:ascii="Arial" w:hAnsi="Arial" w:cs="Arial"/>
        <w:b/>
        <w:bCs/>
        <w:sz w:val="16"/>
        <w:szCs w:val="16"/>
      </w:rPr>
      <w:fldChar w:fldCharType="separate"/>
    </w:r>
    <w:r>
      <w:rPr>
        <w:rFonts w:ascii="Arial" w:hAnsi="Arial" w:cs="Arial"/>
        <w:b/>
        <w:bCs/>
        <w:sz w:val="16"/>
        <w:szCs w:val="16"/>
      </w:rPr>
      <w:t>0</w:t>
    </w:r>
    <w:r>
      <w:rPr>
        <w:rFonts w:ascii="Arial" w:hAnsi="Arial" w:cs="Arial"/>
        <w:b/>
        <w:bCs/>
        <w:sz w:val="16"/>
        <w:szCs w:val="16"/>
      </w:rPr>
      <w:fldChar w:fldCharType="end"/>
    </w:r>
    <w:r>
      <w:rPr>
        <w:rFonts w:ascii="Arial" w:hAnsi="Arial" w:cs="Arial"/>
        <w:sz w:val="16"/>
        <w:szCs w:val="16"/>
      </w:rPr>
      <w:t xml:space="preserve"> z </w:t>
    </w:r>
    <w:r>
      <w:rPr>
        <w:rFonts w:ascii="Arial" w:hAnsi="Arial" w:cs="Arial"/>
        <w:b/>
        <w:bCs/>
        <w:sz w:val="16"/>
        <w:szCs w:val="16"/>
      </w:rPr>
      <w:fldChar w:fldCharType="begin"/>
    </w:r>
    <w:r>
      <w:rPr>
        <w:rFonts w:ascii="Arial" w:hAnsi="Arial" w:cs="Arial"/>
        <w:b/>
        <w:bCs/>
        <w:sz w:val="16"/>
        <w:szCs w:val="16"/>
      </w:rPr>
      <w:instrText xml:space="preserve"> NUMPAGES </w:instrText>
    </w:r>
    <w:r>
      <w:rPr>
        <w:rFonts w:ascii="Arial" w:hAnsi="Arial" w:cs="Arial"/>
        <w:b/>
        <w:bCs/>
        <w:sz w:val="16"/>
        <w:szCs w:val="16"/>
      </w:rPr>
      <w:fldChar w:fldCharType="separate"/>
    </w:r>
    <w:r>
      <w:rPr>
        <w:rFonts w:ascii="Arial" w:hAnsi="Arial" w:cs="Arial"/>
        <w:b/>
        <w:bCs/>
        <w:sz w:val="16"/>
        <w:szCs w:val="16"/>
      </w:rPr>
      <w:t>21</w:t>
    </w:r>
    <w:r>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D323C" w14:textId="77777777" w:rsidR="00747F6B" w:rsidRPr="00DE489D" w:rsidRDefault="00747F6B" w:rsidP="00DE489D">
    <w:pPr>
      <w:jc w:val="center"/>
      <w:rPr>
        <w:sz w:val="20"/>
        <w:szCs w:val="20"/>
      </w:rPr>
    </w:pPr>
    <w:r w:rsidRPr="00DE489D">
      <w:rPr>
        <w:sz w:val="20"/>
        <w:szCs w:val="20"/>
      </w:rPr>
      <w:t xml:space="preserve">Strona </w:t>
    </w:r>
    <w:r w:rsidRPr="00DE489D">
      <w:rPr>
        <w:sz w:val="20"/>
        <w:szCs w:val="20"/>
      </w:rPr>
      <w:fldChar w:fldCharType="begin"/>
    </w:r>
    <w:r w:rsidRPr="00DE489D">
      <w:rPr>
        <w:sz w:val="20"/>
        <w:szCs w:val="20"/>
      </w:rPr>
      <w:instrText xml:space="preserve"> PAGE </w:instrText>
    </w:r>
    <w:r w:rsidRPr="00DE489D">
      <w:rPr>
        <w:sz w:val="20"/>
        <w:szCs w:val="20"/>
      </w:rPr>
      <w:fldChar w:fldCharType="separate"/>
    </w:r>
    <w:r w:rsidRPr="00DE489D">
      <w:rPr>
        <w:sz w:val="20"/>
        <w:szCs w:val="20"/>
      </w:rPr>
      <w:t>21</w:t>
    </w:r>
    <w:r w:rsidRPr="00DE489D">
      <w:rPr>
        <w:sz w:val="20"/>
        <w:szCs w:val="20"/>
      </w:rPr>
      <w:fldChar w:fldCharType="end"/>
    </w:r>
    <w:r w:rsidRPr="00DE489D">
      <w:rPr>
        <w:sz w:val="20"/>
        <w:szCs w:val="20"/>
      </w:rPr>
      <w:t xml:space="preserve"> z </w:t>
    </w:r>
    <w:r w:rsidRPr="00DE489D">
      <w:rPr>
        <w:sz w:val="20"/>
        <w:szCs w:val="20"/>
      </w:rPr>
      <w:fldChar w:fldCharType="begin"/>
    </w:r>
    <w:r w:rsidRPr="00DE489D">
      <w:rPr>
        <w:sz w:val="20"/>
        <w:szCs w:val="20"/>
      </w:rPr>
      <w:instrText xml:space="preserve"> NUMPAGES </w:instrText>
    </w:r>
    <w:r w:rsidRPr="00DE489D">
      <w:rPr>
        <w:sz w:val="20"/>
        <w:szCs w:val="20"/>
      </w:rPr>
      <w:fldChar w:fldCharType="separate"/>
    </w:r>
    <w:r w:rsidRPr="00DE489D">
      <w:rPr>
        <w:sz w:val="20"/>
        <w:szCs w:val="20"/>
      </w:rPr>
      <w:t>21</w:t>
    </w:r>
    <w:r w:rsidRPr="00DE489D">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63EF0" w14:textId="77777777" w:rsidR="00AE40C4" w:rsidRDefault="00AE40C4">
      <w:r>
        <w:rPr>
          <w:rFonts w:ascii="Liberation Serif" w:eastAsiaTheme="minorEastAsia"/>
          <w:kern w:val="0"/>
        </w:rPr>
        <w:separator/>
      </w:r>
    </w:p>
  </w:footnote>
  <w:footnote w:type="continuationSeparator" w:id="0">
    <w:p w14:paraId="7396DED4" w14:textId="77777777" w:rsidR="00AE40C4" w:rsidRDefault="00AE4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17162" w14:textId="7A989C19" w:rsidR="009E5113" w:rsidRPr="00C7487C" w:rsidRDefault="00747F6B" w:rsidP="00D213E4">
    <w:pPr>
      <w:pStyle w:val="Gb3f3wka"/>
      <w:spacing w:line="360" w:lineRule="auto"/>
      <w:jc w:val="center"/>
      <w:rPr>
        <w:rFonts w:hAnsi="Times New Roman"/>
        <w:b/>
        <w:bCs/>
        <w:sz w:val="16"/>
        <w:szCs w:val="16"/>
      </w:rPr>
    </w:pPr>
    <w:r w:rsidRPr="00C6208A">
      <w:rPr>
        <w:rFonts w:hAnsi="Times New Roman"/>
        <w:sz w:val="16"/>
        <w:szCs w:val="16"/>
      </w:rPr>
      <w:t xml:space="preserve">Nr postępowania: </w:t>
    </w:r>
    <w:r w:rsidR="001866C4" w:rsidRPr="00C6208A">
      <w:rPr>
        <w:rFonts w:hAnsi="Times New Roman"/>
        <w:b/>
        <w:bCs/>
        <w:sz w:val="16"/>
        <w:szCs w:val="16"/>
      </w:rPr>
      <w:t>BGiOS.271.</w:t>
    </w:r>
    <w:r w:rsidR="008F394B">
      <w:rPr>
        <w:rFonts w:hAnsi="Times New Roman"/>
        <w:b/>
        <w:bCs/>
        <w:sz w:val="16"/>
        <w:szCs w:val="16"/>
      </w:rPr>
      <w:t>4</w:t>
    </w:r>
    <w:r w:rsidR="001866C4" w:rsidRPr="00C6208A">
      <w:rPr>
        <w:rFonts w:hAnsi="Times New Roman"/>
        <w:b/>
        <w:bCs/>
        <w:sz w:val="16"/>
        <w:szCs w:val="16"/>
      </w:rPr>
      <w:t>.202</w:t>
    </w:r>
    <w:r w:rsidR="008F394B">
      <w:rPr>
        <w:rFonts w:hAnsi="Times New Roman"/>
        <w:b/>
        <w:bCs/>
        <w:sz w:val="16"/>
        <w:szCs w:val="16"/>
      </w:rPr>
      <w:t>6</w:t>
    </w:r>
  </w:p>
  <w:p w14:paraId="145B4927" w14:textId="1E5A3F8C" w:rsidR="00747F6B" w:rsidRPr="00C6208A" w:rsidRDefault="00747F6B" w:rsidP="00C7487C">
    <w:pPr>
      <w:pStyle w:val="Gb3f3wka"/>
      <w:spacing w:line="360" w:lineRule="auto"/>
      <w:jc w:val="center"/>
      <w:rPr>
        <w:rFonts w:hAnsi="Times New Roman"/>
      </w:rPr>
    </w:pPr>
    <w:r w:rsidRPr="00C6208A">
      <w:rPr>
        <w:rFonts w:hAnsi="Times New Roman"/>
        <w:sz w:val="16"/>
        <w:szCs w:val="16"/>
      </w:rPr>
      <w:t>Specyfikacj</w:t>
    </w:r>
    <w:r w:rsidR="001866C4" w:rsidRPr="00C6208A">
      <w:rPr>
        <w:rFonts w:hAnsi="Times New Roman"/>
        <w:sz w:val="16"/>
        <w:szCs w:val="16"/>
      </w:rPr>
      <w:t>a</w:t>
    </w:r>
    <w:r w:rsidRPr="00C6208A">
      <w:rPr>
        <w:rFonts w:hAnsi="Times New Roman"/>
        <w:sz w:val="16"/>
        <w:szCs w:val="16"/>
      </w:rPr>
      <w:t xml:space="preserve"> Warunków Zamówienia dla postępowania prowadzonego w trybie art. 275 pkt 1 ustawy p.z.p. (tryb podstawowy bez negocjacji)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suff w:val="space"/>
      <w:lvlText w:val="%1."/>
      <w:lvlJc w:val="left"/>
      <w:pPr>
        <w:tabs>
          <w:tab w:val="num" w:pos="0"/>
        </w:tabs>
        <w:ind w:left="340" w:hanging="340"/>
      </w:pPr>
      <w:rPr>
        <w:rFonts w:ascii="Times New Roman" w:hAnsi="Times New Roman" w:cs="Times New Roman"/>
        <w:b w:val="0"/>
        <w:bCs w:val="0"/>
        <w:sz w:val="24"/>
        <w:szCs w:val="24"/>
      </w:rPr>
    </w:lvl>
    <w:lvl w:ilvl="1">
      <w:start w:val="1"/>
      <w:numFmt w:val="decimal"/>
      <w:suff w:val="space"/>
      <w:lvlText w:val="%1.%2."/>
      <w:lvlJc w:val="left"/>
      <w:pPr>
        <w:tabs>
          <w:tab w:val="num" w:pos="0"/>
        </w:tabs>
        <w:ind w:left="680" w:hanging="340"/>
      </w:pPr>
      <w:rPr>
        <w:rFonts w:ascii="Times New Roman" w:hAnsi="Times New Roman" w:cs="Sakkal Majalla"/>
        <w:b w:val="0"/>
        <w:bCs w:val="0"/>
        <w:i w:val="0"/>
        <w:iCs w:val="0"/>
        <w:kern w:val="0"/>
        <w:sz w:val="24"/>
        <w:szCs w:val="24"/>
        <w:lang w:eastAsia="en-US"/>
      </w:rPr>
    </w:lvl>
    <w:lvl w:ilvl="2">
      <w:start w:val="1"/>
      <w:numFmt w:val="decimal"/>
      <w:suff w:val="space"/>
      <w:lvlText w:val="%1.%2.%3."/>
      <w:lvlJc w:val="left"/>
      <w:pPr>
        <w:tabs>
          <w:tab w:val="num" w:pos="0"/>
        </w:tabs>
        <w:ind w:left="1020" w:hanging="340"/>
      </w:pPr>
      <w:rPr>
        <w:rFonts w:ascii="Times New Roman" w:hAnsi="Times New Roman" w:cs="Sakkal Majalla"/>
        <w:b w:val="0"/>
        <w:bCs w:val="0"/>
        <w:i w:val="0"/>
        <w:iCs w:val="0"/>
        <w:kern w:val="0"/>
        <w:sz w:val="24"/>
        <w:szCs w:val="24"/>
        <w:lang w:eastAsia="en-US"/>
      </w:rPr>
    </w:lvl>
    <w:lvl w:ilvl="3">
      <w:start w:val="1"/>
      <w:numFmt w:val="decimal"/>
      <w:suff w:val="space"/>
      <w:lvlText w:val="%1.%2.%3.%4."/>
      <w:lvlJc w:val="left"/>
      <w:pPr>
        <w:tabs>
          <w:tab w:val="num" w:pos="0"/>
        </w:tabs>
        <w:ind w:left="1361" w:hanging="341"/>
      </w:pPr>
      <w:rPr>
        <w:rFonts w:ascii="Times New Roman" w:hAnsi="Times New Roman" w:cs="Times New Roman"/>
        <w:b w:val="0"/>
        <w:bCs w:val="0"/>
        <w:i w:val="0"/>
        <w:iCs/>
        <w:color w:val="000000"/>
        <w:sz w:val="24"/>
        <w:szCs w:val="24"/>
      </w:rPr>
    </w:lvl>
    <w:lvl w:ilvl="4">
      <w:start w:val="1"/>
      <w:numFmt w:val="lowerLetter"/>
      <w:suff w:val="space"/>
      <w:lvlText w:val="%5)"/>
      <w:lvlJc w:val="left"/>
      <w:pPr>
        <w:tabs>
          <w:tab w:val="num" w:pos="0"/>
        </w:tabs>
        <w:ind w:left="1701" w:hanging="340"/>
      </w:pPr>
      <w:rPr>
        <w:rFonts w:ascii="Times New Roman" w:hAnsi="Times New Roman" w:cs="Times New Roman"/>
        <w:b w:val="0"/>
        <w:bCs w:val="0"/>
        <w:sz w:val="24"/>
        <w:szCs w:val="24"/>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7"/>
    <w:multiLevelType w:val="multilevel"/>
    <w:tmpl w:val="00000007"/>
    <w:lvl w:ilvl="0">
      <w:start w:val="1"/>
      <w:numFmt w:val="decimal"/>
      <w:lvlText w:val="%1)"/>
      <w:lvlJc w:val="left"/>
      <w:pPr>
        <w:ind w:left="720" w:hanging="360"/>
      </w:pPr>
      <w:rPr>
        <w:rFonts w:ascii="Calibri" w:eastAsia="Times New Roman" w:cs="Times New Roman"/>
      </w:rPr>
    </w:lvl>
    <w:lvl w:ilvl="1">
      <w:start w:val="9"/>
      <w:numFmt w:val="decimal"/>
      <w:lvlText w:val="%2)"/>
      <w:lvlJc w:val="left"/>
      <w:pPr>
        <w:ind w:left="1440" w:hanging="360"/>
      </w:pPr>
      <w:rPr>
        <w:rFonts w:eastAsia="Times New Roman" w:cs="Times New Roman"/>
      </w:rPr>
    </w:lvl>
    <w:lvl w:ilvl="2">
      <w:start w:val="15"/>
      <w:numFmt w:val="upperRoman"/>
      <w:lvlText w:val="%3."/>
      <w:lvlJc w:val="left"/>
      <w:pPr>
        <w:ind w:left="2700" w:hanging="720"/>
      </w:pPr>
      <w:rPr>
        <w:rFonts w:ascii="Arial" w:eastAsia="Times New Roman" w:cs="Times New Roman"/>
        <w:b/>
        <w:sz w:val="20"/>
      </w:rPr>
    </w:lvl>
    <w:lvl w:ilvl="3">
      <w:start w:val="1"/>
      <w:numFmt w:val="decimal"/>
      <w:lvlText w:val="%4."/>
      <w:lvlJc w:val="left"/>
      <w:pPr>
        <w:ind w:left="2880" w:hanging="360"/>
      </w:pPr>
      <w:rPr>
        <w:rFonts w:ascii="Arial" w:eastAsia="Times New Roman" w:cs="Times New Roman"/>
        <w:b/>
        <w:sz w:val="20"/>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2" w15:restartNumberingAfterBreak="0">
    <w:nsid w:val="00000008"/>
    <w:multiLevelType w:val="multilevel"/>
    <w:tmpl w:val="00000008"/>
    <w:lvl w:ilvl="0">
      <w:start w:val="1"/>
      <w:numFmt w:val="decimal"/>
      <w:lvlText w:val="%1."/>
      <w:lvlJc w:val="left"/>
      <w:pPr>
        <w:ind w:left="1800" w:hanging="363"/>
      </w:pPr>
      <w:rPr>
        <w:rFonts w:ascii="Arial" w:eastAsia="Times New Roman" w:cs="Times New Roman"/>
        <w:sz w:val="20"/>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3" w15:restartNumberingAfterBreak="0">
    <w:nsid w:val="00000009"/>
    <w:multiLevelType w:val="multilevel"/>
    <w:tmpl w:val="00000009"/>
    <w:lvl w:ilvl="0">
      <w:start w:val="1"/>
      <w:numFmt w:val="decimal"/>
      <w:lvlText w:val="%1."/>
      <w:lvlJc w:val="left"/>
      <w:pPr>
        <w:ind w:left="1800" w:hanging="363"/>
      </w:pPr>
      <w:rPr>
        <w:rFonts w:ascii="Arial" w:eastAsia="Times New Roman" w:cs="Times New Roman"/>
        <w:b/>
        <w:sz w:val="20"/>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4" w15:restartNumberingAfterBreak="0">
    <w:nsid w:val="0000000A"/>
    <w:multiLevelType w:val="multilevel"/>
    <w:tmpl w:val="0000000A"/>
    <w:lvl w:ilvl="0">
      <w:start w:val="1"/>
      <w:numFmt w:val="decimal"/>
      <w:lvlText w:val="%1."/>
      <w:lvlJc w:val="left"/>
      <w:pPr>
        <w:ind w:left="360" w:hanging="360"/>
      </w:pPr>
      <w:rPr>
        <w:rFonts w:ascii="Arial" w:eastAsia="Times New Roman" w:cs="Times New Roman"/>
        <w:sz w:val="20"/>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5" w15:restartNumberingAfterBreak="0">
    <w:nsid w:val="0000000B"/>
    <w:multiLevelType w:val="multilevel"/>
    <w:tmpl w:val="0000000B"/>
    <w:lvl w:ilvl="0">
      <w:start w:val="1"/>
      <w:numFmt w:val="decimal"/>
      <w:lvlText w:val="%1."/>
      <w:lvlJc w:val="left"/>
      <w:pPr>
        <w:ind w:left="2340" w:hanging="360"/>
      </w:pPr>
      <w:rPr>
        <w:rFonts w:ascii="Arial" w:eastAsia="Times New Roman" w:cs="Times New Roman"/>
        <w:b/>
        <w:sz w:val="20"/>
      </w:rPr>
    </w:lvl>
    <w:lvl w:ilvl="1">
      <w:start w:val="1"/>
      <w:numFmt w:val="decimal"/>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36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6" w15:restartNumberingAfterBreak="0">
    <w:nsid w:val="0000000E"/>
    <w:multiLevelType w:val="multilevel"/>
    <w:tmpl w:val="0000000E"/>
    <w:lvl w:ilvl="0">
      <w:start w:val="1"/>
      <w:numFmt w:val="upperRoman"/>
      <w:lvlText w:val="%1."/>
      <w:lvlJc w:val="right"/>
      <w:pPr>
        <w:ind w:left="1445" w:hanging="1445"/>
      </w:pPr>
      <w:rPr>
        <w:rFonts w:eastAsia="Times New Roman" w:cs="Times New Roman"/>
      </w:rPr>
    </w:lvl>
    <w:lvl w:ilvl="1">
      <w:start w:val="1"/>
      <w:numFmt w:val="decimal"/>
      <w:lvlText w:val="%2)"/>
      <w:lvlJc w:val="left"/>
      <w:pPr>
        <w:ind w:left="1588" w:hanging="1588"/>
      </w:pPr>
      <w:rPr>
        <w:rFonts w:ascii="Arial" w:eastAsia="Times New Roman" w:cs="Times New Roman"/>
        <w:sz w:val="20"/>
      </w:rPr>
    </w:lvl>
    <w:lvl w:ilvl="2">
      <w:start w:val="1"/>
      <w:numFmt w:val="decimal"/>
      <w:lvlText w:val="%1.%2.%3."/>
      <w:lvlJc w:val="left"/>
      <w:pPr>
        <w:ind w:left="1474" w:hanging="1474"/>
      </w:pPr>
      <w:rPr>
        <w:rFonts w:eastAsia="Times New Roman" w:cs="Times New Roman"/>
      </w:rPr>
    </w:lvl>
    <w:lvl w:ilvl="3">
      <w:start w:val="1"/>
      <w:numFmt w:val="decimal"/>
      <w:lvlText w:val="%1.%2.%3.%4."/>
      <w:lvlJc w:val="left"/>
      <w:pPr>
        <w:ind w:left="1728" w:hanging="648"/>
      </w:pPr>
      <w:rPr>
        <w:rFonts w:eastAsia="Times New Roman" w:cs="Times New Roman"/>
      </w:rPr>
    </w:lvl>
    <w:lvl w:ilvl="4">
      <w:start w:val="1"/>
      <w:numFmt w:val="decimal"/>
      <w:lvlText w:val="%1.%2.%3.%4.%5."/>
      <w:lvlJc w:val="left"/>
      <w:pPr>
        <w:ind w:left="2232" w:hanging="792"/>
      </w:pPr>
      <w:rPr>
        <w:rFonts w:eastAsia="Times New Roman" w:cs="Times New Roman"/>
      </w:rPr>
    </w:lvl>
    <w:lvl w:ilvl="5">
      <w:start w:val="1"/>
      <w:numFmt w:val="decimal"/>
      <w:lvlText w:val="%1.%2.%3.%4.%5.%6."/>
      <w:lvlJc w:val="left"/>
      <w:pPr>
        <w:ind w:left="2736" w:hanging="936"/>
      </w:pPr>
      <w:rPr>
        <w:rFonts w:eastAsia="Times New Roman" w:cs="Times New Roman"/>
      </w:rPr>
    </w:lvl>
    <w:lvl w:ilvl="6">
      <w:start w:val="1"/>
      <w:numFmt w:val="decimal"/>
      <w:lvlText w:val="%1.%2.%3.%4.%5.%6.%7."/>
      <w:lvlJc w:val="left"/>
      <w:pPr>
        <w:ind w:left="3240" w:hanging="1080"/>
      </w:pPr>
      <w:rPr>
        <w:rFonts w:eastAsia="Times New Roman" w:cs="Times New Roman"/>
      </w:rPr>
    </w:lvl>
    <w:lvl w:ilvl="7">
      <w:start w:val="1"/>
      <w:numFmt w:val="decimal"/>
      <w:lvlText w:val="%1.%2.%3.%4.%5.%6.%7.%8."/>
      <w:lvlJc w:val="left"/>
      <w:pPr>
        <w:ind w:left="3744" w:hanging="1224"/>
      </w:pPr>
      <w:rPr>
        <w:rFonts w:eastAsia="Times New Roman" w:cs="Times New Roman"/>
      </w:rPr>
    </w:lvl>
    <w:lvl w:ilvl="8">
      <w:start w:val="1"/>
      <w:numFmt w:val="decimal"/>
      <w:lvlText w:val="%1.%2.%3.%4.%5.%6.%7.%8.%9."/>
      <w:lvlJc w:val="left"/>
      <w:pPr>
        <w:ind w:left="4320" w:hanging="1440"/>
      </w:pPr>
      <w:rPr>
        <w:rFonts w:eastAsia="Times New Roman" w:cs="Times New Roman"/>
      </w:rPr>
    </w:lvl>
  </w:abstractNum>
  <w:abstractNum w:abstractNumId="7" w15:restartNumberingAfterBreak="0">
    <w:nsid w:val="00000013"/>
    <w:multiLevelType w:val="multilevel"/>
    <w:tmpl w:val="00000013"/>
    <w:lvl w:ilvl="0">
      <w:start w:val="1"/>
      <w:numFmt w:val="decimal"/>
      <w:lvlText w:val="%1."/>
      <w:lvlJc w:val="left"/>
      <w:pPr>
        <w:ind w:left="697"/>
      </w:pPr>
      <w:rPr>
        <w:rFonts w:ascii="Arial" w:eastAsia="Times New Roman" w:cs="Times New Roman"/>
        <w:b/>
        <w:sz w:val="20"/>
      </w:rPr>
    </w:lvl>
    <w:lvl w:ilvl="1">
      <w:start w:val="1"/>
      <w:numFmt w:val="decimal"/>
      <w:lvlText w:val="%2)"/>
      <w:lvlJc w:val="left"/>
      <w:pPr>
        <w:ind w:left="697"/>
      </w:pPr>
      <w:rPr>
        <w:rFonts w:ascii="Arial" w:eastAsia="Times New Roman" w:cs="Times New Roman"/>
      </w:rPr>
    </w:lvl>
    <w:lvl w:ilvl="2">
      <w:numFmt w:val="decimal"/>
      <w:lvlText w:val="?"/>
      <w:lvlJc w:val="left"/>
      <w:pPr>
        <w:ind w:left="697"/>
      </w:pPr>
      <w:rPr>
        <w:rFonts w:eastAsia="Times New Roman" w:cs="Times New Roman"/>
      </w:rPr>
    </w:lvl>
    <w:lvl w:ilvl="3">
      <w:numFmt w:val="decimal"/>
      <w:lvlText w:val="?"/>
      <w:lvlJc w:val="left"/>
      <w:pPr>
        <w:ind w:left="697"/>
      </w:pPr>
      <w:rPr>
        <w:rFonts w:eastAsia="Times New Roman" w:cs="Times New Roman"/>
      </w:rPr>
    </w:lvl>
    <w:lvl w:ilvl="4">
      <w:numFmt w:val="decimal"/>
      <w:lvlText w:val="?"/>
      <w:lvlJc w:val="left"/>
      <w:pPr>
        <w:ind w:left="697"/>
      </w:pPr>
      <w:rPr>
        <w:rFonts w:eastAsia="Times New Roman" w:cs="Times New Roman"/>
      </w:rPr>
    </w:lvl>
    <w:lvl w:ilvl="5">
      <w:numFmt w:val="decimal"/>
      <w:lvlText w:val="?"/>
      <w:lvlJc w:val="left"/>
      <w:pPr>
        <w:ind w:left="697"/>
      </w:pPr>
      <w:rPr>
        <w:rFonts w:eastAsia="Times New Roman" w:cs="Times New Roman"/>
      </w:rPr>
    </w:lvl>
    <w:lvl w:ilvl="6">
      <w:numFmt w:val="decimal"/>
      <w:lvlText w:val="?"/>
      <w:lvlJc w:val="left"/>
      <w:pPr>
        <w:ind w:left="697"/>
      </w:pPr>
      <w:rPr>
        <w:rFonts w:eastAsia="Times New Roman" w:cs="Times New Roman"/>
      </w:rPr>
    </w:lvl>
    <w:lvl w:ilvl="7">
      <w:numFmt w:val="decimal"/>
      <w:lvlText w:val="?"/>
      <w:lvlJc w:val="left"/>
      <w:pPr>
        <w:ind w:left="697"/>
      </w:pPr>
      <w:rPr>
        <w:rFonts w:eastAsia="Times New Roman" w:cs="Times New Roman"/>
      </w:rPr>
    </w:lvl>
    <w:lvl w:ilvl="8">
      <w:numFmt w:val="decimal"/>
      <w:lvlText w:val="?"/>
      <w:lvlJc w:val="left"/>
      <w:pPr>
        <w:ind w:left="697"/>
      </w:pPr>
      <w:rPr>
        <w:rFonts w:eastAsia="Times New Roman" w:cs="Times New Roman"/>
      </w:rPr>
    </w:lvl>
  </w:abstractNum>
  <w:abstractNum w:abstractNumId="8" w15:restartNumberingAfterBreak="0">
    <w:nsid w:val="00000014"/>
    <w:multiLevelType w:val="multilevel"/>
    <w:tmpl w:val="472020D6"/>
    <w:lvl w:ilvl="0">
      <w:start w:val="1"/>
      <w:numFmt w:val="upperRoman"/>
      <w:lvlText w:val="%1."/>
      <w:lvlJc w:val="left"/>
      <w:pPr>
        <w:ind w:left="1276" w:hanging="720"/>
      </w:pPr>
      <w:rPr>
        <w:rFonts w:ascii="Times New Roman" w:eastAsia="Times New Roman" w:hAnsi="Times New Roman" w:cs="Times New Roman" w:hint="default"/>
        <w:b/>
        <w:sz w:val="20"/>
      </w:rPr>
    </w:lvl>
    <w:lvl w:ilvl="1">
      <w:start w:val="1"/>
      <w:numFmt w:val="lowerLetter"/>
      <w:lvlText w:val="%2."/>
      <w:lvlJc w:val="left"/>
      <w:pPr>
        <w:ind w:left="1440" w:hanging="360"/>
      </w:pPr>
      <w:rPr>
        <w:rFonts w:ascii="Arial" w:eastAsia="Times New Roman" w:cs="Times New Roman"/>
        <w:b/>
        <w:sz w:val="20"/>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9" w15:restartNumberingAfterBreak="0">
    <w:nsid w:val="00000019"/>
    <w:multiLevelType w:val="multilevel"/>
    <w:tmpl w:val="67C67E52"/>
    <w:lvl w:ilvl="0">
      <w:start w:val="1"/>
      <w:numFmt w:val="decimal"/>
      <w:suff w:val="space"/>
      <w:lvlText w:val="%1."/>
      <w:lvlJc w:val="left"/>
      <w:pPr>
        <w:ind w:left="720" w:hanging="720"/>
      </w:pPr>
      <w:rPr>
        <w:rFonts w:ascii="Times New Roman" w:eastAsia="Times New Roman" w:hAnsi="Times New Roman" w:cs="Times New Roman" w:hint="default"/>
        <w:b w:val="0"/>
        <w:bCs/>
        <w:sz w:val="24"/>
        <w:szCs w:val="24"/>
      </w:rPr>
    </w:lvl>
    <w:lvl w:ilvl="1">
      <w:start w:val="1"/>
      <w:numFmt w:val="decimal"/>
      <w:lvlText w:val="%2."/>
      <w:lvlJc w:val="left"/>
      <w:pPr>
        <w:ind w:left="720" w:hanging="360"/>
      </w:pPr>
      <w:rPr>
        <w:rFonts w:eastAsia="Times New Roman" w:cs="Times New Roman" w:hint="default"/>
      </w:rPr>
    </w:lvl>
    <w:lvl w:ilvl="2">
      <w:start w:val="1"/>
      <w:numFmt w:val="lowerRoman"/>
      <w:lvlText w:val="%3."/>
      <w:lvlJc w:val="right"/>
      <w:pPr>
        <w:ind w:left="2160" w:hanging="180"/>
      </w:pPr>
      <w:rPr>
        <w:rFonts w:eastAsia="Times New Roman" w:cs="Times New Roman" w:hint="default"/>
      </w:rPr>
    </w:lvl>
    <w:lvl w:ilvl="3">
      <w:start w:val="1"/>
      <w:numFmt w:val="decimal"/>
      <w:lvlText w:val="%4."/>
      <w:lvlJc w:val="left"/>
      <w:pPr>
        <w:ind w:left="2880" w:hanging="360"/>
      </w:pPr>
      <w:rPr>
        <w:rFonts w:eastAsia="Times New Roman" w:cs="Times New Roman" w:hint="default"/>
      </w:rPr>
    </w:lvl>
    <w:lvl w:ilvl="4">
      <w:start w:val="1"/>
      <w:numFmt w:val="lowerLetter"/>
      <w:lvlText w:val="%5."/>
      <w:lvlJc w:val="left"/>
      <w:pPr>
        <w:ind w:left="3600" w:hanging="360"/>
      </w:pPr>
      <w:rPr>
        <w:rFonts w:eastAsia="Times New Roman" w:cs="Times New Roman" w:hint="default"/>
      </w:rPr>
    </w:lvl>
    <w:lvl w:ilvl="5">
      <w:start w:val="1"/>
      <w:numFmt w:val="decimal"/>
      <w:lvlText w:val="%6."/>
      <w:lvlJc w:val="right"/>
      <w:pPr>
        <w:ind w:left="4320" w:hanging="180"/>
      </w:pPr>
      <w:rPr>
        <w:rFonts w:ascii="Arial" w:eastAsia="Times New Roman" w:cs="Times New Roman" w:hint="default"/>
      </w:rPr>
    </w:lvl>
    <w:lvl w:ilvl="6">
      <w:start w:val="1"/>
      <w:numFmt w:val="decimal"/>
      <w:lvlText w:val="%7."/>
      <w:lvlJc w:val="left"/>
      <w:pPr>
        <w:ind w:left="5040" w:hanging="360"/>
      </w:pPr>
      <w:rPr>
        <w:rFonts w:eastAsia="Times New Roman" w:cs="Times New Roman" w:hint="default"/>
      </w:rPr>
    </w:lvl>
    <w:lvl w:ilvl="7">
      <w:start w:val="1"/>
      <w:numFmt w:val="lowerLetter"/>
      <w:lvlText w:val="%8."/>
      <w:lvlJc w:val="left"/>
      <w:pPr>
        <w:ind w:left="5760" w:hanging="360"/>
      </w:pPr>
      <w:rPr>
        <w:rFonts w:eastAsia="Times New Roman" w:cs="Times New Roman" w:hint="default"/>
      </w:rPr>
    </w:lvl>
    <w:lvl w:ilvl="8">
      <w:start w:val="1"/>
      <w:numFmt w:val="lowerRoman"/>
      <w:lvlText w:val="%9."/>
      <w:lvlJc w:val="right"/>
      <w:pPr>
        <w:ind w:left="6480" w:hanging="180"/>
      </w:pPr>
      <w:rPr>
        <w:rFonts w:eastAsia="Times New Roman" w:cs="Times New Roman" w:hint="default"/>
      </w:rPr>
    </w:lvl>
  </w:abstractNum>
  <w:abstractNum w:abstractNumId="10" w15:restartNumberingAfterBreak="0">
    <w:nsid w:val="0000001A"/>
    <w:multiLevelType w:val="multilevel"/>
    <w:tmpl w:val="0000001A"/>
    <w:lvl w:ilvl="0">
      <w:start w:val="1"/>
      <w:numFmt w:val="decimal"/>
      <w:lvlText w:val="%1."/>
      <w:lvlJc w:val="left"/>
      <w:pPr>
        <w:ind w:left="1800" w:hanging="363"/>
      </w:pPr>
      <w:rPr>
        <w:rFonts w:ascii="Arial" w:eastAsia="Times New Roman" w:cs="Times New Roman"/>
        <w:sz w:val="20"/>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11" w15:restartNumberingAfterBreak="0">
    <w:nsid w:val="00000020"/>
    <w:multiLevelType w:val="multilevel"/>
    <w:tmpl w:val="00000020"/>
    <w:lvl w:ilvl="0">
      <w:start w:val="1"/>
      <w:numFmt w:val="decimal"/>
      <w:lvlText w:val="%1)"/>
      <w:lvlJc w:val="left"/>
      <w:pPr>
        <w:ind w:left="1146" w:hanging="360"/>
      </w:pPr>
      <w:rPr>
        <w:rFonts w:ascii="Arial" w:eastAsia="Times New Roman" w:cs="Times New Roman"/>
        <w:sz w:val="20"/>
      </w:rPr>
    </w:lvl>
    <w:lvl w:ilvl="1">
      <w:start w:val="1"/>
      <w:numFmt w:val="lowerLetter"/>
      <w:lvlText w:val="%2."/>
      <w:lvlJc w:val="left"/>
      <w:pPr>
        <w:ind w:left="1866" w:hanging="360"/>
      </w:pPr>
      <w:rPr>
        <w:rFonts w:eastAsia="Times New Roman" w:cs="Times New Roman"/>
      </w:rPr>
    </w:lvl>
    <w:lvl w:ilvl="2">
      <w:start w:val="1"/>
      <w:numFmt w:val="lowerRoman"/>
      <w:lvlText w:val="%3."/>
      <w:lvlJc w:val="right"/>
      <w:pPr>
        <w:ind w:left="2586" w:hanging="180"/>
      </w:pPr>
      <w:rPr>
        <w:rFonts w:eastAsia="Times New Roman" w:cs="Times New Roman"/>
      </w:rPr>
    </w:lvl>
    <w:lvl w:ilvl="3">
      <w:start w:val="1"/>
      <w:numFmt w:val="decimal"/>
      <w:lvlText w:val="%4."/>
      <w:lvlJc w:val="left"/>
      <w:pPr>
        <w:ind w:left="3306" w:hanging="360"/>
      </w:pPr>
      <w:rPr>
        <w:rFonts w:eastAsia="Times New Roman" w:cs="Times New Roman"/>
      </w:rPr>
    </w:lvl>
    <w:lvl w:ilvl="4">
      <w:start w:val="1"/>
      <w:numFmt w:val="lowerLetter"/>
      <w:lvlText w:val="%5."/>
      <w:lvlJc w:val="left"/>
      <w:pPr>
        <w:ind w:left="4026" w:hanging="360"/>
      </w:pPr>
      <w:rPr>
        <w:rFonts w:eastAsia="Times New Roman" w:cs="Times New Roman"/>
      </w:rPr>
    </w:lvl>
    <w:lvl w:ilvl="5">
      <w:start w:val="1"/>
      <w:numFmt w:val="lowerRoman"/>
      <w:lvlText w:val="%6."/>
      <w:lvlJc w:val="right"/>
      <w:pPr>
        <w:ind w:left="4746" w:hanging="180"/>
      </w:pPr>
      <w:rPr>
        <w:rFonts w:eastAsia="Times New Roman" w:cs="Times New Roman"/>
      </w:rPr>
    </w:lvl>
    <w:lvl w:ilvl="6">
      <w:start w:val="1"/>
      <w:numFmt w:val="decimal"/>
      <w:lvlText w:val="%7."/>
      <w:lvlJc w:val="left"/>
      <w:pPr>
        <w:ind w:left="5466" w:hanging="360"/>
      </w:pPr>
      <w:rPr>
        <w:rFonts w:eastAsia="Times New Roman" w:cs="Times New Roman"/>
      </w:rPr>
    </w:lvl>
    <w:lvl w:ilvl="7">
      <w:start w:val="1"/>
      <w:numFmt w:val="lowerLetter"/>
      <w:lvlText w:val="%8."/>
      <w:lvlJc w:val="left"/>
      <w:pPr>
        <w:ind w:left="6186" w:hanging="360"/>
      </w:pPr>
      <w:rPr>
        <w:rFonts w:eastAsia="Times New Roman" w:cs="Times New Roman"/>
      </w:rPr>
    </w:lvl>
    <w:lvl w:ilvl="8">
      <w:start w:val="1"/>
      <w:numFmt w:val="lowerRoman"/>
      <w:lvlText w:val="%9."/>
      <w:lvlJc w:val="right"/>
      <w:pPr>
        <w:ind w:left="6906" w:hanging="180"/>
      </w:pPr>
      <w:rPr>
        <w:rFonts w:eastAsia="Times New Roman" w:cs="Times New Roman"/>
      </w:rPr>
    </w:lvl>
  </w:abstractNum>
  <w:abstractNum w:abstractNumId="12" w15:restartNumberingAfterBreak="0">
    <w:nsid w:val="00000021"/>
    <w:multiLevelType w:val="multilevel"/>
    <w:tmpl w:val="00000021"/>
    <w:lvl w:ilvl="0">
      <w:start w:val="1"/>
      <w:numFmt w:val="decimal"/>
      <w:lvlText w:val="%1)"/>
      <w:lvlJc w:val="left"/>
      <w:pPr>
        <w:ind w:left="1068" w:hanging="360"/>
      </w:pPr>
      <w:rPr>
        <w:rFonts w:ascii="Arial" w:eastAsia="Times New Roman" w:cs="Times New Roman"/>
        <w:b/>
        <w:sz w:val="20"/>
      </w:rPr>
    </w:lvl>
    <w:lvl w:ilvl="1">
      <w:start w:val="1"/>
      <w:numFmt w:val="lowerLetter"/>
      <w:lvlText w:val="%2."/>
      <w:lvlJc w:val="left"/>
      <w:pPr>
        <w:ind w:left="1788" w:hanging="360"/>
      </w:pPr>
      <w:rPr>
        <w:rFonts w:eastAsia="Times New Roman" w:cs="Times New Roman"/>
      </w:rPr>
    </w:lvl>
    <w:lvl w:ilvl="2">
      <w:start w:val="1"/>
      <w:numFmt w:val="lowerRoman"/>
      <w:lvlText w:val="%3."/>
      <w:lvlJc w:val="right"/>
      <w:pPr>
        <w:ind w:left="2508" w:hanging="180"/>
      </w:pPr>
      <w:rPr>
        <w:rFonts w:eastAsia="Times New Roman" w:cs="Times New Roman"/>
      </w:rPr>
    </w:lvl>
    <w:lvl w:ilvl="3">
      <w:start w:val="1"/>
      <w:numFmt w:val="decimal"/>
      <w:lvlText w:val="%4."/>
      <w:lvlJc w:val="left"/>
      <w:pPr>
        <w:ind w:left="3228" w:hanging="360"/>
      </w:pPr>
      <w:rPr>
        <w:rFonts w:eastAsia="Times New Roman" w:cs="Times New Roman"/>
      </w:rPr>
    </w:lvl>
    <w:lvl w:ilvl="4">
      <w:start w:val="1"/>
      <w:numFmt w:val="lowerLetter"/>
      <w:lvlText w:val="%5."/>
      <w:lvlJc w:val="left"/>
      <w:pPr>
        <w:ind w:left="3948" w:hanging="360"/>
      </w:pPr>
      <w:rPr>
        <w:rFonts w:eastAsia="Times New Roman" w:cs="Times New Roman"/>
      </w:rPr>
    </w:lvl>
    <w:lvl w:ilvl="5">
      <w:start w:val="1"/>
      <w:numFmt w:val="lowerRoman"/>
      <w:lvlText w:val="%6."/>
      <w:lvlJc w:val="right"/>
      <w:pPr>
        <w:ind w:left="4668" w:hanging="180"/>
      </w:pPr>
      <w:rPr>
        <w:rFonts w:eastAsia="Times New Roman" w:cs="Times New Roman"/>
      </w:rPr>
    </w:lvl>
    <w:lvl w:ilvl="6">
      <w:start w:val="1"/>
      <w:numFmt w:val="decimal"/>
      <w:lvlText w:val="%7."/>
      <w:lvlJc w:val="left"/>
      <w:pPr>
        <w:ind w:left="5388" w:hanging="360"/>
      </w:pPr>
      <w:rPr>
        <w:rFonts w:eastAsia="Times New Roman" w:cs="Times New Roman"/>
      </w:rPr>
    </w:lvl>
    <w:lvl w:ilvl="7">
      <w:start w:val="1"/>
      <w:numFmt w:val="lowerLetter"/>
      <w:lvlText w:val="%8."/>
      <w:lvlJc w:val="left"/>
      <w:pPr>
        <w:ind w:left="6108" w:hanging="360"/>
      </w:pPr>
      <w:rPr>
        <w:rFonts w:eastAsia="Times New Roman" w:cs="Times New Roman"/>
      </w:rPr>
    </w:lvl>
    <w:lvl w:ilvl="8">
      <w:start w:val="1"/>
      <w:numFmt w:val="lowerRoman"/>
      <w:lvlText w:val="%9."/>
      <w:lvlJc w:val="right"/>
      <w:pPr>
        <w:ind w:left="6828" w:hanging="180"/>
      </w:pPr>
      <w:rPr>
        <w:rFonts w:eastAsia="Times New Roman" w:cs="Times New Roman"/>
      </w:rPr>
    </w:lvl>
  </w:abstractNum>
  <w:abstractNum w:abstractNumId="13" w15:restartNumberingAfterBreak="0">
    <w:nsid w:val="00000022"/>
    <w:multiLevelType w:val="multilevel"/>
    <w:tmpl w:val="00000022"/>
    <w:lvl w:ilvl="0">
      <w:start w:val="1"/>
      <w:numFmt w:val="decimal"/>
      <w:lvlText w:val="%1)"/>
      <w:lvlJc w:val="left"/>
      <w:pPr>
        <w:ind w:left="1080" w:hanging="360"/>
      </w:pPr>
      <w:rPr>
        <w:rFonts w:ascii="Arial" w:eastAsia="Times New Roman" w:cs="Times New Roman"/>
        <w:b/>
        <w:sz w:val="20"/>
      </w:rPr>
    </w:lvl>
    <w:lvl w:ilvl="1">
      <w:start w:val="1"/>
      <w:numFmt w:val="lowerLetter"/>
      <w:lvlText w:val="%2."/>
      <w:lvlJc w:val="left"/>
      <w:pPr>
        <w:ind w:left="1800" w:hanging="360"/>
      </w:pPr>
      <w:rPr>
        <w:rFonts w:eastAsia="Times New Roman" w:cs="Times New Roman"/>
      </w:rPr>
    </w:lvl>
    <w:lvl w:ilvl="2">
      <w:start w:val="1"/>
      <w:numFmt w:val="lowerRoman"/>
      <w:lvlText w:val="%3."/>
      <w:lvlJc w:val="right"/>
      <w:pPr>
        <w:ind w:left="2520" w:hanging="180"/>
      </w:pPr>
      <w:rPr>
        <w:rFonts w:eastAsia="Times New Roman" w:cs="Times New Roman"/>
      </w:rPr>
    </w:lvl>
    <w:lvl w:ilvl="3">
      <w:start w:val="1"/>
      <w:numFmt w:val="decimal"/>
      <w:lvlText w:val="%4."/>
      <w:lvlJc w:val="left"/>
      <w:pPr>
        <w:ind w:left="3240" w:hanging="360"/>
      </w:pPr>
      <w:rPr>
        <w:rFonts w:eastAsia="Times New Roman" w:cs="Times New Roman"/>
      </w:rPr>
    </w:lvl>
    <w:lvl w:ilvl="4">
      <w:start w:val="1"/>
      <w:numFmt w:val="lowerLetter"/>
      <w:lvlText w:val="%5."/>
      <w:lvlJc w:val="left"/>
      <w:pPr>
        <w:ind w:left="3960" w:hanging="360"/>
      </w:pPr>
      <w:rPr>
        <w:rFonts w:eastAsia="Times New Roman" w:cs="Times New Roman"/>
      </w:rPr>
    </w:lvl>
    <w:lvl w:ilvl="5">
      <w:start w:val="1"/>
      <w:numFmt w:val="lowerRoman"/>
      <w:lvlText w:val="%6."/>
      <w:lvlJc w:val="right"/>
      <w:pPr>
        <w:ind w:left="4680" w:hanging="180"/>
      </w:pPr>
      <w:rPr>
        <w:rFonts w:eastAsia="Times New Roman" w:cs="Times New Roman"/>
      </w:rPr>
    </w:lvl>
    <w:lvl w:ilvl="6">
      <w:start w:val="1"/>
      <w:numFmt w:val="decimal"/>
      <w:lvlText w:val="%7."/>
      <w:lvlJc w:val="left"/>
      <w:pPr>
        <w:ind w:left="5400" w:hanging="360"/>
      </w:pPr>
      <w:rPr>
        <w:rFonts w:eastAsia="Times New Roman" w:cs="Times New Roman"/>
      </w:rPr>
    </w:lvl>
    <w:lvl w:ilvl="7">
      <w:start w:val="1"/>
      <w:numFmt w:val="lowerLetter"/>
      <w:lvlText w:val="%8."/>
      <w:lvlJc w:val="left"/>
      <w:pPr>
        <w:ind w:left="6120" w:hanging="360"/>
      </w:pPr>
      <w:rPr>
        <w:rFonts w:eastAsia="Times New Roman" w:cs="Times New Roman"/>
      </w:rPr>
    </w:lvl>
    <w:lvl w:ilvl="8">
      <w:start w:val="1"/>
      <w:numFmt w:val="lowerRoman"/>
      <w:lvlText w:val="%9."/>
      <w:lvlJc w:val="right"/>
      <w:pPr>
        <w:ind w:left="6840" w:hanging="180"/>
      </w:pPr>
      <w:rPr>
        <w:rFonts w:eastAsia="Times New Roman" w:cs="Times New Roman"/>
      </w:rPr>
    </w:lvl>
  </w:abstractNum>
  <w:abstractNum w:abstractNumId="14" w15:restartNumberingAfterBreak="0">
    <w:nsid w:val="00000023"/>
    <w:multiLevelType w:val="multilevel"/>
    <w:tmpl w:val="00000023"/>
    <w:lvl w:ilvl="0">
      <w:start w:val="1"/>
      <w:numFmt w:val="lowerLetter"/>
      <w:lvlText w:val="%1)"/>
      <w:lvlJc w:val="left"/>
      <w:pPr>
        <w:ind w:left="1800" w:hanging="360"/>
      </w:pPr>
      <w:rPr>
        <w:rFonts w:ascii="Arial" w:eastAsia="Times New Roman" w:cs="Times New Roman"/>
        <w:sz w:val="20"/>
      </w:rPr>
    </w:lvl>
    <w:lvl w:ilvl="1">
      <w:start w:val="1"/>
      <w:numFmt w:val="lowerLetter"/>
      <w:lvlText w:val="%2."/>
      <w:lvlJc w:val="left"/>
      <w:pPr>
        <w:ind w:left="2520" w:hanging="360"/>
      </w:pPr>
      <w:rPr>
        <w:rFonts w:eastAsia="Times New Roman" w:cs="Times New Roman"/>
      </w:rPr>
    </w:lvl>
    <w:lvl w:ilvl="2">
      <w:start w:val="1"/>
      <w:numFmt w:val="lowerRoman"/>
      <w:lvlText w:val="%3."/>
      <w:lvlJc w:val="right"/>
      <w:pPr>
        <w:ind w:left="3240" w:hanging="180"/>
      </w:pPr>
      <w:rPr>
        <w:rFonts w:eastAsia="Times New Roman" w:cs="Times New Roman"/>
      </w:rPr>
    </w:lvl>
    <w:lvl w:ilvl="3">
      <w:start w:val="1"/>
      <w:numFmt w:val="decimal"/>
      <w:lvlText w:val="%4."/>
      <w:lvlJc w:val="left"/>
      <w:pPr>
        <w:ind w:left="3960" w:hanging="360"/>
      </w:pPr>
      <w:rPr>
        <w:rFonts w:eastAsia="Times New Roman" w:cs="Times New Roman"/>
      </w:rPr>
    </w:lvl>
    <w:lvl w:ilvl="4">
      <w:start w:val="1"/>
      <w:numFmt w:val="lowerLetter"/>
      <w:lvlText w:val="%5."/>
      <w:lvlJc w:val="left"/>
      <w:pPr>
        <w:ind w:left="4680" w:hanging="360"/>
      </w:pPr>
      <w:rPr>
        <w:rFonts w:eastAsia="Times New Roman" w:cs="Times New Roman"/>
      </w:rPr>
    </w:lvl>
    <w:lvl w:ilvl="5">
      <w:start w:val="1"/>
      <w:numFmt w:val="lowerRoman"/>
      <w:lvlText w:val="%6."/>
      <w:lvlJc w:val="right"/>
      <w:pPr>
        <w:ind w:left="5400" w:hanging="180"/>
      </w:pPr>
      <w:rPr>
        <w:rFonts w:eastAsia="Times New Roman" w:cs="Times New Roman"/>
      </w:rPr>
    </w:lvl>
    <w:lvl w:ilvl="6">
      <w:start w:val="1"/>
      <w:numFmt w:val="decimal"/>
      <w:lvlText w:val="%7."/>
      <w:lvlJc w:val="left"/>
      <w:pPr>
        <w:ind w:left="6120" w:hanging="360"/>
      </w:pPr>
      <w:rPr>
        <w:rFonts w:eastAsia="Times New Roman" w:cs="Times New Roman"/>
      </w:rPr>
    </w:lvl>
    <w:lvl w:ilvl="7">
      <w:start w:val="1"/>
      <w:numFmt w:val="lowerLetter"/>
      <w:lvlText w:val="%8."/>
      <w:lvlJc w:val="left"/>
      <w:pPr>
        <w:ind w:left="6840" w:hanging="360"/>
      </w:pPr>
      <w:rPr>
        <w:rFonts w:eastAsia="Times New Roman" w:cs="Times New Roman"/>
      </w:rPr>
    </w:lvl>
    <w:lvl w:ilvl="8">
      <w:start w:val="1"/>
      <w:numFmt w:val="lowerRoman"/>
      <w:lvlText w:val="%9."/>
      <w:lvlJc w:val="right"/>
      <w:pPr>
        <w:ind w:left="7560" w:hanging="180"/>
      </w:pPr>
      <w:rPr>
        <w:rFonts w:eastAsia="Times New Roman" w:cs="Times New Roman"/>
      </w:rPr>
    </w:lvl>
  </w:abstractNum>
  <w:abstractNum w:abstractNumId="15" w15:restartNumberingAfterBreak="0">
    <w:nsid w:val="057507ED"/>
    <w:multiLevelType w:val="hybridMultilevel"/>
    <w:tmpl w:val="7430F0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70F4A23"/>
    <w:multiLevelType w:val="hybridMultilevel"/>
    <w:tmpl w:val="BA54DF42"/>
    <w:lvl w:ilvl="0" w:tplc="C2CE158E">
      <w:start w:val="1"/>
      <w:numFmt w:val="upperRoman"/>
      <w:suff w:val="space"/>
      <w:lvlText w:val="%1."/>
      <w:lvlJc w:val="right"/>
      <w:pPr>
        <w:ind w:left="340" w:firstLine="0"/>
      </w:pPr>
      <w:rPr>
        <w:rFonts w:hint="default"/>
      </w:rPr>
    </w:lvl>
    <w:lvl w:ilvl="1" w:tplc="04150001">
      <w:start w:val="1"/>
      <w:numFmt w:val="bullet"/>
      <w:lvlText w:val=""/>
      <w:lvlJc w:val="left"/>
      <w:pPr>
        <w:ind w:left="170" w:firstLine="0"/>
      </w:pPr>
      <w:rPr>
        <w:rFonts w:ascii="Symbol" w:hAnsi="Symbol" w:hint="default"/>
        <w:b w:val="0"/>
        <w:bCs w:val="0"/>
      </w:rPr>
    </w:lvl>
    <w:lvl w:ilvl="2" w:tplc="3A74D300">
      <w:start w:val="1"/>
      <w:numFmt w:val="decimal"/>
      <w:lvlText w:val="%3)"/>
      <w:lvlJc w:val="left"/>
      <w:pPr>
        <w:ind w:left="340" w:firstLine="0"/>
      </w:pPr>
      <w:rPr>
        <w:rFonts w:hint="default"/>
        <w:b w:val="0"/>
        <w:bCs w:val="0"/>
      </w:rPr>
    </w:lvl>
    <w:lvl w:ilvl="3" w:tplc="EDAA2112">
      <w:start w:val="1"/>
      <w:numFmt w:val="lowerLetter"/>
      <w:lvlText w:val="%4)"/>
      <w:lvlJc w:val="left"/>
      <w:pPr>
        <w:ind w:left="510" w:firstLine="0"/>
      </w:pPr>
      <w:rPr>
        <w:rFonts w:hint="default"/>
        <w:b w:val="0"/>
        <w:bCs w:val="0"/>
      </w:r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7" w15:restartNumberingAfterBreak="0">
    <w:nsid w:val="1E2A5DA7"/>
    <w:multiLevelType w:val="hybridMultilevel"/>
    <w:tmpl w:val="EC4826CE"/>
    <w:lvl w:ilvl="0" w:tplc="C2CE158E">
      <w:start w:val="1"/>
      <w:numFmt w:val="upperRoman"/>
      <w:suff w:val="space"/>
      <w:lvlText w:val="%1."/>
      <w:lvlJc w:val="right"/>
      <w:pPr>
        <w:ind w:left="340" w:firstLine="0"/>
      </w:pPr>
      <w:rPr>
        <w:rFonts w:hint="default"/>
      </w:rPr>
    </w:lvl>
    <w:lvl w:ilvl="1" w:tplc="A2D41E2A">
      <w:start w:val="1"/>
      <w:numFmt w:val="decimal"/>
      <w:suff w:val="space"/>
      <w:lvlText w:val="%2."/>
      <w:lvlJc w:val="left"/>
      <w:pPr>
        <w:ind w:left="170" w:firstLine="0"/>
      </w:pPr>
      <w:rPr>
        <w:rFonts w:hint="default"/>
        <w:b w:val="0"/>
        <w:bCs w:val="0"/>
      </w:rPr>
    </w:lvl>
    <w:lvl w:ilvl="2" w:tplc="E84C4972">
      <w:start w:val="1"/>
      <w:numFmt w:val="decimal"/>
      <w:suff w:val="space"/>
      <w:lvlText w:val="%3)"/>
      <w:lvlJc w:val="left"/>
      <w:pPr>
        <w:ind w:left="340" w:firstLine="0"/>
      </w:pPr>
      <w:rPr>
        <w:rFonts w:hint="default"/>
        <w:b w:val="0"/>
        <w:bCs w:val="0"/>
      </w:rPr>
    </w:lvl>
    <w:lvl w:ilvl="3" w:tplc="EDAA2112">
      <w:start w:val="1"/>
      <w:numFmt w:val="lowerLetter"/>
      <w:lvlText w:val="%4)"/>
      <w:lvlJc w:val="left"/>
      <w:pPr>
        <w:ind w:left="510" w:firstLine="0"/>
      </w:pPr>
      <w:rPr>
        <w:rFonts w:hint="default"/>
        <w:b w:val="0"/>
        <w:bCs w:val="0"/>
      </w:rPr>
    </w:lvl>
    <w:lvl w:ilvl="4" w:tplc="04150019">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546149BD"/>
    <w:multiLevelType w:val="hybridMultilevel"/>
    <w:tmpl w:val="6EE48D50"/>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407071306">
    <w:abstractNumId w:val="1"/>
  </w:num>
  <w:num w:numId="2" w16cid:durableId="519122588">
    <w:abstractNumId w:val="2"/>
  </w:num>
  <w:num w:numId="3" w16cid:durableId="417023994">
    <w:abstractNumId w:val="3"/>
  </w:num>
  <w:num w:numId="4" w16cid:durableId="183633066">
    <w:abstractNumId w:val="4"/>
  </w:num>
  <w:num w:numId="5" w16cid:durableId="1170943836">
    <w:abstractNumId w:val="5"/>
  </w:num>
  <w:num w:numId="6" w16cid:durableId="2061712484">
    <w:abstractNumId w:val="6"/>
  </w:num>
  <w:num w:numId="7" w16cid:durableId="2076514514">
    <w:abstractNumId w:val="7"/>
  </w:num>
  <w:num w:numId="8" w16cid:durableId="87697506">
    <w:abstractNumId w:val="8"/>
  </w:num>
  <w:num w:numId="9" w16cid:durableId="1708066169">
    <w:abstractNumId w:val="9"/>
  </w:num>
  <w:num w:numId="10" w16cid:durableId="171652620">
    <w:abstractNumId w:val="10"/>
  </w:num>
  <w:num w:numId="11" w16cid:durableId="237788627">
    <w:abstractNumId w:val="11"/>
  </w:num>
  <w:num w:numId="12" w16cid:durableId="1580292387">
    <w:abstractNumId w:val="12"/>
  </w:num>
  <w:num w:numId="13" w16cid:durableId="1084646893">
    <w:abstractNumId w:val="13"/>
  </w:num>
  <w:num w:numId="14" w16cid:durableId="707149391">
    <w:abstractNumId w:val="14"/>
  </w:num>
  <w:num w:numId="15" w16cid:durableId="784081480">
    <w:abstractNumId w:val="17"/>
  </w:num>
  <w:num w:numId="16" w16cid:durableId="1587493172">
    <w:abstractNumId w:val="15"/>
  </w:num>
  <w:num w:numId="17" w16cid:durableId="684138097">
    <w:abstractNumId w:val="0"/>
  </w:num>
  <w:num w:numId="18" w16cid:durableId="36392775">
    <w:abstractNumId w:val="16"/>
  </w:num>
  <w:num w:numId="19" w16cid:durableId="121269071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C78"/>
    <w:rsid w:val="000024C8"/>
    <w:rsid w:val="000031DD"/>
    <w:rsid w:val="00003598"/>
    <w:rsid w:val="00010120"/>
    <w:rsid w:val="00011741"/>
    <w:rsid w:val="00013450"/>
    <w:rsid w:val="00013A58"/>
    <w:rsid w:val="0002123C"/>
    <w:rsid w:val="00022B02"/>
    <w:rsid w:val="00022E1E"/>
    <w:rsid w:val="0002472A"/>
    <w:rsid w:val="000276A5"/>
    <w:rsid w:val="00030A0E"/>
    <w:rsid w:val="000320B5"/>
    <w:rsid w:val="0003538A"/>
    <w:rsid w:val="00036781"/>
    <w:rsid w:val="00041ECB"/>
    <w:rsid w:val="00042F7A"/>
    <w:rsid w:val="00047CE5"/>
    <w:rsid w:val="00050C2A"/>
    <w:rsid w:val="00051228"/>
    <w:rsid w:val="00051649"/>
    <w:rsid w:val="00055A27"/>
    <w:rsid w:val="000637D3"/>
    <w:rsid w:val="00064AF9"/>
    <w:rsid w:val="00065738"/>
    <w:rsid w:val="00067ED9"/>
    <w:rsid w:val="0007179F"/>
    <w:rsid w:val="00072B39"/>
    <w:rsid w:val="000765B7"/>
    <w:rsid w:val="00083BD7"/>
    <w:rsid w:val="000867A4"/>
    <w:rsid w:val="00090ED8"/>
    <w:rsid w:val="00093241"/>
    <w:rsid w:val="00093949"/>
    <w:rsid w:val="00096A4E"/>
    <w:rsid w:val="000978C5"/>
    <w:rsid w:val="000A0736"/>
    <w:rsid w:val="000A22BA"/>
    <w:rsid w:val="000A245A"/>
    <w:rsid w:val="000A315F"/>
    <w:rsid w:val="000A3AAF"/>
    <w:rsid w:val="000A589C"/>
    <w:rsid w:val="000A5932"/>
    <w:rsid w:val="000A76A4"/>
    <w:rsid w:val="000A7AFD"/>
    <w:rsid w:val="000B2845"/>
    <w:rsid w:val="000B28FF"/>
    <w:rsid w:val="000B46DE"/>
    <w:rsid w:val="000C271A"/>
    <w:rsid w:val="000C3C8C"/>
    <w:rsid w:val="000C3F8E"/>
    <w:rsid w:val="000C6EE6"/>
    <w:rsid w:val="000D06EB"/>
    <w:rsid w:val="000D3347"/>
    <w:rsid w:val="000D4E9D"/>
    <w:rsid w:val="000D7F8D"/>
    <w:rsid w:val="000E63FB"/>
    <w:rsid w:val="000E6B5A"/>
    <w:rsid w:val="000F528C"/>
    <w:rsid w:val="000F5A4D"/>
    <w:rsid w:val="0010610E"/>
    <w:rsid w:val="00107A09"/>
    <w:rsid w:val="00107D45"/>
    <w:rsid w:val="00107FDA"/>
    <w:rsid w:val="00114AF0"/>
    <w:rsid w:val="0011512A"/>
    <w:rsid w:val="00116F44"/>
    <w:rsid w:val="001212EE"/>
    <w:rsid w:val="001248EA"/>
    <w:rsid w:val="00127605"/>
    <w:rsid w:val="001313EA"/>
    <w:rsid w:val="00131B78"/>
    <w:rsid w:val="001328DE"/>
    <w:rsid w:val="00134D25"/>
    <w:rsid w:val="001354A4"/>
    <w:rsid w:val="00136695"/>
    <w:rsid w:val="001410FD"/>
    <w:rsid w:val="00144467"/>
    <w:rsid w:val="001505E8"/>
    <w:rsid w:val="0015297E"/>
    <w:rsid w:val="001530C0"/>
    <w:rsid w:val="001533E4"/>
    <w:rsid w:val="00155B2C"/>
    <w:rsid w:val="00155BFF"/>
    <w:rsid w:val="00155D45"/>
    <w:rsid w:val="00157A40"/>
    <w:rsid w:val="0016640E"/>
    <w:rsid w:val="0016742E"/>
    <w:rsid w:val="00167FF9"/>
    <w:rsid w:val="001756FB"/>
    <w:rsid w:val="00177291"/>
    <w:rsid w:val="00177914"/>
    <w:rsid w:val="00185B04"/>
    <w:rsid w:val="001866C4"/>
    <w:rsid w:val="00187306"/>
    <w:rsid w:val="00191A0C"/>
    <w:rsid w:val="00192AB0"/>
    <w:rsid w:val="001A25D1"/>
    <w:rsid w:val="001A4900"/>
    <w:rsid w:val="001A5BB2"/>
    <w:rsid w:val="001B2D53"/>
    <w:rsid w:val="001C29AD"/>
    <w:rsid w:val="001D0483"/>
    <w:rsid w:val="001D14B0"/>
    <w:rsid w:val="001D5428"/>
    <w:rsid w:val="001D566B"/>
    <w:rsid w:val="001D6A39"/>
    <w:rsid w:val="001E0472"/>
    <w:rsid w:val="001E17DE"/>
    <w:rsid w:val="001E1FFA"/>
    <w:rsid w:val="001F39C1"/>
    <w:rsid w:val="001F6B7A"/>
    <w:rsid w:val="001F7628"/>
    <w:rsid w:val="00203B4D"/>
    <w:rsid w:val="00211D0F"/>
    <w:rsid w:val="002143D4"/>
    <w:rsid w:val="002201CE"/>
    <w:rsid w:val="0022427F"/>
    <w:rsid w:val="00225AD7"/>
    <w:rsid w:val="00226F77"/>
    <w:rsid w:val="00231962"/>
    <w:rsid w:val="00231BBA"/>
    <w:rsid w:val="00232BE0"/>
    <w:rsid w:val="00233CB7"/>
    <w:rsid w:val="00236C84"/>
    <w:rsid w:val="00240F3C"/>
    <w:rsid w:val="00242428"/>
    <w:rsid w:val="002610B2"/>
    <w:rsid w:val="0026431E"/>
    <w:rsid w:val="00264ED9"/>
    <w:rsid w:val="0026787B"/>
    <w:rsid w:val="00283594"/>
    <w:rsid w:val="002869E7"/>
    <w:rsid w:val="00287BBA"/>
    <w:rsid w:val="00292E4B"/>
    <w:rsid w:val="00293C3D"/>
    <w:rsid w:val="00294CDF"/>
    <w:rsid w:val="00295AD4"/>
    <w:rsid w:val="002972ED"/>
    <w:rsid w:val="002A130F"/>
    <w:rsid w:val="002A19DC"/>
    <w:rsid w:val="002A5CA7"/>
    <w:rsid w:val="002A7945"/>
    <w:rsid w:val="002B3C55"/>
    <w:rsid w:val="002B61B3"/>
    <w:rsid w:val="002C532A"/>
    <w:rsid w:val="002C59BE"/>
    <w:rsid w:val="002D1850"/>
    <w:rsid w:val="002D292F"/>
    <w:rsid w:val="002D4883"/>
    <w:rsid w:val="002E00B0"/>
    <w:rsid w:val="002E1A0A"/>
    <w:rsid w:val="002E300C"/>
    <w:rsid w:val="002F1BBF"/>
    <w:rsid w:val="002F3629"/>
    <w:rsid w:val="002F679F"/>
    <w:rsid w:val="002F7FE0"/>
    <w:rsid w:val="00300360"/>
    <w:rsid w:val="0030172C"/>
    <w:rsid w:val="00314467"/>
    <w:rsid w:val="003176BC"/>
    <w:rsid w:val="0033076D"/>
    <w:rsid w:val="0033140F"/>
    <w:rsid w:val="00331763"/>
    <w:rsid w:val="00333F1F"/>
    <w:rsid w:val="00336B7C"/>
    <w:rsid w:val="00343AB5"/>
    <w:rsid w:val="003451DB"/>
    <w:rsid w:val="0035443F"/>
    <w:rsid w:val="00355656"/>
    <w:rsid w:val="00371AC2"/>
    <w:rsid w:val="0037409D"/>
    <w:rsid w:val="0038052F"/>
    <w:rsid w:val="003854FE"/>
    <w:rsid w:val="0038603D"/>
    <w:rsid w:val="00387661"/>
    <w:rsid w:val="003930C8"/>
    <w:rsid w:val="00395EAF"/>
    <w:rsid w:val="0039650A"/>
    <w:rsid w:val="003A249B"/>
    <w:rsid w:val="003A3796"/>
    <w:rsid w:val="003A445C"/>
    <w:rsid w:val="003A54F7"/>
    <w:rsid w:val="003A5CAC"/>
    <w:rsid w:val="003C2DB8"/>
    <w:rsid w:val="003D4189"/>
    <w:rsid w:val="003D7EB5"/>
    <w:rsid w:val="003E6728"/>
    <w:rsid w:val="003F3AA9"/>
    <w:rsid w:val="003F4AAD"/>
    <w:rsid w:val="00402BAF"/>
    <w:rsid w:val="00404294"/>
    <w:rsid w:val="0040486D"/>
    <w:rsid w:val="00410796"/>
    <w:rsid w:val="004146A7"/>
    <w:rsid w:val="00415617"/>
    <w:rsid w:val="0041730C"/>
    <w:rsid w:val="00423100"/>
    <w:rsid w:val="00427E45"/>
    <w:rsid w:val="004345AB"/>
    <w:rsid w:val="00437498"/>
    <w:rsid w:val="004415CF"/>
    <w:rsid w:val="00444E57"/>
    <w:rsid w:val="004601C7"/>
    <w:rsid w:val="00465A38"/>
    <w:rsid w:val="004675CD"/>
    <w:rsid w:val="00472D2B"/>
    <w:rsid w:val="00473BBA"/>
    <w:rsid w:val="0047797E"/>
    <w:rsid w:val="00483F48"/>
    <w:rsid w:val="00492E2F"/>
    <w:rsid w:val="00492E51"/>
    <w:rsid w:val="00492F36"/>
    <w:rsid w:val="004A0193"/>
    <w:rsid w:val="004A0980"/>
    <w:rsid w:val="004A15C4"/>
    <w:rsid w:val="004A2837"/>
    <w:rsid w:val="004A4AD3"/>
    <w:rsid w:val="004A7019"/>
    <w:rsid w:val="004A74A5"/>
    <w:rsid w:val="004A7FE7"/>
    <w:rsid w:val="004B0C76"/>
    <w:rsid w:val="004B21F5"/>
    <w:rsid w:val="004B43B5"/>
    <w:rsid w:val="004C148C"/>
    <w:rsid w:val="004C688C"/>
    <w:rsid w:val="004D19D4"/>
    <w:rsid w:val="004D3588"/>
    <w:rsid w:val="004D6481"/>
    <w:rsid w:val="004D7597"/>
    <w:rsid w:val="004E16A0"/>
    <w:rsid w:val="004E3EE2"/>
    <w:rsid w:val="004E531D"/>
    <w:rsid w:val="004E5ECE"/>
    <w:rsid w:val="004E7186"/>
    <w:rsid w:val="004F2099"/>
    <w:rsid w:val="004F3714"/>
    <w:rsid w:val="004F7103"/>
    <w:rsid w:val="004F7459"/>
    <w:rsid w:val="00503906"/>
    <w:rsid w:val="0050433B"/>
    <w:rsid w:val="0050617A"/>
    <w:rsid w:val="005102B9"/>
    <w:rsid w:val="00510A65"/>
    <w:rsid w:val="005120E9"/>
    <w:rsid w:val="005177B3"/>
    <w:rsid w:val="0052070E"/>
    <w:rsid w:val="00520C90"/>
    <w:rsid w:val="00522290"/>
    <w:rsid w:val="005250DD"/>
    <w:rsid w:val="00531097"/>
    <w:rsid w:val="005331B1"/>
    <w:rsid w:val="005369F5"/>
    <w:rsid w:val="0054325D"/>
    <w:rsid w:val="0054423F"/>
    <w:rsid w:val="005445E8"/>
    <w:rsid w:val="005450AE"/>
    <w:rsid w:val="00545604"/>
    <w:rsid w:val="00547198"/>
    <w:rsid w:val="00547968"/>
    <w:rsid w:val="005500F8"/>
    <w:rsid w:val="005543D7"/>
    <w:rsid w:val="0056013B"/>
    <w:rsid w:val="005713F6"/>
    <w:rsid w:val="00571904"/>
    <w:rsid w:val="00580F9C"/>
    <w:rsid w:val="00581CC0"/>
    <w:rsid w:val="00585B03"/>
    <w:rsid w:val="00591597"/>
    <w:rsid w:val="00592060"/>
    <w:rsid w:val="00592321"/>
    <w:rsid w:val="005931AB"/>
    <w:rsid w:val="00596A1C"/>
    <w:rsid w:val="00596EDF"/>
    <w:rsid w:val="00597AC1"/>
    <w:rsid w:val="005A05C0"/>
    <w:rsid w:val="005A15B0"/>
    <w:rsid w:val="005A27DA"/>
    <w:rsid w:val="005A4B5B"/>
    <w:rsid w:val="005A5C0C"/>
    <w:rsid w:val="005B093F"/>
    <w:rsid w:val="005B1D08"/>
    <w:rsid w:val="005B1F18"/>
    <w:rsid w:val="005B46FC"/>
    <w:rsid w:val="005D1E81"/>
    <w:rsid w:val="005D62A7"/>
    <w:rsid w:val="005D7772"/>
    <w:rsid w:val="005E0A68"/>
    <w:rsid w:val="005E1CA8"/>
    <w:rsid w:val="005E5CB3"/>
    <w:rsid w:val="005F7DA5"/>
    <w:rsid w:val="005F7F50"/>
    <w:rsid w:val="00602183"/>
    <w:rsid w:val="00602E85"/>
    <w:rsid w:val="00603F3B"/>
    <w:rsid w:val="0060668A"/>
    <w:rsid w:val="00611F39"/>
    <w:rsid w:val="006140D6"/>
    <w:rsid w:val="006179AF"/>
    <w:rsid w:val="00620349"/>
    <w:rsid w:val="006204BF"/>
    <w:rsid w:val="006219BD"/>
    <w:rsid w:val="00626570"/>
    <w:rsid w:val="0062797E"/>
    <w:rsid w:val="00632BB3"/>
    <w:rsid w:val="00633EE1"/>
    <w:rsid w:val="006347D8"/>
    <w:rsid w:val="006359DA"/>
    <w:rsid w:val="00637850"/>
    <w:rsid w:val="00641CAF"/>
    <w:rsid w:val="00645951"/>
    <w:rsid w:val="0065195A"/>
    <w:rsid w:val="00654FB5"/>
    <w:rsid w:val="00655962"/>
    <w:rsid w:val="00655CA9"/>
    <w:rsid w:val="0066747F"/>
    <w:rsid w:val="00671020"/>
    <w:rsid w:val="00672BC3"/>
    <w:rsid w:val="006730DC"/>
    <w:rsid w:val="006751C0"/>
    <w:rsid w:val="006824DD"/>
    <w:rsid w:val="00682C07"/>
    <w:rsid w:val="00684642"/>
    <w:rsid w:val="006850EB"/>
    <w:rsid w:val="006857AD"/>
    <w:rsid w:val="006916A4"/>
    <w:rsid w:val="006A60A7"/>
    <w:rsid w:val="006A6B93"/>
    <w:rsid w:val="006A720D"/>
    <w:rsid w:val="006A768E"/>
    <w:rsid w:val="006B500F"/>
    <w:rsid w:val="006B5033"/>
    <w:rsid w:val="006C43CB"/>
    <w:rsid w:val="006D16EF"/>
    <w:rsid w:val="006D5E6B"/>
    <w:rsid w:val="006E0456"/>
    <w:rsid w:val="006E761F"/>
    <w:rsid w:val="006F6D74"/>
    <w:rsid w:val="006F7698"/>
    <w:rsid w:val="006F7F36"/>
    <w:rsid w:val="007042C1"/>
    <w:rsid w:val="007054B8"/>
    <w:rsid w:val="00706063"/>
    <w:rsid w:val="00707678"/>
    <w:rsid w:val="00714D02"/>
    <w:rsid w:val="00721D5C"/>
    <w:rsid w:val="0072338D"/>
    <w:rsid w:val="00736D67"/>
    <w:rsid w:val="007413B7"/>
    <w:rsid w:val="00742825"/>
    <w:rsid w:val="0074394F"/>
    <w:rsid w:val="007468D0"/>
    <w:rsid w:val="00747F6B"/>
    <w:rsid w:val="007509EF"/>
    <w:rsid w:val="00752D6D"/>
    <w:rsid w:val="007620B5"/>
    <w:rsid w:val="00771E6A"/>
    <w:rsid w:val="007731A2"/>
    <w:rsid w:val="00777478"/>
    <w:rsid w:val="00783D7D"/>
    <w:rsid w:val="00796EF0"/>
    <w:rsid w:val="007A09F9"/>
    <w:rsid w:val="007A30AD"/>
    <w:rsid w:val="007A3134"/>
    <w:rsid w:val="007A3D4C"/>
    <w:rsid w:val="007A7FD0"/>
    <w:rsid w:val="007B00ED"/>
    <w:rsid w:val="007B2307"/>
    <w:rsid w:val="007B3B70"/>
    <w:rsid w:val="007B432F"/>
    <w:rsid w:val="007B5753"/>
    <w:rsid w:val="007C29F9"/>
    <w:rsid w:val="007C7D00"/>
    <w:rsid w:val="007D1623"/>
    <w:rsid w:val="007D1F90"/>
    <w:rsid w:val="007E0A81"/>
    <w:rsid w:val="007E4513"/>
    <w:rsid w:val="007E770E"/>
    <w:rsid w:val="008046AA"/>
    <w:rsid w:val="00805BC7"/>
    <w:rsid w:val="00805F56"/>
    <w:rsid w:val="00810927"/>
    <w:rsid w:val="00811016"/>
    <w:rsid w:val="008121E3"/>
    <w:rsid w:val="00814D48"/>
    <w:rsid w:val="00815887"/>
    <w:rsid w:val="008208D6"/>
    <w:rsid w:val="00821E5C"/>
    <w:rsid w:val="00821F0F"/>
    <w:rsid w:val="008309BB"/>
    <w:rsid w:val="0083233D"/>
    <w:rsid w:val="008352BF"/>
    <w:rsid w:val="00836DAA"/>
    <w:rsid w:val="0084264C"/>
    <w:rsid w:val="008478B6"/>
    <w:rsid w:val="00851363"/>
    <w:rsid w:val="00854A4E"/>
    <w:rsid w:val="008650D7"/>
    <w:rsid w:val="0087209C"/>
    <w:rsid w:val="00873B0F"/>
    <w:rsid w:val="00877EB3"/>
    <w:rsid w:val="0088605F"/>
    <w:rsid w:val="0089400A"/>
    <w:rsid w:val="008A0E0E"/>
    <w:rsid w:val="008A1D56"/>
    <w:rsid w:val="008A309A"/>
    <w:rsid w:val="008A4D87"/>
    <w:rsid w:val="008B008D"/>
    <w:rsid w:val="008B044A"/>
    <w:rsid w:val="008B2032"/>
    <w:rsid w:val="008B4176"/>
    <w:rsid w:val="008B4360"/>
    <w:rsid w:val="008B55A6"/>
    <w:rsid w:val="008B64E8"/>
    <w:rsid w:val="008B690B"/>
    <w:rsid w:val="008B6EEC"/>
    <w:rsid w:val="008B77F2"/>
    <w:rsid w:val="008C146D"/>
    <w:rsid w:val="008C5AA5"/>
    <w:rsid w:val="008E7CCE"/>
    <w:rsid w:val="008F07F1"/>
    <w:rsid w:val="008F1329"/>
    <w:rsid w:val="008F394B"/>
    <w:rsid w:val="008F5069"/>
    <w:rsid w:val="008F5DF0"/>
    <w:rsid w:val="008F6B77"/>
    <w:rsid w:val="00904DDA"/>
    <w:rsid w:val="00904E4E"/>
    <w:rsid w:val="00912D86"/>
    <w:rsid w:val="009131A4"/>
    <w:rsid w:val="009161FC"/>
    <w:rsid w:val="00920D08"/>
    <w:rsid w:val="009220AB"/>
    <w:rsid w:val="009251D9"/>
    <w:rsid w:val="009252B5"/>
    <w:rsid w:val="00930179"/>
    <w:rsid w:val="00931320"/>
    <w:rsid w:val="00935D61"/>
    <w:rsid w:val="00945E9B"/>
    <w:rsid w:val="009557E6"/>
    <w:rsid w:val="009603DA"/>
    <w:rsid w:val="0096095B"/>
    <w:rsid w:val="00961F43"/>
    <w:rsid w:val="00971922"/>
    <w:rsid w:val="0097706F"/>
    <w:rsid w:val="0098242C"/>
    <w:rsid w:val="0098248C"/>
    <w:rsid w:val="00985B07"/>
    <w:rsid w:val="00990460"/>
    <w:rsid w:val="009932F4"/>
    <w:rsid w:val="00994302"/>
    <w:rsid w:val="009949D6"/>
    <w:rsid w:val="009A0552"/>
    <w:rsid w:val="009A355A"/>
    <w:rsid w:val="009A3DD7"/>
    <w:rsid w:val="009A5595"/>
    <w:rsid w:val="009B0501"/>
    <w:rsid w:val="009B2261"/>
    <w:rsid w:val="009B5620"/>
    <w:rsid w:val="009D596D"/>
    <w:rsid w:val="009D6F05"/>
    <w:rsid w:val="009D7013"/>
    <w:rsid w:val="009D76AA"/>
    <w:rsid w:val="009D789B"/>
    <w:rsid w:val="009E1C6C"/>
    <w:rsid w:val="009E2E0E"/>
    <w:rsid w:val="009E34FC"/>
    <w:rsid w:val="009E5113"/>
    <w:rsid w:val="009F0AB6"/>
    <w:rsid w:val="009F1F56"/>
    <w:rsid w:val="009F4E1E"/>
    <w:rsid w:val="00A10474"/>
    <w:rsid w:val="00A139EB"/>
    <w:rsid w:val="00A201CF"/>
    <w:rsid w:val="00A21A0B"/>
    <w:rsid w:val="00A2294D"/>
    <w:rsid w:val="00A25436"/>
    <w:rsid w:val="00A25DA5"/>
    <w:rsid w:val="00A25EA7"/>
    <w:rsid w:val="00A260EE"/>
    <w:rsid w:val="00A312F4"/>
    <w:rsid w:val="00A42D25"/>
    <w:rsid w:val="00A4607B"/>
    <w:rsid w:val="00A5018B"/>
    <w:rsid w:val="00A534C7"/>
    <w:rsid w:val="00A53F24"/>
    <w:rsid w:val="00A57B8E"/>
    <w:rsid w:val="00A60D2C"/>
    <w:rsid w:val="00A672A3"/>
    <w:rsid w:val="00A67537"/>
    <w:rsid w:val="00A754AC"/>
    <w:rsid w:val="00A8425E"/>
    <w:rsid w:val="00A879C7"/>
    <w:rsid w:val="00A87AEF"/>
    <w:rsid w:val="00A87C9E"/>
    <w:rsid w:val="00A90319"/>
    <w:rsid w:val="00A955FA"/>
    <w:rsid w:val="00A9579B"/>
    <w:rsid w:val="00A964F1"/>
    <w:rsid w:val="00A96F61"/>
    <w:rsid w:val="00AA19E7"/>
    <w:rsid w:val="00AA6F88"/>
    <w:rsid w:val="00AB58D9"/>
    <w:rsid w:val="00AC48A7"/>
    <w:rsid w:val="00AC76EC"/>
    <w:rsid w:val="00AD049F"/>
    <w:rsid w:val="00AD3734"/>
    <w:rsid w:val="00AD3D7F"/>
    <w:rsid w:val="00AD502B"/>
    <w:rsid w:val="00AE030D"/>
    <w:rsid w:val="00AE40C4"/>
    <w:rsid w:val="00AE6559"/>
    <w:rsid w:val="00AF2B77"/>
    <w:rsid w:val="00AF3293"/>
    <w:rsid w:val="00AF42EC"/>
    <w:rsid w:val="00B01106"/>
    <w:rsid w:val="00B01BA2"/>
    <w:rsid w:val="00B03D02"/>
    <w:rsid w:val="00B1037A"/>
    <w:rsid w:val="00B10BFE"/>
    <w:rsid w:val="00B155D1"/>
    <w:rsid w:val="00B16CE8"/>
    <w:rsid w:val="00B17E03"/>
    <w:rsid w:val="00B272EF"/>
    <w:rsid w:val="00B3604A"/>
    <w:rsid w:val="00B4094C"/>
    <w:rsid w:val="00B426DC"/>
    <w:rsid w:val="00B4288D"/>
    <w:rsid w:val="00B443BF"/>
    <w:rsid w:val="00B44538"/>
    <w:rsid w:val="00B50091"/>
    <w:rsid w:val="00B54322"/>
    <w:rsid w:val="00B54A90"/>
    <w:rsid w:val="00B60092"/>
    <w:rsid w:val="00B70420"/>
    <w:rsid w:val="00B7046D"/>
    <w:rsid w:val="00B7459E"/>
    <w:rsid w:val="00B74695"/>
    <w:rsid w:val="00B8732F"/>
    <w:rsid w:val="00B907E5"/>
    <w:rsid w:val="00B9376B"/>
    <w:rsid w:val="00B95CE9"/>
    <w:rsid w:val="00B97EDA"/>
    <w:rsid w:val="00BA59D4"/>
    <w:rsid w:val="00BB114C"/>
    <w:rsid w:val="00BB7A3F"/>
    <w:rsid w:val="00BC026F"/>
    <w:rsid w:val="00BC2BA9"/>
    <w:rsid w:val="00BD18FE"/>
    <w:rsid w:val="00BD2846"/>
    <w:rsid w:val="00BD3A8C"/>
    <w:rsid w:val="00BD798C"/>
    <w:rsid w:val="00BE1BBB"/>
    <w:rsid w:val="00BE4A47"/>
    <w:rsid w:val="00BE5565"/>
    <w:rsid w:val="00BE63D8"/>
    <w:rsid w:val="00BF069E"/>
    <w:rsid w:val="00BF2177"/>
    <w:rsid w:val="00BF43DC"/>
    <w:rsid w:val="00BF58D5"/>
    <w:rsid w:val="00BF5F2C"/>
    <w:rsid w:val="00BF77BB"/>
    <w:rsid w:val="00C01001"/>
    <w:rsid w:val="00C05BF0"/>
    <w:rsid w:val="00C06340"/>
    <w:rsid w:val="00C1107B"/>
    <w:rsid w:val="00C20722"/>
    <w:rsid w:val="00C20957"/>
    <w:rsid w:val="00C213F3"/>
    <w:rsid w:val="00C24E8D"/>
    <w:rsid w:val="00C2784F"/>
    <w:rsid w:val="00C36497"/>
    <w:rsid w:val="00C36CF7"/>
    <w:rsid w:val="00C40129"/>
    <w:rsid w:val="00C42E49"/>
    <w:rsid w:val="00C47918"/>
    <w:rsid w:val="00C528FE"/>
    <w:rsid w:val="00C549F4"/>
    <w:rsid w:val="00C56924"/>
    <w:rsid w:val="00C6208A"/>
    <w:rsid w:val="00C62C17"/>
    <w:rsid w:val="00C7487C"/>
    <w:rsid w:val="00C75E15"/>
    <w:rsid w:val="00C84262"/>
    <w:rsid w:val="00C86769"/>
    <w:rsid w:val="00C94C22"/>
    <w:rsid w:val="00C95795"/>
    <w:rsid w:val="00C97161"/>
    <w:rsid w:val="00CA46D5"/>
    <w:rsid w:val="00CA6228"/>
    <w:rsid w:val="00CA7A1A"/>
    <w:rsid w:val="00CB4611"/>
    <w:rsid w:val="00CB49DE"/>
    <w:rsid w:val="00CB7D3B"/>
    <w:rsid w:val="00CC4586"/>
    <w:rsid w:val="00CC51D6"/>
    <w:rsid w:val="00CC6B2F"/>
    <w:rsid w:val="00CD4A02"/>
    <w:rsid w:val="00CE2584"/>
    <w:rsid w:val="00CE4445"/>
    <w:rsid w:val="00CE56C7"/>
    <w:rsid w:val="00CF04E0"/>
    <w:rsid w:val="00CF2B50"/>
    <w:rsid w:val="00CF7DCD"/>
    <w:rsid w:val="00D03B04"/>
    <w:rsid w:val="00D06E7A"/>
    <w:rsid w:val="00D103AC"/>
    <w:rsid w:val="00D12165"/>
    <w:rsid w:val="00D13235"/>
    <w:rsid w:val="00D1361B"/>
    <w:rsid w:val="00D20D2D"/>
    <w:rsid w:val="00D213E4"/>
    <w:rsid w:val="00D214F7"/>
    <w:rsid w:val="00D353F4"/>
    <w:rsid w:val="00D36125"/>
    <w:rsid w:val="00D36FDF"/>
    <w:rsid w:val="00D4498D"/>
    <w:rsid w:val="00D5381B"/>
    <w:rsid w:val="00D60671"/>
    <w:rsid w:val="00D63930"/>
    <w:rsid w:val="00D72B4F"/>
    <w:rsid w:val="00D8307A"/>
    <w:rsid w:val="00D837E6"/>
    <w:rsid w:val="00D853BF"/>
    <w:rsid w:val="00D859C2"/>
    <w:rsid w:val="00D924A9"/>
    <w:rsid w:val="00DB2B60"/>
    <w:rsid w:val="00DC13E9"/>
    <w:rsid w:val="00DC2CB8"/>
    <w:rsid w:val="00DC3537"/>
    <w:rsid w:val="00DD2238"/>
    <w:rsid w:val="00DD2D67"/>
    <w:rsid w:val="00DD2DE5"/>
    <w:rsid w:val="00DD3E4C"/>
    <w:rsid w:val="00DE489D"/>
    <w:rsid w:val="00DE7E01"/>
    <w:rsid w:val="00DF576E"/>
    <w:rsid w:val="00E01A06"/>
    <w:rsid w:val="00E0204C"/>
    <w:rsid w:val="00E02AC2"/>
    <w:rsid w:val="00E05083"/>
    <w:rsid w:val="00E114B8"/>
    <w:rsid w:val="00E146B0"/>
    <w:rsid w:val="00E155BF"/>
    <w:rsid w:val="00E1675E"/>
    <w:rsid w:val="00E20184"/>
    <w:rsid w:val="00E3271B"/>
    <w:rsid w:val="00E32A93"/>
    <w:rsid w:val="00E34C6F"/>
    <w:rsid w:val="00E423A6"/>
    <w:rsid w:val="00E43A79"/>
    <w:rsid w:val="00E4412A"/>
    <w:rsid w:val="00E44162"/>
    <w:rsid w:val="00E447CE"/>
    <w:rsid w:val="00E44F49"/>
    <w:rsid w:val="00E45BA1"/>
    <w:rsid w:val="00E53DA2"/>
    <w:rsid w:val="00E55A2F"/>
    <w:rsid w:val="00E56D9E"/>
    <w:rsid w:val="00E612F3"/>
    <w:rsid w:val="00E61B21"/>
    <w:rsid w:val="00E62874"/>
    <w:rsid w:val="00E845E1"/>
    <w:rsid w:val="00E963AB"/>
    <w:rsid w:val="00E96E52"/>
    <w:rsid w:val="00E97822"/>
    <w:rsid w:val="00EA1730"/>
    <w:rsid w:val="00EA2C39"/>
    <w:rsid w:val="00EA5A3B"/>
    <w:rsid w:val="00EA5BF8"/>
    <w:rsid w:val="00EB07AC"/>
    <w:rsid w:val="00EB47F7"/>
    <w:rsid w:val="00EC0843"/>
    <w:rsid w:val="00EC2951"/>
    <w:rsid w:val="00ED3313"/>
    <w:rsid w:val="00ED718E"/>
    <w:rsid w:val="00EE42D3"/>
    <w:rsid w:val="00EF30F2"/>
    <w:rsid w:val="00EF3130"/>
    <w:rsid w:val="00EF4C40"/>
    <w:rsid w:val="00F0131F"/>
    <w:rsid w:val="00F0211B"/>
    <w:rsid w:val="00F02392"/>
    <w:rsid w:val="00F02B3D"/>
    <w:rsid w:val="00F068E8"/>
    <w:rsid w:val="00F13C4A"/>
    <w:rsid w:val="00F14972"/>
    <w:rsid w:val="00F1715F"/>
    <w:rsid w:val="00F17454"/>
    <w:rsid w:val="00F2448E"/>
    <w:rsid w:val="00F24957"/>
    <w:rsid w:val="00F25C78"/>
    <w:rsid w:val="00F27414"/>
    <w:rsid w:val="00F316E0"/>
    <w:rsid w:val="00F31E24"/>
    <w:rsid w:val="00F411A2"/>
    <w:rsid w:val="00F41659"/>
    <w:rsid w:val="00F512DA"/>
    <w:rsid w:val="00F51B83"/>
    <w:rsid w:val="00F546C3"/>
    <w:rsid w:val="00F54EC7"/>
    <w:rsid w:val="00F60BE8"/>
    <w:rsid w:val="00F618DB"/>
    <w:rsid w:val="00F627D5"/>
    <w:rsid w:val="00F6295B"/>
    <w:rsid w:val="00F673FC"/>
    <w:rsid w:val="00F73CB2"/>
    <w:rsid w:val="00F823FE"/>
    <w:rsid w:val="00F86CA0"/>
    <w:rsid w:val="00F917C1"/>
    <w:rsid w:val="00F9578E"/>
    <w:rsid w:val="00F97D79"/>
    <w:rsid w:val="00F97D97"/>
    <w:rsid w:val="00FB04E3"/>
    <w:rsid w:val="00FC37B1"/>
    <w:rsid w:val="00FD208F"/>
    <w:rsid w:val="00FD711E"/>
    <w:rsid w:val="00FE2CA9"/>
    <w:rsid w:val="00FE54A8"/>
    <w:rsid w:val="00FE6EF1"/>
    <w:rsid w:val="00FF2545"/>
    <w:rsid w:val="00FF5375"/>
    <w:rsid w:val="00FF5B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8510059"/>
  <w15:docId w15:val="{812CE221-1625-4FD1-8C41-D41174307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lsdException w:name="Default Paragraph Font" w:semiHidden="1"/>
    <w:lsdException w:name="Body Text" w:semiHidden="1" w:unhideWhenUsed="1"/>
    <w:lsdException w:name="Body Text Indent" w:semiHidden="1" w:unhideWhenUsed="1"/>
    <w:lsdException w:name="List Continue" w:semiHidden="1"/>
    <w:lsdException w:name="List Continue 2" w:semiHidden="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autoSpaceDE w:val="0"/>
      <w:autoSpaceDN w:val="0"/>
      <w:adjustRightInd w:val="0"/>
      <w:spacing w:after="0" w:line="240" w:lineRule="auto"/>
    </w:pPr>
    <w:rPr>
      <w:rFonts w:ascii="Times New Roman" w:eastAsia="Times New Roman" w:hAnsi="Liberation Serif" w:cs="Times New Roman"/>
      <w:kern w:val="1"/>
      <w:sz w:val="24"/>
      <w:szCs w:val="24"/>
    </w:rPr>
  </w:style>
  <w:style w:type="paragraph" w:styleId="Nagwek1">
    <w:name w:val="heading 1"/>
    <w:aliases w:val="Znak2"/>
    <w:basedOn w:val="Normalny"/>
    <w:link w:val="Nagwek1Znak"/>
    <w:uiPriority w:val="99"/>
    <w:qFormat/>
    <w:pPr>
      <w:keepNext/>
      <w:suppressAutoHyphens w:val="0"/>
      <w:spacing w:before="240" w:after="60"/>
      <w:outlineLvl w:val="0"/>
    </w:pPr>
    <w:rPr>
      <w:rFonts w:ascii="Arial" w:cs="Arial"/>
      <w:b/>
      <w:bCs/>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b3f3wek2">
    <w:name w:val="Nagłb3óf3wek 2"/>
    <w:basedOn w:val="Normalny"/>
    <w:uiPriority w:val="99"/>
    <w:pPr>
      <w:keepNext/>
      <w:suppressAutoHyphens w:val="0"/>
      <w:spacing w:before="240" w:after="60"/>
    </w:pPr>
    <w:rPr>
      <w:rFonts w:ascii="Arial" w:cs="Arial"/>
      <w:b/>
      <w:bCs/>
      <w:i/>
      <w:iCs/>
      <w:kern w:val="0"/>
      <w:sz w:val="28"/>
      <w:szCs w:val="28"/>
    </w:rPr>
  </w:style>
  <w:style w:type="paragraph" w:customStyle="1" w:styleId="Nagb3f3wek3">
    <w:name w:val="Nagłb3óf3wek 3"/>
    <w:basedOn w:val="Normalny"/>
    <w:uiPriority w:val="99"/>
    <w:pPr>
      <w:keepNext/>
      <w:suppressAutoHyphens w:val="0"/>
      <w:spacing w:before="240" w:after="60"/>
    </w:pPr>
    <w:rPr>
      <w:rFonts w:ascii="Arial" w:cs="Arial"/>
      <w:b/>
      <w:bCs/>
      <w:kern w:val="0"/>
      <w:sz w:val="26"/>
      <w:szCs w:val="26"/>
    </w:rPr>
  </w:style>
  <w:style w:type="paragraph" w:customStyle="1" w:styleId="Nagb3f3wek4">
    <w:name w:val="Nagłb3óf3wek 4"/>
    <w:basedOn w:val="Normalny"/>
    <w:uiPriority w:val="99"/>
    <w:pPr>
      <w:keepNext/>
      <w:suppressAutoHyphens w:val="0"/>
      <w:spacing w:before="240" w:after="60"/>
    </w:pPr>
    <w:rPr>
      <w:b/>
      <w:bCs/>
      <w:kern w:val="0"/>
      <w:sz w:val="28"/>
      <w:szCs w:val="28"/>
    </w:rPr>
  </w:style>
  <w:style w:type="paragraph" w:customStyle="1" w:styleId="Nagb3f3wek5">
    <w:name w:val="Nagłb3óf3wek 5"/>
    <w:basedOn w:val="Normalny"/>
    <w:uiPriority w:val="99"/>
    <w:pPr>
      <w:suppressAutoHyphens w:val="0"/>
      <w:spacing w:before="240" w:after="60"/>
    </w:pPr>
    <w:rPr>
      <w:b/>
      <w:bCs/>
      <w:i/>
      <w:iCs/>
      <w:kern w:val="0"/>
      <w:sz w:val="26"/>
      <w:szCs w:val="26"/>
    </w:rPr>
  </w:style>
  <w:style w:type="paragraph" w:customStyle="1" w:styleId="Nagb3f3wek7">
    <w:name w:val="Nagłb3óf3wek 7"/>
    <w:basedOn w:val="Normalny"/>
    <w:uiPriority w:val="99"/>
    <w:pPr>
      <w:keepNext/>
      <w:pBdr>
        <w:bottom w:val="single" w:sz="4" w:space="1" w:color="000000"/>
      </w:pBdr>
      <w:suppressAutoHyphens w:val="0"/>
      <w:ind w:left="-851"/>
      <w:jc w:val="both"/>
    </w:pPr>
    <w:rPr>
      <w:rFonts w:ascii="Tahoma" w:cs="Tahoma"/>
      <w:b/>
      <w:bCs/>
      <w:kern w:val="0"/>
      <w:sz w:val="20"/>
      <w:szCs w:val="20"/>
    </w:rPr>
  </w:style>
  <w:style w:type="paragraph" w:customStyle="1" w:styleId="Nagb3f3wek8">
    <w:name w:val="Nagłb3óf3wek 8"/>
    <w:basedOn w:val="Normalny"/>
    <w:uiPriority w:val="99"/>
    <w:pPr>
      <w:suppressAutoHyphens w:val="0"/>
      <w:spacing w:before="240" w:after="60"/>
    </w:pPr>
    <w:rPr>
      <w:i/>
      <w:iCs/>
      <w:kern w:val="0"/>
    </w:rPr>
  </w:style>
  <w:style w:type="character" w:customStyle="1" w:styleId="Nagb3f3wek1Znak">
    <w:name w:val="Nagłb3óf3wek 1 Znak"/>
    <w:aliases w:val="Znak2 Znak"/>
    <w:basedOn w:val="Domylnaczcionkaakapitu"/>
    <w:uiPriority w:val="99"/>
    <w:rPr>
      <w:rFonts w:ascii="Arial" w:hAnsi="Arial" w:cs="Arial"/>
      <w:b/>
      <w:bCs/>
      <w:kern w:val="1"/>
      <w:sz w:val="32"/>
      <w:szCs w:val="32"/>
    </w:rPr>
  </w:style>
  <w:style w:type="character" w:customStyle="1" w:styleId="Nagb3f3wek2Znak">
    <w:name w:val="Nagłb3óf3wek 2 Znak"/>
    <w:basedOn w:val="Domylnaczcionkaakapitu"/>
    <w:uiPriority w:val="99"/>
    <w:rPr>
      <w:rFonts w:ascii="Arial" w:hAnsi="Arial" w:cs="Arial"/>
      <w:b/>
      <w:bCs/>
      <w:i/>
      <w:iCs/>
      <w:sz w:val="28"/>
      <w:szCs w:val="28"/>
    </w:rPr>
  </w:style>
  <w:style w:type="character" w:customStyle="1" w:styleId="Nagb3f3wek3Znak">
    <w:name w:val="Nagłb3óf3wek 3 Znak"/>
    <w:basedOn w:val="Domylnaczcionkaakapitu"/>
    <w:uiPriority w:val="99"/>
    <w:rPr>
      <w:rFonts w:ascii="Arial" w:hAnsi="Arial" w:cs="Arial"/>
      <w:b/>
      <w:bCs/>
      <w:sz w:val="26"/>
      <w:szCs w:val="26"/>
    </w:rPr>
  </w:style>
  <w:style w:type="character" w:customStyle="1" w:styleId="Nagb3f3wek4Znak">
    <w:name w:val="Nagłb3óf3wek 4 Znak"/>
    <w:basedOn w:val="Domylnaczcionkaakapitu"/>
    <w:uiPriority w:val="99"/>
    <w:rPr>
      <w:rFonts w:ascii="Times New Roman" w:hAnsi="Times New Roman"/>
      <w:b/>
      <w:bCs/>
      <w:sz w:val="28"/>
      <w:szCs w:val="28"/>
    </w:rPr>
  </w:style>
  <w:style w:type="character" w:customStyle="1" w:styleId="Nagb3f3wek5Znak">
    <w:name w:val="Nagłb3óf3wek 5 Znak"/>
    <w:basedOn w:val="Domylnaczcionkaakapitu"/>
    <w:uiPriority w:val="99"/>
    <w:rPr>
      <w:rFonts w:ascii="Times New Roman" w:hAnsi="Times New Roman"/>
      <w:b/>
      <w:bCs/>
      <w:i/>
      <w:iCs/>
      <w:sz w:val="26"/>
      <w:szCs w:val="26"/>
    </w:rPr>
  </w:style>
  <w:style w:type="character" w:customStyle="1" w:styleId="Nagb3f3wek7Znak">
    <w:name w:val="Nagłb3óf3wek 7 Znak"/>
    <w:basedOn w:val="Domylnaczcionkaakapitu"/>
    <w:uiPriority w:val="99"/>
    <w:rPr>
      <w:rFonts w:ascii="Tahoma" w:hAnsi="Tahoma" w:cs="Tahoma"/>
      <w:b/>
      <w:bCs/>
      <w:sz w:val="20"/>
      <w:szCs w:val="20"/>
    </w:rPr>
  </w:style>
  <w:style w:type="character" w:customStyle="1" w:styleId="Nagb3f3wek8Znak">
    <w:name w:val="Nagłb3óf3wek 8 Znak"/>
    <w:basedOn w:val="Domylnaczcionkaakapitu"/>
    <w:uiPriority w:val="99"/>
    <w:rPr>
      <w:rFonts w:ascii="Times New Roman" w:hAnsi="Times New Roman"/>
      <w:i/>
      <w:iCs/>
    </w:rPr>
  </w:style>
  <w:style w:type="character" w:customStyle="1" w:styleId="pktZnak">
    <w:name w:val="pkt Znak"/>
    <w:uiPriority w:val="99"/>
    <w:rPr>
      <w:rFonts w:ascii="Times New Roman" w:hAnsi="Times New Roman"/>
      <w:sz w:val="20"/>
      <w:szCs w:val="20"/>
    </w:rPr>
  </w:style>
  <w:style w:type="character" w:customStyle="1" w:styleId="Tytub3Znak">
    <w:name w:val="Tytułb3 Znak"/>
    <w:basedOn w:val="Domylnaczcionkaakapitu"/>
    <w:uiPriority w:val="99"/>
    <w:rPr>
      <w:rFonts w:ascii="Arial" w:hAnsi="Arial" w:cs="Arial"/>
      <w:b/>
      <w:bCs/>
      <w:sz w:val="20"/>
      <w:szCs w:val="20"/>
    </w:rPr>
  </w:style>
  <w:style w:type="character" w:customStyle="1" w:styleId="TekstpodstawowyZnak">
    <w:name w:val="Tekst podstawowy Znak"/>
    <w:basedOn w:val="Domylnaczcionkaakapitu"/>
    <w:uiPriority w:val="99"/>
    <w:rPr>
      <w:rFonts w:ascii="Arial" w:hAnsi="Arial" w:cs="Arial"/>
      <w:b/>
      <w:bCs/>
      <w:sz w:val="20"/>
      <w:szCs w:val="20"/>
    </w:rPr>
  </w:style>
  <w:style w:type="character" w:customStyle="1" w:styleId="Tekstpodstawowy2Znak">
    <w:name w:val="Tekst podstawowy 2 Znak"/>
    <w:basedOn w:val="Domylnaczcionkaakapitu"/>
    <w:uiPriority w:val="99"/>
    <w:rPr>
      <w:rFonts w:ascii="Arial" w:hAnsi="Arial" w:cs="Arial"/>
      <w:sz w:val="20"/>
      <w:szCs w:val="20"/>
    </w:rPr>
  </w:style>
  <w:style w:type="character" w:customStyle="1" w:styleId="StopkaZnak">
    <w:name w:val="Stopka Znak"/>
    <w:basedOn w:val="Domylnaczcionkaakapitu"/>
    <w:uiPriority w:val="99"/>
    <w:rPr>
      <w:rFonts w:ascii="Tahoma" w:hAnsi="Tahoma" w:cs="Tahoma"/>
      <w:sz w:val="20"/>
      <w:szCs w:val="20"/>
    </w:rPr>
  </w:style>
  <w:style w:type="character" w:customStyle="1" w:styleId="WW8Num2z0">
    <w:name w:val="WW8Num2z0"/>
    <w:uiPriority w:val="99"/>
    <w:rPr>
      <w:rFonts w:ascii="Times New Roman" w:hAnsi="Times New Roman"/>
    </w:rPr>
  </w:style>
  <w:style w:type="character" w:customStyle="1" w:styleId="Tekstpodstawowy3Znak">
    <w:name w:val="Tekst podstawowy 3 Znak"/>
    <w:basedOn w:val="Domylnaczcionkaakapitu"/>
    <w:uiPriority w:val="99"/>
    <w:rPr>
      <w:rFonts w:ascii="Times New Roman" w:hAnsi="Times New Roman"/>
      <w:sz w:val="16"/>
      <w:szCs w:val="16"/>
    </w:rPr>
  </w:style>
  <w:style w:type="character" w:customStyle="1" w:styleId="a3b9czeinternetowe">
    <w:name w:val="Ła3ąb9cze internetowe"/>
    <w:basedOn w:val="Domylnaczcionkaakapitu"/>
    <w:uiPriority w:val="99"/>
    <w:rPr>
      <w:color w:val="FF0000"/>
      <w:u w:val="single"/>
    </w:rPr>
  </w:style>
  <w:style w:type="character" w:customStyle="1" w:styleId="TekstpodstawowywcieatyZnak">
    <w:name w:val="Tekst podstawowy wcięeaty Znak"/>
    <w:basedOn w:val="Domylnaczcionkaakapitu"/>
    <w:uiPriority w:val="99"/>
    <w:rPr>
      <w:rFonts w:ascii="Times New Roman" w:hAnsi="Times New Roman"/>
    </w:rPr>
  </w:style>
  <w:style w:type="character" w:customStyle="1" w:styleId="Tekstpodstawowywcieaty2Znak">
    <w:name w:val="Tekst podstawowy wcięeaty 2 Znak"/>
    <w:basedOn w:val="Domylnaczcionkaakapitu"/>
    <w:uiPriority w:val="99"/>
    <w:rPr>
      <w:rFonts w:ascii="Times New Roman" w:hAnsi="Times New Roman"/>
    </w:rPr>
  </w:style>
  <w:style w:type="character" w:customStyle="1" w:styleId="TekstprzypisudolnegoZnak">
    <w:name w:val="Tekst przypisu dolnego Znak"/>
    <w:aliases w:val="Podrozdziałb3 Znak"/>
    <w:basedOn w:val="Domylnaczcionkaakapitu"/>
    <w:uiPriority w:val="99"/>
    <w:rPr>
      <w:rFonts w:ascii="Tahoma" w:hAnsi="Tahoma" w:cs="Tahoma"/>
      <w:sz w:val="20"/>
      <w:szCs w:val="20"/>
    </w:rPr>
  </w:style>
  <w:style w:type="character" w:customStyle="1" w:styleId="Zwykb3ytekstZnak">
    <w:name w:val="Zwykłb3y tekst Znak"/>
    <w:basedOn w:val="Domylnaczcionkaakapitu"/>
    <w:uiPriority w:val="99"/>
    <w:rPr>
      <w:rFonts w:ascii="Courier New" w:hAnsi="Courier New" w:cs="Courier New"/>
      <w:sz w:val="20"/>
      <w:szCs w:val="20"/>
    </w:rPr>
  </w:style>
  <w:style w:type="character" w:styleId="Odwoaniedokomentarza">
    <w:name w:val="annotation reference"/>
    <w:basedOn w:val="Domylnaczcionkaakapitu"/>
    <w:uiPriority w:val="99"/>
    <w:rPr>
      <w:sz w:val="16"/>
      <w:szCs w:val="16"/>
    </w:rPr>
  </w:style>
  <w:style w:type="character" w:customStyle="1" w:styleId="TekstkomentarzaZnak">
    <w:name w:val="Tekst komentarza Znak"/>
    <w:basedOn w:val="Domylnaczcionkaakapitu"/>
    <w:uiPriority w:val="99"/>
    <w:rPr>
      <w:rFonts w:ascii="Tahoma" w:hAnsi="Tahoma" w:cs="Tahoma"/>
      <w:sz w:val="20"/>
      <w:szCs w:val="20"/>
    </w:rPr>
  </w:style>
  <w:style w:type="character" w:customStyle="1" w:styleId="TekstdymkaZnak">
    <w:name w:val="Tekst dymka Znak"/>
    <w:aliases w:val="Znak Znak Znak"/>
    <w:basedOn w:val="Domylnaczcionkaakapitu"/>
    <w:uiPriority w:val="99"/>
    <w:rPr>
      <w:rFonts w:ascii="Tahoma" w:hAnsi="Tahoma" w:cs="Tahoma"/>
      <w:sz w:val="16"/>
      <w:szCs w:val="16"/>
    </w:rPr>
  </w:style>
  <w:style w:type="character" w:customStyle="1" w:styleId="Zakotwiczenieprzypisudolnego">
    <w:name w:val="Zakotwiczenie przypisu dolnego"/>
    <w:uiPriority w:val="99"/>
    <w:rPr>
      <w:sz w:val="20"/>
      <w:szCs w:val="20"/>
      <w:vertAlign w:val="superscript"/>
    </w:rPr>
  </w:style>
  <w:style w:type="character" w:customStyle="1" w:styleId="FootnoteCharacters">
    <w:name w:val="Footnote Characters"/>
    <w:basedOn w:val="Domylnaczcionkaakapitu"/>
    <w:uiPriority w:val="99"/>
    <w:rPr>
      <w:sz w:val="20"/>
      <w:szCs w:val="20"/>
      <w:vertAlign w:val="superscript"/>
    </w:rPr>
  </w:style>
  <w:style w:type="character" w:styleId="Numerstrony">
    <w:name w:val="page number"/>
    <w:basedOn w:val="Domylnaczcionkaakapitu"/>
    <w:uiPriority w:val="99"/>
  </w:style>
  <w:style w:type="character" w:customStyle="1" w:styleId="PodpisZnak">
    <w:name w:val="Podpis Znak"/>
    <w:basedOn w:val="Domylnaczcionkaakapitu"/>
    <w:uiPriority w:val="99"/>
    <w:rPr>
      <w:rFonts w:ascii="Times New Roman" w:hAnsi="Times New Roman"/>
      <w:b/>
      <w:bCs/>
      <w:i/>
      <w:iCs/>
    </w:rPr>
  </w:style>
  <w:style w:type="character" w:customStyle="1" w:styleId="TematkomentarzaZnak">
    <w:name w:val="Temat komentarza Znak"/>
    <w:basedOn w:val="TekstkomentarzaZnak"/>
    <w:uiPriority w:val="99"/>
    <w:rPr>
      <w:rFonts w:ascii="Times New Roman" w:hAnsi="Times New Roman" w:cs="Tahoma"/>
      <w:b/>
      <w:bCs/>
      <w:sz w:val="20"/>
      <w:szCs w:val="20"/>
    </w:rPr>
  </w:style>
  <w:style w:type="character" w:customStyle="1" w:styleId="Nagb3f3wekZnak">
    <w:name w:val="Nagłb3óf3wek Znak"/>
    <w:basedOn w:val="Domylnaczcionkaakapitu"/>
    <w:uiPriority w:val="99"/>
    <w:rPr>
      <w:rFonts w:ascii="Times New Roman" w:hAnsi="Times New Roman"/>
    </w:rPr>
  </w:style>
  <w:style w:type="character" w:customStyle="1" w:styleId="Tekstpodstawowywcieaty3Znak">
    <w:name w:val="Tekst podstawowy wcięeaty 3 Znak"/>
    <w:basedOn w:val="Domylnaczcionkaakapitu"/>
    <w:uiPriority w:val="99"/>
    <w:rPr>
      <w:rFonts w:ascii="Times New Roman" w:hAnsi="Times New Roman"/>
      <w:sz w:val="16"/>
      <w:szCs w:val="16"/>
    </w:rPr>
  </w:style>
  <w:style w:type="character" w:customStyle="1" w:styleId="apple-style-span">
    <w:name w:val="apple-style-span"/>
    <w:basedOn w:val="Domylnaczcionkaakapitu"/>
    <w:uiPriority w:val="99"/>
  </w:style>
  <w:style w:type="character" w:customStyle="1" w:styleId="Podtytub3Znak">
    <w:name w:val="Podtytułb3 Znak"/>
    <w:basedOn w:val="Domylnaczcionkaakapitu"/>
    <w:uiPriority w:val="99"/>
    <w:rPr>
      <w:rFonts w:ascii="Arial" w:hAnsi="Arial" w:cs="Arial"/>
      <w:b/>
      <w:bCs/>
      <w:sz w:val="22"/>
      <w:szCs w:val="22"/>
    </w:rPr>
  </w:style>
  <w:style w:type="character" w:customStyle="1" w:styleId="Tekstprzypisukof1cowegoZnak">
    <w:name w:val="Tekst przypisu końf1cowego Znak"/>
    <w:basedOn w:val="Domylnaczcionkaakapitu"/>
    <w:uiPriority w:val="99"/>
    <w:rPr>
      <w:rFonts w:ascii="Times New Roman" w:hAnsi="Times New Roman"/>
    </w:rPr>
  </w:style>
  <w:style w:type="character" w:customStyle="1" w:styleId="MapadokumentuZnak">
    <w:name w:val="Mapa dokumentu Znak"/>
    <w:basedOn w:val="Domylnaczcionkaakapitu"/>
    <w:uiPriority w:val="99"/>
    <w:rPr>
      <w:rFonts w:ascii="Tahoma" w:hAnsi="Tahoma" w:cs="Tahoma"/>
      <w:sz w:val="16"/>
      <w:szCs w:val="16"/>
    </w:rPr>
  </w:style>
  <w:style w:type="character" w:customStyle="1" w:styleId="ZnakZnak13">
    <w:name w:val="Znak Znak13"/>
    <w:uiPriority w:val="99"/>
    <w:rPr>
      <w:rFonts w:ascii="Arial" w:hAnsi="Arial" w:cs="Arial"/>
      <w:b/>
      <w:bCs/>
      <w:sz w:val="22"/>
      <w:szCs w:val="22"/>
    </w:rPr>
  </w:style>
  <w:style w:type="character" w:customStyle="1" w:styleId="ZnakZnak8">
    <w:name w:val="Znak Znak8"/>
    <w:uiPriority w:val="99"/>
  </w:style>
  <w:style w:type="character" w:customStyle="1" w:styleId="FontStyle17">
    <w:name w:val="Font Style17"/>
    <w:uiPriority w:val="99"/>
    <w:rPr>
      <w:rFonts w:ascii="Arial Unicode MS" w:eastAsia="Times New Roman" w:cs="Arial Unicode MS"/>
      <w:sz w:val="18"/>
      <w:szCs w:val="18"/>
    </w:rPr>
  </w:style>
  <w:style w:type="character" w:customStyle="1" w:styleId="Odwiedzoneb3b9czeinternetowe">
    <w:name w:val="Odwiedzone łb3ąb9cze internetowe"/>
    <w:basedOn w:val="Domylnaczcionkaakapitu"/>
    <w:uiPriority w:val="99"/>
    <w:rPr>
      <w:color w:val="800080"/>
      <w:u w:val="single"/>
    </w:rPr>
  </w:style>
  <w:style w:type="character" w:customStyle="1" w:styleId="NormalBoldChar">
    <w:name w:val="NormalBold Char"/>
    <w:uiPriority w:val="99"/>
    <w:rPr>
      <w:rFonts w:ascii="Times New Roman" w:hAnsi="Times New Roman"/>
      <w:b/>
      <w:bCs/>
      <w:sz w:val="22"/>
      <w:szCs w:val="22"/>
      <w:lang w:eastAsia="en-GB"/>
    </w:rPr>
  </w:style>
  <w:style w:type="character" w:customStyle="1" w:styleId="DeltaViewInsertion">
    <w:name w:val="DeltaView Insertion"/>
    <w:uiPriority w:val="99"/>
    <w:rPr>
      <w:b/>
      <w:bCs/>
      <w:i/>
      <w:iCs/>
    </w:rPr>
  </w:style>
  <w:style w:type="character" w:customStyle="1" w:styleId="Wyrf3bfnienie">
    <w:name w:val="Wyróf3żbfnienie"/>
    <w:basedOn w:val="Domylnaczcionkaakapitu"/>
    <w:uiPriority w:val="99"/>
    <w:rPr>
      <w:i/>
      <w:iCs/>
    </w:rPr>
  </w:style>
  <w:style w:type="character" w:customStyle="1" w:styleId="Teksttre9cci">
    <w:name w:val="Tekst treś9cci_"/>
    <w:uiPriority w:val="99"/>
    <w:rPr>
      <w:rFonts w:ascii="Verdana" w:hAnsi="Verdana" w:cs="Verdana"/>
      <w:sz w:val="19"/>
      <w:szCs w:val="19"/>
      <w:shd w:val="clear" w:color="auto" w:fill="FFFFFF"/>
    </w:rPr>
  </w:style>
  <w:style w:type="character" w:customStyle="1" w:styleId="Teksttre9cciPogrubienie">
    <w:name w:val="Tekst treś9cci + Pogrubienie"/>
    <w:uiPriority w:val="99"/>
    <w:rPr>
      <w:rFonts w:ascii="Verdana" w:hAnsi="Verdana" w:cs="Verdana"/>
      <w:b/>
      <w:bCs/>
      <w:sz w:val="19"/>
      <w:szCs w:val="19"/>
      <w:shd w:val="clear" w:color="auto" w:fill="FFFFFF"/>
    </w:rPr>
  </w:style>
  <w:style w:type="character" w:customStyle="1" w:styleId="Nagb3f3wek30">
    <w:name w:val="Nagłb3óf3wek #3_"/>
    <w:uiPriority w:val="99"/>
    <w:rPr>
      <w:rFonts w:ascii="Verdana" w:hAnsi="Verdana" w:cs="Verdana"/>
      <w:sz w:val="19"/>
      <w:szCs w:val="19"/>
      <w:shd w:val="clear" w:color="auto" w:fill="FFFFFF"/>
    </w:rPr>
  </w:style>
  <w:style w:type="character" w:customStyle="1" w:styleId="Nagb3f3wek3Arial">
    <w:name w:val="Nagłb3óf3wek #3 + Arial"/>
    <w:aliases w:val="Bez pogrubienia,Kursywa"/>
    <w:uiPriority w:val="99"/>
    <w:rPr>
      <w:rFonts w:ascii="Arial" w:hAnsi="Arial" w:cs="Arial"/>
      <w:b/>
      <w:bCs/>
      <w:i/>
      <w:iCs/>
      <w:sz w:val="19"/>
      <w:szCs w:val="19"/>
      <w:shd w:val="clear" w:color="auto" w:fill="FFFFFF"/>
    </w:rPr>
  </w:style>
  <w:style w:type="character" w:customStyle="1" w:styleId="Teksttre9cci4">
    <w:name w:val="Tekst treś9cci (4)_"/>
    <w:uiPriority w:val="99"/>
    <w:rPr>
      <w:rFonts w:ascii="Verdana" w:hAnsi="Verdana" w:cs="Verdana"/>
      <w:sz w:val="19"/>
      <w:szCs w:val="19"/>
      <w:shd w:val="clear" w:color="auto" w:fill="FFFFFF"/>
    </w:rPr>
  </w:style>
  <w:style w:type="character" w:customStyle="1" w:styleId="Teksttre9cci8">
    <w:name w:val="Tekst treś9cci (8)_"/>
    <w:uiPriority w:val="99"/>
    <w:rPr>
      <w:rFonts w:ascii="Verdana" w:hAnsi="Verdana" w:cs="Verdana"/>
      <w:sz w:val="28"/>
      <w:szCs w:val="28"/>
      <w:shd w:val="clear" w:color="auto" w:fill="FFFFFF"/>
    </w:rPr>
  </w:style>
  <w:style w:type="character" w:customStyle="1" w:styleId="Akapitzlistb9Znak">
    <w:name w:val="Akapit z listąb9 Znak"/>
    <w:aliases w:val="L1 Znak,Numerowanie Znak,2 heading Znak,A_wyliczenie Znak,K-P_odwolanie Znak,Akapit z listąb95 Znak,maz_wyliczenie Znak,opis dzialania Znak"/>
    <w:uiPriority w:val="99"/>
    <w:rPr>
      <w:rFonts w:ascii="Times New Roman" w:hAnsi="Times New Roman"/>
    </w:rPr>
  </w:style>
  <w:style w:type="character" w:customStyle="1" w:styleId="Zakotwiczenieprzypisukof1cowego">
    <w:name w:val="Zakotwiczenie przypisu końf1cowego"/>
    <w:uiPriority w:val="99"/>
    <w:rPr>
      <w:vertAlign w:val="superscript"/>
    </w:rPr>
  </w:style>
  <w:style w:type="character" w:customStyle="1" w:styleId="EndnoteCharacters">
    <w:name w:val="Endnote Characters"/>
    <w:basedOn w:val="Domylnaczcionkaakapitu"/>
    <w:uiPriority w:val="99"/>
    <w:rPr>
      <w:vertAlign w:val="superscript"/>
    </w:rPr>
  </w:style>
  <w:style w:type="character" w:customStyle="1" w:styleId="Nierozpoznanawzmianka1">
    <w:name w:val="Nierozpoznana wzmianka1"/>
    <w:uiPriority w:val="99"/>
    <w:rPr>
      <w:color w:val="605E5C"/>
      <w:shd w:val="clear" w:color="auto" w:fill="E1DFDD"/>
    </w:rPr>
  </w:style>
  <w:style w:type="character" w:customStyle="1" w:styleId="ListLabel1">
    <w:name w:val="ListLabel 1"/>
    <w:uiPriority w:val="99"/>
    <w:rPr>
      <w:rFonts w:eastAsia="Times New Roman"/>
    </w:rPr>
  </w:style>
  <w:style w:type="character" w:customStyle="1" w:styleId="ListLabel2">
    <w:name w:val="ListLabel 2"/>
    <w:uiPriority w:val="99"/>
    <w:rPr>
      <w:rFonts w:eastAsia="Times New Roman"/>
    </w:rPr>
  </w:style>
  <w:style w:type="character" w:customStyle="1" w:styleId="ListLabel3">
    <w:name w:val="ListLabel 3"/>
    <w:uiPriority w:val="99"/>
    <w:rPr>
      <w:rFonts w:eastAsia="Times New Roman"/>
    </w:rPr>
  </w:style>
  <w:style w:type="character" w:customStyle="1" w:styleId="ListLabel4">
    <w:name w:val="ListLabel 4"/>
    <w:uiPriority w:val="99"/>
    <w:rPr>
      <w:rFonts w:eastAsia="Times New Roman"/>
    </w:rPr>
  </w:style>
  <w:style w:type="character" w:customStyle="1" w:styleId="ListLabel5">
    <w:name w:val="ListLabel 5"/>
    <w:uiPriority w:val="99"/>
    <w:rPr>
      <w:rFonts w:eastAsia="Times New Roman"/>
    </w:rPr>
  </w:style>
  <w:style w:type="character" w:customStyle="1" w:styleId="ListLabel6">
    <w:name w:val="ListLabel 6"/>
    <w:uiPriority w:val="99"/>
    <w:rPr>
      <w:rFonts w:eastAsia="Times New Roman"/>
    </w:rPr>
  </w:style>
  <w:style w:type="character" w:customStyle="1" w:styleId="ListLabel7">
    <w:name w:val="ListLabel 7"/>
    <w:uiPriority w:val="99"/>
    <w:rPr>
      <w:rFonts w:eastAsia="Times New Roman"/>
    </w:rPr>
  </w:style>
  <w:style w:type="character" w:customStyle="1" w:styleId="ListLabel8">
    <w:name w:val="ListLabel 8"/>
    <w:uiPriority w:val="99"/>
    <w:rPr>
      <w:rFonts w:eastAsia="Times New Roman"/>
    </w:rPr>
  </w:style>
  <w:style w:type="character" w:customStyle="1" w:styleId="ListLabel9">
    <w:name w:val="ListLabel 9"/>
    <w:uiPriority w:val="99"/>
    <w:rPr>
      <w:rFonts w:eastAsia="Times New Roman"/>
    </w:rPr>
  </w:style>
  <w:style w:type="character" w:customStyle="1" w:styleId="ListLabel10">
    <w:name w:val="ListLabel 10"/>
    <w:uiPriority w:val="99"/>
    <w:rPr>
      <w:rFonts w:eastAsia="Times New Roman"/>
    </w:rPr>
  </w:style>
  <w:style w:type="character" w:customStyle="1" w:styleId="ListLabel11">
    <w:name w:val="ListLabel 11"/>
    <w:uiPriority w:val="99"/>
    <w:rPr>
      <w:rFonts w:eastAsia="Times New Roman"/>
    </w:rPr>
  </w:style>
  <w:style w:type="character" w:customStyle="1" w:styleId="ListLabel12">
    <w:name w:val="ListLabel 12"/>
    <w:uiPriority w:val="99"/>
    <w:rPr>
      <w:rFonts w:eastAsia="Times New Roman"/>
    </w:rPr>
  </w:style>
  <w:style w:type="character" w:customStyle="1" w:styleId="ListLabel13">
    <w:name w:val="ListLabel 13"/>
    <w:uiPriority w:val="99"/>
    <w:rPr>
      <w:rFonts w:eastAsia="Times New Roman"/>
    </w:rPr>
  </w:style>
  <w:style w:type="character" w:customStyle="1" w:styleId="ListLabel14">
    <w:name w:val="ListLabel 14"/>
    <w:uiPriority w:val="99"/>
    <w:rPr>
      <w:rFonts w:eastAsia="Times New Roman"/>
    </w:rPr>
  </w:style>
  <w:style w:type="character" w:customStyle="1" w:styleId="ListLabel15">
    <w:name w:val="ListLabel 15"/>
    <w:uiPriority w:val="99"/>
    <w:rPr>
      <w:rFonts w:eastAsia="Times New Roman"/>
    </w:rPr>
  </w:style>
  <w:style w:type="character" w:customStyle="1" w:styleId="ListLabel16">
    <w:name w:val="ListLabel 16"/>
    <w:uiPriority w:val="99"/>
    <w:rPr>
      <w:rFonts w:eastAsia="Times New Roman"/>
    </w:rPr>
  </w:style>
  <w:style w:type="character" w:customStyle="1" w:styleId="ListLabel17">
    <w:name w:val="ListLabel 17"/>
    <w:uiPriority w:val="99"/>
    <w:rPr>
      <w:rFonts w:eastAsia="Times New Roman"/>
    </w:rPr>
  </w:style>
  <w:style w:type="character" w:customStyle="1" w:styleId="ListLabel18">
    <w:name w:val="ListLabel 18"/>
    <w:uiPriority w:val="99"/>
    <w:rPr>
      <w:rFonts w:eastAsia="Times New Roman"/>
    </w:rPr>
  </w:style>
  <w:style w:type="character" w:customStyle="1" w:styleId="ListLabel19">
    <w:name w:val="ListLabel 19"/>
    <w:uiPriority w:val="99"/>
    <w:rPr>
      <w:rFonts w:ascii="Calibri" w:eastAsia="Times New Roman" w:cs="Calibri"/>
    </w:rPr>
  </w:style>
  <w:style w:type="character" w:customStyle="1" w:styleId="ListLabel20">
    <w:name w:val="ListLabel 20"/>
    <w:uiPriority w:val="99"/>
    <w:rPr>
      <w:rFonts w:eastAsia="Times New Roman"/>
    </w:rPr>
  </w:style>
  <w:style w:type="character" w:customStyle="1" w:styleId="ListLabel21">
    <w:name w:val="ListLabel 21"/>
    <w:uiPriority w:val="99"/>
    <w:rPr>
      <w:rFonts w:ascii="Arial" w:eastAsia="Times New Roman" w:cs="Arial"/>
      <w:b/>
      <w:bCs/>
      <w:sz w:val="20"/>
      <w:szCs w:val="20"/>
    </w:rPr>
  </w:style>
  <w:style w:type="character" w:customStyle="1" w:styleId="ListLabel22">
    <w:name w:val="ListLabel 22"/>
    <w:uiPriority w:val="99"/>
    <w:rPr>
      <w:rFonts w:ascii="Arial" w:eastAsia="Times New Roman" w:cs="Arial"/>
      <w:b/>
      <w:bCs/>
      <w:sz w:val="20"/>
      <w:szCs w:val="20"/>
    </w:rPr>
  </w:style>
  <w:style w:type="character" w:customStyle="1" w:styleId="ListLabel23">
    <w:name w:val="ListLabel 23"/>
    <w:uiPriority w:val="99"/>
    <w:rPr>
      <w:rFonts w:eastAsia="Times New Roman"/>
    </w:rPr>
  </w:style>
  <w:style w:type="character" w:customStyle="1" w:styleId="ListLabel24">
    <w:name w:val="ListLabel 24"/>
    <w:uiPriority w:val="99"/>
    <w:rPr>
      <w:rFonts w:eastAsia="Times New Roman"/>
    </w:rPr>
  </w:style>
  <w:style w:type="character" w:customStyle="1" w:styleId="ListLabel25">
    <w:name w:val="ListLabel 25"/>
    <w:uiPriority w:val="99"/>
    <w:rPr>
      <w:rFonts w:eastAsia="Times New Roman"/>
    </w:rPr>
  </w:style>
  <w:style w:type="character" w:customStyle="1" w:styleId="ListLabel26">
    <w:name w:val="ListLabel 26"/>
    <w:uiPriority w:val="99"/>
    <w:rPr>
      <w:rFonts w:eastAsia="Times New Roman"/>
    </w:rPr>
  </w:style>
  <w:style w:type="character" w:customStyle="1" w:styleId="ListLabel27">
    <w:name w:val="ListLabel 27"/>
    <w:uiPriority w:val="99"/>
    <w:rPr>
      <w:rFonts w:eastAsia="Times New Roman"/>
    </w:rPr>
  </w:style>
  <w:style w:type="character" w:customStyle="1" w:styleId="ListLabel28">
    <w:name w:val="ListLabel 28"/>
    <w:uiPriority w:val="99"/>
    <w:rPr>
      <w:rFonts w:ascii="Arial" w:eastAsia="Times New Roman" w:cs="Arial"/>
      <w:sz w:val="20"/>
      <w:szCs w:val="20"/>
    </w:rPr>
  </w:style>
  <w:style w:type="character" w:customStyle="1" w:styleId="ListLabel29">
    <w:name w:val="ListLabel 29"/>
    <w:uiPriority w:val="99"/>
    <w:rPr>
      <w:rFonts w:eastAsia="Times New Roman"/>
    </w:rPr>
  </w:style>
  <w:style w:type="character" w:customStyle="1" w:styleId="ListLabel30">
    <w:name w:val="ListLabel 30"/>
    <w:uiPriority w:val="99"/>
    <w:rPr>
      <w:rFonts w:eastAsia="Times New Roman"/>
    </w:rPr>
  </w:style>
  <w:style w:type="character" w:customStyle="1" w:styleId="ListLabel31">
    <w:name w:val="ListLabel 31"/>
    <w:uiPriority w:val="99"/>
    <w:rPr>
      <w:rFonts w:eastAsia="Times New Roman"/>
    </w:rPr>
  </w:style>
  <w:style w:type="character" w:customStyle="1" w:styleId="ListLabel32">
    <w:name w:val="ListLabel 32"/>
    <w:uiPriority w:val="99"/>
    <w:rPr>
      <w:rFonts w:eastAsia="Times New Roman"/>
    </w:rPr>
  </w:style>
  <w:style w:type="character" w:customStyle="1" w:styleId="ListLabel33">
    <w:name w:val="ListLabel 33"/>
    <w:uiPriority w:val="99"/>
    <w:rPr>
      <w:rFonts w:eastAsia="Times New Roman"/>
    </w:rPr>
  </w:style>
  <w:style w:type="character" w:customStyle="1" w:styleId="ListLabel34">
    <w:name w:val="ListLabel 34"/>
    <w:uiPriority w:val="99"/>
    <w:rPr>
      <w:rFonts w:eastAsia="Times New Roman"/>
    </w:rPr>
  </w:style>
  <w:style w:type="character" w:customStyle="1" w:styleId="ListLabel35">
    <w:name w:val="ListLabel 35"/>
    <w:uiPriority w:val="99"/>
    <w:rPr>
      <w:rFonts w:eastAsia="Times New Roman"/>
    </w:rPr>
  </w:style>
  <w:style w:type="character" w:customStyle="1" w:styleId="ListLabel36">
    <w:name w:val="ListLabel 36"/>
    <w:uiPriority w:val="99"/>
    <w:rPr>
      <w:rFonts w:eastAsia="Times New Roman"/>
    </w:rPr>
  </w:style>
  <w:style w:type="character" w:customStyle="1" w:styleId="ListLabel37">
    <w:name w:val="ListLabel 37"/>
    <w:uiPriority w:val="99"/>
    <w:rPr>
      <w:rFonts w:ascii="Arial" w:eastAsia="Times New Roman" w:cs="Arial"/>
      <w:b/>
      <w:bCs/>
      <w:sz w:val="20"/>
      <w:szCs w:val="20"/>
    </w:rPr>
  </w:style>
  <w:style w:type="character" w:customStyle="1" w:styleId="ListLabel38">
    <w:name w:val="ListLabel 38"/>
    <w:uiPriority w:val="99"/>
    <w:rPr>
      <w:rFonts w:eastAsia="Times New Roman"/>
    </w:rPr>
  </w:style>
  <w:style w:type="character" w:customStyle="1" w:styleId="ListLabel39">
    <w:name w:val="ListLabel 39"/>
    <w:uiPriority w:val="99"/>
    <w:rPr>
      <w:rFonts w:eastAsia="Times New Roman"/>
    </w:rPr>
  </w:style>
  <w:style w:type="character" w:customStyle="1" w:styleId="ListLabel40">
    <w:name w:val="ListLabel 40"/>
    <w:uiPriority w:val="99"/>
    <w:rPr>
      <w:rFonts w:eastAsia="Times New Roman"/>
    </w:rPr>
  </w:style>
  <w:style w:type="character" w:customStyle="1" w:styleId="ListLabel41">
    <w:name w:val="ListLabel 41"/>
    <w:uiPriority w:val="99"/>
    <w:rPr>
      <w:rFonts w:eastAsia="Times New Roman"/>
    </w:rPr>
  </w:style>
  <w:style w:type="character" w:customStyle="1" w:styleId="ListLabel42">
    <w:name w:val="ListLabel 42"/>
    <w:uiPriority w:val="99"/>
    <w:rPr>
      <w:rFonts w:eastAsia="Times New Roman"/>
    </w:rPr>
  </w:style>
  <w:style w:type="character" w:customStyle="1" w:styleId="ListLabel43">
    <w:name w:val="ListLabel 43"/>
    <w:uiPriority w:val="99"/>
    <w:rPr>
      <w:rFonts w:eastAsia="Times New Roman"/>
    </w:rPr>
  </w:style>
  <w:style w:type="character" w:customStyle="1" w:styleId="ListLabel44">
    <w:name w:val="ListLabel 44"/>
    <w:uiPriority w:val="99"/>
    <w:rPr>
      <w:rFonts w:eastAsia="Times New Roman"/>
    </w:rPr>
  </w:style>
  <w:style w:type="character" w:customStyle="1" w:styleId="ListLabel45">
    <w:name w:val="ListLabel 45"/>
    <w:uiPriority w:val="99"/>
    <w:rPr>
      <w:rFonts w:eastAsia="Times New Roman"/>
    </w:rPr>
  </w:style>
  <w:style w:type="character" w:customStyle="1" w:styleId="ListLabel46">
    <w:name w:val="ListLabel 46"/>
    <w:uiPriority w:val="99"/>
    <w:rPr>
      <w:rFonts w:ascii="Arial" w:eastAsia="Times New Roman" w:cs="Arial"/>
      <w:sz w:val="20"/>
      <w:szCs w:val="20"/>
    </w:rPr>
  </w:style>
  <w:style w:type="character" w:customStyle="1" w:styleId="ListLabel47">
    <w:name w:val="ListLabel 47"/>
    <w:uiPriority w:val="99"/>
    <w:rPr>
      <w:rFonts w:eastAsia="Times New Roman"/>
    </w:rPr>
  </w:style>
  <w:style w:type="character" w:customStyle="1" w:styleId="ListLabel48">
    <w:name w:val="ListLabel 48"/>
    <w:uiPriority w:val="99"/>
    <w:rPr>
      <w:rFonts w:eastAsia="Times New Roman"/>
    </w:rPr>
  </w:style>
  <w:style w:type="character" w:customStyle="1" w:styleId="ListLabel49">
    <w:name w:val="ListLabel 49"/>
    <w:uiPriority w:val="99"/>
    <w:rPr>
      <w:rFonts w:eastAsia="Times New Roman"/>
    </w:rPr>
  </w:style>
  <w:style w:type="character" w:customStyle="1" w:styleId="ListLabel50">
    <w:name w:val="ListLabel 50"/>
    <w:uiPriority w:val="99"/>
    <w:rPr>
      <w:rFonts w:eastAsia="Times New Roman"/>
    </w:rPr>
  </w:style>
  <w:style w:type="character" w:customStyle="1" w:styleId="ListLabel51">
    <w:name w:val="ListLabel 51"/>
    <w:uiPriority w:val="99"/>
    <w:rPr>
      <w:rFonts w:eastAsia="Times New Roman"/>
    </w:rPr>
  </w:style>
  <w:style w:type="character" w:customStyle="1" w:styleId="ListLabel52">
    <w:name w:val="ListLabel 52"/>
    <w:uiPriority w:val="99"/>
    <w:rPr>
      <w:rFonts w:eastAsia="Times New Roman"/>
    </w:rPr>
  </w:style>
  <w:style w:type="character" w:customStyle="1" w:styleId="ListLabel53">
    <w:name w:val="ListLabel 53"/>
    <w:uiPriority w:val="99"/>
    <w:rPr>
      <w:rFonts w:eastAsia="Times New Roman"/>
    </w:rPr>
  </w:style>
  <w:style w:type="character" w:customStyle="1" w:styleId="ListLabel54">
    <w:name w:val="ListLabel 54"/>
    <w:uiPriority w:val="99"/>
    <w:rPr>
      <w:rFonts w:eastAsia="Times New Roman"/>
    </w:rPr>
  </w:style>
  <w:style w:type="character" w:customStyle="1" w:styleId="ListLabel55">
    <w:name w:val="ListLabel 55"/>
    <w:uiPriority w:val="99"/>
    <w:rPr>
      <w:rFonts w:ascii="Arial" w:eastAsia="Times New Roman" w:cs="Arial"/>
      <w:b/>
      <w:bCs/>
      <w:sz w:val="20"/>
      <w:szCs w:val="20"/>
    </w:rPr>
  </w:style>
  <w:style w:type="character" w:customStyle="1" w:styleId="ListLabel56">
    <w:name w:val="ListLabel 56"/>
    <w:uiPriority w:val="99"/>
    <w:rPr>
      <w:rFonts w:eastAsia="Times New Roman"/>
    </w:rPr>
  </w:style>
  <w:style w:type="character" w:customStyle="1" w:styleId="ListLabel57">
    <w:name w:val="ListLabel 57"/>
    <w:uiPriority w:val="99"/>
    <w:rPr>
      <w:rFonts w:eastAsia="Times New Roman"/>
    </w:rPr>
  </w:style>
  <w:style w:type="character" w:customStyle="1" w:styleId="ListLabel58">
    <w:name w:val="ListLabel 58"/>
    <w:uiPriority w:val="99"/>
    <w:rPr>
      <w:rFonts w:eastAsia="Times New Roman"/>
    </w:rPr>
  </w:style>
  <w:style w:type="character" w:customStyle="1" w:styleId="ListLabel59">
    <w:name w:val="ListLabel 59"/>
    <w:uiPriority w:val="99"/>
    <w:rPr>
      <w:rFonts w:eastAsia="Times New Roman"/>
    </w:rPr>
  </w:style>
  <w:style w:type="character" w:customStyle="1" w:styleId="ListLabel60">
    <w:name w:val="ListLabel 60"/>
    <w:uiPriority w:val="99"/>
    <w:rPr>
      <w:rFonts w:eastAsia="Times New Roman"/>
    </w:rPr>
  </w:style>
  <w:style w:type="character" w:customStyle="1" w:styleId="ListLabel61">
    <w:name w:val="ListLabel 61"/>
    <w:uiPriority w:val="99"/>
    <w:rPr>
      <w:rFonts w:eastAsia="Times New Roman"/>
    </w:rPr>
  </w:style>
  <w:style w:type="character" w:customStyle="1" w:styleId="ListLabel62">
    <w:name w:val="ListLabel 62"/>
    <w:uiPriority w:val="99"/>
    <w:rPr>
      <w:rFonts w:eastAsia="Times New Roman"/>
    </w:rPr>
  </w:style>
  <w:style w:type="character" w:customStyle="1" w:styleId="ListLabel63">
    <w:name w:val="ListLabel 63"/>
    <w:uiPriority w:val="99"/>
    <w:rPr>
      <w:rFonts w:eastAsia="Times New Roman"/>
    </w:rPr>
  </w:style>
  <w:style w:type="character" w:customStyle="1" w:styleId="ListLabel64">
    <w:name w:val="ListLabel 64"/>
    <w:uiPriority w:val="99"/>
    <w:rPr>
      <w:rFonts w:ascii="Arial" w:eastAsia="Times New Roman" w:cs="Arial"/>
      <w:b/>
      <w:bCs/>
      <w:sz w:val="20"/>
      <w:szCs w:val="20"/>
    </w:rPr>
  </w:style>
  <w:style w:type="character" w:customStyle="1" w:styleId="ListLabel65">
    <w:name w:val="ListLabel 65"/>
    <w:uiPriority w:val="99"/>
    <w:rPr>
      <w:rFonts w:eastAsia="Times New Roman"/>
    </w:rPr>
  </w:style>
  <w:style w:type="character" w:customStyle="1" w:styleId="ListLabel66">
    <w:name w:val="ListLabel 66"/>
    <w:uiPriority w:val="99"/>
    <w:rPr>
      <w:rFonts w:ascii="Arial" w:eastAsia="Times New Roman" w:cs="Arial"/>
      <w:b/>
      <w:bCs/>
      <w:sz w:val="20"/>
      <w:szCs w:val="20"/>
    </w:rPr>
  </w:style>
  <w:style w:type="character" w:customStyle="1" w:styleId="ListLabel67">
    <w:name w:val="ListLabel 67"/>
    <w:uiPriority w:val="99"/>
    <w:rPr>
      <w:rFonts w:eastAsia="Times New Roman"/>
    </w:rPr>
  </w:style>
  <w:style w:type="character" w:customStyle="1" w:styleId="ListLabel68">
    <w:name w:val="ListLabel 68"/>
    <w:uiPriority w:val="99"/>
    <w:rPr>
      <w:rFonts w:eastAsia="Times New Roman"/>
    </w:rPr>
  </w:style>
  <w:style w:type="character" w:customStyle="1" w:styleId="ListLabel69">
    <w:name w:val="ListLabel 69"/>
    <w:uiPriority w:val="99"/>
    <w:rPr>
      <w:rFonts w:eastAsia="Times New Roman"/>
    </w:rPr>
  </w:style>
  <w:style w:type="character" w:customStyle="1" w:styleId="ListLabel70">
    <w:name w:val="ListLabel 70"/>
    <w:uiPriority w:val="99"/>
    <w:rPr>
      <w:rFonts w:eastAsia="Times New Roman"/>
    </w:rPr>
  </w:style>
  <w:style w:type="character" w:customStyle="1" w:styleId="ListLabel71">
    <w:name w:val="ListLabel 71"/>
    <w:uiPriority w:val="99"/>
    <w:rPr>
      <w:rFonts w:eastAsia="Times New Roman"/>
    </w:rPr>
  </w:style>
  <w:style w:type="character" w:customStyle="1" w:styleId="ListLabel72">
    <w:name w:val="ListLabel 72"/>
    <w:uiPriority w:val="99"/>
    <w:rPr>
      <w:rFonts w:eastAsia="Times New Roman"/>
    </w:rPr>
  </w:style>
  <w:style w:type="character" w:customStyle="1" w:styleId="ListLabel73">
    <w:name w:val="ListLabel 73"/>
    <w:uiPriority w:val="99"/>
    <w:rPr>
      <w:rFonts w:eastAsia="Times New Roman"/>
    </w:rPr>
  </w:style>
  <w:style w:type="character" w:customStyle="1" w:styleId="ListLabel74">
    <w:name w:val="ListLabel 74"/>
    <w:uiPriority w:val="99"/>
    <w:rPr>
      <w:rFonts w:eastAsia="Times New Roman"/>
    </w:rPr>
  </w:style>
  <w:style w:type="character" w:customStyle="1" w:styleId="ListLabel75">
    <w:name w:val="ListLabel 75"/>
    <w:uiPriority w:val="99"/>
    <w:rPr>
      <w:rFonts w:eastAsia="Times New Roman"/>
    </w:rPr>
  </w:style>
  <w:style w:type="character" w:customStyle="1" w:styleId="ListLabel76">
    <w:name w:val="ListLabel 76"/>
    <w:uiPriority w:val="99"/>
    <w:rPr>
      <w:rFonts w:eastAsia="Times New Roman"/>
    </w:rPr>
  </w:style>
  <w:style w:type="character" w:customStyle="1" w:styleId="ListLabel77">
    <w:name w:val="ListLabel 77"/>
    <w:uiPriority w:val="99"/>
    <w:rPr>
      <w:rFonts w:eastAsia="Times New Roman"/>
    </w:rPr>
  </w:style>
  <w:style w:type="character" w:customStyle="1" w:styleId="ListLabel78">
    <w:name w:val="ListLabel 78"/>
    <w:uiPriority w:val="99"/>
    <w:rPr>
      <w:rFonts w:eastAsia="Times New Roman"/>
    </w:rPr>
  </w:style>
  <w:style w:type="character" w:customStyle="1" w:styleId="ListLabel79">
    <w:name w:val="ListLabel 79"/>
    <w:uiPriority w:val="99"/>
    <w:rPr>
      <w:rFonts w:eastAsia="Times New Roman"/>
    </w:rPr>
  </w:style>
  <w:style w:type="character" w:customStyle="1" w:styleId="ListLabel80">
    <w:name w:val="ListLabel 80"/>
    <w:uiPriority w:val="99"/>
    <w:rPr>
      <w:rFonts w:eastAsia="Times New Roman"/>
    </w:rPr>
  </w:style>
  <w:style w:type="character" w:customStyle="1" w:styleId="ListLabel81">
    <w:name w:val="ListLabel 81"/>
    <w:uiPriority w:val="99"/>
    <w:rPr>
      <w:rFonts w:eastAsia="Times New Roman"/>
    </w:rPr>
  </w:style>
  <w:style w:type="character" w:customStyle="1" w:styleId="ListLabel82">
    <w:name w:val="ListLabel 82"/>
    <w:uiPriority w:val="99"/>
    <w:rPr>
      <w:rFonts w:eastAsia="Times New Roman"/>
    </w:rPr>
  </w:style>
  <w:style w:type="character" w:customStyle="1" w:styleId="ListLabel83">
    <w:name w:val="ListLabel 83"/>
    <w:uiPriority w:val="99"/>
    <w:rPr>
      <w:rFonts w:ascii="Arial" w:eastAsia="Times New Roman" w:cs="Arial"/>
      <w:sz w:val="20"/>
      <w:szCs w:val="20"/>
    </w:rPr>
  </w:style>
  <w:style w:type="character" w:customStyle="1" w:styleId="ListLabel84">
    <w:name w:val="ListLabel 84"/>
    <w:uiPriority w:val="99"/>
    <w:rPr>
      <w:rFonts w:eastAsia="Times New Roman"/>
    </w:rPr>
  </w:style>
  <w:style w:type="character" w:customStyle="1" w:styleId="ListLabel85">
    <w:name w:val="ListLabel 85"/>
    <w:uiPriority w:val="99"/>
    <w:rPr>
      <w:rFonts w:eastAsia="Times New Roman"/>
    </w:rPr>
  </w:style>
  <w:style w:type="character" w:customStyle="1" w:styleId="ListLabel86">
    <w:name w:val="ListLabel 86"/>
    <w:uiPriority w:val="99"/>
    <w:rPr>
      <w:rFonts w:eastAsia="Times New Roman"/>
    </w:rPr>
  </w:style>
  <w:style w:type="character" w:customStyle="1" w:styleId="ListLabel87">
    <w:name w:val="ListLabel 87"/>
    <w:uiPriority w:val="99"/>
    <w:rPr>
      <w:rFonts w:eastAsia="Times New Roman"/>
    </w:rPr>
  </w:style>
  <w:style w:type="character" w:customStyle="1" w:styleId="ListLabel88">
    <w:name w:val="ListLabel 88"/>
    <w:uiPriority w:val="99"/>
    <w:rPr>
      <w:rFonts w:eastAsia="Times New Roman"/>
    </w:rPr>
  </w:style>
  <w:style w:type="character" w:customStyle="1" w:styleId="ListLabel89">
    <w:name w:val="ListLabel 89"/>
    <w:uiPriority w:val="99"/>
    <w:rPr>
      <w:rFonts w:eastAsia="Times New Roman"/>
    </w:rPr>
  </w:style>
  <w:style w:type="character" w:customStyle="1" w:styleId="ListLabel90">
    <w:name w:val="ListLabel 90"/>
    <w:uiPriority w:val="99"/>
    <w:rPr>
      <w:rFonts w:eastAsia="Times New Roman"/>
    </w:rPr>
  </w:style>
  <w:style w:type="character" w:customStyle="1" w:styleId="ListLabel91">
    <w:name w:val="ListLabel 91"/>
    <w:uiPriority w:val="99"/>
    <w:rPr>
      <w:rFonts w:eastAsia="Times New Roman"/>
    </w:rPr>
  </w:style>
  <w:style w:type="character" w:customStyle="1" w:styleId="ListLabel92">
    <w:name w:val="ListLabel 92"/>
    <w:uiPriority w:val="99"/>
    <w:rPr>
      <w:rFonts w:eastAsia="Times New Roman"/>
    </w:rPr>
  </w:style>
  <w:style w:type="character" w:customStyle="1" w:styleId="ListLabel93">
    <w:name w:val="ListLabel 93"/>
    <w:uiPriority w:val="99"/>
    <w:rPr>
      <w:rFonts w:eastAsia="Times New Roman"/>
    </w:rPr>
  </w:style>
  <w:style w:type="character" w:customStyle="1" w:styleId="ListLabel94">
    <w:name w:val="ListLabel 94"/>
    <w:uiPriority w:val="99"/>
    <w:rPr>
      <w:rFonts w:eastAsia="Times New Roman"/>
    </w:rPr>
  </w:style>
  <w:style w:type="character" w:customStyle="1" w:styleId="ListLabel95">
    <w:name w:val="ListLabel 95"/>
    <w:uiPriority w:val="99"/>
    <w:rPr>
      <w:rFonts w:eastAsia="Times New Roman"/>
    </w:rPr>
  </w:style>
  <w:style w:type="character" w:customStyle="1" w:styleId="ListLabel96">
    <w:name w:val="ListLabel 96"/>
    <w:uiPriority w:val="99"/>
    <w:rPr>
      <w:rFonts w:eastAsia="Times New Roman"/>
    </w:rPr>
  </w:style>
  <w:style w:type="character" w:customStyle="1" w:styleId="ListLabel97">
    <w:name w:val="ListLabel 97"/>
    <w:uiPriority w:val="99"/>
    <w:rPr>
      <w:rFonts w:eastAsia="Times New Roman"/>
    </w:rPr>
  </w:style>
  <w:style w:type="character" w:customStyle="1" w:styleId="ListLabel98">
    <w:name w:val="ListLabel 98"/>
    <w:uiPriority w:val="99"/>
    <w:rPr>
      <w:rFonts w:eastAsia="Times New Roman"/>
    </w:rPr>
  </w:style>
  <w:style w:type="character" w:customStyle="1" w:styleId="ListLabel99">
    <w:name w:val="ListLabel 99"/>
    <w:uiPriority w:val="99"/>
    <w:rPr>
      <w:rFonts w:eastAsia="Times New Roman"/>
    </w:rPr>
  </w:style>
  <w:style w:type="character" w:customStyle="1" w:styleId="ListLabel100">
    <w:name w:val="ListLabel 100"/>
    <w:uiPriority w:val="99"/>
    <w:rPr>
      <w:rFonts w:ascii="Verdana" w:eastAsia="Times New Roman" w:cs="Verdana"/>
    </w:rPr>
  </w:style>
  <w:style w:type="character" w:customStyle="1" w:styleId="ListLabel101">
    <w:name w:val="ListLabel 101"/>
    <w:uiPriority w:val="99"/>
    <w:rPr>
      <w:rFonts w:ascii="Arial" w:eastAsia="Times New Roman" w:cs="Arial"/>
      <w:b/>
      <w:bCs/>
      <w:sz w:val="20"/>
      <w:szCs w:val="20"/>
    </w:rPr>
  </w:style>
  <w:style w:type="character" w:customStyle="1" w:styleId="ListLabel102">
    <w:name w:val="ListLabel 102"/>
    <w:uiPriority w:val="99"/>
    <w:rPr>
      <w:rFonts w:eastAsia="Times New Roman"/>
    </w:rPr>
  </w:style>
  <w:style w:type="character" w:customStyle="1" w:styleId="ListLabel103">
    <w:name w:val="ListLabel 103"/>
    <w:uiPriority w:val="99"/>
    <w:rPr>
      <w:rFonts w:eastAsia="Times New Roman"/>
    </w:rPr>
  </w:style>
  <w:style w:type="character" w:customStyle="1" w:styleId="ListLabel104">
    <w:name w:val="ListLabel 104"/>
    <w:uiPriority w:val="99"/>
    <w:rPr>
      <w:rFonts w:eastAsia="Times New Roman"/>
    </w:rPr>
  </w:style>
  <w:style w:type="character" w:customStyle="1" w:styleId="ListLabel105">
    <w:name w:val="ListLabel 105"/>
    <w:uiPriority w:val="99"/>
    <w:rPr>
      <w:rFonts w:eastAsia="Times New Roman"/>
    </w:rPr>
  </w:style>
  <w:style w:type="character" w:customStyle="1" w:styleId="ListLabel106">
    <w:name w:val="ListLabel 106"/>
    <w:uiPriority w:val="99"/>
    <w:rPr>
      <w:rFonts w:eastAsia="Times New Roman"/>
    </w:rPr>
  </w:style>
  <w:style w:type="character" w:customStyle="1" w:styleId="ListLabel107">
    <w:name w:val="ListLabel 107"/>
    <w:uiPriority w:val="99"/>
    <w:rPr>
      <w:rFonts w:eastAsia="Times New Roman"/>
    </w:rPr>
  </w:style>
  <w:style w:type="character" w:customStyle="1" w:styleId="ListLabel108">
    <w:name w:val="ListLabel 108"/>
    <w:uiPriority w:val="99"/>
    <w:rPr>
      <w:rFonts w:eastAsia="Times New Roman"/>
    </w:rPr>
  </w:style>
  <w:style w:type="character" w:customStyle="1" w:styleId="ListLabel109">
    <w:name w:val="ListLabel 109"/>
    <w:uiPriority w:val="99"/>
    <w:rPr>
      <w:rFonts w:ascii="Arial" w:eastAsia="Times New Roman" w:cs="Arial"/>
      <w:b/>
      <w:bCs/>
      <w:sz w:val="20"/>
      <w:szCs w:val="20"/>
    </w:rPr>
  </w:style>
  <w:style w:type="character" w:customStyle="1" w:styleId="ListLabel110">
    <w:name w:val="ListLabel 110"/>
    <w:uiPriority w:val="99"/>
    <w:rPr>
      <w:rFonts w:ascii="Arial" w:eastAsia="Times New Roman" w:cs="Arial"/>
    </w:rPr>
  </w:style>
  <w:style w:type="character" w:customStyle="1" w:styleId="ListLabel111">
    <w:name w:val="ListLabel 111"/>
    <w:uiPriority w:val="99"/>
    <w:rPr>
      <w:rFonts w:eastAsia="Times New Roman"/>
    </w:rPr>
  </w:style>
  <w:style w:type="character" w:customStyle="1" w:styleId="ListLabel112">
    <w:name w:val="ListLabel 112"/>
    <w:uiPriority w:val="99"/>
    <w:rPr>
      <w:rFonts w:eastAsia="Times New Roman"/>
    </w:rPr>
  </w:style>
  <w:style w:type="character" w:customStyle="1" w:styleId="ListLabel113">
    <w:name w:val="ListLabel 113"/>
    <w:uiPriority w:val="99"/>
    <w:rPr>
      <w:rFonts w:eastAsia="Times New Roman"/>
    </w:rPr>
  </w:style>
  <w:style w:type="character" w:customStyle="1" w:styleId="ListLabel114">
    <w:name w:val="ListLabel 114"/>
    <w:uiPriority w:val="99"/>
    <w:rPr>
      <w:rFonts w:eastAsia="Times New Roman"/>
    </w:rPr>
  </w:style>
  <w:style w:type="character" w:customStyle="1" w:styleId="ListLabel115">
    <w:name w:val="ListLabel 115"/>
    <w:uiPriority w:val="99"/>
    <w:rPr>
      <w:rFonts w:eastAsia="Times New Roman"/>
    </w:rPr>
  </w:style>
  <w:style w:type="character" w:customStyle="1" w:styleId="ListLabel116">
    <w:name w:val="ListLabel 116"/>
    <w:uiPriority w:val="99"/>
    <w:rPr>
      <w:rFonts w:eastAsia="Times New Roman"/>
    </w:rPr>
  </w:style>
  <w:style w:type="character" w:customStyle="1" w:styleId="ListLabel117">
    <w:name w:val="ListLabel 117"/>
    <w:uiPriority w:val="99"/>
    <w:rPr>
      <w:rFonts w:eastAsia="Times New Roman"/>
    </w:rPr>
  </w:style>
  <w:style w:type="character" w:customStyle="1" w:styleId="ListLabel118">
    <w:name w:val="ListLabel 118"/>
    <w:uiPriority w:val="99"/>
    <w:rPr>
      <w:rFonts w:ascii="Arial" w:eastAsia="Times New Roman" w:cs="Arial"/>
      <w:b/>
      <w:bCs/>
      <w:sz w:val="20"/>
      <w:szCs w:val="20"/>
    </w:rPr>
  </w:style>
  <w:style w:type="character" w:customStyle="1" w:styleId="ListLabel119">
    <w:name w:val="ListLabel 119"/>
    <w:uiPriority w:val="99"/>
    <w:rPr>
      <w:rFonts w:ascii="Arial" w:eastAsia="Times New Roman" w:cs="Arial"/>
      <w:b/>
      <w:bCs/>
      <w:sz w:val="20"/>
      <w:szCs w:val="20"/>
    </w:rPr>
  </w:style>
  <w:style w:type="character" w:customStyle="1" w:styleId="ListLabel120">
    <w:name w:val="ListLabel 120"/>
    <w:uiPriority w:val="99"/>
    <w:rPr>
      <w:rFonts w:eastAsia="Times New Roman"/>
    </w:rPr>
  </w:style>
  <w:style w:type="character" w:customStyle="1" w:styleId="ListLabel121">
    <w:name w:val="ListLabel 121"/>
    <w:uiPriority w:val="99"/>
    <w:rPr>
      <w:rFonts w:eastAsia="Times New Roman"/>
    </w:rPr>
  </w:style>
  <w:style w:type="character" w:customStyle="1" w:styleId="ListLabel122">
    <w:name w:val="ListLabel 122"/>
    <w:uiPriority w:val="99"/>
    <w:rPr>
      <w:rFonts w:eastAsia="Times New Roman"/>
    </w:rPr>
  </w:style>
  <w:style w:type="character" w:customStyle="1" w:styleId="ListLabel123">
    <w:name w:val="ListLabel 123"/>
    <w:uiPriority w:val="99"/>
    <w:rPr>
      <w:rFonts w:eastAsia="Times New Roman"/>
    </w:rPr>
  </w:style>
  <w:style w:type="character" w:customStyle="1" w:styleId="ListLabel124">
    <w:name w:val="ListLabel 124"/>
    <w:uiPriority w:val="99"/>
    <w:rPr>
      <w:rFonts w:eastAsia="Times New Roman"/>
    </w:rPr>
  </w:style>
  <w:style w:type="character" w:customStyle="1" w:styleId="ListLabel125">
    <w:name w:val="ListLabel 125"/>
    <w:uiPriority w:val="99"/>
    <w:rPr>
      <w:rFonts w:eastAsia="Times New Roman"/>
    </w:rPr>
  </w:style>
  <w:style w:type="character" w:customStyle="1" w:styleId="ListLabel126">
    <w:name w:val="ListLabel 126"/>
    <w:uiPriority w:val="99"/>
    <w:rPr>
      <w:rFonts w:eastAsia="Times New Roman"/>
    </w:rPr>
  </w:style>
  <w:style w:type="character" w:customStyle="1" w:styleId="ListLabel127">
    <w:name w:val="ListLabel 127"/>
    <w:uiPriority w:val="99"/>
    <w:rPr>
      <w:rFonts w:ascii="Arial" w:eastAsia="Times New Roman" w:cs="Arial"/>
      <w:b/>
      <w:bCs/>
      <w:sz w:val="20"/>
      <w:szCs w:val="20"/>
    </w:rPr>
  </w:style>
  <w:style w:type="character" w:customStyle="1" w:styleId="ListLabel128">
    <w:name w:val="ListLabel 128"/>
    <w:uiPriority w:val="99"/>
    <w:rPr>
      <w:rFonts w:eastAsia="Times New Roman"/>
    </w:rPr>
  </w:style>
  <w:style w:type="character" w:customStyle="1" w:styleId="ListLabel129">
    <w:name w:val="ListLabel 129"/>
    <w:uiPriority w:val="99"/>
    <w:rPr>
      <w:rFonts w:eastAsia="Times New Roman"/>
    </w:rPr>
  </w:style>
  <w:style w:type="character" w:customStyle="1" w:styleId="ListLabel130">
    <w:name w:val="ListLabel 130"/>
    <w:uiPriority w:val="99"/>
    <w:rPr>
      <w:rFonts w:eastAsia="Times New Roman"/>
    </w:rPr>
  </w:style>
  <w:style w:type="character" w:customStyle="1" w:styleId="ListLabel131">
    <w:name w:val="ListLabel 131"/>
    <w:uiPriority w:val="99"/>
    <w:rPr>
      <w:rFonts w:eastAsia="Times New Roman"/>
    </w:rPr>
  </w:style>
  <w:style w:type="character" w:customStyle="1" w:styleId="ListLabel132">
    <w:name w:val="ListLabel 132"/>
    <w:uiPriority w:val="99"/>
    <w:rPr>
      <w:rFonts w:eastAsia="Times New Roman"/>
    </w:rPr>
  </w:style>
  <w:style w:type="character" w:customStyle="1" w:styleId="ListLabel133">
    <w:name w:val="ListLabel 133"/>
    <w:uiPriority w:val="99"/>
    <w:rPr>
      <w:rFonts w:eastAsia="Times New Roman"/>
    </w:rPr>
  </w:style>
  <w:style w:type="character" w:customStyle="1" w:styleId="ListLabel134">
    <w:name w:val="ListLabel 134"/>
    <w:uiPriority w:val="99"/>
    <w:rPr>
      <w:rFonts w:eastAsia="Times New Roman"/>
    </w:rPr>
  </w:style>
  <w:style w:type="character" w:customStyle="1" w:styleId="ListLabel135">
    <w:name w:val="ListLabel 135"/>
    <w:uiPriority w:val="99"/>
    <w:rPr>
      <w:rFonts w:eastAsia="Times New Roman"/>
    </w:rPr>
  </w:style>
  <w:style w:type="character" w:customStyle="1" w:styleId="ListLabel136">
    <w:name w:val="ListLabel 136"/>
    <w:uiPriority w:val="99"/>
    <w:rPr>
      <w:rFonts w:ascii="Arial" w:eastAsia="Times New Roman" w:cs="Arial"/>
      <w:sz w:val="20"/>
      <w:szCs w:val="20"/>
    </w:rPr>
  </w:style>
  <w:style w:type="character" w:customStyle="1" w:styleId="ListLabel137">
    <w:name w:val="ListLabel 137"/>
    <w:uiPriority w:val="99"/>
    <w:rPr>
      <w:rFonts w:ascii="Arial" w:eastAsia="Times New Roman" w:cs="Arial"/>
    </w:rPr>
  </w:style>
  <w:style w:type="character" w:customStyle="1" w:styleId="ListLabel138">
    <w:name w:val="ListLabel 138"/>
    <w:uiPriority w:val="99"/>
    <w:rPr>
      <w:rFonts w:eastAsia="Times New Roman"/>
    </w:rPr>
  </w:style>
  <w:style w:type="character" w:customStyle="1" w:styleId="ListLabel139">
    <w:name w:val="ListLabel 139"/>
    <w:uiPriority w:val="99"/>
    <w:rPr>
      <w:rFonts w:ascii="Arial" w:eastAsia="Times New Roman" w:cs="Arial"/>
      <w:b/>
      <w:bCs/>
      <w:sz w:val="20"/>
      <w:szCs w:val="20"/>
    </w:rPr>
  </w:style>
  <w:style w:type="character" w:customStyle="1" w:styleId="ListLabel140">
    <w:name w:val="ListLabel 140"/>
    <w:uiPriority w:val="99"/>
    <w:rPr>
      <w:rFonts w:eastAsia="Times New Roman"/>
    </w:rPr>
  </w:style>
  <w:style w:type="character" w:customStyle="1" w:styleId="ListLabel141">
    <w:name w:val="ListLabel 141"/>
    <w:uiPriority w:val="99"/>
    <w:rPr>
      <w:rFonts w:eastAsia="Times New Roman"/>
    </w:rPr>
  </w:style>
  <w:style w:type="character" w:customStyle="1" w:styleId="ListLabel142">
    <w:name w:val="ListLabel 142"/>
    <w:uiPriority w:val="99"/>
    <w:rPr>
      <w:rFonts w:eastAsia="Times New Roman"/>
    </w:rPr>
  </w:style>
  <w:style w:type="character" w:customStyle="1" w:styleId="ListLabel143">
    <w:name w:val="ListLabel 143"/>
    <w:uiPriority w:val="99"/>
    <w:rPr>
      <w:rFonts w:eastAsia="Times New Roman"/>
    </w:rPr>
  </w:style>
  <w:style w:type="character" w:customStyle="1" w:styleId="ListLabel144">
    <w:name w:val="ListLabel 144"/>
    <w:uiPriority w:val="99"/>
    <w:rPr>
      <w:rFonts w:eastAsia="Times New Roman"/>
    </w:rPr>
  </w:style>
  <w:style w:type="character" w:customStyle="1" w:styleId="ListLabel145">
    <w:name w:val="ListLabel 145"/>
    <w:uiPriority w:val="99"/>
    <w:rPr>
      <w:rFonts w:ascii="Arial" w:eastAsia="Times New Roman" w:cs="Arial"/>
      <w:sz w:val="20"/>
      <w:szCs w:val="20"/>
    </w:rPr>
  </w:style>
  <w:style w:type="character" w:customStyle="1" w:styleId="ListLabel146">
    <w:name w:val="ListLabel 146"/>
    <w:uiPriority w:val="99"/>
    <w:rPr>
      <w:rFonts w:eastAsia="Times New Roman"/>
    </w:rPr>
  </w:style>
  <w:style w:type="character" w:customStyle="1" w:styleId="ListLabel147">
    <w:name w:val="ListLabel 147"/>
    <w:uiPriority w:val="99"/>
    <w:rPr>
      <w:rFonts w:eastAsia="Times New Roman"/>
    </w:rPr>
  </w:style>
  <w:style w:type="character" w:customStyle="1" w:styleId="ListLabel148">
    <w:name w:val="ListLabel 148"/>
    <w:uiPriority w:val="99"/>
    <w:rPr>
      <w:rFonts w:eastAsia="Times New Roman"/>
    </w:rPr>
  </w:style>
  <w:style w:type="character" w:customStyle="1" w:styleId="ListLabel149">
    <w:name w:val="ListLabel 149"/>
    <w:uiPriority w:val="99"/>
    <w:rPr>
      <w:rFonts w:eastAsia="Times New Roman"/>
    </w:rPr>
  </w:style>
  <w:style w:type="character" w:customStyle="1" w:styleId="ListLabel150">
    <w:name w:val="ListLabel 150"/>
    <w:uiPriority w:val="99"/>
    <w:rPr>
      <w:rFonts w:eastAsia="Times New Roman"/>
    </w:rPr>
  </w:style>
  <w:style w:type="character" w:customStyle="1" w:styleId="ListLabel151">
    <w:name w:val="ListLabel 151"/>
    <w:uiPriority w:val="99"/>
    <w:rPr>
      <w:rFonts w:eastAsia="Times New Roman"/>
    </w:rPr>
  </w:style>
  <w:style w:type="character" w:customStyle="1" w:styleId="ListLabel152">
    <w:name w:val="ListLabel 152"/>
    <w:uiPriority w:val="99"/>
    <w:rPr>
      <w:rFonts w:eastAsia="Times New Roman"/>
    </w:rPr>
  </w:style>
  <w:style w:type="character" w:customStyle="1" w:styleId="ListLabel153">
    <w:name w:val="ListLabel 153"/>
    <w:uiPriority w:val="99"/>
    <w:rPr>
      <w:rFonts w:eastAsia="Times New Roman"/>
    </w:rPr>
  </w:style>
  <w:style w:type="character" w:customStyle="1" w:styleId="ListLabel154">
    <w:name w:val="ListLabel 154"/>
    <w:uiPriority w:val="99"/>
    <w:rPr>
      <w:rFonts w:ascii="Arial" w:eastAsia="Times New Roman" w:cs="Arial"/>
      <w:b/>
      <w:bCs/>
      <w:sz w:val="20"/>
      <w:szCs w:val="20"/>
    </w:rPr>
  </w:style>
  <w:style w:type="character" w:customStyle="1" w:styleId="ListLabel155">
    <w:name w:val="ListLabel 155"/>
    <w:uiPriority w:val="99"/>
    <w:rPr>
      <w:rFonts w:eastAsia="Times New Roman"/>
    </w:rPr>
  </w:style>
  <w:style w:type="character" w:customStyle="1" w:styleId="ListLabel156">
    <w:name w:val="ListLabel 156"/>
    <w:uiPriority w:val="99"/>
    <w:rPr>
      <w:rFonts w:eastAsia="Times New Roman"/>
    </w:rPr>
  </w:style>
  <w:style w:type="character" w:customStyle="1" w:styleId="ListLabel157">
    <w:name w:val="ListLabel 157"/>
    <w:uiPriority w:val="99"/>
    <w:rPr>
      <w:rFonts w:eastAsia="Times New Roman"/>
    </w:rPr>
  </w:style>
  <w:style w:type="character" w:customStyle="1" w:styleId="ListLabel158">
    <w:name w:val="ListLabel 158"/>
    <w:uiPriority w:val="99"/>
    <w:rPr>
      <w:rFonts w:eastAsia="Times New Roman"/>
    </w:rPr>
  </w:style>
  <w:style w:type="character" w:customStyle="1" w:styleId="ListLabel159">
    <w:name w:val="ListLabel 159"/>
    <w:uiPriority w:val="99"/>
    <w:rPr>
      <w:rFonts w:eastAsia="Times New Roman"/>
    </w:rPr>
  </w:style>
  <w:style w:type="character" w:customStyle="1" w:styleId="ListLabel160">
    <w:name w:val="ListLabel 160"/>
    <w:uiPriority w:val="99"/>
    <w:rPr>
      <w:rFonts w:eastAsia="Times New Roman"/>
    </w:rPr>
  </w:style>
  <w:style w:type="character" w:customStyle="1" w:styleId="ListLabel161">
    <w:name w:val="ListLabel 161"/>
    <w:uiPriority w:val="99"/>
    <w:rPr>
      <w:rFonts w:eastAsia="Times New Roman"/>
    </w:rPr>
  </w:style>
  <w:style w:type="character" w:customStyle="1" w:styleId="ListLabel162">
    <w:name w:val="ListLabel 162"/>
    <w:uiPriority w:val="99"/>
    <w:rPr>
      <w:rFonts w:eastAsia="Times New Roman"/>
    </w:rPr>
  </w:style>
  <w:style w:type="character" w:customStyle="1" w:styleId="ListLabel163">
    <w:name w:val="ListLabel 163"/>
    <w:uiPriority w:val="99"/>
    <w:rPr>
      <w:rFonts w:ascii="Arial" w:eastAsia="Times New Roman" w:cs="Arial"/>
      <w:b/>
      <w:bCs/>
      <w:sz w:val="20"/>
      <w:szCs w:val="20"/>
    </w:rPr>
  </w:style>
  <w:style w:type="character" w:customStyle="1" w:styleId="ListLabel164">
    <w:name w:val="ListLabel 164"/>
    <w:uiPriority w:val="99"/>
    <w:rPr>
      <w:rFonts w:eastAsia="Times New Roman"/>
    </w:rPr>
  </w:style>
  <w:style w:type="character" w:customStyle="1" w:styleId="ListLabel165">
    <w:name w:val="ListLabel 165"/>
    <w:uiPriority w:val="99"/>
    <w:rPr>
      <w:rFonts w:eastAsia="Times New Roman"/>
    </w:rPr>
  </w:style>
  <w:style w:type="character" w:customStyle="1" w:styleId="ListLabel166">
    <w:name w:val="ListLabel 166"/>
    <w:uiPriority w:val="99"/>
    <w:rPr>
      <w:rFonts w:eastAsia="Times New Roman"/>
    </w:rPr>
  </w:style>
  <w:style w:type="character" w:customStyle="1" w:styleId="ListLabel167">
    <w:name w:val="ListLabel 167"/>
    <w:uiPriority w:val="99"/>
    <w:rPr>
      <w:rFonts w:eastAsia="Times New Roman"/>
    </w:rPr>
  </w:style>
  <w:style w:type="character" w:customStyle="1" w:styleId="ListLabel168">
    <w:name w:val="ListLabel 168"/>
    <w:uiPriority w:val="99"/>
    <w:rPr>
      <w:rFonts w:ascii="Arial" w:eastAsia="Times New Roman" w:cs="Arial"/>
    </w:rPr>
  </w:style>
  <w:style w:type="character" w:customStyle="1" w:styleId="ListLabel169">
    <w:name w:val="ListLabel 169"/>
    <w:uiPriority w:val="99"/>
    <w:rPr>
      <w:rFonts w:eastAsia="Times New Roman"/>
    </w:rPr>
  </w:style>
  <w:style w:type="character" w:customStyle="1" w:styleId="ListLabel170">
    <w:name w:val="ListLabel 170"/>
    <w:uiPriority w:val="99"/>
    <w:rPr>
      <w:rFonts w:eastAsia="Times New Roman"/>
    </w:rPr>
  </w:style>
  <w:style w:type="character" w:customStyle="1" w:styleId="ListLabel171">
    <w:name w:val="ListLabel 171"/>
    <w:uiPriority w:val="99"/>
    <w:rPr>
      <w:rFonts w:eastAsia="Times New Roman"/>
    </w:rPr>
  </w:style>
  <w:style w:type="character" w:customStyle="1" w:styleId="ListLabel172">
    <w:name w:val="ListLabel 172"/>
    <w:uiPriority w:val="99"/>
    <w:rPr>
      <w:rFonts w:ascii="Arial" w:eastAsia="Times New Roman" w:cs="Arial"/>
      <w:sz w:val="20"/>
      <w:szCs w:val="20"/>
    </w:rPr>
  </w:style>
  <w:style w:type="character" w:customStyle="1" w:styleId="ListLabel173">
    <w:name w:val="ListLabel 173"/>
    <w:uiPriority w:val="99"/>
    <w:rPr>
      <w:rFonts w:eastAsia="Times New Roman"/>
    </w:rPr>
  </w:style>
  <w:style w:type="character" w:customStyle="1" w:styleId="ListLabel174">
    <w:name w:val="ListLabel 174"/>
    <w:uiPriority w:val="99"/>
    <w:rPr>
      <w:rFonts w:eastAsia="Times New Roman"/>
    </w:rPr>
  </w:style>
  <w:style w:type="character" w:customStyle="1" w:styleId="ListLabel175">
    <w:name w:val="ListLabel 175"/>
    <w:uiPriority w:val="99"/>
    <w:rPr>
      <w:rFonts w:eastAsia="Times New Roman"/>
    </w:rPr>
  </w:style>
  <w:style w:type="character" w:customStyle="1" w:styleId="ListLabel176">
    <w:name w:val="ListLabel 176"/>
    <w:uiPriority w:val="99"/>
    <w:rPr>
      <w:rFonts w:eastAsia="Times New Roman"/>
    </w:rPr>
  </w:style>
  <w:style w:type="character" w:customStyle="1" w:styleId="ListLabel177">
    <w:name w:val="ListLabel 177"/>
    <w:uiPriority w:val="99"/>
    <w:rPr>
      <w:rFonts w:eastAsia="Times New Roman"/>
    </w:rPr>
  </w:style>
  <w:style w:type="character" w:customStyle="1" w:styleId="ListLabel178">
    <w:name w:val="ListLabel 178"/>
    <w:uiPriority w:val="99"/>
    <w:rPr>
      <w:rFonts w:eastAsia="Times New Roman"/>
    </w:rPr>
  </w:style>
  <w:style w:type="character" w:customStyle="1" w:styleId="ListLabel179">
    <w:name w:val="ListLabel 179"/>
    <w:uiPriority w:val="99"/>
    <w:rPr>
      <w:rFonts w:eastAsia="Times New Roman"/>
    </w:rPr>
  </w:style>
  <w:style w:type="character" w:customStyle="1" w:styleId="ListLabel180">
    <w:name w:val="ListLabel 180"/>
    <w:uiPriority w:val="99"/>
    <w:rPr>
      <w:rFonts w:eastAsia="Times New Roman"/>
    </w:rPr>
  </w:style>
  <w:style w:type="character" w:customStyle="1" w:styleId="ListLabel181">
    <w:name w:val="ListLabel 181"/>
    <w:uiPriority w:val="99"/>
    <w:rPr>
      <w:rFonts w:ascii="Arial" w:eastAsia="Times New Roman" w:cs="Arial"/>
      <w:sz w:val="20"/>
      <w:szCs w:val="20"/>
    </w:rPr>
  </w:style>
  <w:style w:type="character" w:customStyle="1" w:styleId="ListLabel182">
    <w:name w:val="ListLabel 182"/>
    <w:uiPriority w:val="99"/>
    <w:rPr>
      <w:rFonts w:eastAsia="Times New Roman"/>
    </w:rPr>
  </w:style>
  <w:style w:type="character" w:customStyle="1" w:styleId="ListLabel183">
    <w:name w:val="ListLabel 183"/>
    <w:uiPriority w:val="99"/>
    <w:rPr>
      <w:rFonts w:eastAsia="Times New Roman"/>
    </w:rPr>
  </w:style>
  <w:style w:type="character" w:customStyle="1" w:styleId="ListLabel184">
    <w:name w:val="ListLabel 184"/>
    <w:uiPriority w:val="99"/>
    <w:rPr>
      <w:rFonts w:eastAsia="Times New Roman"/>
    </w:rPr>
  </w:style>
  <w:style w:type="character" w:customStyle="1" w:styleId="ListLabel185">
    <w:name w:val="ListLabel 185"/>
    <w:uiPriority w:val="99"/>
    <w:rPr>
      <w:rFonts w:eastAsia="Times New Roman"/>
    </w:rPr>
  </w:style>
  <w:style w:type="character" w:customStyle="1" w:styleId="ListLabel186">
    <w:name w:val="ListLabel 186"/>
    <w:uiPriority w:val="99"/>
    <w:rPr>
      <w:rFonts w:eastAsia="Times New Roman"/>
    </w:rPr>
  </w:style>
  <w:style w:type="character" w:customStyle="1" w:styleId="ListLabel187">
    <w:name w:val="ListLabel 187"/>
    <w:uiPriority w:val="99"/>
    <w:rPr>
      <w:rFonts w:eastAsia="Times New Roman"/>
    </w:rPr>
  </w:style>
  <w:style w:type="character" w:customStyle="1" w:styleId="ListLabel188">
    <w:name w:val="ListLabel 188"/>
    <w:uiPriority w:val="99"/>
    <w:rPr>
      <w:rFonts w:eastAsia="Times New Roman"/>
    </w:rPr>
  </w:style>
  <w:style w:type="character" w:customStyle="1" w:styleId="ListLabel189">
    <w:name w:val="ListLabel 189"/>
    <w:uiPriority w:val="99"/>
    <w:rPr>
      <w:rFonts w:eastAsia="Times New Roman"/>
    </w:rPr>
  </w:style>
  <w:style w:type="character" w:customStyle="1" w:styleId="ListLabel190">
    <w:name w:val="ListLabel 190"/>
    <w:uiPriority w:val="99"/>
    <w:rPr>
      <w:rFonts w:ascii="Arial" w:eastAsia="Times New Roman" w:cs="Arial"/>
      <w:b/>
      <w:bCs/>
      <w:sz w:val="20"/>
      <w:szCs w:val="20"/>
    </w:rPr>
  </w:style>
  <w:style w:type="character" w:customStyle="1" w:styleId="ListLabel191">
    <w:name w:val="ListLabel 191"/>
    <w:uiPriority w:val="99"/>
    <w:rPr>
      <w:rFonts w:eastAsia="Times New Roman"/>
    </w:rPr>
  </w:style>
  <w:style w:type="character" w:customStyle="1" w:styleId="ListLabel192">
    <w:name w:val="ListLabel 192"/>
    <w:uiPriority w:val="99"/>
    <w:rPr>
      <w:rFonts w:eastAsia="Times New Roman"/>
    </w:rPr>
  </w:style>
  <w:style w:type="character" w:customStyle="1" w:styleId="ListLabel193">
    <w:name w:val="ListLabel 193"/>
    <w:uiPriority w:val="99"/>
    <w:rPr>
      <w:rFonts w:eastAsia="Times New Roman"/>
    </w:rPr>
  </w:style>
  <w:style w:type="character" w:customStyle="1" w:styleId="ListLabel194">
    <w:name w:val="ListLabel 194"/>
    <w:uiPriority w:val="99"/>
    <w:rPr>
      <w:rFonts w:eastAsia="Times New Roman"/>
    </w:rPr>
  </w:style>
  <w:style w:type="character" w:customStyle="1" w:styleId="ListLabel195">
    <w:name w:val="ListLabel 195"/>
    <w:uiPriority w:val="99"/>
    <w:rPr>
      <w:rFonts w:eastAsia="Times New Roman"/>
    </w:rPr>
  </w:style>
  <w:style w:type="character" w:customStyle="1" w:styleId="ListLabel196">
    <w:name w:val="ListLabel 196"/>
    <w:uiPriority w:val="99"/>
    <w:rPr>
      <w:rFonts w:eastAsia="Times New Roman"/>
    </w:rPr>
  </w:style>
  <w:style w:type="character" w:customStyle="1" w:styleId="ListLabel197">
    <w:name w:val="ListLabel 197"/>
    <w:uiPriority w:val="99"/>
    <w:rPr>
      <w:rFonts w:eastAsia="Times New Roman"/>
    </w:rPr>
  </w:style>
  <w:style w:type="character" w:customStyle="1" w:styleId="ListLabel198">
    <w:name w:val="ListLabel 198"/>
    <w:uiPriority w:val="99"/>
    <w:rPr>
      <w:rFonts w:eastAsia="Times New Roman"/>
    </w:rPr>
  </w:style>
  <w:style w:type="character" w:customStyle="1" w:styleId="ListLabel199">
    <w:name w:val="ListLabel 199"/>
    <w:uiPriority w:val="99"/>
    <w:rPr>
      <w:rFonts w:ascii="Arial" w:eastAsia="Times New Roman" w:cs="Arial"/>
      <w:b/>
      <w:bCs/>
      <w:sz w:val="20"/>
      <w:szCs w:val="20"/>
    </w:rPr>
  </w:style>
  <w:style w:type="character" w:customStyle="1" w:styleId="ListLabel200">
    <w:name w:val="ListLabel 200"/>
    <w:uiPriority w:val="99"/>
    <w:rPr>
      <w:rFonts w:eastAsia="Times New Roman"/>
    </w:rPr>
  </w:style>
  <w:style w:type="character" w:customStyle="1" w:styleId="ListLabel201">
    <w:name w:val="ListLabel 201"/>
    <w:uiPriority w:val="99"/>
    <w:rPr>
      <w:rFonts w:eastAsia="Times New Roman"/>
    </w:rPr>
  </w:style>
  <w:style w:type="character" w:customStyle="1" w:styleId="ListLabel202">
    <w:name w:val="ListLabel 202"/>
    <w:uiPriority w:val="99"/>
    <w:rPr>
      <w:rFonts w:eastAsia="Times New Roman"/>
    </w:rPr>
  </w:style>
  <w:style w:type="character" w:customStyle="1" w:styleId="ListLabel203">
    <w:name w:val="ListLabel 203"/>
    <w:uiPriority w:val="99"/>
    <w:rPr>
      <w:rFonts w:eastAsia="Times New Roman"/>
    </w:rPr>
  </w:style>
  <w:style w:type="character" w:customStyle="1" w:styleId="ListLabel204">
    <w:name w:val="ListLabel 204"/>
    <w:uiPriority w:val="99"/>
    <w:rPr>
      <w:rFonts w:eastAsia="Times New Roman"/>
    </w:rPr>
  </w:style>
  <w:style w:type="character" w:customStyle="1" w:styleId="ListLabel205">
    <w:name w:val="ListLabel 205"/>
    <w:uiPriority w:val="99"/>
    <w:rPr>
      <w:rFonts w:eastAsia="Times New Roman"/>
    </w:rPr>
  </w:style>
  <w:style w:type="character" w:customStyle="1" w:styleId="ListLabel206">
    <w:name w:val="ListLabel 206"/>
    <w:uiPriority w:val="99"/>
    <w:rPr>
      <w:rFonts w:eastAsia="Times New Roman"/>
    </w:rPr>
  </w:style>
  <w:style w:type="character" w:customStyle="1" w:styleId="ListLabel207">
    <w:name w:val="ListLabel 207"/>
    <w:uiPriority w:val="99"/>
    <w:rPr>
      <w:rFonts w:eastAsia="Times New Roman"/>
    </w:rPr>
  </w:style>
  <w:style w:type="character" w:customStyle="1" w:styleId="ListLabel208">
    <w:name w:val="ListLabel 208"/>
    <w:uiPriority w:val="99"/>
    <w:rPr>
      <w:rFonts w:ascii="Arial" w:eastAsia="Times New Roman" w:cs="Arial"/>
      <w:sz w:val="20"/>
      <w:szCs w:val="20"/>
    </w:rPr>
  </w:style>
  <w:style w:type="character" w:customStyle="1" w:styleId="ListLabel209">
    <w:name w:val="ListLabel 209"/>
    <w:uiPriority w:val="99"/>
    <w:rPr>
      <w:rFonts w:eastAsia="Times New Roman"/>
    </w:rPr>
  </w:style>
  <w:style w:type="character" w:customStyle="1" w:styleId="ListLabel210">
    <w:name w:val="ListLabel 210"/>
    <w:uiPriority w:val="99"/>
    <w:rPr>
      <w:rFonts w:eastAsia="Times New Roman"/>
    </w:rPr>
  </w:style>
  <w:style w:type="character" w:customStyle="1" w:styleId="ListLabel211">
    <w:name w:val="ListLabel 211"/>
    <w:uiPriority w:val="99"/>
    <w:rPr>
      <w:rFonts w:eastAsia="Times New Roman"/>
    </w:rPr>
  </w:style>
  <w:style w:type="character" w:customStyle="1" w:styleId="ListLabel212">
    <w:name w:val="ListLabel 212"/>
    <w:uiPriority w:val="99"/>
    <w:rPr>
      <w:rFonts w:eastAsia="Times New Roman"/>
    </w:rPr>
  </w:style>
  <w:style w:type="character" w:customStyle="1" w:styleId="ListLabel213">
    <w:name w:val="ListLabel 213"/>
    <w:uiPriority w:val="99"/>
    <w:rPr>
      <w:rFonts w:eastAsia="Times New Roman"/>
    </w:rPr>
  </w:style>
  <w:style w:type="character" w:customStyle="1" w:styleId="ListLabel214">
    <w:name w:val="ListLabel 214"/>
    <w:uiPriority w:val="99"/>
    <w:rPr>
      <w:rFonts w:eastAsia="Times New Roman"/>
    </w:rPr>
  </w:style>
  <w:style w:type="character" w:customStyle="1" w:styleId="ListLabel215">
    <w:name w:val="ListLabel 215"/>
    <w:uiPriority w:val="99"/>
    <w:rPr>
      <w:rFonts w:eastAsia="Times New Roman"/>
    </w:rPr>
  </w:style>
  <w:style w:type="character" w:customStyle="1" w:styleId="ListLabel216">
    <w:name w:val="ListLabel 216"/>
    <w:uiPriority w:val="99"/>
    <w:rPr>
      <w:rFonts w:eastAsia="Times New Roman"/>
    </w:rPr>
  </w:style>
  <w:style w:type="character" w:customStyle="1" w:styleId="ListLabel217">
    <w:name w:val="ListLabel 217"/>
    <w:uiPriority w:val="99"/>
    <w:rPr>
      <w:rFonts w:ascii="Arial" w:eastAsia="Times New Roman" w:cs="Arial"/>
      <w:sz w:val="20"/>
      <w:szCs w:val="20"/>
    </w:rPr>
  </w:style>
  <w:style w:type="character" w:customStyle="1" w:styleId="ListLabel218">
    <w:name w:val="ListLabel 218"/>
    <w:uiPriority w:val="99"/>
    <w:rPr>
      <w:rFonts w:eastAsia="Times New Roman"/>
    </w:rPr>
  </w:style>
  <w:style w:type="character" w:customStyle="1" w:styleId="ListLabel219">
    <w:name w:val="ListLabel 219"/>
    <w:uiPriority w:val="99"/>
    <w:rPr>
      <w:rFonts w:eastAsia="Times New Roman"/>
    </w:rPr>
  </w:style>
  <w:style w:type="character" w:customStyle="1" w:styleId="ListLabel220">
    <w:name w:val="ListLabel 220"/>
    <w:uiPriority w:val="99"/>
    <w:rPr>
      <w:rFonts w:eastAsia="Times New Roman"/>
    </w:rPr>
  </w:style>
  <w:style w:type="character" w:customStyle="1" w:styleId="ListLabel221">
    <w:name w:val="ListLabel 221"/>
    <w:uiPriority w:val="99"/>
    <w:rPr>
      <w:rFonts w:eastAsia="Times New Roman"/>
    </w:rPr>
  </w:style>
  <w:style w:type="character" w:customStyle="1" w:styleId="ListLabel222">
    <w:name w:val="ListLabel 222"/>
    <w:uiPriority w:val="99"/>
    <w:rPr>
      <w:rFonts w:eastAsia="Times New Roman"/>
    </w:rPr>
  </w:style>
  <w:style w:type="character" w:customStyle="1" w:styleId="ListLabel223">
    <w:name w:val="ListLabel 223"/>
    <w:uiPriority w:val="99"/>
    <w:rPr>
      <w:rFonts w:eastAsia="Times New Roman"/>
    </w:rPr>
  </w:style>
  <w:style w:type="character" w:customStyle="1" w:styleId="ListLabel224">
    <w:name w:val="ListLabel 224"/>
    <w:uiPriority w:val="99"/>
    <w:rPr>
      <w:rFonts w:eastAsia="Times New Roman"/>
    </w:rPr>
  </w:style>
  <w:style w:type="character" w:customStyle="1" w:styleId="ListLabel225">
    <w:name w:val="ListLabel 225"/>
    <w:uiPriority w:val="99"/>
    <w:rPr>
      <w:rFonts w:eastAsia="Times New Roman"/>
    </w:rPr>
  </w:style>
  <w:style w:type="character" w:customStyle="1" w:styleId="ListLabel226">
    <w:name w:val="ListLabel 226"/>
    <w:uiPriority w:val="99"/>
    <w:rPr>
      <w:rFonts w:ascii="Arial" w:eastAsia="Times New Roman" w:cs="Arial"/>
      <w:sz w:val="20"/>
      <w:szCs w:val="20"/>
    </w:rPr>
  </w:style>
  <w:style w:type="character" w:customStyle="1" w:styleId="ListLabel227">
    <w:name w:val="ListLabel 227"/>
    <w:uiPriority w:val="99"/>
    <w:rPr>
      <w:rFonts w:eastAsia="Times New Roman"/>
    </w:rPr>
  </w:style>
  <w:style w:type="character" w:customStyle="1" w:styleId="ListLabel228">
    <w:name w:val="ListLabel 228"/>
    <w:uiPriority w:val="99"/>
    <w:rPr>
      <w:rFonts w:eastAsia="Times New Roman"/>
    </w:rPr>
  </w:style>
  <w:style w:type="character" w:customStyle="1" w:styleId="ListLabel229">
    <w:name w:val="ListLabel 229"/>
    <w:uiPriority w:val="99"/>
    <w:rPr>
      <w:rFonts w:eastAsia="Times New Roman"/>
    </w:rPr>
  </w:style>
  <w:style w:type="character" w:customStyle="1" w:styleId="ListLabel230">
    <w:name w:val="ListLabel 230"/>
    <w:uiPriority w:val="99"/>
    <w:rPr>
      <w:rFonts w:eastAsia="Times New Roman"/>
    </w:rPr>
  </w:style>
  <w:style w:type="character" w:customStyle="1" w:styleId="ListLabel231">
    <w:name w:val="ListLabel 231"/>
    <w:uiPriority w:val="99"/>
    <w:rPr>
      <w:rFonts w:eastAsia="Times New Roman"/>
    </w:rPr>
  </w:style>
  <w:style w:type="character" w:customStyle="1" w:styleId="ListLabel232">
    <w:name w:val="ListLabel 232"/>
    <w:uiPriority w:val="99"/>
    <w:rPr>
      <w:rFonts w:eastAsia="Times New Roman"/>
    </w:rPr>
  </w:style>
  <w:style w:type="character" w:customStyle="1" w:styleId="ListLabel233">
    <w:name w:val="ListLabel 233"/>
    <w:uiPriority w:val="99"/>
    <w:rPr>
      <w:rFonts w:eastAsia="Times New Roman"/>
    </w:rPr>
  </w:style>
  <w:style w:type="character" w:customStyle="1" w:styleId="ListLabel234">
    <w:name w:val="ListLabel 234"/>
    <w:uiPriority w:val="99"/>
    <w:rPr>
      <w:rFonts w:eastAsia="Times New Roman"/>
    </w:rPr>
  </w:style>
  <w:style w:type="character" w:customStyle="1" w:styleId="ListLabel235">
    <w:name w:val="ListLabel 235"/>
    <w:uiPriority w:val="99"/>
    <w:rPr>
      <w:rFonts w:ascii="Arial" w:eastAsia="Times New Roman" w:cs="Arial"/>
      <w:b/>
      <w:bCs/>
      <w:sz w:val="20"/>
      <w:szCs w:val="20"/>
    </w:rPr>
  </w:style>
  <w:style w:type="character" w:customStyle="1" w:styleId="ListLabel236">
    <w:name w:val="ListLabel 236"/>
    <w:uiPriority w:val="99"/>
    <w:rPr>
      <w:rFonts w:eastAsia="Times New Roman"/>
    </w:rPr>
  </w:style>
  <w:style w:type="character" w:customStyle="1" w:styleId="ListLabel237">
    <w:name w:val="ListLabel 237"/>
    <w:uiPriority w:val="99"/>
    <w:rPr>
      <w:rFonts w:eastAsia="Times New Roman"/>
    </w:rPr>
  </w:style>
  <w:style w:type="character" w:customStyle="1" w:styleId="ListLabel238">
    <w:name w:val="ListLabel 238"/>
    <w:uiPriority w:val="99"/>
    <w:rPr>
      <w:rFonts w:eastAsia="Times New Roman"/>
    </w:rPr>
  </w:style>
  <w:style w:type="character" w:customStyle="1" w:styleId="ListLabel239">
    <w:name w:val="ListLabel 239"/>
    <w:uiPriority w:val="99"/>
    <w:rPr>
      <w:rFonts w:eastAsia="Times New Roman"/>
    </w:rPr>
  </w:style>
  <w:style w:type="character" w:customStyle="1" w:styleId="ListLabel240">
    <w:name w:val="ListLabel 240"/>
    <w:uiPriority w:val="99"/>
    <w:rPr>
      <w:rFonts w:eastAsia="Times New Roman"/>
    </w:rPr>
  </w:style>
  <w:style w:type="character" w:customStyle="1" w:styleId="ListLabel241">
    <w:name w:val="ListLabel 241"/>
    <w:uiPriority w:val="99"/>
    <w:rPr>
      <w:rFonts w:eastAsia="Times New Roman"/>
    </w:rPr>
  </w:style>
  <w:style w:type="character" w:customStyle="1" w:styleId="ListLabel242">
    <w:name w:val="ListLabel 242"/>
    <w:uiPriority w:val="99"/>
    <w:rPr>
      <w:rFonts w:eastAsia="Times New Roman"/>
    </w:rPr>
  </w:style>
  <w:style w:type="character" w:customStyle="1" w:styleId="ListLabel243">
    <w:name w:val="ListLabel 243"/>
    <w:uiPriority w:val="99"/>
    <w:rPr>
      <w:rFonts w:eastAsia="Times New Roman"/>
    </w:rPr>
  </w:style>
  <w:style w:type="character" w:customStyle="1" w:styleId="ListLabel244">
    <w:name w:val="ListLabel 244"/>
    <w:uiPriority w:val="99"/>
    <w:rPr>
      <w:rFonts w:ascii="Arial" w:eastAsia="Times New Roman" w:cs="Arial"/>
      <w:b/>
      <w:bCs/>
      <w:sz w:val="20"/>
      <w:szCs w:val="20"/>
    </w:rPr>
  </w:style>
  <w:style w:type="character" w:customStyle="1" w:styleId="ListLabel245">
    <w:name w:val="ListLabel 245"/>
    <w:uiPriority w:val="99"/>
    <w:rPr>
      <w:rFonts w:eastAsia="Times New Roman"/>
    </w:rPr>
  </w:style>
  <w:style w:type="character" w:customStyle="1" w:styleId="ListLabel246">
    <w:name w:val="ListLabel 246"/>
    <w:uiPriority w:val="99"/>
    <w:rPr>
      <w:rFonts w:eastAsia="Times New Roman"/>
    </w:rPr>
  </w:style>
  <w:style w:type="character" w:customStyle="1" w:styleId="ListLabel247">
    <w:name w:val="ListLabel 247"/>
    <w:uiPriority w:val="99"/>
    <w:rPr>
      <w:rFonts w:eastAsia="Times New Roman"/>
    </w:rPr>
  </w:style>
  <w:style w:type="character" w:customStyle="1" w:styleId="ListLabel248">
    <w:name w:val="ListLabel 248"/>
    <w:uiPriority w:val="99"/>
    <w:rPr>
      <w:rFonts w:eastAsia="Times New Roman"/>
    </w:rPr>
  </w:style>
  <w:style w:type="character" w:customStyle="1" w:styleId="ListLabel249">
    <w:name w:val="ListLabel 249"/>
    <w:uiPriority w:val="99"/>
    <w:rPr>
      <w:rFonts w:eastAsia="Times New Roman"/>
    </w:rPr>
  </w:style>
  <w:style w:type="character" w:customStyle="1" w:styleId="ListLabel250">
    <w:name w:val="ListLabel 250"/>
    <w:uiPriority w:val="99"/>
    <w:rPr>
      <w:rFonts w:eastAsia="Times New Roman"/>
    </w:rPr>
  </w:style>
  <w:style w:type="character" w:customStyle="1" w:styleId="ListLabel251">
    <w:name w:val="ListLabel 251"/>
    <w:uiPriority w:val="99"/>
    <w:rPr>
      <w:rFonts w:eastAsia="Times New Roman"/>
    </w:rPr>
  </w:style>
  <w:style w:type="character" w:customStyle="1" w:styleId="ListLabel252">
    <w:name w:val="ListLabel 252"/>
    <w:uiPriority w:val="99"/>
    <w:rPr>
      <w:rFonts w:eastAsia="Times New Roman"/>
    </w:rPr>
  </w:style>
  <w:style w:type="character" w:customStyle="1" w:styleId="ListLabel253">
    <w:name w:val="ListLabel 253"/>
    <w:uiPriority w:val="99"/>
    <w:rPr>
      <w:rFonts w:ascii="Arial" w:eastAsia="Times New Roman" w:cs="Arial"/>
      <w:sz w:val="20"/>
      <w:szCs w:val="20"/>
    </w:rPr>
  </w:style>
  <w:style w:type="character" w:customStyle="1" w:styleId="ListLabel254">
    <w:name w:val="ListLabel 254"/>
    <w:uiPriority w:val="99"/>
    <w:rPr>
      <w:rFonts w:eastAsia="Times New Roman"/>
    </w:rPr>
  </w:style>
  <w:style w:type="character" w:customStyle="1" w:styleId="ListLabel255">
    <w:name w:val="ListLabel 255"/>
    <w:uiPriority w:val="99"/>
    <w:rPr>
      <w:rFonts w:eastAsia="Times New Roman"/>
    </w:rPr>
  </w:style>
  <w:style w:type="character" w:customStyle="1" w:styleId="ListLabel256">
    <w:name w:val="ListLabel 256"/>
    <w:uiPriority w:val="99"/>
    <w:rPr>
      <w:rFonts w:eastAsia="Times New Roman"/>
    </w:rPr>
  </w:style>
  <w:style w:type="character" w:customStyle="1" w:styleId="ListLabel257">
    <w:name w:val="ListLabel 257"/>
    <w:uiPriority w:val="99"/>
    <w:rPr>
      <w:rFonts w:eastAsia="Times New Roman"/>
    </w:rPr>
  </w:style>
  <w:style w:type="character" w:customStyle="1" w:styleId="ListLabel258">
    <w:name w:val="ListLabel 258"/>
    <w:uiPriority w:val="99"/>
    <w:rPr>
      <w:rFonts w:eastAsia="Times New Roman"/>
    </w:rPr>
  </w:style>
  <w:style w:type="character" w:customStyle="1" w:styleId="ListLabel259">
    <w:name w:val="ListLabel 259"/>
    <w:uiPriority w:val="99"/>
    <w:rPr>
      <w:rFonts w:eastAsia="Times New Roman"/>
    </w:rPr>
  </w:style>
  <w:style w:type="character" w:customStyle="1" w:styleId="ListLabel260">
    <w:name w:val="ListLabel 260"/>
    <w:uiPriority w:val="99"/>
    <w:rPr>
      <w:rFonts w:eastAsia="Times New Roman"/>
    </w:rPr>
  </w:style>
  <w:style w:type="character" w:customStyle="1" w:styleId="ListLabel261">
    <w:name w:val="ListLabel 261"/>
    <w:uiPriority w:val="99"/>
    <w:rPr>
      <w:rFonts w:eastAsia="Times New Roman"/>
    </w:rPr>
  </w:style>
  <w:style w:type="character" w:customStyle="1" w:styleId="ListLabel262">
    <w:name w:val="ListLabel 262"/>
    <w:uiPriority w:val="99"/>
    <w:rPr>
      <w:rFonts w:ascii="Arial" w:eastAsia="Times New Roman" w:cs="Arial"/>
      <w:b/>
      <w:bCs/>
      <w:sz w:val="20"/>
      <w:szCs w:val="20"/>
    </w:rPr>
  </w:style>
  <w:style w:type="character" w:customStyle="1" w:styleId="ListLabel263">
    <w:name w:val="ListLabel 263"/>
    <w:uiPriority w:val="99"/>
    <w:rPr>
      <w:rFonts w:eastAsia="Times New Roman"/>
    </w:rPr>
  </w:style>
  <w:style w:type="character" w:customStyle="1" w:styleId="ListLabel264">
    <w:name w:val="ListLabel 264"/>
    <w:uiPriority w:val="99"/>
    <w:rPr>
      <w:rFonts w:eastAsia="Times New Roman"/>
    </w:rPr>
  </w:style>
  <w:style w:type="character" w:customStyle="1" w:styleId="ListLabel265">
    <w:name w:val="ListLabel 265"/>
    <w:uiPriority w:val="99"/>
    <w:rPr>
      <w:rFonts w:eastAsia="Times New Roman"/>
    </w:rPr>
  </w:style>
  <w:style w:type="character" w:customStyle="1" w:styleId="ListLabel266">
    <w:name w:val="ListLabel 266"/>
    <w:uiPriority w:val="99"/>
    <w:rPr>
      <w:rFonts w:eastAsia="Times New Roman"/>
    </w:rPr>
  </w:style>
  <w:style w:type="character" w:customStyle="1" w:styleId="ListLabel267">
    <w:name w:val="ListLabel 267"/>
    <w:uiPriority w:val="99"/>
    <w:rPr>
      <w:rFonts w:eastAsia="Times New Roman"/>
    </w:rPr>
  </w:style>
  <w:style w:type="character" w:customStyle="1" w:styleId="ListLabel268">
    <w:name w:val="ListLabel 268"/>
    <w:uiPriority w:val="99"/>
    <w:rPr>
      <w:rFonts w:eastAsia="Times New Roman"/>
    </w:rPr>
  </w:style>
  <w:style w:type="character" w:customStyle="1" w:styleId="ListLabel269">
    <w:name w:val="ListLabel 269"/>
    <w:uiPriority w:val="99"/>
    <w:rPr>
      <w:rFonts w:eastAsia="Times New Roman"/>
    </w:rPr>
  </w:style>
  <w:style w:type="character" w:customStyle="1" w:styleId="ListLabel270">
    <w:name w:val="ListLabel 270"/>
    <w:uiPriority w:val="99"/>
    <w:rPr>
      <w:rFonts w:eastAsia="Times New Roman"/>
    </w:rPr>
  </w:style>
  <w:style w:type="character" w:customStyle="1" w:styleId="ListLabel271">
    <w:name w:val="ListLabel 271"/>
    <w:uiPriority w:val="99"/>
    <w:rPr>
      <w:rFonts w:ascii="Arial" w:eastAsia="Times New Roman" w:cs="Arial"/>
      <w:sz w:val="20"/>
      <w:szCs w:val="20"/>
    </w:rPr>
  </w:style>
  <w:style w:type="character" w:customStyle="1" w:styleId="ListLabel272">
    <w:name w:val="ListLabel 272"/>
    <w:uiPriority w:val="99"/>
    <w:rPr>
      <w:rFonts w:eastAsia="Times New Roman"/>
    </w:rPr>
  </w:style>
  <w:style w:type="character" w:customStyle="1" w:styleId="ListLabel273">
    <w:name w:val="ListLabel 273"/>
    <w:uiPriority w:val="99"/>
    <w:rPr>
      <w:rFonts w:eastAsia="Times New Roman"/>
    </w:rPr>
  </w:style>
  <w:style w:type="character" w:customStyle="1" w:styleId="ListLabel274">
    <w:name w:val="ListLabel 274"/>
    <w:uiPriority w:val="99"/>
    <w:rPr>
      <w:rFonts w:eastAsia="Times New Roman"/>
    </w:rPr>
  </w:style>
  <w:style w:type="character" w:customStyle="1" w:styleId="ListLabel275">
    <w:name w:val="ListLabel 275"/>
    <w:uiPriority w:val="99"/>
    <w:rPr>
      <w:rFonts w:eastAsia="Times New Roman"/>
    </w:rPr>
  </w:style>
  <w:style w:type="character" w:customStyle="1" w:styleId="ListLabel276">
    <w:name w:val="ListLabel 276"/>
    <w:uiPriority w:val="99"/>
    <w:rPr>
      <w:rFonts w:eastAsia="Times New Roman"/>
    </w:rPr>
  </w:style>
  <w:style w:type="character" w:customStyle="1" w:styleId="ListLabel277">
    <w:name w:val="ListLabel 277"/>
    <w:uiPriority w:val="99"/>
    <w:rPr>
      <w:rFonts w:eastAsia="Times New Roman"/>
    </w:rPr>
  </w:style>
  <w:style w:type="character" w:customStyle="1" w:styleId="ListLabel278">
    <w:name w:val="ListLabel 278"/>
    <w:uiPriority w:val="99"/>
    <w:rPr>
      <w:rFonts w:eastAsia="Times New Roman"/>
    </w:rPr>
  </w:style>
  <w:style w:type="character" w:customStyle="1" w:styleId="ListLabel279">
    <w:name w:val="ListLabel 279"/>
    <w:uiPriority w:val="99"/>
    <w:rPr>
      <w:rFonts w:eastAsia="Times New Roman"/>
    </w:rPr>
  </w:style>
  <w:style w:type="character" w:customStyle="1" w:styleId="ListLabel280">
    <w:name w:val="ListLabel 280"/>
    <w:uiPriority w:val="99"/>
    <w:rPr>
      <w:rFonts w:ascii="Arial" w:eastAsia="Times New Roman" w:cs="Arial"/>
      <w:sz w:val="20"/>
      <w:szCs w:val="20"/>
    </w:rPr>
  </w:style>
  <w:style w:type="character" w:customStyle="1" w:styleId="ListLabel281">
    <w:name w:val="ListLabel 281"/>
    <w:uiPriority w:val="99"/>
    <w:rPr>
      <w:rFonts w:eastAsia="Times New Roman"/>
    </w:rPr>
  </w:style>
  <w:style w:type="character" w:customStyle="1" w:styleId="ListLabel282">
    <w:name w:val="ListLabel 282"/>
    <w:uiPriority w:val="99"/>
    <w:rPr>
      <w:rFonts w:eastAsia="Times New Roman"/>
    </w:rPr>
  </w:style>
  <w:style w:type="character" w:customStyle="1" w:styleId="ListLabel283">
    <w:name w:val="ListLabel 283"/>
    <w:uiPriority w:val="99"/>
    <w:rPr>
      <w:rFonts w:eastAsia="Times New Roman"/>
    </w:rPr>
  </w:style>
  <w:style w:type="character" w:customStyle="1" w:styleId="ListLabel284">
    <w:name w:val="ListLabel 284"/>
    <w:uiPriority w:val="99"/>
    <w:rPr>
      <w:rFonts w:eastAsia="Times New Roman"/>
    </w:rPr>
  </w:style>
  <w:style w:type="character" w:customStyle="1" w:styleId="ListLabel285">
    <w:name w:val="ListLabel 285"/>
    <w:uiPriority w:val="99"/>
    <w:rPr>
      <w:rFonts w:eastAsia="Times New Roman"/>
    </w:rPr>
  </w:style>
  <w:style w:type="character" w:customStyle="1" w:styleId="ListLabel286">
    <w:name w:val="ListLabel 286"/>
    <w:uiPriority w:val="99"/>
    <w:rPr>
      <w:rFonts w:eastAsia="Times New Roman"/>
    </w:rPr>
  </w:style>
  <w:style w:type="character" w:customStyle="1" w:styleId="ListLabel287">
    <w:name w:val="ListLabel 287"/>
    <w:uiPriority w:val="99"/>
    <w:rPr>
      <w:rFonts w:eastAsia="Times New Roman"/>
    </w:rPr>
  </w:style>
  <w:style w:type="character" w:customStyle="1" w:styleId="ListLabel288">
    <w:name w:val="ListLabel 288"/>
    <w:uiPriority w:val="99"/>
    <w:rPr>
      <w:rFonts w:eastAsia="Times New Roman"/>
    </w:rPr>
  </w:style>
  <w:style w:type="character" w:customStyle="1" w:styleId="ListLabel289">
    <w:name w:val="ListLabel 289"/>
    <w:uiPriority w:val="99"/>
    <w:rPr>
      <w:rFonts w:ascii="Arial" w:eastAsia="Times New Roman" w:cs="Arial"/>
      <w:sz w:val="20"/>
      <w:szCs w:val="20"/>
    </w:rPr>
  </w:style>
  <w:style w:type="character" w:customStyle="1" w:styleId="ListLabel290">
    <w:name w:val="ListLabel 290"/>
    <w:uiPriority w:val="99"/>
    <w:rPr>
      <w:rFonts w:eastAsia="Times New Roman"/>
    </w:rPr>
  </w:style>
  <w:style w:type="character" w:customStyle="1" w:styleId="ListLabel291">
    <w:name w:val="ListLabel 291"/>
    <w:uiPriority w:val="99"/>
    <w:rPr>
      <w:rFonts w:eastAsia="Times New Roman"/>
    </w:rPr>
  </w:style>
  <w:style w:type="character" w:customStyle="1" w:styleId="ListLabel292">
    <w:name w:val="ListLabel 292"/>
    <w:uiPriority w:val="99"/>
    <w:rPr>
      <w:rFonts w:eastAsia="Times New Roman"/>
    </w:rPr>
  </w:style>
  <w:style w:type="character" w:customStyle="1" w:styleId="ListLabel293">
    <w:name w:val="ListLabel 293"/>
    <w:uiPriority w:val="99"/>
    <w:rPr>
      <w:rFonts w:eastAsia="Times New Roman"/>
    </w:rPr>
  </w:style>
  <w:style w:type="character" w:customStyle="1" w:styleId="ListLabel294">
    <w:name w:val="ListLabel 294"/>
    <w:uiPriority w:val="99"/>
    <w:rPr>
      <w:rFonts w:eastAsia="Times New Roman"/>
    </w:rPr>
  </w:style>
  <w:style w:type="character" w:customStyle="1" w:styleId="ListLabel295">
    <w:name w:val="ListLabel 295"/>
    <w:uiPriority w:val="99"/>
    <w:rPr>
      <w:rFonts w:eastAsia="Times New Roman"/>
    </w:rPr>
  </w:style>
  <w:style w:type="character" w:customStyle="1" w:styleId="ListLabel296">
    <w:name w:val="ListLabel 296"/>
    <w:uiPriority w:val="99"/>
    <w:rPr>
      <w:rFonts w:eastAsia="Times New Roman"/>
    </w:rPr>
  </w:style>
  <w:style w:type="character" w:customStyle="1" w:styleId="ListLabel297">
    <w:name w:val="ListLabel 297"/>
    <w:uiPriority w:val="99"/>
    <w:rPr>
      <w:rFonts w:eastAsia="Times New Roman"/>
    </w:rPr>
  </w:style>
  <w:style w:type="character" w:customStyle="1" w:styleId="ListLabel298">
    <w:name w:val="ListLabel 298"/>
    <w:uiPriority w:val="99"/>
    <w:rPr>
      <w:rFonts w:ascii="Arial" w:eastAsia="Times New Roman" w:cs="Arial"/>
      <w:sz w:val="20"/>
      <w:szCs w:val="20"/>
    </w:rPr>
  </w:style>
  <w:style w:type="character" w:customStyle="1" w:styleId="ListLabel299">
    <w:name w:val="ListLabel 299"/>
    <w:uiPriority w:val="99"/>
    <w:rPr>
      <w:rFonts w:eastAsia="Times New Roman"/>
    </w:rPr>
  </w:style>
  <w:style w:type="character" w:customStyle="1" w:styleId="ListLabel300">
    <w:name w:val="ListLabel 300"/>
    <w:uiPriority w:val="99"/>
    <w:rPr>
      <w:rFonts w:eastAsia="Times New Roman"/>
    </w:rPr>
  </w:style>
  <w:style w:type="character" w:customStyle="1" w:styleId="ListLabel301">
    <w:name w:val="ListLabel 301"/>
    <w:uiPriority w:val="99"/>
    <w:rPr>
      <w:rFonts w:eastAsia="Times New Roman"/>
    </w:rPr>
  </w:style>
  <w:style w:type="character" w:customStyle="1" w:styleId="ListLabel302">
    <w:name w:val="ListLabel 302"/>
    <w:uiPriority w:val="99"/>
    <w:rPr>
      <w:rFonts w:eastAsia="Times New Roman"/>
    </w:rPr>
  </w:style>
  <w:style w:type="character" w:customStyle="1" w:styleId="ListLabel303">
    <w:name w:val="ListLabel 303"/>
    <w:uiPriority w:val="99"/>
    <w:rPr>
      <w:rFonts w:eastAsia="Times New Roman"/>
    </w:rPr>
  </w:style>
  <w:style w:type="character" w:customStyle="1" w:styleId="ListLabel304">
    <w:name w:val="ListLabel 304"/>
    <w:uiPriority w:val="99"/>
    <w:rPr>
      <w:rFonts w:eastAsia="Times New Roman"/>
    </w:rPr>
  </w:style>
  <w:style w:type="character" w:customStyle="1" w:styleId="ListLabel305">
    <w:name w:val="ListLabel 305"/>
    <w:uiPriority w:val="99"/>
    <w:rPr>
      <w:rFonts w:eastAsia="Times New Roman"/>
    </w:rPr>
  </w:style>
  <w:style w:type="character" w:customStyle="1" w:styleId="ListLabel306">
    <w:name w:val="ListLabel 306"/>
    <w:uiPriority w:val="99"/>
    <w:rPr>
      <w:rFonts w:eastAsia="Times New Roman"/>
    </w:rPr>
  </w:style>
  <w:style w:type="character" w:customStyle="1" w:styleId="ListLabel307">
    <w:name w:val="ListLabel 307"/>
    <w:uiPriority w:val="99"/>
    <w:rPr>
      <w:rFonts w:ascii="Arial" w:eastAsia="Times New Roman" w:cs="Arial"/>
      <w:sz w:val="20"/>
      <w:szCs w:val="20"/>
    </w:rPr>
  </w:style>
  <w:style w:type="character" w:customStyle="1" w:styleId="ListLabel308">
    <w:name w:val="ListLabel 308"/>
    <w:uiPriority w:val="99"/>
    <w:rPr>
      <w:rFonts w:eastAsia="Times New Roman"/>
    </w:rPr>
  </w:style>
  <w:style w:type="character" w:customStyle="1" w:styleId="ListLabel309">
    <w:name w:val="ListLabel 309"/>
    <w:uiPriority w:val="99"/>
    <w:rPr>
      <w:rFonts w:eastAsia="Times New Roman"/>
    </w:rPr>
  </w:style>
  <w:style w:type="character" w:customStyle="1" w:styleId="ListLabel310">
    <w:name w:val="ListLabel 310"/>
    <w:uiPriority w:val="99"/>
    <w:rPr>
      <w:rFonts w:eastAsia="Times New Roman"/>
    </w:rPr>
  </w:style>
  <w:style w:type="character" w:customStyle="1" w:styleId="ListLabel311">
    <w:name w:val="ListLabel 311"/>
    <w:uiPriority w:val="99"/>
    <w:rPr>
      <w:rFonts w:eastAsia="Times New Roman"/>
    </w:rPr>
  </w:style>
  <w:style w:type="character" w:customStyle="1" w:styleId="ListLabel312">
    <w:name w:val="ListLabel 312"/>
    <w:uiPriority w:val="99"/>
    <w:rPr>
      <w:rFonts w:eastAsia="Times New Roman"/>
    </w:rPr>
  </w:style>
  <w:style w:type="character" w:customStyle="1" w:styleId="ListLabel313">
    <w:name w:val="ListLabel 313"/>
    <w:uiPriority w:val="99"/>
    <w:rPr>
      <w:rFonts w:eastAsia="Times New Roman"/>
    </w:rPr>
  </w:style>
  <w:style w:type="character" w:customStyle="1" w:styleId="ListLabel314">
    <w:name w:val="ListLabel 314"/>
    <w:uiPriority w:val="99"/>
    <w:rPr>
      <w:rFonts w:eastAsia="Times New Roman"/>
    </w:rPr>
  </w:style>
  <w:style w:type="character" w:customStyle="1" w:styleId="ListLabel315">
    <w:name w:val="ListLabel 315"/>
    <w:uiPriority w:val="99"/>
    <w:rPr>
      <w:rFonts w:eastAsia="Times New Roman"/>
    </w:rPr>
  </w:style>
  <w:style w:type="character" w:customStyle="1" w:styleId="ListLabel316">
    <w:name w:val="ListLabel 316"/>
    <w:uiPriority w:val="99"/>
    <w:rPr>
      <w:rFonts w:ascii="Arial" w:eastAsia="Times New Roman" w:cs="Arial"/>
      <w:b/>
      <w:bCs/>
      <w:sz w:val="20"/>
      <w:szCs w:val="20"/>
    </w:rPr>
  </w:style>
  <w:style w:type="character" w:customStyle="1" w:styleId="ListLabel317">
    <w:name w:val="ListLabel 317"/>
    <w:uiPriority w:val="99"/>
    <w:rPr>
      <w:rFonts w:eastAsia="Times New Roman"/>
    </w:rPr>
  </w:style>
  <w:style w:type="character" w:customStyle="1" w:styleId="ListLabel318">
    <w:name w:val="ListLabel 318"/>
    <w:uiPriority w:val="99"/>
    <w:rPr>
      <w:rFonts w:eastAsia="Times New Roman"/>
    </w:rPr>
  </w:style>
  <w:style w:type="character" w:customStyle="1" w:styleId="ListLabel319">
    <w:name w:val="ListLabel 319"/>
    <w:uiPriority w:val="99"/>
    <w:rPr>
      <w:rFonts w:eastAsia="Times New Roman"/>
    </w:rPr>
  </w:style>
  <w:style w:type="character" w:customStyle="1" w:styleId="ListLabel320">
    <w:name w:val="ListLabel 320"/>
    <w:uiPriority w:val="99"/>
    <w:rPr>
      <w:rFonts w:eastAsia="Times New Roman"/>
    </w:rPr>
  </w:style>
  <w:style w:type="character" w:customStyle="1" w:styleId="ListLabel321">
    <w:name w:val="ListLabel 321"/>
    <w:uiPriority w:val="99"/>
    <w:rPr>
      <w:rFonts w:eastAsia="Times New Roman"/>
    </w:rPr>
  </w:style>
  <w:style w:type="character" w:customStyle="1" w:styleId="ListLabel322">
    <w:name w:val="ListLabel 322"/>
    <w:uiPriority w:val="99"/>
    <w:rPr>
      <w:rFonts w:eastAsia="Times New Roman"/>
    </w:rPr>
  </w:style>
  <w:style w:type="character" w:customStyle="1" w:styleId="ListLabel323">
    <w:name w:val="ListLabel 323"/>
    <w:uiPriority w:val="99"/>
    <w:rPr>
      <w:rFonts w:eastAsia="Times New Roman"/>
    </w:rPr>
  </w:style>
  <w:style w:type="character" w:customStyle="1" w:styleId="ListLabel324">
    <w:name w:val="ListLabel 324"/>
    <w:uiPriority w:val="99"/>
    <w:rPr>
      <w:rFonts w:eastAsia="Times New Roman"/>
    </w:rPr>
  </w:style>
  <w:style w:type="character" w:customStyle="1" w:styleId="ListLabel325">
    <w:name w:val="ListLabel 325"/>
    <w:uiPriority w:val="99"/>
    <w:rPr>
      <w:rFonts w:ascii="Arial" w:eastAsia="Times New Roman" w:cs="Arial"/>
      <w:b/>
      <w:bCs/>
      <w:sz w:val="20"/>
      <w:szCs w:val="20"/>
    </w:rPr>
  </w:style>
  <w:style w:type="character" w:customStyle="1" w:styleId="ListLabel326">
    <w:name w:val="ListLabel 326"/>
    <w:uiPriority w:val="99"/>
    <w:rPr>
      <w:rFonts w:eastAsia="Times New Roman"/>
    </w:rPr>
  </w:style>
  <w:style w:type="character" w:customStyle="1" w:styleId="ListLabel327">
    <w:name w:val="ListLabel 327"/>
    <w:uiPriority w:val="99"/>
    <w:rPr>
      <w:rFonts w:eastAsia="Times New Roman"/>
    </w:rPr>
  </w:style>
  <w:style w:type="character" w:customStyle="1" w:styleId="ListLabel328">
    <w:name w:val="ListLabel 328"/>
    <w:uiPriority w:val="99"/>
    <w:rPr>
      <w:rFonts w:eastAsia="Times New Roman"/>
    </w:rPr>
  </w:style>
  <w:style w:type="character" w:customStyle="1" w:styleId="ListLabel329">
    <w:name w:val="ListLabel 329"/>
    <w:uiPriority w:val="99"/>
    <w:rPr>
      <w:rFonts w:eastAsia="Times New Roman"/>
    </w:rPr>
  </w:style>
  <w:style w:type="character" w:customStyle="1" w:styleId="ListLabel330">
    <w:name w:val="ListLabel 330"/>
    <w:uiPriority w:val="99"/>
    <w:rPr>
      <w:rFonts w:eastAsia="Times New Roman"/>
    </w:rPr>
  </w:style>
  <w:style w:type="character" w:customStyle="1" w:styleId="ListLabel331">
    <w:name w:val="ListLabel 331"/>
    <w:uiPriority w:val="99"/>
    <w:rPr>
      <w:rFonts w:eastAsia="Times New Roman"/>
    </w:rPr>
  </w:style>
  <w:style w:type="character" w:customStyle="1" w:styleId="ListLabel332">
    <w:name w:val="ListLabel 332"/>
    <w:uiPriority w:val="99"/>
    <w:rPr>
      <w:rFonts w:eastAsia="Times New Roman"/>
    </w:rPr>
  </w:style>
  <w:style w:type="character" w:customStyle="1" w:styleId="ListLabel333">
    <w:name w:val="ListLabel 333"/>
    <w:uiPriority w:val="99"/>
    <w:rPr>
      <w:rFonts w:eastAsia="Times New Roman"/>
    </w:rPr>
  </w:style>
  <w:style w:type="character" w:customStyle="1" w:styleId="ListLabel334">
    <w:name w:val="ListLabel 334"/>
    <w:uiPriority w:val="99"/>
    <w:rPr>
      <w:rFonts w:ascii="Arial" w:eastAsia="Times New Roman" w:cs="Arial"/>
      <w:b/>
      <w:bCs/>
      <w:sz w:val="20"/>
      <w:szCs w:val="20"/>
    </w:rPr>
  </w:style>
  <w:style w:type="character" w:customStyle="1" w:styleId="ListLabel335">
    <w:name w:val="ListLabel 335"/>
    <w:uiPriority w:val="99"/>
    <w:rPr>
      <w:rFonts w:eastAsia="Times New Roman"/>
    </w:rPr>
  </w:style>
  <w:style w:type="character" w:customStyle="1" w:styleId="ListLabel336">
    <w:name w:val="ListLabel 336"/>
    <w:uiPriority w:val="99"/>
    <w:rPr>
      <w:rFonts w:eastAsia="Times New Roman"/>
    </w:rPr>
  </w:style>
  <w:style w:type="character" w:customStyle="1" w:styleId="ListLabel337">
    <w:name w:val="ListLabel 337"/>
    <w:uiPriority w:val="99"/>
    <w:rPr>
      <w:rFonts w:eastAsia="Times New Roman"/>
    </w:rPr>
  </w:style>
  <w:style w:type="character" w:customStyle="1" w:styleId="ListLabel338">
    <w:name w:val="ListLabel 338"/>
    <w:uiPriority w:val="99"/>
    <w:rPr>
      <w:rFonts w:eastAsia="Times New Roman"/>
    </w:rPr>
  </w:style>
  <w:style w:type="character" w:customStyle="1" w:styleId="ListLabel339">
    <w:name w:val="ListLabel 339"/>
    <w:uiPriority w:val="99"/>
    <w:rPr>
      <w:rFonts w:eastAsia="Times New Roman"/>
    </w:rPr>
  </w:style>
  <w:style w:type="character" w:customStyle="1" w:styleId="ListLabel340">
    <w:name w:val="ListLabel 340"/>
    <w:uiPriority w:val="99"/>
    <w:rPr>
      <w:rFonts w:eastAsia="Times New Roman"/>
    </w:rPr>
  </w:style>
  <w:style w:type="character" w:customStyle="1" w:styleId="ListLabel341">
    <w:name w:val="ListLabel 341"/>
    <w:uiPriority w:val="99"/>
    <w:rPr>
      <w:rFonts w:eastAsia="Times New Roman"/>
    </w:rPr>
  </w:style>
  <w:style w:type="character" w:customStyle="1" w:styleId="ListLabel342">
    <w:name w:val="ListLabel 342"/>
    <w:uiPriority w:val="99"/>
    <w:rPr>
      <w:rFonts w:eastAsia="Times New Roman"/>
    </w:rPr>
  </w:style>
  <w:style w:type="character" w:customStyle="1" w:styleId="ListLabel343">
    <w:name w:val="ListLabel 343"/>
    <w:uiPriority w:val="99"/>
    <w:rPr>
      <w:rFonts w:ascii="Arial" w:eastAsia="Times New Roman" w:cs="Arial"/>
      <w:sz w:val="20"/>
      <w:szCs w:val="20"/>
    </w:rPr>
  </w:style>
  <w:style w:type="character" w:customStyle="1" w:styleId="ListLabel344">
    <w:name w:val="ListLabel 344"/>
    <w:uiPriority w:val="99"/>
    <w:rPr>
      <w:rFonts w:eastAsia="Times New Roman"/>
    </w:rPr>
  </w:style>
  <w:style w:type="character" w:customStyle="1" w:styleId="ListLabel345">
    <w:name w:val="ListLabel 345"/>
    <w:uiPriority w:val="99"/>
    <w:rPr>
      <w:rFonts w:eastAsia="Times New Roman"/>
    </w:rPr>
  </w:style>
  <w:style w:type="character" w:customStyle="1" w:styleId="ListLabel346">
    <w:name w:val="ListLabel 346"/>
    <w:uiPriority w:val="99"/>
    <w:rPr>
      <w:rFonts w:eastAsia="Times New Roman"/>
    </w:rPr>
  </w:style>
  <w:style w:type="character" w:customStyle="1" w:styleId="ListLabel347">
    <w:name w:val="ListLabel 347"/>
    <w:uiPriority w:val="99"/>
    <w:rPr>
      <w:rFonts w:eastAsia="Times New Roman"/>
    </w:rPr>
  </w:style>
  <w:style w:type="character" w:customStyle="1" w:styleId="ListLabel348">
    <w:name w:val="ListLabel 348"/>
    <w:uiPriority w:val="99"/>
    <w:rPr>
      <w:rFonts w:eastAsia="Times New Roman"/>
    </w:rPr>
  </w:style>
  <w:style w:type="character" w:customStyle="1" w:styleId="ListLabel349">
    <w:name w:val="ListLabel 349"/>
    <w:uiPriority w:val="99"/>
    <w:rPr>
      <w:rFonts w:eastAsia="Times New Roman"/>
    </w:rPr>
  </w:style>
  <w:style w:type="character" w:customStyle="1" w:styleId="ListLabel350">
    <w:name w:val="ListLabel 350"/>
    <w:uiPriority w:val="99"/>
    <w:rPr>
      <w:rFonts w:eastAsia="Times New Roman"/>
    </w:rPr>
  </w:style>
  <w:style w:type="character" w:customStyle="1" w:styleId="ListLabel351">
    <w:name w:val="ListLabel 351"/>
    <w:uiPriority w:val="99"/>
    <w:rPr>
      <w:rFonts w:eastAsia="Times New Roman"/>
    </w:rPr>
  </w:style>
  <w:style w:type="character" w:customStyle="1" w:styleId="ListLabel352">
    <w:name w:val="ListLabel 352"/>
    <w:uiPriority w:val="99"/>
    <w:rPr>
      <w:rFonts w:ascii="Arial" w:eastAsia="Times New Roman" w:cs="Arial"/>
      <w:sz w:val="20"/>
      <w:szCs w:val="20"/>
    </w:rPr>
  </w:style>
  <w:style w:type="character" w:customStyle="1" w:styleId="ListLabel353">
    <w:name w:val="ListLabel 353"/>
    <w:uiPriority w:val="99"/>
    <w:rPr>
      <w:rFonts w:eastAsia="Times New Roman"/>
    </w:rPr>
  </w:style>
  <w:style w:type="character" w:customStyle="1" w:styleId="ListLabel354">
    <w:name w:val="ListLabel 354"/>
    <w:uiPriority w:val="99"/>
    <w:rPr>
      <w:rFonts w:eastAsia="Times New Roman"/>
    </w:rPr>
  </w:style>
  <w:style w:type="character" w:customStyle="1" w:styleId="ListLabel355">
    <w:name w:val="ListLabel 355"/>
    <w:uiPriority w:val="99"/>
    <w:rPr>
      <w:rFonts w:eastAsia="Times New Roman"/>
    </w:rPr>
  </w:style>
  <w:style w:type="character" w:customStyle="1" w:styleId="ListLabel356">
    <w:name w:val="ListLabel 356"/>
    <w:uiPriority w:val="99"/>
    <w:rPr>
      <w:rFonts w:eastAsia="Times New Roman"/>
    </w:rPr>
  </w:style>
  <w:style w:type="character" w:customStyle="1" w:styleId="ListLabel357">
    <w:name w:val="ListLabel 357"/>
    <w:uiPriority w:val="99"/>
    <w:rPr>
      <w:rFonts w:eastAsia="Times New Roman"/>
    </w:rPr>
  </w:style>
  <w:style w:type="character" w:customStyle="1" w:styleId="ListLabel358">
    <w:name w:val="ListLabel 358"/>
    <w:uiPriority w:val="99"/>
    <w:rPr>
      <w:rFonts w:eastAsia="Times New Roman"/>
    </w:rPr>
  </w:style>
  <w:style w:type="character" w:customStyle="1" w:styleId="ListLabel359">
    <w:name w:val="ListLabel 359"/>
    <w:uiPriority w:val="99"/>
    <w:rPr>
      <w:rFonts w:eastAsia="Times New Roman"/>
    </w:rPr>
  </w:style>
  <w:style w:type="character" w:customStyle="1" w:styleId="ListLabel360">
    <w:name w:val="ListLabel 360"/>
    <w:uiPriority w:val="99"/>
    <w:rPr>
      <w:rFonts w:eastAsia="Times New Roman"/>
    </w:rPr>
  </w:style>
  <w:style w:type="character" w:customStyle="1" w:styleId="Znakiprzypisf3wdolnych">
    <w:name w:val="Znaki przypisóf3w dolnych"/>
    <w:uiPriority w:val="99"/>
  </w:style>
  <w:style w:type="character" w:customStyle="1" w:styleId="Znakiprzypisf3wkof1cowych">
    <w:name w:val="Znaki przypisóf3w końf1cowych"/>
    <w:uiPriority w:val="99"/>
  </w:style>
  <w:style w:type="paragraph" w:customStyle="1" w:styleId="Nagb3f3wek">
    <w:name w:val="Nagłb3óf3wek"/>
    <w:basedOn w:val="Normalny"/>
    <w:next w:val="Tre9ce6tekstu"/>
    <w:uiPriority w:val="99"/>
    <w:pPr>
      <w:keepNext/>
      <w:suppressAutoHyphens w:val="0"/>
      <w:spacing w:before="240" w:after="120"/>
    </w:pPr>
    <w:rPr>
      <w:rFonts w:ascii="Liberation Sans" w:cs="Liberation Sans"/>
      <w:kern w:val="0"/>
      <w:sz w:val="28"/>
      <w:szCs w:val="28"/>
    </w:rPr>
  </w:style>
  <w:style w:type="paragraph" w:customStyle="1" w:styleId="Tre9ce6tekstu">
    <w:name w:val="Treś9cće6 tekstu"/>
    <w:basedOn w:val="Normalny"/>
    <w:uiPriority w:val="99"/>
    <w:pPr>
      <w:suppressAutoHyphens w:val="0"/>
      <w:jc w:val="both"/>
    </w:pPr>
    <w:rPr>
      <w:rFonts w:ascii="Arial" w:cs="Arial"/>
      <w:b/>
      <w:bCs/>
      <w:kern w:val="0"/>
      <w:sz w:val="22"/>
      <w:szCs w:val="22"/>
    </w:rPr>
  </w:style>
  <w:style w:type="paragraph" w:styleId="Lista">
    <w:name w:val="List"/>
    <w:basedOn w:val="Normalny"/>
    <w:uiPriority w:val="99"/>
    <w:pPr>
      <w:suppressAutoHyphens w:val="0"/>
      <w:ind w:left="283" w:hanging="283"/>
    </w:pPr>
    <w:rPr>
      <w:kern w:val="0"/>
    </w:rPr>
  </w:style>
  <w:style w:type="paragraph" w:styleId="Podpis">
    <w:name w:val="Signature"/>
    <w:basedOn w:val="Normalny"/>
    <w:link w:val="PodpisZnak1"/>
    <w:uiPriority w:val="99"/>
    <w:pPr>
      <w:suppressAutoHyphens w:val="0"/>
      <w:jc w:val="right"/>
    </w:pPr>
    <w:rPr>
      <w:b/>
      <w:bCs/>
      <w:i/>
      <w:iCs/>
      <w:kern w:val="0"/>
    </w:rPr>
  </w:style>
  <w:style w:type="character" w:customStyle="1" w:styleId="PodpisZnak1">
    <w:name w:val="Podpis Znak1"/>
    <w:basedOn w:val="Domylnaczcionkaakapitu"/>
    <w:link w:val="Podpis"/>
    <w:uiPriority w:val="99"/>
    <w:semiHidden/>
    <w:rPr>
      <w:rFonts w:ascii="Times New Roman" w:eastAsia="Times New Roman" w:hAnsi="Liberation Serif" w:cs="Times New Roman"/>
      <w:kern w:val="1"/>
      <w:sz w:val="24"/>
      <w:szCs w:val="24"/>
    </w:rPr>
  </w:style>
  <w:style w:type="paragraph" w:customStyle="1" w:styleId="Indeks">
    <w:name w:val="Indeks"/>
    <w:basedOn w:val="Normalny"/>
    <w:uiPriority w:val="99"/>
    <w:pPr>
      <w:suppressLineNumbers/>
      <w:suppressAutoHyphens w:val="0"/>
    </w:pPr>
    <w:rPr>
      <w:kern w:val="0"/>
    </w:rPr>
  </w:style>
  <w:style w:type="character" w:customStyle="1" w:styleId="Nagwek1Znak">
    <w:name w:val="Nagłówek 1 Znak"/>
    <w:aliases w:val="Znak2 Znak1"/>
    <w:basedOn w:val="Domylnaczcionkaakapitu"/>
    <w:link w:val="Nagwek1"/>
    <w:uiPriority w:val="9"/>
    <w:rPr>
      <w:rFonts w:asciiTheme="majorHAnsi" w:eastAsiaTheme="majorEastAsia" w:hAnsiTheme="majorHAnsi" w:cstheme="majorBidi"/>
      <w:b/>
      <w:bCs/>
      <w:kern w:val="32"/>
      <w:sz w:val="32"/>
      <w:szCs w:val="32"/>
    </w:rPr>
  </w:style>
  <w:style w:type="paragraph" w:customStyle="1" w:styleId="pkt">
    <w:name w:val="pkt"/>
    <w:basedOn w:val="Normalny"/>
    <w:uiPriority w:val="99"/>
    <w:pPr>
      <w:suppressAutoHyphens w:val="0"/>
      <w:spacing w:before="60" w:after="60"/>
      <w:ind w:left="851" w:hanging="295"/>
      <w:jc w:val="both"/>
    </w:pPr>
    <w:rPr>
      <w:kern w:val="0"/>
    </w:rPr>
  </w:style>
  <w:style w:type="paragraph" w:customStyle="1" w:styleId="pkt1">
    <w:name w:val="pkt1"/>
    <w:basedOn w:val="pkt"/>
    <w:uiPriority w:val="99"/>
    <w:pPr>
      <w:ind w:left="850" w:hanging="425"/>
    </w:pPr>
  </w:style>
  <w:style w:type="paragraph" w:customStyle="1" w:styleId="Tytub3">
    <w:name w:val="Tytułb3"/>
    <w:basedOn w:val="Normalny"/>
    <w:uiPriority w:val="99"/>
    <w:pPr>
      <w:suppressAutoHyphens w:val="0"/>
      <w:jc w:val="center"/>
    </w:pPr>
    <w:rPr>
      <w:rFonts w:ascii="Arial" w:cs="Arial"/>
      <w:b/>
      <w:bCs/>
      <w:kern w:val="0"/>
      <w:sz w:val="22"/>
      <w:szCs w:val="22"/>
    </w:rPr>
  </w:style>
  <w:style w:type="paragraph" w:styleId="Tekstpodstawowy2">
    <w:name w:val="Body Text 2"/>
    <w:basedOn w:val="Normalny"/>
    <w:link w:val="Tekstpodstawowy2Znak1"/>
    <w:uiPriority w:val="99"/>
    <w:pPr>
      <w:suppressAutoHyphens w:val="0"/>
      <w:jc w:val="both"/>
    </w:pPr>
    <w:rPr>
      <w:rFonts w:ascii="Arial" w:cs="Arial"/>
      <w:kern w:val="0"/>
      <w:sz w:val="20"/>
      <w:szCs w:val="20"/>
    </w:rPr>
  </w:style>
  <w:style w:type="character" w:customStyle="1" w:styleId="Tekstpodstawowy2Znak1">
    <w:name w:val="Tekst podstawowy 2 Znak1"/>
    <w:basedOn w:val="Domylnaczcionkaakapitu"/>
    <w:link w:val="Tekstpodstawowy2"/>
    <w:uiPriority w:val="99"/>
    <w:semiHidden/>
    <w:rPr>
      <w:rFonts w:ascii="Times New Roman" w:eastAsia="Times New Roman" w:hAnsi="Liberation Serif" w:cs="Times New Roman"/>
      <w:kern w:val="1"/>
      <w:sz w:val="24"/>
      <w:szCs w:val="24"/>
    </w:rPr>
  </w:style>
  <w:style w:type="paragraph" w:customStyle="1" w:styleId="Gb3f3wkaistopka">
    <w:name w:val="Głb3óf3wka i stopka"/>
    <w:basedOn w:val="Normalny"/>
    <w:uiPriority w:val="99"/>
    <w:pPr>
      <w:suppressAutoHyphens w:val="0"/>
    </w:pPr>
    <w:rPr>
      <w:kern w:val="0"/>
    </w:rPr>
  </w:style>
  <w:style w:type="paragraph" w:styleId="Stopka">
    <w:name w:val="footer"/>
    <w:basedOn w:val="Normalny"/>
    <w:link w:val="StopkaZnak1"/>
    <w:uiPriority w:val="99"/>
    <w:pPr>
      <w:tabs>
        <w:tab w:val="center" w:pos="4536"/>
        <w:tab w:val="right" w:pos="9072"/>
      </w:tabs>
      <w:suppressAutoHyphens w:val="0"/>
    </w:pPr>
    <w:rPr>
      <w:rFonts w:ascii="Tahoma" w:cs="Tahoma"/>
      <w:kern w:val="0"/>
      <w:sz w:val="20"/>
      <w:szCs w:val="20"/>
    </w:rPr>
  </w:style>
  <w:style w:type="character" w:customStyle="1" w:styleId="StopkaZnak1">
    <w:name w:val="Stopka Znak1"/>
    <w:basedOn w:val="Domylnaczcionkaakapitu"/>
    <w:link w:val="Stopka"/>
    <w:uiPriority w:val="99"/>
    <w:semiHidden/>
    <w:rPr>
      <w:rFonts w:ascii="Times New Roman" w:eastAsia="Times New Roman" w:hAnsi="Liberation Serif" w:cs="Times New Roman"/>
      <w:kern w:val="1"/>
      <w:sz w:val="24"/>
      <w:szCs w:val="24"/>
    </w:rPr>
  </w:style>
  <w:style w:type="paragraph" w:styleId="Tekstpodstawowy3">
    <w:name w:val="Body Text 3"/>
    <w:basedOn w:val="Normalny"/>
    <w:link w:val="Tekstpodstawowy3Znak1"/>
    <w:uiPriority w:val="99"/>
    <w:pPr>
      <w:suppressAutoHyphens w:val="0"/>
      <w:spacing w:after="120"/>
    </w:pPr>
    <w:rPr>
      <w:kern w:val="0"/>
      <w:sz w:val="16"/>
      <w:szCs w:val="16"/>
    </w:rPr>
  </w:style>
  <w:style w:type="character" w:customStyle="1" w:styleId="Tekstpodstawowy3Znak1">
    <w:name w:val="Tekst podstawowy 3 Znak1"/>
    <w:basedOn w:val="Domylnaczcionkaakapitu"/>
    <w:link w:val="Tekstpodstawowy3"/>
    <w:uiPriority w:val="99"/>
    <w:semiHidden/>
    <w:rPr>
      <w:rFonts w:ascii="Times New Roman" w:eastAsia="Times New Roman" w:hAnsi="Liberation Serif" w:cs="Times New Roman"/>
      <w:kern w:val="1"/>
      <w:sz w:val="16"/>
      <w:szCs w:val="16"/>
    </w:rPr>
  </w:style>
  <w:style w:type="paragraph" w:styleId="NormalnyWeb">
    <w:name w:val="Normal (Web)"/>
    <w:basedOn w:val="Normalny"/>
    <w:qFormat/>
    <w:pPr>
      <w:suppressAutoHyphens w:val="0"/>
      <w:spacing w:beforeAutospacing="1" w:afterAutospacing="1"/>
      <w:jc w:val="both"/>
    </w:pPr>
    <w:rPr>
      <w:kern w:val="0"/>
      <w:sz w:val="20"/>
      <w:szCs w:val="20"/>
    </w:rPr>
  </w:style>
  <w:style w:type="paragraph" w:customStyle="1" w:styleId="Wcieacietre9ccitekstu">
    <w:name w:val="Wcięeacie treś9cci tekstu"/>
    <w:basedOn w:val="Normalny"/>
    <w:uiPriority w:val="99"/>
    <w:pPr>
      <w:suppressAutoHyphens w:val="0"/>
      <w:spacing w:after="120"/>
      <w:ind w:left="283"/>
    </w:pPr>
    <w:rPr>
      <w:kern w:val="0"/>
    </w:rPr>
  </w:style>
  <w:style w:type="paragraph" w:styleId="Tekstpodstawowywcity2">
    <w:name w:val="Body Text Indent 2"/>
    <w:basedOn w:val="Normalny"/>
    <w:link w:val="Tekstpodstawowywcity2Znak"/>
    <w:uiPriority w:val="99"/>
    <w:pPr>
      <w:suppressAutoHyphens w:val="0"/>
      <w:spacing w:after="120" w:line="480" w:lineRule="auto"/>
      <w:ind w:left="283"/>
    </w:pPr>
    <w:rPr>
      <w:kern w:val="0"/>
    </w:rPr>
  </w:style>
  <w:style w:type="character" w:customStyle="1" w:styleId="Tekstpodstawowywcity2Znak">
    <w:name w:val="Tekst podstawowy wcięty 2 Znak"/>
    <w:basedOn w:val="Domylnaczcionkaakapitu"/>
    <w:link w:val="Tekstpodstawowywcity2"/>
    <w:uiPriority w:val="99"/>
    <w:semiHidden/>
    <w:rPr>
      <w:rFonts w:ascii="Times New Roman" w:eastAsia="Times New Roman" w:hAnsi="Liberation Serif" w:cs="Times New Roman"/>
      <w:kern w:val="1"/>
      <w:sz w:val="24"/>
      <w:szCs w:val="24"/>
    </w:rPr>
  </w:style>
  <w:style w:type="paragraph" w:styleId="Tekstprzypisudolnego">
    <w:name w:val="footnote text"/>
    <w:aliases w:val="Podrozdziałb3"/>
    <w:basedOn w:val="Normalny"/>
    <w:link w:val="TekstprzypisudolnegoZnak1"/>
    <w:uiPriority w:val="99"/>
    <w:pPr>
      <w:suppressAutoHyphens w:val="0"/>
    </w:pPr>
    <w:rPr>
      <w:rFonts w:ascii="Tahoma" w:cs="Tahoma"/>
      <w:kern w:val="0"/>
      <w:sz w:val="20"/>
      <w:szCs w:val="20"/>
    </w:rPr>
  </w:style>
  <w:style w:type="character" w:customStyle="1" w:styleId="TekstprzypisudolnegoZnak1">
    <w:name w:val="Tekst przypisu dolnego Znak1"/>
    <w:aliases w:val="Podrozdziałb3 Znak1"/>
    <w:basedOn w:val="Domylnaczcionkaakapitu"/>
    <w:link w:val="Tekstprzypisudolnego"/>
    <w:uiPriority w:val="99"/>
    <w:semiHidden/>
    <w:rPr>
      <w:rFonts w:ascii="Times New Roman" w:eastAsia="Times New Roman" w:hAnsi="Liberation Serif" w:cs="Times New Roman"/>
      <w:kern w:val="1"/>
      <w:sz w:val="20"/>
      <w:szCs w:val="20"/>
    </w:rPr>
  </w:style>
  <w:style w:type="paragraph" w:styleId="Zwykytekst">
    <w:name w:val="Plain Text"/>
    <w:basedOn w:val="Normalny"/>
    <w:link w:val="ZwykytekstZnak"/>
    <w:uiPriority w:val="99"/>
    <w:pPr>
      <w:suppressAutoHyphens w:val="0"/>
    </w:pPr>
    <w:rPr>
      <w:rFonts w:ascii="Courier New" w:cs="Courier New"/>
      <w:kern w:val="0"/>
      <w:sz w:val="20"/>
      <w:szCs w:val="20"/>
    </w:rPr>
  </w:style>
  <w:style w:type="character" w:customStyle="1" w:styleId="ZwykytekstZnak">
    <w:name w:val="Zwykły tekst Znak"/>
    <w:basedOn w:val="Domylnaczcionkaakapitu"/>
    <w:link w:val="Zwykytekst"/>
    <w:uiPriority w:val="99"/>
    <w:semiHidden/>
    <w:rPr>
      <w:rFonts w:ascii="Courier New" w:eastAsia="Times New Roman" w:hAnsi="Courier New" w:cs="Courier New"/>
      <w:kern w:val="1"/>
      <w:sz w:val="20"/>
      <w:szCs w:val="20"/>
    </w:rPr>
  </w:style>
  <w:style w:type="paragraph" w:customStyle="1" w:styleId="wypunkt">
    <w:name w:val="wypunkt"/>
    <w:basedOn w:val="Normalny"/>
    <w:uiPriority w:val="99"/>
    <w:pPr>
      <w:tabs>
        <w:tab w:val="left" w:pos="0"/>
        <w:tab w:val="left" w:pos="2340"/>
      </w:tabs>
      <w:suppressAutoHyphens w:val="0"/>
      <w:spacing w:line="360" w:lineRule="auto"/>
      <w:ind w:left="2340" w:hanging="360"/>
      <w:jc w:val="both"/>
    </w:pPr>
    <w:rPr>
      <w:kern w:val="0"/>
    </w:rPr>
  </w:style>
  <w:style w:type="paragraph" w:styleId="Tekstkomentarza">
    <w:name w:val="annotation text"/>
    <w:basedOn w:val="Normalny"/>
    <w:link w:val="TekstkomentarzaZnak1"/>
    <w:uiPriority w:val="99"/>
    <w:pPr>
      <w:suppressAutoHyphens w:val="0"/>
    </w:pPr>
    <w:rPr>
      <w:rFonts w:ascii="Tahoma" w:cs="Tahoma"/>
      <w:kern w:val="0"/>
      <w:sz w:val="20"/>
      <w:szCs w:val="20"/>
    </w:rPr>
  </w:style>
  <w:style w:type="character" w:customStyle="1" w:styleId="TekstkomentarzaZnak1">
    <w:name w:val="Tekst komentarza Znak1"/>
    <w:basedOn w:val="Domylnaczcionkaakapitu"/>
    <w:link w:val="Tekstkomentarza"/>
    <w:uiPriority w:val="99"/>
    <w:semiHidden/>
    <w:rPr>
      <w:rFonts w:ascii="Times New Roman" w:eastAsia="Times New Roman" w:hAnsi="Liberation Serif" w:cs="Times New Roman"/>
      <w:kern w:val="1"/>
      <w:sz w:val="20"/>
      <w:szCs w:val="20"/>
    </w:rPr>
  </w:style>
  <w:style w:type="paragraph" w:styleId="Tekstdymka">
    <w:name w:val="Balloon Text"/>
    <w:aliases w:val="Znak Znak"/>
    <w:basedOn w:val="Normalny"/>
    <w:link w:val="TekstdymkaZnak1"/>
    <w:uiPriority w:val="99"/>
    <w:pPr>
      <w:suppressAutoHyphens w:val="0"/>
    </w:pPr>
    <w:rPr>
      <w:rFonts w:ascii="Tahoma" w:cs="Tahoma"/>
      <w:kern w:val="0"/>
      <w:sz w:val="16"/>
      <w:szCs w:val="16"/>
    </w:rPr>
  </w:style>
  <w:style w:type="character" w:customStyle="1" w:styleId="TekstdymkaZnak1">
    <w:name w:val="Tekst dymka Znak1"/>
    <w:aliases w:val="Znak Znak Znak1"/>
    <w:basedOn w:val="Domylnaczcionkaakapitu"/>
    <w:link w:val="Tekstdymka"/>
    <w:uiPriority w:val="99"/>
    <w:semiHidden/>
    <w:rPr>
      <w:rFonts w:ascii="Segoe UI" w:eastAsia="Times New Roman" w:hAnsi="Segoe UI" w:cs="Segoe UI"/>
      <w:kern w:val="1"/>
      <w:sz w:val="18"/>
      <w:szCs w:val="18"/>
    </w:rPr>
  </w:style>
  <w:style w:type="paragraph" w:customStyle="1" w:styleId="ust">
    <w:name w:val="ust"/>
    <w:uiPriority w:val="99"/>
    <w:pPr>
      <w:suppressAutoHyphens/>
      <w:autoSpaceDE w:val="0"/>
      <w:autoSpaceDN w:val="0"/>
      <w:adjustRightInd w:val="0"/>
      <w:spacing w:before="60" w:after="60" w:line="240" w:lineRule="auto"/>
      <w:ind w:left="426" w:hanging="284"/>
      <w:jc w:val="both"/>
    </w:pPr>
    <w:rPr>
      <w:rFonts w:ascii="Times New Roman" w:eastAsia="Times New Roman" w:hAnsi="Liberation Serif" w:cs="Times New Roman"/>
      <w:kern w:val="1"/>
      <w:sz w:val="24"/>
      <w:szCs w:val="24"/>
    </w:rPr>
  </w:style>
  <w:style w:type="paragraph" w:customStyle="1" w:styleId="usteap">
    <w:name w:val="ustęeap"/>
    <w:basedOn w:val="Normalny"/>
    <w:uiPriority w:val="99"/>
    <w:pPr>
      <w:tabs>
        <w:tab w:val="left" w:pos="1080"/>
      </w:tabs>
      <w:suppressAutoHyphens w:val="0"/>
      <w:spacing w:after="120" w:line="312" w:lineRule="auto"/>
      <w:jc w:val="both"/>
    </w:pPr>
    <w:rPr>
      <w:kern w:val="0"/>
      <w:sz w:val="26"/>
      <w:szCs w:val="26"/>
    </w:rPr>
  </w:style>
  <w:style w:type="paragraph" w:customStyle="1" w:styleId="tx">
    <w:name w:val="tx"/>
    <w:basedOn w:val="Normalny"/>
    <w:uiPriority w:val="99"/>
    <w:pPr>
      <w:suppressAutoHyphens w:val="0"/>
      <w:spacing w:beforeAutospacing="1" w:afterAutospacing="1"/>
    </w:pPr>
    <w:rPr>
      <w:b/>
      <w:bCs/>
      <w:kern w:val="0"/>
      <w:lang w:val="en-US" w:eastAsia="en-US"/>
    </w:rPr>
  </w:style>
  <w:style w:type="paragraph" w:customStyle="1" w:styleId="ust1art">
    <w:name w:val="ust1 art"/>
    <w:uiPriority w:val="99"/>
    <w:pPr>
      <w:suppressAutoHyphens/>
      <w:autoSpaceDE w:val="0"/>
      <w:autoSpaceDN w:val="0"/>
      <w:adjustRightInd w:val="0"/>
      <w:spacing w:before="60" w:after="60" w:line="240" w:lineRule="auto"/>
      <w:ind w:left="1843" w:hanging="255"/>
      <w:jc w:val="both"/>
      <w:textAlignment w:val="baseline"/>
    </w:pPr>
    <w:rPr>
      <w:rFonts w:ascii="Times New Roman" w:eastAsia="Times New Roman" w:hAnsi="Liberation Serif" w:cs="Times New Roman"/>
      <w:kern w:val="1"/>
      <w:sz w:val="24"/>
      <w:szCs w:val="24"/>
    </w:rPr>
  </w:style>
  <w:style w:type="paragraph" w:styleId="Tematkomentarza">
    <w:name w:val="annotation subject"/>
    <w:basedOn w:val="Tekstkomentarza"/>
    <w:link w:val="TematkomentarzaZnak1"/>
    <w:uiPriority w:val="99"/>
    <w:rPr>
      <w:b/>
      <w:bCs/>
    </w:rPr>
  </w:style>
  <w:style w:type="character" w:customStyle="1" w:styleId="TematkomentarzaZnak1">
    <w:name w:val="Temat komentarza Znak1"/>
    <w:basedOn w:val="TekstkomentarzaZnak1"/>
    <w:link w:val="Tematkomentarza"/>
    <w:uiPriority w:val="99"/>
    <w:semiHidden/>
    <w:rPr>
      <w:rFonts w:ascii="Times New Roman" w:eastAsia="Times New Roman" w:hAnsi="Liberation Serif" w:cs="Times New Roman"/>
      <w:b/>
      <w:bCs/>
      <w:kern w:val="1"/>
      <w:sz w:val="20"/>
      <w:szCs w:val="20"/>
    </w:rPr>
  </w:style>
  <w:style w:type="paragraph" w:customStyle="1" w:styleId="Gb3f3wka">
    <w:name w:val="Głb3óf3wka"/>
    <w:basedOn w:val="Normalny"/>
    <w:uiPriority w:val="99"/>
    <w:pPr>
      <w:tabs>
        <w:tab w:val="center" w:pos="4536"/>
        <w:tab w:val="right" w:pos="9072"/>
      </w:tabs>
      <w:suppressAutoHyphens w:val="0"/>
    </w:pPr>
    <w:rPr>
      <w:kern w:val="0"/>
    </w:rPr>
  </w:style>
  <w:style w:type="paragraph" w:styleId="Tekstpodstawowywcity3">
    <w:name w:val="Body Text Indent 3"/>
    <w:basedOn w:val="Normalny"/>
    <w:link w:val="Tekstpodstawowywcity3Znak"/>
    <w:uiPriority w:val="99"/>
    <w:pPr>
      <w:suppressAutoHyphens w:val="0"/>
      <w:spacing w:after="120"/>
      <w:ind w:left="283"/>
    </w:pPr>
    <w:rPr>
      <w:kern w:val="0"/>
      <w:sz w:val="16"/>
      <w:szCs w:val="16"/>
    </w:rPr>
  </w:style>
  <w:style w:type="character" w:customStyle="1" w:styleId="Tekstpodstawowywcity3Znak">
    <w:name w:val="Tekst podstawowy wcięty 3 Znak"/>
    <w:basedOn w:val="Domylnaczcionkaakapitu"/>
    <w:link w:val="Tekstpodstawowywcity3"/>
    <w:uiPriority w:val="99"/>
    <w:semiHidden/>
    <w:rPr>
      <w:rFonts w:ascii="Times New Roman" w:eastAsia="Times New Roman" w:hAnsi="Liberation Serif" w:cs="Times New Roman"/>
      <w:kern w:val="1"/>
      <w:sz w:val="16"/>
      <w:szCs w:val="16"/>
    </w:rPr>
  </w:style>
  <w:style w:type="paragraph" w:customStyle="1" w:styleId="CharZnakCharZnakCharZnakCharZnakZnakZnakZnak">
    <w:name w:val="Char Znak Char Znak Char Znak Char Znak Znak Znak Znak"/>
    <w:basedOn w:val="Normalny"/>
    <w:uiPriority w:val="99"/>
    <w:pPr>
      <w:suppressAutoHyphens w:val="0"/>
    </w:pPr>
    <w:rPr>
      <w:kern w:val="0"/>
    </w:rPr>
  </w:style>
  <w:style w:type="paragraph" w:styleId="Lista2">
    <w:name w:val="List 2"/>
    <w:basedOn w:val="Normalny"/>
    <w:uiPriority w:val="99"/>
    <w:pPr>
      <w:suppressAutoHyphens w:val="0"/>
      <w:ind w:left="566" w:hanging="283"/>
    </w:pPr>
    <w:rPr>
      <w:kern w:val="0"/>
    </w:rPr>
  </w:style>
  <w:style w:type="paragraph" w:styleId="Listapunktowana">
    <w:name w:val="List Bullet"/>
    <w:basedOn w:val="Normalny"/>
    <w:autoRedefine/>
    <w:uiPriority w:val="99"/>
    <w:pPr>
      <w:tabs>
        <w:tab w:val="left" w:pos="926"/>
      </w:tabs>
      <w:suppressAutoHyphens w:val="0"/>
      <w:ind w:left="360" w:hanging="360"/>
    </w:pPr>
    <w:rPr>
      <w:kern w:val="0"/>
    </w:rPr>
  </w:style>
  <w:style w:type="paragraph" w:styleId="Listapunktowana2">
    <w:name w:val="List Bullet 2"/>
    <w:basedOn w:val="Normalny"/>
    <w:autoRedefine/>
    <w:uiPriority w:val="99"/>
    <w:pPr>
      <w:tabs>
        <w:tab w:val="left" w:pos="643"/>
        <w:tab w:val="left" w:pos="2340"/>
      </w:tabs>
      <w:suppressAutoHyphens w:val="0"/>
      <w:ind w:left="643" w:hanging="360"/>
    </w:pPr>
    <w:rPr>
      <w:kern w:val="0"/>
    </w:rPr>
  </w:style>
  <w:style w:type="paragraph" w:styleId="Listapunktowana3">
    <w:name w:val="List Bullet 3"/>
    <w:basedOn w:val="Normalny"/>
    <w:autoRedefine/>
    <w:uiPriority w:val="99"/>
    <w:pPr>
      <w:tabs>
        <w:tab w:val="left" w:pos="643"/>
        <w:tab w:val="left" w:pos="720"/>
        <w:tab w:val="left" w:pos="926"/>
      </w:tabs>
      <w:suppressAutoHyphens w:val="0"/>
      <w:ind w:left="926" w:hanging="360"/>
    </w:pPr>
    <w:rPr>
      <w:kern w:val="0"/>
    </w:rPr>
  </w:style>
  <w:style w:type="paragraph" w:styleId="Lista-kontynuacja">
    <w:name w:val="List Continue"/>
    <w:basedOn w:val="Normalny"/>
    <w:uiPriority w:val="99"/>
    <w:pPr>
      <w:suppressAutoHyphens w:val="0"/>
      <w:spacing w:after="120"/>
      <w:ind w:left="283"/>
    </w:pPr>
    <w:rPr>
      <w:kern w:val="0"/>
    </w:rPr>
  </w:style>
  <w:style w:type="paragraph" w:styleId="Lista-kontynuacja2">
    <w:name w:val="List Continue 2"/>
    <w:basedOn w:val="Normalny"/>
    <w:uiPriority w:val="99"/>
    <w:pPr>
      <w:suppressAutoHyphens w:val="0"/>
      <w:spacing w:after="120"/>
      <w:ind w:left="566"/>
    </w:pPr>
    <w:rPr>
      <w:kern w:val="0"/>
    </w:rPr>
  </w:style>
  <w:style w:type="paragraph" w:customStyle="1" w:styleId="CharZnakCharZnakCharZnakCharZnak">
    <w:name w:val="Char Znak Char Znak Char Znak Char Znak"/>
    <w:basedOn w:val="Normalny"/>
    <w:uiPriority w:val="99"/>
    <w:pPr>
      <w:suppressAutoHyphens w:val="0"/>
    </w:pPr>
    <w:rPr>
      <w:kern w:val="0"/>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uiPriority w:val="99"/>
    <w:pPr>
      <w:suppressAutoHyphens w:val="0"/>
    </w:pPr>
    <w:rPr>
      <w:kern w:val="0"/>
    </w:rPr>
  </w:style>
  <w:style w:type="paragraph" w:customStyle="1" w:styleId="CharZnakCharZnakCharZnakCharZnakZnakZnakZnakZnakZnakZnak">
    <w:name w:val="Char Znak Char Znak Char Znak Char Znak Znak Znak Znak Znak Znak Znak"/>
    <w:basedOn w:val="Normalny"/>
    <w:uiPriority w:val="99"/>
    <w:pPr>
      <w:suppressAutoHyphens w:val="0"/>
    </w:pPr>
    <w:rPr>
      <w:kern w:val="0"/>
    </w:rPr>
  </w:style>
  <w:style w:type="paragraph" w:customStyle="1" w:styleId="Default">
    <w:name w:val="Default"/>
    <w:uiPriority w:val="99"/>
    <w:pPr>
      <w:suppressAutoHyphens/>
      <w:autoSpaceDE w:val="0"/>
      <w:autoSpaceDN w:val="0"/>
      <w:adjustRightInd w:val="0"/>
      <w:spacing w:after="0" w:line="240" w:lineRule="auto"/>
    </w:pPr>
    <w:rPr>
      <w:rFonts w:ascii="Times New Roman" w:eastAsia="Times New Roman" w:hAnsi="Liberation Serif" w:cs="Times New Roman"/>
      <w:color w:val="000000"/>
      <w:kern w:val="1"/>
      <w:sz w:val="24"/>
      <w:szCs w:val="24"/>
    </w:rPr>
  </w:style>
  <w:style w:type="paragraph" w:styleId="Akapitzlist">
    <w:name w:val="List Paragraph"/>
    <w:aliases w:val="L1,Numerowanie,2 heading,A_wyliczenie,K-P_odwolanie,Akapit z listąb95,maz_wyliczenie,opis dzialania"/>
    <w:basedOn w:val="Normalny"/>
    <w:uiPriority w:val="34"/>
    <w:qFormat/>
    <w:pPr>
      <w:suppressAutoHyphens w:val="0"/>
      <w:ind w:left="708"/>
    </w:pPr>
    <w:rPr>
      <w:kern w:val="0"/>
    </w:rPr>
  </w:style>
  <w:style w:type="paragraph" w:customStyle="1" w:styleId="Tekstpodstawowy21">
    <w:name w:val="Tekst podstawowy 21"/>
    <w:basedOn w:val="Normalny"/>
    <w:uiPriority w:val="99"/>
    <w:pPr>
      <w:suppressAutoHyphens w:val="0"/>
      <w:jc w:val="center"/>
      <w:textAlignment w:val="baseline"/>
    </w:pPr>
    <w:rPr>
      <w:rFonts w:ascii="Tahoma" w:cs="Tahoma"/>
      <w:smallCaps/>
      <w:sz w:val="20"/>
      <w:szCs w:val="20"/>
    </w:rPr>
  </w:style>
  <w:style w:type="paragraph" w:customStyle="1" w:styleId="Tekstpodstawowywcieaty21">
    <w:name w:val="Tekst podstawowy wcięeaty 21"/>
    <w:basedOn w:val="Normalny"/>
    <w:uiPriority w:val="99"/>
    <w:pPr>
      <w:ind w:left="360"/>
    </w:pPr>
    <w:rPr>
      <w:rFonts w:ascii="Arial" w:cs="Arial"/>
      <w:kern w:val="0"/>
      <w:sz w:val="22"/>
      <w:szCs w:val="22"/>
    </w:rPr>
  </w:style>
  <w:style w:type="paragraph" w:customStyle="1" w:styleId="Tekstpodstawowywcieaty31">
    <w:name w:val="Tekst podstawowy wcięeaty 31"/>
    <w:basedOn w:val="Normalny"/>
    <w:uiPriority w:val="99"/>
    <w:pPr>
      <w:ind w:left="360"/>
      <w:jc w:val="both"/>
    </w:pPr>
    <w:rPr>
      <w:rFonts w:ascii="Arial" w:cs="Arial"/>
      <w:color w:val="000000"/>
      <w:kern w:val="0"/>
      <w:sz w:val="22"/>
      <w:szCs w:val="22"/>
    </w:rPr>
  </w:style>
  <w:style w:type="paragraph" w:customStyle="1" w:styleId="Tekstpodstawowywcieaty32">
    <w:name w:val="Tekst podstawowy wcięeaty 32"/>
    <w:basedOn w:val="Normalny"/>
    <w:uiPriority w:val="99"/>
    <w:pPr>
      <w:ind w:left="360"/>
    </w:pPr>
    <w:rPr>
      <w:rFonts w:ascii="Arial" w:cs="Arial"/>
      <w:i/>
      <w:iCs/>
      <w:color w:val="000000"/>
      <w:kern w:val="0"/>
      <w:sz w:val="22"/>
      <w:szCs w:val="22"/>
    </w:rPr>
  </w:style>
  <w:style w:type="paragraph" w:customStyle="1" w:styleId="Normalny4">
    <w:name w:val="Normalny+4"/>
    <w:basedOn w:val="Default"/>
    <w:uiPriority w:val="99"/>
    <w:pPr>
      <w:suppressAutoHyphens w:val="0"/>
    </w:pPr>
    <w:rPr>
      <w:rFonts w:ascii="Arial" w:cs="Arial"/>
      <w:kern w:val="0"/>
    </w:rPr>
  </w:style>
  <w:style w:type="paragraph" w:customStyle="1" w:styleId="Tekstpodstawowy23">
    <w:name w:val="Tekst podstawowy 2+3"/>
    <w:basedOn w:val="Default"/>
    <w:uiPriority w:val="99"/>
    <w:pPr>
      <w:suppressAutoHyphens w:val="0"/>
    </w:pPr>
    <w:rPr>
      <w:rFonts w:ascii="Arial" w:cs="Arial"/>
      <w:kern w:val="0"/>
    </w:rPr>
  </w:style>
  <w:style w:type="paragraph" w:customStyle="1" w:styleId="arimr">
    <w:name w:val="arimr"/>
    <w:basedOn w:val="Normalny"/>
    <w:uiPriority w:val="99"/>
    <w:pPr>
      <w:widowControl w:val="0"/>
      <w:suppressAutoHyphens w:val="0"/>
      <w:spacing w:line="360" w:lineRule="auto"/>
    </w:pPr>
    <w:rPr>
      <w:kern w:val="0"/>
      <w:lang w:val="en-US"/>
    </w:rPr>
  </w:style>
  <w:style w:type="paragraph" w:customStyle="1" w:styleId="Tytu">
    <w:name w:val="Tytu?"/>
    <w:basedOn w:val="Normalny"/>
    <w:uiPriority w:val="99"/>
    <w:pPr>
      <w:suppressAutoHyphens w:val="0"/>
      <w:jc w:val="center"/>
    </w:pPr>
    <w:rPr>
      <w:b/>
      <w:bCs/>
      <w:kern w:val="0"/>
    </w:rPr>
  </w:style>
  <w:style w:type="paragraph" w:customStyle="1" w:styleId="Podtytub3">
    <w:name w:val="Podtytułb3"/>
    <w:basedOn w:val="Normalny"/>
    <w:uiPriority w:val="99"/>
    <w:pPr>
      <w:suppressAutoHyphens w:val="0"/>
    </w:pPr>
    <w:rPr>
      <w:rFonts w:ascii="Arial" w:cs="Arial"/>
      <w:b/>
      <w:bCs/>
      <w:kern w:val="0"/>
      <w:sz w:val="22"/>
      <w:szCs w:val="22"/>
    </w:rPr>
  </w:style>
  <w:style w:type="paragraph" w:customStyle="1" w:styleId="Przypiskof1cowy">
    <w:name w:val="Przypis końf1cowy"/>
    <w:basedOn w:val="Normalny"/>
    <w:uiPriority w:val="99"/>
    <w:pPr>
      <w:suppressAutoHyphens w:val="0"/>
    </w:pPr>
    <w:rPr>
      <w:kern w:val="0"/>
      <w:sz w:val="20"/>
      <w:szCs w:val="20"/>
    </w:rPr>
  </w:style>
  <w:style w:type="paragraph" w:customStyle="1" w:styleId="paragraf">
    <w:name w:val="paragraf"/>
    <w:basedOn w:val="Normalny"/>
    <w:uiPriority w:val="99"/>
    <w:pPr>
      <w:keepNext/>
      <w:tabs>
        <w:tab w:val="left" w:pos="720"/>
      </w:tabs>
      <w:suppressAutoHyphens w:val="0"/>
      <w:spacing w:before="240" w:after="120" w:line="312" w:lineRule="auto"/>
      <w:ind w:left="720" w:hanging="360"/>
      <w:jc w:val="center"/>
    </w:pPr>
    <w:rPr>
      <w:b/>
      <w:bCs/>
      <w:kern w:val="0"/>
      <w:sz w:val="26"/>
      <w:szCs w:val="26"/>
    </w:rPr>
  </w:style>
  <w:style w:type="paragraph" w:customStyle="1" w:styleId="litera">
    <w:name w:val="litera"/>
    <w:basedOn w:val="Normalny"/>
    <w:uiPriority w:val="99"/>
    <w:pPr>
      <w:tabs>
        <w:tab w:val="left" w:pos="720"/>
      </w:tabs>
      <w:suppressAutoHyphens w:val="0"/>
      <w:spacing w:after="120" w:line="288" w:lineRule="auto"/>
      <w:ind w:left="720" w:hanging="432"/>
      <w:jc w:val="both"/>
    </w:pPr>
    <w:rPr>
      <w:kern w:val="0"/>
      <w:sz w:val="26"/>
      <w:szCs w:val="26"/>
    </w:rPr>
  </w:style>
  <w:style w:type="paragraph" w:customStyle="1" w:styleId="podpisy">
    <w:name w:val="podpisy"/>
    <w:basedOn w:val="Normalny"/>
    <w:uiPriority w:val="99"/>
    <w:pPr>
      <w:keepNext/>
      <w:keepLines/>
      <w:tabs>
        <w:tab w:val="center" w:pos="2268"/>
        <w:tab w:val="center" w:pos="7371"/>
      </w:tabs>
      <w:suppressAutoHyphens w:val="0"/>
      <w:spacing w:before="600" w:line="288" w:lineRule="auto"/>
      <w:jc w:val="both"/>
    </w:pPr>
    <w:rPr>
      <w:kern w:val="0"/>
      <w:sz w:val="26"/>
      <w:szCs w:val="26"/>
    </w:rPr>
  </w:style>
  <w:style w:type="paragraph" w:customStyle="1" w:styleId="Tekstpodstawowy230">
    <w:name w:val="Tekst podstawowy 23"/>
    <w:basedOn w:val="Normalny"/>
    <w:uiPriority w:val="99"/>
    <w:pPr>
      <w:spacing w:after="120" w:line="480" w:lineRule="auto"/>
    </w:pPr>
    <w:rPr>
      <w:kern w:val="0"/>
      <w:sz w:val="20"/>
      <w:szCs w:val="20"/>
    </w:rPr>
  </w:style>
  <w:style w:type="paragraph" w:customStyle="1" w:styleId="Akapitzlistb91">
    <w:name w:val="Akapit z listąb91"/>
    <w:basedOn w:val="Normalny"/>
    <w:uiPriority w:val="99"/>
    <w:pPr>
      <w:suppressAutoHyphens w:val="0"/>
      <w:spacing w:after="200" w:line="276" w:lineRule="auto"/>
      <w:ind w:left="720"/>
      <w:contextualSpacing/>
    </w:pPr>
    <w:rPr>
      <w:rFonts w:ascii="Calibri" w:cs="Calibri"/>
      <w:kern w:val="0"/>
      <w:sz w:val="22"/>
      <w:szCs w:val="22"/>
      <w:lang w:eastAsia="en-US"/>
    </w:rPr>
  </w:style>
  <w:style w:type="paragraph" w:styleId="Mapadokumentu">
    <w:name w:val="Document Map"/>
    <w:basedOn w:val="Normalny"/>
    <w:link w:val="MapadokumentuZnak1"/>
    <w:uiPriority w:val="99"/>
    <w:pPr>
      <w:suppressAutoHyphens w:val="0"/>
    </w:pPr>
    <w:rPr>
      <w:rFonts w:ascii="Tahoma" w:cs="Tahoma"/>
      <w:kern w:val="0"/>
      <w:sz w:val="16"/>
      <w:szCs w:val="16"/>
    </w:rPr>
  </w:style>
  <w:style w:type="character" w:customStyle="1" w:styleId="MapadokumentuZnak1">
    <w:name w:val="Mapa dokumentu Znak1"/>
    <w:basedOn w:val="Domylnaczcionkaakapitu"/>
    <w:link w:val="Mapadokumentu"/>
    <w:uiPriority w:val="99"/>
    <w:semiHidden/>
    <w:rPr>
      <w:rFonts w:ascii="Segoe UI" w:eastAsia="Times New Roman" w:hAnsi="Segoe UI" w:cs="Segoe UI"/>
      <w:kern w:val="1"/>
      <w:sz w:val="16"/>
      <w:szCs w:val="16"/>
    </w:rPr>
  </w:style>
  <w:style w:type="paragraph" w:customStyle="1" w:styleId="ZnakZnak1">
    <w:name w:val="Znak Znak1"/>
    <w:basedOn w:val="Normalny"/>
    <w:uiPriority w:val="99"/>
    <w:pPr>
      <w:suppressAutoHyphens w:val="0"/>
    </w:pPr>
    <w:rPr>
      <w:rFonts w:ascii="Arial" w:cs="Arial"/>
      <w:kern w:val="0"/>
    </w:rPr>
  </w:style>
  <w:style w:type="paragraph" w:customStyle="1" w:styleId="Spistre9cci1">
    <w:name w:val="Spis treś9cci 1"/>
    <w:basedOn w:val="Normalny"/>
    <w:autoRedefine/>
    <w:uiPriority w:val="99"/>
    <w:pPr>
      <w:tabs>
        <w:tab w:val="left" w:pos="480"/>
        <w:tab w:val="right" w:leader="dot" w:pos="9062"/>
      </w:tabs>
      <w:suppressAutoHyphens w:val="0"/>
    </w:pPr>
    <w:rPr>
      <w:rFonts w:ascii="Arial" w:cs="Arial"/>
      <w:b/>
      <w:bCs/>
      <w:kern w:val="0"/>
    </w:rPr>
  </w:style>
  <w:style w:type="paragraph" w:customStyle="1" w:styleId="xl53">
    <w:name w:val="xl53"/>
    <w:basedOn w:val="Normalny"/>
    <w:uiPriority w:val="99"/>
    <w:pPr>
      <w:suppressAutoHyphens w:val="0"/>
      <w:spacing w:beforeAutospacing="1" w:afterAutospacing="1"/>
      <w:jc w:val="center"/>
      <w:textAlignment w:val="center"/>
    </w:pPr>
    <w:rPr>
      <w:b/>
      <w:bCs/>
      <w:kern w:val="0"/>
    </w:rPr>
  </w:style>
  <w:style w:type="paragraph" w:styleId="Poprawka">
    <w:name w:val="Revision"/>
    <w:uiPriority w:val="99"/>
    <w:pPr>
      <w:suppressAutoHyphens/>
      <w:autoSpaceDE w:val="0"/>
      <w:autoSpaceDN w:val="0"/>
      <w:adjustRightInd w:val="0"/>
      <w:spacing w:after="0" w:line="240" w:lineRule="auto"/>
    </w:pPr>
    <w:rPr>
      <w:rFonts w:ascii="Times New Roman" w:eastAsia="Times New Roman" w:hAnsi="Liberation Serif" w:cs="Times New Roman"/>
      <w:kern w:val="1"/>
      <w:sz w:val="24"/>
      <w:szCs w:val="24"/>
    </w:rPr>
  </w:style>
  <w:style w:type="paragraph" w:customStyle="1" w:styleId="Tekstpodstawowy211">
    <w:name w:val="Tekst podstawowy 211"/>
    <w:basedOn w:val="Normalny"/>
    <w:uiPriority w:val="99"/>
    <w:pPr>
      <w:suppressAutoHyphens w:val="0"/>
      <w:jc w:val="center"/>
      <w:textAlignment w:val="baseline"/>
    </w:pPr>
    <w:rPr>
      <w:rFonts w:ascii="Tahoma" w:cs="Tahoma"/>
      <w:smallCaps/>
      <w:sz w:val="20"/>
      <w:szCs w:val="20"/>
    </w:rPr>
  </w:style>
  <w:style w:type="paragraph" w:customStyle="1" w:styleId="wt-listawielopoziomowa">
    <w:name w:val="wt-lista_wielopoziomowa"/>
    <w:basedOn w:val="Normalny"/>
    <w:uiPriority w:val="99"/>
    <w:pPr>
      <w:tabs>
        <w:tab w:val="left" w:pos="644"/>
      </w:tabs>
      <w:suppressAutoHyphens w:val="0"/>
      <w:spacing w:before="120" w:after="120"/>
      <w:ind w:left="644" w:hanging="360"/>
    </w:pPr>
    <w:rPr>
      <w:rFonts w:ascii="Arial" w:cs="Arial"/>
      <w:kern w:val="0"/>
      <w:sz w:val="22"/>
      <w:szCs w:val="22"/>
    </w:rPr>
  </w:style>
  <w:style w:type="paragraph" w:customStyle="1" w:styleId="Zawarto9ce6tabeli">
    <w:name w:val="Zawartoś9cće6 tabeli"/>
    <w:basedOn w:val="Normalny"/>
    <w:uiPriority w:val="99"/>
    <w:rPr>
      <w:kern w:val="0"/>
      <w:sz w:val="20"/>
      <w:szCs w:val="20"/>
    </w:rPr>
  </w:style>
  <w:style w:type="paragraph" w:customStyle="1" w:styleId="wylicz">
    <w:name w:val="wylicz"/>
    <w:basedOn w:val="Normalny"/>
    <w:uiPriority w:val="99"/>
    <w:pPr>
      <w:suppressAutoHyphens w:val="0"/>
      <w:ind w:left="993" w:hanging="426"/>
    </w:pPr>
    <w:rPr>
      <w:rFonts w:ascii="Arial" w:cs="Arial"/>
      <w:kern w:val="0"/>
      <w:sz w:val="22"/>
      <w:szCs w:val="22"/>
      <w:lang w:val="de-DE"/>
    </w:rPr>
  </w:style>
  <w:style w:type="paragraph" w:customStyle="1" w:styleId="podpunkt">
    <w:name w:val="podpunkt"/>
    <w:basedOn w:val="Normalny"/>
    <w:uiPriority w:val="99"/>
    <w:pPr>
      <w:suppressAutoHyphens w:val="0"/>
      <w:ind w:left="567"/>
    </w:pPr>
    <w:rPr>
      <w:rFonts w:ascii="Arial" w:cs="Arial"/>
      <w:b/>
      <w:bCs/>
      <w:kern w:val="0"/>
      <w:sz w:val="22"/>
      <w:szCs w:val="22"/>
      <w:lang w:val="de-DE"/>
    </w:rPr>
  </w:style>
  <w:style w:type="paragraph" w:styleId="Bezodstpw">
    <w:name w:val="No Spacing"/>
    <w:uiPriority w:val="99"/>
    <w:qFormat/>
    <w:pPr>
      <w:suppressAutoHyphens/>
      <w:autoSpaceDE w:val="0"/>
      <w:autoSpaceDN w:val="0"/>
      <w:adjustRightInd w:val="0"/>
      <w:spacing w:after="0" w:line="240" w:lineRule="auto"/>
    </w:pPr>
    <w:rPr>
      <w:rFonts w:ascii="Times New Roman" w:eastAsia="Times New Roman" w:hAnsi="Liberation Serif" w:cs="Times New Roman"/>
      <w:kern w:val="1"/>
      <w:sz w:val="24"/>
      <w:szCs w:val="24"/>
      <w:lang w:eastAsia="zh-CN"/>
    </w:rPr>
  </w:style>
  <w:style w:type="paragraph" w:customStyle="1" w:styleId="Standard">
    <w:name w:val="Standard"/>
    <w:pPr>
      <w:widowControl w:val="0"/>
      <w:suppressAutoHyphens/>
      <w:autoSpaceDE w:val="0"/>
      <w:autoSpaceDN w:val="0"/>
      <w:adjustRightInd w:val="0"/>
      <w:spacing w:after="0" w:line="240" w:lineRule="auto"/>
      <w:textAlignment w:val="baseline"/>
    </w:pPr>
    <w:rPr>
      <w:rFonts w:ascii="Times New Roman" w:eastAsia="Times New Roman" w:hAnsi="Liberation Serif" w:cs="Times New Roman"/>
      <w:kern w:val="1"/>
      <w:sz w:val="24"/>
      <w:szCs w:val="24"/>
    </w:rPr>
  </w:style>
  <w:style w:type="paragraph" w:customStyle="1" w:styleId="AbsatzTableFormat">
    <w:name w:val="AbsatzTableFormat"/>
    <w:basedOn w:val="Normalny"/>
    <w:uiPriority w:val="99"/>
    <w:pPr>
      <w:ind w:left="-69"/>
    </w:pPr>
    <w:rPr>
      <w:kern w:val="0"/>
      <w:sz w:val="16"/>
      <w:szCs w:val="16"/>
    </w:rPr>
  </w:style>
  <w:style w:type="paragraph" w:customStyle="1" w:styleId="NormalBold">
    <w:name w:val="NormalBold"/>
    <w:basedOn w:val="Normalny"/>
    <w:uiPriority w:val="99"/>
    <w:pPr>
      <w:widowControl w:val="0"/>
      <w:suppressAutoHyphens w:val="0"/>
    </w:pPr>
    <w:rPr>
      <w:b/>
      <w:bCs/>
      <w:kern w:val="0"/>
      <w:lang w:eastAsia="en-GB"/>
    </w:rPr>
  </w:style>
  <w:style w:type="paragraph" w:customStyle="1" w:styleId="Text1">
    <w:name w:val="Text 1"/>
    <w:basedOn w:val="Normalny"/>
    <w:uiPriority w:val="99"/>
    <w:pPr>
      <w:suppressAutoHyphens w:val="0"/>
      <w:spacing w:before="120" w:after="120"/>
      <w:ind w:left="850"/>
      <w:jc w:val="both"/>
    </w:pPr>
    <w:rPr>
      <w:kern w:val="0"/>
      <w:lang w:eastAsia="en-GB"/>
    </w:rPr>
  </w:style>
  <w:style w:type="paragraph" w:customStyle="1" w:styleId="NormalLeft">
    <w:name w:val="Normal Left"/>
    <w:basedOn w:val="Normalny"/>
    <w:uiPriority w:val="99"/>
    <w:pPr>
      <w:suppressAutoHyphens w:val="0"/>
      <w:spacing w:before="120" w:after="120"/>
    </w:pPr>
    <w:rPr>
      <w:kern w:val="0"/>
      <w:lang w:eastAsia="en-GB"/>
    </w:rPr>
  </w:style>
  <w:style w:type="paragraph" w:customStyle="1" w:styleId="Tiret0">
    <w:name w:val="Tiret 0"/>
    <w:basedOn w:val="Normalny"/>
    <w:uiPriority w:val="99"/>
    <w:pPr>
      <w:tabs>
        <w:tab w:val="left" w:pos="850"/>
      </w:tabs>
      <w:suppressAutoHyphens w:val="0"/>
      <w:spacing w:before="120" w:after="120"/>
      <w:ind w:left="850" w:hanging="850"/>
      <w:jc w:val="both"/>
    </w:pPr>
    <w:rPr>
      <w:kern w:val="0"/>
      <w:lang w:eastAsia="en-GB"/>
    </w:rPr>
  </w:style>
  <w:style w:type="paragraph" w:customStyle="1" w:styleId="Tiret1">
    <w:name w:val="Tiret 1"/>
    <w:basedOn w:val="Normalny"/>
    <w:uiPriority w:val="99"/>
    <w:pPr>
      <w:tabs>
        <w:tab w:val="left" w:pos="1417"/>
      </w:tabs>
      <w:suppressAutoHyphens w:val="0"/>
      <w:spacing w:before="120" w:after="120"/>
      <w:ind w:left="1417" w:hanging="567"/>
      <w:jc w:val="both"/>
    </w:pPr>
    <w:rPr>
      <w:kern w:val="0"/>
      <w:lang w:eastAsia="en-GB"/>
    </w:rPr>
  </w:style>
  <w:style w:type="paragraph" w:customStyle="1" w:styleId="NumPar1">
    <w:name w:val="NumPar 1"/>
    <w:basedOn w:val="Normalny"/>
    <w:uiPriority w:val="99"/>
    <w:pPr>
      <w:tabs>
        <w:tab w:val="left" w:pos="850"/>
      </w:tabs>
      <w:suppressAutoHyphens w:val="0"/>
      <w:spacing w:before="120" w:after="120"/>
      <w:ind w:left="850" w:hanging="850"/>
      <w:jc w:val="both"/>
    </w:pPr>
    <w:rPr>
      <w:kern w:val="0"/>
      <w:lang w:eastAsia="en-GB"/>
    </w:rPr>
  </w:style>
  <w:style w:type="paragraph" w:customStyle="1" w:styleId="NumPar2">
    <w:name w:val="NumPar 2"/>
    <w:basedOn w:val="Normalny"/>
    <w:uiPriority w:val="99"/>
    <w:pPr>
      <w:tabs>
        <w:tab w:val="left" w:pos="850"/>
      </w:tabs>
      <w:suppressAutoHyphens w:val="0"/>
      <w:spacing w:before="120" w:after="120"/>
      <w:ind w:left="850" w:hanging="850"/>
      <w:jc w:val="both"/>
    </w:pPr>
    <w:rPr>
      <w:kern w:val="0"/>
      <w:lang w:eastAsia="en-GB"/>
    </w:rPr>
  </w:style>
  <w:style w:type="paragraph" w:customStyle="1" w:styleId="NumPar3">
    <w:name w:val="NumPar 3"/>
    <w:basedOn w:val="Normalny"/>
    <w:uiPriority w:val="99"/>
    <w:pPr>
      <w:tabs>
        <w:tab w:val="left" w:pos="850"/>
      </w:tabs>
      <w:suppressAutoHyphens w:val="0"/>
      <w:spacing w:before="120" w:after="120"/>
      <w:ind w:left="850" w:hanging="850"/>
      <w:jc w:val="both"/>
    </w:pPr>
    <w:rPr>
      <w:kern w:val="0"/>
      <w:lang w:eastAsia="en-GB"/>
    </w:rPr>
  </w:style>
  <w:style w:type="paragraph" w:customStyle="1" w:styleId="NumPar4">
    <w:name w:val="NumPar 4"/>
    <w:basedOn w:val="Normalny"/>
    <w:uiPriority w:val="99"/>
    <w:pPr>
      <w:tabs>
        <w:tab w:val="left" w:pos="850"/>
      </w:tabs>
      <w:suppressAutoHyphens w:val="0"/>
      <w:spacing w:before="120" w:after="120"/>
      <w:ind w:left="850" w:hanging="850"/>
      <w:jc w:val="both"/>
    </w:pPr>
    <w:rPr>
      <w:kern w:val="0"/>
      <w:lang w:eastAsia="en-GB"/>
    </w:rPr>
  </w:style>
  <w:style w:type="paragraph" w:customStyle="1" w:styleId="ChapterTitle">
    <w:name w:val="ChapterTitle"/>
    <w:basedOn w:val="Normalny"/>
    <w:uiPriority w:val="99"/>
    <w:pPr>
      <w:keepNext/>
      <w:suppressAutoHyphens w:val="0"/>
      <w:spacing w:before="120" w:after="360"/>
      <w:jc w:val="center"/>
    </w:pPr>
    <w:rPr>
      <w:b/>
      <w:bCs/>
      <w:kern w:val="0"/>
      <w:sz w:val="32"/>
      <w:szCs w:val="32"/>
      <w:lang w:eastAsia="en-GB"/>
    </w:rPr>
  </w:style>
  <w:style w:type="paragraph" w:customStyle="1" w:styleId="SectionTitle">
    <w:name w:val="SectionTitle"/>
    <w:basedOn w:val="Normalny"/>
    <w:uiPriority w:val="99"/>
    <w:pPr>
      <w:keepNext/>
      <w:suppressAutoHyphens w:val="0"/>
      <w:spacing w:before="120" w:after="360"/>
      <w:jc w:val="center"/>
    </w:pPr>
    <w:rPr>
      <w:b/>
      <w:bCs/>
      <w:smallCaps/>
      <w:kern w:val="0"/>
      <w:sz w:val="28"/>
      <w:szCs w:val="28"/>
      <w:lang w:eastAsia="en-GB"/>
    </w:rPr>
  </w:style>
  <w:style w:type="paragraph" w:customStyle="1" w:styleId="Annexetitre">
    <w:name w:val="Annexe titre"/>
    <w:basedOn w:val="Normalny"/>
    <w:uiPriority w:val="99"/>
    <w:pPr>
      <w:suppressAutoHyphens w:val="0"/>
      <w:spacing w:before="120" w:after="120"/>
      <w:jc w:val="center"/>
    </w:pPr>
    <w:rPr>
      <w:b/>
      <w:bCs/>
      <w:kern w:val="0"/>
      <w:u w:val="single"/>
      <w:lang w:eastAsia="en-GB"/>
    </w:rPr>
  </w:style>
  <w:style w:type="paragraph" w:customStyle="1" w:styleId="Teksttre9cci0">
    <w:name w:val="Tekst treś9cci"/>
    <w:basedOn w:val="Normalny"/>
    <w:uiPriority w:val="99"/>
    <w:pPr>
      <w:shd w:val="clear" w:color="auto" w:fill="FFFFFF"/>
      <w:suppressAutoHyphens w:val="0"/>
      <w:spacing w:line="240" w:lineRule="atLeast"/>
      <w:ind w:hanging="1700"/>
    </w:pPr>
    <w:rPr>
      <w:rFonts w:ascii="Verdana" w:cs="Verdana"/>
      <w:kern w:val="0"/>
      <w:sz w:val="19"/>
      <w:szCs w:val="19"/>
      <w:lang w:val="cs-CZ"/>
    </w:rPr>
  </w:style>
  <w:style w:type="paragraph" w:customStyle="1" w:styleId="Nagb3f3wek31">
    <w:name w:val="Nagłb3óf3wek #3"/>
    <w:basedOn w:val="Normalny"/>
    <w:uiPriority w:val="99"/>
    <w:pPr>
      <w:shd w:val="clear" w:color="auto" w:fill="FFFFFF"/>
      <w:suppressAutoHyphens w:val="0"/>
      <w:spacing w:line="241" w:lineRule="exact"/>
      <w:ind w:hanging="720"/>
      <w:jc w:val="both"/>
    </w:pPr>
    <w:rPr>
      <w:rFonts w:ascii="Verdana" w:cs="Verdana"/>
      <w:kern w:val="0"/>
      <w:sz w:val="19"/>
      <w:szCs w:val="19"/>
      <w:lang w:val="cs-CZ"/>
    </w:rPr>
  </w:style>
  <w:style w:type="paragraph" w:customStyle="1" w:styleId="Teksttre9cci40">
    <w:name w:val="Tekst treś9cci (4)"/>
    <w:basedOn w:val="Normalny"/>
    <w:uiPriority w:val="99"/>
    <w:pPr>
      <w:shd w:val="clear" w:color="auto" w:fill="FFFFFF"/>
      <w:suppressAutoHyphens w:val="0"/>
      <w:spacing w:before="240" w:after="240" w:line="240" w:lineRule="atLeast"/>
      <w:ind w:hanging="1420"/>
      <w:jc w:val="both"/>
    </w:pPr>
    <w:rPr>
      <w:rFonts w:ascii="Verdana" w:cs="Verdana"/>
      <w:kern w:val="0"/>
      <w:sz w:val="19"/>
      <w:szCs w:val="19"/>
      <w:lang w:val="cs-CZ"/>
    </w:rPr>
  </w:style>
  <w:style w:type="paragraph" w:customStyle="1" w:styleId="Teksttre9cci80">
    <w:name w:val="Tekst treś9cci (8)"/>
    <w:basedOn w:val="Normalny"/>
    <w:uiPriority w:val="99"/>
    <w:pPr>
      <w:shd w:val="clear" w:color="auto" w:fill="FFFFFF"/>
      <w:suppressAutoHyphens w:val="0"/>
      <w:spacing w:after="1080" w:line="240" w:lineRule="atLeast"/>
    </w:pPr>
    <w:rPr>
      <w:rFonts w:ascii="Verdana" w:cs="Verdana"/>
      <w:kern w:val="0"/>
      <w:sz w:val="28"/>
      <w:szCs w:val="28"/>
      <w:lang w:val="cs-CZ"/>
    </w:rPr>
  </w:style>
  <w:style w:type="paragraph" w:customStyle="1" w:styleId="Przypisdolny">
    <w:name w:val="Przypis dolny"/>
    <w:basedOn w:val="Normalny"/>
    <w:uiPriority w:val="99"/>
    <w:pPr>
      <w:suppressAutoHyphens w:val="0"/>
    </w:pPr>
    <w:rPr>
      <w:kern w:val="0"/>
    </w:rPr>
  </w:style>
  <w:style w:type="character" w:styleId="Odwoanieprzypisukocowego">
    <w:name w:val="endnote reference"/>
    <w:basedOn w:val="Domylnaczcionkaakapitu"/>
    <w:uiPriority w:val="99"/>
    <w:semiHidden/>
    <w:unhideWhenUsed/>
    <w:rsid w:val="00F25C78"/>
    <w:rPr>
      <w:vertAlign w:val="superscript"/>
    </w:rPr>
  </w:style>
  <w:style w:type="character" w:styleId="Odwoanieprzypisudolnego">
    <w:name w:val="footnote reference"/>
    <w:basedOn w:val="Domylnaczcionkaakapitu"/>
    <w:uiPriority w:val="99"/>
    <w:semiHidden/>
    <w:unhideWhenUsed/>
    <w:rsid w:val="00F25C78"/>
    <w:rPr>
      <w:vertAlign w:val="superscript"/>
    </w:rPr>
  </w:style>
  <w:style w:type="paragraph" w:styleId="Nagwek">
    <w:name w:val="header"/>
    <w:basedOn w:val="Normalny"/>
    <w:link w:val="NagwekZnak"/>
    <w:uiPriority w:val="99"/>
    <w:unhideWhenUsed/>
    <w:rsid w:val="00B4288D"/>
    <w:pPr>
      <w:tabs>
        <w:tab w:val="center" w:pos="4536"/>
        <w:tab w:val="right" w:pos="9072"/>
      </w:tabs>
    </w:pPr>
  </w:style>
  <w:style w:type="character" w:customStyle="1" w:styleId="NagwekZnak">
    <w:name w:val="Nagłówek Znak"/>
    <w:basedOn w:val="Domylnaczcionkaakapitu"/>
    <w:link w:val="Nagwek"/>
    <w:uiPriority w:val="99"/>
    <w:rsid w:val="00B4288D"/>
    <w:rPr>
      <w:rFonts w:ascii="Times New Roman" w:eastAsia="Times New Roman" w:hAnsi="Liberation Serif" w:cs="Times New Roman"/>
      <w:kern w:val="1"/>
      <w:sz w:val="24"/>
      <w:szCs w:val="24"/>
    </w:rPr>
  </w:style>
  <w:style w:type="character" w:styleId="Pogrubienie">
    <w:name w:val="Strong"/>
    <w:qFormat/>
    <w:rsid w:val="00747F6B"/>
    <w:rPr>
      <w:b/>
      <w:bCs/>
    </w:rPr>
  </w:style>
  <w:style w:type="paragraph" w:customStyle="1" w:styleId="TableContents">
    <w:name w:val="Table Contents"/>
    <w:basedOn w:val="Standard"/>
    <w:rsid w:val="00747F6B"/>
    <w:pPr>
      <w:widowControl/>
      <w:autoSpaceDE/>
      <w:autoSpaceDN/>
      <w:adjustRightInd/>
      <w:ind w:left="794"/>
    </w:pPr>
    <w:rPr>
      <w:rFonts w:ascii="Courier New" w:hAnsi="Courier New" w:cs="Courier New"/>
      <w:color w:val="00000A"/>
      <w:kern w:val="2"/>
      <w:sz w:val="18"/>
      <w:lang w:eastAsia="zh-CN"/>
    </w:rPr>
  </w:style>
  <w:style w:type="character" w:styleId="Hipercze">
    <w:name w:val="Hyperlink"/>
    <w:basedOn w:val="Domylnaczcionkaakapitu"/>
    <w:uiPriority w:val="99"/>
    <w:unhideWhenUsed/>
    <w:rsid w:val="006D5E6B"/>
    <w:rPr>
      <w:color w:val="0000FF"/>
      <w:u w:val="single"/>
    </w:rPr>
  </w:style>
  <w:style w:type="character" w:customStyle="1" w:styleId="StrongEmphasis">
    <w:name w:val="Strong Emphasis"/>
    <w:rsid w:val="00010120"/>
    <w:rPr>
      <w:b/>
      <w:bCs/>
    </w:rPr>
  </w:style>
  <w:style w:type="character" w:styleId="Nierozpoznanawzmianka">
    <w:name w:val="Unresolved Mention"/>
    <w:basedOn w:val="Domylnaczcionkaakapitu"/>
    <w:uiPriority w:val="99"/>
    <w:semiHidden/>
    <w:unhideWhenUsed/>
    <w:rsid w:val="00B44538"/>
    <w:rPr>
      <w:color w:val="605E5C"/>
      <w:shd w:val="clear" w:color="auto" w:fill="E1DFDD"/>
    </w:rPr>
  </w:style>
  <w:style w:type="character" w:styleId="UyteHipercze">
    <w:name w:val="FollowedHyperlink"/>
    <w:basedOn w:val="Domylnaczcionkaakapitu"/>
    <w:uiPriority w:val="99"/>
    <w:semiHidden/>
    <w:unhideWhenUsed/>
    <w:rsid w:val="00E61B21"/>
    <w:rPr>
      <w:color w:val="954F72" w:themeColor="followedHyperlink"/>
      <w:u w:val="single"/>
    </w:rPr>
  </w:style>
  <w:style w:type="character" w:customStyle="1" w:styleId="apple-converted-space">
    <w:name w:val="apple-converted-space"/>
    <w:basedOn w:val="Domylnaczcionkaakapitu"/>
    <w:qFormat/>
    <w:rsid w:val="00580F9C"/>
  </w:style>
  <w:style w:type="character" w:customStyle="1" w:styleId="markedcontent">
    <w:name w:val="markedcontent"/>
    <w:basedOn w:val="Domylnaczcionkaakapitu"/>
    <w:rsid w:val="00C84262"/>
  </w:style>
  <w:style w:type="character" w:styleId="Tekstzastpczy">
    <w:name w:val="Placeholder Text"/>
    <w:basedOn w:val="Domylnaczcionkaakapitu"/>
    <w:uiPriority w:val="99"/>
    <w:semiHidden/>
    <w:rsid w:val="009E1C6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974443">
      <w:bodyDiv w:val="1"/>
      <w:marLeft w:val="0"/>
      <w:marRight w:val="0"/>
      <w:marTop w:val="0"/>
      <w:marBottom w:val="0"/>
      <w:divBdr>
        <w:top w:val="none" w:sz="0" w:space="0" w:color="auto"/>
        <w:left w:val="none" w:sz="0" w:space="0" w:color="auto"/>
        <w:bottom w:val="none" w:sz="0" w:space="0" w:color="auto"/>
        <w:right w:val="none" w:sz="0" w:space="0" w:color="auto"/>
      </w:divBdr>
      <w:divsChild>
        <w:div w:id="23292533">
          <w:marLeft w:val="0"/>
          <w:marRight w:val="0"/>
          <w:marTop w:val="0"/>
          <w:marBottom w:val="0"/>
          <w:divBdr>
            <w:top w:val="none" w:sz="0" w:space="0" w:color="auto"/>
            <w:left w:val="none" w:sz="0" w:space="0" w:color="auto"/>
            <w:bottom w:val="none" w:sz="0" w:space="0" w:color="auto"/>
            <w:right w:val="none" w:sz="0" w:space="0" w:color="auto"/>
          </w:divBdr>
          <w:divsChild>
            <w:div w:id="928199944">
              <w:marLeft w:val="0"/>
              <w:marRight w:val="0"/>
              <w:marTop w:val="0"/>
              <w:marBottom w:val="0"/>
              <w:divBdr>
                <w:top w:val="none" w:sz="0" w:space="0" w:color="auto"/>
                <w:left w:val="none" w:sz="0" w:space="0" w:color="auto"/>
                <w:bottom w:val="none" w:sz="0" w:space="0" w:color="auto"/>
                <w:right w:val="none" w:sz="0" w:space="0" w:color="auto"/>
              </w:divBdr>
            </w:div>
          </w:divsChild>
        </w:div>
        <w:div w:id="668364199">
          <w:marLeft w:val="0"/>
          <w:marRight w:val="0"/>
          <w:marTop w:val="0"/>
          <w:marBottom w:val="0"/>
          <w:divBdr>
            <w:top w:val="none" w:sz="0" w:space="0" w:color="auto"/>
            <w:left w:val="none" w:sz="0" w:space="0" w:color="auto"/>
            <w:bottom w:val="none" w:sz="0" w:space="0" w:color="auto"/>
            <w:right w:val="none" w:sz="0" w:space="0" w:color="auto"/>
          </w:divBdr>
          <w:divsChild>
            <w:div w:id="1523133260">
              <w:marLeft w:val="0"/>
              <w:marRight w:val="0"/>
              <w:marTop w:val="0"/>
              <w:marBottom w:val="0"/>
              <w:divBdr>
                <w:top w:val="none" w:sz="0" w:space="0" w:color="auto"/>
                <w:left w:val="none" w:sz="0" w:space="0" w:color="auto"/>
                <w:bottom w:val="none" w:sz="0" w:space="0" w:color="auto"/>
                <w:right w:val="none" w:sz="0" w:space="0" w:color="auto"/>
              </w:divBdr>
            </w:div>
          </w:divsChild>
        </w:div>
        <w:div w:id="1043406423">
          <w:marLeft w:val="0"/>
          <w:marRight w:val="0"/>
          <w:marTop w:val="0"/>
          <w:marBottom w:val="0"/>
          <w:divBdr>
            <w:top w:val="none" w:sz="0" w:space="0" w:color="auto"/>
            <w:left w:val="none" w:sz="0" w:space="0" w:color="auto"/>
            <w:bottom w:val="none" w:sz="0" w:space="0" w:color="auto"/>
            <w:right w:val="none" w:sz="0" w:space="0" w:color="auto"/>
          </w:divBdr>
          <w:divsChild>
            <w:div w:id="432045553">
              <w:marLeft w:val="0"/>
              <w:marRight w:val="0"/>
              <w:marTop w:val="0"/>
              <w:marBottom w:val="0"/>
              <w:divBdr>
                <w:top w:val="none" w:sz="0" w:space="0" w:color="auto"/>
                <w:left w:val="none" w:sz="0" w:space="0" w:color="auto"/>
                <w:bottom w:val="none" w:sz="0" w:space="0" w:color="auto"/>
                <w:right w:val="none" w:sz="0" w:space="0" w:color="auto"/>
              </w:divBdr>
            </w:div>
          </w:divsChild>
        </w:div>
        <w:div w:id="1551260939">
          <w:marLeft w:val="0"/>
          <w:marRight w:val="0"/>
          <w:marTop w:val="0"/>
          <w:marBottom w:val="0"/>
          <w:divBdr>
            <w:top w:val="none" w:sz="0" w:space="0" w:color="auto"/>
            <w:left w:val="none" w:sz="0" w:space="0" w:color="auto"/>
            <w:bottom w:val="none" w:sz="0" w:space="0" w:color="auto"/>
            <w:right w:val="none" w:sz="0" w:space="0" w:color="auto"/>
          </w:divBdr>
          <w:divsChild>
            <w:div w:id="1155143260">
              <w:marLeft w:val="0"/>
              <w:marRight w:val="0"/>
              <w:marTop w:val="0"/>
              <w:marBottom w:val="0"/>
              <w:divBdr>
                <w:top w:val="none" w:sz="0" w:space="0" w:color="auto"/>
                <w:left w:val="none" w:sz="0" w:space="0" w:color="auto"/>
                <w:bottom w:val="none" w:sz="0" w:space="0" w:color="auto"/>
                <w:right w:val="none" w:sz="0" w:space="0" w:color="auto"/>
              </w:divBdr>
            </w:div>
          </w:divsChild>
        </w:div>
        <w:div w:id="2108498672">
          <w:marLeft w:val="0"/>
          <w:marRight w:val="0"/>
          <w:marTop w:val="0"/>
          <w:marBottom w:val="0"/>
          <w:divBdr>
            <w:top w:val="none" w:sz="0" w:space="0" w:color="auto"/>
            <w:left w:val="none" w:sz="0" w:space="0" w:color="auto"/>
            <w:bottom w:val="none" w:sz="0" w:space="0" w:color="auto"/>
            <w:right w:val="none" w:sz="0" w:space="0" w:color="auto"/>
          </w:divBdr>
          <w:divsChild>
            <w:div w:id="172271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146481">
      <w:bodyDiv w:val="1"/>
      <w:marLeft w:val="0"/>
      <w:marRight w:val="0"/>
      <w:marTop w:val="0"/>
      <w:marBottom w:val="0"/>
      <w:divBdr>
        <w:top w:val="none" w:sz="0" w:space="0" w:color="auto"/>
        <w:left w:val="none" w:sz="0" w:space="0" w:color="auto"/>
        <w:bottom w:val="none" w:sz="0" w:space="0" w:color="auto"/>
        <w:right w:val="none" w:sz="0" w:space="0" w:color="auto"/>
      </w:divBdr>
    </w:div>
    <w:div w:id="1145659364">
      <w:bodyDiv w:val="1"/>
      <w:marLeft w:val="0"/>
      <w:marRight w:val="0"/>
      <w:marTop w:val="0"/>
      <w:marBottom w:val="0"/>
      <w:divBdr>
        <w:top w:val="none" w:sz="0" w:space="0" w:color="auto"/>
        <w:left w:val="none" w:sz="0" w:space="0" w:color="auto"/>
        <w:bottom w:val="none" w:sz="0" w:space="0" w:color="auto"/>
        <w:right w:val="none" w:sz="0" w:space="0" w:color="auto"/>
      </w:divBdr>
    </w:div>
    <w:div w:id="1284189466">
      <w:bodyDiv w:val="1"/>
      <w:marLeft w:val="0"/>
      <w:marRight w:val="0"/>
      <w:marTop w:val="0"/>
      <w:marBottom w:val="0"/>
      <w:divBdr>
        <w:top w:val="none" w:sz="0" w:space="0" w:color="auto"/>
        <w:left w:val="none" w:sz="0" w:space="0" w:color="auto"/>
        <w:bottom w:val="none" w:sz="0" w:space="0" w:color="auto"/>
        <w:right w:val="none" w:sz="0" w:space="0" w:color="auto"/>
      </w:divBdr>
    </w:div>
    <w:div w:id="1621764053">
      <w:bodyDiv w:val="1"/>
      <w:marLeft w:val="0"/>
      <w:marRight w:val="0"/>
      <w:marTop w:val="0"/>
      <w:marBottom w:val="0"/>
      <w:divBdr>
        <w:top w:val="none" w:sz="0" w:space="0" w:color="auto"/>
        <w:left w:val="none" w:sz="0" w:space="0" w:color="auto"/>
        <w:bottom w:val="none" w:sz="0" w:space="0" w:color="auto"/>
        <w:right w:val="none" w:sz="0" w:space="0" w:color="auto"/>
      </w:divBdr>
    </w:div>
    <w:div w:id="1853911034">
      <w:bodyDiv w:val="1"/>
      <w:marLeft w:val="0"/>
      <w:marRight w:val="0"/>
      <w:marTop w:val="0"/>
      <w:marBottom w:val="0"/>
      <w:divBdr>
        <w:top w:val="none" w:sz="0" w:space="0" w:color="auto"/>
        <w:left w:val="none" w:sz="0" w:space="0" w:color="auto"/>
        <w:bottom w:val="none" w:sz="0" w:space="0" w:color="auto"/>
        <w:right w:val="none" w:sz="0" w:space="0" w:color="auto"/>
      </w:divBdr>
    </w:div>
    <w:div w:id="1923876725">
      <w:bodyDiv w:val="1"/>
      <w:marLeft w:val="0"/>
      <w:marRight w:val="0"/>
      <w:marTop w:val="0"/>
      <w:marBottom w:val="0"/>
      <w:divBdr>
        <w:top w:val="none" w:sz="0" w:space="0" w:color="auto"/>
        <w:left w:val="none" w:sz="0" w:space="0" w:color="auto"/>
        <w:bottom w:val="none" w:sz="0" w:space="0" w:color="auto"/>
        <w:right w:val="none" w:sz="0" w:space="0" w:color="auto"/>
      </w:divBdr>
      <w:divsChild>
        <w:div w:id="1187137225">
          <w:marLeft w:val="0"/>
          <w:marRight w:val="0"/>
          <w:marTop w:val="0"/>
          <w:marBottom w:val="0"/>
          <w:divBdr>
            <w:top w:val="none" w:sz="0" w:space="0" w:color="auto"/>
            <w:left w:val="none" w:sz="0" w:space="0" w:color="auto"/>
            <w:bottom w:val="none" w:sz="0" w:space="0" w:color="auto"/>
            <w:right w:val="none" w:sz="0" w:space="0" w:color="auto"/>
          </w:divBdr>
          <w:divsChild>
            <w:div w:id="148787247">
              <w:marLeft w:val="0"/>
              <w:marRight w:val="0"/>
              <w:marTop w:val="0"/>
              <w:marBottom w:val="0"/>
              <w:divBdr>
                <w:top w:val="none" w:sz="0" w:space="0" w:color="auto"/>
                <w:left w:val="none" w:sz="0" w:space="0" w:color="auto"/>
                <w:bottom w:val="none" w:sz="0" w:space="0" w:color="auto"/>
                <w:right w:val="none" w:sz="0" w:space="0" w:color="auto"/>
              </w:divBdr>
            </w:div>
          </w:divsChild>
        </w:div>
        <w:div w:id="1941327110">
          <w:marLeft w:val="0"/>
          <w:marRight w:val="0"/>
          <w:marTop w:val="0"/>
          <w:marBottom w:val="0"/>
          <w:divBdr>
            <w:top w:val="none" w:sz="0" w:space="0" w:color="auto"/>
            <w:left w:val="none" w:sz="0" w:space="0" w:color="auto"/>
            <w:bottom w:val="none" w:sz="0" w:space="0" w:color="auto"/>
            <w:right w:val="none" w:sz="0" w:space="0" w:color="auto"/>
          </w:divBdr>
          <w:divsChild>
            <w:div w:id="433283128">
              <w:marLeft w:val="0"/>
              <w:marRight w:val="0"/>
              <w:marTop w:val="0"/>
              <w:marBottom w:val="0"/>
              <w:divBdr>
                <w:top w:val="none" w:sz="0" w:space="0" w:color="auto"/>
                <w:left w:val="none" w:sz="0" w:space="0" w:color="auto"/>
                <w:bottom w:val="none" w:sz="0" w:space="0" w:color="auto"/>
                <w:right w:val="none" w:sz="0" w:space="0" w:color="auto"/>
              </w:divBdr>
            </w:div>
          </w:divsChild>
        </w:div>
        <w:div w:id="2103720537">
          <w:marLeft w:val="0"/>
          <w:marRight w:val="0"/>
          <w:marTop w:val="0"/>
          <w:marBottom w:val="0"/>
          <w:divBdr>
            <w:top w:val="none" w:sz="0" w:space="0" w:color="auto"/>
            <w:left w:val="none" w:sz="0" w:space="0" w:color="auto"/>
            <w:bottom w:val="none" w:sz="0" w:space="0" w:color="auto"/>
            <w:right w:val="none" w:sz="0" w:space="0" w:color="auto"/>
          </w:divBdr>
          <w:divsChild>
            <w:div w:id="186725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14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daspzp.pl/wp-content/uploads/2020/07/Madkom_PZP_wykonawca_1.3.pdf"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daspzp.pl/wp-content/uploads/2020/07/regulamin-SIDAS-PZP.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grybow.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przetargi@grybow.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idaspzp.p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Ogólne"/>
          <w:gallery w:val="placeholder"/>
        </w:category>
        <w:types>
          <w:type w:val="bbPlcHdr"/>
        </w:types>
        <w:behaviors>
          <w:behavior w:val="content"/>
        </w:behaviors>
        <w:guid w:val="{B817F8C6-92A4-4C91-A75E-5018546CEEAF}"/>
      </w:docPartPr>
      <w:docPartBody>
        <w:p w:rsidR="00000000" w:rsidRDefault="00460404">
          <w:r w:rsidRPr="008B27F2">
            <w:rPr>
              <w:rStyle w:val="Tekstzastpczy"/>
            </w:rPr>
            <w:t>Kliknij lub naciśnij, aby wprowadzić datę.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akkal Majalla">
    <w:charset w:val="B2"/>
    <w:family w:val="auto"/>
    <w:pitch w:val="variable"/>
    <w:sig w:usb0="80002007" w:usb1="80000000" w:usb2="00000008" w:usb3="00000000" w:csb0="000000D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EE"/>
    <w:family w:val="roman"/>
    <w:pitch w:val="variable"/>
    <w:sig w:usb0="E0000AFF" w:usb1="500078FF" w:usb2="00000021" w:usb3="00000000" w:csb0="000001B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altName w:val="Arial"/>
    <w:panose1 w:val="020B0604020202020204"/>
    <w:charset w:val="00"/>
    <w:family w:val="auto"/>
    <w:pitch w:val="variable"/>
  </w:font>
  <w:font w:name="Verdana">
    <w:panose1 w:val="020B0604030504040204"/>
    <w:charset w:val="EE"/>
    <w:family w:val="swiss"/>
    <w:pitch w:val="variable"/>
    <w:sig w:usb0="A00006FF" w:usb1="4000205B" w:usb2="00000010" w:usb3="00000000" w:csb0="0000019F" w:csb1="00000000"/>
  </w:font>
  <w:font w:name="Liberation Sans">
    <w:panose1 w:val="020B0604020202020204"/>
    <w:charset w:val="EE"/>
    <w:family w:val="swiss"/>
    <w:pitch w:val="variable"/>
    <w:sig w:usb0="E0000AFF" w:usb1="500078FF" w:usb2="00000021" w:usb3="00000000" w:csb0="000001B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404"/>
    <w:rsid w:val="00460404"/>
    <w:rsid w:val="00714D02"/>
    <w:rsid w:val="007E73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60404"/>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3F876-FF07-4061-8808-3A24EC5DB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20</Pages>
  <Words>6998</Words>
  <Characters>41992</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48893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
  <cp:lastModifiedBy>Grzegorz Główczyk</cp:lastModifiedBy>
  <cp:revision>23</cp:revision>
  <cp:lastPrinted>2026-04-16T07:29:00Z</cp:lastPrinted>
  <dcterms:created xsi:type="dcterms:W3CDTF">2026-04-16T06:48:00Z</dcterms:created>
  <dcterms:modified xsi:type="dcterms:W3CDTF">2026-04-17T05:54:00Z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rator">
    <vt:lpwstr>Itapps</vt:lpwstr>
  </property>
  <property fmtid="{D5CDD505-2E9C-101B-9397-08002B2CF9AE}" pid="3" name="TekstJI">
    <vt:lpwstr>NIE</vt:lpwstr>
  </property>
  <property fmtid="{D5CDD505-2E9C-101B-9397-08002B2CF9AE}" pid="4" name="ZNAKI:">
    <vt:lpwstr>50701</vt:lpwstr>
  </property>
  <property fmtid="{D5CDD505-2E9C-101B-9397-08002B2CF9AE}" pid="5" name="wk_stat:linki:liczba">
    <vt:lpwstr>0</vt:lpwstr>
  </property>
  <property fmtid="{D5CDD505-2E9C-101B-9397-08002B2CF9AE}" pid="6" name="wk_stat:zapis">
    <vt:lpwstr>2021-01-07 12:09:47</vt:lpwstr>
  </property>
  <property fmtid="{D5CDD505-2E9C-101B-9397-08002B2CF9AE}" pid="7" name="wk_stat:znaki:liczba">
    <vt:lpwstr>50701</vt:lpwstr>
  </property>
</Properties>
</file>