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1CD822" w14:textId="0801E8EB" w:rsidR="00993416" w:rsidRPr="004732B0" w:rsidRDefault="00250514" w:rsidP="004732B0">
      <w:pPr>
        <w:tabs>
          <w:tab w:val="left" w:pos="2835"/>
        </w:tabs>
        <w:spacing w:line="360" w:lineRule="auto"/>
        <w:rPr>
          <w:rFonts w:ascii="Verdana" w:hAnsi="Verdana" w:cstheme="minorHAnsi"/>
          <w:b/>
          <w:sz w:val="22"/>
          <w:szCs w:val="22"/>
        </w:rPr>
      </w:pPr>
      <w:r w:rsidRPr="004732B0">
        <w:rPr>
          <w:rFonts w:ascii="Verdana" w:hAnsi="Verdana" w:cstheme="minorHAnsi"/>
          <w:b/>
          <w:sz w:val="22"/>
          <w:szCs w:val="22"/>
          <w:u w:val="single"/>
        </w:rPr>
        <w:t xml:space="preserve">Załącznik nr 1 </w:t>
      </w:r>
      <w:r w:rsidR="00993416" w:rsidRPr="004732B0">
        <w:rPr>
          <w:rFonts w:ascii="Verdana" w:hAnsi="Verdana" w:cstheme="minorHAnsi"/>
          <w:b/>
          <w:sz w:val="22"/>
          <w:szCs w:val="22"/>
        </w:rPr>
        <w:t xml:space="preserve"> – OPIS PRZEDMIOTU ZAMÓWIENIA </w:t>
      </w:r>
      <w:bookmarkStart w:id="0" w:name="_GoBack"/>
      <w:bookmarkEnd w:id="0"/>
    </w:p>
    <w:p w14:paraId="279C3811" w14:textId="5180E0CE" w:rsidR="00993416" w:rsidRPr="004732B0" w:rsidRDefault="00993416" w:rsidP="004732B0">
      <w:pPr>
        <w:spacing w:before="120" w:line="360" w:lineRule="auto"/>
        <w:rPr>
          <w:rFonts w:ascii="Verdana" w:hAnsi="Verdana" w:cstheme="minorHAnsi"/>
          <w:sz w:val="22"/>
          <w:szCs w:val="22"/>
        </w:rPr>
      </w:pPr>
      <w:r w:rsidRPr="004732B0">
        <w:rPr>
          <w:rFonts w:ascii="Verdana" w:hAnsi="Verdana" w:cstheme="minorHAnsi"/>
          <w:sz w:val="22"/>
          <w:szCs w:val="22"/>
          <w:u w:val="single"/>
        </w:rPr>
        <w:t>Nazwa zamówienia:</w:t>
      </w:r>
      <w:r w:rsidR="004732B0">
        <w:rPr>
          <w:rFonts w:ascii="Verdana" w:hAnsi="Verdana" w:cstheme="minorHAnsi"/>
          <w:sz w:val="22"/>
          <w:szCs w:val="22"/>
          <w:u w:val="single"/>
        </w:rPr>
        <w:t xml:space="preserve"> </w:t>
      </w:r>
      <w:r w:rsidR="004732B0" w:rsidRPr="004732B0">
        <w:rPr>
          <w:rFonts w:ascii="Verdana" w:hAnsi="Verdana" w:cstheme="minorHAnsi"/>
          <w:sz w:val="22"/>
          <w:szCs w:val="22"/>
        </w:rPr>
        <w:t>Dostawa zestawów komputerowych dla Zakładu Fizjologii Człowieka</w:t>
      </w:r>
    </w:p>
    <w:p w14:paraId="0983AE13" w14:textId="77777777" w:rsidR="004D2B26" w:rsidRPr="004732B0" w:rsidRDefault="004D2B26" w:rsidP="004732B0">
      <w:pPr>
        <w:pStyle w:val="Akapitzlist"/>
        <w:spacing w:after="240" w:line="360" w:lineRule="auto"/>
        <w:ind w:left="567"/>
        <w:rPr>
          <w:rFonts w:ascii="Verdana" w:hAnsi="Verdana" w:cstheme="minorHAnsi"/>
          <w:b/>
          <w:i/>
          <w:color w:val="FF0000"/>
          <w:sz w:val="22"/>
          <w:szCs w:val="22"/>
        </w:rPr>
      </w:pPr>
    </w:p>
    <w:p w14:paraId="1BB9C7C7" w14:textId="6804747E" w:rsidR="004D2B26" w:rsidRPr="004732B0" w:rsidRDefault="004D2B26" w:rsidP="004732B0">
      <w:pPr>
        <w:pStyle w:val="Akapitzlist"/>
        <w:numPr>
          <w:ilvl w:val="0"/>
          <w:numId w:val="13"/>
        </w:numPr>
        <w:spacing w:after="240" w:line="360" w:lineRule="auto"/>
        <w:ind w:left="567" w:hanging="207"/>
        <w:rPr>
          <w:rFonts w:ascii="Verdana" w:hAnsi="Verdana" w:cstheme="minorHAnsi"/>
          <w:b/>
          <w:i/>
          <w:sz w:val="22"/>
          <w:szCs w:val="22"/>
        </w:rPr>
      </w:pPr>
      <w:r w:rsidRPr="004732B0">
        <w:rPr>
          <w:rFonts w:ascii="Verdana" w:hAnsi="Verdana" w:cstheme="minorHAnsi"/>
          <w:b/>
          <w:i/>
          <w:sz w:val="22"/>
          <w:szCs w:val="22"/>
        </w:rPr>
        <w:t xml:space="preserve">Zestawy komputerowe w ilości </w:t>
      </w:r>
      <w:r w:rsidR="001E16CA" w:rsidRPr="004732B0">
        <w:rPr>
          <w:rFonts w:ascii="Verdana" w:hAnsi="Verdana" w:cstheme="minorHAnsi"/>
          <w:b/>
          <w:i/>
          <w:sz w:val="22"/>
          <w:szCs w:val="22"/>
        </w:rPr>
        <w:t>60</w:t>
      </w:r>
      <w:r w:rsidRPr="004732B0">
        <w:rPr>
          <w:rFonts w:ascii="Verdana" w:hAnsi="Verdana" w:cstheme="minorHAnsi"/>
          <w:b/>
          <w:i/>
          <w:sz w:val="22"/>
          <w:szCs w:val="22"/>
        </w:rPr>
        <w:t xml:space="preserve"> sztuk, o poniższych minimalnych parametrach technicznych i funkcjonalnych:</w:t>
      </w:r>
    </w:p>
    <w:p w14:paraId="4131CB99" w14:textId="77777777" w:rsidR="004D2B26" w:rsidRPr="004732B0" w:rsidRDefault="004D2B26" w:rsidP="004732B0">
      <w:pPr>
        <w:pStyle w:val="Akapitzlist"/>
        <w:spacing w:after="240" w:line="360" w:lineRule="auto"/>
        <w:ind w:left="567"/>
        <w:rPr>
          <w:rFonts w:ascii="Verdana" w:hAnsi="Verdana" w:cstheme="minorHAnsi"/>
          <w:b/>
          <w:i/>
          <w:sz w:val="22"/>
          <w:szCs w:val="22"/>
        </w:rPr>
      </w:pPr>
    </w:p>
    <w:p w14:paraId="2E5C902A" w14:textId="4EE5235B" w:rsidR="004D2B26" w:rsidRPr="004732B0" w:rsidRDefault="004D2B26" w:rsidP="004732B0">
      <w:pPr>
        <w:pStyle w:val="Akapitzlist"/>
        <w:numPr>
          <w:ilvl w:val="0"/>
          <w:numId w:val="14"/>
        </w:numPr>
        <w:spacing w:after="240" w:line="360" w:lineRule="auto"/>
        <w:rPr>
          <w:rFonts w:ascii="Verdana" w:hAnsi="Verdana" w:cstheme="minorHAnsi"/>
          <w:b/>
          <w:i/>
          <w:sz w:val="22"/>
          <w:szCs w:val="22"/>
        </w:rPr>
      </w:pPr>
      <w:r w:rsidRPr="004732B0">
        <w:rPr>
          <w:rFonts w:ascii="Verdana" w:hAnsi="Verdana" w:cstheme="minorHAnsi"/>
          <w:b/>
          <w:i/>
          <w:sz w:val="22"/>
          <w:szCs w:val="22"/>
        </w:rPr>
        <w:t xml:space="preserve">Jednostki centralne w ilości </w:t>
      </w:r>
      <w:r w:rsidR="00895085" w:rsidRPr="004732B0">
        <w:rPr>
          <w:rFonts w:ascii="Verdana" w:hAnsi="Verdana" w:cstheme="minorHAnsi"/>
          <w:b/>
          <w:i/>
          <w:sz w:val="22"/>
          <w:szCs w:val="22"/>
        </w:rPr>
        <w:t>60</w:t>
      </w:r>
      <w:r w:rsidRPr="004732B0">
        <w:rPr>
          <w:rFonts w:ascii="Verdana" w:hAnsi="Verdana" w:cstheme="minorHAnsi"/>
          <w:b/>
          <w:i/>
          <w:sz w:val="22"/>
          <w:szCs w:val="22"/>
        </w:rPr>
        <w:t xml:space="preserve"> sztuk, o poniższych minimalnych parametrach technicznych i funkcjonalnych: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108"/>
        <w:gridCol w:w="7072"/>
      </w:tblGrid>
      <w:tr w:rsidR="00323545" w:rsidRPr="004732B0" w14:paraId="720D9974" w14:textId="77777777" w:rsidTr="00323545">
        <w:trPr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30135E18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b/>
                <w:bCs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b/>
                <w:bCs/>
                <w:sz w:val="22"/>
                <w:szCs w:val="22"/>
              </w:rPr>
              <w:t>Zamawiany towar</w:t>
            </w:r>
          </w:p>
        </w:tc>
      </w:tr>
      <w:tr w:rsidR="00323545" w:rsidRPr="004732B0" w14:paraId="234650A8" w14:textId="77777777" w:rsidTr="00323545">
        <w:trPr>
          <w:trHeight w:val="726"/>
          <w:tblHeader/>
        </w:trPr>
        <w:tc>
          <w:tcPr>
            <w:tcW w:w="23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4F613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b/>
                <w:bCs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7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0DEFD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b/>
                <w:bCs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b/>
                <w:bCs/>
                <w:sz w:val="22"/>
                <w:szCs w:val="22"/>
              </w:rPr>
              <w:t>Parametr / funkcjonalność</w:t>
            </w:r>
          </w:p>
        </w:tc>
        <w:tc>
          <w:tcPr>
            <w:tcW w:w="39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177091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b/>
                <w:bCs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b/>
                <w:bCs/>
                <w:sz w:val="22"/>
                <w:szCs w:val="22"/>
              </w:rPr>
              <w:t>Opis wymaganych granicznych parametrów zamawianego towaru – wymagania minimalne</w:t>
            </w:r>
          </w:p>
        </w:tc>
      </w:tr>
      <w:tr w:rsidR="00323545" w:rsidRPr="004732B0" w14:paraId="168BA43E" w14:textId="77777777" w:rsidTr="00323545">
        <w:trPr>
          <w:tblHeader/>
        </w:trPr>
        <w:tc>
          <w:tcPr>
            <w:tcW w:w="232" w:type="pct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5B90F8AC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b/>
                <w:bCs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784" w:type="pct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63A0CECD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b/>
                <w:bCs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3984" w:type="pct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2B2A7307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b/>
                <w:bCs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b/>
                <w:bCs/>
                <w:sz w:val="22"/>
                <w:szCs w:val="22"/>
              </w:rPr>
              <w:t>c</w:t>
            </w:r>
          </w:p>
        </w:tc>
      </w:tr>
      <w:tr w:rsidR="00323545" w:rsidRPr="004732B0" w14:paraId="1FB8A6B1" w14:textId="77777777" w:rsidTr="00323545">
        <w:trPr>
          <w:trHeight w:val="381"/>
        </w:trPr>
        <w:tc>
          <w:tcPr>
            <w:tcW w:w="23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628AA0E" w14:textId="77777777" w:rsidR="004D2B26" w:rsidRPr="004732B0" w:rsidRDefault="004D2B26" w:rsidP="004732B0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1109228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Klasa produktu</w:t>
            </w:r>
          </w:p>
        </w:tc>
        <w:tc>
          <w:tcPr>
            <w:tcW w:w="3984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3C3F5C7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Komputer biurowy w obudowie typu „micro”</w:t>
            </w:r>
          </w:p>
        </w:tc>
      </w:tr>
      <w:tr w:rsidR="00323545" w:rsidRPr="004732B0" w14:paraId="033BE33B" w14:textId="77777777" w:rsidTr="00323545">
        <w:trPr>
          <w:trHeight w:val="1411"/>
        </w:trPr>
        <w:tc>
          <w:tcPr>
            <w:tcW w:w="232" w:type="pct"/>
            <w:shd w:val="clear" w:color="auto" w:fill="auto"/>
          </w:tcPr>
          <w:p w14:paraId="09DF8E26" w14:textId="77777777" w:rsidR="004D2B26" w:rsidRPr="004732B0" w:rsidRDefault="004D2B26" w:rsidP="004732B0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</w:tcPr>
          <w:p w14:paraId="605D03F8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Procesor</w:t>
            </w:r>
          </w:p>
        </w:tc>
        <w:tc>
          <w:tcPr>
            <w:tcW w:w="3984" w:type="pct"/>
            <w:shd w:val="clear" w:color="auto" w:fill="auto"/>
          </w:tcPr>
          <w:p w14:paraId="6B6E3BD3" w14:textId="77777777" w:rsidR="00A14910" w:rsidRPr="004732B0" w:rsidRDefault="00A14910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 xml:space="preserve">Procesor zgodny z architekturą x86 zaprojektowany do pracy w urządzeniach typu stacja robocza lub desktop PC fabrycznie zamontowany przez producenta oferowanego urządzenia na płycie głównej z dedykowanym chipsetem. Pozostałe wymagania dotyczące parametrów związanych z wydajnością: </w:t>
            </w:r>
          </w:p>
          <w:p w14:paraId="7EF9FBB8" w14:textId="2FCA32A2" w:rsidR="00A14910" w:rsidRPr="004732B0" w:rsidRDefault="00A14910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 xml:space="preserve">Wydajność oceniona na minimum </w:t>
            </w:r>
            <w:r w:rsidR="001149A1" w:rsidRPr="004732B0">
              <w:rPr>
                <w:rFonts w:ascii="Verdana" w:hAnsi="Verdana" w:cstheme="minorHAnsi"/>
                <w:sz w:val="22"/>
                <w:szCs w:val="22"/>
              </w:rPr>
              <w:t>18</w:t>
            </w:r>
            <w:r w:rsidRPr="004732B0">
              <w:rPr>
                <w:rFonts w:ascii="Verdana" w:hAnsi="Verdana" w:cstheme="minorHAnsi"/>
                <w:sz w:val="22"/>
                <w:szCs w:val="22"/>
              </w:rPr>
              <w:t xml:space="preserve"> </w:t>
            </w:r>
            <w:r w:rsidR="001149A1" w:rsidRPr="004732B0">
              <w:rPr>
                <w:rFonts w:ascii="Verdana" w:hAnsi="Verdana" w:cstheme="minorHAnsi"/>
                <w:sz w:val="22"/>
                <w:szCs w:val="22"/>
              </w:rPr>
              <w:t>3</w:t>
            </w:r>
            <w:r w:rsidRPr="004732B0">
              <w:rPr>
                <w:rFonts w:ascii="Verdana" w:hAnsi="Verdana" w:cstheme="minorHAnsi"/>
                <w:sz w:val="22"/>
                <w:szCs w:val="22"/>
              </w:rPr>
              <w:t xml:space="preserve">00 pkt wg testu Passmark CPU Mark. </w:t>
            </w:r>
          </w:p>
          <w:p w14:paraId="573ABB9A" w14:textId="77777777" w:rsidR="004D2B26" w:rsidRPr="004732B0" w:rsidRDefault="00A14910" w:rsidP="004732B0">
            <w:pPr>
              <w:spacing w:line="360" w:lineRule="auto"/>
              <w:rPr>
                <w:rFonts w:ascii="Verdana" w:hAnsi="Verdana" w:cstheme="minorHAnsi"/>
                <w:color w:val="FF0000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Dedykowany wentylator w zestawie.</w:t>
            </w:r>
          </w:p>
        </w:tc>
      </w:tr>
      <w:tr w:rsidR="00323545" w:rsidRPr="004732B0" w14:paraId="383E8632" w14:textId="77777777" w:rsidTr="00323545">
        <w:trPr>
          <w:trHeight w:val="259"/>
        </w:trPr>
        <w:tc>
          <w:tcPr>
            <w:tcW w:w="232" w:type="pct"/>
            <w:shd w:val="clear" w:color="auto" w:fill="auto"/>
          </w:tcPr>
          <w:p w14:paraId="2B891192" w14:textId="77777777" w:rsidR="004D2B26" w:rsidRPr="004732B0" w:rsidRDefault="004D2B26" w:rsidP="004732B0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</w:tcPr>
          <w:p w14:paraId="4473DE4A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Płyta główna</w:t>
            </w:r>
          </w:p>
        </w:tc>
        <w:tc>
          <w:tcPr>
            <w:tcW w:w="3984" w:type="pct"/>
            <w:shd w:val="clear" w:color="auto" w:fill="auto"/>
            <w:vAlign w:val="center"/>
          </w:tcPr>
          <w:p w14:paraId="2C239BF8" w14:textId="77777777" w:rsidR="00A14910" w:rsidRPr="004732B0" w:rsidRDefault="00A14910" w:rsidP="004732B0">
            <w:pPr>
              <w:pStyle w:val="Akapitzlist"/>
              <w:numPr>
                <w:ilvl w:val="0"/>
                <w:numId w:val="19"/>
              </w:numPr>
              <w:spacing w:line="360" w:lineRule="auto"/>
              <w:ind w:left="306" w:hanging="304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minimum 2 złącza cyfrowe video, w tym:</w:t>
            </w:r>
          </w:p>
          <w:p w14:paraId="6D233FD3" w14:textId="77777777" w:rsidR="00A14910" w:rsidRPr="004732B0" w:rsidRDefault="00A14910" w:rsidP="004732B0">
            <w:pPr>
              <w:pStyle w:val="Akapitzlist"/>
              <w:spacing w:line="360" w:lineRule="auto"/>
              <w:ind w:left="306" w:hanging="142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- jedno DVI lub DP</w:t>
            </w:r>
          </w:p>
          <w:p w14:paraId="7C546D79" w14:textId="77777777" w:rsidR="00A14910" w:rsidRPr="004732B0" w:rsidRDefault="00A14910" w:rsidP="004732B0">
            <w:pPr>
              <w:pStyle w:val="Akapitzlist"/>
              <w:spacing w:line="360" w:lineRule="auto"/>
              <w:ind w:left="306" w:hanging="142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 xml:space="preserve">- drugie HDMI </w:t>
            </w:r>
          </w:p>
          <w:p w14:paraId="4DF8A37B" w14:textId="77777777" w:rsidR="00A14910" w:rsidRPr="004732B0" w:rsidRDefault="00A14910" w:rsidP="004732B0">
            <w:pPr>
              <w:spacing w:line="360" w:lineRule="auto"/>
              <w:ind w:left="303" w:hanging="303"/>
              <w:rPr>
                <w:rFonts w:ascii="Verdana" w:hAnsi="Verdana" w:cstheme="minorHAnsi"/>
                <w:color w:val="FF0000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 xml:space="preserve">2. </w:t>
            </w:r>
            <w:r w:rsidRPr="004732B0">
              <w:rPr>
                <w:rFonts w:ascii="Verdana" w:hAnsi="Verdana" w:cstheme="minorHAnsi"/>
                <w:bCs/>
                <w:sz w:val="22"/>
                <w:szCs w:val="22"/>
              </w:rPr>
              <w:t>minimum 1 złącze SATA w standardzie minimum SATA 3.0 lub minimum 1 złącze M.2 NVMe</w:t>
            </w:r>
          </w:p>
          <w:p w14:paraId="56A48E82" w14:textId="77777777" w:rsidR="00A14910" w:rsidRPr="004732B0" w:rsidRDefault="00A14910" w:rsidP="004732B0">
            <w:pPr>
              <w:spacing w:line="360" w:lineRule="auto"/>
              <w:ind w:left="303" w:hanging="303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3. wyprowadzone na przód obudowy gniazda mikrofonu i słuchawek</w:t>
            </w:r>
          </w:p>
          <w:p w14:paraId="01FBEF7E" w14:textId="77777777" w:rsidR="00A14910" w:rsidRPr="004732B0" w:rsidRDefault="00A14910" w:rsidP="004732B0">
            <w:pPr>
              <w:spacing w:line="360" w:lineRule="auto"/>
              <w:ind w:left="303" w:hanging="303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4. co najmniej 6 portów USB wyprowadzonych na zewnątrz komputera, w tym:</w:t>
            </w:r>
          </w:p>
          <w:p w14:paraId="391F5538" w14:textId="77777777" w:rsidR="00A14910" w:rsidRPr="004732B0" w:rsidRDefault="00A14910" w:rsidP="004732B0">
            <w:pPr>
              <w:spacing w:line="360" w:lineRule="auto"/>
              <w:ind w:left="303" w:hanging="303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lastRenderedPageBreak/>
              <w:t>- minimum 2 porty USB 3.0 z przodu obudowy</w:t>
            </w:r>
          </w:p>
          <w:p w14:paraId="021511C7" w14:textId="77777777" w:rsidR="00A14910" w:rsidRPr="004732B0" w:rsidRDefault="00A14910" w:rsidP="004732B0">
            <w:pPr>
              <w:spacing w:line="360" w:lineRule="auto"/>
              <w:ind w:left="303" w:hanging="303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- minimum 4 porty USB z tyłu obudowy, w tym co najmniej 2 porty w standardzie minimum USB 3.0</w:t>
            </w:r>
          </w:p>
          <w:p w14:paraId="7D57ADE5" w14:textId="77777777" w:rsidR="00A14910" w:rsidRPr="004732B0" w:rsidRDefault="00A14910" w:rsidP="004732B0">
            <w:pPr>
              <w:spacing w:line="360" w:lineRule="auto"/>
              <w:ind w:left="303" w:hanging="303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Wymagane porty zewnętrzne USB muszą być bezpośrednio wlutowane w płytę  główną  i nie mogą być osiągnięte w wyniku stosowania konwerterów, przejściówek, przedłużaczy, rozgałęziaczy itp</w:t>
            </w:r>
          </w:p>
          <w:p w14:paraId="27B729A6" w14:textId="77777777" w:rsidR="00A14910" w:rsidRPr="004732B0" w:rsidRDefault="00A14910" w:rsidP="004732B0">
            <w:pPr>
              <w:spacing w:line="360" w:lineRule="auto"/>
              <w:ind w:left="303" w:hanging="303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5. zintegrowana karta dźwiękowa</w:t>
            </w:r>
          </w:p>
          <w:p w14:paraId="38C58EA9" w14:textId="77777777" w:rsidR="00A14910" w:rsidRPr="004732B0" w:rsidRDefault="00A14910" w:rsidP="004732B0">
            <w:pPr>
              <w:spacing w:line="360" w:lineRule="auto"/>
              <w:ind w:left="303" w:hanging="303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6. minimum 2 sloty pamięci z obsługą trybu dwukanałowego</w:t>
            </w:r>
          </w:p>
          <w:p w14:paraId="0DFEBC91" w14:textId="77777777" w:rsidR="00A14910" w:rsidRPr="004732B0" w:rsidRDefault="00A14910" w:rsidP="004732B0">
            <w:pPr>
              <w:spacing w:line="360" w:lineRule="auto"/>
              <w:ind w:left="303" w:hanging="303"/>
              <w:rPr>
                <w:rFonts w:ascii="Verdana" w:hAnsi="Verdana" w:cstheme="minorHAnsi"/>
                <w:color w:val="FF0000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7. zintegrowany z płytą główną układ TPM 2.0</w:t>
            </w:r>
          </w:p>
          <w:p w14:paraId="0094D1FC" w14:textId="77777777" w:rsidR="00A14910" w:rsidRPr="004732B0" w:rsidRDefault="00A14910" w:rsidP="004732B0">
            <w:pPr>
              <w:spacing w:line="360" w:lineRule="auto"/>
              <w:ind w:left="303" w:hanging="303"/>
              <w:rPr>
                <w:rFonts w:ascii="Verdana" w:hAnsi="Verdana" w:cstheme="minorHAnsi"/>
                <w:color w:val="FF0000"/>
                <w:sz w:val="22"/>
                <w:szCs w:val="22"/>
                <w:lang w:val="en-US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  <w:lang w:val="en-US"/>
              </w:rPr>
              <w:t xml:space="preserve">8. obsługa WoL (Wake on LAN) </w:t>
            </w:r>
          </w:p>
          <w:p w14:paraId="684852B6" w14:textId="77777777" w:rsidR="00A14910" w:rsidRPr="004732B0" w:rsidRDefault="00A14910" w:rsidP="004732B0">
            <w:pPr>
              <w:spacing w:line="360" w:lineRule="auto"/>
              <w:ind w:left="303" w:hanging="303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9. BIOS płyty głównej powinien wspierać poniższe funkcje (bez konieczności zastosowania dodatkowego oprogramowania):</w:t>
            </w:r>
          </w:p>
          <w:p w14:paraId="399A09BA" w14:textId="77777777" w:rsidR="00A14910" w:rsidRPr="004732B0" w:rsidRDefault="00A14910" w:rsidP="004732B0">
            <w:pPr>
              <w:autoSpaceDE/>
              <w:spacing w:line="360" w:lineRule="auto"/>
              <w:ind w:left="303" w:hanging="141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- możliwość sprawdzenia numeru seryjnego jednostki centralnej (komputera) z poziomu menu BIOS.</w:t>
            </w:r>
          </w:p>
          <w:p w14:paraId="6574024E" w14:textId="77777777" w:rsidR="00A14910" w:rsidRPr="004732B0" w:rsidRDefault="00A14910" w:rsidP="004732B0">
            <w:pPr>
              <w:autoSpaceDE/>
              <w:spacing w:line="360" w:lineRule="auto"/>
              <w:ind w:left="303" w:hanging="141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- możliwość selektywnego wyłączania obsługi portów USB (przednich, tylnych lub wszystkich zewnętrznych)</w:t>
            </w:r>
          </w:p>
          <w:p w14:paraId="2E894D18" w14:textId="77777777" w:rsidR="00A14910" w:rsidRPr="004732B0" w:rsidRDefault="00A14910" w:rsidP="004732B0">
            <w:pPr>
              <w:autoSpaceDE/>
              <w:spacing w:line="360" w:lineRule="auto"/>
              <w:ind w:left="303" w:hanging="141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- możliwość zabezpieczenia dostępu do BIOS hasłami administratora i użytkownika.</w:t>
            </w:r>
          </w:p>
          <w:p w14:paraId="645F54A1" w14:textId="77777777" w:rsidR="004D2B26" w:rsidRPr="004732B0" w:rsidRDefault="00A14910" w:rsidP="004732B0">
            <w:pPr>
              <w:autoSpaceDE/>
              <w:autoSpaceDN/>
              <w:spacing w:line="360" w:lineRule="auto"/>
              <w:ind w:left="303" w:hanging="141"/>
              <w:rPr>
                <w:rFonts w:ascii="Verdana" w:hAnsi="Verdana" w:cstheme="minorHAnsi"/>
                <w:color w:val="FF0000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- możliwość ustanowienia hasła do HDD koniecznego do uruchomienia komputera.</w:t>
            </w:r>
          </w:p>
        </w:tc>
      </w:tr>
      <w:tr w:rsidR="00323545" w:rsidRPr="004732B0" w14:paraId="3CA59305" w14:textId="77777777" w:rsidTr="00323545">
        <w:trPr>
          <w:trHeight w:val="613"/>
        </w:trPr>
        <w:tc>
          <w:tcPr>
            <w:tcW w:w="232" w:type="pct"/>
            <w:shd w:val="clear" w:color="auto" w:fill="auto"/>
          </w:tcPr>
          <w:p w14:paraId="51AF009C" w14:textId="77777777" w:rsidR="004D2B26" w:rsidRPr="004732B0" w:rsidRDefault="004D2B26" w:rsidP="004732B0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</w:tcPr>
          <w:p w14:paraId="41B72F59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Pamięć RAM</w:t>
            </w:r>
          </w:p>
        </w:tc>
        <w:tc>
          <w:tcPr>
            <w:tcW w:w="3984" w:type="pct"/>
            <w:shd w:val="clear" w:color="auto" w:fill="auto"/>
            <w:vAlign w:val="center"/>
          </w:tcPr>
          <w:p w14:paraId="2BA03888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 xml:space="preserve">- minimum </w:t>
            </w:r>
            <w:r w:rsidR="00A14910" w:rsidRPr="004732B0">
              <w:rPr>
                <w:rFonts w:ascii="Verdana" w:hAnsi="Verdana" w:cstheme="minorHAnsi"/>
                <w:sz w:val="22"/>
                <w:szCs w:val="22"/>
              </w:rPr>
              <w:t>32</w:t>
            </w:r>
            <w:r w:rsidRPr="004732B0">
              <w:rPr>
                <w:rFonts w:ascii="Verdana" w:hAnsi="Verdana" w:cstheme="minorHAnsi"/>
                <w:sz w:val="22"/>
                <w:szCs w:val="22"/>
              </w:rPr>
              <w:t xml:space="preserve"> GB</w:t>
            </w:r>
          </w:p>
        </w:tc>
      </w:tr>
      <w:tr w:rsidR="00323545" w:rsidRPr="004732B0" w14:paraId="1D3D581A" w14:textId="77777777" w:rsidTr="00323545">
        <w:trPr>
          <w:trHeight w:val="423"/>
        </w:trPr>
        <w:tc>
          <w:tcPr>
            <w:tcW w:w="232" w:type="pct"/>
            <w:shd w:val="clear" w:color="auto" w:fill="auto"/>
          </w:tcPr>
          <w:p w14:paraId="370609F3" w14:textId="77777777" w:rsidR="004D2B26" w:rsidRPr="004732B0" w:rsidRDefault="004D2B26" w:rsidP="004732B0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7DB86EAA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Dysk twardy</w:t>
            </w:r>
          </w:p>
        </w:tc>
        <w:tc>
          <w:tcPr>
            <w:tcW w:w="3984" w:type="pct"/>
            <w:shd w:val="clear" w:color="auto" w:fill="auto"/>
            <w:vAlign w:val="center"/>
          </w:tcPr>
          <w:p w14:paraId="522B65F6" w14:textId="556B5ADE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 xml:space="preserve">min. 1 wewnętrzny półprzewodnikowy M.2 NVMe o pojemności co najmniej </w:t>
            </w:r>
            <w:r w:rsidR="00A14910" w:rsidRPr="004732B0">
              <w:rPr>
                <w:rFonts w:ascii="Verdana" w:hAnsi="Verdana" w:cstheme="minorHAnsi"/>
                <w:sz w:val="22"/>
                <w:szCs w:val="22"/>
              </w:rPr>
              <w:t>1TB</w:t>
            </w:r>
            <w:r w:rsidR="00BA46D2" w:rsidRPr="004732B0">
              <w:rPr>
                <w:rFonts w:ascii="Verdana" w:hAnsi="Verdana" w:cstheme="minorHAnsi"/>
                <w:sz w:val="22"/>
                <w:szCs w:val="22"/>
              </w:rPr>
              <w:t>;</w:t>
            </w:r>
          </w:p>
          <w:p w14:paraId="277A6339" w14:textId="316A487B" w:rsidR="00BA46D2" w:rsidRPr="004732B0" w:rsidRDefault="00BA46D2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możliwość zainstalowania co najmniej jednego dodatkowego dysku M.2 NVMe</w:t>
            </w:r>
          </w:p>
        </w:tc>
      </w:tr>
      <w:tr w:rsidR="00323545" w:rsidRPr="004732B0" w14:paraId="55DAAD05" w14:textId="77777777" w:rsidTr="00323545">
        <w:trPr>
          <w:trHeight w:val="409"/>
        </w:trPr>
        <w:tc>
          <w:tcPr>
            <w:tcW w:w="232" w:type="pct"/>
            <w:shd w:val="clear" w:color="auto" w:fill="auto"/>
          </w:tcPr>
          <w:p w14:paraId="5569A17B" w14:textId="77777777" w:rsidR="004D2B26" w:rsidRPr="004732B0" w:rsidRDefault="004D2B26" w:rsidP="004732B0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5064C2D3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Karta sieciowa</w:t>
            </w:r>
          </w:p>
        </w:tc>
        <w:tc>
          <w:tcPr>
            <w:tcW w:w="3984" w:type="pct"/>
            <w:shd w:val="clear" w:color="auto" w:fill="auto"/>
            <w:vAlign w:val="center"/>
          </w:tcPr>
          <w:p w14:paraId="4492FC02" w14:textId="77777777" w:rsidR="004D2B26" w:rsidRPr="004732B0" w:rsidRDefault="00A14910" w:rsidP="004732B0">
            <w:pPr>
              <w:spacing w:line="360" w:lineRule="auto"/>
              <w:rPr>
                <w:rFonts w:ascii="Verdana" w:hAnsi="Verdana" w:cstheme="minorHAnsi"/>
                <w:color w:val="FF0000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Zintegrowana, przewodowa, co najmniej 10/100/1000 Mbit/s, wewnętrzna karta sieciowa dualband (2,4 GHz i 5 GHz) wireless LAN 802.11 a/b/g/n/ax</w:t>
            </w:r>
          </w:p>
        </w:tc>
      </w:tr>
      <w:tr w:rsidR="00323545" w:rsidRPr="004732B0" w14:paraId="7C99BCF9" w14:textId="77777777" w:rsidTr="00323545">
        <w:trPr>
          <w:trHeight w:val="846"/>
        </w:trPr>
        <w:tc>
          <w:tcPr>
            <w:tcW w:w="232" w:type="pct"/>
            <w:shd w:val="clear" w:color="auto" w:fill="auto"/>
          </w:tcPr>
          <w:p w14:paraId="412C7FEB" w14:textId="77777777" w:rsidR="004D2B26" w:rsidRPr="004732B0" w:rsidRDefault="004D2B26" w:rsidP="004732B0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</w:tcPr>
          <w:p w14:paraId="633431D0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Grafika</w:t>
            </w:r>
          </w:p>
        </w:tc>
        <w:tc>
          <w:tcPr>
            <w:tcW w:w="3984" w:type="pct"/>
            <w:shd w:val="clear" w:color="auto" w:fill="auto"/>
            <w:vAlign w:val="center"/>
          </w:tcPr>
          <w:p w14:paraId="6467D16D" w14:textId="77777777" w:rsidR="004D2B26" w:rsidRPr="004732B0" w:rsidRDefault="004D2B26" w:rsidP="004732B0">
            <w:pPr>
              <w:autoSpaceDE/>
              <w:autoSpaceDN/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- zintegrowana</w:t>
            </w:r>
          </w:p>
          <w:p w14:paraId="7DDA2CC5" w14:textId="06136E9D" w:rsidR="004D2B26" w:rsidRPr="004732B0" w:rsidRDefault="004D2B26" w:rsidP="004732B0">
            <w:pPr>
              <w:autoSpaceDE/>
              <w:autoSpaceDN/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- zgodna z bibliotekami DirectX w wersji co najmniej 1</w:t>
            </w:r>
            <w:r w:rsidR="00B86EB7" w:rsidRPr="004732B0">
              <w:rPr>
                <w:rFonts w:ascii="Verdana" w:hAnsi="Verdana" w:cstheme="minorHAnsi"/>
                <w:sz w:val="22"/>
                <w:szCs w:val="22"/>
              </w:rPr>
              <w:t>2</w:t>
            </w:r>
          </w:p>
          <w:p w14:paraId="35F46A2B" w14:textId="77777777" w:rsidR="004D2B26" w:rsidRPr="004732B0" w:rsidRDefault="004D2B26" w:rsidP="004732B0">
            <w:pPr>
              <w:autoSpaceDE/>
              <w:autoSpaceDN/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- obsługa 2 lub więcej monitorów</w:t>
            </w:r>
          </w:p>
        </w:tc>
      </w:tr>
      <w:tr w:rsidR="00323545" w:rsidRPr="004732B0" w14:paraId="01774C7B" w14:textId="77777777" w:rsidTr="00323545">
        <w:trPr>
          <w:trHeight w:val="70"/>
        </w:trPr>
        <w:tc>
          <w:tcPr>
            <w:tcW w:w="232" w:type="pct"/>
            <w:shd w:val="clear" w:color="auto" w:fill="auto"/>
          </w:tcPr>
          <w:p w14:paraId="30F395FE" w14:textId="77777777" w:rsidR="004D2B26" w:rsidRPr="004732B0" w:rsidRDefault="004D2B26" w:rsidP="004732B0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</w:tcPr>
          <w:p w14:paraId="0BCDFCBB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Obudowa</w:t>
            </w:r>
          </w:p>
        </w:tc>
        <w:tc>
          <w:tcPr>
            <w:tcW w:w="3984" w:type="pct"/>
            <w:shd w:val="clear" w:color="auto" w:fill="auto"/>
            <w:vAlign w:val="center"/>
          </w:tcPr>
          <w:p w14:paraId="78654209" w14:textId="04369FAD" w:rsidR="004D2B26" w:rsidRPr="004732B0" w:rsidRDefault="004D2B26" w:rsidP="004732B0">
            <w:pPr>
              <w:spacing w:line="360" w:lineRule="auto"/>
              <w:ind w:left="162" w:hanging="142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- Małogabarytowa   typu   miniPC</w:t>
            </w:r>
            <w:r w:rsidR="000E15AC" w:rsidRPr="004732B0">
              <w:rPr>
                <w:rFonts w:ascii="Verdana" w:hAnsi="Verdana" w:cstheme="minorHAnsi"/>
                <w:sz w:val="22"/>
                <w:szCs w:val="22"/>
              </w:rPr>
              <w:t xml:space="preserve"> </w:t>
            </w:r>
            <w:r w:rsidRPr="004732B0">
              <w:rPr>
                <w:rFonts w:ascii="Verdana" w:hAnsi="Verdana" w:cstheme="minorHAnsi"/>
                <w:sz w:val="22"/>
                <w:szCs w:val="22"/>
              </w:rPr>
              <w:t>fabrycznie przystosowana do pracy w układzie pionowym     [dopuszcza     się     zastosowanie fabrycznego standu] i poziomym.</w:t>
            </w:r>
          </w:p>
          <w:p w14:paraId="5FA344A2" w14:textId="77777777" w:rsidR="004D2B26" w:rsidRPr="004732B0" w:rsidRDefault="004D2B26" w:rsidP="004732B0">
            <w:pPr>
              <w:spacing w:line="360" w:lineRule="auto"/>
              <w:ind w:left="162" w:hanging="142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- Konstrukcja obudowy musi umożliwiać zespolenie  komputera  z  monitorem  z  podpunktu b) w niniejszym zadaniu za pomocą dedykowanego uchwytu. Uchwyt dołączony do zestawu.</w:t>
            </w:r>
          </w:p>
          <w:p w14:paraId="158CF450" w14:textId="77777777" w:rsidR="004D2B26" w:rsidRPr="004732B0" w:rsidRDefault="004D2B26" w:rsidP="004732B0">
            <w:pPr>
              <w:spacing w:line="360" w:lineRule="auto"/>
              <w:ind w:left="162" w:hanging="142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- Suma wymiarów obudowy nie może przekraczać 50 cm</w:t>
            </w:r>
          </w:p>
          <w:p w14:paraId="278FC6B5" w14:textId="77777777" w:rsidR="004D2B26" w:rsidRPr="004732B0" w:rsidRDefault="004D2B26" w:rsidP="004732B0">
            <w:pPr>
              <w:spacing w:line="360" w:lineRule="auto"/>
              <w:ind w:left="162" w:hanging="142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- Obudowa    musi    umożliwiać    zastosowanie zabezpieczenia   fizycznego   w   postaci   linki metalowej (złącze blokady Kensingtona).</w:t>
            </w:r>
          </w:p>
          <w:p w14:paraId="51C6E0A0" w14:textId="77777777" w:rsidR="004D2B26" w:rsidRPr="004732B0" w:rsidRDefault="004D2B26" w:rsidP="004732B0">
            <w:pPr>
              <w:spacing w:line="360" w:lineRule="auto"/>
              <w:ind w:left="162" w:hanging="142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- Obudowa musi posiadać wbudowany wizualny lub dźwiękowy system diagnostyczny,   służący   do   sygnalizowania   i</w:t>
            </w:r>
          </w:p>
          <w:p w14:paraId="55A42FEB" w14:textId="77777777" w:rsidR="004D2B26" w:rsidRPr="004732B0" w:rsidRDefault="004D2B26" w:rsidP="004732B0">
            <w:pPr>
              <w:spacing w:line="360" w:lineRule="auto"/>
              <w:ind w:left="162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diagnozowania  problemów  z  komputerem  i jego komponentami.</w:t>
            </w:r>
          </w:p>
          <w:p w14:paraId="238D5EB7" w14:textId="5F837394" w:rsidR="004D2B26" w:rsidRPr="004732B0" w:rsidRDefault="004D2B26" w:rsidP="004732B0">
            <w:pPr>
              <w:spacing w:line="360" w:lineRule="auto"/>
              <w:ind w:left="162" w:hanging="142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- Każdy   komputer   powinien   być   oznaczony niepowtarzalnym numerem seryjnym umieszonym na obudowie, oraz musi być wpisany na stałe w BIOS.</w:t>
            </w:r>
          </w:p>
        </w:tc>
      </w:tr>
      <w:tr w:rsidR="00323545" w:rsidRPr="004732B0" w14:paraId="435AFC09" w14:textId="77777777" w:rsidTr="00323545">
        <w:trPr>
          <w:trHeight w:val="712"/>
        </w:trPr>
        <w:tc>
          <w:tcPr>
            <w:tcW w:w="232" w:type="pct"/>
            <w:shd w:val="clear" w:color="auto" w:fill="auto"/>
          </w:tcPr>
          <w:p w14:paraId="58BDAE6C" w14:textId="77777777" w:rsidR="004D2B26" w:rsidRPr="004732B0" w:rsidRDefault="004D2B26" w:rsidP="004732B0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</w:tcPr>
          <w:p w14:paraId="7FD957B9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zasilacz</w:t>
            </w:r>
          </w:p>
        </w:tc>
        <w:tc>
          <w:tcPr>
            <w:tcW w:w="3984" w:type="pct"/>
            <w:shd w:val="clear" w:color="auto" w:fill="auto"/>
            <w:vAlign w:val="center"/>
          </w:tcPr>
          <w:p w14:paraId="50074E7D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 xml:space="preserve">Moc zasilacza nie większa niż </w:t>
            </w:r>
            <w:r w:rsidR="00542508" w:rsidRPr="004732B0">
              <w:rPr>
                <w:rFonts w:ascii="Verdana" w:hAnsi="Verdana" w:cstheme="minorHAnsi"/>
                <w:sz w:val="22"/>
                <w:szCs w:val="22"/>
              </w:rPr>
              <w:t>9</w:t>
            </w:r>
            <w:r w:rsidRPr="004732B0">
              <w:rPr>
                <w:rFonts w:ascii="Verdana" w:hAnsi="Verdana" w:cstheme="minorHAnsi"/>
                <w:sz w:val="22"/>
                <w:szCs w:val="22"/>
              </w:rPr>
              <w:t xml:space="preserve">0W, sprawność zasilacza przy obciążeniu 50% co najmniej 87%. Zasilacz musi być przystosowany do pracy w sieci 230V 50/60Hz </w:t>
            </w:r>
          </w:p>
        </w:tc>
      </w:tr>
      <w:tr w:rsidR="00323545" w:rsidRPr="004732B0" w14:paraId="1C71C8B8" w14:textId="77777777" w:rsidTr="00F7656D">
        <w:trPr>
          <w:trHeight w:val="826"/>
        </w:trPr>
        <w:tc>
          <w:tcPr>
            <w:tcW w:w="232" w:type="pct"/>
            <w:shd w:val="clear" w:color="auto" w:fill="auto"/>
          </w:tcPr>
          <w:p w14:paraId="1483AAF5" w14:textId="77777777" w:rsidR="004D2B26" w:rsidRPr="004732B0" w:rsidRDefault="004D2B26" w:rsidP="004732B0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</w:tcPr>
          <w:p w14:paraId="1A4229A3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Oprogramowanie</w:t>
            </w:r>
          </w:p>
        </w:tc>
        <w:tc>
          <w:tcPr>
            <w:tcW w:w="3984" w:type="pct"/>
            <w:shd w:val="clear" w:color="auto" w:fill="auto"/>
            <w:vAlign w:val="center"/>
          </w:tcPr>
          <w:p w14:paraId="77440144" w14:textId="77777777" w:rsidR="004D2B26" w:rsidRPr="004732B0" w:rsidRDefault="004D2B26" w:rsidP="004732B0">
            <w:pPr>
              <w:spacing w:line="360" w:lineRule="auto"/>
              <w:rPr>
                <w:rFonts w:ascii="Verdana" w:eastAsia="ArialMT" w:hAnsi="Verdana" w:cstheme="minorHAnsi"/>
                <w:sz w:val="22"/>
                <w:szCs w:val="22"/>
                <w:lang w:eastAsia="en-US"/>
              </w:rPr>
            </w:pPr>
            <w:r w:rsidRPr="004732B0">
              <w:rPr>
                <w:rFonts w:ascii="Verdana" w:eastAsia="ArialMT" w:hAnsi="Verdana" w:cstheme="minorHAnsi"/>
                <w:sz w:val="22"/>
                <w:szCs w:val="22"/>
                <w:lang w:eastAsia="en-US"/>
              </w:rPr>
              <w:t>1. MS Windows 11 Professional PL 64-bit lub równoważny. Parametry równoważności:</w:t>
            </w:r>
          </w:p>
          <w:p w14:paraId="06F1909B" w14:textId="77777777" w:rsidR="004D2B26" w:rsidRPr="004732B0" w:rsidRDefault="004D2B26" w:rsidP="004732B0">
            <w:pPr>
              <w:spacing w:line="360" w:lineRule="auto"/>
              <w:ind w:left="445" w:hanging="142"/>
              <w:rPr>
                <w:rFonts w:ascii="Verdana" w:eastAsia="ArialMT" w:hAnsi="Verdana" w:cstheme="minorHAnsi"/>
                <w:sz w:val="22"/>
                <w:szCs w:val="22"/>
                <w:lang w:eastAsia="en-US"/>
              </w:rPr>
            </w:pPr>
            <w:r w:rsidRPr="004732B0">
              <w:rPr>
                <w:rFonts w:ascii="Verdana" w:eastAsia="ArialMT" w:hAnsi="Verdana" w:cstheme="minorHAnsi"/>
                <w:sz w:val="22"/>
                <w:szCs w:val="22"/>
                <w:lang w:eastAsia="en-US"/>
              </w:rPr>
              <w:t>- Pełna integracja z domeną Windows opartą na serwerach Windows 2008 w zakresie autoryzacji w środowisku Zamawiającego;</w:t>
            </w:r>
          </w:p>
          <w:p w14:paraId="7C454A5E" w14:textId="77777777" w:rsidR="004D2B26" w:rsidRPr="004732B0" w:rsidRDefault="004D2B26" w:rsidP="004732B0">
            <w:pPr>
              <w:spacing w:line="360" w:lineRule="auto"/>
              <w:ind w:left="303"/>
              <w:rPr>
                <w:rFonts w:ascii="Verdana" w:eastAsia="ArialMT" w:hAnsi="Verdana" w:cstheme="minorHAnsi"/>
                <w:sz w:val="22"/>
                <w:szCs w:val="22"/>
                <w:lang w:eastAsia="en-US"/>
              </w:rPr>
            </w:pPr>
            <w:r w:rsidRPr="004732B0">
              <w:rPr>
                <w:rFonts w:ascii="Verdana" w:eastAsia="ArialMT" w:hAnsi="Verdana" w:cstheme="minorHAnsi"/>
                <w:sz w:val="22"/>
                <w:szCs w:val="22"/>
                <w:lang w:eastAsia="en-US"/>
              </w:rPr>
              <w:t>- Zarządzanie komputerami poprzez Zasady Grup (GPO), WMI;</w:t>
            </w:r>
          </w:p>
          <w:p w14:paraId="094303F8" w14:textId="77777777" w:rsidR="004D2B26" w:rsidRPr="004732B0" w:rsidRDefault="004D2B26" w:rsidP="004732B0">
            <w:pPr>
              <w:spacing w:line="360" w:lineRule="auto"/>
              <w:ind w:left="445"/>
              <w:rPr>
                <w:rFonts w:ascii="Verdana" w:eastAsia="ArialMT" w:hAnsi="Verdana" w:cstheme="minorHAnsi"/>
                <w:sz w:val="22"/>
                <w:szCs w:val="22"/>
                <w:lang w:eastAsia="en-US"/>
              </w:rPr>
            </w:pPr>
            <w:r w:rsidRPr="004732B0">
              <w:rPr>
                <w:rFonts w:ascii="Verdana" w:eastAsia="ArialMT" w:hAnsi="Verdana" w:cstheme="minorHAnsi"/>
                <w:sz w:val="22"/>
                <w:szCs w:val="22"/>
                <w:lang w:eastAsia="en-US"/>
              </w:rPr>
              <w:t>System nie wymagający przeprowadzenia procedury aktywacyjnej (za pomocą połączenia internetowego lub telefonicznego) również po jego reinstalacji</w:t>
            </w:r>
          </w:p>
          <w:p w14:paraId="6AFBF278" w14:textId="77777777" w:rsidR="004D2B26" w:rsidRPr="004732B0" w:rsidRDefault="004D2B26" w:rsidP="004732B0">
            <w:pPr>
              <w:spacing w:line="360" w:lineRule="auto"/>
              <w:ind w:left="445" w:hanging="135"/>
              <w:rPr>
                <w:rFonts w:ascii="Verdana" w:eastAsia="ArialMT" w:hAnsi="Verdana" w:cstheme="minorHAnsi"/>
                <w:sz w:val="22"/>
                <w:szCs w:val="22"/>
                <w:lang w:eastAsia="en-US"/>
              </w:rPr>
            </w:pPr>
            <w:r w:rsidRPr="004732B0">
              <w:rPr>
                <w:rFonts w:ascii="Verdana" w:eastAsia="ArialMT" w:hAnsi="Verdana" w:cstheme="minorHAnsi"/>
                <w:sz w:val="22"/>
                <w:szCs w:val="22"/>
                <w:lang w:eastAsia="en-US"/>
              </w:rPr>
              <w:t>- System operacyjny musi być wyposażony w technologie wspomagające lub pozwalać na ich zainstalowanie. Technologie wspomagające muszą  obejmować co najmniej czytnik ekranu z polską syntezą mowy, powiększenie tekstu przynajmniej dwukrotnie, zmianę kolorów i kontrastu tła i tekstu;</w:t>
            </w:r>
          </w:p>
          <w:p w14:paraId="5E91DA55" w14:textId="77777777" w:rsidR="004D2B26" w:rsidRPr="004732B0" w:rsidRDefault="004D2B26" w:rsidP="004732B0">
            <w:pPr>
              <w:spacing w:line="360" w:lineRule="auto"/>
              <w:ind w:left="445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Dołączony nośnik z systemem operacyjnym;</w:t>
            </w:r>
          </w:p>
        </w:tc>
      </w:tr>
      <w:tr w:rsidR="00323545" w:rsidRPr="004732B0" w14:paraId="5136FDF2" w14:textId="77777777" w:rsidTr="00323545">
        <w:trPr>
          <w:trHeight w:val="369"/>
        </w:trPr>
        <w:tc>
          <w:tcPr>
            <w:tcW w:w="232" w:type="pct"/>
            <w:shd w:val="clear" w:color="auto" w:fill="auto"/>
          </w:tcPr>
          <w:p w14:paraId="542E0C84" w14:textId="77777777" w:rsidR="004D2B26" w:rsidRPr="004732B0" w:rsidRDefault="004D2B26" w:rsidP="004732B0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</w:tcPr>
          <w:p w14:paraId="05A2FD59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Certyfikaty i standardy</w:t>
            </w:r>
          </w:p>
        </w:tc>
        <w:tc>
          <w:tcPr>
            <w:tcW w:w="3984" w:type="pct"/>
            <w:shd w:val="clear" w:color="auto" w:fill="auto"/>
            <w:vAlign w:val="center"/>
          </w:tcPr>
          <w:p w14:paraId="58DDE731" w14:textId="77777777" w:rsidR="00542508" w:rsidRPr="004732B0" w:rsidRDefault="00542508" w:rsidP="004732B0">
            <w:pPr>
              <w:pStyle w:val="Akapitzlist"/>
              <w:widowControl/>
              <w:numPr>
                <w:ilvl w:val="0"/>
                <w:numId w:val="20"/>
              </w:numPr>
              <w:autoSpaceDE/>
              <w:adjustRightInd/>
              <w:spacing w:line="360" w:lineRule="auto"/>
              <w:ind w:left="318" w:hanging="284"/>
              <w:rPr>
                <w:rFonts w:ascii="Verdana" w:hAnsi="Verdana" w:cstheme="minorHAnsi"/>
                <w:sz w:val="22"/>
                <w:szCs w:val="22"/>
                <w:lang w:eastAsia="en-US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  <w:lang w:eastAsia="en-US"/>
              </w:rPr>
              <w:t>Do oferowanych komputerów musi być zapewniony serwis internetowy, umożliwiający bez konieczności logowania sprawdzenie gwarancji na oferowany produkt po wpisaniu identyfikatora produktu i numeru seryjnego.</w:t>
            </w:r>
          </w:p>
          <w:p w14:paraId="53FB34EA" w14:textId="77777777" w:rsidR="00542508" w:rsidRPr="004732B0" w:rsidRDefault="00542508" w:rsidP="004732B0">
            <w:pPr>
              <w:pStyle w:val="Akapitzlist"/>
              <w:widowControl/>
              <w:numPr>
                <w:ilvl w:val="0"/>
                <w:numId w:val="20"/>
              </w:numPr>
              <w:shd w:val="clear" w:color="auto" w:fill="FFFFFF"/>
              <w:autoSpaceDE/>
              <w:adjustRightInd/>
              <w:spacing w:line="360" w:lineRule="auto"/>
              <w:ind w:left="318" w:hanging="284"/>
              <w:rPr>
                <w:rFonts w:ascii="Verdana" w:hAnsi="Verdana" w:cstheme="minorHAnsi"/>
                <w:sz w:val="22"/>
                <w:szCs w:val="22"/>
                <w:lang w:eastAsia="en-US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  <w:lang w:eastAsia="en-US"/>
              </w:rPr>
              <w:t>Dedykowane do oferowanego komputera oprogramowanie przeznaczone do zdalnego zarządzania komputerem, umożliwiające: zdalną konfigurację BIOS, zdalną dystrybucję oprogramowania, zdalną inwentaryzację i zdalną diagnostykę.</w:t>
            </w:r>
          </w:p>
          <w:p w14:paraId="6729E759" w14:textId="77777777" w:rsidR="00542508" w:rsidRPr="004732B0" w:rsidRDefault="00542508" w:rsidP="004732B0">
            <w:pPr>
              <w:pStyle w:val="Akapitzlist"/>
              <w:widowControl/>
              <w:numPr>
                <w:ilvl w:val="0"/>
                <w:numId w:val="20"/>
              </w:numPr>
              <w:shd w:val="clear" w:color="auto" w:fill="FFFFFF"/>
              <w:autoSpaceDE/>
              <w:adjustRightInd/>
              <w:spacing w:line="360" w:lineRule="auto"/>
              <w:ind w:left="318" w:hanging="284"/>
              <w:rPr>
                <w:rFonts w:ascii="Verdana" w:hAnsi="Verdana" w:cstheme="minorHAnsi"/>
                <w:sz w:val="22"/>
                <w:szCs w:val="22"/>
                <w:lang w:eastAsia="en-US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  <w:lang w:eastAsia="en-US"/>
              </w:rPr>
              <w:t>Zgodność oferowanego komputera z dyrektywą 2014/30/UE</w:t>
            </w:r>
          </w:p>
          <w:p w14:paraId="4D9D2237" w14:textId="77777777" w:rsidR="00542508" w:rsidRPr="004732B0" w:rsidRDefault="00542508" w:rsidP="004732B0">
            <w:pPr>
              <w:pStyle w:val="Akapitzlist"/>
              <w:widowControl/>
              <w:numPr>
                <w:ilvl w:val="0"/>
                <w:numId w:val="20"/>
              </w:numPr>
              <w:shd w:val="clear" w:color="auto" w:fill="FFFFFF"/>
              <w:autoSpaceDE/>
              <w:adjustRightInd/>
              <w:spacing w:line="360" w:lineRule="auto"/>
              <w:ind w:left="304" w:hanging="284"/>
              <w:rPr>
                <w:rFonts w:ascii="Verdana" w:hAnsi="Verdana" w:cstheme="minorHAnsi"/>
                <w:sz w:val="22"/>
                <w:szCs w:val="22"/>
                <w:lang w:eastAsia="en-US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  <w:lang w:eastAsia="en-US"/>
              </w:rPr>
              <w:t>Komputer    musi    spełniać    wymogi normy Energy Star 6.0</w:t>
            </w:r>
          </w:p>
          <w:p w14:paraId="20366C80" w14:textId="77777777" w:rsidR="00542508" w:rsidRPr="004732B0" w:rsidRDefault="00542508" w:rsidP="004732B0">
            <w:pPr>
              <w:pStyle w:val="Akapitzlist"/>
              <w:widowControl/>
              <w:numPr>
                <w:ilvl w:val="0"/>
                <w:numId w:val="20"/>
              </w:numPr>
              <w:shd w:val="clear" w:color="auto" w:fill="FFFFFF"/>
              <w:autoSpaceDE/>
              <w:adjustRightInd/>
              <w:spacing w:line="360" w:lineRule="auto"/>
              <w:ind w:left="304" w:hanging="284"/>
              <w:rPr>
                <w:rFonts w:ascii="Verdana" w:hAnsi="Verdana" w:cstheme="minorHAnsi"/>
                <w:sz w:val="22"/>
                <w:szCs w:val="22"/>
                <w:lang w:eastAsia="en-US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  <w:lang w:eastAsia="en-US"/>
              </w:rPr>
              <w:t>Komputer musi posiadać certyfikat EPEAT co najmniej Silver</w:t>
            </w:r>
          </w:p>
          <w:p w14:paraId="62ED4024" w14:textId="77777777" w:rsidR="00542508" w:rsidRPr="004732B0" w:rsidRDefault="00542508" w:rsidP="004732B0">
            <w:pPr>
              <w:pStyle w:val="Akapitzlist"/>
              <w:widowControl/>
              <w:numPr>
                <w:ilvl w:val="0"/>
                <w:numId w:val="20"/>
              </w:numPr>
              <w:shd w:val="clear" w:color="auto" w:fill="FFFFFF"/>
              <w:autoSpaceDE/>
              <w:adjustRightInd/>
              <w:spacing w:line="360" w:lineRule="auto"/>
              <w:ind w:left="304" w:hanging="284"/>
              <w:rPr>
                <w:rFonts w:ascii="Verdana" w:hAnsi="Verdana" w:cstheme="minorHAnsi"/>
                <w:sz w:val="22"/>
                <w:szCs w:val="22"/>
                <w:lang w:eastAsia="en-US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  <w:lang w:eastAsia="en-US"/>
              </w:rPr>
              <w:t>Zaoferowane urządzenie musi mieć możliwość, poprzez zastosowanie odpowiednich ustawień systemu operacyjnego, dostosowanie poziomu zużycia energii powiązanego z wydajnością pracy,</w:t>
            </w:r>
          </w:p>
          <w:p w14:paraId="42C29685" w14:textId="77777777" w:rsidR="00542508" w:rsidRPr="004732B0" w:rsidRDefault="00542508" w:rsidP="004732B0">
            <w:pPr>
              <w:pStyle w:val="Akapitzlist"/>
              <w:widowControl/>
              <w:numPr>
                <w:ilvl w:val="0"/>
                <w:numId w:val="20"/>
              </w:numPr>
              <w:shd w:val="clear" w:color="auto" w:fill="FFFFFF"/>
              <w:autoSpaceDE/>
              <w:adjustRightInd/>
              <w:spacing w:line="360" w:lineRule="auto"/>
              <w:ind w:left="304" w:hanging="284"/>
              <w:rPr>
                <w:rFonts w:ascii="Verdana" w:hAnsi="Verdana" w:cstheme="minorHAnsi"/>
                <w:sz w:val="22"/>
                <w:szCs w:val="22"/>
                <w:lang w:eastAsia="en-US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  <w:lang w:eastAsia="en-US"/>
              </w:rPr>
              <w:t>Zaoferowany sprzęt nie może zawierać substancji objętych ograniczeniem wymienionych w załączniku II do dyrektywy Parlamentu Europejskiego i Rady 2011/65/UE (309), z wyjątkiem sytuacji, w których wartości koncentracji wagowo w materiałach jednorodnych nie przekraczają maksymalnych wartości wymienionych w tym załączniku,</w:t>
            </w:r>
          </w:p>
          <w:p w14:paraId="3E15464E" w14:textId="77777777" w:rsidR="004D2B26" w:rsidRPr="004732B0" w:rsidRDefault="00542508" w:rsidP="004732B0">
            <w:pPr>
              <w:pStyle w:val="Akapitzlist"/>
              <w:widowControl/>
              <w:numPr>
                <w:ilvl w:val="0"/>
                <w:numId w:val="20"/>
              </w:numPr>
              <w:shd w:val="clear" w:color="auto" w:fill="FFFFFF"/>
              <w:autoSpaceDE/>
              <w:adjustRightInd/>
              <w:spacing w:line="360" w:lineRule="auto"/>
              <w:ind w:left="304" w:hanging="284"/>
              <w:rPr>
                <w:rFonts w:ascii="Verdana" w:hAnsi="Verdana" w:cstheme="minorHAnsi"/>
                <w:sz w:val="22"/>
                <w:szCs w:val="22"/>
                <w:lang w:eastAsia="en-US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  <w:lang w:eastAsia="en-US"/>
              </w:rPr>
              <w:t>Wykonawca zobowiązuje się do zutylizowania zgodnie z obowiązującymi normami niemożliwych do ponownego wykorzystania elementów opakowań dostarczanego sprzętu oraz wykorzystania opakowań wielokrotnego użytku (np. palet) w ramach kolejnych realizowanych przez Wykonawcę dostaw</w:t>
            </w:r>
          </w:p>
        </w:tc>
      </w:tr>
      <w:tr w:rsidR="00323545" w:rsidRPr="004732B0" w14:paraId="29EB91D8" w14:textId="77777777" w:rsidTr="00D27C37">
        <w:trPr>
          <w:trHeight w:val="967"/>
        </w:trPr>
        <w:tc>
          <w:tcPr>
            <w:tcW w:w="232" w:type="pct"/>
            <w:shd w:val="clear" w:color="auto" w:fill="auto"/>
          </w:tcPr>
          <w:p w14:paraId="45B8FE10" w14:textId="77777777" w:rsidR="004D2B26" w:rsidRPr="004732B0" w:rsidRDefault="004D2B26" w:rsidP="004732B0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</w:tcPr>
          <w:p w14:paraId="64F77AC9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Wyposażenie dodatkowe</w:t>
            </w:r>
          </w:p>
        </w:tc>
        <w:tc>
          <w:tcPr>
            <w:tcW w:w="3984" w:type="pct"/>
            <w:shd w:val="clear" w:color="auto" w:fill="auto"/>
            <w:vAlign w:val="center"/>
          </w:tcPr>
          <w:p w14:paraId="052E5C19" w14:textId="77777777" w:rsidR="004D2B26" w:rsidRPr="004732B0" w:rsidRDefault="004D2B26" w:rsidP="004732B0">
            <w:pPr>
              <w:pStyle w:val="Akapitzlist"/>
              <w:numPr>
                <w:ilvl w:val="0"/>
                <w:numId w:val="21"/>
              </w:numPr>
              <w:spacing w:line="360" w:lineRule="auto"/>
              <w:ind w:left="308" w:hanging="284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 xml:space="preserve">Urządzenia z interfejsem USB: </w:t>
            </w:r>
          </w:p>
          <w:p w14:paraId="5E8FCDD9" w14:textId="77777777" w:rsidR="004D2B26" w:rsidRPr="004732B0" w:rsidRDefault="004D2B26" w:rsidP="004732B0">
            <w:pPr>
              <w:pStyle w:val="Akapitzlist"/>
              <w:numPr>
                <w:ilvl w:val="0"/>
                <w:numId w:val="22"/>
              </w:numPr>
              <w:spacing w:line="360" w:lineRule="auto"/>
              <w:ind w:left="591" w:hanging="283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bCs/>
                <w:sz w:val="22"/>
                <w:szCs w:val="22"/>
              </w:rPr>
              <w:t xml:space="preserve">Klawiatura </w:t>
            </w:r>
            <w:r w:rsidRPr="004732B0">
              <w:rPr>
                <w:rFonts w:ascii="Verdana" w:hAnsi="Verdana" w:cstheme="minorHAnsi"/>
                <w:sz w:val="22"/>
                <w:szCs w:val="22"/>
              </w:rPr>
              <w:t>QWERTY, układ polski programisty</w:t>
            </w:r>
            <w:r w:rsidRPr="004732B0">
              <w:rPr>
                <w:rFonts w:ascii="Verdana" w:hAnsi="Verdana" w:cstheme="minorHAnsi"/>
                <w:bCs/>
                <w:sz w:val="22"/>
                <w:szCs w:val="22"/>
              </w:rPr>
              <w:t>, kolor czarny, jednolity przewód o długości co najmniej 1,5 m,</w:t>
            </w:r>
          </w:p>
          <w:p w14:paraId="4DD8E276" w14:textId="77777777" w:rsidR="004D2B26" w:rsidRPr="004732B0" w:rsidRDefault="004D2B26" w:rsidP="004732B0">
            <w:pPr>
              <w:pStyle w:val="Akapitzlist"/>
              <w:numPr>
                <w:ilvl w:val="0"/>
                <w:numId w:val="22"/>
              </w:numPr>
              <w:spacing w:line="360" w:lineRule="auto"/>
              <w:ind w:left="591" w:hanging="283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bCs/>
                <w:sz w:val="22"/>
                <w:szCs w:val="22"/>
              </w:rPr>
              <w:t>Mysz</w:t>
            </w:r>
            <w:r w:rsidRPr="004732B0">
              <w:rPr>
                <w:rFonts w:ascii="Verdana" w:hAnsi="Verdana" w:cstheme="minorHAnsi"/>
                <w:sz w:val="22"/>
                <w:szCs w:val="22"/>
              </w:rPr>
              <w:t xml:space="preserve"> optyczna z rolką, jednolity przewód o długości co najmniej 1,8 m.</w:t>
            </w:r>
          </w:p>
          <w:p w14:paraId="1474A089" w14:textId="77777777" w:rsidR="004D2B26" w:rsidRPr="004732B0" w:rsidRDefault="004D2B26" w:rsidP="004732B0">
            <w:pPr>
              <w:pStyle w:val="Akapitzlist"/>
              <w:numPr>
                <w:ilvl w:val="0"/>
                <w:numId w:val="21"/>
              </w:numPr>
              <w:spacing w:line="360" w:lineRule="auto"/>
              <w:ind w:left="308" w:hanging="284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Dedykowany uchwyt umożliwiający zespolenie  komputera  z  monitorem  z  podpunktu b)  w niniejszym zadaniu,</w:t>
            </w:r>
          </w:p>
          <w:p w14:paraId="593F6F2D" w14:textId="77777777" w:rsidR="004D2B26" w:rsidRPr="004732B0" w:rsidRDefault="004D2B26" w:rsidP="004732B0">
            <w:pPr>
              <w:pStyle w:val="Akapitzlist"/>
              <w:numPr>
                <w:ilvl w:val="0"/>
                <w:numId w:val="21"/>
              </w:numPr>
              <w:spacing w:line="360" w:lineRule="auto"/>
              <w:ind w:left="308" w:hanging="284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Kabel przedłużający USB o długości nie mniejszej niż 50 cm i nie większej niż 100 cm z końcówkami USB TYP-A Męski i USB TYP-A żeński. Kabel musi być w standardzie co najmniej USB 3.0,</w:t>
            </w:r>
          </w:p>
          <w:p w14:paraId="7198EF28" w14:textId="77777777" w:rsidR="004D2B26" w:rsidRPr="004732B0" w:rsidRDefault="004D2B26" w:rsidP="004732B0">
            <w:pPr>
              <w:pStyle w:val="Akapitzlist"/>
              <w:numPr>
                <w:ilvl w:val="0"/>
                <w:numId w:val="21"/>
              </w:numPr>
              <w:spacing w:line="360" w:lineRule="auto"/>
              <w:ind w:left="308" w:hanging="284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5 gniazdkowa listwa zasilająca z przewodem o długości min 120 cm.</w:t>
            </w:r>
          </w:p>
          <w:p w14:paraId="131BBB42" w14:textId="77777777" w:rsidR="004D2B26" w:rsidRPr="004732B0" w:rsidRDefault="004D2B26" w:rsidP="004732B0">
            <w:pPr>
              <w:pStyle w:val="Akapitzlist"/>
              <w:numPr>
                <w:ilvl w:val="0"/>
                <w:numId w:val="21"/>
              </w:numPr>
              <w:spacing w:line="360" w:lineRule="auto"/>
              <w:ind w:left="308" w:hanging="284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Antena lub anteny umożliwiające poprawną pracę wewnętrznej karty sieciowej dualband (2,4 GHz i 5 GHz) wireless LAN 802.11</w:t>
            </w:r>
            <w:r w:rsidR="00FA1AED" w:rsidRPr="004732B0">
              <w:rPr>
                <w:rFonts w:ascii="Verdana" w:hAnsi="Verdana" w:cstheme="minorHAnsi"/>
                <w:sz w:val="22"/>
                <w:szCs w:val="22"/>
              </w:rPr>
              <w:t xml:space="preserve"> a/b/g/n/ax</w:t>
            </w:r>
            <w:r w:rsidRPr="004732B0">
              <w:rPr>
                <w:rFonts w:ascii="Verdana" w:hAnsi="Verdana" w:cstheme="minorHAnsi"/>
                <w:sz w:val="22"/>
                <w:szCs w:val="22"/>
              </w:rPr>
              <w:t>, o której mowa w Lp. 6</w:t>
            </w:r>
          </w:p>
        </w:tc>
      </w:tr>
      <w:tr w:rsidR="00F35FBC" w:rsidRPr="004732B0" w14:paraId="72355CF8" w14:textId="77777777" w:rsidTr="00F35FBC">
        <w:trPr>
          <w:trHeight w:val="967"/>
        </w:trPr>
        <w:tc>
          <w:tcPr>
            <w:tcW w:w="232" w:type="pct"/>
            <w:shd w:val="clear" w:color="auto" w:fill="auto"/>
            <w:vAlign w:val="center"/>
          </w:tcPr>
          <w:p w14:paraId="04E0B243" w14:textId="77777777" w:rsidR="00F35FBC" w:rsidRPr="004732B0" w:rsidRDefault="00F35FBC" w:rsidP="004732B0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3B2367D1" w14:textId="33DD6EFF" w:rsidR="00F35FBC" w:rsidRPr="004732B0" w:rsidRDefault="00F35FBC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Gwarancja</w:t>
            </w:r>
          </w:p>
        </w:tc>
        <w:tc>
          <w:tcPr>
            <w:tcW w:w="3984" w:type="pct"/>
            <w:shd w:val="clear" w:color="auto" w:fill="auto"/>
            <w:vAlign w:val="center"/>
          </w:tcPr>
          <w:p w14:paraId="58528E99" w14:textId="3CB6D077" w:rsidR="00F35FBC" w:rsidRPr="004732B0" w:rsidRDefault="00F35FBC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Co najmniej 36 miesięcy</w:t>
            </w:r>
          </w:p>
        </w:tc>
      </w:tr>
    </w:tbl>
    <w:p w14:paraId="6BD7AEC3" w14:textId="77777777" w:rsidR="001149A1" w:rsidRPr="004732B0" w:rsidRDefault="001149A1" w:rsidP="004732B0">
      <w:pPr>
        <w:pStyle w:val="Akapitzlist"/>
        <w:spacing w:before="240" w:after="240" w:line="360" w:lineRule="auto"/>
        <w:rPr>
          <w:rFonts w:ascii="Verdana" w:hAnsi="Verdana" w:cstheme="minorHAnsi"/>
          <w:b/>
          <w:i/>
          <w:color w:val="FF0000"/>
          <w:sz w:val="22"/>
          <w:szCs w:val="22"/>
        </w:rPr>
      </w:pPr>
    </w:p>
    <w:p w14:paraId="305FA156" w14:textId="28CBE1AC" w:rsidR="004D2B26" w:rsidRPr="004732B0" w:rsidRDefault="004D2B26" w:rsidP="004732B0">
      <w:pPr>
        <w:pStyle w:val="Akapitzlist"/>
        <w:numPr>
          <w:ilvl w:val="0"/>
          <w:numId w:val="15"/>
        </w:numPr>
        <w:spacing w:before="240" w:after="240" w:line="360" w:lineRule="auto"/>
        <w:rPr>
          <w:rFonts w:ascii="Verdana" w:hAnsi="Verdana" w:cstheme="minorHAnsi"/>
          <w:b/>
          <w:i/>
          <w:sz w:val="22"/>
          <w:szCs w:val="22"/>
        </w:rPr>
      </w:pPr>
      <w:r w:rsidRPr="004732B0">
        <w:rPr>
          <w:rFonts w:ascii="Verdana" w:hAnsi="Verdana" w:cstheme="minorHAnsi"/>
          <w:b/>
          <w:i/>
          <w:sz w:val="22"/>
          <w:szCs w:val="22"/>
        </w:rPr>
        <w:t xml:space="preserve">Monitory LCD 27” w ilości </w:t>
      </w:r>
      <w:r w:rsidR="001E16CA" w:rsidRPr="004732B0">
        <w:rPr>
          <w:rFonts w:ascii="Verdana" w:hAnsi="Verdana" w:cstheme="minorHAnsi"/>
          <w:b/>
          <w:i/>
          <w:sz w:val="22"/>
          <w:szCs w:val="22"/>
        </w:rPr>
        <w:t>60</w:t>
      </w:r>
      <w:r w:rsidRPr="004732B0">
        <w:rPr>
          <w:rFonts w:ascii="Verdana" w:hAnsi="Verdana" w:cstheme="minorHAnsi"/>
          <w:b/>
          <w:i/>
          <w:sz w:val="22"/>
          <w:szCs w:val="22"/>
        </w:rPr>
        <w:t xml:space="preserve"> sztuk, o poniższych minimalnych parametrach technicznych i funkcjonalnych: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2086"/>
        <w:gridCol w:w="7094"/>
      </w:tblGrid>
      <w:tr w:rsidR="00323545" w:rsidRPr="004732B0" w14:paraId="74B59F7C" w14:textId="77777777" w:rsidTr="00323545">
        <w:trPr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5FBD1AAF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b/>
                <w:bCs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b/>
                <w:bCs/>
                <w:sz w:val="22"/>
                <w:szCs w:val="22"/>
              </w:rPr>
              <w:t>Zamawiany towar</w:t>
            </w:r>
          </w:p>
        </w:tc>
      </w:tr>
      <w:tr w:rsidR="00323545" w:rsidRPr="004732B0" w14:paraId="22A85860" w14:textId="77777777" w:rsidTr="00323545">
        <w:trPr>
          <w:tblHeader/>
        </w:trPr>
        <w:tc>
          <w:tcPr>
            <w:tcW w:w="25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4582C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b/>
                <w:bCs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91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78133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b/>
                <w:bCs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b/>
                <w:bCs/>
                <w:sz w:val="22"/>
                <w:szCs w:val="22"/>
              </w:rPr>
              <w:t>Parametr / funkcjonalność</w:t>
            </w:r>
          </w:p>
        </w:tc>
        <w:tc>
          <w:tcPr>
            <w:tcW w:w="38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46D0C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b/>
                <w:bCs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b/>
                <w:bCs/>
                <w:sz w:val="22"/>
                <w:szCs w:val="22"/>
              </w:rPr>
              <w:t>Opis wymaganych granicznych parametrów zamawianego towaru – wymagania minimalne</w:t>
            </w:r>
          </w:p>
        </w:tc>
      </w:tr>
      <w:tr w:rsidR="00323545" w:rsidRPr="004732B0" w14:paraId="18181852" w14:textId="77777777" w:rsidTr="00323545">
        <w:trPr>
          <w:tblHeader/>
        </w:trPr>
        <w:tc>
          <w:tcPr>
            <w:tcW w:w="252" w:type="pct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2F532DBF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b/>
                <w:bCs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911" w:type="pct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250ECE2E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b/>
                <w:bCs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3837" w:type="pct"/>
            <w:tcBorders>
              <w:bottom w:val="double" w:sz="4" w:space="0" w:color="auto"/>
            </w:tcBorders>
            <w:shd w:val="clear" w:color="auto" w:fill="D9D9D9"/>
            <w:vAlign w:val="center"/>
          </w:tcPr>
          <w:p w14:paraId="440893BA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b/>
                <w:bCs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b/>
                <w:bCs/>
                <w:sz w:val="22"/>
                <w:szCs w:val="22"/>
              </w:rPr>
              <w:t>c</w:t>
            </w:r>
          </w:p>
        </w:tc>
      </w:tr>
      <w:tr w:rsidR="00323545" w:rsidRPr="004732B0" w14:paraId="4ED90770" w14:textId="77777777" w:rsidTr="00323545">
        <w:trPr>
          <w:trHeight w:val="394"/>
        </w:trPr>
        <w:tc>
          <w:tcPr>
            <w:tcW w:w="252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F69BBC8" w14:textId="77777777" w:rsidR="004D2B26" w:rsidRPr="004732B0" w:rsidRDefault="004D2B26" w:rsidP="004732B0">
            <w:pPr>
              <w:numPr>
                <w:ilvl w:val="0"/>
                <w:numId w:val="23"/>
              </w:numPr>
              <w:spacing w:line="360" w:lineRule="auto"/>
              <w:contextualSpacing/>
              <w:rPr>
                <w:rFonts w:ascii="Verdana" w:hAnsi="Verdana" w:cstheme="minorHAnsi"/>
                <w:sz w:val="22"/>
                <w:szCs w:val="22"/>
              </w:rPr>
            </w:pPr>
          </w:p>
        </w:tc>
        <w:tc>
          <w:tcPr>
            <w:tcW w:w="911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655D820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Klasa produktu</w:t>
            </w:r>
          </w:p>
        </w:tc>
        <w:tc>
          <w:tcPr>
            <w:tcW w:w="3837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6510FD3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Monitor LCD</w:t>
            </w:r>
          </w:p>
        </w:tc>
      </w:tr>
      <w:tr w:rsidR="00323545" w:rsidRPr="004732B0" w14:paraId="6D4BCEF0" w14:textId="77777777" w:rsidTr="00323545">
        <w:trPr>
          <w:trHeight w:val="391"/>
        </w:trPr>
        <w:tc>
          <w:tcPr>
            <w:tcW w:w="252" w:type="pct"/>
            <w:shd w:val="clear" w:color="auto" w:fill="auto"/>
            <w:vAlign w:val="center"/>
          </w:tcPr>
          <w:p w14:paraId="76FF4234" w14:textId="77777777" w:rsidR="004D2B26" w:rsidRPr="004732B0" w:rsidRDefault="004D2B26" w:rsidP="004732B0">
            <w:pPr>
              <w:numPr>
                <w:ilvl w:val="0"/>
                <w:numId w:val="23"/>
              </w:numPr>
              <w:spacing w:line="360" w:lineRule="auto"/>
              <w:contextualSpacing/>
              <w:rPr>
                <w:rFonts w:ascii="Verdana" w:hAnsi="Verdana" w:cstheme="minorHAnsi"/>
                <w:sz w:val="22"/>
                <w:szCs w:val="22"/>
              </w:rPr>
            </w:pPr>
          </w:p>
        </w:tc>
        <w:tc>
          <w:tcPr>
            <w:tcW w:w="911" w:type="pct"/>
            <w:shd w:val="clear" w:color="auto" w:fill="auto"/>
            <w:vAlign w:val="center"/>
          </w:tcPr>
          <w:p w14:paraId="399BC206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Matryca</w:t>
            </w:r>
          </w:p>
        </w:tc>
        <w:tc>
          <w:tcPr>
            <w:tcW w:w="3837" w:type="pct"/>
            <w:shd w:val="clear" w:color="auto" w:fill="auto"/>
            <w:vAlign w:val="center"/>
          </w:tcPr>
          <w:p w14:paraId="276F20D8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Przekątna ekranu minimum 27,0”; natywna rozdzielczość ekranu 1920x1080, matryca matowa</w:t>
            </w:r>
          </w:p>
        </w:tc>
      </w:tr>
      <w:tr w:rsidR="00323545" w:rsidRPr="004732B0" w14:paraId="2A64F0F6" w14:textId="77777777" w:rsidTr="00323545">
        <w:trPr>
          <w:trHeight w:val="214"/>
        </w:trPr>
        <w:tc>
          <w:tcPr>
            <w:tcW w:w="252" w:type="pct"/>
            <w:shd w:val="clear" w:color="auto" w:fill="auto"/>
            <w:vAlign w:val="center"/>
          </w:tcPr>
          <w:p w14:paraId="104ED08A" w14:textId="77777777" w:rsidR="004D2B26" w:rsidRPr="004732B0" w:rsidRDefault="004D2B26" w:rsidP="004732B0">
            <w:pPr>
              <w:numPr>
                <w:ilvl w:val="0"/>
                <w:numId w:val="23"/>
              </w:numPr>
              <w:spacing w:line="360" w:lineRule="auto"/>
              <w:contextualSpacing/>
              <w:rPr>
                <w:rFonts w:ascii="Verdana" w:hAnsi="Verdana" w:cstheme="minorHAnsi"/>
                <w:sz w:val="22"/>
                <w:szCs w:val="22"/>
              </w:rPr>
            </w:pPr>
          </w:p>
        </w:tc>
        <w:tc>
          <w:tcPr>
            <w:tcW w:w="911" w:type="pct"/>
            <w:shd w:val="clear" w:color="auto" w:fill="auto"/>
            <w:vAlign w:val="center"/>
          </w:tcPr>
          <w:p w14:paraId="3AA301A5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Częstotliwość odświeżania ekranu</w:t>
            </w:r>
          </w:p>
        </w:tc>
        <w:tc>
          <w:tcPr>
            <w:tcW w:w="3837" w:type="pct"/>
            <w:shd w:val="clear" w:color="auto" w:fill="auto"/>
            <w:vAlign w:val="center"/>
          </w:tcPr>
          <w:p w14:paraId="1A82E3AC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  <w:lang w:val="en-US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  <w:lang w:val="en-US"/>
              </w:rPr>
              <w:t>Co najmniej 75Hz</w:t>
            </w:r>
          </w:p>
        </w:tc>
      </w:tr>
      <w:tr w:rsidR="00323545" w:rsidRPr="004732B0" w14:paraId="0372E169" w14:textId="77777777" w:rsidTr="00323545">
        <w:trPr>
          <w:trHeight w:val="429"/>
        </w:trPr>
        <w:tc>
          <w:tcPr>
            <w:tcW w:w="252" w:type="pct"/>
            <w:shd w:val="clear" w:color="auto" w:fill="auto"/>
            <w:vAlign w:val="center"/>
          </w:tcPr>
          <w:p w14:paraId="7D7CDF09" w14:textId="77777777" w:rsidR="004D2B26" w:rsidRPr="004732B0" w:rsidRDefault="004D2B26" w:rsidP="004732B0">
            <w:pPr>
              <w:numPr>
                <w:ilvl w:val="0"/>
                <w:numId w:val="23"/>
              </w:numPr>
              <w:spacing w:line="360" w:lineRule="auto"/>
              <w:contextualSpacing/>
              <w:rPr>
                <w:rFonts w:ascii="Verdana" w:hAnsi="Verdana" w:cstheme="minorHAnsi"/>
                <w:sz w:val="22"/>
                <w:szCs w:val="22"/>
              </w:rPr>
            </w:pPr>
          </w:p>
        </w:tc>
        <w:tc>
          <w:tcPr>
            <w:tcW w:w="911" w:type="pct"/>
            <w:shd w:val="clear" w:color="auto" w:fill="auto"/>
            <w:vAlign w:val="center"/>
          </w:tcPr>
          <w:p w14:paraId="3A855C06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Czas reakcji (gray to gray)</w:t>
            </w:r>
          </w:p>
        </w:tc>
        <w:tc>
          <w:tcPr>
            <w:tcW w:w="3837" w:type="pct"/>
            <w:shd w:val="clear" w:color="auto" w:fill="auto"/>
            <w:vAlign w:val="center"/>
          </w:tcPr>
          <w:p w14:paraId="2928207B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  <w:lang w:val="en-US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  <w:lang w:val="en-US"/>
              </w:rPr>
              <w:t>Nie więcej niż 5ms</w:t>
            </w:r>
          </w:p>
        </w:tc>
      </w:tr>
      <w:tr w:rsidR="00323545" w:rsidRPr="004732B0" w14:paraId="00FA8CF2" w14:textId="77777777" w:rsidTr="00323545">
        <w:trPr>
          <w:trHeight w:val="550"/>
        </w:trPr>
        <w:tc>
          <w:tcPr>
            <w:tcW w:w="252" w:type="pct"/>
            <w:shd w:val="clear" w:color="auto" w:fill="auto"/>
            <w:vAlign w:val="center"/>
          </w:tcPr>
          <w:p w14:paraId="693E1AA3" w14:textId="77777777" w:rsidR="004D2B26" w:rsidRPr="004732B0" w:rsidRDefault="004D2B26" w:rsidP="004732B0">
            <w:pPr>
              <w:numPr>
                <w:ilvl w:val="0"/>
                <w:numId w:val="23"/>
              </w:numPr>
              <w:spacing w:line="360" w:lineRule="auto"/>
              <w:contextualSpacing/>
              <w:rPr>
                <w:rFonts w:ascii="Verdana" w:hAnsi="Verdana" w:cstheme="minorHAnsi"/>
                <w:sz w:val="22"/>
                <w:szCs w:val="22"/>
              </w:rPr>
            </w:pPr>
          </w:p>
        </w:tc>
        <w:tc>
          <w:tcPr>
            <w:tcW w:w="911" w:type="pct"/>
            <w:shd w:val="clear" w:color="auto" w:fill="auto"/>
            <w:vAlign w:val="center"/>
          </w:tcPr>
          <w:p w14:paraId="0E90C07A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Zintegrowane interfejsy</w:t>
            </w:r>
          </w:p>
        </w:tc>
        <w:tc>
          <w:tcPr>
            <w:tcW w:w="3837" w:type="pct"/>
            <w:shd w:val="clear" w:color="auto" w:fill="auto"/>
            <w:vAlign w:val="center"/>
          </w:tcPr>
          <w:p w14:paraId="6234B2F4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 xml:space="preserve">Co najmniej: </w:t>
            </w:r>
          </w:p>
          <w:p w14:paraId="1AC2220B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- VGA (D-sub) - 1 szt.,</w:t>
            </w:r>
          </w:p>
          <w:p w14:paraId="24A0CCF3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- HDMI - 1 szt.,</w:t>
            </w:r>
          </w:p>
          <w:p w14:paraId="47E34EA8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- DisplayPort - 1 szt.,</w:t>
            </w:r>
          </w:p>
          <w:p w14:paraId="764D6EB3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- Wyjście słuchawkowe - 1 szt.,</w:t>
            </w:r>
          </w:p>
          <w:p w14:paraId="139CC9E8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- Wejście audio - 1 szt.</w:t>
            </w:r>
          </w:p>
        </w:tc>
      </w:tr>
      <w:tr w:rsidR="00323545" w:rsidRPr="004732B0" w14:paraId="77B52AF7" w14:textId="77777777" w:rsidTr="00323545">
        <w:trPr>
          <w:trHeight w:val="393"/>
        </w:trPr>
        <w:tc>
          <w:tcPr>
            <w:tcW w:w="252" w:type="pct"/>
            <w:shd w:val="clear" w:color="auto" w:fill="auto"/>
            <w:vAlign w:val="center"/>
          </w:tcPr>
          <w:p w14:paraId="26FDD437" w14:textId="77777777" w:rsidR="004D2B26" w:rsidRPr="004732B0" w:rsidRDefault="004D2B26" w:rsidP="004732B0">
            <w:pPr>
              <w:numPr>
                <w:ilvl w:val="0"/>
                <w:numId w:val="23"/>
              </w:numPr>
              <w:spacing w:line="360" w:lineRule="auto"/>
              <w:contextualSpacing/>
              <w:rPr>
                <w:rFonts w:ascii="Verdana" w:hAnsi="Verdana" w:cstheme="minorHAnsi"/>
                <w:color w:val="FF0000"/>
                <w:sz w:val="22"/>
                <w:szCs w:val="22"/>
              </w:rPr>
            </w:pPr>
          </w:p>
        </w:tc>
        <w:tc>
          <w:tcPr>
            <w:tcW w:w="911" w:type="pct"/>
            <w:shd w:val="clear" w:color="auto" w:fill="auto"/>
            <w:vAlign w:val="center"/>
          </w:tcPr>
          <w:p w14:paraId="72C31393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Kąty widzenia</w:t>
            </w:r>
          </w:p>
        </w:tc>
        <w:tc>
          <w:tcPr>
            <w:tcW w:w="3837" w:type="pct"/>
            <w:shd w:val="clear" w:color="auto" w:fill="auto"/>
            <w:vAlign w:val="center"/>
          </w:tcPr>
          <w:p w14:paraId="40D2F2B0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Poziomy nie mniejszy niż 178 stopni, pionowy nie mniejszy niż 178 stopni</w:t>
            </w:r>
          </w:p>
        </w:tc>
      </w:tr>
      <w:tr w:rsidR="00323545" w:rsidRPr="004732B0" w14:paraId="19DC0C51" w14:textId="77777777" w:rsidTr="00323545">
        <w:trPr>
          <w:trHeight w:val="413"/>
        </w:trPr>
        <w:tc>
          <w:tcPr>
            <w:tcW w:w="252" w:type="pct"/>
            <w:shd w:val="clear" w:color="auto" w:fill="auto"/>
            <w:vAlign w:val="center"/>
          </w:tcPr>
          <w:p w14:paraId="7C3E4E8C" w14:textId="77777777" w:rsidR="004D2B26" w:rsidRPr="004732B0" w:rsidRDefault="004D2B26" w:rsidP="004732B0">
            <w:pPr>
              <w:numPr>
                <w:ilvl w:val="0"/>
                <w:numId w:val="23"/>
              </w:numPr>
              <w:spacing w:line="360" w:lineRule="auto"/>
              <w:contextualSpacing/>
              <w:rPr>
                <w:rFonts w:ascii="Verdana" w:hAnsi="Verdana" w:cstheme="minorHAnsi"/>
                <w:color w:val="FF0000"/>
                <w:sz w:val="22"/>
                <w:szCs w:val="22"/>
              </w:rPr>
            </w:pPr>
          </w:p>
        </w:tc>
        <w:tc>
          <w:tcPr>
            <w:tcW w:w="911" w:type="pct"/>
            <w:shd w:val="clear" w:color="auto" w:fill="auto"/>
            <w:vAlign w:val="center"/>
          </w:tcPr>
          <w:p w14:paraId="7D5844C5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Jasność</w:t>
            </w:r>
          </w:p>
        </w:tc>
        <w:tc>
          <w:tcPr>
            <w:tcW w:w="3837" w:type="pct"/>
            <w:shd w:val="clear" w:color="auto" w:fill="auto"/>
            <w:vAlign w:val="center"/>
          </w:tcPr>
          <w:p w14:paraId="3E5339C5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Jasność 250 cd/m2</w:t>
            </w:r>
          </w:p>
        </w:tc>
      </w:tr>
      <w:tr w:rsidR="00323545" w:rsidRPr="004732B0" w14:paraId="7E5BF3C0" w14:textId="77777777" w:rsidTr="00323545">
        <w:trPr>
          <w:trHeight w:val="418"/>
        </w:trPr>
        <w:tc>
          <w:tcPr>
            <w:tcW w:w="252" w:type="pct"/>
            <w:shd w:val="clear" w:color="auto" w:fill="auto"/>
            <w:vAlign w:val="center"/>
          </w:tcPr>
          <w:p w14:paraId="29D1396C" w14:textId="77777777" w:rsidR="004D2B26" w:rsidRPr="004732B0" w:rsidRDefault="004D2B26" w:rsidP="004732B0">
            <w:pPr>
              <w:numPr>
                <w:ilvl w:val="0"/>
                <w:numId w:val="23"/>
              </w:numPr>
              <w:spacing w:line="360" w:lineRule="auto"/>
              <w:contextualSpacing/>
              <w:rPr>
                <w:rFonts w:ascii="Verdana" w:hAnsi="Verdana" w:cstheme="minorHAnsi"/>
                <w:color w:val="FF0000"/>
                <w:sz w:val="22"/>
                <w:szCs w:val="22"/>
              </w:rPr>
            </w:pPr>
          </w:p>
        </w:tc>
        <w:tc>
          <w:tcPr>
            <w:tcW w:w="911" w:type="pct"/>
            <w:shd w:val="clear" w:color="auto" w:fill="auto"/>
            <w:vAlign w:val="center"/>
          </w:tcPr>
          <w:p w14:paraId="5A94AE56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Kontrast</w:t>
            </w:r>
          </w:p>
        </w:tc>
        <w:tc>
          <w:tcPr>
            <w:tcW w:w="3837" w:type="pct"/>
            <w:shd w:val="clear" w:color="auto" w:fill="auto"/>
            <w:vAlign w:val="center"/>
          </w:tcPr>
          <w:p w14:paraId="14F10BBC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Kontrast statyczny 1000:1</w:t>
            </w:r>
          </w:p>
        </w:tc>
      </w:tr>
      <w:tr w:rsidR="00323545" w:rsidRPr="004732B0" w14:paraId="282F3B73" w14:textId="77777777" w:rsidTr="00323545">
        <w:trPr>
          <w:trHeight w:val="407"/>
        </w:trPr>
        <w:tc>
          <w:tcPr>
            <w:tcW w:w="252" w:type="pct"/>
            <w:shd w:val="clear" w:color="auto" w:fill="auto"/>
            <w:vAlign w:val="center"/>
          </w:tcPr>
          <w:p w14:paraId="28A2FF64" w14:textId="77777777" w:rsidR="004D2B26" w:rsidRPr="004732B0" w:rsidRDefault="004D2B26" w:rsidP="004732B0">
            <w:pPr>
              <w:numPr>
                <w:ilvl w:val="0"/>
                <w:numId w:val="23"/>
              </w:numPr>
              <w:spacing w:line="360" w:lineRule="auto"/>
              <w:contextualSpacing/>
              <w:rPr>
                <w:rFonts w:ascii="Verdana" w:hAnsi="Verdana" w:cstheme="minorHAnsi"/>
                <w:color w:val="FF0000"/>
                <w:sz w:val="22"/>
                <w:szCs w:val="22"/>
              </w:rPr>
            </w:pPr>
          </w:p>
        </w:tc>
        <w:tc>
          <w:tcPr>
            <w:tcW w:w="911" w:type="pct"/>
            <w:shd w:val="clear" w:color="auto" w:fill="auto"/>
            <w:vAlign w:val="center"/>
          </w:tcPr>
          <w:p w14:paraId="102C75E0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Wielkość piksela</w:t>
            </w:r>
          </w:p>
        </w:tc>
        <w:tc>
          <w:tcPr>
            <w:tcW w:w="3837" w:type="pct"/>
            <w:shd w:val="clear" w:color="auto" w:fill="auto"/>
            <w:vAlign w:val="center"/>
          </w:tcPr>
          <w:p w14:paraId="14B2BDFC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Max. 0,311 x 0,311 mm</w:t>
            </w:r>
          </w:p>
        </w:tc>
      </w:tr>
      <w:tr w:rsidR="00323545" w:rsidRPr="004732B0" w14:paraId="7263C6A5" w14:textId="77777777" w:rsidTr="00323545">
        <w:trPr>
          <w:trHeight w:val="411"/>
        </w:trPr>
        <w:tc>
          <w:tcPr>
            <w:tcW w:w="252" w:type="pct"/>
            <w:shd w:val="clear" w:color="auto" w:fill="auto"/>
            <w:vAlign w:val="center"/>
          </w:tcPr>
          <w:p w14:paraId="37086885" w14:textId="77777777" w:rsidR="004D2B26" w:rsidRPr="004732B0" w:rsidRDefault="004D2B26" w:rsidP="004732B0">
            <w:pPr>
              <w:numPr>
                <w:ilvl w:val="0"/>
                <w:numId w:val="23"/>
              </w:numPr>
              <w:spacing w:line="360" w:lineRule="auto"/>
              <w:contextualSpacing/>
              <w:rPr>
                <w:rFonts w:ascii="Verdana" w:hAnsi="Verdana" w:cstheme="minorHAnsi"/>
                <w:color w:val="FF0000"/>
                <w:sz w:val="22"/>
                <w:szCs w:val="22"/>
              </w:rPr>
            </w:pPr>
          </w:p>
        </w:tc>
        <w:tc>
          <w:tcPr>
            <w:tcW w:w="911" w:type="pct"/>
            <w:shd w:val="clear" w:color="auto" w:fill="auto"/>
            <w:vAlign w:val="center"/>
          </w:tcPr>
          <w:p w14:paraId="589E8391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Głośniki</w:t>
            </w:r>
          </w:p>
        </w:tc>
        <w:tc>
          <w:tcPr>
            <w:tcW w:w="3837" w:type="pct"/>
            <w:shd w:val="clear" w:color="auto" w:fill="auto"/>
            <w:vAlign w:val="center"/>
          </w:tcPr>
          <w:p w14:paraId="542A35EE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Wbudowane fabrycznie przez producenta w urządzenie, stereo, min. 2x 2 Wat</w:t>
            </w:r>
          </w:p>
        </w:tc>
      </w:tr>
      <w:tr w:rsidR="00323545" w:rsidRPr="004732B0" w14:paraId="279C6213" w14:textId="77777777" w:rsidTr="00323545">
        <w:trPr>
          <w:trHeight w:val="429"/>
        </w:trPr>
        <w:tc>
          <w:tcPr>
            <w:tcW w:w="252" w:type="pct"/>
            <w:shd w:val="clear" w:color="auto" w:fill="auto"/>
            <w:vAlign w:val="center"/>
          </w:tcPr>
          <w:p w14:paraId="78C8AA50" w14:textId="77777777" w:rsidR="004D2B26" w:rsidRPr="004732B0" w:rsidRDefault="004D2B26" w:rsidP="004732B0">
            <w:pPr>
              <w:numPr>
                <w:ilvl w:val="0"/>
                <w:numId w:val="23"/>
              </w:numPr>
              <w:spacing w:line="360" w:lineRule="auto"/>
              <w:contextualSpacing/>
              <w:rPr>
                <w:rFonts w:ascii="Verdana" w:hAnsi="Verdana" w:cstheme="minorHAnsi"/>
                <w:color w:val="FF0000"/>
                <w:sz w:val="22"/>
                <w:szCs w:val="22"/>
              </w:rPr>
            </w:pPr>
          </w:p>
        </w:tc>
        <w:tc>
          <w:tcPr>
            <w:tcW w:w="911" w:type="pct"/>
            <w:shd w:val="clear" w:color="auto" w:fill="auto"/>
            <w:vAlign w:val="center"/>
          </w:tcPr>
          <w:p w14:paraId="453AC15D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Zasilacz</w:t>
            </w:r>
          </w:p>
        </w:tc>
        <w:tc>
          <w:tcPr>
            <w:tcW w:w="3837" w:type="pct"/>
            <w:shd w:val="clear" w:color="auto" w:fill="auto"/>
            <w:vAlign w:val="center"/>
          </w:tcPr>
          <w:p w14:paraId="7A18E1D3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Wbudowany fabrycznie przez producenta w urządzenie</w:t>
            </w:r>
          </w:p>
        </w:tc>
      </w:tr>
      <w:tr w:rsidR="00323545" w:rsidRPr="004732B0" w14:paraId="7D8EDD98" w14:textId="77777777" w:rsidTr="00323545">
        <w:trPr>
          <w:trHeight w:val="419"/>
        </w:trPr>
        <w:tc>
          <w:tcPr>
            <w:tcW w:w="252" w:type="pct"/>
            <w:shd w:val="clear" w:color="auto" w:fill="auto"/>
            <w:vAlign w:val="center"/>
          </w:tcPr>
          <w:p w14:paraId="356B47A6" w14:textId="77777777" w:rsidR="004D2B26" w:rsidRPr="004732B0" w:rsidRDefault="004D2B26" w:rsidP="004732B0">
            <w:pPr>
              <w:numPr>
                <w:ilvl w:val="0"/>
                <w:numId w:val="23"/>
              </w:numPr>
              <w:spacing w:line="360" w:lineRule="auto"/>
              <w:contextualSpacing/>
              <w:rPr>
                <w:rFonts w:ascii="Verdana" w:hAnsi="Verdana" w:cstheme="minorHAnsi"/>
                <w:color w:val="FF0000"/>
                <w:sz w:val="22"/>
                <w:szCs w:val="22"/>
              </w:rPr>
            </w:pPr>
          </w:p>
        </w:tc>
        <w:tc>
          <w:tcPr>
            <w:tcW w:w="911" w:type="pct"/>
            <w:shd w:val="clear" w:color="auto" w:fill="auto"/>
            <w:vAlign w:val="center"/>
          </w:tcPr>
          <w:p w14:paraId="6FA86F7D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Zużycie energii</w:t>
            </w:r>
          </w:p>
        </w:tc>
        <w:tc>
          <w:tcPr>
            <w:tcW w:w="3837" w:type="pct"/>
            <w:shd w:val="clear" w:color="auto" w:fill="auto"/>
            <w:vAlign w:val="center"/>
          </w:tcPr>
          <w:p w14:paraId="2BC9F37D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W trybie pracy nie więcej niż 25W, w trybie spoczynku nie więcej niż 0,5W</w:t>
            </w:r>
          </w:p>
        </w:tc>
      </w:tr>
      <w:tr w:rsidR="00323545" w:rsidRPr="004732B0" w14:paraId="3BE5E376" w14:textId="77777777" w:rsidTr="00323545">
        <w:trPr>
          <w:trHeight w:val="413"/>
        </w:trPr>
        <w:tc>
          <w:tcPr>
            <w:tcW w:w="252" w:type="pct"/>
            <w:shd w:val="clear" w:color="auto" w:fill="auto"/>
            <w:vAlign w:val="center"/>
          </w:tcPr>
          <w:p w14:paraId="6CD81297" w14:textId="77777777" w:rsidR="004D2B26" w:rsidRPr="004732B0" w:rsidRDefault="004D2B26" w:rsidP="004732B0">
            <w:pPr>
              <w:numPr>
                <w:ilvl w:val="0"/>
                <w:numId w:val="23"/>
              </w:numPr>
              <w:spacing w:line="360" w:lineRule="auto"/>
              <w:contextualSpacing/>
              <w:rPr>
                <w:rFonts w:ascii="Verdana" w:hAnsi="Verdana" w:cstheme="minorHAnsi"/>
                <w:color w:val="FF0000"/>
                <w:sz w:val="22"/>
                <w:szCs w:val="22"/>
              </w:rPr>
            </w:pPr>
          </w:p>
        </w:tc>
        <w:tc>
          <w:tcPr>
            <w:tcW w:w="911" w:type="pct"/>
            <w:shd w:val="clear" w:color="auto" w:fill="auto"/>
            <w:vAlign w:val="center"/>
          </w:tcPr>
          <w:p w14:paraId="384E2D28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Dodatkowe funkcjonalności</w:t>
            </w:r>
          </w:p>
        </w:tc>
        <w:tc>
          <w:tcPr>
            <w:tcW w:w="3837" w:type="pct"/>
            <w:shd w:val="clear" w:color="auto" w:fill="auto"/>
            <w:vAlign w:val="center"/>
          </w:tcPr>
          <w:p w14:paraId="2A272C94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Regulacja kąta pochylenia, możliwość montażu ściennego VESA, gniazdo blokady antykradzieżowej, technologie ochrony oczu co najmniej: redukcja migotania i filtr światła niebieskiego</w:t>
            </w:r>
          </w:p>
        </w:tc>
      </w:tr>
      <w:tr w:rsidR="00323545" w:rsidRPr="004732B0" w14:paraId="3FE7B3F1" w14:textId="77777777" w:rsidTr="00323545">
        <w:trPr>
          <w:trHeight w:val="445"/>
        </w:trPr>
        <w:tc>
          <w:tcPr>
            <w:tcW w:w="252" w:type="pct"/>
            <w:shd w:val="clear" w:color="auto" w:fill="auto"/>
            <w:vAlign w:val="center"/>
          </w:tcPr>
          <w:p w14:paraId="7D53FA75" w14:textId="77777777" w:rsidR="004D2B26" w:rsidRPr="004732B0" w:rsidRDefault="004D2B26" w:rsidP="004732B0">
            <w:pPr>
              <w:numPr>
                <w:ilvl w:val="0"/>
                <w:numId w:val="23"/>
              </w:numPr>
              <w:spacing w:line="360" w:lineRule="auto"/>
              <w:contextualSpacing/>
              <w:rPr>
                <w:rFonts w:ascii="Verdana" w:hAnsi="Verdana" w:cstheme="minorHAnsi"/>
                <w:color w:val="FF0000"/>
                <w:sz w:val="22"/>
                <w:szCs w:val="22"/>
              </w:rPr>
            </w:pPr>
          </w:p>
        </w:tc>
        <w:tc>
          <w:tcPr>
            <w:tcW w:w="911" w:type="pct"/>
            <w:shd w:val="clear" w:color="auto" w:fill="auto"/>
            <w:vAlign w:val="center"/>
          </w:tcPr>
          <w:p w14:paraId="19BC5D7B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Wyposażenie</w:t>
            </w:r>
          </w:p>
        </w:tc>
        <w:tc>
          <w:tcPr>
            <w:tcW w:w="3837" w:type="pct"/>
            <w:shd w:val="clear" w:color="auto" w:fill="auto"/>
            <w:vAlign w:val="center"/>
          </w:tcPr>
          <w:p w14:paraId="6A5AFEA3" w14:textId="77777777" w:rsidR="004D2B26" w:rsidRPr="004732B0" w:rsidRDefault="004D2B26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Kabel zasilający, kabel VGA, kabel audio,  kabel HDMI, kabel DisplayPort</w:t>
            </w:r>
          </w:p>
        </w:tc>
      </w:tr>
      <w:tr w:rsidR="008015C4" w:rsidRPr="004732B0" w14:paraId="0362BEC8" w14:textId="77777777" w:rsidTr="00323545">
        <w:trPr>
          <w:trHeight w:val="445"/>
        </w:trPr>
        <w:tc>
          <w:tcPr>
            <w:tcW w:w="252" w:type="pct"/>
            <w:shd w:val="clear" w:color="auto" w:fill="auto"/>
            <w:vAlign w:val="center"/>
          </w:tcPr>
          <w:p w14:paraId="36EF00A3" w14:textId="77777777" w:rsidR="008015C4" w:rsidRPr="004732B0" w:rsidRDefault="008015C4" w:rsidP="004732B0">
            <w:pPr>
              <w:numPr>
                <w:ilvl w:val="0"/>
                <w:numId w:val="23"/>
              </w:numPr>
              <w:spacing w:line="360" w:lineRule="auto"/>
              <w:contextualSpacing/>
              <w:rPr>
                <w:rFonts w:ascii="Verdana" w:hAnsi="Verdana" w:cstheme="minorHAnsi"/>
                <w:color w:val="FF0000"/>
                <w:sz w:val="22"/>
                <w:szCs w:val="22"/>
              </w:rPr>
            </w:pPr>
          </w:p>
        </w:tc>
        <w:tc>
          <w:tcPr>
            <w:tcW w:w="911" w:type="pct"/>
            <w:shd w:val="clear" w:color="auto" w:fill="auto"/>
            <w:vAlign w:val="center"/>
          </w:tcPr>
          <w:p w14:paraId="09F85020" w14:textId="77777777" w:rsidR="008015C4" w:rsidRPr="004732B0" w:rsidRDefault="008015C4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Dodatkowe wymagania</w:t>
            </w:r>
          </w:p>
        </w:tc>
        <w:tc>
          <w:tcPr>
            <w:tcW w:w="3837" w:type="pct"/>
            <w:shd w:val="clear" w:color="auto" w:fill="auto"/>
            <w:vAlign w:val="center"/>
          </w:tcPr>
          <w:p w14:paraId="1626861D" w14:textId="77777777" w:rsidR="008015C4" w:rsidRPr="004732B0" w:rsidRDefault="008015C4" w:rsidP="004732B0">
            <w:pPr>
              <w:pStyle w:val="Akapitzlist"/>
              <w:widowControl/>
              <w:numPr>
                <w:ilvl w:val="0"/>
                <w:numId w:val="28"/>
              </w:numPr>
              <w:shd w:val="clear" w:color="auto" w:fill="FFFFFF"/>
              <w:autoSpaceDE/>
              <w:adjustRightInd/>
              <w:spacing w:line="360" w:lineRule="auto"/>
              <w:ind w:left="308" w:hanging="308"/>
              <w:rPr>
                <w:rFonts w:ascii="Verdana" w:hAnsi="Verdana" w:cstheme="minorHAnsi"/>
                <w:sz w:val="22"/>
                <w:szCs w:val="22"/>
                <w:lang w:eastAsia="en-US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  <w:lang w:eastAsia="en-US"/>
              </w:rPr>
              <w:t>Zaoferowany sprzęt nie może zawierać substancji objętych ograniczeniem wymienionych w załączniku II do dyrektywy Parlamentu Europejskiego i Rady 2011/65/UE (309), z wyjątkiem sytuacji, w których wartości koncentracji wagowo w materiałach jednorodnych nie przekraczają maksymalnych wartości wymienionych w tym załączniku,</w:t>
            </w:r>
          </w:p>
          <w:p w14:paraId="5EF3B9A2" w14:textId="77777777" w:rsidR="008015C4" w:rsidRPr="004732B0" w:rsidRDefault="008015C4" w:rsidP="004732B0">
            <w:pPr>
              <w:pStyle w:val="Akapitzlist"/>
              <w:widowControl/>
              <w:numPr>
                <w:ilvl w:val="0"/>
                <w:numId w:val="28"/>
              </w:numPr>
              <w:shd w:val="clear" w:color="auto" w:fill="FFFFFF"/>
              <w:autoSpaceDE/>
              <w:adjustRightInd/>
              <w:spacing w:line="360" w:lineRule="auto"/>
              <w:ind w:left="308" w:hanging="284"/>
              <w:rPr>
                <w:rFonts w:ascii="Verdana" w:hAnsi="Verdana" w:cstheme="minorHAnsi"/>
                <w:sz w:val="22"/>
                <w:szCs w:val="22"/>
                <w:lang w:eastAsia="en-US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  <w:lang w:eastAsia="en-US"/>
              </w:rPr>
              <w:t>Wykonawca zobowiązuje się do zutylizowania zgodnie z obowiązującymi normami niemożliwych do ponownego wykorzystania elementów opakowań dostarczanego sprzętu oraz wykorzystania opakowań wielokrotnego użytku (np. palet) w ramach kolejnych realizowanych przez Wykonawcę dostaw</w:t>
            </w:r>
          </w:p>
          <w:p w14:paraId="47257768" w14:textId="77777777" w:rsidR="008015C4" w:rsidRPr="004732B0" w:rsidRDefault="008015C4" w:rsidP="004732B0">
            <w:pPr>
              <w:pStyle w:val="Akapitzlist"/>
              <w:widowControl/>
              <w:numPr>
                <w:ilvl w:val="0"/>
                <w:numId w:val="28"/>
              </w:numPr>
              <w:shd w:val="clear" w:color="auto" w:fill="FFFFFF"/>
              <w:autoSpaceDE/>
              <w:adjustRightInd/>
              <w:spacing w:line="360" w:lineRule="auto"/>
              <w:ind w:left="308" w:hanging="284"/>
              <w:rPr>
                <w:rFonts w:ascii="Verdana" w:hAnsi="Verdana" w:cstheme="minorHAnsi"/>
                <w:sz w:val="22"/>
                <w:szCs w:val="22"/>
                <w:lang w:eastAsia="en-US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  <w:lang w:eastAsia="en-US"/>
              </w:rPr>
              <w:t>Zgodność oferowanego komputera z dyrektywą 2014/30/UE</w:t>
            </w:r>
          </w:p>
        </w:tc>
      </w:tr>
      <w:tr w:rsidR="00F35FBC" w:rsidRPr="004732B0" w14:paraId="5074064F" w14:textId="77777777" w:rsidTr="00323545">
        <w:trPr>
          <w:trHeight w:val="445"/>
        </w:trPr>
        <w:tc>
          <w:tcPr>
            <w:tcW w:w="252" w:type="pct"/>
            <w:shd w:val="clear" w:color="auto" w:fill="auto"/>
            <w:vAlign w:val="center"/>
          </w:tcPr>
          <w:p w14:paraId="1AFA3742" w14:textId="77777777" w:rsidR="00F35FBC" w:rsidRPr="004732B0" w:rsidRDefault="00F35FBC" w:rsidP="004732B0">
            <w:pPr>
              <w:numPr>
                <w:ilvl w:val="0"/>
                <w:numId w:val="23"/>
              </w:numPr>
              <w:spacing w:line="360" w:lineRule="auto"/>
              <w:contextualSpacing/>
              <w:rPr>
                <w:rFonts w:ascii="Verdana" w:hAnsi="Verdana" w:cstheme="minorHAnsi"/>
                <w:color w:val="FF0000"/>
                <w:sz w:val="22"/>
                <w:szCs w:val="22"/>
              </w:rPr>
            </w:pPr>
          </w:p>
        </w:tc>
        <w:tc>
          <w:tcPr>
            <w:tcW w:w="911" w:type="pct"/>
            <w:shd w:val="clear" w:color="auto" w:fill="auto"/>
            <w:vAlign w:val="center"/>
          </w:tcPr>
          <w:p w14:paraId="0C26AAE2" w14:textId="7C96E3CB" w:rsidR="00F35FBC" w:rsidRPr="004732B0" w:rsidRDefault="00F35FBC" w:rsidP="004732B0">
            <w:pPr>
              <w:spacing w:line="360" w:lineRule="auto"/>
              <w:rPr>
                <w:rFonts w:ascii="Verdana" w:hAnsi="Verdana" w:cstheme="minorHAnsi"/>
                <w:sz w:val="22"/>
                <w:szCs w:val="22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Gwarancja</w:t>
            </w:r>
          </w:p>
        </w:tc>
        <w:tc>
          <w:tcPr>
            <w:tcW w:w="3837" w:type="pct"/>
            <w:shd w:val="clear" w:color="auto" w:fill="auto"/>
            <w:vAlign w:val="center"/>
          </w:tcPr>
          <w:p w14:paraId="427653A7" w14:textId="43ADDFE0" w:rsidR="00F35FBC" w:rsidRPr="004732B0" w:rsidRDefault="00F35FBC" w:rsidP="004732B0">
            <w:pPr>
              <w:widowControl/>
              <w:shd w:val="clear" w:color="auto" w:fill="FFFFFF"/>
              <w:autoSpaceDE/>
              <w:adjustRightInd/>
              <w:spacing w:line="360" w:lineRule="auto"/>
              <w:rPr>
                <w:rFonts w:ascii="Verdana" w:hAnsi="Verdana" w:cstheme="minorHAnsi"/>
                <w:sz w:val="22"/>
                <w:szCs w:val="22"/>
                <w:lang w:eastAsia="en-US"/>
              </w:rPr>
            </w:pPr>
            <w:r w:rsidRPr="004732B0">
              <w:rPr>
                <w:rFonts w:ascii="Verdana" w:hAnsi="Verdana" w:cstheme="minorHAnsi"/>
                <w:sz w:val="22"/>
                <w:szCs w:val="22"/>
              </w:rPr>
              <w:t>Co najmniej 36 miesięcy</w:t>
            </w:r>
          </w:p>
        </w:tc>
      </w:tr>
    </w:tbl>
    <w:p w14:paraId="7E3DA4A4" w14:textId="77777777" w:rsidR="00825FBC" w:rsidRPr="004732B0" w:rsidRDefault="00825FBC" w:rsidP="004732B0">
      <w:pPr>
        <w:spacing w:before="240" w:after="240" w:line="360" w:lineRule="auto"/>
        <w:rPr>
          <w:rFonts w:ascii="Verdana" w:hAnsi="Verdana" w:cstheme="minorHAnsi"/>
          <w:b/>
          <w:color w:val="FF0000"/>
          <w:sz w:val="22"/>
          <w:szCs w:val="22"/>
          <w:u w:val="single"/>
        </w:rPr>
      </w:pPr>
    </w:p>
    <w:sectPr w:rsidR="00825FBC" w:rsidRPr="004732B0" w:rsidSect="001D2A9A">
      <w:headerReference w:type="default" r:id="rId8"/>
      <w:footerReference w:type="default" r:id="rId9"/>
      <w:pgSz w:w="11906" w:h="16838"/>
      <w:pgMar w:top="1417" w:right="1417" w:bottom="1417" w:left="709" w:header="426" w:footer="4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BEF506" w14:textId="77777777" w:rsidR="008E3B83" w:rsidRDefault="008E3B83" w:rsidP="00BF42E0">
      <w:r>
        <w:separator/>
      </w:r>
    </w:p>
  </w:endnote>
  <w:endnote w:type="continuationSeparator" w:id="0">
    <w:p w14:paraId="252CAB93" w14:textId="77777777" w:rsidR="008E3B83" w:rsidRDefault="008E3B83" w:rsidP="00BF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1585215483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6CE713A5" w14:textId="41EED20D" w:rsidR="00323545" w:rsidRPr="00C846DE" w:rsidRDefault="00323545">
        <w:pPr>
          <w:pStyle w:val="Stopka"/>
          <w:jc w:val="right"/>
          <w:rPr>
            <w:rFonts w:asciiTheme="minorHAnsi" w:eastAsiaTheme="majorEastAsia" w:hAnsiTheme="minorHAnsi" w:cstheme="minorHAnsi"/>
            <w:sz w:val="22"/>
            <w:szCs w:val="22"/>
          </w:rPr>
        </w:pPr>
        <w:r w:rsidRPr="00C846DE">
          <w:rPr>
            <w:rFonts w:asciiTheme="minorHAnsi" w:eastAsiaTheme="majorEastAsia" w:hAnsiTheme="minorHAnsi" w:cstheme="minorHAnsi"/>
            <w:sz w:val="22"/>
            <w:szCs w:val="22"/>
          </w:rPr>
          <w:t xml:space="preserve">str. </w:t>
        </w:r>
        <w:r w:rsidRPr="00C846DE">
          <w:rPr>
            <w:rFonts w:asciiTheme="minorHAnsi" w:eastAsiaTheme="minorEastAsia" w:hAnsiTheme="minorHAnsi" w:cstheme="minorHAnsi"/>
            <w:sz w:val="22"/>
            <w:szCs w:val="22"/>
          </w:rPr>
          <w:fldChar w:fldCharType="begin"/>
        </w:r>
        <w:r w:rsidRPr="00C846DE">
          <w:rPr>
            <w:rFonts w:asciiTheme="minorHAnsi" w:hAnsiTheme="minorHAnsi" w:cstheme="minorHAnsi"/>
            <w:sz w:val="22"/>
            <w:szCs w:val="22"/>
          </w:rPr>
          <w:instrText>PAGE    \* MERGEFORMAT</w:instrText>
        </w:r>
        <w:r w:rsidRPr="00C846DE">
          <w:rPr>
            <w:rFonts w:asciiTheme="minorHAnsi" w:eastAsiaTheme="minorEastAsia" w:hAnsiTheme="minorHAnsi" w:cstheme="minorHAnsi"/>
            <w:sz w:val="22"/>
            <w:szCs w:val="22"/>
          </w:rPr>
          <w:fldChar w:fldCharType="separate"/>
        </w:r>
        <w:r w:rsidR="0009254B" w:rsidRPr="0009254B">
          <w:rPr>
            <w:rFonts w:asciiTheme="minorHAnsi" w:eastAsiaTheme="majorEastAsia" w:hAnsiTheme="minorHAnsi" w:cstheme="minorHAnsi"/>
            <w:noProof/>
            <w:sz w:val="22"/>
            <w:szCs w:val="22"/>
          </w:rPr>
          <w:t>8</w:t>
        </w:r>
        <w:r w:rsidRPr="00C846DE">
          <w:rPr>
            <w:rFonts w:asciiTheme="minorHAnsi" w:eastAsiaTheme="majorEastAsia" w:hAnsiTheme="minorHAnsi" w:cstheme="minorHAnsi"/>
            <w:sz w:val="22"/>
            <w:szCs w:val="22"/>
          </w:rPr>
          <w:fldChar w:fldCharType="end"/>
        </w:r>
      </w:p>
    </w:sdtContent>
  </w:sdt>
  <w:p w14:paraId="77E98AF6" w14:textId="77777777" w:rsidR="00323545" w:rsidRPr="00B75966" w:rsidRDefault="00323545" w:rsidP="00B75966">
    <w:pPr>
      <w:pStyle w:val="Stopka"/>
      <w:tabs>
        <w:tab w:val="right" w:pos="9746"/>
      </w:tabs>
      <w:jc w:val="both"/>
      <w:rPr>
        <w:rFonts w:asciiTheme="minorHAnsi" w:hAnsiTheme="minorHAnsi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66A535" w14:textId="77777777" w:rsidR="008E3B83" w:rsidRDefault="008E3B83" w:rsidP="00BF42E0">
      <w:r>
        <w:separator/>
      </w:r>
    </w:p>
  </w:footnote>
  <w:footnote w:type="continuationSeparator" w:id="0">
    <w:p w14:paraId="2DFD9855" w14:textId="77777777" w:rsidR="008E3B83" w:rsidRDefault="008E3B83" w:rsidP="00BF4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29E9FD" w14:textId="77777777" w:rsidR="001D65DA" w:rsidRDefault="001D65DA" w:rsidP="007C68D8">
    <w:pPr>
      <w:pStyle w:val="Nagwek"/>
      <w:jc w:val="center"/>
    </w:pPr>
    <w:r>
      <w:rPr>
        <w:noProof/>
      </w:rPr>
      <w:drawing>
        <wp:inline distT="0" distB="0" distL="0" distR="0" wp14:anchorId="7CD87567" wp14:editId="171CFBF0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131C17B" w14:textId="33107B9F" w:rsidR="001D65DA" w:rsidRDefault="001D65DA" w:rsidP="001D65DA">
    <w:pPr>
      <w:pStyle w:val="Nagwek"/>
    </w:pPr>
  </w:p>
  <w:p w14:paraId="1A635D5A" w14:textId="65F08CCE" w:rsidR="004732B0" w:rsidRDefault="004732B0" w:rsidP="004732B0">
    <w:pPr>
      <w:pStyle w:val="Nagwek"/>
      <w:jc w:val="right"/>
    </w:pPr>
    <w:r w:rsidRPr="000318C7">
      <w:rPr>
        <w:rFonts w:ascii="Verdana" w:hAnsi="Verdana"/>
        <w:b/>
        <w:i/>
      </w:rPr>
      <w:t>Numer postępowania DZP.25.</w:t>
    </w:r>
    <w:r>
      <w:rPr>
        <w:rFonts w:ascii="Verdana" w:hAnsi="Verdana"/>
        <w:b/>
        <w:i/>
      </w:rPr>
      <w:t>27.2026</w:t>
    </w:r>
  </w:p>
  <w:p w14:paraId="79E19EEB" w14:textId="77777777" w:rsidR="001D65DA" w:rsidRDefault="001D65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555D6"/>
    <w:multiLevelType w:val="hybridMultilevel"/>
    <w:tmpl w:val="355420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F2483"/>
    <w:multiLevelType w:val="hybridMultilevel"/>
    <w:tmpl w:val="1D385572"/>
    <w:lvl w:ilvl="0" w:tplc="8556AD1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D07E3"/>
    <w:multiLevelType w:val="hybridMultilevel"/>
    <w:tmpl w:val="3388549A"/>
    <w:lvl w:ilvl="0" w:tplc="18EA09A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 w:val="0"/>
        <w:i w:val="0"/>
        <w:spacing w:val="0"/>
        <w:w w:val="10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E36C5"/>
    <w:multiLevelType w:val="hybridMultilevel"/>
    <w:tmpl w:val="37A66C2E"/>
    <w:lvl w:ilvl="0" w:tplc="7B828C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145B8"/>
    <w:multiLevelType w:val="hybridMultilevel"/>
    <w:tmpl w:val="A7F29A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31F5"/>
    <w:multiLevelType w:val="hybridMultilevel"/>
    <w:tmpl w:val="EF2CFD36"/>
    <w:lvl w:ilvl="0" w:tplc="9C2846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4653C"/>
    <w:multiLevelType w:val="hybridMultilevel"/>
    <w:tmpl w:val="3388549A"/>
    <w:lvl w:ilvl="0" w:tplc="18EA09A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 w:val="0"/>
        <w:i w:val="0"/>
        <w:spacing w:val="0"/>
        <w:w w:val="10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CC5C36"/>
    <w:multiLevelType w:val="hybridMultilevel"/>
    <w:tmpl w:val="3DE03950"/>
    <w:lvl w:ilvl="0" w:tplc="08669B94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 w:val="0"/>
        <w:i w:val="0"/>
        <w:color w:val="auto"/>
        <w:spacing w:val="0"/>
        <w:w w:val="10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7A4C65"/>
    <w:multiLevelType w:val="hybridMultilevel"/>
    <w:tmpl w:val="2FD205B4"/>
    <w:lvl w:ilvl="0" w:tplc="22A0D7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9A1969"/>
    <w:multiLevelType w:val="hybridMultilevel"/>
    <w:tmpl w:val="47747C68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F555FD"/>
    <w:multiLevelType w:val="hybridMultilevel"/>
    <w:tmpl w:val="B3D45E6C"/>
    <w:lvl w:ilvl="0" w:tplc="E81C07D2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 w:val="0"/>
        <w:i w:val="0"/>
        <w:color w:val="auto"/>
        <w:spacing w:val="0"/>
        <w:w w:val="10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E606C9"/>
    <w:multiLevelType w:val="hybridMultilevel"/>
    <w:tmpl w:val="B8D8A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052A9"/>
    <w:multiLevelType w:val="hybridMultilevel"/>
    <w:tmpl w:val="EE745CA4"/>
    <w:lvl w:ilvl="0" w:tplc="A6FE04BC">
      <w:start w:val="1"/>
      <w:numFmt w:val="lowerLetter"/>
      <w:lvlText w:val="%1)"/>
      <w:lvlJc w:val="left"/>
      <w:pPr>
        <w:ind w:left="6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4" w:hanging="360"/>
      </w:pPr>
    </w:lvl>
    <w:lvl w:ilvl="2" w:tplc="0415001B" w:tentative="1">
      <w:start w:val="1"/>
      <w:numFmt w:val="lowerRoman"/>
      <w:lvlText w:val="%3."/>
      <w:lvlJc w:val="right"/>
      <w:pPr>
        <w:ind w:left="2104" w:hanging="180"/>
      </w:pPr>
    </w:lvl>
    <w:lvl w:ilvl="3" w:tplc="0415000F" w:tentative="1">
      <w:start w:val="1"/>
      <w:numFmt w:val="decimal"/>
      <w:lvlText w:val="%4."/>
      <w:lvlJc w:val="left"/>
      <w:pPr>
        <w:ind w:left="2824" w:hanging="360"/>
      </w:pPr>
    </w:lvl>
    <w:lvl w:ilvl="4" w:tplc="04150019" w:tentative="1">
      <w:start w:val="1"/>
      <w:numFmt w:val="lowerLetter"/>
      <w:lvlText w:val="%5."/>
      <w:lvlJc w:val="left"/>
      <w:pPr>
        <w:ind w:left="3544" w:hanging="360"/>
      </w:pPr>
    </w:lvl>
    <w:lvl w:ilvl="5" w:tplc="0415001B" w:tentative="1">
      <w:start w:val="1"/>
      <w:numFmt w:val="lowerRoman"/>
      <w:lvlText w:val="%6."/>
      <w:lvlJc w:val="right"/>
      <w:pPr>
        <w:ind w:left="4264" w:hanging="180"/>
      </w:pPr>
    </w:lvl>
    <w:lvl w:ilvl="6" w:tplc="0415000F" w:tentative="1">
      <w:start w:val="1"/>
      <w:numFmt w:val="decimal"/>
      <w:lvlText w:val="%7."/>
      <w:lvlJc w:val="left"/>
      <w:pPr>
        <w:ind w:left="4984" w:hanging="360"/>
      </w:pPr>
    </w:lvl>
    <w:lvl w:ilvl="7" w:tplc="04150019" w:tentative="1">
      <w:start w:val="1"/>
      <w:numFmt w:val="lowerLetter"/>
      <w:lvlText w:val="%8."/>
      <w:lvlJc w:val="left"/>
      <w:pPr>
        <w:ind w:left="5704" w:hanging="360"/>
      </w:pPr>
    </w:lvl>
    <w:lvl w:ilvl="8" w:tplc="0415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3" w15:restartNumberingAfterBreak="0">
    <w:nsid w:val="3A1041BA"/>
    <w:multiLevelType w:val="hybridMultilevel"/>
    <w:tmpl w:val="357899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3519D8"/>
    <w:multiLevelType w:val="multilevel"/>
    <w:tmpl w:val="273A4D50"/>
    <w:lvl w:ilvl="0">
      <w:start w:val="1"/>
      <w:numFmt w:val="decimal"/>
      <w:pStyle w:val="Nagwek1"/>
      <w:suff w:val="space"/>
      <w:lvlText w:val="%1"/>
      <w:lvlJc w:val="left"/>
      <w:pPr>
        <w:ind w:left="180" w:firstLine="0"/>
      </w:pPr>
      <w:rPr>
        <w:rFonts w:hint="default"/>
        <w:color w:val="auto"/>
      </w:rPr>
    </w:lvl>
    <w:lvl w:ilvl="1">
      <w:start w:val="1"/>
      <w:numFmt w:val="decimal"/>
      <w:pStyle w:val="Nagwek2"/>
      <w:suff w:val="space"/>
      <w:lvlText w:val="%1.%2"/>
      <w:lvlJc w:val="left"/>
      <w:pPr>
        <w:ind w:left="180" w:firstLine="0"/>
      </w:pPr>
      <w:rPr>
        <w:rFonts w:hint="default"/>
      </w:rPr>
    </w:lvl>
    <w:lvl w:ilvl="2">
      <w:start w:val="1"/>
      <w:numFmt w:val="decimal"/>
      <w:pStyle w:val="Nagwek3"/>
      <w:suff w:val="space"/>
      <w:lvlText w:val="%3."/>
      <w:lvlJc w:val="left"/>
      <w:pPr>
        <w:ind w:left="-180" w:firstLine="0"/>
      </w:pPr>
      <w:rPr>
        <w:rFonts w:ascii="Times New Roman" w:eastAsia="Times New Roman" w:hAnsi="Times New Roman" w:cs="Times New Roman"/>
      </w:rPr>
    </w:lvl>
    <w:lvl w:ilvl="3">
      <w:start w:val="1"/>
      <w:numFmt w:val="decimal"/>
      <w:pStyle w:val="Nagwek4"/>
      <w:suff w:val="space"/>
      <w:lvlText w:val="%1.%2.%3.%4"/>
      <w:lvlJc w:val="left"/>
      <w:pPr>
        <w:ind w:left="-180" w:firstLine="0"/>
      </w:pPr>
      <w:rPr>
        <w:rFonts w:hint="default"/>
      </w:rPr>
    </w:lvl>
    <w:lvl w:ilvl="4">
      <w:start w:val="1"/>
      <w:numFmt w:val="decimal"/>
      <w:pStyle w:val="Nagwek5"/>
      <w:suff w:val="space"/>
      <w:lvlText w:val="%1.%2.%3.%4.%5"/>
      <w:lvlJc w:val="left"/>
      <w:pPr>
        <w:ind w:left="-180" w:firstLine="0"/>
      </w:pPr>
      <w:rPr>
        <w:rFonts w:hint="default"/>
      </w:rPr>
    </w:lvl>
    <w:lvl w:ilvl="5">
      <w:start w:val="1"/>
      <w:numFmt w:val="decimal"/>
      <w:pStyle w:val="Nagwek6"/>
      <w:suff w:val="space"/>
      <w:lvlText w:val="%1.%2.%3.%4.%5.%6"/>
      <w:lvlJc w:val="left"/>
      <w:pPr>
        <w:ind w:left="-180" w:firstLine="0"/>
      </w:pPr>
      <w:rPr>
        <w:rFonts w:hint="default"/>
      </w:rPr>
    </w:lvl>
    <w:lvl w:ilvl="6">
      <w:start w:val="1"/>
      <w:numFmt w:val="decimal"/>
      <w:pStyle w:val="Nagwek7"/>
      <w:suff w:val="space"/>
      <w:lvlText w:val="%1.%2.%3.%4.%5.%6.%7"/>
      <w:lvlJc w:val="left"/>
      <w:pPr>
        <w:ind w:left="-180" w:firstLine="0"/>
      </w:pPr>
      <w:rPr>
        <w:rFonts w:hint="default"/>
      </w:rPr>
    </w:lvl>
    <w:lvl w:ilvl="7">
      <w:start w:val="1"/>
      <w:numFmt w:val="decimal"/>
      <w:pStyle w:val="Nagwek8"/>
      <w:suff w:val="space"/>
      <w:lvlText w:val="%1.%2.%3.%4.%5.%6.%7.%8"/>
      <w:lvlJc w:val="left"/>
      <w:pPr>
        <w:ind w:left="-180" w:firstLine="0"/>
      </w:pPr>
      <w:rPr>
        <w:rFonts w:hint="default"/>
      </w:rPr>
    </w:lvl>
    <w:lvl w:ilvl="8">
      <w:start w:val="1"/>
      <w:numFmt w:val="decimal"/>
      <w:pStyle w:val="Nagwek9"/>
      <w:suff w:val="space"/>
      <w:lvlText w:val="%1.%2.%3.%4.%5.%6.%7.%8.%9"/>
      <w:lvlJc w:val="left"/>
      <w:pPr>
        <w:ind w:left="-180" w:firstLine="0"/>
      </w:pPr>
      <w:rPr>
        <w:rFonts w:hint="default"/>
      </w:rPr>
    </w:lvl>
  </w:abstractNum>
  <w:abstractNum w:abstractNumId="15" w15:restartNumberingAfterBreak="0">
    <w:nsid w:val="3BFC7E1B"/>
    <w:multiLevelType w:val="hybridMultilevel"/>
    <w:tmpl w:val="37A66C2E"/>
    <w:lvl w:ilvl="0" w:tplc="7B828C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0F1ABE"/>
    <w:multiLevelType w:val="hybridMultilevel"/>
    <w:tmpl w:val="D4D0B2CE"/>
    <w:lvl w:ilvl="0" w:tplc="1518B876">
      <w:start w:val="1"/>
      <w:numFmt w:val="decimal"/>
      <w:lvlText w:val="%1."/>
      <w:lvlJc w:val="left"/>
      <w:pPr>
        <w:ind w:left="60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25" w:hanging="360"/>
      </w:pPr>
    </w:lvl>
    <w:lvl w:ilvl="2" w:tplc="0415001B" w:tentative="1">
      <w:start w:val="1"/>
      <w:numFmt w:val="lowerRoman"/>
      <w:lvlText w:val="%3."/>
      <w:lvlJc w:val="right"/>
      <w:pPr>
        <w:ind w:left="2045" w:hanging="180"/>
      </w:pPr>
    </w:lvl>
    <w:lvl w:ilvl="3" w:tplc="0415000F" w:tentative="1">
      <w:start w:val="1"/>
      <w:numFmt w:val="decimal"/>
      <w:lvlText w:val="%4."/>
      <w:lvlJc w:val="left"/>
      <w:pPr>
        <w:ind w:left="2765" w:hanging="360"/>
      </w:pPr>
    </w:lvl>
    <w:lvl w:ilvl="4" w:tplc="04150019" w:tentative="1">
      <w:start w:val="1"/>
      <w:numFmt w:val="lowerLetter"/>
      <w:lvlText w:val="%5."/>
      <w:lvlJc w:val="left"/>
      <w:pPr>
        <w:ind w:left="3485" w:hanging="360"/>
      </w:pPr>
    </w:lvl>
    <w:lvl w:ilvl="5" w:tplc="0415001B" w:tentative="1">
      <w:start w:val="1"/>
      <w:numFmt w:val="lowerRoman"/>
      <w:lvlText w:val="%6."/>
      <w:lvlJc w:val="right"/>
      <w:pPr>
        <w:ind w:left="4205" w:hanging="180"/>
      </w:pPr>
    </w:lvl>
    <w:lvl w:ilvl="6" w:tplc="0415000F" w:tentative="1">
      <w:start w:val="1"/>
      <w:numFmt w:val="decimal"/>
      <w:lvlText w:val="%7."/>
      <w:lvlJc w:val="left"/>
      <w:pPr>
        <w:ind w:left="4925" w:hanging="360"/>
      </w:pPr>
    </w:lvl>
    <w:lvl w:ilvl="7" w:tplc="04150019" w:tentative="1">
      <w:start w:val="1"/>
      <w:numFmt w:val="lowerLetter"/>
      <w:lvlText w:val="%8."/>
      <w:lvlJc w:val="left"/>
      <w:pPr>
        <w:ind w:left="5645" w:hanging="360"/>
      </w:pPr>
    </w:lvl>
    <w:lvl w:ilvl="8" w:tplc="0415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17" w15:restartNumberingAfterBreak="0">
    <w:nsid w:val="416742FD"/>
    <w:multiLevelType w:val="hybridMultilevel"/>
    <w:tmpl w:val="A6D826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1A1CB6"/>
    <w:multiLevelType w:val="hybridMultilevel"/>
    <w:tmpl w:val="D4D0B2CE"/>
    <w:lvl w:ilvl="0" w:tplc="1518B876">
      <w:start w:val="1"/>
      <w:numFmt w:val="decimal"/>
      <w:lvlText w:val="%1."/>
      <w:lvlJc w:val="left"/>
      <w:pPr>
        <w:ind w:left="60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25" w:hanging="360"/>
      </w:pPr>
    </w:lvl>
    <w:lvl w:ilvl="2" w:tplc="0415001B" w:tentative="1">
      <w:start w:val="1"/>
      <w:numFmt w:val="lowerRoman"/>
      <w:lvlText w:val="%3."/>
      <w:lvlJc w:val="right"/>
      <w:pPr>
        <w:ind w:left="2045" w:hanging="180"/>
      </w:pPr>
    </w:lvl>
    <w:lvl w:ilvl="3" w:tplc="0415000F" w:tentative="1">
      <w:start w:val="1"/>
      <w:numFmt w:val="decimal"/>
      <w:lvlText w:val="%4."/>
      <w:lvlJc w:val="left"/>
      <w:pPr>
        <w:ind w:left="2765" w:hanging="360"/>
      </w:pPr>
    </w:lvl>
    <w:lvl w:ilvl="4" w:tplc="04150019" w:tentative="1">
      <w:start w:val="1"/>
      <w:numFmt w:val="lowerLetter"/>
      <w:lvlText w:val="%5."/>
      <w:lvlJc w:val="left"/>
      <w:pPr>
        <w:ind w:left="3485" w:hanging="360"/>
      </w:pPr>
    </w:lvl>
    <w:lvl w:ilvl="5" w:tplc="0415001B" w:tentative="1">
      <w:start w:val="1"/>
      <w:numFmt w:val="lowerRoman"/>
      <w:lvlText w:val="%6."/>
      <w:lvlJc w:val="right"/>
      <w:pPr>
        <w:ind w:left="4205" w:hanging="180"/>
      </w:pPr>
    </w:lvl>
    <w:lvl w:ilvl="6" w:tplc="0415000F" w:tentative="1">
      <w:start w:val="1"/>
      <w:numFmt w:val="decimal"/>
      <w:lvlText w:val="%7."/>
      <w:lvlJc w:val="left"/>
      <w:pPr>
        <w:ind w:left="4925" w:hanging="360"/>
      </w:pPr>
    </w:lvl>
    <w:lvl w:ilvl="7" w:tplc="04150019" w:tentative="1">
      <w:start w:val="1"/>
      <w:numFmt w:val="lowerLetter"/>
      <w:lvlText w:val="%8."/>
      <w:lvlJc w:val="left"/>
      <w:pPr>
        <w:ind w:left="5645" w:hanging="360"/>
      </w:pPr>
    </w:lvl>
    <w:lvl w:ilvl="8" w:tplc="0415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19" w15:restartNumberingAfterBreak="0">
    <w:nsid w:val="52820A32"/>
    <w:multiLevelType w:val="hybridMultilevel"/>
    <w:tmpl w:val="99A00D58"/>
    <w:lvl w:ilvl="0" w:tplc="64DE11C2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862031"/>
    <w:multiLevelType w:val="hybridMultilevel"/>
    <w:tmpl w:val="462C59D8"/>
    <w:lvl w:ilvl="0" w:tplc="4D52901C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BF1F44"/>
    <w:multiLevelType w:val="hybridMultilevel"/>
    <w:tmpl w:val="D4D0B2CE"/>
    <w:lvl w:ilvl="0" w:tplc="1518B876">
      <w:start w:val="1"/>
      <w:numFmt w:val="decimal"/>
      <w:lvlText w:val="%1."/>
      <w:lvlJc w:val="left"/>
      <w:pPr>
        <w:ind w:left="60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25" w:hanging="360"/>
      </w:pPr>
    </w:lvl>
    <w:lvl w:ilvl="2" w:tplc="0415001B" w:tentative="1">
      <w:start w:val="1"/>
      <w:numFmt w:val="lowerRoman"/>
      <w:lvlText w:val="%3."/>
      <w:lvlJc w:val="right"/>
      <w:pPr>
        <w:ind w:left="2045" w:hanging="180"/>
      </w:pPr>
    </w:lvl>
    <w:lvl w:ilvl="3" w:tplc="0415000F" w:tentative="1">
      <w:start w:val="1"/>
      <w:numFmt w:val="decimal"/>
      <w:lvlText w:val="%4."/>
      <w:lvlJc w:val="left"/>
      <w:pPr>
        <w:ind w:left="2765" w:hanging="360"/>
      </w:pPr>
    </w:lvl>
    <w:lvl w:ilvl="4" w:tplc="04150019" w:tentative="1">
      <w:start w:val="1"/>
      <w:numFmt w:val="lowerLetter"/>
      <w:lvlText w:val="%5."/>
      <w:lvlJc w:val="left"/>
      <w:pPr>
        <w:ind w:left="3485" w:hanging="360"/>
      </w:pPr>
    </w:lvl>
    <w:lvl w:ilvl="5" w:tplc="0415001B" w:tentative="1">
      <w:start w:val="1"/>
      <w:numFmt w:val="lowerRoman"/>
      <w:lvlText w:val="%6."/>
      <w:lvlJc w:val="right"/>
      <w:pPr>
        <w:ind w:left="4205" w:hanging="180"/>
      </w:pPr>
    </w:lvl>
    <w:lvl w:ilvl="6" w:tplc="0415000F" w:tentative="1">
      <w:start w:val="1"/>
      <w:numFmt w:val="decimal"/>
      <w:lvlText w:val="%7."/>
      <w:lvlJc w:val="left"/>
      <w:pPr>
        <w:ind w:left="4925" w:hanging="360"/>
      </w:pPr>
    </w:lvl>
    <w:lvl w:ilvl="7" w:tplc="04150019" w:tentative="1">
      <w:start w:val="1"/>
      <w:numFmt w:val="lowerLetter"/>
      <w:lvlText w:val="%8."/>
      <w:lvlJc w:val="left"/>
      <w:pPr>
        <w:ind w:left="5645" w:hanging="360"/>
      </w:pPr>
    </w:lvl>
    <w:lvl w:ilvl="8" w:tplc="0415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22" w15:restartNumberingAfterBreak="0">
    <w:nsid w:val="5EC029B3"/>
    <w:multiLevelType w:val="hybridMultilevel"/>
    <w:tmpl w:val="3388549A"/>
    <w:lvl w:ilvl="0" w:tplc="18EA09A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 w:val="0"/>
        <w:i w:val="0"/>
        <w:spacing w:val="0"/>
        <w:w w:val="10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CF0A72"/>
    <w:multiLevelType w:val="hybridMultilevel"/>
    <w:tmpl w:val="EE745CA4"/>
    <w:lvl w:ilvl="0" w:tplc="A6FE04BC">
      <w:start w:val="1"/>
      <w:numFmt w:val="lowerLetter"/>
      <w:lvlText w:val="%1)"/>
      <w:lvlJc w:val="left"/>
      <w:pPr>
        <w:ind w:left="6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84" w:hanging="360"/>
      </w:pPr>
    </w:lvl>
    <w:lvl w:ilvl="2" w:tplc="0415001B" w:tentative="1">
      <w:start w:val="1"/>
      <w:numFmt w:val="lowerRoman"/>
      <w:lvlText w:val="%3."/>
      <w:lvlJc w:val="right"/>
      <w:pPr>
        <w:ind w:left="2104" w:hanging="180"/>
      </w:pPr>
    </w:lvl>
    <w:lvl w:ilvl="3" w:tplc="0415000F" w:tentative="1">
      <w:start w:val="1"/>
      <w:numFmt w:val="decimal"/>
      <w:lvlText w:val="%4."/>
      <w:lvlJc w:val="left"/>
      <w:pPr>
        <w:ind w:left="2824" w:hanging="360"/>
      </w:pPr>
    </w:lvl>
    <w:lvl w:ilvl="4" w:tplc="04150019" w:tentative="1">
      <w:start w:val="1"/>
      <w:numFmt w:val="lowerLetter"/>
      <w:lvlText w:val="%5."/>
      <w:lvlJc w:val="left"/>
      <w:pPr>
        <w:ind w:left="3544" w:hanging="360"/>
      </w:pPr>
    </w:lvl>
    <w:lvl w:ilvl="5" w:tplc="0415001B" w:tentative="1">
      <w:start w:val="1"/>
      <w:numFmt w:val="lowerRoman"/>
      <w:lvlText w:val="%6."/>
      <w:lvlJc w:val="right"/>
      <w:pPr>
        <w:ind w:left="4264" w:hanging="180"/>
      </w:pPr>
    </w:lvl>
    <w:lvl w:ilvl="6" w:tplc="0415000F" w:tentative="1">
      <w:start w:val="1"/>
      <w:numFmt w:val="decimal"/>
      <w:lvlText w:val="%7."/>
      <w:lvlJc w:val="left"/>
      <w:pPr>
        <w:ind w:left="4984" w:hanging="360"/>
      </w:pPr>
    </w:lvl>
    <w:lvl w:ilvl="7" w:tplc="04150019" w:tentative="1">
      <w:start w:val="1"/>
      <w:numFmt w:val="lowerLetter"/>
      <w:lvlText w:val="%8."/>
      <w:lvlJc w:val="left"/>
      <w:pPr>
        <w:ind w:left="5704" w:hanging="360"/>
      </w:pPr>
    </w:lvl>
    <w:lvl w:ilvl="8" w:tplc="0415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24" w15:restartNumberingAfterBreak="0">
    <w:nsid w:val="668B3FD0"/>
    <w:multiLevelType w:val="hybridMultilevel"/>
    <w:tmpl w:val="6B9E2574"/>
    <w:lvl w:ilvl="0" w:tplc="86F045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006192"/>
    <w:multiLevelType w:val="hybridMultilevel"/>
    <w:tmpl w:val="41E41794"/>
    <w:lvl w:ilvl="0" w:tplc="FD9E36A4">
      <w:start w:val="1"/>
      <w:numFmt w:val="lowerLetter"/>
      <w:lvlText w:val="%1)"/>
      <w:lvlJc w:val="left"/>
      <w:pPr>
        <w:ind w:left="66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84" w:hanging="360"/>
      </w:pPr>
    </w:lvl>
    <w:lvl w:ilvl="2" w:tplc="0415001B" w:tentative="1">
      <w:start w:val="1"/>
      <w:numFmt w:val="lowerRoman"/>
      <w:lvlText w:val="%3."/>
      <w:lvlJc w:val="right"/>
      <w:pPr>
        <w:ind w:left="2104" w:hanging="180"/>
      </w:pPr>
    </w:lvl>
    <w:lvl w:ilvl="3" w:tplc="0415000F" w:tentative="1">
      <w:start w:val="1"/>
      <w:numFmt w:val="decimal"/>
      <w:lvlText w:val="%4."/>
      <w:lvlJc w:val="left"/>
      <w:pPr>
        <w:ind w:left="2824" w:hanging="360"/>
      </w:pPr>
    </w:lvl>
    <w:lvl w:ilvl="4" w:tplc="04150019" w:tentative="1">
      <w:start w:val="1"/>
      <w:numFmt w:val="lowerLetter"/>
      <w:lvlText w:val="%5."/>
      <w:lvlJc w:val="left"/>
      <w:pPr>
        <w:ind w:left="3544" w:hanging="360"/>
      </w:pPr>
    </w:lvl>
    <w:lvl w:ilvl="5" w:tplc="0415001B" w:tentative="1">
      <w:start w:val="1"/>
      <w:numFmt w:val="lowerRoman"/>
      <w:lvlText w:val="%6."/>
      <w:lvlJc w:val="right"/>
      <w:pPr>
        <w:ind w:left="4264" w:hanging="180"/>
      </w:pPr>
    </w:lvl>
    <w:lvl w:ilvl="6" w:tplc="0415000F" w:tentative="1">
      <w:start w:val="1"/>
      <w:numFmt w:val="decimal"/>
      <w:lvlText w:val="%7."/>
      <w:lvlJc w:val="left"/>
      <w:pPr>
        <w:ind w:left="4984" w:hanging="360"/>
      </w:pPr>
    </w:lvl>
    <w:lvl w:ilvl="7" w:tplc="04150019" w:tentative="1">
      <w:start w:val="1"/>
      <w:numFmt w:val="lowerLetter"/>
      <w:lvlText w:val="%8."/>
      <w:lvlJc w:val="left"/>
      <w:pPr>
        <w:ind w:left="5704" w:hanging="360"/>
      </w:pPr>
    </w:lvl>
    <w:lvl w:ilvl="8" w:tplc="0415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26" w15:restartNumberingAfterBreak="0">
    <w:nsid w:val="6F950974"/>
    <w:multiLevelType w:val="hybridMultilevel"/>
    <w:tmpl w:val="5240C192"/>
    <w:lvl w:ilvl="0" w:tplc="84620BE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 w:val="0"/>
        <w:i w:val="0"/>
        <w:color w:val="auto"/>
        <w:spacing w:val="0"/>
        <w:w w:val="10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A637E9"/>
    <w:multiLevelType w:val="hybridMultilevel"/>
    <w:tmpl w:val="3DE03950"/>
    <w:lvl w:ilvl="0" w:tplc="08669B94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 w:val="0"/>
        <w:i w:val="0"/>
        <w:color w:val="auto"/>
        <w:spacing w:val="0"/>
        <w:w w:val="100"/>
        <w:position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8B73B4"/>
    <w:multiLevelType w:val="hybridMultilevel"/>
    <w:tmpl w:val="6B9E2574"/>
    <w:lvl w:ilvl="0" w:tplc="86F045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7D14A4"/>
    <w:multiLevelType w:val="hybridMultilevel"/>
    <w:tmpl w:val="B8D8A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6"/>
  </w:num>
  <w:num w:numId="3">
    <w:abstractNumId w:val="24"/>
  </w:num>
  <w:num w:numId="4">
    <w:abstractNumId w:val="15"/>
  </w:num>
  <w:num w:numId="5">
    <w:abstractNumId w:val="25"/>
  </w:num>
  <w:num w:numId="6">
    <w:abstractNumId w:val="27"/>
  </w:num>
  <w:num w:numId="7">
    <w:abstractNumId w:val="28"/>
  </w:num>
  <w:num w:numId="8">
    <w:abstractNumId w:val="3"/>
  </w:num>
  <w:num w:numId="9">
    <w:abstractNumId w:val="23"/>
  </w:num>
  <w:num w:numId="10">
    <w:abstractNumId w:val="13"/>
  </w:num>
  <w:num w:numId="11">
    <w:abstractNumId w:val="26"/>
  </w:num>
  <w:num w:numId="12">
    <w:abstractNumId w:val="1"/>
  </w:num>
  <w:num w:numId="13">
    <w:abstractNumId w:val="19"/>
  </w:num>
  <w:num w:numId="14">
    <w:abstractNumId w:val="4"/>
  </w:num>
  <w:num w:numId="15">
    <w:abstractNumId w:val="9"/>
  </w:num>
  <w:num w:numId="16">
    <w:abstractNumId w:val="1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12"/>
  </w:num>
  <w:num w:numId="23">
    <w:abstractNumId w:val="7"/>
  </w:num>
  <w:num w:numId="24">
    <w:abstractNumId w:val="16"/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9"/>
  </w:num>
  <w:num w:numId="30">
    <w:abstractNumId w:val="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556"/>
    <w:rsid w:val="00000499"/>
    <w:rsid w:val="00000EAF"/>
    <w:rsid w:val="0000435B"/>
    <w:rsid w:val="000078D7"/>
    <w:rsid w:val="00007CF1"/>
    <w:rsid w:val="00010981"/>
    <w:rsid w:val="00010EE8"/>
    <w:rsid w:val="00011724"/>
    <w:rsid w:val="00012947"/>
    <w:rsid w:val="00013B9C"/>
    <w:rsid w:val="00017ABE"/>
    <w:rsid w:val="00024120"/>
    <w:rsid w:val="000263B7"/>
    <w:rsid w:val="00030E3B"/>
    <w:rsid w:val="0003144E"/>
    <w:rsid w:val="000314CA"/>
    <w:rsid w:val="0003311C"/>
    <w:rsid w:val="00034317"/>
    <w:rsid w:val="00034F6A"/>
    <w:rsid w:val="00040116"/>
    <w:rsid w:val="00040AC5"/>
    <w:rsid w:val="000423B1"/>
    <w:rsid w:val="00042F41"/>
    <w:rsid w:val="0004493D"/>
    <w:rsid w:val="00044DFF"/>
    <w:rsid w:val="000504EF"/>
    <w:rsid w:val="00050D7C"/>
    <w:rsid w:val="000518B5"/>
    <w:rsid w:val="00052C60"/>
    <w:rsid w:val="000537DE"/>
    <w:rsid w:val="0005493D"/>
    <w:rsid w:val="000574ED"/>
    <w:rsid w:val="000602BB"/>
    <w:rsid w:val="000706A4"/>
    <w:rsid w:val="00070C9F"/>
    <w:rsid w:val="00070EA6"/>
    <w:rsid w:val="000727D9"/>
    <w:rsid w:val="00075175"/>
    <w:rsid w:val="00077ABE"/>
    <w:rsid w:val="000821D1"/>
    <w:rsid w:val="000842E0"/>
    <w:rsid w:val="000845C3"/>
    <w:rsid w:val="0008504A"/>
    <w:rsid w:val="000855E7"/>
    <w:rsid w:val="00091229"/>
    <w:rsid w:val="00091D12"/>
    <w:rsid w:val="0009254B"/>
    <w:rsid w:val="00097E90"/>
    <w:rsid w:val="000A4BD9"/>
    <w:rsid w:val="000A5FFD"/>
    <w:rsid w:val="000B4A61"/>
    <w:rsid w:val="000B62DD"/>
    <w:rsid w:val="000B7A0F"/>
    <w:rsid w:val="000C364E"/>
    <w:rsid w:val="000C4E9B"/>
    <w:rsid w:val="000C62C5"/>
    <w:rsid w:val="000C72F6"/>
    <w:rsid w:val="000D00C9"/>
    <w:rsid w:val="000D1F95"/>
    <w:rsid w:val="000D2BC0"/>
    <w:rsid w:val="000D5F8C"/>
    <w:rsid w:val="000E15AC"/>
    <w:rsid w:val="000E38D3"/>
    <w:rsid w:val="000E3C3A"/>
    <w:rsid w:val="000E6202"/>
    <w:rsid w:val="000E74D2"/>
    <w:rsid w:val="000F02E6"/>
    <w:rsid w:val="000F04B5"/>
    <w:rsid w:val="000F1C8E"/>
    <w:rsid w:val="000F47EA"/>
    <w:rsid w:val="000F7224"/>
    <w:rsid w:val="000F7B2A"/>
    <w:rsid w:val="00101A69"/>
    <w:rsid w:val="0010649A"/>
    <w:rsid w:val="00106DB6"/>
    <w:rsid w:val="001074A3"/>
    <w:rsid w:val="00112364"/>
    <w:rsid w:val="001149A1"/>
    <w:rsid w:val="00114C5D"/>
    <w:rsid w:val="00121463"/>
    <w:rsid w:val="00125433"/>
    <w:rsid w:val="00125606"/>
    <w:rsid w:val="00127E49"/>
    <w:rsid w:val="00130159"/>
    <w:rsid w:val="0013050D"/>
    <w:rsid w:val="001327BF"/>
    <w:rsid w:val="00134C5E"/>
    <w:rsid w:val="0013694A"/>
    <w:rsid w:val="00137089"/>
    <w:rsid w:val="00143071"/>
    <w:rsid w:val="00153F04"/>
    <w:rsid w:val="0015599D"/>
    <w:rsid w:val="0016064B"/>
    <w:rsid w:val="0016150B"/>
    <w:rsid w:val="001629DD"/>
    <w:rsid w:val="001639F2"/>
    <w:rsid w:val="00166DF7"/>
    <w:rsid w:val="00174C30"/>
    <w:rsid w:val="00175FE6"/>
    <w:rsid w:val="001763C1"/>
    <w:rsid w:val="001831A4"/>
    <w:rsid w:val="00183E36"/>
    <w:rsid w:val="00193F23"/>
    <w:rsid w:val="00196DEC"/>
    <w:rsid w:val="001A16A8"/>
    <w:rsid w:val="001A20CC"/>
    <w:rsid w:val="001A30D8"/>
    <w:rsid w:val="001A3738"/>
    <w:rsid w:val="001A497E"/>
    <w:rsid w:val="001A6FD7"/>
    <w:rsid w:val="001A78A3"/>
    <w:rsid w:val="001B098F"/>
    <w:rsid w:val="001B1DD8"/>
    <w:rsid w:val="001B2394"/>
    <w:rsid w:val="001B43B3"/>
    <w:rsid w:val="001B469C"/>
    <w:rsid w:val="001C06A3"/>
    <w:rsid w:val="001C5478"/>
    <w:rsid w:val="001C76F4"/>
    <w:rsid w:val="001C7CCA"/>
    <w:rsid w:val="001D2A9A"/>
    <w:rsid w:val="001D4AD7"/>
    <w:rsid w:val="001D5247"/>
    <w:rsid w:val="001D5D4C"/>
    <w:rsid w:val="001D645B"/>
    <w:rsid w:val="001D65DA"/>
    <w:rsid w:val="001E16CA"/>
    <w:rsid w:val="001E18DD"/>
    <w:rsid w:val="001E5510"/>
    <w:rsid w:val="001E6049"/>
    <w:rsid w:val="001E7000"/>
    <w:rsid w:val="001E7154"/>
    <w:rsid w:val="001F7063"/>
    <w:rsid w:val="001F7B7A"/>
    <w:rsid w:val="00200E9F"/>
    <w:rsid w:val="00201499"/>
    <w:rsid w:val="002020A6"/>
    <w:rsid w:val="00206919"/>
    <w:rsid w:val="00207CAB"/>
    <w:rsid w:val="002107D5"/>
    <w:rsid w:val="00210E8B"/>
    <w:rsid w:val="00216885"/>
    <w:rsid w:val="0022072B"/>
    <w:rsid w:val="00220861"/>
    <w:rsid w:val="00222B7A"/>
    <w:rsid w:val="00225AD3"/>
    <w:rsid w:val="00226C26"/>
    <w:rsid w:val="002273DC"/>
    <w:rsid w:val="0023168B"/>
    <w:rsid w:val="002321DA"/>
    <w:rsid w:val="00233365"/>
    <w:rsid w:val="002336B1"/>
    <w:rsid w:val="00235214"/>
    <w:rsid w:val="00236241"/>
    <w:rsid w:val="00237705"/>
    <w:rsid w:val="00244C78"/>
    <w:rsid w:val="00245A07"/>
    <w:rsid w:val="00245C77"/>
    <w:rsid w:val="0024756F"/>
    <w:rsid w:val="00247F04"/>
    <w:rsid w:val="00250514"/>
    <w:rsid w:val="00250637"/>
    <w:rsid w:val="00251273"/>
    <w:rsid w:val="00251A2A"/>
    <w:rsid w:val="002551EA"/>
    <w:rsid w:val="00255791"/>
    <w:rsid w:val="00256FB8"/>
    <w:rsid w:val="00257B4B"/>
    <w:rsid w:val="002600F5"/>
    <w:rsid w:val="002621C2"/>
    <w:rsid w:val="00263567"/>
    <w:rsid w:val="0026405F"/>
    <w:rsid w:val="00264067"/>
    <w:rsid w:val="00264291"/>
    <w:rsid w:val="002644CE"/>
    <w:rsid w:val="00265A0A"/>
    <w:rsid w:val="00266628"/>
    <w:rsid w:val="00267B10"/>
    <w:rsid w:val="002700E8"/>
    <w:rsid w:val="00271687"/>
    <w:rsid w:val="00275937"/>
    <w:rsid w:val="00277708"/>
    <w:rsid w:val="00280E65"/>
    <w:rsid w:val="00285457"/>
    <w:rsid w:val="00291D30"/>
    <w:rsid w:val="002925FB"/>
    <w:rsid w:val="002972D4"/>
    <w:rsid w:val="002976EC"/>
    <w:rsid w:val="002A127F"/>
    <w:rsid w:val="002A1F8E"/>
    <w:rsid w:val="002A3A06"/>
    <w:rsid w:val="002A6C76"/>
    <w:rsid w:val="002B093F"/>
    <w:rsid w:val="002B2316"/>
    <w:rsid w:val="002B2BEF"/>
    <w:rsid w:val="002C1676"/>
    <w:rsid w:val="002C1A26"/>
    <w:rsid w:val="002C32FE"/>
    <w:rsid w:val="002C69B8"/>
    <w:rsid w:val="002C7714"/>
    <w:rsid w:val="002D2428"/>
    <w:rsid w:val="002D468C"/>
    <w:rsid w:val="002D4B57"/>
    <w:rsid w:val="002D5BC4"/>
    <w:rsid w:val="002E10D4"/>
    <w:rsid w:val="002F54A3"/>
    <w:rsid w:val="00300798"/>
    <w:rsid w:val="00302F10"/>
    <w:rsid w:val="00303B65"/>
    <w:rsid w:val="00303E90"/>
    <w:rsid w:val="003061B0"/>
    <w:rsid w:val="003125D8"/>
    <w:rsid w:val="003132E2"/>
    <w:rsid w:val="00314BD1"/>
    <w:rsid w:val="00314C18"/>
    <w:rsid w:val="00315D52"/>
    <w:rsid w:val="00316BA3"/>
    <w:rsid w:val="0031735F"/>
    <w:rsid w:val="003210C1"/>
    <w:rsid w:val="00323545"/>
    <w:rsid w:val="003242ED"/>
    <w:rsid w:val="00325514"/>
    <w:rsid w:val="00325594"/>
    <w:rsid w:val="0032699B"/>
    <w:rsid w:val="00326D0C"/>
    <w:rsid w:val="00332D71"/>
    <w:rsid w:val="003343FD"/>
    <w:rsid w:val="003363C8"/>
    <w:rsid w:val="00336434"/>
    <w:rsid w:val="003400FF"/>
    <w:rsid w:val="0034013E"/>
    <w:rsid w:val="0034239A"/>
    <w:rsid w:val="003448A1"/>
    <w:rsid w:val="00344917"/>
    <w:rsid w:val="00344CD5"/>
    <w:rsid w:val="00345AA8"/>
    <w:rsid w:val="0035238A"/>
    <w:rsid w:val="00353465"/>
    <w:rsid w:val="00354E7E"/>
    <w:rsid w:val="00356EEF"/>
    <w:rsid w:val="003575F4"/>
    <w:rsid w:val="00357C53"/>
    <w:rsid w:val="003608DA"/>
    <w:rsid w:val="00362077"/>
    <w:rsid w:val="003623EA"/>
    <w:rsid w:val="0036242D"/>
    <w:rsid w:val="00363562"/>
    <w:rsid w:val="0036392A"/>
    <w:rsid w:val="00366D6A"/>
    <w:rsid w:val="00366E11"/>
    <w:rsid w:val="003672AE"/>
    <w:rsid w:val="00370B47"/>
    <w:rsid w:val="0037414A"/>
    <w:rsid w:val="00374E09"/>
    <w:rsid w:val="00374E77"/>
    <w:rsid w:val="00382141"/>
    <w:rsid w:val="00383EAA"/>
    <w:rsid w:val="00392475"/>
    <w:rsid w:val="003953A1"/>
    <w:rsid w:val="00395B86"/>
    <w:rsid w:val="003A0982"/>
    <w:rsid w:val="003A0CB9"/>
    <w:rsid w:val="003A30CE"/>
    <w:rsid w:val="003A6966"/>
    <w:rsid w:val="003B17CF"/>
    <w:rsid w:val="003B4556"/>
    <w:rsid w:val="003B59F9"/>
    <w:rsid w:val="003B69C0"/>
    <w:rsid w:val="003C1BDA"/>
    <w:rsid w:val="003C2A7C"/>
    <w:rsid w:val="003C6CB1"/>
    <w:rsid w:val="003C6CF3"/>
    <w:rsid w:val="003D5BFB"/>
    <w:rsid w:val="003D78E0"/>
    <w:rsid w:val="003E4653"/>
    <w:rsid w:val="003E57CF"/>
    <w:rsid w:val="003E5AED"/>
    <w:rsid w:val="003E7B3D"/>
    <w:rsid w:val="003F10B2"/>
    <w:rsid w:val="003F3221"/>
    <w:rsid w:val="003F4881"/>
    <w:rsid w:val="003F61CB"/>
    <w:rsid w:val="004022C9"/>
    <w:rsid w:val="00404061"/>
    <w:rsid w:val="00405613"/>
    <w:rsid w:val="00406D0A"/>
    <w:rsid w:val="004114E3"/>
    <w:rsid w:val="00412BFF"/>
    <w:rsid w:val="00413ED8"/>
    <w:rsid w:val="00422C47"/>
    <w:rsid w:val="004315F2"/>
    <w:rsid w:val="00435005"/>
    <w:rsid w:val="00435752"/>
    <w:rsid w:val="00435BB4"/>
    <w:rsid w:val="004360A9"/>
    <w:rsid w:val="00436511"/>
    <w:rsid w:val="004404E9"/>
    <w:rsid w:val="0044271D"/>
    <w:rsid w:val="00442A8D"/>
    <w:rsid w:val="004440C8"/>
    <w:rsid w:val="00444C14"/>
    <w:rsid w:val="00445CD0"/>
    <w:rsid w:val="004475EA"/>
    <w:rsid w:val="0044787A"/>
    <w:rsid w:val="00447CA4"/>
    <w:rsid w:val="00450089"/>
    <w:rsid w:val="0045074D"/>
    <w:rsid w:val="004528BE"/>
    <w:rsid w:val="004537ED"/>
    <w:rsid w:val="00454EE7"/>
    <w:rsid w:val="004559C7"/>
    <w:rsid w:val="00456A60"/>
    <w:rsid w:val="00456F04"/>
    <w:rsid w:val="004573AF"/>
    <w:rsid w:val="0046240E"/>
    <w:rsid w:val="00463934"/>
    <w:rsid w:val="004645EB"/>
    <w:rsid w:val="0046479B"/>
    <w:rsid w:val="00464A7D"/>
    <w:rsid w:val="00473222"/>
    <w:rsid w:val="004732B0"/>
    <w:rsid w:val="00477097"/>
    <w:rsid w:val="00482B89"/>
    <w:rsid w:val="00483ABC"/>
    <w:rsid w:val="0048788F"/>
    <w:rsid w:val="00487A26"/>
    <w:rsid w:val="004907E7"/>
    <w:rsid w:val="00490DC6"/>
    <w:rsid w:val="00491350"/>
    <w:rsid w:val="004924ED"/>
    <w:rsid w:val="00493EA3"/>
    <w:rsid w:val="00495482"/>
    <w:rsid w:val="00496537"/>
    <w:rsid w:val="004A0F2E"/>
    <w:rsid w:val="004A1F1A"/>
    <w:rsid w:val="004A3483"/>
    <w:rsid w:val="004A519C"/>
    <w:rsid w:val="004B05D4"/>
    <w:rsid w:val="004C0D98"/>
    <w:rsid w:val="004C35B0"/>
    <w:rsid w:val="004C76A7"/>
    <w:rsid w:val="004D0314"/>
    <w:rsid w:val="004D0A95"/>
    <w:rsid w:val="004D2B26"/>
    <w:rsid w:val="004D69B6"/>
    <w:rsid w:val="004D7FF4"/>
    <w:rsid w:val="004E1F6A"/>
    <w:rsid w:val="004E22D6"/>
    <w:rsid w:val="004E22F0"/>
    <w:rsid w:val="004E2946"/>
    <w:rsid w:val="004E650D"/>
    <w:rsid w:val="004F0D4C"/>
    <w:rsid w:val="004F167D"/>
    <w:rsid w:val="004F16A3"/>
    <w:rsid w:val="004F209B"/>
    <w:rsid w:val="004F20DC"/>
    <w:rsid w:val="004F5EB5"/>
    <w:rsid w:val="004F60D5"/>
    <w:rsid w:val="00501547"/>
    <w:rsid w:val="00502B30"/>
    <w:rsid w:val="005040C9"/>
    <w:rsid w:val="005076BF"/>
    <w:rsid w:val="00515BA2"/>
    <w:rsid w:val="0051750E"/>
    <w:rsid w:val="00520A8C"/>
    <w:rsid w:val="00520FC8"/>
    <w:rsid w:val="00524ED5"/>
    <w:rsid w:val="00527219"/>
    <w:rsid w:val="00527443"/>
    <w:rsid w:val="00531F49"/>
    <w:rsid w:val="00534472"/>
    <w:rsid w:val="0053797C"/>
    <w:rsid w:val="00542508"/>
    <w:rsid w:val="00542CB8"/>
    <w:rsid w:val="0054394F"/>
    <w:rsid w:val="0054397E"/>
    <w:rsid w:val="00546FDC"/>
    <w:rsid w:val="005506E2"/>
    <w:rsid w:val="00550C84"/>
    <w:rsid w:val="00551F05"/>
    <w:rsid w:val="00552D14"/>
    <w:rsid w:val="0055526D"/>
    <w:rsid w:val="00555540"/>
    <w:rsid w:val="00555E60"/>
    <w:rsid w:val="005575BC"/>
    <w:rsid w:val="00560D4E"/>
    <w:rsid w:val="00562BC5"/>
    <w:rsid w:val="00562DD5"/>
    <w:rsid w:val="00564705"/>
    <w:rsid w:val="00567D29"/>
    <w:rsid w:val="00571131"/>
    <w:rsid w:val="00571FAD"/>
    <w:rsid w:val="00572889"/>
    <w:rsid w:val="005732C6"/>
    <w:rsid w:val="00574CA2"/>
    <w:rsid w:val="00577A02"/>
    <w:rsid w:val="00580F56"/>
    <w:rsid w:val="00581431"/>
    <w:rsid w:val="00582BA9"/>
    <w:rsid w:val="005844FF"/>
    <w:rsid w:val="00591FD6"/>
    <w:rsid w:val="0059531D"/>
    <w:rsid w:val="005953AA"/>
    <w:rsid w:val="005A48AA"/>
    <w:rsid w:val="005A6EF0"/>
    <w:rsid w:val="005B03BB"/>
    <w:rsid w:val="005B0778"/>
    <w:rsid w:val="005B08D2"/>
    <w:rsid w:val="005B099E"/>
    <w:rsid w:val="005B2D61"/>
    <w:rsid w:val="005B4DB3"/>
    <w:rsid w:val="005B71D7"/>
    <w:rsid w:val="005B7CDD"/>
    <w:rsid w:val="005C1FBA"/>
    <w:rsid w:val="005C27D4"/>
    <w:rsid w:val="005C2A5E"/>
    <w:rsid w:val="005C3FF4"/>
    <w:rsid w:val="005C4060"/>
    <w:rsid w:val="005C5E85"/>
    <w:rsid w:val="005C5EA4"/>
    <w:rsid w:val="005C60EA"/>
    <w:rsid w:val="005C6A85"/>
    <w:rsid w:val="005C6EAD"/>
    <w:rsid w:val="005D0F49"/>
    <w:rsid w:val="005D3A93"/>
    <w:rsid w:val="005D5781"/>
    <w:rsid w:val="005D6379"/>
    <w:rsid w:val="005D771A"/>
    <w:rsid w:val="005D772F"/>
    <w:rsid w:val="005E0CFC"/>
    <w:rsid w:val="005E3410"/>
    <w:rsid w:val="005F0307"/>
    <w:rsid w:val="005F1215"/>
    <w:rsid w:val="005F3BEC"/>
    <w:rsid w:val="005F3BF4"/>
    <w:rsid w:val="005F5C2F"/>
    <w:rsid w:val="005F5E8E"/>
    <w:rsid w:val="00600F61"/>
    <w:rsid w:val="0060227A"/>
    <w:rsid w:val="006121EC"/>
    <w:rsid w:val="00614ED2"/>
    <w:rsid w:val="00615B0B"/>
    <w:rsid w:val="006179A0"/>
    <w:rsid w:val="00620379"/>
    <w:rsid w:val="00625A81"/>
    <w:rsid w:val="006312C3"/>
    <w:rsid w:val="006329BD"/>
    <w:rsid w:val="00634322"/>
    <w:rsid w:val="00637ABE"/>
    <w:rsid w:val="00640034"/>
    <w:rsid w:val="00641FD5"/>
    <w:rsid w:val="00643D57"/>
    <w:rsid w:val="0064598A"/>
    <w:rsid w:val="0064745B"/>
    <w:rsid w:val="006570ED"/>
    <w:rsid w:val="00657CBB"/>
    <w:rsid w:val="0066067B"/>
    <w:rsid w:val="00660C56"/>
    <w:rsid w:val="006627C6"/>
    <w:rsid w:val="006632AA"/>
    <w:rsid w:val="00664C1B"/>
    <w:rsid w:val="00664D61"/>
    <w:rsid w:val="0066511B"/>
    <w:rsid w:val="00665574"/>
    <w:rsid w:val="0066624D"/>
    <w:rsid w:val="00666F3A"/>
    <w:rsid w:val="00667628"/>
    <w:rsid w:val="00675D0E"/>
    <w:rsid w:val="006860EC"/>
    <w:rsid w:val="00686DA4"/>
    <w:rsid w:val="00690036"/>
    <w:rsid w:val="006921B2"/>
    <w:rsid w:val="00692CF7"/>
    <w:rsid w:val="00694247"/>
    <w:rsid w:val="006942D8"/>
    <w:rsid w:val="00694B6E"/>
    <w:rsid w:val="006A1BE0"/>
    <w:rsid w:val="006B27FC"/>
    <w:rsid w:val="006B356A"/>
    <w:rsid w:val="006B6A97"/>
    <w:rsid w:val="006B6BDA"/>
    <w:rsid w:val="006B6DA4"/>
    <w:rsid w:val="006C1678"/>
    <w:rsid w:val="006C38A6"/>
    <w:rsid w:val="006C4B99"/>
    <w:rsid w:val="006C673C"/>
    <w:rsid w:val="006C7E88"/>
    <w:rsid w:val="006D0DB3"/>
    <w:rsid w:val="006D1805"/>
    <w:rsid w:val="006D284C"/>
    <w:rsid w:val="006D34EF"/>
    <w:rsid w:val="006D3C37"/>
    <w:rsid w:val="006D4392"/>
    <w:rsid w:val="006D7AB6"/>
    <w:rsid w:val="006E2E13"/>
    <w:rsid w:val="006E6794"/>
    <w:rsid w:val="0070278B"/>
    <w:rsid w:val="00704F3A"/>
    <w:rsid w:val="0070739C"/>
    <w:rsid w:val="00707DA6"/>
    <w:rsid w:val="00711470"/>
    <w:rsid w:val="00715A1B"/>
    <w:rsid w:val="00717196"/>
    <w:rsid w:val="00717517"/>
    <w:rsid w:val="0072365B"/>
    <w:rsid w:val="00726308"/>
    <w:rsid w:val="007279CE"/>
    <w:rsid w:val="0073161F"/>
    <w:rsid w:val="00733A4D"/>
    <w:rsid w:val="007371A3"/>
    <w:rsid w:val="007407EE"/>
    <w:rsid w:val="00742515"/>
    <w:rsid w:val="007478DB"/>
    <w:rsid w:val="00750B9D"/>
    <w:rsid w:val="00760C12"/>
    <w:rsid w:val="0076191E"/>
    <w:rsid w:val="00765075"/>
    <w:rsid w:val="0076627E"/>
    <w:rsid w:val="00766AF6"/>
    <w:rsid w:val="00767385"/>
    <w:rsid w:val="00767BE7"/>
    <w:rsid w:val="00770207"/>
    <w:rsid w:val="00773012"/>
    <w:rsid w:val="007734DB"/>
    <w:rsid w:val="00774C14"/>
    <w:rsid w:val="007761C4"/>
    <w:rsid w:val="00776AE9"/>
    <w:rsid w:val="00782E06"/>
    <w:rsid w:val="007833D1"/>
    <w:rsid w:val="0078406F"/>
    <w:rsid w:val="007876B2"/>
    <w:rsid w:val="007915E6"/>
    <w:rsid w:val="007938FD"/>
    <w:rsid w:val="007976F5"/>
    <w:rsid w:val="007A0BAA"/>
    <w:rsid w:val="007A1037"/>
    <w:rsid w:val="007A14C9"/>
    <w:rsid w:val="007A59FA"/>
    <w:rsid w:val="007A76C0"/>
    <w:rsid w:val="007B4C4E"/>
    <w:rsid w:val="007C4E48"/>
    <w:rsid w:val="007C5986"/>
    <w:rsid w:val="007C68D8"/>
    <w:rsid w:val="007D0C6B"/>
    <w:rsid w:val="007D3363"/>
    <w:rsid w:val="007D4910"/>
    <w:rsid w:val="007D55CC"/>
    <w:rsid w:val="007D57D0"/>
    <w:rsid w:val="007D5F7C"/>
    <w:rsid w:val="007E07B1"/>
    <w:rsid w:val="007E1086"/>
    <w:rsid w:val="007E2BF1"/>
    <w:rsid w:val="007E3DA2"/>
    <w:rsid w:val="007E687A"/>
    <w:rsid w:val="007E78E4"/>
    <w:rsid w:val="007F1D22"/>
    <w:rsid w:val="007F5B22"/>
    <w:rsid w:val="007F730D"/>
    <w:rsid w:val="008015C4"/>
    <w:rsid w:val="00801FCB"/>
    <w:rsid w:val="008024A0"/>
    <w:rsid w:val="0080295B"/>
    <w:rsid w:val="00802C5E"/>
    <w:rsid w:val="0081098A"/>
    <w:rsid w:val="00810D39"/>
    <w:rsid w:val="008120AD"/>
    <w:rsid w:val="00812BA5"/>
    <w:rsid w:val="00813534"/>
    <w:rsid w:val="00821829"/>
    <w:rsid w:val="00823719"/>
    <w:rsid w:val="00823968"/>
    <w:rsid w:val="0082483B"/>
    <w:rsid w:val="00825FBC"/>
    <w:rsid w:val="00831E40"/>
    <w:rsid w:val="00832502"/>
    <w:rsid w:val="008375BB"/>
    <w:rsid w:val="00840BE3"/>
    <w:rsid w:val="00843328"/>
    <w:rsid w:val="008465B5"/>
    <w:rsid w:val="008467EC"/>
    <w:rsid w:val="00847277"/>
    <w:rsid w:val="008502BD"/>
    <w:rsid w:val="00850383"/>
    <w:rsid w:val="00851343"/>
    <w:rsid w:val="00852025"/>
    <w:rsid w:val="00853143"/>
    <w:rsid w:val="0085361F"/>
    <w:rsid w:val="00856803"/>
    <w:rsid w:val="0086018A"/>
    <w:rsid w:val="00860551"/>
    <w:rsid w:val="00867895"/>
    <w:rsid w:val="00870783"/>
    <w:rsid w:val="008712C3"/>
    <w:rsid w:val="00874116"/>
    <w:rsid w:val="008749E9"/>
    <w:rsid w:val="00876FDC"/>
    <w:rsid w:val="0087742A"/>
    <w:rsid w:val="008807CC"/>
    <w:rsid w:val="00881515"/>
    <w:rsid w:val="00881E77"/>
    <w:rsid w:val="008824E9"/>
    <w:rsid w:val="008854C9"/>
    <w:rsid w:val="00885C52"/>
    <w:rsid w:val="008908EF"/>
    <w:rsid w:val="00891457"/>
    <w:rsid w:val="00892328"/>
    <w:rsid w:val="00895085"/>
    <w:rsid w:val="008A02AF"/>
    <w:rsid w:val="008A2C2C"/>
    <w:rsid w:val="008A4F6C"/>
    <w:rsid w:val="008A5652"/>
    <w:rsid w:val="008A5724"/>
    <w:rsid w:val="008A780D"/>
    <w:rsid w:val="008A7DDD"/>
    <w:rsid w:val="008B5F16"/>
    <w:rsid w:val="008C0A8D"/>
    <w:rsid w:val="008C2C8C"/>
    <w:rsid w:val="008C54D7"/>
    <w:rsid w:val="008C54F8"/>
    <w:rsid w:val="008C58EE"/>
    <w:rsid w:val="008C7C6D"/>
    <w:rsid w:val="008C7EBE"/>
    <w:rsid w:val="008D3F89"/>
    <w:rsid w:val="008D4EA8"/>
    <w:rsid w:val="008D72E3"/>
    <w:rsid w:val="008E3B83"/>
    <w:rsid w:val="008E4863"/>
    <w:rsid w:val="008F083F"/>
    <w:rsid w:val="008F15CB"/>
    <w:rsid w:val="008F1A4E"/>
    <w:rsid w:val="008F6383"/>
    <w:rsid w:val="00900CA8"/>
    <w:rsid w:val="009011A1"/>
    <w:rsid w:val="00903FB5"/>
    <w:rsid w:val="00904F72"/>
    <w:rsid w:val="00906036"/>
    <w:rsid w:val="009060D2"/>
    <w:rsid w:val="00906EF9"/>
    <w:rsid w:val="00907F38"/>
    <w:rsid w:val="0091078B"/>
    <w:rsid w:val="009108E7"/>
    <w:rsid w:val="00913327"/>
    <w:rsid w:val="0091337D"/>
    <w:rsid w:val="0091451A"/>
    <w:rsid w:val="00915476"/>
    <w:rsid w:val="00920AD2"/>
    <w:rsid w:val="0092194F"/>
    <w:rsid w:val="00921B1B"/>
    <w:rsid w:val="00921F84"/>
    <w:rsid w:val="009230F7"/>
    <w:rsid w:val="00931490"/>
    <w:rsid w:val="009365BD"/>
    <w:rsid w:val="0094225D"/>
    <w:rsid w:val="009445B5"/>
    <w:rsid w:val="00947FDA"/>
    <w:rsid w:val="00950201"/>
    <w:rsid w:val="0095097E"/>
    <w:rsid w:val="00950E2A"/>
    <w:rsid w:val="0095429A"/>
    <w:rsid w:val="0095662D"/>
    <w:rsid w:val="0096304B"/>
    <w:rsid w:val="009701B7"/>
    <w:rsid w:val="009702DC"/>
    <w:rsid w:val="00971436"/>
    <w:rsid w:val="00972176"/>
    <w:rsid w:val="0097241B"/>
    <w:rsid w:val="009730CB"/>
    <w:rsid w:val="00974ABC"/>
    <w:rsid w:val="00975D42"/>
    <w:rsid w:val="00976500"/>
    <w:rsid w:val="00980929"/>
    <w:rsid w:val="00982B45"/>
    <w:rsid w:val="009835E5"/>
    <w:rsid w:val="00984F8E"/>
    <w:rsid w:val="00985110"/>
    <w:rsid w:val="009854DF"/>
    <w:rsid w:val="00987F77"/>
    <w:rsid w:val="00990154"/>
    <w:rsid w:val="00993416"/>
    <w:rsid w:val="009939EE"/>
    <w:rsid w:val="009959FB"/>
    <w:rsid w:val="009A0DF2"/>
    <w:rsid w:val="009A32BD"/>
    <w:rsid w:val="009A3975"/>
    <w:rsid w:val="009A3C56"/>
    <w:rsid w:val="009A544B"/>
    <w:rsid w:val="009B17B6"/>
    <w:rsid w:val="009B555A"/>
    <w:rsid w:val="009B650A"/>
    <w:rsid w:val="009C08A6"/>
    <w:rsid w:val="009C6104"/>
    <w:rsid w:val="009C6151"/>
    <w:rsid w:val="009D1B7F"/>
    <w:rsid w:val="009D1FCD"/>
    <w:rsid w:val="009D22F8"/>
    <w:rsid w:val="009D254D"/>
    <w:rsid w:val="009D3A8D"/>
    <w:rsid w:val="009D3BEC"/>
    <w:rsid w:val="009D4F29"/>
    <w:rsid w:val="009E2007"/>
    <w:rsid w:val="009F0AA3"/>
    <w:rsid w:val="009F3D52"/>
    <w:rsid w:val="009F63E0"/>
    <w:rsid w:val="009F65D4"/>
    <w:rsid w:val="009F70D3"/>
    <w:rsid w:val="009F78F6"/>
    <w:rsid w:val="00A02A70"/>
    <w:rsid w:val="00A10318"/>
    <w:rsid w:val="00A113AD"/>
    <w:rsid w:val="00A13D29"/>
    <w:rsid w:val="00A14910"/>
    <w:rsid w:val="00A152D7"/>
    <w:rsid w:val="00A1587A"/>
    <w:rsid w:val="00A15953"/>
    <w:rsid w:val="00A17871"/>
    <w:rsid w:val="00A2271C"/>
    <w:rsid w:val="00A23275"/>
    <w:rsid w:val="00A23E24"/>
    <w:rsid w:val="00A244BC"/>
    <w:rsid w:val="00A24FF3"/>
    <w:rsid w:val="00A26095"/>
    <w:rsid w:val="00A27A56"/>
    <w:rsid w:val="00A32767"/>
    <w:rsid w:val="00A33658"/>
    <w:rsid w:val="00A415F5"/>
    <w:rsid w:val="00A432FF"/>
    <w:rsid w:val="00A45B30"/>
    <w:rsid w:val="00A51526"/>
    <w:rsid w:val="00A51988"/>
    <w:rsid w:val="00A55674"/>
    <w:rsid w:val="00A61BF2"/>
    <w:rsid w:val="00A61F0D"/>
    <w:rsid w:val="00A6266E"/>
    <w:rsid w:val="00A63081"/>
    <w:rsid w:val="00A658F8"/>
    <w:rsid w:val="00A66F02"/>
    <w:rsid w:val="00A66FEF"/>
    <w:rsid w:val="00A67451"/>
    <w:rsid w:val="00A7042A"/>
    <w:rsid w:val="00A74328"/>
    <w:rsid w:val="00A7492C"/>
    <w:rsid w:val="00A76280"/>
    <w:rsid w:val="00A77DA3"/>
    <w:rsid w:val="00A805F6"/>
    <w:rsid w:val="00A8108B"/>
    <w:rsid w:val="00A81C7A"/>
    <w:rsid w:val="00A82ED5"/>
    <w:rsid w:val="00A84926"/>
    <w:rsid w:val="00A91230"/>
    <w:rsid w:val="00A926C1"/>
    <w:rsid w:val="00A93240"/>
    <w:rsid w:val="00A9639A"/>
    <w:rsid w:val="00AA0FD7"/>
    <w:rsid w:val="00AA242E"/>
    <w:rsid w:val="00AA26BF"/>
    <w:rsid w:val="00AA27CB"/>
    <w:rsid w:val="00AA4C30"/>
    <w:rsid w:val="00AB00E9"/>
    <w:rsid w:val="00AB11F7"/>
    <w:rsid w:val="00AB285D"/>
    <w:rsid w:val="00AB2F71"/>
    <w:rsid w:val="00AB6D2F"/>
    <w:rsid w:val="00AB720A"/>
    <w:rsid w:val="00AB7D58"/>
    <w:rsid w:val="00AC0E9F"/>
    <w:rsid w:val="00AC24E6"/>
    <w:rsid w:val="00AC3CAC"/>
    <w:rsid w:val="00AC4EED"/>
    <w:rsid w:val="00AC6971"/>
    <w:rsid w:val="00AC7FF6"/>
    <w:rsid w:val="00AD3535"/>
    <w:rsid w:val="00AE00AC"/>
    <w:rsid w:val="00AE2FCE"/>
    <w:rsid w:val="00AE3259"/>
    <w:rsid w:val="00AE4AAC"/>
    <w:rsid w:val="00AE5562"/>
    <w:rsid w:val="00AE5A02"/>
    <w:rsid w:val="00AE6BC4"/>
    <w:rsid w:val="00AF007A"/>
    <w:rsid w:val="00AF0B13"/>
    <w:rsid w:val="00AF4A9B"/>
    <w:rsid w:val="00B037B2"/>
    <w:rsid w:val="00B05169"/>
    <w:rsid w:val="00B0631B"/>
    <w:rsid w:val="00B0632E"/>
    <w:rsid w:val="00B06D84"/>
    <w:rsid w:val="00B12F2A"/>
    <w:rsid w:val="00B13D8F"/>
    <w:rsid w:val="00B14233"/>
    <w:rsid w:val="00B16AE5"/>
    <w:rsid w:val="00B20350"/>
    <w:rsid w:val="00B204A7"/>
    <w:rsid w:val="00B20DBB"/>
    <w:rsid w:val="00B240F5"/>
    <w:rsid w:val="00B24310"/>
    <w:rsid w:val="00B2499E"/>
    <w:rsid w:val="00B25B31"/>
    <w:rsid w:val="00B2721E"/>
    <w:rsid w:val="00B27679"/>
    <w:rsid w:val="00B417CB"/>
    <w:rsid w:val="00B41FA4"/>
    <w:rsid w:val="00B42C56"/>
    <w:rsid w:val="00B474C3"/>
    <w:rsid w:val="00B5146A"/>
    <w:rsid w:val="00B51C55"/>
    <w:rsid w:val="00B5360A"/>
    <w:rsid w:val="00B54629"/>
    <w:rsid w:val="00B5518D"/>
    <w:rsid w:val="00B564DF"/>
    <w:rsid w:val="00B660A4"/>
    <w:rsid w:val="00B6688B"/>
    <w:rsid w:val="00B66CBE"/>
    <w:rsid w:val="00B70109"/>
    <w:rsid w:val="00B713F2"/>
    <w:rsid w:val="00B75966"/>
    <w:rsid w:val="00B76036"/>
    <w:rsid w:val="00B80462"/>
    <w:rsid w:val="00B8167B"/>
    <w:rsid w:val="00B82B9C"/>
    <w:rsid w:val="00B82BDC"/>
    <w:rsid w:val="00B837D8"/>
    <w:rsid w:val="00B83EB6"/>
    <w:rsid w:val="00B8686A"/>
    <w:rsid w:val="00B86EB7"/>
    <w:rsid w:val="00B93684"/>
    <w:rsid w:val="00BA415F"/>
    <w:rsid w:val="00BA46D2"/>
    <w:rsid w:val="00BA68D0"/>
    <w:rsid w:val="00BA730F"/>
    <w:rsid w:val="00BB58F3"/>
    <w:rsid w:val="00BB5CAC"/>
    <w:rsid w:val="00BC1ADA"/>
    <w:rsid w:val="00BC2A03"/>
    <w:rsid w:val="00BC4937"/>
    <w:rsid w:val="00BC7123"/>
    <w:rsid w:val="00BD0825"/>
    <w:rsid w:val="00BD1774"/>
    <w:rsid w:val="00BD2B43"/>
    <w:rsid w:val="00BD663E"/>
    <w:rsid w:val="00BD6D8D"/>
    <w:rsid w:val="00BE0683"/>
    <w:rsid w:val="00BE14DD"/>
    <w:rsid w:val="00BE5F64"/>
    <w:rsid w:val="00BE6C78"/>
    <w:rsid w:val="00BE7D02"/>
    <w:rsid w:val="00BF3921"/>
    <w:rsid w:val="00BF3E2E"/>
    <w:rsid w:val="00BF42E0"/>
    <w:rsid w:val="00BF70D9"/>
    <w:rsid w:val="00C03F6B"/>
    <w:rsid w:val="00C0476D"/>
    <w:rsid w:val="00C04E04"/>
    <w:rsid w:val="00C057AC"/>
    <w:rsid w:val="00C0644B"/>
    <w:rsid w:val="00C1296E"/>
    <w:rsid w:val="00C12D0B"/>
    <w:rsid w:val="00C136E4"/>
    <w:rsid w:val="00C17893"/>
    <w:rsid w:val="00C22F9A"/>
    <w:rsid w:val="00C236E9"/>
    <w:rsid w:val="00C265BB"/>
    <w:rsid w:val="00C26FE3"/>
    <w:rsid w:val="00C27B76"/>
    <w:rsid w:val="00C30DAC"/>
    <w:rsid w:val="00C3118F"/>
    <w:rsid w:val="00C403BD"/>
    <w:rsid w:val="00C41B72"/>
    <w:rsid w:val="00C4712E"/>
    <w:rsid w:val="00C51088"/>
    <w:rsid w:val="00C54439"/>
    <w:rsid w:val="00C54DCD"/>
    <w:rsid w:val="00C55296"/>
    <w:rsid w:val="00C55AEF"/>
    <w:rsid w:val="00C64245"/>
    <w:rsid w:val="00C701B8"/>
    <w:rsid w:val="00C70791"/>
    <w:rsid w:val="00C75C30"/>
    <w:rsid w:val="00C8070B"/>
    <w:rsid w:val="00C8255A"/>
    <w:rsid w:val="00C83CCE"/>
    <w:rsid w:val="00C846DE"/>
    <w:rsid w:val="00C84B05"/>
    <w:rsid w:val="00C869BA"/>
    <w:rsid w:val="00C90697"/>
    <w:rsid w:val="00C9126E"/>
    <w:rsid w:val="00C91376"/>
    <w:rsid w:val="00C9160B"/>
    <w:rsid w:val="00CA49DC"/>
    <w:rsid w:val="00CB0788"/>
    <w:rsid w:val="00CB19DA"/>
    <w:rsid w:val="00CB236C"/>
    <w:rsid w:val="00CB2D30"/>
    <w:rsid w:val="00CC0047"/>
    <w:rsid w:val="00CC2D18"/>
    <w:rsid w:val="00CC2D3F"/>
    <w:rsid w:val="00CC312F"/>
    <w:rsid w:val="00CC558F"/>
    <w:rsid w:val="00CD1002"/>
    <w:rsid w:val="00CD4112"/>
    <w:rsid w:val="00CD45C8"/>
    <w:rsid w:val="00CD45CA"/>
    <w:rsid w:val="00CD51F9"/>
    <w:rsid w:val="00CD6BB9"/>
    <w:rsid w:val="00CE298F"/>
    <w:rsid w:val="00CE2994"/>
    <w:rsid w:val="00CE2A63"/>
    <w:rsid w:val="00CE3737"/>
    <w:rsid w:val="00CE3B35"/>
    <w:rsid w:val="00CE568B"/>
    <w:rsid w:val="00CE5D97"/>
    <w:rsid w:val="00CE6D81"/>
    <w:rsid w:val="00CF101C"/>
    <w:rsid w:val="00CF3237"/>
    <w:rsid w:val="00CF5274"/>
    <w:rsid w:val="00D0217D"/>
    <w:rsid w:val="00D02E53"/>
    <w:rsid w:val="00D047F6"/>
    <w:rsid w:val="00D056AE"/>
    <w:rsid w:val="00D0607D"/>
    <w:rsid w:val="00D075BB"/>
    <w:rsid w:val="00D13D8E"/>
    <w:rsid w:val="00D14FBD"/>
    <w:rsid w:val="00D1736A"/>
    <w:rsid w:val="00D25653"/>
    <w:rsid w:val="00D27C37"/>
    <w:rsid w:val="00D334D1"/>
    <w:rsid w:val="00D34158"/>
    <w:rsid w:val="00D3583B"/>
    <w:rsid w:val="00D358B2"/>
    <w:rsid w:val="00D4055C"/>
    <w:rsid w:val="00D40CBD"/>
    <w:rsid w:val="00D417A3"/>
    <w:rsid w:val="00D41F50"/>
    <w:rsid w:val="00D42356"/>
    <w:rsid w:val="00D45555"/>
    <w:rsid w:val="00D50992"/>
    <w:rsid w:val="00D512C0"/>
    <w:rsid w:val="00D51784"/>
    <w:rsid w:val="00D56955"/>
    <w:rsid w:val="00D60A66"/>
    <w:rsid w:val="00D64E35"/>
    <w:rsid w:val="00D65328"/>
    <w:rsid w:val="00D66EB5"/>
    <w:rsid w:val="00D706FE"/>
    <w:rsid w:val="00D73186"/>
    <w:rsid w:val="00D76B5C"/>
    <w:rsid w:val="00D80290"/>
    <w:rsid w:val="00D80F87"/>
    <w:rsid w:val="00D826A4"/>
    <w:rsid w:val="00D864C0"/>
    <w:rsid w:val="00D86581"/>
    <w:rsid w:val="00D86831"/>
    <w:rsid w:val="00D86A90"/>
    <w:rsid w:val="00D87F09"/>
    <w:rsid w:val="00D90188"/>
    <w:rsid w:val="00D90DF1"/>
    <w:rsid w:val="00D938B2"/>
    <w:rsid w:val="00D93952"/>
    <w:rsid w:val="00D93BA2"/>
    <w:rsid w:val="00D946BC"/>
    <w:rsid w:val="00D97319"/>
    <w:rsid w:val="00DA0791"/>
    <w:rsid w:val="00DA33B2"/>
    <w:rsid w:val="00DA3D32"/>
    <w:rsid w:val="00DA4CEA"/>
    <w:rsid w:val="00DA65BE"/>
    <w:rsid w:val="00DB57C3"/>
    <w:rsid w:val="00DB604E"/>
    <w:rsid w:val="00DB62C6"/>
    <w:rsid w:val="00DB773C"/>
    <w:rsid w:val="00DB7916"/>
    <w:rsid w:val="00DC5B18"/>
    <w:rsid w:val="00DD0E83"/>
    <w:rsid w:val="00DD4C37"/>
    <w:rsid w:val="00DD62AC"/>
    <w:rsid w:val="00DE1240"/>
    <w:rsid w:val="00DE3508"/>
    <w:rsid w:val="00DE50F1"/>
    <w:rsid w:val="00DE555B"/>
    <w:rsid w:val="00DF0B10"/>
    <w:rsid w:val="00DF3074"/>
    <w:rsid w:val="00DF3114"/>
    <w:rsid w:val="00E0127F"/>
    <w:rsid w:val="00E0516B"/>
    <w:rsid w:val="00E0710E"/>
    <w:rsid w:val="00E07391"/>
    <w:rsid w:val="00E205FD"/>
    <w:rsid w:val="00E25E32"/>
    <w:rsid w:val="00E33357"/>
    <w:rsid w:val="00E42AA4"/>
    <w:rsid w:val="00E45B30"/>
    <w:rsid w:val="00E47041"/>
    <w:rsid w:val="00E47F4C"/>
    <w:rsid w:val="00E51A8E"/>
    <w:rsid w:val="00E51DE5"/>
    <w:rsid w:val="00E51E02"/>
    <w:rsid w:val="00E526B6"/>
    <w:rsid w:val="00E52924"/>
    <w:rsid w:val="00E5402C"/>
    <w:rsid w:val="00E5489B"/>
    <w:rsid w:val="00E56AAF"/>
    <w:rsid w:val="00E60771"/>
    <w:rsid w:val="00E607E4"/>
    <w:rsid w:val="00E744E2"/>
    <w:rsid w:val="00E76874"/>
    <w:rsid w:val="00E76E52"/>
    <w:rsid w:val="00E80AED"/>
    <w:rsid w:val="00E80C04"/>
    <w:rsid w:val="00E85750"/>
    <w:rsid w:val="00E8667B"/>
    <w:rsid w:val="00E9149F"/>
    <w:rsid w:val="00E919C8"/>
    <w:rsid w:val="00E9211B"/>
    <w:rsid w:val="00E94CD5"/>
    <w:rsid w:val="00EA0CAE"/>
    <w:rsid w:val="00EB2791"/>
    <w:rsid w:val="00EB3311"/>
    <w:rsid w:val="00EB729D"/>
    <w:rsid w:val="00EB757E"/>
    <w:rsid w:val="00EB7EBE"/>
    <w:rsid w:val="00EC7A1D"/>
    <w:rsid w:val="00ED29E6"/>
    <w:rsid w:val="00ED780F"/>
    <w:rsid w:val="00EE084C"/>
    <w:rsid w:val="00EE2203"/>
    <w:rsid w:val="00EF2859"/>
    <w:rsid w:val="00EF507F"/>
    <w:rsid w:val="00EF5568"/>
    <w:rsid w:val="00F01E29"/>
    <w:rsid w:val="00F0361C"/>
    <w:rsid w:val="00F04019"/>
    <w:rsid w:val="00F047E7"/>
    <w:rsid w:val="00F061EB"/>
    <w:rsid w:val="00F10893"/>
    <w:rsid w:val="00F243FA"/>
    <w:rsid w:val="00F264B8"/>
    <w:rsid w:val="00F31611"/>
    <w:rsid w:val="00F32FF3"/>
    <w:rsid w:val="00F35161"/>
    <w:rsid w:val="00F35FBC"/>
    <w:rsid w:val="00F379A3"/>
    <w:rsid w:val="00F5120A"/>
    <w:rsid w:val="00F551B3"/>
    <w:rsid w:val="00F552E4"/>
    <w:rsid w:val="00F6120A"/>
    <w:rsid w:val="00F61B30"/>
    <w:rsid w:val="00F62E84"/>
    <w:rsid w:val="00F63288"/>
    <w:rsid w:val="00F6643A"/>
    <w:rsid w:val="00F67911"/>
    <w:rsid w:val="00F709F7"/>
    <w:rsid w:val="00F739D1"/>
    <w:rsid w:val="00F7656D"/>
    <w:rsid w:val="00F80835"/>
    <w:rsid w:val="00F8737E"/>
    <w:rsid w:val="00F917E4"/>
    <w:rsid w:val="00F91ABB"/>
    <w:rsid w:val="00F9244F"/>
    <w:rsid w:val="00F93866"/>
    <w:rsid w:val="00F94D80"/>
    <w:rsid w:val="00F95A4F"/>
    <w:rsid w:val="00F964A4"/>
    <w:rsid w:val="00FA06B2"/>
    <w:rsid w:val="00FA1AED"/>
    <w:rsid w:val="00FA3196"/>
    <w:rsid w:val="00FA4673"/>
    <w:rsid w:val="00FB35AE"/>
    <w:rsid w:val="00FB3E49"/>
    <w:rsid w:val="00FB79AF"/>
    <w:rsid w:val="00FC0376"/>
    <w:rsid w:val="00FC0D8C"/>
    <w:rsid w:val="00FC37DA"/>
    <w:rsid w:val="00FC3882"/>
    <w:rsid w:val="00FC5DC7"/>
    <w:rsid w:val="00FC6221"/>
    <w:rsid w:val="00FC6F8A"/>
    <w:rsid w:val="00FD131B"/>
    <w:rsid w:val="00FD1F5F"/>
    <w:rsid w:val="00FD24BB"/>
    <w:rsid w:val="00FD395D"/>
    <w:rsid w:val="00FD424A"/>
    <w:rsid w:val="00FD5163"/>
    <w:rsid w:val="00FD5597"/>
    <w:rsid w:val="00FD70FC"/>
    <w:rsid w:val="00FD7496"/>
    <w:rsid w:val="00FD7538"/>
    <w:rsid w:val="00FE04FC"/>
    <w:rsid w:val="00FE0698"/>
    <w:rsid w:val="00FE0BF5"/>
    <w:rsid w:val="00FE509E"/>
    <w:rsid w:val="00FE52A5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CA075C6"/>
  <w15:docId w15:val="{ED00914D-0939-48C9-8284-B00019FB17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526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B4556"/>
    <w:pPr>
      <w:keepNext/>
      <w:widowControl/>
      <w:numPr>
        <w:numId w:val="1"/>
      </w:numPr>
      <w:autoSpaceDE/>
      <w:autoSpaceDN/>
      <w:adjustRightInd/>
      <w:spacing w:after="240" w:line="360" w:lineRule="auto"/>
      <w:outlineLvl w:val="0"/>
    </w:pPr>
    <w:rPr>
      <w:b/>
      <w:bCs/>
      <w:kern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link w:val="Nagwek2Znak"/>
    <w:qFormat/>
    <w:rsid w:val="003B4556"/>
    <w:pPr>
      <w:keepNext/>
      <w:widowControl/>
      <w:numPr>
        <w:ilvl w:val="1"/>
        <w:numId w:val="1"/>
      </w:numPr>
      <w:autoSpaceDE/>
      <w:autoSpaceDN/>
      <w:adjustRightInd/>
      <w:spacing w:after="240" w:line="360" w:lineRule="auto"/>
      <w:outlineLvl w:val="1"/>
    </w:pPr>
    <w:rPr>
      <w:b/>
      <w:bCs/>
      <w:iCs/>
      <w:kern w:val="32"/>
      <w:szCs w:val="28"/>
    </w:rPr>
  </w:style>
  <w:style w:type="paragraph" w:styleId="Nagwek3">
    <w:name w:val="heading 3"/>
    <w:basedOn w:val="Normalny"/>
    <w:next w:val="Normalny"/>
    <w:link w:val="Nagwek3Znak"/>
    <w:qFormat/>
    <w:rsid w:val="003B4556"/>
    <w:pPr>
      <w:keepNext/>
      <w:widowControl/>
      <w:numPr>
        <w:ilvl w:val="2"/>
        <w:numId w:val="1"/>
      </w:numPr>
      <w:autoSpaceDE/>
      <w:autoSpaceDN/>
      <w:adjustRightInd/>
      <w:spacing w:after="240" w:line="360" w:lineRule="auto"/>
      <w:outlineLvl w:val="2"/>
    </w:pPr>
    <w:rPr>
      <w:b/>
      <w:bCs/>
      <w:kern w:val="32"/>
      <w:szCs w:val="26"/>
    </w:rPr>
  </w:style>
  <w:style w:type="paragraph" w:styleId="Nagwek4">
    <w:name w:val="heading 4"/>
    <w:basedOn w:val="Normalny"/>
    <w:next w:val="Normalny"/>
    <w:link w:val="Nagwek4Znak"/>
    <w:qFormat/>
    <w:rsid w:val="003B4556"/>
    <w:pPr>
      <w:keepNext/>
      <w:widowControl/>
      <w:numPr>
        <w:ilvl w:val="3"/>
        <w:numId w:val="1"/>
      </w:numPr>
      <w:autoSpaceDE/>
      <w:autoSpaceDN/>
      <w:adjustRightInd/>
      <w:spacing w:after="240" w:line="360" w:lineRule="auto"/>
      <w:outlineLvl w:val="3"/>
    </w:pPr>
    <w:rPr>
      <w:rFonts w:cs="Times New Roman"/>
      <w:b/>
      <w:bCs/>
      <w:kern w:val="32"/>
      <w:szCs w:val="28"/>
    </w:rPr>
  </w:style>
  <w:style w:type="paragraph" w:styleId="Nagwek5">
    <w:name w:val="heading 5"/>
    <w:basedOn w:val="Normalny"/>
    <w:next w:val="Normalny"/>
    <w:link w:val="Nagwek5Znak"/>
    <w:qFormat/>
    <w:rsid w:val="003B4556"/>
    <w:pPr>
      <w:keepNext/>
      <w:widowControl/>
      <w:numPr>
        <w:ilvl w:val="4"/>
        <w:numId w:val="1"/>
      </w:numPr>
      <w:autoSpaceDE/>
      <w:autoSpaceDN/>
      <w:adjustRightInd/>
      <w:spacing w:after="240" w:line="360" w:lineRule="auto"/>
      <w:outlineLvl w:val="4"/>
    </w:pPr>
    <w:rPr>
      <w:rFonts w:cs="Times New Roman"/>
      <w:b/>
      <w:bCs/>
      <w:iCs/>
      <w:kern w:val="32"/>
      <w:szCs w:val="26"/>
    </w:rPr>
  </w:style>
  <w:style w:type="paragraph" w:styleId="Nagwek6">
    <w:name w:val="heading 6"/>
    <w:basedOn w:val="Normalny"/>
    <w:next w:val="Normalny"/>
    <w:link w:val="Nagwek6Znak"/>
    <w:qFormat/>
    <w:rsid w:val="003B4556"/>
    <w:pPr>
      <w:keepNext/>
      <w:widowControl/>
      <w:numPr>
        <w:ilvl w:val="5"/>
        <w:numId w:val="1"/>
      </w:numPr>
      <w:autoSpaceDE/>
      <w:autoSpaceDN/>
      <w:adjustRightInd/>
      <w:spacing w:after="240" w:line="360" w:lineRule="auto"/>
      <w:outlineLvl w:val="5"/>
    </w:pPr>
    <w:rPr>
      <w:rFonts w:cs="Times New Roman"/>
      <w:b/>
      <w:bCs/>
      <w:kern w:val="32"/>
      <w:szCs w:val="22"/>
    </w:rPr>
  </w:style>
  <w:style w:type="paragraph" w:styleId="Nagwek7">
    <w:name w:val="heading 7"/>
    <w:basedOn w:val="Normalny"/>
    <w:next w:val="Normalny"/>
    <w:link w:val="Nagwek7Znak"/>
    <w:qFormat/>
    <w:rsid w:val="003B4556"/>
    <w:pPr>
      <w:keepNext/>
      <w:widowControl/>
      <w:numPr>
        <w:ilvl w:val="6"/>
        <w:numId w:val="1"/>
      </w:numPr>
      <w:autoSpaceDE/>
      <w:autoSpaceDN/>
      <w:adjustRightInd/>
      <w:spacing w:after="240" w:line="360" w:lineRule="auto"/>
      <w:outlineLvl w:val="6"/>
    </w:pPr>
    <w:rPr>
      <w:rFonts w:cs="Times New Roman"/>
      <w:b/>
      <w:kern w:val="32"/>
      <w:szCs w:val="24"/>
    </w:rPr>
  </w:style>
  <w:style w:type="paragraph" w:styleId="Nagwek8">
    <w:name w:val="heading 8"/>
    <w:basedOn w:val="Normalny"/>
    <w:next w:val="Normalny"/>
    <w:link w:val="Nagwek8Znak"/>
    <w:qFormat/>
    <w:rsid w:val="003B4556"/>
    <w:pPr>
      <w:keepNext/>
      <w:widowControl/>
      <w:numPr>
        <w:ilvl w:val="7"/>
        <w:numId w:val="1"/>
      </w:numPr>
      <w:autoSpaceDE/>
      <w:autoSpaceDN/>
      <w:adjustRightInd/>
      <w:spacing w:after="120" w:line="360" w:lineRule="auto"/>
      <w:jc w:val="center"/>
      <w:outlineLvl w:val="7"/>
    </w:pPr>
    <w:rPr>
      <w:rFonts w:cs="Times New Roman"/>
      <w:b/>
      <w:bCs/>
      <w:szCs w:val="24"/>
    </w:rPr>
  </w:style>
  <w:style w:type="paragraph" w:styleId="Nagwek9">
    <w:name w:val="heading 9"/>
    <w:basedOn w:val="Normalny"/>
    <w:next w:val="Normalny"/>
    <w:link w:val="Nagwek9Znak"/>
    <w:qFormat/>
    <w:rsid w:val="003B4556"/>
    <w:pPr>
      <w:keepNext/>
      <w:widowControl/>
      <w:numPr>
        <w:ilvl w:val="8"/>
        <w:numId w:val="1"/>
      </w:numPr>
      <w:autoSpaceDE/>
      <w:autoSpaceDN/>
      <w:adjustRightInd/>
      <w:spacing w:before="240" w:after="240"/>
      <w:jc w:val="center"/>
      <w:outlineLvl w:val="8"/>
    </w:pPr>
    <w:rPr>
      <w:rFonts w:cs="Times New Roman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B4556"/>
    <w:rPr>
      <w:rFonts w:ascii="Arial" w:eastAsia="Times New Roman" w:hAnsi="Arial" w:cs="Arial"/>
      <w:b/>
      <w:bCs/>
      <w:kern w:val="32"/>
      <w:sz w:val="20"/>
      <w:szCs w:val="32"/>
      <w:lang w:eastAsia="pl-PL"/>
    </w:rPr>
  </w:style>
  <w:style w:type="character" w:customStyle="1" w:styleId="Nagwek2Znak">
    <w:name w:val="Nagłówek 2 Znak"/>
    <w:aliases w:val="ASAPHeading 2 Znak,Numbered - 2 Znak,h 3 Znak, ICL Znak,Heading 2a Znak,H2 Znak,PA Major Section Znak,l2 Znak,Headline 2 Znak,h2 Znak,2 Znak,headi Znak,heading2 Znak,h21 Znak,h22 Znak,21 Znak,kopregel 2 Znak,Titre m Znak"/>
    <w:basedOn w:val="Domylnaczcionkaakapitu"/>
    <w:link w:val="Nagwek2"/>
    <w:rsid w:val="003B4556"/>
    <w:rPr>
      <w:rFonts w:ascii="Arial" w:eastAsia="Times New Roman" w:hAnsi="Arial" w:cs="Arial"/>
      <w:b/>
      <w:bCs/>
      <w:iCs/>
      <w:kern w:val="32"/>
      <w:sz w:val="20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3B4556"/>
    <w:rPr>
      <w:rFonts w:ascii="Arial" w:eastAsia="Times New Roman" w:hAnsi="Arial" w:cs="Arial"/>
      <w:b/>
      <w:bCs/>
      <w:kern w:val="32"/>
      <w:sz w:val="20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B4556"/>
    <w:rPr>
      <w:rFonts w:ascii="Arial" w:eastAsia="Times New Roman" w:hAnsi="Arial" w:cs="Times New Roman"/>
      <w:b/>
      <w:bCs/>
      <w:kern w:val="32"/>
      <w:sz w:val="20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3B4556"/>
    <w:rPr>
      <w:rFonts w:ascii="Arial" w:eastAsia="Times New Roman" w:hAnsi="Arial" w:cs="Times New Roman"/>
      <w:b/>
      <w:bCs/>
      <w:iCs/>
      <w:kern w:val="32"/>
      <w:sz w:val="20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3B4556"/>
    <w:rPr>
      <w:rFonts w:ascii="Arial" w:eastAsia="Times New Roman" w:hAnsi="Arial" w:cs="Times New Roman"/>
      <w:b/>
      <w:bCs/>
      <w:kern w:val="32"/>
      <w:sz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3B4556"/>
    <w:rPr>
      <w:rFonts w:ascii="Arial" w:eastAsia="Times New Roman" w:hAnsi="Arial" w:cs="Times New Roman"/>
      <w:b/>
      <w:kern w:val="32"/>
      <w:sz w:val="20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3B4556"/>
    <w:rPr>
      <w:rFonts w:ascii="Arial" w:eastAsia="Times New Roman" w:hAnsi="Arial" w:cs="Times New Roman"/>
      <w:b/>
      <w:bCs/>
      <w:sz w:val="20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3B4556"/>
    <w:rPr>
      <w:rFonts w:ascii="Arial" w:eastAsia="Times New Roman" w:hAnsi="Arial" w:cs="Times New Roman"/>
      <w:sz w:val="28"/>
      <w:szCs w:val="24"/>
      <w:lang w:eastAsia="pl-PL"/>
    </w:rPr>
  </w:style>
  <w:style w:type="table" w:styleId="Tabela-Siatka">
    <w:name w:val="Table Grid"/>
    <w:basedOn w:val="Standardowy"/>
    <w:rsid w:val="003B45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B455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B455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4556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F42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BF42E0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F42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42E0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ver8b1">
    <w:name w:val="ver8b1"/>
    <w:basedOn w:val="Domylnaczcionkaakapitu"/>
    <w:rsid w:val="003E5AED"/>
    <w:rPr>
      <w:rFonts w:ascii="Verdana" w:hAnsi="Verdana" w:hint="default"/>
      <w:b/>
      <w:bCs/>
      <w:strike w:val="0"/>
      <w:dstrike w:val="0"/>
      <w:u w:val="none"/>
      <w:effect w:val="none"/>
    </w:rPr>
  </w:style>
  <w:style w:type="paragraph" w:customStyle="1" w:styleId="1908B561879E4FA493D43F06B79E341D">
    <w:name w:val="1908B561879E4FA493D43F06B79E341D"/>
    <w:rsid w:val="00A77DA3"/>
    <w:rPr>
      <w:rFonts w:eastAsiaTheme="minorEastAsia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32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32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3288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32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3288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D0217D"/>
    <w:rPr>
      <w:color w:val="0000FF"/>
      <w:u w:val="single"/>
    </w:rPr>
  </w:style>
  <w:style w:type="paragraph" w:customStyle="1" w:styleId="Legenda2">
    <w:name w:val="Legenda2"/>
    <w:basedOn w:val="Normalny"/>
    <w:next w:val="Normalny"/>
    <w:rsid w:val="00B5360A"/>
    <w:pPr>
      <w:widowControl/>
      <w:suppressAutoHyphens/>
      <w:autoSpaceDE/>
      <w:autoSpaceDN/>
      <w:adjustRightInd/>
    </w:pPr>
    <w:rPr>
      <w:rFonts w:ascii="Times New Roman" w:hAnsi="Times New Roman" w:cs="Times New Roman"/>
      <w:b/>
      <w:bCs/>
      <w:sz w:val="24"/>
      <w:lang w:eastAsia="ar-SA"/>
    </w:rPr>
  </w:style>
  <w:style w:type="character" w:customStyle="1" w:styleId="b-desclinelabeltxt">
    <w:name w:val="b-descline_labeltxt"/>
    <w:basedOn w:val="Domylnaczcionkaakapitu"/>
    <w:rsid w:val="00193F23"/>
  </w:style>
  <w:style w:type="character" w:customStyle="1" w:styleId="paramscreendetailfilter364293">
    <w:name w:val="param_screendetailfilter_364293"/>
    <w:basedOn w:val="Domylnaczcionkaakapitu"/>
    <w:rsid w:val="0013050D"/>
  </w:style>
  <w:style w:type="character" w:customStyle="1" w:styleId="paramconnectionsfilter471902">
    <w:name w:val="param_connectionsfilter_471902"/>
    <w:basedOn w:val="Domylnaczcionkaakapitu"/>
    <w:rsid w:val="0013050D"/>
  </w:style>
  <w:style w:type="table" w:customStyle="1" w:styleId="Tabela-Siatka1">
    <w:name w:val="Tabela - Siatka1"/>
    <w:basedOn w:val="Standardowy"/>
    <w:next w:val="Tabela-Siatka"/>
    <w:rsid w:val="006022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B83EB6"/>
    <w:rPr>
      <w:i/>
      <w:iCs/>
    </w:rPr>
  </w:style>
  <w:style w:type="character" w:customStyle="1" w:styleId="product-specshighlights-desc">
    <w:name w:val="product-specs__highlights-desc"/>
    <w:basedOn w:val="Domylnaczcionkaakapitu"/>
    <w:rsid w:val="00B83EB6"/>
  </w:style>
  <w:style w:type="paragraph" w:styleId="NormalnyWeb">
    <w:name w:val="Normal (Web)"/>
    <w:basedOn w:val="Normalny"/>
    <w:uiPriority w:val="99"/>
    <w:semiHidden/>
    <w:unhideWhenUsed/>
    <w:rsid w:val="00447CA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4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60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62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7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10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5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63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0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84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1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3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2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3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0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3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14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7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1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7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55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2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1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0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2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8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3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54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92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3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10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8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5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904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05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5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2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3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95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5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4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5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2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4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05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0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1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88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8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6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8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09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0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0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4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9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5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9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2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6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3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4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1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5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8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6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5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75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9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71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96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3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1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2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8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0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50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84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892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50120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633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3684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415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64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747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929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543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5752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512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003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70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6392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255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835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832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233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48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8251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48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1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60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782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43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036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53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192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554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4112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38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8772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748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46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95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062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72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834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39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88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8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497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668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9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390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58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165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82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1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0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123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906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214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23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0642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42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799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277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762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067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765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99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8630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0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907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284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1209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64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3623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816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2762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91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400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86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67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47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170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87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585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188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69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50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732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8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11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19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397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96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606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2016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692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7880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98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5792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828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8503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343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371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017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22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3028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6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85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83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7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0043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176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139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360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8429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48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85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993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24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70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63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898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39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8082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304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72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94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63953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8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100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47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95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653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2924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68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55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09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4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92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66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0836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0005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53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563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798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3177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43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602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5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98664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21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286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99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4215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73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0087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21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5708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264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607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837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728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225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059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027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3228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900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5368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309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580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83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17590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224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3592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89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59540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850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949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211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1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3970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805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135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37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5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32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97210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285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176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60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96934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65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634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5013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13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8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66671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24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7380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50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2293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612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8237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718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9755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24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969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30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965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91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6890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534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4993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053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1049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841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437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07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0313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27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027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307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718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009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29988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23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715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316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3293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32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920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51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8698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61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596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622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62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9592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592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4542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80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31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10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2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77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559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679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714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134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9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33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8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2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6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8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3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9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76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0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32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6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7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0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6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41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8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5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0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4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6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5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47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93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4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7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4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13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6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2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5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9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1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0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5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9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42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9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1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56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0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1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6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55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3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4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2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1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1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8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0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5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9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5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4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44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06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0CB18-699F-423B-A410-389AEED94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1240</Words>
  <Characters>7440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SIWZ – Sprzęt komputerowy – załącznik nr 6</Company>
  <LinksUpToDate>false</LinksUpToDate>
  <CharactersWithSpaces>8663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aleksanderbyczynski</dc:creator>
  <cp:lastModifiedBy>MonikaLis@ad.umlub.pl</cp:lastModifiedBy>
  <cp:revision>4</cp:revision>
  <cp:lastPrinted>2018-09-21T09:18:00Z</cp:lastPrinted>
  <dcterms:created xsi:type="dcterms:W3CDTF">2026-04-02T06:57:00Z</dcterms:created>
  <dcterms:modified xsi:type="dcterms:W3CDTF">2026-04-07T12:05:00Z</dcterms:modified>
</cp:coreProperties>
</file>