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E869B" w14:textId="54EBC1A0" w:rsidR="00827B6B" w:rsidRPr="00585C33" w:rsidRDefault="00E90323" w:rsidP="005C5FB5">
      <w:pPr>
        <w:pStyle w:val="Tekstpodstawowy"/>
        <w:jc w:val="right"/>
        <w:rPr>
          <w:rFonts w:ascii="Calibri" w:hAnsi="Calibri" w:cs="Calibri"/>
          <w:szCs w:val="24"/>
        </w:rPr>
      </w:pPr>
      <w:r w:rsidRPr="00585C33">
        <w:rPr>
          <w:rFonts w:ascii="Calibri" w:hAnsi="Calibri" w:cs="Calibri"/>
          <w:i/>
          <w:iCs/>
          <w:szCs w:val="24"/>
        </w:rPr>
        <w:t>Załącznik nr 1 do zapytania ofertowego</w:t>
      </w:r>
    </w:p>
    <w:p w14:paraId="3F557BF9" w14:textId="3B72B8B2" w:rsidR="00E90323" w:rsidRPr="00585C33" w:rsidRDefault="00E90323" w:rsidP="005C5FB5">
      <w:pPr>
        <w:pStyle w:val="Teksttreci"/>
        <w:spacing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3B245AE8" w14:textId="77777777" w:rsidR="00CA7627" w:rsidRPr="00585C33" w:rsidRDefault="00CA7627" w:rsidP="005C5FB5">
      <w:pPr>
        <w:pStyle w:val="Teksttreci"/>
        <w:spacing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3646B2F3" w14:textId="61E16B14" w:rsidR="00827B6B" w:rsidRPr="00585C33" w:rsidRDefault="00A50E3E" w:rsidP="005C5FB5">
      <w:pPr>
        <w:pStyle w:val="Teksttreci"/>
        <w:spacing w:line="240" w:lineRule="auto"/>
        <w:rPr>
          <w:rFonts w:ascii="Calibri" w:hAnsi="Calibri" w:cs="Calibri"/>
          <w:b/>
          <w:bCs/>
          <w:sz w:val="24"/>
          <w:szCs w:val="24"/>
        </w:rPr>
      </w:pPr>
      <w:r w:rsidRPr="00585C33">
        <w:rPr>
          <w:rFonts w:ascii="Calibri" w:hAnsi="Calibri" w:cs="Calibri"/>
          <w:b/>
          <w:bCs/>
          <w:sz w:val="24"/>
          <w:szCs w:val="24"/>
        </w:rPr>
        <w:t>SZCZEGÓŁOWY OPIS PRZEDMIOTU ZAMÓWIENIA</w:t>
      </w:r>
    </w:p>
    <w:p w14:paraId="1FD5CE70" w14:textId="1E1E5C09" w:rsidR="00710A6A" w:rsidRPr="00585C33" w:rsidRDefault="00710A6A" w:rsidP="005C5FB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0DBD8809" w14:textId="77777777" w:rsidR="00CA7627" w:rsidRPr="00585C33" w:rsidRDefault="00CA7627" w:rsidP="005C5FB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6AFD2DB3" w14:textId="461FBB7C" w:rsidR="00710A6A" w:rsidRPr="00585C33" w:rsidRDefault="00710A6A" w:rsidP="005C5FB5">
      <w:pPr>
        <w:autoSpaceDE w:val="0"/>
        <w:autoSpaceDN w:val="0"/>
        <w:adjustRightInd w:val="0"/>
        <w:spacing w:after="0" w:line="240" w:lineRule="auto"/>
        <w:ind w:left="851" w:hanging="851"/>
        <w:rPr>
          <w:rFonts w:cs="Calibri"/>
          <w:sz w:val="24"/>
          <w:szCs w:val="24"/>
          <w:u w:val="single"/>
        </w:rPr>
      </w:pPr>
      <w:r w:rsidRPr="00585C33">
        <w:rPr>
          <w:rFonts w:eastAsia="Times New Roman" w:cs="Calibri"/>
          <w:b/>
          <w:bCs/>
          <w:sz w:val="24"/>
          <w:szCs w:val="24"/>
          <w:u w:val="single"/>
          <w:lang w:eastAsia="pl-PL"/>
        </w:rPr>
        <w:t>Dotyczy</w:t>
      </w:r>
      <w:r w:rsidR="00872EB4" w:rsidRPr="00585C33">
        <w:rPr>
          <w:rFonts w:eastAsia="Times New Roman" w:cs="Calibri"/>
          <w:b/>
          <w:bCs/>
          <w:sz w:val="24"/>
          <w:szCs w:val="24"/>
          <w:u w:val="single"/>
          <w:lang w:eastAsia="pl-PL"/>
        </w:rPr>
        <w:t>:</w:t>
      </w:r>
      <w:r w:rsidRPr="00585C33">
        <w:rPr>
          <w:rFonts w:eastAsia="Times New Roman" w:cs="Calibri"/>
          <w:b/>
          <w:bCs/>
          <w:sz w:val="24"/>
          <w:szCs w:val="24"/>
          <w:u w:val="single"/>
          <w:lang w:eastAsia="pl-PL"/>
        </w:rPr>
        <w:t xml:space="preserve"> postępowania o udzielenie zamówienia publicznego </w:t>
      </w:r>
      <w:r w:rsidR="00872EB4" w:rsidRPr="00585C33">
        <w:rPr>
          <w:rFonts w:eastAsia="Times New Roman" w:cs="Calibri"/>
          <w:b/>
          <w:bCs/>
          <w:sz w:val="24"/>
          <w:szCs w:val="24"/>
          <w:u w:val="single"/>
          <w:lang w:eastAsia="pl-PL"/>
        </w:rPr>
        <w:t>pn. „</w:t>
      </w:r>
      <w:bookmarkStart w:id="0" w:name="_Hlk222724730"/>
      <w:r w:rsidR="00801774" w:rsidRPr="00585C33">
        <w:rPr>
          <w:rFonts w:cs="Calibri"/>
          <w:b/>
          <w:bCs/>
          <w:sz w:val="24"/>
          <w:szCs w:val="24"/>
          <w:u w:val="single"/>
        </w:rPr>
        <w:t xml:space="preserve">Dostawa wyposażenia na potrzeby </w:t>
      </w:r>
      <w:r w:rsidR="00F047E4" w:rsidRPr="00585C33">
        <w:rPr>
          <w:rFonts w:cs="Calibri"/>
          <w:b/>
          <w:bCs/>
          <w:sz w:val="24"/>
          <w:szCs w:val="24"/>
          <w:u w:val="single"/>
        </w:rPr>
        <w:t xml:space="preserve">wydarzeń promocyjnych i </w:t>
      </w:r>
      <w:proofErr w:type="spellStart"/>
      <w:r w:rsidR="00F047E4" w:rsidRPr="00585C33">
        <w:rPr>
          <w:rFonts w:cs="Calibri"/>
          <w:b/>
          <w:bCs/>
          <w:sz w:val="24"/>
          <w:szCs w:val="24"/>
          <w:u w:val="single"/>
        </w:rPr>
        <w:t>eventowych</w:t>
      </w:r>
      <w:proofErr w:type="spellEnd"/>
      <w:r w:rsidR="00F047E4" w:rsidRPr="00585C33">
        <w:rPr>
          <w:rFonts w:cs="Calibri"/>
          <w:b/>
          <w:bCs/>
          <w:sz w:val="24"/>
          <w:szCs w:val="24"/>
          <w:u w:val="single"/>
        </w:rPr>
        <w:t xml:space="preserve"> w ramach </w:t>
      </w:r>
      <w:r w:rsidR="00F96B02" w:rsidRPr="00585C33">
        <w:rPr>
          <w:rFonts w:cs="Calibri"/>
          <w:b/>
          <w:bCs/>
          <w:sz w:val="24"/>
          <w:szCs w:val="24"/>
          <w:u w:val="single"/>
        </w:rPr>
        <w:t>p</w:t>
      </w:r>
      <w:r w:rsidR="00801774" w:rsidRPr="00585C33">
        <w:rPr>
          <w:rFonts w:cs="Calibri"/>
          <w:b/>
          <w:bCs/>
          <w:sz w:val="24"/>
          <w:szCs w:val="24"/>
          <w:u w:val="single"/>
        </w:rPr>
        <w:t xml:space="preserve">rojektu "Kraśnik </w:t>
      </w:r>
      <w:r w:rsidR="00F96B02" w:rsidRPr="00585C33">
        <w:rPr>
          <w:rFonts w:cs="Calibri"/>
          <w:b/>
          <w:bCs/>
          <w:sz w:val="24"/>
          <w:szCs w:val="24"/>
          <w:u w:val="single"/>
        </w:rPr>
        <w:t>-</w:t>
      </w:r>
      <w:r w:rsidR="00F96B02" w:rsidRPr="00585C33">
        <w:rPr>
          <w:rFonts w:cs="Calibri"/>
          <w:b/>
          <w:bCs/>
          <w:sz w:val="24"/>
          <w:szCs w:val="24"/>
          <w:u w:val="single"/>
        </w:rPr>
        <w:br/>
      </w:r>
      <w:r w:rsidR="00801774" w:rsidRPr="00585C33">
        <w:rPr>
          <w:rFonts w:cs="Calibri"/>
          <w:b/>
          <w:bCs/>
          <w:sz w:val="24"/>
          <w:szCs w:val="24"/>
          <w:u w:val="single"/>
        </w:rPr>
        <w:t>- Bezpieczne Miasto Nowej Generacji</w:t>
      </w:r>
      <w:r w:rsidR="00E22B77" w:rsidRPr="00585C33">
        <w:rPr>
          <w:rFonts w:cs="Calibri"/>
          <w:b/>
          <w:bCs/>
          <w:sz w:val="24"/>
          <w:szCs w:val="24"/>
          <w:u w:val="single"/>
        </w:rPr>
        <w:t>”</w:t>
      </w:r>
      <w:bookmarkEnd w:id="0"/>
      <w:r w:rsidR="00E22B77" w:rsidRPr="00585C33">
        <w:rPr>
          <w:rFonts w:cs="Calibri"/>
          <w:b/>
          <w:bCs/>
          <w:sz w:val="24"/>
          <w:szCs w:val="24"/>
          <w:u w:val="single"/>
        </w:rPr>
        <w:t>”</w:t>
      </w:r>
      <w:r w:rsidR="00872EB4" w:rsidRPr="00585C33">
        <w:rPr>
          <w:rFonts w:cs="Calibri"/>
          <w:sz w:val="24"/>
          <w:szCs w:val="24"/>
          <w:u w:val="single"/>
        </w:rPr>
        <w:t>.</w:t>
      </w:r>
    </w:p>
    <w:p w14:paraId="3DCC2421" w14:textId="3B186EAD" w:rsidR="00F96B02" w:rsidRPr="00585C33" w:rsidRDefault="00F96B02" w:rsidP="005C5FB5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 w:val="24"/>
          <w:szCs w:val="24"/>
          <w:highlight w:val="yellow"/>
          <w:lang w:eastAsia="pl-PL"/>
        </w:rPr>
      </w:pPr>
    </w:p>
    <w:p w14:paraId="335ABF89" w14:textId="77777777" w:rsidR="00CA7627" w:rsidRPr="00585C33" w:rsidRDefault="00CA7627" w:rsidP="005C5FB5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 w:val="24"/>
          <w:szCs w:val="24"/>
          <w:highlight w:val="yellow"/>
          <w:lang w:eastAsia="pl-PL"/>
        </w:rPr>
      </w:pPr>
    </w:p>
    <w:p w14:paraId="371F68EB" w14:textId="774BF8CF" w:rsidR="00E22B77" w:rsidRPr="00585C33" w:rsidRDefault="00A50E3E" w:rsidP="005C5FB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585C33">
        <w:rPr>
          <w:rFonts w:eastAsia="Times New Roman" w:cs="Calibri"/>
          <w:sz w:val="24"/>
          <w:szCs w:val="24"/>
          <w:lang w:eastAsia="pl-PL"/>
        </w:rPr>
        <w:t xml:space="preserve">Przedmiotem zamówienia </w:t>
      </w:r>
      <w:r w:rsidR="00872EB4" w:rsidRPr="00585C33">
        <w:rPr>
          <w:rFonts w:eastAsia="Times New Roman" w:cs="Calibri"/>
          <w:sz w:val="24"/>
          <w:szCs w:val="24"/>
          <w:lang w:eastAsia="pl-PL"/>
        </w:rPr>
        <w:t>dostawa</w:t>
      </w:r>
      <w:r w:rsidR="00E22B77" w:rsidRPr="00585C33">
        <w:rPr>
          <w:rFonts w:eastAsia="Times New Roman" w:cs="Calibri"/>
          <w:sz w:val="24"/>
          <w:szCs w:val="24"/>
          <w:lang w:eastAsia="pl-PL"/>
        </w:rPr>
        <w:t xml:space="preserve"> następując</w:t>
      </w:r>
      <w:r w:rsidR="00801774" w:rsidRPr="00585C33">
        <w:rPr>
          <w:rFonts w:eastAsia="Times New Roman" w:cs="Calibri"/>
          <w:sz w:val="24"/>
          <w:szCs w:val="24"/>
          <w:lang w:eastAsia="pl-PL"/>
        </w:rPr>
        <w:t>ego wyposażenia:</w:t>
      </w:r>
    </w:p>
    <w:p w14:paraId="2A0F7AED" w14:textId="65DCA0E2" w:rsidR="00F96B02" w:rsidRPr="00585C33" w:rsidRDefault="00F96B02" w:rsidP="005C5FB5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426"/>
        <w:rPr>
          <w:rFonts w:cs="Calibri"/>
          <w:color w:val="000000"/>
          <w:sz w:val="24"/>
          <w:szCs w:val="24"/>
        </w:rPr>
      </w:pPr>
      <w:r w:rsidRPr="00585C33">
        <w:rPr>
          <w:rFonts w:cs="Calibri"/>
          <w:color w:val="000000"/>
          <w:sz w:val="24"/>
          <w:szCs w:val="24"/>
        </w:rPr>
        <w:t>s</w:t>
      </w:r>
      <w:r w:rsidR="00F047E4" w:rsidRPr="00585C33">
        <w:rPr>
          <w:rFonts w:cs="Calibri"/>
          <w:color w:val="000000"/>
          <w:sz w:val="24"/>
          <w:szCs w:val="24"/>
        </w:rPr>
        <w:t>ystem wideokonferencyjny</w:t>
      </w:r>
      <w:r w:rsidR="00CA7627" w:rsidRPr="00585C33">
        <w:rPr>
          <w:rFonts w:cs="Calibri"/>
          <w:color w:val="000000"/>
          <w:sz w:val="24"/>
          <w:szCs w:val="24"/>
        </w:rPr>
        <w:t xml:space="preserve"> (2 zestawy)</w:t>
      </w:r>
      <w:r w:rsidR="00A431B8" w:rsidRPr="00585C33">
        <w:rPr>
          <w:rFonts w:cs="Calibri"/>
          <w:color w:val="000000"/>
          <w:sz w:val="24"/>
          <w:szCs w:val="24"/>
        </w:rPr>
        <w:t xml:space="preserve"> -</w:t>
      </w:r>
      <w:r w:rsidR="00F047E4" w:rsidRPr="00585C33">
        <w:rPr>
          <w:rFonts w:cs="Calibri"/>
          <w:color w:val="000000"/>
          <w:sz w:val="24"/>
          <w:szCs w:val="24"/>
        </w:rPr>
        <w:t xml:space="preserve"> w skł</w:t>
      </w:r>
      <w:r w:rsidR="00E764B2" w:rsidRPr="00585C33">
        <w:rPr>
          <w:rFonts w:cs="Calibri"/>
          <w:color w:val="000000"/>
          <w:sz w:val="24"/>
          <w:szCs w:val="24"/>
        </w:rPr>
        <w:t>a</w:t>
      </w:r>
      <w:r w:rsidR="00F047E4" w:rsidRPr="00585C33">
        <w:rPr>
          <w:rFonts w:cs="Calibri"/>
          <w:color w:val="000000"/>
          <w:sz w:val="24"/>
          <w:szCs w:val="24"/>
        </w:rPr>
        <w:t xml:space="preserve">d </w:t>
      </w:r>
      <w:r w:rsidR="00A431B8" w:rsidRPr="00585C33">
        <w:rPr>
          <w:rFonts w:cs="Calibri"/>
          <w:color w:val="000000"/>
          <w:sz w:val="24"/>
          <w:szCs w:val="24"/>
        </w:rPr>
        <w:t>każdego zestawu</w:t>
      </w:r>
      <w:r w:rsidR="00F047E4" w:rsidRPr="00585C33">
        <w:rPr>
          <w:rFonts w:cs="Calibri"/>
          <w:color w:val="000000"/>
          <w:sz w:val="24"/>
          <w:szCs w:val="24"/>
        </w:rPr>
        <w:t xml:space="preserve"> wchodzi</w:t>
      </w:r>
      <w:r w:rsidRPr="00585C33">
        <w:rPr>
          <w:rFonts w:cs="Calibri"/>
          <w:color w:val="000000"/>
          <w:sz w:val="24"/>
          <w:szCs w:val="24"/>
        </w:rPr>
        <w:t>:</w:t>
      </w:r>
    </w:p>
    <w:p w14:paraId="6C2E49E4" w14:textId="77777777" w:rsidR="00F96B02" w:rsidRPr="00585C33" w:rsidRDefault="00E764B2" w:rsidP="00F96B02">
      <w:pPr>
        <w:pStyle w:val="Akapitzlist"/>
        <w:numPr>
          <w:ilvl w:val="3"/>
          <w:numId w:val="1"/>
        </w:numPr>
        <w:tabs>
          <w:tab w:val="clear" w:pos="2880"/>
          <w:tab w:val="num" w:pos="709"/>
        </w:tabs>
        <w:spacing w:after="0" w:line="240" w:lineRule="auto"/>
        <w:ind w:left="709" w:hanging="283"/>
        <w:rPr>
          <w:rFonts w:ascii="Calibri" w:hAnsi="Calibri" w:cs="Calibri"/>
          <w:color w:val="000000"/>
          <w:sz w:val="24"/>
          <w:szCs w:val="24"/>
        </w:rPr>
      </w:pPr>
      <w:r w:rsidRPr="00585C33">
        <w:rPr>
          <w:rFonts w:ascii="Calibri" w:hAnsi="Calibri" w:cs="Calibri"/>
          <w:color w:val="000000"/>
          <w:sz w:val="24"/>
          <w:szCs w:val="24"/>
        </w:rPr>
        <w:t>telewizor/monitor min.</w:t>
      </w:r>
      <w:r w:rsidR="00F96B02" w:rsidRPr="00585C33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85C33">
        <w:rPr>
          <w:rFonts w:ascii="Calibri" w:hAnsi="Calibri" w:cs="Calibri"/>
          <w:color w:val="000000"/>
          <w:sz w:val="24"/>
          <w:szCs w:val="24"/>
        </w:rPr>
        <w:t>85</w:t>
      </w:r>
      <w:r w:rsidR="00F96B02" w:rsidRPr="00585C33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85C33">
        <w:rPr>
          <w:rFonts w:ascii="Calibri" w:hAnsi="Calibri" w:cs="Calibri"/>
          <w:color w:val="000000"/>
          <w:sz w:val="24"/>
          <w:szCs w:val="24"/>
        </w:rPr>
        <w:t xml:space="preserve">cali, </w:t>
      </w:r>
    </w:p>
    <w:p w14:paraId="0D5385BA" w14:textId="77777777" w:rsidR="00F96B02" w:rsidRPr="00585C33" w:rsidRDefault="00E764B2" w:rsidP="00F96B02">
      <w:pPr>
        <w:pStyle w:val="Akapitzlist"/>
        <w:numPr>
          <w:ilvl w:val="3"/>
          <w:numId w:val="1"/>
        </w:numPr>
        <w:tabs>
          <w:tab w:val="clear" w:pos="2880"/>
          <w:tab w:val="num" w:pos="709"/>
        </w:tabs>
        <w:spacing w:after="0" w:line="240" w:lineRule="auto"/>
        <w:ind w:left="709" w:hanging="283"/>
        <w:rPr>
          <w:rFonts w:ascii="Calibri" w:hAnsi="Calibri" w:cs="Calibri"/>
          <w:color w:val="000000"/>
          <w:sz w:val="24"/>
          <w:szCs w:val="24"/>
        </w:rPr>
      </w:pPr>
      <w:r w:rsidRPr="00585C33">
        <w:rPr>
          <w:rFonts w:ascii="Calibri" w:hAnsi="Calibri" w:cs="Calibri"/>
          <w:color w:val="000000"/>
          <w:sz w:val="24"/>
          <w:szCs w:val="24"/>
        </w:rPr>
        <w:t xml:space="preserve">stojak mobilny na monitor, </w:t>
      </w:r>
    </w:p>
    <w:p w14:paraId="3895049A" w14:textId="064A8AB4" w:rsidR="00801774" w:rsidRPr="00585C33" w:rsidRDefault="00E764B2" w:rsidP="00F96B02">
      <w:pPr>
        <w:pStyle w:val="Akapitzlist"/>
        <w:numPr>
          <w:ilvl w:val="3"/>
          <w:numId w:val="1"/>
        </w:numPr>
        <w:tabs>
          <w:tab w:val="clear" w:pos="2880"/>
          <w:tab w:val="num" w:pos="709"/>
        </w:tabs>
        <w:spacing w:after="0" w:line="240" w:lineRule="auto"/>
        <w:ind w:left="709" w:hanging="283"/>
        <w:rPr>
          <w:rFonts w:ascii="Calibri" w:hAnsi="Calibri" w:cs="Calibri"/>
          <w:color w:val="000000"/>
          <w:sz w:val="24"/>
          <w:szCs w:val="24"/>
        </w:rPr>
      </w:pPr>
      <w:r w:rsidRPr="00585C33">
        <w:rPr>
          <w:rFonts w:ascii="Calibri" w:hAnsi="Calibri" w:cs="Calibri"/>
          <w:color w:val="000000"/>
          <w:sz w:val="24"/>
          <w:szCs w:val="24"/>
        </w:rPr>
        <w:t xml:space="preserve">system konferencyjny typu </w:t>
      </w:r>
      <w:proofErr w:type="spellStart"/>
      <w:r w:rsidRPr="00585C33">
        <w:rPr>
          <w:rFonts w:ascii="Calibri" w:hAnsi="Calibri" w:cs="Calibri"/>
          <w:color w:val="000000"/>
          <w:sz w:val="24"/>
          <w:szCs w:val="24"/>
        </w:rPr>
        <w:t>all</w:t>
      </w:r>
      <w:proofErr w:type="spellEnd"/>
      <w:r w:rsidRPr="00585C33">
        <w:rPr>
          <w:rFonts w:ascii="Calibri" w:hAnsi="Calibri" w:cs="Calibri"/>
          <w:color w:val="000000"/>
          <w:sz w:val="24"/>
          <w:szCs w:val="24"/>
        </w:rPr>
        <w:t>-in-one (mikrofony, głośniki, kamera)</w:t>
      </w:r>
      <w:r w:rsidR="00A431B8" w:rsidRPr="00585C33">
        <w:rPr>
          <w:rFonts w:ascii="Calibri" w:hAnsi="Calibri" w:cs="Calibri"/>
          <w:color w:val="000000"/>
          <w:sz w:val="24"/>
          <w:szCs w:val="24"/>
        </w:rPr>
        <w:t>,</w:t>
      </w:r>
      <w:r w:rsidR="00801774" w:rsidRPr="00585C33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03790A0E" w14:textId="2CE66911" w:rsidR="00801774" w:rsidRPr="00585C33" w:rsidRDefault="00F96B02" w:rsidP="005C5FB5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426"/>
        <w:rPr>
          <w:rFonts w:cs="Calibri"/>
          <w:color w:val="000000"/>
          <w:sz w:val="24"/>
          <w:szCs w:val="24"/>
          <w:lang w:val="en-US"/>
        </w:rPr>
      </w:pPr>
      <w:proofErr w:type="spellStart"/>
      <w:r w:rsidRPr="00585C33">
        <w:rPr>
          <w:rFonts w:cs="Calibri"/>
          <w:color w:val="000000"/>
          <w:sz w:val="24"/>
          <w:szCs w:val="24"/>
          <w:lang w:val="en-US"/>
        </w:rPr>
        <w:t>oś</w:t>
      </w:r>
      <w:r w:rsidR="00F047E4" w:rsidRPr="00585C33">
        <w:rPr>
          <w:rFonts w:cs="Calibri"/>
          <w:color w:val="000000"/>
          <w:sz w:val="24"/>
          <w:szCs w:val="24"/>
          <w:lang w:val="en-US"/>
        </w:rPr>
        <w:t>wietlenie</w:t>
      </w:r>
      <w:proofErr w:type="spellEnd"/>
      <w:r w:rsidR="00F047E4" w:rsidRPr="00585C33">
        <w:rPr>
          <w:rFonts w:cs="Calibri"/>
          <w:color w:val="000000"/>
          <w:sz w:val="24"/>
          <w:szCs w:val="24"/>
          <w:lang w:val="en-US"/>
        </w:rPr>
        <w:t xml:space="preserve"> LED – Led Bar – 1 </w:t>
      </w:r>
      <w:proofErr w:type="spellStart"/>
      <w:r w:rsidR="00F047E4" w:rsidRPr="00585C33">
        <w:rPr>
          <w:rFonts w:cs="Calibri"/>
          <w:color w:val="000000"/>
          <w:sz w:val="24"/>
          <w:szCs w:val="24"/>
          <w:lang w:val="en-US"/>
        </w:rPr>
        <w:t>komplet</w:t>
      </w:r>
      <w:proofErr w:type="spellEnd"/>
      <w:r w:rsidR="00F047E4" w:rsidRPr="00585C33">
        <w:rPr>
          <w:rFonts w:cs="Calibri"/>
          <w:color w:val="000000"/>
          <w:sz w:val="24"/>
          <w:szCs w:val="24"/>
          <w:lang w:val="en-US"/>
        </w:rPr>
        <w:t>,</w:t>
      </w:r>
    </w:p>
    <w:p w14:paraId="514BD5B0" w14:textId="258A996A" w:rsidR="00827B6B" w:rsidRPr="00585C33" w:rsidRDefault="00872EB4" w:rsidP="005C5FB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585C33">
        <w:rPr>
          <w:rFonts w:eastAsia="Times New Roman" w:cs="Calibri"/>
          <w:sz w:val="24"/>
          <w:szCs w:val="24"/>
          <w:lang w:eastAsia="pl-PL"/>
        </w:rPr>
        <w:t>spełniając</w:t>
      </w:r>
      <w:r w:rsidR="00801774" w:rsidRPr="00585C33">
        <w:rPr>
          <w:rFonts w:eastAsia="Times New Roman" w:cs="Calibri"/>
          <w:sz w:val="24"/>
          <w:szCs w:val="24"/>
          <w:lang w:eastAsia="pl-PL"/>
        </w:rPr>
        <w:t>ego</w:t>
      </w:r>
      <w:r w:rsidRPr="00585C33">
        <w:rPr>
          <w:rFonts w:eastAsia="Times New Roman" w:cs="Calibri"/>
          <w:sz w:val="24"/>
          <w:szCs w:val="24"/>
          <w:lang w:eastAsia="pl-PL"/>
        </w:rPr>
        <w:t xml:space="preserve"> poniżej wskazane minimalne parametry:</w:t>
      </w:r>
    </w:p>
    <w:p w14:paraId="2DC9AC5E" w14:textId="77777777" w:rsidR="00F96B02" w:rsidRPr="00585C33" w:rsidRDefault="00F96B02" w:rsidP="005C5FB5">
      <w:pPr>
        <w:pStyle w:val="Akapitzlist"/>
        <w:spacing w:after="0" w:line="240" w:lineRule="auto"/>
        <w:ind w:left="644"/>
        <w:jc w:val="both"/>
        <w:rPr>
          <w:rFonts w:ascii="Calibri" w:hAnsi="Calibri" w:cs="Calibri"/>
          <w:color w:val="FF0000"/>
          <w:sz w:val="24"/>
          <w:szCs w:val="24"/>
          <w:highlight w:val="yellow"/>
        </w:rPr>
      </w:pPr>
    </w:p>
    <w:p w14:paraId="4455FDB0" w14:textId="73F6F8B9" w:rsidR="00F3704B" w:rsidRPr="00585C33" w:rsidRDefault="005C5FB5" w:rsidP="00F3704B">
      <w:pPr>
        <w:pStyle w:val="Akapitzlist"/>
        <w:numPr>
          <w:ilvl w:val="0"/>
          <w:numId w:val="2"/>
        </w:numPr>
        <w:spacing w:after="0" w:line="240" w:lineRule="auto"/>
        <w:ind w:left="284" w:hanging="284"/>
        <w:outlineLvl w:val="1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  <w:r w:rsidRPr="00585C3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 xml:space="preserve">Specyfikacja – </w:t>
      </w:r>
      <w:r w:rsidR="00F047E4" w:rsidRPr="00585C3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System wideokonferencyjny – 2</w:t>
      </w:r>
      <w:r w:rsidRPr="00585C3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 xml:space="preserve"> </w:t>
      </w:r>
      <w:r w:rsidR="00F047E4" w:rsidRPr="00585C3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zest</w:t>
      </w:r>
      <w:r w:rsidR="00F3704B" w:rsidRPr="00585C3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a</w:t>
      </w:r>
      <w:r w:rsidR="00F047E4" w:rsidRPr="00585C3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wy</w:t>
      </w:r>
      <w:r w:rsidR="00585C33" w:rsidRPr="00585C3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.</w:t>
      </w:r>
    </w:p>
    <w:p w14:paraId="61046742" w14:textId="377308D1" w:rsidR="00F3704B" w:rsidRPr="00585C33" w:rsidRDefault="00585C33" w:rsidP="00F3704B">
      <w:pPr>
        <w:pStyle w:val="Akapitzlist"/>
        <w:spacing w:after="0" w:line="240" w:lineRule="auto"/>
        <w:ind w:left="28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W</w:t>
      </w:r>
      <w:r w:rsidR="00F3704B" w:rsidRPr="00585C33">
        <w:rPr>
          <w:rFonts w:ascii="Calibri" w:hAnsi="Calibri" w:cs="Calibri"/>
          <w:sz w:val="24"/>
          <w:szCs w:val="24"/>
        </w:rPr>
        <w:t xml:space="preserve"> skład k</w:t>
      </w:r>
      <w:r w:rsidRPr="00585C33">
        <w:rPr>
          <w:rFonts w:ascii="Calibri" w:hAnsi="Calibri" w:cs="Calibri"/>
          <w:sz w:val="24"/>
          <w:szCs w:val="24"/>
        </w:rPr>
        <w:t>ażdego zestawu</w:t>
      </w:r>
      <w:r w:rsidR="00F3704B" w:rsidRPr="00585C33">
        <w:rPr>
          <w:rFonts w:ascii="Calibri" w:hAnsi="Calibri" w:cs="Calibri"/>
          <w:sz w:val="24"/>
          <w:szCs w:val="24"/>
        </w:rPr>
        <w:t xml:space="preserve"> wchodz</w:t>
      </w:r>
      <w:r w:rsidRPr="00585C33">
        <w:rPr>
          <w:rFonts w:ascii="Calibri" w:hAnsi="Calibri" w:cs="Calibri"/>
          <w:sz w:val="24"/>
          <w:szCs w:val="24"/>
        </w:rPr>
        <w:t>ą</w:t>
      </w:r>
      <w:r w:rsidR="00F3704B" w:rsidRPr="00585C33">
        <w:rPr>
          <w:rFonts w:ascii="Calibri" w:hAnsi="Calibri" w:cs="Calibri"/>
          <w:sz w:val="24"/>
          <w:szCs w:val="24"/>
        </w:rPr>
        <w:t>:</w:t>
      </w:r>
      <w:r w:rsidR="005C5FB5" w:rsidRPr="00585C33">
        <w:rPr>
          <w:rFonts w:ascii="Calibri" w:hAnsi="Calibri" w:cs="Calibri"/>
          <w:sz w:val="24"/>
          <w:szCs w:val="24"/>
        </w:rPr>
        <w:t xml:space="preserve"> </w:t>
      </w:r>
    </w:p>
    <w:p w14:paraId="5432726B" w14:textId="555CB850" w:rsidR="00D66533" w:rsidRPr="00585C33" w:rsidRDefault="00D66533" w:rsidP="003A085A">
      <w:pPr>
        <w:pStyle w:val="Akapitzlist"/>
        <w:numPr>
          <w:ilvl w:val="0"/>
          <w:numId w:val="4"/>
        </w:numPr>
        <w:spacing w:after="0" w:line="240" w:lineRule="auto"/>
        <w:ind w:left="709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Telewizor/monitor</w:t>
      </w:r>
      <w:r w:rsidR="00585C33">
        <w:rPr>
          <w:rFonts w:ascii="Calibri" w:hAnsi="Calibri" w:cs="Calibri"/>
          <w:sz w:val="24"/>
          <w:szCs w:val="24"/>
        </w:rPr>
        <w:t>:</w:t>
      </w:r>
    </w:p>
    <w:p w14:paraId="3F5475EF" w14:textId="7DBA4FA9" w:rsidR="00D66533" w:rsidRPr="00585C33" w:rsidRDefault="00D66533" w:rsidP="003A085A">
      <w:pPr>
        <w:pStyle w:val="Akapitzlist"/>
        <w:numPr>
          <w:ilvl w:val="1"/>
          <w:numId w:val="5"/>
        </w:numPr>
        <w:spacing w:after="0" w:line="240" w:lineRule="auto"/>
        <w:ind w:left="113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przekątna ekranu: min. 85</w:t>
      </w:r>
      <w:r w:rsidR="00E86271" w:rsidRPr="00585C33">
        <w:rPr>
          <w:rFonts w:ascii="Calibri" w:hAnsi="Calibri" w:cs="Calibri"/>
          <w:sz w:val="24"/>
          <w:szCs w:val="24"/>
        </w:rPr>
        <w:t xml:space="preserve"> cali,</w:t>
      </w:r>
    </w:p>
    <w:p w14:paraId="7D5D9A40" w14:textId="77777777" w:rsidR="00D66533" w:rsidRPr="00585C33" w:rsidRDefault="00D66533" w:rsidP="003A085A">
      <w:pPr>
        <w:pStyle w:val="Akapitzlist"/>
        <w:numPr>
          <w:ilvl w:val="1"/>
          <w:numId w:val="5"/>
        </w:numPr>
        <w:spacing w:after="0" w:line="240" w:lineRule="auto"/>
        <w:ind w:left="113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rozdzielczość: 4K UHD (3840 × 2160),</w:t>
      </w:r>
    </w:p>
    <w:p w14:paraId="4872A63C" w14:textId="3C6E6D8F" w:rsidR="00D66533" w:rsidRPr="00585C33" w:rsidRDefault="00D66533" w:rsidP="003A085A">
      <w:pPr>
        <w:pStyle w:val="Akapitzlist"/>
        <w:numPr>
          <w:ilvl w:val="1"/>
          <w:numId w:val="5"/>
        </w:numPr>
        <w:spacing w:after="0" w:line="240" w:lineRule="auto"/>
        <w:ind w:left="113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technologia: LED/QLED</w:t>
      </w:r>
      <w:r w:rsidR="00585C33">
        <w:rPr>
          <w:rFonts w:ascii="Calibri" w:hAnsi="Calibri" w:cs="Calibri"/>
          <w:sz w:val="24"/>
          <w:szCs w:val="24"/>
        </w:rPr>
        <w:t>,</w:t>
      </w:r>
    </w:p>
    <w:p w14:paraId="672A0D2D" w14:textId="77777777" w:rsidR="00D66533" w:rsidRPr="00585C33" w:rsidRDefault="00D66533" w:rsidP="003A085A">
      <w:pPr>
        <w:pStyle w:val="Akapitzlist"/>
        <w:numPr>
          <w:ilvl w:val="1"/>
          <w:numId w:val="5"/>
        </w:numPr>
        <w:spacing w:after="0" w:line="240" w:lineRule="auto"/>
        <w:ind w:left="113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jasność matrycy: min. 400 cd/m² (nitów),</w:t>
      </w:r>
    </w:p>
    <w:p w14:paraId="2E5EA236" w14:textId="77777777" w:rsidR="00D66533" w:rsidRPr="00585C33" w:rsidRDefault="00D66533" w:rsidP="003A085A">
      <w:pPr>
        <w:pStyle w:val="Akapitzlist"/>
        <w:numPr>
          <w:ilvl w:val="1"/>
          <w:numId w:val="5"/>
        </w:numPr>
        <w:spacing w:after="0" w:line="240" w:lineRule="auto"/>
        <w:ind w:left="113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kontrast natywny: min. 4000:1,</w:t>
      </w:r>
    </w:p>
    <w:p w14:paraId="159C339A" w14:textId="736DE6A1" w:rsidR="00D66533" w:rsidRPr="00585C33" w:rsidRDefault="00D66533" w:rsidP="003A085A">
      <w:pPr>
        <w:pStyle w:val="Akapitzlist"/>
        <w:numPr>
          <w:ilvl w:val="1"/>
          <w:numId w:val="5"/>
        </w:numPr>
        <w:spacing w:after="0" w:line="240" w:lineRule="auto"/>
        <w:ind w:left="113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obsługa HDR: HDR10,</w:t>
      </w:r>
    </w:p>
    <w:p w14:paraId="3644185C" w14:textId="77777777" w:rsidR="00D66533" w:rsidRPr="00585C33" w:rsidRDefault="00D66533" w:rsidP="003A085A">
      <w:pPr>
        <w:pStyle w:val="Akapitzlist"/>
        <w:numPr>
          <w:ilvl w:val="1"/>
          <w:numId w:val="5"/>
        </w:numPr>
        <w:spacing w:after="0" w:line="240" w:lineRule="auto"/>
        <w:ind w:left="113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 xml:space="preserve">częstotliwość odświeżania: min. 60 </w:t>
      </w:r>
      <w:proofErr w:type="spellStart"/>
      <w:r w:rsidRPr="00585C33">
        <w:rPr>
          <w:rFonts w:ascii="Calibri" w:hAnsi="Calibri" w:cs="Calibri"/>
          <w:sz w:val="24"/>
          <w:szCs w:val="24"/>
        </w:rPr>
        <w:t>Hz</w:t>
      </w:r>
      <w:proofErr w:type="spellEnd"/>
      <w:r w:rsidRPr="00585C33">
        <w:rPr>
          <w:rFonts w:ascii="Calibri" w:hAnsi="Calibri" w:cs="Calibri"/>
          <w:sz w:val="24"/>
          <w:szCs w:val="24"/>
        </w:rPr>
        <w:t xml:space="preserve"> (natywne),</w:t>
      </w:r>
    </w:p>
    <w:p w14:paraId="65E91ACC" w14:textId="77777777" w:rsidR="00D66533" w:rsidRPr="00585C33" w:rsidRDefault="00D66533" w:rsidP="003A085A">
      <w:pPr>
        <w:pStyle w:val="Akapitzlist"/>
        <w:numPr>
          <w:ilvl w:val="1"/>
          <w:numId w:val="5"/>
        </w:numPr>
        <w:spacing w:after="0" w:line="240" w:lineRule="auto"/>
        <w:ind w:left="113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złącza:</w:t>
      </w:r>
    </w:p>
    <w:p w14:paraId="2F76611E" w14:textId="77777777" w:rsidR="00D66533" w:rsidRPr="00585C33" w:rsidRDefault="00D66533" w:rsidP="00585C33">
      <w:pPr>
        <w:pStyle w:val="Akapitzlist"/>
        <w:numPr>
          <w:ilvl w:val="0"/>
          <w:numId w:val="20"/>
        </w:numPr>
        <w:spacing w:after="0" w:line="240" w:lineRule="auto"/>
        <w:ind w:left="1418" w:hanging="28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min. 3× HDMI,</w:t>
      </w:r>
    </w:p>
    <w:p w14:paraId="05A3D3F9" w14:textId="77777777" w:rsidR="00D66533" w:rsidRPr="00585C33" w:rsidRDefault="00D66533" w:rsidP="00585C33">
      <w:pPr>
        <w:pStyle w:val="Akapitzlist"/>
        <w:numPr>
          <w:ilvl w:val="0"/>
          <w:numId w:val="20"/>
        </w:numPr>
        <w:spacing w:after="0" w:line="240" w:lineRule="auto"/>
        <w:ind w:left="1418" w:hanging="28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min. 1× USB,</w:t>
      </w:r>
    </w:p>
    <w:p w14:paraId="7B1E0515" w14:textId="77777777" w:rsidR="00D66533" w:rsidRPr="00585C33" w:rsidRDefault="00D66533" w:rsidP="003A085A">
      <w:pPr>
        <w:pStyle w:val="Akapitzlist"/>
        <w:numPr>
          <w:ilvl w:val="0"/>
          <w:numId w:val="7"/>
        </w:numPr>
        <w:spacing w:after="0" w:line="240" w:lineRule="auto"/>
        <w:ind w:left="1134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łączność: Wi-Fi,</w:t>
      </w:r>
    </w:p>
    <w:p w14:paraId="603296B4" w14:textId="7318B68C" w:rsidR="00D66533" w:rsidRPr="00585C33" w:rsidRDefault="00D66533" w:rsidP="003A085A">
      <w:pPr>
        <w:pStyle w:val="Akapitzlist"/>
        <w:numPr>
          <w:ilvl w:val="0"/>
          <w:numId w:val="7"/>
        </w:numPr>
        <w:spacing w:after="0" w:line="240" w:lineRule="auto"/>
        <w:ind w:left="1134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standard montażowy: VESA min. 400×400,</w:t>
      </w:r>
    </w:p>
    <w:p w14:paraId="0DBCD402" w14:textId="77777777" w:rsidR="00D66533" w:rsidRPr="00585C33" w:rsidRDefault="00D66533" w:rsidP="003A085A">
      <w:pPr>
        <w:pStyle w:val="Akapitzlist"/>
        <w:numPr>
          <w:ilvl w:val="0"/>
          <w:numId w:val="7"/>
        </w:numPr>
        <w:spacing w:after="0" w:line="240" w:lineRule="auto"/>
        <w:ind w:left="1134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czas pracy: przystosowanie do pracy wielogodzinnej (konferencje, prezentacje),</w:t>
      </w:r>
    </w:p>
    <w:p w14:paraId="3BB67A81" w14:textId="4895AA83" w:rsidR="00D66533" w:rsidRPr="00585C33" w:rsidRDefault="00D66533" w:rsidP="00585C33">
      <w:pPr>
        <w:pStyle w:val="Akapitzlist"/>
        <w:numPr>
          <w:ilvl w:val="0"/>
          <w:numId w:val="7"/>
        </w:numPr>
        <w:spacing w:after="0" w:line="240" w:lineRule="auto"/>
        <w:ind w:left="1134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jakość wykonania: urządzenia klasy minimum średniej, przeznaczone do intensywnej eksploatacji</w:t>
      </w:r>
      <w:r w:rsidR="00585C33">
        <w:rPr>
          <w:rFonts w:ascii="Calibri" w:hAnsi="Calibri" w:cs="Calibri"/>
          <w:sz w:val="24"/>
          <w:szCs w:val="24"/>
        </w:rPr>
        <w:t>.</w:t>
      </w:r>
    </w:p>
    <w:p w14:paraId="18430B1D" w14:textId="77777777" w:rsidR="00D66533" w:rsidRPr="00585C33" w:rsidRDefault="00D66533" w:rsidP="00F3704B">
      <w:pPr>
        <w:pStyle w:val="Akapitzlist"/>
        <w:spacing w:after="0" w:line="240" w:lineRule="auto"/>
        <w:ind w:left="284"/>
        <w:outlineLvl w:val="1"/>
        <w:rPr>
          <w:rFonts w:ascii="Calibri" w:hAnsi="Calibri" w:cs="Calibri"/>
          <w:sz w:val="24"/>
          <w:szCs w:val="24"/>
        </w:rPr>
      </w:pPr>
    </w:p>
    <w:p w14:paraId="358316BE" w14:textId="30BB47C5" w:rsidR="00E86271" w:rsidRPr="00585C33" w:rsidRDefault="00E86271" w:rsidP="003A085A">
      <w:pPr>
        <w:pStyle w:val="Akapitzlist"/>
        <w:numPr>
          <w:ilvl w:val="0"/>
          <w:numId w:val="4"/>
        </w:numPr>
        <w:spacing w:after="0" w:line="240" w:lineRule="auto"/>
        <w:ind w:left="709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Statyw/stojak mobilny</w:t>
      </w:r>
      <w:r w:rsidR="00585C33">
        <w:rPr>
          <w:rFonts w:ascii="Calibri" w:hAnsi="Calibri" w:cs="Calibri"/>
          <w:sz w:val="24"/>
          <w:szCs w:val="24"/>
        </w:rPr>
        <w:t>:</w:t>
      </w:r>
    </w:p>
    <w:p w14:paraId="229C21B2" w14:textId="3DEBDAD0" w:rsidR="00E86271" w:rsidRPr="00585C33" w:rsidRDefault="00E86271" w:rsidP="003A085A">
      <w:pPr>
        <w:pStyle w:val="Akapitzlist"/>
        <w:numPr>
          <w:ilvl w:val="1"/>
          <w:numId w:val="8"/>
        </w:numPr>
        <w:spacing w:after="0" w:line="240" w:lineRule="auto"/>
        <w:ind w:left="1134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kompatybilność: ekrany min. 85”,</w:t>
      </w:r>
    </w:p>
    <w:p w14:paraId="5AC56D06" w14:textId="6FB1A0AF" w:rsidR="00E86271" w:rsidRPr="00585C33" w:rsidRDefault="00E86271" w:rsidP="003A085A">
      <w:pPr>
        <w:pStyle w:val="Akapitzlist"/>
        <w:numPr>
          <w:ilvl w:val="1"/>
          <w:numId w:val="8"/>
        </w:numPr>
        <w:spacing w:after="0" w:line="240" w:lineRule="auto"/>
        <w:ind w:left="1134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dopuszczalna przekątna: min. 85”,</w:t>
      </w:r>
    </w:p>
    <w:p w14:paraId="62F46455" w14:textId="4B949F6D" w:rsidR="00E86271" w:rsidRPr="00585C33" w:rsidRDefault="00E86271" w:rsidP="003A085A">
      <w:pPr>
        <w:pStyle w:val="Akapitzlist"/>
        <w:numPr>
          <w:ilvl w:val="1"/>
          <w:numId w:val="8"/>
        </w:numPr>
        <w:spacing w:after="0" w:line="240" w:lineRule="auto"/>
        <w:ind w:left="1134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nośność: min. 70 kg,</w:t>
      </w:r>
    </w:p>
    <w:p w14:paraId="54B9F2F6" w14:textId="2B3D6F90" w:rsidR="00E86271" w:rsidRPr="00585C33" w:rsidRDefault="00E86271" w:rsidP="003A085A">
      <w:pPr>
        <w:pStyle w:val="Akapitzlist"/>
        <w:numPr>
          <w:ilvl w:val="1"/>
          <w:numId w:val="8"/>
        </w:numPr>
        <w:spacing w:after="0" w:line="240" w:lineRule="auto"/>
        <w:ind w:left="1134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konstrukcja: stalowa o wysokiej sztywności,</w:t>
      </w:r>
    </w:p>
    <w:p w14:paraId="7CAA9849" w14:textId="7567B200" w:rsidR="00E86271" w:rsidRPr="00585C33" w:rsidRDefault="00E86271" w:rsidP="003A085A">
      <w:pPr>
        <w:pStyle w:val="Akapitzlist"/>
        <w:numPr>
          <w:ilvl w:val="1"/>
          <w:numId w:val="8"/>
        </w:numPr>
        <w:spacing w:after="0" w:line="240" w:lineRule="auto"/>
        <w:ind w:left="1134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stabilność: brak odchyleń i drgań podczas użytkowania,</w:t>
      </w:r>
    </w:p>
    <w:p w14:paraId="66E57671" w14:textId="77777777" w:rsidR="00E86271" w:rsidRPr="00585C33" w:rsidRDefault="00E86271" w:rsidP="003A085A">
      <w:pPr>
        <w:pStyle w:val="Akapitzlist"/>
        <w:numPr>
          <w:ilvl w:val="1"/>
          <w:numId w:val="8"/>
        </w:numPr>
        <w:spacing w:after="0" w:line="240" w:lineRule="auto"/>
        <w:ind w:left="1134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wyposażenie:</w:t>
      </w:r>
    </w:p>
    <w:p w14:paraId="2C571A3E" w14:textId="77777777" w:rsidR="00E86271" w:rsidRPr="00585C33" w:rsidRDefault="00E86271" w:rsidP="00585C33">
      <w:pPr>
        <w:pStyle w:val="Akapitzlist"/>
        <w:numPr>
          <w:ilvl w:val="0"/>
          <w:numId w:val="21"/>
        </w:numPr>
        <w:spacing w:after="0" w:line="240" w:lineRule="auto"/>
        <w:ind w:left="1418" w:hanging="28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lastRenderedPageBreak/>
        <w:t>min. 4 kółka transportowe,</w:t>
      </w:r>
    </w:p>
    <w:p w14:paraId="7BDD85C7" w14:textId="77777777" w:rsidR="00E86271" w:rsidRPr="00585C33" w:rsidRDefault="00E86271" w:rsidP="00585C33">
      <w:pPr>
        <w:pStyle w:val="Akapitzlist"/>
        <w:numPr>
          <w:ilvl w:val="0"/>
          <w:numId w:val="21"/>
        </w:numPr>
        <w:spacing w:after="0" w:line="240" w:lineRule="auto"/>
        <w:ind w:left="1418" w:hanging="28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blokada (hamulec) dla co najmniej 2 kółek,</w:t>
      </w:r>
    </w:p>
    <w:p w14:paraId="21208AF3" w14:textId="7C621EB2" w:rsidR="00E86271" w:rsidRPr="00585C33" w:rsidRDefault="00E86271" w:rsidP="00585C33">
      <w:pPr>
        <w:pStyle w:val="Akapitzlist"/>
        <w:numPr>
          <w:ilvl w:val="0"/>
          <w:numId w:val="21"/>
        </w:numPr>
        <w:spacing w:after="0" w:line="240" w:lineRule="auto"/>
        <w:ind w:left="1418" w:hanging="284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możliwość prowadzenia okablowania (system zarządzania kablami),</w:t>
      </w:r>
    </w:p>
    <w:p w14:paraId="45F59F0A" w14:textId="77777777" w:rsidR="00E86271" w:rsidRPr="00585C33" w:rsidRDefault="00E86271" w:rsidP="003A085A">
      <w:pPr>
        <w:pStyle w:val="Akapitzlist"/>
        <w:numPr>
          <w:ilvl w:val="0"/>
          <w:numId w:val="10"/>
        </w:numPr>
        <w:spacing w:after="0" w:line="240" w:lineRule="auto"/>
        <w:ind w:left="1134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zabezpieczenie przed przewróceniem konstrukcji,</w:t>
      </w:r>
    </w:p>
    <w:p w14:paraId="2E710460" w14:textId="285254B9" w:rsidR="00E86271" w:rsidRPr="00585C33" w:rsidRDefault="00E86271" w:rsidP="003A085A">
      <w:pPr>
        <w:pStyle w:val="Akapitzlist"/>
        <w:numPr>
          <w:ilvl w:val="0"/>
          <w:numId w:val="10"/>
        </w:numPr>
        <w:spacing w:after="0" w:line="240" w:lineRule="auto"/>
        <w:ind w:left="1134" w:hanging="425"/>
        <w:outlineLvl w:val="1"/>
        <w:rPr>
          <w:rFonts w:ascii="Calibri" w:hAnsi="Calibri" w:cs="Calibri"/>
          <w:sz w:val="24"/>
          <w:szCs w:val="24"/>
        </w:rPr>
      </w:pPr>
      <w:r w:rsidRPr="00585C33">
        <w:rPr>
          <w:rFonts w:ascii="Calibri" w:hAnsi="Calibri" w:cs="Calibri"/>
          <w:sz w:val="24"/>
          <w:szCs w:val="24"/>
        </w:rPr>
        <w:t>przeznaczenie: zastosowania profesjonalne (konferencyjne /</w:t>
      </w:r>
      <w:proofErr w:type="spellStart"/>
      <w:r w:rsidRPr="00585C33">
        <w:rPr>
          <w:rFonts w:ascii="Calibri" w:hAnsi="Calibri" w:cs="Calibri"/>
          <w:sz w:val="24"/>
          <w:szCs w:val="24"/>
        </w:rPr>
        <w:t>eventowe</w:t>
      </w:r>
      <w:proofErr w:type="spellEnd"/>
      <w:r w:rsidRPr="00585C33">
        <w:rPr>
          <w:rFonts w:ascii="Calibri" w:hAnsi="Calibri" w:cs="Calibri"/>
          <w:sz w:val="24"/>
          <w:szCs w:val="24"/>
        </w:rPr>
        <w:t>)</w:t>
      </w:r>
      <w:r w:rsidR="00585C33">
        <w:rPr>
          <w:rFonts w:ascii="Calibri" w:hAnsi="Calibri" w:cs="Calibri"/>
          <w:sz w:val="24"/>
          <w:szCs w:val="24"/>
        </w:rPr>
        <w:t>.</w:t>
      </w:r>
    </w:p>
    <w:p w14:paraId="327327CC" w14:textId="05D566C7" w:rsidR="004D2532" w:rsidRPr="00585C33" w:rsidRDefault="004D2532" w:rsidP="00D66533">
      <w:pPr>
        <w:pStyle w:val="NormalnyWeb"/>
        <w:spacing w:before="0" w:beforeAutospacing="0" w:after="0" w:afterAutospacing="0"/>
        <w:rPr>
          <w:rFonts w:ascii="Calibri" w:hAnsi="Calibri" w:cs="Calibri"/>
        </w:rPr>
      </w:pPr>
    </w:p>
    <w:p w14:paraId="4F6D4C4C" w14:textId="788A5C65" w:rsidR="00E86271" w:rsidRPr="00585C33" w:rsidRDefault="00E86271" w:rsidP="003A085A">
      <w:pPr>
        <w:pStyle w:val="NormalnyWeb"/>
        <w:numPr>
          <w:ilvl w:val="0"/>
          <w:numId w:val="4"/>
        </w:numPr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 xml:space="preserve">System konferencyjny typu </w:t>
      </w:r>
      <w:proofErr w:type="spellStart"/>
      <w:r w:rsidRPr="00585C33">
        <w:rPr>
          <w:rFonts w:ascii="Calibri" w:hAnsi="Calibri" w:cs="Calibri"/>
        </w:rPr>
        <w:t>all</w:t>
      </w:r>
      <w:proofErr w:type="spellEnd"/>
      <w:r w:rsidRPr="00585C33">
        <w:rPr>
          <w:rFonts w:ascii="Calibri" w:hAnsi="Calibri" w:cs="Calibri"/>
        </w:rPr>
        <w:t>-in-one</w:t>
      </w:r>
      <w:r w:rsidR="00603876">
        <w:rPr>
          <w:rFonts w:ascii="Calibri" w:hAnsi="Calibri" w:cs="Calibri"/>
        </w:rPr>
        <w:t>:</w:t>
      </w:r>
    </w:p>
    <w:p w14:paraId="2F14D5A1" w14:textId="50CE63CF" w:rsidR="00E86271" w:rsidRPr="00585C33" w:rsidRDefault="00E86271" w:rsidP="003A085A">
      <w:pPr>
        <w:pStyle w:val="NormalnyWeb"/>
        <w:numPr>
          <w:ilvl w:val="0"/>
          <w:numId w:val="11"/>
        </w:numPr>
        <w:spacing w:before="0" w:beforeAutospacing="0" w:after="0" w:afterAutospacing="0"/>
        <w:ind w:left="1134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Wymagania ogólne:</w:t>
      </w:r>
    </w:p>
    <w:p w14:paraId="1A81F0D8" w14:textId="7989097B" w:rsidR="009422F5" w:rsidRPr="00585C33" w:rsidRDefault="009422F5" w:rsidP="00603876">
      <w:pPr>
        <w:pStyle w:val="NormalnyWeb"/>
        <w:numPr>
          <w:ilvl w:val="0"/>
          <w:numId w:val="22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585C33">
        <w:rPr>
          <w:rFonts w:ascii="Calibri" w:hAnsi="Calibri" w:cs="Calibri"/>
        </w:rPr>
        <w:t>kamera: min. 4K</w:t>
      </w:r>
      <w:r w:rsidR="00603876">
        <w:rPr>
          <w:rFonts w:ascii="Calibri" w:hAnsi="Calibri" w:cs="Calibri"/>
        </w:rPr>
        <w:t>,</w:t>
      </w:r>
      <w:r w:rsidRPr="00585C33">
        <w:rPr>
          <w:rFonts w:ascii="Calibri" w:hAnsi="Calibri" w:cs="Calibri"/>
          <w:color w:val="000000"/>
        </w:rPr>
        <w:t xml:space="preserve"> </w:t>
      </w:r>
    </w:p>
    <w:p w14:paraId="6E275FA1" w14:textId="77777777" w:rsidR="009422F5" w:rsidRPr="00585C33" w:rsidRDefault="009422F5" w:rsidP="00603876">
      <w:pPr>
        <w:pStyle w:val="NormalnyWeb"/>
        <w:numPr>
          <w:ilvl w:val="0"/>
          <w:numId w:val="22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585C33">
        <w:rPr>
          <w:rFonts w:ascii="Calibri" w:hAnsi="Calibri" w:cs="Calibri"/>
          <w:color w:val="000000"/>
        </w:rPr>
        <w:t>kąt widzenia: min. 100°,</w:t>
      </w:r>
    </w:p>
    <w:p w14:paraId="3E5AE4EC" w14:textId="77777777" w:rsidR="009422F5" w:rsidRPr="00585C33" w:rsidRDefault="009422F5" w:rsidP="00603876">
      <w:pPr>
        <w:pStyle w:val="NormalnyWeb"/>
        <w:numPr>
          <w:ilvl w:val="0"/>
          <w:numId w:val="22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585C33">
        <w:rPr>
          <w:rFonts w:ascii="Calibri" w:hAnsi="Calibri" w:cs="Calibri"/>
          <w:color w:val="000000"/>
        </w:rPr>
        <w:t>zintegrowany system audio (kamera + mikrofony + głośnik),</w:t>
      </w:r>
    </w:p>
    <w:p w14:paraId="6FB98543" w14:textId="400D01FC" w:rsidR="00E86271" w:rsidRPr="00585C33" w:rsidRDefault="009422F5" w:rsidP="00603876">
      <w:pPr>
        <w:pStyle w:val="NormalnyWeb"/>
        <w:numPr>
          <w:ilvl w:val="0"/>
          <w:numId w:val="22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585C33">
        <w:rPr>
          <w:rFonts w:ascii="Calibri" w:hAnsi="Calibri" w:cs="Calibri"/>
          <w:color w:val="000000"/>
        </w:rPr>
        <w:t>montaż: nad lub pod ekranem.</w:t>
      </w:r>
    </w:p>
    <w:p w14:paraId="75F42C58" w14:textId="77777777" w:rsidR="009422F5" w:rsidRPr="00585C33" w:rsidRDefault="009422F5" w:rsidP="003A085A">
      <w:pPr>
        <w:pStyle w:val="Akapitzlist"/>
        <w:numPr>
          <w:ilvl w:val="0"/>
          <w:numId w:val="11"/>
        </w:numPr>
        <w:spacing w:after="0" w:line="240" w:lineRule="auto"/>
        <w:ind w:left="1134" w:hanging="425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585C3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Mikrofony: </w:t>
      </w:r>
    </w:p>
    <w:p w14:paraId="00189EEB" w14:textId="77777777" w:rsidR="009422F5" w:rsidRPr="00603876" w:rsidRDefault="009422F5" w:rsidP="00603876">
      <w:pPr>
        <w:pStyle w:val="NormalnyWeb"/>
        <w:numPr>
          <w:ilvl w:val="0"/>
          <w:numId w:val="27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 xml:space="preserve">mikrofony wieloelementowe typu </w:t>
      </w:r>
      <w:proofErr w:type="spellStart"/>
      <w:r w:rsidRPr="00603876">
        <w:rPr>
          <w:rFonts w:ascii="Calibri" w:hAnsi="Calibri" w:cs="Calibri"/>
        </w:rPr>
        <w:t>array</w:t>
      </w:r>
      <w:proofErr w:type="spellEnd"/>
      <w:r w:rsidRPr="00603876">
        <w:rPr>
          <w:rFonts w:ascii="Calibri" w:hAnsi="Calibri" w:cs="Calibri"/>
        </w:rPr>
        <w:t xml:space="preserve"> (min. 4 mikrofony),</w:t>
      </w:r>
    </w:p>
    <w:p w14:paraId="2AD8E78C" w14:textId="77777777" w:rsidR="009422F5" w:rsidRPr="00603876" w:rsidRDefault="009422F5" w:rsidP="00603876">
      <w:pPr>
        <w:pStyle w:val="NormalnyWeb"/>
        <w:numPr>
          <w:ilvl w:val="0"/>
          <w:numId w:val="27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efektywny zasięg pracy: min. 4,5 m,</w:t>
      </w:r>
    </w:p>
    <w:p w14:paraId="1CD422B9" w14:textId="77777777" w:rsidR="009422F5" w:rsidRPr="00603876" w:rsidRDefault="009422F5" w:rsidP="00603876">
      <w:pPr>
        <w:pStyle w:val="NormalnyWeb"/>
        <w:numPr>
          <w:ilvl w:val="0"/>
          <w:numId w:val="27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pokrycie przestrzeni stołu konferencyjnego bez „martwych stref”,</w:t>
      </w:r>
    </w:p>
    <w:p w14:paraId="087A4692" w14:textId="193DB071" w:rsidR="009422F5" w:rsidRPr="00603876" w:rsidRDefault="009422F5" w:rsidP="00603876">
      <w:pPr>
        <w:pStyle w:val="NormalnyWeb"/>
        <w:numPr>
          <w:ilvl w:val="0"/>
          <w:numId w:val="27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 xml:space="preserve">technologia kierunkowa: </w:t>
      </w:r>
      <w:proofErr w:type="spellStart"/>
      <w:r w:rsidRPr="00603876">
        <w:rPr>
          <w:rFonts w:ascii="Calibri" w:hAnsi="Calibri" w:cs="Calibri"/>
        </w:rPr>
        <w:t>beamforming</w:t>
      </w:r>
      <w:proofErr w:type="spellEnd"/>
      <w:r w:rsidRPr="00603876">
        <w:rPr>
          <w:rFonts w:ascii="Calibri" w:hAnsi="Calibri" w:cs="Calibri"/>
        </w:rPr>
        <w:t>,</w:t>
      </w:r>
    </w:p>
    <w:p w14:paraId="71ABDD39" w14:textId="77777777" w:rsidR="009422F5" w:rsidRPr="00603876" w:rsidRDefault="009422F5" w:rsidP="00603876">
      <w:pPr>
        <w:pStyle w:val="NormalnyWeb"/>
        <w:numPr>
          <w:ilvl w:val="0"/>
          <w:numId w:val="27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automatyczne wykrywanie i śledzenie aktywnego mówcy,</w:t>
      </w:r>
    </w:p>
    <w:p w14:paraId="69710FD0" w14:textId="77777777" w:rsidR="009422F5" w:rsidRPr="00603876" w:rsidRDefault="009422F5" w:rsidP="00603876">
      <w:pPr>
        <w:pStyle w:val="NormalnyWeb"/>
        <w:numPr>
          <w:ilvl w:val="0"/>
          <w:numId w:val="27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wysoka czułość umożliwiająca zbieranie głosu z różnych odległości,</w:t>
      </w:r>
    </w:p>
    <w:p w14:paraId="26910DDA" w14:textId="77777777" w:rsidR="009422F5" w:rsidRPr="00603876" w:rsidRDefault="009422F5" w:rsidP="00603876">
      <w:pPr>
        <w:pStyle w:val="NormalnyWeb"/>
        <w:numPr>
          <w:ilvl w:val="0"/>
          <w:numId w:val="27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równomierne zbieranie głosu uczestników siedzących przy stole,</w:t>
      </w:r>
    </w:p>
    <w:p w14:paraId="2E01B5AF" w14:textId="77777777" w:rsidR="009422F5" w:rsidRPr="00585C33" w:rsidRDefault="009422F5" w:rsidP="00603876">
      <w:pPr>
        <w:pStyle w:val="NormalnyWeb"/>
        <w:numPr>
          <w:ilvl w:val="0"/>
          <w:numId w:val="27"/>
        </w:numPr>
        <w:spacing w:before="0" w:beforeAutospacing="0" w:after="0" w:afterAutospacing="0"/>
        <w:ind w:left="1418" w:hanging="284"/>
        <w:rPr>
          <w:rFonts w:ascii="Calibri" w:hAnsi="Calibri" w:cs="Calibri"/>
          <w:color w:val="000000"/>
        </w:rPr>
      </w:pPr>
      <w:r w:rsidRPr="00603876">
        <w:rPr>
          <w:rFonts w:ascii="Calibri" w:hAnsi="Calibri" w:cs="Calibri"/>
        </w:rPr>
        <w:t>brak</w:t>
      </w:r>
      <w:r w:rsidRPr="00585C33">
        <w:rPr>
          <w:rFonts w:ascii="Calibri" w:hAnsi="Calibri" w:cs="Calibri"/>
          <w:color w:val="000000"/>
        </w:rPr>
        <w:t xml:space="preserve"> konieczności stosowania dodatkowych mikrofonów zewnętrznych.</w:t>
      </w:r>
    </w:p>
    <w:p w14:paraId="2235D5AF" w14:textId="4524BEA4" w:rsidR="009422F5" w:rsidRPr="00585C33" w:rsidRDefault="009422F5" w:rsidP="003A085A">
      <w:pPr>
        <w:pStyle w:val="Akapitzlist"/>
        <w:numPr>
          <w:ilvl w:val="0"/>
          <w:numId w:val="11"/>
        </w:numPr>
        <w:spacing w:after="0" w:line="240" w:lineRule="auto"/>
        <w:ind w:left="1134" w:hanging="425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585C3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Przetwarzanie dźwięku:</w:t>
      </w:r>
    </w:p>
    <w:p w14:paraId="74CF2BA6" w14:textId="77777777" w:rsidR="009422F5" w:rsidRPr="00603876" w:rsidRDefault="009422F5" w:rsidP="00603876">
      <w:pPr>
        <w:pStyle w:val="NormalnyWeb"/>
        <w:numPr>
          <w:ilvl w:val="0"/>
          <w:numId w:val="26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redukcja echa akustycznego (AEC),</w:t>
      </w:r>
    </w:p>
    <w:p w14:paraId="31FFD364" w14:textId="77777777" w:rsidR="009422F5" w:rsidRPr="00603876" w:rsidRDefault="009422F5" w:rsidP="00603876">
      <w:pPr>
        <w:pStyle w:val="NormalnyWeb"/>
        <w:numPr>
          <w:ilvl w:val="0"/>
          <w:numId w:val="26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redukcja szumów tła,</w:t>
      </w:r>
    </w:p>
    <w:p w14:paraId="475AD8EA" w14:textId="77777777" w:rsidR="009422F5" w:rsidRPr="00603876" w:rsidRDefault="009422F5" w:rsidP="00603876">
      <w:pPr>
        <w:pStyle w:val="NormalnyWeb"/>
        <w:numPr>
          <w:ilvl w:val="0"/>
          <w:numId w:val="26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automatyczna regulacja poziomu głośności (AGC),</w:t>
      </w:r>
    </w:p>
    <w:p w14:paraId="4BF697CC" w14:textId="77777777" w:rsidR="009422F5" w:rsidRPr="00603876" w:rsidRDefault="009422F5" w:rsidP="00603876">
      <w:pPr>
        <w:pStyle w:val="NormalnyWeb"/>
        <w:numPr>
          <w:ilvl w:val="0"/>
          <w:numId w:val="26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 xml:space="preserve">cyfrowa optymalizacja głosu (speech </w:t>
      </w:r>
      <w:proofErr w:type="spellStart"/>
      <w:r w:rsidRPr="00603876">
        <w:rPr>
          <w:rFonts w:ascii="Calibri" w:hAnsi="Calibri" w:cs="Calibri"/>
        </w:rPr>
        <w:t>enhancement</w:t>
      </w:r>
      <w:proofErr w:type="spellEnd"/>
      <w:r w:rsidRPr="00603876">
        <w:rPr>
          <w:rFonts w:ascii="Calibri" w:hAnsi="Calibri" w:cs="Calibri"/>
        </w:rPr>
        <w:t>),</w:t>
      </w:r>
    </w:p>
    <w:p w14:paraId="5D996FE2" w14:textId="4E2A3AF6" w:rsidR="009422F5" w:rsidRPr="00585C33" w:rsidRDefault="009422F5" w:rsidP="00603876">
      <w:pPr>
        <w:pStyle w:val="NormalnyWeb"/>
        <w:numPr>
          <w:ilvl w:val="0"/>
          <w:numId w:val="26"/>
        </w:numPr>
        <w:spacing w:before="0" w:beforeAutospacing="0" w:after="0" w:afterAutospacing="0"/>
        <w:ind w:left="1418" w:hanging="284"/>
        <w:rPr>
          <w:rFonts w:ascii="Calibri" w:hAnsi="Calibri" w:cs="Calibri"/>
          <w:color w:val="000000"/>
        </w:rPr>
      </w:pPr>
      <w:r w:rsidRPr="00603876">
        <w:rPr>
          <w:rFonts w:ascii="Calibri" w:hAnsi="Calibri" w:cs="Calibri"/>
        </w:rPr>
        <w:t>eliminacja</w:t>
      </w:r>
      <w:r w:rsidRPr="00585C33">
        <w:rPr>
          <w:rFonts w:ascii="Calibri" w:hAnsi="Calibri" w:cs="Calibri"/>
          <w:color w:val="000000"/>
        </w:rPr>
        <w:t xml:space="preserve"> pogłosu pomieszczenia.</w:t>
      </w:r>
    </w:p>
    <w:p w14:paraId="73116B89" w14:textId="77777777" w:rsidR="009422F5" w:rsidRPr="00585C33" w:rsidRDefault="009422F5" w:rsidP="003A085A">
      <w:pPr>
        <w:pStyle w:val="Akapitzlist"/>
        <w:numPr>
          <w:ilvl w:val="0"/>
          <w:numId w:val="11"/>
        </w:numPr>
        <w:spacing w:after="0" w:line="240" w:lineRule="auto"/>
        <w:ind w:left="1134" w:hanging="425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585C3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Głośnik:</w:t>
      </w:r>
    </w:p>
    <w:p w14:paraId="7EA15DB0" w14:textId="77777777" w:rsidR="009422F5" w:rsidRPr="00603876" w:rsidRDefault="009422F5" w:rsidP="00603876">
      <w:pPr>
        <w:pStyle w:val="NormalnyWeb"/>
        <w:numPr>
          <w:ilvl w:val="0"/>
          <w:numId w:val="25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wbudowany głośnik o mocy umożliwiającej nagłośnienie średniej sali konferencyjnej – min. 10 W RMS,</w:t>
      </w:r>
    </w:p>
    <w:p w14:paraId="33FD95B3" w14:textId="77777777" w:rsidR="009422F5" w:rsidRPr="00603876" w:rsidRDefault="009422F5" w:rsidP="00603876">
      <w:pPr>
        <w:pStyle w:val="NormalnyWeb"/>
        <w:numPr>
          <w:ilvl w:val="0"/>
          <w:numId w:val="25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równomierna dystrybucja dźwięku,</w:t>
      </w:r>
    </w:p>
    <w:p w14:paraId="088FACF7" w14:textId="1D86E3C4" w:rsidR="009422F5" w:rsidRPr="00585C33" w:rsidRDefault="009422F5" w:rsidP="00603876">
      <w:pPr>
        <w:pStyle w:val="NormalnyWeb"/>
        <w:numPr>
          <w:ilvl w:val="0"/>
          <w:numId w:val="25"/>
        </w:numPr>
        <w:spacing w:before="0" w:beforeAutospacing="0" w:after="0" w:afterAutospacing="0"/>
        <w:ind w:left="1418" w:hanging="284"/>
        <w:rPr>
          <w:rFonts w:ascii="Calibri" w:hAnsi="Calibri" w:cs="Calibri"/>
          <w:color w:val="000000"/>
        </w:rPr>
      </w:pPr>
      <w:r w:rsidRPr="00603876">
        <w:rPr>
          <w:rFonts w:ascii="Calibri" w:hAnsi="Calibri" w:cs="Calibri"/>
        </w:rPr>
        <w:t>brak</w:t>
      </w:r>
      <w:r w:rsidRPr="00585C33">
        <w:rPr>
          <w:rFonts w:ascii="Calibri" w:hAnsi="Calibri" w:cs="Calibri"/>
          <w:color w:val="000000"/>
        </w:rPr>
        <w:t xml:space="preserve"> przesterowań przy standardowym poziomie pracy.</w:t>
      </w:r>
    </w:p>
    <w:p w14:paraId="2E7B5E5D" w14:textId="77777777" w:rsidR="009422F5" w:rsidRPr="00585C33" w:rsidRDefault="009422F5" w:rsidP="003A085A">
      <w:pPr>
        <w:pStyle w:val="Akapitzlist"/>
        <w:numPr>
          <w:ilvl w:val="0"/>
          <w:numId w:val="11"/>
        </w:numPr>
        <w:spacing w:after="0" w:line="240" w:lineRule="auto"/>
        <w:ind w:left="1134" w:hanging="425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585C3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Integracja i obsługa</w:t>
      </w:r>
    </w:p>
    <w:p w14:paraId="62D3B67F" w14:textId="77777777" w:rsidR="009422F5" w:rsidRPr="00603876" w:rsidRDefault="009422F5" w:rsidP="00603876">
      <w:pPr>
        <w:pStyle w:val="NormalnyWeb"/>
        <w:numPr>
          <w:ilvl w:val="0"/>
          <w:numId w:val="24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 xml:space="preserve">komunikacja: USB (plug &amp; </w:t>
      </w:r>
      <w:proofErr w:type="spellStart"/>
      <w:r w:rsidRPr="00603876">
        <w:rPr>
          <w:rFonts w:ascii="Calibri" w:hAnsi="Calibri" w:cs="Calibri"/>
        </w:rPr>
        <w:t>play</w:t>
      </w:r>
      <w:proofErr w:type="spellEnd"/>
      <w:r w:rsidRPr="00603876">
        <w:rPr>
          <w:rFonts w:ascii="Calibri" w:hAnsi="Calibri" w:cs="Calibri"/>
        </w:rPr>
        <w:t>),</w:t>
      </w:r>
    </w:p>
    <w:p w14:paraId="0FF64D16" w14:textId="77777777" w:rsidR="009422F5" w:rsidRPr="00603876" w:rsidRDefault="009422F5" w:rsidP="00603876">
      <w:pPr>
        <w:pStyle w:val="NormalnyWeb"/>
        <w:numPr>
          <w:ilvl w:val="0"/>
          <w:numId w:val="24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brak konieczności instalacji sterowników,</w:t>
      </w:r>
    </w:p>
    <w:p w14:paraId="7B755815" w14:textId="77777777" w:rsidR="009422F5" w:rsidRPr="00603876" w:rsidRDefault="009422F5" w:rsidP="00603876">
      <w:pPr>
        <w:pStyle w:val="NormalnyWeb"/>
        <w:numPr>
          <w:ilvl w:val="0"/>
          <w:numId w:val="24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czas uruchomienia systemu: maks. kilka minut,</w:t>
      </w:r>
    </w:p>
    <w:p w14:paraId="3A38A842" w14:textId="2FBE70E4" w:rsidR="009422F5" w:rsidRPr="00585C33" w:rsidRDefault="009422F5" w:rsidP="00603876">
      <w:pPr>
        <w:pStyle w:val="NormalnyWeb"/>
        <w:numPr>
          <w:ilvl w:val="0"/>
          <w:numId w:val="24"/>
        </w:numPr>
        <w:spacing w:before="0" w:beforeAutospacing="0" w:after="0" w:afterAutospacing="0"/>
        <w:ind w:left="1418" w:hanging="284"/>
        <w:rPr>
          <w:rFonts w:ascii="Calibri" w:hAnsi="Calibri" w:cs="Calibri"/>
          <w:color w:val="000000"/>
        </w:rPr>
      </w:pPr>
      <w:r w:rsidRPr="00603876">
        <w:rPr>
          <w:rFonts w:ascii="Calibri" w:hAnsi="Calibri" w:cs="Calibri"/>
        </w:rPr>
        <w:t xml:space="preserve">kompatybilność z: Microsoft </w:t>
      </w:r>
      <w:proofErr w:type="spellStart"/>
      <w:r w:rsidRPr="00603876">
        <w:rPr>
          <w:rFonts w:ascii="Calibri" w:hAnsi="Calibri" w:cs="Calibri"/>
        </w:rPr>
        <w:t>Teams</w:t>
      </w:r>
      <w:proofErr w:type="spellEnd"/>
      <w:r w:rsidRPr="00603876">
        <w:rPr>
          <w:rFonts w:ascii="Calibri" w:hAnsi="Calibri" w:cs="Calibri"/>
        </w:rPr>
        <w:t xml:space="preserve">, Zoom, Google </w:t>
      </w:r>
      <w:proofErr w:type="spellStart"/>
      <w:r w:rsidRPr="00603876">
        <w:rPr>
          <w:rFonts w:ascii="Calibri" w:hAnsi="Calibri" w:cs="Calibri"/>
        </w:rPr>
        <w:t>Meet</w:t>
      </w:r>
      <w:proofErr w:type="spellEnd"/>
      <w:r w:rsidRPr="00603876">
        <w:rPr>
          <w:rFonts w:ascii="Calibri" w:hAnsi="Calibri" w:cs="Calibri"/>
        </w:rPr>
        <w:t>, - współpraca z</w:t>
      </w:r>
      <w:r w:rsidR="001C1523">
        <w:rPr>
          <w:rFonts w:ascii="Calibri" w:hAnsi="Calibri" w:cs="Calibri"/>
        </w:rPr>
        <w:t> </w:t>
      </w:r>
      <w:r w:rsidRPr="00603876">
        <w:rPr>
          <w:rFonts w:ascii="Calibri" w:hAnsi="Calibri" w:cs="Calibri"/>
        </w:rPr>
        <w:t>komputerem</w:t>
      </w:r>
      <w:r w:rsidRPr="00585C33">
        <w:rPr>
          <w:rFonts w:ascii="Calibri" w:hAnsi="Calibri" w:cs="Calibri"/>
          <w:color w:val="000000"/>
        </w:rPr>
        <w:t>/laptopem.</w:t>
      </w:r>
    </w:p>
    <w:p w14:paraId="38BC7AC2" w14:textId="77777777" w:rsidR="009422F5" w:rsidRPr="00585C33" w:rsidRDefault="009422F5" w:rsidP="003A085A">
      <w:pPr>
        <w:pStyle w:val="Akapitzlist"/>
        <w:numPr>
          <w:ilvl w:val="0"/>
          <w:numId w:val="11"/>
        </w:numPr>
        <w:spacing w:after="0" w:line="240" w:lineRule="auto"/>
        <w:ind w:left="1134" w:hanging="425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585C3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Wymagania funkcjonalne zestawu:</w:t>
      </w:r>
    </w:p>
    <w:p w14:paraId="39AB7C9B" w14:textId="77777777" w:rsidR="009422F5" w:rsidRPr="00603876" w:rsidRDefault="009422F5" w:rsidP="00603876">
      <w:pPr>
        <w:pStyle w:val="NormalnyWeb"/>
        <w:numPr>
          <w:ilvl w:val="0"/>
          <w:numId w:val="23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natychmiastowa gotowość do pracy po podłączeniu,</w:t>
      </w:r>
    </w:p>
    <w:p w14:paraId="3C2E5B8A" w14:textId="77777777" w:rsidR="009422F5" w:rsidRPr="00603876" w:rsidRDefault="009422F5" w:rsidP="00603876">
      <w:pPr>
        <w:pStyle w:val="NormalnyWeb"/>
        <w:numPr>
          <w:ilvl w:val="0"/>
          <w:numId w:val="23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wysoka jakość dźwięku w spotkaniach wieloosobowych,</w:t>
      </w:r>
    </w:p>
    <w:p w14:paraId="2D1BE3E6" w14:textId="77777777" w:rsidR="009422F5" w:rsidRPr="00603876" w:rsidRDefault="009422F5" w:rsidP="00603876">
      <w:pPr>
        <w:pStyle w:val="NormalnyWeb"/>
        <w:numPr>
          <w:ilvl w:val="0"/>
          <w:numId w:val="23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czytelność obrazu w warunkach oświetlenia dziennego,</w:t>
      </w:r>
    </w:p>
    <w:p w14:paraId="006DFCB4" w14:textId="77777777" w:rsidR="009422F5" w:rsidRPr="00603876" w:rsidRDefault="009422F5" w:rsidP="00603876">
      <w:pPr>
        <w:pStyle w:val="NormalnyWeb"/>
        <w:numPr>
          <w:ilvl w:val="0"/>
          <w:numId w:val="23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mobilność i łatwość transportu,</w:t>
      </w:r>
    </w:p>
    <w:p w14:paraId="096A536C" w14:textId="3F27DF57" w:rsidR="009422F5" w:rsidRPr="001C1523" w:rsidRDefault="009422F5" w:rsidP="00E86271">
      <w:pPr>
        <w:pStyle w:val="NormalnyWeb"/>
        <w:numPr>
          <w:ilvl w:val="0"/>
          <w:numId w:val="23"/>
        </w:numPr>
        <w:spacing w:before="0" w:beforeAutospacing="0" w:after="0" w:afterAutospacing="0"/>
        <w:ind w:left="1418" w:hanging="284"/>
        <w:rPr>
          <w:rFonts w:ascii="Calibri" w:hAnsi="Calibri" w:cs="Calibri"/>
        </w:rPr>
      </w:pPr>
      <w:r w:rsidRPr="00603876">
        <w:rPr>
          <w:rFonts w:ascii="Calibri" w:hAnsi="Calibri" w:cs="Calibri"/>
        </w:rPr>
        <w:t>niezawodność podczas wydarzeń publicznych</w:t>
      </w:r>
      <w:r w:rsidR="001C1523">
        <w:rPr>
          <w:rFonts w:ascii="Calibri" w:hAnsi="Calibri" w:cs="Calibri"/>
        </w:rPr>
        <w:t>.</w:t>
      </w:r>
    </w:p>
    <w:p w14:paraId="4F0F128D" w14:textId="77777777" w:rsidR="009422F5" w:rsidRPr="00585C33" w:rsidRDefault="009422F5" w:rsidP="00E86271">
      <w:pPr>
        <w:spacing w:after="0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</w:p>
    <w:p w14:paraId="4569FCC3" w14:textId="77777777" w:rsidR="00E86271" w:rsidRPr="00585C33" w:rsidRDefault="00E86271" w:rsidP="00D66533">
      <w:pPr>
        <w:pStyle w:val="NormalnyWeb"/>
        <w:spacing w:before="0" w:beforeAutospacing="0" w:after="0" w:afterAutospacing="0"/>
        <w:rPr>
          <w:rFonts w:ascii="Calibri" w:hAnsi="Calibri" w:cs="Calibri"/>
        </w:rPr>
      </w:pPr>
    </w:p>
    <w:p w14:paraId="4D54490B" w14:textId="77777777" w:rsidR="00E86271" w:rsidRPr="00585C33" w:rsidRDefault="00E86271" w:rsidP="00D66533">
      <w:pPr>
        <w:pStyle w:val="NormalnyWeb"/>
        <w:spacing w:before="0" w:beforeAutospacing="0" w:after="0" w:afterAutospacing="0"/>
        <w:rPr>
          <w:rFonts w:ascii="Calibri" w:hAnsi="Calibri" w:cs="Calibri"/>
        </w:rPr>
      </w:pPr>
    </w:p>
    <w:p w14:paraId="408CBB4F" w14:textId="6B2D6738" w:rsidR="005C5FB5" w:rsidRPr="00585C33" w:rsidRDefault="00E75A8C" w:rsidP="001F17EC">
      <w:pPr>
        <w:pStyle w:val="Akapitzlist"/>
        <w:numPr>
          <w:ilvl w:val="0"/>
          <w:numId w:val="2"/>
        </w:numPr>
        <w:spacing w:after="0" w:line="240" w:lineRule="auto"/>
        <w:ind w:left="284" w:hanging="284"/>
        <w:outlineLvl w:val="1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  <w:r w:rsidRPr="00585C3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lastRenderedPageBreak/>
        <w:t xml:space="preserve">Specyfikacja – oświetlenie </w:t>
      </w:r>
      <w:proofErr w:type="spellStart"/>
      <w:r w:rsidR="001C152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le</w:t>
      </w:r>
      <w:r w:rsidRPr="00585C3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d</w:t>
      </w:r>
      <w:proofErr w:type="spellEnd"/>
      <w:r w:rsidR="001C152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 xml:space="preserve"> b</w:t>
      </w:r>
      <w:r w:rsidRPr="00585C3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ar 8 szt. z pokrowcem do przechowywania i transportu</w:t>
      </w:r>
      <w:r w:rsidR="005C5FB5" w:rsidRPr="00585C3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 xml:space="preserve"> – 1 </w:t>
      </w:r>
      <w:r w:rsidRPr="00585C3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komplet</w:t>
      </w:r>
      <w:r w:rsidR="005C5FB5" w:rsidRPr="00585C33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.</w:t>
      </w:r>
    </w:p>
    <w:p w14:paraId="32ED63A4" w14:textId="77777777" w:rsidR="0068593E" w:rsidRPr="00585C33" w:rsidRDefault="00E75A8C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Źródło światła: minimum 24 diody LED RGB o mocy minimum 3 W każd</w:t>
      </w:r>
      <w:r w:rsidR="0068593E" w:rsidRPr="00585C33">
        <w:rPr>
          <w:rFonts w:ascii="Calibri" w:hAnsi="Calibri" w:cs="Calibri"/>
        </w:rPr>
        <w:t>a, dopuszczalne diody typu 3w1.</w:t>
      </w:r>
    </w:p>
    <w:p w14:paraId="2BAFEF55" w14:textId="77777777" w:rsidR="0068593E" w:rsidRPr="00585C33" w:rsidRDefault="00E75A8C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Paleta barw: RGB, z</w:t>
      </w:r>
      <w:r w:rsidR="0068593E" w:rsidRPr="00585C33">
        <w:rPr>
          <w:rFonts w:ascii="Calibri" w:hAnsi="Calibri" w:cs="Calibri"/>
        </w:rPr>
        <w:t xml:space="preserve"> możliwością mieszania kolorów.</w:t>
      </w:r>
    </w:p>
    <w:p w14:paraId="0BD911E8" w14:textId="77777777" w:rsidR="0068593E" w:rsidRPr="00585C33" w:rsidRDefault="0068593E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Możliwość pracy w trybach:</w:t>
      </w:r>
    </w:p>
    <w:p w14:paraId="30A7C1BD" w14:textId="77777777" w:rsidR="0068593E" w:rsidRPr="00585C33" w:rsidRDefault="0068593E" w:rsidP="001C1523">
      <w:pPr>
        <w:pStyle w:val="NormalnyWeb"/>
        <w:numPr>
          <w:ilvl w:val="0"/>
          <w:numId w:val="28"/>
        </w:numPr>
        <w:spacing w:before="0" w:beforeAutospacing="0" w:after="0" w:afterAutospacing="0"/>
        <w:ind w:left="993" w:hanging="284"/>
        <w:rPr>
          <w:rFonts w:ascii="Calibri" w:hAnsi="Calibri" w:cs="Calibri"/>
        </w:rPr>
      </w:pPr>
      <w:r w:rsidRPr="00585C33">
        <w:rPr>
          <w:rFonts w:ascii="Calibri" w:hAnsi="Calibri" w:cs="Calibri"/>
        </w:rPr>
        <w:t>DMX512,</w:t>
      </w:r>
    </w:p>
    <w:p w14:paraId="5463E90D" w14:textId="77777777" w:rsidR="0068593E" w:rsidRPr="00585C33" w:rsidRDefault="0068593E" w:rsidP="001C1523">
      <w:pPr>
        <w:pStyle w:val="NormalnyWeb"/>
        <w:numPr>
          <w:ilvl w:val="0"/>
          <w:numId w:val="28"/>
        </w:numPr>
        <w:spacing w:before="0" w:beforeAutospacing="0" w:after="0" w:afterAutospacing="0"/>
        <w:ind w:left="993" w:hanging="284"/>
        <w:rPr>
          <w:rFonts w:ascii="Calibri" w:hAnsi="Calibri" w:cs="Calibri"/>
        </w:rPr>
      </w:pPr>
      <w:r w:rsidRPr="00585C33">
        <w:rPr>
          <w:rFonts w:ascii="Calibri" w:hAnsi="Calibri" w:cs="Calibri"/>
        </w:rPr>
        <w:t>automatycznym,</w:t>
      </w:r>
    </w:p>
    <w:p w14:paraId="53021164" w14:textId="77777777" w:rsidR="0068593E" w:rsidRPr="00585C33" w:rsidRDefault="0068593E" w:rsidP="001C1523">
      <w:pPr>
        <w:pStyle w:val="NormalnyWeb"/>
        <w:numPr>
          <w:ilvl w:val="0"/>
          <w:numId w:val="28"/>
        </w:numPr>
        <w:spacing w:before="0" w:beforeAutospacing="0" w:after="0" w:afterAutospacing="0"/>
        <w:ind w:left="993" w:hanging="284"/>
        <w:rPr>
          <w:rFonts w:ascii="Calibri" w:hAnsi="Calibri" w:cs="Calibri"/>
        </w:rPr>
      </w:pPr>
      <w:r w:rsidRPr="00585C33">
        <w:rPr>
          <w:rFonts w:ascii="Calibri" w:hAnsi="Calibri" w:cs="Calibri"/>
        </w:rPr>
        <w:t xml:space="preserve">reakcji na dźwięk / </w:t>
      </w:r>
      <w:proofErr w:type="spellStart"/>
      <w:r w:rsidRPr="00585C33">
        <w:rPr>
          <w:rFonts w:ascii="Calibri" w:hAnsi="Calibri" w:cs="Calibri"/>
        </w:rPr>
        <w:t>sound</w:t>
      </w:r>
      <w:proofErr w:type="spellEnd"/>
      <w:r w:rsidRPr="00585C33">
        <w:rPr>
          <w:rFonts w:ascii="Calibri" w:hAnsi="Calibri" w:cs="Calibri"/>
        </w:rPr>
        <w:t>,</w:t>
      </w:r>
    </w:p>
    <w:p w14:paraId="0A5E1318" w14:textId="77777777" w:rsidR="0068593E" w:rsidRPr="00585C33" w:rsidRDefault="0068593E" w:rsidP="001C1523">
      <w:pPr>
        <w:pStyle w:val="NormalnyWeb"/>
        <w:numPr>
          <w:ilvl w:val="0"/>
          <w:numId w:val="28"/>
        </w:numPr>
        <w:spacing w:before="0" w:beforeAutospacing="0" w:after="0" w:afterAutospacing="0"/>
        <w:ind w:left="993" w:hanging="284"/>
        <w:rPr>
          <w:rFonts w:ascii="Calibri" w:hAnsi="Calibri" w:cs="Calibri"/>
        </w:rPr>
      </w:pPr>
      <w:r w:rsidRPr="00585C33">
        <w:rPr>
          <w:rFonts w:ascii="Calibri" w:hAnsi="Calibri" w:cs="Calibri"/>
        </w:rPr>
        <w:t>master-</w:t>
      </w:r>
      <w:proofErr w:type="spellStart"/>
      <w:r w:rsidRPr="00585C33">
        <w:rPr>
          <w:rFonts w:ascii="Calibri" w:hAnsi="Calibri" w:cs="Calibri"/>
        </w:rPr>
        <w:t>slave</w:t>
      </w:r>
      <w:proofErr w:type="spellEnd"/>
      <w:r w:rsidRPr="00585C33">
        <w:rPr>
          <w:rFonts w:ascii="Calibri" w:hAnsi="Calibri" w:cs="Calibri"/>
        </w:rPr>
        <w:t>.</w:t>
      </w:r>
    </w:p>
    <w:p w14:paraId="08682879" w14:textId="77777777" w:rsidR="0068593E" w:rsidRPr="00585C33" w:rsidRDefault="00E75A8C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Urządzenie musi posiadać funkcję płynnego ściemniania w zakresie 0–100% lub ró</w:t>
      </w:r>
      <w:r w:rsidR="0068593E" w:rsidRPr="00585C33">
        <w:rPr>
          <w:rFonts w:ascii="Calibri" w:hAnsi="Calibri" w:cs="Calibri"/>
        </w:rPr>
        <w:t>wnoważną regulację jasności.</w:t>
      </w:r>
    </w:p>
    <w:p w14:paraId="7C9997AB" w14:textId="77777777" w:rsidR="0068593E" w:rsidRPr="00585C33" w:rsidRDefault="00E75A8C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Urządzenie musi umożliwiać realizację efektów ś</w:t>
      </w:r>
      <w:r w:rsidR="0068593E" w:rsidRPr="00585C33">
        <w:rPr>
          <w:rFonts w:ascii="Calibri" w:hAnsi="Calibri" w:cs="Calibri"/>
        </w:rPr>
        <w:t>wietlnych, w tym co najmniej:</w:t>
      </w:r>
    </w:p>
    <w:p w14:paraId="48E374DC" w14:textId="77777777" w:rsidR="0068593E" w:rsidRPr="00585C33" w:rsidRDefault="0068593E" w:rsidP="001C1523">
      <w:pPr>
        <w:pStyle w:val="NormalnyWeb"/>
        <w:numPr>
          <w:ilvl w:val="0"/>
          <w:numId w:val="29"/>
        </w:numPr>
        <w:spacing w:before="0" w:beforeAutospacing="0" w:after="0" w:afterAutospacing="0"/>
        <w:ind w:left="993" w:hanging="284"/>
        <w:rPr>
          <w:rFonts w:ascii="Calibri" w:hAnsi="Calibri" w:cs="Calibri"/>
        </w:rPr>
      </w:pPr>
      <w:r w:rsidRPr="00585C33">
        <w:rPr>
          <w:rFonts w:ascii="Calibri" w:hAnsi="Calibri" w:cs="Calibri"/>
        </w:rPr>
        <w:t>zmiana kolorów,</w:t>
      </w:r>
    </w:p>
    <w:p w14:paraId="3AD6962B" w14:textId="77777777" w:rsidR="0068593E" w:rsidRPr="00585C33" w:rsidRDefault="0068593E" w:rsidP="001C1523">
      <w:pPr>
        <w:pStyle w:val="NormalnyWeb"/>
        <w:numPr>
          <w:ilvl w:val="0"/>
          <w:numId w:val="29"/>
        </w:numPr>
        <w:spacing w:before="0" w:beforeAutospacing="0" w:after="0" w:afterAutospacing="0"/>
        <w:ind w:left="993" w:hanging="284"/>
        <w:rPr>
          <w:rFonts w:ascii="Calibri" w:hAnsi="Calibri" w:cs="Calibri"/>
        </w:rPr>
      </w:pPr>
      <w:r w:rsidRPr="00585C33">
        <w:rPr>
          <w:rFonts w:ascii="Calibri" w:hAnsi="Calibri" w:cs="Calibri"/>
        </w:rPr>
        <w:t>programy automatyczne,</w:t>
      </w:r>
    </w:p>
    <w:p w14:paraId="48BF886B" w14:textId="4A9B066B" w:rsidR="0068593E" w:rsidRPr="00585C33" w:rsidRDefault="00E75A8C" w:rsidP="001C1523">
      <w:pPr>
        <w:pStyle w:val="NormalnyWeb"/>
        <w:numPr>
          <w:ilvl w:val="0"/>
          <w:numId w:val="29"/>
        </w:numPr>
        <w:spacing w:before="0" w:beforeAutospacing="0" w:after="0" w:afterAutospacing="0"/>
        <w:ind w:left="993" w:hanging="284"/>
        <w:rPr>
          <w:rFonts w:ascii="Calibri" w:hAnsi="Calibri" w:cs="Calibri"/>
        </w:rPr>
      </w:pPr>
      <w:r w:rsidRPr="00585C33">
        <w:rPr>
          <w:rFonts w:ascii="Calibri" w:hAnsi="Calibri" w:cs="Calibri"/>
        </w:rPr>
        <w:t>efekt stroboskopowy</w:t>
      </w:r>
      <w:r w:rsidR="001C1523">
        <w:rPr>
          <w:rFonts w:ascii="Calibri" w:hAnsi="Calibri" w:cs="Calibri"/>
        </w:rPr>
        <w:t>,</w:t>
      </w:r>
    </w:p>
    <w:p w14:paraId="7A3F90CE" w14:textId="76E15F03" w:rsidR="0068593E" w:rsidRPr="00585C33" w:rsidRDefault="0068593E" w:rsidP="001C1523">
      <w:pPr>
        <w:pStyle w:val="NormalnyWeb"/>
        <w:numPr>
          <w:ilvl w:val="0"/>
          <w:numId w:val="29"/>
        </w:numPr>
        <w:spacing w:before="0" w:beforeAutospacing="0" w:after="0" w:afterAutospacing="0"/>
        <w:ind w:left="993" w:hanging="284"/>
        <w:rPr>
          <w:rFonts w:ascii="Calibri" w:hAnsi="Calibri" w:cs="Calibri"/>
        </w:rPr>
      </w:pPr>
      <w:r w:rsidRPr="00585C33">
        <w:rPr>
          <w:rFonts w:ascii="Calibri" w:hAnsi="Calibri" w:cs="Calibri"/>
        </w:rPr>
        <w:t>praca dynamiczna/sceniczna.</w:t>
      </w:r>
    </w:p>
    <w:p w14:paraId="2F79FAE8" w14:textId="43F76A5A" w:rsidR="0068593E" w:rsidRPr="00585C33" w:rsidRDefault="00E75A8C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Sterowanie DMX przez złącza typu XLR 3-pin lu</w:t>
      </w:r>
      <w:r w:rsidR="0068593E" w:rsidRPr="00585C33">
        <w:rPr>
          <w:rFonts w:ascii="Calibri" w:hAnsi="Calibri" w:cs="Calibri"/>
        </w:rPr>
        <w:t>b złącza DMX IN/OUT.</w:t>
      </w:r>
    </w:p>
    <w:p w14:paraId="48D58C13" w14:textId="77777777" w:rsidR="0068593E" w:rsidRPr="00585C33" w:rsidRDefault="00E75A8C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Zasilanie z sieci: AC 90</w:t>
      </w:r>
      <w:r w:rsidR="0068593E" w:rsidRPr="00585C33">
        <w:rPr>
          <w:rFonts w:ascii="Calibri" w:hAnsi="Calibri" w:cs="Calibri"/>
        </w:rPr>
        <w:t xml:space="preserve">–240 V lub 220–240 V, 50/60 </w:t>
      </w:r>
      <w:proofErr w:type="spellStart"/>
      <w:r w:rsidR="0068593E" w:rsidRPr="00585C33">
        <w:rPr>
          <w:rFonts w:ascii="Calibri" w:hAnsi="Calibri" w:cs="Calibri"/>
        </w:rPr>
        <w:t>Hz</w:t>
      </w:r>
      <w:proofErr w:type="spellEnd"/>
      <w:r w:rsidR="0068593E" w:rsidRPr="00585C33">
        <w:rPr>
          <w:rFonts w:ascii="Calibri" w:hAnsi="Calibri" w:cs="Calibri"/>
        </w:rPr>
        <w:t>.</w:t>
      </w:r>
    </w:p>
    <w:p w14:paraId="1C12C476" w14:textId="5D043B5A" w:rsidR="0068593E" w:rsidRPr="00585C33" w:rsidRDefault="00E75A8C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Kąt św</w:t>
      </w:r>
      <w:r w:rsidR="0068593E" w:rsidRPr="00585C33">
        <w:rPr>
          <w:rFonts w:ascii="Calibri" w:hAnsi="Calibri" w:cs="Calibri"/>
        </w:rPr>
        <w:t>iecenia: około 2</w:t>
      </w:r>
      <w:r w:rsidR="00177A05" w:rsidRPr="00585C33">
        <w:rPr>
          <w:rFonts w:ascii="Calibri" w:hAnsi="Calibri" w:cs="Calibri"/>
        </w:rPr>
        <w:t>0</w:t>
      </w:r>
      <w:r w:rsidR="0068593E" w:rsidRPr="00585C33">
        <w:rPr>
          <w:rFonts w:ascii="Calibri" w:hAnsi="Calibri" w:cs="Calibri"/>
        </w:rPr>
        <w:t>° lub szerszy.</w:t>
      </w:r>
    </w:p>
    <w:p w14:paraId="2BD8A8AD" w14:textId="7B048F1E" w:rsidR="0068593E" w:rsidRPr="00585C33" w:rsidRDefault="00E75A8C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Stopień ochrony: min. IP20</w:t>
      </w:r>
      <w:r w:rsidR="001C1523">
        <w:rPr>
          <w:rFonts w:ascii="Calibri" w:hAnsi="Calibri" w:cs="Calibri"/>
        </w:rPr>
        <w:t>.</w:t>
      </w:r>
    </w:p>
    <w:p w14:paraId="00CC51E2" w14:textId="77777777" w:rsidR="0068593E" w:rsidRPr="00585C33" w:rsidRDefault="00E75A8C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Możliwość po</w:t>
      </w:r>
      <w:r w:rsidR="0068593E" w:rsidRPr="00585C33">
        <w:rPr>
          <w:rFonts w:ascii="Calibri" w:hAnsi="Calibri" w:cs="Calibri"/>
        </w:rPr>
        <w:t>łączenia 8 szt. w łańcuchu.</w:t>
      </w:r>
    </w:p>
    <w:p w14:paraId="3ADE5D68" w14:textId="77777777" w:rsidR="0068593E" w:rsidRPr="00585C33" w:rsidRDefault="00E75A8C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 xml:space="preserve">Obudowa przystosowana do montażu scenicznego, z możliwością ustawienia lub zamocowania listwy </w:t>
      </w:r>
      <w:r w:rsidR="0068593E" w:rsidRPr="00585C33">
        <w:rPr>
          <w:rFonts w:ascii="Calibri" w:hAnsi="Calibri" w:cs="Calibri"/>
        </w:rPr>
        <w:t>za pomocą uchwytów/mocowań.</w:t>
      </w:r>
    </w:p>
    <w:p w14:paraId="2F59BB05" w14:textId="0831D9B4" w:rsidR="0068593E" w:rsidRPr="00585C33" w:rsidRDefault="00E75A8C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Wymiary orientacyjne: długość listwy 100 cm</w:t>
      </w:r>
      <w:r w:rsidR="001C1523">
        <w:rPr>
          <w:rFonts w:ascii="Calibri" w:hAnsi="Calibri" w:cs="Calibri"/>
        </w:rPr>
        <w:t xml:space="preserve"> (+/- 5 cm)</w:t>
      </w:r>
      <w:r w:rsidR="0068593E" w:rsidRPr="00585C33">
        <w:rPr>
          <w:rFonts w:ascii="Calibri" w:hAnsi="Calibri" w:cs="Calibri"/>
        </w:rPr>
        <w:t>.</w:t>
      </w:r>
    </w:p>
    <w:p w14:paraId="203ADAC4" w14:textId="77777777" w:rsidR="0068593E" w:rsidRPr="00585C33" w:rsidRDefault="00E75A8C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Urządzenie fabrycznie nowe, kompletne, gotowe do pracy po podłączeniu do zasi</w:t>
      </w:r>
      <w:r w:rsidR="0068593E" w:rsidRPr="00585C33">
        <w:rPr>
          <w:rFonts w:ascii="Calibri" w:hAnsi="Calibri" w:cs="Calibri"/>
        </w:rPr>
        <w:t>lania i systemu sterowania.</w:t>
      </w:r>
    </w:p>
    <w:p w14:paraId="159FECD6" w14:textId="0934AC38" w:rsidR="0068593E" w:rsidRPr="00585C33" w:rsidRDefault="00E75A8C" w:rsidP="001C1523">
      <w:pPr>
        <w:pStyle w:val="NormalnyWeb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709" w:hanging="425"/>
        <w:rPr>
          <w:rFonts w:ascii="Calibri" w:hAnsi="Calibri" w:cs="Calibri"/>
        </w:rPr>
      </w:pPr>
      <w:r w:rsidRPr="00585C33">
        <w:rPr>
          <w:rFonts w:ascii="Calibri" w:hAnsi="Calibri" w:cs="Calibri"/>
        </w:rPr>
        <w:t>W zestawie elementy m</w:t>
      </w:r>
      <w:r w:rsidR="0068593E" w:rsidRPr="00585C33">
        <w:rPr>
          <w:rFonts w:ascii="Calibri" w:hAnsi="Calibri" w:cs="Calibri"/>
        </w:rPr>
        <w:t>o</w:t>
      </w:r>
      <w:r w:rsidRPr="00585C33">
        <w:rPr>
          <w:rFonts w:ascii="Calibri" w:hAnsi="Calibri" w:cs="Calibri"/>
        </w:rPr>
        <w:t>ntażowe, przewód zasilający, pilot, pokrowiec</w:t>
      </w:r>
      <w:r w:rsidR="0068593E" w:rsidRPr="00585C33">
        <w:rPr>
          <w:rFonts w:ascii="Calibri" w:hAnsi="Calibri" w:cs="Calibri"/>
        </w:rPr>
        <w:t xml:space="preserve"> zbiorczy</w:t>
      </w:r>
      <w:r w:rsidRPr="00585C33">
        <w:rPr>
          <w:rFonts w:ascii="Calibri" w:hAnsi="Calibri" w:cs="Calibri"/>
        </w:rPr>
        <w:t xml:space="preserve"> do przechowywania i transportu, i</w:t>
      </w:r>
      <w:r w:rsidR="0068593E" w:rsidRPr="00585C33">
        <w:rPr>
          <w:rFonts w:ascii="Calibri" w:hAnsi="Calibri" w:cs="Calibri"/>
        </w:rPr>
        <w:t>nstrukcja w języku polskim.</w:t>
      </w:r>
    </w:p>
    <w:p w14:paraId="7CB8F6D2" w14:textId="77777777" w:rsidR="005C5FB5" w:rsidRPr="00585C33" w:rsidRDefault="005C5FB5" w:rsidP="005C5FB5">
      <w:pPr>
        <w:pStyle w:val="NormalnyWeb"/>
        <w:spacing w:before="0" w:beforeAutospacing="0" w:after="0" w:afterAutospacing="0"/>
        <w:ind w:left="720"/>
        <w:rPr>
          <w:rFonts w:ascii="Calibri" w:hAnsi="Calibri" w:cs="Calibri"/>
          <w:bCs/>
        </w:rPr>
      </w:pPr>
    </w:p>
    <w:p w14:paraId="5EE1C57B" w14:textId="77777777" w:rsidR="005C5FB5" w:rsidRPr="00585C33" w:rsidRDefault="005C5FB5" w:rsidP="005C5FB5">
      <w:pPr>
        <w:pStyle w:val="NormalnyWeb"/>
        <w:spacing w:before="0" w:beforeAutospacing="0" w:after="0" w:afterAutospacing="0"/>
        <w:rPr>
          <w:rFonts w:ascii="Calibri" w:hAnsi="Calibri" w:cs="Calibri"/>
          <w:bCs/>
        </w:rPr>
      </w:pPr>
    </w:p>
    <w:p w14:paraId="750EE07B" w14:textId="77777777" w:rsidR="005C5FB5" w:rsidRPr="00585C33" w:rsidRDefault="005C5FB5" w:rsidP="005C5FB5">
      <w:pPr>
        <w:spacing w:after="0" w:line="240" w:lineRule="auto"/>
        <w:rPr>
          <w:rFonts w:cs="Calibri"/>
          <w:sz w:val="24"/>
          <w:szCs w:val="24"/>
        </w:rPr>
      </w:pPr>
    </w:p>
    <w:p w14:paraId="52B657BE" w14:textId="77777777" w:rsidR="005C5FB5" w:rsidRPr="00585C33" w:rsidRDefault="005C5FB5" w:rsidP="005C5FB5">
      <w:pPr>
        <w:pStyle w:val="Akapitzlist"/>
        <w:spacing w:after="0" w:line="240" w:lineRule="auto"/>
        <w:ind w:left="644"/>
        <w:rPr>
          <w:rFonts w:ascii="Calibri" w:hAnsi="Calibri" w:cs="Calibri"/>
          <w:color w:val="FF0000"/>
          <w:sz w:val="24"/>
          <w:szCs w:val="24"/>
          <w:highlight w:val="yellow"/>
        </w:rPr>
      </w:pPr>
    </w:p>
    <w:sectPr w:rsidR="005C5FB5" w:rsidRPr="00585C33" w:rsidSect="00E903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42B8E" w14:textId="77777777" w:rsidR="0021680D" w:rsidRDefault="0021680D">
      <w:pPr>
        <w:spacing w:line="240" w:lineRule="auto"/>
      </w:pPr>
      <w:r>
        <w:separator/>
      </w:r>
    </w:p>
  </w:endnote>
  <w:endnote w:type="continuationSeparator" w:id="0">
    <w:p w14:paraId="1C6381A8" w14:textId="77777777" w:rsidR="0021680D" w:rsidRDefault="002168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46272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EFC926" w14:textId="124303C3" w:rsidR="00873B75" w:rsidRPr="00873B75" w:rsidRDefault="00873B75">
            <w:pPr>
              <w:pStyle w:val="Stopka"/>
              <w:jc w:val="right"/>
              <w:rPr>
                <w:i/>
                <w:iCs/>
              </w:rPr>
            </w:pPr>
            <w:r>
              <w:t>_______________________________________________________________________</w:t>
            </w:r>
            <w:r w:rsidRPr="00873B75">
              <w:rPr>
                <w:i/>
                <w:iCs/>
              </w:rPr>
              <w:t xml:space="preserve">Strona </w:t>
            </w:r>
            <w:r w:rsidRPr="00873B75">
              <w:rPr>
                <w:i/>
                <w:iCs/>
              </w:rPr>
              <w:fldChar w:fldCharType="begin"/>
            </w:r>
            <w:r w:rsidRPr="00873B75">
              <w:rPr>
                <w:i/>
                <w:iCs/>
              </w:rPr>
              <w:instrText>PAGE</w:instrText>
            </w:r>
            <w:r w:rsidRPr="00873B75">
              <w:rPr>
                <w:i/>
                <w:iCs/>
              </w:rPr>
              <w:fldChar w:fldCharType="separate"/>
            </w:r>
            <w:r w:rsidR="00A86483">
              <w:rPr>
                <w:i/>
                <w:iCs/>
                <w:noProof/>
              </w:rPr>
              <w:t>4</w:t>
            </w:r>
            <w:r w:rsidRPr="00873B75">
              <w:rPr>
                <w:i/>
                <w:iCs/>
              </w:rPr>
              <w:fldChar w:fldCharType="end"/>
            </w:r>
            <w:r w:rsidRPr="00873B75">
              <w:rPr>
                <w:i/>
                <w:iCs/>
              </w:rPr>
              <w:t xml:space="preserve"> z </w:t>
            </w:r>
            <w:r w:rsidRPr="00873B75">
              <w:rPr>
                <w:i/>
                <w:iCs/>
              </w:rPr>
              <w:fldChar w:fldCharType="begin"/>
            </w:r>
            <w:r w:rsidRPr="00873B75">
              <w:rPr>
                <w:i/>
                <w:iCs/>
              </w:rPr>
              <w:instrText>NUMPAGES</w:instrText>
            </w:r>
            <w:r w:rsidRPr="00873B75">
              <w:rPr>
                <w:i/>
                <w:iCs/>
              </w:rPr>
              <w:fldChar w:fldCharType="separate"/>
            </w:r>
            <w:r w:rsidR="00A86483">
              <w:rPr>
                <w:i/>
                <w:iCs/>
                <w:noProof/>
              </w:rPr>
              <w:t>4</w:t>
            </w:r>
            <w:r w:rsidRPr="00873B75">
              <w:rPr>
                <w:i/>
                <w:iCs/>
              </w:rPr>
              <w:fldChar w:fldCharType="end"/>
            </w:r>
          </w:p>
          <w:p w14:paraId="1DE35384" w14:textId="53BF9214" w:rsidR="00710A6A" w:rsidRPr="00F14922" w:rsidRDefault="00E86271" w:rsidP="00E86271">
            <w:pPr>
              <w:pStyle w:val="Stopka"/>
              <w:rPr>
                <w:i/>
                <w:iCs/>
              </w:rPr>
            </w:pPr>
            <w:r w:rsidRPr="00F14922">
              <w:rPr>
                <w:i/>
                <w:iCs/>
              </w:rPr>
              <w:t xml:space="preserve">Załącznik nr </w:t>
            </w:r>
            <w:r>
              <w:rPr>
                <w:i/>
                <w:iCs/>
              </w:rPr>
              <w:t>1</w:t>
            </w:r>
            <w:r w:rsidRPr="00F14922">
              <w:rPr>
                <w:i/>
                <w:iCs/>
              </w:rPr>
              <w:t xml:space="preserve"> do zapytania ofertowego – </w:t>
            </w:r>
            <w:r w:rsidRPr="00E86271">
              <w:rPr>
                <w:i/>
                <w:iCs/>
              </w:rPr>
              <w:t xml:space="preserve">Dostawa wyposażenia na potrzeby wydarzeń promocyjnych i </w:t>
            </w:r>
            <w:proofErr w:type="spellStart"/>
            <w:r w:rsidRPr="00E86271">
              <w:rPr>
                <w:i/>
                <w:iCs/>
              </w:rPr>
              <w:t>eventowych</w:t>
            </w:r>
            <w:proofErr w:type="spellEnd"/>
            <w:r w:rsidRPr="00E86271">
              <w:rPr>
                <w:i/>
                <w:iCs/>
              </w:rPr>
              <w:t xml:space="preserve"> m.in. w obszarze przedsiębiorczości, w ramach Projektu "Kraśnik - Bezpieczne Miasto Nowej Generacji”.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481E" w14:textId="77777777" w:rsidR="00E90323" w:rsidRPr="00873B75" w:rsidRDefault="00E90323" w:rsidP="00E90323">
    <w:pPr>
      <w:pStyle w:val="Stopka"/>
      <w:jc w:val="right"/>
      <w:rPr>
        <w:i/>
        <w:iCs/>
      </w:rPr>
    </w:pPr>
    <w:r>
      <w:t>_______________________________________________________________________</w:t>
    </w:r>
    <w:r w:rsidRPr="00873B75">
      <w:rPr>
        <w:i/>
        <w:iCs/>
      </w:rPr>
      <w:t xml:space="preserve">Strona </w:t>
    </w:r>
    <w:r w:rsidRPr="00873B75">
      <w:rPr>
        <w:i/>
        <w:iCs/>
      </w:rPr>
      <w:fldChar w:fldCharType="begin"/>
    </w:r>
    <w:r w:rsidRPr="00873B75">
      <w:rPr>
        <w:i/>
        <w:iCs/>
      </w:rPr>
      <w:instrText>PAGE</w:instrText>
    </w:r>
    <w:r w:rsidRPr="00873B75">
      <w:rPr>
        <w:i/>
        <w:iCs/>
      </w:rPr>
      <w:fldChar w:fldCharType="separate"/>
    </w:r>
    <w:r w:rsidR="00A86483">
      <w:rPr>
        <w:i/>
        <w:iCs/>
        <w:noProof/>
      </w:rPr>
      <w:t>1</w:t>
    </w:r>
    <w:r w:rsidRPr="00873B75">
      <w:rPr>
        <w:i/>
        <w:iCs/>
      </w:rPr>
      <w:fldChar w:fldCharType="end"/>
    </w:r>
    <w:r w:rsidRPr="00873B75">
      <w:rPr>
        <w:i/>
        <w:iCs/>
      </w:rPr>
      <w:t xml:space="preserve"> z </w:t>
    </w:r>
    <w:r w:rsidRPr="00873B75">
      <w:rPr>
        <w:i/>
        <w:iCs/>
      </w:rPr>
      <w:fldChar w:fldCharType="begin"/>
    </w:r>
    <w:r w:rsidRPr="00873B75">
      <w:rPr>
        <w:i/>
        <w:iCs/>
      </w:rPr>
      <w:instrText>NUMPAGES</w:instrText>
    </w:r>
    <w:r w:rsidRPr="00873B75">
      <w:rPr>
        <w:i/>
        <w:iCs/>
      </w:rPr>
      <w:fldChar w:fldCharType="separate"/>
    </w:r>
    <w:r w:rsidR="00A86483">
      <w:rPr>
        <w:i/>
        <w:iCs/>
        <w:noProof/>
      </w:rPr>
      <w:t>4</w:t>
    </w:r>
    <w:r w:rsidRPr="00873B75">
      <w:rPr>
        <w:i/>
        <w:iCs/>
      </w:rPr>
      <w:fldChar w:fldCharType="end"/>
    </w:r>
  </w:p>
  <w:p w14:paraId="61AF58F0" w14:textId="0971B48B" w:rsidR="00E90323" w:rsidRPr="00E86271" w:rsidRDefault="00E90323" w:rsidP="00E90323">
    <w:pPr>
      <w:pStyle w:val="Stopka"/>
    </w:pPr>
    <w:r w:rsidRPr="00F14922">
      <w:rPr>
        <w:i/>
        <w:iCs/>
      </w:rPr>
      <w:t xml:space="preserve">Załącznik nr </w:t>
    </w:r>
    <w:r>
      <w:rPr>
        <w:i/>
        <w:iCs/>
      </w:rPr>
      <w:t>1</w:t>
    </w:r>
    <w:r w:rsidRPr="00F14922">
      <w:rPr>
        <w:i/>
        <w:iCs/>
      </w:rPr>
      <w:t xml:space="preserve"> do zapytania ofertowego – </w:t>
    </w:r>
    <w:r w:rsidR="00E86271" w:rsidRPr="00E86271">
      <w:rPr>
        <w:i/>
        <w:iCs/>
      </w:rPr>
      <w:t xml:space="preserve">Dostawa wyposażenia na potrzeby wydarzeń promocyjnych i </w:t>
    </w:r>
    <w:proofErr w:type="spellStart"/>
    <w:r w:rsidR="00E86271" w:rsidRPr="00E86271">
      <w:rPr>
        <w:i/>
        <w:iCs/>
      </w:rPr>
      <w:t>eventowych</w:t>
    </w:r>
    <w:proofErr w:type="spellEnd"/>
    <w:r w:rsidR="00E86271" w:rsidRPr="00E86271">
      <w:rPr>
        <w:i/>
        <w:iCs/>
      </w:rPr>
      <w:t xml:space="preserve"> w ramach Projektu "Kraśnik - Bezpieczne Miasto Nowej Generacji”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0003F" w14:textId="77777777" w:rsidR="0021680D" w:rsidRDefault="0021680D">
      <w:pPr>
        <w:spacing w:after="0"/>
      </w:pPr>
      <w:r>
        <w:separator/>
      </w:r>
    </w:p>
  </w:footnote>
  <w:footnote w:type="continuationSeparator" w:id="0">
    <w:p w14:paraId="0EF8D890" w14:textId="77777777" w:rsidR="0021680D" w:rsidRDefault="002168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3DE00" w14:textId="77777777" w:rsidR="000B34FA" w:rsidRPr="00D62B4C" w:rsidRDefault="000B34FA" w:rsidP="000B34FA">
    <w:pPr>
      <w:pStyle w:val="Tekstpodstawowy"/>
      <w:jc w:val="right"/>
      <w:rPr>
        <w:rFonts w:ascii="Calibri" w:hAnsi="Calibri" w:cs="Calibri"/>
        <w:szCs w:val="24"/>
      </w:rPr>
    </w:pPr>
    <w:r>
      <w:rPr>
        <w:i/>
        <w:iCs/>
      </w:rPr>
      <w:t>Załącznik nr 1 do zapytania ofertowego</w:t>
    </w:r>
  </w:p>
  <w:p w14:paraId="0F1CBFCC" w14:textId="77777777" w:rsidR="000B34FA" w:rsidRDefault="000B34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139FA" w14:textId="167288BF" w:rsidR="00E90323" w:rsidRPr="00E90323" w:rsidRDefault="00E90323" w:rsidP="00E9032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FF2CF98" wp14:editId="5FD667B5">
          <wp:simplePos x="0" y="0"/>
          <wp:positionH relativeFrom="margin">
            <wp:posOffset>3723005</wp:posOffset>
          </wp:positionH>
          <wp:positionV relativeFrom="margin">
            <wp:posOffset>-609600</wp:posOffset>
          </wp:positionV>
          <wp:extent cx="2002155" cy="323850"/>
          <wp:effectExtent l="0" t="0" r="0" b="0"/>
          <wp:wrapSquare wrapText="bothSides"/>
          <wp:docPr id="95" name="Obraz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pis kraśnik obowiązujac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155" cy="323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6343C352" wp14:editId="42F4CC65">
          <wp:extent cx="3352727" cy="874770"/>
          <wp:effectExtent l="0" t="0" r="0" b="0"/>
          <wp:docPr id="93" name="Obraz 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CHB_Logo_Poland_POS_CMY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618" cy="8744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2DBF"/>
    <w:multiLevelType w:val="hybridMultilevel"/>
    <w:tmpl w:val="659EBCF2"/>
    <w:lvl w:ilvl="0" w:tplc="B1628E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B6071"/>
    <w:multiLevelType w:val="hybridMultilevel"/>
    <w:tmpl w:val="2DD21B20"/>
    <w:lvl w:ilvl="0" w:tplc="75EC424E">
      <w:start w:val="7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D0E7A"/>
    <w:multiLevelType w:val="hybridMultilevel"/>
    <w:tmpl w:val="2C12223C"/>
    <w:lvl w:ilvl="0" w:tplc="B1628E2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9221A5"/>
    <w:multiLevelType w:val="hybridMultilevel"/>
    <w:tmpl w:val="E91EA79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390278"/>
    <w:multiLevelType w:val="hybridMultilevel"/>
    <w:tmpl w:val="B3F097C8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F4B273E"/>
    <w:multiLevelType w:val="hybridMultilevel"/>
    <w:tmpl w:val="4A48063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57243F1"/>
    <w:multiLevelType w:val="hybridMultilevel"/>
    <w:tmpl w:val="75A8203A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5B244A4"/>
    <w:multiLevelType w:val="hybridMultilevel"/>
    <w:tmpl w:val="EDC64A38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AEA0B91"/>
    <w:multiLevelType w:val="hybridMultilevel"/>
    <w:tmpl w:val="EDC64A38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C433514"/>
    <w:multiLevelType w:val="hybridMultilevel"/>
    <w:tmpl w:val="068EAF6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05907DA"/>
    <w:multiLevelType w:val="multilevel"/>
    <w:tmpl w:val="C34249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0423CA"/>
    <w:multiLevelType w:val="hybridMultilevel"/>
    <w:tmpl w:val="EDC64A38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7464019"/>
    <w:multiLevelType w:val="hybridMultilevel"/>
    <w:tmpl w:val="8F8ECFDE"/>
    <w:lvl w:ilvl="0" w:tplc="B1628E2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832152D"/>
    <w:multiLevelType w:val="hybridMultilevel"/>
    <w:tmpl w:val="3E00DE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216B17"/>
    <w:multiLevelType w:val="hybridMultilevel"/>
    <w:tmpl w:val="61B022EE"/>
    <w:lvl w:ilvl="0" w:tplc="04150017">
      <w:start w:val="1"/>
      <w:numFmt w:val="lowerLetter"/>
      <w:lvlText w:val="%1)"/>
      <w:lvlJc w:val="left"/>
      <w:pPr>
        <w:ind w:left="190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5" w15:restartNumberingAfterBreak="0">
    <w:nsid w:val="4C70384F"/>
    <w:multiLevelType w:val="hybridMultilevel"/>
    <w:tmpl w:val="F8E2A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056D6"/>
    <w:multiLevelType w:val="hybridMultilevel"/>
    <w:tmpl w:val="0E400AF8"/>
    <w:lvl w:ilvl="0" w:tplc="8F867DD4">
      <w:start w:val="9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7B29"/>
    <w:multiLevelType w:val="hybridMultilevel"/>
    <w:tmpl w:val="9F260C14"/>
    <w:lvl w:ilvl="0" w:tplc="C4C41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688F8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89ECA08">
      <w:start w:val="1"/>
      <w:numFmt w:val="decimal"/>
      <w:lvlText w:val="%3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3" w:tplc="2DD4AC7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824191"/>
    <w:multiLevelType w:val="hybridMultilevel"/>
    <w:tmpl w:val="2878EE0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5CD2883"/>
    <w:multiLevelType w:val="hybridMultilevel"/>
    <w:tmpl w:val="BAA6F79A"/>
    <w:lvl w:ilvl="0" w:tplc="28C6B1F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E58E1"/>
    <w:multiLevelType w:val="hybridMultilevel"/>
    <w:tmpl w:val="E078DF5C"/>
    <w:lvl w:ilvl="0" w:tplc="0415000F">
      <w:start w:val="1"/>
      <w:numFmt w:val="decimal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1" w15:restartNumberingAfterBreak="0">
    <w:nsid w:val="681E0B87"/>
    <w:multiLevelType w:val="hybridMultilevel"/>
    <w:tmpl w:val="EF0A1458"/>
    <w:lvl w:ilvl="0" w:tplc="B1628E2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BF726C5"/>
    <w:multiLevelType w:val="hybridMultilevel"/>
    <w:tmpl w:val="EDC64A38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6E0E6FAE"/>
    <w:multiLevelType w:val="hybridMultilevel"/>
    <w:tmpl w:val="EDC64A38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706B008C"/>
    <w:multiLevelType w:val="hybridMultilevel"/>
    <w:tmpl w:val="A2949C74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25" w15:restartNumberingAfterBreak="0">
    <w:nsid w:val="7554780E"/>
    <w:multiLevelType w:val="hybridMultilevel"/>
    <w:tmpl w:val="F0BAD698"/>
    <w:lvl w:ilvl="0" w:tplc="28C6B1F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FDFAE92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CD4E6A"/>
    <w:multiLevelType w:val="hybridMultilevel"/>
    <w:tmpl w:val="081EA0F6"/>
    <w:lvl w:ilvl="0" w:tplc="B1628E2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7E5A195B"/>
    <w:multiLevelType w:val="hybridMultilevel"/>
    <w:tmpl w:val="3BAC93FA"/>
    <w:lvl w:ilvl="0" w:tplc="2A767840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FA11EAD"/>
    <w:multiLevelType w:val="hybridMultilevel"/>
    <w:tmpl w:val="EDC64A38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27"/>
  </w:num>
  <w:num w:numId="4">
    <w:abstractNumId w:val="20"/>
  </w:num>
  <w:num w:numId="5">
    <w:abstractNumId w:val="10"/>
  </w:num>
  <w:num w:numId="6">
    <w:abstractNumId w:val="24"/>
  </w:num>
  <w:num w:numId="7">
    <w:abstractNumId w:val="16"/>
  </w:num>
  <w:num w:numId="8">
    <w:abstractNumId w:val="19"/>
  </w:num>
  <w:num w:numId="9">
    <w:abstractNumId w:val="5"/>
  </w:num>
  <w:num w:numId="10">
    <w:abstractNumId w:val="1"/>
  </w:num>
  <w:num w:numId="11">
    <w:abstractNumId w:val="15"/>
  </w:num>
  <w:num w:numId="12">
    <w:abstractNumId w:val="9"/>
  </w:num>
  <w:num w:numId="13">
    <w:abstractNumId w:val="2"/>
  </w:num>
  <w:num w:numId="14">
    <w:abstractNumId w:val="0"/>
  </w:num>
  <w:num w:numId="15">
    <w:abstractNumId w:val="26"/>
  </w:num>
  <w:num w:numId="16">
    <w:abstractNumId w:val="12"/>
  </w:num>
  <w:num w:numId="17">
    <w:abstractNumId w:val="21"/>
  </w:num>
  <w:num w:numId="18">
    <w:abstractNumId w:val="13"/>
  </w:num>
  <w:num w:numId="19">
    <w:abstractNumId w:val="3"/>
  </w:num>
  <w:num w:numId="20">
    <w:abstractNumId w:val="14"/>
  </w:num>
  <w:num w:numId="21">
    <w:abstractNumId w:val="6"/>
  </w:num>
  <w:num w:numId="22">
    <w:abstractNumId w:val="8"/>
  </w:num>
  <w:num w:numId="23">
    <w:abstractNumId w:val="22"/>
  </w:num>
  <w:num w:numId="24">
    <w:abstractNumId w:val="11"/>
  </w:num>
  <w:num w:numId="25">
    <w:abstractNumId w:val="28"/>
  </w:num>
  <w:num w:numId="26">
    <w:abstractNumId w:val="7"/>
  </w:num>
  <w:num w:numId="27">
    <w:abstractNumId w:val="23"/>
  </w:num>
  <w:num w:numId="28">
    <w:abstractNumId w:val="18"/>
  </w:num>
  <w:num w:numId="29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BD8"/>
    <w:rsid w:val="00005AA5"/>
    <w:rsid w:val="0001324B"/>
    <w:rsid w:val="000145D7"/>
    <w:rsid w:val="00022B22"/>
    <w:rsid w:val="00030AAA"/>
    <w:rsid w:val="00041731"/>
    <w:rsid w:val="00056583"/>
    <w:rsid w:val="000630BA"/>
    <w:rsid w:val="000641B6"/>
    <w:rsid w:val="000741C4"/>
    <w:rsid w:val="0007782E"/>
    <w:rsid w:val="000874C7"/>
    <w:rsid w:val="000A2789"/>
    <w:rsid w:val="000A4412"/>
    <w:rsid w:val="000B20CC"/>
    <w:rsid w:val="000B34FA"/>
    <w:rsid w:val="000C1FF9"/>
    <w:rsid w:val="000C5EE1"/>
    <w:rsid w:val="000D407D"/>
    <w:rsid w:val="000D65E5"/>
    <w:rsid w:val="000E4F67"/>
    <w:rsid w:val="00104A89"/>
    <w:rsid w:val="00111A5C"/>
    <w:rsid w:val="001201F2"/>
    <w:rsid w:val="00122791"/>
    <w:rsid w:val="00130A4F"/>
    <w:rsid w:val="00136967"/>
    <w:rsid w:val="0013762C"/>
    <w:rsid w:val="00143E21"/>
    <w:rsid w:val="001501EA"/>
    <w:rsid w:val="001557DF"/>
    <w:rsid w:val="0016154B"/>
    <w:rsid w:val="00163AC7"/>
    <w:rsid w:val="00176789"/>
    <w:rsid w:val="00177A05"/>
    <w:rsid w:val="00182373"/>
    <w:rsid w:val="001838A6"/>
    <w:rsid w:val="00197282"/>
    <w:rsid w:val="001A4424"/>
    <w:rsid w:val="001A4C86"/>
    <w:rsid w:val="001A6AAD"/>
    <w:rsid w:val="001C1523"/>
    <w:rsid w:val="001F17EC"/>
    <w:rsid w:val="001F2A30"/>
    <w:rsid w:val="001F6A55"/>
    <w:rsid w:val="00201631"/>
    <w:rsid w:val="0021680D"/>
    <w:rsid w:val="002213D3"/>
    <w:rsid w:val="00240985"/>
    <w:rsid w:val="00246EA1"/>
    <w:rsid w:val="00256C3F"/>
    <w:rsid w:val="002776B9"/>
    <w:rsid w:val="00277D42"/>
    <w:rsid w:val="00280CD4"/>
    <w:rsid w:val="002846D5"/>
    <w:rsid w:val="00291798"/>
    <w:rsid w:val="002B5147"/>
    <w:rsid w:val="002E6393"/>
    <w:rsid w:val="003050CC"/>
    <w:rsid w:val="0031577F"/>
    <w:rsid w:val="0032301C"/>
    <w:rsid w:val="00340E7D"/>
    <w:rsid w:val="00356DDA"/>
    <w:rsid w:val="003637E6"/>
    <w:rsid w:val="0037689C"/>
    <w:rsid w:val="003A085A"/>
    <w:rsid w:val="003A2E25"/>
    <w:rsid w:val="003A5A1D"/>
    <w:rsid w:val="003D40E2"/>
    <w:rsid w:val="003E1DBA"/>
    <w:rsid w:val="00406D9D"/>
    <w:rsid w:val="00413B8C"/>
    <w:rsid w:val="00416F61"/>
    <w:rsid w:val="00423A9B"/>
    <w:rsid w:val="00444140"/>
    <w:rsid w:val="00450266"/>
    <w:rsid w:val="00451F56"/>
    <w:rsid w:val="00453162"/>
    <w:rsid w:val="00453E26"/>
    <w:rsid w:val="0046558C"/>
    <w:rsid w:val="00473DDF"/>
    <w:rsid w:val="004918A6"/>
    <w:rsid w:val="004B25EA"/>
    <w:rsid w:val="004B3BBA"/>
    <w:rsid w:val="004D2532"/>
    <w:rsid w:val="004D2F7F"/>
    <w:rsid w:val="004D5219"/>
    <w:rsid w:val="004E4EB0"/>
    <w:rsid w:val="004E5BD7"/>
    <w:rsid w:val="004F1595"/>
    <w:rsid w:val="004F3E3D"/>
    <w:rsid w:val="005047BF"/>
    <w:rsid w:val="0051069D"/>
    <w:rsid w:val="005131B8"/>
    <w:rsid w:val="00527266"/>
    <w:rsid w:val="005316A0"/>
    <w:rsid w:val="0054130E"/>
    <w:rsid w:val="00551075"/>
    <w:rsid w:val="00553BF9"/>
    <w:rsid w:val="0055430E"/>
    <w:rsid w:val="005602CA"/>
    <w:rsid w:val="00565347"/>
    <w:rsid w:val="005659EE"/>
    <w:rsid w:val="00580593"/>
    <w:rsid w:val="00580E90"/>
    <w:rsid w:val="0058517E"/>
    <w:rsid w:val="00585C33"/>
    <w:rsid w:val="00597C1E"/>
    <w:rsid w:val="005A125A"/>
    <w:rsid w:val="005A6235"/>
    <w:rsid w:val="005A6BFC"/>
    <w:rsid w:val="005B7A45"/>
    <w:rsid w:val="005B7D1B"/>
    <w:rsid w:val="005C5FB5"/>
    <w:rsid w:val="005D31B1"/>
    <w:rsid w:val="005E0040"/>
    <w:rsid w:val="00603876"/>
    <w:rsid w:val="00610637"/>
    <w:rsid w:val="00627328"/>
    <w:rsid w:val="00634BDD"/>
    <w:rsid w:val="00635DE9"/>
    <w:rsid w:val="00637990"/>
    <w:rsid w:val="0068043B"/>
    <w:rsid w:val="00681E22"/>
    <w:rsid w:val="0068593E"/>
    <w:rsid w:val="0069351B"/>
    <w:rsid w:val="006954CD"/>
    <w:rsid w:val="006A5BBF"/>
    <w:rsid w:val="006B4603"/>
    <w:rsid w:val="006D033D"/>
    <w:rsid w:val="006D4503"/>
    <w:rsid w:val="006E6E90"/>
    <w:rsid w:val="006F3074"/>
    <w:rsid w:val="006F752B"/>
    <w:rsid w:val="00703BC6"/>
    <w:rsid w:val="00710A6A"/>
    <w:rsid w:val="00726959"/>
    <w:rsid w:val="00747E45"/>
    <w:rsid w:val="00757C72"/>
    <w:rsid w:val="00771482"/>
    <w:rsid w:val="00771B2C"/>
    <w:rsid w:val="00774C93"/>
    <w:rsid w:val="007B3446"/>
    <w:rsid w:val="007C48CB"/>
    <w:rsid w:val="007D1554"/>
    <w:rsid w:val="007D71F5"/>
    <w:rsid w:val="007F1CB6"/>
    <w:rsid w:val="007F42A7"/>
    <w:rsid w:val="00801774"/>
    <w:rsid w:val="00823988"/>
    <w:rsid w:val="00826821"/>
    <w:rsid w:val="00827B6B"/>
    <w:rsid w:val="008404CD"/>
    <w:rsid w:val="008437FE"/>
    <w:rsid w:val="00846D60"/>
    <w:rsid w:val="00851617"/>
    <w:rsid w:val="00865ABE"/>
    <w:rsid w:val="00866F1E"/>
    <w:rsid w:val="00872EB4"/>
    <w:rsid w:val="00873B75"/>
    <w:rsid w:val="008805F8"/>
    <w:rsid w:val="00896783"/>
    <w:rsid w:val="008A3CEF"/>
    <w:rsid w:val="008B25D9"/>
    <w:rsid w:val="008B59D6"/>
    <w:rsid w:val="008E43FE"/>
    <w:rsid w:val="008E49C8"/>
    <w:rsid w:val="008E5B0B"/>
    <w:rsid w:val="008F57EA"/>
    <w:rsid w:val="00903DC6"/>
    <w:rsid w:val="0090536D"/>
    <w:rsid w:val="00905AF6"/>
    <w:rsid w:val="009203F5"/>
    <w:rsid w:val="00932CFB"/>
    <w:rsid w:val="00935523"/>
    <w:rsid w:val="009422F5"/>
    <w:rsid w:val="00957D69"/>
    <w:rsid w:val="00964E61"/>
    <w:rsid w:val="00975122"/>
    <w:rsid w:val="009913E0"/>
    <w:rsid w:val="00991F75"/>
    <w:rsid w:val="00995DD8"/>
    <w:rsid w:val="00997492"/>
    <w:rsid w:val="009A401E"/>
    <w:rsid w:val="009B28A6"/>
    <w:rsid w:val="009D1420"/>
    <w:rsid w:val="009D26B6"/>
    <w:rsid w:val="009E1435"/>
    <w:rsid w:val="009E276A"/>
    <w:rsid w:val="009F3E52"/>
    <w:rsid w:val="009F4129"/>
    <w:rsid w:val="009F5ADB"/>
    <w:rsid w:val="009F72A4"/>
    <w:rsid w:val="009F7459"/>
    <w:rsid w:val="00A15A02"/>
    <w:rsid w:val="00A1629D"/>
    <w:rsid w:val="00A31234"/>
    <w:rsid w:val="00A32211"/>
    <w:rsid w:val="00A401BE"/>
    <w:rsid w:val="00A431B8"/>
    <w:rsid w:val="00A50E3E"/>
    <w:rsid w:val="00A56776"/>
    <w:rsid w:val="00A57B1E"/>
    <w:rsid w:val="00A608A7"/>
    <w:rsid w:val="00A65474"/>
    <w:rsid w:val="00A70611"/>
    <w:rsid w:val="00A85B4A"/>
    <w:rsid w:val="00A86483"/>
    <w:rsid w:val="00AA66BC"/>
    <w:rsid w:val="00AB23AF"/>
    <w:rsid w:val="00AB4BF3"/>
    <w:rsid w:val="00AC278E"/>
    <w:rsid w:val="00AC423D"/>
    <w:rsid w:val="00AC5240"/>
    <w:rsid w:val="00AC5601"/>
    <w:rsid w:val="00AD4484"/>
    <w:rsid w:val="00AF2354"/>
    <w:rsid w:val="00AF27DB"/>
    <w:rsid w:val="00AF79C1"/>
    <w:rsid w:val="00B01105"/>
    <w:rsid w:val="00B11466"/>
    <w:rsid w:val="00B11CEB"/>
    <w:rsid w:val="00B14B85"/>
    <w:rsid w:val="00B22F95"/>
    <w:rsid w:val="00B234A6"/>
    <w:rsid w:val="00B35076"/>
    <w:rsid w:val="00B37441"/>
    <w:rsid w:val="00B37E2D"/>
    <w:rsid w:val="00B418B6"/>
    <w:rsid w:val="00B624D9"/>
    <w:rsid w:val="00B64888"/>
    <w:rsid w:val="00B72C5F"/>
    <w:rsid w:val="00BB4AF0"/>
    <w:rsid w:val="00BB4DEC"/>
    <w:rsid w:val="00BB7FEB"/>
    <w:rsid w:val="00BC1802"/>
    <w:rsid w:val="00BC36FD"/>
    <w:rsid w:val="00BD2065"/>
    <w:rsid w:val="00BE394D"/>
    <w:rsid w:val="00BF5A96"/>
    <w:rsid w:val="00C001BF"/>
    <w:rsid w:val="00C15DAA"/>
    <w:rsid w:val="00C22357"/>
    <w:rsid w:val="00C22BBD"/>
    <w:rsid w:val="00C41BB9"/>
    <w:rsid w:val="00C525B5"/>
    <w:rsid w:val="00C52797"/>
    <w:rsid w:val="00C8125F"/>
    <w:rsid w:val="00CA7627"/>
    <w:rsid w:val="00CB0271"/>
    <w:rsid w:val="00CC3091"/>
    <w:rsid w:val="00CC6858"/>
    <w:rsid w:val="00CD04E9"/>
    <w:rsid w:val="00CE3DC3"/>
    <w:rsid w:val="00CF0A82"/>
    <w:rsid w:val="00D11D19"/>
    <w:rsid w:val="00D25728"/>
    <w:rsid w:val="00D272AE"/>
    <w:rsid w:val="00D34F51"/>
    <w:rsid w:val="00D453B5"/>
    <w:rsid w:val="00D60102"/>
    <w:rsid w:val="00D608ED"/>
    <w:rsid w:val="00D62B4C"/>
    <w:rsid w:val="00D632CB"/>
    <w:rsid w:val="00D66533"/>
    <w:rsid w:val="00D66D7F"/>
    <w:rsid w:val="00D76094"/>
    <w:rsid w:val="00D97EFA"/>
    <w:rsid w:val="00DB0B08"/>
    <w:rsid w:val="00DC0153"/>
    <w:rsid w:val="00DC6DCC"/>
    <w:rsid w:val="00DE7991"/>
    <w:rsid w:val="00DF59FF"/>
    <w:rsid w:val="00E04204"/>
    <w:rsid w:val="00E133C8"/>
    <w:rsid w:val="00E16734"/>
    <w:rsid w:val="00E22080"/>
    <w:rsid w:val="00E22B77"/>
    <w:rsid w:val="00E235D2"/>
    <w:rsid w:val="00E42877"/>
    <w:rsid w:val="00E52215"/>
    <w:rsid w:val="00E53F14"/>
    <w:rsid w:val="00E75A8C"/>
    <w:rsid w:val="00E764B2"/>
    <w:rsid w:val="00E86271"/>
    <w:rsid w:val="00E90323"/>
    <w:rsid w:val="00EC1BD8"/>
    <w:rsid w:val="00EC5114"/>
    <w:rsid w:val="00ED50EC"/>
    <w:rsid w:val="00EF5803"/>
    <w:rsid w:val="00F047E4"/>
    <w:rsid w:val="00F051B2"/>
    <w:rsid w:val="00F22CFA"/>
    <w:rsid w:val="00F30970"/>
    <w:rsid w:val="00F31E8F"/>
    <w:rsid w:val="00F331FE"/>
    <w:rsid w:val="00F3704B"/>
    <w:rsid w:val="00F37F3D"/>
    <w:rsid w:val="00F42EFC"/>
    <w:rsid w:val="00F4364B"/>
    <w:rsid w:val="00F6511A"/>
    <w:rsid w:val="00F67378"/>
    <w:rsid w:val="00F73107"/>
    <w:rsid w:val="00F96B02"/>
    <w:rsid w:val="00FA0BC3"/>
    <w:rsid w:val="00FA20B9"/>
    <w:rsid w:val="00FC6405"/>
    <w:rsid w:val="00FC675F"/>
    <w:rsid w:val="00FD150B"/>
    <w:rsid w:val="00FD20B4"/>
    <w:rsid w:val="00FE3B46"/>
    <w:rsid w:val="00FE5C52"/>
    <w:rsid w:val="00FE78D7"/>
    <w:rsid w:val="00FF5DE4"/>
    <w:rsid w:val="03D842C3"/>
    <w:rsid w:val="31D5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904F"/>
  <w15:docId w15:val="{E8873461-B268-4BAD-BF99-0B716789D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table" w:styleId="Jasnalista">
    <w:name w:val="Light List"/>
    <w:basedOn w:val="Standardowy"/>
    <w:uiPriority w:val="61"/>
    <w:rPr>
      <w:rFonts w:eastAsiaTheme="minorEastAsia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Wyrnienieintensywne1">
    <w:name w:val="Wyróżnienie intensywne1"/>
    <w:basedOn w:val="Domylnaczcionkaakapitu"/>
    <w:uiPriority w:val="21"/>
    <w:qFormat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F5496" w:themeColor="accent1" w:themeShade="BF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eksttreci">
    <w:name w:val="Tekst treści"/>
    <w:basedOn w:val="Normalny"/>
    <w:qFormat/>
    <w:pPr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color w:val="000000"/>
      <w:sz w:val="21"/>
      <w:szCs w:val="21"/>
      <w:lang w:eastAsia="pl-PL"/>
    </w:rPr>
  </w:style>
  <w:style w:type="paragraph" w:customStyle="1" w:styleId="Podpistabeli">
    <w:name w:val="Podpis tabeli"/>
    <w:basedOn w:val="Normalny"/>
    <w:qFormat/>
    <w:pPr>
      <w:shd w:val="clear" w:color="auto" w:fill="FFFFFF"/>
      <w:spacing w:after="0" w:line="509" w:lineRule="exact"/>
    </w:pPr>
    <w:rPr>
      <w:color w:val="000000"/>
      <w:lang w:eastAsia="pl-PL"/>
    </w:rPr>
  </w:style>
  <w:style w:type="paragraph" w:customStyle="1" w:styleId="Teksttreci3">
    <w:name w:val="Tekst treści (3)"/>
    <w:basedOn w:val="Normalny"/>
    <w:qFormat/>
    <w:pPr>
      <w:shd w:val="clear" w:color="auto" w:fill="FFFFFF"/>
      <w:spacing w:before="240" w:after="0" w:line="509" w:lineRule="exact"/>
    </w:pPr>
    <w:rPr>
      <w:color w:val="000000"/>
      <w:lang w:eastAsia="pl-PL"/>
    </w:rPr>
  </w:style>
  <w:style w:type="table" w:customStyle="1" w:styleId="Styl1">
    <w:name w:val="Styl1"/>
    <w:basedOn w:val="Standardowy"/>
    <w:uiPriority w:val="99"/>
    <w:qFormat/>
    <w:tblPr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10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A6A"/>
    <w:rPr>
      <w:rFonts w:ascii="Calibri" w:eastAsia="Calibri" w:hAnsi="Calibri"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10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A6A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my-2">
    <w:name w:val="my-2"/>
    <w:basedOn w:val="Normalny"/>
    <w:rsid w:val="00A57B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01324B"/>
    <w:rPr>
      <w:b/>
      <w:bCs/>
    </w:rPr>
  </w:style>
  <w:style w:type="paragraph" w:customStyle="1" w:styleId="isselectedend">
    <w:name w:val="isselectedend"/>
    <w:basedOn w:val="Normalny"/>
    <w:rsid w:val="007714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C5F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069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4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3C2EF-A8A1-4309-8BE3-55037C2EB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645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Pecka</dc:creator>
  <cp:lastModifiedBy>Agnieszka Kulik</cp:lastModifiedBy>
  <cp:revision>10</cp:revision>
  <cp:lastPrinted>2026-04-01T10:35:00Z</cp:lastPrinted>
  <dcterms:created xsi:type="dcterms:W3CDTF">2026-05-03T17:31:00Z</dcterms:created>
  <dcterms:modified xsi:type="dcterms:W3CDTF">2026-05-12T09:45:00Z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1045-12.2.0.20795</vt:lpwstr>
  </property>
  <property fmtid="{D5CDD505-2E9C-101B-9397-08002B2CF9AE}" pid="3" name="ICV">
    <vt:lpwstr>2359DA09E086422AA9AB8DD46F545CFA_13</vt:lpwstr>
  </property>
</Properties>
</file>