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1FD88B" w14:textId="735891BB" w:rsidR="00A10CC2" w:rsidRDefault="00A10CC2" w:rsidP="00A10CC2">
      <w:pPr>
        <w:spacing w:before="240" w:line="276" w:lineRule="auto"/>
        <w:rPr>
          <w:rFonts w:ascii="Tahoma" w:hAnsi="Tahoma" w:cs="Tahoma"/>
          <w:b/>
          <w:bCs/>
          <w:color w:val="000000"/>
          <w:lang w:eastAsia="ar-SA"/>
        </w:rPr>
      </w:pPr>
      <w:r>
        <w:rPr>
          <w:rFonts w:ascii="Tahoma" w:hAnsi="Tahoma" w:cs="Tahoma"/>
          <w:b/>
          <w:bCs/>
          <w:color w:val="000000"/>
          <w:lang w:eastAsia="ar-SA"/>
        </w:rPr>
        <w:t>ZAŁĄCZNIK NR 4c do SWZ</w:t>
      </w:r>
    </w:p>
    <w:p w14:paraId="4AC33326" w14:textId="77777777" w:rsidR="00A10CC2" w:rsidRDefault="00A10CC2" w:rsidP="00A10CC2">
      <w:pPr>
        <w:spacing w:line="276" w:lineRule="auto"/>
        <w:rPr>
          <w:rFonts w:ascii="Tahoma" w:hAnsi="Tahoma" w:cs="Tahoma"/>
          <w:b/>
          <w:bCs/>
          <w:color w:val="000000"/>
          <w:lang w:eastAsia="ar-SA"/>
        </w:rPr>
      </w:pPr>
      <w:r>
        <w:rPr>
          <w:rFonts w:ascii="Tahoma" w:hAnsi="Tahoma" w:cs="Tahoma"/>
          <w:b/>
          <w:bCs/>
          <w:color w:val="000000"/>
          <w:lang w:eastAsia="ar-SA"/>
        </w:rPr>
        <w:t>Numer postępowania: 134/PN/2026</w:t>
      </w:r>
    </w:p>
    <w:p w14:paraId="3D8E0CF3" w14:textId="3231FA5D" w:rsidR="00A10CC2" w:rsidRDefault="00A10CC2" w:rsidP="00A10CC2">
      <w:pPr>
        <w:spacing w:after="240" w:line="276" w:lineRule="auto"/>
        <w:rPr>
          <w:rFonts w:ascii="Tahoma" w:hAnsi="Tahoma" w:cs="Tahoma"/>
          <w:b/>
          <w:bCs/>
          <w:color w:val="000000"/>
          <w:lang w:eastAsia="ar-SA"/>
        </w:rPr>
      </w:pPr>
      <w:r>
        <w:rPr>
          <w:rFonts w:ascii="Tahoma" w:hAnsi="Tahoma" w:cs="Tahoma"/>
          <w:b/>
          <w:bCs/>
          <w:color w:val="000000"/>
          <w:lang w:eastAsia="ar-SA"/>
        </w:rPr>
        <w:t>Cześć 3</w:t>
      </w:r>
    </w:p>
    <w:p w14:paraId="16CB5E99" w14:textId="77777777" w:rsidR="00A10CC2" w:rsidRDefault="00A10CC2" w:rsidP="00265916">
      <w:pPr>
        <w:spacing w:line="276" w:lineRule="auto"/>
        <w:rPr>
          <w:rFonts w:ascii="Calibri" w:hAnsi="Calibri" w:cs="Calibri"/>
          <w:color w:val="000000" w:themeColor="text1"/>
        </w:rPr>
      </w:pPr>
    </w:p>
    <w:p w14:paraId="7054D573" w14:textId="77777777" w:rsidR="00A10CC2" w:rsidRDefault="00A10CC2" w:rsidP="00265916">
      <w:pPr>
        <w:spacing w:line="276" w:lineRule="auto"/>
        <w:rPr>
          <w:rFonts w:ascii="Calibri" w:hAnsi="Calibri" w:cs="Calibri"/>
          <w:color w:val="000000" w:themeColor="text1"/>
        </w:rPr>
      </w:pPr>
    </w:p>
    <w:p w14:paraId="23276053" w14:textId="12F8DD77" w:rsidR="00F26401" w:rsidRPr="006C221F" w:rsidRDefault="001B0C81" w:rsidP="00265916">
      <w:pPr>
        <w:spacing w:line="276" w:lineRule="auto"/>
        <w:rPr>
          <w:rFonts w:ascii="Calibri" w:hAnsi="Calibri" w:cs="Calibri"/>
          <w:b/>
          <w:color w:val="000000" w:themeColor="text1"/>
        </w:rPr>
      </w:pPr>
      <w:r w:rsidRPr="006C221F">
        <w:rPr>
          <w:rFonts w:ascii="Calibri" w:hAnsi="Calibri" w:cs="Calibri"/>
          <w:color w:val="000000" w:themeColor="text1"/>
        </w:rPr>
        <w:t>Przedmiot zamówienia:</w:t>
      </w:r>
      <w:r w:rsidRPr="006C221F">
        <w:rPr>
          <w:rFonts w:ascii="Calibri" w:hAnsi="Calibri" w:cs="Calibri"/>
          <w:color w:val="000000" w:themeColor="text1"/>
        </w:rPr>
        <w:tab/>
      </w:r>
      <w:r w:rsidR="004A7D6E" w:rsidRPr="006C221F">
        <w:rPr>
          <w:rFonts w:ascii="Calibri" w:hAnsi="Calibri" w:cs="Calibri"/>
          <w:color w:val="000000" w:themeColor="text1"/>
        </w:rPr>
        <w:tab/>
      </w:r>
      <w:r w:rsidR="00B412A9">
        <w:rPr>
          <w:rFonts w:ascii="Calibri" w:hAnsi="Calibri" w:cs="Calibri"/>
          <w:b/>
          <w:bCs/>
          <w:color w:val="000000" w:themeColor="text1"/>
        </w:rPr>
        <w:t>Bronchofiberoskop</w:t>
      </w:r>
    </w:p>
    <w:p w14:paraId="38A7287E" w14:textId="0714CE4D" w:rsidR="00F26401" w:rsidRPr="006C221F" w:rsidRDefault="00F26401" w:rsidP="00265916">
      <w:pPr>
        <w:spacing w:line="276" w:lineRule="auto"/>
        <w:rPr>
          <w:rFonts w:ascii="Calibri" w:hAnsi="Calibri" w:cs="Calibri"/>
          <w:color w:val="000000" w:themeColor="text1"/>
        </w:rPr>
      </w:pPr>
      <w:r w:rsidRPr="006C221F">
        <w:rPr>
          <w:rFonts w:ascii="Calibri" w:hAnsi="Calibri" w:cs="Calibri"/>
          <w:color w:val="000000" w:themeColor="text1"/>
        </w:rPr>
        <w:t>Ilość:</w:t>
      </w:r>
      <w:r w:rsidRPr="006C221F">
        <w:rPr>
          <w:rFonts w:ascii="Calibri" w:hAnsi="Calibri" w:cs="Calibri"/>
          <w:color w:val="000000" w:themeColor="text1"/>
        </w:rPr>
        <w:tab/>
      </w:r>
      <w:r w:rsidRPr="006C221F">
        <w:rPr>
          <w:rFonts w:ascii="Calibri" w:hAnsi="Calibri" w:cs="Calibri"/>
          <w:color w:val="000000" w:themeColor="text1"/>
        </w:rPr>
        <w:tab/>
      </w:r>
      <w:r w:rsidRPr="006C221F">
        <w:rPr>
          <w:rFonts w:ascii="Calibri" w:hAnsi="Calibri" w:cs="Calibri"/>
          <w:color w:val="000000" w:themeColor="text1"/>
        </w:rPr>
        <w:tab/>
      </w:r>
      <w:r w:rsidRPr="006C221F">
        <w:rPr>
          <w:rFonts w:ascii="Calibri" w:hAnsi="Calibri" w:cs="Calibri"/>
          <w:color w:val="000000" w:themeColor="text1"/>
        </w:rPr>
        <w:tab/>
      </w:r>
      <w:r w:rsidR="00B412A9">
        <w:rPr>
          <w:rFonts w:ascii="Calibri" w:hAnsi="Calibri" w:cs="Calibri"/>
          <w:b/>
          <w:color w:val="000000" w:themeColor="text1"/>
        </w:rPr>
        <w:t>1</w:t>
      </w:r>
      <w:r w:rsidR="002B5DDC" w:rsidRPr="006C221F">
        <w:rPr>
          <w:rFonts w:ascii="Calibri" w:hAnsi="Calibri" w:cs="Calibri"/>
          <w:b/>
          <w:color w:val="000000" w:themeColor="text1"/>
        </w:rPr>
        <w:t xml:space="preserve"> sztuk</w:t>
      </w:r>
      <w:r w:rsidR="00B412A9">
        <w:rPr>
          <w:rFonts w:ascii="Calibri" w:hAnsi="Calibri" w:cs="Calibri"/>
          <w:b/>
          <w:color w:val="000000" w:themeColor="text1"/>
        </w:rPr>
        <w:t>a</w:t>
      </w:r>
      <w:r w:rsidR="002B5DDC" w:rsidRPr="006C221F">
        <w:rPr>
          <w:rFonts w:ascii="Calibri" w:hAnsi="Calibri" w:cs="Calibri"/>
          <w:b/>
          <w:color w:val="000000" w:themeColor="text1"/>
        </w:rPr>
        <w:t xml:space="preserve"> </w:t>
      </w:r>
    </w:p>
    <w:tbl>
      <w:tblPr>
        <w:tblStyle w:val="Tabela-Siatka"/>
        <w:tblW w:w="15446" w:type="dxa"/>
        <w:tblLook w:val="04A0" w:firstRow="1" w:lastRow="0" w:firstColumn="1" w:lastColumn="0" w:noHBand="0" w:noVBand="1"/>
      </w:tblPr>
      <w:tblGrid>
        <w:gridCol w:w="575"/>
        <w:gridCol w:w="6197"/>
        <w:gridCol w:w="1160"/>
        <w:gridCol w:w="4104"/>
        <w:gridCol w:w="1757"/>
        <w:gridCol w:w="1653"/>
      </w:tblGrid>
      <w:tr w:rsidR="00FE4AE3" w:rsidRPr="006C221F" w14:paraId="20FF6C59" w14:textId="77777777" w:rsidTr="007348A1">
        <w:tc>
          <w:tcPr>
            <w:tcW w:w="575" w:type="dxa"/>
            <w:tcBorders>
              <w:bottom w:val="single" w:sz="4" w:space="0" w:color="auto"/>
            </w:tcBorders>
            <w:vAlign w:val="center"/>
          </w:tcPr>
          <w:p w14:paraId="4CA33995" w14:textId="77777777" w:rsidR="00191679" w:rsidRPr="006C221F" w:rsidRDefault="00191679" w:rsidP="00FE4AE3">
            <w:pPr>
              <w:spacing w:line="276" w:lineRule="auto"/>
              <w:rPr>
                <w:rFonts w:ascii="Calibri" w:hAnsi="Calibri" w:cs="Calibri"/>
                <w:b/>
                <w:color w:val="000000" w:themeColor="text1"/>
              </w:rPr>
            </w:pPr>
            <w:r w:rsidRPr="006C221F">
              <w:rPr>
                <w:rFonts w:ascii="Calibri" w:hAnsi="Calibri" w:cs="Calibri"/>
                <w:b/>
                <w:color w:val="000000" w:themeColor="text1"/>
              </w:rPr>
              <w:t>L.p.</w:t>
            </w:r>
          </w:p>
        </w:tc>
        <w:tc>
          <w:tcPr>
            <w:tcW w:w="6197" w:type="dxa"/>
            <w:tcBorders>
              <w:bottom w:val="single" w:sz="4" w:space="0" w:color="auto"/>
            </w:tcBorders>
            <w:vAlign w:val="center"/>
          </w:tcPr>
          <w:p w14:paraId="2CE4D58F" w14:textId="77777777" w:rsidR="00191679" w:rsidRPr="006C221F" w:rsidRDefault="00191679" w:rsidP="00FE4AE3">
            <w:pPr>
              <w:spacing w:line="276" w:lineRule="auto"/>
              <w:rPr>
                <w:rFonts w:ascii="Calibri" w:hAnsi="Calibri" w:cs="Calibri"/>
                <w:b/>
                <w:color w:val="000000" w:themeColor="text1"/>
              </w:rPr>
            </w:pPr>
            <w:r w:rsidRPr="006C221F">
              <w:rPr>
                <w:rFonts w:ascii="Calibri" w:hAnsi="Calibri" w:cs="Calibri"/>
                <w:b/>
                <w:color w:val="000000" w:themeColor="text1"/>
              </w:rPr>
              <w:t>Parametry wymagane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61E18CEA" w14:textId="77777777" w:rsidR="00191679" w:rsidRPr="006C221F" w:rsidRDefault="00191679" w:rsidP="00FE4AE3">
            <w:pPr>
              <w:spacing w:line="276" w:lineRule="auto"/>
              <w:rPr>
                <w:rFonts w:ascii="Calibri" w:hAnsi="Calibri" w:cs="Calibri"/>
                <w:b/>
                <w:color w:val="000000" w:themeColor="text1"/>
              </w:rPr>
            </w:pPr>
            <w:r w:rsidRPr="006C221F">
              <w:rPr>
                <w:rFonts w:ascii="Calibri" w:hAnsi="Calibri" w:cs="Calibri"/>
                <w:b/>
                <w:color w:val="000000" w:themeColor="text1"/>
              </w:rPr>
              <w:t>Warunek graniczny</w:t>
            </w:r>
          </w:p>
        </w:tc>
        <w:tc>
          <w:tcPr>
            <w:tcW w:w="4104" w:type="dxa"/>
            <w:tcBorders>
              <w:bottom w:val="single" w:sz="4" w:space="0" w:color="auto"/>
            </w:tcBorders>
            <w:vAlign w:val="center"/>
          </w:tcPr>
          <w:p w14:paraId="24E7CF2A" w14:textId="77777777" w:rsidR="00191679" w:rsidRPr="006C221F" w:rsidRDefault="00191679" w:rsidP="00FE4AE3">
            <w:pPr>
              <w:spacing w:line="276" w:lineRule="auto"/>
              <w:rPr>
                <w:rFonts w:ascii="Calibri" w:hAnsi="Calibri" w:cs="Calibri"/>
                <w:b/>
                <w:color w:val="000000" w:themeColor="text1"/>
              </w:rPr>
            </w:pPr>
            <w:r w:rsidRPr="006C221F">
              <w:rPr>
                <w:rFonts w:ascii="Calibri" w:hAnsi="Calibri" w:cs="Calibri"/>
                <w:b/>
                <w:color w:val="000000" w:themeColor="text1"/>
              </w:rPr>
              <w:t>Parametry techniczne oferowane, opis, komentarz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6C035625" w14:textId="22C99984" w:rsidR="00191679" w:rsidRPr="006C221F" w:rsidRDefault="006A1C66" w:rsidP="00FE4AE3">
            <w:pPr>
              <w:spacing w:line="276" w:lineRule="auto"/>
              <w:rPr>
                <w:rFonts w:ascii="Calibri" w:hAnsi="Calibri" w:cs="Calibri"/>
                <w:b/>
                <w:color w:val="000000" w:themeColor="text1"/>
              </w:rPr>
            </w:pPr>
            <w:r w:rsidRPr="006C221F">
              <w:rPr>
                <w:rFonts w:ascii="Calibri" w:hAnsi="Calibri" w:cs="Calibri"/>
                <w:b/>
                <w:color w:val="000000"/>
              </w:rPr>
              <w:t>Ocena w punktach (Kryterium jakość techniczna)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570CCC1E" w14:textId="77777777" w:rsidR="00191679" w:rsidRPr="006C221F" w:rsidRDefault="00191679" w:rsidP="00FE4AE3">
            <w:pPr>
              <w:spacing w:line="276" w:lineRule="auto"/>
              <w:rPr>
                <w:rFonts w:ascii="Calibri" w:hAnsi="Calibri" w:cs="Calibri"/>
                <w:b/>
                <w:color w:val="000000" w:themeColor="text1"/>
              </w:rPr>
            </w:pPr>
            <w:r w:rsidRPr="006C221F">
              <w:rPr>
                <w:rFonts w:ascii="Calibri" w:hAnsi="Calibri" w:cs="Calibri"/>
                <w:b/>
                <w:color w:val="000000" w:themeColor="text1"/>
              </w:rPr>
              <w:t>Nazwa dokumentu i nr strony potwierdzenia parametrów</w:t>
            </w:r>
          </w:p>
        </w:tc>
      </w:tr>
      <w:tr w:rsidR="00FE4AE3" w:rsidRPr="006C221F" w14:paraId="25139AC6" w14:textId="77777777" w:rsidTr="007348A1">
        <w:tc>
          <w:tcPr>
            <w:tcW w:w="575" w:type="dxa"/>
            <w:vAlign w:val="center"/>
          </w:tcPr>
          <w:p w14:paraId="01EC56D2" w14:textId="77777777" w:rsidR="00EB0395" w:rsidRPr="006C221F" w:rsidRDefault="00EB0395" w:rsidP="00FE4AE3">
            <w:pPr>
              <w:pStyle w:val="Akapitzlist"/>
              <w:spacing w:line="276" w:lineRule="auto"/>
              <w:ind w:left="360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62CB6A83" w14:textId="55DDE4DF" w:rsidR="00EB0395" w:rsidRPr="006C221F" w:rsidRDefault="00B412A9" w:rsidP="00FE4AE3">
            <w:pPr>
              <w:spacing w:line="276" w:lineRule="auto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B412A9">
              <w:rPr>
                <w:rFonts w:ascii="Calibri" w:hAnsi="Calibri" w:cs="Calibri"/>
                <w:b/>
                <w:bCs/>
                <w:color w:val="000000" w:themeColor="text1"/>
              </w:rPr>
              <w:t xml:space="preserve">WIDEOBRONCHOSKOP ULTRA CIENKI </w:t>
            </w:r>
            <w:r w:rsidR="001F59AF" w:rsidRPr="006C221F">
              <w:rPr>
                <w:rFonts w:ascii="Calibri" w:hAnsi="Calibri" w:cs="Calibri"/>
                <w:b/>
                <w:bCs/>
                <w:color w:val="000000" w:themeColor="text1"/>
              </w:rPr>
              <w:t>– 1 sztuka</w:t>
            </w:r>
          </w:p>
        </w:tc>
        <w:tc>
          <w:tcPr>
            <w:tcW w:w="1160" w:type="dxa"/>
          </w:tcPr>
          <w:p w14:paraId="30C21496" w14:textId="77777777" w:rsidR="00EB0395" w:rsidRPr="006C221F" w:rsidRDefault="00EB0395" w:rsidP="00FE4AE3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104" w:type="dxa"/>
          </w:tcPr>
          <w:p w14:paraId="209C85AD" w14:textId="77777777" w:rsidR="00EB0395" w:rsidRPr="006C221F" w:rsidRDefault="00EB0395" w:rsidP="00FE4AE3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2FC106C1" w14:textId="77777777" w:rsidR="00EB0395" w:rsidRPr="006C221F" w:rsidRDefault="00EB0395" w:rsidP="00FE4AE3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1B2CE9D7" w14:textId="77777777" w:rsidR="00EB0395" w:rsidRPr="006C221F" w:rsidRDefault="00EB0395" w:rsidP="00FE4AE3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EE070A" w:rsidRPr="006C221F" w14:paraId="1D580FDD" w14:textId="77777777" w:rsidTr="007348A1">
        <w:tc>
          <w:tcPr>
            <w:tcW w:w="575" w:type="dxa"/>
            <w:vAlign w:val="center"/>
          </w:tcPr>
          <w:p w14:paraId="6EE4F9BD" w14:textId="77777777" w:rsidR="00EE070A" w:rsidRPr="006C221F" w:rsidRDefault="00EE070A" w:rsidP="00FE4AE3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71F9B024" w14:textId="084834E9" w:rsidR="002B5DDC" w:rsidRPr="006C221F" w:rsidRDefault="00265916" w:rsidP="00FE4AE3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  <w:color w:val="000000" w:themeColor="text1"/>
              </w:rPr>
              <w:t>Model</w:t>
            </w:r>
          </w:p>
          <w:p w14:paraId="614DCAC8" w14:textId="0AF19BFB" w:rsidR="00EE070A" w:rsidRPr="006C221F" w:rsidRDefault="00EE070A" w:rsidP="00FE4AE3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  <w:color w:val="000000" w:themeColor="text1"/>
              </w:rPr>
              <w:t>Podać</w:t>
            </w:r>
          </w:p>
        </w:tc>
        <w:tc>
          <w:tcPr>
            <w:tcW w:w="1160" w:type="dxa"/>
          </w:tcPr>
          <w:p w14:paraId="00695611" w14:textId="77777777" w:rsidR="00EE070A" w:rsidRPr="006C221F" w:rsidRDefault="00EE070A" w:rsidP="00FE4AE3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104" w:type="dxa"/>
          </w:tcPr>
          <w:p w14:paraId="641783DE" w14:textId="77777777" w:rsidR="00EE070A" w:rsidRPr="006C221F" w:rsidRDefault="00EE070A" w:rsidP="00FE4AE3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752AD69B" w14:textId="77777777" w:rsidR="00EE070A" w:rsidRPr="006C221F" w:rsidRDefault="00EE070A" w:rsidP="00FE4AE3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0777E34F" w14:textId="77777777" w:rsidR="00EE070A" w:rsidRPr="006C221F" w:rsidRDefault="00EE070A" w:rsidP="00FE4AE3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265916" w:rsidRPr="006C221F" w14:paraId="149604F1" w14:textId="77777777" w:rsidTr="007348A1">
        <w:tc>
          <w:tcPr>
            <w:tcW w:w="575" w:type="dxa"/>
            <w:vAlign w:val="center"/>
          </w:tcPr>
          <w:p w14:paraId="77F53664" w14:textId="77777777" w:rsidR="00265916" w:rsidRPr="006C221F" w:rsidRDefault="00265916" w:rsidP="00FE4AE3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579CCB8A" w14:textId="77777777" w:rsidR="00265916" w:rsidRPr="006C221F" w:rsidRDefault="00265916" w:rsidP="00FE4AE3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  <w:color w:val="000000" w:themeColor="text1"/>
              </w:rPr>
              <w:t>Nazwa i kraj producenta</w:t>
            </w:r>
          </w:p>
          <w:p w14:paraId="153499B6" w14:textId="028CE960" w:rsidR="00265916" w:rsidRPr="006C221F" w:rsidRDefault="00265916" w:rsidP="00FE4AE3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  <w:color w:val="000000" w:themeColor="text1"/>
              </w:rPr>
              <w:t>Podać</w:t>
            </w:r>
          </w:p>
        </w:tc>
        <w:tc>
          <w:tcPr>
            <w:tcW w:w="1160" w:type="dxa"/>
          </w:tcPr>
          <w:p w14:paraId="1DF98681" w14:textId="77777777" w:rsidR="00265916" w:rsidRPr="006C221F" w:rsidRDefault="00265916" w:rsidP="00FE4AE3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104" w:type="dxa"/>
          </w:tcPr>
          <w:p w14:paraId="08A9BCDD" w14:textId="77777777" w:rsidR="00265916" w:rsidRPr="006C221F" w:rsidRDefault="00265916" w:rsidP="00FE4AE3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72BF0E06" w14:textId="77777777" w:rsidR="00265916" w:rsidRPr="006C221F" w:rsidRDefault="00265916" w:rsidP="00FE4AE3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2689EEAC" w14:textId="77777777" w:rsidR="00265916" w:rsidRPr="006C221F" w:rsidRDefault="00265916" w:rsidP="00FE4AE3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1F59AF" w:rsidRPr="006C221F" w14:paraId="2BF8CC8F" w14:textId="77777777" w:rsidTr="007348A1">
        <w:tc>
          <w:tcPr>
            <w:tcW w:w="575" w:type="dxa"/>
            <w:vAlign w:val="center"/>
          </w:tcPr>
          <w:p w14:paraId="244C4AFC" w14:textId="77777777" w:rsidR="001F59AF" w:rsidRPr="006C221F" w:rsidRDefault="001F59AF" w:rsidP="001F59A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1DE57041" w14:textId="124372DB" w:rsidR="001F59AF" w:rsidRPr="006C221F" w:rsidRDefault="00B412A9" w:rsidP="001F59A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B412A9">
              <w:rPr>
                <w:rFonts w:ascii="Calibri" w:hAnsi="Calibri" w:cs="Calibri"/>
                <w:color w:val="000000" w:themeColor="text1"/>
              </w:rPr>
              <w:t>Kierunek widzenia – na wprost</w:t>
            </w:r>
          </w:p>
        </w:tc>
        <w:tc>
          <w:tcPr>
            <w:tcW w:w="1160" w:type="dxa"/>
          </w:tcPr>
          <w:p w14:paraId="061024C4" w14:textId="30230FB4" w:rsidR="001F59AF" w:rsidRPr="006C221F" w:rsidRDefault="006C221F" w:rsidP="001F59A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</w:rPr>
              <w:t>TAK</w:t>
            </w:r>
          </w:p>
        </w:tc>
        <w:tc>
          <w:tcPr>
            <w:tcW w:w="4104" w:type="dxa"/>
          </w:tcPr>
          <w:p w14:paraId="345F1AB1" w14:textId="77777777" w:rsidR="001F59AF" w:rsidRPr="006C221F" w:rsidRDefault="001F59AF" w:rsidP="001F59A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3F8FC793" w14:textId="77777777" w:rsidR="001F59AF" w:rsidRPr="006C221F" w:rsidRDefault="001F59AF" w:rsidP="001F59A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09E832FD" w14:textId="77777777" w:rsidR="001F59AF" w:rsidRPr="006C221F" w:rsidRDefault="001F59AF" w:rsidP="001F59A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7C9DB989" w14:textId="77777777" w:rsidTr="007348A1">
        <w:tc>
          <w:tcPr>
            <w:tcW w:w="575" w:type="dxa"/>
            <w:vAlign w:val="center"/>
          </w:tcPr>
          <w:p w14:paraId="7C256436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06CBD6D5" w14:textId="77777777" w:rsidR="006C221F" w:rsidRDefault="00B412A9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B412A9">
              <w:rPr>
                <w:rFonts w:ascii="Calibri" w:hAnsi="Calibri" w:cs="Calibri"/>
                <w:color w:val="000000" w:themeColor="text1"/>
              </w:rPr>
              <w:t>Pole Widzenia:</w:t>
            </w:r>
            <w:r>
              <w:rPr>
                <w:rFonts w:ascii="Calibri" w:hAnsi="Calibri" w:cs="Calibri"/>
                <w:color w:val="000000" w:themeColor="text1"/>
              </w:rPr>
              <w:t xml:space="preserve"> minimum</w:t>
            </w:r>
            <w:r w:rsidRPr="00B412A9">
              <w:rPr>
                <w:rFonts w:ascii="Calibri" w:hAnsi="Calibri" w:cs="Calibri"/>
                <w:color w:val="000000" w:themeColor="text1"/>
              </w:rPr>
              <w:t xml:space="preserve"> 90°</w:t>
            </w:r>
          </w:p>
          <w:p w14:paraId="418253FE" w14:textId="0FE7BBA0" w:rsidR="00B412A9" w:rsidRPr="006C221F" w:rsidRDefault="00B412A9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Podać</w:t>
            </w:r>
          </w:p>
        </w:tc>
        <w:tc>
          <w:tcPr>
            <w:tcW w:w="1160" w:type="dxa"/>
          </w:tcPr>
          <w:p w14:paraId="3FDD1229" w14:textId="6447B1E2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1F0E9566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0D86301E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6FF09C01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62CAD9B3" w14:textId="77777777" w:rsidTr="007348A1">
        <w:tc>
          <w:tcPr>
            <w:tcW w:w="575" w:type="dxa"/>
            <w:vAlign w:val="center"/>
          </w:tcPr>
          <w:p w14:paraId="58C0AF3A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730F3882" w14:textId="412F66DF" w:rsidR="006C221F" w:rsidRPr="006C221F" w:rsidRDefault="00B412A9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B412A9">
              <w:rPr>
                <w:rFonts w:ascii="Calibri" w:hAnsi="Calibri" w:cs="Calibri"/>
                <w:color w:val="000000" w:themeColor="text1"/>
              </w:rPr>
              <w:t>Funkcja obrotu sondy endoskopowej</w:t>
            </w:r>
          </w:p>
        </w:tc>
        <w:tc>
          <w:tcPr>
            <w:tcW w:w="1160" w:type="dxa"/>
          </w:tcPr>
          <w:p w14:paraId="29F7B768" w14:textId="26E519B6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1F43E514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0AB7F102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4DA58ACE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2A9C0796" w14:textId="77777777" w:rsidTr="007348A1">
        <w:tc>
          <w:tcPr>
            <w:tcW w:w="575" w:type="dxa"/>
            <w:vAlign w:val="center"/>
          </w:tcPr>
          <w:p w14:paraId="5056AFF6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4FF1ABF6" w14:textId="06A2A392" w:rsidR="006C221F" w:rsidRDefault="00B412A9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B412A9">
              <w:rPr>
                <w:rFonts w:ascii="Calibri" w:hAnsi="Calibri" w:cs="Calibri"/>
                <w:color w:val="000000" w:themeColor="text1"/>
              </w:rPr>
              <w:t>Głębia Ostrości:</w:t>
            </w:r>
            <w:r>
              <w:rPr>
                <w:rFonts w:ascii="Calibri" w:hAnsi="Calibri" w:cs="Calibri"/>
                <w:color w:val="000000" w:themeColor="text1"/>
              </w:rPr>
              <w:t xml:space="preserve"> co najmniej </w:t>
            </w:r>
            <w:r w:rsidRPr="00B412A9">
              <w:rPr>
                <w:rFonts w:ascii="Calibri" w:hAnsi="Calibri" w:cs="Calibri"/>
                <w:color w:val="000000" w:themeColor="text1"/>
              </w:rPr>
              <w:t>od 2 do 50 mm</w:t>
            </w:r>
          </w:p>
          <w:p w14:paraId="28A94FC1" w14:textId="2907E969" w:rsidR="00B412A9" w:rsidRPr="006C221F" w:rsidRDefault="00B412A9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Podać</w:t>
            </w:r>
          </w:p>
        </w:tc>
        <w:tc>
          <w:tcPr>
            <w:tcW w:w="1160" w:type="dxa"/>
          </w:tcPr>
          <w:p w14:paraId="02655B5C" w14:textId="3EDD2D65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056E8D66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7D3345A4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33038F45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338A2613" w14:textId="77777777" w:rsidTr="007348A1">
        <w:tc>
          <w:tcPr>
            <w:tcW w:w="575" w:type="dxa"/>
            <w:vAlign w:val="center"/>
          </w:tcPr>
          <w:p w14:paraId="6D55E746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718A8D1B" w14:textId="6769E971" w:rsidR="006C221F" w:rsidRDefault="00B412A9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B412A9">
              <w:rPr>
                <w:rFonts w:ascii="Calibri" w:hAnsi="Calibri" w:cs="Calibri"/>
                <w:color w:val="000000" w:themeColor="text1"/>
              </w:rPr>
              <w:t xml:space="preserve">Średnica zewnętrzna końcówki: </w:t>
            </w:r>
            <w:r>
              <w:rPr>
                <w:rFonts w:ascii="Calibri" w:hAnsi="Calibri" w:cs="Calibri"/>
                <w:color w:val="000000" w:themeColor="text1"/>
              </w:rPr>
              <w:t xml:space="preserve">minimum </w:t>
            </w:r>
            <w:r w:rsidRPr="00B412A9">
              <w:rPr>
                <w:rFonts w:ascii="Calibri" w:hAnsi="Calibri" w:cs="Calibri"/>
                <w:color w:val="000000" w:themeColor="text1"/>
              </w:rPr>
              <w:t>3,0  mm</w:t>
            </w:r>
          </w:p>
          <w:p w14:paraId="13964EEF" w14:textId="2DD4313D" w:rsidR="00B412A9" w:rsidRPr="006C221F" w:rsidRDefault="00B412A9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Podać</w:t>
            </w:r>
          </w:p>
        </w:tc>
        <w:tc>
          <w:tcPr>
            <w:tcW w:w="1160" w:type="dxa"/>
          </w:tcPr>
          <w:p w14:paraId="085EECE3" w14:textId="55896916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3CB26D92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24226138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55F85964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45A34BA9" w14:textId="77777777" w:rsidTr="007348A1">
        <w:tc>
          <w:tcPr>
            <w:tcW w:w="575" w:type="dxa"/>
            <w:vAlign w:val="center"/>
          </w:tcPr>
          <w:p w14:paraId="05574388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1F449E6A" w14:textId="77777777" w:rsidR="006C221F" w:rsidRDefault="00B412A9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B412A9">
              <w:rPr>
                <w:rFonts w:ascii="Calibri" w:hAnsi="Calibri" w:cs="Calibri"/>
                <w:color w:val="000000" w:themeColor="text1"/>
              </w:rPr>
              <w:t xml:space="preserve">Średnica zewnętrzna sondy: </w:t>
            </w:r>
            <w:r>
              <w:rPr>
                <w:rFonts w:ascii="Calibri" w:hAnsi="Calibri" w:cs="Calibri"/>
                <w:color w:val="000000" w:themeColor="text1"/>
              </w:rPr>
              <w:t xml:space="preserve">maksimum </w:t>
            </w:r>
            <w:r w:rsidRPr="00B412A9">
              <w:rPr>
                <w:rFonts w:ascii="Calibri" w:hAnsi="Calibri" w:cs="Calibri"/>
                <w:color w:val="000000" w:themeColor="text1"/>
              </w:rPr>
              <w:t>3,7 mm</w:t>
            </w:r>
          </w:p>
          <w:p w14:paraId="7FC66356" w14:textId="66B3E195" w:rsidR="00B412A9" w:rsidRPr="006C221F" w:rsidRDefault="00B412A9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Podać</w:t>
            </w:r>
          </w:p>
        </w:tc>
        <w:tc>
          <w:tcPr>
            <w:tcW w:w="1160" w:type="dxa"/>
          </w:tcPr>
          <w:p w14:paraId="78DDDD83" w14:textId="471EC87E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7287F3C8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64A02FF9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705D4815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03AC0B47" w14:textId="77777777" w:rsidTr="00F218DD">
        <w:tc>
          <w:tcPr>
            <w:tcW w:w="575" w:type="dxa"/>
            <w:vAlign w:val="center"/>
          </w:tcPr>
          <w:p w14:paraId="2AC26563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58A6C28F" w14:textId="1190B2B9" w:rsidR="006C221F" w:rsidRDefault="00B412A9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B412A9">
              <w:rPr>
                <w:rFonts w:ascii="Calibri" w:hAnsi="Calibri" w:cs="Calibri"/>
                <w:color w:val="000000" w:themeColor="text1"/>
              </w:rPr>
              <w:t xml:space="preserve">Zakres odchylenia końcówki: </w:t>
            </w:r>
            <w:r>
              <w:rPr>
                <w:rFonts w:ascii="Calibri" w:hAnsi="Calibri" w:cs="Calibri"/>
                <w:color w:val="000000" w:themeColor="text1"/>
              </w:rPr>
              <w:t xml:space="preserve">minimum </w:t>
            </w:r>
            <w:r w:rsidRPr="00B412A9">
              <w:rPr>
                <w:rFonts w:ascii="Calibri" w:hAnsi="Calibri" w:cs="Calibri"/>
                <w:color w:val="000000" w:themeColor="text1"/>
              </w:rPr>
              <w:t>Góra: 210°  Dół: 130°</w:t>
            </w:r>
          </w:p>
          <w:p w14:paraId="3B0826C5" w14:textId="12EAD413" w:rsidR="00B412A9" w:rsidRPr="006C221F" w:rsidRDefault="00B412A9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Podać</w:t>
            </w:r>
          </w:p>
        </w:tc>
        <w:tc>
          <w:tcPr>
            <w:tcW w:w="1160" w:type="dxa"/>
          </w:tcPr>
          <w:p w14:paraId="42C41A13" w14:textId="73463AF5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782921D1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5D0343BD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614A8A64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27F61242" w14:textId="77777777" w:rsidTr="00F218DD">
        <w:tc>
          <w:tcPr>
            <w:tcW w:w="575" w:type="dxa"/>
            <w:vAlign w:val="center"/>
          </w:tcPr>
          <w:p w14:paraId="722BBC06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48B14DF2" w14:textId="0F5EAB24" w:rsidR="006C221F" w:rsidRDefault="00B412A9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B412A9">
              <w:rPr>
                <w:rFonts w:ascii="Calibri" w:hAnsi="Calibri" w:cs="Calibri"/>
                <w:color w:val="000000" w:themeColor="text1"/>
              </w:rPr>
              <w:t xml:space="preserve">Długość robocza sondy: </w:t>
            </w:r>
            <w:r>
              <w:rPr>
                <w:rFonts w:ascii="Calibri" w:hAnsi="Calibri" w:cs="Calibri"/>
                <w:color w:val="000000" w:themeColor="text1"/>
              </w:rPr>
              <w:t xml:space="preserve">co najmniej </w:t>
            </w:r>
            <w:r w:rsidRPr="00B412A9">
              <w:rPr>
                <w:rFonts w:ascii="Calibri" w:hAnsi="Calibri" w:cs="Calibri"/>
                <w:color w:val="000000" w:themeColor="text1"/>
              </w:rPr>
              <w:t>600 mm</w:t>
            </w:r>
          </w:p>
          <w:p w14:paraId="12D9263F" w14:textId="26D83007" w:rsidR="00B412A9" w:rsidRPr="006C221F" w:rsidRDefault="00B412A9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Podać</w:t>
            </w:r>
          </w:p>
        </w:tc>
        <w:tc>
          <w:tcPr>
            <w:tcW w:w="1160" w:type="dxa"/>
          </w:tcPr>
          <w:p w14:paraId="2F9D004D" w14:textId="7A6FAB1A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35215367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5A89708E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65AFE521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B412A9" w:rsidRPr="006C221F" w14:paraId="4B0C6BC5" w14:textId="77777777" w:rsidTr="00F218DD">
        <w:tc>
          <w:tcPr>
            <w:tcW w:w="575" w:type="dxa"/>
            <w:vAlign w:val="center"/>
          </w:tcPr>
          <w:p w14:paraId="226256B8" w14:textId="77777777" w:rsidR="00B412A9" w:rsidRPr="006C221F" w:rsidRDefault="00B412A9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4633C607" w14:textId="62A987DE" w:rsidR="00B412A9" w:rsidRDefault="00B412A9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B412A9">
              <w:rPr>
                <w:rFonts w:ascii="Calibri" w:hAnsi="Calibri" w:cs="Calibri"/>
                <w:color w:val="000000" w:themeColor="text1"/>
              </w:rPr>
              <w:t xml:space="preserve">Średnica wewnętrzna kanału biopsyjnego: </w:t>
            </w:r>
            <w:r>
              <w:rPr>
                <w:rFonts w:ascii="Calibri" w:hAnsi="Calibri" w:cs="Calibri"/>
                <w:color w:val="000000" w:themeColor="text1"/>
              </w:rPr>
              <w:t xml:space="preserve">co najmniej </w:t>
            </w:r>
            <w:r w:rsidRPr="00B412A9">
              <w:rPr>
                <w:rFonts w:ascii="Calibri" w:hAnsi="Calibri" w:cs="Calibri"/>
                <w:color w:val="000000" w:themeColor="text1"/>
              </w:rPr>
              <w:t>1,</w:t>
            </w:r>
            <w:r>
              <w:rPr>
                <w:rFonts w:ascii="Calibri" w:hAnsi="Calibri" w:cs="Calibri"/>
                <w:color w:val="000000" w:themeColor="text1"/>
              </w:rPr>
              <w:t>6</w:t>
            </w:r>
            <w:r w:rsidRPr="00B412A9">
              <w:rPr>
                <w:rFonts w:ascii="Calibri" w:hAnsi="Calibri" w:cs="Calibri"/>
                <w:color w:val="000000" w:themeColor="text1"/>
              </w:rPr>
              <w:t xml:space="preserve"> mm</w:t>
            </w:r>
          </w:p>
          <w:p w14:paraId="31A5A6F0" w14:textId="15705847" w:rsidR="00B412A9" w:rsidRPr="006C221F" w:rsidRDefault="00B412A9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Podać</w:t>
            </w:r>
          </w:p>
        </w:tc>
        <w:tc>
          <w:tcPr>
            <w:tcW w:w="1160" w:type="dxa"/>
          </w:tcPr>
          <w:p w14:paraId="3B0213B7" w14:textId="0B3A5F86" w:rsidR="00B412A9" w:rsidRPr="00B74EEA" w:rsidRDefault="00B412A9" w:rsidP="006C221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B74EEA">
              <w:rPr>
                <w:rFonts w:ascii="Calibri" w:hAnsi="Calibri" w:cs="Calibri"/>
              </w:rPr>
              <w:t>TAK</w:t>
            </w:r>
          </w:p>
        </w:tc>
        <w:tc>
          <w:tcPr>
            <w:tcW w:w="4104" w:type="dxa"/>
          </w:tcPr>
          <w:p w14:paraId="59BB14BE" w14:textId="77777777" w:rsidR="00B412A9" w:rsidRPr="006C221F" w:rsidRDefault="00B412A9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79179EE0" w14:textId="77777777" w:rsidR="00B412A9" w:rsidRPr="006C221F" w:rsidRDefault="00B412A9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1A37001F" w14:textId="77777777" w:rsidR="00B412A9" w:rsidRPr="006C221F" w:rsidRDefault="00B412A9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B412A9" w:rsidRPr="006C221F" w14:paraId="6E635A60" w14:textId="77777777" w:rsidTr="00F218DD">
        <w:tc>
          <w:tcPr>
            <w:tcW w:w="575" w:type="dxa"/>
            <w:vAlign w:val="center"/>
          </w:tcPr>
          <w:p w14:paraId="368F3B7C" w14:textId="77777777" w:rsidR="00B412A9" w:rsidRPr="006C221F" w:rsidRDefault="00B412A9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55D8E4C3" w14:textId="4715C7DE" w:rsidR="00B412A9" w:rsidRDefault="00B412A9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B412A9">
              <w:rPr>
                <w:rFonts w:ascii="Calibri" w:hAnsi="Calibri" w:cs="Calibri"/>
                <w:color w:val="000000" w:themeColor="text1"/>
              </w:rPr>
              <w:t xml:space="preserve">Ilość przycisków do sterowania funkcjami procesora: </w:t>
            </w:r>
            <w:r>
              <w:rPr>
                <w:rFonts w:ascii="Calibri" w:hAnsi="Calibri" w:cs="Calibri"/>
                <w:color w:val="000000" w:themeColor="text1"/>
              </w:rPr>
              <w:t>minimum 3</w:t>
            </w:r>
            <w:r w:rsidRPr="00B412A9">
              <w:rPr>
                <w:rFonts w:ascii="Calibri" w:hAnsi="Calibri" w:cs="Calibri"/>
                <w:color w:val="000000" w:themeColor="text1"/>
              </w:rPr>
              <w:t xml:space="preserve"> przyciski</w:t>
            </w:r>
          </w:p>
          <w:p w14:paraId="2FE9D280" w14:textId="00817D7F" w:rsidR="00B412A9" w:rsidRPr="006C221F" w:rsidRDefault="00B412A9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Podać</w:t>
            </w:r>
          </w:p>
        </w:tc>
        <w:tc>
          <w:tcPr>
            <w:tcW w:w="1160" w:type="dxa"/>
          </w:tcPr>
          <w:p w14:paraId="383D32CC" w14:textId="596F4802" w:rsidR="00B412A9" w:rsidRPr="00B74EEA" w:rsidRDefault="00B412A9" w:rsidP="006C221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B74EEA">
              <w:rPr>
                <w:rFonts w:ascii="Calibri" w:hAnsi="Calibri" w:cs="Calibri"/>
              </w:rPr>
              <w:t>TAK</w:t>
            </w:r>
          </w:p>
        </w:tc>
        <w:tc>
          <w:tcPr>
            <w:tcW w:w="4104" w:type="dxa"/>
          </w:tcPr>
          <w:p w14:paraId="1ED27BBA" w14:textId="77777777" w:rsidR="00B412A9" w:rsidRPr="006C221F" w:rsidRDefault="00B412A9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0BE14A37" w14:textId="77777777" w:rsidR="00B412A9" w:rsidRPr="006C221F" w:rsidRDefault="00B412A9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5CE8E9EF" w14:textId="77777777" w:rsidR="00B412A9" w:rsidRPr="006C221F" w:rsidRDefault="00B412A9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B412A9" w:rsidRPr="006C221F" w14:paraId="5973DEA1" w14:textId="77777777" w:rsidTr="00F218DD">
        <w:tc>
          <w:tcPr>
            <w:tcW w:w="575" w:type="dxa"/>
            <w:vAlign w:val="center"/>
          </w:tcPr>
          <w:p w14:paraId="748F0BEF" w14:textId="77777777" w:rsidR="00B412A9" w:rsidRPr="006C221F" w:rsidRDefault="00B412A9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44C752FC" w14:textId="51AAA955" w:rsidR="00B412A9" w:rsidRDefault="00B412A9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B412A9">
              <w:rPr>
                <w:rFonts w:ascii="Calibri" w:hAnsi="Calibri" w:cs="Calibri"/>
                <w:color w:val="000000" w:themeColor="text1"/>
              </w:rPr>
              <w:t xml:space="preserve">Zakres rotacji: </w:t>
            </w:r>
            <w:r>
              <w:rPr>
                <w:rFonts w:ascii="Calibri" w:hAnsi="Calibri" w:cs="Calibri"/>
                <w:color w:val="000000" w:themeColor="text1"/>
              </w:rPr>
              <w:t xml:space="preserve">co najmniej </w:t>
            </w:r>
            <w:r w:rsidRPr="00B412A9">
              <w:rPr>
                <w:rFonts w:ascii="Calibri" w:hAnsi="Calibri" w:cs="Calibri"/>
                <w:color w:val="000000" w:themeColor="text1"/>
              </w:rPr>
              <w:t>Prawo: 120°  Lewo: 120°</w:t>
            </w:r>
          </w:p>
          <w:p w14:paraId="2EC9C1CB" w14:textId="2F7972D9" w:rsidR="00B412A9" w:rsidRPr="006C221F" w:rsidRDefault="00B412A9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Podać</w:t>
            </w:r>
          </w:p>
        </w:tc>
        <w:tc>
          <w:tcPr>
            <w:tcW w:w="1160" w:type="dxa"/>
          </w:tcPr>
          <w:p w14:paraId="0D1C46DD" w14:textId="1D2A54A3" w:rsidR="00B412A9" w:rsidRPr="00B74EEA" w:rsidRDefault="00B412A9" w:rsidP="006C221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B74EEA">
              <w:rPr>
                <w:rFonts w:ascii="Calibri" w:hAnsi="Calibri" w:cs="Calibri"/>
              </w:rPr>
              <w:t>TAK</w:t>
            </w:r>
          </w:p>
        </w:tc>
        <w:tc>
          <w:tcPr>
            <w:tcW w:w="4104" w:type="dxa"/>
          </w:tcPr>
          <w:p w14:paraId="10D75605" w14:textId="77777777" w:rsidR="00B412A9" w:rsidRPr="006C221F" w:rsidRDefault="00B412A9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300BA71A" w14:textId="77777777" w:rsidR="00B412A9" w:rsidRPr="006C221F" w:rsidRDefault="00B412A9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4A166D82" w14:textId="77777777" w:rsidR="00B412A9" w:rsidRPr="006C221F" w:rsidRDefault="00B412A9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B412A9" w:rsidRPr="006C221F" w14:paraId="51CCCDA4" w14:textId="77777777" w:rsidTr="00F218DD">
        <w:tc>
          <w:tcPr>
            <w:tcW w:w="575" w:type="dxa"/>
            <w:vAlign w:val="center"/>
          </w:tcPr>
          <w:p w14:paraId="4D30AE7D" w14:textId="77777777" w:rsidR="00B412A9" w:rsidRPr="006C221F" w:rsidRDefault="00B412A9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5FA2CFBE" w14:textId="0F1D027D" w:rsidR="00B412A9" w:rsidRPr="006C221F" w:rsidRDefault="00B412A9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B412A9">
              <w:rPr>
                <w:rFonts w:ascii="Calibri" w:hAnsi="Calibri" w:cs="Calibri"/>
                <w:color w:val="000000" w:themeColor="text1"/>
              </w:rPr>
              <w:t>Kompatybilność z radialnym EBUS</w:t>
            </w:r>
          </w:p>
        </w:tc>
        <w:tc>
          <w:tcPr>
            <w:tcW w:w="1160" w:type="dxa"/>
          </w:tcPr>
          <w:p w14:paraId="0408A02B" w14:textId="7BFDB7DE" w:rsidR="00B412A9" w:rsidRPr="00B74EEA" w:rsidRDefault="00B412A9" w:rsidP="006C221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B74EEA">
              <w:rPr>
                <w:rFonts w:ascii="Calibri" w:hAnsi="Calibri" w:cs="Calibri"/>
              </w:rPr>
              <w:t>TAK</w:t>
            </w:r>
          </w:p>
        </w:tc>
        <w:tc>
          <w:tcPr>
            <w:tcW w:w="4104" w:type="dxa"/>
          </w:tcPr>
          <w:p w14:paraId="59F53390" w14:textId="77777777" w:rsidR="00B412A9" w:rsidRPr="006C221F" w:rsidRDefault="00B412A9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2EC80004" w14:textId="77777777" w:rsidR="00B412A9" w:rsidRPr="006C221F" w:rsidRDefault="00B412A9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49B57816" w14:textId="77777777" w:rsidR="00B412A9" w:rsidRPr="006C221F" w:rsidRDefault="00B412A9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B412A9" w:rsidRPr="006C221F" w14:paraId="23BC01A8" w14:textId="77777777" w:rsidTr="00F218DD">
        <w:tc>
          <w:tcPr>
            <w:tcW w:w="575" w:type="dxa"/>
            <w:vAlign w:val="center"/>
          </w:tcPr>
          <w:p w14:paraId="38F9EAC4" w14:textId="77777777" w:rsidR="00B412A9" w:rsidRPr="006C221F" w:rsidRDefault="00B412A9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66B0210A" w14:textId="08888DD2" w:rsidR="00B412A9" w:rsidRPr="006C221F" w:rsidRDefault="00B412A9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B412A9">
              <w:rPr>
                <w:rFonts w:ascii="Calibri" w:hAnsi="Calibri" w:cs="Calibri"/>
                <w:color w:val="000000" w:themeColor="text1"/>
              </w:rPr>
              <w:t>Wodoodporne jednowtykowe złączę</w:t>
            </w:r>
          </w:p>
        </w:tc>
        <w:tc>
          <w:tcPr>
            <w:tcW w:w="1160" w:type="dxa"/>
          </w:tcPr>
          <w:p w14:paraId="0DF0738C" w14:textId="4F83CADD" w:rsidR="00B412A9" w:rsidRPr="00B74EEA" w:rsidRDefault="00B412A9" w:rsidP="006C221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B74EEA">
              <w:rPr>
                <w:rFonts w:ascii="Calibri" w:hAnsi="Calibri" w:cs="Calibri"/>
              </w:rPr>
              <w:t>TAK</w:t>
            </w:r>
          </w:p>
        </w:tc>
        <w:tc>
          <w:tcPr>
            <w:tcW w:w="4104" w:type="dxa"/>
          </w:tcPr>
          <w:p w14:paraId="5C8D7F73" w14:textId="77777777" w:rsidR="00B412A9" w:rsidRPr="006C221F" w:rsidRDefault="00B412A9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3B5F4475" w14:textId="77777777" w:rsidR="00B412A9" w:rsidRPr="006C221F" w:rsidRDefault="00B412A9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50D202A3" w14:textId="77777777" w:rsidR="00B412A9" w:rsidRPr="006C221F" w:rsidRDefault="00B412A9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B412A9" w:rsidRPr="006C221F" w14:paraId="70CDD475" w14:textId="77777777" w:rsidTr="00F218DD">
        <w:tc>
          <w:tcPr>
            <w:tcW w:w="575" w:type="dxa"/>
            <w:vAlign w:val="center"/>
          </w:tcPr>
          <w:p w14:paraId="7E9846B8" w14:textId="77777777" w:rsidR="00B412A9" w:rsidRPr="006C221F" w:rsidRDefault="00B412A9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32DE05FE" w14:textId="40CBD61B" w:rsidR="00B412A9" w:rsidRPr="006C221F" w:rsidRDefault="00B412A9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  <w:r w:rsidRPr="00B412A9">
              <w:rPr>
                <w:rFonts w:ascii="Calibri" w:hAnsi="Calibri" w:cs="Calibri"/>
                <w:color w:val="000000" w:themeColor="text1"/>
              </w:rPr>
              <w:t>Bronchoskop kompatybilny z posiadanym torem wizyjnym cv-1500 oraz zaoferowanym procesorem</w:t>
            </w:r>
          </w:p>
        </w:tc>
        <w:tc>
          <w:tcPr>
            <w:tcW w:w="1160" w:type="dxa"/>
          </w:tcPr>
          <w:p w14:paraId="0A98B293" w14:textId="0E0A6D02" w:rsidR="00B412A9" w:rsidRPr="00B74EEA" w:rsidRDefault="00B412A9" w:rsidP="006C221F">
            <w:pPr>
              <w:spacing w:line="276" w:lineRule="auto"/>
              <w:jc w:val="center"/>
              <w:rPr>
                <w:rFonts w:ascii="Calibri" w:hAnsi="Calibri" w:cs="Calibri"/>
              </w:rPr>
            </w:pPr>
            <w:r w:rsidRPr="00B74EEA">
              <w:rPr>
                <w:rFonts w:ascii="Calibri" w:hAnsi="Calibri" w:cs="Calibri"/>
              </w:rPr>
              <w:t>TAK</w:t>
            </w:r>
          </w:p>
        </w:tc>
        <w:tc>
          <w:tcPr>
            <w:tcW w:w="4104" w:type="dxa"/>
          </w:tcPr>
          <w:p w14:paraId="1F0767F4" w14:textId="77777777" w:rsidR="00B412A9" w:rsidRPr="006C221F" w:rsidRDefault="00B412A9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7A2BB81B" w14:textId="77777777" w:rsidR="00B412A9" w:rsidRPr="006C221F" w:rsidRDefault="00B412A9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7A42D40C" w14:textId="77777777" w:rsidR="00B412A9" w:rsidRPr="006C221F" w:rsidRDefault="00B412A9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337DCB1A" w14:textId="77777777" w:rsidTr="007E23D9">
        <w:tc>
          <w:tcPr>
            <w:tcW w:w="575" w:type="dxa"/>
            <w:vAlign w:val="center"/>
          </w:tcPr>
          <w:p w14:paraId="305F7AC0" w14:textId="77777777" w:rsidR="006C221F" w:rsidRPr="006C221F" w:rsidRDefault="006C221F" w:rsidP="006C221F">
            <w:pPr>
              <w:pStyle w:val="Akapitzlist"/>
              <w:spacing w:line="276" w:lineRule="auto"/>
              <w:ind w:left="360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59F4E154" w14:textId="41D7BC0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  <w:r w:rsidRPr="006C221F">
              <w:rPr>
                <w:rFonts w:ascii="Calibri" w:hAnsi="Calibri" w:cs="Calibri"/>
                <w:b/>
                <w:bCs/>
              </w:rPr>
              <w:t>Wymagania ogólne</w:t>
            </w:r>
          </w:p>
        </w:tc>
        <w:tc>
          <w:tcPr>
            <w:tcW w:w="1160" w:type="dxa"/>
          </w:tcPr>
          <w:p w14:paraId="22753B98" w14:textId="694C4C8C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104" w:type="dxa"/>
          </w:tcPr>
          <w:p w14:paraId="067BF52A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5C78EF8C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268ABCE8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7AB72243" w14:textId="77777777" w:rsidTr="007E23D9">
        <w:tc>
          <w:tcPr>
            <w:tcW w:w="575" w:type="dxa"/>
            <w:vAlign w:val="center"/>
          </w:tcPr>
          <w:p w14:paraId="18546A40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797CD33E" w14:textId="7FB6C1DA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6C221F">
              <w:rPr>
                <w:rFonts w:ascii="Calibri" w:hAnsi="Calibri" w:cs="Calibri"/>
                <w:color w:val="000000"/>
              </w:rPr>
              <w:t>Sprzęt fabrycznie nowy, nie powystawowy, nie demonstracyjny</w:t>
            </w:r>
          </w:p>
        </w:tc>
        <w:tc>
          <w:tcPr>
            <w:tcW w:w="1160" w:type="dxa"/>
          </w:tcPr>
          <w:p w14:paraId="44C0E1FE" w14:textId="3B9349F3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36AA997A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49CEACBE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18C5E38C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7CD5D00A" w14:textId="77777777" w:rsidTr="007E23D9">
        <w:tc>
          <w:tcPr>
            <w:tcW w:w="575" w:type="dxa"/>
            <w:vAlign w:val="center"/>
          </w:tcPr>
          <w:p w14:paraId="356D8C0C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46A26D85" w14:textId="1F37A8A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 w:rsidRPr="006C221F">
              <w:rPr>
                <w:rFonts w:ascii="Calibri" w:hAnsi="Calibri" w:cs="Calibri"/>
                <w:color w:val="000000"/>
              </w:rPr>
              <w:t>Wyrób medyczny posiadający certyfikaty i dopuszczenia zgodnie z obowiązującym prawem, w tym certyfikat CE, powiadomienie/ zgłoszenie/ przeniesienie wysłane do Prezesa Urzędu Rejestracji Produktów Leczniczych, Wyrobów Medycznych i Produktów Biobójczych, deklaracje zgodności producenta</w:t>
            </w:r>
          </w:p>
        </w:tc>
        <w:tc>
          <w:tcPr>
            <w:tcW w:w="1160" w:type="dxa"/>
          </w:tcPr>
          <w:p w14:paraId="605053E4" w14:textId="1C88D28F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04AF4419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52D426A2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2FDAED7E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631779DD" w14:textId="77777777" w:rsidTr="007E23D9">
        <w:tc>
          <w:tcPr>
            <w:tcW w:w="575" w:type="dxa"/>
            <w:vAlign w:val="center"/>
          </w:tcPr>
          <w:p w14:paraId="184B2428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15B6CC87" w14:textId="63185F95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  <w:color w:val="000000"/>
              </w:rPr>
              <w:t>Instrukcja obsługi w języku polskim w wersji elektronicznej</w:t>
            </w:r>
          </w:p>
        </w:tc>
        <w:tc>
          <w:tcPr>
            <w:tcW w:w="1160" w:type="dxa"/>
          </w:tcPr>
          <w:p w14:paraId="20D12126" w14:textId="48028546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11F17AEF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7805EB47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161FF570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550819BF" w14:textId="77777777" w:rsidTr="007E23D9">
        <w:tc>
          <w:tcPr>
            <w:tcW w:w="575" w:type="dxa"/>
            <w:vAlign w:val="center"/>
          </w:tcPr>
          <w:p w14:paraId="22CBBABD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3917C98C" w14:textId="77777777" w:rsidR="006C221F" w:rsidRPr="006C221F" w:rsidRDefault="006C221F" w:rsidP="006C221F">
            <w:pPr>
              <w:autoSpaceDE w:val="0"/>
              <w:snapToGrid w:val="0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Dokument z informacjami zawierającymi datę zainstalowania aparatu i termin następnego przeglądu</w:t>
            </w:r>
          </w:p>
          <w:p w14:paraId="7CC7A8D7" w14:textId="609BC158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Dostarczyć przy odbiorze</w:t>
            </w:r>
          </w:p>
        </w:tc>
        <w:tc>
          <w:tcPr>
            <w:tcW w:w="1160" w:type="dxa"/>
          </w:tcPr>
          <w:p w14:paraId="12A54B8D" w14:textId="23BFB9A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6A50150B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1D444960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5FBF9D72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63128A5D" w14:textId="77777777" w:rsidTr="007E23D9">
        <w:tc>
          <w:tcPr>
            <w:tcW w:w="575" w:type="dxa"/>
            <w:vAlign w:val="center"/>
          </w:tcPr>
          <w:p w14:paraId="32D08D7A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05D05A0A" w14:textId="525543BB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Rok produkcji: 2026</w:t>
            </w:r>
          </w:p>
        </w:tc>
        <w:tc>
          <w:tcPr>
            <w:tcW w:w="1160" w:type="dxa"/>
          </w:tcPr>
          <w:p w14:paraId="251AE782" w14:textId="0D4212BD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143030B5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17C9585D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224F9BA3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2CE58D15" w14:textId="77777777" w:rsidTr="007E23D9">
        <w:tc>
          <w:tcPr>
            <w:tcW w:w="575" w:type="dxa"/>
            <w:vAlign w:val="center"/>
          </w:tcPr>
          <w:p w14:paraId="3E376E8D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2C1432F4" w14:textId="77777777" w:rsidR="006C221F" w:rsidRPr="006C221F" w:rsidRDefault="006C221F" w:rsidP="006C221F">
            <w:pPr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 xml:space="preserve">Wyrób medyczny oznaczony znakiem CE. </w:t>
            </w:r>
          </w:p>
          <w:p w14:paraId="6F98EAC4" w14:textId="1DF38233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Dostarczyć wraz z dostawą przedmiotu zamówienia kopię certyfikatu i deklaracji zgodności.</w:t>
            </w:r>
          </w:p>
        </w:tc>
        <w:tc>
          <w:tcPr>
            <w:tcW w:w="1160" w:type="dxa"/>
          </w:tcPr>
          <w:p w14:paraId="58734F59" w14:textId="3AD592AF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5AB7E3C5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5BA9DF9F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1EF4B58C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3BAEB2AC" w14:textId="77777777" w:rsidTr="007E23D9">
        <w:tc>
          <w:tcPr>
            <w:tcW w:w="575" w:type="dxa"/>
            <w:vAlign w:val="center"/>
          </w:tcPr>
          <w:p w14:paraId="7D623491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21D6A3EA" w14:textId="77777777" w:rsidR="006C221F" w:rsidRPr="006C221F" w:rsidRDefault="006C221F" w:rsidP="006C221F">
            <w:pPr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Szkolenie użytkownika</w:t>
            </w:r>
          </w:p>
          <w:p w14:paraId="3B87ABFE" w14:textId="425B0320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w uzgodnionym z Zamawiającym terminie.</w:t>
            </w:r>
          </w:p>
        </w:tc>
        <w:tc>
          <w:tcPr>
            <w:tcW w:w="1160" w:type="dxa"/>
          </w:tcPr>
          <w:p w14:paraId="5EDDF8ED" w14:textId="2E691BFE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04A38B25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111DC543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3E25655F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58E4DF03" w14:textId="77777777" w:rsidTr="007E23D9">
        <w:tc>
          <w:tcPr>
            <w:tcW w:w="575" w:type="dxa"/>
            <w:vAlign w:val="center"/>
          </w:tcPr>
          <w:p w14:paraId="38093D10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453A75DE" w14:textId="77777777" w:rsidR="006C221F" w:rsidRPr="006C221F" w:rsidRDefault="006C221F" w:rsidP="006C221F">
            <w:pPr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Okres gwarancji: minimum 36 miesięcy</w:t>
            </w:r>
          </w:p>
          <w:p w14:paraId="55785AB7" w14:textId="1D580542" w:rsidR="006C221F" w:rsidRPr="006C221F" w:rsidRDefault="006C221F" w:rsidP="006C221F">
            <w:pPr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Podać</w:t>
            </w:r>
          </w:p>
        </w:tc>
        <w:tc>
          <w:tcPr>
            <w:tcW w:w="1160" w:type="dxa"/>
          </w:tcPr>
          <w:p w14:paraId="053CF866" w14:textId="11639FA4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0F121356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30CAB3B1" w14:textId="77777777" w:rsidR="006C221F" w:rsidRPr="006C221F" w:rsidRDefault="006C221F" w:rsidP="006C221F">
            <w:pPr>
              <w:jc w:val="center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 xml:space="preserve">≥ 48 </w:t>
            </w:r>
            <w:proofErr w:type="spellStart"/>
            <w:r w:rsidRPr="006C221F">
              <w:rPr>
                <w:rFonts w:ascii="Calibri" w:hAnsi="Calibri" w:cs="Calibri"/>
              </w:rPr>
              <w:t>mcy</w:t>
            </w:r>
            <w:proofErr w:type="spellEnd"/>
            <w:r w:rsidRPr="006C221F">
              <w:rPr>
                <w:rFonts w:ascii="Calibri" w:hAnsi="Calibri" w:cs="Calibri"/>
              </w:rPr>
              <w:t xml:space="preserve"> – 10 punktów</w:t>
            </w:r>
          </w:p>
          <w:p w14:paraId="437C7926" w14:textId="6B5C62CB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</w:rPr>
              <w:t xml:space="preserve">&lt; 48 </w:t>
            </w:r>
            <w:proofErr w:type="spellStart"/>
            <w:r w:rsidRPr="006C221F">
              <w:rPr>
                <w:rFonts w:ascii="Calibri" w:hAnsi="Calibri" w:cs="Calibri"/>
              </w:rPr>
              <w:t>mcy</w:t>
            </w:r>
            <w:proofErr w:type="spellEnd"/>
            <w:r w:rsidRPr="006C221F">
              <w:rPr>
                <w:rFonts w:ascii="Calibri" w:hAnsi="Calibri" w:cs="Calibri"/>
              </w:rPr>
              <w:t xml:space="preserve"> – 0 punktów</w:t>
            </w:r>
          </w:p>
        </w:tc>
        <w:tc>
          <w:tcPr>
            <w:tcW w:w="1653" w:type="dxa"/>
          </w:tcPr>
          <w:p w14:paraId="19407568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186D4205" w14:textId="77777777" w:rsidTr="007E23D9">
        <w:tc>
          <w:tcPr>
            <w:tcW w:w="575" w:type="dxa"/>
            <w:vAlign w:val="center"/>
          </w:tcPr>
          <w:p w14:paraId="4FC83428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34998E9F" w14:textId="77777777" w:rsidR="006C221F" w:rsidRPr="006C221F" w:rsidRDefault="006C221F" w:rsidP="006C221F">
            <w:pPr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 xml:space="preserve">Koszt pełnej obsługi serwisowej w okresie gwarancji; obejmującej przeglądy, w tym przegląd w ostatnim miesiącu gwarancji i naprawy gwarancyjne; zawarty w cenie przedmiotu zamówienia. </w:t>
            </w:r>
          </w:p>
          <w:p w14:paraId="4E85BDA5" w14:textId="02014A80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Podać zalecaną przez producenta częstość przeglądów.</w:t>
            </w:r>
          </w:p>
        </w:tc>
        <w:tc>
          <w:tcPr>
            <w:tcW w:w="1160" w:type="dxa"/>
          </w:tcPr>
          <w:p w14:paraId="7BC937FB" w14:textId="35F00B2E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71759E9A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4852750D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1E615E59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19781B36" w14:textId="77777777" w:rsidTr="007E23D9">
        <w:tc>
          <w:tcPr>
            <w:tcW w:w="575" w:type="dxa"/>
            <w:vAlign w:val="center"/>
          </w:tcPr>
          <w:p w14:paraId="328A6A72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0693B0B9" w14:textId="77777777" w:rsidR="006C221F" w:rsidRPr="006C221F" w:rsidRDefault="006C221F" w:rsidP="006C221F">
            <w:pPr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 xml:space="preserve">Autoryzowany serwis na terenie Polski. </w:t>
            </w:r>
          </w:p>
          <w:p w14:paraId="03226CD6" w14:textId="6AEF60BB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Podać nazwę i siedzibę serwisu.</w:t>
            </w:r>
          </w:p>
        </w:tc>
        <w:tc>
          <w:tcPr>
            <w:tcW w:w="1160" w:type="dxa"/>
          </w:tcPr>
          <w:p w14:paraId="5AB603EA" w14:textId="3B4688A5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>TAK</w:t>
            </w:r>
            <w:r>
              <w:rPr>
                <w:rFonts w:ascii="Calibri" w:hAnsi="Calibri" w:cs="Calibri"/>
              </w:rPr>
              <w:t>/NIE</w:t>
            </w:r>
            <w:r w:rsidRPr="00B74EEA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4104" w:type="dxa"/>
          </w:tcPr>
          <w:p w14:paraId="13C10E5D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3AD31866" w14:textId="77777777" w:rsidR="006C221F" w:rsidRPr="006C221F" w:rsidRDefault="006C221F" w:rsidP="006C221F">
            <w:pPr>
              <w:jc w:val="center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TAK – 10 punktów</w:t>
            </w:r>
          </w:p>
          <w:p w14:paraId="7050D4E8" w14:textId="4F5BDB31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6C221F">
              <w:rPr>
                <w:rFonts w:ascii="Calibri" w:hAnsi="Calibri" w:cs="Calibri"/>
              </w:rPr>
              <w:t>NIE – 0 punktów</w:t>
            </w:r>
          </w:p>
        </w:tc>
        <w:tc>
          <w:tcPr>
            <w:tcW w:w="1653" w:type="dxa"/>
          </w:tcPr>
          <w:p w14:paraId="6804C14A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0776BF8C" w14:textId="77777777" w:rsidTr="007E23D9">
        <w:tc>
          <w:tcPr>
            <w:tcW w:w="575" w:type="dxa"/>
            <w:vAlign w:val="center"/>
          </w:tcPr>
          <w:p w14:paraId="0996E50E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7CCB8B0E" w14:textId="77777777" w:rsidR="006C221F" w:rsidRPr="006C221F" w:rsidRDefault="006C221F" w:rsidP="006C221F">
            <w:pPr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Dokument z informacjami zawierającymi datę zainstalowania i termin następnego przeglądu.</w:t>
            </w:r>
          </w:p>
          <w:p w14:paraId="7CDDEF06" w14:textId="27A2A15B" w:rsidR="006C221F" w:rsidRPr="006C221F" w:rsidRDefault="006C221F" w:rsidP="006C221F">
            <w:pPr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Dostarczyć wraz z dostawą przedmiotu po uruchomieniu i instalacji przedmiotu zamówienia.</w:t>
            </w:r>
          </w:p>
        </w:tc>
        <w:tc>
          <w:tcPr>
            <w:tcW w:w="1160" w:type="dxa"/>
          </w:tcPr>
          <w:p w14:paraId="6927A812" w14:textId="234AFC3A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3167B426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7276E813" w14:textId="77777777" w:rsidR="006C221F" w:rsidRPr="006C221F" w:rsidRDefault="006C221F" w:rsidP="006C221F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53" w:type="dxa"/>
          </w:tcPr>
          <w:p w14:paraId="56B20BAD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2FD164A2" w14:textId="77777777" w:rsidTr="007E23D9">
        <w:tc>
          <w:tcPr>
            <w:tcW w:w="575" w:type="dxa"/>
            <w:vAlign w:val="center"/>
          </w:tcPr>
          <w:p w14:paraId="2FB8AC9A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5AC25C72" w14:textId="7C5EC741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Zagwarantowanie dostępności serwisu i części zamiennych przez co najmniej 10 lat od daty dostawy.</w:t>
            </w:r>
          </w:p>
        </w:tc>
        <w:tc>
          <w:tcPr>
            <w:tcW w:w="1160" w:type="dxa"/>
          </w:tcPr>
          <w:p w14:paraId="6D616CB5" w14:textId="0EBB10EB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4D946027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50399082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4B69AAFC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770F124A" w14:textId="77777777" w:rsidTr="007E23D9">
        <w:tc>
          <w:tcPr>
            <w:tcW w:w="575" w:type="dxa"/>
            <w:vAlign w:val="center"/>
          </w:tcPr>
          <w:p w14:paraId="0F0E6196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35C27CF4" w14:textId="5B0EF7BB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>Możliwość zgłaszania awarii codziennie przez 24 h/dobę w ciągu 365 dni w roku.</w:t>
            </w:r>
          </w:p>
        </w:tc>
        <w:tc>
          <w:tcPr>
            <w:tcW w:w="1160" w:type="dxa"/>
          </w:tcPr>
          <w:p w14:paraId="01405EBB" w14:textId="3984C4AA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1D7EE75B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287E431C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0EE15F3B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6C221F" w:rsidRPr="006C221F" w14:paraId="5CA5A0E1" w14:textId="77777777" w:rsidTr="007E23D9">
        <w:tc>
          <w:tcPr>
            <w:tcW w:w="575" w:type="dxa"/>
            <w:vAlign w:val="center"/>
          </w:tcPr>
          <w:p w14:paraId="183D9DC1" w14:textId="77777777" w:rsidR="006C221F" w:rsidRPr="006C221F" w:rsidRDefault="006C221F" w:rsidP="006C221F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0ED9B089" w14:textId="6842A928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</w:rPr>
              <w:t xml:space="preserve">Usunięcie awarii w okresie gwarancji w czasie nie dłuższym niż 5 dni roboczych od momentu zgłoszenia awarii              </w:t>
            </w:r>
          </w:p>
        </w:tc>
        <w:tc>
          <w:tcPr>
            <w:tcW w:w="1160" w:type="dxa"/>
          </w:tcPr>
          <w:p w14:paraId="50562CD1" w14:textId="35797790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  <w:r w:rsidRPr="00B74EEA">
              <w:rPr>
                <w:rFonts w:ascii="Calibri" w:hAnsi="Calibri" w:cs="Calibri"/>
              </w:rPr>
              <w:t xml:space="preserve">TAK </w:t>
            </w:r>
          </w:p>
        </w:tc>
        <w:tc>
          <w:tcPr>
            <w:tcW w:w="4104" w:type="dxa"/>
          </w:tcPr>
          <w:p w14:paraId="15023ED8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1231B40C" w14:textId="77777777" w:rsidR="006C221F" w:rsidRPr="006C221F" w:rsidRDefault="006C221F" w:rsidP="006C221F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17D4E017" w14:textId="77777777" w:rsidR="006C221F" w:rsidRPr="006C221F" w:rsidRDefault="006C221F" w:rsidP="006C221F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FD1036" w:rsidRPr="006C221F" w14:paraId="686BBC1E" w14:textId="77777777" w:rsidTr="00A45705">
        <w:tc>
          <w:tcPr>
            <w:tcW w:w="575" w:type="dxa"/>
            <w:vAlign w:val="center"/>
          </w:tcPr>
          <w:p w14:paraId="5919BF5D" w14:textId="77777777" w:rsidR="00FD1036" w:rsidRPr="006C221F" w:rsidRDefault="00FD1036" w:rsidP="00FD1036">
            <w:pPr>
              <w:pStyle w:val="Akapitzlist"/>
              <w:numPr>
                <w:ilvl w:val="0"/>
                <w:numId w:val="20"/>
              </w:num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6197" w:type="dxa"/>
          </w:tcPr>
          <w:p w14:paraId="08D21F1D" w14:textId="77777777" w:rsidR="00FD1036" w:rsidRPr="006C221F" w:rsidRDefault="00FD1036" w:rsidP="00FD1036">
            <w:pPr>
              <w:rPr>
                <w:rFonts w:ascii="Calibri" w:hAnsi="Calibri" w:cs="Calibri"/>
                <w:color w:val="000000"/>
              </w:rPr>
            </w:pPr>
            <w:r w:rsidRPr="006C221F">
              <w:rPr>
                <w:rFonts w:ascii="Calibri" w:hAnsi="Calibri" w:cs="Calibri"/>
                <w:color w:val="000000"/>
              </w:rPr>
              <w:t xml:space="preserve">W </w:t>
            </w:r>
            <w:r w:rsidRPr="006C221F">
              <w:rPr>
                <w:rFonts w:ascii="Calibri" w:hAnsi="Calibri" w:cs="Calibri"/>
              </w:rPr>
              <w:t xml:space="preserve">ramach potwierdzenia spełnienia wymaganych i zaoferowanych parametrów technicznych, Wykonawca złoży wraz z ofertą przedmiotowe środki dowodowe, o </w:t>
            </w:r>
            <w:r w:rsidRPr="006C221F">
              <w:rPr>
                <w:rFonts w:ascii="Calibri" w:hAnsi="Calibri" w:cs="Calibri"/>
                <w:lang w:eastAsia="ar-SA"/>
              </w:rPr>
              <w:t>których mowa w Rozdziale V pkt 1 lit. a. Specyfikacji Warunków Zamówienia.</w:t>
            </w:r>
          </w:p>
          <w:p w14:paraId="000058D5" w14:textId="77777777" w:rsidR="00FD1036" w:rsidRPr="006C221F" w:rsidRDefault="00FD1036" w:rsidP="00FD1036">
            <w:pPr>
              <w:rPr>
                <w:rFonts w:ascii="Calibri" w:hAnsi="Calibri" w:cs="Calibri"/>
                <w:color w:val="000000"/>
              </w:rPr>
            </w:pPr>
            <w:r w:rsidRPr="006C221F">
              <w:rPr>
                <w:rFonts w:ascii="Calibri" w:hAnsi="Calibri" w:cs="Calibri"/>
                <w:color w:val="000000"/>
              </w:rPr>
              <w:t>Dotyczy parametrów zaoferowanych w:</w:t>
            </w:r>
          </w:p>
          <w:p w14:paraId="4BCF34A4" w14:textId="1B5EC3D0" w:rsidR="00FD1036" w:rsidRPr="006C221F" w:rsidRDefault="00FD1036" w:rsidP="00FD1036">
            <w:pPr>
              <w:spacing w:line="276" w:lineRule="auto"/>
              <w:rPr>
                <w:rFonts w:ascii="Calibri" w:hAnsi="Calibri" w:cs="Calibri"/>
              </w:rPr>
            </w:pPr>
            <w:r w:rsidRPr="006C221F">
              <w:rPr>
                <w:rFonts w:ascii="Calibri" w:hAnsi="Calibri" w:cs="Calibri"/>
                <w:b/>
                <w:color w:val="000000"/>
              </w:rPr>
              <w:t xml:space="preserve">Punkty: </w:t>
            </w:r>
            <w:r w:rsidR="00B412A9">
              <w:rPr>
                <w:rFonts w:ascii="Calibri" w:hAnsi="Calibri" w:cs="Calibri"/>
                <w:b/>
                <w:color w:val="000000"/>
              </w:rPr>
              <w:t>3-13</w:t>
            </w:r>
          </w:p>
        </w:tc>
        <w:tc>
          <w:tcPr>
            <w:tcW w:w="1160" w:type="dxa"/>
            <w:vAlign w:val="center"/>
          </w:tcPr>
          <w:p w14:paraId="672359F5" w14:textId="77777777" w:rsidR="00FD1036" w:rsidRPr="006C221F" w:rsidRDefault="00FD1036" w:rsidP="00FD1036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4104" w:type="dxa"/>
          </w:tcPr>
          <w:p w14:paraId="523EF8CD" w14:textId="77777777" w:rsidR="00FD1036" w:rsidRPr="006C221F" w:rsidRDefault="00FD1036" w:rsidP="00FD1036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757" w:type="dxa"/>
          </w:tcPr>
          <w:p w14:paraId="54DBA06C" w14:textId="77777777" w:rsidR="00FD1036" w:rsidRPr="006C221F" w:rsidRDefault="00FD1036" w:rsidP="00FD1036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1653" w:type="dxa"/>
          </w:tcPr>
          <w:p w14:paraId="08A621CF" w14:textId="77777777" w:rsidR="00FD1036" w:rsidRPr="006C221F" w:rsidRDefault="00FD1036" w:rsidP="00FD1036">
            <w:pPr>
              <w:spacing w:line="276" w:lineRule="auto"/>
              <w:rPr>
                <w:rFonts w:ascii="Calibri" w:hAnsi="Calibri" w:cs="Calibri"/>
                <w:color w:val="000000" w:themeColor="text1"/>
              </w:rPr>
            </w:pPr>
          </w:p>
        </w:tc>
      </w:tr>
    </w:tbl>
    <w:p w14:paraId="4E3693FF" w14:textId="77777777" w:rsidR="00AC6377" w:rsidRPr="006C221F" w:rsidRDefault="00AC6377" w:rsidP="00FE4AE3">
      <w:pPr>
        <w:spacing w:line="276" w:lineRule="auto"/>
        <w:rPr>
          <w:rFonts w:ascii="Calibri" w:hAnsi="Calibri" w:cs="Calibri"/>
          <w:color w:val="000000" w:themeColor="text1"/>
        </w:rPr>
      </w:pPr>
      <w:bookmarkStart w:id="0" w:name="_GoBack"/>
      <w:bookmarkEnd w:id="0"/>
    </w:p>
    <w:p w14:paraId="1ED88903" w14:textId="77777777" w:rsidR="00FF7A72" w:rsidRPr="006C221F" w:rsidRDefault="00FF7A72" w:rsidP="00FE4AE3">
      <w:pPr>
        <w:spacing w:line="276" w:lineRule="auto"/>
        <w:ind w:left="705"/>
        <w:rPr>
          <w:rFonts w:ascii="Calibri" w:hAnsi="Calibri" w:cs="Calibri"/>
          <w:color w:val="000000" w:themeColor="text1"/>
        </w:rPr>
      </w:pPr>
      <w:r w:rsidRPr="006C221F">
        <w:rPr>
          <w:rFonts w:ascii="Calibri" w:hAnsi="Calibri" w:cs="Calibri"/>
          <w:color w:val="000000" w:themeColor="text1"/>
        </w:rPr>
        <w:lastRenderedPageBreak/>
        <w:t>Oświadczamy, że oferowany przedmiot zamówienia, o powyżej wyspecyfikowanych parametrach, jest kompletny i po zainstalowaniu będzie gotowy do pracy zgodnie z jego przeznaczeniem.</w:t>
      </w:r>
    </w:p>
    <w:p w14:paraId="740CF6BA" w14:textId="77777777" w:rsidR="00FF7A72" w:rsidRPr="006C221F" w:rsidRDefault="00FF7A72" w:rsidP="00FE4AE3">
      <w:pPr>
        <w:spacing w:line="276" w:lineRule="auto"/>
        <w:ind w:left="705"/>
        <w:rPr>
          <w:rFonts w:ascii="Calibri" w:hAnsi="Calibri" w:cs="Calibri"/>
          <w:color w:val="000000" w:themeColor="text1"/>
        </w:rPr>
      </w:pPr>
    </w:p>
    <w:p w14:paraId="30623814" w14:textId="77777777" w:rsidR="00FF7A72" w:rsidRPr="006C221F" w:rsidRDefault="00FF7A72" w:rsidP="00FE4AE3">
      <w:pPr>
        <w:spacing w:line="276" w:lineRule="auto"/>
        <w:ind w:left="705"/>
        <w:rPr>
          <w:rFonts w:ascii="Calibri" w:hAnsi="Calibri" w:cs="Calibri"/>
          <w:b/>
          <w:color w:val="000000" w:themeColor="text1"/>
          <w:u w:val="single"/>
        </w:rPr>
      </w:pPr>
      <w:r w:rsidRPr="006C221F">
        <w:rPr>
          <w:rFonts w:ascii="Calibri" w:hAnsi="Calibri" w:cs="Calibri"/>
          <w:b/>
          <w:color w:val="000000" w:themeColor="text1"/>
          <w:u w:val="single"/>
        </w:rPr>
        <w:t xml:space="preserve">Zasady oceny </w:t>
      </w:r>
      <w:r w:rsidR="00A5756B" w:rsidRPr="006C221F">
        <w:rPr>
          <w:rFonts w:ascii="Calibri" w:hAnsi="Calibri" w:cs="Calibri"/>
          <w:b/>
          <w:color w:val="000000" w:themeColor="text1"/>
          <w:u w:val="single"/>
        </w:rPr>
        <w:t>punktowej</w:t>
      </w:r>
    </w:p>
    <w:p w14:paraId="430E3081" w14:textId="77777777" w:rsidR="00FF7A72" w:rsidRPr="006C221F" w:rsidRDefault="00A5756B" w:rsidP="00FE4AE3">
      <w:pPr>
        <w:pStyle w:val="Akapitzlist"/>
        <w:numPr>
          <w:ilvl w:val="0"/>
          <w:numId w:val="3"/>
        </w:numPr>
        <w:spacing w:line="276" w:lineRule="auto"/>
        <w:rPr>
          <w:rFonts w:ascii="Calibri" w:hAnsi="Calibri" w:cs="Calibri"/>
          <w:color w:val="000000" w:themeColor="text1"/>
        </w:rPr>
      </w:pPr>
      <w:r w:rsidRPr="006C221F">
        <w:rPr>
          <w:rFonts w:ascii="Calibri" w:hAnsi="Calibri" w:cs="Calibri"/>
          <w:color w:val="000000" w:themeColor="text1"/>
        </w:rPr>
        <w:t>W przypadku wymagań, które nie stanowią warunków granicznych, a podlegają ocenie punktowej,</w:t>
      </w:r>
    </w:p>
    <w:p w14:paraId="1267AB85" w14:textId="77777777" w:rsidR="00A5756B" w:rsidRPr="006C221F" w:rsidRDefault="00A5756B" w:rsidP="00FE4AE3">
      <w:pPr>
        <w:pStyle w:val="Akapitzlist"/>
        <w:spacing w:line="276" w:lineRule="auto"/>
        <w:ind w:left="1065"/>
        <w:rPr>
          <w:rFonts w:ascii="Calibri" w:hAnsi="Calibri" w:cs="Calibri"/>
          <w:color w:val="000000" w:themeColor="text1"/>
        </w:rPr>
      </w:pPr>
      <w:r w:rsidRPr="006C221F">
        <w:rPr>
          <w:rFonts w:ascii="Calibri" w:hAnsi="Calibri" w:cs="Calibri"/>
          <w:color w:val="000000" w:themeColor="text1"/>
        </w:rPr>
        <w:t>Zamawiający przyznaje:</w:t>
      </w:r>
    </w:p>
    <w:p w14:paraId="2E2BBAF3" w14:textId="77777777" w:rsidR="00A5756B" w:rsidRPr="006C221F" w:rsidRDefault="00A5756B" w:rsidP="00FE4AE3">
      <w:pPr>
        <w:pStyle w:val="Akapitzlist"/>
        <w:numPr>
          <w:ilvl w:val="0"/>
          <w:numId w:val="4"/>
        </w:numPr>
        <w:spacing w:line="276" w:lineRule="auto"/>
        <w:rPr>
          <w:rFonts w:ascii="Calibri" w:hAnsi="Calibri" w:cs="Calibri"/>
          <w:color w:val="000000" w:themeColor="text1"/>
        </w:rPr>
      </w:pPr>
      <w:r w:rsidRPr="006C221F">
        <w:rPr>
          <w:rFonts w:ascii="Calibri" w:hAnsi="Calibri" w:cs="Calibri"/>
          <w:color w:val="000000" w:themeColor="text1"/>
        </w:rPr>
        <w:t>0 punktów dla danego parametru, gdy ten parametr nie jest oferowany;</w:t>
      </w:r>
    </w:p>
    <w:p w14:paraId="5EAFC781" w14:textId="77777777" w:rsidR="00A5756B" w:rsidRPr="006C221F" w:rsidRDefault="00A5756B" w:rsidP="00FE4AE3">
      <w:pPr>
        <w:pStyle w:val="Akapitzlist"/>
        <w:numPr>
          <w:ilvl w:val="0"/>
          <w:numId w:val="4"/>
        </w:numPr>
        <w:spacing w:line="276" w:lineRule="auto"/>
        <w:rPr>
          <w:rFonts w:ascii="Calibri" w:hAnsi="Calibri" w:cs="Calibri"/>
          <w:color w:val="000000" w:themeColor="text1"/>
        </w:rPr>
      </w:pPr>
      <w:r w:rsidRPr="006C221F">
        <w:rPr>
          <w:rFonts w:ascii="Calibri" w:hAnsi="Calibri" w:cs="Calibri"/>
          <w:color w:val="000000" w:themeColor="text1"/>
        </w:rPr>
        <w:t>0 punktów dla danego parametru, gdy ocenie podlega wartość parametru i wartość oferowanego parametru jest niższa niż wymagane minimum lub większa niż wymagane maximum;</w:t>
      </w:r>
    </w:p>
    <w:p w14:paraId="188587CB" w14:textId="77777777" w:rsidR="00A5756B" w:rsidRPr="006C221F" w:rsidRDefault="00A5756B" w:rsidP="00FE4AE3">
      <w:pPr>
        <w:pStyle w:val="Akapitzlist"/>
        <w:numPr>
          <w:ilvl w:val="0"/>
          <w:numId w:val="4"/>
        </w:numPr>
        <w:spacing w:line="276" w:lineRule="auto"/>
        <w:rPr>
          <w:rFonts w:ascii="Calibri" w:hAnsi="Calibri" w:cs="Calibri"/>
          <w:color w:val="000000" w:themeColor="text1"/>
        </w:rPr>
      </w:pPr>
      <w:r w:rsidRPr="006C221F">
        <w:rPr>
          <w:rFonts w:ascii="Calibri" w:hAnsi="Calibri" w:cs="Calibri"/>
          <w:color w:val="000000" w:themeColor="text1"/>
        </w:rPr>
        <w:t>Maksymalną ilość punktów, podaną dla danego parametru, gdy parametr jest oferowany i ocenie podlega tylko jego wystąpienie lub ocenie podlega wartość parametru i wartość oferowanego parametru jest wyższa niż wymagane minimum lub niższa niż wymagane maximum.</w:t>
      </w:r>
    </w:p>
    <w:p w14:paraId="55B727C0" w14:textId="77777777" w:rsidR="00A5756B" w:rsidRPr="006C221F" w:rsidRDefault="00A5756B" w:rsidP="00FE4AE3">
      <w:pPr>
        <w:spacing w:line="276" w:lineRule="auto"/>
        <w:ind w:left="708"/>
        <w:rPr>
          <w:rFonts w:ascii="Calibri" w:hAnsi="Calibri" w:cs="Calibri"/>
          <w:color w:val="000000" w:themeColor="text1"/>
        </w:rPr>
      </w:pPr>
      <w:r w:rsidRPr="006C221F">
        <w:rPr>
          <w:rFonts w:ascii="Calibri" w:hAnsi="Calibri" w:cs="Calibri"/>
          <w:color w:val="000000" w:themeColor="text1"/>
        </w:rPr>
        <w:t>W przypadku braku opisu lub błędnego opisu danego parametru podlegającego ocenie punktowej Wykonawca otrzyma 0 (zero) punktów za ten parametr.</w:t>
      </w:r>
    </w:p>
    <w:sectPr w:rsidR="00A5756B" w:rsidRPr="006C221F" w:rsidSect="00191679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3FB341" w14:textId="77777777" w:rsidR="00E43967" w:rsidRDefault="00E43967" w:rsidP="00265916">
      <w:pPr>
        <w:spacing w:after="0" w:line="240" w:lineRule="auto"/>
      </w:pPr>
      <w:r>
        <w:separator/>
      </w:r>
    </w:p>
  </w:endnote>
  <w:endnote w:type="continuationSeparator" w:id="0">
    <w:p w14:paraId="0C1540BA" w14:textId="77777777" w:rsidR="00E43967" w:rsidRDefault="00E43967" w:rsidP="00265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00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A3B0E" w14:textId="19508542" w:rsidR="00265916" w:rsidRDefault="00265916">
    <w:pPr>
      <w:pStyle w:val="Stopka"/>
    </w:pPr>
    <w:r w:rsidRPr="009403C8">
      <w:rPr>
        <w:noProof/>
        <w:lang w:eastAsia="pl-PL"/>
      </w:rPr>
      <w:drawing>
        <wp:inline distT="0" distB="0" distL="0" distR="0" wp14:anchorId="05BEA4FE" wp14:editId="6530B9B0">
          <wp:extent cx="5760720" cy="1371600"/>
          <wp:effectExtent l="0" t="0" r="0" b="0"/>
          <wp:docPr id="776241069" name="Obraz 1" descr="papier firmowy_stopk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papier firmowy_stopka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37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48A01F" w14:textId="77777777" w:rsidR="00E43967" w:rsidRDefault="00E43967" w:rsidP="00265916">
      <w:pPr>
        <w:spacing w:after="0" w:line="240" w:lineRule="auto"/>
      </w:pPr>
      <w:r>
        <w:separator/>
      </w:r>
    </w:p>
  </w:footnote>
  <w:footnote w:type="continuationSeparator" w:id="0">
    <w:p w14:paraId="0F34DC94" w14:textId="77777777" w:rsidR="00E43967" w:rsidRDefault="00E43967" w:rsidP="00265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1A41F1" w14:textId="10F56640" w:rsidR="00265916" w:rsidRDefault="00265916">
    <w:pPr>
      <w:pStyle w:val="Nagwek"/>
    </w:pPr>
    <w:r>
      <w:rPr>
        <w:noProof/>
        <w:lang w:eastAsia="pl-PL"/>
      </w:rPr>
      <w:drawing>
        <wp:anchor distT="152400" distB="152400" distL="152400" distR="152400" simplePos="0" relativeHeight="251658240" behindDoc="0" locked="0" layoutInCell="1" allowOverlap="1" wp14:anchorId="7470959E" wp14:editId="2FACBDAD">
          <wp:simplePos x="0" y="0"/>
          <wp:positionH relativeFrom="page">
            <wp:posOffset>247650</wp:posOffset>
          </wp:positionH>
          <wp:positionV relativeFrom="page">
            <wp:posOffset>-318135</wp:posOffset>
          </wp:positionV>
          <wp:extent cx="7559675" cy="1229995"/>
          <wp:effectExtent l="0" t="0" r="3175" b="8255"/>
          <wp:wrapTopAndBottom/>
          <wp:docPr id="70378720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229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5C6C6F"/>
    <w:multiLevelType w:val="hybridMultilevel"/>
    <w:tmpl w:val="A500832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8A2711"/>
    <w:multiLevelType w:val="hybridMultilevel"/>
    <w:tmpl w:val="5590024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97B20"/>
    <w:multiLevelType w:val="hybridMultilevel"/>
    <w:tmpl w:val="09EAA7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4304D"/>
    <w:multiLevelType w:val="hybridMultilevel"/>
    <w:tmpl w:val="BA62D5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F6357"/>
    <w:multiLevelType w:val="hybridMultilevel"/>
    <w:tmpl w:val="A4FCF6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513CA4"/>
    <w:multiLevelType w:val="hybridMultilevel"/>
    <w:tmpl w:val="FD52FF6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B2D1D"/>
    <w:multiLevelType w:val="hybridMultilevel"/>
    <w:tmpl w:val="FE746310"/>
    <w:lvl w:ilvl="0" w:tplc="D6FE85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31FC5C72"/>
    <w:multiLevelType w:val="hybridMultilevel"/>
    <w:tmpl w:val="345AC962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341778"/>
    <w:multiLevelType w:val="multilevel"/>
    <w:tmpl w:val="3CDAF7E4"/>
    <w:styleLink w:val="WW8Num2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39702B03"/>
    <w:multiLevelType w:val="hybridMultilevel"/>
    <w:tmpl w:val="9864DE3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5DD3EC4"/>
    <w:multiLevelType w:val="multilevel"/>
    <w:tmpl w:val="3E36012C"/>
    <w:styleLink w:val="WW8Num3"/>
    <w:lvl w:ilvl="0">
      <w:numFmt w:val="bullet"/>
      <w:lvlText w:val="-"/>
      <w:lvlJc w:val="left"/>
      <w:pPr>
        <w:ind w:left="540" w:hanging="360"/>
      </w:pPr>
      <w:rPr>
        <w:rFonts w:ascii="Times New Roman" w:hAnsi="Times New Roman" w:cs="Times New Roman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567B6C18"/>
    <w:multiLevelType w:val="hybridMultilevel"/>
    <w:tmpl w:val="9626B1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194279"/>
    <w:multiLevelType w:val="hybridMultilevel"/>
    <w:tmpl w:val="CAE8DE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1E7922"/>
    <w:multiLevelType w:val="hybridMultilevel"/>
    <w:tmpl w:val="D654EBAA"/>
    <w:lvl w:ilvl="0" w:tplc="9E70AF34">
      <w:start w:val="1"/>
      <w:numFmt w:val="lowerLetter"/>
      <w:lvlText w:val="%1.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8" w15:restartNumberingAfterBreak="0">
    <w:nsid w:val="71C25F48"/>
    <w:multiLevelType w:val="hybridMultilevel"/>
    <w:tmpl w:val="3092B21A"/>
    <w:lvl w:ilvl="0" w:tplc="3FFC150E">
      <w:start w:val="1"/>
      <w:numFmt w:val="decimal"/>
      <w:suff w:val="nothing"/>
      <w:lvlText w:val="%1."/>
      <w:lvlJc w:val="left"/>
      <w:pPr>
        <w:ind w:left="105" w:hanging="1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D347AE8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D8242E6">
      <w:start w:val="1"/>
      <w:numFmt w:val="lowerRoman"/>
      <w:lvlText w:val="%3."/>
      <w:lvlJc w:val="left"/>
      <w:pPr>
        <w:ind w:left="180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BF89706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34E7404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E5252CE">
      <w:start w:val="1"/>
      <w:numFmt w:val="lowerRoman"/>
      <w:lvlText w:val="%6."/>
      <w:lvlJc w:val="left"/>
      <w:pPr>
        <w:ind w:left="396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3E42D32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6B43658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042736A">
      <w:start w:val="1"/>
      <w:numFmt w:val="lowerRoman"/>
      <w:lvlText w:val="%9."/>
      <w:lvlJc w:val="left"/>
      <w:pPr>
        <w:ind w:left="6120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766135E0"/>
    <w:multiLevelType w:val="hybridMultilevel"/>
    <w:tmpl w:val="EEBEA45E"/>
    <w:lvl w:ilvl="0" w:tplc="5DAA9FB0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A65592A"/>
    <w:multiLevelType w:val="hybridMultilevel"/>
    <w:tmpl w:val="F718F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A11795"/>
    <w:multiLevelType w:val="hybridMultilevel"/>
    <w:tmpl w:val="E10AEA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10"/>
  </w:num>
  <w:num w:numId="4">
    <w:abstractNumId w:val="17"/>
  </w:num>
  <w:num w:numId="5">
    <w:abstractNumId w:val="0"/>
  </w:num>
  <w:num w:numId="6">
    <w:abstractNumId w:val="3"/>
  </w:num>
  <w:num w:numId="7">
    <w:abstractNumId w:val="1"/>
  </w:num>
  <w:num w:numId="8">
    <w:abstractNumId w:val="2"/>
  </w:num>
  <w:num w:numId="9">
    <w:abstractNumId w:val="20"/>
  </w:num>
  <w:num w:numId="10">
    <w:abstractNumId w:val="18"/>
    <w:lvlOverride w:ilvl="0">
      <w:lvl w:ilvl="0" w:tplc="3FFC150E">
        <w:start w:val="1"/>
        <w:numFmt w:val="decimal"/>
        <w:suff w:val="nothing"/>
        <w:lvlText w:val="%1."/>
        <w:lvlJc w:val="left"/>
        <w:pPr>
          <w:ind w:left="127" w:hanging="12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D347AE8">
        <w:start w:val="1"/>
        <w:numFmt w:val="lowerLetter"/>
        <w:lvlText w:val="%2."/>
        <w:lvlJc w:val="left"/>
        <w:pPr>
          <w:tabs>
            <w:tab w:val="num" w:pos="1116"/>
          </w:tabs>
          <w:ind w:left="113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2">
      <w:lvl w:ilvl="2" w:tplc="8D8242E6">
        <w:start w:val="1"/>
        <w:numFmt w:val="lowerRoman"/>
        <w:lvlText w:val="%3."/>
        <w:lvlJc w:val="left"/>
        <w:pPr>
          <w:tabs>
            <w:tab w:val="num" w:pos="1830"/>
          </w:tabs>
          <w:ind w:left="1852" w:hanging="3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3">
      <w:lvl w:ilvl="3" w:tplc="CBF89706">
        <w:start w:val="1"/>
        <w:numFmt w:val="decimal"/>
        <w:lvlText w:val="%4."/>
        <w:lvlJc w:val="left"/>
        <w:pPr>
          <w:tabs>
            <w:tab w:val="num" w:pos="2556"/>
          </w:tabs>
          <w:ind w:left="257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4">
      <w:lvl w:ilvl="4" w:tplc="434E7404">
        <w:start w:val="1"/>
        <w:numFmt w:val="lowerLetter"/>
        <w:lvlText w:val="%5."/>
        <w:lvlJc w:val="left"/>
        <w:pPr>
          <w:tabs>
            <w:tab w:val="num" w:pos="3276"/>
          </w:tabs>
          <w:ind w:left="329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5">
      <w:lvl w:ilvl="5" w:tplc="3E5252CE">
        <w:start w:val="1"/>
        <w:numFmt w:val="lowerRoman"/>
        <w:lvlText w:val="%6."/>
        <w:lvlJc w:val="left"/>
        <w:pPr>
          <w:tabs>
            <w:tab w:val="num" w:pos="3990"/>
          </w:tabs>
          <w:ind w:left="4012" w:hanging="3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6">
      <w:lvl w:ilvl="6" w:tplc="33E42D32">
        <w:start w:val="1"/>
        <w:numFmt w:val="decimal"/>
        <w:lvlText w:val="%7."/>
        <w:lvlJc w:val="left"/>
        <w:pPr>
          <w:tabs>
            <w:tab w:val="num" w:pos="4716"/>
          </w:tabs>
          <w:ind w:left="473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7">
      <w:lvl w:ilvl="7" w:tplc="26B43658">
        <w:start w:val="1"/>
        <w:numFmt w:val="lowerLetter"/>
        <w:lvlText w:val="%8."/>
        <w:lvlJc w:val="left"/>
        <w:pPr>
          <w:tabs>
            <w:tab w:val="num" w:pos="5436"/>
          </w:tabs>
          <w:ind w:left="545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8">
      <w:lvl w:ilvl="8" w:tplc="5042736A">
        <w:start w:val="1"/>
        <w:numFmt w:val="lowerRoman"/>
        <w:lvlText w:val="%9."/>
        <w:lvlJc w:val="left"/>
        <w:pPr>
          <w:tabs>
            <w:tab w:val="num" w:pos="6150"/>
          </w:tabs>
          <w:ind w:left="6172" w:hanging="34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</w:num>
  <w:num w:numId="11">
    <w:abstractNumId w:val="13"/>
  </w:num>
  <w:num w:numId="12">
    <w:abstractNumId w:val="18"/>
  </w:num>
  <w:num w:numId="13">
    <w:abstractNumId w:val="11"/>
  </w:num>
  <w:num w:numId="14">
    <w:abstractNumId w:val="5"/>
  </w:num>
  <w:num w:numId="15">
    <w:abstractNumId w:val="9"/>
  </w:num>
  <w:num w:numId="16">
    <w:abstractNumId w:val="4"/>
  </w:num>
  <w:num w:numId="17">
    <w:abstractNumId w:val="7"/>
  </w:num>
  <w:num w:numId="18">
    <w:abstractNumId w:val="6"/>
  </w:num>
  <w:num w:numId="19">
    <w:abstractNumId w:val="15"/>
  </w:num>
  <w:num w:numId="20">
    <w:abstractNumId w:val="16"/>
  </w:num>
  <w:num w:numId="21">
    <w:abstractNumId w:val="12"/>
  </w:num>
  <w:num w:numId="22">
    <w:abstractNumId w:val="14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401"/>
    <w:rsid w:val="00004E72"/>
    <w:rsid w:val="000260C1"/>
    <w:rsid w:val="00031173"/>
    <w:rsid w:val="00033EBB"/>
    <w:rsid w:val="0003660F"/>
    <w:rsid w:val="00037C9E"/>
    <w:rsid w:val="000431F5"/>
    <w:rsid w:val="00050673"/>
    <w:rsid w:val="00062833"/>
    <w:rsid w:val="0006486E"/>
    <w:rsid w:val="00072697"/>
    <w:rsid w:val="00077E20"/>
    <w:rsid w:val="000802A2"/>
    <w:rsid w:val="00094251"/>
    <w:rsid w:val="000A2232"/>
    <w:rsid w:val="000A34C9"/>
    <w:rsid w:val="000B612B"/>
    <w:rsid w:val="000C4174"/>
    <w:rsid w:val="000C442B"/>
    <w:rsid w:val="000D5556"/>
    <w:rsid w:val="000F7DA5"/>
    <w:rsid w:val="00136E5D"/>
    <w:rsid w:val="001620F2"/>
    <w:rsid w:val="00172808"/>
    <w:rsid w:val="00173A58"/>
    <w:rsid w:val="0017781D"/>
    <w:rsid w:val="00191679"/>
    <w:rsid w:val="001A3E14"/>
    <w:rsid w:val="001B0C81"/>
    <w:rsid w:val="001B3A84"/>
    <w:rsid w:val="001C345F"/>
    <w:rsid w:val="001E33B4"/>
    <w:rsid w:val="001E427A"/>
    <w:rsid w:val="001E55E4"/>
    <w:rsid w:val="001F59AF"/>
    <w:rsid w:val="001F7C6C"/>
    <w:rsid w:val="00200690"/>
    <w:rsid w:val="00214A3C"/>
    <w:rsid w:val="00216913"/>
    <w:rsid w:val="00217F1B"/>
    <w:rsid w:val="00224684"/>
    <w:rsid w:val="0022472E"/>
    <w:rsid w:val="00243A33"/>
    <w:rsid w:val="0025154D"/>
    <w:rsid w:val="00265916"/>
    <w:rsid w:val="00271AFE"/>
    <w:rsid w:val="00282F74"/>
    <w:rsid w:val="00291A59"/>
    <w:rsid w:val="002933A9"/>
    <w:rsid w:val="002B5DDC"/>
    <w:rsid w:val="002B75C5"/>
    <w:rsid w:val="002C29BF"/>
    <w:rsid w:val="0030513C"/>
    <w:rsid w:val="003158C7"/>
    <w:rsid w:val="00317934"/>
    <w:rsid w:val="0032367C"/>
    <w:rsid w:val="00341B26"/>
    <w:rsid w:val="0035140B"/>
    <w:rsid w:val="0036578E"/>
    <w:rsid w:val="00381EDB"/>
    <w:rsid w:val="00387A11"/>
    <w:rsid w:val="003A171A"/>
    <w:rsid w:val="003A7D75"/>
    <w:rsid w:val="003F594C"/>
    <w:rsid w:val="003F6F4B"/>
    <w:rsid w:val="00403D76"/>
    <w:rsid w:val="00407AA3"/>
    <w:rsid w:val="00427273"/>
    <w:rsid w:val="00434141"/>
    <w:rsid w:val="004356BD"/>
    <w:rsid w:val="00441B04"/>
    <w:rsid w:val="00446DA9"/>
    <w:rsid w:val="00451333"/>
    <w:rsid w:val="00456D8D"/>
    <w:rsid w:val="00465B2C"/>
    <w:rsid w:val="004755DA"/>
    <w:rsid w:val="004A2E81"/>
    <w:rsid w:val="004A2FA1"/>
    <w:rsid w:val="004A7D6E"/>
    <w:rsid w:val="004D0DBB"/>
    <w:rsid w:val="004D1BEC"/>
    <w:rsid w:val="004D4982"/>
    <w:rsid w:val="004E0BAC"/>
    <w:rsid w:val="004E402B"/>
    <w:rsid w:val="004E5BBE"/>
    <w:rsid w:val="004E5CAB"/>
    <w:rsid w:val="004F2A1D"/>
    <w:rsid w:val="004F7F03"/>
    <w:rsid w:val="0051212F"/>
    <w:rsid w:val="00525228"/>
    <w:rsid w:val="00533DB2"/>
    <w:rsid w:val="00540807"/>
    <w:rsid w:val="00541900"/>
    <w:rsid w:val="005475C1"/>
    <w:rsid w:val="00551901"/>
    <w:rsid w:val="00555B74"/>
    <w:rsid w:val="00557183"/>
    <w:rsid w:val="00594580"/>
    <w:rsid w:val="005A3F32"/>
    <w:rsid w:val="005B2708"/>
    <w:rsid w:val="005C76FA"/>
    <w:rsid w:val="005F2AB4"/>
    <w:rsid w:val="00601A3B"/>
    <w:rsid w:val="00602D47"/>
    <w:rsid w:val="00625714"/>
    <w:rsid w:val="006337AF"/>
    <w:rsid w:val="00642574"/>
    <w:rsid w:val="00643F09"/>
    <w:rsid w:val="006443FB"/>
    <w:rsid w:val="006563E9"/>
    <w:rsid w:val="00656EBF"/>
    <w:rsid w:val="006637A2"/>
    <w:rsid w:val="00665E03"/>
    <w:rsid w:val="006679C9"/>
    <w:rsid w:val="006763F1"/>
    <w:rsid w:val="00680EA2"/>
    <w:rsid w:val="00682356"/>
    <w:rsid w:val="006823F3"/>
    <w:rsid w:val="006864D6"/>
    <w:rsid w:val="006A1C66"/>
    <w:rsid w:val="006B63A8"/>
    <w:rsid w:val="006B7A17"/>
    <w:rsid w:val="006C17D1"/>
    <w:rsid w:val="006C221F"/>
    <w:rsid w:val="006D05B8"/>
    <w:rsid w:val="006E0746"/>
    <w:rsid w:val="006F4342"/>
    <w:rsid w:val="00711831"/>
    <w:rsid w:val="00721E72"/>
    <w:rsid w:val="0072449A"/>
    <w:rsid w:val="00730E20"/>
    <w:rsid w:val="007348A1"/>
    <w:rsid w:val="00736FA0"/>
    <w:rsid w:val="00774030"/>
    <w:rsid w:val="00794F5C"/>
    <w:rsid w:val="00796B35"/>
    <w:rsid w:val="007A4A20"/>
    <w:rsid w:val="007B2721"/>
    <w:rsid w:val="007B6378"/>
    <w:rsid w:val="007C6EE9"/>
    <w:rsid w:val="007D7C1B"/>
    <w:rsid w:val="007F1BC5"/>
    <w:rsid w:val="00803CF4"/>
    <w:rsid w:val="00806E04"/>
    <w:rsid w:val="008141E0"/>
    <w:rsid w:val="00817066"/>
    <w:rsid w:val="00832C2D"/>
    <w:rsid w:val="0083309D"/>
    <w:rsid w:val="00841C7F"/>
    <w:rsid w:val="00853511"/>
    <w:rsid w:val="008576FA"/>
    <w:rsid w:val="0087194B"/>
    <w:rsid w:val="008747E4"/>
    <w:rsid w:val="0088675D"/>
    <w:rsid w:val="008958EA"/>
    <w:rsid w:val="008A401D"/>
    <w:rsid w:val="008B1775"/>
    <w:rsid w:val="008B5173"/>
    <w:rsid w:val="008C0248"/>
    <w:rsid w:val="008C178C"/>
    <w:rsid w:val="008C6B52"/>
    <w:rsid w:val="008E2AA6"/>
    <w:rsid w:val="008E71E6"/>
    <w:rsid w:val="008E7393"/>
    <w:rsid w:val="008F2BE1"/>
    <w:rsid w:val="0091016E"/>
    <w:rsid w:val="00942130"/>
    <w:rsid w:val="00943D70"/>
    <w:rsid w:val="0096197D"/>
    <w:rsid w:val="00970DD5"/>
    <w:rsid w:val="0097642E"/>
    <w:rsid w:val="009B1E74"/>
    <w:rsid w:val="009B55F1"/>
    <w:rsid w:val="009D28F4"/>
    <w:rsid w:val="009E5DF9"/>
    <w:rsid w:val="009E6695"/>
    <w:rsid w:val="009F47AD"/>
    <w:rsid w:val="009F62D4"/>
    <w:rsid w:val="009F6FC2"/>
    <w:rsid w:val="00A003E5"/>
    <w:rsid w:val="00A024FC"/>
    <w:rsid w:val="00A042D5"/>
    <w:rsid w:val="00A10CC2"/>
    <w:rsid w:val="00A15A4F"/>
    <w:rsid w:val="00A228EE"/>
    <w:rsid w:val="00A32C77"/>
    <w:rsid w:val="00A44CF0"/>
    <w:rsid w:val="00A5756B"/>
    <w:rsid w:val="00A80ECF"/>
    <w:rsid w:val="00A901BB"/>
    <w:rsid w:val="00A94F43"/>
    <w:rsid w:val="00AA28A2"/>
    <w:rsid w:val="00AC1E1F"/>
    <w:rsid w:val="00AC6377"/>
    <w:rsid w:val="00AC71E6"/>
    <w:rsid w:val="00B1372E"/>
    <w:rsid w:val="00B23E1B"/>
    <w:rsid w:val="00B412A9"/>
    <w:rsid w:val="00B45C06"/>
    <w:rsid w:val="00B57D16"/>
    <w:rsid w:val="00B70630"/>
    <w:rsid w:val="00BA01E4"/>
    <w:rsid w:val="00BA27F2"/>
    <w:rsid w:val="00BE2AA5"/>
    <w:rsid w:val="00BF0E1E"/>
    <w:rsid w:val="00C402F1"/>
    <w:rsid w:val="00C50B3B"/>
    <w:rsid w:val="00C53CCB"/>
    <w:rsid w:val="00C618B5"/>
    <w:rsid w:val="00C92103"/>
    <w:rsid w:val="00C92587"/>
    <w:rsid w:val="00C95F12"/>
    <w:rsid w:val="00CA3441"/>
    <w:rsid w:val="00CA5FDB"/>
    <w:rsid w:val="00CE39F6"/>
    <w:rsid w:val="00CE5FF8"/>
    <w:rsid w:val="00CF2EA3"/>
    <w:rsid w:val="00CF41DA"/>
    <w:rsid w:val="00D04E4A"/>
    <w:rsid w:val="00D0713E"/>
    <w:rsid w:val="00D25DB7"/>
    <w:rsid w:val="00D311FC"/>
    <w:rsid w:val="00D32640"/>
    <w:rsid w:val="00D3610A"/>
    <w:rsid w:val="00D50A1A"/>
    <w:rsid w:val="00D77781"/>
    <w:rsid w:val="00D96691"/>
    <w:rsid w:val="00DA43DA"/>
    <w:rsid w:val="00DB1C32"/>
    <w:rsid w:val="00DB33DF"/>
    <w:rsid w:val="00DC349F"/>
    <w:rsid w:val="00DD6E3C"/>
    <w:rsid w:val="00DD7A82"/>
    <w:rsid w:val="00E00579"/>
    <w:rsid w:val="00E15598"/>
    <w:rsid w:val="00E21402"/>
    <w:rsid w:val="00E23ADD"/>
    <w:rsid w:val="00E2570F"/>
    <w:rsid w:val="00E2587C"/>
    <w:rsid w:val="00E273A2"/>
    <w:rsid w:val="00E323C2"/>
    <w:rsid w:val="00E4064C"/>
    <w:rsid w:val="00E42A9E"/>
    <w:rsid w:val="00E43967"/>
    <w:rsid w:val="00E46553"/>
    <w:rsid w:val="00E47DA2"/>
    <w:rsid w:val="00E54C4E"/>
    <w:rsid w:val="00E66521"/>
    <w:rsid w:val="00E751E6"/>
    <w:rsid w:val="00E771F5"/>
    <w:rsid w:val="00E857FC"/>
    <w:rsid w:val="00EB0395"/>
    <w:rsid w:val="00EB570D"/>
    <w:rsid w:val="00EC2AC5"/>
    <w:rsid w:val="00EC4661"/>
    <w:rsid w:val="00ED0225"/>
    <w:rsid w:val="00ED05AD"/>
    <w:rsid w:val="00EE070A"/>
    <w:rsid w:val="00EE3E29"/>
    <w:rsid w:val="00F009B2"/>
    <w:rsid w:val="00F00AC1"/>
    <w:rsid w:val="00F07691"/>
    <w:rsid w:val="00F1046B"/>
    <w:rsid w:val="00F1129F"/>
    <w:rsid w:val="00F17BD4"/>
    <w:rsid w:val="00F26401"/>
    <w:rsid w:val="00F275F5"/>
    <w:rsid w:val="00F31321"/>
    <w:rsid w:val="00F4154B"/>
    <w:rsid w:val="00F513DE"/>
    <w:rsid w:val="00F575CB"/>
    <w:rsid w:val="00F615D9"/>
    <w:rsid w:val="00F61E4F"/>
    <w:rsid w:val="00F808D2"/>
    <w:rsid w:val="00F81384"/>
    <w:rsid w:val="00FA3E96"/>
    <w:rsid w:val="00FB7E14"/>
    <w:rsid w:val="00FC32FF"/>
    <w:rsid w:val="00FD1036"/>
    <w:rsid w:val="00FD21B5"/>
    <w:rsid w:val="00FD3365"/>
    <w:rsid w:val="00FD6700"/>
    <w:rsid w:val="00FD6841"/>
    <w:rsid w:val="00FE25B0"/>
    <w:rsid w:val="00FE4AE3"/>
    <w:rsid w:val="00FF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BEF30F"/>
  <w15:chartTrackingRefBased/>
  <w15:docId w15:val="{885C844C-F3FA-4A5D-A6AC-F4C02D63B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264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26401"/>
    <w:pPr>
      <w:ind w:left="720"/>
      <w:contextualSpacing/>
    </w:pPr>
  </w:style>
  <w:style w:type="character" w:customStyle="1" w:styleId="FontStyle58">
    <w:name w:val="Font Style58"/>
    <w:basedOn w:val="Domylnaczcionkaakapitu"/>
    <w:rsid w:val="005F2AB4"/>
    <w:rPr>
      <w:rFonts w:ascii="Times New Roman" w:hAnsi="Times New Roman" w:cs="Times New Roman"/>
      <w:sz w:val="16"/>
      <w:szCs w:val="16"/>
    </w:rPr>
  </w:style>
  <w:style w:type="paragraph" w:customStyle="1" w:styleId="Style17">
    <w:name w:val="Style17"/>
    <w:basedOn w:val="Normalny"/>
    <w:rsid w:val="005F2AB4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krconyadreszwrotny">
    <w:name w:val="Skrócony adres zwrotny"/>
    <w:basedOn w:val="Normalny"/>
    <w:rsid w:val="00271AFE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8B5173"/>
    <w:rPr>
      <w:color w:val="808080"/>
    </w:rPr>
  </w:style>
  <w:style w:type="character" w:styleId="Hipercze">
    <w:name w:val="Hyperlink"/>
    <w:rsid w:val="004E5BBE"/>
    <w:rPr>
      <w:u w:val="single"/>
    </w:rPr>
  </w:style>
  <w:style w:type="table" w:customStyle="1" w:styleId="TableNormal">
    <w:name w:val="Table Normal"/>
    <w:rsid w:val="004E5BB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ak">
    <w:name w:val="Brak"/>
    <w:rsid w:val="004E5BBE"/>
  </w:style>
  <w:style w:type="character" w:customStyle="1" w:styleId="Hyperlink0">
    <w:name w:val="Hyperlink.0"/>
    <w:basedOn w:val="Brak"/>
    <w:rsid w:val="004E5BBE"/>
  </w:style>
  <w:style w:type="paragraph" w:customStyle="1" w:styleId="Normalny1">
    <w:name w:val="Normalny1"/>
    <w:rsid w:val="00E47D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601A3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numbering" w:customStyle="1" w:styleId="WW8Num2">
    <w:name w:val="WW8Num2"/>
    <w:basedOn w:val="Bezlisty"/>
    <w:rsid w:val="003F6F4B"/>
    <w:pPr>
      <w:numPr>
        <w:numId w:val="21"/>
      </w:numPr>
    </w:pPr>
  </w:style>
  <w:style w:type="numbering" w:customStyle="1" w:styleId="WW8Num3">
    <w:name w:val="WW8Num3"/>
    <w:basedOn w:val="Bezlisty"/>
    <w:rsid w:val="003158C7"/>
    <w:pPr>
      <w:numPr>
        <w:numId w:val="22"/>
      </w:numPr>
    </w:pPr>
  </w:style>
  <w:style w:type="character" w:customStyle="1" w:styleId="Teksttreci2">
    <w:name w:val="Tekst treści (2)"/>
    <w:rsid w:val="0022472E"/>
    <w:rPr>
      <w:rFonts w:ascii="Lucida Sans Unicode" w:hAnsi="Lucida Sans Unicode" w:cs="Lucida Sans Unicode"/>
      <w:sz w:val="17"/>
      <w:u w:val="none"/>
    </w:rPr>
  </w:style>
  <w:style w:type="paragraph" w:styleId="Nagwek">
    <w:name w:val="header"/>
    <w:basedOn w:val="Normalny"/>
    <w:link w:val="NagwekZnak"/>
    <w:uiPriority w:val="99"/>
    <w:unhideWhenUsed/>
    <w:rsid w:val="00265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5916"/>
  </w:style>
  <w:style w:type="paragraph" w:styleId="Stopka">
    <w:name w:val="footer"/>
    <w:basedOn w:val="Normalny"/>
    <w:link w:val="StopkaZnak"/>
    <w:uiPriority w:val="99"/>
    <w:unhideWhenUsed/>
    <w:rsid w:val="00265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59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12F293BD</Template>
  <TotalTime>9</TotalTime>
  <Pages>5</Pages>
  <Words>614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Długokęcka</dc:creator>
  <cp:keywords/>
  <dc:description/>
  <cp:lastModifiedBy>Paweł Faczyński</cp:lastModifiedBy>
  <cp:revision>6</cp:revision>
  <dcterms:created xsi:type="dcterms:W3CDTF">2026-04-03T09:52:00Z</dcterms:created>
  <dcterms:modified xsi:type="dcterms:W3CDTF">2026-04-27T08:24:00Z</dcterms:modified>
</cp:coreProperties>
</file>