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9FF" w:rsidRPr="008D44BC" w:rsidRDefault="009749FF" w:rsidP="009749FF">
      <w:pPr>
        <w:spacing w:after="120"/>
        <w:jc w:val="right"/>
        <w:rPr>
          <w:rFonts w:eastAsia="Calibri"/>
          <w:b/>
          <w:sz w:val="20"/>
          <w:szCs w:val="20"/>
        </w:rPr>
      </w:pPr>
      <w:r w:rsidRPr="008D44BC">
        <w:rPr>
          <w:rFonts w:eastAsia="Calibri"/>
          <w:b/>
          <w:sz w:val="20"/>
          <w:szCs w:val="20"/>
        </w:rPr>
        <w:t xml:space="preserve">Załącznik nr </w:t>
      </w:r>
      <w:r w:rsidR="008C52F0">
        <w:rPr>
          <w:rFonts w:eastAsia="Calibri"/>
          <w:b/>
          <w:sz w:val="20"/>
          <w:szCs w:val="20"/>
        </w:rPr>
        <w:t>5</w:t>
      </w:r>
      <w:r w:rsidRPr="008D44BC">
        <w:rPr>
          <w:rFonts w:eastAsia="Calibri"/>
          <w:b/>
          <w:sz w:val="20"/>
          <w:szCs w:val="20"/>
        </w:rPr>
        <w:t xml:space="preserve"> do umowy </w:t>
      </w:r>
    </w:p>
    <w:p w:rsidR="009749FF" w:rsidRPr="008D44BC" w:rsidRDefault="009749FF" w:rsidP="009749FF">
      <w:pPr>
        <w:spacing w:after="120"/>
        <w:jc w:val="center"/>
        <w:rPr>
          <w:rFonts w:eastAsia="Calibri"/>
          <w:b/>
          <w:sz w:val="20"/>
          <w:szCs w:val="20"/>
        </w:rPr>
      </w:pPr>
      <w:r w:rsidRPr="008D44BC">
        <w:rPr>
          <w:rFonts w:eastAsia="Calibri"/>
          <w:b/>
          <w:sz w:val="20"/>
          <w:szCs w:val="20"/>
        </w:rPr>
        <w:t>Zasady powierzenia przetwarzania danych osobowych</w:t>
      </w:r>
    </w:p>
    <w:p w:rsidR="009749FF" w:rsidRPr="008D44BC" w:rsidRDefault="009749FF" w:rsidP="009749FF">
      <w:pPr>
        <w:spacing w:after="120"/>
        <w:jc w:val="center"/>
        <w:rPr>
          <w:rFonts w:eastAsia="Calibri"/>
          <w:b/>
          <w:sz w:val="16"/>
          <w:szCs w:val="16"/>
        </w:rPr>
      </w:pPr>
      <w:r w:rsidRPr="008D44BC">
        <w:rPr>
          <w:rFonts w:eastAsia="Calibri"/>
          <w:b/>
          <w:sz w:val="16"/>
          <w:szCs w:val="16"/>
        </w:rPr>
        <w:t>(wzór dokumentu)</w:t>
      </w:r>
    </w:p>
    <w:p w:rsidR="009749FF" w:rsidRPr="008D44BC" w:rsidRDefault="009749FF" w:rsidP="009749FF">
      <w:pPr>
        <w:spacing w:after="120"/>
        <w:jc w:val="both"/>
        <w:rPr>
          <w:rFonts w:eastAsia="Calibri"/>
          <w:sz w:val="20"/>
          <w:szCs w:val="20"/>
        </w:rPr>
      </w:pPr>
      <w:r w:rsidRPr="008D44BC">
        <w:rPr>
          <w:rFonts w:eastAsia="Calibri"/>
          <w:sz w:val="20"/>
          <w:szCs w:val="20"/>
        </w:rPr>
        <w:t xml:space="preserve">Strony, mając świadomość znaczenia ochrony praw dotyczących prywatności Danych osobowych, </w:t>
      </w:r>
      <w:r>
        <w:rPr>
          <w:rFonts w:eastAsia="Calibri"/>
          <w:sz w:val="20"/>
          <w:szCs w:val="20"/>
        </w:rPr>
        <w:br/>
      </w:r>
      <w:r w:rsidRPr="008D44BC">
        <w:rPr>
          <w:rFonts w:eastAsia="Calibri"/>
          <w:sz w:val="20"/>
          <w:szCs w:val="20"/>
        </w:rPr>
        <w:t xml:space="preserve">w tym rangi obowiązujących przepisów dotyczących ochrony tych danych, a w szczególności ogólnego rozporządzenia </w:t>
      </w:r>
      <w:r w:rsidRPr="008D44BC">
        <w:rPr>
          <w:rFonts w:eastAsia="Calibri"/>
          <w:sz w:val="20"/>
          <w:szCs w:val="20"/>
        </w:rPr>
        <w:br/>
        <w:t>o ochronie danych osobowych (RODO), a także iż wykonanie obowiązków wynikających z łączącej Strony Umowy jest związane z wykonaniem przez Podmiot przetwarzający czynności przetwarzania Danych osobowych należących do Administratora, zgodnie postanawiają, co następuje:</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1</w:t>
      </w:r>
    </w:p>
    <w:p w:rsidR="009749FF" w:rsidRPr="008D44BC" w:rsidRDefault="009749FF" w:rsidP="009749FF">
      <w:pPr>
        <w:spacing w:after="120"/>
        <w:jc w:val="center"/>
        <w:rPr>
          <w:rFonts w:eastAsia="Calibri"/>
          <w:b/>
          <w:sz w:val="20"/>
          <w:szCs w:val="20"/>
        </w:rPr>
      </w:pPr>
      <w:r w:rsidRPr="008D44BC">
        <w:rPr>
          <w:rFonts w:eastAsia="Calibri"/>
          <w:b/>
          <w:sz w:val="20"/>
          <w:szCs w:val="20"/>
        </w:rPr>
        <w:t>Definicje</w:t>
      </w:r>
    </w:p>
    <w:p w:rsidR="009749FF" w:rsidRPr="008D44BC" w:rsidRDefault="009749FF" w:rsidP="009749FF">
      <w:pPr>
        <w:spacing w:after="120"/>
        <w:jc w:val="both"/>
        <w:rPr>
          <w:rFonts w:eastAsia="Calibri"/>
          <w:sz w:val="20"/>
          <w:szCs w:val="20"/>
        </w:rPr>
      </w:pPr>
      <w:r w:rsidRPr="008D44BC">
        <w:rPr>
          <w:rFonts w:eastAsia="Calibri"/>
          <w:sz w:val="20"/>
          <w:szCs w:val="20"/>
        </w:rPr>
        <w:t>Użyte w niniejszym dokumencie określenia oznaczają:</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 xml:space="preserve">RODO </w:t>
      </w:r>
      <w:r w:rsidRPr="008D44BC">
        <w:rPr>
          <w:rFonts w:eastAsia="Calibri"/>
          <w:sz w:val="20"/>
          <w:szCs w:val="20"/>
        </w:rPr>
        <w:t xml:space="preserve">- Rozporządzenie Parlamentu Europejskiego i Rady (UE) 2016/679 z dnia 27 kwietnia 2016 r. </w:t>
      </w:r>
      <w:r w:rsidRPr="008D44BC">
        <w:rPr>
          <w:rFonts w:eastAsia="Calibri"/>
          <w:sz w:val="20"/>
          <w:szCs w:val="20"/>
        </w:rPr>
        <w:br/>
        <w:t xml:space="preserve">w sprawie ochrony osób fizycznych w związku z przetwarzaniem danych osobowych i w sprawie swobodnego przepływu takich danych oraz uchylenia dyrektywy 95/46/WE” (tzw. ogólne rozporządzenie </w:t>
      </w:r>
      <w:r w:rsidRPr="008D44BC">
        <w:rPr>
          <w:rFonts w:eastAsia="Calibri"/>
          <w:sz w:val="20"/>
          <w:szCs w:val="20"/>
        </w:rPr>
        <w:br/>
        <w:t>o ochronie danych osobowych).</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Dane osobowe</w:t>
      </w:r>
      <w:r w:rsidRPr="008D44BC">
        <w:rPr>
          <w:rFonts w:eastAsia="Calibri"/>
          <w:sz w:val="20"/>
          <w:szCs w:val="20"/>
        </w:rPr>
        <w:t xml:space="preserve"> –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Przetwarzanie danych</w:t>
      </w:r>
      <w:r w:rsidRPr="008D44BC">
        <w:rPr>
          <w:rFonts w:eastAsia="Calibri"/>
          <w:sz w:val="20"/>
          <w:szCs w:val="20"/>
        </w:rPr>
        <w:t xml:space="preserve"> – operacja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 xml:space="preserve">Profilowanie </w:t>
      </w:r>
      <w:r w:rsidRPr="008D44BC">
        <w:rPr>
          <w:rFonts w:eastAsia="Calibri"/>
          <w:sz w:val="20"/>
          <w:szCs w:val="20"/>
        </w:rPr>
        <w:t xml:space="preserve">– dowolna forma zautomatyzowanego przetwarzania Danych osobowych, które polega na wykorzystaniu Danych osobowych do oceny niektórych czynników osobowych osoby fizycznej, </w:t>
      </w:r>
      <w:r w:rsidRPr="008D44BC">
        <w:rPr>
          <w:rFonts w:eastAsia="Calibri"/>
          <w:sz w:val="20"/>
          <w:szCs w:val="20"/>
        </w:rPr>
        <w:br/>
        <w:t>w szczególności do analizy lub prognozy aspektów dotyczących efektów pracy tej osoby fizycznej, jej sytuacji ekonomicznej, zdrowia, osobistych preferencji, zainteresowań, wiarygodności, zachowania, lokalizacji lub przemieszczania się.</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Pseudonimizacja</w:t>
      </w:r>
      <w:r w:rsidRPr="008D44BC">
        <w:rPr>
          <w:rFonts w:eastAsia="Calibri"/>
          <w:sz w:val="20"/>
          <w:szCs w:val="20"/>
        </w:rPr>
        <w:t>– przetworzenie Danych osobowych w taki sposób, by nie można ich było już przypisać konkretnej osobie, której dane dotyczą, bez użycia dodatkowych informacji, pod warunkiem że takie dodatkowe informacje są przechowywane osobno i są objęte środkami technicznymi i organizacyjnymi uniemożliwiającymi ich przypisanie zidentyfikowanej lub możliwej do zidentyfikowania osobie fizycznej.</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Administrator</w:t>
      </w:r>
      <w:r w:rsidRPr="008D44BC">
        <w:rPr>
          <w:rFonts w:eastAsia="Calibri"/>
          <w:sz w:val="20"/>
          <w:szCs w:val="20"/>
        </w:rPr>
        <w:t>– osoba fizyczna lub prawna, organ publiczny, jednostka lub inny podmiot, który samodzielnie lub wspólnie z innymi ustala cele i sposoby przetwarzania Danych osobowych. Jeżeli cele i sposoby takiego przetwarzania są określone w prawie Unii lub w prawie państwa członkowskiego, to również w prawie Unii lub w prawie państwa członkowskiego może zostać wyznaczony Administrator lub mogą zostać określone konkretne kryteria jego wyznaczania.</w:t>
      </w:r>
      <w:r>
        <w:rPr>
          <w:rFonts w:eastAsia="Calibri"/>
          <w:sz w:val="20"/>
          <w:szCs w:val="20"/>
        </w:rPr>
        <w:t xml:space="preserve"> </w:t>
      </w:r>
      <w:r w:rsidRPr="008D44BC">
        <w:rPr>
          <w:rFonts w:eastAsia="Calibri"/>
          <w:sz w:val="20"/>
          <w:szCs w:val="20"/>
        </w:rPr>
        <w:t>Administratorem jest UCK reprezentowane przez Dyrektora Naczelnego.</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Podmiot przetwarzający</w:t>
      </w:r>
      <w:r w:rsidRPr="008D44BC">
        <w:rPr>
          <w:rFonts w:eastAsia="Calibri"/>
          <w:sz w:val="20"/>
          <w:szCs w:val="20"/>
        </w:rPr>
        <w:t xml:space="preserve"> – osoba fizyczna lub prawna, organ publiczny, jednostka lub inny podmiot, który przetwarza Dane osobowe w imieniu Administratora.</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Podprzetwarzający</w:t>
      </w:r>
      <w:r w:rsidRPr="008D44BC">
        <w:rPr>
          <w:rFonts w:eastAsia="Calibri"/>
          <w:sz w:val="20"/>
          <w:szCs w:val="20"/>
        </w:rPr>
        <w:t xml:space="preserve"> – podwykonawca przetwarzający dane, któremu Podmiot przetwarzający powierzył wykonanie czynności w zakresie Przetwarzania danych w imieniu Administratora.</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lastRenderedPageBreak/>
        <w:t>Organ nadzorczy</w:t>
      </w:r>
      <w:r w:rsidRPr="008D44BC">
        <w:rPr>
          <w:rFonts w:eastAsia="Calibri"/>
          <w:sz w:val="20"/>
          <w:szCs w:val="20"/>
        </w:rPr>
        <w:t xml:space="preserve"> – niezależny organ publiczny ustanowiony przez państwo członkowskie Unii Europejskiej zgodnie z art. 51 RODO.</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UCK</w:t>
      </w:r>
      <w:r w:rsidRPr="008D44BC">
        <w:rPr>
          <w:rFonts w:eastAsia="Calibri"/>
          <w:sz w:val="20"/>
          <w:szCs w:val="20"/>
        </w:rPr>
        <w:t xml:space="preserve"> – Uniwersyteckie Centrum Kliniczne z siedzibą w Gdańsku,</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 xml:space="preserve">Dokument </w:t>
      </w:r>
      <w:r w:rsidRPr="008D44BC">
        <w:rPr>
          <w:rFonts w:eastAsia="Calibri"/>
          <w:sz w:val="20"/>
          <w:szCs w:val="20"/>
        </w:rPr>
        <w:t>– dowolny nośnik, tradycyjny lub elektroniczny, na którym zapisane są Dane osobowe lub informacje o ich zabezpieczeniu.</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Pracownik</w:t>
      </w:r>
      <w:r w:rsidRPr="008D44BC">
        <w:rPr>
          <w:rFonts w:eastAsia="Calibri"/>
          <w:sz w:val="20"/>
          <w:szCs w:val="20"/>
        </w:rPr>
        <w:t xml:space="preserve"> – osoba świadcząca pracę na podstawie stosunku pracy lub stosunku cywilnoprawnego.</w:t>
      </w:r>
    </w:p>
    <w:p w:rsidR="009749FF" w:rsidRPr="008D44BC" w:rsidRDefault="009749FF" w:rsidP="009749FF">
      <w:pPr>
        <w:numPr>
          <w:ilvl w:val="0"/>
          <w:numId w:val="22"/>
        </w:numPr>
        <w:spacing w:after="120"/>
        <w:jc w:val="both"/>
        <w:rPr>
          <w:rFonts w:eastAsia="Calibri"/>
          <w:sz w:val="20"/>
          <w:szCs w:val="20"/>
        </w:rPr>
      </w:pPr>
      <w:r w:rsidRPr="008D44BC">
        <w:rPr>
          <w:rFonts w:eastAsia="Calibri"/>
          <w:b/>
          <w:sz w:val="20"/>
          <w:szCs w:val="20"/>
        </w:rPr>
        <w:t xml:space="preserve">Umowa </w:t>
      </w:r>
      <w:r w:rsidRPr="008D44BC">
        <w:rPr>
          <w:rFonts w:eastAsia="Calibri"/>
          <w:sz w:val="20"/>
          <w:szCs w:val="20"/>
        </w:rPr>
        <w:t>– łącząca Strony umowa o świadczenie usługi/usług.</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2</w:t>
      </w:r>
    </w:p>
    <w:p w:rsidR="009749FF" w:rsidRPr="008D44BC" w:rsidRDefault="009749FF" w:rsidP="009749FF">
      <w:pPr>
        <w:spacing w:after="120"/>
        <w:jc w:val="center"/>
        <w:rPr>
          <w:rFonts w:eastAsia="Calibri"/>
          <w:b/>
          <w:sz w:val="20"/>
          <w:szCs w:val="20"/>
        </w:rPr>
      </w:pPr>
      <w:r w:rsidRPr="008D44BC">
        <w:rPr>
          <w:rFonts w:eastAsia="Calibri"/>
          <w:b/>
          <w:sz w:val="20"/>
          <w:szCs w:val="20"/>
        </w:rPr>
        <w:t>Przedmiot, charakter, cel i czas przetwarzania danych</w:t>
      </w:r>
    </w:p>
    <w:p w:rsidR="009749FF" w:rsidRPr="008D44BC" w:rsidRDefault="009749FF" w:rsidP="009749FF">
      <w:pPr>
        <w:numPr>
          <w:ilvl w:val="0"/>
          <w:numId w:val="23"/>
        </w:numPr>
        <w:spacing w:after="120"/>
        <w:jc w:val="both"/>
        <w:rPr>
          <w:rFonts w:eastAsia="Calibri"/>
          <w:sz w:val="20"/>
          <w:szCs w:val="20"/>
        </w:rPr>
      </w:pPr>
      <w:r w:rsidRPr="008D44BC">
        <w:rPr>
          <w:rFonts w:eastAsia="Calibri"/>
          <w:sz w:val="20"/>
          <w:szCs w:val="20"/>
        </w:rPr>
        <w:t xml:space="preserve">Przedmiot: Niniejszy dokument ma zastosowanie do wszelkich czynności przetwarzania Danych osobowych niezbędnych do prawidłowego wykonania obowiązków wynikających z łączącej Strony Umowy, </w:t>
      </w:r>
      <w:r w:rsidRPr="008D44BC">
        <w:rPr>
          <w:rFonts w:eastAsia="Calibri"/>
          <w:sz w:val="20"/>
          <w:szCs w:val="20"/>
        </w:rPr>
        <w:br/>
        <w:t xml:space="preserve">w realizacji których Podmiot przetwarzający i jego ewentualni podwykonawcy przetwarzają powierzone Dane osobowe. Niniejszy dokument w sposób szczegółowy reguluje, wynikające </w:t>
      </w:r>
      <w:r>
        <w:rPr>
          <w:rFonts w:eastAsia="Calibri"/>
          <w:sz w:val="20"/>
          <w:szCs w:val="20"/>
        </w:rPr>
        <w:br/>
      </w:r>
      <w:r w:rsidRPr="008D44BC">
        <w:rPr>
          <w:rFonts w:eastAsia="Calibri"/>
          <w:sz w:val="20"/>
          <w:szCs w:val="20"/>
        </w:rPr>
        <w:t>z łączącej Strony Umowy, obowiązki Stron zakresie ochrony tych danych.</w:t>
      </w:r>
    </w:p>
    <w:p w:rsidR="009749FF" w:rsidRPr="008D44BC" w:rsidRDefault="009749FF" w:rsidP="009749FF">
      <w:pPr>
        <w:numPr>
          <w:ilvl w:val="0"/>
          <w:numId w:val="23"/>
        </w:numPr>
        <w:spacing w:after="120"/>
        <w:jc w:val="both"/>
        <w:rPr>
          <w:rFonts w:eastAsia="Calibri"/>
          <w:sz w:val="20"/>
          <w:szCs w:val="20"/>
        </w:rPr>
      </w:pPr>
      <w:r w:rsidRPr="008D44BC">
        <w:rPr>
          <w:rFonts w:eastAsia="Calibri"/>
          <w:sz w:val="20"/>
          <w:szCs w:val="20"/>
        </w:rPr>
        <w:t>Charakter i cel: Na podstawie art. 28 RODO, UCK, jako Administrator, powierza Podmiotowi przetwarzającemu przetwarzanie Danych osobowych w imieniu i na rzecz Administratora, na warunkach opisanych w Umowie.</w:t>
      </w:r>
      <w:r>
        <w:rPr>
          <w:rFonts w:eastAsia="Calibri"/>
          <w:sz w:val="20"/>
          <w:szCs w:val="20"/>
        </w:rPr>
        <w:t xml:space="preserve"> </w:t>
      </w:r>
      <w:r w:rsidRPr="008D44BC">
        <w:rPr>
          <w:rFonts w:eastAsia="Calibri"/>
          <w:sz w:val="20"/>
          <w:szCs w:val="20"/>
        </w:rPr>
        <w:t>Administrator powierza Podmiotowi przetwarz</w:t>
      </w:r>
      <w:r>
        <w:rPr>
          <w:rFonts w:eastAsia="Calibri"/>
          <w:sz w:val="20"/>
          <w:szCs w:val="20"/>
        </w:rPr>
        <w:t xml:space="preserve">ającemu Dane osobowe wyłącznie </w:t>
      </w:r>
      <w:r w:rsidRPr="008D44BC">
        <w:rPr>
          <w:rFonts w:eastAsia="Calibri"/>
          <w:sz w:val="20"/>
          <w:szCs w:val="20"/>
        </w:rPr>
        <w:t>w przewidzianym w zakresie i w celu niezbędnym dla prawidłowego wyk</w:t>
      </w:r>
      <w:r>
        <w:rPr>
          <w:rFonts w:eastAsia="Calibri"/>
          <w:sz w:val="20"/>
          <w:szCs w:val="20"/>
        </w:rPr>
        <w:t xml:space="preserve">onania obowiązków wynikających </w:t>
      </w:r>
      <w:r w:rsidRPr="008D44BC">
        <w:rPr>
          <w:rFonts w:eastAsia="Calibri"/>
          <w:sz w:val="20"/>
          <w:szCs w:val="20"/>
        </w:rPr>
        <w:t xml:space="preserve">z łączącej strony Umowy, w tym również dla związanych </w:t>
      </w:r>
      <w:r>
        <w:rPr>
          <w:rFonts w:eastAsia="Calibri"/>
          <w:sz w:val="20"/>
          <w:szCs w:val="20"/>
        </w:rPr>
        <w:br/>
      </w:r>
      <w:r w:rsidRPr="008D44BC">
        <w:rPr>
          <w:rFonts w:eastAsia="Calibri"/>
          <w:sz w:val="20"/>
          <w:szCs w:val="20"/>
        </w:rPr>
        <w:t xml:space="preserve">z Umową celów rozliczeniowych, podatkowych oraz dla udokumentowania realizacji wynikających z niej obowiązków, a ten </w:t>
      </w:r>
      <w:r>
        <w:rPr>
          <w:rFonts w:eastAsia="Calibri"/>
          <w:sz w:val="20"/>
          <w:szCs w:val="20"/>
        </w:rPr>
        <w:t xml:space="preserve">zobowiązuje się je przetwarzać </w:t>
      </w:r>
      <w:r w:rsidRPr="008D44BC">
        <w:rPr>
          <w:rFonts w:eastAsia="Calibri"/>
          <w:sz w:val="20"/>
          <w:szCs w:val="20"/>
        </w:rPr>
        <w:t>w ww. granicach.</w:t>
      </w:r>
    </w:p>
    <w:p w:rsidR="009749FF" w:rsidRPr="008D44BC" w:rsidRDefault="009749FF" w:rsidP="009749FF">
      <w:pPr>
        <w:numPr>
          <w:ilvl w:val="0"/>
          <w:numId w:val="23"/>
        </w:numPr>
        <w:spacing w:after="120"/>
        <w:jc w:val="both"/>
        <w:rPr>
          <w:rFonts w:eastAsia="Calibri"/>
          <w:sz w:val="20"/>
          <w:szCs w:val="20"/>
        </w:rPr>
      </w:pPr>
      <w:r w:rsidRPr="008D44BC">
        <w:rPr>
          <w:rFonts w:eastAsia="Calibri"/>
          <w:sz w:val="20"/>
          <w:szCs w:val="20"/>
        </w:rPr>
        <w:t>Czas: Czas przetwarzania Danych osobowych odpowiada okresowi niezbędnemu dla realizacji Umowy, tj. do dnia zwrotu przez Podmiot przetwarzający Administratorowi wszystkich powierzonych Danych osobowych oraz kopii tych danych.</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3</w:t>
      </w:r>
    </w:p>
    <w:p w:rsidR="009749FF" w:rsidRPr="008D44BC" w:rsidRDefault="009749FF" w:rsidP="009749FF">
      <w:pPr>
        <w:spacing w:after="120"/>
        <w:jc w:val="center"/>
        <w:rPr>
          <w:rFonts w:eastAsia="Calibri"/>
          <w:b/>
          <w:sz w:val="20"/>
          <w:szCs w:val="20"/>
        </w:rPr>
      </w:pPr>
      <w:r w:rsidRPr="008D44BC">
        <w:rPr>
          <w:rFonts w:eastAsia="Calibri"/>
          <w:b/>
          <w:sz w:val="20"/>
          <w:szCs w:val="20"/>
        </w:rPr>
        <w:t>Rodzaj powierzonych danych osobowych i kategorie osób, których powierzone dane dotyczą</w:t>
      </w:r>
    </w:p>
    <w:p w:rsidR="009749FF" w:rsidRPr="008D44BC" w:rsidRDefault="009749FF" w:rsidP="009749FF">
      <w:pPr>
        <w:numPr>
          <w:ilvl w:val="0"/>
          <w:numId w:val="24"/>
        </w:numPr>
        <w:spacing w:after="120"/>
        <w:jc w:val="both"/>
        <w:rPr>
          <w:rFonts w:eastAsia="Calibri"/>
          <w:sz w:val="20"/>
          <w:szCs w:val="20"/>
        </w:rPr>
      </w:pPr>
      <w:r w:rsidRPr="008D44BC">
        <w:rPr>
          <w:rFonts w:eastAsia="Calibri"/>
          <w:sz w:val="20"/>
          <w:szCs w:val="20"/>
        </w:rPr>
        <w:t>Powierzone do przetwarzania Dane osobowe stanowią dane niezbędne dla realizacji łączącej Strony Umowy.</w:t>
      </w:r>
    </w:p>
    <w:p w:rsidR="009749FF" w:rsidRPr="008D44BC" w:rsidRDefault="009749FF" w:rsidP="009749FF">
      <w:pPr>
        <w:numPr>
          <w:ilvl w:val="0"/>
          <w:numId w:val="24"/>
        </w:numPr>
        <w:spacing w:after="120"/>
        <w:jc w:val="both"/>
        <w:rPr>
          <w:rFonts w:eastAsia="Calibri"/>
          <w:sz w:val="20"/>
          <w:szCs w:val="20"/>
        </w:rPr>
      </w:pPr>
      <w:r w:rsidRPr="008D44BC">
        <w:rPr>
          <w:rFonts w:eastAsia="Calibri"/>
          <w:sz w:val="20"/>
          <w:szCs w:val="20"/>
        </w:rPr>
        <w:t>Kategorie osób, których Dane osobowe dotyczą, obejmują, w zależności od postanowień łączącej Strony Umowy, w szczególności dane:</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pacjentów, przedstawicieli ustawowych pacjentów,</w:t>
      </w:r>
    </w:p>
    <w:p w:rsidR="009749FF" w:rsidRPr="00BA66A0" w:rsidRDefault="009749FF" w:rsidP="009749FF">
      <w:pPr>
        <w:numPr>
          <w:ilvl w:val="0"/>
          <w:numId w:val="25"/>
        </w:numPr>
        <w:spacing w:after="120"/>
        <w:jc w:val="both"/>
        <w:rPr>
          <w:rFonts w:eastAsia="Calibri"/>
          <w:strike/>
          <w:sz w:val="20"/>
          <w:szCs w:val="20"/>
        </w:rPr>
      </w:pPr>
      <w:r w:rsidRPr="00BA66A0">
        <w:rPr>
          <w:rFonts w:eastAsia="Calibri"/>
          <w:strike/>
          <w:sz w:val="20"/>
          <w:szCs w:val="20"/>
        </w:rPr>
        <w:t>osób biorących udział w postępowaniach rekrutacyjnych oraz innych postępowaniach mających na celu zatrudnienie pracownika bądź podjęcie współpracy,</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pracowników, współpracowników, w tym osób wyznaczonych do kontaktu w celu realizacji Umowy,</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stażystów, praktykantów i wolontariuszy,</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klientów i kontrahentów,</w:t>
      </w:r>
    </w:p>
    <w:p w:rsidR="009749FF" w:rsidRPr="00BA66A0" w:rsidRDefault="009749FF" w:rsidP="009749FF">
      <w:pPr>
        <w:numPr>
          <w:ilvl w:val="0"/>
          <w:numId w:val="25"/>
        </w:numPr>
        <w:spacing w:after="120"/>
        <w:jc w:val="both"/>
        <w:rPr>
          <w:rFonts w:eastAsia="Calibri"/>
          <w:strike/>
          <w:sz w:val="20"/>
          <w:szCs w:val="20"/>
        </w:rPr>
      </w:pPr>
      <w:r w:rsidRPr="00BA66A0">
        <w:rPr>
          <w:rFonts w:eastAsia="Calibri"/>
          <w:strike/>
          <w:sz w:val="20"/>
          <w:szCs w:val="20"/>
        </w:rPr>
        <w:t>sponsorów i darczyńców,</w:t>
      </w:r>
    </w:p>
    <w:p w:rsidR="009749FF" w:rsidRPr="00BA66A0" w:rsidRDefault="009749FF" w:rsidP="009749FF">
      <w:pPr>
        <w:numPr>
          <w:ilvl w:val="0"/>
          <w:numId w:val="25"/>
        </w:numPr>
        <w:spacing w:after="120"/>
        <w:jc w:val="both"/>
        <w:rPr>
          <w:rFonts w:eastAsia="Calibri"/>
          <w:strike/>
          <w:sz w:val="20"/>
          <w:szCs w:val="20"/>
        </w:rPr>
      </w:pPr>
      <w:r w:rsidRPr="00BA66A0">
        <w:rPr>
          <w:rFonts w:eastAsia="Calibri"/>
          <w:strike/>
          <w:sz w:val="20"/>
          <w:szCs w:val="20"/>
        </w:rPr>
        <w:t>nadawców i adresatów korespondencji,</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osób biorących udział w postępowaniu o udzielenie zamówienia publicznego,</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osób biorących udział w postępowaniach związanych z wypadkami przy pracy,</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osób będących stronami oraz innymi uczestnikami postępowań sądowych i egzekucyjnych,</w:t>
      </w:r>
    </w:p>
    <w:p w:rsidR="009749FF" w:rsidRPr="008D44BC" w:rsidRDefault="009749FF" w:rsidP="009749FF">
      <w:pPr>
        <w:numPr>
          <w:ilvl w:val="0"/>
          <w:numId w:val="25"/>
        </w:numPr>
        <w:spacing w:after="120"/>
        <w:jc w:val="both"/>
        <w:rPr>
          <w:rFonts w:eastAsia="Calibri"/>
          <w:sz w:val="20"/>
          <w:szCs w:val="20"/>
        </w:rPr>
      </w:pPr>
      <w:r w:rsidRPr="008D44BC">
        <w:rPr>
          <w:rFonts w:eastAsia="Calibri"/>
          <w:sz w:val="20"/>
          <w:szCs w:val="20"/>
        </w:rPr>
        <w:t>osób, o których mowa w aktach kontroli i audytu.</w:t>
      </w:r>
    </w:p>
    <w:p w:rsidR="009749FF" w:rsidRPr="008D44BC" w:rsidRDefault="009749FF" w:rsidP="009749FF">
      <w:pPr>
        <w:numPr>
          <w:ilvl w:val="0"/>
          <w:numId w:val="24"/>
        </w:numPr>
        <w:spacing w:after="120"/>
        <w:jc w:val="both"/>
        <w:rPr>
          <w:rFonts w:eastAsia="Calibri"/>
          <w:sz w:val="20"/>
          <w:szCs w:val="20"/>
        </w:rPr>
      </w:pPr>
      <w:r w:rsidRPr="008D44BC">
        <w:rPr>
          <w:rFonts w:eastAsia="Calibri"/>
          <w:sz w:val="20"/>
          <w:szCs w:val="20"/>
        </w:rPr>
        <w:lastRenderedPageBreak/>
        <w:t>Rodzaje Danych osobowych powierzonych do przetwarzania obejmują, w zależności od postanowień łączącej Strony Umowy, w szczególności:</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dotyczące zdrowia, w tym dane zawarte w art. 25 ustawy z dnia 6 listopada 2008 r. o prawach pacjenta i Rzeczniku Praw Pacjenta oraz rozporządzeniu Ministra Zdrowia z dnia 9 listopada 2015 r. w sprawie rodzajów, zakresu i wzorów dokumentacji medycznej oraz sposobu jej przetwarzania,</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genetyczne,</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biometryczne,</w:t>
      </w:r>
      <w:bookmarkStart w:id="0" w:name="_GoBack"/>
      <w:bookmarkEnd w:id="0"/>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dotyczące seksualności (w tym orientacji seksualnej),</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dotyczące wyroków skazujących i naruszeń prawa lub związanych z tym środków bezpieczeństwa,</w:t>
      </w:r>
    </w:p>
    <w:p w:rsidR="009749FF" w:rsidRPr="00BA66A0" w:rsidRDefault="009749FF" w:rsidP="009749FF">
      <w:pPr>
        <w:numPr>
          <w:ilvl w:val="0"/>
          <w:numId w:val="26"/>
        </w:numPr>
        <w:spacing w:after="120"/>
        <w:jc w:val="both"/>
        <w:rPr>
          <w:rFonts w:eastAsia="Calibri"/>
          <w:strike/>
          <w:sz w:val="20"/>
          <w:szCs w:val="20"/>
        </w:rPr>
      </w:pPr>
      <w:r w:rsidRPr="00BA66A0">
        <w:rPr>
          <w:rFonts w:eastAsia="Calibri"/>
          <w:strike/>
          <w:sz w:val="20"/>
          <w:szCs w:val="20"/>
        </w:rPr>
        <w:t>Dane osobowe ujawniające pochodzenie rasowe lub etniczne,</w:t>
      </w:r>
    </w:p>
    <w:p w:rsidR="009749FF" w:rsidRPr="00BA66A0" w:rsidRDefault="009749FF" w:rsidP="009749FF">
      <w:pPr>
        <w:numPr>
          <w:ilvl w:val="0"/>
          <w:numId w:val="26"/>
        </w:numPr>
        <w:spacing w:after="120"/>
        <w:jc w:val="both"/>
        <w:rPr>
          <w:rFonts w:eastAsia="Calibri"/>
          <w:strike/>
          <w:sz w:val="20"/>
          <w:szCs w:val="20"/>
        </w:rPr>
      </w:pPr>
      <w:r w:rsidRPr="00BA66A0">
        <w:rPr>
          <w:rFonts w:eastAsia="Calibri"/>
          <w:strike/>
          <w:sz w:val="20"/>
          <w:szCs w:val="20"/>
        </w:rPr>
        <w:t>Dane osobowe ujawniające poglądy polityczne,</w:t>
      </w:r>
    </w:p>
    <w:p w:rsidR="009749FF" w:rsidRPr="00BA66A0" w:rsidRDefault="009749FF" w:rsidP="009749FF">
      <w:pPr>
        <w:numPr>
          <w:ilvl w:val="0"/>
          <w:numId w:val="26"/>
        </w:numPr>
        <w:spacing w:after="120"/>
        <w:jc w:val="both"/>
        <w:rPr>
          <w:rFonts w:eastAsia="Calibri"/>
          <w:strike/>
          <w:sz w:val="20"/>
          <w:szCs w:val="20"/>
        </w:rPr>
      </w:pPr>
      <w:r w:rsidRPr="00BA66A0">
        <w:rPr>
          <w:rFonts w:eastAsia="Calibri"/>
          <w:strike/>
          <w:sz w:val="20"/>
          <w:szCs w:val="20"/>
        </w:rPr>
        <w:t>Dane osobowe ujawniające wyznanie (przekonania religijne) lub światopoglądowe,</w:t>
      </w:r>
    </w:p>
    <w:p w:rsidR="009749FF" w:rsidRPr="00BA66A0" w:rsidRDefault="009749FF" w:rsidP="009749FF">
      <w:pPr>
        <w:numPr>
          <w:ilvl w:val="0"/>
          <w:numId w:val="26"/>
        </w:numPr>
        <w:spacing w:after="120"/>
        <w:jc w:val="both"/>
        <w:rPr>
          <w:rFonts w:eastAsia="Calibri"/>
          <w:strike/>
          <w:sz w:val="20"/>
          <w:szCs w:val="20"/>
        </w:rPr>
      </w:pPr>
      <w:r w:rsidRPr="00BA66A0">
        <w:rPr>
          <w:rFonts w:eastAsia="Calibri"/>
          <w:strike/>
          <w:sz w:val="20"/>
          <w:szCs w:val="20"/>
        </w:rPr>
        <w:t>Dane osobowe ujawniające przynależność do związków zawodowych,</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zawierające Dane osobowe informacje o charakterze organizacyjnym, prawnym, statystycznym, ekonomicznym, finansowym, technicznym,</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imię i nazwisko,</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numer identyfikacyjny,</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identyfikator internetowy (np. adres IP, identyfikatory plików cookie, identyfikatory generowane przez etykiety RFID),</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o lokalizacji,</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dane kontaktowe,</w:t>
      </w:r>
    </w:p>
    <w:p w:rsidR="009749FF" w:rsidRPr="008D44BC" w:rsidRDefault="009749FF" w:rsidP="009749FF">
      <w:pPr>
        <w:numPr>
          <w:ilvl w:val="0"/>
          <w:numId w:val="26"/>
        </w:numPr>
        <w:spacing w:after="120"/>
        <w:jc w:val="both"/>
        <w:rPr>
          <w:rFonts w:eastAsia="Calibri"/>
          <w:sz w:val="20"/>
          <w:szCs w:val="20"/>
        </w:rPr>
      </w:pPr>
      <w:r w:rsidRPr="008D44BC">
        <w:rPr>
          <w:rFonts w:eastAsia="Calibri"/>
          <w:sz w:val="20"/>
          <w:szCs w:val="20"/>
        </w:rPr>
        <w:t>inne  identyfikatory (np. jeden bądź kilka szczególnych czynników określających: fizyczną, fizjologiczną, genetyczną, psychiczną, ekonomiczną, kulturową lub społeczną tożsamość osoby fizycznej)</w:t>
      </w:r>
    </w:p>
    <w:p w:rsidR="009749FF" w:rsidRPr="008D44BC" w:rsidRDefault="009749FF" w:rsidP="009749FF">
      <w:pPr>
        <w:spacing w:after="120"/>
        <w:jc w:val="both"/>
        <w:rPr>
          <w:rFonts w:eastAsia="Calibri"/>
          <w:b/>
          <w:sz w:val="16"/>
          <w:szCs w:val="16"/>
          <w:u w:val="single"/>
        </w:rPr>
      </w:pPr>
      <w:r w:rsidRPr="008D44BC">
        <w:rPr>
          <w:rFonts w:eastAsia="Calibri"/>
          <w:b/>
          <w:sz w:val="16"/>
          <w:szCs w:val="16"/>
          <w:u w:val="single"/>
        </w:rPr>
        <w:t>(uwaga objaśnienie do § 3 punktu 2 i 3: należy – stosownie do przedmiotu łączącej Strony umowy - wskazać kategorie osób, których powierzone Dane osobowe dotyczą oraz rodzaje powierzonych Danych osobowych: spośród wyżej wymienionych przykładów bądź wskazać inne niewskazane powyżej).</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4</w:t>
      </w:r>
    </w:p>
    <w:p w:rsidR="009749FF" w:rsidRPr="008D44BC" w:rsidRDefault="009749FF" w:rsidP="009749FF">
      <w:pPr>
        <w:spacing w:after="120"/>
        <w:jc w:val="center"/>
        <w:rPr>
          <w:rFonts w:eastAsia="Calibri"/>
          <w:b/>
          <w:sz w:val="20"/>
          <w:szCs w:val="20"/>
        </w:rPr>
      </w:pPr>
      <w:r w:rsidRPr="008D44BC">
        <w:rPr>
          <w:rFonts w:eastAsia="Calibri"/>
          <w:b/>
          <w:sz w:val="20"/>
          <w:szCs w:val="20"/>
        </w:rPr>
        <w:t>Sposób wykonania umowy w zakresie przetwarzania danych osobowych – podstawowe informacje</w:t>
      </w:r>
    </w:p>
    <w:p w:rsidR="009749FF" w:rsidRPr="008D44BC" w:rsidRDefault="009749FF" w:rsidP="009749FF">
      <w:pPr>
        <w:numPr>
          <w:ilvl w:val="0"/>
          <w:numId w:val="27"/>
        </w:numPr>
        <w:spacing w:after="120"/>
        <w:jc w:val="both"/>
        <w:rPr>
          <w:rFonts w:eastAsia="Calibri"/>
          <w:sz w:val="20"/>
          <w:szCs w:val="20"/>
        </w:rPr>
      </w:pPr>
      <w:r w:rsidRPr="008D44BC">
        <w:rPr>
          <w:rFonts w:eastAsia="Calibri"/>
          <w:sz w:val="20"/>
          <w:szCs w:val="20"/>
        </w:rPr>
        <w:t>Administrator oświadcza, iż powierza Podmiotowi przetwarzającemu wyłącznie Dane osobowe, do których przetwarzania jest uprawniony (zgromadził zgodnie z obowiązującymi przepisami prawa), a także iż ponosi wyłączną odpowiedzialność za środki, za pomocą których uzyskał powierzone Dane osobowe.</w:t>
      </w:r>
    </w:p>
    <w:p w:rsidR="009749FF" w:rsidRPr="008D44BC" w:rsidRDefault="009749FF" w:rsidP="009749FF">
      <w:pPr>
        <w:numPr>
          <w:ilvl w:val="0"/>
          <w:numId w:val="27"/>
        </w:numPr>
        <w:spacing w:after="120"/>
        <w:jc w:val="both"/>
        <w:rPr>
          <w:rFonts w:eastAsia="Calibri"/>
          <w:sz w:val="20"/>
          <w:szCs w:val="20"/>
        </w:rPr>
      </w:pPr>
      <w:r w:rsidRPr="008D44BC">
        <w:rPr>
          <w:rFonts w:eastAsia="Calibri"/>
          <w:sz w:val="20"/>
          <w:szCs w:val="20"/>
        </w:rPr>
        <w:t>Podmiot przetwarzający zobowiązuje się do przetwarzania powierzonych do przetwarzania Danych osobowych zgodnie z niniejszą Umową, przepisami o ochronie Danych osobowych, w tym zwłaszcza RODO, a także innymi przepisami prawa powszechnie obowiązującego, które chronią prawa osób, których te dane dotyczą, w tym – w przypadku powierzenia danych o stanie zdrowie – ust</w:t>
      </w:r>
      <w:r>
        <w:rPr>
          <w:rFonts w:eastAsia="Calibri"/>
          <w:sz w:val="20"/>
          <w:szCs w:val="20"/>
        </w:rPr>
        <w:t xml:space="preserve">awy z dnia 6 listopada 2008 r. </w:t>
      </w:r>
      <w:r w:rsidRPr="008D44BC">
        <w:rPr>
          <w:rFonts w:eastAsia="Calibri"/>
          <w:sz w:val="20"/>
          <w:szCs w:val="20"/>
        </w:rPr>
        <w:t>o prawach pacjenta i Rzeczniku Praw Pacjenta oraz rozporządzenia Ministra Zdrowia z dnia 9 listopada 2015 r. w sprawie rodzajów, zakresu i wzorów dokumentacji medycznej oraz sposobu jej przetwarzania.</w:t>
      </w:r>
    </w:p>
    <w:p w:rsidR="009749FF" w:rsidRPr="008D44BC" w:rsidRDefault="009749FF" w:rsidP="009749FF">
      <w:pPr>
        <w:numPr>
          <w:ilvl w:val="0"/>
          <w:numId w:val="27"/>
        </w:numPr>
        <w:spacing w:after="120"/>
        <w:jc w:val="both"/>
        <w:rPr>
          <w:rFonts w:eastAsia="Calibri"/>
          <w:sz w:val="20"/>
          <w:szCs w:val="20"/>
        </w:rPr>
      </w:pPr>
      <w:r w:rsidRPr="008D44BC">
        <w:rPr>
          <w:rFonts w:eastAsia="Calibri"/>
          <w:sz w:val="20"/>
          <w:szCs w:val="20"/>
        </w:rPr>
        <w:t xml:space="preserve">Podmiot przetwarzający przetwarza Dane osobowe wyłącznie na podstawie udokumentowanego polecenia (udokumentowanych instrukcji) Administratora. Dotyczy to także przekazywania Danych osobowych do państwa trzeciego lub organizacji międzynarodowej, chyba że obowiązek taki nakłada na niego prawo Unii Europejskiej lub prawo państwa członkowskiego, któremu Podmiot przetwarzający podlega. Jeśli obowiązek takiego działania nakłada na Podmiot przetwarzający prawo Unii Europejskiej lub prawo państwa członkowskiego, przed rozpoczęciem przetwarzania </w:t>
      </w:r>
      <w:r w:rsidRPr="008D44BC">
        <w:rPr>
          <w:rFonts w:eastAsia="Calibri"/>
          <w:sz w:val="20"/>
          <w:szCs w:val="20"/>
        </w:rPr>
        <w:lastRenderedPageBreak/>
        <w:t>Podmiot przetwarzający informuje Administratora o tym obowiązku prawnym na piśmie, chyba że prawo zabrania udzielania takiej informacji z uwagi na ważny interes publiczny.</w:t>
      </w:r>
    </w:p>
    <w:p w:rsidR="009749FF" w:rsidRPr="008D44BC" w:rsidRDefault="009749FF" w:rsidP="009749FF">
      <w:pPr>
        <w:numPr>
          <w:ilvl w:val="0"/>
          <w:numId w:val="27"/>
        </w:numPr>
        <w:spacing w:after="120"/>
        <w:jc w:val="both"/>
        <w:rPr>
          <w:rFonts w:eastAsia="Calibri"/>
          <w:sz w:val="20"/>
          <w:szCs w:val="20"/>
        </w:rPr>
      </w:pPr>
      <w:r w:rsidRPr="008D44BC">
        <w:rPr>
          <w:rFonts w:eastAsia="Calibri"/>
          <w:sz w:val="20"/>
          <w:szCs w:val="20"/>
        </w:rPr>
        <w:t>Niniejszy dokument, a także inne postanowienia Umowy, stanowią pełne i ostateczne udokumentowane instrukcje dla Podmiotu przetwarzającego dotyczące przetwarzania powierzonych Danych osobowych.</w:t>
      </w:r>
    </w:p>
    <w:p w:rsidR="009749FF" w:rsidRPr="008D44BC" w:rsidRDefault="009749FF" w:rsidP="009749FF">
      <w:pPr>
        <w:numPr>
          <w:ilvl w:val="0"/>
          <w:numId w:val="27"/>
        </w:numPr>
        <w:spacing w:after="120"/>
        <w:jc w:val="both"/>
        <w:rPr>
          <w:rFonts w:eastAsia="Calibri"/>
          <w:sz w:val="20"/>
          <w:szCs w:val="20"/>
        </w:rPr>
      </w:pPr>
      <w:r w:rsidRPr="008D44BC">
        <w:rPr>
          <w:rFonts w:eastAsia="Calibri"/>
          <w:sz w:val="20"/>
          <w:szCs w:val="20"/>
        </w:rPr>
        <w:t>Wszelkie instrukcje dodatkowe lub odmienne, których nie uregulowano w niniejszej Umowie, Administrator wydaje w formie pisemnej, a stają się one wiążące wyłącznie za pisemnym potwierdzeniem przez Podmiot przetwarzający. Podmiot przetwarzający niezwłocznie pisemnie poinformuje Administratora, w przypadku gdy – w opinii Podmiotu przetwarzającego – dana instrukcja naruszy RODO i/lub inne obowiązujące przepisy o ochronie Danych osobowych. Podmiot przetwarzający nie jest zobowiązany do przestrzegania instrukcji naruszających obowiązujące przepisy prawa o ochronie tych danych.</w:t>
      </w:r>
    </w:p>
    <w:p w:rsidR="009749FF" w:rsidRPr="008D44BC"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5</w:t>
      </w:r>
    </w:p>
    <w:p w:rsidR="009749FF" w:rsidRPr="008D44BC" w:rsidRDefault="009749FF" w:rsidP="009749FF">
      <w:pPr>
        <w:spacing w:after="120"/>
        <w:jc w:val="center"/>
        <w:rPr>
          <w:rFonts w:eastAsia="Calibri"/>
          <w:b/>
          <w:sz w:val="20"/>
          <w:szCs w:val="20"/>
        </w:rPr>
      </w:pPr>
      <w:r w:rsidRPr="008D44BC">
        <w:rPr>
          <w:rFonts w:eastAsia="Calibri"/>
          <w:b/>
          <w:sz w:val="20"/>
          <w:szCs w:val="20"/>
        </w:rPr>
        <w:t>Poufność i bezpieczeństwo przetwarzania danych</w:t>
      </w:r>
    </w:p>
    <w:p w:rsidR="009749FF" w:rsidRPr="008D44BC" w:rsidRDefault="009749FF" w:rsidP="009749FF">
      <w:pPr>
        <w:numPr>
          <w:ilvl w:val="0"/>
          <w:numId w:val="28"/>
        </w:numPr>
        <w:spacing w:after="120"/>
        <w:jc w:val="both"/>
        <w:rPr>
          <w:rFonts w:eastAsia="Calibri"/>
          <w:sz w:val="20"/>
          <w:szCs w:val="20"/>
        </w:rPr>
      </w:pPr>
      <w:r w:rsidRPr="008D44BC">
        <w:rPr>
          <w:rFonts w:eastAsia="Calibri"/>
          <w:sz w:val="20"/>
          <w:szCs w:val="20"/>
        </w:rPr>
        <w:t xml:space="preserve">Podmiot przetwarzający oświadcza, iż mając na względzie wymagania obowiązującego prawa </w:t>
      </w:r>
      <w:r>
        <w:rPr>
          <w:rFonts w:eastAsia="Calibri"/>
          <w:sz w:val="20"/>
          <w:szCs w:val="20"/>
        </w:rPr>
        <w:br/>
      </w:r>
      <w:r w:rsidRPr="008D44BC">
        <w:rPr>
          <w:rFonts w:eastAsia="Calibri"/>
          <w:sz w:val="20"/>
          <w:szCs w:val="20"/>
        </w:rPr>
        <w:t>i niniejszej Umowy, przy uwzględnieniu</w:t>
      </w:r>
      <w:r>
        <w:rPr>
          <w:rFonts w:eastAsia="Calibri"/>
          <w:sz w:val="20"/>
          <w:szCs w:val="20"/>
        </w:rPr>
        <w:t xml:space="preserve"> </w:t>
      </w:r>
      <w:r w:rsidRPr="008D44BC">
        <w:rPr>
          <w:rFonts w:eastAsia="Calibri"/>
          <w:sz w:val="20"/>
          <w:szCs w:val="20"/>
        </w:rPr>
        <w:t xml:space="preserve">aktualnego stanu wiedzy technicznej, kosztów wdrożenia, charakteru, kontekstu i celu przetwarzania Danych osobowych, a także stopnia prawdopodobieństwa wystąpienia ryzyka i skutków jego zmaterializowania się w odniesieniu do praw i wolności osób fizycznych, a w szczególności ryzyka powstałego w wyniku przetwarzania tych danych, stosuje wszelkie niezbędne środki umożliwiające przetwarzanie powierzonych Danych osobowych zgodnie z przepisami prawa powszechnie obowiązującego, a zwłaszcza środki, </w:t>
      </w:r>
      <w:r>
        <w:rPr>
          <w:rFonts w:eastAsia="Calibri"/>
          <w:sz w:val="20"/>
          <w:szCs w:val="20"/>
        </w:rPr>
        <w:br/>
      </w:r>
      <w:r w:rsidRPr="008D44BC">
        <w:rPr>
          <w:rFonts w:eastAsia="Calibri"/>
          <w:sz w:val="20"/>
          <w:szCs w:val="20"/>
        </w:rPr>
        <w:t>o których mowa w art. 32 RODO, w tym, w szczególności:</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będzie wykonywał zobowiązania wynikające z niniejszej Umowy z najwyższą starannością w celu zabezpieczenia interesu prawnego, organizacyjnego i technicznego Administratora w zakresie przetwarzania powierzonych Danych osobowych,</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dysponuje środkami technicznymi i organizacyjnymi zapewniającymi</w:t>
      </w:r>
      <w:r>
        <w:rPr>
          <w:rFonts w:eastAsia="Calibri"/>
          <w:sz w:val="20"/>
          <w:szCs w:val="20"/>
        </w:rPr>
        <w:t xml:space="preserve"> </w:t>
      </w:r>
      <w:r w:rsidRPr="008D44BC">
        <w:rPr>
          <w:rFonts w:eastAsia="Calibri"/>
          <w:sz w:val="20"/>
          <w:szCs w:val="20"/>
        </w:rPr>
        <w:t xml:space="preserve">prawidłowe, odpowiednie do zagrożeń oraz rodzaju powierzonych danych, wykonanie niniejszej Umowy oraz właściwą ochronę przesyłanych, przechowywanych i/lub w inny sposób przetwarzanych Danych osobowych, </w:t>
      </w:r>
      <w:r w:rsidRPr="008D44BC">
        <w:rPr>
          <w:rFonts w:eastAsia="Calibri"/>
          <w:sz w:val="20"/>
          <w:szCs w:val="20"/>
        </w:rPr>
        <w:br/>
        <w:t>a zwłaszcza wymaganymi na mocy art. 32 RODO środkami zabezpieczającymi te dane przed ich celowym bądź przypadkowym zniszczeniem, uszkodzeniem, utratą, zmianą, nieuprawnionym ujawnieniem lub udostępnieniem osobom nieuprawnionym, zabraniem przez osobę nieuprawnioną i/lub innym przetwarzaniem naruszeniem ww. przepisów prawa, w tym zwłaszcza:</w:t>
      </w:r>
    </w:p>
    <w:p w:rsidR="009749FF" w:rsidRPr="008D44BC" w:rsidRDefault="009749FF" w:rsidP="009749FF">
      <w:pPr>
        <w:numPr>
          <w:ilvl w:val="0"/>
          <w:numId w:val="20"/>
        </w:numPr>
        <w:spacing w:after="120"/>
        <w:jc w:val="both"/>
        <w:rPr>
          <w:rFonts w:eastAsia="Calibri"/>
          <w:sz w:val="20"/>
          <w:szCs w:val="20"/>
        </w:rPr>
      </w:pPr>
      <w:r w:rsidRPr="008D44BC">
        <w:rPr>
          <w:rFonts w:eastAsia="Calibri"/>
          <w:sz w:val="20"/>
          <w:szCs w:val="20"/>
        </w:rPr>
        <w:t xml:space="preserve">posiada wszelkie niezbędne zabezpieczenia fizyczne, a znajdujące się w jego posiadaniu urządzenia i systemy informatyczne, służące do przetwarzania Danych osobowych, zapewniają właściwą ochronę przetwarzanych Danych osobowych, </w:t>
      </w:r>
      <w:r>
        <w:rPr>
          <w:rFonts w:eastAsia="Calibri"/>
          <w:sz w:val="20"/>
          <w:szCs w:val="20"/>
        </w:rPr>
        <w:br/>
      </w:r>
      <w:r w:rsidRPr="008D44BC">
        <w:rPr>
          <w:rFonts w:eastAsia="Calibri"/>
          <w:sz w:val="20"/>
          <w:szCs w:val="20"/>
        </w:rPr>
        <w:t xml:space="preserve">w tym spełniają wymogi aktualnie obowiązujących przepisów prawa, </w:t>
      </w:r>
      <w:r>
        <w:rPr>
          <w:rFonts w:eastAsia="Calibri"/>
          <w:sz w:val="20"/>
          <w:szCs w:val="20"/>
        </w:rPr>
        <w:br/>
      </w:r>
      <w:r w:rsidRPr="008D44BC">
        <w:rPr>
          <w:rFonts w:eastAsia="Calibri"/>
          <w:sz w:val="20"/>
          <w:szCs w:val="20"/>
        </w:rPr>
        <w:t>a w szczególności RODO,</w:t>
      </w:r>
    </w:p>
    <w:p w:rsidR="009749FF" w:rsidRPr="008D44BC" w:rsidRDefault="009749FF" w:rsidP="009749FF">
      <w:pPr>
        <w:numPr>
          <w:ilvl w:val="0"/>
          <w:numId w:val="20"/>
        </w:numPr>
        <w:spacing w:after="120"/>
        <w:jc w:val="both"/>
        <w:rPr>
          <w:rFonts w:eastAsia="Calibri"/>
          <w:sz w:val="20"/>
          <w:szCs w:val="20"/>
        </w:rPr>
      </w:pPr>
      <w:r w:rsidRPr="008D44BC">
        <w:rPr>
          <w:rFonts w:eastAsia="Calibri"/>
          <w:sz w:val="20"/>
          <w:szCs w:val="20"/>
        </w:rPr>
        <w:t>dysponuje doświadczeniem, wiedzą i wykwalifikowanymi Pracownikami,</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zobowiązuje się, przed przystąpieniem do przetwarzania powierzonych Danych osobowych, wdrożyć i utrzymywać przez cały czas przetwarzania wszelk</w:t>
      </w:r>
      <w:r>
        <w:rPr>
          <w:rFonts w:eastAsia="Calibri"/>
          <w:sz w:val="20"/>
          <w:szCs w:val="20"/>
        </w:rPr>
        <w:t xml:space="preserve">ie niezbędne środki techniczne </w:t>
      </w:r>
      <w:r w:rsidRPr="008D44BC">
        <w:rPr>
          <w:rFonts w:eastAsia="Calibri"/>
          <w:sz w:val="20"/>
          <w:szCs w:val="20"/>
        </w:rPr>
        <w:t>i organizacyjne, o których mowa powyżej,</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 xml:space="preserve">dokumentacja oraz inne nośniki, na których znajdują się Dane osobowe oraz informacje </w:t>
      </w:r>
      <w:r w:rsidRPr="008D44BC">
        <w:rPr>
          <w:rFonts w:eastAsia="Calibri"/>
          <w:sz w:val="20"/>
          <w:szCs w:val="20"/>
        </w:rPr>
        <w:br/>
        <w:t>o sposobach ich zabezpieczania, będą przechowywane</w:t>
      </w:r>
      <w:r>
        <w:rPr>
          <w:rFonts w:eastAsia="Calibri"/>
          <w:sz w:val="20"/>
          <w:szCs w:val="20"/>
        </w:rPr>
        <w:t xml:space="preserve"> </w:t>
      </w:r>
      <w:r w:rsidRPr="008D44BC">
        <w:rPr>
          <w:rFonts w:eastAsia="Calibri"/>
          <w:sz w:val="20"/>
          <w:szCs w:val="20"/>
        </w:rPr>
        <w:t>w sposób zabezpieczony w sposób adekwatny do rodzaju powierzonych Danych osobowych i katego</w:t>
      </w:r>
      <w:r>
        <w:rPr>
          <w:rFonts w:eastAsia="Calibri"/>
          <w:sz w:val="20"/>
          <w:szCs w:val="20"/>
        </w:rPr>
        <w:t xml:space="preserve">rii osób, których dane dotyczą </w:t>
      </w:r>
      <w:r w:rsidRPr="008D44BC">
        <w:rPr>
          <w:rFonts w:eastAsia="Calibri"/>
          <w:sz w:val="20"/>
          <w:szCs w:val="20"/>
        </w:rPr>
        <w:t>(w odniesieniu do stopnia ryzyka, co najmniej</w:t>
      </w:r>
      <w:r>
        <w:rPr>
          <w:rFonts w:eastAsia="Calibri"/>
          <w:sz w:val="20"/>
          <w:szCs w:val="20"/>
        </w:rPr>
        <w:t xml:space="preserve"> </w:t>
      </w:r>
      <w:r w:rsidRPr="008D44BC">
        <w:rPr>
          <w:rFonts w:eastAsia="Calibri"/>
          <w:sz w:val="20"/>
          <w:szCs w:val="20"/>
        </w:rPr>
        <w:t>w specjalnie do tego przeznaczonych meblach biurowych zamykanych na zamek oraz zamykanych na zamek pomieszczeniach lub w zamykanych na zamek pomieszczeniach, niedostępnych dla osób nieupoważnionych do przetwarzania Danych osobowych),</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prowadzi dokumentację opisującą sposób przetwarzania Danych osobowych oraz środki techniczne Umowie i organizacyjne zapewniające ochronę tych danych,</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 xml:space="preserve">zachowa w Poufności wszelkie powierzone do przetwarzania Dane osobowe oraz informacje </w:t>
      </w:r>
      <w:r w:rsidRPr="008D44BC">
        <w:rPr>
          <w:rFonts w:eastAsia="Calibri"/>
          <w:sz w:val="20"/>
          <w:szCs w:val="20"/>
        </w:rPr>
        <w:br/>
      </w:r>
      <w:r w:rsidRPr="008D44BC">
        <w:rPr>
          <w:rFonts w:eastAsia="Calibri"/>
          <w:sz w:val="20"/>
          <w:szCs w:val="20"/>
        </w:rPr>
        <w:lastRenderedPageBreak/>
        <w:t>o sposobach ich zabezpieczania, w tym pisemnie zobowiąże do jej zachowania wszystkie dopuszczone do ich przetwarzania przez siebie osoby/podmioty - Pracowników Przetwarzającego oraz ewentualnych jego podwykonawców, także po zaprzestaniu ich przetwarzania (np. na skutek rozwiązania/wygaśnięcia Umowy), jak i po ustaniu ich zatrudnienia (lub będą podlegały z mocy prawa ww. obowiązkowi dotyczącemu zachowania poufności),</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do przetwarzania Danych osobowych zostaną dopuszczone wyłącznie osoby pisemnie upoważnione do ich przetwarzania przez Podmiot przetwarzający, które zostały uprzednio przez niego przeszkolone w zakresie ochrony tych danych oraz – jeśli dotyczy – w zakresie zabezpieczeń systemu informatycznego (w tym zaznajomione z obowiązkami wynika</w:t>
      </w:r>
      <w:r>
        <w:rPr>
          <w:rFonts w:eastAsia="Calibri"/>
          <w:sz w:val="20"/>
          <w:szCs w:val="20"/>
        </w:rPr>
        <w:t xml:space="preserve">jącymi z niniejszej Umowy oraz </w:t>
      </w:r>
      <w:r w:rsidRPr="008D44BC">
        <w:rPr>
          <w:rFonts w:eastAsia="Calibri"/>
          <w:sz w:val="20"/>
          <w:szCs w:val="20"/>
        </w:rPr>
        <w:t xml:space="preserve">z przepisami dotyczącymi ochrony Danych osobowych oraz odpowiedzialnością za ich nieprzestrzeganie) zobowiązane do zachowania w poufności tych danych i informacji na temat sposobów ich zabezpieczania w sposób określony w literze f, a także do zachowania należytej staranności przy realizacji ww. obowiązków związanych z przetwarzaniem powierzonych Danych osobowych (Administrator umocowuje Podmiot przetwarzający do nadawania i odwoływania </w:t>
      </w:r>
      <w:r w:rsidRPr="008D44BC">
        <w:rPr>
          <w:rFonts w:eastAsia="Calibri"/>
          <w:sz w:val="20"/>
          <w:szCs w:val="20"/>
        </w:rPr>
        <w:br/>
        <w:t>w jego imieniu upoważnień do przetwarzania powierzonych Danych osobowych), a także zapewni okresowe przeszkolenie ww. osób z ww. tematyki (nie rzadziej</w:t>
      </w:r>
      <w:r>
        <w:rPr>
          <w:rFonts w:eastAsia="Calibri"/>
          <w:sz w:val="20"/>
          <w:szCs w:val="20"/>
        </w:rPr>
        <w:t xml:space="preserve"> niż raz na rok lub częściej – </w:t>
      </w:r>
      <w:r w:rsidRPr="008D44BC">
        <w:rPr>
          <w:rFonts w:eastAsia="Calibri"/>
          <w:sz w:val="20"/>
          <w:szCs w:val="20"/>
        </w:rPr>
        <w:t>w przypadku zaistnienia istotnych zmian),</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prowadzi ewidencję osób upoważnionych do przetwarzania Danych osobowych,</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nie będzie tworzył i posiadał jakichkolwiek kopii dokumentów zawierających powierzone Dane osobowe, w tym formularzy lub baz danych zapisanych w postaci dokumentów papierowych lub elektronicznych, w szczególności w  poczcie elektronicznej, na dyskach komputerowych i arkuszach kalkulacyjnych innych, niż niezbędne do realizacji Umowy,</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 xml:space="preserve">nie wykorzysta powierzonych Danych osobowych dla celów innych niż określone </w:t>
      </w:r>
      <w:r>
        <w:rPr>
          <w:rFonts w:eastAsia="Calibri"/>
          <w:sz w:val="20"/>
          <w:szCs w:val="20"/>
        </w:rPr>
        <w:br/>
      </w:r>
      <w:r w:rsidRPr="008D44BC">
        <w:rPr>
          <w:rFonts w:eastAsia="Calibri"/>
          <w:sz w:val="20"/>
          <w:szCs w:val="20"/>
        </w:rPr>
        <w:t>w Umowie,</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będzie nadzorował swoich Pracowników w zakresie zgodnego z prawem i niniejszą Umową przetwarzania i zabezpieczenia powierzonych do przetwarzania Danych osobowych,</w:t>
      </w:r>
    </w:p>
    <w:p w:rsidR="009749FF" w:rsidRPr="008D44BC" w:rsidRDefault="009749FF" w:rsidP="009749FF">
      <w:pPr>
        <w:numPr>
          <w:ilvl w:val="0"/>
          <w:numId w:val="29"/>
        </w:numPr>
        <w:spacing w:after="120"/>
        <w:jc w:val="both"/>
        <w:rPr>
          <w:rFonts w:eastAsia="Calibri"/>
          <w:sz w:val="20"/>
          <w:szCs w:val="20"/>
        </w:rPr>
      </w:pPr>
      <w:r w:rsidRPr="008D44BC">
        <w:rPr>
          <w:rFonts w:eastAsia="Calibri"/>
          <w:sz w:val="20"/>
          <w:szCs w:val="20"/>
        </w:rPr>
        <w:t xml:space="preserve">zapewnia kontrolę nad tym jakie czynności, kiedy i przez kogo zostały dokonane na przekazanych do przetwarzania Danych osobowych, w tym również jakie dane, kiedy </w:t>
      </w:r>
      <w:r>
        <w:rPr>
          <w:rFonts w:eastAsia="Calibri"/>
          <w:sz w:val="20"/>
          <w:szCs w:val="20"/>
        </w:rPr>
        <w:br/>
      </w:r>
      <w:r w:rsidRPr="008D44BC">
        <w:rPr>
          <w:rFonts w:eastAsia="Calibri"/>
          <w:sz w:val="20"/>
          <w:szCs w:val="20"/>
        </w:rPr>
        <w:t>i przez kogo zostały wprowadzone oraz komu zostały powierzone i udostępnione.</w:t>
      </w:r>
    </w:p>
    <w:p w:rsidR="009749FF" w:rsidRPr="008D44BC" w:rsidRDefault="009749FF" w:rsidP="009749FF">
      <w:pPr>
        <w:numPr>
          <w:ilvl w:val="0"/>
          <w:numId w:val="28"/>
        </w:numPr>
        <w:spacing w:after="120"/>
        <w:jc w:val="both"/>
        <w:rPr>
          <w:rFonts w:eastAsia="Calibri"/>
          <w:sz w:val="20"/>
          <w:szCs w:val="20"/>
        </w:rPr>
      </w:pPr>
      <w:r w:rsidRPr="008D44BC">
        <w:rPr>
          <w:rFonts w:eastAsia="Calibri"/>
          <w:sz w:val="20"/>
          <w:szCs w:val="20"/>
        </w:rPr>
        <w:t>W przypadku, gdy z Umowy wynika, iż przetwarzanie powierzonych Danych osobowych odbywać się ma w siedzibie Podmiotu przetwarzającego:</w:t>
      </w:r>
    </w:p>
    <w:p w:rsidR="009749FF" w:rsidRPr="008D44BC" w:rsidRDefault="009749FF" w:rsidP="009749FF">
      <w:pPr>
        <w:numPr>
          <w:ilvl w:val="0"/>
          <w:numId w:val="30"/>
        </w:numPr>
        <w:spacing w:after="120"/>
        <w:jc w:val="both"/>
        <w:rPr>
          <w:rFonts w:eastAsia="Calibri"/>
          <w:sz w:val="20"/>
          <w:szCs w:val="20"/>
        </w:rPr>
      </w:pPr>
      <w:r w:rsidRPr="008D44BC">
        <w:rPr>
          <w:rFonts w:eastAsia="Calibri"/>
          <w:sz w:val="20"/>
          <w:szCs w:val="20"/>
        </w:rPr>
        <w:t>Podmiot przetwarzający zobowiązuje się do przetwarzania powierzonych Danych osobowych wyłącznie w siedzibie Podmiotu przetwarzającego,</w:t>
      </w:r>
    </w:p>
    <w:p w:rsidR="009749FF" w:rsidRPr="008D44BC" w:rsidRDefault="009749FF" w:rsidP="009749FF">
      <w:pPr>
        <w:numPr>
          <w:ilvl w:val="0"/>
          <w:numId w:val="30"/>
        </w:numPr>
        <w:spacing w:after="120"/>
        <w:jc w:val="both"/>
        <w:rPr>
          <w:rFonts w:eastAsia="Calibri"/>
          <w:sz w:val="20"/>
          <w:szCs w:val="20"/>
        </w:rPr>
      </w:pPr>
      <w:r w:rsidRPr="008D44BC">
        <w:rPr>
          <w:rFonts w:eastAsia="Calibri"/>
          <w:sz w:val="20"/>
          <w:szCs w:val="20"/>
        </w:rPr>
        <w:t>po uzyskaniu zgody Administratora, Podmiot przetwarzający może zdalnie przeprowadzać czynności związane z realizacją Umowy, pod warunkiem, że jego system informatyczny, który będzie pośredniczył w przetwarzaniu Danych osobowych powierzonych przez Administratora, spełnia wymagania określone przepisami prawa i niniejszą Umową. Zdalny dostęp do powierzonych do przetwarzania Danych osobowych może zostać zrealizowany wyłącznie w przypadku, gdy znajdujące się w jego posiadaniu urządzenia i systemy informatyczne, służące do przetwarzania danych osobowych, zapewniają wymagany przepisami prawa i niniejszą Umową poziom bezpieczeństwa.</w:t>
      </w:r>
    </w:p>
    <w:p w:rsidR="009749FF" w:rsidRPr="008D44BC" w:rsidRDefault="009749FF" w:rsidP="009749FF">
      <w:pPr>
        <w:numPr>
          <w:ilvl w:val="0"/>
          <w:numId w:val="28"/>
        </w:numPr>
        <w:spacing w:after="120"/>
        <w:jc w:val="both"/>
        <w:rPr>
          <w:rFonts w:eastAsia="Calibri"/>
          <w:sz w:val="20"/>
          <w:szCs w:val="20"/>
        </w:rPr>
      </w:pPr>
      <w:r w:rsidRPr="008D44BC">
        <w:rPr>
          <w:rFonts w:eastAsia="Calibri"/>
          <w:sz w:val="20"/>
          <w:szCs w:val="20"/>
        </w:rPr>
        <w:t>W przypadku, gdy z Umowy wynika, iż przetwarzanie powierzonych Danych osobowych odbywać się ma w siedzibie Administratora, uprawnieni przedstawiciele Podmiotu przetwarzającego zobowiązani są stosować się do przedstawionych im uprzednio do akceptacji zasad ochrony Danych osobowych obowiązujących u Administratora.</w:t>
      </w: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lastRenderedPageBreak/>
        <w:t>§ 6</w:t>
      </w:r>
    </w:p>
    <w:p w:rsidR="009749FF" w:rsidRPr="008D44BC" w:rsidRDefault="009749FF" w:rsidP="009749FF">
      <w:pPr>
        <w:spacing w:after="120"/>
        <w:jc w:val="center"/>
        <w:rPr>
          <w:rFonts w:eastAsia="Calibri"/>
          <w:b/>
          <w:sz w:val="20"/>
          <w:szCs w:val="20"/>
        </w:rPr>
      </w:pPr>
      <w:r w:rsidRPr="008D44BC">
        <w:rPr>
          <w:rFonts w:eastAsia="Calibri"/>
          <w:b/>
          <w:sz w:val="20"/>
          <w:szCs w:val="20"/>
        </w:rPr>
        <w:t>Podpowierzenie przetwarzania danych osobowych</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 xml:space="preserve">Podmiot przetwarzający jest uprawniony do powierzenia wykonania realizacji określonych zadań wynikających z niniejszej Umowy (tj. czynności w zakresie Przetwarzania danych w imieniu Administratora) innemu podwykonawcy przetwarzającemu dane / innym podwykonawcom przetwarzającym dane (tzw. Podprzetwarzającym) na warunkach określonych w § 6pkt. 2 </w:t>
      </w:r>
      <w:r>
        <w:rPr>
          <w:rFonts w:eastAsia="Calibri"/>
          <w:sz w:val="20"/>
          <w:szCs w:val="20"/>
        </w:rPr>
        <w:br/>
      </w:r>
      <w:r w:rsidRPr="008D44BC">
        <w:rPr>
          <w:rFonts w:eastAsia="Calibri"/>
          <w:sz w:val="20"/>
          <w:szCs w:val="20"/>
        </w:rPr>
        <w:t>i następnych niniejszej Umowy (tzw. podpowierzenie przetwarzania danych).</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Podpowierzenie przetwarzania danych osobowych możliwe jest wyłącznie na podstawie odrębnej umowy, sporządzonej w formie pisemnej.</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 xml:space="preserve">Podmiot przetwarzający ma obowiązek powiadamiania Administratora o planowanym dalszym powierzeniu, wynikających z niniejszej Umowy, czynności w zakresie Przetwarzania danych innemu Podprzetwarzającemu / innym Podprzetwarzającym, a także o wszelkich ich zmianach w sposób umożliwiający Administratorowi zgłoszenie sprzeciwu. Forma powiadamiania: forma pisemna lub inna określona niniejszą Umową (np. </w:t>
      </w:r>
      <w:r w:rsidRPr="008D44BC">
        <w:rPr>
          <w:rFonts w:eastAsia="Calibri"/>
          <w:sz w:val="20"/>
          <w:szCs w:val="20"/>
        </w:rPr>
        <w:br/>
        <w:t>w formie prowadzonego aktualnego wykazu na dostępnej dla Administratora stronie internetowej)</w:t>
      </w:r>
    </w:p>
    <w:p w:rsidR="009749FF" w:rsidRPr="008D44BC" w:rsidRDefault="009749FF" w:rsidP="009749FF">
      <w:pPr>
        <w:spacing w:after="120"/>
        <w:ind w:left="357"/>
        <w:jc w:val="both"/>
        <w:rPr>
          <w:rFonts w:eastAsia="Calibri"/>
          <w:sz w:val="20"/>
          <w:szCs w:val="20"/>
        </w:rPr>
      </w:pPr>
      <w:r w:rsidRPr="008D44BC">
        <w:rPr>
          <w:rFonts w:eastAsia="Calibri"/>
          <w:sz w:val="20"/>
          <w:szCs w:val="20"/>
        </w:rPr>
        <w:t>forma powiadamiania: pisemna/inna (jaka?) …………………………………………………………………………………………………</w:t>
      </w:r>
    </w:p>
    <w:p w:rsidR="009749FF" w:rsidRPr="008D44BC" w:rsidRDefault="009749FF" w:rsidP="009749FF">
      <w:pPr>
        <w:spacing w:after="120"/>
        <w:ind w:left="357"/>
        <w:jc w:val="both"/>
        <w:rPr>
          <w:rFonts w:eastAsia="Calibri"/>
          <w:b/>
          <w:sz w:val="16"/>
          <w:szCs w:val="16"/>
          <w:u w:val="single"/>
        </w:rPr>
      </w:pPr>
      <w:r w:rsidRPr="008D44BC">
        <w:rPr>
          <w:rFonts w:eastAsia="Calibri"/>
          <w:b/>
          <w:sz w:val="16"/>
          <w:szCs w:val="16"/>
          <w:u w:val="single"/>
        </w:rPr>
        <w:t>(uwaga objaśnienie do § 6 pkt 3: należy wskazać formę powiadamiania, w tym – jeśli dotyczy – dokładny adres strony internetowej).</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 xml:space="preserve">W przypadku powiadamiania, o którym mowa w § 6 pkt. 3 niniejszego dokumentu, </w:t>
      </w:r>
      <w:r>
        <w:rPr>
          <w:rFonts w:eastAsia="Calibri"/>
          <w:sz w:val="20"/>
          <w:szCs w:val="20"/>
        </w:rPr>
        <w:br/>
      </w:r>
      <w:r w:rsidRPr="008D44BC">
        <w:rPr>
          <w:rFonts w:eastAsia="Calibri"/>
          <w:sz w:val="20"/>
          <w:szCs w:val="20"/>
        </w:rPr>
        <w:t>za pośrednictwem strony internetowej, Podmiot przetwarzający uprawniony jest do okresowego aktualizowania adresu strony internetowej (adresu URL). Wszelkie aktualizacje przedmiotowego adresu URL wymagają zmiany niniejszej Umowy.</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Zgodne z umową, skuteczne, zlecenie czynności przetwarzania przez Podmiot przetwarzający Podprzetwarzającemu lub jego zastąpienie innym podwykonawcą uznaje się za zatwierdzone, jeżeli Podmiot przetwarzający poinformuje Administratora o tym fakcie ze stosownym wyprzedzeniem, a Administrator nie zgłosi zastrzeżeń do Podmiotu przetwarzającego w formie pisemnej w terminie 3 miesięcy od otrzymania takich informacji.</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W przypadku zgłoszenia zastrzeżeń przez Administratora, Administrator przedstawi Podmiotowi przetwarzającemu szczegółowe informacje o przyczynie/przyczynach zastrzeżeń. Po zgłoszeniu zastrzeżeń, Podmiot przetwarzający może, według własnego uznania:</w:t>
      </w:r>
    </w:p>
    <w:p w:rsidR="009749FF" w:rsidRPr="008D44BC" w:rsidRDefault="009749FF" w:rsidP="009749FF">
      <w:pPr>
        <w:numPr>
          <w:ilvl w:val="0"/>
          <w:numId w:val="32"/>
        </w:numPr>
        <w:spacing w:after="120"/>
        <w:jc w:val="both"/>
        <w:rPr>
          <w:rFonts w:eastAsia="Calibri"/>
          <w:sz w:val="20"/>
          <w:szCs w:val="20"/>
        </w:rPr>
      </w:pPr>
      <w:r w:rsidRPr="008D44BC">
        <w:rPr>
          <w:rFonts w:eastAsia="Calibri"/>
          <w:sz w:val="20"/>
          <w:szCs w:val="20"/>
        </w:rPr>
        <w:t>zaproponować innego Podprzetwarzającego w miejsce Podprzetwarzającego, odnośnie którego Administrator zgłosił zastrzeżenia,</w:t>
      </w:r>
    </w:p>
    <w:p w:rsidR="009749FF" w:rsidRPr="008D44BC" w:rsidRDefault="009749FF" w:rsidP="009749FF">
      <w:pPr>
        <w:numPr>
          <w:ilvl w:val="0"/>
          <w:numId w:val="32"/>
        </w:numPr>
        <w:spacing w:after="120"/>
        <w:jc w:val="both"/>
        <w:rPr>
          <w:rFonts w:eastAsia="Calibri"/>
          <w:sz w:val="20"/>
          <w:szCs w:val="20"/>
        </w:rPr>
      </w:pPr>
      <w:r w:rsidRPr="008D44BC">
        <w:rPr>
          <w:rFonts w:eastAsia="Calibri"/>
          <w:sz w:val="20"/>
          <w:szCs w:val="20"/>
        </w:rPr>
        <w:t>podjąć działania w celu wyeliminowania przyczyny zgłoszonych przez Administratora zastrzeżeń oraz poinformować Administratora o ich wyeliminowaniu.</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W przypadku, gdy z uzasadnionych przyczyn realizacja działań określonych w § 6 pkt. 6 niniejszego dokumentu nie będzie możliwa lub zastrzeżenia nie zostaną wyeliminowane, Administrator może odstąpić od Umowy w całości lub w części bez zachowania okresu wypowiedzenia.</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Podprzetwarzający mogą przetwarzać powierzone przez Administratora Dane osobowe wyłącznie w celu realizacji czynności w odniesieniu do których Dane osobowe zostały przekazane Podmiotowi przetwarzającemu (tj. czynności, o których mowa w § 1 pkt. 2 niniejszego dokumentu) i nie mogą przetwarzać tych Danych osobowych w żadnym innym celu. Zakres podpowierzonych Danych osobowych winien być każdorazowo dostosowany do celu ich podpowierzenia.</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Podmiot przetwarzający oświadcza, iż w przypadku podpowierzenia przetwarzania Danych osobowych</w:t>
      </w:r>
      <w:r>
        <w:rPr>
          <w:rFonts w:eastAsia="Calibri"/>
          <w:sz w:val="20"/>
          <w:szCs w:val="20"/>
        </w:rPr>
        <w:t xml:space="preserve"> </w:t>
      </w:r>
      <w:r w:rsidRPr="008D44BC">
        <w:rPr>
          <w:rFonts w:eastAsia="Calibri"/>
          <w:sz w:val="20"/>
          <w:szCs w:val="20"/>
        </w:rPr>
        <w:t>pisemnie zobowiąże każdego Podprzetwarzającego do zapewnienia co najmniej takiego stopnia ochrony Danych osobowych, jaki określono w niniejszym dokumencie, w tym dokumencie „Specyfikacja ODO”, stanowiącym jego integralną część.</w:t>
      </w:r>
    </w:p>
    <w:p w:rsidR="009749FF" w:rsidRPr="008D44BC" w:rsidRDefault="009749FF" w:rsidP="009749FF">
      <w:pPr>
        <w:numPr>
          <w:ilvl w:val="0"/>
          <w:numId w:val="31"/>
        </w:numPr>
        <w:spacing w:after="120"/>
        <w:jc w:val="both"/>
        <w:rPr>
          <w:rFonts w:eastAsia="Calibri"/>
          <w:sz w:val="20"/>
          <w:szCs w:val="20"/>
        </w:rPr>
      </w:pPr>
      <w:r w:rsidRPr="008D44BC">
        <w:rPr>
          <w:rFonts w:eastAsia="Calibri"/>
          <w:sz w:val="20"/>
          <w:szCs w:val="20"/>
        </w:rPr>
        <w:t xml:space="preserve">W przypadku niewykonania przez Podprzetwarzającego ciążącego na nim obowiązku / ciążących na nim obowiązków w zakresie ochrony Danych osobowych, Podmiot przetwarzający ponosi pełną odpowiedzialność wobec Administratora za związane z tym szkody i roszczenia, w tym za wykonanie zobowiązań ciążących na Podprzetwarzającym (za jego wszelkie działania </w:t>
      </w:r>
      <w:r>
        <w:rPr>
          <w:rFonts w:eastAsia="Calibri"/>
          <w:sz w:val="20"/>
          <w:szCs w:val="20"/>
        </w:rPr>
        <w:br/>
      </w:r>
      <w:r w:rsidRPr="008D44BC">
        <w:rPr>
          <w:rFonts w:eastAsia="Calibri"/>
          <w:sz w:val="20"/>
          <w:szCs w:val="20"/>
        </w:rPr>
        <w:t>i zaniechania). Odpowiedzialność Podmiotu przetwarzającego oraz Podprzetwarzającego ma charakter odpowiedzialności solidarnej.</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7</w:t>
      </w:r>
    </w:p>
    <w:p w:rsidR="009749FF" w:rsidRPr="008D44BC" w:rsidRDefault="009749FF" w:rsidP="009749FF">
      <w:pPr>
        <w:spacing w:after="120"/>
        <w:jc w:val="center"/>
        <w:rPr>
          <w:rFonts w:eastAsia="Calibri"/>
          <w:b/>
          <w:sz w:val="20"/>
          <w:szCs w:val="20"/>
        </w:rPr>
      </w:pPr>
      <w:r w:rsidRPr="008D44BC">
        <w:rPr>
          <w:rFonts w:eastAsia="Calibri"/>
          <w:b/>
          <w:sz w:val="20"/>
          <w:szCs w:val="20"/>
        </w:rPr>
        <w:t>Wsparcie</w:t>
      </w:r>
    </w:p>
    <w:p w:rsidR="009749FF" w:rsidRPr="008D44BC" w:rsidRDefault="009749FF" w:rsidP="009749FF">
      <w:pPr>
        <w:numPr>
          <w:ilvl w:val="0"/>
          <w:numId w:val="33"/>
        </w:numPr>
        <w:spacing w:after="120"/>
        <w:jc w:val="both"/>
        <w:rPr>
          <w:rFonts w:eastAsia="Calibri"/>
          <w:sz w:val="20"/>
          <w:szCs w:val="20"/>
        </w:rPr>
      </w:pPr>
      <w:r w:rsidRPr="008D44BC">
        <w:rPr>
          <w:rFonts w:eastAsia="Calibri"/>
          <w:sz w:val="20"/>
          <w:szCs w:val="20"/>
        </w:rPr>
        <w:t xml:space="preserve">Podmiot przetwarzający zobowiązany jest, za pośrednictwem odpowiednich środków technicznych </w:t>
      </w:r>
      <w:r w:rsidRPr="008D44BC">
        <w:rPr>
          <w:rFonts w:eastAsia="Calibri"/>
          <w:sz w:val="20"/>
          <w:szCs w:val="20"/>
        </w:rPr>
        <w:br/>
        <w:t>i organizacyjnych, do wsparcia Administratora w realizacji praw osoby, której dane dotyczą, w tym do wsparcia w zakresie odpowiadania na wnioski o wykonanie praw, o których mowa w art. 12-23 RODO.</w:t>
      </w:r>
    </w:p>
    <w:p w:rsidR="009749FF" w:rsidRPr="008D44BC" w:rsidRDefault="009749FF" w:rsidP="009749FF">
      <w:pPr>
        <w:numPr>
          <w:ilvl w:val="0"/>
          <w:numId w:val="33"/>
        </w:numPr>
        <w:spacing w:after="120"/>
        <w:jc w:val="both"/>
        <w:rPr>
          <w:rFonts w:eastAsia="Calibri"/>
          <w:sz w:val="20"/>
          <w:szCs w:val="20"/>
        </w:rPr>
      </w:pPr>
      <w:r w:rsidRPr="008D44BC">
        <w:rPr>
          <w:rFonts w:eastAsia="Calibri"/>
          <w:sz w:val="20"/>
          <w:szCs w:val="20"/>
        </w:rPr>
        <w:t>Podmiot przetwarzający</w:t>
      </w:r>
      <w:r>
        <w:rPr>
          <w:rFonts w:eastAsia="Calibri"/>
          <w:sz w:val="20"/>
          <w:szCs w:val="20"/>
        </w:rPr>
        <w:t xml:space="preserve"> </w:t>
      </w:r>
      <w:r w:rsidRPr="008D44BC">
        <w:rPr>
          <w:rFonts w:eastAsia="Calibri"/>
          <w:sz w:val="20"/>
          <w:szCs w:val="20"/>
        </w:rPr>
        <w:t xml:space="preserve">zobowiązany jest, za pośrednictwem odpowiednich środków technicznych </w:t>
      </w:r>
      <w:r w:rsidRPr="008D44BC">
        <w:rPr>
          <w:rFonts w:eastAsia="Calibri"/>
          <w:sz w:val="20"/>
          <w:szCs w:val="20"/>
        </w:rPr>
        <w:br/>
        <w:t xml:space="preserve">i organizacyjnych, do wsparcia Administratora w realizacji obowiązków dotyczących odpowiadania na żądania osób, których dane dotyczą, w zakresie wykonywania ich praw, w tym - bez zbędnej zwłoki -poinformuje Administratora o wniosku osoby, której dane dotyczą, o wykonanie przysługujących jej praw, </w:t>
      </w:r>
      <w:r w:rsidRPr="008D44BC">
        <w:rPr>
          <w:rFonts w:eastAsia="Calibri"/>
          <w:sz w:val="20"/>
          <w:szCs w:val="20"/>
        </w:rPr>
        <w:br/>
        <w:t>a w szczególności odnoszących się do prawa dostępu do danych osobowych, ich poprawiania, żądania ich usunięcia („prawo do bycia zapomnianym”), żądania ograniczenia ich przetwarzania, przenoszenia danych, prawa do wnoszenia sprzeciwu lub prawa do niepodlegania automatycznemu procesowi indywidualnego podejmowania decyzji.</w:t>
      </w:r>
    </w:p>
    <w:p w:rsidR="009749FF" w:rsidRPr="008D44BC" w:rsidRDefault="009749FF" w:rsidP="009749FF">
      <w:pPr>
        <w:numPr>
          <w:ilvl w:val="0"/>
          <w:numId w:val="33"/>
        </w:numPr>
        <w:spacing w:after="120"/>
        <w:jc w:val="both"/>
        <w:rPr>
          <w:rFonts w:eastAsia="Calibri"/>
          <w:sz w:val="20"/>
          <w:szCs w:val="20"/>
        </w:rPr>
      </w:pPr>
      <w:r w:rsidRPr="008D44BC">
        <w:rPr>
          <w:rFonts w:eastAsia="Calibri"/>
          <w:sz w:val="20"/>
          <w:szCs w:val="20"/>
        </w:rPr>
        <w:t xml:space="preserve">Podmiot przetwarzający zobowiązany jest, za pośrednictwem odpowiednich środków technicznych </w:t>
      </w:r>
      <w:r w:rsidRPr="008D44BC">
        <w:rPr>
          <w:rFonts w:eastAsia="Calibri"/>
          <w:sz w:val="20"/>
          <w:szCs w:val="20"/>
        </w:rPr>
        <w:br/>
        <w:t>i organizacyjnych, do wsparcia Administratora w zakresie wykonania przez Administratora ciążących na nim obowiązków dotyczących:</w:t>
      </w:r>
    </w:p>
    <w:p w:rsidR="009749FF" w:rsidRPr="008D44BC" w:rsidRDefault="009749FF" w:rsidP="009749FF">
      <w:pPr>
        <w:numPr>
          <w:ilvl w:val="0"/>
          <w:numId w:val="34"/>
        </w:numPr>
        <w:spacing w:after="120"/>
        <w:jc w:val="both"/>
        <w:rPr>
          <w:rFonts w:eastAsia="Calibri"/>
          <w:sz w:val="20"/>
          <w:szCs w:val="20"/>
        </w:rPr>
      </w:pPr>
      <w:r w:rsidRPr="008D44BC">
        <w:rPr>
          <w:rFonts w:eastAsia="Calibri"/>
          <w:sz w:val="20"/>
          <w:szCs w:val="20"/>
        </w:rPr>
        <w:t>art. 32 RODO (zapewnienie bezpieczeństwa danych),</w:t>
      </w:r>
    </w:p>
    <w:p w:rsidR="009749FF" w:rsidRPr="008D44BC" w:rsidRDefault="009749FF" w:rsidP="009749FF">
      <w:pPr>
        <w:numPr>
          <w:ilvl w:val="0"/>
          <w:numId w:val="34"/>
        </w:numPr>
        <w:spacing w:after="120"/>
        <w:jc w:val="both"/>
        <w:rPr>
          <w:rFonts w:eastAsia="Calibri"/>
          <w:sz w:val="20"/>
          <w:szCs w:val="20"/>
        </w:rPr>
      </w:pPr>
      <w:r w:rsidRPr="008D44BC">
        <w:rPr>
          <w:rFonts w:eastAsia="Calibri"/>
          <w:sz w:val="20"/>
          <w:szCs w:val="20"/>
        </w:rPr>
        <w:t>art. 33 RODO (zgłaszanie Naruszeń ochrony danych osobowych Organowi nadzorczemu),</w:t>
      </w:r>
    </w:p>
    <w:p w:rsidR="009749FF" w:rsidRPr="008D44BC" w:rsidRDefault="009749FF" w:rsidP="009749FF">
      <w:pPr>
        <w:numPr>
          <w:ilvl w:val="0"/>
          <w:numId w:val="34"/>
        </w:numPr>
        <w:spacing w:after="120"/>
        <w:jc w:val="both"/>
        <w:rPr>
          <w:rFonts w:eastAsia="Calibri"/>
          <w:sz w:val="20"/>
          <w:szCs w:val="20"/>
        </w:rPr>
      </w:pPr>
      <w:r w:rsidRPr="008D44BC">
        <w:rPr>
          <w:rFonts w:eastAsia="Calibri"/>
          <w:sz w:val="20"/>
          <w:szCs w:val="20"/>
        </w:rPr>
        <w:t>art. 34 RODO (informowanie o Naruszeniu ochrony danych osobowych osoby, której dane dotyczą),</w:t>
      </w:r>
    </w:p>
    <w:p w:rsidR="009749FF" w:rsidRPr="008D44BC" w:rsidRDefault="009749FF" w:rsidP="009749FF">
      <w:pPr>
        <w:numPr>
          <w:ilvl w:val="0"/>
          <w:numId w:val="34"/>
        </w:numPr>
        <w:spacing w:after="120"/>
        <w:jc w:val="both"/>
        <w:rPr>
          <w:rFonts w:eastAsia="Calibri"/>
          <w:sz w:val="20"/>
          <w:szCs w:val="20"/>
        </w:rPr>
      </w:pPr>
      <w:r w:rsidRPr="008D44BC">
        <w:rPr>
          <w:rFonts w:eastAsia="Calibri"/>
          <w:sz w:val="20"/>
          <w:szCs w:val="20"/>
        </w:rPr>
        <w:t>art. 35 RODO (ocena wpływu na ochronę danych),</w:t>
      </w:r>
    </w:p>
    <w:p w:rsidR="009749FF" w:rsidRPr="008D44BC" w:rsidRDefault="009749FF" w:rsidP="009749FF">
      <w:pPr>
        <w:numPr>
          <w:ilvl w:val="0"/>
          <w:numId w:val="34"/>
        </w:numPr>
        <w:spacing w:after="120"/>
        <w:jc w:val="both"/>
        <w:rPr>
          <w:rFonts w:eastAsia="Calibri"/>
          <w:sz w:val="20"/>
          <w:szCs w:val="20"/>
        </w:rPr>
      </w:pPr>
      <w:r w:rsidRPr="008D44BC">
        <w:rPr>
          <w:rFonts w:eastAsia="Calibri"/>
          <w:sz w:val="20"/>
          <w:szCs w:val="20"/>
        </w:rPr>
        <w:t>art. 36 RODO (uprzednia konsultacja z Organem nadzorczym).</w:t>
      </w:r>
    </w:p>
    <w:p w:rsidR="009749FF" w:rsidRPr="008D44BC" w:rsidRDefault="009749FF" w:rsidP="009749FF">
      <w:pPr>
        <w:numPr>
          <w:ilvl w:val="0"/>
          <w:numId w:val="33"/>
        </w:numPr>
        <w:spacing w:after="120"/>
        <w:jc w:val="both"/>
        <w:rPr>
          <w:rFonts w:eastAsia="Calibri"/>
          <w:sz w:val="20"/>
          <w:szCs w:val="20"/>
        </w:rPr>
      </w:pPr>
      <w:r w:rsidRPr="008D44BC">
        <w:rPr>
          <w:rFonts w:eastAsia="Calibri"/>
          <w:sz w:val="20"/>
          <w:szCs w:val="20"/>
        </w:rPr>
        <w:t>Administrator zobowiązujące Podmiot przetwarzający do wykonania wobec osób, których dane dotyczą, obowiązków informacyjnych Administratora, o których mowa w RODO.</w:t>
      </w:r>
    </w:p>
    <w:p w:rsidR="009749FF" w:rsidRPr="008D44BC" w:rsidRDefault="009749FF" w:rsidP="009749FF">
      <w:pPr>
        <w:numPr>
          <w:ilvl w:val="0"/>
          <w:numId w:val="33"/>
        </w:numPr>
        <w:spacing w:after="120"/>
        <w:jc w:val="both"/>
        <w:rPr>
          <w:rFonts w:eastAsia="Calibri"/>
          <w:sz w:val="20"/>
          <w:szCs w:val="20"/>
        </w:rPr>
      </w:pPr>
      <w:r w:rsidRPr="008D44BC">
        <w:rPr>
          <w:rFonts w:eastAsia="Calibri"/>
          <w:sz w:val="20"/>
          <w:szCs w:val="20"/>
        </w:rPr>
        <w:t xml:space="preserve">Podmiot przetwarzający oświadcza, iż dysponuje odpowiednimi środkami technicznymi </w:t>
      </w:r>
      <w:r>
        <w:rPr>
          <w:rFonts w:eastAsia="Calibri"/>
          <w:sz w:val="20"/>
          <w:szCs w:val="20"/>
        </w:rPr>
        <w:br/>
      </w:r>
      <w:r w:rsidRPr="008D44BC">
        <w:rPr>
          <w:rFonts w:eastAsia="Calibri"/>
          <w:sz w:val="20"/>
          <w:szCs w:val="20"/>
        </w:rPr>
        <w:t>i organizacyjnymi, umożliwiającymi realizację obowiązków, o których mowa powyżej (wsparcia).</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8</w:t>
      </w:r>
    </w:p>
    <w:p w:rsidR="009749FF" w:rsidRPr="008D44BC" w:rsidRDefault="009749FF" w:rsidP="009749FF">
      <w:pPr>
        <w:spacing w:after="120"/>
        <w:jc w:val="center"/>
        <w:rPr>
          <w:rFonts w:eastAsia="Calibri"/>
          <w:b/>
          <w:sz w:val="20"/>
          <w:szCs w:val="20"/>
        </w:rPr>
      </w:pPr>
      <w:r w:rsidRPr="008D44BC">
        <w:rPr>
          <w:rFonts w:eastAsia="Calibri"/>
          <w:b/>
          <w:sz w:val="20"/>
          <w:szCs w:val="20"/>
        </w:rPr>
        <w:t>Usunięcie lub zwrot danych</w:t>
      </w:r>
    </w:p>
    <w:p w:rsidR="009749FF" w:rsidRPr="008D44BC" w:rsidRDefault="009749FF" w:rsidP="009749FF">
      <w:pPr>
        <w:numPr>
          <w:ilvl w:val="0"/>
          <w:numId w:val="35"/>
        </w:numPr>
        <w:spacing w:after="120"/>
        <w:jc w:val="both"/>
        <w:rPr>
          <w:rFonts w:eastAsia="Calibri"/>
          <w:sz w:val="20"/>
          <w:szCs w:val="20"/>
        </w:rPr>
      </w:pPr>
      <w:r w:rsidRPr="008D44BC">
        <w:rPr>
          <w:rFonts w:eastAsia="Calibri"/>
          <w:sz w:val="20"/>
          <w:szCs w:val="20"/>
        </w:rPr>
        <w:t xml:space="preserve">O ile prawo Unii Europejskiej lub prawo państwa członkowskiego Unii Europejskiej nie przewiduje wymogu przechowywania Danych osobowych, niezwłocznie po zakończeniu świadczenia usług związanych </w:t>
      </w:r>
      <w:r w:rsidRPr="008D44BC">
        <w:rPr>
          <w:rFonts w:eastAsia="Calibri"/>
          <w:sz w:val="20"/>
          <w:szCs w:val="20"/>
        </w:rPr>
        <w:br/>
        <w:t xml:space="preserve">z przetwarzaniem oraz na każde żądanie Administratora, Podmiot przetwarzający zwróci lub usunie </w:t>
      </w:r>
      <w:r w:rsidRPr="008D44BC">
        <w:rPr>
          <w:rFonts w:eastAsia="Calibri"/>
          <w:sz w:val="20"/>
          <w:szCs w:val="20"/>
        </w:rPr>
        <w:br/>
        <w:t>w sposób trwały, uniemożliwiający odczyt, powierzone Dane osobowe oraz usunie ich wszystkie istniejące kopie, a także przekaże Administratorowi pisemne oświadczenie, w którym potwierdzi, że nie posiada już żadnych Danych osobowych, których przetwarzanie zostało mu powierzone na podstawie niniejszej Umowy.</w:t>
      </w:r>
    </w:p>
    <w:p w:rsidR="009749FF" w:rsidRPr="008D44BC" w:rsidRDefault="009749FF" w:rsidP="009749FF">
      <w:pPr>
        <w:numPr>
          <w:ilvl w:val="0"/>
          <w:numId w:val="35"/>
        </w:numPr>
        <w:spacing w:after="120"/>
        <w:jc w:val="both"/>
        <w:rPr>
          <w:rFonts w:eastAsia="Calibri"/>
          <w:sz w:val="20"/>
          <w:szCs w:val="20"/>
        </w:rPr>
      </w:pPr>
      <w:r w:rsidRPr="008D44BC">
        <w:rPr>
          <w:rFonts w:eastAsia="Calibri"/>
          <w:sz w:val="20"/>
          <w:szCs w:val="20"/>
        </w:rPr>
        <w:t>Zwrot lub usunięcie Danych osobowych nastąpi według wyboru Administratora. W przypadku braku oświadczenia ze strony Administratora, Podmiot przetwarzający zwróci się ze stosownym pisemnym pytaniem do Administratora w terminie nie krótszych niż 14 dni przed zakończeniem świadczenia usług związanych z przetwarzaniem.</w:t>
      </w:r>
    </w:p>
    <w:p w:rsidR="009749FF" w:rsidRPr="008D44BC" w:rsidRDefault="009749FF" w:rsidP="009749FF">
      <w:pPr>
        <w:numPr>
          <w:ilvl w:val="0"/>
          <w:numId w:val="35"/>
        </w:numPr>
        <w:spacing w:after="120"/>
        <w:jc w:val="both"/>
        <w:rPr>
          <w:rFonts w:eastAsia="Calibri"/>
          <w:sz w:val="20"/>
          <w:szCs w:val="20"/>
        </w:rPr>
      </w:pPr>
      <w:r w:rsidRPr="008D44BC">
        <w:rPr>
          <w:rFonts w:eastAsia="Calibri"/>
          <w:sz w:val="20"/>
          <w:szCs w:val="20"/>
        </w:rPr>
        <w:t xml:space="preserve">W przypadku zaistnienia okoliczności stanowiących postawę wypowiedzenia przez Administratora niniejszej Umowy bez zachowania okresu wypowiedzenia, Administrator niezwłocznie, wraz </w:t>
      </w:r>
      <w:r>
        <w:rPr>
          <w:rFonts w:eastAsia="Calibri"/>
          <w:sz w:val="20"/>
          <w:szCs w:val="20"/>
        </w:rPr>
        <w:br/>
      </w:r>
      <w:r w:rsidRPr="008D44BC">
        <w:rPr>
          <w:rFonts w:eastAsia="Calibri"/>
          <w:sz w:val="20"/>
          <w:szCs w:val="20"/>
        </w:rPr>
        <w:t>z dokonaniem wypowiedzenia, informuje Podmiot przetwarzający o podjętej decyzji dotyczącej usunięcia lub zwrócenia powierzonych Danych osobowych.</w:t>
      </w: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9</w:t>
      </w:r>
    </w:p>
    <w:p w:rsidR="009749FF" w:rsidRPr="008D44BC" w:rsidRDefault="009749FF" w:rsidP="009749FF">
      <w:pPr>
        <w:spacing w:after="120"/>
        <w:jc w:val="center"/>
        <w:rPr>
          <w:rFonts w:eastAsia="Calibri"/>
          <w:b/>
          <w:sz w:val="20"/>
          <w:szCs w:val="20"/>
        </w:rPr>
      </w:pPr>
      <w:r w:rsidRPr="008D44BC">
        <w:rPr>
          <w:rFonts w:eastAsia="Calibri"/>
          <w:b/>
          <w:sz w:val="20"/>
          <w:szCs w:val="20"/>
        </w:rPr>
        <w:t>Zgłoszenie naruszenia ochrony danych. Prawo do informacji i audytu/kontroli</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W odniesieniu do powierzonych do przetwarzania Danych osobowych, Podmiot przetwarzający zobowiązuje się do niezwłocznego poinformowania Administratora o:</w:t>
      </w:r>
    </w:p>
    <w:p w:rsidR="009749FF" w:rsidRPr="008D44BC" w:rsidRDefault="009749FF" w:rsidP="009749FF">
      <w:pPr>
        <w:numPr>
          <w:ilvl w:val="0"/>
          <w:numId w:val="37"/>
        </w:numPr>
        <w:spacing w:after="120"/>
        <w:jc w:val="both"/>
        <w:rPr>
          <w:rFonts w:eastAsia="Calibri"/>
          <w:sz w:val="20"/>
          <w:szCs w:val="20"/>
        </w:rPr>
      </w:pPr>
      <w:r w:rsidRPr="008D44BC">
        <w:rPr>
          <w:rFonts w:eastAsia="Calibri"/>
          <w:sz w:val="20"/>
          <w:szCs w:val="20"/>
        </w:rPr>
        <w:t xml:space="preserve">jakichkolwiek okolicznościach, które mogłyby mieć negatywny wpływ na realizację Umowy </w:t>
      </w:r>
      <w:r w:rsidRPr="008D44BC">
        <w:rPr>
          <w:rFonts w:eastAsia="Calibri"/>
          <w:sz w:val="20"/>
          <w:szCs w:val="20"/>
        </w:rPr>
        <w:br/>
        <w:t>i bezpieczeństwo powierzonych Danych osobowych, a zwłaszcza o wszelkich przypadkach naruszeń ochrony Danych osobowych, w tym naruszeń obowiązków Podmiotu przetwarzającego (np. dotyczących naruszenia tajemnicy tych danych lub ich niewłaściwego wykorzystania),</w:t>
      </w:r>
    </w:p>
    <w:p w:rsidR="009749FF" w:rsidRPr="008D44BC" w:rsidRDefault="009749FF" w:rsidP="009749FF">
      <w:pPr>
        <w:numPr>
          <w:ilvl w:val="0"/>
          <w:numId w:val="37"/>
        </w:numPr>
        <w:spacing w:after="120"/>
        <w:jc w:val="both"/>
        <w:rPr>
          <w:rFonts w:eastAsia="Calibri"/>
          <w:sz w:val="20"/>
          <w:szCs w:val="20"/>
        </w:rPr>
      </w:pPr>
      <w:r w:rsidRPr="008D44BC">
        <w:rPr>
          <w:rFonts w:eastAsia="Calibri"/>
          <w:sz w:val="20"/>
          <w:szCs w:val="20"/>
        </w:rPr>
        <w:t xml:space="preserve">o ile nie naruszy to przepisów prawa powszechnie obowiązującego, wszelkich czynnościach </w:t>
      </w:r>
      <w:r w:rsidRPr="008D44BC">
        <w:rPr>
          <w:rFonts w:eastAsia="Calibri"/>
          <w:sz w:val="20"/>
          <w:szCs w:val="20"/>
        </w:rPr>
        <w:br/>
        <w:t xml:space="preserve">i postępowaniach z własnym udziałem, prowadzonych w zakresie powierzonych do przetwarzania Danych osobowych przez organy i instytucje państwowe, w tym organy administracji publicznej </w:t>
      </w:r>
      <w:r w:rsidRPr="008D44BC">
        <w:rPr>
          <w:rFonts w:eastAsia="Calibri"/>
          <w:sz w:val="20"/>
          <w:szCs w:val="20"/>
        </w:rPr>
        <w:br/>
        <w:t>i organy wymiaru sprawiedliwości, a w szczególności przez Organ nadzorczy oraz prawnie umocowanych żądaniach udostępnienia Danych osobowych właściwemu organowi,</w:t>
      </w:r>
    </w:p>
    <w:p w:rsidR="009749FF" w:rsidRPr="008D44BC" w:rsidRDefault="009749FF" w:rsidP="009749FF">
      <w:pPr>
        <w:numPr>
          <w:ilvl w:val="0"/>
          <w:numId w:val="37"/>
        </w:numPr>
        <w:spacing w:after="120"/>
        <w:jc w:val="both"/>
        <w:rPr>
          <w:rFonts w:eastAsia="Calibri"/>
          <w:sz w:val="20"/>
          <w:szCs w:val="20"/>
        </w:rPr>
      </w:pPr>
      <w:r w:rsidRPr="008D44BC">
        <w:rPr>
          <w:rFonts w:eastAsia="Calibri"/>
          <w:sz w:val="20"/>
          <w:szCs w:val="20"/>
        </w:rPr>
        <w:t>wszelkich żądaniach otrzymanych od osób, których Dane osobowe zostały powierzone do przetwarzania.</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 xml:space="preserve">W przypadku stwierdzenia naruszenia ochrony powierzonych Danych osobowych, Podmiot przetwarzający jest zobowiązany niezwłocznie poinformować o tym fakcie Administratora wraz </w:t>
      </w:r>
      <w:r>
        <w:rPr>
          <w:rFonts w:eastAsia="Calibri"/>
          <w:sz w:val="20"/>
          <w:szCs w:val="20"/>
        </w:rPr>
        <w:br/>
      </w:r>
      <w:r w:rsidRPr="008D44BC">
        <w:rPr>
          <w:rFonts w:eastAsia="Calibri"/>
          <w:sz w:val="20"/>
          <w:szCs w:val="20"/>
        </w:rPr>
        <w:t xml:space="preserve">z wszelkimi informacjami niezbędnymi Administratorowi do zgłoszenia naruszenia ochrony danych Organowi Nadzorczemu, o którym mowa w art. 33 ust. 3 RODO. Zgłoszenie takie winno odbywać się na adres info@uck.gda.pl oraz iod@uck.gda.pl (łącznie dwa adresy e-mail) i zawierać, </w:t>
      </w:r>
      <w:r>
        <w:rPr>
          <w:rFonts w:eastAsia="Calibri"/>
          <w:sz w:val="20"/>
          <w:szCs w:val="20"/>
        </w:rPr>
        <w:br/>
      </w:r>
      <w:r w:rsidRPr="008D44BC">
        <w:rPr>
          <w:rFonts w:eastAsia="Calibri"/>
          <w:sz w:val="20"/>
          <w:szCs w:val="20"/>
        </w:rPr>
        <w:t>w szczególności, informacje na temat:</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charakteru naruszenia ochrony Danych osobowych,</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rodzaju Danych osobowych i kategorii osób, których Dane dotyczą,</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przybliżonej liczbie wpisów,</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możliwych konsekwencjach naruszenia, w tym konsekwencjach dla osoby, której Dane osobowe dotyczą,</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zastosowanych środków w celu zminimalizowania ewentualnych negatywnych skutków naruszenia,</w:t>
      </w:r>
    </w:p>
    <w:p w:rsidR="009749FF" w:rsidRPr="008D44BC" w:rsidRDefault="009749FF" w:rsidP="009749FF">
      <w:pPr>
        <w:numPr>
          <w:ilvl w:val="0"/>
          <w:numId w:val="38"/>
        </w:numPr>
        <w:spacing w:after="120"/>
        <w:jc w:val="both"/>
        <w:rPr>
          <w:rFonts w:eastAsia="Calibri"/>
          <w:sz w:val="20"/>
          <w:szCs w:val="20"/>
        </w:rPr>
      </w:pPr>
      <w:r w:rsidRPr="008D44BC">
        <w:rPr>
          <w:rFonts w:eastAsia="Calibri"/>
          <w:sz w:val="20"/>
          <w:szCs w:val="20"/>
        </w:rPr>
        <w:t>rekomendacje dalszego postępowania w tym zakresie.</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Podmiot przetwarzający zobowiązany jest do niezwłocznego przekazania Administratorowi kopii dokumentacji, odnoszącej się do przypadków, o których mowa w ust. 1.</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Podmiot przetwarzający zobowiązuje się do niezwłocznego udzielenia Administratorowi, na każde jego żądanie, informacji na temat przetwarzania powierzonych do przetwarzania Danych osobowych, w tym na temat zastosowanych przy przetwarzaniu Danych osobowych środków t</w:t>
      </w:r>
      <w:r>
        <w:rPr>
          <w:rFonts w:eastAsia="Calibri"/>
          <w:sz w:val="20"/>
          <w:szCs w:val="20"/>
        </w:rPr>
        <w:t xml:space="preserve">echnicznych i organizacyjnych, </w:t>
      </w:r>
      <w:r w:rsidRPr="008D44BC">
        <w:rPr>
          <w:rFonts w:eastAsia="Calibri"/>
          <w:sz w:val="20"/>
          <w:szCs w:val="20"/>
        </w:rPr>
        <w:t xml:space="preserve">w tym informacji niezbędnych do wykazania zgodności </w:t>
      </w:r>
      <w:r>
        <w:rPr>
          <w:rFonts w:eastAsia="Calibri"/>
          <w:sz w:val="20"/>
          <w:szCs w:val="20"/>
        </w:rPr>
        <w:br/>
      </w:r>
      <w:r w:rsidRPr="008D44BC">
        <w:rPr>
          <w:rFonts w:eastAsia="Calibri"/>
          <w:sz w:val="20"/>
          <w:szCs w:val="20"/>
        </w:rPr>
        <w:t xml:space="preserve">z obowiązkami przewidzianymi w art. 28 RODO. Udzielenie informacji nastąpi w sposób wybrany przez Administratora – w formie pisemnej lub ustnej (i/lub opcjonalnie – na wniosek Administratora – w formie elektronicznej),  w tym – w razie zapotrzebowania – przedstawia własną ocenę skuteczności zastosowanych środków technicznych i organizacyjnych oraz rekomendacje w tym zakresie. Ocena i rekomendacje mogą być przedstawione również </w:t>
      </w:r>
      <w:r>
        <w:rPr>
          <w:rFonts w:eastAsia="Calibri"/>
          <w:sz w:val="20"/>
          <w:szCs w:val="20"/>
        </w:rPr>
        <w:br/>
      </w:r>
      <w:r w:rsidRPr="008D44BC">
        <w:rPr>
          <w:rFonts w:eastAsia="Calibri"/>
          <w:sz w:val="20"/>
          <w:szCs w:val="20"/>
        </w:rPr>
        <w:t>z inicjatywy Podmiotu przetwarzającego.</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Podmiot przetwarzający umożliwi Administratorowi, podmiotowi przez niego upoważnionemu lub osobie przez niego upoważnionej (w tym Inspektorowi Ochrony Danych powołanemu przez Administratora lub będącego stroną trzecią niezależnego audytora) dokonywanie audytu/kontroli</w:t>
      </w:r>
      <w:r>
        <w:rPr>
          <w:rFonts w:eastAsia="Calibri"/>
          <w:sz w:val="20"/>
          <w:szCs w:val="20"/>
        </w:rPr>
        <w:t xml:space="preserve"> </w:t>
      </w:r>
      <w:r w:rsidRPr="008D44BC">
        <w:rPr>
          <w:rFonts w:eastAsia="Calibri"/>
          <w:sz w:val="20"/>
          <w:szCs w:val="20"/>
        </w:rPr>
        <w:t xml:space="preserve">zgodności przetwarzania powierzonych do przetwarzania Danych osobowych </w:t>
      </w:r>
      <w:r>
        <w:rPr>
          <w:rFonts w:eastAsia="Calibri"/>
          <w:sz w:val="20"/>
          <w:szCs w:val="20"/>
        </w:rPr>
        <w:br/>
      </w:r>
      <w:r w:rsidRPr="008D44BC">
        <w:rPr>
          <w:rFonts w:eastAsia="Calibri"/>
          <w:sz w:val="20"/>
          <w:szCs w:val="20"/>
        </w:rPr>
        <w:t xml:space="preserve">z wymaganiami prawa, a w szczególności pod kątem zgodności z obowiązkami przewidzianymi </w:t>
      </w:r>
      <w:r>
        <w:rPr>
          <w:rFonts w:eastAsia="Calibri"/>
          <w:sz w:val="20"/>
          <w:szCs w:val="20"/>
        </w:rPr>
        <w:br/>
      </w:r>
      <w:r w:rsidRPr="008D44BC">
        <w:rPr>
          <w:rFonts w:eastAsia="Calibri"/>
          <w:sz w:val="20"/>
          <w:szCs w:val="20"/>
        </w:rPr>
        <w:t>w art. 28 RODO, a także z niniejszą Umową (w formie ankiet i/lub inspekcji) – w tym:</w:t>
      </w:r>
    </w:p>
    <w:p w:rsidR="009749FF" w:rsidRPr="008D44BC" w:rsidRDefault="009749FF" w:rsidP="009749FF">
      <w:pPr>
        <w:numPr>
          <w:ilvl w:val="0"/>
          <w:numId w:val="39"/>
        </w:numPr>
        <w:spacing w:after="120"/>
        <w:jc w:val="both"/>
        <w:rPr>
          <w:rFonts w:eastAsia="Calibri"/>
          <w:sz w:val="20"/>
          <w:szCs w:val="20"/>
        </w:rPr>
      </w:pPr>
      <w:r w:rsidRPr="008D44BC">
        <w:rPr>
          <w:rFonts w:eastAsia="Calibri"/>
          <w:sz w:val="20"/>
          <w:szCs w:val="20"/>
        </w:rPr>
        <w:t xml:space="preserve">Podmiot przetwarzający umożliwi przeprowadzenie Administratorowi lub podmiotowi przez niego upoważnionemu dokonywanie audytów/kontroli, w tym audytów/kontroli </w:t>
      </w:r>
      <w:r>
        <w:rPr>
          <w:rFonts w:eastAsia="Calibri"/>
          <w:sz w:val="20"/>
          <w:szCs w:val="20"/>
        </w:rPr>
        <w:br/>
      </w:r>
      <w:r w:rsidRPr="008D44BC">
        <w:rPr>
          <w:rFonts w:eastAsia="Calibri"/>
          <w:sz w:val="20"/>
          <w:szCs w:val="20"/>
        </w:rPr>
        <w:t>w miejscach, w których przetwarzane są powierzone Dane osobowe (Podmiot przetwarzający umożliwi w szczególności wstęp do pomieszczeń, w których przetwarzane są powierzone Dane osobowe, a także przeprowadzenie niezbędnych dla wykazania zgodności czynności, w tym oględzin urządzeń, systemów teleinformatycznych oraz wszelkich nośników dotyczących przetwarzania powierzonych Danych osobowych),</w:t>
      </w:r>
    </w:p>
    <w:p w:rsidR="009749FF" w:rsidRPr="008D44BC" w:rsidRDefault="009749FF" w:rsidP="009749FF">
      <w:pPr>
        <w:numPr>
          <w:ilvl w:val="0"/>
          <w:numId w:val="39"/>
        </w:numPr>
        <w:spacing w:after="120"/>
        <w:jc w:val="both"/>
        <w:rPr>
          <w:rFonts w:eastAsia="Calibri"/>
          <w:sz w:val="20"/>
          <w:szCs w:val="20"/>
        </w:rPr>
      </w:pPr>
      <w:r w:rsidRPr="008D44BC">
        <w:rPr>
          <w:rFonts w:eastAsia="Calibri"/>
          <w:sz w:val="20"/>
          <w:szCs w:val="20"/>
        </w:rPr>
        <w:t>Podmiot przewarzający weźmie czynny, konstruktywny udział w przeprowadzanych audytach/kontrolach, w tym w czynnościach mających na celu wykazanie spełnienia obowiązków określonych w niniejszej Umowie, w tym zgodności z obowiązkami przewidzianymi w art. 28 RODO, a zwłaszcza udostępni wszelkie niezbędne dla wykazania zgodności urządzenia, systemy informatyczne i nośniki (np. dokumentację), umożliwi wykonanie niezbędnych kopii oraz udzieli wszelkich niezbędnych ustnych i/lub pisemnych wyjaśnień,</w:t>
      </w:r>
    </w:p>
    <w:p w:rsidR="009749FF" w:rsidRPr="008D44BC" w:rsidRDefault="009749FF" w:rsidP="009749FF">
      <w:pPr>
        <w:numPr>
          <w:ilvl w:val="0"/>
          <w:numId w:val="39"/>
        </w:numPr>
        <w:spacing w:after="120"/>
        <w:jc w:val="both"/>
        <w:rPr>
          <w:rFonts w:eastAsia="Calibri"/>
          <w:sz w:val="20"/>
          <w:szCs w:val="20"/>
        </w:rPr>
      </w:pPr>
      <w:r w:rsidRPr="008D44BC">
        <w:rPr>
          <w:rFonts w:eastAsia="Calibri"/>
          <w:sz w:val="20"/>
          <w:szCs w:val="20"/>
        </w:rPr>
        <w:t>audyty/kontrole, o których mowa powyżej, mogą być przeprowadzane przez będącą stroną trzecią osobę / będący stroną trzecią podmiot upoważnioną/upoważniony przez Administratora pod warunkiem jej/jego zobowiązania do zachowania poufności w sposób co najmniej równie rygorystyczny jak ewentualne zobowiązanie do zachowania poufności ciążące na Administratorze na mocy niniejszej Umowy.</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Administrator zgłasza do Podmiotu przetwarzającego wniosek o przeprowadzenie audytu/kontroli</w:t>
      </w:r>
      <w:r w:rsidRPr="008D44BC">
        <w:rPr>
          <w:rFonts w:eastAsia="Calibri"/>
          <w:sz w:val="20"/>
          <w:szCs w:val="20"/>
        </w:rPr>
        <w:br/>
        <w:t>o charakterze okresowym w miejscu, w którym przetwarzane są powierzone Dane osobowe (tzw. inspekcji) ze stosownym wyprzedzeniem (na co najmniej 5 dni kalendarzowych przez ro</w:t>
      </w:r>
      <w:r>
        <w:rPr>
          <w:rFonts w:eastAsia="Calibri"/>
          <w:sz w:val="20"/>
          <w:szCs w:val="20"/>
        </w:rPr>
        <w:t xml:space="preserve">zpoczęciem inspekcji). Wniosek </w:t>
      </w:r>
      <w:r w:rsidRPr="008D44BC">
        <w:rPr>
          <w:rFonts w:eastAsia="Calibri"/>
          <w:sz w:val="20"/>
          <w:szCs w:val="20"/>
        </w:rPr>
        <w:t>o przeprowadzenie inspekcji zawiera wskazanie zakresu, harmonogramu i czasu trwania audytu. Na wniosek Podmiotu przetwarzającego, za zgodą Administratora, zakres, harmonogram i czas trwania audytu mogą ulec zmianie.</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 xml:space="preserve">W przypadku powzięcia przez Administratora wiadomości o naruszeniu ochrony Danych osobowych związanym z wysokim ryzykiem naruszenia praw i wolności osób fizycznych, o którym mowa </w:t>
      </w:r>
      <w:r w:rsidRPr="008D44BC">
        <w:rPr>
          <w:rFonts w:eastAsia="Calibri"/>
          <w:sz w:val="20"/>
          <w:szCs w:val="20"/>
        </w:rPr>
        <w:br/>
        <w:t>w RODO, Podmiot przetwarzający umożliwi przeprowadzenie ww. audytu/kontroli w trybie niezapowiedzianym.</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Z przeprowadzonego audytu / przeprowadzonej kontroli Administrator bez zbędnej zwłoki przekazuje Podmiotowi przetwarzającemu raport/sprawozdanie zawierający/zawierające poufne informacje na temat zakresu i wyników przeprowadzonego audytu / przeprowadzonej kontroli.</w:t>
      </w:r>
    </w:p>
    <w:p w:rsidR="009749FF" w:rsidRPr="008D44BC" w:rsidRDefault="009749FF" w:rsidP="009749FF">
      <w:pPr>
        <w:numPr>
          <w:ilvl w:val="0"/>
          <w:numId w:val="36"/>
        </w:numPr>
        <w:spacing w:after="120"/>
        <w:ind w:hanging="357"/>
        <w:jc w:val="both"/>
        <w:rPr>
          <w:rFonts w:eastAsia="Calibri"/>
          <w:sz w:val="20"/>
          <w:szCs w:val="20"/>
        </w:rPr>
      </w:pPr>
      <w:r w:rsidRPr="008D44BC">
        <w:rPr>
          <w:rFonts w:eastAsia="Calibri"/>
          <w:sz w:val="20"/>
          <w:szCs w:val="20"/>
        </w:rPr>
        <w:t>Podmiot przetwarzający zobowiązany jest zastosować się do zaleceń Administratora, dotyczących poprawy jakości zabezpieczenia powierzonych do przetwarzania Danych osobowych oraz sposobu ich przetwarzania, wynikających z przeprowadzonych audytów/kontroli.</w:t>
      </w:r>
    </w:p>
    <w:p w:rsidR="009749FF" w:rsidRPr="008D44BC" w:rsidRDefault="009749FF" w:rsidP="009749FF">
      <w:pP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10</w:t>
      </w:r>
    </w:p>
    <w:p w:rsidR="009749FF" w:rsidRPr="008D44BC" w:rsidRDefault="009749FF" w:rsidP="009749FF">
      <w:pPr>
        <w:spacing w:after="120"/>
        <w:jc w:val="center"/>
        <w:rPr>
          <w:rFonts w:eastAsia="Calibri"/>
          <w:b/>
          <w:sz w:val="20"/>
          <w:szCs w:val="20"/>
        </w:rPr>
      </w:pPr>
      <w:r w:rsidRPr="008D44BC">
        <w:rPr>
          <w:rFonts w:eastAsia="Calibri"/>
          <w:b/>
          <w:sz w:val="20"/>
          <w:szCs w:val="20"/>
        </w:rPr>
        <w:t>Środki techniczne i organizacyjne - specyfikacja</w:t>
      </w:r>
    </w:p>
    <w:p w:rsidR="009749FF" w:rsidRPr="008D44BC" w:rsidRDefault="009749FF" w:rsidP="009749FF">
      <w:pPr>
        <w:numPr>
          <w:ilvl w:val="0"/>
          <w:numId w:val="40"/>
        </w:numPr>
        <w:spacing w:after="120"/>
        <w:jc w:val="both"/>
        <w:rPr>
          <w:rFonts w:eastAsia="Calibri"/>
          <w:sz w:val="20"/>
          <w:szCs w:val="20"/>
        </w:rPr>
      </w:pPr>
      <w:r w:rsidRPr="008D44BC">
        <w:rPr>
          <w:rFonts w:eastAsia="Calibri"/>
          <w:sz w:val="20"/>
          <w:szCs w:val="20"/>
        </w:rPr>
        <w:t xml:space="preserve">Szczegółowe informacje na temat stosowanych przez Podmiot przetwarzający środków technicznych </w:t>
      </w:r>
      <w:r w:rsidRPr="008D44BC">
        <w:rPr>
          <w:rFonts w:eastAsia="Calibri"/>
          <w:sz w:val="20"/>
          <w:szCs w:val="20"/>
        </w:rPr>
        <w:br/>
        <w:t>i organizacyjnych zawiera dokument „Specyfikacja ODO”, stanowiący integralną część niniejszego dokumentu.</w:t>
      </w:r>
    </w:p>
    <w:p w:rsidR="009749FF" w:rsidRPr="008D44BC" w:rsidRDefault="009749FF" w:rsidP="009749FF">
      <w:pPr>
        <w:numPr>
          <w:ilvl w:val="0"/>
          <w:numId w:val="40"/>
        </w:numPr>
        <w:spacing w:after="120"/>
        <w:jc w:val="both"/>
        <w:rPr>
          <w:rFonts w:eastAsia="Calibri"/>
          <w:sz w:val="20"/>
          <w:szCs w:val="20"/>
        </w:rPr>
      </w:pPr>
      <w:r w:rsidRPr="008D44BC">
        <w:rPr>
          <w:rFonts w:eastAsia="Calibri"/>
          <w:sz w:val="20"/>
          <w:szCs w:val="20"/>
        </w:rPr>
        <w:t xml:space="preserve">Administrator i Podmiot przetwarzający wyrażają zgodną opinię, iż wdrożenie środków technicznych </w:t>
      </w:r>
      <w:r w:rsidRPr="008D44BC">
        <w:rPr>
          <w:rFonts w:eastAsia="Calibri"/>
          <w:sz w:val="20"/>
          <w:szCs w:val="20"/>
        </w:rPr>
        <w:br/>
        <w:t xml:space="preserve">i organizacyjnych opisanych w niniejszym dokumencie, w tym – będącym jego integralną częścią - dokumencie „Specyfikacja ODO”, zapewnia odpowiedni poziom bezpieczeństwa zgodnie </w:t>
      </w:r>
      <w:r>
        <w:rPr>
          <w:rFonts w:eastAsia="Calibri"/>
          <w:sz w:val="20"/>
          <w:szCs w:val="20"/>
        </w:rPr>
        <w:br/>
      </w:r>
      <w:r w:rsidRPr="008D44BC">
        <w:rPr>
          <w:rFonts w:eastAsia="Calibri"/>
          <w:sz w:val="20"/>
          <w:szCs w:val="20"/>
        </w:rPr>
        <w:t>z wymaganiami RODO i wystarczające zabezpieczenia w zakresie ochrony praw i wolności osób, których dane dotyczą.</w:t>
      </w:r>
    </w:p>
    <w:p w:rsidR="009749FF" w:rsidRPr="008D44BC" w:rsidRDefault="009749FF" w:rsidP="009749FF">
      <w:pPr>
        <w:numPr>
          <w:ilvl w:val="0"/>
          <w:numId w:val="40"/>
        </w:numPr>
        <w:spacing w:after="120"/>
        <w:jc w:val="both"/>
        <w:rPr>
          <w:rFonts w:eastAsia="Calibri"/>
          <w:sz w:val="20"/>
          <w:szCs w:val="20"/>
        </w:rPr>
      </w:pPr>
      <w:r w:rsidRPr="008D44BC">
        <w:rPr>
          <w:rFonts w:eastAsia="Calibri"/>
          <w:sz w:val="20"/>
          <w:szCs w:val="20"/>
        </w:rPr>
        <w:t>Środki techniczne i organizacyjne opisane w niniejszym dokumencie, w tym – będącym jego integralną częścią – dokumencie „Specyfikacja ODO”, podlegają aktualizacji wraz z postępem technicznym i dalszym rozwojem technologii, i mogą być – w razie potrzeby – korygowane przez Podmiot przetwarzający, o ile taka korekta nie spowoduje obniżenia poziomu ochrony określonego w Umowie, w tym w niniejszym dokumencie.</w:t>
      </w: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11</w:t>
      </w:r>
    </w:p>
    <w:p w:rsidR="009749FF" w:rsidRPr="008D44BC" w:rsidRDefault="009749FF" w:rsidP="009749FF">
      <w:pPr>
        <w:spacing w:after="120"/>
        <w:jc w:val="center"/>
        <w:rPr>
          <w:rFonts w:eastAsia="Calibri"/>
          <w:b/>
          <w:sz w:val="20"/>
          <w:szCs w:val="20"/>
        </w:rPr>
      </w:pPr>
      <w:r w:rsidRPr="008D44BC">
        <w:rPr>
          <w:rFonts w:eastAsia="Calibri"/>
          <w:b/>
          <w:sz w:val="20"/>
          <w:szCs w:val="20"/>
        </w:rPr>
        <w:t>Odpowiedzialność</w:t>
      </w:r>
    </w:p>
    <w:p w:rsidR="009749FF" w:rsidRPr="008D44BC" w:rsidRDefault="009749FF" w:rsidP="009749FF">
      <w:pPr>
        <w:numPr>
          <w:ilvl w:val="0"/>
          <w:numId w:val="41"/>
        </w:numPr>
        <w:spacing w:after="120"/>
        <w:jc w:val="both"/>
        <w:rPr>
          <w:rFonts w:eastAsia="Calibri"/>
          <w:sz w:val="20"/>
          <w:szCs w:val="20"/>
        </w:rPr>
      </w:pPr>
      <w:r w:rsidRPr="008D44BC">
        <w:rPr>
          <w:rFonts w:eastAsia="Calibri"/>
          <w:sz w:val="20"/>
          <w:szCs w:val="20"/>
        </w:rPr>
        <w:t>Administrator ponosi odpowiedzialność za przestrzeganie przepisów prawa w zakresie ochrony danych osobowych, w tym RODO. Powyższe nie wyłącza odpowiedzialności Podmiotu przetwarzającego za przetwarzanie powierzonych do przetwarzania Danych osobowych nie</w:t>
      </w:r>
      <w:r>
        <w:rPr>
          <w:rFonts w:eastAsia="Calibri"/>
          <w:sz w:val="20"/>
          <w:szCs w:val="20"/>
        </w:rPr>
        <w:t xml:space="preserve">zgodnie z ww. przepisami prawa </w:t>
      </w:r>
      <w:r w:rsidRPr="008D44BC">
        <w:rPr>
          <w:rFonts w:eastAsia="Calibri"/>
          <w:sz w:val="20"/>
          <w:szCs w:val="20"/>
        </w:rPr>
        <w:t>i niniejszą Umową.</w:t>
      </w:r>
    </w:p>
    <w:p w:rsidR="009749FF" w:rsidRPr="008D44BC" w:rsidRDefault="009749FF" w:rsidP="009749FF">
      <w:pPr>
        <w:numPr>
          <w:ilvl w:val="0"/>
          <w:numId w:val="41"/>
        </w:numPr>
        <w:spacing w:after="120"/>
        <w:jc w:val="both"/>
        <w:rPr>
          <w:rFonts w:eastAsia="Calibri"/>
          <w:sz w:val="20"/>
          <w:szCs w:val="20"/>
        </w:rPr>
      </w:pPr>
      <w:r w:rsidRPr="008D44BC">
        <w:rPr>
          <w:rFonts w:eastAsia="Calibri"/>
          <w:sz w:val="20"/>
          <w:szCs w:val="20"/>
        </w:rPr>
        <w:t xml:space="preserve">Podmiot przetwarzający ponosi odpowiedzialność, tak wobec osób trzecich, których Dane osobowe są przetwarzane w ramach niniejszej Umowy, jak i wobec Administratora, za szkody powstałe </w:t>
      </w:r>
      <w:r w:rsidRPr="008D44BC">
        <w:rPr>
          <w:rFonts w:eastAsia="Calibri"/>
          <w:sz w:val="20"/>
          <w:szCs w:val="20"/>
        </w:rPr>
        <w:br/>
        <w:t>w związku z nieprzestrzeganiem przepisów prawa (w tym RODO) oraz za przetwarzanie powierzonych do przetwarzania Danych osobowych niezgodnie z Umową. Podmiot przetwarzający odpowiada w szczególności za szkody spowodowane przetwarzaniem, jeśli nie dopełnił obowiązków, które nakłada na niego niniejsza Umowa lub działał poza zgodnymi z prawem instrukcjami Administratora lub wbrew tym instrukcjom.</w:t>
      </w:r>
    </w:p>
    <w:p w:rsidR="009749FF" w:rsidRPr="008D44BC" w:rsidRDefault="009749FF" w:rsidP="009749FF">
      <w:pPr>
        <w:numPr>
          <w:ilvl w:val="0"/>
          <w:numId w:val="41"/>
        </w:numPr>
        <w:spacing w:after="120"/>
        <w:jc w:val="both"/>
        <w:rPr>
          <w:rFonts w:eastAsia="Calibri"/>
          <w:sz w:val="20"/>
          <w:szCs w:val="20"/>
        </w:rPr>
      </w:pPr>
      <w:r w:rsidRPr="008D44BC">
        <w:rPr>
          <w:rFonts w:eastAsia="Calibri"/>
          <w:sz w:val="20"/>
          <w:szCs w:val="20"/>
        </w:rPr>
        <w:t xml:space="preserve">W przypadku naruszenia postanowień niniejszej Umowy dotyczących powierzenia Danych osobowych i/lub przepisów prawa powszechnie obowiązującego o ochronie tych danych, </w:t>
      </w:r>
      <w:r>
        <w:rPr>
          <w:rFonts w:eastAsia="Calibri"/>
          <w:sz w:val="20"/>
          <w:szCs w:val="20"/>
        </w:rPr>
        <w:br/>
      </w:r>
      <w:r w:rsidRPr="008D44BC">
        <w:rPr>
          <w:rFonts w:eastAsia="Calibri"/>
          <w:sz w:val="20"/>
          <w:szCs w:val="20"/>
        </w:rPr>
        <w:t>a w szczególności przepisów RODO, w tym w przypadku stwierdzenia przez Administratora braku stosowania określonych niniejszą Umową środków technicznych i organizacyjnych lub nienależytego ich stosowania zarówno przed rozpoczęciem przetwarzania, jak i po jego rozpoczęciu,  Administratorowi przysługuje prawo rozwiązania niniejszej Umowy ze skutkiem natychmiastowym, bez zachowania okresu wypowiedzenia.</w:t>
      </w:r>
    </w:p>
    <w:p w:rsidR="009749FF" w:rsidRPr="008D44BC" w:rsidRDefault="009749FF" w:rsidP="009749FF">
      <w:pPr>
        <w:numPr>
          <w:ilvl w:val="0"/>
          <w:numId w:val="41"/>
        </w:numPr>
        <w:spacing w:after="120"/>
        <w:jc w:val="both"/>
        <w:rPr>
          <w:rFonts w:eastAsia="Calibri"/>
          <w:sz w:val="20"/>
          <w:szCs w:val="20"/>
        </w:rPr>
      </w:pPr>
      <w:r w:rsidRPr="008D44BC">
        <w:rPr>
          <w:rFonts w:eastAsia="Calibri"/>
          <w:sz w:val="20"/>
          <w:szCs w:val="20"/>
        </w:rPr>
        <w:t>W przypadku naruszenia postanowień niniejszego dokumentu ora</w:t>
      </w:r>
      <w:r>
        <w:rPr>
          <w:rFonts w:eastAsia="Calibri"/>
          <w:sz w:val="20"/>
          <w:szCs w:val="20"/>
        </w:rPr>
        <w:t>z będącego jego integralną częśc</w:t>
      </w:r>
      <w:r w:rsidRPr="008D44BC">
        <w:rPr>
          <w:rFonts w:eastAsia="Calibri"/>
          <w:sz w:val="20"/>
          <w:szCs w:val="20"/>
        </w:rPr>
        <w:t>ią dokumentu „Specyfikacja ODO”, Administratorowi przysługuje kara umowna w wysokości 10 % wartości Umowy lub – w przypadku umów, w których nie wskazano wartości przedmiotu Umowy – 10.000 zł (słownie: dziesięć tysięcy złotych). Powyższe nie wyłącza możliwości dochodzenia roszczeń przewyższających karę umowną.</w:t>
      </w:r>
    </w:p>
    <w:p w:rsidR="009749FF" w:rsidRDefault="009749FF" w:rsidP="009749FF">
      <w:pPr>
        <w:jc w:val="center"/>
        <w:rPr>
          <w:rFonts w:eastAsia="Calibri"/>
          <w:b/>
          <w:sz w:val="20"/>
          <w:szCs w:val="20"/>
        </w:rPr>
      </w:pPr>
    </w:p>
    <w:p w:rsidR="009749FF" w:rsidRPr="008D44BC" w:rsidRDefault="009749FF" w:rsidP="009749FF">
      <w:pPr>
        <w:jc w:val="center"/>
        <w:rPr>
          <w:rFonts w:eastAsia="Calibri"/>
          <w:b/>
          <w:sz w:val="20"/>
          <w:szCs w:val="20"/>
        </w:rPr>
      </w:pPr>
      <w:r w:rsidRPr="008D44BC">
        <w:rPr>
          <w:rFonts w:eastAsia="Calibri"/>
          <w:b/>
          <w:sz w:val="20"/>
          <w:szCs w:val="20"/>
        </w:rPr>
        <w:t>§ 12</w:t>
      </w:r>
    </w:p>
    <w:p w:rsidR="009749FF" w:rsidRPr="008D44BC" w:rsidRDefault="009749FF" w:rsidP="009749FF">
      <w:pPr>
        <w:spacing w:after="120"/>
        <w:jc w:val="center"/>
        <w:rPr>
          <w:rFonts w:eastAsia="Calibri"/>
          <w:b/>
          <w:sz w:val="20"/>
          <w:szCs w:val="20"/>
        </w:rPr>
      </w:pPr>
      <w:r w:rsidRPr="008D44BC">
        <w:rPr>
          <w:rFonts w:eastAsia="Calibri"/>
          <w:b/>
          <w:sz w:val="20"/>
          <w:szCs w:val="20"/>
        </w:rPr>
        <w:t>Postanowienia końcowe</w:t>
      </w:r>
    </w:p>
    <w:p w:rsidR="009749FF" w:rsidRPr="008D44BC" w:rsidRDefault="009749FF" w:rsidP="009749FF">
      <w:pPr>
        <w:numPr>
          <w:ilvl w:val="0"/>
          <w:numId w:val="42"/>
        </w:numPr>
        <w:spacing w:after="120"/>
        <w:jc w:val="both"/>
        <w:rPr>
          <w:rFonts w:eastAsia="Calibri"/>
          <w:sz w:val="20"/>
          <w:szCs w:val="20"/>
        </w:rPr>
      </w:pPr>
      <w:r w:rsidRPr="008D44BC">
        <w:rPr>
          <w:rFonts w:eastAsia="Calibri"/>
          <w:sz w:val="20"/>
          <w:szCs w:val="20"/>
        </w:rPr>
        <w:t xml:space="preserve">Z tytułu wykonywania świadczeń związanych z powierzeniem przetwarzania Danych osobowych, Podmiotowi przetwarzającemu nie przysługuje dodatkowe wynagrodzenie lub inne świadczenia (np. zwrot kosztów, wydatków, nakładów). </w:t>
      </w:r>
    </w:p>
    <w:p w:rsidR="009749FF" w:rsidRPr="008D44BC" w:rsidRDefault="009749FF" w:rsidP="009749FF">
      <w:pPr>
        <w:numPr>
          <w:ilvl w:val="0"/>
          <w:numId w:val="42"/>
        </w:numPr>
        <w:spacing w:after="120"/>
        <w:jc w:val="both"/>
        <w:rPr>
          <w:rFonts w:eastAsia="Calibri"/>
          <w:sz w:val="20"/>
          <w:szCs w:val="20"/>
        </w:rPr>
      </w:pPr>
      <w:r w:rsidRPr="008D44BC">
        <w:rPr>
          <w:rFonts w:eastAsia="Calibri"/>
          <w:sz w:val="20"/>
          <w:szCs w:val="20"/>
        </w:rPr>
        <w:t>Powierzenie przetwarzania Danych osobowych, o którym mowa powyżej, nie powoduje przejścia praw lub udzielenia uprawnień Podmiotowi przetwarzającemu do bazy danych Administratora zawierającej Dane osobowe, a także nie powoduje zmian w zakresie praw majątkowych i innych praw własności intelektualnej związanych z tą bazą. Administrator pozostaje wyłącznym właścicielem bazy Danych osobowych.</w:t>
      </w:r>
    </w:p>
    <w:p w:rsidR="009749FF" w:rsidRPr="008D44BC" w:rsidRDefault="009749FF" w:rsidP="009749FF">
      <w:pPr>
        <w:numPr>
          <w:ilvl w:val="0"/>
          <w:numId w:val="42"/>
        </w:numPr>
        <w:spacing w:after="120"/>
        <w:jc w:val="both"/>
        <w:rPr>
          <w:rFonts w:eastAsia="Calibri"/>
          <w:sz w:val="20"/>
          <w:szCs w:val="20"/>
        </w:rPr>
      </w:pPr>
      <w:r w:rsidRPr="008D44BC">
        <w:rPr>
          <w:rFonts w:eastAsia="Calibri"/>
          <w:sz w:val="20"/>
          <w:szCs w:val="20"/>
        </w:rPr>
        <w:t xml:space="preserve">W sprawach nieuregulowanych niniejszym dokumentem mają zastosowanie przepisy prawa powszechnie obowiązującego, w tym zwłaszcza przepisy RODO oraz inne obowiązujące przepisy </w:t>
      </w:r>
      <w:r>
        <w:rPr>
          <w:rFonts w:eastAsia="Calibri"/>
          <w:sz w:val="20"/>
          <w:szCs w:val="20"/>
        </w:rPr>
        <w:br/>
      </w:r>
      <w:r w:rsidRPr="008D44BC">
        <w:rPr>
          <w:rFonts w:eastAsia="Calibri"/>
          <w:sz w:val="20"/>
          <w:szCs w:val="20"/>
        </w:rPr>
        <w:t>o ochronie Danych osobowych, a także przepisy Kodeksu cywilnego.</w:t>
      </w:r>
    </w:p>
    <w:p w:rsidR="009749FF" w:rsidRPr="008D44BC" w:rsidRDefault="009749FF" w:rsidP="009749FF">
      <w:pPr>
        <w:numPr>
          <w:ilvl w:val="0"/>
          <w:numId w:val="42"/>
        </w:numPr>
        <w:spacing w:after="120"/>
        <w:jc w:val="both"/>
        <w:rPr>
          <w:rFonts w:eastAsia="Calibri"/>
          <w:sz w:val="20"/>
          <w:szCs w:val="20"/>
        </w:rPr>
      </w:pPr>
      <w:r w:rsidRPr="008D44BC">
        <w:rPr>
          <w:rFonts w:eastAsia="Calibri"/>
          <w:sz w:val="20"/>
          <w:szCs w:val="20"/>
        </w:rPr>
        <w:t>W przypadku gdy niniejszy dokument odwołuje się do przepisów prawa, oznacza to również wszelkie nowelizacje, jakie wejdą w życie po dniu zawarcia Umowy, jak również akty prawne, które zastąpią obowiązujące w momencie zawarcia Umowy akty prawne.</w:t>
      </w:r>
    </w:p>
    <w:p w:rsidR="009749FF" w:rsidRPr="008D44BC" w:rsidRDefault="009749FF" w:rsidP="009749FF">
      <w:pPr>
        <w:numPr>
          <w:ilvl w:val="0"/>
          <w:numId w:val="42"/>
        </w:numPr>
        <w:spacing w:after="120"/>
        <w:jc w:val="both"/>
        <w:rPr>
          <w:rFonts w:eastAsia="Calibri"/>
          <w:sz w:val="20"/>
          <w:szCs w:val="20"/>
        </w:rPr>
      </w:pPr>
      <w:r w:rsidRPr="008D44BC">
        <w:rPr>
          <w:rFonts w:eastAsia="Calibri"/>
          <w:sz w:val="20"/>
          <w:szCs w:val="20"/>
        </w:rPr>
        <w:t>Integralną część niniejszego dokumentu stanowi:</w:t>
      </w:r>
    </w:p>
    <w:p w:rsidR="009749FF" w:rsidRDefault="009749FF" w:rsidP="009749FF">
      <w:pPr>
        <w:numPr>
          <w:ilvl w:val="0"/>
          <w:numId w:val="21"/>
        </w:numPr>
        <w:spacing w:after="120"/>
        <w:jc w:val="both"/>
        <w:rPr>
          <w:rFonts w:eastAsia="Calibri"/>
          <w:sz w:val="20"/>
          <w:szCs w:val="20"/>
        </w:rPr>
      </w:pPr>
      <w:r w:rsidRPr="008D44BC">
        <w:rPr>
          <w:rFonts w:eastAsia="Calibri"/>
          <w:sz w:val="20"/>
          <w:szCs w:val="20"/>
        </w:rPr>
        <w:t>dokument „Specyfikacja ODO”, zawierający szczegółowe informacje na temat wymaganego przez Administratora sposobu prowadzenia i zakresu dokumentacji opisującej sposób przetwarzania powierzonych Danych osobowych oraz środków technicznych i organizacyjnych zapewniających ochronę przetwarzanych Danych osobowych odpowiednią do zagrożeń oraz kategorii danych objętych ochroną.</w:t>
      </w:r>
    </w:p>
    <w:p w:rsidR="009749FF" w:rsidRPr="009749FF" w:rsidRDefault="009749FF" w:rsidP="009749FF">
      <w:pPr>
        <w:spacing w:after="120"/>
        <w:ind w:left="1080"/>
        <w:jc w:val="both"/>
        <w:rPr>
          <w:rFonts w:eastAsia="Calibri"/>
          <w:sz w:val="20"/>
          <w:szCs w:val="20"/>
        </w:rPr>
      </w:pPr>
    </w:p>
    <w:p w:rsidR="009749FF" w:rsidRPr="008D44BC" w:rsidRDefault="009749FF" w:rsidP="009749FF">
      <w:pPr>
        <w:spacing w:after="120"/>
        <w:ind w:firstLine="708"/>
        <w:jc w:val="both"/>
        <w:rPr>
          <w:rFonts w:eastAsia="Calibri"/>
          <w:sz w:val="20"/>
          <w:szCs w:val="20"/>
        </w:rPr>
      </w:pPr>
      <w:r w:rsidRPr="008D44BC">
        <w:rPr>
          <w:rFonts w:eastAsia="Calibri"/>
          <w:sz w:val="20"/>
          <w:szCs w:val="20"/>
        </w:rPr>
        <w:t xml:space="preserve">w imieniu Podmiotu przetwarzającego </w:t>
      </w:r>
      <w:r w:rsidRPr="008D44BC">
        <w:rPr>
          <w:rFonts w:eastAsia="Calibri"/>
          <w:sz w:val="20"/>
          <w:szCs w:val="20"/>
        </w:rPr>
        <w:tab/>
      </w:r>
      <w:r w:rsidRPr="008D44BC">
        <w:rPr>
          <w:rFonts w:eastAsia="Calibri"/>
          <w:sz w:val="20"/>
          <w:szCs w:val="20"/>
        </w:rPr>
        <w:tab/>
      </w:r>
      <w:r w:rsidRPr="008D44BC">
        <w:rPr>
          <w:rFonts w:eastAsia="Calibri"/>
          <w:sz w:val="20"/>
          <w:szCs w:val="20"/>
        </w:rPr>
        <w:tab/>
        <w:t>w imieniu Administratora</w:t>
      </w:r>
      <w:r w:rsidRPr="008D44BC">
        <w:rPr>
          <w:rFonts w:eastAsia="Calibri"/>
          <w:sz w:val="20"/>
          <w:szCs w:val="20"/>
        </w:rPr>
        <w:tab/>
      </w:r>
    </w:p>
    <w:p w:rsidR="00123165" w:rsidRDefault="00123165" w:rsidP="00123165">
      <w:pPr>
        <w:autoSpaceDE w:val="0"/>
        <w:rPr>
          <w:i/>
          <w:color w:val="000000"/>
          <w:sz w:val="20"/>
          <w:szCs w:val="20"/>
        </w:rPr>
      </w:pPr>
    </w:p>
    <w:p w:rsidR="00123165" w:rsidRDefault="00123165" w:rsidP="00123165">
      <w:pPr>
        <w:autoSpaceDE w:val="0"/>
        <w:rPr>
          <w:i/>
          <w:color w:val="000000"/>
          <w:sz w:val="20"/>
          <w:szCs w:val="20"/>
        </w:rPr>
      </w:pPr>
    </w:p>
    <w:p w:rsidR="00123165" w:rsidRDefault="00123165" w:rsidP="00123165">
      <w:pPr>
        <w:autoSpaceDE w:val="0"/>
        <w:rPr>
          <w:i/>
          <w:color w:val="000000"/>
          <w:sz w:val="20"/>
          <w:szCs w:val="20"/>
        </w:rPr>
      </w:pPr>
    </w:p>
    <w:p w:rsidR="00B9351B" w:rsidRPr="001956E0" w:rsidRDefault="00B9351B" w:rsidP="00BE3528">
      <w:pPr>
        <w:rPr>
          <w:i/>
          <w:sz w:val="20"/>
          <w:szCs w:val="20"/>
        </w:rPr>
      </w:pPr>
    </w:p>
    <w:sectPr w:rsidR="00B9351B" w:rsidRPr="001956E0" w:rsidSect="00A70289">
      <w:footerReference w:type="even" r:id="rId8"/>
      <w:footerReference w:type="default" r:id="rId9"/>
      <w:headerReference w:type="first" r:id="rId10"/>
      <w:footerReference w:type="first" r:id="rId11"/>
      <w:type w:val="continuous"/>
      <w:pgSz w:w="11906" w:h="16838" w:code="9"/>
      <w:pgMar w:top="1418" w:right="1418" w:bottom="567" w:left="1418" w:header="278" w:footer="41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9D1" w:rsidRDefault="002729D1">
      <w:r>
        <w:separator/>
      </w:r>
    </w:p>
  </w:endnote>
  <w:endnote w:type="continuationSeparator" w:id="0">
    <w:p w:rsidR="002729D1" w:rsidRDefault="0027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85" w:rsidRDefault="003C0268">
    <w:pPr>
      <w:pStyle w:val="Stopka"/>
      <w:framePr w:wrap="around" w:vAnchor="text" w:hAnchor="margin" w:xAlign="right" w:y="1"/>
      <w:rPr>
        <w:rStyle w:val="Numerstrony"/>
      </w:rPr>
    </w:pPr>
    <w:r>
      <w:rPr>
        <w:rStyle w:val="Numerstrony"/>
      </w:rPr>
      <w:fldChar w:fldCharType="begin"/>
    </w:r>
    <w:r w:rsidR="00954D85">
      <w:rPr>
        <w:rStyle w:val="Numerstrony"/>
      </w:rPr>
      <w:instrText xml:space="preserve">PAGE  </w:instrText>
    </w:r>
    <w:r>
      <w:rPr>
        <w:rStyle w:val="Numerstrony"/>
      </w:rPr>
      <w:fldChar w:fldCharType="end"/>
    </w:r>
  </w:p>
  <w:p w:rsidR="00954D85" w:rsidRDefault="00954D8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85" w:rsidRDefault="003C0268">
    <w:pPr>
      <w:pStyle w:val="Stopka"/>
      <w:framePr w:wrap="around" w:vAnchor="text" w:hAnchor="margin" w:xAlign="right" w:y="1"/>
      <w:rPr>
        <w:rStyle w:val="Numerstrony"/>
      </w:rPr>
    </w:pPr>
    <w:r>
      <w:rPr>
        <w:rStyle w:val="Numerstrony"/>
      </w:rPr>
      <w:fldChar w:fldCharType="begin"/>
    </w:r>
    <w:r w:rsidR="00954D85">
      <w:rPr>
        <w:rStyle w:val="Numerstrony"/>
      </w:rPr>
      <w:instrText xml:space="preserve">PAGE  </w:instrText>
    </w:r>
    <w:r>
      <w:rPr>
        <w:rStyle w:val="Numerstrony"/>
      </w:rPr>
      <w:fldChar w:fldCharType="separate"/>
    </w:r>
    <w:r w:rsidR="00BA66A0">
      <w:rPr>
        <w:rStyle w:val="Numerstrony"/>
        <w:noProof/>
      </w:rPr>
      <w:t>2</w:t>
    </w:r>
    <w:r>
      <w:rPr>
        <w:rStyle w:val="Numerstrony"/>
      </w:rPr>
      <w:fldChar w:fldCharType="end"/>
    </w:r>
  </w:p>
  <w:p w:rsidR="00954D85" w:rsidRDefault="00954D85" w:rsidP="000578B7">
    <w:pPr>
      <w:pStyle w:val="Stopka"/>
      <w:ind w:right="360"/>
      <w:rPr>
        <w:rFonts w:eastAsia="Arial Unicode MS"/>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85" w:rsidRDefault="001B0B5A">
    <w:pPr>
      <w:pStyle w:val="Stopka"/>
      <w:jc w:val="right"/>
    </w:pPr>
    <w:r>
      <w:rPr>
        <w:noProof/>
      </w:rPr>
      <w:fldChar w:fldCharType="begin"/>
    </w:r>
    <w:r>
      <w:rPr>
        <w:noProof/>
      </w:rPr>
      <w:instrText xml:space="preserve"> PAGE   \* MERGEFORMAT </w:instrText>
    </w:r>
    <w:r>
      <w:rPr>
        <w:noProof/>
      </w:rPr>
      <w:fldChar w:fldCharType="separate"/>
    </w:r>
    <w:r w:rsidR="00BA66A0">
      <w:rPr>
        <w:noProof/>
      </w:rPr>
      <w:t>1</w:t>
    </w:r>
    <w:r>
      <w:rPr>
        <w:noProof/>
      </w:rPr>
      <w:fldChar w:fldCharType="end"/>
    </w:r>
  </w:p>
  <w:p w:rsidR="00954D85" w:rsidRPr="002A4A23" w:rsidRDefault="00954D85">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9D1" w:rsidRDefault="002729D1">
      <w:r>
        <w:separator/>
      </w:r>
    </w:p>
  </w:footnote>
  <w:footnote w:type="continuationSeparator" w:id="0">
    <w:p w:rsidR="002729D1" w:rsidRDefault="00272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85" w:rsidRPr="001A0235" w:rsidRDefault="00954D85" w:rsidP="001A0235">
    <w:pPr>
      <w:pStyle w:val="Nagwek"/>
      <w:jc w:val="right"/>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D4963F00"/>
    <w:name w:val="WW8Num2"/>
    <w:lvl w:ilvl="0">
      <w:start w:val="1"/>
      <w:numFmt w:val="decimal"/>
      <w:lvlText w:val="%1."/>
      <w:lvlJc w:val="left"/>
      <w:pPr>
        <w:tabs>
          <w:tab w:val="num" w:pos="720"/>
        </w:tabs>
        <w:ind w:left="0" w:firstLine="0"/>
      </w:pPr>
      <w:rPr>
        <w:rFonts w:ascii="Tahoma" w:eastAsia="Times New Roman" w:hAnsi="Tahoma" w:cs="Tahoma"/>
        <w:b/>
        <w:sz w:val="20"/>
        <w:szCs w:val="20"/>
      </w:rPr>
    </w:lvl>
  </w:abstractNum>
  <w:abstractNum w:abstractNumId="1" w15:restartNumberingAfterBreak="0">
    <w:nsid w:val="00000004"/>
    <w:multiLevelType w:val="multilevel"/>
    <w:tmpl w:val="0C56A582"/>
    <w:name w:val="WW8Num4"/>
    <w:lvl w:ilvl="0">
      <w:start w:val="1"/>
      <w:numFmt w:val="decimal"/>
      <w:lvlText w:val="%1."/>
      <w:lvlJc w:val="left"/>
      <w:pPr>
        <w:tabs>
          <w:tab w:val="num" w:pos="0"/>
        </w:tabs>
        <w:ind w:left="0" w:firstLine="0"/>
      </w:pPr>
      <w:rPr>
        <w:b/>
      </w:rPr>
    </w:lvl>
    <w:lvl w:ilvl="1">
      <w:start w:val="1"/>
      <w:numFmt w:val="lowerLetter"/>
      <w:lvlText w:val="%2)"/>
      <w:lvlJc w:val="left"/>
      <w:pPr>
        <w:ind w:left="1440" w:hanging="360"/>
      </w:pPr>
      <w:rPr>
        <w:rFonts w:ascii="Tahoma" w:hAnsi="Tahoma" w:hint="default"/>
        <w:b/>
        <w:i w:val="0"/>
        <w:color w:val="auto"/>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3"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5"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7"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8" w15:restartNumberingAfterBreak="0">
    <w:nsid w:val="00000011"/>
    <w:multiLevelType w:val="multilevel"/>
    <w:tmpl w:val="00000011"/>
    <w:name w:val="WW8Num1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13"/>
    <w:multiLevelType w:val="singleLevel"/>
    <w:tmpl w:val="856E4652"/>
    <w:name w:val="WW8Num20"/>
    <w:lvl w:ilvl="0">
      <w:start w:val="1"/>
      <w:numFmt w:val="decimal"/>
      <w:lvlText w:val="%1."/>
      <w:lvlJc w:val="left"/>
      <w:pPr>
        <w:tabs>
          <w:tab w:val="num" w:pos="360"/>
        </w:tabs>
        <w:ind w:left="360" w:hanging="360"/>
      </w:pPr>
      <w:rPr>
        <w:rFonts w:hint="default"/>
        <w:b/>
      </w:rPr>
    </w:lvl>
  </w:abstractNum>
  <w:abstractNum w:abstractNumId="10"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1"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8"/>
    <w:multiLevelType w:val="singleLevel"/>
    <w:tmpl w:val="A308EEEC"/>
    <w:lvl w:ilvl="0">
      <w:start w:val="1"/>
      <w:numFmt w:val="decimal"/>
      <w:lvlText w:val="%1."/>
      <w:lvlJc w:val="left"/>
      <w:pPr>
        <w:ind w:left="360" w:hanging="360"/>
      </w:pPr>
      <w:rPr>
        <w:b/>
      </w:rPr>
    </w:lvl>
  </w:abstractNum>
  <w:abstractNum w:abstractNumId="13" w15:restartNumberingAfterBreak="0">
    <w:nsid w:val="00000019"/>
    <w:multiLevelType w:val="singleLevel"/>
    <w:tmpl w:val="00000019"/>
    <w:name w:val="WW8Num28"/>
    <w:lvl w:ilvl="0">
      <w:start w:val="1"/>
      <w:numFmt w:val="decimal"/>
      <w:lvlText w:val="%1."/>
      <w:lvlJc w:val="left"/>
      <w:pPr>
        <w:tabs>
          <w:tab w:val="num" w:pos="0"/>
        </w:tabs>
        <w:ind w:left="720" w:hanging="360"/>
      </w:pPr>
      <w:rPr>
        <w:b/>
      </w:rPr>
    </w:lvl>
  </w:abstractNum>
  <w:abstractNum w:abstractNumId="14" w15:restartNumberingAfterBreak="0">
    <w:nsid w:val="0000001A"/>
    <w:multiLevelType w:val="singleLevel"/>
    <w:tmpl w:val="69BCBA52"/>
    <w:name w:val="WW8Num26"/>
    <w:lvl w:ilvl="0">
      <w:start w:val="1"/>
      <w:numFmt w:val="decimal"/>
      <w:lvlText w:val="%1."/>
      <w:lvlJc w:val="left"/>
      <w:pPr>
        <w:tabs>
          <w:tab w:val="num" w:pos="360"/>
        </w:tabs>
        <w:ind w:left="360" w:hanging="360"/>
      </w:pPr>
      <w:rPr>
        <w:rFonts w:cs="Times New Roman"/>
        <w:b/>
      </w:rPr>
    </w:lvl>
  </w:abstractNum>
  <w:abstractNum w:abstractNumId="15" w15:restartNumberingAfterBreak="0">
    <w:nsid w:val="0000001B"/>
    <w:multiLevelType w:val="multilevel"/>
    <w:tmpl w:val="0000001B"/>
    <w:name w:val="WW8Num41"/>
    <w:lvl w:ilvl="0">
      <w:start w:val="1"/>
      <w:numFmt w:val="decimal"/>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7" w15:restartNumberingAfterBreak="0">
    <w:nsid w:val="0000001E"/>
    <w:multiLevelType w:val="multilevel"/>
    <w:tmpl w:val="5CDCC554"/>
    <w:name w:val="WW8Num30"/>
    <w:lvl w:ilvl="0">
      <w:start w:val="1"/>
      <w:numFmt w:val="decimal"/>
      <w:lvlText w:val="%1."/>
      <w:lvlJc w:val="left"/>
      <w:pPr>
        <w:tabs>
          <w:tab w:val="num" w:pos="720"/>
        </w:tabs>
        <w:ind w:left="720" w:hanging="360"/>
      </w:pPr>
      <w:rPr>
        <w:b/>
      </w:r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22"/>
    <w:multiLevelType w:val="multilevel"/>
    <w:tmpl w:val="B76AD97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19" w15:restartNumberingAfterBreak="0">
    <w:nsid w:val="00000025"/>
    <w:multiLevelType w:val="multilevel"/>
    <w:tmpl w:val="00000025"/>
    <w:name w:val="WW8Num4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0" w15:restartNumberingAfterBreak="0">
    <w:nsid w:val="00000026"/>
    <w:multiLevelType w:val="multilevel"/>
    <w:tmpl w:val="A59CBF46"/>
    <w:name w:val="WW8Num3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hAnsi="Tahoma" w:cs="Tahoma" w:hint="default"/>
        <w:b w:val="0"/>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2" w15:restartNumberingAfterBreak="0">
    <w:nsid w:val="00D80B89"/>
    <w:multiLevelType w:val="hybridMultilevel"/>
    <w:tmpl w:val="91780A8C"/>
    <w:lvl w:ilvl="0" w:tplc="1A605C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3A87FD4"/>
    <w:multiLevelType w:val="hybridMultilevel"/>
    <w:tmpl w:val="F2A8A076"/>
    <w:lvl w:ilvl="0" w:tplc="7206B1E4">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05BD5D8F"/>
    <w:multiLevelType w:val="singleLevel"/>
    <w:tmpl w:val="856E4652"/>
    <w:lvl w:ilvl="0">
      <w:start w:val="1"/>
      <w:numFmt w:val="decimal"/>
      <w:lvlText w:val="%1."/>
      <w:lvlJc w:val="left"/>
      <w:pPr>
        <w:tabs>
          <w:tab w:val="num" w:pos="360"/>
        </w:tabs>
        <w:ind w:left="360" w:hanging="360"/>
      </w:pPr>
      <w:rPr>
        <w:rFonts w:hint="default"/>
        <w:b/>
      </w:rPr>
    </w:lvl>
  </w:abstractNum>
  <w:abstractNum w:abstractNumId="26" w15:restartNumberingAfterBreak="0">
    <w:nsid w:val="08D91C0D"/>
    <w:multiLevelType w:val="hybridMultilevel"/>
    <w:tmpl w:val="75F002D6"/>
    <w:name w:val="WW8Num54222222"/>
    <w:lvl w:ilvl="0" w:tplc="49BC4928">
      <w:start w:val="1"/>
      <w:numFmt w:val="decimal"/>
      <w:lvlText w:val="%1."/>
      <w:lvlJc w:val="left"/>
      <w:pPr>
        <w:ind w:left="720" w:hanging="360"/>
      </w:pPr>
      <w:rPr>
        <w:b/>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8E44383"/>
    <w:multiLevelType w:val="hybridMultilevel"/>
    <w:tmpl w:val="702013EA"/>
    <w:name w:val="WW8Num542222222"/>
    <w:lvl w:ilvl="0" w:tplc="5BF8C73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A0B6ABA"/>
    <w:multiLevelType w:val="multilevel"/>
    <w:tmpl w:val="1D5CB756"/>
    <w:name w:val="WW8Num382"/>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927"/>
        </w:tabs>
        <w:ind w:left="927" w:hanging="360"/>
      </w:pPr>
      <w:rPr>
        <w:rFonts w:ascii="Tahoma" w:hAnsi="Tahoma" w:cs="Tahoma" w:hint="default"/>
        <w:b w:val="0"/>
        <w:sz w:val="20"/>
        <w:szCs w:val="2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9" w15:restartNumberingAfterBreak="0">
    <w:nsid w:val="0AD52E79"/>
    <w:multiLevelType w:val="hybridMultilevel"/>
    <w:tmpl w:val="6298B68E"/>
    <w:lvl w:ilvl="0" w:tplc="0BFAE9D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0787B5F"/>
    <w:multiLevelType w:val="hybridMultilevel"/>
    <w:tmpl w:val="99D05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40B2FCC"/>
    <w:multiLevelType w:val="hybridMultilevel"/>
    <w:tmpl w:val="2D66086C"/>
    <w:lvl w:ilvl="0" w:tplc="8BD84DB0">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9126BC0"/>
    <w:multiLevelType w:val="hybridMultilevel"/>
    <w:tmpl w:val="CD6C5392"/>
    <w:lvl w:ilvl="0" w:tplc="6B227F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973A32"/>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6F07BD5"/>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93470D0"/>
    <w:multiLevelType w:val="multilevel"/>
    <w:tmpl w:val="A6C085AC"/>
    <w:name w:val="WW8Num304"/>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4755"/>
        </w:tabs>
        <w:ind w:left="4755"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461693"/>
    <w:multiLevelType w:val="hybridMultilevel"/>
    <w:tmpl w:val="4F78269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7E7E67"/>
    <w:multiLevelType w:val="hybridMultilevel"/>
    <w:tmpl w:val="236EB1D0"/>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31D6260E"/>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2E3723D"/>
    <w:multiLevelType w:val="hybridMultilevel"/>
    <w:tmpl w:val="27FA09F0"/>
    <w:name w:val="WW8Num54222222222"/>
    <w:lvl w:ilvl="0" w:tplc="A202A708">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44" w15:restartNumberingAfterBreak="0">
    <w:nsid w:val="3F015CCE"/>
    <w:multiLevelType w:val="hybridMultilevel"/>
    <w:tmpl w:val="056657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40C051A3"/>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47623FA"/>
    <w:multiLevelType w:val="hybridMultilevel"/>
    <w:tmpl w:val="BA9C864A"/>
    <w:lvl w:ilvl="0" w:tplc="693696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6C14E6"/>
    <w:multiLevelType w:val="hybridMultilevel"/>
    <w:tmpl w:val="D25E1870"/>
    <w:lvl w:ilvl="0" w:tplc="9DB0E3C8">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70962B9"/>
    <w:multiLevelType w:val="hybridMultilevel"/>
    <w:tmpl w:val="2D880AF6"/>
    <w:lvl w:ilvl="0" w:tplc="CE1ECB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6363BB"/>
    <w:multiLevelType w:val="multilevel"/>
    <w:tmpl w:val="CF801DDC"/>
    <w:name w:val="WW8Num303"/>
    <w:lvl w:ilvl="0">
      <w:start w:val="3"/>
      <w:numFmt w:val="decimal"/>
      <w:lvlText w:val="%1."/>
      <w:lvlJc w:val="left"/>
      <w:pPr>
        <w:tabs>
          <w:tab w:val="num" w:pos="720"/>
        </w:tabs>
        <w:ind w:left="720" w:hanging="360"/>
      </w:pPr>
      <w:rPr>
        <w:rFonts w:hint="default"/>
        <w:b/>
      </w:rPr>
    </w:lvl>
    <w:lvl w:ilvl="1">
      <w:start w:val="1"/>
      <w:numFmt w:val="decimal"/>
      <w:lvlText w:val="%2)"/>
      <w:lvlJc w:val="left"/>
      <w:pPr>
        <w:tabs>
          <w:tab w:val="num" w:pos="4755"/>
        </w:tabs>
        <w:ind w:left="4755"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4DBF6D8B"/>
    <w:multiLevelType w:val="hybridMultilevel"/>
    <w:tmpl w:val="BA9C864A"/>
    <w:name w:val="WW8Num5422222"/>
    <w:lvl w:ilvl="0" w:tplc="693696B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7E4239"/>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1125C24"/>
    <w:multiLevelType w:val="hybridMultilevel"/>
    <w:tmpl w:val="0BB20D7E"/>
    <w:name w:val="WW8Num263"/>
    <w:lvl w:ilvl="0" w:tplc="D826EA4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2A1E7A"/>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52E0039"/>
    <w:multiLevelType w:val="hybridMultilevel"/>
    <w:tmpl w:val="86503FA8"/>
    <w:lvl w:ilvl="0" w:tplc="742088A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7313A9C"/>
    <w:multiLevelType w:val="hybridMultilevel"/>
    <w:tmpl w:val="40F69B8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8" w15:restartNumberingAfterBreak="0">
    <w:nsid w:val="57481B41"/>
    <w:multiLevelType w:val="singleLevel"/>
    <w:tmpl w:val="0415000F"/>
    <w:name w:val="WW8Num492"/>
    <w:lvl w:ilvl="0">
      <w:start w:val="1"/>
      <w:numFmt w:val="decimal"/>
      <w:lvlText w:val="%1."/>
      <w:lvlJc w:val="left"/>
      <w:pPr>
        <w:ind w:left="720" w:hanging="360"/>
      </w:pPr>
      <w:rPr>
        <w:rFonts w:hint="default"/>
      </w:rPr>
    </w:lvl>
  </w:abstractNum>
  <w:abstractNum w:abstractNumId="59" w15:restartNumberingAfterBreak="0">
    <w:nsid w:val="582726E5"/>
    <w:multiLevelType w:val="hybridMultilevel"/>
    <w:tmpl w:val="591857B2"/>
    <w:lvl w:ilvl="0" w:tplc="A21A3D64">
      <w:start w:val="2"/>
      <w:numFmt w:val="lowerLetter"/>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A73744"/>
    <w:multiLevelType w:val="hybridMultilevel"/>
    <w:tmpl w:val="F4B209D0"/>
    <w:lvl w:ilvl="0" w:tplc="B38229C4">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5CE927D6"/>
    <w:multiLevelType w:val="hybridMultilevel"/>
    <w:tmpl w:val="3A80A4F4"/>
    <w:lvl w:ilvl="0" w:tplc="CEC4B21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64" w15:restartNumberingAfterBreak="0">
    <w:nsid w:val="5DDB65FC"/>
    <w:multiLevelType w:val="hybridMultilevel"/>
    <w:tmpl w:val="2D66086C"/>
    <w:lvl w:ilvl="0" w:tplc="8BD84DB0">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2D6015D"/>
    <w:multiLevelType w:val="hybridMultilevel"/>
    <w:tmpl w:val="1A14CE42"/>
    <w:name w:val="WW8Num5422"/>
    <w:lvl w:ilvl="0" w:tplc="6A48EA8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D33F6F"/>
    <w:multiLevelType w:val="hybridMultilevel"/>
    <w:tmpl w:val="57EC63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5732C72"/>
    <w:multiLevelType w:val="hybridMultilevel"/>
    <w:tmpl w:val="98A0CB58"/>
    <w:lvl w:ilvl="0" w:tplc="92F2D59A">
      <w:start w:val="1"/>
      <w:numFmt w:val="decimal"/>
      <w:lvlText w:val="%1."/>
      <w:lvlJc w:val="left"/>
      <w:pPr>
        <w:ind w:left="644" w:hanging="360"/>
      </w:pPr>
      <w:rPr>
        <w:b/>
        <w:color w:val="auto"/>
      </w:rPr>
    </w:lvl>
    <w:lvl w:ilvl="1" w:tplc="0415000F">
      <w:start w:val="1"/>
      <w:numFmt w:val="decimal"/>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5E8302C"/>
    <w:multiLevelType w:val="hybridMultilevel"/>
    <w:tmpl w:val="76260E48"/>
    <w:lvl w:ilvl="0" w:tplc="5646556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FD5B12"/>
    <w:multiLevelType w:val="hybridMultilevel"/>
    <w:tmpl w:val="21D2F94C"/>
    <w:lvl w:ilvl="0" w:tplc="9DB0E3C8">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F8211A0"/>
    <w:multiLevelType w:val="hybridMultilevel"/>
    <w:tmpl w:val="D25E1870"/>
    <w:lvl w:ilvl="0" w:tplc="9DB0E3C8">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18A7C75"/>
    <w:multiLevelType w:val="hybridMultilevel"/>
    <w:tmpl w:val="69707700"/>
    <w:name w:val="WW8Num54222"/>
    <w:lvl w:ilvl="0" w:tplc="A420D9E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26B4BF1"/>
    <w:multiLevelType w:val="hybridMultilevel"/>
    <w:tmpl w:val="211817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73B77227"/>
    <w:multiLevelType w:val="hybridMultilevel"/>
    <w:tmpl w:val="236EB1D0"/>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4" w15:restartNumberingAfterBreak="0">
    <w:nsid w:val="75883FBA"/>
    <w:multiLevelType w:val="hybridMultilevel"/>
    <w:tmpl w:val="7A5A3EC4"/>
    <w:name w:val="WW8Num542222"/>
    <w:lvl w:ilvl="0" w:tplc="6832A27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1933B6"/>
    <w:multiLevelType w:val="hybridMultilevel"/>
    <w:tmpl w:val="86503FA8"/>
    <w:lvl w:ilvl="0" w:tplc="742088A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3"/>
  </w:num>
  <w:num w:numId="2">
    <w:abstractNumId w:val="43"/>
  </w:num>
  <w:num w:numId="3">
    <w:abstractNumId w:val="61"/>
    <w:lvlOverride w:ilvl="0">
      <w:startOverride w:val="1"/>
    </w:lvlOverride>
  </w:num>
  <w:num w:numId="4">
    <w:abstractNumId w:val="47"/>
    <w:lvlOverride w:ilvl="0">
      <w:startOverride w:val="1"/>
    </w:lvlOverride>
  </w:num>
  <w:num w:numId="5">
    <w:abstractNumId w:val="34"/>
  </w:num>
  <w:num w:numId="6">
    <w:abstractNumId w:val="29"/>
  </w:num>
  <w:num w:numId="7">
    <w:abstractNumId w:val="25"/>
  </w:num>
  <w:num w:numId="8">
    <w:abstractNumId w:val="32"/>
  </w:num>
  <w:num w:numId="9">
    <w:abstractNumId w:val="68"/>
  </w:num>
  <w:num w:numId="10">
    <w:abstractNumId w:val="50"/>
  </w:num>
  <w:num w:numId="11">
    <w:abstractNumId w:val="48"/>
  </w:num>
  <w:num w:numId="12">
    <w:abstractNumId w:val="67"/>
  </w:num>
  <w:num w:numId="13">
    <w:abstractNumId w:val="22"/>
  </w:num>
  <w:num w:numId="14">
    <w:abstractNumId w:val="62"/>
  </w:num>
  <w:num w:numId="15">
    <w:abstractNumId w:val="59"/>
  </w:num>
  <w:num w:numId="16">
    <w:abstractNumId w:val="42"/>
  </w:num>
  <w:num w:numId="17">
    <w:abstractNumId w:val="10"/>
  </w:num>
  <w:num w:numId="18">
    <w:abstractNumId w:val="39"/>
  </w:num>
  <w:num w:numId="19">
    <w:abstractNumId w:val="12"/>
  </w:num>
  <w:num w:numId="20">
    <w:abstractNumId w:val="57"/>
  </w:num>
  <w:num w:numId="21">
    <w:abstractNumId w:val="72"/>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lvlOverride w:ilvl="2"/>
    <w:lvlOverride w:ilvl="3"/>
    <w:lvlOverride w:ilvl="4"/>
    <w:lvlOverride w:ilvl="5"/>
    <w:lvlOverride w:ilvl="6"/>
    <w:lvlOverride w:ilvl="7"/>
    <w:lvlOverride w:ilvl="8"/>
  </w:num>
  <w:num w:numId="26">
    <w:abstractNumId w:val="73"/>
    <w:lvlOverride w:ilvl="0">
      <w:startOverride w:val="1"/>
    </w:lvlOverride>
    <w:lvlOverride w:ilvl="1"/>
    <w:lvlOverride w:ilvl="2"/>
    <w:lvlOverride w:ilvl="3"/>
    <w:lvlOverride w:ilvl="4"/>
    <w:lvlOverride w:ilvl="5"/>
    <w:lvlOverride w:ilvl="6"/>
    <w:lvlOverride w:ilvl="7"/>
    <w:lvlOverride w:ilvl="8"/>
  </w:num>
  <w:num w:numId="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9"/>
  <w:hyphenationZone w:val="425"/>
  <w:drawingGridHorizontalSpacing w:val="120"/>
  <w:displayHorizontalDrawingGridEvery w:val="2"/>
  <w:noPunctuationKerning/>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BD0C04"/>
    <w:rsid w:val="00000346"/>
    <w:rsid w:val="0000132A"/>
    <w:rsid w:val="000013E3"/>
    <w:rsid w:val="00001DFA"/>
    <w:rsid w:val="00001FB2"/>
    <w:rsid w:val="0000238E"/>
    <w:rsid w:val="000036FC"/>
    <w:rsid w:val="00005AFA"/>
    <w:rsid w:val="0000618B"/>
    <w:rsid w:val="00006211"/>
    <w:rsid w:val="0000729B"/>
    <w:rsid w:val="000074CA"/>
    <w:rsid w:val="00007D46"/>
    <w:rsid w:val="0001065C"/>
    <w:rsid w:val="00011505"/>
    <w:rsid w:val="0001165D"/>
    <w:rsid w:val="00011B9A"/>
    <w:rsid w:val="0001429F"/>
    <w:rsid w:val="00014805"/>
    <w:rsid w:val="0001523A"/>
    <w:rsid w:val="00015C60"/>
    <w:rsid w:val="0001663D"/>
    <w:rsid w:val="00021C08"/>
    <w:rsid w:val="00024693"/>
    <w:rsid w:val="000251F5"/>
    <w:rsid w:val="00027499"/>
    <w:rsid w:val="00030CBF"/>
    <w:rsid w:val="00031143"/>
    <w:rsid w:val="0003130B"/>
    <w:rsid w:val="00032D29"/>
    <w:rsid w:val="00033486"/>
    <w:rsid w:val="00033A6E"/>
    <w:rsid w:val="00035198"/>
    <w:rsid w:val="00037215"/>
    <w:rsid w:val="000375CD"/>
    <w:rsid w:val="00037774"/>
    <w:rsid w:val="0004015E"/>
    <w:rsid w:val="00040EAB"/>
    <w:rsid w:val="0004468E"/>
    <w:rsid w:val="000455D8"/>
    <w:rsid w:val="00046F10"/>
    <w:rsid w:val="0004745F"/>
    <w:rsid w:val="00047A76"/>
    <w:rsid w:val="00047C2C"/>
    <w:rsid w:val="00047C50"/>
    <w:rsid w:val="00050AEC"/>
    <w:rsid w:val="000512A6"/>
    <w:rsid w:val="0005232A"/>
    <w:rsid w:val="00055AFE"/>
    <w:rsid w:val="00057481"/>
    <w:rsid w:val="000578B7"/>
    <w:rsid w:val="00061E10"/>
    <w:rsid w:val="00062988"/>
    <w:rsid w:val="000639A0"/>
    <w:rsid w:val="00064753"/>
    <w:rsid w:val="00065565"/>
    <w:rsid w:val="00072104"/>
    <w:rsid w:val="00072B18"/>
    <w:rsid w:val="0007497F"/>
    <w:rsid w:val="0008042A"/>
    <w:rsid w:val="00080773"/>
    <w:rsid w:val="000807C1"/>
    <w:rsid w:val="00081367"/>
    <w:rsid w:val="00081E68"/>
    <w:rsid w:val="00082730"/>
    <w:rsid w:val="00083192"/>
    <w:rsid w:val="00084380"/>
    <w:rsid w:val="00085ED6"/>
    <w:rsid w:val="000871BD"/>
    <w:rsid w:val="000925E6"/>
    <w:rsid w:val="0009370D"/>
    <w:rsid w:val="00093B04"/>
    <w:rsid w:val="000946C1"/>
    <w:rsid w:val="00094B98"/>
    <w:rsid w:val="00094D9B"/>
    <w:rsid w:val="00096DFF"/>
    <w:rsid w:val="000977E3"/>
    <w:rsid w:val="000A0A80"/>
    <w:rsid w:val="000A3F58"/>
    <w:rsid w:val="000A48AB"/>
    <w:rsid w:val="000A4EF0"/>
    <w:rsid w:val="000A56F6"/>
    <w:rsid w:val="000A615A"/>
    <w:rsid w:val="000A65CD"/>
    <w:rsid w:val="000A6DC4"/>
    <w:rsid w:val="000A7A2E"/>
    <w:rsid w:val="000A7DA9"/>
    <w:rsid w:val="000B0E66"/>
    <w:rsid w:val="000B1B06"/>
    <w:rsid w:val="000B1BF5"/>
    <w:rsid w:val="000B2023"/>
    <w:rsid w:val="000B3E6A"/>
    <w:rsid w:val="000B4E60"/>
    <w:rsid w:val="000B59F5"/>
    <w:rsid w:val="000B62FD"/>
    <w:rsid w:val="000B6DA1"/>
    <w:rsid w:val="000C065F"/>
    <w:rsid w:val="000C1AB7"/>
    <w:rsid w:val="000C39E4"/>
    <w:rsid w:val="000C4AA0"/>
    <w:rsid w:val="000C61C5"/>
    <w:rsid w:val="000C6E12"/>
    <w:rsid w:val="000C7039"/>
    <w:rsid w:val="000D0037"/>
    <w:rsid w:val="000D0723"/>
    <w:rsid w:val="000D1126"/>
    <w:rsid w:val="000D1380"/>
    <w:rsid w:val="000D1A05"/>
    <w:rsid w:val="000D1F03"/>
    <w:rsid w:val="000D234B"/>
    <w:rsid w:val="000D4F9A"/>
    <w:rsid w:val="000D730F"/>
    <w:rsid w:val="000D7488"/>
    <w:rsid w:val="000E04B1"/>
    <w:rsid w:val="000E074E"/>
    <w:rsid w:val="000E0C97"/>
    <w:rsid w:val="000E2ABD"/>
    <w:rsid w:val="000E3115"/>
    <w:rsid w:val="000E51F5"/>
    <w:rsid w:val="000E61C3"/>
    <w:rsid w:val="000E644B"/>
    <w:rsid w:val="000E74D1"/>
    <w:rsid w:val="000F1A82"/>
    <w:rsid w:val="000F26DA"/>
    <w:rsid w:val="000F2C9B"/>
    <w:rsid w:val="000F3487"/>
    <w:rsid w:val="000F729C"/>
    <w:rsid w:val="0010023B"/>
    <w:rsid w:val="001002FB"/>
    <w:rsid w:val="001007F7"/>
    <w:rsid w:val="001009EF"/>
    <w:rsid w:val="00101320"/>
    <w:rsid w:val="00101497"/>
    <w:rsid w:val="00101E5E"/>
    <w:rsid w:val="00103B7E"/>
    <w:rsid w:val="00104D9A"/>
    <w:rsid w:val="00105094"/>
    <w:rsid w:val="001059E7"/>
    <w:rsid w:val="00105A7F"/>
    <w:rsid w:val="001062DC"/>
    <w:rsid w:val="00107B48"/>
    <w:rsid w:val="001114B8"/>
    <w:rsid w:val="00112BF4"/>
    <w:rsid w:val="001156B4"/>
    <w:rsid w:val="00115DFB"/>
    <w:rsid w:val="001162A0"/>
    <w:rsid w:val="00117757"/>
    <w:rsid w:val="00117C5C"/>
    <w:rsid w:val="00121AFC"/>
    <w:rsid w:val="001229E7"/>
    <w:rsid w:val="00123165"/>
    <w:rsid w:val="001249C1"/>
    <w:rsid w:val="00127BB8"/>
    <w:rsid w:val="0013009E"/>
    <w:rsid w:val="00131899"/>
    <w:rsid w:val="00131B0D"/>
    <w:rsid w:val="00134910"/>
    <w:rsid w:val="00135563"/>
    <w:rsid w:val="0013596D"/>
    <w:rsid w:val="001426D4"/>
    <w:rsid w:val="0014343E"/>
    <w:rsid w:val="00145464"/>
    <w:rsid w:val="00145D83"/>
    <w:rsid w:val="001464A8"/>
    <w:rsid w:val="00147333"/>
    <w:rsid w:val="00147636"/>
    <w:rsid w:val="00150820"/>
    <w:rsid w:val="0015204D"/>
    <w:rsid w:val="00152EAA"/>
    <w:rsid w:val="00154757"/>
    <w:rsid w:val="00155CBA"/>
    <w:rsid w:val="001563C3"/>
    <w:rsid w:val="001568CA"/>
    <w:rsid w:val="00160574"/>
    <w:rsid w:val="00160875"/>
    <w:rsid w:val="00160B6E"/>
    <w:rsid w:val="00160C8A"/>
    <w:rsid w:val="001628DA"/>
    <w:rsid w:val="001635E2"/>
    <w:rsid w:val="00163BFF"/>
    <w:rsid w:val="001641A7"/>
    <w:rsid w:val="001648D0"/>
    <w:rsid w:val="00165A15"/>
    <w:rsid w:val="00170370"/>
    <w:rsid w:val="0017049D"/>
    <w:rsid w:val="0017052E"/>
    <w:rsid w:val="00170588"/>
    <w:rsid w:val="00170807"/>
    <w:rsid w:val="00172008"/>
    <w:rsid w:val="001720EB"/>
    <w:rsid w:val="001726DA"/>
    <w:rsid w:val="0017362B"/>
    <w:rsid w:val="001738CF"/>
    <w:rsid w:val="001740BF"/>
    <w:rsid w:val="00175F26"/>
    <w:rsid w:val="00176FE7"/>
    <w:rsid w:val="00180892"/>
    <w:rsid w:val="001809BD"/>
    <w:rsid w:val="00183617"/>
    <w:rsid w:val="00186C30"/>
    <w:rsid w:val="001871FD"/>
    <w:rsid w:val="001901BA"/>
    <w:rsid w:val="00190A8B"/>
    <w:rsid w:val="00190D84"/>
    <w:rsid w:val="00190EA6"/>
    <w:rsid w:val="001920F8"/>
    <w:rsid w:val="00192D19"/>
    <w:rsid w:val="00192D43"/>
    <w:rsid w:val="00193097"/>
    <w:rsid w:val="001944A0"/>
    <w:rsid w:val="0019481A"/>
    <w:rsid w:val="00194B13"/>
    <w:rsid w:val="00195375"/>
    <w:rsid w:val="00195639"/>
    <w:rsid w:val="001956E0"/>
    <w:rsid w:val="00196011"/>
    <w:rsid w:val="0019668F"/>
    <w:rsid w:val="00196BD7"/>
    <w:rsid w:val="00197055"/>
    <w:rsid w:val="00197555"/>
    <w:rsid w:val="001A0235"/>
    <w:rsid w:val="001A1695"/>
    <w:rsid w:val="001A59CB"/>
    <w:rsid w:val="001A6BA7"/>
    <w:rsid w:val="001A7503"/>
    <w:rsid w:val="001A7F83"/>
    <w:rsid w:val="001B0B5A"/>
    <w:rsid w:val="001B3C56"/>
    <w:rsid w:val="001B6716"/>
    <w:rsid w:val="001B7AD3"/>
    <w:rsid w:val="001B7BBF"/>
    <w:rsid w:val="001C014A"/>
    <w:rsid w:val="001C1117"/>
    <w:rsid w:val="001C2FBF"/>
    <w:rsid w:val="001C3058"/>
    <w:rsid w:val="001C434F"/>
    <w:rsid w:val="001C4388"/>
    <w:rsid w:val="001C6D59"/>
    <w:rsid w:val="001D00BF"/>
    <w:rsid w:val="001D3161"/>
    <w:rsid w:val="001D34DD"/>
    <w:rsid w:val="001D4DB8"/>
    <w:rsid w:val="001D5BBB"/>
    <w:rsid w:val="001E0BF6"/>
    <w:rsid w:val="001E0F8B"/>
    <w:rsid w:val="001E1548"/>
    <w:rsid w:val="001E321C"/>
    <w:rsid w:val="001E4BB5"/>
    <w:rsid w:val="001E5DAD"/>
    <w:rsid w:val="001E63BB"/>
    <w:rsid w:val="001F3FF4"/>
    <w:rsid w:val="0020014C"/>
    <w:rsid w:val="00200C78"/>
    <w:rsid w:val="0020259A"/>
    <w:rsid w:val="00203500"/>
    <w:rsid w:val="00205F4F"/>
    <w:rsid w:val="00206B40"/>
    <w:rsid w:val="00206CBB"/>
    <w:rsid w:val="002075E6"/>
    <w:rsid w:val="00207AB0"/>
    <w:rsid w:val="00207C1F"/>
    <w:rsid w:val="002154C7"/>
    <w:rsid w:val="00216AB4"/>
    <w:rsid w:val="002172B5"/>
    <w:rsid w:val="002218A2"/>
    <w:rsid w:val="00223691"/>
    <w:rsid w:val="00223BDE"/>
    <w:rsid w:val="00226459"/>
    <w:rsid w:val="00226C66"/>
    <w:rsid w:val="00226ECF"/>
    <w:rsid w:val="00227382"/>
    <w:rsid w:val="00230C53"/>
    <w:rsid w:val="00231224"/>
    <w:rsid w:val="0023405B"/>
    <w:rsid w:val="002352AA"/>
    <w:rsid w:val="002354BD"/>
    <w:rsid w:val="002362C3"/>
    <w:rsid w:val="002373EC"/>
    <w:rsid w:val="0024020F"/>
    <w:rsid w:val="002418B6"/>
    <w:rsid w:val="00243600"/>
    <w:rsid w:val="00243F0F"/>
    <w:rsid w:val="002449B6"/>
    <w:rsid w:val="00245169"/>
    <w:rsid w:val="00245622"/>
    <w:rsid w:val="0025156A"/>
    <w:rsid w:val="00251A00"/>
    <w:rsid w:val="00253D2F"/>
    <w:rsid w:val="00254920"/>
    <w:rsid w:val="00254CF2"/>
    <w:rsid w:val="00256715"/>
    <w:rsid w:val="0026171E"/>
    <w:rsid w:val="00263565"/>
    <w:rsid w:val="00267474"/>
    <w:rsid w:val="00270066"/>
    <w:rsid w:val="00270370"/>
    <w:rsid w:val="00270B6B"/>
    <w:rsid w:val="002712C9"/>
    <w:rsid w:val="00271327"/>
    <w:rsid w:val="00271890"/>
    <w:rsid w:val="00271DD0"/>
    <w:rsid w:val="002729D1"/>
    <w:rsid w:val="00272C42"/>
    <w:rsid w:val="0027310E"/>
    <w:rsid w:val="002738E1"/>
    <w:rsid w:val="00276054"/>
    <w:rsid w:val="002767E4"/>
    <w:rsid w:val="002802F1"/>
    <w:rsid w:val="00282A20"/>
    <w:rsid w:val="00283C81"/>
    <w:rsid w:val="00284BAA"/>
    <w:rsid w:val="002854F2"/>
    <w:rsid w:val="00285780"/>
    <w:rsid w:val="00286256"/>
    <w:rsid w:val="002874AE"/>
    <w:rsid w:val="00291F38"/>
    <w:rsid w:val="002932AA"/>
    <w:rsid w:val="00293916"/>
    <w:rsid w:val="00293E6E"/>
    <w:rsid w:val="0029461B"/>
    <w:rsid w:val="002969C0"/>
    <w:rsid w:val="00297875"/>
    <w:rsid w:val="00297AA1"/>
    <w:rsid w:val="002A09C5"/>
    <w:rsid w:val="002A160C"/>
    <w:rsid w:val="002A4854"/>
    <w:rsid w:val="002A4A23"/>
    <w:rsid w:val="002A526B"/>
    <w:rsid w:val="002A5844"/>
    <w:rsid w:val="002A6658"/>
    <w:rsid w:val="002A71EA"/>
    <w:rsid w:val="002A7B64"/>
    <w:rsid w:val="002A7DF6"/>
    <w:rsid w:val="002B1167"/>
    <w:rsid w:val="002B380A"/>
    <w:rsid w:val="002B6DA8"/>
    <w:rsid w:val="002C0A88"/>
    <w:rsid w:val="002C0E93"/>
    <w:rsid w:val="002C16BB"/>
    <w:rsid w:val="002C1C48"/>
    <w:rsid w:val="002C1D07"/>
    <w:rsid w:val="002C2CB3"/>
    <w:rsid w:val="002C2F11"/>
    <w:rsid w:val="002C3C81"/>
    <w:rsid w:val="002C59AE"/>
    <w:rsid w:val="002D0586"/>
    <w:rsid w:val="002D4613"/>
    <w:rsid w:val="002D4D0F"/>
    <w:rsid w:val="002D71C9"/>
    <w:rsid w:val="002D7D67"/>
    <w:rsid w:val="002E22A9"/>
    <w:rsid w:val="002E26DB"/>
    <w:rsid w:val="002E3C1E"/>
    <w:rsid w:val="002F2877"/>
    <w:rsid w:val="002F3526"/>
    <w:rsid w:val="002F3631"/>
    <w:rsid w:val="002F3F19"/>
    <w:rsid w:val="002F4269"/>
    <w:rsid w:val="002F43D4"/>
    <w:rsid w:val="002F468E"/>
    <w:rsid w:val="002F4AF4"/>
    <w:rsid w:val="002F7BA3"/>
    <w:rsid w:val="0030086F"/>
    <w:rsid w:val="003009C9"/>
    <w:rsid w:val="00300D9C"/>
    <w:rsid w:val="00300EA0"/>
    <w:rsid w:val="00301385"/>
    <w:rsid w:val="00302BAB"/>
    <w:rsid w:val="0030327B"/>
    <w:rsid w:val="00303D83"/>
    <w:rsid w:val="00304086"/>
    <w:rsid w:val="0030422D"/>
    <w:rsid w:val="00306AF1"/>
    <w:rsid w:val="00310343"/>
    <w:rsid w:val="00310C86"/>
    <w:rsid w:val="00311647"/>
    <w:rsid w:val="0031175A"/>
    <w:rsid w:val="00311F4D"/>
    <w:rsid w:val="00312D32"/>
    <w:rsid w:val="00314DA7"/>
    <w:rsid w:val="0031503C"/>
    <w:rsid w:val="00316574"/>
    <w:rsid w:val="00316A94"/>
    <w:rsid w:val="00317BFF"/>
    <w:rsid w:val="00321C37"/>
    <w:rsid w:val="0032260B"/>
    <w:rsid w:val="00323C5B"/>
    <w:rsid w:val="00325343"/>
    <w:rsid w:val="003256DB"/>
    <w:rsid w:val="0032584F"/>
    <w:rsid w:val="003276FF"/>
    <w:rsid w:val="00330243"/>
    <w:rsid w:val="00330364"/>
    <w:rsid w:val="00331453"/>
    <w:rsid w:val="003333DE"/>
    <w:rsid w:val="00333827"/>
    <w:rsid w:val="00336160"/>
    <w:rsid w:val="00336E5A"/>
    <w:rsid w:val="00337184"/>
    <w:rsid w:val="00337D2B"/>
    <w:rsid w:val="003425AF"/>
    <w:rsid w:val="00342F34"/>
    <w:rsid w:val="00344046"/>
    <w:rsid w:val="00344AD9"/>
    <w:rsid w:val="00344CE0"/>
    <w:rsid w:val="00344EB5"/>
    <w:rsid w:val="00345828"/>
    <w:rsid w:val="003469B7"/>
    <w:rsid w:val="00346CEB"/>
    <w:rsid w:val="0034710C"/>
    <w:rsid w:val="00350991"/>
    <w:rsid w:val="00350BEE"/>
    <w:rsid w:val="003540E5"/>
    <w:rsid w:val="0035430A"/>
    <w:rsid w:val="00355BAF"/>
    <w:rsid w:val="003573DC"/>
    <w:rsid w:val="00357C81"/>
    <w:rsid w:val="00360154"/>
    <w:rsid w:val="003611DA"/>
    <w:rsid w:val="003647B6"/>
    <w:rsid w:val="00364B1D"/>
    <w:rsid w:val="003652C4"/>
    <w:rsid w:val="003657D6"/>
    <w:rsid w:val="00366EA7"/>
    <w:rsid w:val="00370E3D"/>
    <w:rsid w:val="00370F42"/>
    <w:rsid w:val="00372252"/>
    <w:rsid w:val="003777B2"/>
    <w:rsid w:val="00380DF2"/>
    <w:rsid w:val="00381E32"/>
    <w:rsid w:val="00382546"/>
    <w:rsid w:val="00382919"/>
    <w:rsid w:val="00382A99"/>
    <w:rsid w:val="00386E42"/>
    <w:rsid w:val="00387CE9"/>
    <w:rsid w:val="003901AD"/>
    <w:rsid w:val="0039077D"/>
    <w:rsid w:val="003917AC"/>
    <w:rsid w:val="003934DA"/>
    <w:rsid w:val="00394F02"/>
    <w:rsid w:val="00395274"/>
    <w:rsid w:val="003953CB"/>
    <w:rsid w:val="003A2CDC"/>
    <w:rsid w:val="003A399A"/>
    <w:rsid w:val="003A4798"/>
    <w:rsid w:val="003A4959"/>
    <w:rsid w:val="003A5C11"/>
    <w:rsid w:val="003A6FEF"/>
    <w:rsid w:val="003B1025"/>
    <w:rsid w:val="003B1839"/>
    <w:rsid w:val="003B3D21"/>
    <w:rsid w:val="003B3E9D"/>
    <w:rsid w:val="003B619D"/>
    <w:rsid w:val="003B7774"/>
    <w:rsid w:val="003C0268"/>
    <w:rsid w:val="003C1755"/>
    <w:rsid w:val="003C22BE"/>
    <w:rsid w:val="003C298D"/>
    <w:rsid w:val="003C5149"/>
    <w:rsid w:val="003C57C8"/>
    <w:rsid w:val="003C5F8B"/>
    <w:rsid w:val="003C689F"/>
    <w:rsid w:val="003D1016"/>
    <w:rsid w:val="003D17AF"/>
    <w:rsid w:val="003D2601"/>
    <w:rsid w:val="003D4BBE"/>
    <w:rsid w:val="003D5764"/>
    <w:rsid w:val="003D6AE9"/>
    <w:rsid w:val="003D6BE0"/>
    <w:rsid w:val="003D7CE7"/>
    <w:rsid w:val="003E04B6"/>
    <w:rsid w:val="003E1755"/>
    <w:rsid w:val="003E33D0"/>
    <w:rsid w:val="003E4587"/>
    <w:rsid w:val="003E747C"/>
    <w:rsid w:val="003E7ED6"/>
    <w:rsid w:val="003F2491"/>
    <w:rsid w:val="003F2965"/>
    <w:rsid w:val="003F2D0D"/>
    <w:rsid w:val="003F4C82"/>
    <w:rsid w:val="003F57E8"/>
    <w:rsid w:val="003F6024"/>
    <w:rsid w:val="003F7AD7"/>
    <w:rsid w:val="00403463"/>
    <w:rsid w:val="0040366B"/>
    <w:rsid w:val="00404B22"/>
    <w:rsid w:val="0040653B"/>
    <w:rsid w:val="00407AC8"/>
    <w:rsid w:val="00407BEF"/>
    <w:rsid w:val="00407DDE"/>
    <w:rsid w:val="00410472"/>
    <w:rsid w:val="004106E1"/>
    <w:rsid w:val="00412981"/>
    <w:rsid w:val="00412A35"/>
    <w:rsid w:val="00412A6D"/>
    <w:rsid w:val="00413E50"/>
    <w:rsid w:val="00414418"/>
    <w:rsid w:val="00414464"/>
    <w:rsid w:val="00414ACE"/>
    <w:rsid w:val="0042115F"/>
    <w:rsid w:val="004217C5"/>
    <w:rsid w:val="0042191B"/>
    <w:rsid w:val="00421931"/>
    <w:rsid w:val="00421C68"/>
    <w:rsid w:val="0042232B"/>
    <w:rsid w:val="00423374"/>
    <w:rsid w:val="00426105"/>
    <w:rsid w:val="004261B7"/>
    <w:rsid w:val="004308A6"/>
    <w:rsid w:val="00430A18"/>
    <w:rsid w:val="00432D25"/>
    <w:rsid w:val="00432D6C"/>
    <w:rsid w:val="00433BB9"/>
    <w:rsid w:val="0043739F"/>
    <w:rsid w:val="00441380"/>
    <w:rsid w:val="004461A6"/>
    <w:rsid w:val="00446367"/>
    <w:rsid w:val="00446DDD"/>
    <w:rsid w:val="0045211A"/>
    <w:rsid w:val="0045237E"/>
    <w:rsid w:val="00452441"/>
    <w:rsid w:val="00453B43"/>
    <w:rsid w:val="004543CF"/>
    <w:rsid w:val="00455309"/>
    <w:rsid w:val="00456568"/>
    <w:rsid w:val="004572DB"/>
    <w:rsid w:val="004600E5"/>
    <w:rsid w:val="0046186E"/>
    <w:rsid w:val="00462C92"/>
    <w:rsid w:val="00463646"/>
    <w:rsid w:val="00464C08"/>
    <w:rsid w:val="004652F9"/>
    <w:rsid w:val="00466DE9"/>
    <w:rsid w:val="004701FF"/>
    <w:rsid w:val="004705D4"/>
    <w:rsid w:val="00471D17"/>
    <w:rsid w:val="004730E9"/>
    <w:rsid w:val="004745C4"/>
    <w:rsid w:val="00474D68"/>
    <w:rsid w:val="00475178"/>
    <w:rsid w:val="00477BBF"/>
    <w:rsid w:val="00477D3C"/>
    <w:rsid w:val="00477EA3"/>
    <w:rsid w:val="004804D1"/>
    <w:rsid w:val="00480EE7"/>
    <w:rsid w:val="004810FE"/>
    <w:rsid w:val="004815D5"/>
    <w:rsid w:val="00484028"/>
    <w:rsid w:val="004844B4"/>
    <w:rsid w:val="00484EEE"/>
    <w:rsid w:val="00485415"/>
    <w:rsid w:val="00486028"/>
    <w:rsid w:val="0048663B"/>
    <w:rsid w:val="00486998"/>
    <w:rsid w:val="00486B2C"/>
    <w:rsid w:val="00487F04"/>
    <w:rsid w:val="00490EE3"/>
    <w:rsid w:val="00491ABC"/>
    <w:rsid w:val="00493770"/>
    <w:rsid w:val="004957FA"/>
    <w:rsid w:val="004972A3"/>
    <w:rsid w:val="00497409"/>
    <w:rsid w:val="004977C7"/>
    <w:rsid w:val="004978DA"/>
    <w:rsid w:val="004A0A11"/>
    <w:rsid w:val="004A1F79"/>
    <w:rsid w:val="004A2D96"/>
    <w:rsid w:val="004A3B17"/>
    <w:rsid w:val="004A45EB"/>
    <w:rsid w:val="004A4C8C"/>
    <w:rsid w:val="004A59DE"/>
    <w:rsid w:val="004A5B58"/>
    <w:rsid w:val="004A5EC2"/>
    <w:rsid w:val="004A7A10"/>
    <w:rsid w:val="004B0D23"/>
    <w:rsid w:val="004B14F3"/>
    <w:rsid w:val="004B4878"/>
    <w:rsid w:val="004B4BC9"/>
    <w:rsid w:val="004C3860"/>
    <w:rsid w:val="004C4019"/>
    <w:rsid w:val="004C59A1"/>
    <w:rsid w:val="004C6DFF"/>
    <w:rsid w:val="004D036A"/>
    <w:rsid w:val="004D1240"/>
    <w:rsid w:val="004D187A"/>
    <w:rsid w:val="004D1D16"/>
    <w:rsid w:val="004D4819"/>
    <w:rsid w:val="004D4D5F"/>
    <w:rsid w:val="004D6F60"/>
    <w:rsid w:val="004E167B"/>
    <w:rsid w:val="004E1799"/>
    <w:rsid w:val="004E1D27"/>
    <w:rsid w:val="004E1E3D"/>
    <w:rsid w:val="004E2719"/>
    <w:rsid w:val="004E2B6D"/>
    <w:rsid w:val="004E2DB9"/>
    <w:rsid w:val="004E34E6"/>
    <w:rsid w:val="004E47D2"/>
    <w:rsid w:val="004E47E7"/>
    <w:rsid w:val="004E4CB0"/>
    <w:rsid w:val="004E584E"/>
    <w:rsid w:val="004E6E25"/>
    <w:rsid w:val="004E7B75"/>
    <w:rsid w:val="004E7C54"/>
    <w:rsid w:val="004F141E"/>
    <w:rsid w:val="004F1549"/>
    <w:rsid w:val="004F405B"/>
    <w:rsid w:val="004F478F"/>
    <w:rsid w:val="004F7540"/>
    <w:rsid w:val="00501AEC"/>
    <w:rsid w:val="00501D72"/>
    <w:rsid w:val="005049CE"/>
    <w:rsid w:val="00504DF9"/>
    <w:rsid w:val="0050532E"/>
    <w:rsid w:val="0050638E"/>
    <w:rsid w:val="00507488"/>
    <w:rsid w:val="00507F02"/>
    <w:rsid w:val="005122FE"/>
    <w:rsid w:val="00512F7B"/>
    <w:rsid w:val="0051394C"/>
    <w:rsid w:val="00515A65"/>
    <w:rsid w:val="00520E85"/>
    <w:rsid w:val="0052313B"/>
    <w:rsid w:val="005243F2"/>
    <w:rsid w:val="005248DC"/>
    <w:rsid w:val="00525444"/>
    <w:rsid w:val="0052626C"/>
    <w:rsid w:val="005312D0"/>
    <w:rsid w:val="00536EDE"/>
    <w:rsid w:val="00541E98"/>
    <w:rsid w:val="005421E8"/>
    <w:rsid w:val="00543638"/>
    <w:rsid w:val="00543AB8"/>
    <w:rsid w:val="005451B1"/>
    <w:rsid w:val="00545315"/>
    <w:rsid w:val="00545627"/>
    <w:rsid w:val="005465A0"/>
    <w:rsid w:val="00546FEB"/>
    <w:rsid w:val="0054758D"/>
    <w:rsid w:val="0055209A"/>
    <w:rsid w:val="00552267"/>
    <w:rsid w:val="00552B83"/>
    <w:rsid w:val="00554000"/>
    <w:rsid w:val="0055743A"/>
    <w:rsid w:val="0056021A"/>
    <w:rsid w:val="00560EDA"/>
    <w:rsid w:val="005625A7"/>
    <w:rsid w:val="0056272A"/>
    <w:rsid w:val="00562C3C"/>
    <w:rsid w:val="005645DE"/>
    <w:rsid w:val="005655FC"/>
    <w:rsid w:val="00565A20"/>
    <w:rsid w:val="00566B41"/>
    <w:rsid w:val="00566E2C"/>
    <w:rsid w:val="00571B95"/>
    <w:rsid w:val="00572D4D"/>
    <w:rsid w:val="00573025"/>
    <w:rsid w:val="00573C86"/>
    <w:rsid w:val="00574102"/>
    <w:rsid w:val="00575E89"/>
    <w:rsid w:val="00576486"/>
    <w:rsid w:val="00577E08"/>
    <w:rsid w:val="00580A3A"/>
    <w:rsid w:val="005815BA"/>
    <w:rsid w:val="005829D0"/>
    <w:rsid w:val="00583063"/>
    <w:rsid w:val="00583B00"/>
    <w:rsid w:val="005845B4"/>
    <w:rsid w:val="005845DE"/>
    <w:rsid w:val="00585715"/>
    <w:rsid w:val="005857F3"/>
    <w:rsid w:val="00591B42"/>
    <w:rsid w:val="00591EBE"/>
    <w:rsid w:val="00593115"/>
    <w:rsid w:val="005941C7"/>
    <w:rsid w:val="00595257"/>
    <w:rsid w:val="005958E9"/>
    <w:rsid w:val="005A0135"/>
    <w:rsid w:val="005A0CD7"/>
    <w:rsid w:val="005A4978"/>
    <w:rsid w:val="005A4F82"/>
    <w:rsid w:val="005A4FA1"/>
    <w:rsid w:val="005A5FCA"/>
    <w:rsid w:val="005B1051"/>
    <w:rsid w:val="005B20F4"/>
    <w:rsid w:val="005B499E"/>
    <w:rsid w:val="005B4BAF"/>
    <w:rsid w:val="005C45DA"/>
    <w:rsid w:val="005C510A"/>
    <w:rsid w:val="005C5A3B"/>
    <w:rsid w:val="005C5D37"/>
    <w:rsid w:val="005C6D2F"/>
    <w:rsid w:val="005C7510"/>
    <w:rsid w:val="005D0400"/>
    <w:rsid w:val="005D0791"/>
    <w:rsid w:val="005D3FCC"/>
    <w:rsid w:val="005D4A9C"/>
    <w:rsid w:val="005D5D9E"/>
    <w:rsid w:val="005D7872"/>
    <w:rsid w:val="005E0B70"/>
    <w:rsid w:val="005E1824"/>
    <w:rsid w:val="005E3502"/>
    <w:rsid w:val="005E3F31"/>
    <w:rsid w:val="005E6CC0"/>
    <w:rsid w:val="005F1564"/>
    <w:rsid w:val="005F1E90"/>
    <w:rsid w:val="005F4155"/>
    <w:rsid w:val="005F503B"/>
    <w:rsid w:val="005F51C2"/>
    <w:rsid w:val="005F67EB"/>
    <w:rsid w:val="005F7CF7"/>
    <w:rsid w:val="0060009F"/>
    <w:rsid w:val="00601205"/>
    <w:rsid w:val="006016BA"/>
    <w:rsid w:val="006020C2"/>
    <w:rsid w:val="00602DD6"/>
    <w:rsid w:val="006034E8"/>
    <w:rsid w:val="00603F19"/>
    <w:rsid w:val="006046DA"/>
    <w:rsid w:val="00606C00"/>
    <w:rsid w:val="006101FB"/>
    <w:rsid w:val="00610A12"/>
    <w:rsid w:val="006111ED"/>
    <w:rsid w:val="00611F2F"/>
    <w:rsid w:val="00612ECA"/>
    <w:rsid w:val="0061303D"/>
    <w:rsid w:val="006139E0"/>
    <w:rsid w:val="0061552C"/>
    <w:rsid w:val="00615659"/>
    <w:rsid w:val="0061679F"/>
    <w:rsid w:val="00621E5B"/>
    <w:rsid w:val="006227B5"/>
    <w:rsid w:val="0062281D"/>
    <w:rsid w:val="00622F11"/>
    <w:rsid w:val="00623E50"/>
    <w:rsid w:val="006259E1"/>
    <w:rsid w:val="00626E2F"/>
    <w:rsid w:val="006270F5"/>
    <w:rsid w:val="006279D6"/>
    <w:rsid w:val="00630498"/>
    <w:rsid w:val="006309D1"/>
    <w:rsid w:val="006316AA"/>
    <w:rsid w:val="0063299C"/>
    <w:rsid w:val="00634DC8"/>
    <w:rsid w:val="006355CF"/>
    <w:rsid w:val="00637371"/>
    <w:rsid w:val="006400EE"/>
    <w:rsid w:val="006404BD"/>
    <w:rsid w:val="006411D6"/>
    <w:rsid w:val="006419FA"/>
    <w:rsid w:val="00641E12"/>
    <w:rsid w:val="00642B12"/>
    <w:rsid w:val="00642BDE"/>
    <w:rsid w:val="00643FBB"/>
    <w:rsid w:val="00644510"/>
    <w:rsid w:val="00645609"/>
    <w:rsid w:val="00647864"/>
    <w:rsid w:val="00647C5B"/>
    <w:rsid w:val="00650058"/>
    <w:rsid w:val="00650508"/>
    <w:rsid w:val="00651D84"/>
    <w:rsid w:val="006537BE"/>
    <w:rsid w:val="0065486D"/>
    <w:rsid w:val="00654A65"/>
    <w:rsid w:val="0066020F"/>
    <w:rsid w:val="00663234"/>
    <w:rsid w:val="00665227"/>
    <w:rsid w:val="006664EF"/>
    <w:rsid w:val="00667089"/>
    <w:rsid w:val="0066718E"/>
    <w:rsid w:val="00667392"/>
    <w:rsid w:val="00667755"/>
    <w:rsid w:val="00672C3B"/>
    <w:rsid w:val="0067307C"/>
    <w:rsid w:val="00675EFA"/>
    <w:rsid w:val="00680DED"/>
    <w:rsid w:val="00681670"/>
    <w:rsid w:val="006816CF"/>
    <w:rsid w:val="00682BDE"/>
    <w:rsid w:val="0068382C"/>
    <w:rsid w:val="00684714"/>
    <w:rsid w:val="00684E62"/>
    <w:rsid w:val="00685559"/>
    <w:rsid w:val="00687DAB"/>
    <w:rsid w:val="00691AE3"/>
    <w:rsid w:val="00692D66"/>
    <w:rsid w:val="006936C5"/>
    <w:rsid w:val="00693CB8"/>
    <w:rsid w:val="00693D33"/>
    <w:rsid w:val="006943A3"/>
    <w:rsid w:val="006960F8"/>
    <w:rsid w:val="006A142E"/>
    <w:rsid w:val="006A4B27"/>
    <w:rsid w:val="006A5139"/>
    <w:rsid w:val="006A5AB1"/>
    <w:rsid w:val="006A6DC0"/>
    <w:rsid w:val="006A79E2"/>
    <w:rsid w:val="006B02A1"/>
    <w:rsid w:val="006B070E"/>
    <w:rsid w:val="006B093F"/>
    <w:rsid w:val="006B4418"/>
    <w:rsid w:val="006B59BE"/>
    <w:rsid w:val="006B611A"/>
    <w:rsid w:val="006B70D4"/>
    <w:rsid w:val="006B721E"/>
    <w:rsid w:val="006C3194"/>
    <w:rsid w:val="006C504F"/>
    <w:rsid w:val="006C57B0"/>
    <w:rsid w:val="006C5FBF"/>
    <w:rsid w:val="006D1334"/>
    <w:rsid w:val="006D5DA0"/>
    <w:rsid w:val="006D6D6D"/>
    <w:rsid w:val="006E0DDE"/>
    <w:rsid w:val="006E0E8E"/>
    <w:rsid w:val="006E1A4D"/>
    <w:rsid w:val="006E2C02"/>
    <w:rsid w:val="006E2D91"/>
    <w:rsid w:val="006E38DA"/>
    <w:rsid w:val="006E3AF2"/>
    <w:rsid w:val="006E47DC"/>
    <w:rsid w:val="006F013D"/>
    <w:rsid w:val="006F09DC"/>
    <w:rsid w:val="006F141D"/>
    <w:rsid w:val="006F2105"/>
    <w:rsid w:val="006F2231"/>
    <w:rsid w:val="006F2B28"/>
    <w:rsid w:val="006F3347"/>
    <w:rsid w:val="006F3A87"/>
    <w:rsid w:val="006F3AA1"/>
    <w:rsid w:val="006F3CC1"/>
    <w:rsid w:val="006F4000"/>
    <w:rsid w:val="006F62D0"/>
    <w:rsid w:val="006F677C"/>
    <w:rsid w:val="006F681D"/>
    <w:rsid w:val="006F702F"/>
    <w:rsid w:val="00700E78"/>
    <w:rsid w:val="00701844"/>
    <w:rsid w:val="00701E81"/>
    <w:rsid w:val="00703C44"/>
    <w:rsid w:val="00704646"/>
    <w:rsid w:val="007054D8"/>
    <w:rsid w:val="00705546"/>
    <w:rsid w:val="00706C3B"/>
    <w:rsid w:val="00706F87"/>
    <w:rsid w:val="00710595"/>
    <w:rsid w:val="0071123D"/>
    <w:rsid w:val="0071141E"/>
    <w:rsid w:val="00711C8C"/>
    <w:rsid w:val="00714F48"/>
    <w:rsid w:val="00715AF5"/>
    <w:rsid w:val="00716185"/>
    <w:rsid w:val="007165B0"/>
    <w:rsid w:val="00716E1F"/>
    <w:rsid w:val="0071727C"/>
    <w:rsid w:val="007172C5"/>
    <w:rsid w:val="00717AD1"/>
    <w:rsid w:val="00720208"/>
    <w:rsid w:val="00722396"/>
    <w:rsid w:val="00722B6A"/>
    <w:rsid w:val="00724211"/>
    <w:rsid w:val="00724BEB"/>
    <w:rsid w:val="007251D7"/>
    <w:rsid w:val="00725C3B"/>
    <w:rsid w:val="00726213"/>
    <w:rsid w:val="00727F3A"/>
    <w:rsid w:val="00732A3E"/>
    <w:rsid w:val="00736301"/>
    <w:rsid w:val="00736536"/>
    <w:rsid w:val="00736E18"/>
    <w:rsid w:val="00736E57"/>
    <w:rsid w:val="00740E02"/>
    <w:rsid w:val="007425C2"/>
    <w:rsid w:val="007430F6"/>
    <w:rsid w:val="0074427B"/>
    <w:rsid w:val="007452AE"/>
    <w:rsid w:val="007453C7"/>
    <w:rsid w:val="007468C9"/>
    <w:rsid w:val="00747F5A"/>
    <w:rsid w:val="00750CBA"/>
    <w:rsid w:val="00752582"/>
    <w:rsid w:val="0075518D"/>
    <w:rsid w:val="007555EF"/>
    <w:rsid w:val="007574ED"/>
    <w:rsid w:val="00761305"/>
    <w:rsid w:val="00761DDC"/>
    <w:rsid w:val="00764C81"/>
    <w:rsid w:val="00767037"/>
    <w:rsid w:val="00767E2B"/>
    <w:rsid w:val="00771CE6"/>
    <w:rsid w:val="00773C98"/>
    <w:rsid w:val="00773D10"/>
    <w:rsid w:val="007741DC"/>
    <w:rsid w:val="00775539"/>
    <w:rsid w:val="007776B0"/>
    <w:rsid w:val="00777DD7"/>
    <w:rsid w:val="00781340"/>
    <w:rsid w:val="007818EC"/>
    <w:rsid w:val="007830B2"/>
    <w:rsid w:val="007836C5"/>
    <w:rsid w:val="00783912"/>
    <w:rsid w:val="0078581F"/>
    <w:rsid w:val="007878B0"/>
    <w:rsid w:val="00791957"/>
    <w:rsid w:val="007926F0"/>
    <w:rsid w:val="00793F91"/>
    <w:rsid w:val="00796167"/>
    <w:rsid w:val="007969DD"/>
    <w:rsid w:val="00797CBA"/>
    <w:rsid w:val="007A0E17"/>
    <w:rsid w:val="007A1799"/>
    <w:rsid w:val="007A2F3C"/>
    <w:rsid w:val="007A36ED"/>
    <w:rsid w:val="007A3CE0"/>
    <w:rsid w:val="007A5974"/>
    <w:rsid w:val="007A6BD2"/>
    <w:rsid w:val="007A6FE1"/>
    <w:rsid w:val="007A7D1F"/>
    <w:rsid w:val="007B35C4"/>
    <w:rsid w:val="007B5402"/>
    <w:rsid w:val="007B5603"/>
    <w:rsid w:val="007B6035"/>
    <w:rsid w:val="007B62C0"/>
    <w:rsid w:val="007B70B0"/>
    <w:rsid w:val="007C06B7"/>
    <w:rsid w:val="007C0A0E"/>
    <w:rsid w:val="007C1ABF"/>
    <w:rsid w:val="007C2A3F"/>
    <w:rsid w:val="007C2C07"/>
    <w:rsid w:val="007C2CBF"/>
    <w:rsid w:val="007C3AE9"/>
    <w:rsid w:val="007C3C64"/>
    <w:rsid w:val="007C5FBC"/>
    <w:rsid w:val="007C7724"/>
    <w:rsid w:val="007C7C0F"/>
    <w:rsid w:val="007D00CF"/>
    <w:rsid w:val="007D20BD"/>
    <w:rsid w:val="007D38E5"/>
    <w:rsid w:val="007D431F"/>
    <w:rsid w:val="007E035E"/>
    <w:rsid w:val="007E0CFB"/>
    <w:rsid w:val="007E1123"/>
    <w:rsid w:val="007E3D8B"/>
    <w:rsid w:val="007E3EA1"/>
    <w:rsid w:val="007E4047"/>
    <w:rsid w:val="007E4386"/>
    <w:rsid w:val="007E446F"/>
    <w:rsid w:val="007E45B7"/>
    <w:rsid w:val="007E4E65"/>
    <w:rsid w:val="007E6942"/>
    <w:rsid w:val="007E70F7"/>
    <w:rsid w:val="007E70F9"/>
    <w:rsid w:val="007F0049"/>
    <w:rsid w:val="007F0800"/>
    <w:rsid w:val="007F2D9E"/>
    <w:rsid w:val="007F328E"/>
    <w:rsid w:val="007F7B45"/>
    <w:rsid w:val="0080064B"/>
    <w:rsid w:val="00802235"/>
    <w:rsid w:val="0080235C"/>
    <w:rsid w:val="0080366E"/>
    <w:rsid w:val="00803901"/>
    <w:rsid w:val="00803B3A"/>
    <w:rsid w:val="00804120"/>
    <w:rsid w:val="0080611A"/>
    <w:rsid w:val="008064D0"/>
    <w:rsid w:val="00807CDB"/>
    <w:rsid w:val="0081078C"/>
    <w:rsid w:val="008115C9"/>
    <w:rsid w:val="00811D7A"/>
    <w:rsid w:val="00812D6C"/>
    <w:rsid w:val="0081386C"/>
    <w:rsid w:val="0081429C"/>
    <w:rsid w:val="008148A1"/>
    <w:rsid w:val="0081570F"/>
    <w:rsid w:val="008164EA"/>
    <w:rsid w:val="00820D5E"/>
    <w:rsid w:val="008212C5"/>
    <w:rsid w:val="00821A49"/>
    <w:rsid w:val="008223DE"/>
    <w:rsid w:val="00823CCE"/>
    <w:rsid w:val="00823DC0"/>
    <w:rsid w:val="00825893"/>
    <w:rsid w:val="00827256"/>
    <w:rsid w:val="008272D4"/>
    <w:rsid w:val="00827AAF"/>
    <w:rsid w:val="00827E0C"/>
    <w:rsid w:val="00827E1D"/>
    <w:rsid w:val="0083292F"/>
    <w:rsid w:val="00833E9A"/>
    <w:rsid w:val="00834C99"/>
    <w:rsid w:val="0083586B"/>
    <w:rsid w:val="00840532"/>
    <w:rsid w:val="00840C5D"/>
    <w:rsid w:val="0084433B"/>
    <w:rsid w:val="008448F9"/>
    <w:rsid w:val="00844ACC"/>
    <w:rsid w:val="00845600"/>
    <w:rsid w:val="0084577A"/>
    <w:rsid w:val="008460C9"/>
    <w:rsid w:val="0085026B"/>
    <w:rsid w:val="00850A28"/>
    <w:rsid w:val="008526A4"/>
    <w:rsid w:val="008553CF"/>
    <w:rsid w:val="00855C6E"/>
    <w:rsid w:val="00857751"/>
    <w:rsid w:val="00857842"/>
    <w:rsid w:val="00860968"/>
    <w:rsid w:val="00861921"/>
    <w:rsid w:val="00861B15"/>
    <w:rsid w:val="00861CBC"/>
    <w:rsid w:val="00862F90"/>
    <w:rsid w:val="00863681"/>
    <w:rsid w:val="00864A63"/>
    <w:rsid w:val="00864FCF"/>
    <w:rsid w:val="008652BC"/>
    <w:rsid w:val="00865545"/>
    <w:rsid w:val="0086583F"/>
    <w:rsid w:val="00865AA1"/>
    <w:rsid w:val="008677D2"/>
    <w:rsid w:val="00867D19"/>
    <w:rsid w:val="00870474"/>
    <w:rsid w:val="00870582"/>
    <w:rsid w:val="008710DB"/>
    <w:rsid w:val="00871872"/>
    <w:rsid w:val="00873355"/>
    <w:rsid w:val="00873964"/>
    <w:rsid w:val="00873A0C"/>
    <w:rsid w:val="008765D1"/>
    <w:rsid w:val="008802CD"/>
    <w:rsid w:val="008812AD"/>
    <w:rsid w:val="00882E23"/>
    <w:rsid w:val="0088335E"/>
    <w:rsid w:val="0089043E"/>
    <w:rsid w:val="00890D86"/>
    <w:rsid w:val="00890E0A"/>
    <w:rsid w:val="0089281E"/>
    <w:rsid w:val="00895460"/>
    <w:rsid w:val="00895A66"/>
    <w:rsid w:val="00897B28"/>
    <w:rsid w:val="008A3D09"/>
    <w:rsid w:val="008A60BF"/>
    <w:rsid w:val="008A651F"/>
    <w:rsid w:val="008A6F57"/>
    <w:rsid w:val="008A71DE"/>
    <w:rsid w:val="008A7D0F"/>
    <w:rsid w:val="008B066D"/>
    <w:rsid w:val="008B085B"/>
    <w:rsid w:val="008B092D"/>
    <w:rsid w:val="008B0A39"/>
    <w:rsid w:val="008B0D01"/>
    <w:rsid w:val="008B28B6"/>
    <w:rsid w:val="008B36E7"/>
    <w:rsid w:val="008B42D1"/>
    <w:rsid w:val="008B4C5E"/>
    <w:rsid w:val="008B4ED3"/>
    <w:rsid w:val="008B5B94"/>
    <w:rsid w:val="008C1E40"/>
    <w:rsid w:val="008C52F0"/>
    <w:rsid w:val="008C5865"/>
    <w:rsid w:val="008D1ACE"/>
    <w:rsid w:val="008D1C85"/>
    <w:rsid w:val="008D266B"/>
    <w:rsid w:val="008D575D"/>
    <w:rsid w:val="008D5BA7"/>
    <w:rsid w:val="008D674F"/>
    <w:rsid w:val="008D69F0"/>
    <w:rsid w:val="008D7453"/>
    <w:rsid w:val="008E0627"/>
    <w:rsid w:val="008E09CC"/>
    <w:rsid w:val="008E26EA"/>
    <w:rsid w:val="008E2B73"/>
    <w:rsid w:val="008E3F25"/>
    <w:rsid w:val="008E6B23"/>
    <w:rsid w:val="008E7617"/>
    <w:rsid w:val="008F0887"/>
    <w:rsid w:val="008F0AB8"/>
    <w:rsid w:val="008F0CC9"/>
    <w:rsid w:val="008F1A71"/>
    <w:rsid w:val="008F26D4"/>
    <w:rsid w:val="008F2732"/>
    <w:rsid w:val="008F487F"/>
    <w:rsid w:val="008F5AA9"/>
    <w:rsid w:val="008F63F0"/>
    <w:rsid w:val="008F6BCA"/>
    <w:rsid w:val="008F6D93"/>
    <w:rsid w:val="008F7228"/>
    <w:rsid w:val="008F7FC6"/>
    <w:rsid w:val="009001FB"/>
    <w:rsid w:val="00911EE2"/>
    <w:rsid w:val="00912C72"/>
    <w:rsid w:val="009138C0"/>
    <w:rsid w:val="00914B2A"/>
    <w:rsid w:val="0091516F"/>
    <w:rsid w:val="00917D93"/>
    <w:rsid w:val="00920789"/>
    <w:rsid w:val="009213D3"/>
    <w:rsid w:val="00921A0E"/>
    <w:rsid w:val="00922446"/>
    <w:rsid w:val="00922E49"/>
    <w:rsid w:val="00923151"/>
    <w:rsid w:val="00924658"/>
    <w:rsid w:val="00924B80"/>
    <w:rsid w:val="009256FD"/>
    <w:rsid w:val="009264E3"/>
    <w:rsid w:val="00926EB0"/>
    <w:rsid w:val="00927032"/>
    <w:rsid w:val="009306CE"/>
    <w:rsid w:val="009329DB"/>
    <w:rsid w:val="009341C6"/>
    <w:rsid w:val="00937BD6"/>
    <w:rsid w:val="00940084"/>
    <w:rsid w:val="00940533"/>
    <w:rsid w:val="00940583"/>
    <w:rsid w:val="009415FC"/>
    <w:rsid w:val="0094265E"/>
    <w:rsid w:val="00942747"/>
    <w:rsid w:val="0094284C"/>
    <w:rsid w:val="00943D90"/>
    <w:rsid w:val="00943F77"/>
    <w:rsid w:val="00945754"/>
    <w:rsid w:val="0094648D"/>
    <w:rsid w:val="00947D13"/>
    <w:rsid w:val="0095213F"/>
    <w:rsid w:val="00953592"/>
    <w:rsid w:val="00953C21"/>
    <w:rsid w:val="00954D85"/>
    <w:rsid w:val="009559DC"/>
    <w:rsid w:val="00955DF1"/>
    <w:rsid w:val="00960125"/>
    <w:rsid w:val="009603DB"/>
    <w:rsid w:val="0096099B"/>
    <w:rsid w:val="00961A0D"/>
    <w:rsid w:val="0096275E"/>
    <w:rsid w:val="00963A41"/>
    <w:rsid w:val="0096545B"/>
    <w:rsid w:val="00966DB8"/>
    <w:rsid w:val="00967A52"/>
    <w:rsid w:val="00970D16"/>
    <w:rsid w:val="00971EF8"/>
    <w:rsid w:val="00973BD4"/>
    <w:rsid w:val="009749FF"/>
    <w:rsid w:val="00974D8A"/>
    <w:rsid w:val="00974E95"/>
    <w:rsid w:val="00974F9C"/>
    <w:rsid w:val="00975A1F"/>
    <w:rsid w:val="00976065"/>
    <w:rsid w:val="0097685D"/>
    <w:rsid w:val="00977291"/>
    <w:rsid w:val="00980838"/>
    <w:rsid w:val="00980F00"/>
    <w:rsid w:val="00981A0B"/>
    <w:rsid w:val="00981F66"/>
    <w:rsid w:val="00982789"/>
    <w:rsid w:val="00983900"/>
    <w:rsid w:val="00985863"/>
    <w:rsid w:val="00987D3A"/>
    <w:rsid w:val="00990413"/>
    <w:rsid w:val="00992C9B"/>
    <w:rsid w:val="009948E7"/>
    <w:rsid w:val="0099538A"/>
    <w:rsid w:val="0099757C"/>
    <w:rsid w:val="009A1132"/>
    <w:rsid w:val="009A15BC"/>
    <w:rsid w:val="009A23D1"/>
    <w:rsid w:val="009A378A"/>
    <w:rsid w:val="009A38A4"/>
    <w:rsid w:val="009A3F86"/>
    <w:rsid w:val="009A4610"/>
    <w:rsid w:val="009A5CBA"/>
    <w:rsid w:val="009B2251"/>
    <w:rsid w:val="009B398F"/>
    <w:rsid w:val="009B45D0"/>
    <w:rsid w:val="009C0690"/>
    <w:rsid w:val="009C1662"/>
    <w:rsid w:val="009C5295"/>
    <w:rsid w:val="009C5BBE"/>
    <w:rsid w:val="009C5EC3"/>
    <w:rsid w:val="009C6D03"/>
    <w:rsid w:val="009D0A8D"/>
    <w:rsid w:val="009D0DCA"/>
    <w:rsid w:val="009D1EC5"/>
    <w:rsid w:val="009D23AE"/>
    <w:rsid w:val="009D41FD"/>
    <w:rsid w:val="009E1ECE"/>
    <w:rsid w:val="009E2B9E"/>
    <w:rsid w:val="009E4038"/>
    <w:rsid w:val="009E445B"/>
    <w:rsid w:val="009E455A"/>
    <w:rsid w:val="009E762D"/>
    <w:rsid w:val="009F015F"/>
    <w:rsid w:val="009F02DC"/>
    <w:rsid w:val="009F18B3"/>
    <w:rsid w:val="009F4E8B"/>
    <w:rsid w:val="009F56D0"/>
    <w:rsid w:val="009F7722"/>
    <w:rsid w:val="00A00137"/>
    <w:rsid w:val="00A01444"/>
    <w:rsid w:val="00A022EA"/>
    <w:rsid w:val="00A03593"/>
    <w:rsid w:val="00A03722"/>
    <w:rsid w:val="00A03E94"/>
    <w:rsid w:val="00A0476E"/>
    <w:rsid w:val="00A048E4"/>
    <w:rsid w:val="00A06036"/>
    <w:rsid w:val="00A06B37"/>
    <w:rsid w:val="00A12346"/>
    <w:rsid w:val="00A12467"/>
    <w:rsid w:val="00A1369B"/>
    <w:rsid w:val="00A13A85"/>
    <w:rsid w:val="00A15402"/>
    <w:rsid w:val="00A163CF"/>
    <w:rsid w:val="00A16E34"/>
    <w:rsid w:val="00A17B67"/>
    <w:rsid w:val="00A17EBB"/>
    <w:rsid w:val="00A218F5"/>
    <w:rsid w:val="00A21D50"/>
    <w:rsid w:val="00A240A9"/>
    <w:rsid w:val="00A24D4A"/>
    <w:rsid w:val="00A268B1"/>
    <w:rsid w:val="00A31587"/>
    <w:rsid w:val="00A33D8F"/>
    <w:rsid w:val="00A34127"/>
    <w:rsid w:val="00A35F21"/>
    <w:rsid w:val="00A3714D"/>
    <w:rsid w:val="00A4027C"/>
    <w:rsid w:val="00A411D1"/>
    <w:rsid w:val="00A41BDF"/>
    <w:rsid w:val="00A43D93"/>
    <w:rsid w:val="00A4417C"/>
    <w:rsid w:val="00A44504"/>
    <w:rsid w:val="00A456F9"/>
    <w:rsid w:val="00A46792"/>
    <w:rsid w:val="00A50463"/>
    <w:rsid w:val="00A50662"/>
    <w:rsid w:val="00A5077C"/>
    <w:rsid w:val="00A50AAD"/>
    <w:rsid w:val="00A50EFC"/>
    <w:rsid w:val="00A54F71"/>
    <w:rsid w:val="00A56923"/>
    <w:rsid w:val="00A56E9B"/>
    <w:rsid w:val="00A56FFC"/>
    <w:rsid w:val="00A602A5"/>
    <w:rsid w:val="00A61319"/>
    <w:rsid w:val="00A63083"/>
    <w:rsid w:val="00A63A9B"/>
    <w:rsid w:val="00A6421D"/>
    <w:rsid w:val="00A662F3"/>
    <w:rsid w:val="00A66C36"/>
    <w:rsid w:val="00A70289"/>
    <w:rsid w:val="00A71AF0"/>
    <w:rsid w:val="00A732ED"/>
    <w:rsid w:val="00A73AFC"/>
    <w:rsid w:val="00A7498A"/>
    <w:rsid w:val="00A74D6B"/>
    <w:rsid w:val="00A7553A"/>
    <w:rsid w:val="00A75CEE"/>
    <w:rsid w:val="00A762F8"/>
    <w:rsid w:val="00A7722C"/>
    <w:rsid w:val="00A77692"/>
    <w:rsid w:val="00A77FE1"/>
    <w:rsid w:val="00A802CB"/>
    <w:rsid w:val="00A82D94"/>
    <w:rsid w:val="00A83A4A"/>
    <w:rsid w:val="00A84247"/>
    <w:rsid w:val="00A846B3"/>
    <w:rsid w:val="00A85822"/>
    <w:rsid w:val="00A85DB6"/>
    <w:rsid w:val="00A85ED5"/>
    <w:rsid w:val="00A90335"/>
    <w:rsid w:val="00A908E0"/>
    <w:rsid w:val="00A93F2B"/>
    <w:rsid w:val="00A945D6"/>
    <w:rsid w:val="00A953E1"/>
    <w:rsid w:val="00A9662D"/>
    <w:rsid w:val="00A96791"/>
    <w:rsid w:val="00A978A3"/>
    <w:rsid w:val="00AA041F"/>
    <w:rsid w:val="00AA07B4"/>
    <w:rsid w:val="00AA0E00"/>
    <w:rsid w:val="00AA1EA0"/>
    <w:rsid w:val="00AA2C38"/>
    <w:rsid w:val="00AA2EC4"/>
    <w:rsid w:val="00AA5B4C"/>
    <w:rsid w:val="00AA6790"/>
    <w:rsid w:val="00AA6D38"/>
    <w:rsid w:val="00AA7720"/>
    <w:rsid w:val="00AB080A"/>
    <w:rsid w:val="00AB0925"/>
    <w:rsid w:val="00AB1EF1"/>
    <w:rsid w:val="00AB398F"/>
    <w:rsid w:val="00AB3AE6"/>
    <w:rsid w:val="00AB3DEA"/>
    <w:rsid w:val="00AB3EF0"/>
    <w:rsid w:val="00AB721C"/>
    <w:rsid w:val="00AC045D"/>
    <w:rsid w:val="00AC5A8D"/>
    <w:rsid w:val="00AC77D3"/>
    <w:rsid w:val="00AC7C36"/>
    <w:rsid w:val="00AD129D"/>
    <w:rsid w:val="00AD23CA"/>
    <w:rsid w:val="00AD2594"/>
    <w:rsid w:val="00AD4A79"/>
    <w:rsid w:val="00AD595E"/>
    <w:rsid w:val="00AD5AF8"/>
    <w:rsid w:val="00AD5B74"/>
    <w:rsid w:val="00AD6393"/>
    <w:rsid w:val="00AD78F7"/>
    <w:rsid w:val="00AD7D2A"/>
    <w:rsid w:val="00AE1142"/>
    <w:rsid w:val="00AE3628"/>
    <w:rsid w:val="00AE4544"/>
    <w:rsid w:val="00AE5060"/>
    <w:rsid w:val="00AE526A"/>
    <w:rsid w:val="00AE7BF9"/>
    <w:rsid w:val="00AF1620"/>
    <w:rsid w:val="00AF20C2"/>
    <w:rsid w:val="00AF2298"/>
    <w:rsid w:val="00AF26ED"/>
    <w:rsid w:val="00AF3C64"/>
    <w:rsid w:val="00AF3F9B"/>
    <w:rsid w:val="00AF4CD0"/>
    <w:rsid w:val="00AF6BAA"/>
    <w:rsid w:val="00AF6BEE"/>
    <w:rsid w:val="00B02354"/>
    <w:rsid w:val="00B02CAE"/>
    <w:rsid w:val="00B04685"/>
    <w:rsid w:val="00B050ED"/>
    <w:rsid w:val="00B06DFC"/>
    <w:rsid w:val="00B0703A"/>
    <w:rsid w:val="00B07B76"/>
    <w:rsid w:val="00B07F89"/>
    <w:rsid w:val="00B10BB9"/>
    <w:rsid w:val="00B146A9"/>
    <w:rsid w:val="00B16594"/>
    <w:rsid w:val="00B17443"/>
    <w:rsid w:val="00B2077C"/>
    <w:rsid w:val="00B217CE"/>
    <w:rsid w:val="00B23678"/>
    <w:rsid w:val="00B241B8"/>
    <w:rsid w:val="00B24A88"/>
    <w:rsid w:val="00B26529"/>
    <w:rsid w:val="00B266FF"/>
    <w:rsid w:val="00B30936"/>
    <w:rsid w:val="00B32A9B"/>
    <w:rsid w:val="00B33488"/>
    <w:rsid w:val="00B3351D"/>
    <w:rsid w:val="00B352D2"/>
    <w:rsid w:val="00B35919"/>
    <w:rsid w:val="00B36F76"/>
    <w:rsid w:val="00B4019C"/>
    <w:rsid w:val="00B40426"/>
    <w:rsid w:val="00B40FEC"/>
    <w:rsid w:val="00B42F33"/>
    <w:rsid w:val="00B43922"/>
    <w:rsid w:val="00B43BB6"/>
    <w:rsid w:val="00B44880"/>
    <w:rsid w:val="00B53582"/>
    <w:rsid w:val="00B54737"/>
    <w:rsid w:val="00B54847"/>
    <w:rsid w:val="00B56422"/>
    <w:rsid w:val="00B575D2"/>
    <w:rsid w:val="00B623C0"/>
    <w:rsid w:val="00B62802"/>
    <w:rsid w:val="00B650D5"/>
    <w:rsid w:val="00B65CF4"/>
    <w:rsid w:val="00B66F05"/>
    <w:rsid w:val="00B677BC"/>
    <w:rsid w:val="00B70482"/>
    <w:rsid w:val="00B72CAB"/>
    <w:rsid w:val="00B7318D"/>
    <w:rsid w:val="00B73D6E"/>
    <w:rsid w:val="00B756D8"/>
    <w:rsid w:val="00B75CF8"/>
    <w:rsid w:val="00B84284"/>
    <w:rsid w:val="00B84A2F"/>
    <w:rsid w:val="00B865DD"/>
    <w:rsid w:val="00B90A75"/>
    <w:rsid w:val="00B92090"/>
    <w:rsid w:val="00B924CB"/>
    <w:rsid w:val="00B9301F"/>
    <w:rsid w:val="00B9324A"/>
    <w:rsid w:val="00B9351B"/>
    <w:rsid w:val="00B935F8"/>
    <w:rsid w:val="00B93899"/>
    <w:rsid w:val="00B9403C"/>
    <w:rsid w:val="00B959D7"/>
    <w:rsid w:val="00BA017D"/>
    <w:rsid w:val="00BA1CD5"/>
    <w:rsid w:val="00BA2227"/>
    <w:rsid w:val="00BA223A"/>
    <w:rsid w:val="00BA2CF7"/>
    <w:rsid w:val="00BA4085"/>
    <w:rsid w:val="00BA49CF"/>
    <w:rsid w:val="00BA51C6"/>
    <w:rsid w:val="00BA66A0"/>
    <w:rsid w:val="00BA6CDD"/>
    <w:rsid w:val="00BA7E23"/>
    <w:rsid w:val="00BB5CDA"/>
    <w:rsid w:val="00BB68D4"/>
    <w:rsid w:val="00BB79C2"/>
    <w:rsid w:val="00BC2B9E"/>
    <w:rsid w:val="00BC5298"/>
    <w:rsid w:val="00BC67B4"/>
    <w:rsid w:val="00BC693C"/>
    <w:rsid w:val="00BC7181"/>
    <w:rsid w:val="00BD0C04"/>
    <w:rsid w:val="00BD1743"/>
    <w:rsid w:val="00BD1B80"/>
    <w:rsid w:val="00BD3D81"/>
    <w:rsid w:val="00BD6F9B"/>
    <w:rsid w:val="00BD76FF"/>
    <w:rsid w:val="00BE07C7"/>
    <w:rsid w:val="00BE1689"/>
    <w:rsid w:val="00BE3528"/>
    <w:rsid w:val="00BE35DB"/>
    <w:rsid w:val="00BE436A"/>
    <w:rsid w:val="00BE4AAB"/>
    <w:rsid w:val="00BE57DD"/>
    <w:rsid w:val="00BE58B8"/>
    <w:rsid w:val="00BE64A7"/>
    <w:rsid w:val="00BE6F08"/>
    <w:rsid w:val="00BE7534"/>
    <w:rsid w:val="00BF079C"/>
    <w:rsid w:val="00BF325F"/>
    <w:rsid w:val="00BF48B3"/>
    <w:rsid w:val="00BF4D81"/>
    <w:rsid w:val="00BF56F6"/>
    <w:rsid w:val="00BF5783"/>
    <w:rsid w:val="00BF58DB"/>
    <w:rsid w:val="00BF635B"/>
    <w:rsid w:val="00BF6645"/>
    <w:rsid w:val="00C019F8"/>
    <w:rsid w:val="00C03441"/>
    <w:rsid w:val="00C03937"/>
    <w:rsid w:val="00C0411A"/>
    <w:rsid w:val="00C04C2D"/>
    <w:rsid w:val="00C052E6"/>
    <w:rsid w:val="00C05339"/>
    <w:rsid w:val="00C1084F"/>
    <w:rsid w:val="00C10FB6"/>
    <w:rsid w:val="00C1161F"/>
    <w:rsid w:val="00C118C4"/>
    <w:rsid w:val="00C13258"/>
    <w:rsid w:val="00C15610"/>
    <w:rsid w:val="00C16BAB"/>
    <w:rsid w:val="00C171CC"/>
    <w:rsid w:val="00C175CF"/>
    <w:rsid w:val="00C234A9"/>
    <w:rsid w:val="00C24643"/>
    <w:rsid w:val="00C24E08"/>
    <w:rsid w:val="00C24E86"/>
    <w:rsid w:val="00C31220"/>
    <w:rsid w:val="00C32692"/>
    <w:rsid w:val="00C32802"/>
    <w:rsid w:val="00C32BD8"/>
    <w:rsid w:val="00C32DBC"/>
    <w:rsid w:val="00C33A98"/>
    <w:rsid w:val="00C35720"/>
    <w:rsid w:val="00C35C57"/>
    <w:rsid w:val="00C37AC1"/>
    <w:rsid w:val="00C40E50"/>
    <w:rsid w:val="00C410BE"/>
    <w:rsid w:val="00C420E7"/>
    <w:rsid w:val="00C42C44"/>
    <w:rsid w:val="00C42C63"/>
    <w:rsid w:val="00C439B7"/>
    <w:rsid w:val="00C4408B"/>
    <w:rsid w:val="00C465D0"/>
    <w:rsid w:val="00C46866"/>
    <w:rsid w:val="00C47108"/>
    <w:rsid w:val="00C473D0"/>
    <w:rsid w:val="00C5139A"/>
    <w:rsid w:val="00C520F7"/>
    <w:rsid w:val="00C531BC"/>
    <w:rsid w:val="00C53651"/>
    <w:rsid w:val="00C54EF8"/>
    <w:rsid w:val="00C5596A"/>
    <w:rsid w:val="00C56400"/>
    <w:rsid w:val="00C56A8C"/>
    <w:rsid w:val="00C56E58"/>
    <w:rsid w:val="00C574C1"/>
    <w:rsid w:val="00C605A2"/>
    <w:rsid w:val="00C61110"/>
    <w:rsid w:val="00C67056"/>
    <w:rsid w:val="00C67A4C"/>
    <w:rsid w:val="00C7062B"/>
    <w:rsid w:val="00C71938"/>
    <w:rsid w:val="00C71F16"/>
    <w:rsid w:val="00C72787"/>
    <w:rsid w:val="00C73478"/>
    <w:rsid w:val="00C73C61"/>
    <w:rsid w:val="00C73E57"/>
    <w:rsid w:val="00C73EB9"/>
    <w:rsid w:val="00C74A5E"/>
    <w:rsid w:val="00C75973"/>
    <w:rsid w:val="00C77FD0"/>
    <w:rsid w:val="00C80867"/>
    <w:rsid w:val="00C8146B"/>
    <w:rsid w:val="00C82D17"/>
    <w:rsid w:val="00C833E2"/>
    <w:rsid w:val="00C846A6"/>
    <w:rsid w:val="00C84796"/>
    <w:rsid w:val="00C8492E"/>
    <w:rsid w:val="00C850AE"/>
    <w:rsid w:val="00C851A8"/>
    <w:rsid w:val="00C85E49"/>
    <w:rsid w:val="00C86061"/>
    <w:rsid w:val="00C87A53"/>
    <w:rsid w:val="00C87F6A"/>
    <w:rsid w:val="00C87FFD"/>
    <w:rsid w:val="00C900C0"/>
    <w:rsid w:val="00C91CF9"/>
    <w:rsid w:val="00C926D7"/>
    <w:rsid w:val="00C93088"/>
    <w:rsid w:val="00C9365A"/>
    <w:rsid w:val="00C94895"/>
    <w:rsid w:val="00C948BC"/>
    <w:rsid w:val="00C948CC"/>
    <w:rsid w:val="00C95D56"/>
    <w:rsid w:val="00C96C59"/>
    <w:rsid w:val="00C96CAC"/>
    <w:rsid w:val="00CA064A"/>
    <w:rsid w:val="00CA1E78"/>
    <w:rsid w:val="00CA1F08"/>
    <w:rsid w:val="00CA29C3"/>
    <w:rsid w:val="00CA6277"/>
    <w:rsid w:val="00CA6722"/>
    <w:rsid w:val="00CA778C"/>
    <w:rsid w:val="00CB00F2"/>
    <w:rsid w:val="00CB0C20"/>
    <w:rsid w:val="00CB154E"/>
    <w:rsid w:val="00CB18F5"/>
    <w:rsid w:val="00CB2421"/>
    <w:rsid w:val="00CB31AD"/>
    <w:rsid w:val="00CB65F2"/>
    <w:rsid w:val="00CB7B43"/>
    <w:rsid w:val="00CC2D06"/>
    <w:rsid w:val="00CC39B3"/>
    <w:rsid w:val="00CC5FF0"/>
    <w:rsid w:val="00CD1383"/>
    <w:rsid w:val="00CD500F"/>
    <w:rsid w:val="00CD5526"/>
    <w:rsid w:val="00CD6A5A"/>
    <w:rsid w:val="00CD75B7"/>
    <w:rsid w:val="00CD7905"/>
    <w:rsid w:val="00CE0140"/>
    <w:rsid w:val="00CE249A"/>
    <w:rsid w:val="00CE3315"/>
    <w:rsid w:val="00CE44BF"/>
    <w:rsid w:val="00CE53A5"/>
    <w:rsid w:val="00CE7288"/>
    <w:rsid w:val="00CE7C1D"/>
    <w:rsid w:val="00CF0D7B"/>
    <w:rsid w:val="00CF1203"/>
    <w:rsid w:val="00CF1500"/>
    <w:rsid w:val="00CF31B4"/>
    <w:rsid w:val="00CF3453"/>
    <w:rsid w:val="00CF3C4E"/>
    <w:rsid w:val="00CF495E"/>
    <w:rsid w:val="00CF68BA"/>
    <w:rsid w:val="00CF69DC"/>
    <w:rsid w:val="00CF7D8E"/>
    <w:rsid w:val="00D000F4"/>
    <w:rsid w:val="00D03B3F"/>
    <w:rsid w:val="00D0413B"/>
    <w:rsid w:val="00D04590"/>
    <w:rsid w:val="00D04D1F"/>
    <w:rsid w:val="00D04EE4"/>
    <w:rsid w:val="00D062BE"/>
    <w:rsid w:val="00D10B6D"/>
    <w:rsid w:val="00D11492"/>
    <w:rsid w:val="00D12D68"/>
    <w:rsid w:val="00D12E09"/>
    <w:rsid w:val="00D17EB4"/>
    <w:rsid w:val="00D21052"/>
    <w:rsid w:val="00D22968"/>
    <w:rsid w:val="00D22A0D"/>
    <w:rsid w:val="00D2720B"/>
    <w:rsid w:val="00D275E9"/>
    <w:rsid w:val="00D3063C"/>
    <w:rsid w:val="00D31417"/>
    <w:rsid w:val="00D34853"/>
    <w:rsid w:val="00D34854"/>
    <w:rsid w:val="00D35F0C"/>
    <w:rsid w:val="00D37BF0"/>
    <w:rsid w:val="00D40200"/>
    <w:rsid w:val="00D4327D"/>
    <w:rsid w:val="00D43472"/>
    <w:rsid w:val="00D445E5"/>
    <w:rsid w:val="00D44A00"/>
    <w:rsid w:val="00D44FBE"/>
    <w:rsid w:val="00D450A4"/>
    <w:rsid w:val="00D469A9"/>
    <w:rsid w:val="00D47149"/>
    <w:rsid w:val="00D477FC"/>
    <w:rsid w:val="00D50585"/>
    <w:rsid w:val="00D509AF"/>
    <w:rsid w:val="00D51613"/>
    <w:rsid w:val="00D52E8A"/>
    <w:rsid w:val="00D53048"/>
    <w:rsid w:val="00D5369C"/>
    <w:rsid w:val="00D54536"/>
    <w:rsid w:val="00D54EEE"/>
    <w:rsid w:val="00D55B80"/>
    <w:rsid w:val="00D55C94"/>
    <w:rsid w:val="00D575C7"/>
    <w:rsid w:val="00D61CA1"/>
    <w:rsid w:val="00D62269"/>
    <w:rsid w:val="00D6242E"/>
    <w:rsid w:val="00D6305F"/>
    <w:rsid w:val="00D630EB"/>
    <w:rsid w:val="00D643AB"/>
    <w:rsid w:val="00D652FC"/>
    <w:rsid w:val="00D65E01"/>
    <w:rsid w:val="00D66E22"/>
    <w:rsid w:val="00D67713"/>
    <w:rsid w:val="00D67A51"/>
    <w:rsid w:val="00D7068B"/>
    <w:rsid w:val="00D7078C"/>
    <w:rsid w:val="00D71EAF"/>
    <w:rsid w:val="00D73F4C"/>
    <w:rsid w:val="00D76283"/>
    <w:rsid w:val="00D76A67"/>
    <w:rsid w:val="00D76BE9"/>
    <w:rsid w:val="00D77335"/>
    <w:rsid w:val="00D80902"/>
    <w:rsid w:val="00D840E0"/>
    <w:rsid w:val="00D8445C"/>
    <w:rsid w:val="00D84BA1"/>
    <w:rsid w:val="00D853AD"/>
    <w:rsid w:val="00D8595D"/>
    <w:rsid w:val="00D86CB0"/>
    <w:rsid w:val="00D86DE0"/>
    <w:rsid w:val="00D90AA2"/>
    <w:rsid w:val="00D91409"/>
    <w:rsid w:val="00D91BAC"/>
    <w:rsid w:val="00D921B7"/>
    <w:rsid w:val="00D92EBA"/>
    <w:rsid w:val="00D93504"/>
    <w:rsid w:val="00D94875"/>
    <w:rsid w:val="00D96970"/>
    <w:rsid w:val="00DA0F06"/>
    <w:rsid w:val="00DA1210"/>
    <w:rsid w:val="00DA4C08"/>
    <w:rsid w:val="00DA5B3D"/>
    <w:rsid w:val="00DA5E6D"/>
    <w:rsid w:val="00DA63EF"/>
    <w:rsid w:val="00DA6DB7"/>
    <w:rsid w:val="00DB02A6"/>
    <w:rsid w:val="00DB0775"/>
    <w:rsid w:val="00DB1BF8"/>
    <w:rsid w:val="00DB2353"/>
    <w:rsid w:val="00DB23EE"/>
    <w:rsid w:val="00DB5D4D"/>
    <w:rsid w:val="00DB65AF"/>
    <w:rsid w:val="00DB6B7D"/>
    <w:rsid w:val="00DB6D16"/>
    <w:rsid w:val="00DC0663"/>
    <w:rsid w:val="00DC1584"/>
    <w:rsid w:val="00DC4892"/>
    <w:rsid w:val="00DC5620"/>
    <w:rsid w:val="00DC6360"/>
    <w:rsid w:val="00DC7B91"/>
    <w:rsid w:val="00DD04C6"/>
    <w:rsid w:val="00DD0F91"/>
    <w:rsid w:val="00DD1FD3"/>
    <w:rsid w:val="00DD4DC5"/>
    <w:rsid w:val="00DD50A0"/>
    <w:rsid w:val="00DD50F6"/>
    <w:rsid w:val="00DD5DE2"/>
    <w:rsid w:val="00DD5FCD"/>
    <w:rsid w:val="00DD75A4"/>
    <w:rsid w:val="00DE048C"/>
    <w:rsid w:val="00DE0F25"/>
    <w:rsid w:val="00DE12B1"/>
    <w:rsid w:val="00DE21DD"/>
    <w:rsid w:val="00DE2200"/>
    <w:rsid w:val="00DE420F"/>
    <w:rsid w:val="00DE57C8"/>
    <w:rsid w:val="00DE5E2D"/>
    <w:rsid w:val="00DE5ECD"/>
    <w:rsid w:val="00DE6303"/>
    <w:rsid w:val="00DE743F"/>
    <w:rsid w:val="00DE7A51"/>
    <w:rsid w:val="00DE7E60"/>
    <w:rsid w:val="00DF383A"/>
    <w:rsid w:val="00E00E6E"/>
    <w:rsid w:val="00E020FA"/>
    <w:rsid w:val="00E02522"/>
    <w:rsid w:val="00E02FF3"/>
    <w:rsid w:val="00E05C74"/>
    <w:rsid w:val="00E07C63"/>
    <w:rsid w:val="00E12037"/>
    <w:rsid w:val="00E1286E"/>
    <w:rsid w:val="00E133AA"/>
    <w:rsid w:val="00E13C4B"/>
    <w:rsid w:val="00E13F28"/>
    <w:rsid w:val="00E21329"/>
    <w:rsid w:val="00E25B9A"/>
    <w:rsid w:val="00E260F8"/>
    <w:rsid w:val="00E26C23"/>
    <w:rsid w:val="00E279C1"/>
    <w:rsid w:val="00E34BBF"/>
    <w:rsid w:val="00E370FE"/>
    <w:rsid w:val="00E37381"/>
    <w:rsid w:val="00E37886"/>
    <w:rsid w:val="00E407EE"/>
    <w:rsid w:val="00E41285"/>
    <w:rsid w:val="00E436A7"/>
    <w:rsid w:val="00E43E1A"/>
    <w:rsid w:val="00E44DCB"/>
    <w:rsid w:val="00E45062"/>
    <w:rsid w:val="00E505E5"/>
    <w:rsid w:val="00E52715"/>
    <w:rsid w:val="00E52D74"/>
    <w:rsid w:val="00E53782"/>
    <w:rsid w:val="00E53E5D"/>
    <w:rsid w:val="00E55355"/>
    <w:rsid w:val="00E55F8E"/>
    <w:rsid w:val="00E56213"/>
    <w:rsid w:val="00E61017"/>
    <w:rsid w:val="00E61871"/>
    <w:rsid w:val="00E61DF2"/>
    <w:rsid w:val="00E62252"/>
    <w:rsid w:val="00E62C5D"/>
    <w:rsid w:val="00E64F05"/>
    <w:rsid w:val="00E65D75"/>
    <w:rsid w:val="00E660C8"/>
    <w:rsid w:val="00E6663C"/>
    <w:rsid w:val="00E667E9"/>
    <w:rsid w:val="00E668A8"/>
    <w:rsid w:val="00E70BE5"/>
    <w:rsid w:val="00E70E2C"/>
    <w:rsid w:val="00E70F2B"/>
    <w:rsid w:val="00E71A50"/>
    <w:rsid w:val="00E73285"/>
    <w:rsid w:val="00E7698C"/>
    <w:rsid w:val="00E77B80"/>
    <w:rsid w:val="00E77E2F"/>
    <w:rsid w:val="00E80C5F"/>
    <w:rsid w:val="00E814E5"/>
    <w:rsid w:val="00E819B9"/>
    <w:rsid w:val="00E8274B"/>
    <w:rsid w:val="00E8276D"/>
    <w:rsid w:val="00E8310D"/>
    <w:rsid w:val="00E8335E"/>
    <w:rsid w:val="00E84BAC"/>
    <w:rsid w:val="00E84C41"/>
    <w:rsid w:val="00E852AA"/>
    <w:rsid w:val="00E87E08"/>
    <w:rsid w:val="00E90823"/>
    <w:rsid w:val="00E90F37"/>
    <w:rsid w:val="00E91B6B"/>
    <w:rsid w:val="00E9238A"/>
    <w:rsid w:val="00E94F69"/>
    <w:rsid w:val="00E974B6"/>
    <w:rsid w:val="00EA1E9E"/>
    <w:rsid w:val="00EA2837"/>
    <w:rsid w:val="00EA3721"/>
    <w:rsid w:val="00EA4491"/>
    <w:rsid w:val="00EA4AA8"/>
    <w:rsid w:val="00EA4F63"/>
    <w:rsid w:val="00EA5B1F"/>
    <w:rsid w:val="00EA6469"/>
    <w:rsid w:val="00EA6699"/>
    <w:rsid w:val="00EA7849"/>
    <w:rsid w:val="00EB292A"/>
    <w:rsid w:val="00EB4E00"/>
    <w:rsid w:val="00EC0397"/>
    <w:rsid w:val="00EC365A"/>
    <w:rsid w:val="00EC3899"/>
    <w:rsid w:val="00EC4307"/>
    <w:rsid w:val="00EC547B"/>
    <w:rsid w:val="00EC70E8"/>
    <w:rsid w:val="00EC78FC"/>
    <w:rsid w:val="00EC7CAD"/>
    <w:rsid w:val="00ED01F8"/>
    <w:rsid w:val="00ED0E5C"/>
    <w:rsid w:val="00ED1519"/>
    <w:rsid w:val="00ED16E6"/>
    <w:rsid w:val="00ED3083"/>
    <w:rsid w:val="00ED33B3"/>
    <w:rsid w:val="00ED412F"/>
    <w:rsid w:val="00ED5D88"/>
    <w:rsid w:val="00EE1057"/>
    <w:rsid w:val="00EE21E6"/>
    <w:rsid w:val="00EE2227"/>
    <w:rsid w:val="00EE6EEF"/>
    <w:rsid w:val="00EF0978"/>
    <w:rsid w:val="00EF23B3"/>
    <w:rsid w:val="00EF2F48"/>
    <w:rsid w:val="00EF3F37"/>
    <w:rsid w:val="00EF5026"/>
    <w:rsid w:val="00EF5030"/>
    <w:rsid w:val="00EF681D"/>
    <w:rsid w:val="00F0008C"/>
    <w:rsid w:val="00F00AD0"/>
    <w:rsid w:val="00F021AD"/>
    <w:rsid w:val="00F02805"/>
    <w:rsid w:val="00F03701"/>
    <w:rsid w:val="00F0416C"/>
    <w:rsid w:val="00F05FBE"/>
    <w:rsid w:val="00F065F7"/>
    <w:rsid w:val="00F077C7"/>
    <w:rsid w:val="00F11612"/>
    <w:rsid w:val="00F11D19"/>
    <w:rsid w:val="00F1297E"/>
    <w:rsid w:val="00F14BD2"/>
    <w:rsid w:val="00F154F9"/>
    <w:rsid w:val="00F16F07"/>
    <w:rsid w:val="00F17BFC"/>
    <w:rsid w:val="00F20FB1"/>
    <w:rsid w:val="00F2478B"/>
    <w:rsid w:val="00F2536F"/>
    <w:rsid w:val="00F26E50"/>
    <w:rsid w:val="00F27401"/>
    <w:rsid w:val="00F27DA5"/>
    <w:rsid w:val="00F30F6B"/>
    <w:rsid w:val="00F32E87"/>
    <w:rsid w:val="00F33151"/>
    <w:rsid w:val="00F339E9"/>
    <w:rsid w:val="00F33A5D"/>
    <w:rsid w:val="00F3413A"/>
    <w:rsid w:val="00F34505"/>
    <w:rsid w:val="00F35733"/>
    <w:rsid w:val="00F3581D"/>
    <w:rsid w:val="00F35A30"/>
    <w:rsid w:val="00F379EB"/>
    <w:rsid w:val="00F40B78"/>
    <w:rsid w:val="00F40BB0"/>
    <w:rsid w:val="00F41894"/>
    <w:rsid w:val="00F41988"/>
    <w:rsid w:val="00F4249A"/>
    <w:rsid w:val="00F439F0"/>
    <w:rsid w:val="00F449CD"/>
    <w:rsid w:val="00F44CD1"/>
    <w:rsid w:val="00F46B54"/>
    <w:rsid w:val="00F5176F"/>
    <w:rsid w:val="00F51845"/>
    <w:rsid w:val="00F52148"/>
    <w:rsid w:val="00F5483D"/>
    <w:rsid w:val="00F56BD5"/>
    <w:rsid w:val="00F60149"/>
    <w:rsid w:val="00F6123A"/>
    <w:rsid w:val="00F617B9"/>
    <w:rsid w:val="00F62B7A"/>
    <w:rsid w:val="00F63E9D"/>
    <w:rsid w:val="00F6445E"/>
    <w:rsid w:val="00F65DD6"/>
    <w:rsid w:val="00F66C9C"/>
    <w:rsid w:val="00F67E71"/>
    <w:rsid w:val="00F710F6"/>
    <w:rsid w:val="00F737E5"/>
    <w:rsid w:val="00F7380F"/>
    <w:rsid w:val="00F74812"/>
    <w:rsid w:val="00F75EC0"/>
    <w:rsid w:val="00F76D1A"/>
    <w:rsid w:val="00F76E0B"/>
    <w:rsid w:val="00F779E2"/>
    <w:rsid w:val="00F80023"/>
    <w:rsid w:val="00F80064"/>
    <w:rsid w:val="00F80398"/>
    <w:rsid w:val="00F8133D"/>
    <w:rsid w:val="00F8157A"/>
    <w:rsid w:val="00F81693"/>
    <w:rsid w:val="00F82E98"/>
    <w:rsid w:val="00F84191"/>
    <w:rsid w:val="00F8432F"/>
    <w:rsid w:val="00F8438A"/>
    <w:rsid w:val="00F84A12"/>
    <w:rsid w:val="00F85207"/>
    <w:rsid w:val="00F86859"/>
    <w:rsid w:val="00F8754E"/>
    <w:rsid w:val="00F91716"/>
    <w:rsid w:val="00F95853"/>
    <w:rsid w:val="00F96BD2"/>
    <w:rsid w:val="00F975AC"/>
    <w:rsid w:val="00F9781C"/>
    <w:rsid w:val="00FA0B26"/>
    <w:rsid w:val="00FA14FF"/>
    <w:rsid w:val="00FA15BB"/>
    <w:rsid w:val="00FA1709"/>
    <w:rsid w:val="00FA367E"/>
    <w:rsid w:val="00FA4D28"/>
    <w:rsid w:val="00FA4FEA"/>
    <w:rsid w:val="00FA5008"/>
    <w:rsid w:val="00FA5FB3"/>
    <w:rsid w:val="00FA62FB"/>
    <w:rsid w:val="00FA784E"/>
    <w:rsid w:val="00FB070D"/>
    <w:rsid w:val="00FB326E"/>
    <w:rsid w:val="00FB336A"/>
    <w:rsid w:val="00FB3E6A"/>
    <w:rsid w:val="00FB591A"/>
    <w:rsid w:val="00FB5F4C"/>
    <w:rsid w:val="00FB5FBA"/>
    <w:rsid w:val="00FB6C26"/>
    <w:rsid w:val="00FB7E28"/>
    <w:rsid w:val="00FC05A1"/>
    <w:rsid w:val="00FC2E2E"/>
    <w:rsid w:val="00FC357A"/>
    <w:rsid w:val="00FC74AE"/>
    <w:rsid w:val="00FC7D90"/>
    <w:rsid w:val="00FD1014"/>
    <w:rsid w:val="00FD24EC"/>
    <w:rsid w:val="00FD3176"/>
    <w:rsid w:val="00FD5B4A"/>
    <w:rsid w:val="00FD621C"/>
    <w:rsid w:val="00FD6587"/>
    <w:rsid w:val="00FD7C64"/>
    <w:rsid w:val="00FE1DFD"/>
    <w:rsid w:val="00FE24AB"/>
    <w:rsid w:val="00FE273E"/>
    <w:rsid w:val="00FE330C"/>
    <w:rsid w:val="00FE3447"/>
    <w:rsid w:val="00FE52AD"/>
    <w:rsid w:val="00FF1054"/>
    <w:rsid w:val="00FF1AC4"/>
    <w:rsid w:val="00FF1D6D"/>
    <w:rsid w:val="00FF3CEB"/>
    <w:rsid w:val="00FF6DD3"/>
    <w:rsid w:val="00FF7696"/>
    <w:rsid w:val="00FF7812"/>
    <w:rsid w:val="00FF7E75"/>
    <w:rsid w:val="00FF7F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5:docId w15:val="{F4B61F87-FF5D-4A39-9FA3-C1C1518F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imes New Roman" w:hAnsi="Tahoma" w:cs="Tahoma"/>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52E6"/>
    <w:rPr>
      <w:sz w:val="24"/>
      <w:szCs w:val="24"/>
    </w:rPr>
  </w:style>
  <w:style w:type="paragraph" w:styleId="Nagwek1">
    <w:name w:val="heading 1"/>
    <w:basedOn w:val="Normalny"/>
    <w:next w:val="Normalny"/>
    <w:qFormat/>
    <w:rsid w:val="004705D4"/>
    <w:pPr>
      <w:keepNext/>
      <w:keepLines/>
      <w:spacing w:before="480"/>
      <w:outlineLvl w:val="0"/>
    </w:pPr>
    <w:rPr>
      <w:rFonts w:ascii="Cambria" w:hAnsi="Cambria"/>
      <w:b/>
      <w:bCs/>
      <w:color w:val="365F91"/>
      <w:sz w:val="28"/>
      <w:szCs w:val="28"/>
    </w:rPr>
  </w:style>
  <w:style w:type="paragraph" w:styleId="Nagwek2">
    <w:name w:val="heading 2"/>
    <w:basedOn w:val="Normalny"/>
    <w:next w:val="Normalny"/>
    <w:qFormat/>
    <w:rsid w:val="004705D4"/>
    <w:pPr>
      <w:keepNext/>
      <w:keepLines/>
      <w:spacing w:before="200"/>
      <w:outlineLvl w:val="1"/>
    </w:pPr>
    <w:rPr>
      <w:rFonts w:ascii="Cambria" w:hAnsi="Cambria"/>
      <w:b/>
      <w:bCs/>
      <w:color w:val="4F81BD"/>
      <w:sz w:val="26"/>
      <w:szCs w:val="26"/>
    </w:rPr>
  </w:style>
  <w:style w:type="paragraph" w:styleId="Nagwek4">
    <w:name w:val="heading 4"/>
    <w:basedOn w:val="Normalny"/>
    <w:next w:val="Normalny"/>
    <w:qFormat/>
    <w:rsid w:val="004705D4"/>
    <w:pPr>
      <w:keepNext/>
      <w:spacing w:before="240" w:after="60"/>
      <w:outlineLvl w:val="3"/>
    </w:pPr>
    <w:rPr>
      <w:rFonts w:ascii="Calibri" w:hAnsi="Calibri"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rsid w:val="004705D4"/>
  </w:style>
  <w:style w:type="paragraph" w:styleId="Stopka">
    <w:name w:val="footer"/>
    <w:basedOn w:val="Normalny"/>
    <w:uiPriority w:val="99"/>
    <w:rsid w:val="004705D4"/>
    <w:pPr>
      <w:widowControl w:val="0"/>
      <w:tabs>
        <w:tab w:val="center" w:pos="4536"/>
        <w:tab w:val="right" w:pos="9072"/>
      </w:tabs>
      <w:autoSpaceDE w:val="0"/>
      <w:autoSpaceDN w:val="0"/>
      <w:adjustRightInd w:val="0"/>
    </w:pPr>
    <w:rPr>
      <w:rFonts w:ascii="Arial" w:hAnsi="Arial"/>
      <w:sz w:val="20"/>
      <w:szCs w:val="20"/>
    </w:rPr>
  </w:style>
  <w:style w:type="paragraph" w:styleId="Nagwek">
    <w:name w:val="header"/>
    <w:basedOn w:val="Normalny"/>
    <w:semiHidden/>
    <w:rsid w:val="004705D4"/>
    <w:pPr>
      <w:widowControl w:val="0"/>
      <w:tabs>
        <w:tab w:val="center" w:pos="4536"/>
        <w:tab w:val="right" w:pos="9072"/>
      </w:tabs>
      <w:autoSpaceDE w:val="0"/>
      <w:autoSpaceDN w:val="0"/>
      <w:adjustRightInd w:val="0"/>
    </w:pPr>
    <w:rPr>
      <w:rFonts w:ascii="Arial" w:hAnsi="Arial" w:cs="Arial"/>
      <w:sz w:val="20"/>
      <w:szCs w:val="20"/>
    </w:rPr>
  </w:style>
  <w:style w:type="paragraph" w:styleId="Tytu">
    <w:name w:val="Title"/>
    <w:basedOn w:val="Normalny"/>
    <w:link w:val="TytuZnak"/>
    <w:qFormat/>
    <w:rsid w:val="004705D4"/>
    <w:pPr>
      <w:jc w:val="center"/>
    </w:pPr>
    <w:rPr>
      <w:rFonts w:cs="Times New Roman"/>
      <w:b/>
      <w:bCs/>
    </w:rPr>
  </w:style>
  <w:style w:type="paragraph" w:styleId="Akapitzlist">
    <w:name w:val="List Paragraph"/>
    <w:basedOn w:val="Normalny"/>
    <w:link w:val="AkapitzlistZnak"/>
    <w:uiPriority w:val="34"/>
    <w:qFormat/>
    <w:rsid w:val="004705D4"/>
    <w:pPr>
      <w:ind w:left="720"/>
      <w:contextualSpacing/>
    </w:pPr>
  </w:style>
  <w:style w:type="character" w:customStyle="1" w:styleId="StopkaZnak">
    <w:name w:val="Stopka Znak"/>
    <w:uiPriority w:val="99"/>
    <w:rsid w:val="004705D4"/>
    <w:rPr>
      <w:rFonts w:ascii="Arial" w:hAnsi="Arial" w:cs="Arial"/>
    </w:rPr>
  </w:style>
  <w:style w:type="paragraph" w:styleId="Tekstdymka">
    <w:name w:val="Balloon Text"/>
    <w:basedOn w:val="Normalny"/>
    <w:semiHidden/>
    <w:unhideWhenUsed/>
    <w:rsid w:val="004705D4"/>
    <w:rPr>
      <w:sz w:val="16"/>
      <w:szCs w:val="16"/>
    </w:rPr>
  </w:style>
  <w:style w:type="character" w:customStyle="1" w:styleId="TekstdymkaZnak">
    <w:name w:val="Tekst dymka Znak"/>
    <w:semiHidden/>
    <w:rsid w:val="004705D4"/>
    <w:rPr>
      <w:rFonts w:ascii="Tahoma" w:hAnsi="Tahoma" w:cs="Tahoma"/>
      <w:sz w:val="16"/>
      <w:szCs w:val="16"/>
    </w:rPr>
  </w:style>
  <w:style w:type="character" w:customStyle="1" w:styleId="Nagwek2Znak">
    <w:name w:val="Nagłówek 2 Znak"/>
    <w:semiHidden/>
    <w:rsid w:val="004705D4"/>
    <w:rPr>
      <w:rFonts w:ascii="Cambria" w:eastAsia="Times New Roman" w:hAnsi="Cambria" w:cs="Times New Roman"/>
      <w:b/>
      <w:bCs/>
      <w:color w:val="4F81BD"/>
      <w:sz w:val="26"/>
      <w:szCs w:val="26"/>
    </w:rPr>
  </w:style>
  <w:style w:type="paragraph" w:customStyle="1" w:styleId="Akapitzlist1">
    <w:name w:val="Akapit z listą1"/>
    <w:basedOn w:val="Normalny"/>
    <w:qFormat/>
    <w:rsid w:val="004705D4"/>
    <w:pPr>
      <w:ind w:left="708"/>
    </w:pPr>
    <w:rPr>
      <w:sz w:val="20"/>
      <w:szCs w:val="20"/>
    </w:rPr>
  </w:style>
  <w:style w:type="character" w:styleId="Hipercze">
    <w:name w:val="Hyperlink"/>
    <w:uiPriority w:val="99"/>
    <w:unhideWhenUsed/>
    <w:rsid w:val="004705D4"/>
    <w:rPr>
      <w:color w:val="0000FF"/>
      <w:u w:val="single"/>
    </w:rPr>
  </w:style>
  <w:style w:type="paragraph" w:styleId="Tekstpodstawowy2">
    <w:name w:val="Body Text 2"/>
    <w:basedOn w:val="Normalny"/>
    <w:semiHidden/>
    <w:rsid w:val="004705D4"/>
    <w:pPr>
      <w:tabs>
        <w:tab w:val="left" w:pos="720"/>
      </w:tabs>
    </w:pPr>
    <w:rPr>
      <w:b/>
      <w:sz w:val="22"/>
      <w:szCs w:val="20"/>
    </w:rPr>
  </w:style>
  <w:style w:type="character" w:customStyle="1" w:styleId="Tekstpodstawowy2Znak">
    <w:name w:val="Tekst podstawowy 2 Znak"/>
    <w:semiHidden/>
    <w:rsid w:val="004705D4"/>
    <w:rPr>
      <w:b/>
      <w:sz w:val="22"/>
    </w:rPr>
  </w:style>
  <w:style w:type="paragraph" w:styleId="Tekstpodstawowy">
    <w:name w:val="Body Text"/>
    <w:basedOn w:val="Normalny"/>
    <w:rsid w:val="004705D4"/>
    <w:pPr>
      <w:spacing w:after="120"/>
    </w:pPr>
  </w:style>
  <w:style w:type="character" w:customStyle="1" w:styleId="TekstpodstawowyZnak">
    <w:name w:val="Tekst podstawowy Znak"/>
    <w:semiHidden/>
    <w:rsid w:val="004705D4"/>
    <w:rPr>
      <w:sz w:val="24"/>
      <w:szCs w:val="24"/>
    </w:rPr>
  </w:style>
  <w:style w:type="paragraph" w:customStyle="1" w:styleId="Tekstpodstawowywcity31">
    <w:name w:val="Tekst podstawowy wcięty 31"/>
    <w:basedOn w:val="Normalny"/>
    <w:rsid w:val="004705D4"/>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uiPriority w:val="99"/>
    <w:semiHidden/>
    <w:unhideWhenUsed/>
    <w:rsid w:val="004705D4"/>
    <w:rPr>
      <w:sz w:val="16"/>
      <w:szCs w:val="16"/>
    </w:rPr>
  </w:style>
  <w:style w:type="paragraph" w:styleId="Tekstkomentarza">
    <w:name w:val="annotation text"/>
    <w:basedOn w:val="Normalny"/>
    <w:uiPriority w:val="99"/>
    <w:semiHidden/>
    <w:unhideWhenUsed/>
    <w:rsid w:val="004705D4"/>
    <w:rPr>
      <w:sz w:val="20"/>
      <w:szCs w:val="20"/>
    </w:rPr>
  </w:style>
  <w:style w:type="character" w:customStyle="1" w:styleId="TekstkomentarzaZnak">
    <w:name w:val="Tekst komentarza Znak"/>
    <w:basedOn w:val="Domylnaczcionkaakapitu"/>
    <w:uiPriority w:val="99"/>
    <w:semiHidden/>
    <w:rsid w:val="004705D4"/>
  </w:style>
  <w:style w:type="paragraph" w:styleId="Tematkomentarza">
    <w:name w:val="annotation subject"/>
    <w:basedOn w:val="Tekstkomentarza"/>
    <w:next w:val="Tekstkomentarza"/>
    <w:semiHidden/>
    <w:unhideWhenUsed/>
    <w:rsid w:val="004705D4"/>
    <w:rPr>
      <w:b/>
      <w:bCs/>
    </w:rPr>
  </w:style>
  <w:style w:type="character" w:customStyle="1" w:styleId="TematkomentarzaZnak">
    <w:name w:val="Temat komentarza Znak"/>
    <w:semiHidden/>
    <w:rsid w:val="004705D4"/>
    <w:rPr>
      <w:b/>
      <w:bCs/>
    </w:rPr>
  </w:style>
  <w:style w:type="character" w:customStyle="1" w:styleId="Nagwek1Znak">
    <w:name w:val="Nagłówek 1 Znak"/>
    <w:rsid w:val="004705D4"/>
    <w:rPr>
      <w:rFonts w:ascii="Cambria" w:eastAsia="Times New Roman" w:hAnsi="Cambria" w:cs="Times New Roman"/>
      <w:b/>
      <w:bCs/>
      <w:color w:val="365F91"/>
      <w:sz w:val="28"/>
      <w:szCs w:val="28"/>
    </w:rPr>
  </w:style>
  <w:style w:type="paragraph" w:customStyle="1" w:styleId="Paragraf">
    <w:name w:val="Paragraf"/>
    <w:basedOn w:val="Normalny"/>
    <w:next w:val="Ustpnumerowany"/>
    <w:rsid w:val="004705D4"/>
    <w:pPr>
      <w:keepNext/>
      <w:numPr>
        <w:numId w:val="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4705D4"/>
    <w:pPr>
      <w:numPr>
        <w:ilvl w:val="1"/>
        <w:numId w:val="1"/>
      </w:numPr>
      <w:spacing w:before="120"/>
      <w:jc w:val="both"/>
    </w:pPr>
    <w:rPr>
      <w:rFonts w:ascii="Palatino Linotype" w:hAnsi="Palatino Linotype"/>
    </w:rPr>
  </w:style>
  <w:style w:type="paragraph" w:customStyle="1" w:styleId="Ustp">
    <w:name w:val="Ustęp"/>
    <w:basedOn w:val="Normalny"/>
    <w:rsid w:val="004705D4"/>
    <w:pPr>
      <w:numPr>
        <w:ilvl w:val="1"/>
        <w:numId w:val="2"/>
      </w:numPr>
      <w:spacing w:before="120"/>
      <w:jc w:val="both"/>
    </w:pPr>
    <w:rPr>
      <w:rFonts w:ascii="Palatino Linotype" w:hAnsi="Palatino Linotype"/>
    </w:rPr>
  </w:style>
  <w:style w:type="character" w:customStyle="1" w:styleId="Nagwek4Znak">
    <w:name w:val="Nagłówek 4 Znak"/>
    <w:semiHidden/>
    <w:rsid w:val="004705D4"/>
    <w:rPr>
      <w:rFonts w:ascii="Calibri" w:eastAsia="Times New Roman" w:hAnsi="Calibri" w:cs="Times New Roman"/>
      <w:b/>
      <w:bCs/>
      <w:sz w:val="28"/>
      <w:szCs w:val="28"/>
    </w:rPr>
  </w:style>
  <w:style w:type="character" w:styleId="UyteHipercze">
    <w:name w:val="FollowedHyperlink"/>
    <w:semiHidden/>
    <w:unhideWhenUsed/>
    <w:rsid w:val="004705D4"/>
    <w:rPr>
      <w:color w:val="800080"/>
      <w:u w:val="single"/>
    </w:rPr>
  </w:style>
  <w:style w:type="paragraph" w:customStyle="1" w:styleId="Tekstpodstawowy31">
    <w:name w:val="Tekst podstawowy 31"/>
    <w:basedOn w:val="Normalny"/>
    <w:rsid w:val="004705D4"/>
    <w:rPr>
      <w:b/>
      <w:bCs/>
      <w:szCs w:val="20"/>
      <w:lang w:eastAsia="ar-SA"/>
    </w:rPr>
  </w:style>
  <w:style w:type="paragraph" w:styleId="Tekstpodstawowy3">
    <w:name w:val="Body Text 3"/>
    <w:basedOn w:val="Normalny"/>
    <w:semiHidden/>
    <w:rsid w:val="004705D4"/>
    <w:pPr>
      <w:suppressAutoHyphens/>
    </w:pPr>
    <w:rPr>
      <w:b/>
      <w:bCs/>
      <w:szCs w:val="20"/>
      <w:lang w:eastAsia="ar-SA"/>
    </w:rPr>
  </w:style>
  <w:style w:type="paragraph" w:customStyle="1" w:styleId="Tekstpodstawowy21">
    <w:name w:val="Tekst podstawowy 21"/>
    <w:basedOn w:val="Normalny"/>
    <w:rsid w:val="004705D4"/>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uiPriority w:val="99"/>
    <w:unhideWhenUsed/>
    <w:rsid w:val="003E747C"/>
    <w:pPr>
      <w:spacing w:before="100" w:beforeAutospacing="1" w:after="119"/>
    </w:pPr>
  </w:style>
  <w:style w:type="paragraph" w:customStyle="1" w:styleId="Default">
    <w:name w:val="Default"/>
    <w:rsid w:val="0001429F"/>
    <w:pPr>
      <w:autoSpaceDE w:val="0"/>
      <w:autoSpaceDN w:val="0"/>
      <w:adjustRightInd w:val="0"/>
    </w:pPr>
    <w:rPr>
      <w:color w:val="000000"/>
      <w:sz w:val="24"/>
      <w:szCs w:val="24"/>
    </w:rPr>
  </w:style>
  <w:style w:type="table" w:styleId="Tabela-Siatka">
    <w:name w:val="Table Grid"/>
    <w:basedOn w:val="Standardowy"/>
    <w:uiPriority w:val="59"/>
    <w:rsid w:val="00014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C5139A"/>
    <w:pPr>
      <w:suppressAutoHyphens/>
      <w:spacing w:line="160" w:lineRule="atLeast"/>
      <w:jc w:val="center"/>
    </w:pPr>
    <w:rPr>
      <w:b/>
      <w:szCs w:val="20"/>
      <w:lang w:eastAsia="ar-SA"/>
    </w:rPr>
  </w:style>
  <w:style w:type="paragraph" w:styleId="Tekstprzypisukocowego">
    <w:name w:val="endnote text"/>
    <w:basedOn w:val="Normalny"/>
    <w:link w:val="TekstprzypisukocowegoZnak"/>
    <w:uiPriority w:val="99"/>
    <w:semiHidden/>
    <w:unhideWhenUsed/>
    <w:rsid w:val="00536EDE"/>
    <w:rPr>
      <w:sz w:val="20"/>
      <w:szCs w:val="20"/>
    </w:rPr>
  </w:style>
  <w:style w:type="character" w:customStyle="1" w:styleId="TekstprzypisukocowegoZnak">
    <w:name w:val="Tekst przypisu końcowego Znak"/>
    <w:basedOn w:val="Domylnaczcionkaakapitu"/>
    <w:link w:val="Tekstprzypisukocowego"/>
    <w:uiPriority w:val="99"/>
    <w:semiHidden/>
    <w:rsid w:val="00536EDE"/>
  </w:style>
  <w:style w:type="character" w:styleId="Odwoanieprzypisukocowego">
    <w:name w:val="endnote reference"/>
    <w:uiPriority w:val="99"/>
    <w:semiHidden/>
    <w:unhideWhenUsed/>
    <w:rsid w:val="00536EDE"/>
    <w:rPr>
      <w:vertAlign w:val="superscript"/>
    </w:rPr>
  </w:style>
  <w:style w:type="character" w:customStyle="1" w:styleId="WW8Num9z0">
    <w:name w:val="WW8Num9z0"/>
    <w:rsid w:val="00A732ED"/>
    <w:rPr>
      <w:b/>
    </w:rPr>
  </w:style>
  <w:style w:type="character" w:styleId="Pogrubienie">
    <w:name w:val="Strong"/>
    <w:uiPriority w:val="22"/>
    <w:qFormat/>
    <w:rsid w:val="007430F6"/>
    <w:rPr>
      <w:b/>
      <w:bCs/>
    </w:rPr>
  </w:style>
  <w:style w:type="paragraph" w:styleId="Tekstprzypisudolnego">
    <w:name w:val="footnote text"/>
    <w:basedOn w:val="Normalny"/>
    <w:link w:val="TekstprzypisudolnegoZnak"/>
    <w:uiPriority w:val="99"/>
    <w:semiHidden/>
    <w:unhideWhenUsed/>
    <w:rsid w:val="004106E1"/>
    <w:rPr>
      <w:sz w:val="20"/>
      <w:szCs w:val="20"/>
    </w:rPr>
  </w:style>
  <w:style w:type="character" w:customStyle="1" w:styleId="TekstprzypisudolnegoZnak">
    <w:name w:val="Tekst przypisu dolnego Znak"/>
    <w:basedOn w:val="Domylnaczcionkaakapitu"/>
    <w:link w:val="Tekstprzypisudolnego"/>
    <w:uiPriority w:val="99"/>
    <w:semiHidden/>
    <w:rsid w:val="004106E1"/>
  </w:style>
  <w:style w:type="character" w:styleId="Odwoanieprzypisudolnego">
    <w:name w:val="footnote reference"/>
    <w:uiPriority w:val="99"/>
    <w:semiHidden/>
    <w:unhideWhenUsed/>
    <w:rsid w:val="004106E1"/>
    <w:rPr>
      <w:vertAlign w:val="superscript"/>
    </w:rPr>
  </w:style>
  <w:style w:type="paragraph" w:customStyle="1" w:styleId="default0">
    <w:name w:val="default"/>
    <w:basedOn w:val="Normalny"/>
    <w:rsid w:val="00F65DD6"/>
    <w:pPr>
      <w:spacing w:before="100" w:beforeAutospacing="1" w:after="100" w:afterAutospacing="1"/>
    </w:pPr>
  </w:style>
  <w:style w:type="character" w:customStyle="1" w:styleId="TytuZnak">
    <w:name w:val="Tytuł Znak"/>
    <w:link w:val="Tytu"/>
    <w:rsid w:val="00F8432F"/>
    <w:rPr>
      <w:b/>
      <w:bCs/>
      <w:sz w:val="24"/>
      <w:szCs w:val="24"/>
    </w:rPr>
  </w:style>
  <w:style w:type="paragraph" w:customStyle="1" w:styleId="NormalBold">
    <w:name w:val="NormalBold"/>
    <w:basedOn w:val="Normalny"/>
    <w:link w:val="NormalBoldChar"/>
    <w:rsid w:val="00A61319"/>
    <w:pPr>
      <w:widowControl w:val="0"/>
    </w:pPr>
    <w:rPr>
      <w:rFonts w:ascii="Times New Roman" w:hAnsi="Times New Roman" w:cs="Times New Roman"/>
      <w:b/>
      <w:szCs w:val="22"/>
      <w:lang w:eastAsia="en-GB"/>
    </w:rPr>
  </w:style>
  <w:style w:type="character" w:customStyle="1" w:styleId="NormalBoldChar">
    <w:name w:val="NormalBold Char"/>
    <w:link w:val="NormalBold"/>
    <w:locked/>
    <w:rsid w:val="00A61319"/>
    <w:rPr>
      <w:rFonts w:ascii="Times New Roman" w:hAnsi="Times New Roman" w:cs="Times New Roman"/>
      <w:b/>
      <w:sz w:val="24"/>
      <w:szCs w:val="22"/>
      <w:lang w:eastAsia="en-GB"/>
    </w:rPr>
  </w:style>
  <w:style w:type="character" w:customStyle="1" w:styleId="DeltaViewInsertion">
    <w:name w:val="DeltaView Insertion"/>
    <w:rsid w:val="00A61319"/>
    <w:rPr>
      <w:b/>
      <w:i/>
      <w:spacing w:val="0"/>
    </w:rPr>
  </w:style>
  <w:style w:type="paragraph" w:customStyle="1" w:styleId="Text1">
    <w:name w:val="Text 1"/>
    <w:basedOn w:val="Normalny"/>
    <w:rsid w:val="00A61319"/>
    <w:pPr>
      <w:spacing w:before="120" w:after="120"/>
      <w:ind w:left="850"/>
      <w:jc w:val="both"/>
    </w:pPr>
    <w:rPr>
      <w:rFonts w:ascii="Times New Roman" w:eastAsia="Calibri" w:hAnsi="Times New Roman" w:cs="Times New Roman"/>
      <w:szCs w:val="22"/>
      <w:lang w:eastAsia="en-GB"/>
    </w:rPr>
  </w:style>
  <w:style w:type="paragraph" w:customStyle="1" w:styleId="NormalLeft">
    <w:name w:val="Normal Left"/>
    <w:basedOn w:val="Normalny"/>
    <w:rsid w:val="00A61319"/>
    <w:pPr>
      <w:spacing w:before="120" w:after="120"/>
    </w:pPr>
    <w:rPr>
      <w:rFonts w:ascii="Times New Roman" w:eastAsia="Calibri" w:hAnsi="Times New Roman" w:cs="Times New Roman"/>
      <w:szCs w:val="22"/>
      <w:lang w:eastAsia="en-GB"/>
    </w:rPr>
  </w:style>
  <w:style w:type="paragraph" w:customStyle="1" w:styleId="Tiret0">
    <w:name w:val="Tiret 0"/>
    <w:basedOn w:val="Normalny"/>
    <w:rsid w:val="00A61319"/>
    <w:pPr>
      <w:numPr>
        <w:numId w:val="3"/>
      </w:numPr>
      <w:spacing w:before="120" w:after="120"/>
      <w:jc w:val="both"/>
    </w:pPr>
    <w:rPr>
      <w:rFonts w:ascii="Times New Roman" w:eastAsia="Calibri" w:hAnsi="Times New Roman" w:cs="Times New Roman"/>
      <w:szCs w:val="22"/>
      <w:lang w:eastAsia="en-GB"/>
    </w:rPr>
  </w:style>
  <w:style w:type="paragraph" w:customStyle="1" w:styleId="Tiret1">
    <w:name w:val="Tiret 1"/>
    <w:basedOn w:val="Normalny"/>
    <w:rsid w:val="00A61319"/>
    <w:pPr>
      <w:numPr>
        <w:numId w:val="4"/>
      </w:numPr>
      <w:spacing w:before="120" w:after="120"/>
      <w:jc w:val="both"/>
    </w:pPr>
    <w:rPr>
      <w:rFonts w:ascii="Times New Roman" w:eastAsia="Calibri" w:hAnsi="Times New Roman" w:cs="Times New Roman"/>
      <w:szCs w:val="22"/>
      <w:lang w:eastAsia="en-GB"/>
    </w:rPr>
  </w:style>
  <w:style w:type="paragraph" w:customStyle="1" w:styleId="NumPar1">
    <w:name w:val="NumPar 1"/>
    <w:basedOn w:val="Normalny"/>
    <w:next w:val="Text1"/>
    <w:rsid w:val="00A61319"/>
    <w:pPr>
      <w:numPr>
        <w:numId w:val="5"/>
      </w:numPr>
      <w:spacing w:before="120" w:after="120"/>
      <w:jc w:val="both"/>
    </w:pPr>
    <w:rPr>
      <w:rFonts w:ascii="Times New Roman" w:eastAsia="Calibri" w:hAnsi="Times New Roman" w:cs="Times New Roman"/>
      <w:szCs w:val="22"/>
      <w:lang w:eastAsia="en-GB"/>
    </w:rPr>
  </w:style>
  <w:style w:type="paragraph" w:customStyle="1" w:styleId="NumPar2">
    <w:name w:val="NumPar 2"/>
    <w:basedOn w:val="Normalny"/>
    <w:next w:val="Text1"/>
    <w:rsid w:val="00A61319"/>
    <w:pPr>
      <w:numPr>
        <w:ilvl w:val="1"/>
        <w:numId w:val="5"/>
      </w:numPr>
      <w:spacing w:before="120" w:after="120"/>
      <w:jc w:val="both"/>
    </w:pPr>
    <w:rPr>
      <w:rFonts w:ascii="Times New Roman" w:eastAsia="Calibri" w:hAnsi="Times New Roman" w:cs="Times New Roman"/>
      <w:szCs w:val="22"/>
      <w:lang w:eastAsia="en-GB"/>
    </w:rPr>
  </w:style>
  <w:style w:type="paragraph" w:customStyle="1" w:styleId="NumPar3">
    <w:name w:val="NumPar 3"/>
    <w:basedOn w:val="Normalny"/>
    <w:next w:val="Text1"/>
    <w:rsid w:val="00A61319"/>
    <w:pPr>
      <w:numPr>
        <w:ilvl w:val="2"/>
        <w:numId w:val="5"/>
      </w:numPr>
      <w:spacing w:before="120" w:after="120"/>
      <w:jc w:val="both"/>
    </w:pPr>
    <w:rPr>
      <w:rFonts w:ascii="Times New Roman" w:eastAsia="Calibri" w:hAnsi="Times New Roman" w:cs="Times New Roman"/>
      <w:szCs w:val="22"/>
      <w:lang w:eastAsia="en-GB"/>
    </w:rPr>
  </w:style>
  <w:style w:type="paragraph" w:customStyle="1" w:styleId="NumPar4">
    <w:name w:val="NumPar 4"/>
    <w:basedOn w:val="Normalny"/>
    <w:next w:val="Text1"/>
    <w:rsid w:val="00A61319"/>
    <w:pPr>
      <w:numPr>
        <w:ilvl w:val="3"/>
        <w:numId w:val="5"/>
      </w:numPr>
      <w:spacing w:before="120" w:after="120"/>
      <w:jc w:val="both"/>
    </w:pPr>
    <w:rPr>
      <w:rFonts w:ascii="Times New Roman" w:eastAsia="Calibri" w:hAnsi="Times New Roman" w:cs="Times New Roman"/>
      <w:szCs w:val="22"/>
      <w:lang w:eastAsia="en-GB"/>
    </w:rPr>
  </w:style>
  <w:style w:type="paragraph" w:customStyle="1" w:styleId="ChapterTitle">
    <w:name w:val="ChapterTitle"/>
    <w:basedOn w:val="Normalny"/>
    <w:next w:val="Normalny"/>
    <w:rsid w:val="00A61319"/>
    <w:pPr>
      <w:keepNext/>
      <w:spacing w:before="120" w:after="360"/>
      <w:jc w:val="center"/>
    </w:pPr>
    <w:rPr>
      <w:rFonts w:ascii="Times New Roman" w:eastAsia="Calibri" w:hAnsi="Times New Roman" w:cs="Times New Roman"/>
      <w:b/>
      <w:sz w:val="32"/>
      <w:szCs w:val="22"/>
      <w:lang w:eastAsia="en-GB"/>
    </w:rPr>
  </w:style>
  <w:style w:type="paragraph" w:customStyle="1" w:styleId="SectionTitle">
    <w:name w:val="SectionTitle"/>
    <w:basedOn w:val="Normalny"/>
    <w:next w:val="Nagwek1"/>
    <w:rsid w:val="00A61319"/>
    <w:pPr>
      <w:keepNext/>
      <w:spacing w:before="120" w:after="360"/>
      <w:jc w:val="center"/>
    </w:pPr>
    <w:rPr>
      <w:rFonts w:ascii="Times New Roman" w:eastAsia="Calibri" w:hAnsi="Times New Roman" w:cs="Times New Roman"/>
      <w:b/>
      <w:smallCaps/>
      <w:sz w:val="28"/>
      <w:szCs w:val="22"/>
      <w:lang w:eastAsia="en-GB"/>
    </w:rPr>
  </w:style>
  <w:style w:type="paragraph" w:customStyle="1" w:styleId="Annexetitre">
    <w:name w:val="Annexe titre"/>
    <w:basedOn w:val="Normalny"/>
    <w:next w:val="Normalny"/>
    <w:rsid w:val="00A61319"/>
    <w:pPr>
      <w:spacing w:before="120" w:after="120"/>
      <w:jc w:val="center"/>
    </w:pPr>
    <w:rPr>
      <w:rFonts w:ascii="Times New Roman" w:eastAsia="Calibri" w:hAnsi="Times New Roman" w:cs="Times New Roman"/>
      <w:b/>
      <w:szCs w:val="22"/>
      <w:u w:val="single"/>
      <w:lang w:eastAsia="en-GB"/>
    </w:rPr>
  </w:style>
  <w:style w:type="character" w:styleId="Tekstzastpczy">
    <w:name w:val="Placeholder Text"/>
    <w:basedOn w:val="Domylnaczcionkaakapitu"/>
    <w:uiPriority w:val="99"/>
    <w:semiHidden/>
    <w:rsid w:val="00104D9A"/>
    <w:rPr>
      <w:color w:val="808080"/>
    </w:rPr>
  </w:style>
  <w:style w:type="character" w:customStyle="1" w:styleId="AkapitzlistZnak">
    <w:name w:val="Akapit z listą Znak"/>
    <w:link w:val="Akapitzlist"/>
    <w:uiPriority w:val="34"/>
    <w:rsid w:val="00E279C1"/>
    <w:rPr>
      <w:sz w:val="24"/>
      <w:szCs w:val="24"/>
    </w:rPr>
  </w:style>
  <w:style w:type="paragraph" w:customStyle="1" w:styleId="Standard">
    <w:name w:val="Standard"/>
    <w:rsid w:val="00EC7CAD"/>
    <w:pPr>
      <w:autoSpaceDE w:val="0"/>
      <w:autoSpaceDN w:val="0"/>
      <w:adjustRightInd w:val="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4499">
      <w:bodyDiv w:val="1"/>
      <w:marLeft w:val="0"/>
      <w:marRight w:val="0"/>
      <w:marTop w:val="0"/>
      <w:marBottom w:val="0"/>
      <w:divBdr>
        <w:top w:val="none" w:sz="0" w:space="0" w:color="auto"/>
        <w:left w:val="none" w:sz="0" w:space="0" w:color="auto"/>
        <w:bottom w:val="none" w:sz="0" w:space="0" w:color="auto"/>
        <w:right w:val="none" w:sz="0" w:space="0" w:color="auto"/>
      </w:divBdr>
    </w:div>
    <w:div w:id="35006967">
      <w:bodyDiv w:val="1"/>
      <w:marLeft w:val="0"/>
      <w:marRight w:val="0"/>
      <w:marTop w:val="0"/>
      <w:marBottom w:val="0"/>
      <w:divBdr>
        <w:top w:val="none" w:sz="0" w:space="0" w:color="auto"/>
        <w:left w:val="none" w:sz="0" w:space="0" w:color="auto"/>
        <w:bottom w:val="none" w:sz="0" w:space="0" w:color="auto"/>
        <w:right w:val="none" w:sz="0" w:space="0" w:color="auto"/>
      </w:divBdr>
    </w:div>
    <w:div w:id="40716277">
      <w:bodyDiv w:val="1"/>
      <w:marLeft w:val="0"/>
      <w:marRight w:val="0"/>
      <w:marTop w:val="0"/>
      <w:marBottom w:val="0"/>
      <w:divBdr>
        <w:top w:val="none" w:sz="0" w:space="0" w:color="auto"/>
        <w:left w:val="none" w:sz="0" w:space="0" w:color="auto"/>
        <w:bottom w:val="none" w:sz="0" w:space="0" w:color="auto"/>
        <w:right w:val="none" w:sz="0" w:space="0" w:color="auto"/>
      </w:divBdr>
    </w:div>
    <w:div w:id="55131435">
      <w:bodyDiv w:val="1"/>
      <w:marLeft w:val="0"/>
      <w:marRight w:val="0"/>
      <w:marTop w:val="0"/>
      <w:marBottom w:val="0"/>
      <w:divBdr>
        <w:top w:val="none" w:sz="0" w:space="0" w:color="auto"/>
        <w:left w:val="none" w:sz="0" w:space="0" w:color="auto"/>
        <w:bottom w:val="none" w:sz="0" w:space="0" w:color="auto"/>
        <w:right w:val="none" w:sz="0" w:space="0" w:color="auto"/>
      </w:divBdr>
    </w:div>
    <w:div w:id="70346847">
      <w:bodyDiv w:val="1"/>
      <w:marLeft w:val="0"/>
      <w:marRight w:val="0"/>
      <w:marTop w:val="0"/>
      <w:marBottom w:val="0"/>
      <w:divBdr>
        <w:top w:val="none" w:sz="0" w:space="0" w:color="auto"/>
        <w:left w:val="none" w:sz="0" w:space="0" w:color="auto"/>
        <w:bottom w:val="none" w:sz="0" w:space="0" w:color="auto"/>
        <w:right w:val="none" w:sz="0" w:space="0" w:color="auto"/>
      </w:divBdr>
    </w:div>
    <w:div w:id="70929216">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72188287">
      <w:bodyDiv w:val="1"/>
      <w:marLeft w:val="0"/>
      <w:marRight w:val="0"/>
      <w:marTop w:val="0"/>
      <w:marBottom w:val="0"/>
      <w:divBdr>
        <w:top w:val="none" w:sz="0" w:space="0" w:color="auto"/>
        <w:left w:val="none" w:sz="0" w:space="0" w:color="auto"/>
        <w:bottom w:val="none" w:sz="0" w:space="0" w:color="auto"/>
        <w:right w:val="none" w:sz="0" w:space="0" w:color="auto"/>
      </w:divBdr>
    </w:div>
    <w:div w:id="186338319">
      <w:bodyDiv w:val="1"/>
      <w:marLeft w:val="0"/>
      <w:marRight w:val="0"/>
      <w:marTop w:val="0"/>
      <w:marBottom w:val="0"/>
      <w:divBdr>
        <w:top w:val="none" w:sz="0" w:space="0" w:color="auto"/>
        <w:left w:val="none" w:sz="0" w:space="0" w:color="auto"/>
        <w:bottom w:val="none" w:sz="0" w:space="0" w:color="auto"/>
        <w:right w:val="none" w:sz="0" w:space="0" w:color="auto"/>
      </w:divBdr>
    </w:div>
    <w:div w:id="215747171">
      <w:bodyDiv w:val="1"/>
      <w:marLeft w:val="0"/>
      <w:marRight w:val="0"/>
      <w:marTop w:val="0"/>
      <w:marBottom w:val="0"/>
      <w:divBdr>
        <w:top w:val="none" w:sz="0" w:space="0" w:color="auto"/>
        <w:left w:val="none" w:sz="0" w:space="0" w:color="auto"/>
        <w:bottom w:val="none" w:sz="0" w:space="0" w:color="auto"/>
        <w:right w:val="none" w:sz="0" w:space="0" w:color="auto"/>
      </w:divBdr>
    </w:div>
    <w:div w:id="290718475">
      <w:bodyDiv w:val="1"/>
      <w:marLeft w:val="0"/>
      <w:marRight w:val="0"/>
      <w:marTop w:val="0"/>
      <w:marBottom w:val="0"/>
      <w:divBdr>
        <w:top w:val="none" w:sz="0" w:space="0" w:color="auto"/>
        <w:left w:val="none" w:sz="0" w:space="0" w:color="auto"/>
        <w:bottom w:val="none" w:sz="0" w:space="0" w:color="auto"/>
        <w:right w:val="none" w:sz="0" w:space="0" w:color="auto"/>
      </w:divBdr>
    </w:div>
    <w:div w:id="313489809">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29023112">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54849495">
      <w:bodyDiv w:val="1"/>
      <w:marLeft w:val="0"/>
      <w:marRight w:val="0"/>
      <w:marTop w:val="0"/>
      <w:marBottom w:val="0"/>
      <w:divBdr>
        <w:top w:val="none" w:sz="0" w:space="0" w:color="auto"/>
        <w:left w:val="none" w:sz="0" w:space="0" w:color="auto"/>
        <w:bottom w:val="none" w:sz="0" w:space="0" w:color="auto"/>
        <w:right w:val="none" w:sz="0" w:space="0" w:color="auto"/>
      </w:divBdr>
    </w:div>
    <w:div w:id="647981338">
      <w:bodyDiv w:val="1"/>
      <w:marLeft w:val="0"/>
      <w:marRight w:val="0"/>
      <w:marTop w:val="0"/>
      <w:marBottom w:val="0"/>
      <w:divBdr>
        <w:top w:val="none" w:sz="0" w:space="0" w:color="auto"/>
        <w:left w:val="none" w:sz="0" w:space="0" w:color="auto"/>
        <w:bottom w:val="none" w:sz="0" w:space="0" w:color="auto"/>
        <w:right w:val="none" w:sz="0" w:space="0" w:color="auto"/>
      </w:divBdr>
    </w:div>
    <w:div w:id="694698088">
      <w:bodyDiv w:val="1"/>
      <w:marLeft w:val="0"/>
      <w:marRight w:val="0"/>
      <w:marTop w:val="0"/>
      <w:marBottom w:val="0"/>
      <w:divBdr>
        <w:top w:val="none" w:sz="0" w:space="0" w:color="auto"/>
        <w:left w:val="none" w:sz="0" w:space="0" w:color="auto"/>
        <w:bottom w:val="none" w:sz="0" w:space="0" w:color="auto"/>
        <w:right w:val="none" w:sz="0" w:space="0" w:color="auto"/>
      </w:divBdr>
    </w:div>
    <w:div w:id="705451611">
      <w:bodyDiv w:val="1"/>
      <w:marLeft w:val="0"/>
      <w:marRight w:val="0"/>
      <w:marTop w:val="0"/>
      <w:marBottom w:val="0"/>
      <w:divBdr>
        <w:top w:val="none" w:sz="0" w:space="0" w:color="auto"/>
        <w:left w:val="none" w:sz="0" w:space="0" w:color="auto"/>
        <w:bottom w:val="none" w:sz="0" w:space="0" w:color="auto"/>
        <w:right w:val="none" w:sz="0" w:space="0" w:color="auto"/>
      </w:divBdr>
    </w:div>
    <w:div w:id="723791951">
      <w:bodyDiv w:val="1"/>
      <w:marLeft w:val="0"/>
      <w:marRight w:val="0"/>
      <w:marTop w:val="0"/>
      <w:marBottom w:val="0"/>
      <w:divBdr>
        <w:top w:val="none" w:sz="0" w:space="0" w:color="auto"/>
        <w:left w:val="none" w:sz="0" w:space="0" w:color="auto"/>
        <w:bottom w:val="none" w:sz="0" w:space="0" w:color="auto"/>
        <w:right w:val="none" w:sz="0" w:space="0" w:color="auto"/>
      </w:divBdr>
    </w:div>
    <w:div w:id="72622827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45942005">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92367619">
      <w:bodyDiv w:val="1"/>
      <w:marLeft w:val="0"/>
      <w:marRight w:val="0"/>
      <w:marTop w:val="0"/>
      <w:marBottom w:val="0"/>
      <w:divBdr>
        <w:top w:val="none" w:sz="0" w:space="0" w:color="auto"/>
        <w:left w:val="none" w:sz="0" w:space="0" w:color="auto"/>
        <w:bottom w:val="none" w:sz="0" w:space="0" w:color="auto"/>
        <w:right w:val="none" w:sz="0" w:space="0" w:color="auto"/>
      </w:divBdr>
    </w:div>
    <w:div w:id="100015454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34426772">
      <w:bodyDiv w:val="1"/>
      <w:marLeft w:val="0"/>
      <w:marRight w:val="0"/>
      <w:marTop w:val="0"/>
      <w:marBottom w:val="0"/>
      <w:divBdr>
        <w:top w:val="none" w:sz="0" w:space="0" w:color="auto"/>
        <w:left w:val="none" w:sz="0" w:space="0" w:color="auto"/>
        <w:bottom w:val="none" w:sz="0" w:space="0" w:color="auto"/>
        <w:right w:val="none" w:sz="0" w:space="0" w:color="auto"/>
      </w:divBdr>
    </w:div>
    <w:div w:id="1080524717">
      <w:bodyDiv w:val="1"/>
      <w:marLeft w:val="0"/>
      <w:marRight w:val="0"/>
      <w:marTop w:val="0"/>
      <w:marBottom w:val="0"/>
      <w:divBdr>
        <w:top w:val="none" w:sz="0" w:space="0" w:color="auto"/>
        <w:left w:val="none" w:sz="0" w:space="0" w:color="auto"/>
        <w:bottom w:val="none" w:sz="0" w:space="0" w:color="auto"/>
        <w:right w:val="none" w:sz="0" w:space="0" w:color="auto"/>
      </w:divBdr>
    </w:div>
    <w:div w:id="1114472175">
      <w:bodyDiv w:val="1"/>
      <w:marLeft w:val="0"/>
      <w:marRight w:val="0"/>
      <w:marTop w:val="0"/>
      <w:marBottom w:val="0"/>
      <w:divBdr>
        <w:top w:val="none" w:sz="0" w:space="0" w:color="auto"/>
        <w:left w:val="none" w:sz="0" w:space="0" w:color="auto"/>
        <w:bottom w:val="none" w:sz="0" w:space="0" w:color="auto"/>
        <w:right w:val="none" w:sz="0" w:space="0" w:color="auto"/>
      </w:divBdr>
    </w:div>
    <w:div w:id="1125543201">
      <w:bodyDiv w:val="1"/>
      <w:marLeft w:val="0"/>
      <w:marRight w:val="0"/>
      <w:marTop w:val="0"/>
      <w:marBottom w:val="0"/>
      <w:divBdr>
        <w:top w:val="none" w:sz="0" w:space="0" w:color="auto"/>
        <w:left w:val="none" w:sz="0" w:space="0" w:color="auto"/>
        <w:bottom w:val="none" w:sz="0" w:space="0" w:color="auto"/>
        <w:right w:val="none" w:sz="0" w:space="0" w:color="auto"/>
      </w:divBdr>
    </w:div>
    <w:div w:id="1133981380">
      <w:bodyDiv w:val="1"/>
      <w:marLeft w:val="0"/>
      <w:marRight w:val="0"/>
      <w:marTop w:val="0"/>
      <w:marBottom w:val="0"/>
      <w:divBdr>
        <w:top w:val="none" w:sz="0" w:space="0" w:color="auto"/>
        <w:left w:val="none" w:sz="0" w:space="0" w:color="auto"/>
        <w:bottom w:val="none" w:sz="0" w:space="0" w:color="auto"/>
        <w:right w:val="none" w:sz="0" w:space="0" w:color="auto"/>
      </w:divBdr>
    </w:div>
    <w:div w:id="1142581512">
      <w:bodyDiv w:val="1"/>
      <w:marLeft w:val="0"/>
      <w:marRight w:val="0"/>
      <w:marTop w:val="0"/>
      <w:marBottom w:val="0"/>
      <w:divBdr>
        <w:top w:val="none" w:sz="0" w:space="0" w:color="auto"/>
        <w:left w:val="none" w:sz="0" w:space="0" w:color="auto"/>
        <w:bottom w:val="none" w:sz="0" w:space="0" w:color="auto"/>
        <w:right w:val="none" w:sz="0" w:space="0" w:color="auto"/>
      </w:divBdr>
    </w:div>
    <w:div w:id="1152261303">
      <w:bodyDiv w:val="1"/>
      <w:marLeft w:val="0"/>
      <w:marRight w:val="0"/>
      <w:marTop w:val="0"/>
      <w:marBottom w:val="0"/>
      <w:divBdr>
        <w:top w:val="none" w:sz="0" w:space="0" w:color="auto"/>
        <w:left w:val="none" w:sz="0" w:space="0" w:color="auto"/>
        <w:bottom w:val="none" w:sz="0" w:space="0" w:color="auto"/>
        <w:right w:val="none" w:sz="0" w:space="0" w:color="auto"/>
      </w:divBdr>
    </w:div>
    <w:div w:id="1157497925">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39558647">
      <w:bodyDiv w:val="1"/>
      <w:marLeft w:val="0"/>
      <w:marRight w:val="0"/>
      <w:marTop w:val="0"/>
      <w:marBottom w:val="0"/>
      <w:divBdr>
        <w:top w:val="none" w:sz="0" w:space="0" w:color="auto"/>
        <w:left w:val="none" w:sz="0" w:space="0" w:color="auto"/>
        <w:bottom w:val="none" w:sz="0" w:space="0" w:color="auto"/>
        <w:right w:val="none" w:sz="0" w:space="0" w:color="auto"/>
      </w:divBdr>
    </w:div>
    <w:div w:id="128785897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84712248">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644116">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20594880">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8403575">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99053662">
      <w:bodyDiv w:val="1"/>
      <w:marLeft w:val="0"/>
      <w:marRight w:val="0"/>
      <w:marTop w:val="0"/>
      <w:marBottom w:val="0"/>
      <w:divBdr>
        <w:top w:val="none" w:sz="0" w:space="0" w:color="auto"/>
        <w:left w:val="none" w:sz="0" w:space="0" w:color="auto"/>
        <w:bottom w:val="none" w:sz="0" w:space="0" w:color="auto"/>
        <w:right w:val="none" w:sz="0" w:space="0" w:color="auto"/>
      </w:divBdr>
    </w:div>
    <w:div w:id="1899854874">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0522603">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58296120">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1990356765">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 w:id="214087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1A834-0FA7-4F15-BB00-91AD59862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Template>
  <TotalTime>349</TotalTime>
  <Pages>10</Pages>
  <Words>5012</Words>
  <Characters>30078</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35020</CharactersWithSpaces>
  <SharedDoc>false</SharedDoc>
  <HLinks>
    <vt:vector size="18" baseType="variant">
      <vt:variant>
        <vt:i4>983123</vt:i4>
      </vt:variant>
      <vt:variant>
        <vt:i4>6</vt:i4>
      </vt:variant>
      <vt:variant>
        <vt:i4>0</vt:i4>
      </vt:variant>
      <vt:variant>
        <vt:i4>5</vt:i4>
      </vt:variant>
      <vt:variant>
        <vt:lpwstr>http://www.old.uck.gda.pl/zamowienia.php</vt:lpwstr>
      </vt:variant>
      <vt:variant>
        <vt:lpwstr/>
      </vt:variant>
      <vt:variant>
        <vt:i4>262161</vt:i4>
      </vt:variant>
      <vt:variant>
        <vt:i4>3</vt:i4>
      </vt:variant>
      <vt:variant>
        <vt:i4>0</vt:i4>
      </vt:variant>
      <vt:variant>
        <vt:i4>5</vt:i4>
      </vt:variant>
      <vt:variant>
        <vt:lpwstr>http://www.uck.gda.pl/zamowienia.php</vt:lpwstr>
      </vt:variant>
      <vt:variant>
        <vt:lpwstr/>
      </vt:variant>
      <vt:variant>
        <vt:i4>7077947</vt:i4>
      </vt:variant>
      <vt:variant>
        <vt:i4>0</vt:i4>
      </vt:variant>
      <vt:variant>
        <vt:i4>0</vt:i4>
      </vt:variant>
      <vt:variant>
        <vt:i4>5</vt:i4>
      </vt:variant>
      <vt:variant>
        <vt:lpwstr>http://www.uck.gda.pl/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creator>Małgosia Teleszyńska</dc:creator>
  <cp:lastModifiedBy>Łukasz Gutaszewski</cp:lastModifiedBy>
  <cp:revision>59</cp:revision>
  <cp:lastPrinted>2023-07-13T07:48:00Z</cp:lastPrinted>
  <dcterms:created xsi:type="dcterms:W3CDTF">2018-02-22T09:50:00Z</dcterms:created>
  <dcterms:modified xsi:type="dcterms:W3CDTF">2023-09-19T07:16:00Z</dcterms:modified>
</cp:coreProperties>
</file>