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A603C" w14:textId="6C7C8EB9" w:rsidR="00E912B7" w:rsidRPr="00D16251" w:rsidRDefault="00E912B7" w:rsidP="004940F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9363830" w14:textId="77777777" w:rsidR="0001679A" w:rsidRPr="00D16251" w:rsidRDefault="0001679A" w:rsidP="004940F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F4FF616" w14:textId="041911AA" w:rsidR="0001679A" w:rsidRPr="00D16251" w:rsidRDefault="0001679A" w:rsidP="0001679A">
      <w:pPr>
        <w:spacing w:line="276" w:lineRule="auto"/>
        <w:rPr>
          <w:rFonts w:ascii="Tahoma" w:hAnsi="Tahoma" w:cs="Tahoma"/>
          <w:b/>
          <w:bCs/>
          <w:color w:val="000000"/>
        </w:rPr>
      </w:pPr>
      <w:r w:rsidRPr="00D16251">
        <w:rPr>
          <w:rFonts w:ascii="Tahoma" w:hAnsi="Tahoma" w:cs="Tahoma"/>
          <w:b/>
          <w:bCs/>
          <w:color w:val="000000"/>
        </w:rPr>
        <w:t>ZAŁĄCZNIK NR 4</w:t>
      </w:r>
      <w:r w:rsidR="00E7521B">
        <w:rPr>
          <w:rFonts w:ascii="Tahoma" w:hAnsi="Tahoma" w:cs="Tahoma"/>
          <w:b/>
          <w:bCs/>
          <w:color w:val="000000"/>
        </w:rPr>
        <w:t>g</w:t>
      </w:r>
      <w:r w:rsidRPr="00D16251">
        <w:rPr>
          <w:rFonts w:ascii="Tahoma" w:hAnsi="Tahoma" w:cs="Tahoma"/>
          <w:b/>
          <w:bCs/>
          <w:color w:val="000000"/>
        </w:rPr>
        <w:t xml:space="preserve"> do SWZ</w:t>
      </w:r>
    </w:p>
    <w:p w14:paraId="09A055E7" w14:textId="41FD132D" w:rsidR="0001679A" w:rsidRPr="00D16251" w:rsidRDefault="0001679A" w:rsidP="0001679A">
      <w:pPr>
        <w:spacing w:line="276" w:lineRule="auto"/>
        <w:rPr>
          <w:rFonts w:ascii="Tahoma" w:hAnsi="Tahoma" w:cs="Tahoma"/>
          <w:b/>
          <w:bCs/>
          <w:color w:val="000000"/>
        </w:rPr>
      </w:pPr>
      <w:r w:rsidRPr="00D16251">
        <w:rPr>
          <w:rFonts w:ascii="Tahoma" w:hAnsi="Tahoma" w:cs="Tahoma"/>
          <w:b/>
          <w:bCs/>
          <w:color w:val="000000"/>
        </w:rPr>
        <w:t xml:space="preserve">Numer postępowania: </w:t>
      </w:r>
      <w:r w:rsidR="00E7521B">
        <w:rPr>
          <w:rFonts w:ascii="Tahoma" w:hAnsi="Tahoma" w:cs="Tahoma"/>
          <w:b/>
          <w:bCs/>
          <w:color w:val="000000"/>
        </w:rPr>
        <w:t>78/TP/2026</w:t>
      </w:r>
    </w:p>
    <w:p w14:paraId="5C7FC122" w14:textId="01B42C28" w:rsidR="0001679A" w:rsidRPr="00D16251" w:rsidRDefault="0001679A" w:rsidP="0001679A">
      <w:pPr>
        <w:spacing w:line="480" w:lineRule="auto"/>
        <w:rPr>
          <w:rFonts w:ascii="Calibri" w:hAnsi="Calibri" w:cs="Calibri"/>
          <w:b/>
        </w:rPr>
      </w:pPr>
      <w:bookmarkStart w:id="0" w:name="_GoBack"/>
      <w:bookmarkEnd w:id="0"/>
      <w:r w:rsidRPr="00D16251">
        <w:rPr>
          <w:rFonts w:ascii="Calibri" w:hAnsi="Calibri" w:cs="Calibri"/>
          <w:b/>
        </w:rPr>
        <w:t>Przedmiot zamówienia</w:t>
      </w:r>
      <w:r w:rsidRPr="00D16251">
        <w:rPr>
          <w:rFonts w:ascii="Calibri" w:hAnsi="Calibri" w:cs="Calibri"/>
        </w:rPr>
        <w:t>:</w:t>
      </w:r>
      <w:r w:rsidRPr="00D16251">
        <w:rPr>
          <w:rFonts w:ascii="Calibri" w:hAnsi="Calibri" w:cs="Calibri"/>
        </w:rPr>
        <w:tab/>
      </w:r>
      <w:r w:rsidRPr="00D16251">
        <w:rPr>
          <w:rFonts w:ascii="Calibri" w:hAnsi="Calibri" w:cs="Calibri"/>
          <w:b/>
        </w:rPr>
        <w:t>Ultrasonograf</w:t>
      </w:r>
    </w:p>
    <w:p w14:paraId="2C212A77" w14:textId="3606630F" w:rsidR="0001679A" w:rsidRPr="00D16251" w:rsidRDefault="0001679A" w:rsidP="0001679A">
      <w:pPr>
        <w:spacing w:line="480" w:lineRule="auto"/>
        <w:rPr>
          <w:rFonts w:ascii="Calibri" w:hAnsi="Calibri" w:cs="Calibri"/>
          <w:b/>
          <w:sz w:val="28"/>
          <w:szCs w:val="28"/>
        </w:rPr>
      </w:pPr>
      <w:r w:rsidRPr="00D16251">
        <w:rPr>
          <w:rFonts w:ascii="Calibri" w:hAnsi="Calibri" w:cs="Calibri"/>
          <w:b/>
        </w:rPr>
        <w:t>Ilość:</w:t>
      </w:r>
      <w:r w:rsidRPr="00D16251">
        <w:rPr>
          <w:rFonts w:ascii="Calibri" w:hAnsi="Calibri" w:cs="Calibri"/>
        </w:rPr>
        <w:tab/>
      </w:r>
      <w:r w:rsidRPr="00D16251">
        <w:rPr>
          <w:rFonts w:ascii="Calibri" w:hAnsi="Calibri" w:cs="Calibri"/>
        </w:rPr>
        <w:tab/>
      </w:r>
      <w:r w:rsidRPr="00D16251">
        <w:rPr>
          <w:rFonts w:ascii="Calibri" w:hAnsi="Calibri" w:cs="Calibri"/>
        </w:rPr>
        <w:tab/>
      </w:r>
      <w:r w:rsidRPr="00D16251">
        <w:rPr>
          <w:rFonts w:ascii="Calibri" w:hAnsi="Calibri" w:cs="Calibri"/>
        </w:rPr>
        <w:tab/>
      </w:r>
      <w:r w:rsidRPr="00D16251">
        <w:rPr>
          <w:rFonts w:ascii="Calibri" w:hAnsi="Calibri" w:cs="Calibri"/>
          <w:b/>
          <w:bCs/>
        </w:rPr>
        <w:t>1</w:t>
      </w:r>
      <w:r w:rsidRPr="00D16251">
        <w:rPr>
          <w:rFonts w:ascii="Calibri" w:hAnsi="Calibri" w:cs="Calibri"/>
          <w:b/>
        </w:rPr>
        <w:t xml:space="preserve"> sztuka</w:t>
      </w:r>
    </w:p>
    <w:p w14:paraId="4D66E0B2" w14:textId="77777777" w:rsidR="007874CA" w:rsidRPr="00D16251" w:rsidRDefault="007874CA" w:rsidP="004940F7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116"/>
        <w:gridCol w:w="1276"/>
        <w:gridCol w:w="5239"/>
        <w:gridCol w:w="1418"/>
        <w:gridCol w:w="1843"/>
      </w:tblGrid>
      <w:tr w:rsidR="0001679A" w:rsidRPr="006B26B9" w14:paraId="4287CB0B" w14:textId="16718462" w:rsidTr="00E02E1F">
        <w:trPr>
          <w:trHeight w:val="900"/>
          <w:jc w:val="center"/>
        </w:trPr>
        <w:tc>
          <w:tcPr>
            <w:tcW w:w="704" w:type="dxa"/>
            <w:vAlign w:val="center"/>
          </w:tcPr>
          <w:p w14:paraId="6A97B227" w14:textId="0A4C23C7" w:rsidR="0001679A" w:rsidRPr="006B26B9" w:rsidRDefault="0001679A" w:rsidP="006B26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116" w:type="dxa"/>
            <w:vAlign w:val="center"/>
          </w:tcPr>
          <w:p w14:paraId="3A296C74" w14:textId="2FD41BF1" w:rsidR="0001679A" w:rsidRPr="006B26B9" w:rsidRDefault="0001679A" w:rsidP="006B26B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Parametry wymagane</w:t>
            </w:r>
          </w:p>
        </w:tc>
        <w:tc>
          <w:tcPr>
            <w:tcW w:w="1276" w:type="dxa"/>
            <w:vAlign w:val="center"/>
          </w:tcPr>
          <w:p w14:paraId="62326612" w14:textId="08307CB9" w:rsidR="0001679A" w:rsidRPr="006B26B9" w:rsidRDefault="0001679A" w:rsidP="006B26B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Warunek graniczny</w:t>
            </w:r>
          </w:p>
        </w:tc>
        <w:tc>
          <w:tcPr>
            <w:tcW w:w="5239" w:type="dxa"/>
            <w:vAlign w:val="center"/>
          </w:tcPr>
          <w:p w14:paraId="4282A8C4" w14:textId="3772D820" w:rsidR="0001679A" w:rsidRPr="006B26B9" w:rsidRDefault="0001679A" w:rsidP="006B26B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Parametry techniczne oferowane, opis, komentarz</w:t>
            </w:r>
          </w:p>
        </w:tc>
        <w:tc>
          <w:tcPr>
            <w:tcW w:w="1418" w:type="dxa"/>
            <w:vAlign w:val="center"/>
          </w:tcPr>
          <w:p w14:paraId="29913415" w14:textId="08394076" w:rsidR="0001679A" w:rsidRPr="006B26B9" w:rsidRDefault="0001679A" w:rsidP="006B26B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Ocena w punktach (Kryterium jakość techniczna)</w:t>
            </w:r>
          </w:p>
        </w:tc>
        <w:tc>
          <w:tcPr>
            <w:tcW w:w="1843" w:type="dxa"/>
          </w:tcPr>
          <w:p w14:paraId="1BF061CB" w14:textId="176A984E" w:rsidR="0001679A" w:rsidRPr="006B26B9" w:rsidRDefault="0001679A" w:rsidP="006B26B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 dokumentu i nr strony potwierdzenia parametrów</w:t>
            </w:r>
          </w:p>
        </w:tc>
      </w:tr>
      <w:tr w:rsidR="0001679A" w:rsidRPr="006B26B9" w14:paraId="0652E5BE" w14:textId="77777777" w:rsidTr="00DF08F2">
        <w:trPr>
          <w:trHeight w:val="532"/>
          <w:jc w:val="center"/>
        </w:trPr>
        <w:tc>
          <w:tcPr>
            <w:tcW w:w="14596" w:type="dxa"/>
            <w:gridSpan w:val="6"/>
          </w:tcPr>
          <w:p w14:paraId="6E852E6C" w14:textId="7B48160C" w:rsidR="0001679A" w:rsidRPr="006B26B9" w:rsidRDefault="0001679A" w:rsidP="006B26B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6B26B9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WYMAGANIA PODSTAWOWE</w:t>
            </w:r>
          </w:p>
        </w:tc>
      </w:tr>
      <w:tr w:rsidR="00CE1FCB" w:rsidRPr="006B26B9" w14:paraId="2C8420F2" w14:textId="0ECFF194" w:rsidTr="00E02E1F">
        <w:trPr>
          <w:trHeight w:val="709"/>
          <w:jc w:val="center"/>
        </w:trPr>
        <w:tc>
          <w:tcPr>
            <w:tcW w:w="704" w:type="dxa"/>
            <w:vAlign w:val="center"/>
          </w:tcPr>
          <w:p w14:paraId="13C01C43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4C08EE9C" w14:textId="6884F7F0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Aparat najnowszej dostępnej technologii. </w:t>
            </w:r>
          </w:p>
        </w:tc>
        <w:tc>
          <w:tcPr>
            <w:tcW w:w="1276" w:type="dxa"/>
            <w:vAlign w:val="bottom"/>
          </w:tcPr>
          <w:p w14:paraId="0DB6C053" w14:textId="171E414F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36FCE7FA" w14:textId="0AF0FC48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F5C21A9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A7375A8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34E65596" w14:textId="1A75A565" w:rsidTr="00E02E1F">
        <w:trPr>
          <w:trHeight w:val="709"/>
          <w:jc w:val="center"/>
        </w:trPr>
        <w:tc>
          <w:tcPr>
            <w:tcW w:w="704" w:type="dxa"/>
            <w:vAlign w:val="center"/>
          </w:tcPr>
          <w:p w14:paraId="63748E9D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10EF7E34" w14:textId="77777777" w:rsidR="00CE1FCB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Waga aparatu z wózkiem oraz 3 głowicami </w:t>
            </w:r>
            <w:r w:rsidR="006B26B9">
              <w:rPr>
                <w:rFonts w:ascii="Calibri" w:hAnsi="Calibri" w:cs="Calibri"/>
                <w:sz w:val="22"/>
                <w:szCs w:val="22"/>
              </w:rPr>
              <w:t xml:space="preserve">max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6</w:t>
            </w:r>
            <w:r w:rsidR="006B26B9">
              <w:rPr>
                <w:rFonts w:ascii="Calibri" w:hAnsi="Calibri" w:cs="Calibri"/>
                <w:sz w:val="22"/>
                <w:szCs w:val="22"/>
              </w:rPr>
              <w:t>0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kg.</w:t>
            </w:r>
          </w:p>
          <w:p w14:paraId="098FFB60" w14:textId="74766ECE" w:rsidR="006B26B9" w:rsidRPr="006B26B9" w:rsidRDefault="006B26B9" w:rsidP="006B26B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vAlign w:val="bottom"/>
          </w:tcPr>
          <w:p w14:paraId="73AB3949" w14:textId="152CFB22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0AC1943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F5EDA37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56D4BB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3DE2B0CD" w14:textId="542BD6E2" w:rsidTr="00E02E1F">
        <w:trPr>
          <w:trHeight w:val="241"/>
          <w:jc w:val="center"/>
        </w:trPr>
        <w:tc>
          <w:tcPr>
            <w:tcW w:w="704" w:type="dxa"/>
            <w:vAlign w:val="center"/>
          </w:tcPr>
          <w:p w14:paraId="643DD4F5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14565EC8" w14:textId="77777777" w:rsidR="00CE1FCB" w:rsidRDefault="00CE1FCB" w:rsidP="006B26B9">
            <w:pPr>
              <w:shd w:val="clear" w:color="auto" w:fill="FFFFFF"/>
              <w:snapToGrid w:val="0"/>
              <w:ind w:right="158" w:hanging="3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Aparat wyposażony w wózek z portami umożliwiającymi jednoczesne podłączenie </w:t>
            </w:r>
            <w:r w:rsidR="006B26B9">
              <w:rPr>
                <w:rFonts w:ascii="Calibri" w:hAnsi="Calibri" w:cs="Calibri"/>
                <w:sz w:val="22"/>
                <w:szCs w:val="22"/>
              </w:rPr>
              <w:t xml:space="preserve">minimum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3 głowic, z miejscem na 2 żele, opakowanie ściereczek przeznaczonych do dezynfekcji aparatu oraz głowic, 4 uchwytami na głowice.</w:t>
            </w:r>
          </w:p>
          <w:p w14:paraId="331FBA29" w14:textId="37BB41D1" w:rsidR="006B26B9" w:rsidRPr="006B26B9" w:rsidRDefault="006B26B9" w:rsidP="006B26B9">
            <w:pPr>
              <w:shd w:val="clear" w:color="auto" w:fill="FFFFFF"/>
              <w:snapToGrid w:val="0"/>
              <w:ind w:right="158" w:hanging="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Opisać</w:t>
            </w:r>
          </w:p>
        </w:tc>
        <w:tc>
          <w:tcPr>
            <w:tcW w:w="1276" w:type="dxa"/>
            <w:vAlign w:val="bottom"/>
          </w:tcPr>
          <w:p w14:paraId="633573BC" w14:textId="1B8C990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14A5E005" w14:textId="45F8EA1D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3A8FE8CC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30DF8AD9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6B63BF09" w14:textId="0ADE6C25" w:rsidTr="00E02E1F">
        <w:trPr>
          <w:trHeight w:val="709"/>
          <w:jc w:val="center"/>
        </w:trPr>
        <w:tc>
          <w:tcPr>
            <w:tcW w:w="704" w:type="dxa"/>
            <w:vAlign w:val="center"/>
          </w:tcPr>
          <w:p w14:paraId="47B0D0DB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3E378BCB" w14:textId="77777777" w:rsidR="00CE1FCB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Regulacja wysokości o </w:t>
            </w:r>
            <w:r w:rsidR="005D3C26">
              <w:rPr>
                <w:rFonts w:ascii="Calibri" w:hAnsi="Calibri" w:cs="Calibri"/>
                <w:sz w:val="22"/>
                <w:szCs w:val="22"/>
              </w:rPr>
              <w:t xml:space="preserve">minimum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16 cm.</w:t>
            </w:r>
          </w:p>
          <w:p w14:paraId="654943F0" w14:textId="61782B21" w:rsidR="005D3C26" w:rsidRPr="006B26B9" w:rsidRDefault="005D3C26" w:rsidP="006B26B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vAlign w:val="bottom"/>
          </w:tcPr>
          <w:p w14:paraId="46C03AFC" w14:textId="0E4479BC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57A3A57F" w14:textId="335E3408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3C10CBB5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1E77B98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22B7DE92" w14:textId="787D39E0" w:rsidTr="00E02E1F">
        <w:trPr>
          <w:trHeight w:val="709"/>
          <w:jc w:val="center"/>
        </w:trPr>
        <w:tc>
          <w:tcPr>
            <w:tcW w:w="704" w:type="dxa"/>
            <w:vAlign w:val="center"/>
          </w:tcPr>
          <w:p w14:paraId="09464DA8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691DD9A8" w14:textId="6474563A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Aparat z wbudowanym trybem edukacyjnym zawierającym liczną bazę filmów instruktarzowych (3D) prowadzących osobę wykonującą badanie krok po kroku, tzw. platforma diagnostyczno-edukacyjna, zawierająca schematy badania pacjentów chorych na COVID –min. 150 filmów.</w:t>
            </w:r>
          </w:p>
        </w:tc>
        <w:tc>
          <w:tcPr>
            <w:tcW w:w="1276" w:type="dxa"/>
            <w:vAlign w:val="bottom"/>
          </w:tcPr>
          <w:p w14:paraId="3933E1A4" w14:textId="0091807E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  <w:r w:rsidR="005D3C26">
              <w:rPr>
                <w:rFonts w:ascii="Calibri" w:hAnsi="Calibri" w:cs="Calibri"/>
                <w:color w:val="212121"/>
                <w:sz w:val="22"/>
                <w:szCs w:val="22"/>
              </w:rPr>
              <w:t>/NIE</w:t>
            </w:r>
          </w:p>
        </w:tc>
        <w:tc>
          <w:tcPr>
            <w:tcW w:w="5239" w:type="dxa"/>
            <w:vAlign w:val="center"/>
          </w:tcPr>
          <w:p w14:paraId="166421BA" w14:textId="43A1DB13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4F753009" w14:textId="77777777" w:rsidR="00CE1FCB" w:rsidRDefault="005D3C26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TAK – 10 punktów</w:t>
            </w:r>
          </w:p>
          <w:p w14:paraId="1A6EAB8C" w14:textId="5362ED87" w:rsidR="005D3C26" w:rsidRPr="006B26B9" w:rsidRDefault="005D3C26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NIE – 0 punktów</w:t>
            </w:r>
          </w:p>
        </w:tc>
        <w:tc>
          <w:tcPr>
            <w:tcW w:w="1843" w:type="dxa"/>
          </w:tcPr>
          <w:p w14:paraId="77224766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0BD0102C" w14:textId="791A0C29" w:rsidTr="00E02E1F">
        <w:trPr>
          <w:trHeight w:val="70"/>
          <w:jc w:val="center"/>
        </w:trPr>
        <w:tc>
          <w:tcPr>
            <w:tcW w:w="704" w:type="dxa"/>
            <w:vAlign w:val="center"/>
          </w:tcPr>
          <w:p w14:paraId="42DE0371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57267BA1" w14:textId="77777777" w:rsidR="00CE1FCB" w:rsidRDefault="00CE1FCB" w:rsidP="006B26B9">
            <w:pP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Aparat sterowany osobnym dotykowym pojemnościowym ekranem </w:t>
            </w:r>
            <w:r w:rsidR="00A761BB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o przekątnej minimum 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10 cali, hermetycznie zamkniętym umożliwiającym szybką dezynfekcję.</w:t>
            </w:r>
          </w:p>
          <w:p w14:paraId="5A36D3FA" w14:textId="05729731" w:rsidR="00A761BB" w:rsidRPr="006B26B9" w:rsidRDefault="00A761B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color w:val="000000"/>
              </w:rPr>
              <w:t>Opisać i podać</w:t>
            </w:r>
          </w:p>
        </w:tc>
        <w:tc>
          <w:tcPr>
            <w:tcW w:w="1276" w:type="dxa"/>
            <w:vAlign w:val="bottom"/>
          </w:tcPr>
          <w:p w14:paraId="046EF411" w14:textId="7EB73DF4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2F95E646" w14:textId="5847555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24AFEAD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775187B0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7C646DC9" w14:textId="0DCF6274" w:rsidTr="00E02E1F">
        <w:trPr>
          <w:trHeight w:val="70"/>
          <w:jc w:val="center"/>
        </w:trPr>
        <w:tc>
          <w:tcPr>
            <w:tcW w:w="704" w:type="dxa"/>
            <w:vAlign w:val="center"/>
          </w:tcPr>
          <w:p w14:paraId="17FC04E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3A53CECE" w14:textId="7493996B" w:rsidR="00CE1FCB" w:rsidRPr="006B26B9" w:rsidRDefault="004B36EF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Co najmniej następujące </w:t>
            </w:r>
            <w:r w:rsidR="00CE1FCB"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funkcje tj. wzmocnienie, głębokość, tryby pracy, obliczenia, zapisywanie zdjęć i sekwencji video dostępne w formie klawiszy fizycznych.</w:t>
            </w:r>
          </w:p>
        </w:tc>
        <w:tc>
          <w:tcPr>
            <w:tcW w:w="1276" w:type="dxa"/>
            <w:vAlign w:val="bottom"/>
          </w:tcPr>
          <w:p w14:paraId="3C318EFA" w14:textId="714E045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5446D400" w14:textId="156B812D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3C3FF345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6800A4D3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497A803A" w14:textId="7BC024B1" w:rsidTr="00E02E1F">
        <w:trPr>
          <w:trHeight w:val="70"/>
          <w:jc w:val="center"/>
        </w:trPr>
        <w:tc>
          <w:tcPr>
            <w:tcW w:w="704" w:type="dxa"/>
            <w:vAlign w:val="center"/>
          </w:tcPr>
          <w:p w14:paraId="0F7EDB15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6B540A70" w14:textId="3D3E622A" w:rsidR="00CE1FCB" w:rsidRDefault="00CE1FCB" w:rsidP="006B26B9">
            <w:pP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Możliwość regulacji kąta pochylenia pulpitu w zakresie</w:t>
            </w:r>
            <w:r w:rsidR="004B36EF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 minimum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 od 15 do 40 stopni.</w:t>
            </w:r>
          </w:p>
          <w:p w14:paraId="10A77E23" w14:textId="431CD2E7" w:rsidR="004B36EF" w:rsidRPr="006B26B9" w:rsidRDefault="004B36EF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color w:val="000000"/>
              </w:rPr>
              <w:t>Podać</w:t>
            </w:r>
          </w:p>
        </w:tc>
        <w:tc>
          <w:tcPr>
            <w:tcW w:w="1276" w:type="dxa"/>
            <w:vAlign w:val="bottom"/>
          </w:tcPr>
          <w:p w14:paraId="049EBF76" w14:textId="578BF53A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5923D4ED" w14:textId="366D9F35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4EAC77BE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54C85AD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01C07120" w14:textId="33B0FC90" w:rsidTr="00E02E1F">
        <w:trPr>
          <w:trHeight w:val="70"/>
          <w:jc w:val="center"/>
        </w:trPr>
        <w:tc>
          <w:tcPr>
            <w:tcW w:w="704" w:type="dxa"/>
            <w:vAlign w:val="center"/>
          </w:tcPr>
          <w:p w14:paraId="7FE154E5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0D81C806" w14:textId="472CB63E" w:rsidR="00CE1FCB" w:rsidRDefault="00CE1FCB" w:rsidP="006B26B9">
            <w:pP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Minimalny czas pracy aparatu tylko z zasilania akumulatorowego, przy pełnym możliwym dla aparatu obrazowaniu i maksymalnej jasności wyświetlacza w temperaturze pokojowej min</w:t>
            </w:r>
            <w:r w:rsidR="004B36EF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imum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4B36EF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90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 minut.</w:t>
            </w:r>
          </w:p>
          <w:p w14:paraId="0282D65F" w14:textId="4A1A02F9" w:rsidR="004B36EF" w:rsidRPr="006B26B9" w:rsidRDefault="004B36EF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color w:val="000000"/>
              </w:rPr>
              <w:t>Podać</w:t>
            </w:r>
          </w:p>
        </w:tc>
        <w:tc>
          <w:tcPr>
            <w:tcW w:w="1276" w:type="dxa"/>
            <w:vAlign w:val="bottom"/>
          </w:tcPr>
          <w:p w14:paraId="7066B3AE" w14:textId="02B8BF00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2F080AC2" w14:textId="59527789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6DB10119" w14:textId="77777777" w:rsidR="00CE1FCB" w:rsidRDefault="004B36EF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≥ 120 minut – 10 punktów</w:t>
            </w:r>
          </w:p>
          <w:p w14:paraId="62917849" w14:textId="0D4222D5" w:rsidR="004B36EF" w:rsidRPr="006B26B9" w:rsidRDefault="004B36EF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&lt; 120 minut – 0 punktów</w:t>
            </w:r>
          </w:p>
        </w:tc>
        <w:tc>
          <w:tcPr>
            <w:tcW w:w="1843" w:type="dxa"/>
          </w:tcPr>
          <w:p w14:paraId="27D5FB6D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4C80E097" w14:textId="571B59A4" w:rsidTr="00E02E1F">
        <w:trPr>
          <w:trHeight w:val="472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22E08E45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1BBEAD6F" w14:textId="1EB3E4B2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Dioda sygnalizująca stan naładowania baterii dostępna po zamknięciu urządzenia.</w:t>
            </w:r>
          </w:p>
        </w:tc>
        <w:tc>
          <w:tcPr>
            <w:tcW w:w="1276" w:type="dxa"/>
            <w:vAlign w:val="bottom"/>
          </w:tcPr>
          <w:p w14:paraId="7D102FEC" w14:textId="57489B8F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710B5E34" w14:textId="794BE341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5C29D944" w14:textId="3809EA4E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4F4AC8A3" w14:textId="77777777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E1FCB" w:rsidRPr="006B26B9" w14:paraId="3435BF89" w14:textId="02FFE9D0" w:rsidTr="00E02E1F">
        <w:trPr>
          <w:trHeight w:val="472"/>
          <w:jc w:val="center"/>
        </w:trPr>
        <w:tc>
          <w:tcPr>
            <w:tcW w:w="704" w:type="dxa"/>
            <w:tcBorders>
              <w:top w:val="nil"/>
            </w:tcBorders>
            <w:vAlign w:val="center"/>
          </w:tcPr>
          <w:p w14:paraId="48BFC3D8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vAlign w:val="center"/>
          </w:tcPr>
          <w:p w14:paraId="45C679A9" w14:textId="77777777" w:rsidR="00CE1FCB" w:rsidRDefault="00CE1FCB" w:rsidP="006B26B9">
            <w:pP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</w:pPr>
            <w:r w:rsidRPr="00BD5643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Czas uruchomienia urządzenia przy pierwszym włączeniu (z maksymalnie naładowaną baterią) nie przekraczający 20 </w:t>
            </w:r>
            <w:r w:rsidRPr="00BD5643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sekund oraz wybudzenie z trybu stand-by poniżej 2 sekund.</w:t>
            </w:r>
          </w:p>
          <w:p w14:paraId="7FC9050A" w14:textId="65572D96" w:rsidR="00BD5643" w:rsidRPr="00BD5643" w:rsidRDefault="00BD5643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color w:val="000000"/>
              </w:rPr>
              <w:t>Podać</w:t>
            </w:r>
          </w:p>
        </w:tc>
        <w:tc>
          <w:tcPr>
            <w:tcW w:w="1276" w:type="dxa"/>
            <w:vAlign w:val="bottom"/>
          </w:tcPr>
          <w:p w14:paraId="5DD34D16" w14:textId="5556F082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lastRenderedPageBreak/>
              <w:t>TAK</w:t>
            </w:r>
          </w:p>
        </w:tc>
        <w:tc>
          <w:tcPr>
            <w:tcW w:w="5239" w:type="dxa"/>
            <w:vAlign w:val="center"/>
          </w:tcPr>
          <w:p w14:paraId="0E4139F5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7759343B" w14:textId="48E37065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B986D0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545C0242" w14:textId="1E75A086" w:rsidTr="00E02E1F">
        <w:trPr>
          <w:trHeight w:val="472"/>
          <w:jc w:val="center"/>
        </w:trPr>
        <w:tc>
          <w:tcPr>
            <w:tcW w:w="704" w:type="dxa"/>
            <w:tcBorders>
              <w:top w:val="nil"/>
              <w:bottom w:val="single" w:sz="4" w:space="0" w:color="auto"/>
            </w:tcBorders>
            <w:vAlign w:val="center"/>
          </w:tcPr>
          <w:p w14:paraId="6DC57687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bottom w:val="single" w:sz="4" w:space="0" w:color="auto"/>
            </w:tcBorders>
            <w:vAlign w:val="center"/>
          </w:tcPr>
          <w:p w14:paraId="2AEFD7FE" w14:textId="77777777" w:rsidR="00CE1FCB" w:rsidRDefault="00CE1FCB" w:rsidP="006B26B9">
            <w:pP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Monitor LCD wykonanych w technologii PCAP o przekątnej </w:t>
            </w:r>
            <w:r w:rsidR="00BD5643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minimum 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21 cala (duże pole obrazu z głowicy: 311x233 mm), dotykowy z możliwością regulacji głębokości oraz wzmocnienia oraz funkcji </w:t>
            </w:r>
            <w:proofErr w:type="spellStart"/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autogain</w:t>
            </w:r>
            <w:proofErr w:type="spellEnd"/>
          </w:p>
          <w:p w14:paraId="4B611D4B" w14:textId="19DDC997" w:rsidR="00BD5643" w:rsidRPr="006B26B9" w:rsidRDefault="00BD5643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color w:val="000000"/>
              </w:rPr>
              <w:t>Opisać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AD90A6" w14:textId="01F8B933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14:paraId="0893184F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1846AD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9BFFAF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77CB5C50" w14:textId="78ACAF9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AFD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B23C" w14:textId="77777777" w:rsidR="00CE1FCB" w:rsidRDefault="00CE1FCB" w:rsidP="006B26B9">
            <w:pPr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Monitor zamocowany na ramieniu, umożliwiający ruch monitora </w:t>
            </w:r>
            <w:r w:rsidR="00BD5643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co najmniej: 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poziomo 12</w:t>
            </w:r>
            <w:r w:rsidR="00BD5643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cm, pionowo 5 cm.</w:t>
            </w:r>
          </w:p>
          <w:p w14:paraId="445ACB4A" w14:textId="7D1EA215" w:rsidR="00BD5643" w:rsidRPr="006B26B9" w:rsidRDefault="00BD5643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Style w:val="Teksttreci2"/>
                <w:color w:val="000000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5A7A1" w14:textId="2C130B3B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BD9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DF0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3DF4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4ED8D8BF" w14:textId="102A6421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001C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15AD" w14:textId="3A09DA33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Rozdzielczość wyświetlanego obrazu Full</w:t>
            </w:r>
            <w:r w:rsidR="000345A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HD 1600x1200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17014" w14:textId="674C3186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8E2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9D1" w14:textId="1242704A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917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1C6DFE89" w14:textId="2813BC8D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1FF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02C8" w14:textId="77777777" w:rsidR="00CE1FCB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Dynamika systemu </w:t>
            </w:r>
            <w:r w:rsidR="00BD5643">
              <w:rPr>
                <w:rFonts w:ascii="Calibri" w:hAnsi="Calibri" w:cs="Calibri"/>
                <w:sz w:val="22"/>
                <w:szCs w:val="22"/>
              </w:rPr>
              <w:t xml:space="preserve">minimum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183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dB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, częstotliwość pracy aparatu </w:t>
            </w:r>
            <w:r w:rsidR="00BD5643">
              <w:rPr>
                <w:rFonts w:ascii="Calibri" w:hAnsi="Calibri" w:cs="Calibri"/>
                <w:sz w:val="22"/>
                <w:szCs w:val="22"/>
              </w:rPr>
              <w:t xml:space="preserve">w zakresie co najmniej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1-4</w:t>
            </w:r>
            <w:r w:rsidR="00BD5643">
              <w:rPr>
                <w:rFonts w:ascii="Calibri" w:hAnsi="Calibri" w:cs="Calibri"/>
                <w:sz w:val="22"/>
                <w:szCs w:val="22"/>
              </w:rPr>
              <w:t xml:space="preserve">5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MHz.</w:t>
            </w:r>
          </w:p>
          <w:p w14:paraId="684C015E" w14:textId="7EA32CF9" w:rsidR="00BD5643" w:rsidRPr="006B26B9" w:rsidRDefault="00BD5643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</w:t>
            </w:r>
            <w:r w:rsidR="000345A9">
              <w:rPr>
                <w:rFonts w:ascii="Calibri" w:hAnsi="Calibri" w:cs="Calibri"/>
                <w:sz w:val="22"/>
                <w:szCs w:val="22"/>
              </w:rPr>
              <w:t>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D626B" w14:textId="51F69808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7299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53F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4DB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1CDE5588" w14:textId="4C3981E9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64BB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2FF4" w14:textId="333C6C1E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Cyfrowy układ formowania wiązki ultradźwiękowej.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A6B32" w14:textId="55208DB9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48EA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42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50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2AE9DBA7" w14:textId="1F7BFDA5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1EF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6AB4" w14:textId="300C889A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Obrazowanie wielokierunkowe tzn. wysyłanie przez te same kryształy głowicy kilku wiązek ultradźwiękowych pod różnymi kątami działające na wszystkich oferowanych głowicach.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A3CCD" w14:textId="1159AD9E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444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2ED7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417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67F27F67" w14:textId="0AACFC8E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F9AD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3085" w14:textId="2704B025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Obrazowanie harmoniczne THI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D53E1" w14:textId="48A9AB4D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B85B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37D2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35A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7CD29883" w14:textId="1F5EAD4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19A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EA3C" w14:textId="79E63834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Technika przetwarzania obrazu, eliminująca artefakty szumu plamkowego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6FB34" w14:textId="7D74031D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DA07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3BF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E82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5EC0FA10" w14:textId="05ACC02C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06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BCBF" w14:textId="781C0A84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Technika przetwarzania obrazu eliminująca artefakty boczne.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BDE7A" w14:textId="4CD8F731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C828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9E92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B46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12DFE06D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8522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55F" w14:textId="0B0783E8" w:rsidR="00CE1FCB" w:rsidRPr="006B26B9" w:rsidRDefault="00CE1FCB" w:rsidP="006B26B9">
            <w:pPr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 xml:space="preserve">Obrazowanie </w:t>
            </w: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Duplex.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C73F2" w14:textId="68CAC11B" w:rsidR="00CE1FCB" w:rsidRPr="006B26B9" w:rsidRDefault="000345A9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DADC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2DB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BFD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09044652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A11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9DEF" w14:textId="3A5C0637" w:rsidR="00CE1FCB" w:rsidRPr="006B26B9" w:rsidRDefault="00CE1FCB" w:rsidP="006B26B9">
            <w:pPr>
              <w:rPr>
                <w:rFonts w:ascii="Calibri" w:hAnsi="Calibri" w:cs="Calibri"/>
                <w:color w:val="212121"/>
                <w:sz w:val="22"/>
                <w:szCs w:val="22"/>
              </w:rPr>
            </w:pP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Presety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 fabryczne aparatu w zależności od uruchomionej głowicy.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9B8E9" w14:textId="64820C31" w:rsidR="00CE1FCB" w:rsidRPr="006B26B9" w:rsidRDefault="000345A9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896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13B3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C1E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54670047" w14:textId="0A389B7A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7E69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5C5C" w14:textId="776748E3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Możliwość dowolnego konfigurowania menu ekranowego w zależności od potrzeb operatora, poprzez przesuwanie, zamienianie miejscami, zapisywanie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presetów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 głowicy oraz wyglądu menu.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10393" w14:textId="0CABFCD2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E330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888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224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355B844B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6FEE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5A8" w14:textId="77777777" w:rsidR="00CE1FCB" w:rsidRPr="006B26B9" w:rsidRDefault="00CE1FCB" w:rsidP="006B26B9">
            <w:pPr>
              <w:shd w:val="clear" w:color="auto" w:fill="FFFFFF"/>
              <w:snapToGrid w:val="0"/>
              <w:ind w:right="158" w:hanging="3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Możliwość nagrywania i odtwarzania dynamicznego obrazów (CINE LOOP),</w:t>
            </w:r>
          </w:p>
          <w:p w14:paraId="7FA01486" w14:textId="77777777" w:rsidR="00CE1FCB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min</w:t>
            </w:r>
            <w:r w:rsidR="000345A9">
              <w:rPr>
                <w:rFonts w:ascii="Calibri" w:hAnsi="Calibri" w:cs="Calibri"/>
                <w:sz w:val="22"/>
                <w:szCs w:val="22"/>
              </w:rPr>
              <w:t>imum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10 sekund.</w:t>
            </w:r>
          </w:p>
          <w:p w14:paraId="2773E41D" w14:textId="1947491F" w:rsidR="000345A9" w:rsidRPr="006B26B9" w:rsidRDefault="000345A9" w:rsidP="006B26B9">
            <w:pPr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30088" w14:textId="4A3F130D" w:rsidR="00CE1FCB" w:rsidRPr="006B26B9" w:rsidRDefault="000345A9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2CA3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AC7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BA9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42C7C6F4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A2C7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6E88" w14:textId="6174A3A1" w:rsidR="00CE1FCB" w:rsidRPr="006B26B9" w:rsidRDefault="00CE1FCB" w:rsidP="006B26B9">
            <w:pPr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B26B9">
              <w:rPr>
                <w:rStyle w:val="Teksttreci2"/>
                <w:rFonts w:ascii="Calibri" w:hAnsi="Calibri" w:cs="Calibri"/>
                <w:color w:val="000000"/>
                <w:sz w:val="22"/>
                <w:szCs w:val="22"/>
              </w:rPr>
              <w:t>Funkcje auto wzmacniania, automatycznej optymalizacji obrazu wraz ze zmianą głębokości skanowania, realizowana za pomocą jednego przycisku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20C2" w14:textId="03940C55" w:rsidR="00CE1FCB" w:rsidRPr="006B26B9" w:rsidRDefault="000345A9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AC02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BA64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D39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7E5B69A7" w14:textId="05A8F91C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F38F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A27F" w14:textId="52B63213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Regulacja wzmocnienia TGC z płynną regulacją ogniska wzmocnienia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0AB0B" w14:textId="44FCA022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94B9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AE0" w14:textId="08D558D9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C55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4E360618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8709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D7CA" w14:textId="77777777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Tryb 2D (B-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mode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18B11775" w14:textId="16F758F2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- maksymalna głębokość penetracji</w:t>
            </w:r>
            <w:r w:rsidR="00F5229E">
              <w:rPr>
                <w:rFonts w:ascii="Calibri" w:hAnsi="Calibri" w:cs="Calibri"/>
                <w:sz w:val="22"/>
                <w:szCs w:val="22"/>
              </w:rPr>
              <w:t xml:space="preserve"> co najmniej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35 cm</w:t>
            </w:r>
          </w:p>
          <w:p w14:paraId="25DB1D24" w14:textId="5CDDAA62" w:rsidR="00CE1FCB" w:rsidRPr="006B26B9" w:rsidRDefault="00CE1FCB" w:rsidP="006B26B9">
            <w:pPr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- możliwość powiększania obrazu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C2BF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FCF7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8EE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D33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1A5B5BEC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16B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094" w14:textId="54F0E432" w:rsidR="00CE1FCB" w:rsidRPr="006B26B9" w:rsidRDefault="00F5229E" w:rsidP="006B26B9">
            <w:pPr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Tryb </w:t>
            </w:r>
            <w:r w:rsidR="00CE1FCB" w:rsidRPr="006B26B9">
              <w:rPr>
                <w:rFonts w:ascii="Calibri" w:hAnsi="Calibri" w:cs="Calibri"/>
                <w:sz w:val="22"/>
                <w:szCs w:val="22"/>
              </w:rPr>
              <w:t>M-</w:t>
            </w:r>
            <w:proofErr w:type="spellStart"/>
            <w:r w:rsidR="00CE1FCB" w:rsidRPr="006B26B9">
              <w:rPr>
                <w:rFonts w:ascii="Calibri" w:hAnsi="Calibri" w:cs="Calibri"/>
                <w:sz w:val="22"/>
                <w:szCs w:val="22"/>
              </w:rPr>
              <w:t>mode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2B3D" w14:textId="1616A04D" w:rsidR="00CE1FCB" w:rsidRPr="006B26B9" w:rsidRDefault="00F5229E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851A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3ED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DEC0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2A4DF308" w14:textId="6D6DC574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0EAA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66D4" w14:textId="07C818B7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Tryb Doppler Kolorowy (CD) oraz Doppler Mocy (CPD) – 256 kolorów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890A" w14:textId="1DA03B90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1D0B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C16" w14:textId="0136B9E3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E568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7C305A76" w14:textId="6639A0C5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66BE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7397" w14:textId="2268DA6E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Tryb Doppler Pulsacyjny (PWD)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26FB3" w14:textId="44BC52FA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0C0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45F" w14:textId="7B3B99B6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52D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55986FB7" w14:textId="72D6E07E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8A2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A274" w14:textId="2B907F69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Tryb Dopplera Tkankowego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4F1CA" w14:textId="1BDE28FA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AE5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4C2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71D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15D22728" w14:textId="1DA21866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ADCD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7ECB" w14:textId="32ABF3E5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Tryb Dopplera Ciągłego (CWD) z możliwością podłączenia EKG. Doppler TCD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70C30" w14:textId="2E4BBF36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A2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2C7" w14:textId="3F60A1BC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1C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7916E9F2" w14:textId="73463BDC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0CB0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B7A5" w14:textId="38426FC4" w:rsidR="00E52F9A" w:rsidRPr="006B26B9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Wizualizacja igły w technice IN-PLANE, działająca z każdą igłą bez użycia dodatkowych narzędzi. Automatyczne identyfikacja kąta prowadzenia igły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70A83" w14:textId="503BC95F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07B3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3C23" w14:textId="18A629F2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65C6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4E6E2ACE" w14:textId="2E144AB3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901A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F18A" w14:textId="610A2FB2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Linia centrująca do wkłuć OUT-OF-PLANE wraz z fabrycznym oznaczeniem środka głowic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30888" w14:textId="310A28A8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3B99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F87" w14:textId="1B8B4AB2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2D6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0D2922D1" w14:textId="3B4805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8E73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C949" w14:textId="09D59036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52F9A">
              <w:rPr>
                <w:rFonts w:ascii="Calibri" w:hAnsi="Calibri" w:cs="Calibri"/>
                <w:sz w:val="22"/>
                <w:szCs w:val="22"/>
              </w:rPr>
              <w:t>Wbudowane sterowanie głosowe urządzeniem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. Sterowanie głosowe funkcjami: regulacja głębokości, regulacja wzmocnienia,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frezze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, uruchomienie funkcji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color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doppler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>, uruchomienie wizualizacji igły, uruchomienie linii centrującej, zachowanie obrazu statycznego oraz video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9EADC" w14:textId="6B57ECD5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  <w:r w:rsidR="00F5229E">
              <w:rPr>
                <w:rFonts w:ascii="Calibri" w:hAnsi="Calibri" w:cs="Calibri"/>
                <w:color w:val="212121"/>
                <w:sz w:val="22"/>
                <w:szCs w:val="22"/>
              </w:rPr>
              <w:t>/NIE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BEA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3859" w14:textId="77777777" w:rsidR="00CE1FCB" w:rsidRDefault="00F5229E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 – 5 punktów</w:t>
            </w:r>
          </w:p>
          <w:p w14:paraId="7B0515FA" w14:textId="5A70D61A" w:rsidR="00F5229E" w:rsidRPr="006B26B9" w:rsidRDefault="00F5229E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 – 0 punktów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B62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0E9EF5E6" w14:textId="771E10AE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E918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B44" w14:textId="4A84910B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35D0C">
              <w:rPr>
                <w:rFonts w:ascii="Calibri" w:hAnsi="Calibri" w:cs="Calibri"/>
                <w:sz w:val="22"/>
                <w:szCs w:val="22"/>
              </w:rPr>
              <w:t xml:space="preserve">Tryb </w:t>
            </w:r>
            <w:r w:rsidR="00A35D0C">
              <w:rPr>
                <w:rFonts w:ascii="Calibri" w:hAnsi="Calibri" w:cs="Calibri"/>
                <w:sz w:val="22"/>
                <w:szCs w:val="22"/>
              </w:rPr>
              <w:t>pracy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, który nie pozwala urządzeniu przejść w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standby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 lub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autofreeze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>. Urządzenie będzie zawsze aktywne, gotowe do pracy. Szczególnie ważny podczas wykonywania ważnych i precyzyjnych zabiegów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398C2" w14:textId="4054FE3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823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A28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7F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64F90977" w14:textId="6C351A91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AB24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414B" w14:textId="64668BC6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Pełne pakiety pomiarowe przypisane do danego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presetu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 oraz w zależności od używanej głowicy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EC371" w14:textId="56420151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C728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FBD0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241C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716D8AF5" w14:textId="2CFB34B1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7D1F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E613" w14:textId="50DECC51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b/>
                <w:sz w:val="22"/>
                <w:szCs w:val="22"/>
              </w:rPr>
              <w:t xml:space="preserve">GŁOWICE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7629C" w14:textId="717CFDAF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D03E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9EA2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11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0D22A366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565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F78A" w14:textId="0E511526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Wszystkie głowice odporne na upadki (minimum z wys. 100 cm), wstrząsy i wibracje, potwierdzone przez Producenta.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6266C" w14:textId="786412B6" w:rsidR="00CE1FCB" w:rsidRPr="006B26B9" w:rsidRDefault="00A35D0C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ED68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F0A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B536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05B3F0E7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163C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D0B1" w14:textId="57A4FE7D" w:rsidR="00CE1FCB" w:rsidRPr="006B26B9" w:rsidRDefault="00CE1FCB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b/>
                <w:sz w:val="22"/>
                <w:szCs w:val="22"/>
              </w:rPr>
              <w:t xml:space="preserve">Głowica  liniowa </w:t>
            </w:r>
            <w:r w:rsidRPr="006B26B9">
              <w:rPr>
                <w:rFonts w:ascii="Calibri" w:hAnsi="Calibri" w:cs="Calibri"/>
                <w:bCs/>
                <w:sz w:val="22"/>
                <w:szCs w:val="22"/>
              </w:rPr>
              <w:t>do identyfikacji nerwów, badań naczyniowych i małych narządów, płuc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E86C" w14:textId="7D760E2D" w:rsidR="00CE1FCB" w:rsidRPr="006B26B9" w:rsidRDefault="00A35D0C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5411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1266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791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1E3FACF9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A271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6F1" w14:textId="77777777" w:rsidR="00CE1FCB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Zakres częstotliwości</w:t>
            </w:r>
            <w:r w:rsidR="00A35D0C">
              <w:rPr>
                <w:rFonts w:ascii="Calibri" w:hAnsi="Calibri" w:cs="Calibri"/>
                <w:sz w:val="22"/>
                <w:szCs w:val="22"/>
              </w:rPr>
              <w:t xml:space="preserve"> co najmniej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3-12 MHz</w:t>
            </w:r>
          </w:p>
          <w:p w14:paraId="7FF38EF5" w14:textId="6DCC1BAA" w:rsidR="00A35D0C" w:rsidRPr="006B26B9" w:rsidRDefault="00A35D0C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038E7" w14:textId="3DB78B74" w:rsidR="00CE1FCB" w:rsidRPr="006B26B9" w:rsidRDefault="00F10A38" w:rsidP="006B26B9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BEFA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41E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EAF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E1FCB" w:rsidRPr="006B26B9" w14:paraId="0521F1C4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8638" w14:textId="77777777" w:rsidR="00CE1FCB" w:rsidRPr="006B26B9" w:rsidRDefault="00CE1FCB" w:rsidP="006B26B9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091F" w14:textId="77777777" w:rsidR="00CE1FCB" w:rsidRDefault="00CE1FCB" w:rsidP="006B26B9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Szerokość czoła głowicy </w:t>
            </w:r>
            <w:r w:rsidR="00A35D0C">
              <w:rPr>
                <w:rFonts w:ascii="Calibri" w:hAnsi="Calibri" w:cs="Calibri"/>
                <w:sz w:val="22"/>
                <w:szCs w:val="22"/>
              </w:rPr>
              <w:t xml:space="preserve">minimum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38 mm</w:t>
            </w:r>
          </w:p>
          <w:p w14:paraId="7234EBF5" w14:textId="0CD20010" w:rsidR="00A35D0C" w:rsidRPr="006B26B9" w:rsidRDefault="00A35D0C" w:rsidP="006B26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CF922" w14:textId="40BD1D09" w:rsidR="00A35D0C" w:rsidRPr="006B26B9" w:rsidRDefault="00F10A38" w:rsidP="00F96E25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732D" w14:textId="77777777" w:rsidR="00CE1FCB" w:rsidRPr="006B26B9" w:rsidRDefault="00CE1FCB" w:rsidP="006B26B9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FDB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DCD" w14:textId="77777777" w:rsidR="00CE1FCB" w:rsidRPr="006B26B9" w:rsidRDefault="00CE1FCB" w:rsidP="006B26B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8DC8B02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768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2FE" w14:textId="77777777" w:rsidR="001A7917" w:rsidRDefault="001A7917" w:rsidP="001A7917">
            <w:pPr>
              <w:rPr>
                <w:rFonts w:ascii="Calibri" w:hAnsi="Calibri" w:cs="Calibri"/>
                <w:sz w:val="22"/>
              </w:rPr>
            </w:pPr>
            <w:r w:rsidRPr="001A7917">
              <w:rPr>
                <w:rFonts w:ascii="Calibri" w:hAnsi="Calibri" w:cs="Calibri"/>
                <w:sz w:val="22"/>
              </w:rPr>
              <w:t>Głębokość obrazowania  9 cm</w:t>
            </w:r>
          </w:p>
          <w:p w14:paraId="091392CB" w14:textId="07DD5028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31956" w14:textId="6A2B9846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DCCB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ECE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6BA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339C6B7A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BF1F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B13A" w14:textId="77777777" w:rsidR="001A7917" w:rsidRDefault="001A7917" w:rsidP="001A7917">
            <w:pPr>
              <w:rPr>
                <w:rFonts w:ascii="Calibri" w:hAnsi="Calibri" w:cs="Calibri"/>
                <w:sz w:val="22"/>
              </w:rPr>
            </w:pPr>
            <w:r w:rsidRPr="001A7917">
              <w:rPr>
                <w:rFonts w:ascii="Calibri" w:hAnsi="Calibri" w:cs="Calibri"/>
                <w:sz w:val="22"/>
              </w:rPr>
              <w:t>Ilość elementów głowicy 192</w:t>
            </w:r>
          </w:p>
          <w:p w14:paraId="4F64CE9E" w14:textId="38E5CCFD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772BD" w14:textId="5AC6D11E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B9B7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163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9FFD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B352C8E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0288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062E" w14:textId="40C9FE1A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A7917">
              <w:rPr>
                <w:rFonts w:ascii="Calibri" w:hAnsi="Calibri" w:cs="Calibri"/>
                <w:sz w:val="22"/>
                <w:szCs w:val="22"/>
              </w:rPr>
              <w:t>Możliwość opcjonalnego zastosowania przystawki biopsyjnej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8E667" w14:textId="2AEE9B72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TAK/NIE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F981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DAA" w14:textId="77777777" w:rsidR="001A7917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 – 5 punktów</w:t>
            </w:r>
          </w:p>
          <w:p w14:paraId="146F758D" w14:textId="7B9F444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 – 0 punktów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51BB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46296596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0AE5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C816" w14:textId="69EAC825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Model, typ – 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3C61D" w14:textId="0319841D" w:rsidR="001A7917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2360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F60" w14:textId="77777777" w:rsidR="001A7917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3E0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AC6C13E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9D7E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B0AF" w14:textId="6F0D348A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Producent - 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3EF1B" w14:textId="524D9062" w:rsidR="001A7917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CE3B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4BB" w14:textId="77777777" w:rsidR="001A7917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35B8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6E8D7CBA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3613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55B0" w14:textId="216F7C59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1A7917">
              <w:rPr>
                <w:rFonts w:ascii="Calibri" w:hAnsi="Calibri" w:cs="Calibri"/>
                <w:b/>
                <w:sz w:val="22"/>
                <w:szCs w:val="20"/>
              </w:rPr>
              <w:t xml:space="preserve">Głowica  liniowa ultra wysokiej częstotliwości </w:t>
            </w:r>
            <w:r w:rsidRPr="001A7917">
              <w:rPr>
                <w:rFonts w:ascii="Calibri" w:hAnsi="Calibri" w:cs="Calibri"/>
                <w:bCs/>
                <w:sz w:val="22"/>
                <w:szCs w:val="20"/>
              </w:rPr>
              <w:t>do badania struktur powierzchniowych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E1229" w14:textId="3BD6C5F6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84D7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CB2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22B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C54C336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2D37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2602" w14:textId="77777777" w:rsidR="001A7917" w:rsidRDefault="001A7917" w:rsidP="001A7917">
            <w:pPr>
              <w:rPr>
                <w:rFonts w:ascii="Calibri" w:hAnsi="Calibri" w:cs="Calibri"/>
                <w:sz w:val="22"/>
              </w:rPr>
            </w:pPr>
            <w:r w:rsidRPr="001A7917">
              <w:rPr>
                <w:rFonts w:ascii="Calibri" w:hAnsi="Calibri" w:cs="Calibri"/>
                <w:sz w:val="22"/>
              </w:rPr>
              <w:t xml:space="preserve">Zakres częstotliwości </w:t>
            </w:r>
            <w:r>
              <w:rPr>
                <w:rFonts w:ascii="Calibri" w:hAnsi="Calibri" w:cs="Calibri"/>
                <w:sz w:val="22"/>
              </w:rPr>
              <w:t xml:space="preserve">co najmniej </w:t>
            </w:r>
            <w:r w:rsidRPr="001A7917">
              <w:rPr>
                <w:rFonts w:ascii="Calibri" w:hAnsi="Calibri" w:cs="Calibri"/>
                <w:sz w:val="22"/>
              </w:rPr>
              <w:t>20-46 MHz</w:t>
            </w:r>
          </w:p>
          <w:p w14:paraId="2EDA4F8D" w14:textId="0945DF63" w:rsidR="001A7917" w:rsidRPr="001A7917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AB363" w14:textId="79DDE3D0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9B4E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DF9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CBE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66228114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033C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5C4D" w14:textId="77777777" w:rsid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Głębokość obrazowania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>4-30 mm</w:t>
            </w:r>
          </w:p>
          <w:p w14:paraId="3FB0CA5F" w14:textId="13B400AE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737A" w14:textId="5B63E98F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0EC6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9AB8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80D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C4777DF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0B0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050F" w14:textId="77777777" w:rsid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Szerokość czoła głowicy 15 mm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(+/- 2 mm)</w:t>
            </w:r>
          </w:p>
          <w:p w14:paraId="1F51C655" w14:textId="4014C052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27A61" w14:textId="79E3C5B1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AA5C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846E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74A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C4474D2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D1C6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3A7E" w14:textId="77777777" w:rsid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Ilość elementów 256</w:t>
            </w:r>
          </w:p>
          <w:p w14:paraId="78DE64B7" w14:textId="48F67E45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AC974" w14:textId="6992BDC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1C1E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E7B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EBD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39BB5EE3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511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2AD7" w14:textId="091DC0C4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Możliwość opcjonalnego zastosowania przystawki biopsyjnej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966C1" w14:textId="2ED377C5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TAK/NIE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BC1F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555" w14:textId="77777777" w:rsidR="001A7917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 – 5 punktów</w:t>
            </w:r>
          </w:p>
          <w:p w14:paraId="5C48F270" w14:textId="710C7BC2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 – 0 punktów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238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525ACFC5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FCF7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5377" w14:textId="39FB7C03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Model, typ – 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FDDDD" w14:textId="190BC65E" w:rsidR="001A7917" w:rsidRDefault="00E24DA1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34C3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EFA2" w14:textId="77777777" w:rsidR="001A7917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0F09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704DB2A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9A74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55EB" w14:textId="4A331802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Producent - 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E2EC" w14:textId="564E2C1A" w:rsidR="001A7917" w:rsidRDefault="00E24DA1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6DAB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5BB" w14:textId="77777777" w:rsidR="001A7917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D1C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8A0DCB2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00F7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C1ED" w14:textId="5F76EB04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b/>
                <w:sz w:val="22"/>
                <w:szCs w:val="22"/>
              </w:rPr>
              <w:t>Archiwizacja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74B6F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ACDA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4A1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81BB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5A3A754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7A0C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FCEB" w14:textId="7022DD87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Archiwizacja raportów z badań.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BA60D" w14:textId="5126AF75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2307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A960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7595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63CCF1E0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922E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A230" w14:textId="77777777" w:rsid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Minimum: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2 Porty USB 3.0 , 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porty USB 2.0 (do archiwizacji na pamięci typu Pen Drive)</w:t>
            </w:r>
          </w:p>
          <w:p w14:paraId="3BD9B9DD" w14:textId="01C1BF22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C343E" w14:textId="6E1A3929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0A04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69E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07E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5073D76C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E9E6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145D" w14:textId="77777777" w:rsidR="001A7917" w:rsidRPr="006B26B9" w:rsidRDefault="001A7917" w:rsidP="001A7917">
            <w:pPr>
              <w:shd w:val="clear" w:color="auto" w:fill="FFFFFF"/>
              <w:snapToGrid w:val="0"/>
              <w:ind w:right="158" w:hanging="3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Możliwość bezprzewodowej transmisji obrazów/danych za pomocą Wi-Fi.</w:t>
            </w:r>
          </w:p>
          <w:p w14:paraId="490AE1A3" w14:textId="01ADED7C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Wbudowany moduł DICOM.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F1630" w14:textId="1F0AF5A1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FF76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B69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0F1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55A2C571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8631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E06" w14:textId="087C5C48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Możliwość tworzenia profili użytkowników zabezpieczonych hasłem.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C4F7E" w14:textId="34DE3F8C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8398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A7F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088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5EC0C677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CF51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FAB" w14:textId="25ECEC69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b/>
                <w:sz w:val="22"/>
                <w:szCs w:val="22"/>
              </w:rPr>
              <w:t xml:space="preserve">Inne możliwości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87368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5723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B61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735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C0E9ECC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73D7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2FBC" w14:textId="77777777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Możliwość rozbudowy o głowicę </w:t>
            </w:r>
            <w:proofErr w:type="spellStart"/>
            <w:r w:rsidRPr="006B26B9">
              <w:rPr>
                <w:rFonts w:ascii="Calibri" w:hAnsi="Calibri" w:cs="Calibri"/>
                <w:sz w:val="22"/>
                <w:szCs w:val="22"/>
              </w:rPr>
              <w:t>convex</w:t>
            </w:r>
            <w:proofErr w:type="spellEnd"/>
            <w:r w:rsidRPr="006B26B9">
              <w:rPr>
                <w:rFonts w:ascii="Calibri" w:hAnsi="Calibri" w:cs="Calibri"/>
                <w:sz w:val="22"/>
                <w:szCs w:val="22"/>
              </w:rPr>
              <w:t xml:space="preserve"> do badań brzucha, OB oraz ginekologii</w:t>
            </w:r>
          </w:p>
          <w:p w14:paraId="72D20158" w14:textId="28CA599B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Zakres częstotliwości pracy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minimum 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3-10 MHz</w:t>
            </w:r>
          </w:p>
          <w:p w14:paraId="6AE0E532" w14:textId="77777777" w:rsid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Głębokość penetracji: do 18 cm</w:t>
            </w:r>
          </w:p>
          <w:p w14:paraId="6487EA8D" w14:textId="1B65161E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E0F58" w14:textId="26865A29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0ED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FBC1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1E63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4FBB2AAD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7E36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CC2E" w14:textId="77777777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Możliwość rozbudowy o głowicę przezprzełykową</w:t>
            </w:r>
          </w:p>
          <w:p w14:paraId="3CA2E8C9" w14:textId="5153C554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Zakres częstotliwości  pracy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minimum</w:t>
            </w:r>
            <w:r w:rsidRPr="006B26B9">
              <w:rPr>
                <w:rFonts w:ascii="Calibri" w:hAnsi="Calibri" w:cs="Calibri"/>
                <w:sz w:val="22"/>
                <w:szCs w:val="22"/>
              </w:rPr>
              <w:t xml:space="preserve"> 3-8 MHz</w:t>
            </w:r>
          </w:p>
          <w:p w14:paraId="6B14705D" w14:textId="2A867C67" w:rsidR="001A7917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Głębokość penetracji: 4-18 cm</w:t>
            </w:r>
          </w:p>
          <w:p w14:paraId="7F88A1E0" w14:textId="73C0122F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6FA6C" w14:textId="3010375C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D861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BE3B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B1BB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446049FE" w14:textId="77777777" w:rsidTr="00E02E1F">
        <w:trPr>
          <w:trHeight w:val="4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E065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660B" w14:textId="5581D5CE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Możliwość szybkiej dezynfekcji całego aparatu. Blokowanie ekranu dotykowego jednym przyciskiem na nieograniczony czas, bez konieczności wyłączania aparatu. Hermetycznie zamknięty monitor oraz panel sterujący.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1AEA6" w14:textId="047BCFE0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TAK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23D7" w14:textId="77777777" w:rsidR="001A7917" w:rsidRPr="006B26B9" w:rsidRDefault="001A7917" w:rsidP="001A791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3F4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36F" w14:textId="77777777" w:rsidR="001A7917" w:rsidRPr="006B26B9" w:rsidRDefault="001A7917" w:rsidP="001A791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F807C03" w14:textId="77777777" w:rsidTr="00A919D2">
        <w:trPr>
          <w:trHeight w:val="538"/>
          <w:jc w:val="center"/>
        </w:trPr>
        <w:tc>
          <w:tcPr>
            <w:tcW w:w="14596" w:type="dxa"/>
            <w:gridSpan w:val="6"/>
            <w:tcBorders>
              <w:top w:val="single" w:sz="4" w:space="0" w:color="auto"/>
            </w:tcBorders>
          </w:tcPr>
          <w:p w14:paraId="71CB4E1C" w14:textId="49A5C6F1" w:rsidR="001A7917" w:rsidRPr="006B26B9" w:rsidRDefault="001A7917" w:rsidP="001A7917">
            <w:pPr>
              <w:pStyle w:val="Akapitzlist"/>
              <w:numPr>
                <w:ilvl w:val="0"/>
                <w:numId w:val="19"/>
              </w:numPr>
              <w:contextualSpacing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6B26B9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lastRenderedPageBreak/>
              <w:t>GWARANCJA I SERWIS</w:t>
            </w:r>
          </w:p>
        </w:tc>
      </w:tr>
      <w:tr w:rsidR="001A7917" w:rsidRPr="006B26B9" w14:paraId="18E551A1" w14:textId="2ED516CC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2DAF02C1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2E0970AB" w14:textId="35C23F08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Sprzęt fabrycznie nowy, nie powystawowy, nie demonstracyjny</w:t>
            </w:r>
          </w:p>
        </w:tc>
        <w:tc>
          <w:tcPr>
            <w:tcW w:w="1276" w:type="dxa"/>
            <w:vAlign w:val="center"/>
          </w:tcPr>
          <w:p w14:paraId="3B341FB2" w14:textId="77F8E0C2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59B0C5C1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D9F7200" w14:textId="28DB2590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FD860A8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24C42828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0FFE4F21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2A2E5146" w14:textId="565D0377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Model, typ, producent aparatu - podać</w:t>
            </w:r>
          </w:p>
        </w:tc>
        <w:tc>
          <w:tcPr>
            <w:tcW w:w="1276" w:type="dxa"/>
            <w:vAlign w:val="center"/>
          </w:tcPr>
          <w:p w14:paraId="4DF0AB51" w14:textId="2782F24A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24E927CE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FA8DA76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BD1A56E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5B850FF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67868A2D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2F6FCA5F" w14:textId="21D35DED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Wyrób medyczny posiadający certyfikaty i dopuszczenia zgodnie z obowiązującym prawem, w tym certyfikat CE, powiadomienie/ zgłoszenie/ przeniesienie wysłane do Prezesa Urzędu Rejestracji Produktów Leczniczych, Wyrobów Medycznych i Produktów Biobójczych, deklaracje zgodności producenta</w:t>
            </w:r>
          </w:p>
        </w:tc>
        <w:tc>
          <w:tcPr>
            <w:tcW w:w="1276" w:type="dxa"/>
            <w:vAlign w:val="center"/>
          </w:tcPr>
          <w:p w14:paraId="6EB3792C" w14:textId="44C712DB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763C84F1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AC50A6A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42D3789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250ED8C9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602805D0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7A73F1AC" w14:textId="1876E8C6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 xml:space="preserve">Rok produkcji – </w:t>
            </w:r>
            <w:r w:rsidR="000856BA">
              <w:rPr>
                <w:rFonts w:ascii="Calibri" w:hAnsi="Calibri" w:cs="Calibri"/>
                <w:sz w:val="22"/>
                <w:szCs w:val="22"/>
              </w:rPr>
              <w:t>2026</w:t>
            </w:r>
          </w:p>
        </w:tc>
        <w:tc>
          <w:tcPr>
            <w:tcW w:w="1276" w:type="dxa"/>
            <w:vAlign w:val="center"/>
          </w:tcPr>
          <w:p w14:paraId="4D0B5004" w14:textId="294A749E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46097F19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55DAD28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5C8D7E3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32E2648A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0ED61896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4679E212" w14:textId="286887F3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Zasilanie urządzeń z sieci elektroenergetycznej 230 V AC 50 </w:t>
            </w:r>
            <w:proofErr w:type="spellStart"/>
            <w:r w:rsidRPr="006B26B9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6B26B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CE2B37D" w14:textId="4D3431BE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300CB248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2202EE6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7B416FA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7F4F85D9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7C15911B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626CC4B3" w14:textId="66653644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Instrukcja obsługi w języku polskim w wersji elektronicznej i papierowej</w:t>
            </w:r>
          </w:p>
        </w:tc>
        <w:tc>
          <w:tcPr>
            <w:tcW w:w="1276" w:type="dxa"/>
            <w:vAlign w:val="center"/>
          </w:tcPr>
          <w:p w14:paraId="01C2E5AA" w14:textId="53DFAC4A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2CF16E0B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5177A2F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0B733EB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237B78B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70EA1804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46E167B4" w14:textId="2017806D" w:rsidR="001A7917" w:rsidRPr="006B26B9" w:rsidRDefault="001A7917" w:rsidP="001A7917">
            <w:pPr>
              <w:pStyle w:val="Standard"/>
              <w:spacing w:after="0" w:line="240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6B26B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Okres gwarancji – minimum </w:t>
            </w:r>
            <w:r w:rsidR="000856BA">
              <w:rPr>
                <w:rFonts w:ascii="Calibri" w:hAnsi="Calibri" w:cs="Calibri"/>
                <w:sz w:val="22"/>
                <w:szCs w:val="22"/>
                <w:lang w:val="pl-PL"/>
              </w:rPr>
              <w:t>48</w:t>
            </w:r>
            <w:r w:rsidRPr="006B26B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miesięcy</w:t>
            </w:r>
            <w:r w:rsidR="000856BA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(na aparat)</w:t>
            </w:r>
          </w:p>
          <w:p w14:paraId="5FA83302" w14:textId="50542F8B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1276" w:type="dxa"/>
            <w:vAlign w:val="center"/>
          </w:tcPr>
          <w:p w14:paraId="52B9C0BF" w14:textId="48B0C874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3B24443E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95AC4BA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A3A1B58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5D626ED2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49914FDE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4106E5A1" w14:textId="77777777" w:rsidR="001A7917" w:rsidRPr="006B26B9" w:rsidRDefault="001A7917" w:rsidP="001A7917">
            <w:pPr>
              <w:pStyle w:val="Standard"/>
              <w:spacing w:after="0" w:line="240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6B26B9">
              <w:rPr>
                <w:rFonts w:ascii="Calibri" w:hAnsi="Calibri" w:cs="Calibri"/>
                <w:sz w:val="22"/>
                <w:szCs w:val="22"/>
                <w:lang w:val="pl-PL"/>
              </w:rPr>
              <w:t xml:space="preserve">Koszt pełnej obsługi serwisowej w okresie gwarancji, obejmującej m.in. przeglądy, w tym przegląd w ostatnim miesiącu gwarancji, naprawy gwarancyjne wraz z wszystkimi częściami niezbędnymi do napraw i przeglądów, aktualizację oprogramowania - zawarty w cenie przedmiotu zamówienia. </w:t>
            </w:r>
          </w:p>
          <w:p w14:paraId="66B1D169" w14:textId="40A42303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Podać zalecaną przez producenta częstość przeglądów w okresie gwarancji i po gwarancji</w:t>
            </w:r>
          </w:p>
        </w:tc>
        <w:tc>
          <w:tcPr>
            <w:tcW w:w="1276" w:type="dxa"/>
            <w:vAlign w:val="center"/>
          </w:tcPr>
          <w:p w14:paraId="4EBB9A36" w14:textId="73DFF58A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0E17E722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60AAAD7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48C962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BB18BC1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1956356A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1B4BDF3A" w14:textId="71DBABF6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Gwarantowana dostępność części zamiennych przez minimum 10 lat od dostawy</w:t>
            </w:r>
          </w:p>
        </w:tc>
        <w:tc>
          <w:tcPr>
            <w:tcW w:w="1276" w:type="dxa"/>
            <w:vAlign w:val="center"/>
          </w:tcPr>
          <w:p w14:paraId="48BF84FE" w14:textId="1360EDE3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765DE4B4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B1BC4D4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5AC12C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3C3E63DC" w14:textId="7777777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6FAD4828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68933C99" w14:textId="77777777" w:rsidR="001A7917" w:rsidRPr="006B26B9" w:rsidRDefault="001A7917" w:rsidP="001A7917">
            <w:pPr>
              <w:pStyle w:val="Standard"/>
              <w:spacing w:after="0" w:line="240" w:lineRule="auto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B26B9">
              <w:rPr>
                <w:rFonts w:ascii="Calibri" w:hAnsi="Calibri" w:cs="Calibri"/>
                <w:sz w:val="22"/>
                <w:szCs w:val="22"/>
                <w:lang w:val="pl-PL" w:eastAsia="pl-PL"/>
              </w:rPr>
              <w:t>Autoryzowane punkty serwisowe na terenie Polski</w:t>
            </w:r>
          </w:p>
          <w:p w14:paraId="65B628AE" w14:textId="7388ABC5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Podać nazwę, adres, telefony kontaktowe</w:t>
            </w:r>
          </w:p>
        </w:tc>
        <w:tc>
          <w:tcPr>
            <w:tcW w:w="1276" w:type="dxa"/>
            <w:vAlign w:val="center"/>
          </w:tcPr>
          <w:p w14:paraId="184388AF" w14:textId="5F770125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TAK/NIE</w:t>
            </w:r>
          </w:p>
        </w:tc>
        <w:tc>
          <w:tcPr>
            <w:tcW w:w="5239" w:type="dxa"/>
            <w:vAlign w:val="center"/>
          </w:tcPr>
          <w:p w14:paraId="71DF6382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06D9215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 – 10 punktów</w:t>
            </w:r>
          </w:p>
          <w:p w14:paraId="21F96C70" w14:textId="469CD45C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NIE - 0 punktów</w:t>
            </w:r>
          </w:p>
        </w:tc>
        <w:tc>
          <w:tcPr>
            <w:tcW w:w="1843" w:type="dxa"/>
          </w:tcPr>
          <w:p w14:paraId="78C1C20D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045DD1C2" w14:textId="6B00F0FC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3358B792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6D87210C" w14:textId="79DF7735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Naprawa w ciągu 5 dni roboczych od zgłoszenia usterki</w:t>
            </w:r>
          </w:p>
        </w:tc>
        <w:tc>
          <w:tcPr>
            <w:tcW w:w="1276" w:type="dxa"/>
            <w:vAlign w:val="center"/>
          </w:tcPr>
          <w:p w14:paraId="740BAE5C" w14:textId="0CED2E7C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7F2CF9ED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B7CF8B2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E29D93A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20102D38" w14:textId="467F4C47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729CFF65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021CF2D7" w14:textId="77777777" w:rsidR="001A7917" w:rsidRPr="006B26B9" w:rsidRDefault="001A7917" w:rsidP="001A7917">
            <w:pPr>
              <w:pStyle w:val="Standard"/>
              <w:spacing w:after="0" w:line="240" w:lineRule="auto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B26B9">
              <w:rPr>
                <w:rFonts w:ascii="Calibri" w:hAnsi="Calibri" w:cs="Calibri"/>
                <w:sz w:val="22"/>
                <w:szCs w:val="22"/>
                <w:lang w:val="pl-PL" w:eastAsia="pl-PL"/>
              </w:rPr>
              <w:t>Dokument z informacjami zawierającymi datę zainstalowania i termin następnego przeglądu.</w:t>
            </w:r>
          </w:p>
          <w:p w14:paraId="0BFEC48C" w14:textId="2B9CC087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Dostarczyć wraz z dostawą przedmiotu po uruchomieniu i instalacji przedmiotu zamówienia.</w:t>
            </w:r>
          </w:p>
        </w:tc>
        <w:tc>
          <w:tcPr>
            <w:tcW w:w="1276" w:type="dxa"/>
            <w:vAlign w:val="center"/>
          </w:tcPr>
          <w:p w14:paraId="47C6F644" w14:textId="3792CB25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5239" w:type="dxa"/>
            <w:vAlign w:val="center"/>
          </w:tcPr>
          <w:p w14:paraId="36E26C84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769C751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9E2134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1894FB40" w14:textId="796C8075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5705716F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15881B97" w14:textId="77777777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W ramach potwierdzenia spełnienia wymaganych i zaoferowanych parametrów technicznych, Wykonawca złoży wraz z ofertą przedmiotowe środki dowodowe, o których mowa w Rozdziale V pkt 1 lit. a. Specyfikacji Warunków Zamówienia.</w:t>
            </w:r>
          </w:p>
          <w:p w14:paraId="21973ED5" w14:textId="77777777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Dotyczy parametrów zaoferowanych w:</w:t>
            </w:r>
          </w:p>
          <w:p w14:paraId="06DD8220" w14:textId="5EFC6C0E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Punkt: </w:t>
            </w:r>
            <w:r w:rsidR="004300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2-4, 6-8, 10-34, 36, 39, 41-44, 49-52, 58-60, 62-64</w:t>
            </w:r>
          </w:p>
        </w:tc>
        <w:tc>
          <w:tcPr>
            <w:tcW w:w="1276" w:type="dxa"/>
            <w:vAlign w:val="center"/>
          </w:tcPr>
          <w:p w14:paraId="7AD5AE15" w14:textId="646672EB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39" w:type="dxa"/>
            <w:vAlign w:val="center"/>
          </w:tcPr>
          <w:p w14:paraId="72845F20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B42466F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890E06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917" w:rsidRPr="006B26B9" w14:paraId="4EED2990" w14:textId="6EEBF064" w:rsidTr="00E02E1F">
        <w:trPr>
          <w:trHeight w:val="120"/>
          <w:jc w:val="center"/>
        </w:trPr>
        <w:tc>
          <w:tcPr>
            <w:tcW w:w="704" w:type="dxa"/>
            <w:vAlign w:val="center"/>
          </w:tcPr>
          <w:p w14:paraId="26778172" w14:textId="77777777" w:rsidR="001A7917" w:rsidRPr="006B26B9" w:rsidRDefault="001A7917" w:rsidP="001A7917">
            <w:pPr>
              <w:pStyle w:val="Akapitzlist"/>
              <w:numPr>
                <w:ilvl w:val="0"/>
                <w:numId w:val="4"/>
              </w:numPr>
              <w:contextualSpacing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116" w:type="dxa"/>
          </w:tcPr>
          <w:p w14:paraId="70CAEBC1" w14:textId="77777777" w:rsidR="001A7917" w:rsidRPr="006B26B9" w:rsidRDefault="001A7917" w:rsidP="001A79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6B9">
              <w:rPr>
                <w:rFonts w:ascii="Calibri" w:hAnsi="Calibri" w:cs="Calibri"/>
                <w:color w:val="000000"/>
                <w:sz w:val="22"/>
                <w:szCs w:val="22"/>
              </w:rPr>
              <w:t>W ramach potwierdzenia spełnienia wymaganych i zaoferowanych parametrów technicznych stanowiących warunek jakościowy, Wykonawca złoży wraz z ofertą dokumenty, o których w Rozdziale XVIII Specyfikacji Warunków Zamówienia (kolumna „Kryterium Jakość techniczna”)</w:t>
            </w:r>
          </w:p>
          <w:p w14:paraId="33C3325E" w14:textId="77777777" w:rsidR="001A7917" w:rsidRPr="006B26B9" w:rsidRDefault="001A7917" w:rsidP="001A7917">
            <w:pPr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hAnsi="Calibri" w:cs="Calibri"/>
                <w:sz w:val="22"/>
                <w:szCs w:val="22"/>
              </w:rPr>
              <w:t>Dotyczy parametrów zaoferowanych w:</w:t>
            </w:r>
          </w:p>
          <w:p w14:paraId="51ADB8EC" w14:textId="1826C0FC" w:rsidR="001A7917" w:rsidRPr="006B26B9" w:rsidRDefault="001A7917" w:rsidP="001A7917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B26B9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Punkt: </w:t>
            </w:r>
            <w:r w:rsidR="00430098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5, 9, 35, 45, 53</w:t>
            </w:r>
          </w:p>
        </w:tc>
        <w:tc>
          <w:tcPr>
            <w:tcW w:w="1276" w:type="dxa"/>
            <w:vAlign w:val="center"/>
          </w:tcPr>
          <w:p w14:paraId="109C0CA8" w14:textId="240668A5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39" w:type="dxa"/>
            <w:vAlign w:val="center"/>
          </w:tcPr>
          <w:p w14:paraId="4D9E311E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8CF2C8E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C7221F7" w14:textId="77777777" w:rsidR="001A7917" w:rsidRPr="006B26B9" w:rsidRDefault="001A7917" w:rsidP="001A7917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A0BACE6" w14:textId="77777777" w:rsidR="00A13B02" w:rsidRPr="00D16251" w:rsidRDefault="00A13B02" w:rsidP="00A13B02">
      <w:pPr>
        <w:spacing w:line="276" w:lineRule="auto"/>
        <w:rPr>
          <w:rFonts w:ascii="Calibri" w:hAnsi="Calibri" w:cs="Calibri"/>
        </w:rPr>
      </w:pPr>
    </w:p>
    <w:p w14:paraId="412F3D38" w14:textId="7359E0A2" w:rsidR="00A13B02" w:rsidRPr="00D16251" w:rsidRDefault="00A13B02" w:rsidP="00A13B02">
      <w:pPr>
        <w:spacing w:line="276" w:lineRule="auto"/>
        <w:rPr>
          <w:rFonts w:ascii="Calibri" w:hAnsi="Calibri" w:cs="Calibri"/>
        </w:rPr>
      </w:pPr>
      <w:r w:rsidRPr="00D16251">
        <w:rPr>
          <w:rFonts w:ascii="Calibri" w:hAnsi="Calibri" w:cs="Calibri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26393036" w14:textId="77777777" w:rsidR="00A13B02" w:rsidRPr="00D16251" w:rsidRDefault="00A13B02" w:rsidP="00A13B02">
      <w:pPr>
        <w:spacing w:line="276" w:lineRule="auto"/>
        <w:rPr>
          <w:rFonts w:ascii="Calibri" w:hAnsi="Calibri" w:cs="Calibri"/>
          <w:b/>
          <w:bCs/>
        </w:rPr>
      </w:pPr>
    </w:p>
    <w:p w14:paraId="4C4C6921" w14:textId="0CF4CBC0" w:rsidR="00A13B02" w:rsidRPr="00D16251" w:rsidRDefault="00A13B02" w:rsidP="00A13B02">
      <w:pPr>
        <w:spacing w:line="276" w:lineRule="auto"/>
        <w:rPr>
          <w:rFonts w:ascii="Calibri" w:hAnsi="Calibri" w:cs="Calibri"/>
          <w:b/>
          <w:bCs/>
          <w:i/>
        </w:rPr>
      </w:pPr>
      <w:r w:rsidRPr="00D16251">
        <w:rPr>
          <w:rFonts w:ascii="Calibri" w:hAnsi="Calibri" w:cs="Calibri"/>
          <w:b/>
          <w:bCs/>
        </w:rPr>
        <w:t>Zasady oceny punktowej</w:t>
      </w:r>
    </w:p>
    <w:p w14:paraId="2A6A0463" w14:textId="77777777" w:rsidR="00A13B02" w:rsidRPr="00D16251" w:rsidRDefault="00A13B02" w:rsidP="00A13B02">
      <w:pPr>
        <w:numPr>
          <w:ilvl w:val="0"/>
          <w:numId w:val="24"/>
        </w:numPr>
        <w:spacing w:line="276" w:lineRule="auto"/>
        <w:rPr>
          <w:rFonts w:ascii="Calibri" w:hAnsi="Calibri" w:cs="Calibri"/>
          <w:bCs/>
        </w:rPr>
      </w:pPr>
      <w:r w:rsidRPr="00D16251">
        <w:rPr>
          <w:rFonts w:ascii="Calibri" w:hAnsi="Calibri" w:cs="Calibri"/>
          <w:bCs/>
        </w:rPr>
        <w:t>W przypadku wymagań, które nie stanowią warunków granicznych, a podlegają ocenie punktowej, Zamawiający przyznaje:</w:t>
      </w:r>
    </w:p>
    <w:p w14:paraId="403704EF" w14:textId="77777777" w:rsidR="00A13B02" w:rsidRPr="00D16251" w:rsidRDefault="00A13B02" w:rsidP="00A13B02">
      <w:pPr>
        <w:numPr>
          <w:ilvl w:val="1"/>
          <w:numId w:val="24"/>
        </w:numPr>
        <w:spacing w:line="276" w:lineRule="auto"/>
        <w:rPr>
          <w:rFonts w:ascii="Calibri" w:hAnsi="Calibri" w:cs="Calibri"/>
          <w:bCs/>
        </w:rPr>
      </w:pPr>
      <w:r w:rsidRPr="00D16251">
        <w:rPr>
          <w:rFonts w:ascii="Calibri" w:hAnsi="Calibri" w:cs="Calibri"/>
          <w:bCs/>
        </w:rPr>
        <w:t>0 punktów dla danego parametru, gdy ten parametr nie jest oferowany;</w:t>
      </w:r>
    </w:p>
    <w:p w14:paraId="19C51CCB" w14:textId="77777777" w:rsidR="00A13B02" w:rsidRPr="00D16251" w:rsidRDefault="00A13B02" w:rsidP="00A13B02">
      <w:pPr>
        <w:numPr>
          <w:ilvl w:val="1"/>
          <w:numId w:val="24"/>
        </w:numPr>
        <w:spacing w:line="276" w:lineRule="auto"/>
        <w:rPr>
          <w:rFonts w:ascii="Calibri" w:hAnsi="Calibri" w:cs="Calibri"/>
          <w:bCs/>
        </w:rPr>
      </w:pPr>
      <w:r w:rsidRPr="00D16251">
        <w:rPr>
          <w:rFonts w:ascii="Calibri" w:hAnsi="Calibri" w:cs="Calibri"/>
          <w:bCs/>
        </w:rPr>
        <w:t>0 punktów dla danego parametru, gdy ocenie podlega wartość parametru i wartość oferowanego parametru jest niższa niż wymagane minimum lub większa niż wymagane maksimum;</w:t>
      </w:r>
    </w:p>
    <w:p w14:paraId="39EE54AA" w14:textId="77777777" w:rsidR="00A13B02" w:rsidRPr="00D16251" w:rsidRDefault="00A13B02" w:rsidP="00A13B02">
      <w:pPr>
        <w:numPr>
          <w:ilvl w:val="1"/>
          <w:numId w:val="24"/>
        </w:numPr>
        <w:spacing w:line="276" w:lineRule="auto"/>
        <w:rPr>
          <w:rFonts w:ascii="Calibri" w:hAnsi="Calibri" w:cs="Calibri"/>
          <w:bCs/>
        </w:rPr>
      </w:pPr>
      <w:r w:rsidRPr="00D16251">
        <w:rPr>
          <w:rFonts w:ascii="Calibri" w:hAnsi="Calibri" w:cs="Calibri"/>
          <w:bCs/>
        </w:rPr>
        <w:t xml:space="preserve">maksymalną ilość punktów, podaną dla danego parametru, gdy parametr jest oferowany i ocenie podlega tylko jego wystąpienie lub ocenie podlega wartość parametru i wartość oferowanego parametru jest wyższa niż wymagane minimum lub niższa niż wymagane maximum. </w:t>
      </w:r>
    </w:p>
    <w:p w14:paraId="0732CB16" w14:textId="77777777" w:rsidR="00A13B02" w:rsidRPr="00D16251" w:rsidRDefault="00A13B02" w:rsidP="00A13B02">
      <w:pPr>
        <w:spacing w:line="276" w:lineRule="auto"/>
        <w:rPr>
          <w:rFonts w:ascii="Calibri" w:hAnsi="Calibri" w:cs="Calibri"/>
          <w:bCs/>
        </w:rPr>
      </w:pPr>
    </w:p>
    <w:p w14:paraId="3A486310" w14:textId="4D146940" w:rsidR="00A13B02" w:rsidRPr="00AA66F9" w:rsidRDefault="00A13B02" w:rsidP="00A13B02">
      <w:pPr>
        <w:spacing w:line="276" w:lineRule="auto"/>
        <w:rPr>
          <w:rFonts w:ascii="Calibri" w:hAnsi="Calibri" w:cs="Calibri"/>
          <w:bCs/>
        </w:rPr>
      </w:pPr>
      <w:r w:rsidRPr="00D16251">
        <w:rPr>
          <w:rFonts w:ascii="Calibri" w:hAnsi="Calibri" w:cs="Calibri"/>
          <w:bCs/>
        </w:rPr>
        <w:t>W przypadku braku opisu lub błędnego opisu danego parametru podlegającego ocenie punktowej Wykonawca otrzyma 0 (zero) punktów za ten parametr.</w:t>
      </w:r>
    </w:p>
    <w:sectPr w:rsidR="00A13B02" w:rsidRPr="00AA66F9" w:rsidSect="0001679A">
      <w:headerReference w:type="default" r:id="rId8"/>
      <w:pgSz w:w="16838" w:h="11906" w:orient="landscape"/>
      <w:pgMar w:top="1417" w:right="99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5E1CE" w14:textId="77777777" w:rsidR="00004859" w:rsidRPr="00D16251" w:rsidRDefault="00004859" w:rsidP="00FE156D">
      <w:r w:rsidRPr="00D16251">
        <w:separator/>
      </w:r>
    </w:p>
  </w:endnote>
  <w:endnote w:type="continuationSeparator" w:id="0">
    <w:p w14:paraId="7A1E69E1" w14:textId="77777777" w:rsidR="00004859" w:rsidRPr="00D16251" w:rsidRDefault="00004859" w:rsidP="00FE156D">
      <w:r w:rsidRPr="00D16251">
        <w:continuationSeparator/>
      </w:r>
    </w:p>
  </w:endnote>
  <w:endnote w:type="continuationNotice" w:id="1">
    <w:p w14:paraId="15518B8B" w14:textId="77777777" w:rsidR="00004859" w:rsidRPr="00D16251" w:rsidRDefault="00004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emens Sans">
    <w:charset w:val="00"/>
    <w:family w:val="auto"/>
    <w:pitch w:val="variable"/>
    <w:sig w:usb0="A00002FF" w:usb1="0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26396" w14:textId="77777777" w:rsidR="00004859" w:rsidRPr="00D16251" w:rsidRDefault="00004859" w:rsidP="00FE156D">
      <w:r w:rsidRPr="00D16251">
        <w:separator/>
      </w:r>
    </w:p>
  </w:footnote>
  <w:footnote w:type="continuationSeparator" w:id="0">
    <w:p w14:paraId="786A3B63" w14:textId="77777777" w:rsidR="00004859" w:rsidRPr="00D16251" w:rsidRDefault="00004859" w:rsidP="00FE156D">
      <w:r w:rsidRPr="00D16251">
        <w:continuationSeparator/>
      </w:r>
    </w:p>
  </w:footnote>
  <w:footnote w:type="continuationNotice" w:id="1">
    <w:p w14:paraId="10F47683" w14:textId="77777777" w:rsidR="00004859" w:rsidRPr="00D16251" w:rsidRDefault="0000485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5457A" w14:textId="6732B513" w:rsidR="0001679A" w:rsidRPr="00D16251" w:rsidRDefault="0001679A" w:rsidP="00DF08F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0E6A6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453ABF"/>
    <w:multiLevelType w:val="hybridMultilevel"/>
    <w:tmpl w:val="2C1A5F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5B92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E9D13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9D84305"/>
    <w:multiLevelType w:val="hybridMultilevel"/>
    <w:tmpl w:val="27D6B8A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5A8C"/>
    <w:multiLevelType w:val="multilevel"/>
    <w:tmpl w:val="E4423C0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734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54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174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894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14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334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054" w:hanging="180"/>
      </w:pPr>
      <w:rPr>
        <w:rFonts w:cs="Times New Roman"/>
      </w:rPr>
    </w:lvl>
  </w:abstractNum>
  <w:abstractNum w:abstractNumId="6" w15:restartNumberingAfterBreak="0">
    <w:nsid w:val="23F81AF4"/>
    <w:multiLevelType w:val="hybridMultilevel"/>
    <w:tmpl w:val="83DE69F2"/>
    <w:lvl w:ilvl="0" w:tplc="CCB034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A6A7B"/>
    <w:multiLevelType w:val="hybridMultilevel"/>
    <w:tmpl w:val="61C8BD22"/>
    <w:lvl w:ilvl="0" w:tplc="0CBA7D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775D30"/>
    <w:multiLevelType w:val="hybridMultilevel"/>
    <w:tmpl w:val="309AD5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26C35"/>
    <w:multiLevelType w:val="hybridMultilevel"/>
    <w:tmpl w:val="0832CED0"/>
    <w:lvl w:ilvl="0" w:tplc="2AA8BB1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7872"/>
    <w:multiLevelType w:val="hybridMultilevel"/>
    <w:tmpl w:val="0652C2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9BA0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833332E"/>
    <w:multiLevelType w:val="hybridMultilevel"/>
    <w:tmpl w:val="59429772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31330F"/>
    <w:multiLevelType w:val="hybridMultilevel"/>
    <w:tmpl w:val="1D7EC1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6701E"/>
    <w:multiLevelType w:val="hybridMultilevel"/>
    <w:tmpl w:val="0A8C1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F3053"/>
    <w:multiLevelType w:val="hybridMultilevel"/>
    <w:tmpl w:val="7F8C8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A3F84"/>
    <w:multiLevelType w:val="hybridMultilevel"/>
    <w:tmpl w:val="FDEAA86A"/>
    <w:lvl w:ilvl="0" w:tplc="04150001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7" w15:restartNumberingAfterBreak="0">
    <w:nsid w:val="52FA02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3E7CD4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F80FEA"/>
    <w:multiLevelType w:val="hybridMultilevel"/>
    <w:tmpl w:val="7D6E6A46"/>
    <w:lvl w:ilvl="0" w:tplc="2AA8BB1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E1EEB"/>
    <w:multiLevelType w:val="hybridMultilevel"/>
    <w:tmpl w:val="8B90B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8340D"/>
    <w:multiLevelType w:val="hybridMultilevel"/>
    <w:tmpl w:val="1BF838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200FC"/>
    <w:multiLevelType w:val="hybridMultilevel"/>
    <w:tmpl w:val="E4F090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2"/>
  </w:num>
  <w:num w:numId="5">
    <w:abstractNumId w:val="14"/>
  </w:num>
  <w:num w:numId="6">
    <w:abstractNumId w:val="16"/>
  </w:num>
  <w:num w:numId="7">
    <w:abstractNumId w:val="3"/>
  </w:num>
  <w:num w:numId="8">
    <w:abstractNumId w:val="2"/>
  </w:num>
  <w:num w:numId="9">
    <w:abstractNumId w:val="17"/>
  </w:num>
  <w:num w:numId="10">
    <w:abstractNumId w:val="18"/>
  </w:num>
  <w:num w:numId="11">
    <w:abstractNumId w:val="11"/>
  </w:num>
  <w:num w:numId="12">
    <w:abstractNumId w:val="0"/>
  </w:num>
  <w:num w:numId="13">
    <w:abstractNumId w:val="21"/>
  </w:num>
  <w:num w:numId="14">
    <w:abstractNumId w:val="1"/>
  </w:num>
  <w:num w:numId="15">
    <w:abstractNumId w:val="20"/>
  </w:num>
  <w:num w:numId="16">
    <w:abstractNumId w:val="9"/>
  </w:num>
  <w:num w:numId="17">
    <w:abstractNumId w:val="23"/>
  </w:num>
  <w:num w:numId="18">
    <w:abstractNumId w:val="7"/>
  </w:num>
  <w:num w:numId="19">
    <w:abstractNumId w:val="15"/>
  </w:num>
  <w:num w:numId="20">
    <w:abstractNumId w:val="10"/>
  </w:num>
  <w:num w:numId="21">
    <w:abstractNumId w:val="13"/>
  </w:num>
  <w:num w:numId="22">
    <w:abstractNumId w:val="22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E4"/>
    <w:rsid w:val="00001B35"/>
    <w:rsid w:val="00002CAE"/>
    <w:rsid w:val="0000460F"/>
    <w:rsid w:val="00004859"/>
    <w:rsid w:val="00010788"/>
    <w:rsid w:val="00012DB7"/>
    <w:rsid w:val="00012FE9"/>
    <w:rsid w:val="00013375"/>
    <w:rsid w:val="00014BDB"/>
    <w:rsid w:val="0001679A"/>
    <w:rsid w:val="0002535A"/>
    <w:rsid w:val="00025B87"/>
    <w:rsid w:val="0003018C"/>
    <w:rsid w:val="00030E73"/>
    <w:rsid w:val="000321CC"/>
    <w:rsid w:val="000345A9"/>
    <w:rsid w:val="0003579D"/>
    <w:rsid w:val="0003662E"/>
    <w:rsid w:val="000370B7"/>
    <w:rsid w:val="000418C5"/>
    <w:rsid w:val="000420CE"/>
    <w:rsid w:val="00044DE2"/>
    <w:rsid w:val="0005106F"/>
    <w:rsid w:val="00053A0C"/>
    <w:rsid w:val="00053B9E"/>
    <w:rsid w:val="0005467D"/>
    <w:rsid w:val="000556E9"/>
    <w:rsid w:val="00055A80"/>
    <w:rsid w:val="00057BB2"/>
    <w:rsid w:val="000607F9"/>
    <w:rsid w:val="00060F30"/>
    <w:rsid w:val="000621BD"/>
    <w:rsid w:val="00064254"/>
    <w:rsid w:val="00067DDE"/>
    <w:rsid w:val="0007138E"/>
    <w:rsid w:val="000713CC"/>
    <w:rsid w:val="000723D3"/>
    <w:rsid w:val="00072DD5"/>
    <w:rsid w:val="00073DCC"/>
    <w:rsid w:val="00075BFA"/>
    <w:rsid w:val="00076611"/>
    <w:rsid w:val="00080DA8"/>
    <w:rsid w:val="000820C9"/>
    <w:rsid w:val="00083479"/>
    <w:rsid w:val="00083D53"/>
    <w:rsid w:val="000856BA"/>
    <w:rsid w:val="00086F19"/>
    <w:rsid w:val="00091E39"/>
    <w:rsid w:val="00094ACC"/>
    <w:rsid w:val="000955E4"/>
    <w:rsid w:val="00096FFC"/>
    <w:rsid w:val="00097A09"/>
    <w:rsid w:val="000A175D"/>
    <w:rsid w:val="000A18E8"/>
    <w:rsid w:val="000A2561"/>
    <w:rsid w:val="000A2F57"/>
    <w:rsid w:val="000A442D"/>
    <w:rsid w:val="000A6253"/>
    <w:rsid w:val="000A700C"/>
    <w:rsid w:val="000A7398"/>
    <w:rsid w:val="000B1462"/>
    <w:rsid w:val="000B1AE5"/>
    <w:rsid w:val="000B29A7"/>
    <w:rsid w:val="000B31DC"/>
    <w:rsid w:val="000B4A70"/>
    <w:rsid w:val="000B4DCB"/>
    <w:rsid w:val="000B5436"/>
    <w:rsid w:val="000B6058"/>
    <w:rsid w:val="000C001E"/>
    <w:rsid w:val="000C0377"/>
    <w:rsid w:val="000C1168"/>
    <w:rsid w:val="000C1BDD"/>
    <w:rsid w:val="000C24AF"/>
    <w:rsid w:val="000C3243"/>
    <w:rsid w:val="000C3379"/>
    <w:rsid w:val="000C3DED"/>
    <w:rsid w:val="000C6A2C"/>
    <w:rsid w:val="000C6E26"/>
    <w:rsid w:val="000D26E7"/>
    <w:rsid w:val="000D519F"/>
    <w:rsid w:val="000D5312"/>
    <w:rsid w:val="000D6332"/>
    <w:rsid w:val="000E0347"/>
    <w:rsid w:val="000E1668"/>
    <w:rsid w:val="000E31E8"/>
    <w:rsid w:val="000E5BA7"/>
    <w:rsid w:val="000E6326"/>
    <w:rsid w:val="000E6934"/>
    <w:rsid w:val="000F0634"/>
    <w:rsid w:val="000F22B7"/>
    <w:rsid w:val="000F2570"/>
    <w:rsid w:val="000F29F0"/>
    <w:rsid w:val="000F3163"/>
    <w:rsid w:val="000F4475"/>
    <w:rsid w:val="000F6865"/>
    <w:rsid w:val="001054AE"/>
    <w:rsid w:val="001101D6"/>
    <w:rsid w:val="001118C7"/>
    <w:rsid w:val="00111B11"/>
    <w:rsid w:val="001175C1"/>
    <w:rsid w:val="001223D7"/>
    <w:rsid w:val="0012417E"/>
    <w:rsid w:val="00125FD5"/>
    <w:rsid w:val="00127C8B"/>
    <w:rsid w:val="0013021A"/>
    <w:rsid w:val="00133034"/>
    <w:rsid w:val="00137CB8"/>
    <w:rsid w:val="001400AB"/>
    <w:rsid w:val="001410F7"/>
    <w:rsid w:val="00142DD8"/>
    <w:rsid w:val="00143BD2"/>
    <w:rsid w:val="001453B9"/>
    <w:rsid w:val="00151B3B"/>
    <w:rsid w:val="00152456"/>
    <w:rsid w:val="00153ED9"/>
    <w:rsid w:val="0015655E"/>
    <w:rsid w:val="00160D40"/>
    <w:rsid w:val="00161322"/>
    <w:rsid w:val="001620B4"/>
    <w:rsid w:val="0016217B"/>
    <w:rsid w:val="0016542B"/>
    <w:rsid w:val="00166340"/>
    <w:rsid w:val="00166FBA"/>
    <w:rsid w:val="0017209B"/>
    <w:rsid w:val="0017212D"/>
    <w:rsid w:val="00172230"/>
    <w:rsid w:val="00172E2F"/>
    <w:rsid w:val="00177697"/>
    <w:rsid w:val="00177D2C"/>
    <w:rsid w:val="00180604"/>
    <w:rsid w:val="00182999"/>
    <w:rsid w:val="0018365D"/>
    <w:rsid w:val="00183D21"/>
    <w:rsid w:val="00183F60"/>
    <w:rsid w:val="0018400E"/>
    <w:rsid w:val="001858B4"/>
    <w:rsid w:val="00187035"/>
    <w:rsid w:val="00190813"/>
    <w:rsid w:val="00191689"/>
    <w:rsid w:val="0019721A"/>
    <w:rsid w:val="001A060F"/>
    <w:rsid w:val="001A7917"/>
    <w:rsid w:val="001B0557"/>
    <w:rsid w:val="001B1CE6"/>
    <w:rsid w:val="001B3568"/>
    <w:rsid w:val="001B3BF7"/>
    <w:rsid w:val="001B4163"/>
    <w:rsid w:val="001C22D6"/>
    <w:rsid w:val="001C36E0"/>
    <w:rsid w:val="001D1B68"/>
    <w:rsid w:val="001D33F2"/>
    <w:rsid w:val="001D3A65"/>
    <w:rsid w:val="001D46F4"/>
    <w:rsid w:val="001D4896"/>
    <w:rsid w:val="001D4BD6"/>
    <w:rsid w:val="001D558B"/>
    <w:rsid w:val="001D5606"/>
    <w:rsid w:val="001E0913"/>
    <w:rsid w:val="001E0A82"/>
    <w:rsid w:val="001E11B3"/>
    <w:rsid w:val="001E2004"/>
    <w:rsid w:val="001E2501"/>
    <w:rsid w:val="001E3E5C"/>
    <w:rsid w:val="001E6FB0"/>
    <w:rsid w:val="001F44AD"/>
    <w:rsid w:val="001F6011"/>
    <w:rsid w:val="001F6400"/>
    <w:rsid w:val="00200220"/>
    <w:rsid w:val="0020273B"/>
    <w:rsid w:val="0020444D"/>
    <w:rsid w:val="00213183"/>
    <w:rsid w:val="002153D1"/>
    <w:rsid w:val="002219EC"/>
    <w:rsid w:val="00223374"/>
    <w:rsid w:val="002261F4"/>
    <w:rsid w:val="002269DA"/>
    <w:rsid w:val="00231D70"/>
    <w:rsid w:val="00232607"/>
    <w:rsid w:val="0024331B"/>
    <w:rsid w:val="0024351C"/>
    <w:rsid w:val="002440D2"/>
    <w:rsid w:val="002454BF"/>
    <w:rsid w:val="00251D69"/>
    <w:rsid w:val="00252639"/>
    <w:rsid w:val="002531FF"/>
    <w:rsid w:val="002549B8"/>
    <w:rsid w:val="00261184"/>
    <w:rsid w:val="002614BF"/>
    <w:rsid w:val="00261D03"/>
    <w:rsid w:val="00263049"/>
    <w:rsid w:val="002642CB"/>
    <w:rsid w:val="00273423"/>
    <w:rsid w:val="00275421"/>
    <w:rsid w:val="00275828"/>
    <w:rsid w:val="00276F1E"/>
    <w:rsid w:val="00277F02"/>
    <w:rsid w:val="00280B69"/>
    <w:rsid w:val="002834D0"/>
    <w:rsid w:val="0028362E"/>
    <w:rsid w:val="0028693C"/>
    <w:rsid w:val="002904EA"/>
    <w:rsid w:val="00292113"/>
    <w:rsid w:val="002932F8"/>
    <w:rsid w:val="0029595E"/>
    <w:rsid w:val="00295BA5"/>
    <w:rsid w:val="002969D8"/>
    <w:rsid w:val="002A0B65"/>
    <w:rsid w:val="002A1874"/>
    <w:rsid w:val="002A199B"/>
    <w:rsid w:val="002A3476"/>
    <w:rsid w:val="002A4BF4"/>
    <w:rsid w:val="002B29B7"/>
    <w:rsid w:val="002B69FE"/>
    <w:rsid w:val="002B73BA"/>
    <w:rsid w:val="002B7779"/>
    <w:rsid w:val="002C04F8"/>
    <w:rsid w:val="002C3CF7"/>
    <w:rsid w:val="002C5629"/>
    <w:rsid w:val="002C6BAF"/>
    <w:rsid w:val="002D0005"/>
    <w:rsid w:val="002D059D"/>
    <w:rsid w:val="002D0B58"/>
    <w:rsid w:val="002D13FE"/>
    <w:rsid w:val="002D377D"/>
    <w:rsid w:val="002D54B2"/>
    <w:rsid w:val="002D7434"/>
    <w:rsid w:val="002D7845"/>
    <w:rsid w:val="002E0E21"/>
    <w:rsid w:val="002E5098"/>
    <w:rsid w:val="002F39F4"/>
    <w:rsid w:val="002F40DA"/>
    <w:rsid w:val="003007CC"/>
    <w:rsid w:val="003023D0"/>
    <w:rsid w:val="00302D0A"/>
    <w:rsid w:val="00312D41"/>
    <w:rsid w:val="00313B2C"/>
    <w:rsid w:val="00320908"/>
    <w:rsid w:val="00323846"/>
    <w:rsid w:val="00325056"/>
    <w:rsid w:val="00326D8F"/>
    <w:rsid w:val="00327850"/>
    <w:rsid w:val="00334181"/>
    <w:rsid w:val="00335DC0"/>
    <w:rsid w:val="00336082"/>
    <w:rsid w:val="0033608D"/>
    <w:rsid w:val="00336202"/>
    <w:rsid w:val="003418BF"/>
    <w:rsid w:val="00341971"/>
    <w:rsid w:val="00341F54"/>
    <w:rsid w:val="00342075"/>
    <w:rsid w:val="003514AB"/>
    <w:rsid w:val="0035368B"/>
    <w:rsid w:val="003548A2"/>
    <w:rsid w:val="00354D18"/>
    <w:rsid w:val="00357308"/>
    <w:rsid w:val="00362501"/>
    <w:rsid w:val="00363D05"/>
    <w:rsid w:val="00364845"/>
    <w:rsid w:val="00372DB5"/>
    <w:rsid w:val="00373AB8"/>
    <w:rsid w:val="0038138B"/>
    <w:rsid w:val="0038497A"/>
    <w:rsid w:val="00384C0A"/>
    <w:rsid w:val="00385553"/>
    <w:rsid w:val="003855F0"/>
    <w:rsid w:val="00385A71"/>
    <w:rsid w:val="00387B92"/>
    <w:rsid w:val="003904BB"/>
    <w:rsid w:val="00390954"/>
    <w:rsid w:val="00391297"/>
    <w:rsid w:val="00393193"/>
    <w:rsid w:val="003939B2"/>
    <w:rsid w:val="003A0F35"/>
    <w:rsid w:val="003A206A"/>
    <w:rsid w:val="003A65C9"/>
    <w:rsid w:val="003A6BFC"/>
    <w:rsid w:val="003A79BE"/>
    <w:rsid w:val="003B4DF9"/>
    <w:rsid w:val="003B6B2B"/>
    <w:rsid w:val="003B71AA"/>
    <w:rsid w:val="003C0289"/>
    <w:rsid w:val="003C6635"/>
    <w:rsid w:val="003D2D70"/>
    <w:rsid w:val="003D463E"/>
    <w:rsid w:val="003D4BB7"/>
    <w:rsid w:val="003E1FBE"/>
    <w:rsid w:val="003E3579"/>
    <w:rsid w:val="003E41AC"/>
    <w:rsid w:val="003F08BA"/>
    <w:rsid w:val="003F0D40"/>
    <w:rsid w:val="003F24BD"/>
    <w:rsid w:val="003F4E43"/>
    <w:rsid w:val="0040129F"/>
    <w:rsid w:val="0040145C"/>
    <w:rsid w:val="00403008"/>
    <w:rsid w:val="00404F92"/>
    <w:rsid w:val="00405457"/>
    <w:rsid w:val="00406658"/>
    <w:rsid w:val="00412321"/>
    <w:rsid w:val="004137EC"/>
    <w:rsid w:val="004144D0"/>
    <w:rsid w:val="0042231A"/>
    <w:rsid w:val="0042309F"/>
    <w:rsid w:val="0042417E"/>
    <w:rsid w:val="00425E82"/>
    <w:rsid w:val="004265B9"/>
    <w:rsid w:val="00430098"/>
    <w:rsid w:val="00431B64"/>
    <w:rsid w:val="00432F83"/>
    <w:rsid w:val="00437047"/>
    <w:rsid w:val="00443153"/>
    <w:rsid w:val="00447686"/>
    <w:rsid w:val="00453B7D"/>
    <w:rsid w:val="00455417"/>
    <w:rsid w:val="00456AF8"/>
    <w:rsid w:val="00457951"/>
    <w:rsid w:val="004579A3"/>
    <w:rsid w:val="004606F6"/>
    <w:rsid w:val="00461E0A"/>
    <w:rsid w:val="00463A43"/>
    <w:rsid w:val="00463DB9"/>
    <w:rsid w:val="00464B05"/>
    <w:rsid w:val="00464C4A"/>
    <w:rsid w:val="004658F9"/>
    <w:rsid w:val="00465F79"/>
    <w:rsid w:val="0047139D"/>
    <w:rsid w:val="004713DB"/>
    <w:rsid w:val="00481788"/>
    <w:rsid w:val="00485AF9"/>
    <w:rsid w:val="004860D3"/>
    <w:rsid w:val="00486DB6"/>
    <w:rsid w:val="004937F2"/>
    <w:rsid w:val="00493EB6"/>
    <w:rsid w:val="004940F7"/>
    <w:rsid w:val="00495928"/>
    <w:rsid w:val="00495E30"/>
    <w:rsid w:val="004A01A7"/>
    <w:rsid w:val="004A03F4"/>
    <w:rsid w:val="004A138A"/>
    <w:rsid w:val="004A31ED"/>
    <w:rsid w:val="004A3676"/>
    <w:rsid w:val="004A6BA9"/>
    <w:rsid w:val="004B2A39"/>
    <w:rsid w:val="004B36EF"/>
    <w:rsid w:val="004B3A59"/>
    <w:rsid w:val="004B7A40"/>
    <w:rsid w:val="004C01E9"/>
    <w:rsid w:val="004C27FC"/>
    <w:rsid w:val="004C3DB4"/>
    <w:rsid w:val="004C69A2"/>
    <w:rsid w:val="004D2584"/>
    <w:rsid w:val="004D3C3F"/>
    <w:rsid w:val="004D6430"/>
    <w:rsid w:val="004E23D2"/>
    <w:rsid w:val="004E3946"/>
    <w:rsid w:val="004E563D"/>
    <w:rsid w:val="004E5823"/>
    <w:rsid w:val="004E604C"/>
    <w:rsid w:val="004F3957"/>
    <w:rsid w:val="004F5A7F"/>
    <w:rsid w:val="004F75A4"/>
    <w:rsid w:val="00503279"/>
    <w:rsid w:val="0051059B"/>
    <w:rsid w:val="00512468"/>
    <w:rsid w:val="005133BE"/>
    <w:rsid w:val="0051426B"/>
    <w:rsid w:val="005142E9"/>
    <w:rsid w:val="00514584"/>
    <w:rsid w:val="00514F18"/>
    <w:rsid w:val="00515313"/>
    <w:rsid w:val="0052154A"/>
    <w:rsid w:val="00521B1D"/>
    <w:rsid w:val="00522D0A"/>
    <w:rsid w:val="00526D19"/>
    <w:rsid w:val="00527E7A"/>
    <w:rsid w:val="00531DCD"/>
    <w:rsid w:val="0053277B"/>
    <w:rsid w:val="00533744"/>
    <w:rsid w:val="00533F88"/>
    <w:rsid w:val="005412D5"/>
    <w:rsid w:val="005459EE"/>
    <w:rsid w:val="00547232"/>
    <w:rsid w:val="00547727"/>
    <w:rsid w:val="00550344"/>
    <w:rsid w:val="00550555"/>
    <w:rsid w:val="00553823"/>
    <w:rsid w:val="0055549F"/>
    <w:rsid w:val="0055636E"/>
    <w:rsid w:val="005563A1"/>
    <w:rsid w:val="005622DF"/>
    <w:rsid w:val="00562EF7"/>
    <w:rsid w:val="00572EFF"/>
    <w:rsid w:val="00577A20"/>
    <w:rsid w:val="00577EA1"/>
    <w:rsid w:val="005806C2"/>
    <w:rsid w:val="00590E2D"/>
    <w:rsid w:val="00592101"/>
    <w:rsid w:val="00592A9E"/>
    <w:rsid w:val="00592DF6"/>
    <w:rsid w:val="00593ED7"/>
    <w:rsid w:val="00597672"/>
    <w:rsid w:val="005A016E"/>
    <w:rsid w:val="005A0C22"/>
    <w:rsid w:val="005A1679"/>
    <w:rsid w:val="005A2CB5"/>
    <w:rsid w:val="005A3927"/>
    <w:rsid w:val="005B0530"/>
    <w:rsid w:val="005B0CE4"/>
    <w:rsid w:val="005B101F"/>
    <w:rsid w:val="005B329E"/>
    <w:rsid w:val="005B37AC"/>
    <w:rsid w:val="005B4EC2"/>
    <w:rsid w:val="005B628E"/>
    <w:rsid w:val="005B7901"/>
    <w:rsid w:val="005B7EA1"/>
    <w:rsid w:val="005C090B"/>
    <w:rsid w:val="005C0997"/>
    <w:rsid w:val="005C14C0"/>
    <w:rsid w:val="005C29CC"/>
    <w:rsid w:val="005C4F49"/>
    <w:rsid w:val="005C5922"/>
    <w:rsid w:val="005C6309"/>
    <w:rsid w:val="005D10E1"/>
    <w:rsid w:val="005D1E84"/>
    <w:rsid w:val="005D270D"/>
    <w:rsid w:val="005D3965"/>
    <w:rsid w:val="005D3C26"/>
    <w:rsid w:val="005D4A3F"/>
    <w:rsid w:val="005D4DFF"/>
    <w:rsid w:val="005D5AC8"/>
    <w:rsid w:val="005D5DBA"/>
    <w:rsid w:val="005E38A7"/>
    <w:rsid w:val="005F00AA"/>
    <w:rsid w:val="005F1AAA"/>
    <w:rsid w:val="005F27AD"/>
    <w:rsid w:val="005F3237"/>
    <w:rsid w:val="005F50ED"/>
    <w:rsid w:val="005F75CB"/>
    <w:rsid w:val="00600128"/>
    <w:rsid w:val="006016DC"/>
    <w:rsid w:val="0060412C"/>
    <w:rsid w:val="00604170"/>
    <w:rsid w:val="00605629"/>
    <w:rsid w:val="006068DD"/>
    <w:rsid w:val="00607347"/>
    <w:rsid w:val="0060752D"/>
    <w:rsid w:val="006075C1"/>
    <w:rsid w:val="0061037D"/>
    <w:rsid w:val="00615B1A"/>
    <w:rsid w:val="00617AB8"/>
    <w:rsid w:val="00617DAF"/>
    <w:rsid w:val="00620310"/>
    <w:rsid w:val="006204ED"/>
    <w:rsid w:val="006251C9"/>
    <w:rsid w:val="006272FE"/>
    <w:rsid w:val="00633622"/>
    <w:rsid w:val="006361F8"/>
    <w:rsid w:val="00636CC3"/>
    <w:rsid w:val="00640212"/>
    <w:rsid w:val="0064127C"/>
    <w:rsid w:val="006412C3"/>
    <w:rsid w:val="0064205A"/>
    <w:rsid w:val="0064260C"/>
    <w:rsid w:val="0064413F"/>
    <w:rsid w:val="00644413"/>
    <w:rsid w:val="0064507D"/>
    <w:rsid w:val="006472C6"/>
    <w:rsid w:val="00650646"/>
    <w:rsid w:val="006532F9"/>
    <w:rsid w:val="00654B0A"/>
    <w:rsid w:val="00655382"/>
    <w:rsid w:val="0065680C"/>
    <w:rsid w:val="00661909"/>
    <w:rsid w:val="0067052E"/>
    <w:rsid w:val="0067086A"/>
    <w:rsid w:val="006717F7"/>
    <w:rsid w:val="0067270B"/>
    <w:rsid w:val="00672A53"/>
    <w:rsid w:val="006775E6"/>
    <w:rsid w:val="00680172"/>
    <w:rsid w:val="006802D9"/>
    <w:rsid w:val="006833FC"/>
    <w:rsid w:val="00687DE9"/>
    <w:rsid w:val="006909F7"/>
    <w:rsid w:val="00691677"/>
    <w:rsid w:val="00691DC1"/>
    <w:rsid w:val="00693560"/>
    <w:rsid w:val="00696556"/>
    <w:rsid w:val="006A0086"/>
    <w:rsid w:val="006A0A3B"/>
    <w:rsid w:val="006A0C78"/>
    <w:rsid w:val="006A2E32"/>
    <w:rsid w:val="006A7575"/>
    <w:rsid w:val="006A7CE9"/>
    <w:rsid w:val="006B0663"/>
    <w:rsid w:val="006B26B9"/>
    <w:rsid w:val="006B51C7"/>
    <w:rsid w:val="006B6EA6"/>
    <w:rsid w:val="006C18E8"/>
    <w:rsid w:val="006C1C5C"/>
    <w:rsid w:val="006C2FA3"/>
    <w:rsid w:val="006C3959"/>
    <w:rsid w:val="006C5430"/>
    <w:rsid w:val="006C71EE"/>
    <w:rsid w:val="006D132E"/>
    <w:rsid w:val="006D41EE"/>
    <w:rsid w:val="006D511F"/>
    <w:rsid w:val="006D593A"/>
    <w:rsid w:val="006D69CC"/>
    <w:rsid w:val="006E0278"/>
    <w:rsid w:val="006E3BEF"/>
    <w:rsid w:val="006E7A9E"/>
    <w:rsid w:val="006F0F8C"/>
    <w:rsid w:val="006F3EB4"/>
    <w:rsid w:val="006F412A"/>
    <w:rsid w:val="006F563A"/>
    <w:rsid w:val="00705605"/>
    <w:rsid w:val="007056ED"/>
    <w:rsid w:val="00706469"/>
    <w:rsid w:val="007067E6"/>
    <w:rsid w:val="0070728E"/>
    <w:rsid w:val="007077A4"/>
    <w:rsid w:val="00710BC2"/>
    <w:rsid w:val="007119DB"/>
    <w:rsid w:val="0071312E"/>
    <w:rsid w:val="0071573C"/>
    <w:rsid w:val="00717989"/>
    <w:rsid w:val="00720F5C"/>
    <w:rsid w:val="007311CD"/>
    <w:rsid w:val="00731404"/>
    <w:rsid w:val="00737A5E"/>
    <w:rsid w:val="00740E6C"/>
    <w:rsid w:val="00747BAD"/>
    <w:rsid w:val="007538D2"/>
    <w:rsid w:val="00756BAE"/>
    <w:rsid w:val="007608D7"/>
    <w:rsid w:val="007617B9"/>
    <w:rsid w:val="0076650A"/>
    <w:rsid w:val="00766E1B"/>
    <w:rsid w:val="00767A68"/>
    <w:rsid w:val="00770702"/>
    <w:rsid w:val="00776D3B"/>
    <w:rsid w:val="00780839"/>
    <w:rsid w:val="00780E53"/>
    <w:rsid w:val="00781A90"/>
    <w:rsid w:val="0078477F"/>
    <w:rsid w:val="007863BA"/>
    <w:rsid w:val="00786738"/>
    <w:rsid w:val="007874CA"/>
    <w:rsid w:val="00787976"/>
    <w:rsid w:val="00787FDF"/>
    <w:rsid w:val="007905BC"/>
    <w:rsid w:val="0079109D"/>
    <w:rsid w:val="00793916"/>
    <w:rsid w:val="00795345"/>
    <w:rsid w:val="007A3F14"/>
    <w:rsid w:val="007B24BE"/>
    <w:rsid w:val="007B4836"/>
    <w:rsid w:val="007B4C8C"/>
    <w:rsid w:val="007B6A24"/>
    <w:rsid w:val="007C031A"/>
    <w:rsid w:val="007C4379"/>
    <w:rsid w:val="007C7C8A"/>
    <w:rsid w:val="007D4178"/>
    <w:rsid w:val="007D7336"/>
    <w:rsid w:val="007E0D83"/>
    <w:rsid w:val="007E1DD4"/>
    <w:rsid w:val="007F1CA4"/>
    <w:rsid w:val="007F32E8"/>
    <w:rsid w:val="007F637B"/>
    <w:rsid w:val="007F6B45"/>
    <w:rsid w:val="007F6B4C"/>
    <w:rsid w:val="007F7BA8"/>
    <w:rsid w:val="0080139F"/>
    <w:rsid w:val="008045BE"/>
    <w:rsid w:val="00804671"/>
    <w:rsid w:val="008050DF"/>
    <w:rsid w:val="00810752"/>
    <w:rsid w:val="008120DB"/>
    <w:rsid w:val="008133BF"/>
    <w:rsid w:val="0081374E"/>
    <w:rsid w:val="0081638D"/>
    <w:rsid w:val="00816DBA"/>
    <w:rsid w:val="00820A09"/>
    <w:rsid w:val="0082130D"/>
    <w:rsid w:val="00821D18"/>
    <w:rsid w:val="00822A75"/>
    <w:rsid w:val="0082365F"/>
    <w:rsid w:val="0082375C"/>
    <w:rsid w:val="00824E4F"/>
    <w:rsid w:val="00825D43"/>
    <w:rsid w:val="00826697"/>
    <w:rsid w:val="00827B11"/>
    <w:rsid w:val="008326DA"/>
    <w:rsid w:val="00832B50"/>
    <w:rsid w:val="00833317"/>
    <w:rsid w:val="008347A6"/>
    <w:rsid w:val="008368A9"/>
    <w:rsid w:val="00836C01"/>
    <w:rsid w:val="00837D89"/>
    <w:rsid w:val="008435C2"/>
    <w:rsid w:val="00843A5E"/>
    <w:rsid w:val="008443B3"/>
    <w:rsid w:val="00844457"/>
    <w:rsid w:val="008448BC"/>
    <w:rsid w:val="008464C9"/>
    <w:rsid w:val="00847B53"/>
    <w:rsid w:val="008503A6"/>
    <w:rsid w:val="00851A0B"/>
    <w:rsid w:val="0085534D"/>
    <w:rsid w:val="00855626"/>
    <w:rsid w:val="00857448"/>
    <w:rsid w:val="00861230"/>
    <w:rsid w:val="008708A9"/>
    <w:rsid w:val="00871A82"/>
    <w:rsid w:val="0087205A"/>
    <w:rsid w:val="00872C8C"/>
    <w:rsid w:val="008739F7"/>
    <w:rsid w:val="00874439"/>
    <w:rsid w:val="00877428"/>
    <w:rsid w:val="00877A38"/>
    <w:rsid w:val="00880D81"/>
    <w:rsid w:val="00883BEF"/>
    <w:rsid w:val="00886937"/>
    <w:rsid w:val="00886E6A"/>
    <w:rsid w:val="00890AD4"/>
    <w:rsid w:val="0089392B"/>
    <w:rsid w:val="00893FB7"/>
    <w:rsid w:val="00895798"/>
    <w:rsid w:val="00896C34"/>
    <w:rsid w:val="008977D2"/>
    <w:rsid w:val="008A1A5F"/>
    <w:rsid w:val="008A1B3E"/>
    <w:rsid w:val="008A1FEE"/>
    <w:rsid w:val="008A2D0A"/>
    <w:rsid w:val="008A5CD4"/>
    <w:rsid w:val="008A62C9"/>
    <w:rsid w:val="008A7884"/>
    <w:rsid w:val="008B584F"/>
    <w:rsid w:val="008C1168"/>
    <w:rsid w:val="008C16A4"/>
    <w:rsid w:val="008C5104"/>
    <w:rsid w:val="008C5F1F"/>
    <w:rsid w:val="008C631A"/>
    <w:rsid w:val="008D06A2"/>
    <w:rsid w:val="008D4789"/>
    <w:rsid w:val="008D4A0A"/>
    <w:rsid w:val="008D64CA"/>
    <w:rsid w:val="008E3903"/>
    <w:rsid w:val="008E481C"/>
    <w:rsid w:val="008F0FBE"/>
    <w:rsid w:val="008F4125"/>
    <w:rsid w:val="008F6950"/>
    <w:rsid w:val="00901814"/>
    <w:rsid w:val="00901A27"/>
    <w:rsid w:val="00903585"/>
    <w:rsid w:val="00903B55"/>
    <w:rsid w:val="009056A5"/>
    <w:rsid w:val="00905F10"/>
    <w:rsid w:val="00907007"/>
    <w:rsid w:val="00907FFD"/>
    <w:rsid w:val="00910FAF"/>
    <w:rsid w:val="00911206"/>
    <w:rsid w:val="00920B35"/>
    <w:rsid w:val="00923380"/>
    <w:rsid w:val="00924E23"/>
    <w:rsid w:val="009302A3"/>
    <w:rsid w:val="00931129"/>
    <w:rsid w:val="009328B8"/>
    <w:rsid w:val="0093314B"/>
    <w:rsid w:val="009336ED"/>
    <w:rsid w:val="009361CA"/>
    <w:rsid w:val="00936203"/>
    <w:rsid w:val="00940751"/>
    <w:rsid w:val="00940C1B"/>
    <w:rsid w:val="00945373"/>
    <w:rsid w:val="009455E0"/>
    <w:rsid w:val="00946670"/>
    <w:rsid w:val="009519DD"/>
    <w:rsid w:val="009575DB"/>
    <w:rsid w:val="00960DAC"/>
    <w:rsid w:val="00961C39"/>
    <w:rsid w:val="00962345"/>
    <w:rsid w:val="009624EF"/>
    <w:rsid w:val="00966BF1"/>
    <w:rsid w:val="00966D1C"/>
    <w:rsid w:val="009704FA"/>
    <w:rsid w:val="00972318"/>
    <w:rsid w:val="00973C44"/>
    <w:rsid w:val="00976A90"/>
    <w:rsid w:val="00980248"/>
    <w:rsid w:val="009817A6"/>
    <w:rsid w:val="00982883"/>
    <w:rsid w:val="00984604"/>
    <w:rsid w:val="009846E4"/>
    <w:rsid w:val="0098539E"/>
    <w:rsid w:val="00985791"/>
    <w:rsid w:val="00985A10"/>
    <w:rsid w:val="009949DE"/>
    <w:rsid w:val="00995C92"/>
    <w:rsid w:val="009969F0"/>
    <w:rsid w:val="009A05A9"/>
    <w:rsid w:val="009B23CC"/>
    <w:rsid w:val="009B2AB5"/>
    <w:rsid w:val="009B55BF"/>
    <w:rsid w:val="009B5678"/>
    <w:rsid w:val="009B5805"/>
    <w:rsid w:val="009B6E27"/>
    <w:rsid w:val="009C263C"/>
    <w:rsid w:val="009C4981"/>
    <w:rsid w:val="009C56BC"/>
    <w:rsid w:val="009C6873"/>
    <w:rsid w:val="009D2266"/>
    <w:rsid w:val="009D7414"/>
    <w:rsid w:val="009E089E"/>
    <w:rsid w:val="009E0CFF"/>
    <w:rsid w:val="009E123A"/>
    <w:rsid w:val="009E12EC"/>
    <w:rsid w:val="009E140B"/>
    <w:rsid w:val="009E1AAB"/>
    <w:rsid w:val="009E219A"/>
    <w:rsid w:val="009E776B"/>
    <w:rsid w:val="009E7865"/>
    <w:rsid w:val="009E78D3"/>
    <w:rsid w:val="009F2641"/>
    <w:rsid w:val="009F40FC"/>
    <w:rsid w:val="009F4BF6"/>
    <w:rsid w:val="009F686D"/>
    <w:rsid w:val="009F6BB4"/>
    <w:rsid w:val="00A017D6"/>
    <w:rsid w:val="00A039FA"/>
    <w:rsid w:val="00A0567B"/>
    <w:rsid w:val="00A07618"/>
    <w:rsid w:val="00A12683"/>
    <w:rsid w:val="00A1276B"/>
    <w:rsid w:val="00A13A68"/>
    <w:rsid w:val="00A13B02"/>
    <w:rsid w:val="00A148A4"/>
    <w:rsid w:val="00A177ED"/>
    <w:rsid w:val="00A20E88"/>
    <w:rsid w:val="00A2788C"/>
    <w:rsid w:val="00A31057"/>
    <w:rsid w:val="00A3251E"/>
    <w:rsid w:val="00A32971"/>
    <w:rsid w:val="00A32B18"/>
    <w:rsid w:val="00A35457"/>
    <w:rsid w:val="00A3584B"/>
    <w:rsid w:val="00A35D0C"/>
    <w:rsid w:val="00A3683A"/>
    <w:rsid w:val="00A41FD8"/>
    <w:rsid w:val="00A43CDC"/>
    <w:rsid w:val="00A47251"/>
    <w:rsid w:val="00A4738E"/>
    <w:rsid w:val="00A52118"/>
    <w:rsid w:val="00A528D0"/>
    <w:rsid w:val="00A54BA6"/>
    <w:rsid w:val="00A54D43"/>
    <w:rsid w:val="00A5654E"/>
    <w:rsid w:val="00A568A7"/>
    <w:rsid w:val="00A57B59"/>
    <w:rsid w:val="00A61A2D"/>
    <w:rsid w:val="00A627FE"/>
    <w:rsid w:val="00A652C4"/>
    <w:rsid w:val="00A65895"/>
    <w:rsid w:val="00A662DE"/>
    <w:rsid w:val="00A675AA"/>
    <w:rsid w:val="00A67A7E"/>
    <w:rsid w:val="00A71382"/>
    <w:rsid w:val="00A7207B"/>
    <w:rsid w:val="00A73D3D"/>
    <w:rsid w:val="00A7443E"/>
    <w:rsid w:val="00A761BB"/>
    <w:rsid w:val="00A76A27"/>
    <w:rsid w:val="00A77BAA"/>
    <w:rsid w:val="00A77BE3"/>
    <w:rsid w:val="00A80844"/>
    <w:rsid w:val="00A84817"/>
    <w:rsid w:val="00A86CC0"/>
    <w:rsid w:val="00A86F66"/>
    <w:rsid w:val="00A87B19"/>
    <w:rsid w:val="00A912FE"/>
    <w:rsid w:val="00A914CB"/>
    <w:rsid w:val="00A921B5"/>
    <w:rsid w:val="00A92C10"/>
    <w:rsid w:val="00A942B8"/>
    <w:rsid w:val="00AA5B7A"/>
    <w:rsid w:val="00AA641E"/>
    <w:rsid w:val="00AA66F9"/>
    <w:rsid w:val="00AA681D"/>
    <w:rsid w:val="00AA7D97"/>
    <w:rsid w:val="00AB0304"/>
    <w:rsid w:val="00AB0A76"/>
    <w:rsid w:val="00AB4C47"/>
    <w:rsid w:val="00AB6D66"/>
    <w:rsid w:val="00AC3C1F"/>
    <w:rsid w:val="00AC453F"/>
    <w:rsid w:val="00AD0550"/>
    <w:rsid w:val="00AD31C7"/>
    <w:rsid w:val="00AD36C7"/>
    <w:rsid w:val="00AD5299"/>
    <w:rsid w:val="00AD67D1"/>
    <w:rsid w:val="00AD73F5"/>
    <w:rsid w:val="00AE16C0"/>
    <w:rsid w:val="00AE7828"/>
    <w:rsid w:val="00AF11A4"/>
    <w:rsid w:val="00AF46D6"/>
    <w:rsid w:val="00AF4852"/>
    <w:rsid w:val="00AF5D9D"/>
    <w:rsid w:val="00AF6334"/>
    <w:rsid w:val="00B000A2"/>
    <w:rsid w:val="00B04667"/>
    <w:rsid w:val="00B0496A"/>
    <w:rsid w:val="00B073A0"/>
    <w:rsid w:val="00B07463"/>
    <w:rsid w:val="00B11F2A"/>
    <w:rsid w:val="00B16083"/>
    <w:rsid w:val="00B2136A"/>
    <w:rsid w:val="00B21443"/>
    <w:rsid w:val="00B24A85"/>
    <w:rsid w:val="00B259A9"/>
    <w:rsid w:val="00B260D5"/>
    <w:rsid w:val="00B31E4D"/>
    <w:rsid w:val="00B35128"/>
    <w:rsid w:val="00B35C90"/>
    <w:rsid w:val="00B35F0A"/>
    <w:rsid w:val="00B37AB3"/>
    <w:rsid w:val="00B40344"/>
    <w:rsid w:val="00B412D1"/>
    <w:rsid w:val="00B41CEA"/>
    <w:rsid w:val="00B4509F"/>
    <w:rsid w:val="00B45559"/>
    <w:rsid w:val="00B461C5"/>
    <w:rsid w:val="00B463D9"/>
    <w:rsid w:val="00B46A07"/>
    <w:rsid w:val="00B50B62"/>
    <w:rsid w:val="00B52533"/>
    <w:rsid w:val="00B5253F"/>
    <w:rsid w:val="00B54D44"/>
    <w:rsid w:val="00B55CBD"/>
    <w:rsid w:val="00B56C8E"/>
    <w:rsid w:val="00B620AC"/>
    <w:rsid w:val="00B62340"/>
    <w:rsid w:val="00B66194"/>
    <w:rsid w:val="00B66369"/>
    <w:rsid w:val="00B70685"/>
    <w:rsid w:val="00B708DD"/>
    <w:rsid w:val="00B7171F"/>
    <w:rsid w:val="00B72944"/>
    <w:rsid w:val="00B7476F"/>
    <w:rsid w:val="00B766FE"/>
    <w:rsid w:val="00B81A16"/>
    <w:rsid w:val="00B834FF"/>
    <w:rsid w:val="00B84A46"/>
    <w:rsid w:val="00B9075E"/>
    <w:rsid w:val="00B911C0"/>
    <w:rsid w:val="00B93744"/>
    <w:rsid w:val="00B94827"/>
    <w:rsid w:val="00B94E53"/>
    <w:rsid w:val="00BA0779"/>
    <w:rsid w:val="00BA2772"/>
    <w:rsid w:val="00BA29BE"/>
    <w:rsid w:val="00BA3AAE"/>
    <w:rsid w:val="00BA3CBA"/>
    <w:rsid w:val="00BA415B"/>
    <w:rsid w:val="00BA5EE9"/>
    <w:rsid w:val="00BB0DAC"/>
    <w:rsid w:val="00BB0DEC"/>
    <w:rsid w:val="00BB1DA8"/>
    <w:rsid w:val="00BB268E"/>
    <w:rsid w:val="00BB334D"/>
    <w:rsid w:val="00BB68E9"/>
    <w:rsid w:val="00BC1301"/>
    <w:rsid w:val="00BC1C29"/>
    <w:rsid w:val="00BC2606"/>
    <w:rsid w:val="00BC34CE"/>
    <w:rsid w:val="00BC465A"/>
    <w:rsid w:val="00BC4B78"/>
    <w:rsid w:val="00BC4CD1"/>
    <w:rsid w:val="00BC6C53"/>
    <w:rsid w:val="00BC7AD0"/>
    <w:rsid w:val="00BC7F12"/>
    <w:rsid w:val="00BD20A0"/>
    <w:rsid w:val="00BD5643"/>
    <w:rsid w:val="00BD5D76"/>
    <w:rsid w:val="00BD6163"/>
    <w:rsid w:val="00BD7607"/>
    <w:rsid w:val="00BE3E89"/>
    <w:rsid w:val="00BF05F1"/>
    <w:rsid w:val="00BF14EA"/>
    <w:rsid w:val="00BF7244"/>
    <w:rsid w:val="00C03C2D"/>
    <w:rsid w:val="00C05C3F"/>
    <w:rsid w:val="00C0668E"/>
    <w:rsid w:val="00C07D6C"/>
    <w:rsid w:val="00C1198D"/>
    <w:rsid w:val="00C123E2"/>
    <w:rsid w:val="00C12BD8"/>
    <w:rsid w:val="00C14659"/>
    <w:rsid w:val="00C236C4"/>
    <w:rsid w:val="00C238F5"/>
    <w:rsid w:val="00C26886"/>
    <w:rsid w:val="00C32671"/>
    <w:rsid w:val="00C32919"/>
    <w:rsid w:val="00C354D4"/>
    <w:rsid w:val="00C35A29"/>
    <w:rsid w:val="00C42561"/>
    <w:rsid w:val="00C43874"/>
    <w:rsid w:val="00C44B9F"/>
    <w:rsid w:val="00C47D9A"/>
    <w:rsid w:val="00C52088"/>
    <w:rsid w:val="00C52E76"/>
    <w:rsid w:val="00C54108"/>
    <w:rsid w:val="00C572B0"/>
    <w:rsid w:val="00C60477"/>
    <w:rsid w:val="00C625B4"/>
    <w:rsid w:val="00C653CD"/>
    <w:rsid w:val="00C65A40"/>
    <w:rsid w:val="00C70974"/>
    <w:rsid w:val="00C71187"/>
    <w:rsid w:val="00C712F9"/>
    <w:rsid w:val="00C732E4"/>
    <w:rsid w:val="00C74C5E"/>
    <w:rsid w:val="00C75780"/>
    <w:rsid w:val="00C7734A"/>
    <w:rsid w:val="00C80511"/>
    <w:rsid w:val="00C827BE"/>
    <w:rsid w:val="00C8595E"/>
    <w:rsid w:val="00C91030"/>
    <w:rsid w:val="00C923BF"/>
    <w:rsid w:val="00C93AA9"/>
    <w:rsid w:val="00CA3A4A"/>
    <w:rsid w:val="00CA3DE4"/>
    <w:rsid w:val="00CA6CD3"/>
    <w:rsid w:val="00CB2095"/>
    <w:rsid w:val="00CB2C29"/>
    <w:rsid w:val="00CB5C80"/>
    <w:rsid w:val="00CB633B"/>
    <w:rsid w:val="00CB64E8"/>
    <w:rsid w:val="00CC2BF6"/>
    <w:rsid w:val="00CD0272"/>
    <w:rsid w:val="00CD48D6"/>
    <w:rsid w:val="00CD67E4"/>
    <w:rsid w:val="00CE12C1"/>
    <w:rsid w:val="00CE1FCB"/>
    <w:rsid w:val="00CE3643"/>
    <w:rsid w:val="00CE60D5"/>
    <w:rsid w:val="00CE7AEF"/>
    <w:rsid w:val="00CE7E75"/>
    <w:rsid w:val="00CF10FC"/>
    <w:rsid w:val="00CF1B04"/>
    <w:rsid w:val="00CF3972"/>
    <w:rsid w:val="00CF3A50"/>
    <w:rsid w:val="00CF713D"/>
    <w:rsid w:val="00D04910"/>
    <w:rsid w:val="00D04C50"/>
    <w:rsid w:val="00D07C76"/>
    <w:rsid w:val="00D11C89"/>
    <w:rsid w:val="00D12C10"/>
    <w:rsid w:val="00D12FE4"/>
    <w:rsid w:val="00D13AE4"/>
    <w:rsid w:val="00D16251"/>
    <w:rsid w:val="00D2179B"/>
    <w:rsid w:val="00D323FB"/>
    <w:rsid w:val="00D32959"/>
    <w:rsid w:val="00D3396F"/>
    <w:rsid w:val="00D373E9"/>
    <w:rsid w:val="00D414CE"/>
    <w:rsid w:val="00D41C03"/>
    <w:rsid w:val="00D44671"/>
    <w:rsid w:val="00D469EB"/>
    <w:rsid w:val="00D50391"/>
    <w:rsid w:val="00D526F8"/>
    <w:rsid w:val="00D53947"/>
    <w:rsid w:val="00D6693F"/>
    <w:rsid w:val="00D66948"/>
    <w:rsid w:val="00D707E0"/>
    <w:rsid w:val="00D742DD"/>
    <w:rsid w:val="00D752B2"/>
    <w:rsid w:val="00D80C06"/>
    <w:rsid w:val="00D82BB9"/>
    <w:rsid w:val="00D841D8"/>
    <w:rsid w:val="00D851DD"/>
    <w:rsid w:val="00D9046A"/>
    <w:rsid w:val="00D91527"/>
    <w:rsid w:val="00D91697"/>
    <w:rsid w:val="00D92DC6"/>
    <w:rsid w:val="00DA2744"/>
    <w:rsid w:val="00DA3B2E"/>
    <w:rsid w:val="00DA4D22"/>
    <w:rsid w:val="00DA5B5C"/>
    <w:rsid w:val="00DA6796"/>
    <w:rsid w:val="00DA711C"/>
    <w:rsid w:val="00DA7342"/>
    <w:rsid w:val="00DB02B0"/>
    <w:rsid w:val="00DB2A8D"/>
    <w:rsid w:val="00DB3A34"/>
    <w:rsid w:val="00DC0188"/>
    <w:rsid w:val="00DC4039"/>
    <w:rsid w:val="00DC60B6"/>
    <w:rsid w:val="00DD0BAD"/>
    <w:rsid w:val="00DD2D44"/>
    <w:rsid w:val="00DD3B55"/>
    <w:rsid w:val="00DD431E"/>
    <w:rsid w:val="00DF08F2"/>
    <w:rsid w:val="00DF2601"/>
    <w:rsid w:val="00DF2E72"/>
    <w:rsid w:val="00DF4E23"/>
    <w:rsid w:val="00DF7E2D"/>
    <w:rsid w:val="00E0131E"/>
    <w:rsid w:val="00E02E1F"/>
    <w:rsid w:val="00E054D3"/>
    <w:rsid w:val="00E06C44"/>
    <w:rsid w:val="00E10055"/>
    <w:rsid w:val="00E11066"/>
    <w:rsid w:val="00E12FBB"/>
    <w:rsid w:val="00E147C7"/>
    <w:rsid w:val="00E1588F"/>
    <w:rsid w:val="00E1621A"/>
    <w:rsid w:val="00E20785"/>
    <w:rsid w:val="00E22BA0"/>
    <w:rsid w:val="00E24DA1"/>
    <w:rsid w:val="00E25366"/>
    <w:rsid w:val="00E3052B"/>
    <w:rsid w:val="00E30BB3"/>
    <w:rsid w:val="00E35B7D"/>
    <w:rsid w:val="00E360FF"/>
    <w:rsid w:val="00E41FFC"/>
    <w:rsid w:val="00E4465F"/>
    <w:rsid w:val="00E44F66"/>
    <w:rsid w:val="00E51676"/>
    <w:rsid w:val="00E52F9A"/>
    <w:rsid w:val="00E535AD"/>
    <w:rsid w:val="00E53963"/>
    <w:rsid w:val="00E547AF"/>
    <w:rsid w:val="00E56577"/>
    <w:rsid w:val="00E57501"/>
    <w:rsid w:val="00E57774"/>
    <w:rsid w:val="00E6148B"/>
    <w:rsid w:val="00E61BB0"/>
    <w:rsid w:val="00E63C6F"/>
    <w:rsid w:val="00E63E66"/>
    <w:rsid w:val="00E6516F"/>
    <w:rsid w:val="00E662A5"/>
    <w:rsid w:val="00E667D1"/>
    <w:rsid w:val="00E70E7A"/>
    <w:rsid w:val="00E73FF1"/>
    <w:rsid w:val="00E7521B"/>
    <w:rsid w:val="00E757E9"/>
    <w:rsid w:val="00E767FB"/>
    <w:rsid w:val="00E804F8"/>
    <w:rsid w:val="00E83136"/>
    <w:rsid w:val="00E83811"/>
    <w:rsid w:val="00E83AF1"/>
    <w:rsid w:val="00E8509C"/>
    <w:rsid w:val="00E85F2D"/>
    <w:rsid w:val="00E8679E"/>
    <w:rsid w:val="00E907D6"/>
    <w:rsid w:val="00E90B7D"/>
    <w:rsid w:val="00E912B7"/>
    <w:rsid w:val="00E93F9E"/>
    <w:rsid w:val="00E9406C"/>
    <w:rsid w:val="00EA540D"/>
    <w:rsid w:val="00EA5C5A"/>
    <w:rsid w:val="00EB2B5F"/>
    <w:rsid w:val="00EB4129"/>
    <w:rsid w:val="00EB4448"/>
    <w:rsid w:val="00EB542E"/>
    <w:rsid w:val="00EB7216"/>
    <w:rsid w:val="00EB721B"/>
    <w:rsid w:val="00EC00B0"/>
    <w:rsid w:val="00EC07A2"/>
    <w:rsid w:val="00EC0B12"/>
    <w:rsid w:val="00EC139E"/>
    <w:rsid w:val="00EC2B9B"/>
    <w:rsid w:val="00EC49F1"/>
    <w:rsid w:val="00EC50DA"/>
    <w:rsid w:val="00EC6C62"/>
    <w:rsid w:val="00EC7641"/>
    <w:rsid w:val="00ED0945"/>
    <w:rsid w:val="00ED230E"/>
    <w:rsid w:val="00ED2412"/>
    <w:rsid w:val="00ED4461"/>
    <w:rsid w:val="00ED5024"/>
    <w:rsid w:val="00ED7A21"/>
    <w:rsid w:val="00EE1546"/>
    <w:rsid w:val="00EE1F1B"/>
    <w:rsid w:val="00EE2145"/>
    <w:rsid w:val="00EE2461"/>
    <w:rsid w:val="00EE2C56"/>
    <w:rsid w:val="00EE3D50"/>
    <w:rsid w:val="00EE3E7E"/>
    <w:rsid w:val="00EE4564"/>
    <w:rsid w:val="00EE73BE"/>
    <w:rsid w:val="00EF347F"/>
    <w:rsid w:val="00F00627"/>
    <w:rsid w:val="00F0067B"/>
    <w:rsid w:val="00F00DCC"/>
    <w:rsid w:val="00F02E05"/>
    <w:rsid w:val="00F0329C"/>
    <w:rsid w:val="00F0391A"/>
    <w:rsid w:val="00F0518C"/>
    <w:rsid w:val="00F10418"/>
    <w:rsid w:val="00F10A38"/>
    <w:rsid w:val="00F10C13"/>
    <w:rsid w:val="00F14BD1"/>
    <w:rsid w:val="00F15090"/>
    <w:rsid w:val="00F1589A"/>
    <w:rsid w:val="00F17780"/>
    <w:rsid w:val="00F179F5"/>
    <w:rsid w:val="00F213A5"/>
    <w:rsid w:val="00F21B47"/>
    <w:rsid w:val="00F238CF"/>
    <w:rsid w:val="00F24722"/>
    <w:rsid w:val="00F25B96"/>
    <w:rsid w:val="00F263FE"/>
    <w:rsid w:val="00F32433"/>
    <w:rsid w:val="00F336BE"/>
    <w:rsid w:val="00F359BE"/>
    <w:rsid w:val="00F362E8"/>
    <w:rsid w:val="00F364D1"/>
    <w:rsid w:val="00F379CC"/>
    <w:rsid w:val="00F37FB1"/>
    <w:rsid w:val="00F443EE"/>
    <w:rsid w:val="00F457FD"/>
    <w:rsid w:val="00F462EE"/>
    <w:rsid w:val="00F5108F"/>
    <w:rsid w:val="00F5229E"/>
    <w:rsid w:val="00F52935"/>
    <w:rsid w:val="00F5437D"/>
    <w:rsid w:val="00F554BC"/>
    <w:rsid w:val="00F57227"/>
    <w:rsid w:val="00F57B3B"/>
    <w:rsid w:val="00F63111"/>
    <w:rsid w:val="00F7525C"/>
    <w:rsid w:val="00F76B62"/>
    <w:rsid w:val="00F776E6"/>
    <w:rsid w:val="00F81722"/>
    <w:rsid w:val="00F83898"/>
    <w:rsid w:val="00F87AFB"/>
    <w:rsid w:val="00F90240"/>
    <w:rsid w:val="00F91214"/>
    <w:rsid w:val="00F96E25"/>
    <w:rsid w:val="00FA35BE"/>
    <w:rsid w:val="00FA4923"/>
    <w:rsid w:val="00FA4E00"/>
    <w:rsid w:val="00FA5CE4"/>
    <w:rsid w:val="00FA6E2B"/>
    <w:rsid w:val="00FB192B"/>
    <w:rsid w:val="00FB3211"/>
    <w:rsid w:val="00FB4363"/>
    <w:rsid w:val="00FB5731"/>
    <w:rsid w:val="00FB5F73"/>
    <w:rsid w:val="00FC045D"/>
    <w:rsid w:val="00FC222C"/>
    <w:rsid w:val="00FC5D59"/>
    <w:rsid w:val="00FD096E"/>
    <w:rsid w:val="00FD275C"/>
    <w:rsid w:val="00FD6655"/>
    <w:rsid w:val="00FE156D"/>
    <w:rsid w:val="00FE46D5"/>
    <w:rsid w:val="00FE4B03"/>
    <w:rsid w:val="00FE4D04"/>
    <w:rsid w:val="00FE537F"/>
    <w:rsid w:val="00FE5CD1"/>
    <w:rsid w:val="00FE6C38"/>
    <w:rsid w:val="00FF1BF5"/>
    <w:rsid w:val="00FF28D9"/>
    <w:rsid w:val="00FF2A20"/>
    <w:rsid w:val="00FF4337"/>
    <w:rsid w:val="00FF7A6E"/>
    <w:rsid w:val="05F77B6E"/>
    <w:rsid w:val="09FC395D"/>
    <w:rsid w:val="1C4ADF26"/>
    <w:rsid w:val="1E76F939"/>
    <w:rsid w:val="276EB060"/>
    <w:rsid w:val="2AFBC40C"/>
    <w:rsid w:val="3467ABCC"/>
    <w:rsid w:val="4700D48C"/>
    <w:rsid w:val="4EBF8A5D"/>
    <w:rsid w:val="4FD6FD13"/>
    <w:rsid w:val="54DCBC89"/>
    <w:rsid w:val="56E264A9"/>
    <w:rsid w:val="57373733"/>
    <w:rsid w:val="65D60F3B"/>
    <w:rsid w:val="6B1368B7"/>
    <w:rsid w:val="6E770519"/>
    <w:rsid w:val="77B3F9A9"/>
    <w:rsid w:val="7D76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CE5B7"/>
  <w15:chartTrackingRefBased/>
  <w15:docId w15:val="{D190F8CB-9DB2-492C-B109-5EB18878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77BE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sw tekst,L1,Numerowanie,Akapit z listą BS,ISCG Numerowanie,lp1,CW_Lista,Akapit z listą3,Akapit z listą31,Wypunktowanie,Normal2,2 heading,A_wyliczenie,K-P_odwolanie,Akapit z listą5,maz_wyliczenie,opis dzialania,Preamb,normalny tekst"/>
    <w:basedOn w:val="Normalny"/>
    <w:link w:val="AkapitzlistZnak"/>
    <w:uiPriority w:val="34"/>
    <w:qFormat/>
    <w:pPr>
      <w:ind w:left="708"/>
    </w:pPr>
    <w:rPr>
      <w:sz w:val="20"/>
      <w:szCs w:val="20"/>
      <w:lang w:val="x-none"/>
    </w:rPr>
  </w:style>
  <w:style w:type="character" w:customStyle="1" w:styleId="AkapitzlistZnak">
    <w:name w:val="Akapit z listą Znak"/>
    <w:aliases w:val="Normal Znak,sw tekst Znak,L1 Znak,Numerowanie Znak,Akapit z listą BS Znak,ISCG Numerowanie Znak,lp1 Znak,CW_Lista Znak,Akapit z listą3 Znak,Akapit z listą31 Znak,Wypunktowanie Znak,Normal2 Znak,2 heading Znak,A_wyliczenie Znak"/>
    <w:link w:val="Akapitzlist"/>
    <w:uiPriority w:val="34"/>
    <w:qFormat/>
    <w:locked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Domylnaczcionkaakapitu1">
    <w:name w:val="Domyślna czcionka akapitu1"/>
  </w:style>
  <w:style w:type="paragraph" w:styleId="Bezodstpw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Pr>
      <w:lang w:val="x-none" w:eastAsia="x-none"/>
    </w:rPr>
  </w:style>
  <w:style w:type="paragraph" w:customStyle="1" w:styleId="Bezodstpw1">
    <w:name w:val="Bez odstępów1"/>
    <w:rPr>
      <w:rFonts w:ascii="Cambria" w:eastAsia="Times New Roman" w:hAnsi="Cambria" w:cs="Cambria"/>
      <w:sz w:val="24"/>
      <w:szCs w:val="24"/>
      <w:lang w:val="cs-CZ"/>
    </w:rPr>
  </w:style>
  <w:style w:type="paragraph" w:styleId="NormalnyWeb">
    <w:name w:val="Normal (Web)"/>
    <w:basedOn w:val="Normalny"/>
    <w:uiPriority w:val="99"/>
    <w:pPr>
      <w:widowControl w:val="0"/>
      <w:suppressAutoHyphens/>
      <w:spacing w:before="280" w:after="280" w:line="100" w:lineRule="atLeast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iemens Sans" w:hAnsi="Siemens Sans" w:cs="Siemens Sans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link w:val="Akapitzlist1"/>
    <w:locked/>
    <w:rPr>
      <w:sz w:val="22"/>
      <w:szCs w:val="22"/>
      <w:lang w:val="x-none" w:eastAsia="en-US"/>
    </w:rPr>
  </w:style>
  <w:style w:type="paragraph" w:customStyle="1" w:styleId="Akapitzlist1">
    <w:name w:val="Akapit z listą1"/>
    <w:basedOn w:val="Normalny"/>
    <w:link w:val="ListParagraphChar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nhideWhenUsed/>
    <w:qFormat/>
    <w:rsid w:val="00FE15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FE156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E15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156D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1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156D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sz w:val="20"/>
      <w:szCs w:val="20"/>
      <w:u w:color="000000"/>
      <w:bdr w:val="nil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156D"/>
    <w:rPr>
      <w:rFonts w:cs="Calibri"/>
      <w:color w:val="000000"/>
      <w:u w:color="000000"/>
      <w:bdr w:val="nil"/>
      <w:lang w:val="de-DE"/>
    </w:rPr>
  </w:style>
  <w:style w:type="paragraph" w:customStyle="1" w:styleId="Akapitzlist2">
    <w:name w:val="Akapit z listą2"/>
    <w:basedOn w:val="Normalny"/>
    <w:rsid w:val="00495E30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A77BE3"/>
    <w:rPr>
      <w:rFonts w:ascii="Cambria" w:eastAsia="Times New Roman" w:hAnsi="Cambria"/>
      <w:b/>
      <w:bCs/>
      <w:i/>
      <w:iCs/>
      <w:color w:val="4F81BD"/>
      <w:lang w:val="x-none"/>
    </w:rPr>
  </w:style>
  <w:style w:type="paragraph" w:customStyle="1" w:styleId="AbsatzTableFormat">
    <w:name w:val="AbsatzTableFormat"/>
    <w:basedOn w:val="Normalny"/>
    <w:rsid w:val="00F32433"/>
    <w:pPr>
      <w:suppressAutoHyphens/>
    </w:pPr>
    <w:rPr>
      <w:rFonts w:ascii="Arial" w:eastAsia="MS Mincho" w:hAnsi="Arial"/>
      <w:sz w:val="22"/>
      <w:szCs w:val="20"/>
    </w:rPr>
  </w:style>
  <w:style w:type="paragraph" w:customStyle="1" w:styleId="Standard">
    <w:name w:val="Standard"/>
    <w:rsid w:val="002B29B7"/>
    <w:pPr>
      <w:suppressAutoHyphens/>
      <w:autoSpaceDN w:val="0"/>
      <w:spacing w:after="200" w:line="276" w:lineRule="auto"/>
    </w:pPr>
    <w:rPr>
      <w:rFonts w:ascii="Arial" w:eastAsia="Times New Roman" w:hAnsi="Arial"/>
      <w:kern w:val="3"/>
      <w:lang w:val="en-US" w:eastAsia="en-US"/>
    </w:rPr>
  </w:style>
  <w:style w:type="numbering" w:customStyle="1" w:styleId="WWNum1">
    <w:name w:val="WWNum1"/>
    <w:rsid w:val="002B29B7"/>
    <w:pPr>
      <w:numPr>
        <w:numId w:val="3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9B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line="276" w:lineRule="auto"/>
    </w:pPr>
    <w:rPr>
      <w:rFonts w:eastAsia="Times New Roman"/>
      <w:b/>
      <w:bCs/>
      <w:color w:val="auto"/>
      <w:kern w:val="3"/>
      <w:bdr w:val="none" w:sz="0" w:space="0" w:color="auto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9B7"/>
    <w:rPr>
      <w:rFonts w:eastAsia="Times New Roman" w:cs="Calibri"/>
      <w:b/>
      <w:bCs/>
      <w:color w:val="000000"/>
      <w:kern w:val="3"/>
      <w:u w:color="000000"/>
      <w:bdr w:val="nil"/>
      <w:lang w:val="en-US" w:eastAsia="en-US"/>
    </w:rPr>
  </w:style>
  <w:style w:type="paragraph" w:styleId="Poprawka">
    <w:name w:val="Revision"/>
    <w:hidden/>
    <w:uiPriority w:val="99"/>
    <w:semiHidden/>
    <w:rsid w:val="002B29B7"/>
    <w:rPr>
      <w:rFonts w:eastAsia="Times New Roman" w:cs="Calibri"/>
      <w:kern w:val="3"/>
      <w:sz w:val="22"/>
      <w:szCs w:val="22"/>
      <w:lang w:val="en-US" w:eastAsia="en-US"/>
    </w:rPr>
  </w:style>
  <w:style w:type="character" w:styleId="Numerstrony">
    <w:name w:val="page number"/>
    <w:basedOn w:val="Domylnaczcionkaakapitu"/>
    <w:rsid w:val="002B29B7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9B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142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1426B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51426B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1426B"/>
    <w:rPr>
      <w:color w:val="605E5C"/>
      <w:shd w:val="clear" w:color="auto" w:fill="E1DFDD"/>
    </w:rPr>
  </w:style>
  <w:style w:type="character" w:customStyle="1" w:styleId="Stylwiadomocie-mail18">
    <w:name w:val="Styl wiadomości e-mail 18"/>
    <w:rsid w:val="008F6950"/>
    <w:rPr>
      <w:rFonts w:ascii="Arial" w:hAnsi="Arial" w:cs="Arial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1A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1A5F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1A5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347F"/>
    <w:pPr>
      <w:spacing w:after="120" w:line="259" w:lineRule="auto"/>
    </w:pPr>
    <w:rPr>
      <w:rFonts w:eastAsia="Andale Sans UI" w:cs="Tahoma"/>
      <w:kern w:val="1"/>
      <w:lang w:val="de-DE" w:eastAsia="fa-IR" w:bidi="fa-IR"/>
    </w:rPr>
  </w:style>
  <w:style w:type="character" w:customStyle="1" w:styleId="TekstpodstawowyZnak1">
    <w:name w:val="Tekst podstawowy Znak1"/>
    <w:basedOn w:val="Domylnaczcionkaakapitu"/>
    <w:uiPriority w:val="99"/>
    <w:semiHidden/>
    <w:rsid w:val="00EF347F"/>
    <w:rPr>
      <w:rFonts w:ascii="Times New Roman" w:eastAsia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A13B02"/>
    <w:pPr>
      <w:suppressAutoHyphens/>
      <w:spacing w:after="120"/>
    </w:pPr>
    <w:rPr>
      <w:rFonts w:eastAsia="Calibri"/>
      <w:sz w:val="16"/>
      <w:szCs w:val="16"/>
      <w:lang w:eastAsia="ar-SA"/>
    </w:rPr>
  </w:style>
  <w:style w:type="character" w:customStyle="1" w:styleId="Teksttreci2">
    <w:name w:val="Tekst treści (2)"/>
    <w:rsid w:val="00CE1FCB"/>
    <w:rPr>
      <w:rFonts w:ascii="Lucida Sans Unicode" w:hAnsi="Lucida Sans Unicode" w:cs="Lucida Sans Unicode"/>
      <w:sz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8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835A3-30CC-4F49-871F-F88DBCCA6E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f6dbec8-95a8-4638-9f5f-bd076536645c}" enabled="1" method="Standard" siteId="{5dbf1add-202a-4b8d-815b-bf0fb024e03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130</TotalTime>
  <Pages>10</Pages>
  <Words>1400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Graczyk</dc:creator>
  <cp:keywords/>
  <dc:description/>
  <cp:lastModifiedBy>Paweł Faczyński</cp:lastModifiedBy>
  <cp:revision>31</cp:revision>
  <dcterms:created xsi:type="dcterms:W3CDTF">2025-11-12T13:45:00Z</dcterms:created>
  <dcterms:modified xsi:type="dcterms:W3CDTF">2026-03-16T09:57:00Z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2025-09-26T14:45:24Z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b3e1166b-88b8-4836-837c-5127ecee7c0d</vt:lpwstr>
  </property>
  <property fmtid="{D5CDD505-2E9C-101B-9397-08002B2CF9AE}" pid="8" name="MSIP_Label_ff6dbec8-95a8-4638-9f5f-bd076536645c_ContentBits">
    <vt:lpwstr>0</vt:lpwstr>
  </property>
  <property fmtid="{D5CDD505-2E9C-101B-9397-08002B2CF9AE}" pid="9" name="MSIP_Label_ff6dbec8-95a8-4638-9f5f-bd076536645c_Tag">
    <vt:lpwstr>10, 3, 0, 1</vt:lpwstr>
  </property>
</Properties>
</file>