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75F66" w14:textId="1501F9D3" w:rsidR="00386A27" w:rsidRDefault="00AC1734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904471">
        <w:rPr>
          <w:rFonts w:ascii="Calibri" w:hAnsi="Calibri" w:cs="Calibri"/>
          <w:sz w:val="22"/>
          <w:szCs w:val="22"/>
        </w:rPr>
        <w:t xml:space="preserve">Sygnatura sprawy: </w:t>
      </w:r>
      <w:r w:rsidR="00904471" w:rsidRPr="00904471">
        <w:rPr>
          <w:rFonts w:ascii="Calibri" w:hAnsi="Calibri" w:cs="Calibri"/>
          <w:sz w:val="22"/>
          <w:szCs w:val="22"/>
        </w:rPr>
        <w:t>120</w:t>
      </w:r>
      <w:r w:rsidR="002F64F5" w:rsidRPr="00904471">
        <w:rPr>
          <w:rFonts w:ascii="Calibri" w:hAnsi="Calibri" w:cs="Calibri"/>
          <w:sz w:val="22"/>
          <w:szCs w:val="22"/>
        </w:rPr>
        <w:t>-W-D-0</w:t>
      </w:r>
      <w:r w:rsidR="00904471" w:rsidRPr="00904471">
        <w:rPr>
          <w:rFonts w:ascii="Calibri" w:hAnsi="Calibri" w:cs="Calibri"/>
          <w:sz w:val="22"/>
          <w:szCs w:val="22"/>
        </w:rPr>
        <w:t>3</w:t>
      </w:r>
      <w:r w:rsidR="002F64F5" w:rsidRPr="00904471">
        <w:rPr>
          <w:rFonts w:ascii="Calibri" w:hAnsi="Calibri" w:cs="Calibri"/>
          <w:sz w:val="22"/>
          <w:szCs w:val="22"/>
        </w:rPr>
        <w:t>-2026</w:t>
      </w:r>
      <w:r w:rsidR="002F64F5">
        <w:rPr>
          <w:rFonts w:ascii="Calibri" w:hAnsi="Calibri" w:cs="Calibri"/>
          <w:sz w:val="22"/>
          <w:szCs w:val="22"/>
        </w:rPr>
        <w:t xml:space="preserve">                                                                            </w:t>
      </w:r>
      <w:r w:rsidRPr="00261939">
        <w:rPr>
          <w:rFonts w:ascii="Calibri" w:hAnsi="Calibri" w:cs="Calibri"/>
          <w:sz w:val="22"/>
          <w:szCs w:val="22"/>
        </w:rPr>
        <w:t xml:space="preserve">Załącznik nr </w:t>
      </w:r>
      <w:r w:rsidR="00BB2607">
        <w:rPr>
          <w:rFonts w:ascii="Calibri" w:hAnsi="Calibri" w:cs="Calibri"/>
          <w:sz w:val="22"/>
          <w:szCs w:val="22"/>
        </w:rPr>
        <w:t>6</w:t>
      </w:r>
      <w:r w:rsidR="00261939" w:rsidRPr="00261939">
        <w:rPr>
          <w:rFonts w:ascii="Calibri" w:hAnsi="Calibri" w:cs="Calibri"/>
          <w:sz w:val="22"/>
          <w:szCs w:val="22"/>
        </w:rPr>
        <w:t xml:space="preserve"> </w:t>
      </w:r>
      <w:r w:rsidRPr="00261939">
        <w:rPr>
          <w:rFonts w:ascii="Calibri" w:hAnsi="Calibri" w:cs="Calibri"/>
          <w:sz w:val="22"/>
          <w:szCs w:val="22"/>
        </w:rPr>
        <w:t>do SWZ</w:t>
      </w:r>
    </w:p>
    <w:p w14:paraId="60A1CBBC" w14:textId="09BCBE90" w:rsidR="000E5D3A" w:rsidRPr="000E5D3A" w:rsidRDefault="000E5D3A" w:rsidP="00261939">
      <w:pPr>
        <w:spacing w:after="0" w:line="360" w:lineRule="auto"/>
        <w:jc w:val="center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Informacje dotyczące przetwarzania danych osobowych przez Instytucję Koordynującą</w:t>
      </w:r>
    </w:p>
    <w:p w14:paraId="3A11D89E" w14:textId="77777777" w:rsidR="000E5D3A" w:rsidRPr="000E5D3A" w:rsidRDefault="000E5D3A" w:rsidP="00261939">
      <w:pPr>
        <w:spacing w:after="0" w:line="360" w:lineRule="auto"/>
        <w:jc w:val="center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w ramach umowy o objęcie przedsięwzięcia wsparciem z planu rozwojowego</w:t>
      </w:r>
    </w:p>
    <w:p w14:paraId="59AFFFC3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1. Administrator danych</w:t>
      </w:r>
    </w:p>
    <w:p w14:paraId="68621135" w14:textId="02AFC8A6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Administratorem danych jest Instytucja Koordynująca, tj. Minister Funduszy i Polityki Regionalnej.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Z Administratorem można skontaktować się pod adresem jego siedziby: ul. Wspólna 2/4, 00-926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Warszawa.</w:t>
      </w:r>
    </w:p>
    <w:p w14:paraId="153B1E16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2. Inspektor Ochrony Danych</w:t>
      </w:r>
    </w:p>
    <w:p w14:paraId="7611AADE" w14:textId="7EA189B6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Administrator powołał Inspektora Danych Osobowych, z którym można kontaktować się w sprawach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dotyczących ochrony danych osobowych pod adresem siedziby Instytucji Koordynującej, oraz na adres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skrzynki elektronicznej iod@mfipr.gov.pl.</w:t>
      </w:r>
    </w:p>
    <w:p w14:paraId="1ED50A60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3. Cel przetwarzania danych</w:t>
      </w:r>
    </w:p>
    <w:p w14:paraId="7FDEEFE7" w14:textId="56936970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Instytucja Koordynująca przetwarza dane osobowe w celu realizacji, kontroli, audytu i ewaluacji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przedsięwzięcia w ramach planu rozwojowego będącego przedmiotem Umowy. Ponadto dane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osobowe będą przetwarzane w celach archiwizacyjnych zgodnie z przepisami o archiwach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państwowych oraz zgodnie z przepisami o informatyzacji działalności podmiotów realizujących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zadania publiczne.</w:t>
      </w:r>
    </w:p>
    <w:p w14:paraId="26A664D5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4. Podstawa prawna przetwarzania</w:t>
      </w:r>
    </w:p>
    <w:p w14:paraId="21BDB1D8" w14:textId="37ED8CE4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Instytucja Koordynująca przetwarza dane osobowe na podstawie art. 14lzj w związku z art. 14lzm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ustawy w związku z art. 6 ust. 1 lit. c RODO (przetwarzanie jest niezbędne do wypełnienia obowiązku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prawnego ciążącego na administratorze).</w:t>
      </w:r>
    </w:p>
    <w:p w14:paraId="771E5E5E" w14:textId="2A218894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Instytucja Koordynująca przetwarza również dane osobowe na podstawie przepisów ustawy z dnia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17 lutego 2005 r. o informatyzacji działalności podmiotów realizujących zadania publiczne oraz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ustawy z dnia 14 lipca 1983 r. o narodowym zasobie archiwalnym i archiwach w związku z 6 ust. 1 lit. e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RODO (ze względu na niezbędność przetwarzania tych danych do wykonania zadania realizowanego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w interesie publicznym lub w ramach sprawowania władzy publicznej powierzonej administratorowi).</w:t>
      </w:r>
    </w:p>
    <w:p w14:paraId="6317238C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5. Okres przechowywania danych</w:t>
      </w:r>
    </w:p>
    <w:p w14:paraId="453767EB" w14:textId="77777777" w:rsidR="00553E89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 xml:space="preserve">Instytucja Koordynująca będzie przetwarzała dane osobowe przez okres realizacji Umowy, </w:t>
      </w:r>
    </w:p>
    <w:p w14:paraId="337FA185" w14:textId="634938A6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lastRenderedPageBreak/>
        <w:t>oraz 3 lub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5 lat po realizacji Umowy zgodnie z art. 133 rozporządzenia 2024/2509</w:t>
      </w:r>
      <w:r w:rsidR="00016AB3">
        <w:rPr>
          <w:rStyle w:val="Odwoanieprzypisudolnego"/>
          <w:rFonts w:ascii="Calibri" w:hAnsi="Calibri" w:cs="Calibri"/>
        </w:rPr>
        <w:footnoteReference w:id="1"/>
      </w:r>
      <w:r w:rsidRPr="000E5D3A">
        <w:rPr>
          <w:rFonts w:ascii="Calibri" w:hAnsi="Calibri" w:cs="Calibri"/>
        </w:rPr>
        <w:t>, przepisami ustawy z dnia 17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lutego 2005 r. o informatyzacji działalności podmiotów realizujących zadania publiczne oraz ustawy</w:t>
      </w:r>
      <w:r w:rsidR="00016AB3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z dnia 14 lipca 1983 r. o narodowym zasobie archiwalnym i archiwach.</w:t>
      </w:r>
    </w:p>
    <w:p w14:paraId="4264412F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6. Rodzaje przetwarzanych danych</w:t>
      </w:r>
    </w:p>
    <w:p w14:paraId="1B25880F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Instytucja Koordynująca przetwarza następujące kategorie danych osobowych:</w:t>
      </w:r>
    </w:p>
    <w:p w14:paraId="09E17514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Dane użytkowników systemu teleinformatycznego w zakresie: imię i nazwisko, adres e-mail,</w:t>
      </w:r>
    </w:p>
    <w:p w14:paraId="29553AA3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nr telefonu, data urodzenia,</w:t>
      </w:r>
    </w:p>
    <w:p w14:paraId="45B745CC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Dane pracowników Ostatecznego odbiorcy wsparcia zaangażowanych w realizację</w:t>
      </w:r>
    </w:p>
    <w:p w14:paraId="22FD80FF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przedsięwzięcia w ramach planu rozwojowego w zakresie: imię i nazwisko, stanowisko, adres</w:t>
      </w:r>
    </w:p>
    <w:p w14:paraId="2F4264C4" w14:textId="5E79AD1E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e-mail, nr telefonu, podpis, w zakresie składania kwalifikowanego podpisu elektronicznego lub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za pośrednictwem profilu zaufanego nr PESEL,</w:t>
      </w:r>
    </w:p>
    <w:p w14:paraId="745D63E1" w14:textId="1B0F7715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Dane podmiotów realizujących przedsięwzięcie w ramach planu rozwojowego, zgodnie z art. 22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ust. 2 pkt d rozporządzenia 2021/241 w zakresie: dane przedstawicieli podmiotów</w:t>
      </w:r>
    </w:p>
    <w:p w14:paraId="3DCD9CCF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wnioskujących o objęcie wsparciem, osób do kontaktu, osób do realizacji przedsięwzięcia</w:t>
      </w:r>
    </w:p>
    <w:p w14:paraId="14058499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w zakresie imię i nazwisko, adres e-mail, stanowisko, sprawowana funkcja, podpis, adres</w:t>
      </w:r>
    </w:p>
    <w:p w14:paraId="32BC9B6E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 xml:space="preserve">skrzynki </w:t>
      </w:r>
      <w:proofErr w:type="spellStart"/>
      <w:r w:rsidRPr="000E5D3A">
        <w:rPr>
          <w:rFonts w:ascii="Calibri" w:hAnsi="Calibri" w:cs="Calibri"/>
        </w:rPr>
        <w:t>ePUAP</w:t>
      </w:r>
      <w:proofErr w:type="spellEnd"/>
      <w:r w:rsidRPr="000E5D3A">
        <w:rPr>
          <w:rFonts w:ascii="Calibri" w:hAnsi="Calibri" w:cs="Calibri"/>
        </w:rPr>
        <w:t>, w zakresie składania kwalifikowanego podpisu elektronicznego lub</w:t>
      </w:r>
    </w:p>
    <w:p w14:paraId="08A38722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za pośrednictwem profilu zaufanego nr PESEL,</w:t>
      </w:r>
    </w:p>
    <w:p w14:paraId="310A8B4F" w14:textId="5AE12B30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Dane uczestników komisji przetargowych powołanych do realizacji przedsięwzięcia w zakresie: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imię i nazwisko, adres e-mail, adres do korespondencji, nr telefonu, podpis, w zakresie składania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kwalifikowanego podpisu elektronicznego lub za pośrednictwem profilu zaufanego nr PESEL,</w:t>
      </w:r>
    </w:p>
    <w:p w14:paraId="70486BE8" w14:textId="57368CE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Dane oferentów, wykonawców i podwykonawców, realizujących umowy w sprawie zamówienia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publicznego oraz świadczących usługi na podstawie umów cywilnoprawnych, w tym dane osób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(w szczególności pracowników), które zostały przez nich zaangażowane w przygotowanie oferty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lub włączone w wykonanie umowy albo wystawiły im referencje dla potrzeb ubiegania się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o zawarcie umowy w zakresie: nazwa prowadzonej działalności gospodarczej, adres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 xml:space="preserve">prowadzonej działalności, forma prawna, nr konta bankowego, nazwa </w:t>
      </w:r>
      <w:r w:rsidRPr="000E5D3A">
        <w:rPr>
          <w:rFonts w:ascii="Calibri" w:hAnsi="Calibri" w:cs="Calibri"/>
        </w:rPr>
        <w:lastRenderedPageBreak/>
        <w:t>banku, nr Centralnej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Ewidencji i Informacji o Działalności Gospodarczej, NIP, numer KRS, numer REGON, dane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dotyczące wyroków skazujących oraz czynów zabronionych lub powiązanych środków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 xml:space="preserve">bezpieczeństwa, adres skrzynki </w:t>
      </w:r>
      <w:proofErr w:type="spellStart"/>
      <w:r w:rsidRPr="000E5D3A">
        <w:rPr>
          <w:rFonts w:ascii="Calibri" w:hAnsi="Calibri" w:cs="Calibri"/>
        </w:rPr>
        <w:t>ePUAP</w:t>
      </w:r>
      <w:proofErr w:type="spellEnd"/>
      <w:r w:rsidRPr="000E5D3A">
        <w:rPr>
          <w:rFonts w:ascii="Calibri" w:hAnsi="Calibri" w:cs="Calibri"/>
        </w:rPr>
        <w:t>, adres e-mail podmiotu, nr telefonu podmiotu, w sytuacji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zawarcia umowy cywilnoprawnej: imię i nazwisko, adres e-mail, adres zamieszkania, nr telefonu,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nr PESEL, w przypadku braku nr PESEL nr i seria dowodu osobistego, stanowisko, sprawowana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funkcja, obywatelstwo, nr konta bankowego, nazwa banku, nazwa i adres urzędu skarbowego,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podpis, w zakresie składania kwalifikowanego podpisu elektronicznego lub za pośrednictwem</w:t>
      </w:r>
      <w:r w:rsidR="00553E89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profilu zaufanego nr PESEL, dane osób zaangażowanych w przygotowanie oferty lub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włączonych w wykonanie umowy albo które wystawiły referencje dla potrzeb ubiegania się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o zawarcie umowy w zakresie: imię i nazwisko, adres e-mail, nr telefonu, stanowisko,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 xml:space="preserve">sprawowana funkcja, podpis, adres skrzynki </w:t>
      </w:r>
      <w:proofErr w:type="spellStart"/>
      <w:r w:rsidRPr="000E5D3A">
        <w:rPr>
          <w:rFonts w:ascii="Calibri" w:hAnsi="Calibri" w:cs="Calibri"/>
        </w:rPr>
        <w:t>ePUAP</w:t>
      </w:r>
      <w:proofErr w:type="spellEnd"/>
      <w:r w:rsidRPr="000E5D3A">
        <w:rPr>
          <w:rFonts w:ascii="Calibri" w:hAnsi="Calibri" w:cs="Calibri"/>
        </w:rPr>
        <w:t>, w zakresie składania kwalifikowanego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podpisu elektronicznego lub za pośrednictwem profilu zaufanego nr PESEL,</w:t>
      </w:r>
    </w:p>
    <w:p w14:paraId="2560A7D5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Dane uczestników grup roboczych oraz szkoleń, konkursów, konferencji i innych wydarzeń</w:t>
      </w:r>
    </w:p>
    <w:p w14:paraId="0813564C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o charakterze informacyjnym czy promocyjnym dotyczących realizacji przedsięwzięcia</w:t>
      </w:r>
    </w:p>
    <w:p w14:paraId="4D8DE2AC" w14:textId="3DBA4330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w zakresie: imię i nazwisko, adres e-mail, nr telefonu, wizerunek, adres do korespondencji, dane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miejsca zatrudnienia, afiliacja, stanowisko, sprawowana funkcja, specjalizacja, podpis,</w:t>
      </w:r>
    </w:p>
    <w:p w14:paraId="573DC689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Dane obywateli przekazujących zgłoszenia związane z realizacją przedsięwzięcia w ramach</w:t>
      </w:r>
    </w:p>
    <w:p w14:paraId="77F65EBE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planu rozwojowego za pomocą dedykowanych narzędzi (np. poczta elektroniczna) w zakresie:</w:t>
      </w:r>
    </w:p>
    <w:p w14:paraId="419D8B38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 xml:space="preserve">imię i nazwisko, adres e-mail, nr telefonu, adres skrzynki </w:t>
      </w:r>
      <w:proofErr w:type="spellStart"/>
      <w:r w:rsidRPr="000E5D3A">
        <w:rPr>
          <w:rFonts w:ascii="Calibri" w:hAnsi="Calibri" w:cs="Calibri"/>
        </w:rPr>
        <w:t>ePUAP</w:t>
      </w:r>
      <w:proofErr w:type="spellEnd"/>
      <w:r w:rsidRPr="000E5D3A">
        <w:rPr>
          <w:rFonts w:ascii="Calibri" w:hAnsi="Calibri" w:cs="Calibri"/>
        </w:rPr>
        <w:t>, adres do korespondencji,</w:t>
      </w:r>
    </w:p>
    <w:p w14:paraId="53F2C845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podpis, w zakresie składania kwalifikowanego podpisu elektronicznego lub za pośrednictwem</w:t>
      </w:r>
    </w:p>
    <w:p w14:paraId="23F9F29C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profilu zaufanego nr PESEL.</w:t>
      </w:r>
    </w:p>
    <w:p w14:paraId="46DD0198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7. Dostęp do danych osobowych</w:t>
      </w:r>
    </w:p>
    <w:p w14:paraId="27930388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Dane osobowe mogą być powierzane lub udostępniane:</w:t>
      </w:r>
    </w:p>
    <w:p w14:paraId="7DA7C8B1" w14:textId="019EB9B3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Podmiotom świadczącym na rzecz Instytucji Koordynującej usługi związane z obsługą i rozwojem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systemów teleinformatycznych oraz zapewnieniem łączności, w szczególności dostawcy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rozwiązań IT i operatorzy telekomunikacyjni,</w:t>
      </w:r>
    </w:p>
    <w:p w14:paraId="28CB2BE2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Organom administracji publicznej (na podstawie przepisów prawa),</w:t>
      </w:r>
    </w:p>
    <w:p w14:paraId="155F4111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Organom Unii Europejskiej (na podstawie przepisów prawa),</w:t>
      </w:r>
    </w:p>
    <w:p w14:paraId="4B5DF506" w14:textId="5323A38F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Podmiotom, którym Instytucja Koordynująca powierzyła wykonywanie zadań w ramach planu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rozwojowego.</w:t>
      </w:r>
    </w:p>
    <w:p w14:paraId="6E8DBB19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lastRenderedPageBreak/>
        <w:t>8. Prawa osób, których dane dotyczą</w:t>
      </w:r>
    </w:p>
    <w:p w14:paraId="4E4FAFB5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1) prawo dostępu do danych osobowych oraz otrzymania ich kopii – art. 15 RODO;</w:t>
      </w:r>
    </w:p>
    <w:p w14:paraId="621495E2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2) prawo do sprostowania danych osobowych – art. 16 RODO;</w:t>
      </w:r>
    </w:p>
    <w:p w14:paraId="4AC6E4DB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3) prawo żądania ograniczenia przetwarzania - jeżeli spełnione są przesłanki określone</w:t>
      </w:r>
    </w:p>
    <w:p w14:paraId="4B4672A9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w art. 18 RODO;</w:t>
      </w:r>
    </w:p>
    <w:p w14:paraId="68A993B6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4) prawo wniesienia sprzeciwu wobec przetwarzania danych osobowych - art. 21 RODO;</w:t>
      </w:r>
    </w:p>
    <w:p w14:paraId="4C94908C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5) prawo wniesienia skargi do Prezesa Urzędu Ochrony Danych Osobowych – art. 77 RODO.</w:t>
      </w:r>
    </w:p>
    <w:p w14:paraId="7A7A261E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9. Źródło pochodzenia danych osobowych</w:t>
      </w:r>
    </w:p>
    <w:p w14:paraId="3B15563E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Instytucja Koordynująca otrzymała dane osobowe od Ostatecznego odbiorcy wsparcia.</w:t>
      </w:r>
    </w:p>
    <w:p w14:paraId="3C9A606A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10. Zautomatyzowane podejmowanie decyzji</w:t>
      </w:r>
    </w:p>
    <w:p w14:paraId="09719ED3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Dane osobowe nie będą podlegały zautomatyzowanemu podejmowaniu decyzji, w tym profilowaniu.</w:t>
      </w:r>
    </w:p>
    <w:p w14:paraId="66E6AFBC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11. Przekazywanie danych do państwa trzeciego.</w:t>
      </w:r>
    </w:p>
    <w:p w14:paraId="6132CEFC" w14:textId="75570887" w:rsidR="00911C59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Dane osobowe nie będą przekazywane do państwa trzeciego lub organizacji</w:t>
      </w:r>
      <w:r w:rsidR="00D82A76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międzynarodowej innej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niż Unia Europejska.</w:t>
      </w:r>
    </w:p>
    <w:p w14:paraId="34CE7C29" w14:textId="77777777" w:rsidR="000E5D3A" w:rsidRDefault="000E5D3A" w:rsidP="000E5D3A">
      <w:pPr>
        <w:spacing w:after="0" w:line="360" w:lineRule="auto"/>
        <w:rPr>
          <w:rFonts w:ascii="Calibri" w:hAnsi="Calibri" w:cs="Calibri"/>
        </w:rPr>
      </w:pPr>
    </w:p>
    <w:p w14:paraId="5189F5B9" w14:textId="77777777" w:rsidR="006D461D" w:rsidRDefault="006D461D" w:rsidP="000E5D3A">
      <w:pPr>
        <w:spacing w:after="0" w:line="360" w:lineRule="auto"/>
        <w:rPr>
          <w:rFonts w:ascii="Calibri" w:hAnsi="Calibri" w:cs="Calibri"/>
        </w:rPr>
      </w:pPr>
    </w:p>
    <w:p w14:paraId="2AC1ABA9" w14:textId="77777777" w:rsidR="006D461D" w:rsidRDefault="006D461D" w:rsidP="000E5D3A">
      <w:pPr>
        <w:spacing w:after="0" w:line="360" w:lineRule="auto"/>
        <w:rPr>
          <w:rFonts w:ascii="Calibri" w:hAnsi="Calibri" w:cs="Calibri"/>
        </w:rPr>
      </w:pPr>
    </w:p>
    <w:p w14:paraId="4183B2EA" w14:textId="77777777" w:rsidR="006D461D" w:rsidRDefault="006D461D" w:rsidP="000E5D3A">
      <w:pPr>
        <w:spacing w:after="0" w:line="360" w:lineRule="auto"/>
        <w:rPr>
          <w:rFonts w:ascii="Calibri" w:hAnsi="Calibri" w:cs="Calibri"/>
        </w:rPr>
      </w:pPr>
    </w:p>
    <w:p w14:paraId="0FB50AEE" w14:textId="77777777" w:rsidR="006D461D" w:rsidRDefault="006D461D" w:rsidP="000E5D3A">
      <w:pPr>
        <w:spacing w:after="0" w:line="360" w:lineRule="auto"/>
        <w:rPr>
          <w:rFonts w:ascii="Calibri" w:hAnsi="Calibri" w:cs="Calibri"/>
        </w:rPr>
      </w:pPr>
    </w:p>
    <w:p w14:paraId="20BAC1F6" w14:textId="77777777" w:rsidR="006D461D" w:rsidRDefault="006D461D" w:rsidP="000E5D3A">
      <w:pPr>
        <w:spacing w:after="0" w:line="360" w:lineRule="auto"/>
        <w:rPr>
          <w:rFonts w:ascii="Calibri" w:hAnsi="Calibri" w:cs="Calibri"/>
        </w:rPr>
      </w:pPr>
    </w:p>
    <w:p w14:paraId="6ABB3CFB" w14:textId="77777777" w:rsidR="006D461D" w:rsidRDefault="006D461D" w:rsidP="000E5D3A">
      <w:pPr>
        <w:spacing w:after="0" w:line="360" w:lineRule="auto"/>
        <w:rPr>
          <w:rFonts w:ascii="Calibri" w:hAnsi="Calibri" w:cs="Calibri"/>
        </w:rPr>
      </w:pPr>
    </w:p>
    <w:p w14:paraId="4B79D3E1" w14:textId="77777777" w:rsidR="006D461D" w:rsidRDefault="006D461D" w:rsidP="000E5D3A">
      <w:pPr>
        <w:spacing w:after="0" w:line="360" w:lineRule="auto"/>
        <w:rPr>
          <w:rFonts w:ascii="Calibri" w:hAnsi="Calibri" w:cs="Calibri"/>
        </w:rPr>
      </w:pPr>
    </w:p>
    <w:p w14:paraId="0507172F" w14:textId="77777777" w:rsidR="006D461D" w:rsidRDefault="006D461D" w:rsidP="000E5D3A">
      <w:pPr>
        <w:spacing w:after="0" w:line="360" w:lineRule="auto"/>
        <w:rPr>
          <w:rFonts w:ascii="Calibri" w:hAnsi="Calibri" w:cs="Calibri"/>
        </w:rPr>
      </w:pPr>
    </w:p>
    <w:p w14:paraId="35C096E6" w14:textId="77777777" w:rsidR="006D461D" w:rsidRDefault="006D461D" w:rsidP="000E5D3A">
      <w:pPr>
        <w:spacing w:after="0" w:line="360" w:lineRule="auto"/>
        <w:rPr>
          <w:rFonts w:ascii="Calibri" w:hAnsi="Calibri" w:cs="Calibri"/>
        </w:rPr>
      </w:pPr>
    </w:p>
    <w:p w14:paraId="4B214B93" w14:textId="77777777" w:rsidR="006D461D" w:rsidRDefault="006D461D" w:rsidP="000E5D3A">
      <w:pPr>
        <w:spacing w:after="0" w:line="360" w:lineRule="auto"/>
        <w:rPr>
          <w:rFonts w:ascii="Calibri" w:hAnsi="Calibri" w:cs="Calibri"/>
        </w:rPr>
      </w:pPr>
    </w:p>
    <w:p w14:paraId="2B0C77CD" w14:textId="77777777" w:rsidR="006D461D" w:rsidRDefault="006D461D" w:rsidP="000E5D3A">
      <w:pPr>
        <w:spacing w:after="0" w:line="360" w:lineRule="auto"/>
        <w:rPr>
          <w:rFonts w:ascii="Calibri" w:hAnsi="Calibri" w:cs="Calibri"/>
        </w:rPr>
      </w:pPr>
    </w:p>
    <w:p w14:paraId="376BF3B5" w14:textId="77777777" w:rsidR="006D461D" w:rsidRDefault="006D461D" w:rsidP="000E5D3A">
      <w:pPr>
        <w:spacing w:after="0" w:line="360" w:lineRule="auto"/>
        <w:rPr>
          <w:rFonts w:ascii="Calibri" w:hAnsi="Calibri" w:cs="Calibri"/>
        </w:rPr>
      </w:pPr>
    </w:p>
    <w:p w14:paraId="67F93938" w14:textId="77777777" w:rsidR="006D461D" w:rsidRDefault="006D461D" w:rsidP="000E5D3A">
      <w:pPr>
        <w:spacing w:after="0" w:line="360" w:lineRule="auto"/>
        <w:rPr>
          <w:rFonts w:ascii="Calibri" w:hAnsi="Calibri" w:cs="Calibri"/>
        </w:rPr>
      </w:pPr>
    </w:p>
    <w:p w14:paraId="469BEBE1" w14:textId="77777777" w:rsidR="006D461D" w:rsidRPr="000E5D3A" w:rsidRDefault="006D461D" w:rsidP="000E5D3A">
      <w:pPr>
        <w:spacing w:after="0" w:line="360" w:lineRule="auto"/>
        <w:rPr>
          <w:rFonts w:ascii="Calibri" w:hAnsi="Calibri" w:cs="Calibri"/>
        </w:rPr>
      </w:pPr>
    </w:p>
    <w:p w14:paraId="429F65D0" w14:textId="49FDDA0E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lastRenderedPageBreak/>
        <w:t>Informacje dotyczące przetwarzania danych osobowych</w:t>
      </w:r>
      <w:r w:rsidR="006D461D" w:rsidRPr="006D461D">
        <w:rPr>
          <w:rFonts w:ascii="Calibri" w:hAnsi="Calibri" w:cs="Calibri"/>
          <w:b/>
          <w:bCs/>
        </w:rPr>
        <w:t xml:space="preserve"> </w:t>
      </w:r>
      <w:r w:rsidRPr="000E5D3A">
        <w:rPr>
          <w:rFonts w:ascii="Calibri" w:hAnsi="Calibri" w:cs="Calibri"/>
          <w:b/>
          <w:bCs/>
        </w:rPr>
        <w:t>przez Instytucję odpowiedzialną za realizację inwestycji</w:t>
      </w:r>
      <w:r w:rsidR="006D461D" w:rsidRPr="006D461D">
        <w:rPr>
          <w:rFonts w:ascii="Calibri" w:hAnsi="Calibri" w:cs="Calibri"/>
          <w:b/>
          <w:bCs/>
        </w:rPr>
        <w:t xml:space="preserve"> </w:t>
      </w:r>
      <w:r w:rsidRPr="000E5D3A">
        <w:rPr>
          <w:rFonts w:ascii="Calibri" w:hAnsi="Calibri" w:cs="Calibri"/>
          <w:b/>
          <w:bCs/>
        </w:rPr>
        <w:t>w ramach umowy o objęcie przedsięwzięcia wsparciem z planu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  <w:b/>
          <w:bCs/>
        </w:rPr>
        <w:t>rozwojowego</w:t>
      </w:r>
    </w:p>
    <w:p w14:paraId="7811C6E2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1. Administrator danych</w:t>
      </w:r>
    </w:p>
    <w:p w14:paraId="0585EFF7" w14:textId="2BDA831A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Administratorem danych jest Instytucja odpowiedzialna za realizację inwestycji, tj. Minister Zdrowia.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Z Administratorem można skontaktować się pod adresem jego siedziby: ul. Miodowa 15, 00-952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Warszawa.</w:t>
      </w:r>
    </w:p>
    <w:p w14:paraId="7E5392BF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2. Inspektor Ochrony Danych</w:t>
      </w:r>
    </w:p>
    <w:p w14:paraId="6F730DC0" w14:textId="5BEB0800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Administrator powołał Inspektora Danych Osobowych, z którym można kontaktować się w sprawach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dotyczących ochrony danych osobowych pod adresem siedziby Instytucji odpowiedzialnej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za realizację inwestycji, oraz na adres skrzynki elektronicznej iod@mz.gov.pl.</w:t>
      </w:r>
    </w:p>
    <w:p w14:paraId="2BE35F2F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3. Cel przetwarzania danych</w:t>
      </w:r>
    </w:p>
    <w:p w14:paraId="6B4DB3EE" w14:textId="76884DC2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Instytucja odpowiedzialna za realizację inwestycji przetwarza dane osobowe w celu realizacji, kontroli,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audytu i ewaluacji przedsięwzięcia w ramach planu rozwojowego będącego przedmiotem Umowy.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Ponadto dane osobowe będą przetwarzane w celach archiwizacyjnych zgodnie z przepisami o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archiwach państwowych oraz zgodnie z przepisami o informatyzacji działalności podmiotów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realizujących zadania publiczne.</w:t>
      </w:r>
    </w:p>
    <w:p w14:paraId="1EFCAF7E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4. Podstawa prawna przetwarzania</w:t>
      </w:r>
    </w:p>
    <w:p w14:paraId="3FEF41D2" w14:textId="12D46EE8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Instytucja odpowiedzialna za realizację inwestycji przetwarza dane osobowe na podstawie art. 14lzj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w związku z art. 14lzm ustawy w związku z art. 6 ust. 1 lit. c RODO (przetwarzanie jest niezbędne do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wypełnienia obowiązku prawnego ciążącego na administratorze).</w:t>
      </w:r>
    </w:p>
    <w:p w14:paraId="359FA67E" w14:textId="3403AFC5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Instytucja odpowiedzialna za realizację inwestycji przetwarza również dane osobowe na podstawie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przepisów ustawy z dnia 17 lutego 2005 r. o informatyzacji działalności podmiotów realizujących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zadania publiczne oraz ustawy z dnia 14 lipca 1983 r. o narodowym zasobie archiwalnym i archiwach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w związku z 6 ust. 1 lit. e RODO (ze względu na niezbędność przetwarzania tych danych do wykonania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zadania realizowanego w interesie publicznym lub w ramach sprawowania władzy publicznej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powierzonej administratorowi).</w:t>
      </w:r>
    </w:p>
    <w:p w14:paraId="48C30B56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5. Okres przechowywania danych</w:t>
      </w:r>
    </w:p>
    <w:p w14:paraId="5300AC5C" w14:textId="2722EE93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Instytucja odpowiedzialna za realizację inwestycji będzie przetwarzała dane osobowe przez okres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 xml:space="preserve">realizacji </w:t>
      </w:r>
      <w:proofErr w:type="gramStart"/>
      <w:r w:rsidRPr="000E5D3A">
        <w:rPr>
          <w:rFonts w:ascii="Calibri" w:hAnsi="Calibri" w:cs="Calibri"/>
        </w:rPr>
        <w:t>Umowy,</w:t>
      </w:r>
      <w:proofErr w:type="gramEnd"/>
      <w:r w:rsidRPr="000E5D3A">
        <w:rPr>
          <w:rFonts w:ascii="Calibri" w:hAnsi="Calibri" w:cs="Calibri"/>
        </w:rPr>
        <w:t xml:space="preserve"> oraz 3 lub 5 lat po realizacji Umowy zgodnie z art. 133 </w:t>
      </w:r>
      <w:r w:rsidRPr="000E5D3A">
        <w:rPr>
          <w:rFonts w:ascii="Calibri" w:hAnsi="Calibri" w:cs="Calibri"/>
        </w:rPr>
        <w:lastRenderedPageBreak/>
        <w:t>rozporządzenia 2024/25092</w:t>
      </w:r>
      <w:r w:rsidR="006D461D">
        <w:rPr>
          <w:rStyle w:val="Odwoanieprzypisudolnego"/>
          <w:rFonts w:ascii="Calibri" w:hAnsi="Calibri" w:cs="Calibri"/>
        </w:rPr>
        <w:footnoteReference w:id="2"/>
      </w:r>
      <w:r w:rsidRPr="000E5D3A">
        <w:rPr>
          <w:rFonts w:ascii="Calibri" w:hAnsi="Calibri" w:cs="Calibri"/>
        </w:rPr>
        <w:t>,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przepisami ustawy z dnia 17 lutego 2005 r. o informatyzacji działalności podmiotów realizujących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zadania publiczne oraz ustawy z dnia 14 lipca 1983 r. o narodowym zasobie archiwalnym i archiwach.</w:t>
      </w:r>
    </w:p>
    <w:p w14:paraId="5BE12A33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6. Rodzaje przetwarzanych danych</w:t>
      </w:r>
    </w:p>
    <w:p w14:paraId="681CCC21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Instytucja odpowiedzialna za realizację inwestycji przetwarza następujące kategorie danych</w:t>
      </w:r>
    </w:p>
    <w:p w14:paraId="33CFF384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osobowych:</w:t>
      </w:r>
    </w:p>
    <w:p w14:paraId="4BBDED83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Dane użytkowników systemu teleinformatycznego w zakresie: imię i nazwisko, adres e-mail,</w:t>
      </w:r>
    </w:p>
    <w:p w14:paraId="504D9D45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nr telefonu, data urodzenia,</w:t>
      </w:r>
    </w:p>
    <w:p w14:paraId="4C97425F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Dane pracowników Ostatecznego odbiorcy wsparcia zaangażowanych w realizację</w:t>
      </w:r>
    </w:p>
    <w:p w14:paraId="61DA1C56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przedsięwzięcia w ramach planu rozwojowego w zakresie: imię i nazwisko, stanowisko, adres</w:t>
      </w:r>
    </w:p>
    <w:p w14:paraId="0946040C" w14:textId="38312F61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e-mail, nr telefonu, podpis, w zakresie składania kwalifikowanego podpisu elektronicznego lub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za pośrednictwem profilu zaufanego nr PESEL,</w:t>
      </w:r>
    </w:p>
    <w:p w14:paraId="0CB67938" w14:textId="0475E0E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Dane podmiotów realizujących przedsięwzięcie w ramach planu rozwojowego, zgodnie z art. 22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ust. 2 pkt d rozporządzenia 2021/241 w zakresie: dane przedstawicieli podmiotów</w:t>
      </w:r>
    </w:p>
    <w:p w14:paraId="4F55015B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wnioskujących o objęcie wsparciem, osób do kontaktu, osób do realizacji przedsięwzięcia</w:t>
      </w:r>
    </w:p>
    <w:p w14:paraId="0B21D9C0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w zakresie imię i nazwisko, adres e-mail, stanowisko, sprawowana funkcja, podpis, adres</w:t>
      </w:r>
    </w:p>
    <w:p w14:paraId="2CAB5E7D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 xml:space="preserve">skrzynki </w:t>
      </w:r>
      <w:proofErr w:type="spellStart"/>
      <w:r w:rsidRPr="000E5D3A">
        <w:rPr>
          <w:rFonts w:ascii="Calibri" w:hAnsi="Calibri" w:cs="Calibri"/>
        </w:rPr>
        <w:t>ePUAP</w:t>
      </w:r>
      <w:proofErr w:type="spellEnd"/>
      <w:r w:rsidRPr="000E5D3A">
        <w:rPr>
          <w:rFonts w:ascii="Calibri" w:hAnsi="Calibri" w:cs="Calibri"/>
        </w:rPr>
        <w:t>, w zakresie składania kwalifikowanego podpisu elektronicznego lub</w:t>
      </w:r>
    </w:p>
    <w:p w14:paraId="45549CAE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za pośrednictwem profilu zaufanego nr PESEL,</w:t>
      </w:r>
    </w:p>
    <w:p w14:paraId="773F111E" w14:textId="56856D2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Dane uczestników komisji przetargowych powołanych do realizacji przedsięwzięcia w zakresie: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imię i nazwisko, adres e-mail, adres do korespondencji, nr telefonu, podpis, w zakresie składania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kwalifikowanego podpisu elektronicznego lub za pośrednictwem profilu zaufanego nr PESEL,</w:t>
      </w:r>
    </w:p>
    <w:p w14:paraId="2AC03DAE" w14:textId="7C9BEB4C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Dane oferentów, wykonawców i podwykonawców, realizujących umowy w sprawie zamówienia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publicznego oraz świadczących usługi na podstawie umów cywilnoprawnych, w tym dane osób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(w szczególności pracowników), które zostały przez nich zaangażowane w przygotowanie oferty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lub włączone w wykonanie umowy albo wystawiły im referencje dla potrzeb ubiegania się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o zawarcie umowy w zakresie: nazwa prowadzonej działalności gospodarczej, adres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prowadzonej działalności, forma prawna, nr konta bankowego, nazwa banku, nr Centralnej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 xml:space="preserve">Ewidencji i Informacji o Działalności Gospodarczej, NIP, numer KRS, </w:t>
      </w:r>
      <w:r w:rsidRPr="000E5D3A">
        <w:rPr>
          <w:rFonts w:ascii="Calibri" w:hAnsi="Calibri" w:cs="Calibri"/>
        </w:rPr>
        <w:lastRenderedPageBreak/>
        <w:t>numer REGON, dane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dotyczące wyroków skazujących oraz czynów zabronionych lub powiązanych środków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 xml:space="preserve">bezpieczeństwa, adres skrzynki </w:t>
      </w:r>
      <w:proofErr w:type="spellStart"/>
      <w:r w:rsidRPr="000E5D3A">
        <w:rPr>
          <w:rFonts w:ascii="Calibri" w:hAnsi="Calibri" w:cs="Calibri"/>
        </w:rPr>
        <w:t>ePUAP</w:t>
      </w:r>
      <w:proofErr w:type="spellEnd"/>
      <w:r w:rsidRPr="000E5D3A">
        <w:rPr>
          <w:rFonts w:ascii="Calibri" w:hAnsi="Calibri" w:cs="Calibri"/>
        </w:rPr>
        <w:t>, adres e-mail podmiotu, nr telefonu podmiotu, w sytuacji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zawarcia umowy cywilnoprawnej: imię i nazwisko, adres e-mail, adres zamieszkania, nr telefonu,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nr PESEL, w przypadku braku nr PESEL nr i seria dowodu osobistego, stanowisko, sprawowana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funkcja, obywatelstwo, nr konta bankowego, nazwa banku, nazwa i adres urzędu skarbowego,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podpis, w zakresie składania kwalifikowanego podpisu elektronicznego lub za pośrednictwem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profilu zaufanego nr PESEL, dane osób zaangażowanych w przygotowanie oferty lub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włączonych w wykonanie umowy albo które wystawiły referencje dla potrzeb ubiegania się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o zawarcie umowy w zakresie: imię i nazwisko, adres e-mail, nr telefonu, stanowisko,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 xml:space="preserve">sprawowana funkcja, podpis, adres skrzynki </w:t>
      </w:r>
      <w:proofErr w:type="spellStart"/>
      <w:r w:rsidRPr="000E5D3A">
        <w:rPr>
          <w:rFonts w:ascii="Calibri" w:hAnsi="Calibri" w:cs="Calibri"/>
        </w:rPr>
        <w:t>ePUAP</w:t>
      </w:r>
      <w:proofErr w:type="spellEnd"/>
      <w:r w:rsidRPr="000E5D3A">
        <w:rPr>
          <w:rFonts w:ascii="Calibri" w:hAnsi="Calibri" w:cs="Calibri"/>
        </w:rPr>
        <w:t>, w zakresie składania kwalifikowanego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podpisu elektronicznego lub za pośrednictwem profilu zaufanego nr PESEL,</w:t>
      </w:r>
    </w:p>
    <w:p w14:paraId="2C0B00EC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Dane uczestników grup roboczych oraz szkoleń, konkursów, konferencji i innych wydarzeń</w:t>
      </w:r>
    </w:p>
    <w:p w14:paraId="3E334C41" w14:textId="693F23D3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o charakterze informacyjnym czy promocyjnym dotyczących realizacji przedsięwzięcia</w:t>
      </w:r>
    </w:p>
    <w:p w14:paraId="36B82AF6" w14:textId="72D98B6A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w zakresie: imię i nazwisko, adres e-mail, nr telefonu, wizerunek, adres do korespondencji, dane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miejsca zatrudnienia, afiliacja, stanowisko, sprawowana funkcja, specjalizacja, podpis,</w:t>
      </w:r>
    </w:p>
    <w:p w14:paraId="5254FB74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Dane obywateli przekazujących zgłoszenia związane z realizacją przedsięwzięcia w ramach</w:t>
      </w:r>
    </w:p>
    <w:p w14:paraId="213F740C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planu rozwojowego za pomocą dedykowanych narzędzi (np. poczta elektroniczna) w zakresie:</w:t>
      </w:r>
    </w:p>
    <w:p w14:paraId="1A53C136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 xml:space="preserve">imię i nazwisko, adres e-mail, nr telefonu, adres skrzynki </w:t>
      </w:r>
      <w:proofErr w:type="spellStart"/>
      <w:r w:rsidRPr="000E5D3A">
        <w:rPr>
          <w:rFonts w:ascii="Calibri" w:hAnsi="Calibri" w:cs="Calibri"/>
        </w:rPr>
        <w:t>ePUAP</w:t>
      </w:r>
      <w:proofErr w:type="spellEnd"/>
      <w:r w:rsidRPr="000E5D3A">
        <w:rPr>
          <w:rFonts w:ascii="Calibri" w:hAnsi="Calibri" w:cs="Calibri"/>
        </w:rPr>
        <w:t>, adres do korespondencji,</w:t>
      </w:r>
    </w:p>
    <w:p w14:paraId="1A27E7B9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podpis, w zakresie składania kwalifikowanego podpisu elektronicznego lub za pośrednictwem</w:t>
      </w:r>
    </w:p>
    <w:p w14:paraId="07F1530A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profilu zaufanego nr PESEL.</w:t>
      </w:r>
    </w:p>
    <w:p w14:paraId="500B6E43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7. Dostęp do danych osobowych</w:t>
      </w:r>
    </w:p>
    <w:p w14:paraId="6191F30E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Dane osobowe mogą być powierzane lub udostępniane:</w:t>
      </w:r>
    </w:p>
    <w:p w14:paraId="37263D73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Podmiotom świadczącym na rzecz Instytucji odpowiedzialnej za realizację inwestycji usługi</w:t>
      </w:r>
    </w:p>
    <w:p w14:paraId="511024B1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związane z obsługą i rozwojem systemów teleinformatycznych oraz zapewnieniem łączności,</w:t>
      </w:r>
    </w:p>
    <w:p w14:paraId="735C71D0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w szczególności dostawcy rozwiązań IT i operatorzy telekomunikacyjni,</w:t>
      </w:r>
    </w:p>
    <w:p w14:paraId="3C873EC2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Organom administracji publicznej (na podstawie przepisów prawa),</w:t>
      </w:r>
    </w:p>
    <w:p w14:paraId="2B7F7E9B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Organom Unii Europejskiej (na podstawie przepisów prawa),</w:t>
      </w:r>
    </w:p>
    <w:p w14:paraId="18D5F18B" w14:textId="38F6139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• Podmiotom, którym Instytucja odpowiedzialna za realizację inwestycji powierzyła wykonywanie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zadań w ramach planu rozwojowego.</w:t>
      </w:r>
    </w:p>
    <w:p w14:paraId="62A0206F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8. Prawa osób, których dane dotyczą</w:t>
      </w:r>
    </w:p>
    <w:p w14:paraId="34093258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lastRenderedPageBreak/>
        <w:t>1) prawo dostępu do danych osobowych oraz otrzymania ich kopii – art. 15 RODO;</w:t>
      </w:r>
    </w:p>
    <w:p w14:paraId="5FDD22A6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2) prawo do sprostowania danych osobowych – art. 16 RODO;</w:t>
      </w:r>
    </w:p>
    <w:p w14:paraId="41871B7D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3) prawo żądania ograniczenia przetwarzania - jeżeli spełnione są przesłanki określone</w:t>
      </w:r>
    </w:p>
    <w:p w14:paraId="77365470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w art. 18 RODO;</w:t>
      </w:r>
    </w:p>
    <w:p w14:paraId="7A523835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4) prawo wniesienia sprzeciwu wobec przetwarzania danych osobowych - art. 21 RODO;</w:t>
      </w:r>
    </w:p>
    <w:p w14:paraId="3F433C45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5) prawo wniesienia skargi do Prezesa Urzędu Ochrony Danych Osobowych – art. 77 RODO.</w:t>
      </w:r>
    </w:p>
    <w:p w14:paraId="116BF604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9. Źródło pochodzenia danych osobowych</w:t>
      </w:r>
    </w:p>
    <w:p w14:paraId="551F5917" w14:textId="4C4BE7E1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Instytucja odpowiedzialna za realizację inwestycji otrzymała dane osobowe od Ostatecznego odbiorcy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wsparcia.</w:t>
      </w:r>
    </w:p>
    <w:p w14:paraId="2EA9998E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10. Zautomatyzowane podejmowanie decyzji</w:t>
      </w:r>
    </w:p>
    <w:p w14:paraId="3B749A07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Dane osobowe nie będą podlegały zautomatyzowanemu podejmowaniu decyzji, w tym profilowaniu.</w:t>
      </w:r>
    </w:p>
    <w:p w14:paraId="0345D64A" w14:textId="77777777" w:rsidR="000E5D3A" w:rsidRPr="000E5D3A" w:rsidRDefault="000E5D3A" w:rsidP="000E5D3A">
      <w:pPr>
        <w:spacing w:after="0" w:line="360" w:lineRule="auto"/>
        <w:rPr>
          <w:rFonts w:ascii="Calibri" w:hAnsi="Calibri" w:cs="Calibri"/>
          <w:b/>
          <w:bCs/>
        </w:rPr>
      </w:pPr>
      <w:r w:rsidRPr="000E5D3A">
        <w:rPr>
          <w:rFonts w:ascii="Calibri" w:hAnsi="Calibri" w:cs="Calibri"/>
          <w:b/>
          <w:bCs/>
        </w:rPr>
        <w:t>11. Przekazywanie danych do państwa trzeciego.</w:t>
      </w:r>
    </w:p>
    <w:p w14:paraId="2BD0DE1A" w14:textId="310FD069" w:rsidR="000E5D3A" w:rsidRPr="000E5D3A" w:rsidRDefault="000E5D3A" w:rsidP="000E5D3A">
      <w:pPr>
        <w:spacing w:after="0" w:line="360" w:lineRule="auto"/>
        <w:rPr>
          <w:rFonts w:ascii="Calibri" w:hAnsi="Calibri" w:cs="Calibri"/>
        </w:rPr>
      </w:pPr>
      <w:r w:rsidRPr="000E5D3A">
        <w:rPr>
          <w:rFonts w:ascii="Calibri" w:hAnsi="Calibri" w:cs="Calibri"/>
        </w:rPr>
        <w:t>Dane osobowe nie będą przekazywane do państwa trzeciego lub organizacji międzynarodowej innej</w:t>
      </w:r>
      <w:r w:rsidR="006D461D">
        <w:rPr>
          <w:rFonts w:ascii="Calibri" w:hAnsi="Calibri" w:cs="Calibri"/>
        </w:rPr>
        <w:t xml:space="preserve"> </w:t>
      </w:r>
      <w:r w:rsidRPr="000E5D3A">
        <w:rPr>
          <w:rFonts w:ascii="Calibri" w:hAnsi="Calibri" w:cs="Calibri"/>
        </w:rPr>
        <w:t>niż Unia Europejska.</w:t>
      </w:r>
    </w:p>
    <w:sectPr w:rsidR="000E5D3A" w:rsidRPr="000E5D3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E52FE" w14:textId="77777777" w:rsidR="00C64EF4" w:rsidRDefault="00C64EF4" w:rsidP="000E5D3A">
      <w:pPr>
        <w:spacing w:after="0" w:line="240" w:lineRule="auto"/>
      </w:pPr>
      <w:r>
        <w:separator/>
      </w:r>
    </w:p>
  </w:endnote>
  <w:endnote w:type="continuationSeparator" w:id="0">
    <w:p w14:paraId="021447BF" w14:textId="77777777" w:rsidR="00C64EF4" w:rsidRDefault="00C64EF4" w:rsidP="000E5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1448945"/>
      <w:docPartObj>
        <w:docPartGallery w:val="Page Numbers (Bottom of Page)"/>
        <w:docPartUnique/>
      </w:docPartObj>
    </w:sdtPr>
    <w:sdtEndPr/>
    <w:sdtContent>
      <w:p w14:paraId="0C8613A7" w14:textId="12245DCB" w:rsidR="00D82A76" w:rsidRDefault="00D82A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A3DB24" w14:textId="77777777" w:rsidR="00016AB3" w:rsidRDefault="00016A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E1176" w14:textId="77777777" w:rsidR="00C64EF4" w:rsidRDefault="00C64EF4" w:rsidP="000E5D3A">
      <w:pPr>
        <w:spacing w:after="0" w:line="240" w:lineRule="auto"/>
      </w:pPr>
      <w:r>
        <w:separator/>
      </w:r>
    </w:p>
  </w:footnote>
  <w:footnote w:type="continuationSeparator" w:id="0">
    <w:p w14:paraId="27C30666" w14:textId="77777777" w:rsidR="00C64EF4" w:rsidRDefault="00C64EF4" w:rsidP="000E5D3A">
      <w:pPr>
        <w:spacing w:after="0" w:line="240" w:lineRule="auto"/>
      </w:pPr>
      <w:r>
        <w:continuationSeparator/>
      </w:r>
    </w:p>
  </w:footnote>
  <w:footnote w:id="1">
    <w:p w14:paraId="0B377547" w14:textId="77777777" w:rsidR="00553E89" w:rsidRPr="001C73EB" w:rsidRDefault="00016AB3" w:rsidP="00553E89">
      <w:pPr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="00553E89" w:rsidRPr="001C73EB">
        <w:rPr>
          <w:rFonts w:ascii="Calibri" w:hAnsi="Calibri" w:cs="Calibri"/>
          <w:sz w:val="20"/>
          <w:szCs w:val="20"/>
        </w:rPr>
        <w:t>Rozporządzenie Parlamentu Europejskiego i Rady (UE, Euratom) 2024/2509 z dnia 23 września 2024 r. w</w:t>
      </w:r>
    </w:p>
    <w:p w14:paraId="699AEEAC" w14:textId="77777777" w:rsidR="00553E89" w:rsidRPr="001C73EB" w:rsidRDefault="00553E89" w:rsidP="00553E89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1C73EB">
        <w:rPr>
          <w:rFonts w:ascii="Calibri" w:hAnsi="Calibri" w:cs="Calibri"/>
          <w:sz w:val="20"/>
          <w:szCs w:val="20"/>
        </w:rPr>
        <w:t>sprawie zasad finansowych mających ogólne zastosowanie do budżetu ogólnego Unii (Dz. U. UE. L. z 2024 r.</w:t>
      </w:r>
    </w:p>
    <w:p w14:paraId="2AB37B93" w14:textId="77C31A11" w:rsidR="00016AB3" w:rsidRDefault="00553E89" w:rsidP="00553E89">
      <w:pPr>
        <w:pStyle w:val="Tekstprzypisudolnego"/>
      </w:pPr>
      <w:r w:rsidRPr="001C73EB">
        <w:rPr>
          <w:rFonts w:ascii="Calibri" w:hAnsi="Calibri" w:cs="Calibri"/>
        </w:rPr>
        <w:t>poz.2509)</w:t>
      </w:r>
    </w:p>
  </w:footnote>
  <w:footnote w:id="2">
    <w:p w14:paraId="473FCFE4" w14:textId="41A320EF" w:rsidR="006D461D" w:rsidRDefault="006D46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85D6B">
        <w:rPr>
          <w:rFonts w:ascii="Calibri" w:hAnsi="Calibri" w:cs="Calibri"/>
        </w:rPr>
        <w:t>Rozporządzenie Parlamentu Europejskiego i Rady (UE, Euratom) 2024/2509 z dnia 23 września 2024 r. w sprawie zasad finansowych mających zastosowanie do budżetu ogólnego Unii (Dz. U. UE. L. z 2024 r. poz.2509)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2466F" w14:textId="25B8000A" w:rsidR="000E5D3A" w:rsidRPr="00AC1734" w:rsidRDefault="000E5D3A" w:rsidP="00AC1734">
    <w:pPr>
      <w:pStyle w:val="Nagwek"/>
    </w:pPr>
    <w:r w:rsidRPr="00E2682E">
      <w:rPr>
        <w:b/>
        <w:smallCaps/>
        <w:noProof/>
      </w:rPr>
      <w:drawing>
        <wp:inline distT="0" distB="0" distL="0" distR="0" wp14:anchorId="608BED3A" wp14:editId="7318A867">
          <wp:extent cx="5660390" cy="567055"/>
          <wp:effectExtent l="0" t="0" r="0" b="4445"/>
          <wp:docPr id="1597343950" name="Obraz 15973439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039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3A"/>
    <w:rsid w:val="00016AB3"/>
    <w:rsid w:val="0003697D"/>
    <w:rsid w:val="00043D78"/>
    <w:rsid w:val="000E5D3A"/>
    <w:rsid w:val="001A3E53"/>
    <w:rsid w:val="001C5A1B"/>
    <w:rsid w:val="00240CDD"/>
    <w:rsid w:val="00261939"/>
    <w:rsid w:val="00265330"/>
    <w:rsid w:val="002C7290"/>
    <w:rsid w:val="002F64F5"/>
    <w:rsid w:val="00352D01"/>
    <w:rsid w:val="00386A27"/>
    <w:rsid w:val="00492449"/>
    <w:rsid w:val="00553E89"/>
    <w:rsid w:val="00683D77"/>
    <w:rsid w:val="006D461D"/>
    <w:rsid w:val="00744990"/>
    <w:rsid w:val="00904471"/>
    <w:rsid w:val="00911C59"/>
    <w:rsid w:val="009D594C"/>
    <w:rsid w:val="00A264F5"/>
    <w:rsid w:val="00A80014"/>
    <w:rsid w:val="00AC1734"/>
    <w:rsid w:val="00AC4B1F"/>
    <w:rsid w:val="00BB2607"/>
    <w:rsid w:val="00BF7FF6"/>
    <w:rsid w:val="00C64EF4"/>
    <w:rsid w:val="00CE428F"/>
    <w:rsid w:val="00D03EEF"/>
    <w:rsid w:val="00D24E90"/>
    <w:rsid w:val="00D82A76"/>
    <w:rsid w:val="00E40176"/>
    <w:rsid w:val="00E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0D855"/>
  <w15:chartTrackingRefBased/>
  <w15:docId w15:val="{7700D218-3399-4620-88D9-28A8EB42B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E5D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5D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5D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5D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5D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5D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5D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5D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5D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5D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5D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5D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5D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5D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5D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5D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5D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5D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5D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5D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5D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5D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5D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5D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5D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5D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5D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5D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5D3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E5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5D3A"/>
  </w:style>
  <w:style w:type="paragraph" w:styleId="Stopka">
    <w:name w:val="footer"/>
    <w:basedOn w:val="Normalny"/>
    <w:link w:val="StopkaZnak"/>
    <w:uiPriority w:val="99"/>
    <w:unhideWhenUsed/>
    <w:rsid w:val="000E5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5D3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6A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6AB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6A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697D2-1349-4AB2-8AD5-AE8067525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2109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Kazanowska</dc:creator>
  <cp:keywords/>
  <dc:description/>
  <cp:lastModifiedBy>Piotr Paweł Sosnowski</cp:lastModifiedBy>
  <cp:revision>11</cp:revision>
  <dcterms:created xsi:type="dcterms:W3CDTF">2026-01-17T20:05:00Z</dcterms:created>
  <dcterms:modified xsi:type="dcterms:W3CDTF">2026-03-19T11:26:00Z</dcterms:modified>
</cp:coreProperties>
</file>