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4272DA9" w14:textId="2E0F8064" w:rsidR="00CD3CB4" w:rsidRDefault="00CD3CB4" w:rsidP="00CD3CB4">
      <w:pPr>
        <w:spacing w:after="0" w:line="288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sz w:val="24"/>
          <w:szCs w:val="24"/>
        </w:rPr>
        <w:t>Załącznik nr 2</w:t>
      </w:r>
    </w:p>
    <w:p w14:paraId="68F2C7BB" w14:textId="710ABDFB" w:rsidR="003C5148" w:rsidRPr="00FD17A6" w:rsidRDefault="00E724D8" w:rsidP="00FD17A6">
      <w:pPr>
        <w:spacing w:after="0" w:line="288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D17A6">
        <w:rPr>
          <w:rFonts w:asciiTheme="minorHAnsi" w:hAnsiTheme="minorHAnsi" w:cstheme="minorHAnsi"/>
          <w:b/>
          <w:bCs/>
          <w:sz w:val="24"/>
          <w:szCs w:val="24"/>
        </w:rPr>
        <w:t>Opis przedmiotu zamówienia</w:t>
      </w:r>
    </w:p>
    <w:p w14:paraId="50BCE6FA" w14:textId="77777777" w:rsidR="00FD17A6" w:rsidRDefault="00FD17A6" w:rsidP="00FD17A6">
      <w:pPr>
        <w:spacing w:after="0" w:line="28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F0954B7" w14:textId="1DF26B2F" w:rsidR="00CD3CB4" w:rsidRPr="00CD3CB4" w:rsidRDefault="00CD3CB4" w:rsidP="00CD3CB4">
      <w:pPr>
        <w:rPr>
          <w:b/>
          <w:bCs/>
          <w:sz w:val="24"/>
          <w:szCs w:val="24"/>
        </w:rPr>
      </w:pPr>
      <w:r w:rsidRPr="00CD3CB4">
        <w:rPr>
          <w:b/>
          <w:bCs/>
          <w:sz w:val="24"/>
          <w:szCs w:val="24"/>
        </w:rPr>
        <w:t xml:space="preserve">DZP/23/26 - </w:t>
      </w:r>
      <w:r w:rsidRPr="00CD3CB4">
        <w:rPr>
          <w:b/>
          <w:bCs/>
          <w:sz w:val="24"/>
          <w:szCs w:val="24"/>
        </w:rPr>
        <w:t>ZADANIE 2</w:t>
      </w:r>
      <w:r>
        <w:rPr>
          <w:b/>
          <w:bCs/>
          <w:sz w:val="24"/>
          <w:szCs w:val="24"/>
        </w:rPr>
        <w:t xml:space="preserve"> - </w:t>
      </w:r>
      <w:r w:rsidRPr="00CD3CB4">
        <w:rPr>
          <w:b/>
          <w:bCs/>
          <w:sz w:val="24"/>
          <w:szCs w:val="24"/>
        </w:rPr>
        <w:t>DOSTAWA I ROZBUDOWA W ZAKRESIE POPRAWY SEGMENTACJI SIECI POPRZEZ DOPOSAŻENIE, URZĄDZENIA AP ORAZ ROZBUDOWĘ SYSTEMU ZARZĄDZANIA AP</w:t>
      </w:r>
    </w:p>
    <w:p w14:paraId="6B3A6ABC" w14:textId="77777777" w:rsidR="00FD17A6" w:rsidRPr="00FD17A6" w:rsidRDefault="00FD17A6" w:rsidP="00FD17A6">
      <w:pPr>
        <w:spacing w:after="0" w:line="288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DE6A0C7" w14:textId="77777777" w:rsidR="00B42D3C" w:rsidRPr="00FD17A6" w:rsidRDefault="00B42D3C" w:rsidP="00FD17A6">
      <w:pPr>
        <w:numPr>
          <w:ilvl w:val="0"/>
          <w:numId w:val="9"/>
        </w:numPr>
        <w:tabs>
          <w:tab w:val="clear" w:pos="0"/>
          <w:tab w:val="num" w:pos="567"/>
        </w:tabs>
        <w:spacing w:after="0" w:line="288" w:lineRule="auto"/>
        <w:ind w:left="567" w:hanging="567"/>
        <w:rPr>
          <w:rFonts w:asciiTheme="minorHAnsi" w:hAnsiTheme="minorHAnsi" w:cstheme="minorHAnsi"/>
          <w:b/>
          <w:bCs/>
          <w:sz w:val="24"/>
          <w:szCs w:val="24"/>
        </w:rPr>
      </w:pPr>
      <w:r w:rsidRPr="00FD17A6">
        <w:rPr>
          <w:rFonts w:asciiTheme="minorHAnsi" w:hAnsiTheme="minorHAnsi" w:cstheme="minorHAnsi"/>
          <w:b/>
          <w:bCs/>
          <w:sz w:val="24"/>
          <w:szCs w:val="24"/>
        </w:rPr>
        <w:t>Ogólny Opis Przedmiotu Zamówienia</w:t>
      </w:r>
    </w:p>
    <w:p w14:paraId="015D4A83" w14:textId="4A1B5B3F" w:rsidR="004E2A06" w:rsidRPr="00FD17A6" w:rsidRDefault="00B42D3C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hAnsiTheme="minorHAnsi" w:cstheme="minorHAnsi"/>
        </w:rPr>
        <w:t xml:space="preserve">Przedmiotem </w:t>
      </w:r>
      <w:r w:rsidR="00DB43B2" w:rsidRPr="00FD17A6">
        <w:rPr>
          <w:rFonts w:asciiTheme="minorHAnsi" w:hAnsiTheme="minorHAnsi" w:cstheme="minorHAnsi"/>
        </w:rPr>
        <w:t>Z</w:t>
      </w:r>
      <w:r w:rsidRPr="00FD17A6">
        <w:rPr>
          <w:rFonts w:asciiTheme="minorHAnsi" w:hAnsiTheme="minorHAnsi" w:cstheme="minorHAnsi"/>
        </w:rPr>
        <w:t>amówienia jest</w:t>
      </w:r>
      <w:r w:rsidR="000C3220" w:rsidRPr="00FD17A6">
        <w:rPr>
          <w:rFonts w:asciiTheme="minorHAnsi" w:hAnsiTheme="minorHAnsi" w:cstheme="minorHAnsi"/>
        </w:rPr>
        <w:t xml:space="preserve"> dostawa, montaż</w:t>
      </w:r>
      <w:r w:rsidR="005A0645" w:rsidRPr="00FD17A6">
        <w:rPr>
          <w:rFonts w:asciiTheme="minorHAnsi" w:hAnsiTheme="minorHAnsi" w:cstheme="minorHAnsi"/>
        </w:rPr>
        <w:t>, uruchomienie</w:t>
      </w:r>
      <w:r w:rsidR="000C3220" w:rsidRPr="00FD17A6">
        <w:rPr>
          <w:rFonts w:asciiTheme="minorHAnsi" w:hAnsiTheme="minorHAnsi" w:cstheme="minorHAnsi"/>
        </w:rPr>
        <w:t xml:space="preserve"> i konfiguracja urządzeń sieciowych</w:t>
      </w:r>
      <w:r w:rsidR="004E2A06" w:rsidRPr="00FD17A6">
        <w:rPr>
          <w:rFonts w:asciiTheme="minorHAnsi" w:hAnsiTheme="minorHAnsi" w:cstheme="minorHAnsi"/>
        </w:rPr>
        <w:t xml:space="preserve"> w </w:t>
      </w:r>
      <w:r w:rsidR="00237EE9" w:rsidRPr="00FD17A6">
        <w:rPr>
          <w:rFonts w:asciiTheme="minorHAnsi" w:hAnsiTheme="minorHAnsi" w:cstheme="minorHAnsi"/>
        </w:rPr>
        <w:t xml:space="preserve">istniejącej </w:t>
      </w:r>
      <w:r w:rsidR="004E2A06" w:rsidRPr="00FD17A6">
        <w:rPr>
          <w:rFonts w:asciiTheme="minorHAnsi" w:hAnsiTheme="minorHAnsi" w:cstheme="minorHAnsi"/>
        </w:rPr>
        <w:t xml:space="preserve">infrastrukturze </w:t>
      </w:r>
      <w:r w:rsidR="00237EE9" w:rsidRPr="00FD17A6">
        <w:rPr>
          <w:rFonts w:asciiTheme="minorHAnsi" w:hAnsiTheme="minorHAnsi" w:cstheme="minorHAnsi"/>
        </w:rPr>
        <w:t>i miejscu wskazanym przez Zamawiającego</w:t>
      </w:r>
      <w:r w:rsidR="000C3220" w:rsidRPr="00FD17A6">
        <w:rPr>
          <w:rFonts w:asciiTheme="minorHAnsi" w:hAnsiTheme="minorHAnsi" w:cstheme="minorHAnsi"/>
        </w:rPr>
        <w:t>.</w:t>
      </w:r>
      <w:r w:rsidR="004E2A06" w:rsidRPr="00FD17A6">
        <w:rPr>
          <w:rFonts w:asciiTheme="minorHAnsi" w:eastAsia="SimSun" w:hAnsiTheme="minorHAnsi" w:cstheme="minorHAnsi"/>
        </w:rPr>
        <w:t xml:space="preserve"> </w:t>
      </w:r>
    </w:p>
    <w:p w14:paraId="5921C347" w14:textId="610889A3" w:rsidR="00410C95" w:rsidRPr="00FD17A6" w:rsidRDefault="0017666E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eastAsia="SimSun" w:hAnsiTheme="minorHAnsi" w:cstheme="minorHAnsi"/>
        </w:rPr>
        <w:t xml:space="preserve">Zamawiający nie dopuszcza dostarczenia rozwiązań, które uniemożliwią </w:t>
      </w:r>
      <w:r w:rsidR="00E9777A" w:rsidRPr="00FD17A6">
        <w:rPr>
          <w:rFonts w:asciiTheme="minorHAnsi" w:eastAsia="SimSun" w:hAnsiTheme="minorHAnsi" w:cstheme="minorHAnsi"/>
        </w:rPr>
        <w:t xml:space="preserve">Zamawiającemu </w:t>
      </w:r>
      <w:r w:rsidRPr="00FD17A6">
        <w:rPr>
          <w:rFonts w:asciiTheme="minorHAnsi" w:eastAsia="SimSun" w:hAnsiTheme="minorHAnsi" w:cstheme="minorHAnsi"/>
        </w:rPr>
        <w:t>centralne zarządzanie infrastrukturą sieciową</w:t>
      </w:r>
      <w:r w:rsidR="00E9777A" w:rsidRPr="00FD17A6">
        <w:rPr>
          <w:rFonts w:asciiTheme="minorHAnsi" w:eastAsia="SimSun" w:hAnsiTheme="minorHAnsi" w:cstheme="minorHAnsi"/>
        </w:rPr>
        <w:t>. Rozwiązania muszą być w pełni zintegrowane i zarządzane</w:t>
      </w:r>
      <w:r w:rsidR="009F58D9" w:rsidRPr="00FD17A6">
        <w:rPr>
          <w:rFonts w:asciiTheme="minorHAnsi" w:eastAsia="SimSun" w:hAnsiTheme="minorHAnsi" w:cstheme="minorHAnsi"/>
        </w:rPr>
        <w:t xml:space="preserve"> centralnie </w:t>
      </w:r>
      <w:r w:rsidR="00E9777A" w:rsidRPr="00FD17A6">
        <w:rPr>
          <w:rFonts w:asciiTheme="minorHAnsi" w:eastAsia="SimSun" w:hAnsiTheme="minorHAnsi" w:cstheme="minorHAnsi"/>
        </w:rPr>
        <w:t xml:space="preserve">za pomocą narzędzi / systemów / modułów </w:t>
      </w:r>
      <w:r w:rsidR="00170CC6" w:rsidRPr="00FD17A6">
        <w:rPr>
          <w:rFonts w:asciiTheme="minorHAnsi" w:eastAsia="SimSun" w:hAnsiTheme="minorHAnsi" w:cstheme="minorHAnsi"/>
        </w:rPr>
        <w:t xml:space="preserve">aktualnie </w:t>
      </w:r>
      <w:r w:rsidR="00E9777A" w:rsidRPr="00FD17A6">
        <w:rPr>
          <w:rFonts w:asciiTheme="minorHAnsi" w:eastAsia="SimSun" w:hAnsiTheme="minorHAnsi" w:cstheme="minorHAnsi"/>
        </w:rPr>
        <w:t xml:space="preserve">działających u </w:t>
      </w:r>
      <w:r w:rsidR="00410C95" w:rsidRPr="00FD17A6">
        <w:rPr>
          <w:rFonts w:asciiTheme="minorHAnsi" w:eastAsia="SimSun" w:hAnsiTheme="minorHAnsi" w:cstheme="minorHAnsi"/>
        </w:rPr>
        <w:t>Zamawiającego</w:t>
      </w:r>
      <w:r w:rsidR="00E9777A" w:rsidRPr="00FD17A6">
        <w:rPr>
          <w:rFonts w:asciiTheme="minorHAnsi" w:eastAsia="SimSun" w:hAnsiTheme="minorHAnsi" w:cstheme="minorHAnsi"/>
        </w:rPr>
        <w:t>.</w:t>
      </w:r>
      <w:r w:rsidR="00410C95" w:rsidRPr="00FD17A6">
        <w:rPr>
          <w:rFonts w:asciiTheme="minorHAnsi" w:hAnsiTheme="minorHAnsi" w:cstheme="minorHAnsi"/>
        </w:rPr>
        <w:t xml:space="preserve"> </w:t>
      </w:r>
    </w:p>
    <w:p w14:paraId="1F951C9E" w14:textId="21034A79" w:rsidR="00422191" w:rsidRPr="00FD17A6" w:rsidRDefault="00422191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eastAsia="SimSun" w:hAnsiTheme="minorHAnsi" w:cstheme="minorHAnsi"/>
        </w:rPr>
        <w:t xml:space="preserve">Oferowane urządzenia muszą być w pełni zarządzane </w:t>
      </w:r>
      <w:r w:rsidR="00DD55F8">
        <w:rPr>
          <w:rFonts w:asciiTheme="minorHAnsi" w:eastAsia="SimSun" w:hAnsiTheme="minorHAnsi" w:cstheme="minorHAnsi"/>
        </w:rPr>
        <w:t>po</w:t>
      </w:r>
      <w:r w:rsidRPr="00FD17A6">
        <w:rPr>
          <w:rFonts w:asciiTheme="minorHAnsi" w:eastAsia="SimSun" w:hAnsiTheme="minorHAnsi" w:cstheme="minorHAnsi"/>
        </w:rPr>
        <w:t>przez posiadany przez Zamawiającego system HPE IMC. Wykonawca w ramach Przedmiotu Zamówienia musi zapewnić:</w:t>
      </w:r>
    </w:p>
    <w:p w14:paraId="4A4102BF" w14:textId="10E19A8A" w:rsidR="00422191" w:rsidRPr="00FD17A6" w:rsidRDefault="00422191" w:rsidP="00FD17A6">
      <w:pPr>
        <w:pStyle w:val="Akapitzlist"/>
        <w:numPr>
          <w:ilvl w:val="2"/>
          <w:numId w:val="9"/>
        </w:numPr>
        <w:spacing w:after="0" w:line="288" w:lineRule="auto"/>
        <w:ind w:left="1418" w:hanging="567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eastAsia="SimSun" w:hAnsiTheme="minorHAnsi" w:cstheme="minorHAnsi"/>
        </w:rPr>
        <w:t>Pełną widoczność urządzeń w topologii systemu HPE IMC</w:t>
      </w:r>
      <w:r w:rsidR="005E2A9F" w:rsidRPr="00FD17A6">
        <w:rPr>
          <w:rFonts w:asciiTheme="minorHAnsi" w:eastAsia="SimSun" w:hAnsiTheme="minorHAnsi" w:cstheme="minorHAnsi"/>
        </w:rPr>
        <w:t xml:space="preserve"> Zamawiającego</w:t>
      </w:r>
      <w:r w:rsidRPr="00FD17A6">
        <w:rPr>
          <w:rFonts w:asciiTheme="minorHAnsi" w:eastAsia="SimSun" w:hAnsiTheme="minorHAnsi" w:cstheme="minorHAnsi"/>
        </w:rPr>
        <w:t>,</w:t>
      </w:r>
    </w:p>
    <w:p w14:paraId="6DF94621" w14:textId="520CE250" w:rsidR="00F5032F" w:rsidRPr="00FD17A6" w:rsidRDefault="00422191" w:rsidP="00FD17A6">
      <w:pPr>
        <w:pStyle w:val="Akapitzlist"/>
        <w:numPr>
          <w:ilvl w:val="2"/>
          <w:numId w:val="9"/>
        </w:numPr>
        <w:spacing w:after="0" w:line="288" w:lineRule="auto"/>
        <w:ind w:left="1418" w:hanging="567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eastAsia="SimSun" w:hAnsiTheme="minorHAnsi" w:cstheme="minorHAnsi"/>
        </w:rPr>
        <w:t>Możliwość centralnego zarządzania konfiguracją (backup/</w:t>
      </w:r>
      <w:proofErr w:type="spellStart"/>
      <w:r w:rsidRPr="00FD17A6">
        <w:rPr>
          <w:rFonts w:asciiTheme="minorHAnsi" w:eastAsia="SimSun" w:hAnsiTheme="minorHAnsi" w:cstheme="minorHAnsi"/>
        </w:rPr>
        <w:t>restore</w:t>
      </w:r>
      <w:proofErr w:type="spellEnd"/>
      <w:r w:rsidRPr="00FD17A6">
        <w:rPr>
          <w:rFonts w:asciiTheme="minorHAnsi" w:eastAsia="SimSun" w:hAnsiTheme="minorHAnsi" w:cstheme="minorHAnsi"/>
        </w:rPr>
        <w:t>), masowej aktualizacji oprogramowania (</w:t>
      </w:r>
      <w:proofErr w:type="spellStart"/>
      <w:r w:rsidRPr="00FD17A6">
        <w:rPr>
          <w:rFonts w:asciiTheme="minorHAnsi" w:eastAsia="SimSun" w:hAnsiTheme="minorHAnsi" w:cstheme="minorHAnsi"/>
        </w:rPr>
        <w:t>firmware</w:t>
      </w:r>
      <w:proofErr w:type="spellEnd"/>
      <w:r w:rsidRPr="00FD17A6">
        <w:rPr>
          <w:rFonts w:asciiTheme="minorHAnsi" w:eastAsia="SimSun" w:hAnsiTheme="minorHAnsi" w:cstheme="minorHAnsi"/>
        </w:rPr>
        <w:t>) oraz monitorowania parametrów pracy (CPU, RAM) bezpośrednio z konsoli HPE IMC</w:t>
      </w:r>
      <w:r w:rsidR="005E2A9F" w:rsidRPr="00FD17A6">
        <w:rPr>
          <w:rFonts w:asciiTheme="minorHAnsi" w:eastAsia="SimSun" w:hAnsiTheme="minorHAnsi" w:cstheme="minorHAnsi"/>
        </w:rPr>
        <w:t xml:space="preserve"> Zamawiającego</w:t>
      </w:r>
      <w:r w:rsidR="00DF5397">
        <w:rPr>
          <w:rFonts w:asciiTheme="minorHAnsi" w:eastAsia="SimSun" w:hAnsiTheme="minorHAnsi" w:cstheme="minorHAnsi"/>
        </w:rPr>
        <w:t>.</w:t>
      </w:r>
    </w:p>
    <w:p w14:paraId="094B6B63" w14:textId="0150B027" w:rsidR="0048559D" w:rsidRPr="00FD17A6" w:rsidRDefault="008724E9" w:rsidP="00FD17A6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eastAsia="SimSun" w:hAnsiTheme="minorHAnsi" w:cstheme="minorHAnsi"/>
        </w:rPr>
      </w:pPr>
      <w:r w:rsidRPr="00FD17A6">
        <w:rPr>
          <w:rFonts w:asciiTheme="minorHAnsi" w:eastAsia="SimSun" w:hAnsiTheme="minorHAnsi" w:cstheme="minorHAnsi"/>
        </w:rPr>
        <w:t>Zamawiający wymaga d</w:t>
      </w:r>
      <w:r w:rsidR="0048559D" w:rsidRPr="00FD17A6">
        <w:rPr>
          <w:rFonts w:asciiTheme="minorHAnsi" w:eastAsia="SimSun" w:hAnsiTheme="minorHAnsi" w:cstheme="minorHAnsi"/>
        </w:rPr>
        <w:t>ostarcz</w:t>
      </w:r>
      <w:r w:rsidRPr="00FD17A6">
        <w:rPr>
          <w:rFonts w:asciiTheme="minorHAnsi" w:eastAsia="SimSun" w:hAnsiTheme="minorHAnsi" w:cstheme="minorHAnsi"/>
        </w:rPr>
        <w:t>enia (jeśli dotyczy) wszystkich</w:t>
      </w:r>
      <w:r w:rsidR="0048559D" w:rsidRPr="00FD17A6">
        <w:rPr>
          <w:rFonts w:asciiTheme="minorHAnsi" w:eastAsia="SimSun" w:hAnsiTheme="minorHAnsi" w:cstheme="minorHAnsi"/>
        </w:rPr>
        <w:t xml:space="preserve"> licencj</w:t>
      </w:r>
      <w:r w:rsidRPr="00FD17A6">
        <w:rPr>
          <w:rFonts w:asciiTheme="minorHAnsi" w:eastAsia="SimSun" w:hAnsiTheme="minorHAnsi" w:cstheme="minorHAnsi"/>
        </w:rPr>
        <w:t>i</w:t>
      </w:r>
      <w:r w:rsidR="0048559D" w:rsidRPr="00FD17A6">
        <w:rPr>
          <w:rFonts w:asciiTheme="minorHAnsi" w:eastAsia="SimSun" w:hAnsiTheme="minorHAnsi" w:cstheme="minorHAnsi"/>
        </w:rPr>
        <w:t xml:space="preserve"> wieczyst</w:t>
      </w:r>
      <w:r w:rsidRPr="00FD17A6">
        <w:rPr>
          <w:rFonts w:asciiTheme="minorHAnsi" w:eastAsia="SimSun" w:hAnsiTheme="minorHAnsi" w:cstheme="minorHAnsi"/>
        </w:rPr>
        <w:t>ych niezbędnych do pełnego wykorzystania dostarczanych urządzeń oraz wszystkich wymaganych funkcjonalności opisanych w Przedmiocie Zamówienia.</w:t>
      </w:r>
    </w:p>
    <w:p w14:paraId="2F1CD134" w14:textId="77777777" w:rsidR="00B42D3C" w:rsidRPr="00FD17A6" w:rsidRDefault="00B42D3C" w:rsidP="00FD17A6">
      <w:pPr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hAnsiTheme="minorHAnsi" w:cstheme="minorHAnsi"/>
          <w:sz w:val="24"/>
          <w:szCs w:val="24"/>
        </w:rPr>
      </w:pPr>
      <w:r w:rsidRPr="00FD17A6">
        <w:rPr>
          <w:rFonts w:asciiTheme="minorHAnsi" w:hAnsiTheme="minorHAnsi" w:cstheme="minorHAnsi"/>
          <w:sz w:val="24"/>
          <w:szCs w:val="24"/>
        </w:rPr>
        <w:t>Przedmiot zamówienia składa się z następujących części:</w:t>
      </w:r>
    </w:p>
    <w:p w14:paraId="641C80E7" w14:textId="09D096EF" w:rsidR="00B42D3C" w:rsidRPr="00FD17A6" w:rsidRDefault="00B42D3C" w:rsidP="00FD17A6">
      <w:pPr>
        <w:numPr>
          <w:ilvl w:val="2"/>
          <w:numId w:val="9"/>
        </w:numPr>
        <w:spacing w:after="0" w:line="288" w:lineRule="auto"/>
        <w:ind w:left="1418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D17A6">
        <w:rPr>
          <w:rFonts w:asciiTheme="minorHAnsi" w:hAnsiTheme="minorHAnsi" w:cstheme="minorHAnsi"/>
          <w:b/>
          <w:bCs/>
          <w:sz w:val="24"/>
          <w:szCs w:val="24"/>
        </w:rPr>
        <w:t xml:space="preserve">Część </w:t>
      </w:r>
      <w:r w:rsidR="00142818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Pr="00FD17A6">
        <w:rPr>
          <w:rFonts w:asciiTheme="minorHAnsi" w:hAnsiTheme="minorHAnsi" w:cstheme="minorHAnsi"/>
          <w:b/>
          <w:bCs/>
          <w:sz w:val="24"/>
          <w:szCs w:val="24"/>
        </w:rPr>
        <w:t xml:space="preserve"> - Urządzenia AP</w:t>
      </w:r>
      <w:r w:rsidR="00DF5397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568D8693" w14:textId="6630476D" w:rsidR="00043262" w:rsidRDefault="00B42D3C" w:rsidP="00043262">
      <w:pPr>
        <w:numPr>
          <w:ilvl w:val="2"/>
          <w:numId w:val="9"/>
        </w:numPr>
        <w:spacing w:after="0" w:line="288" w:lineRule="auto"/>
        <w:ind w:left="1418" w:hanging="425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D17A6">
        <w:rPr>
          <w:rFonts w:asciiTheme="minorHAnsi" w:hAnsiTheme="minorHAnsi" w:cstheme="minorHAnsi"/>
          <w:b/>
          <w:bCs/>
          <w:sz w:val="24"/>
          <w:szCs w:val="24"/>
        </w:rPr>
        <w:t xml:space="preserve">Część </w:t>
      </w:r>
      <w:r w:rsidR="00142818">
        <w:rPr>
          <w:rFonts w:asciiTheme="minorHAnsi" w:hAnsiTheme="minorHAnsi" w:cstheme="minorHAnsi"/>
          <w:b/>
          <w:bCs/>
          <w:sz w:val="24"/>
          <w:szCs w:val="24"/>
        </w:rPr>
        <w:t>B</w:t>
      </w:r>
      <w:r w:rsidRPr="00FD17A6">
        <w:rPr>
          <w:rFonts w:asciiTheme="minorHAnsi" w:hAnsiTheme="minorHAnsi" w:cstheme="minorHAnsi"/>
          <w:b/>
          <w:bCs/>
          <w:sz w:val="24"/>
          <w:szCs w:val="24"/>
        </w:rPr>
        <w:t xml:space="preserve"> - Rozbudowa systemu zarządzania AP</w:t>
      </w:r>
      <w:r w:rsidR="00DF5397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653110FD" w14:textId="0D71D21A" w:rsidR="00043262" w:rsidRPr="00043262" w:rsidRDefault="00043262" w:rsidP="00043262">
      <w:pPr>
        <w:pStyle w:val="Akapitzlist"/>
        <w:numPr>
          <w:ilvl w:val="1"/>
          <w:numId w:val="9"/>
        </w:numPr>
        <w:spacing w:after="0" w:line="288" w:lineRule="auto"/>
        <w:ind w:left="709" w:hanging="425"/>
        <w:jc w:val="both"/>
        <w:rPr>
          <w:rFonts w:asciiTheme="minorHAnsi" w:hAnsiTheme="minorHAnsi" w:cstheme="minorHAnsi"/>
          <w:kern w:val="2"/>
        </w:rPr>
      </w:pPr>
      <w:r>
        <w:rPr>
          <w:rFonts w:asciiTheme="minorHAnsi" w:hAnsiTheme="minorHAnsi" w:cstheme="minorHAnsi"/>
        </w:rPr>
        <w:t>Termin realizacji zamówienia: 30 dni od dnia zawarcia Umowy.</w:t>
      </w:r>
    </w:p>
    <w:p w14:paraId="4211D40E" w14:textId="607C1521" w:rsidR="00C93356" w:rsidRDefault="00C93356" w:rsidP="00FD17A6">
      <w:pPr>
        <w:suppressAutoHyphens w:val="0"/>
        <w:spacing w:after="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D17A6"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13438A0D" w14:textId="77777777" w:rsidR="00DF5397" w:rsidRPr="00FD17A6" w:rsidRDefault="00DF5397" w:rsidP="00FD17A6">
      <w:pPr>
        <w:suppressAutoHyphens w:val="0"/>
        <w:spacing w:after="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639F6692" w14:textId="356E54F9" w:rsidR="00C35D23" w:rsidRDefault="00C93356" w:rsidP="00142818">
      <w:pPr>
        <w:numPr>
          <w:ilvl w:val="0"/>
          <w:numId w:val="9"/>
        </w:numPr>
        <w:tabs>
          <w:tab w:val="clear" w:pos="0"/>
          <w:tab w:val="num" w:pos="567"/>
        </w:tabs>
        <w:spacing w:after="0" w:line="288" w:lineRule="auto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36B01">
        <w:rPr>
          <w:rFonts w:asciiTheme="minorHAnsi" w:hAnsiTheme="minorHAnsi" w:cstheme="minorHAnsi"/>
          <w:b/>
          <w:bCs/>
          <w:sz w:val="24"/>
          <w:szCs w:val="24"/>
        </w:rPr>
        <w:t>Szczegółowy opis Przedmiotu Zamówienia</w:t>
      </w:r>
    </w:p>
    <w:p w14:paraId="64BEA35B" w14:textId="77777777" w:rsidR="00142818" w:rsidRPr="00142818" w:rsidRDefault="00142818" w:rsidP="00142818">
      <w:pPr>
        <w:spacing w:after="0" w:line="288" w:lineRule="auto"/>
        <w:ind w:left="567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BBF7BDF" w14:textId="064CAE42" w:rsidR="009D0422" w:rsidRPr="00C35D23" w:rsidRDefault="009D0422" w:rsidP="00C35D23">
      <w:pPr>
        <w:pStyle w:val="Akapitzlist"/>
        <w:numPr>
          <w:ilvl w:val="1"/>
          <w:numId w:val="9"/>
        </w:numPr>
        <w:tabs>
          <w:tab w:val="clear" w:pos="0"/>
        </w:tabs>
        <w:ind w:left="567" w:hanging="567"/>
        <w:rPr>
          <w:rFonts w:asciiTheme="minorHAnsi" w:hAnsiTheme="minorHAnsi" w:cstheme="minorHAnsi"/>
          <w:b/>
          <w:bCs/>
        </w:rPr>
      </w:pPr>
      <w:r w:rsidRPr="009B01E5">
        <w:rPr>
          <w:rFonts w:asciiTheme="minorHAnsi" w:hAnsiTheme="minorHAnsi" w:cstheme="minorHAnsi"/>
          <w:b/>
          <w:bCs/>
        </w:rPr>
        <w:t xml:space="preserve">Część </w:t>
      </w:r>
      <w:r w:rsidR="00142818">
        <w:rPr>
          <w:rFonts w:asciiTheme="minorHAnsi" w:hAnsiTheme="minorHAnsi" w:cstheme="minorHAnsi"/>
          <w:b/>
          <w:bCs/>
        </w:rPr>
        <w:t>A</w:t>
      </w:r>
      <w:r w:rsidRPr="009B01E5">
        <w:rPr>
          <w:rFonts w:asciiTheme="minorHAnsi" w:hAnsiTheme="minorHAnsi" w:cstheme="minorHAnsi"/>
          <w:b/>
          <w:bCs/>
        </w:rPr>
        <w:t xml:space="preserve"> </w:t>
      </w:r>
      <w:r w:rsidR="008F408D" w:rsidRPr="00214061">
        <w:rPr>
          <w:rFonts w:asciiTheme="minorHAnsi" w:hAnsiTheme="minorHAnsi" w:cstheme="minorHAnsi"/>
          <w:b/>
          <w:bCs/>
        </w:rPr>
        <w:t xml:space="preserve">- </w:t>
      </w:r>
      <w:r w:rsidRPr="00746EC4">
        <w:rPr>
          <w:rFonts w:asciiTheme="minorHAnsi" w:hAnsiTheme="minorHAnsi" w:cstheme="minorHAnsi"/>
          <w:b/>
          <w:bCs/>
        </w:rPr>
        <w:t>Urządzenia AP</w:t>
      </w:r>
      <w:r w:rsidR="00B9521D">
        <w:rPr>
          <w:rFonts w:asciiTheme="minorHAnsi" w:hAnsiTheme="minorHAnsi" w:cstheme="minorHAnsi"/>
          <w:b/>
          <w:bCs/>
        </w:rPr>
        <w:t xml:space="preserve"> </w:t>
      </w:r>
      <w:r w:rsidR="00B9521D">
        <w:rPr>
          <w:rFonts w:asciiTheme="minorHAnsi" w:hAnsiTheme="minorHAnsi" w:cstheme="minorHAnsi"/>
        </w:rPr>
        <w:t xml:space="preserve">– </w:t>
      </w:r>
      <w:r w:rsidR="00B9521D" w:rsidRPr="00C35D23">
        <w:rPr>
          <w:rFonts w:asciiTheme="minorHAnsi" w:hAnsiTheme="minorHAnsi" w:cstheme="minorHAnsi"/>
          <w:b/>
        </w:rPr>
        <w:t>Acces</w:t>
      </w:r>
      <w:r w:rsidR="00AE6308" w:rsidRPr="00C35D23">
        <w:rPr>
          <w:rFonts w:asciiTheme="minorHAnsi" w:hAnsiTheme="minorHAnsi" w:cstheme="minorHAnsi"/>
          <w:b/>
        </w:rPr>
        <w:t>s</w:t>
      </w:r>
      <w:r w:rsidR="00B9521D" w:rsidRPr="00C35D23">
        <w:rPr>
          <w:rFonts w:asciiTheme="minorHAnsi" w:hAnsiTheme="minorHAnsi" w:cstheme="minorHAnsi"/>
          <w:b/>
        </w:rPr>
        <w:t xml:space="preserve"> Point</w:t>
      </w:r>
    </w:p>
    <w:p w14:paraId="14BF7F8F" w14:textId="679DD2B0" w:rsidR="0011537F" w:rsidRDefault="008B1DDB" w:rsidP="00D97FDB">
      <w:pPr>
        <w:pStyle w:val="Akapitzlist"/>
        <w:numPr>
          <w:ilvl w:val="2"/>
          <w:numId w:val="9"/>
        </w:numPr>
        <w:tabs>
          <w:tab w:val="clear" w:pos="-87"/>
          <w:tab w:val="num" w:pos="993"/>
        </w:tabs>
        <w:spacing w:after="0" w:line="288" w:lineRule="auto"/>
        <w:ind w:left="993" w:hanging="70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Rozbudowa istniejącej u </w:t>
      </w:r>
      <w:r w:rsidR="0011537F" w:rsidRPr="004A7B61">
        <w:rPr>
          <w:rFonts w:asciiTheme="minorHAnsi" w:hAnsiTheme="minorHAnsi" w:cstheme="minorHAnsi"/>
        </w:rPr>
        <w:t>Zamawiając</w:t>
      </w:r>
      <w:r>
        <w:rPr>
          <w:rFonts w:asciiTheme="minorHAnsi" w:hAnsiTheme="minorHAnsi" w:cstheme="minorHAnsi"/>
        </w:rPr>
        <w:t xml:space="preserve">ego infrastruktury </w:t>
      </w:r>
      <w:r w:rsidR="003458FD">
        <w:rPr>
          <w:rFonts w:asciiTheme="minorHAnsi" w:hAnsiTheme="minorHAnsi" w:cstheme="minorHAnsi"/>
        </w:rPr>
        <w:t xml:space="preserve">sieci bezprzewodowej poprzez dostawę urządzeń typu </w:t>
      </w:r>
      <w:r w:rsidR="0011537F">
        <w:rPr>
          <w:rFonts w:asciiTheme="minorHAnsi" w:hAnsiTheme="minorHAnsi" w:cstheme="minorHAnsi"/>
        </w:rPr>
        <w:t>Access Point</w:t>
      </w:r>
      <w:r w:rsidR="003458FD">
        <w:rPr>
          <w:rFonts w:asciiTheme="minorHAnsi" w:hAnsiTheme="minorHAnsi" w:cstheme="minorHAnsi"/>
        </w:rPr>
        <w:t xml:space="preserve"> w ilości 15 sztuk wraz z </w:t>
      </w:r>
      <w:r w:rsidR="002F394B">
        <w:rPr>
          <w:rFonts w:asciiTheme="minorHAnsi" w:hAnsiTheme="minorHAnsi" w:cstheme="minorHAnsi"/>
        </w:rPr>
        <w:t xml:space="preserve">20 </w:t>
      </w:r>
      <w:r w:rsidR="003458FD">
        <w:rPr>
          <w:rFonts w:asciiTheme="minorHAnsi" w:hAnsiTheme="minorHAnsi" w:cstheme="minorHAnsi"/>
        </w:rPr>
        <w:t>licencjami.</w:t>
      </w:r>
      <w:r w:rsidR="002F394B">
        <w:rPr>
          <w:rFonts w:asciiTheme="minorHAnsi" w:hAnsiTheme="minorHAnsi" w:cstheme="minorHAnsi"/>
        </w:rPr>
        <w:t xml:space="preserve"> </w:t>
      </w:r>
    </w:p>
    <w:p w14:paraId="038CCE16" w14:textId="77777777" w:rsidR="00D97FDB" w:rsidRDefault="0008057E" w:rsidP="00D97FDB">
      <w:pPr>
        <w:pStyle w:val="Akapitzlist"/>
        <w:numPr>
          <w:ilvl w:val="2"/>
          <w:numId w:val="9"/>
        </w:numPr>
        <w:tabs>
          <w:tab w:val="clear" w:pos="-87"/>
          <w:tab w:val="num" w:pos="993"/>
        </w:tabs>
        <w:spacing w:after="0" w:line="288" w:lineRule="auto"/>
        <w:ind w:left="993" w:hanging="709"/>
        <w:jc w:val="both"/>
        <w:rPr>
          <w:rFonts w:asciiTheme="minorHAnsi" w:hAnsiTheme="minorHAnsi" w:cstheme="minorHAnsi"/>
        </w:rPr>
      </w:pPr>
      <w:r w:rsidRPr="0008057E">
        <w:rPr>
          <w:rFonts w:asciiTheme="minorHAnsi" w:hAnsiTheme="minorHAnsi" w:cstheme="minorHAnsi"/>
        </w:rPr>
        <w:t xml:space="preserve">Oferowane urządzenia muszą być </w:t>
      </w:r>
      <w:r w:rsidR="005731F0">
        <w:rPr>
          <w:rFonts w:asciiTheme="minorHAnsi" w:hAnsiTheme="minorHAnsi" w:cstheme="minorHAnsi"/>
        </w:rPr>
        <w:t xml:space="preserve">skonfigurowane i </w:t>
      </w:r>
      <w:r w:rsidRPr="0008057E">
        <w:rPr>
          <w:rFonts w:asciiTheme="minorHAnsi" w:hAnsiTheme="minorHAnsi" w:cstheme="minorHAnsi"/>
        </w:rPr>
        <w:t xml:space="preserve">w pełni zarządzane przez posiadany przez Zamawiającego </w:t>
      </w:r>
      <w:r w:rsidR="00686F79">
        <w:rPr>
          <w:rFonts w:asciiTheme="minorHAnsi" w:hAnsiTheme="minorHAnsi" w:cstheme="minorHAnsi"/>
        </w:rPr>
        <w:t xml:space="preserve">kontroler </w:t>
      </w:r>
      <w:r w:rsidR="00A63E5E">
        <w:rPr>
          <w:rFonts w:asciiTheme="minorHAnsi" w:hAnsiTheme="minorHAnsi" w:cstheme="minorHAnsi"/>
        </w:rPr>
        <w:t xml:space="preserve">HPE </w:t>
      </w:r>
      <w:r w:rsidR="00686F79">
        <w:rPr>
          <w:rFonts w:asciiTheme="minorHAnsi" w:hAnsiTheme="minorHAnsi" w:cstheme="minorHAnsi"/>
        </w:rPr>
        <w:t>Aruba 7205</w:t>
      </w:r>
      <w:r w:rsidRPr="0008057E">
        <w:rPr>
          <w:rFonts w:asciiTheme="minorHAnsi" w:hAnsiTheme="minorHAnsi" w:cstheme="minorHAnsi"/>
        </w:rPr>
        <w:t>.</w:t>
      </w:r>
      <w:r w:rsidR="004359FA">
        <w:rPr>
          <w:rFonts w:asciiTheme="minorHAnsi" w:hAnsiTheme="minorHAnsi" w:cstheme="minorHAnsi"/>
        </w:rPr>
        <w:t xml:space="preserve"> Konfiguracja dostarczonych urządzeń musi umożliwić</w:t>
      </w:r>
      <w:r w:rsidR="0094751D">
        <w:rPr>
          <w:rFonts w:asciiTheme="minorHAnsi" w:hAnsiTheme="minorHAnsi" w:cstheme="minorHAnsi"/>
        </w:rPr>
        <w:t xml:space="preserve"> min.</w:t>
      </w:r>
      <w:r w:rsidR="004359FA">
        <w:rPr>
          <w:rFonts w:asciiTheme="minorHAnsi" w:hAnsiTheme="minorHAnsi" w:cstheme="minorHAnsi"/>
        </w:rPr>
        <w:t xml:space="preserve">: </w:t>
      </w:r>
    </w:p>
    <w:p w14:paraId="7709A3EA" w14:textId="77777777" w:rsidR="00D97FDB" w:rsidRDefault="004359FA" w:rsidP="007731F8">
      <w:pPr>
        <w:pStyle w:val="Akapitzlist"/>
        <w:numPr>
          <w:ilvl w:val="0"/>
          <w:numId w:val="26"/>
        </w:numPr>
        <w:spacing w:after="0" w:line="288" w:lineRule="auto"/>
        <w:ind w:left="1560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automatyczną aktualizację </w:t>
      </w:r>
      <w:proofErr w:type="spellStart"/>
      <w:r>
        <w:rPr>
          <w:rFonts w:asciiTheme="minorHAnsi" w:hAnsiTheme="minorHAnsi" w:cstheme="minorHAnsi"/>
        </w:rPr>
        <w:t>firmware</w:t>
      </w:r>
      <w:proofErr w:type="spellEnd"/>
      <w:r>
        <w:rPr>
          <w:rFonts w:asciiTheme="minorHAnsi" w:hAnsiTheme="minorHAnsi" w:cstheme="minorHAnsi"/>
        </w:rPr>
        <w:t xml:space="preserve"> </w:t>
      </w:r>
      <w:r w:rsidR="00A63E5E">
        <w:rPr>
          <w:rFonts w:asciiTheme="minorHAnsi" w:hAnsiTheme="minorHAnsi" w:cstheme="minorHAnsi"/>
        </w:rPr>
        <w:t>przez Kontroler Zamawiającego,</w:t>
      </w:r>
    </w:p>
    <w:p w14:paraId="05033525" w14:textId="77777777" w:rsidR="00D97FDB" w:rsidRDefault="00A63E5E" w:rsidP="007731F8">
      <w:pPr>
        <w:pStyle w:val="Akapitzlist"/>
        <w:numPr>
          <w:ilvl w:val="0"/>
          <w:numId w:val="26"/>
        </w:numPr>
        <w:spacing w:after="0" w:line="288" w:lineRule="auto"/>
        <w:ind w:left="1560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propagowanie ustawień (radio, dostępne WLAN,</w:t>
      </w:r>
      <w:r w:rsidR="00057A46">
        <w:rPr>
          <w:rFonts w:asciiTheme="minorHAnsi" w:hAnsiTheme="minorHAnsi" w:cstheme="minorHAnsi"/>
        </w:rPr>
        <w:t xml:space="preserve"> podział pasma, </w:t>
      </w:r>
      <w:r w:rsidR="0094751D">
        <w:rPr>
          <w:rFonts w:asciiTheme="minorHAnsi" w:hAnsiTheme="minorHAnsi" w:cstheme="minorHAnsi"/>
        </w:rPr>
        <w:t>itp.)</w:t>
      </w:r>
      <w:r w:rsidR="00E32F09">
        <w:rPr>
          <w:rFonts w:asciiTheme="minorHAnsi" w:hAnsiTheme="minorHAnsi" w:cstheme="minorHAnsi"/>
        </w:rPr>
        <w:t xml:space="preserve"> </w:t>
      </w:r>
      <w:r w:rsidR="00D97FDB">
        <w:rPr>
          <w:rFonts w:asciiTheme="minorHAnsi" w:hAnsiTheme="minorHAnsi" w:cstheme="minorHAnsi"/>
        </w:rPr>
        <w:br/>
      </w:r>
      <w:r w:rsidR="00E32F09">
        <w:rPr>
          <w:rFonts w:asciiTheme="minorHAnsi" w:hAnsiTheme="minorHAnsi" w:cstheme="minorHAnsi"/>
        </w:rPr>
        <w:t>z Kontrolera Zamawiającego</w:t>
      </w:r>
      <w:r w:rsidR="0094751D">
        <w:rPr>
          <w:rFonts w:asciiTheme="minorHAnsi" w:hAnsiTheme="minorHAnsi" w:cstheme="minorHAnsi"/>
        </w:rPr>
        <w:t>,</w:t>
      </w:r>
      <w:r w:rsidR="00E32F09">
        <w:rPr>
          <w:rFonts w:asciiTheme="minorHAnsi" w:hAnsiTheme="minorHAnsi" w:cstheme="minorHAnsi"/>
        </w:rPr>
        <w:t xml:space="preserve"> każda zmiana ustawień w Kontrolerze musi natychmiast zostać implementowana w każdym Urządzeniu AP,</w:t>
      </w:r>
      <w:r w:rsidR="00057A46">
        <w:rPr>
          <w:rFonts w:asciiTheme="minorHAnsi" w:hAnsiTheme="minorHAnsi" w:cstheme="minorHAnsi"/>
        </w:rPr>
        <w:t xml:space="preserve"> </w:t>
      </w:r>
    </w:p>
    <w:p w14:paraId="4FBAE3A7" w14:textId="77777777" w:rsidR="007731F8" w:rsidRDefault="0094751D" w:rsidP="007731F8">
      <w:pPr>
        <w:pStyle w:val="Akapitzlist"/>
        <w:numPr>
          <w:ilvl w:val="0"/>
          <w:numId w:val="26"/>
        </w:numPr>
        <w:spacing w:after="0" w:line="288" w:lineRule="auto"/>
        <w:ind w:left="1560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monitorowanie zdarzeń</w:t>
      </w:r>
      <w:r w:rsidR="00057A46">
        <w:rPr>
          <w:rFonts w:asciiTheme="minorHAnsi" w:hAnsiTheme="minorHAnsi" w:cstheme="minorHAnsi"/>
        </w:rPr>
        <w:t xml:space="preserve"> z </w:t>
      </w:r>
      <w:r w:rsidR="006358A6">
        <w:rPr>
          <w:rFonts w:asciiTheme="minorHAnsi" w:hAnsiTheme="minorHAnsi" w:cstheme="minorHAnsi"/>
        </w:rPr>
        <w:t>U</w:t>
      </w:r>
      <w:r w:rsidR="00057A46">
        <w:rPr>
          <w:rFonts w:asciiTheme="minorHAnsi" w:hAnsiTheme="minorHAnsi" w:cstheme="minorHAnsi"/>
        </w:rPr>
        <w:t>rządzeń</w:t>
      </w:r>
      <w:r w:rsidR="006358A6">
        <w:rPr>
          <w:rFonts w:asciiTheme="minorHAnsi" w:hAnsiTheme="minorHAnsi" w:cstheme="minorHAnsi"/>
        </w:rPr>
        <w:t xml:space="preserve"> AP</w:t>
      </w:r>
      <w:r w:rsidR="00057A46">
        <w:rPr>
          <w:rFonts w:asciiTheme="minorHAnsi" w:hAnsiTheme="minorHAnsi" w:cstheme="minorHAnsi"/>
        </w:rPr>
        <w:t xml:space="preserve"> do Kontrolera Zamawiającego,</w:t>
      </w:r>
      <w:r>
        <w:rPr>
          <w:rFonts w:asciiTheme="minorHAnsi" w:hAnsiTheme="minorHAnsi" w:cstheme="minorHAnsi"/>
        </w:rPr>
        <w:t xml:space="preserve"> </w:t>
      </w:r>
    </w:p>
    <w:p w14:paraId="17605C8C" w14:textId="07592932" w:rsidR="004359FA" w:rsidRDefault="00057A46" w:rsidP="007731F8">
      <w:pPr>
        <w:pStyle w:val="Akapitzlist"/>
        <w:numPr>
          <w:ilvl w:val="0"/>
          <w:numId w:val="26"/>
        </w:numPr>
        <w:spacing w:after="0" w:line="288" w:lineRule="auto"/>
        <w:ind w:left="1560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uniemożliwienie udostępnienia sieci WLAN </w:t>
      </w:r>
      <w:r w:rsidR="0094751D">
        <w:rPr>
          <w:rFonts w:asciiTheme="minorHAnsi" w:hAnsiTheme="minorHAnsi" w:cstheme="minorHAnsi"/>
        </w:rPr>
        <w:t>bez nadzoru Kontrolera Zamawiającego</w:t>
      </w:r>
      <w:r>
        <w:rPr>
          <w:rFonts w:asciiTheme="minorHAnsi" w:hAnsiTheme="minorHAnsi" w:cstheme="minorHAnsi"/>
        </w:rPr>
        <w:t>, tj. urządzenia AP</w:t>
      </w:r>
      <w:r w:rsidR="003D607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zawsze muszą być „przeźroczyste” w przypadku braku komunikacji z Kontrolerem urządzenia nie mogą udostępniać żadnych usług</w:t>
      </w:r>
      <w:r w:rsidR="003D6073">
        <w:rPr>
          <w:rFonts w:asciiTheme="minorHAnsi" w:hAnsiTheme="minorHAnsi" w:cstheme="minorHAnsi"/>
        </w:rPr>
        <w:t xml:space="preserve"> sieci WLAN do czasu odzyskania połączenia z Kontrolerem.</w:t>
      </w:r>
      <w:r>
        <w:rPr>
          <w:rFonts w:asciiTheme="minorHAnsi" w:hAnsiTheme="minorHAnsi" w:cstheme="minorHAnsi"/>
        </w:rPr>
        <w:t xml:space="preserve">  </w:t>
      </w:r>
      <w:r w:rsidR="00A63E5E">
        <w:rPr>
          <w:rFonts w:asciiTheme="minorHAnsi" w:hAnsiTheme="minorHAnsi" w:cstheme="minorHAnsi"/>
        </w:rPr>
        <w:t xml:space="preserve"> </w:t>
      </w:r>
      <w:r w:rsidR="004359FA">
        <w:rPr>
          <w:rFonts w:asciiTheme="minorHAnsi" w:hAnsiTheme="minorHAnsi" w:cstheme="minorHAnsi"/>
        </w:rPr>
        <w:t xml:space="preserve"> </w:t>
      </w:r>
    </w:p>
    <w:p w14:paraId="4B67C82E" w14:textId="77777777" w:rsidR="00D97FDB" w:rsidRPr="004A7B61" w:rsidRDefault="00D97FDB" w:rsidP="00D97FDB">
      <w:pPr>
        <w:pStyle w:val="Akapitzlist"/>
        <w:spacing w:after="0" w:line="288" w:lineRule="auto"/>
        <w:ind w:left="993"/>
        <w:jc w:val="both"/>
        <w:rPr>
          <w:rFonts w:asciiTheme="minorHAnsi" w:hAnsiTheme="minorHAnsi" w:cstheme="minorHAnsi"/>
        </w:rPr>
      </w:pPr>
    </w:p>
    <w:p w14:paraId="094F52F8" w14:textId="6A8D92C2" w:rsidR="00EF464F" w:rsidRPr="00EF464F" w:rsidRDefault="00EF464F" w:rsidP="00EF464F">
      <w:pPr>
        <w:pStyle w:val="Akapitzlist"/>
        <w:numPr>
          <w:ilvl w:val="2"/>
          <w:numId w:val="9"/>
        </w:numPr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Licencje i funkcjonalności urządzeń</w:t>
      </w:r>
      <w:r w:rsidR="002F394B">
        <w:rPr>
          <w:rFonts w:asciiTheme="minorHAnsi" w:hAnsiTheme="minorHAnsi" w:cstheme="minorHAnsi"/>
        </w:rPr>
        <w:t xml:space="preserve"> AP</w:t>
      </w:r>
    </w:p>
    <w:p w14:paraId="432EAA91" w14:textId="77777777" w:rsidR="00EF464F" w:rsidRPr="00EF464F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Oferowane urządzenia muszą zostać dostarczone z funkcjonalnościami pozwalającymi na pełne zarządzanie i monitorowanie sieci bezprzewodowej. W przypadku gdy część funkcjonalności wymaga dodatkowej licencji, Wykonawca musi dostarczyć odpowiednie licencje wliczone w cenę oferty oraz zapewnić, że:</w:t>
      </w:r>
    </w:p>
    <w:p w14:paraId="70525889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Wymagania dotyczące licencji:</w:t>
      </w:r>
    </w:p>
    <w:p w14:paraId="221B7423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Mogą być przypisane per AP.</w:t>
      </w:r>
    </w:p>
    <w:p w14:paraId="124319A4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Są fabrycznie nowe i nieużywane.</w:t>
      </w:r>
    </w:p>
    <w:p w14:paraId="333B6186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Dostarczane w formie elektronicznej (ESD).</w:t>
      </w:r>
    </w:p>
    <w:p w14:paraId="08192D52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Mogą zostać aktywowane na wskazanym koncie administracyjnym Zamawiającego.</w:t>
      </w:r>
    </w:p>
    <w:p w14:paraId="48EC5BE2" w14:textId="77777777" w:rsidR="00EF464F" w:rsidRPr="00EF464F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Funkcjonalności dostępne dzięki licencjom:</w:t>
      </w:r>
    </w:p>
    <w:p w14:paraId="2E8DD6AD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Rejestracja i zarządzanie punktami dostępowymi w trybie centralnym (lokalnie lub w chmurze).</w:t>
      </w:r>
    </w:p>
    <w:p w14:paraId="12718211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Konfiguracja parametrów sieci bezprzewodowej (SSID, VLAN, polityki dostępu).</w:t>
      </w:r>
    </w:p>
    <w:p w14:paraId="27978A23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lastRenderedPageBreak/>
        <w:t>Monitorowanie stanu urządzeń, wydajności i zdarzeń.</w:t>
      </w:r>
    </w:p>
    <w:p w14:paraId="7B9B30E3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Aktualizacja oprogramowania zarządzanych urządzeń.</w:t>
      </w:r>
    </w:p>
    <w:p w14:paraId="0BAF5BF2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Generowanie raportów i statystyk wykorzystania sieci.</w:t>
      </w:r>
    </w:p>
    <w:p w14:paraId="6167008B" w14:textId="77777777" w:rsidR="00EF464F" w:rsidRPr="00EF464F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Zakres funkcjonalny licencji powinien obejmować:</w:t>
      </w:r>
    </w:p>
    <w:p w14:paraId="478CC616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Podstawowe zarządzanie i monitoring.</w:t>
      </w:r>
    </w:p>
    <w:p w14:paraId="7E9821EA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Rozszerzone funkcje bezpieczeństwa (np. kontrola dostępu, wykrywanie zagrożeń w sieci bezprzewodowej).</w:t>
      </w:r>
    </w:p>
    <w:p w14:paraId="2D5A0BBD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Funkcje analityczne i raportowe.</w:t>
      </w:r>
    </w:p>
    <w:p w14:paraId="728123B4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Kontrolę dostępu do sieci (NAC).</w:t>
      </w:r>
    </w:p>
    <w:p w14:paraId="5F43AC9F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Dane lokalizacyjne i statystyki wykorzystania sieci.</w:t>
      </w:r>
    </w:p>
    <w:p w14:paraId="42422FE5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Wsparcie planowania pojemności i optymalizacji środowiska Wi-Fi.</w:t>
      </w:r>
    </w:p>
    <w:p w14:paraId="00343FC2" w14:textId="77777777" w:rsidR="00EF464F" w:rsidRPr="00EF464F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Kompatybilność i rozbudowa:</w:t>
      </w:r>
    </w:p>
    <w:p w14:paraId="6F7EA79A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Licencje muszą być kompatybilne z posiadaną przez Zamawiającego infrastrukturą bezprzewodową oraz oferowanym sprzętem.</w:t>
      </w:r>
    </w:p>
    <w:p w14:paraId="68F0ACA4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Muszą umożliwiać dalszą rozbudowę sieci bez konieczności wymiany urządzeń.</w:t>
      </w:r>
    </w:p>
    <w:p w14:paraId="741BF4CE" w14:textId="77777777" w:rsidR="00EF464F" w:rsidRPr="00EF464F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Okres obowiązywania licencji:</w:t>
      </w:r>
    </w:p>
    <w:p w14:paraId="6F8B6BE2" w14:textId="77777777" w:rsidR="00EF464F" w:rsidRPr="00EF464F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Licencje powinny być bezterminowe.</w:t>
      </w:r>
    </w:p>
    <w:p w14:paraId="52B6B06A" w14:textId="77777777" w:rsidR="00EF464F" w:rsidRPr="00EF464F" w:rsidRDefault="00EF464F" w:rsidP="009734FB">
      <w:pPr>
        <w:pStyle w:val="Akapitzlist"/>
        <w:numPr>
          <w:ilvl w:val="3"/>
          <w:numId w:val="9"/>
        </w:numPr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Wsparcie w aktywacji:</w:t>
      </w:r>
    </w:p>
    <w:p w14:paraId="0E860EBC" w14:textId="1D30457C" w:rsidR="00142818" w:rsidRDefault="00EF464F" w:rsidP="0046063B">
      <w:pPr>
        <w:pStyle w:val="Akapitzlist"/>
        <w:numPr>
          <w:ilvl w:val="4"/>
          <w:numId w:val="9"/>
        </w:numPr>
        <w:ind w:hanging="1494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>Wykonawca zapewni wsparcie w procesie aktywacji oraz weryfikacji poprawności przypisania licencji.</w:t>
      </w:r>
    </w:p>
    <w:p w14:paraId="58C51E82" w14:textId="338EC07C" w:rsidR="00214061" w:rsidRPr="00142818" w:rsidRDefault="00142818" w:rsidP="00142818">
      <w:pPr>
        <w:suppressAutoHyphens w:val="0"/>
        <w:spacing w:after="0" w:line="240" w:lineRule="auto"/>
        <w:rPr>
          <w:rFonts w:asciiTheme="minorHAnsi" w:eastAsia="Aptos" w:hAnsiTheme="minorHAnsi" w:cstheme="minorHAnsi"/>
          <w:sz w:val="24"/>
          <w:szCs w:val="24"/>
        </w:rPr>
      </w:pPr>
      <w:r>
        <w:rPr>
          <w:rFonts w:asciiTheme="minorHAnsi" w:hAnsiTheme="minorHAnsi" w:cstheme="minorHAnsi"/>
        </w:rPr>
        <w:br w:type="page"/>
      </w:r>
    </w:p>
    <w:p w14:paraId="0BFFEEE9" w14:textId="129F3280" w:rsidR="00703B6F" w:rsidRPr="00592D47" w:rsidRDefault="00C1604B" w:rsidP="007731F8">
      <w:pPr>
        <w:pStyle w:val="Akapitzlist"/>
        <w:numPr>
          <w:ilvl w:val="2"/>
          <w:numId w:val="9"/>
        </w:numPr>
        <w:jc w:val="both"/>
        <w:rPr>
          <w:rFonts w:asciiTheme="minorHAnsi" w:hAnsiTheme="minorHAnsi" w:cstheme="minorHAnsi"/>
        </w:rPr>
      </w:pPr>
      <w:r w:rsidRPr="00592D47">
        <w:rPr>
          <w:rFonts w:asciiTheme="minorHAnsi" w:hAnsiTheme="minorHAnsi" w:cstheme="minorHAnsi"/>
        </w:rPr>
        <w:lastRenderedPageBreak/>
        <w:t xml:space="preserve">Specyfikacja wymaganych parametrów dostarczanych urządzeń </w:t>
      </w:r>
      <w:r w:rsidR="00891C40">
        <w:rPr>
          <w:rFonts w:asciiTheme="minorHAnsi" w:hAnsiTheme="minorHAnsi" w:cstheme="minorHAnsi"/>
        </w:rPr>
        <w:t xml:space="preserve">AP </w:t>
      </w:r>
      <w:r>
        <w:rPr>
          <w:rFonts w:asciiTheme="minorHAnsi" w:hAnsiTheme="minorHAnsi" w:cstheme="minorHAnsi"/>
        </w:rPr>
        <w:t>–</w:t>
      </w:r>
      <w:r w:rsidRPr="00592D4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Access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899"/>
        <w:gridCol w:w="4081"/>
        <w:gridCol w:w="2562"/>
      </w:tblGrid>
      <w:tr w:rsidR="00567C1D" w:rsidRPr="00C342CC" w14:paraId="4C7CD7C3" w14:textId="77777777" w:rsidTr="007731F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0C66" w14:textId="77777777" w:rsidR="00877925" w:rsidRPr="000152F3" w:rsidRDefault="00877925" w:rsidP="00E73A2D">
            <w:pPr>
              <w:jc w:val="center"/>
              <w:rPr>
                <w:rFonts w:asciiTheme="minorHAnsi" w:hAnsiTheme="minorHAnsi" w:cstheme="minorHAnsi"/>
                <w:b/>
                <w:kern w:val="2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A840" w14:textId="77777777" w:rsidR="00877925" w:rsidRPr="000152F3" w:rsidRDefault="00877925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b/>
                <w:sz w:val="24"/>
                <w:szCs w:val="24"/>
              </w:rPr>
              <w:t>Cecha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A18C" w14:textId="77777777" w:rsidR="00877925" w:rsidRPr="000152F3" w:rsidRDefault="00877925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b/>
                <w:sz w:val="24"/>
                <w:szCs w:val="24"/>
              </w:rPr>
              <w:t>Opis wymagań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7345" w14:textId="77777777" w:rsidR="00877925" w:rsidRPr="007731F8" w:rsidRDefault="00877925" w:rsidP="00E73A2D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31F8">
              <w:rPr>
                <w:rFonts w:asciiTheme="minorHAnsi" w:hAnsiTheme="minorHAnsi" w:cstheme="minorHAnsi"/>
                <w:b/>
                <w:sz w:val="24"/>
                <w:szCs w:val="24"/>
              </w:rPr>
              <w:t>Potwierdzenie spełnienia wymagań Zamawiającego poprzez wypełnienie tej kolumny w sposób opisowy – wypełnia Wykonawca</w:t>
            </w:r>
          </w:p>
        </w:tc>
      </w:tr>
      <w:tr w:rsidR="00567C1D" w:rsidRPr="00C342CC" w14:paraId="076DB7ED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E286E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206EF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Rodzaj 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EC26" w14:textId="4E0AD1C2" w:rsidR="00877925" w:rsidRPr="000152F3" w:rsidRDefault="00877925" w:rsidP="008C0B0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Punkt dostępowy do montażu wewnątrz budynków, pracujący w dwóch kanałach radiowych jednocześnie (obsługując</w:t>
            </w:r>
            <w:r w:rsidR="00430A4D"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y</w:t>
            </w: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standardy 802.11an, 802.11bgn, 802.11ac, 802.11ac 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Wave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, 802.11ax)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21CD" w14:textId="77777777" w:rsidR="00877925" w:rsidRPr="00C342CC" w:rsidRDefault="00877925" w:rsidP="008C0B0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3A8AE0BA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BBB8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334D" w14:textId="77777777" w:rsidR="00877925" w:rsidRPr="000152F3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BFF4" w14:textId="77777777" w:rsidR="00877925" w:rsidRPr="000152F3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Punkt dostępowy 2x2 MIMO, o wzmocnieniu co najmniej: 4 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dBi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dla 2.4GHz oraz 5 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dBi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dla 5GHz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935" w14:textId="77777777" w:rsidR="00877925" w:rsidRPr="00C342CC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3FF4AA7E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C1DAD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B7B72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Podstawowe funkcje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9928" w14:textId="6E174914" w:rsidR="00877925" w:rsidRPr="000152F3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Punkt dostępowy musi mieć możliwość współpracy z centralnym kontrolerem sieci bezprzewodowej dostarczonym przez Wykonawcę w ramach </w:t>
            </w:r>
            <w:r w:rsid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prowadzonego </w:t>
            </w: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postępowania</w:t>
            </w:r>
            <w:r w:rsidR="00567C1D"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oraz </w:t>
            </w:r>
            <w:r w:rsid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</w:r>
            <w:r w:rsidR="00567C1D"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z obecnie posiadanym przez Zamawiającego kontrolerem HPE Aruba </w:t>
            </w:r>
            <w:r w:rsidR="000F26E1"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7205</w:t>
            </w:r>
            <w:r w:rsid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7E14" w14:textId="77777777" w:rsidR="00877925" w:rsidRPr="00C342CC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33BCCEC8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8CD3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4774" w14:textId="77777777" w:rsidR="00877925" w:rsidRPr="000152F3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0DF4" w14:textId="0E5B8046" w:rsidR="00877925" w:rsidRPr="000152F3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Punkt dostępowy musi obsługiwać nie mniej niż 16 niezależnych SSID per radio</w:t>
            </w:r>
            <w:r w:rsid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0D4" w14:textId="77777777" w:rsidR="00877925" w:rsidRPr="00C342CC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568406D8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5995B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93BF0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Parametry sieciowe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0DAD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Wsparcie dla sieci VLAN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520" w14:textId="77777777" w:rsidR="00877925" w:rsidRPr="00C342CC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0542AAA9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76B7B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0D73" w14:textId="77777777" w:rsidR="00877925" w:rsidRPr="000152F3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BE5C" w14:textId="6754C895" w:rsidR="00877925" w:rsidRPr="000152F3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Każde SSID musi mieć możliwość przypisania niezależnie w sposób statyczny lub dynamiczny do sieci VLAN</w:t>
            </w:r>
            <w:r w:rsid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123" w14:textId="77777777" w:rsidR="00877925" w:rsidRPr="00C342CC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125D4E0E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9B8AF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F009E" w14:textId="77777777" w:rsidR="00877925" w:rsidRPr="000152F3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8E94" w14:textId="77777777" w:rsidR="00877925" w:rsidRPr="000152F3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Wbudowany serwer DHCP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428" w14:textId="77777777" w:rsidR="00877925" w:rsidRPr="00C342CC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3BDA4AE0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3BAA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B4AA" w14:textId="77777777" w:rsidR="00877925" w:rsidRPr="000152F3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914F" w14:textId="77777777" w:rsidR="00877925" w:rsidRPr="000152F3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protokołów SNMPv1, SNMPv2c, SNMPv3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5C56" w14:textId="77777777" w:rsidR="00877925" w:rsidRPr="00C342CC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750AE137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741FA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ADC0D" w14:textId="77777777" w:rsidR="00877925" w:rsidRPr="000152F3" w:rsidRDefault="00877925" w:rsidP="00924F3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Specyfikacja radia</w:t>
            </w:r>
          </w:p>
          <w:p w14:paraId="1948BC76" w14:textId="77777777" w:rsidR="00877925" w:rsidRPr="000152F3" w:rsidRDefault="00877925" w:rsidP="00924F3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802.11a/n/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ac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/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B743" w14:textId="77777777" w:rsidR="00877925" w:rsidRPr="000152F3" w:rsidRDefault="00877925" w:rsidP="00924F31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Obsługiwane częstotliwości:</w:t>
            </w:r>
          </w:p>
          <w:p w14:paraId="49ED4840" w14:textId="77777777" w:rsidR="00877925" w:rsidRPr="000152F3" w:rsidRDefault="00877925" w:rsidP="00896C33">
            <w:pPr>
              <w:numPr>
                <w:ilvl w:val="0"/>
                <w:numId w:val="3"/>
              </w:numPr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5.150 - 5.250 GHz</w:t>
            </w:r>
          </w:p>
          <w:p w14:paraId="2EF9A0F5" w14:textId="77777777" w:rsidR="00877925" w:rsidRPr="000152F3" w:rsidRDefault="00877925" w:rsidP="00896C33">
            <w:pPr>
              <w:numPr>
                <w:ilvl w:val="0"/>
                <w:numId w:val="3"/>
              </w:numPr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5.250 - 5.350 GHz</w:t>
            </w:r>
          </w:p>
          <w:p w14:paraId="39A0AB73" w14:textId="77777777" w:rsidR="00877925" w:rsidRPr="000152F3" w:rsidRDefault="00877925" w:rsidP="00896C33">
            <w:pPr>
              <w:numPr>
                <w:ilvl w:val="0"/>
                <w:numId w:val="3"/>
              </w:numPr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>5.470 - 5.725 GHz</w:t>
            </w:r>
          </w:p>
          <w:p w14:paraId="63DE2973" w14:textId="77777777" w:rsidR="00877925" w:rsidRPr="000152F3" w:rsidRDefault="00877925" w:rsidP="00896C33">
            <w:pPr>
              <w:numPr>
                <w:ilvl w:val="0"/>
                <w:numId w:val="3"/>
              </w:numPr>
              <w:ind w:left="456"/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5.725 - 5.850GHz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1657" w14:textId="77777777" w:rsidR="00877925" w:rsidRPr="00C342CC" w:rsidRDefault="00877925" w:rsidP="00924F31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0D93EB08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F0479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B7BC8" w14:textId="77777777" w:rsidR="00877925" w:rsidRPr="000152F3" w:rsidRDefault="00877925" w:rsidP="00924F3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A217" w14:textId="77777777" w:rsidR="00877925" w:rsidRPr="000152F3" w:rsidRDefault="00877925" w:rsidP="00924F31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Typy modulacji: 1024-QAM, 16-QAM, 256-QAM, 64-QAM, BPSK, CCK, 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1E8E" w14:textId="77777777" w:rsidR="00877925" w:rsidRPr="00C342CC" w:rsidRDefault="00877925" w:rsidP="00924F31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1FF11F72" w14:textId="77777777" w:rsidTr="00E73A2D">
        <w:trPr>
          <w:trHeight w:val="8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C4348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E2166" w14:textId="77777777" w:rsidR="00877925" w:rsidRPr="000152F3" w:rsidRDefault="00877925" w:rsidP="00924F3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0812" w14:textId="77777777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Prędkości transmisji: 6, 9, 12, 18, 24, 36, 48, 54 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Mbps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dla 802.11a/g, 802.11n MCS0-MCS7, 802.11ac MCS0 do MCS9, 802.11ax MCS0 do MCS11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4EFC" w14:textId="77777777" w:rsidR="00877925" w:rsidRPr="00C342CC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461E672F" w14:textId="77777777" w:rsidTr="00E73A2D">
        <w:trPr>
          <w:trHeight w:val="27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022AC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ED430" w14:textId="77777777" w:rsidR="00877925" w:rsidRPr="000152F3" w:rsidRDefault="00877925" w:rsidP="00924F3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F5A6" w14:textId="77777777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HT, kanały 20, 40, VHT 20/40/80MHz, HE 20/40/80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E315" w14:textId="77777777" w:rsidR="00877925" w:rsidRPr="00C342CC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5CDCFA74" w14:textId="77777777" w:rsidTr="00E73A2D">
        <w:trPr>
          <w:trHeight w:val="86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45A7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C766" w14:textId="77777777" w:rsidR="00877925" w:rsidRPr="000152F3" w:rsidRDefault="00877925" w:rsidP="00924F3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6295" w14:textId="77777777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konfigurowana mocy transmisji przez administratora</w:t>
            </w:r>
          </w:p>
          <w:p w14:paraId="23B1AF65" w14:textId="3A9FDD16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(zwiększenie/zmniejszenie)</w:t>
            </w:r>
            <w:r w:rsid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712F" w14:textId="77777777" w:rsidR="00877925" w:rsidRPr="00C342CC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002A9CB1" w14:textId="77777777" w:rsidTr="00E73A2D">
        <w:trPr>
          <w:trHeight w:val="37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12103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C4703" w14:textId="77777777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Specyfikacja radia</w:t>
            </w:r>
          </w:p>
          <w:p w14:paraId="059CE62E" w14:textId="77777777" w:rsidR="00877925" w:rsidRPr="000152F3" w:rsidRDefault="00877925" w:rsidP="00F53A8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802.11b/g/n: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2D01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Częstotliwość 2,412 - 2,4835GHz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6558" w14:textId="77777777" w:rsidR="00877925" w:rsidRPr="00C342CC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604DAF26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9DCDB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AC45B" w14:textId="77777777" w:rsidR="00877925" w:rsidRPr="000152F3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B698" w14:textId="21F1707B" w:rsidR="00877925" w:rsidRPr="000152F3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Typy modulacji : BPSK, QPSK,16-QAM, 64-QAM</w:t>
            </w:r>
            <w:r w:rsid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AF66" w14:textId="77777777" w:rsidR="00877925" w:rsidRPr="00C342CC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69940080" w14:textId="77777777" w:rsidTr="00E73A2D">
        <w:trPr>
          <w:trHeight w:val="36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52F81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C3484" w14:textId="77777777" w:rsidR="00877925" w:rsidRPr="000152F3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7ED2" w14:textId="77777777" w:rsidR="00877925" w:rsidRPr="000152F3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Prędkości transmisji: 6,9,12,18,24,36,48,54 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Mbps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dla 802.11g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A72" w14:textId="77777777" w:rsidR="00877925" w:rsidRPr="00C342CC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41C2A728" w14:textId="77777777" w:rsidTr="00E73A2D">
        <w:trPr>
          <w:trHeight w:val="28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42D93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56300" w14:textId="77777777" w:rsidR="00877925" w:rsidRPr="000152F3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E7EA" w14:textId="4674F035" w:rsidR="00877925" w:rsidRPr="000152F3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kanałów 20 MHz oraz 40MHz</w:t>
            </w:r>
            <w:r w:rsid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1F1" w14:textId="77777777" w:rsidR="00877925" w:rsidRPr="00C342CC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7959C095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38611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B2087" w14:textId="77777777" w:rsidR="00877925" w:rsidRPr="000152F3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B987" w14:textId="77777777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konfigurowana mocy transmisji przez administratora</w:t>
            </w:r>
          </w:p>
          <w:p w14:paraId="38B94BC2" w14:textId="0F2FECB6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(zwiększenie/zmniejszenie)</w:t>
            </w:r>
            <w:r w:rsid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118B" w14:textId="77777777" w:rsidR="00877925" w:rsidRPr="00C342CC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2D398665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1216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9680" w14:textId="77777777" w:rsidR="00877925" w:rsidRPr="000152F3" w:rsidRDefault="00877925" w:rsidP="00037D47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BBC5" w14:textId="3C98B239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Oprogramowanie urządzenia musi mieć wbudowany mechanizm zapobiegania atakom na sieć bezprzewodową w zakresie ataków na infrastrukturę i klientów sieci</w:t>
            </w:r>
            <w:r w:rsid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426" w14:textId="77777777" w:rsidR="00877925" w:rsidRPr="00C342CC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2579D94A" w14:textId="77777777" w:rsidTr="00E73A2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9A33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5146" w14:textId="77777777" w:rsidR="00877925" w:rsidRPr="000152F3" w:rsidRDefault="00877925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Bezpieczeństwo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D7E" w14:textId="0BF4686F" w:rsidR="00877925" w:rsidRPr="000152F3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integracji z zewnętrznymi serwerami uwierzytelniania RADIUS</w:t>
            </w:r>
            <w:r w:rsidR="00FC0445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40E" w14:textId="77777777" w:rsidR="00877925" w:rsidRPr="00C342CC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5431AAFD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1BB4E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B8DDB" w14:textId="77777777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Uwierzytelnianie</w:t>
            </w:r>
          </w:p>
          <w:p w14:paraId="670DE153" w14:textId="77777777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dostępu użytkowników</w:t>
            </w:r>
          </w:p>
          <w:p w14:paraId="1A8A1408" w14:textId="77777777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 sieci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8948" w14:textId="3D1BDC41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Na urządzeniu musi być obsługiwane terminowanie sesji radius EAP w nie mniej</w:t>
            </w:r>
            <w:r w:rsidR="00FC0445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niż następujących opcjach:</w:t>
            </w:r>
          </w:p>
          <w:p w14:paraId="198E51D8" w14:textId="77777777" w:rsidR="00877925" w:rsidRPr="000152F3" w:rsidRDefault="00877925" w:rsidP="00896C33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EAP-TLS</w:t>
            </w:r>
          </w:p>
          <w:p w14:paraId="03E69846" w14:textId="77777777" w:rsidR="00877925" w:rsidRPr="000152F3" w:rsidRDefault="00877925" w:rsidP="00896C33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PEAP-MSCHAPv2</w:t>
            </w:r>
          </w:p>
          <w:p w14:paraId="406C6FE0" w14:textId="77777777" w:rsidR="00877925" w:rsidRPr="000152F3" w:rsidRDefault="00877925" w:rsidP="00896C33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PEAP</w:t>
            </w:r>
          </w:p>
          <w:p w14:paraId="1B0CB1EE" w14:textId="77777777" w:rsidR="00877925" w:rsidRPr="000152F3" w:rsidRDefault="00877925" w:rsidP="00896C33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56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TTLS-MSCHAPv2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AADC" w14:textId="77777777" w:rsidR="00877925" w:rsidRPr="00C342CC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138538A6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896D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C216" w14:textId="77777777" w:rsidR="00877925" w:rsidRPr="000152F3" w:rsidRDefault="00877925" w:rsidP="00F53A8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9545" w14:textId="77777777" w:rsidR="00877925" w:rsidRPr="000152F3" w:rsidRDefault="00877925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 pasmem radiowym w sieci punktów dostępowych musi się</w:t>
            </w:r>
          </w:p>
          <w:p w14:paraId="5523F987" w14:textId="7CE36C7E" w:rsidR="00877925" w:rsidRPr="000152F3" w:rsidRDefault="00877925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odbywać automatycznie za pomocą auto-adaptacyjnych mechanizmów, w tym</w:t>
            </w:r>
            <w:r w:rsidR="00FC0445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nie mniej niż:</w:t>
            </w:r>
          </w:p>
          <w:p w14:paraId="6028962B" w14:textId="3BC60673" w:rsidR="00877925" w:rsidRPr="000152F3" w:rsidRDefault="00877925" w:rsidP="00896C33">
            <w:pPr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>Automatyczne definiowanie kanału pracy oraz mocy sygnału dla poszczególnych punktów dostępowych przy uwzględnieniu warunków oraz otoczenia, w którym pracują punkty dostępowe</w:t>
            </w:r>
            <w:r w:rsidR="00FC0445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</w:t>
            </w:r>
          </w:p>
          <w:p w14:paraId="1015DF91" w14:textId="36F23A2D" w:rsidR="00877925" w:rsidRPr="000152F3" w:rsidRDefault="00877925" w:rsidP="00896C33">
            <w:pPr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Stałe monitorowanie pasma oraz usług w celu zapewnienia niezakłóconej pracy systemu</w:t>
            </w:r>
            <w:r w:rsidR="00FC0445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</w:t>
            </w:r>
          </w:p>
          <w:p w14:paraId="322E7F64" w14:textId="05AEA65F" w:rsidR="00877925" w:rsidRPr="000152F3" w:rsidRDefault="00877925" w:rsidP="00896C33">
            <w:pPr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Rozkład ruchu pomiędzy różnymi punkami dostępowym bazując na ilości użytkowników oraz utylizacji pasma</w:t>
            </w:r>
            <w:r w:rsidR="00FC0445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</w:t>
            </w:r>
          </w:p>
          <w:p w14:paraId="3CD9DE45" w14:textId="7735D7D5" w:rsidR="00877925" w:rsidRPr="000152F3" w:rsidRDefault="00877925" w:rsidP="00896C33">
            <w:pPr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Wsparcie dla 802.11</w:t>
            </w:r>
            <w:r w:rsidR="00DA5D1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</w:t>
            </w: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oraz 802.11h</w:t>
            </w:r>
            <w:r w:rsidR="00FC0445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</w:t>
            </w:r>
            <w:r w:rsidR="00DA5D1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802.11r, 802.11v, 802.11w</w:t>
            </w:r>
          </w:p>
          <w:p w14:paraId="0D30C6B9" w14:textId="31668424" w:rsidR="00877925" w:rsidRPr="000152F3" w:rsidRDefault="00877925" w:rsidP="00896C33">
            <w:pPr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Obsługa tzw. „Fast 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Handover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” polegająca na automatycznym przełączaniu klientów do punktu dostępowego oferującego najlepszy sygnał</w:t>
            </w:r>
            <w:r w:rsidR="00FC0445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FE4" w14:textId="77777777" w:rsidR="00877925" w:rsidRPr="00C342CC" w:rsidRDefault="00877925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27427" w:rsidRPr="00C342CC" w14:paraId="32A81834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0255" w14:textId="77777777" w:rsidR="00527427" w:rsidRPr="000152F3" w:rsidRDefault="00527427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8.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56268" w14:textId="77777777" w:rsidR="00527427" w:rsidRPr="000152F3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 pasem</w:t>
            </w:r>
          </w:p>
          <w:p w14:paraId="54CCD612" w14:textId="77777777" w:rsidR="00527427" w:rsidRPr="000152F3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radiowym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4369" w14:textId="77777777" w:rsidR="00527427" w:rsidRPr="000152F3" w:rsidRDefault="00527427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Obsługa 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roamingu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klientów w warstwie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E8F0" w14:textId="77777777" w:rsidR="00527427" w:rsidRPr="00C342CC" w:rsidRDefault="00527427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27427" w:rsidRPr="00C342CC" w14:paraId="3F463872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554A2" w14:textId="77777777" w:rsidR="00527427" w:rsidRPr="000152F3" w:rsidRDefault="00527427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D193" w14:textId="77777777" w:rsidR="00527427" w:rsidRPr="000152F3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BEA7" w14:textId="09DF1D2B" w:rsidR="00527427" w:rsidRPr="000152F3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Obsługa szybkiego 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roamingu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klientów pomiędzy punktami dostępowymi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D19" w14:textId="77777777" w:rsidR="00527427" w:rsidRPr="00C342CC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27427" w:rsidRPr="00C342CC" w14:paraId="0836404E" w14:textId="77777777" w:rsidTr="005B517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4862" w14:textId="77777777" w:rsidR="00527427" w:rsidRPr="000152F3" w:rsidRDefault="00527427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57859" w14:textId="77777777" w:rsidR="00527427" w:rsidRPr="000152F3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B045" w14:textId="77777777" w:rsidR="00527427" w:rsidRPr="000152F3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detekcji, identyfikacji i lokalizacji obcych punktów dostępowych (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rogue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AP)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1AEA" w14:textId="77777777" w:rsidR="00527427" w:rsidRPr="00C342CC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27427" w:rsidRPr="00C342CC" w14:paraId="2A73FD64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AABC" w14:textId="77777777" w:rsidR="00527427" w:rsidRPr="000152F3" w:rsidRDefault="00527427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CE81" w14:textId="77777777" w:rsidR="00527427" w:rsidRPr="000152F3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0D65" w14:textId="7A733D09" w:rsidR="00527427" w:rsidRPr="000152F3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Ograniczenie pasma dla: użytkownika, roli użytkownika, poszczególnych aplikacji oraz SSID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B023" w14:textId="77777777" w:rsidR="00527427" w:rsidRPr="00C342CC" w:rsidRDefault="00527427" w:rsidP="005775F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582BB28B" w14:textId="77777777" w:rsidTr="00E73A2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93C7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0FE9" w14:textId="77777777" w:rsidR="00877925" w:rsidRPr="000152F3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3696" w14:textId="207AB45A" w:rsidR="00877925" w:rsidRPr="000152F3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 musi odbywać się poprzez co najmniej następujące metody: interfejs przeglądarki Web (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https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), linia komend przez SSH i dedykowany port konsoli</w:t>
            </w:r>
            <w:r w:rsidR="00FA543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346" w14:textId="77777777" w:rsidR="00877925" w:rsidRPr="00C342CC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3D7DE380" w14:textId="77777777" w:rsidTr="00E73A2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D6E97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10.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86681" w14:textId="77777777" w:rsidR="00877925" w:rsidRPr="000152F3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Interfejsy fizyczne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3FED" w14:textId="77777777" w:rsidR="00877925" w:rsidRPr="000152F3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1 interfejs 10/100/1000 Base-T 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PoE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z możliwością zasilania przez </w:t>
            </w:r>
            <w:proofErr w:type="spellStart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PoE</w:t>
            </w:r>
            <w:proofErr w:type="spellEnd"/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 standardy 802.3at oraz 802.3af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181" w14:textId="77777777" w:rsidR="00877925" w:rsidRPr="00C342CC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3F27BFDE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D83D6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77684" w14:textId="77777777" w:rsidR="00877925" w:rsidRPr="000152F3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94A0" w14:textId="77777777" w:rsidR="00877925" w:rsidRPr="000152F3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Interfejs konsoli (RS-232 lub USB)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7C77" w14:textId="77777777" w:rsidR="00877925" w:rsidRPr="00C342CC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42988092" w14:textId="77777777" w:rsidTr="00E73A2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6AEE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3102" w14:textId="77777777" w:rsidR="00877925" w:rsidRPr="000152F3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000" w14:textId="77777777" w:rsidR="00877925" w:rsidRPr="000152F3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Przycisk/styk umożliwiający przywracanie konfiguracji fabrycznej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DE0" w14:textId="77777777" w:rsidR="00877925" w:rsidRPr="00C342CC" w:rsidRDefault="00877925" w:rsidP="00D55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6644BF2F" w14:textId="77777777" w:rsidTr="00E73A2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472A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0634" w14:textId="77777777" w:rsidR="00877925" w:rsidRPr="000152F3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Montaż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BAC1" w14:textId="7FF1EFC3" w:rsidR="00877925" w:rsidRPr="000152F3" w:rsidRDefault="00877925" w:rsidP="00EC42B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Urządzenie musi być dostarczone </w:t>
            </w:r>
            <w:r w:rsidR="004C3435"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z </w:t>
            </w: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elementem do montażu na suficie podwieszanym, suficie lub na ścianie.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4AFD" w14:textId="77777777" w:rsidR="00877925" w:rsidRPr="00C342CC" w:rsidRDefault="00877925" w:rsidP="00EC42B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5BC0C7DA" w14:textId="77777777" w:rsidTr="00E73A2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6C8D" w14:textId="77777777" w:rsidR="00877925" w:rsidRPr="000152F3" w:rsidRDefault="00877925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4E70" w14:textId="77777777" w:rsidR="00877925" w:rsidRPr="000152F3" w:rsidRDefault="00877925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Parametry pracy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0A35" w14:textId="77777777" w:rsidR="00877925" w:rsidRPr="000152F3" w:rsidRDefault="00877925" w:rsidP="00896C33">
            <w:pPr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Minimalny zakres temperatury pracy od 0°C do 50°C</w:t>
            </w:r>
          </w:p>
          <w:p w14:paraId="61068644" w14:textId="77777777" w:rsidR="00877925" w:rsidRPr="000152F3" w:rsidRDefault="00877925" w:rsidP="00896C33">
            <w:pPr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>Wilgotność 5% - 93%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D803" w14:textId="77777777" w:rsidR="00877925" w:rsidRPr="00C342CC" w:rsidRDefault="00877925" w:rsidP="00E73A2D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67C1D" w:rsidRPr="00C342CC" w14:paraId="54873CD2" w14:textId="77777777" w:rsidTr="0087792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FECD" w14:textId="4ADCCA57" w:rsidR="00E73A2D" w:rsidRPr="000152F3" w:rsidRDefault="00E73A2D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EF464F" w:rsidRPr="000152F3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0152F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A1C" w14:textId="77777777" w:rsidR="00E73A2D" w:rsidRPr="000152F3" w:rsidRDefault="00E73A2D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152F3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7A08" w14:textId="5ADC580C" w:rsidR="00E73A2D" w:rsidRPr="009734FB" w:rsidRDefault="002F394B" w:rsidP="000F26E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FF0000"/>
                <w:kern w:val="0"/>
                <w:sz w:val="24"/>
                <w:szCs w:val="24"/>
                <w:lang w:eastAsia="pl-PL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Zgodnie z treścią projektu umowy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, minimum 36 miesięcy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48DF" w14:textId="77777777" w:rsidR="00E73A2D" w:rsidRPr="00C342CC" w:rsidRDefault="00E73A2D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ind w:left="314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63352BC4" w14:textId="77777777" w:rsidR="00EC42B3" w:rsidRPr="00C342CC" w:rsidRDefault="00EC42B3" w:rsidP="00EC42B3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09DCE921" w14:textId="3FAE4188" w:rsidR="008F408D" w:rsidRDefault="008F408D" w:rsidP="00675599">
      <w:pPr>
        <w:pStyle w:val="Akapitzlist"/>
        <w:numPr>
          <w:ilvl w:val="1"/>
          <w:numId w:val="9"/>
        </w:numPr>
        <w:tabs>
          <w:tab w:val="clear" w:pos="0"/>
          <w:tab w:val="num" w:pos="567"/>
        </w:tabs>
        <w:spacing w:after="0" w:line="288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E05A7C">
        <w:rPr>
          <w:rFonts w:asciiTheme="minorHAnsi" w:hAnsiTheme="minorHAnsi" w:cstheme="minorHAnsi"/>
          <w:b/>
          <w:bCs/>
        </w:rPr>
        <w:t xml:space="preserve">Część </w:t>
      </w:r>
      <w:r w:rsidR="00142818">
        <w:rPr>
          <w:rFonts w:asciiTheme="minorHAnsi" w:hAnsiTheme="minorHAnsi" w:cstheme="minorHAnsi"/>
          <w:b/>
          <w:bCs/>
        </w:rPr>
        <w:t>B</w:t>
      </w:r>
      <w:r w:rsidRPr="00E05A7C">
        <w:rPr>
          <w:rFonts w:asciiTheme="minorHAnsi" w:hAnsiTheme="minorHAnsi" w:cstheme="minorHAnsi"/>
          <w:b/>
          <w:bCs/>
        </w:rPr>
        <w:t xml:space="preserve"> -  Rozbudowa systemu zarządzania AP</w:t>
      </w:r>
      <w:r w:rsidR="00A61766">
        <w:rPr>
          <w:rFonts w:asciiTheme="minorHAnsi" w:hAnsiTheme="minorHAnsi" w:cstheme="minorHAnsi"/>
          <w:b/>
          <w:bCs/>
        </w:rPr>
        <w:t xml:space="preserve"> – Access Point</w:t>
      </w:r>
    </w:p>
    <w:p w14:paraId="20A71102" w14:textId="31B2CE92" w:rsidR="00984ACD" w:rsidRPr="00EF464F" w:rsidRDefault="00984ACD" w:rsidP="00675599">
      <w:pPr>
        <w:pStyle w:val="Akapitzlist"/>
        <w:numPr>
          <w:ilvl w:val="2"/>
          <w:numId w:val="9"/>
        </w:numPr>
        <w:spacing w:after="0" w:line="288" w:lineRule="auto"/>
        <w:ind w:left="851" w:hanging="709"/>
        <w:jc w:val="both"/>
        <w:rPr>
          <w:rFonts w:asciiTheme="minorHAnsi" w:hAnsiTheme="minorHAnsi" w:cstheme="minorHAnsi"/>
        </w:rPr>
      </w:pPr>
      <w:r w:rsidRPr="00EF464F">
        <w:rPr>
          <w:rFonts w:asciiTheme="minorHAnsi" w:hAnsiTheme="minorHAnsi" w:cstheme="minorHAnsi"/>
        </w:rPr>
        <w:t xml:space="preserve">Zamawiający wymaga dostawy, uruchomienia i skonfigurowania </w:t>
      </w:r>
      <w:r w:rsidRPr="00EF464F">
        <w:rPr>
          <w:rFonts w:asciiTheme="minorHAnsi" w:hAnsiTheme="minorHAnsi" w:cstheme="minorHAnsi"/>
          <w:b/>
          <w:bCs/>
        </w:rPr>
        <w:t>2</w:t>
      </w:r>
      <w:r w:rsidRPr="00233F51">
        <w:rPr>
          <w:rFonts w:asciiTheme="minorHAnsi" w:hAnsiTheme="minorHAnsi" w:cstheme="minorHAnsi"/>
          <w:b/>
          <w:bCs/>
        </w:rPr>
        <w:t xml:space="preserve"> sztuk</w:t>
      </w:r>
      <w:r w:rsidRPr="00EF464F">
        <w:rPr>
          <w:rFonts w:asciiTheme="minorHAnsi" w:hAnsiTheme="minorHAnsi" w:cstheme="minorHAnsi"/>
        </w:rPr>
        <w:t xml:space="preserve"> </w:t>
      </w:r>
      <w:r w:rsidR="0037694B" w:rsidRPr="00EF464F">
        <w:rPr>
          <w:rFonts w:asciiTheme="minorHAnsi" w:hAnsiTheme="minorHAnsi" w:cstheme="minorHAnsi"/>
          <w:b/>
          <w:bCs/>
        </w:rPr>
        <w:t>K</w:t>
      </w:r>
      <w:r w:rsidRPr="00EF464F">
        <w:rPr>
          <w:rFonts w:asciiTheme="minorHAnsi" w:hAnsiTheme="minorHAnsi" w:cstheme="minorHAnsi"/>
          <w:b/>
          <w:bCs/>
        </w:rPr>
        <w:t>ontrolerów sieci bezprzewodowych</w:t>
      </w:r>
      <w:r w:rsidR="00675599">
        <w:rPr>
          <w:rFonts w:asciiTheme="minorHAnsi" w:hAnsiTheme="minorHAnsi" w:cstheme="minorHAnsi"/>
          <w:b/>
          <w:bCs/>
        </w:rPr>
        <w:t>.</w:t>
      </w:r>
    </w:p>
    <w:p w14:paraId="039F2373" w14:textId="11135A9B" w:rsidR="00683C7D" w:rsidRPr="00EF464F" w:rsidRDefault="00683C7D" w:rsidP="0067559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Zamawiający wymaga skonfigurowania dostarczanych kontrolerów w trybie </w:t>
      </w:r>
      <w:proofErr w:type="spellStart"/>
      <w:r>
        <w:rPr>
          <w:rFonts w:asciiTheme="minorHAnsi" w:hAnsiTheme="minorHAnsi" w:cstheme="minorHAnsi"/>
        </w:rPr>
        <w:t>active-active</w:t>
      </w:r>
      <w:proofErr w:type="spellEnd"/>
      <w:r>
        <w:rPr>
          <w:rFonts w:asciiTheme="minorHAnsi" w:hAnsiTheme="minorHAnsi" w:cstheme="minorHAnsi"/>
        </w:rPr>
        <w:t xml:space="preserve"> lub </w:t>
      </w:r>
      <w:proofErr w:type="spellStart"/>
      <w:r>
        <w:rPr>
          <w:rFonts w:asciiTheme="minorHAnsi" w:hAnsiTheme="minorHAnsi" w:cstheme="minorHAnsi"/>
        </w:rPr>
        <w:t>active-pasive</w:t>
      </w:r>
      <w:proofErr w:type="spellEnd"/>
      <w:r>
        <w:rPr>
          <w:rFonts w:asciiTheme="minorHAnsi" w:hAnsiTheme="minorHAnsi" w:cstheme="minorHAnsi"/>
        </w:rPr>
        <w:t xml:space="preserve">. W przypadku awarii jednego z kontrolerów, wszystkie urządzenia </w:t>
      </w:r>
      <w:proofErr w:type="spellStart"/>
      <w:r>
        <w:rPr>
          <w:rFonts w:asciiTheme="minorHAnsi" w:hAnsiTheme="minorHAnsi" w:cstheme="minorHAnsi"/>
        </w:rPr>
        <w:t>access</w:t>
      </w:r>
      <w:proofErr w:type="spellEnd"/>
      <w:r>
        <w:rPr>
          <w:rFonts w:asciiTheme="minorHAnsi" w:hAnsiTheme="minorHAnsi" w:cstheme="minorHAnsi"/>
        </w:rPr>
        <w:t xml:space="preserve"> point kontrolowane przez </w:t>
      </w:r>
      <w:r w:rsidR="006E3B77">
        <w:rPr>
          <w:rFonts w:asciiTheme="minorHAnsi" w:hAnsiTheme="minorHAnsi" w:cstheme="minorHAnsi"/>
        </w:rPr>
        <w:t xml:space="preserve">jeden </w:t>
      </w:r>
      <w:r>
        <w:rPr>
          <w:rFonts w:asciiTheme="minorHAnsi" w:hAnsiTheme="minorHAnsi" w:cstheme="minorHAnsi"/>
        </w:rPr>
        <w:t>kontroler muszą bezprzerwowo przełączyć się na drugi, bez zerwania połączeń klientów</w:t>
      </w:r>
      <w:r w:rsidR="00F36D64">
        <w:rPr>
          <w:rFonts w:asciiTheme="minorHAnsi" w:hAnsiTheme="minorHAnsi" w:cstheme="minorHAnsi"/>
        </w:rPr>
        <w:t xml:space="preserve"> i zachowaniu pełnej funkcjonalności</w:t>
      </w:r>
      <w:r>
        <w:rPr>
          <w:rFonts w:asciiTheme="minorHAnsi" w:hAnsiTheme="minorHAnsi" w:cstheme="minorHAnsi"/>
        </w:rPr>
        <w:t>.</w:t>
      </w:r>
      <w:r w:rsidR="00384E5B">
        <w:rPr>
          <w:rFonts w:asciiTheme="minorHAnsi" w:hAnsiTheme="minorHAnsi" w:cstheme="minorHAnsi"/>
        </w:rPr>
        <w:t xml:space="preserve"> </w:t>
      </w:r>
      <w:r w:rsidR="00384E5B" w:rsidRPr="004B5AA0">
        <w:t>Komunikacja pomiędzy kontrolerami musi wykorzystywać protokoły sieciowe niewymagające instalacji dodatkowych urządzeń sieciowych</w:t>
      </w:r>
      <w:r w:rsidR="00384E5B">
        <w:t>.</w:t>
      </w:r>
    </w:p>
    <w:p w14:paraId="2806D712" w14:textId="0AC12EAA" w:rsidR="002510A2" w:rsidRPr="00183920" w:rsidRDefault="002510A2" w:rsidP="0067559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Dostarczane kontrolery musza być kompatybilne i w pełni integrować</w:t>
      </w:r>
      <w:r w:rsidR="00C14A40">
        <w:rPr>
          <w:rFonts w:asciiTheme="minorHAnsi" w:hAnsiTheme="minorHAnsi" w:cstheme="minorHAnsi"/>
        </w:rPr>
        <w:t xml:space="preserve"> się</w:t>
      </w:r>
      <w:r>
        <w:rPr>
          <w:rFonts w:asciiTheme="minorHAnsi" w:hAnsiTheme="minorHAnsi" w:cstheme="minorHAnsi"/>
        </w:rPr>
        <w:t xml:space="preserve"> w trybie „Ca</w:t>
      </w:r>
      <w:r w:rsidR="00970B05">
        <w:rPr>
          <w:rFonts w:asciiTheme="minorHAnsi" w:hAnsiTheme="minorHAnsi" w:cstheme="minorHAnsi"/>
        </w:rPr>
        <w:t>m</w:t>
      </w:r>
      <w:r>
        <w:rPr>
          <w:rFonts w:asciiTheme="minorHAnsi" w:hAnsiTheme="minorHAnsi" w:cstheme="minorHAnsi"/>
        </w:rPr>
        <w:t>pus”</w:t>
      </w:r>
      <w:r w:rsidR="00C14A40">
        <w:rPr>
          <w:rFonts w:asciiTheme="minorHAnsi" w:hAnsiTheme="minorHAnsi" w:cstheme="minorHAnsi"/>
        </w:rPr>
        <w:t xml:space="preserve"> z</w:t>
      </w:r>
      <w:r>
        <w:rPr>
          <w:rFonts w:asciiTheme="minorHAnsi" w:hAnsiTheme="minorHAnsi" w:cstheme="minorHAnsi"/>
        </w:rPr>
        <w:t xml:space="preserve"> urządzenia</w:t>
      </w:r>
      <w:r w:rsidR="00C14A40">
        <w:rPr>
          <w:rFonts w:asciiTheme="minorHAnsi" w:hAnsiTheme="minorHAnsi" w:cstheme="minorHAnsi"/>
        </w:rPr>
        <w:t>mi</w:t>
      </w:r>
      <w:r>
        <w:rPr>
          <w:rFonts w:asciiTheme="minorHAnsi" w:hAnsiTheme="minorHAnsi" w:cstheme="minorHAnsi"/>
        </w:rPr>
        <w:t xml:space="preserve"> dostarczan</w:t>
      </w:r>
      <w:r w:rsidR="00C14A40">
        <w:rPr>
          <w:rFonts w:asciiTheme="minorHAnsi" w:hAnsiTheme="minorHAnsi" w:cstheme="minorHAnsi"/>
        </w:rPr>
        <w:t>ymi</w:t>
      </w:r>
      <w:r>
        <w:rPr>
          <w:rFonts w:asciiTheme="minorHAnsi" w:hAnsiTheme="minorHAnsi" w:cstheme="minorHAnsi"/>
        </w:rPr>
        <w:t xml:space="preserve"> w </w:t>
      </w:r>
      <w:r w:rsidRPr="00C14A40">
        <w:rPr>
          <w:rFonts w:asciiTheme="minorHAnsi" w:hAnsiTheme="minorHAnsi" w:cstheme="minorHAnsi"/>
          <w:b/>
          <w:bCs/>
        </w:rPr>
        <w:t xml:space="preserve">Części </w:t>
      </w:r>
      <w:r w:rsidR="00142818">
        <w:rPr>
          <w:rFonts w:asciiTheme="minorHAnsi" w:hAnsiTheme="minorHAnsi" w:cstheme="minorHAnsi"/>
          <w:b/>
          <w:bCs/>
        </w:rPr>
        <w:t>A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oraz urządzenia</w:t>
      </w:r>
      <w:r w:rsidR="00C14A40">
        <w:rPr>
          <w:rFonts w:asciiTheme="minorHAnsi" w:hAnsiTheme="minorHAnsi" w:cstheme="minorHAnsi"/>
        </w:rPr>
        <w:t>mi</w:t>
      </w:r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access</w:t>
      </w:r>
      <w:proofErr w:type="spellEnd"/>
      <w:r>
        <w:rPr>
          <w:rFonts w:asciiTheme="minorHAnsi" w:hAnsiTheme="minorHAnsi" w:cstheme="minorHAnsi"/>
        </w:rPr>
        <w:t xml:space="preserve"> point Zamawiającego </w:t>
      </w:r>
      <w:r w:rsidR="00942240">
        <w:rPr>
          <w:rFonts w:asciiTheme="minorHAnsi" w:hAnsiTheme="minorHAnsi" w:cstheme="minorHAnsi"/>
        </w:rPr>
        <w:t xml:space="preserve">- </w:t>
      </w:r>
      <w:r w:rsidRPr="00C14A40">
        <w:rPr>
          <w:rFonts w:asciiTheme="minorHAnsi" w:hAnsiTheme="minorHAnsi" w:cstheme="minorHAnsi"/>
          <w:b/>
          <w:bCs/>
        </w:rPr>
        <w:t>Aruba AP-303P</w:t>
      </w:r>
      <w:r w:rsidR="00AD157C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6C194D2D" w14:textId="7B7C5C23" w:rsidR="00183920" w:rsidRPr="00183920" w:rsidRDefault="00183920" w:rsidP="0067559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</w:rPr>
      </w:pPr>
      <w:r w:rsidRPr="00183920">
        <w:rPr>
          <w:rFonts w:asciiTheme="minorHAnsi" w:hAnsiTheme="minorHAnsi" w:cstheme="minorHAnsi"/>
        </w:rPr>
        <w:t>Rozwiązanie powinno zostać dostarczone z kompletem licencji zapewniających obsługę wszystkich AP z tego postępowania oraz powinno umożliwiać przeniesienie obecnie posiadanych przez Zamawiającego AP HPE Aruba AP – 303P RW. Licencje muszą zapewniać możliwość zarządzania AP bez potrzeby integracji z rozwiązaniami zewnętrznymi w tym chmurowymi.</w:t>
      </w:r>
    </w:p>
    <w:p w14:paraId="59ECAE99" w14:textId="3C6F598E" w:rsidR="00AA59D1" w:rsidRPr="00253A54" w:rsidRDefault="00AA59D1" w:rsidP="0067559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</w:rPr>
      </w:pPr>
      <w:r w:rsidRPr="00253A54">
        <w:rPr>
          <w:rFonts w:asciiTheme="minorHAnsi" w:hAnsiTheme="minorHAnsi" w:cstheme="minorHAnsi"/>
        </w:rPr>
        <w:t xml:space="preserve">Specyfikacja wymaganych parametrów dostarczanych urządzeń </w:t>
      </w:r>
      <w:r>
        <w:rPr>
          <w:rFonts w:asciiTheme="minorHAnsi" w:hAnsiTheme="minorHAnsi" w:cstheme="minorHAnsi"/>
        </w:rPr>
        <w:t>–</w:t>
      </w:r>
      <w:r w:rsidRPr="00253A5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kontroler sieci bezprzewodowych</w:t>
      </w:r>
      <w:r w:rsidR="00AD157C">
        <w:rPr>
          <w:rFonts w:asciiTheme="minorHAnsi" w:hAnsiTheme="minorHAnsi" w:cstheme="minorHAnsi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10"/>
        <w:gridCol w:w="3783"/>
        <w:gridCol w:w="2323"/>
      </w:tblGrid>
      <w:tr w:rsidR="00384E5B" w:rsidRPr="00C342CC" w14:paraId="356B84D1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0650" w14:textId="31649456" w:rsidR="00384E5B" w:rsidRPr="001521DC" w:rsidRDefault="00384E5B" w:rsidP="00384E5B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7A20" w14:textId="41A623FA" w:rsidR="00384E5B" w:rsidRPr="001521DC" w:rsidRDefault="00384E5B" w:rsidP="00896C3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21DC">
              <w:rPr>
                <w:rFonts w:asciiTheme="minorHAnsi" w:hAnsiTheme="minorHAnsi" w:cstheme="minorHAnsi"/>
                <w:b/>
                <w:sz w:val="24"/>
                <w:szCs w:val="24"/>
              </w:rPr>
              <w:t>Cecha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CCAD" w14:textId="77777777" w:rsidR="00384E5B" w:rsidRPr="001521DC" w:rsidRDefault="00384E5B" w:rsidP="00896C3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21DC">
              <w:rPr>
                <w:rFonts w:asciiTheme="minorHAnsi" w:hAnsiTheme="minorHAnsi" w:cstheme="minorHAnsi"/>
                <w:b/>
                <w:sz w:val="24"/>
                <w:szCs w:val="24"/>
              </w:rPr>
              <w:t>Opis wymagań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0BC0" w14:textId="77777777" w:rsidR="00384E5B" w:rsidRPr="001521DC" w:rsidRDefault="00384E5B" w:rsidP="00896C3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21DC">
              <w:rPr>
                <w:rFonts w:asciiTheme="minorHAnsi" w:hAnsiTheme="minorHAnsi" w:cstheme="minorHAnsi"/>
                <w:b/>
                <w:sz w:val="24"/>
                <w:szCs w:val="24"/>
              </w:rPr>
              <w:t>Potwierdzenie spełnienia wymagań Zamawiającego poprzez wypełnienie tej kolumny w sposób opisowy – wypełnia Wykonawca</w:t>
            </w:r>
          </w:p>
        </w:tc>
      </w:tr>
      <w:tr w:rsidR="00384E5B" w:rsidRPr="00C342CC" w14:paraId="20F32CE0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388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420B" w14:textId="4461F265" w:rsidR="00384E5B" w:rsidRPr="00C342CC" w:rsidRDefault="00384E5B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Ilość obsługiwanych 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86DF" w14:textId="77777777" w:rsidR="00384E5B" w:rsidRPr="00C342CC" w:rsidRDefault="00384E5B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Kontroler jest w stanie obsłużyć minimum 256 punktów dostępowych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01E9" w14:textId="77777777" w:rsidR="00384E5B" w:rsidRPr="00C342CC" w:rsidRDefault="00384E5B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6A77E4AD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6A2D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429E" w14:textId="29D1C641" w:rsidR="00384E5B" w:rsidRPr="00C342CC" w:rsidRDefault="00384E5B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Interfejsy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396D" w14:textId="6CFAD90C" w:rsidR="00384E5B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2x 10 </w:t>
            </w:r>
            <w:proofErr w:type="spellStart"/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GbE</w:t>
            </w:r>
            <w:proofErr w:type="spellEnd"/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SFP+</w:t>
            </w:r>
          </w:p>
          <w:p w14:paraId="6E659B44" w14:textId="4DE049D6" w:rsidR="00384E5B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2x </w:t>
            </w:r>
            <w:proofErr w:type="spellStart"/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combo</w:t>
            </w:r>
            <w:proofErr w:type="spellEnd"/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(SFP/1GbE)</w:t>
            </w:r>
          </w:p>
          <w:p w14:paraId="307D83EA" w14:textId="17DEBEA6" w:rsidR="00384E5B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2x </w:t>
            </w:r>
            <w:proofErr w:type="spellStart"/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GbE</w:t>
            </w:r>
            <w:proofErr w:type="spellEnd"/>
          </w:p>
          <w:p w14:paraId="4B7E0EB6" w14:textId="2112BADB" w:rsidR="00384E5B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1x management port RJ45</w:t>
            </w:r>
          </w:p>
          <w:p w14:paraId="2608BE95" w14:textId="2E9955D1" w:rsidR="00384E5B" w:rsidRPr="00C342CC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1x port konsoli RJ45</w:t>
            </w:r>
          </w:p>
          <w:p w14:paraId="388424D5" w14:textId="61B77D23" w:rsidR="008E19C0" w:rsidRPr="008E19C0" w:rsidRDefault="00384E5B" w:rsidP="00ED2A78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>1x port konsoli USB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-C</w:t>
            </w:r>
            <w:r w:rsid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  <w:t xml:space="preserve">2x USB 3.0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DCE4" w14:textId="77777777" w:rsidR="00384E5B" w:rsidRPr="00C342CC" w:rsidRDefault="00384E5B" w:rsidP="00ED2A7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560606A0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68E7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93A0" w14:textId="378933E3" w:rsidR="00384E5B" w:rsidRPr="00C342CC" w:rsidRDefault="00384E5B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Parametry pracy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667F" w14:textId="15A685DC" w:rsidR="00384E5B" w:rsidRPr="00C342CC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Temperatura pracy od 0° C do 40 °C</w:t>
            </w:r>
          </w:p>
          <w:p w14:paraId="1C6DFC44" w14:textId="77777777" w:rsidR="00384E5B" w:rsidRPr="00C342CC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Wilgotność nie skondensowana od 10 % do 90%</w:t>
            </w:r>
          </w:p>
          <w:p w14:paraId="4273865C" w14:textId="0B954DF7" w:rsidR="00384E5B" w:rsidRPr="00C342CC" w:rsidRDefault="00384E5B" w:rsidP="00322D86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Szum akustyczny nie większy niż 6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0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401A" w14:textId="77777777" w:rsidR="00384E5B" w:rsidRPr="00C342CC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5CB2D583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87DF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6B79" w14:textId="62FD2CCC" w:rsidR="00384E5B" w:rsidRPr="00C342CC" w:rsidRDefault="00384E5B" w:rsidP="00896C3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Wydajność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F3E6" w14:textId="76915E2D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Obsługa minimum 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8000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użytkowników/urządzeń</w:t>
            </w:r>
          </w:p>
          <w:p w14:paraId="34228A75" w14:textId="6ABB24AC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Obsługa minimum 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4000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tagów</w:t>
            </w:r>
            <w:proofErr w:type="spellEnd"/>
            <w:r w:rsid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sieci VLAN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846B" w14:textId="7777777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23EA4C00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C718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E187" w14:textId="66E52FDB" w:rsidR="00384E5B" w:rsidRPr="00C342CC" w:rsidRDefault="00384E5B" w:rsidP="00896C33">
            <w:pP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Inne funkcje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99EA" w14:textId="77777777" w:rsidR="00384E5B" w:rsidRPr="00C342CC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Dla każdego SSID musi istnieć możliwość definiowania oddzielnego typu szyfrowania, sieci VLAN i portalu „</w:t>
            </w:r>
            <w:proofErr w:type="spellStart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captive</w:t>
            </w:r>
            <w:proofErr w:type="spellEnd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portal”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5D63" w14:textId="77777777" w:rsidR="00384E5B" w:rsidRPr="00C342CC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1BB9A834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5448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2200" w14:textId="520791B9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Parametry fizyczne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2E72" w14:textId="2AEB09CB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Waga poniżej 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3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kg</w:t>
            </w:r>
          </w:p>
          <w:p w14:paraId="1E679A17" w14:textId="7777777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montażu w szafie RACK (dołączony zestaw montażowy)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338F" w14:textId="7777777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252FCA6E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CFC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05C9" w14:textId="2EA40694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Protokoły routingu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2494" w14:textId="5234D199" w:rsidR="00384E5B" w:rsidRPr="00C342CC" w:rsidRDefault="00384E5B" w:rsidP="00086C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statyczny, RIPv2, OSPF (dopuszcza się wsparcie dla OSPF ograniczone do jednego obszaru), </w:t>
            </w:r>
            <w:proofErr w:type="spellStart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RIPng</w:t>
            </w:r>
            <w:proofErr w:type="spellEnd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 OSPFv3 (dopuszcza się wsparcie dla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OSPF ograniczone do jednego obszaru)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2532" w14:textId="7777777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6B242651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8126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F794" w14:textId="59D3BBDA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Wielkość tablicy</w:t>
            </w:r>
          </w:p>
          <w:p w14:paraId="5BA1E479" w14:textId="7777777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routingu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B99" w14:textId="71738B2C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minimum 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1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000 wpisów dla IPv4, </w:t>
            </w:r>
            <w:r w:rsidR="00722D45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  <w:t xml:space="preserve">minimum 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500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wpisów dla IPv6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9E07" w14:textId="7777777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376C7E17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AFCE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BF83" w14:textId="1B995850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Zasilanie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E240" w14:textId="7777777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Napięcie zmienne: 230 V, 50 </w:t>
            </w:r>
            <w:proofErr w:type="spellStart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Hz</w:t>
            </w:r>
            <w:proofErr w:type="spellEnd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  <w:p w14:paraId="56538D09" w14:textId="1764CACF" w:rsidR="00384E5B" w:rsidRPr="00C342CC" w:rsidRDefault="00384E5B" w:rsidP="006A71F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Maksymalny pobór mocy urządzenia (bez </w:t>
            </w:r>
            <w:proofErr w:type="spellStart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PoE</w:t>
            </w:r>
            <w:proofErr w:type="spellEnd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) nie może przekraczać 1</w:t>
            </w:r>
            <w:r w:rsid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7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0W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7FAA" w14:textId="7777777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4CC729D9" w14:textId="77777777" w:rsidTr="00384E5B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0827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366F" w14:textId="1BD5B9F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Sprzęt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CF14" w14:textId="16842DE3" w:rsidR="00384E5B" w:rsidRPr="00C342CC" w:rsidRDefault="00384E5B" w:rsidP="00086CD0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Kontroler musi zostać dostarczony postaci fizycznego urządzenia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(</w:t>
            </w:r>
            <w:proofErr w:type="spellStart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appliance</w:t>
            </w:r>
            <w:proofErr w:type="spellEnd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F014" w14:textId="77777777" w:rsidR="00384E5B" w:rsidRPr="00C342CC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6E3A6EF6" w14:textId="77777777" w:rsidTr="00384E5B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76CC7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B644C" w14:textId="0CE1AEB1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Podstawowe funkcje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DF75" w14:textId="51816AB5" w:rsidR="00384E5B" w:rsidRPr="00C342CC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Centralne zarządzanie wszystkimi dostarczanymi punktami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dostępowymi AP w sieci, łącznie z tworzeniem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zarządzaniem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konfiguracją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 centralne zarządzanie licencjami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oraz aktualizacją oprogramowania. 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br/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 kontrolerów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muszą być dostarczone licencje w liczbie równej liczbie</w:t>
            </w:r>
          </w:p>
          <w:p w14:paraId="1B23F5F3" w14:textId="07739961" w:rsidR="00384E5B" w:rsidRPr="00C342CC" w:rsidRDefault="00384E5B" w:rsidP="007909B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wymaganych AP, tak by zapewniona była obsługa odpowiedniej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liczby AP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odatkowo oferowane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>kontrolery muszą posiadać możliwość zarządzania obecnie posiadanym przez Zamawiającego AP HPE Aruba AP-303P RW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2AD1" w14:textId="77777777" w:rsidR="00384E5B" w:rsidRPr="00C342CC" w:rsidRDefault="00384E5B" w:rsidP="00322D8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5E18BFFB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9AF7E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10E2B" w14:textId="5714FC23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436B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Możliwa współpraca z zewnętrznym systemem uwierzytelniania i</w:t>
            </w:r>
          </w:p>
          <w:p w14:paraId="614C1166" w14:textId="78CFC174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kontroli dostępu dla klientów sieci bezprzewodowej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25E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29941E97" w14:textId="77777777" w:rsidTr="005B5174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DFA67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274C6" w14:textId="036E5A61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1EA3" w14:textId="2FAD8E5C" w:rsidR="00384E5B" w:rsidRPr="00C342CC" w:rsidRDefault="00384E5B" w:rsidP="007909B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utworzenia nie mniej niż 16 SSID na jednym punkcie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dostępowym.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2A2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4E68F928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483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5D5" w14:textId="7777777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3A1E" w14:textId="73F3331D" w:rsidR="00384E5B" w:rsidRPr="00C342CC" w:rsidRDefault="00384E5B" w:rsidP="007909B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384E5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Musi posiadać funkcje VPN Gateway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D4A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0F16FB" w:rsidRPr="00C342CC" w14:paraId="68200B8B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F39C80" w14:textId="77777777" w:rsidR="000F16FB" w:rsidRPr="00384E5B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7E8B1" w14:textId="4FE997DE" w:rsidR="000F16FB" w:rsidRPr="00C342CC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Zapora sieciowa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A67E" w14:textId="7CE4D724" w:rsidR="000F16FB" w:rsidRPr="00C342CC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384E5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Musi posiadać funkcje zapory sieciowej (</w:t>
            </w:r>
            <w:proofErr w:type="spellStart"/>
            <w:r w:rsidRPr="00384E5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stateful</w:t>
            </w:r>
            <w:proofErr w:type="spellEnd"/>
            <w:r w:rsidRPr="00384E5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firewall)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0198" w14:textId="77777777" w:rsidR="000F16FB" w:rsidRPr="00C342CC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0F16FB" w:rsidRPr="00C342CC" w14:paraId="711DCBEB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25EA9" w14:textId="77777777" w:rsidR="000F16FB" w:rsidRPr="00384E5B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6418D" w14:textId="77777777" w:rsidR="000F16FB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94FE" w14:textId="702DA639" w:rsidR="000F16FB" w:rsidRPr="00384E5B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DA5D1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Inspekcja pakietów z uwzględnieniem reguł bazujących na: użytkownikach, rolach, protokołach i portach, adresacji IP, lokalizacji, czasie dnia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4CA" w14:textId="77777777" w:rsidR="000F16FB" w:rsidRPr="00C342CC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0F16FB" w:rsidRPr="00C342CC" w14:paraId="1D356B9F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26D90" w14:textId="77777777" w:rsidR="000F16FB" w:rsidRPr="00384E5B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208B9" w14:textId="77777777" w:rsidR="000F16FB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9221" w14:textId="278411F2" w:rsidR="000F16FB" w:rsidRPr="00DA5D1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DA5D1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Kopiowanie (mirroring) sesji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533" w14:textId="77777777" w:rsidR="000F16FB" w:rsidRPr="00C342CC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0F16FB" w:rsidRPr="00C342CC" w14:paraId="0B263C53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43AED" w14:textId="77777777" w:rsidR="000F16FB" w:rsidRPr="00384E5B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5763B" w14:textId="77777777" w:rsidR="000F16FB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90FE" w14:textId="258F1531" w:rsidR="000F16FB" w:rsidRPr="00DA5D1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DA5D1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Szczegółowe logi (per pakiet) do późniejszej analizy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5F21" w14:textId="77777777" w:rsidR="000F16FB" w:rsidRPr="00C342CC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0F16FB" w:rsidRPr="00C342CC" w14:paraId="2A68BE11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6CD85" w14:textId="77777777" w:rsidR="000F16FB" w:rsidRPr="00384E5B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72848" w14:textId="77777777" w:rsidR="000F16FB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1825" w14:textId="77A9885B" w:rsidR="000F16FB" w:rsidRPr="00DA5D11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Translacja źródłowa, docelowa adresów 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E995" w14:textId="77777777" w:rsidR="000F16FB" w:rsidRPr="00C342CC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0F16FB" w:rsidRPr="00C342CC" w14:paraId="1557B38F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31BDE" w14:textId="77777777" w:rsidR="000F16FB" w:rsidRPr="00384E5B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0E060" w14:textId="77777777" w:rsidR="000F16FB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9CB6" w14:textId="01E1781C" w:rsidR="000F16FB" w:rsidRPr="000F16FB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Identyfikacja i blokowanie ataków </w:t>
            </w:r>
            <w:proofErr w:type="spellStart"/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EA27" w14:textId="77777777" w:rsidR="000F16FB" w:rsidRPr="00C342CC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0F16FB" w:rsidRPr="00C342CC" w14:paraId="36D343EF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BA9DA" w14:textId="77777777" w:rsidR="000F16FB" w:rsidRPr="00384E5B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FE370" w14:textId="77777777" w:rsidR="000F16FB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3853" w14:textId="3B336F53" w:rsidR="000F16FB" w:rsidRPr="000F16FB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proofErr w:type="spellStart"/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Deep</w:t>
            </w:r>
            <w:proofErr w:type="spellEnd"/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packet</w:t>
            </w:r>
            <w:proofErr w:type="spellEnd"/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inspection</w:t>
            </w:r>
            <w:proofErr w:type="spellEnd"/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(DPI)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8C91" w14:textId="77777777" w:rsidR="000F16FB" w:rsidRPr="00C342CC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0F16FB" w:rsidRPr="00C342CC" w14:paraId="7531179B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EF886" w14:textId="77777777" w:rsidR="000F16FB" w:rsidRPr="00384E5B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0FBF5" w14:textId="77777777" w:rsidR="000F16FB" w:rsidRDefault="000F16F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A038" w14:textId="53D3D22C" w:rsidR="000F16FB" w:rsidRPr="000F16FB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Możliwość rozpoznawania oraz tworzenia reguł opartych na aplikacjach których używają klienci </w:t>
            </w:r>
            <w:proofErr w:type="spellStart"/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WiFi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9B7" w14:textId="77777777" w:rsidR="000F16FB" w:rsidRPr="00C342CC" w:rsidRDefault="000F16F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7B257B8F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A310AA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EB12A" w14:textId="39C7BCCE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Parametry sieciowe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0F64" w14:textId="2EBAAB5B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Wsparcie dla sieci VLAN w tym również dla konfiguracji typu </w:t>
            </w:r>
            <w:proofErr w:type="spellStart"/>
            <w:r w:rsid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runk</w:t>
            </w:r>
            <w:proofErr w:type="spellEnd"/>
            <w:r w:rsid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802.1q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3E00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8E19C0" w:rsidRPr="00C342CC" w14:paraId="783F9F71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390EC" w14:textId="77777777" w:rsidR="008E19C0" w:rsidRPr="00384E5B" w:rsidRDefault="008E19C0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B664E" w14:textId="77777777" w:rsidR="008E19C0" w:rsidRPr="00C342CC" w:rsidRDefault="008E19C0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9D7E" w14:textId="71906733" w:rsidR="008E19C0" w:rsidRPr="00C342CC" w:rsidRDefault="008E19C0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wsparcie dla protokołów </w:t>
            </w:r>
            <w:proofErr w:type="spellStart"/>
            <w:r w:rsidRP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Bonjour</w:t>
            </w:r>
            <w:proofErr w:type="spellEnd"/>
            <w:r w:rsidRP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UPnP</w:t>
            </w:r>
            <w:proofErr w:type="spellEnd"/>
            <w:r w:rsidRP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i DLNA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DED7" w14:textId="77777777" w:rsidR="008E19C0" w:rsidRPr="00C342CC" w:rsidRDefault="008E19C0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4E93593A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E902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EC425" w14:textId="77777777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B826" w14:textId="514FCFA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384E5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wdrożenia w warstwie 2 i 3 ISO/OSI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BA0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3046466F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C2037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933B" w14:textId="10C31DD5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FDD3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Wbudowany serwer DHCP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54C1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19CF534C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355FA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C5097" w14:textId="714C9B6B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93D5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Obsługa SNMPv2, SNMPv3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508F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637BB1B4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5B9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B09" w14:textId="6C362645" w:rsidR="00384E5B" w:rsidRPr="00C342CC" w:rsidRDefault="00384E5B" w:rsidP="00896C33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C678" w14:textId="0C89F0D6" w:rsidR="00384E5B" w:rsidRPr="00C342CC" w:rsidRDefault="00384E5B" w:rsidP="00146AB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Możliwość integracji z zewnętrznymi serwerami autoryzacji i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systemami Network Access Control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E4A1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3980FD5E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055AFA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FFDBF" w14:textId="153DAC3D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Metody szyfrowania i kontroli połączeń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1FDA" w14:textId="4EE1B45A" w:rsidR="00384E5B" w:rsidRPr="00C342CC" w:rsidRDefault="00BE324D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WEP, </w:t>
            </w:r>
            <w:proofErr w:type="spellStart"/>
            <w:r w:rsidRP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dynamic</w:t>
            </w:r>
            <w:proofErr w:type="spellEnd"/>
            <w:r w:rsidRP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WEP, TKIP WPA, WPA2, AES-CCMP, EAP, PEAP, TLS, </w:t>
            </w:r>
            <w:r w:rsidRP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>TTLS, LEAP, EAP-FAST , DES, 3DES, AES-CBC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10A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68BC9F82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41823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33CD5" w14:textId="3A80193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66F6" w14:textId="490E1B18" w:rsidR="00384E5B" w:rsidRPr="00C342CC" w:rsidRDefault="00BE324D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</w:t>
            </w:r>
            <w:r w:rsidRP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szyfrowania AES-CCM, TKIP i WEP centralnie na kontrolerze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ABF5" w14:textId="77777777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60AC12AA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9DEE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E94D" w14:textId="382EE9A8" w:rsidR="00384E5B" w:rsidRPr="00C342CC" w:rsidRDefault="00384E5B" w:rsidP="00DA02A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5F9B" w14:textId="0A4B095E" w:rsidR="00384E5B" w:rsidRPr="00C342CC" w:rsidRDefault="00BE324D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</w:t>
            </w:r>
            <w:r w:rsidRP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SSL i TLS, RC4 128-bit oraz RSA 1024 i 2048 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65F" w14:textId="77777777" w:rsidR="00384E5B" w:rsidRPr="00C342CC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27427" w:rsidRPr="00C342CC" w14:paraId="0C9FB8BE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ED324C" w14:textId="77777777" w:rsidR="00527427" w:rsidRPr="00384E5B" w:rsidRDefault="00527427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FEB58" w14:textId="30A5B3BD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Autoryzacja i uwierzytelnianie</w:t>
            </w:r>
          </w:p>
          <w:p w14:paraId="59C45181" w14:textId="77777777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dostępu użytkowników do sieci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9096" w14:textId="453F6735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E324D">
              <w:rPr>
                <w:sz w:val="24"/>
                <w:szCs w:val="24"/>
              </w:rPr>
              <w:t xml:space="preserve">Typy uwierzytelnienia: IEEE 802.1X (EAP,LEAP,PEAP,EAP-TLS,EAP-TTLS, EAP-FAST), RFC 2548, RFC 2716 PPP EAP-TLS, RFC 2865 Radius </w:t>
            </w:r>
            <w:proofErr w:type="spellStart"/>
            <w:r w:rsidRPr="00BE324D">
              <w:rPr>
                <w:sz w:val="24"/>
                <w:szCs w:val="24"/>
              </w:rPr>
              <w:t>Authentication</w:t>
            </w:r>
            <w:proofErr w:type="spellEnd"/>
            <w:r w:rsidRPr="00BE324D">
              <w:rPr>
                <w:sz w:val="24"/>
                <w:szCs w:val="24"/>
              </w:rPr>
              <w:t xml:space="preserve">, RFC 3576 </w:t>
            </w:r>
            <w:proofErr w:type="spellStart"/>
            <w:r w:rsidRPr="00BE324D">
              <w:rPr>
                <w:sz w:val="24"/>
                <w:szCs w:val="24"/>
              </w:rPr>
              <w:t>dynamic</w:t>
            </w:r>
            <w:proofErr w:type="spellEnd"/>
            <w:r w:rsidRPr="00BE324D">
              <w:rPr>
                <w:sz w:val="24"/>
                <w:szCs w:val="24"/>
              </w:rPr>
              <w:t xml:space="preserve"> </w:t>
            </w:r>
            <w:proofErr w:type="spellStart"/>
            <w:r w:rsidRPr="00BE324D">
              <w:rPr>
                <w:sz w:val="24"/>
                <w:szCs w:val="24"/>
              </w:rPr>
              <w:t>Auth</w:t>
            </w:r>
            <w:proofErr w:type="spellEnd"/>
            <w:r w:rsidRPr="00BE324D">
              <w:rPr>
                <w:sz w:val="24"/>
                <w:szCs w:val="24"/>
              </w:rPr>
              <w:t xml:space="preserve"> </w:t>
            </w:r>
            <w:proofErr w:type="spellStart"/>
            <w:r w:rsidRPr="00BE324D">
              <w:rPr>
                <w:sz w:val="24"/>
                <w:szCs w:val="24"/>
              </w:rPr>
              <w:t>Ext</w:t>
            </w:r>
            <w:proofErr w:type="spellEnd"/>
            <w:r w:rsidRPr="00BE324D">
              <w:rPr>
                <w:sz w:val="24"/>
                <w:szCs w:val="24"/>
              </w:rPr>
              <w:t xml:space="preserve"> for Radius, RFC 3579 Radius suport for EAP, RFC 3580, 3748, </w:t>
            </w:r>
            <w:proofErr w:type="spellStart"/>
            <w:r w:rsidRPr="00BE324D">
              <w:rPr>
                <w:sz w:val="24"/>
                <w:szCs w:val="24"/>
              </w:rPr>
              <w:t>captive</w:t>
            </w:r>
            <w:proofErr w:type="spellEnd"/>
            <w:r w:rsidRPr="00BE324D">
              <w:rPr>
                <w:sz w:val="24"/>
                <w:szCs w:val="24"/>
              </w:rPr>
              <w:t xml:space="preserve"> portal”, 802.1X i MAC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4F0" w14:textId="77777777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27427" w:rsidRPr="00C342CC" w14:paraId="3235A3D5" w14:textId="77777777" w:rsidTr="005B5174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0DE1F" w14:textId="77777777" w:rsidR="00527427" w:rsidRPr="00384E5B" w:rsidRDefault="00527427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9944D" w14:textId="29AF893E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B7D" w14:textId="1C94633D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Funkcj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</w:t>
            </w:r>
            <w:r w:rsidRPr="00BE324D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wykorzystania nazwy użytkownika, adresu IP, adresu MAC i klucza szyfrowanego do uwierzytelnienia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1E6" w14:textId="77777777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27427" w:rsidRPr="00C342CC" w14:paraId="198452EB" w14:textId="77777777" w:rsidTr="005B5174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45AA7" w14:textId="77777777" w:rsidR="00527427" w:rsidRPr="00384E5B" w:rsidRDefault="00527427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6AA7C" w14:textId="77777777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2D97" w14:textId="5147077E" w:rsidR="00527427" w:rsidRPr="00BE324D" w:rsidRDefault="00527427" w:rsidP="00BE324D">
            <w:pPr>
              <w:suppressAutoHyphens w:val="0"/>
              <w:spacing w:line="259" w:lineRule="auto"/>
              <w:rPr>
                <w:sz w:val="24"/>
                <w:szCs w:val="24"/>
              </w:rPr>
            </w:pPr>
            <w:r w:rsidRPr="00BE324D">
              <w:rPr>
                <w:sz w:val="24"/>
                <w:szCs w:val="24"/>
              </w:rPr>
              <w:t>Musi umożliwiać wykorzystanie mieszanego szyfrowania dla określonych SSID (np. WPA/TKIP i WPA2/AES)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BD5" w14:textId="77777777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27427" w:rsidRPr="00C342CC" w14:paraId="60AADECB" w14:textId="77777777" w:rsidTr="005B5174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8BE90" w14:textId="77777777" w:rsidR="00527427" w:rsidRPr="00384E5B" w:rsidRDefault="00527427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3731A" w14:textId="77777777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9B1E" w14:textId="5102A033" w:rsidR="00527427" w:rsidRPr="00BE324D" w:rsidRDefault="00527427" w:rsidP="00BE324D">
            <w:pPr>
              <w:suppressAutoHyphens w:val="0"/>
              <w:spacing w:line="259" w:lineRule="auto"/>
              <w:rPr>
                <w:sz w:val="24"/>
                <w:szCs w:val="24"/>
              </w:rPr>
            </w:pPr>
            <w:r w:rsidRPr="00527427">
              <w:rPr>
                <w:sz w:val="24"/>
                <w:szCs w:val="24"/>
              </w:rPr>
              <w:t>Kontroler musi gwarantować automatyczne przełączenie z zewnętrznego serwera AAA na lokalną bazę danych w przypadku awarii serwerów uwierzytelniających.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C3C" w14:textId="77777777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527427" w:rsidRPr="00C342CC" w14:paraId="66665DF3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B13A" w14:textId="77777777" w:rsidR="00527427" w:rsidRPr="00384E5B" w:rsidRDefault="00527427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D1E" w14:textId="77777777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E9F1" w14:textId="301616C6" w:rsidR="00527427" w:rsidRPr="00527427" w:rsidRDefault="00527427" w:rsidP="00BE324D">
            <w:pPr>
              <w:suppressAutoHyphens w:val="0"/>
              <w:spacing w:line="259" w:lineRule="auto"/>
              <w:rPr>
                <w:sz w:val="24"/>
                <w:szCs w:val="24"/>
              </w:rPr>
            </w:pPr>
            <w:r w:rsidRPr="00527427">
              <w:rPr>
                <w:sz w:val="24"/>
                <w:szCs w:val="24"/>
              </w:rPr>
              <w:t>Musi istnieć mechanizm definiowania ról użytkowników oraz bazując na nich egzekwowania polityki dostępu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78F" w14:textId="77777777" w:rsidR="00527427" w:rsidRPr="00C342CC" w:rsidRDefault="00527427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0F16FB" w:rsidRPr="00C342CC" w14:paraId="53B5FFB8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70F56B" w14:textId="77777777" w:rsidR="000F16FB" w:rsidRPr="00384E5B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3ED88" w14:textId="074AD454" w:rsidR="000F16FB" w:rsidRPr="00C342CC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Funkcja WIDS/WIPS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1DDA" w14:textId="27C7E2D8" w:rsidR="000F16FB" w:rsidRPr="00C342CC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Identyfikacja błędów konfiguracji klientów WLAN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E474" w14:textId="77777777" w:rsidR="000F16FB" w:rsidRPr="00C342CC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0F16FB" w:rsidRPr="00C342CC" w14:paraId="3082F56F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A8AC2" w14:textId="77777777" w:rsidR="000F16FB" w:rsidRPr="00384E5B" w:rsidRDefault="000F16F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A1DE7" w14:textId="77777777" w:rsidR="000F16FB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F032" w14:textId="7A454E3A" w:rsidR="000F16FB" w:rsidRPr="000F16FB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0F16F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Identyfikacja podszywania się pod autoryzowane punkty dostępowe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A0BA" w14:textId="77777777" w:rsidR="000F16FB" w:rsidRPr="00C342CC" w:rsidRDefault="000F16F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8E19C0" w:rsidRPr="00C342CC" w14:paraId="16150C0A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14:paraId="0651C61A" w14:textId="77777777" w:rsidR="008E19C0" w:rsidRPr="00384E5B" w:rsidRDefault="008E19C0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9802E" w14:textId="0D846E36" w:rsidR="008E19C0" w:rsidRDefault="008E19C0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Funkcja analizatora widma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290B" w14:textId="57120E2F" w:rsidR="008E19C0" w:rsidRPr="000F16FB" w:rsidRDefault="008E19C0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Włączenie analizatora widma musi być możliwe w zamawianych dwuradiowych punktach dostępowych w trybie pracy wyłącznie jako analizator oraz w trybie hybrydowym, gdzie punkt </w:t>
            </w:r>
            <w:r w:rsidRPr="008E19C0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>zarówno analizuje widmo jak i obsługuje ruch użytkowników.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7E02" w14:textId="77777777" w:rsidR="008E19C0" w:rsidRPr="00C342CC" w:rsidRDefault="008E19C0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2AE8D7F4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14:paraId="26A6644C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030E3" w14:textId="43C639DB" w:rsidR="00384E5B" w:rsidRPr="00C342CC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Transmisja danych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5B6B" w14:textId="77777777" w:rsidR="00384E5B" w:rsidRPr="00C342CC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Automatyczne definiowanie kanału pracy oraz mocy sygnału dla</w:t>
            </w:r>
          </w:p>
          <w:p w14:paraId="055600FC" w14:textId="1EDEE5C9" w:rsidR="00384E5B" w:rsidRPr="00C342CC" w:rsidRDefault="00384E5B" w:rsidP="00146AB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poszczególnych punktów dostępowych przy uwzględnieniu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warunków oraz otoczenia, w którym pracują punkty dostępowe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69B" w14:textId="77777777" w:rsidR="00384E5B" w:rsidRPr="00C342CC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DA5D11" w:rsidRPr="00C342CC" w14:paraId="6D7DA7F5" w14:textId="77777777" w:rsidTr="00384E5B">
        <w:trPr>
          <w:jc w:val="center"/>
        </w:trPr>
        <w:tc>
          <w:tcPr>
            <w:tcW w:w="84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090D46" w14:textId="77777777" w:rsidR="00DA5D11" w:rsidRPr="00384E5B" w:rsidRDefault="00DA5D11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F68E4" w14:textId="58627400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 pasem radiowym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E15A" w14:textId="68220BBC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Stałe monitorowanie pasma oraz usług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EA19" w14:textId="77777777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DA5D11" w:rsidRPr="00C342CC" w14:paraId="1FAD842C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DCB29" w14:textId="77777777" w:rsidR="00DA5D11" w:rsidRPr="00384E5B" w:rsidRDefault="00DA5D11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6526" w14:textId="7A4F1822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257E" w14:textId="77777777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Rozkład ruchu pomiędzy różnymi punkami dostępowymi bazując na</w:t>
            </w:r>
          </w:p>
          <w:p w14:paraId="02071F94" w14:textId="7D292294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ilości użytkowników oraz utylizacji pasma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B35" w14:textId="77777777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DA5D11" w:rsidRPr="00C342CC" w14:paraId="1D0606F3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D3A1B" w14:textId="77777777" w:rsidR="00DA5D11" w:rsidRPr="00384E5B" w:rsidRDefault="00DA5D11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2FBF7" w14:textId="7447B2A4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1111" w14:textId="77777777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Wykrywanie interferencji oraz miejsc bez pokrycia sygnału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6F3" w14:textId="77777777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DA5D11" w:rsidRPr="00C342CC" w14:paraId="77C2B4E4" w14:textId="77777777" w:rsidTr="005B5174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A3213" w14:textId="77777777" w:rsidR="00DA5D11" w:rsidRPr="00384E5B" w:rsidRDefault="00DA5D11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8CA08" w14:textId="13CB19D1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7E8F" w14:textId="77777777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Moduł musi posiadać następujące funkcję:</w:t>
            </w:r>
          </w:p>
          <w:p w14:paraId="0C02EBED" w14:textId="3209FB76" w:rsidR="00DA5D11" w:rsidRPr="00C342CC" w:rsidRDefault="00DA5D11" w:rsidP="00896C33">
            <w:pPr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detekcje i identyfikacja lokalizacji obcych punktów dostępowych (</w:t>
            </w:r>
            <w:proofErr w:type="spellStart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rogue</w:t>
            </w:r>
            <w:proofErr w:type="spellEnd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AP)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,</w:t>
            </w:r>
          </w:p>
          <w:p w14:paraId="67218A82" w14:textId="4400ACD7" w:rsidR="00DA5D11" w:rsidRPr="00C342CC" w:rsidRDefault="00DA5D11" w:rsidP="00896C33">
            <w:pPr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ochronę przed atakami sieciowymi na sieć bezprzewodową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8BE6" w14:textId="77777777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DA5D11" w:rsidRPr="00C342CC" w14:paraId="30862568" w14:textId="77777777" w:rsidTr="00384E5B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2FC8" w14:textId="77777777" w:rsidR="00DA5D11" w:rsidRPr="00384E5B" w:rsidRDefault="00DA5D11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F3A8" w14:textId="77777777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525E" w14:textId="0EB5E64F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DA5D11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Przełączania użytkowników zdolnych pracować w paśmie 5Ghz do pracy w tymże paśmie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ADED" w14:textId="77777777" w:rsidR="00DA5D11" w:rsidRPr="00C342CC" w:rsidRDefault="00DA5D11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57A7CCD1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14:paraId="7EA50857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DEF61" w14:textId="29500A39" w:rsidR="00384E5B" w:rsidRPr="00C342CC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740C" w14:textId="29090E24" w:rsidR="00384E5B" w:rsidRPr="00C342CC" w:rsidRDefault="00384E5B" w:rsidP="00146AB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Zarządzanie kontrolerem musi odbywać się poprzez co najmniej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następujące metody: interfejs przeglądarki Web (</w:t>
            </w:r>
            <w:proofErr w:type="spellStart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https</w:t>
            </w:r>
            <w:proofErr w:type="spellEnd"/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), linia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komend przez SSH i dedykowany port konsoli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0CA" w14:textId="77777777" w:rsidR="00384E5B" w:rsidRPr="00C342CC" w:rsidRDefault="00384E5B" w:rsidP="008F00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6F7552F2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14:paraId="1049FA53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C582E" w14:textId="1C3DF76E" w:rsidR="00384E5B" w:rsidRPr="00C342CC" w:rsidRDefault="00384E5B" w:rsidP="00686FD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Licencje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3A78" w14:textId="7A520845" w:rsidR="00384E5B" w:rsidRPr="00C342CC" w:rsidRDefault="00384E5B" w:rsidP="008F00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Kontroler musi zostać dostarczony z permanentnymi licencjami do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obsługi wymaganej ilości AP dostępowych.</w:t>
            </w:r>
          </w:p>
          <w:p w14:paraId="1042B281" w14:textId="735C2B5B" w:rsidR="00384E5B" w:rsidRPr="00C342CC" w:rsidRDefault="00384E5B" w:rsidP="008F00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Wszystkie funkcje muszą być dostępne bez licencji. Jeżeli do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działania którejkolwiek z funkcji wymagana jest licencja to należy ją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dostarczyć w ramach tego postępowania. Licencja nie może być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ograniczona czasowo.</w:t>
            </w:r>
          </w:p>
          <w:p w14:paraId="06E842F4" w14:textId="622C7FE0" w:rsidR="00384E5B" w:rsidRPr="00C342CC" w:rsidRDefault="00384E5B" w:rsidP="000052C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Wszystkie wymagane funkcje muszą być dostępne bezpośrednio na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 xml:space="preserve"> 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lastRenderedPageBreak/>
              <w:t xml:space="preserve">kontrolerze – nie dopuszcza się realizację niektórych z wymienionych funkcji poprzez zaoferowanie dodatkowego </w:t>
            </w:r>
            <w:r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k</w:t>
            </w: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omponentu w postaci oprogramowania nie będącego częścią kontrolera.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038" w14:textId="77777777" w:rsidR="00384E5B" w:rsidRPr="00C342CC" w:rsidRDefault="00384E5B" w:rsidP="008F009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C342CC" w14:paraId="61004600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FFA2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A7F1" w14:textId="011500F2" w:rsidR="00384E5B" w:rsidRPr="00C342CC" w:rsidRDefault="00384E5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Montaż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566" w14:textId="6032A85D" w:rsidR="00384E5B" w:rsidRPr="00C342CC" w:rsidRDefault="00384E5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hAnsiTheme="minorHAnsi" w:cstheme="minorHAnsi"/>
                <w:sz w:val="24"/>
                <w:szCs w:val="24"/>
              </w:rPr>
              <w:t xml:space="preserve">Urządzenie przystosowane do montażu w szafie </w:t>
            </w:r>
            <w:proofErr w:type="spellStart"/>
            <w:r w:rsidRPr="00C342CC">
              <w:rPr>
                <w:rFonts w:asciiTheme="minorHAnsi" w:hAnsiTheme="minorHAnsi" w:cstheme="minorHAnsi"/>
                <w:sz w:val="24"/>
                <w:szCs w:val="24"/>
              </w:rPr>
              <w:t>rack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10E" w14:textId="77777777" w:rsidR="00384E5B" w:rsidRPr="00C342CC" w:rsidRDefault="00384E5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E07D23" w:rsidRPr="001E27D2" w14:paraId="33462101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7218" w14:textId="77777777" w:rsidR="00E07D23" w:rsidRPr="00384E5B" w:rsidRDefault="00E07D23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F00A" w14:textId="246CF4AA" w:rsidR="00E07D23" w:rsidRPr="00C342CC" w:rsidRDefault="00E07D23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Dodatkowe wyposażenie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A738" w14:textId="77777777" w:rsidR="002657F1" w:rsidRPr="002F394B" w:rsidRDefault="00463728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2F394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2 x kabel DAC o długości co najmniej 2m.</w:t>
            </w:r>
          </w:p>
          <w:p w14:paraId="61258A12" w14:textId="4FB899A4" w:rsidR="002657F1" w:rsidRDefault="002657F1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F394B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2 x moduł rozszerzeń portów SFP+ do Aruba 3810M z obsadzonymi kompatybilnymi wkładkami 10Gb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B797" w14:textId="77777777" w:rsidR="00E07D23" w:rsidRPr="001E27D2" w:rsidRDefault="00E07D23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  <w:tr w:rsidR="00384E5B" w:rsidRPr="001E27D2" w14:paraId="5EA01E81" w14:textId="77777777" w:rsidTr="00384E5B">
        <w:trPr>
          <w:jc w:val="center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29DE" w14:textId="77777777" w:rsidR="00384E5B" w:rsidRPr="00384E5B" w:rsidRDefault="00384E5B" w:rsidP="00384E5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</w:rPr>
            </w:pP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17EE" w14:textId="1C48BAC7" w:rsidR="00384E5B" w:rsidRPr="00C342CC" w:rsidRDefault="00384E5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  <w:r w:rsidRPr="00C342CC"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0908" w14:textId="55B2D6F6" w:rsidR="00384E5B" w:rsidRPr="009734FB" w:rsidRDefault="002F394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2DF">
              <w:rPr>
                <w:rFonts w:asciiTheme="minorHAnsi" w:eastAsia="Arial" w:hAnsiTheme="minorHAnsi" w:cstheme="minorHAnsi"/>
                <w:sz w:val="24"/>
                <w:szCs w:val="24"/>
              </w:rPr>
              <w:t>Zgodnie z treścią projektu umowy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, minimum 36 miesięcy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769D" w14:textId="77777777" w:rsidR="00384E5B" w:rsidRPr="001E27D2" w:rsidRDefault="00384E5B" w:rsidP="00877925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sz w:val="24"/>
                <w:szCs w:val="24"/>
                <w:lang w:eastAsia="pl-PL"/>
              </w:rPr>
            </w:pPr>
          </w:p>
        </w:tc>
      </w:tr>
    </w:tbl>
    <w:p w14:paraId="3FBF20EA" w14:textId="6E2CE945" w:rsidR="00EC42B3" w:rsidRDefault="00EC42B3" w:rsidP="00EC42B3">
      <w:pPr>
        <w:ind w:left="720"/>
        <w:rPr>
          <w:rFonts w:asciiTheme="minorHAnsi" w:hAnsiTheme="minorHAnsi" w:cstheme="minorHAnsi"/>
          <w:b/>
          <w:bCs/>
          <w:sz w:val="24"/>
          <w:szCs w:val="24"/>
        </w:rPr>
      </w:pPr>
    </w:p>
    <w:p w14:paraId="4BFDEBA2" w14:textId="14E70E40" w:rsidR="00CE3F46" w:rsidRPr="009D4265" w:rsidRDefault="00CE3F46" w:rsidP="009D4265">
      <w:pPr>
        <w:pStyle w:val="Akapitzlist"/>
        <w:numPr>
          <w:ilvl w:val="2"/>
          <w:numId w:val="9"/>
        </w:numPr>
        <w:spacing w:after="0" w:line="288" w:lineRule="auto"/>
        <w:ind w:left="851" w:hanging="709"/>
        <w:jc w:val="both"/>
        <w:rPr>
          <w:rFonts w:asciiTheme="minorHAnsi" w:hAnsiTheme="minorHAnsi" w:cstheme="minorHAnsi"/>
        </w:rPr>
      </w:pPr>
      <w:r w:rsidRPr="009D4265">
        <w:rPr>
          <w:rFonts w:asciiTheme="minorHAnsi" w:hAnsiTheme="minorHAnsi" w:cstheme="minorHAnsi"/>
        </w:rPr>
        <w:t>Zamawiający wymaga dostawy, uruchomienia i skonfigurowania</w:t>
      </w:r>
      <w:r w:rsidR="001F49FA" w:rsidRPr="001F49FA">
        <w:t xml:space="preserve"> </w:t>
      </w:r>
      <w:r w:rsidR="002F394B">
        <w:rPr>
          <w:b/>
          <w:bCs/>
        </w:rPr>
        <w:t>Platformy</w:t>
      </w:r>
      <w:r w:rsidR="001F49FA" w:rsidRPr="00153A6E">
        <w:rPr>
          <w:b/>
          <w:bCs/>
        </w:rPr>
        <w:t xml:space="preserve"> umożliwiające</w:t>
      </w:r>
      <w:r w:rsidR="002F394B">
        <w:rPr>
          <w:b/>
          <w:bCs/>
        </w:rPr>
        <w:t>j</w:t>
      </w:r>
      <w:r w:rsidR="001F49FA" w:rsidRPr="00153A6E">
        <w:rPr>
          <w:b/>
          <w:bCs/>
        </w:rPr>
        <w:t xml:space="preserve"> centralne zarządzanie</w:t>
      </w:r>
      <w:r w:rsidR="001F49FA" w:rsidRPr="001F49FA">
        <w:t xml:space="preserve"> oferowanymi oraz obecnie posiadanymi</w:t>
      </w:r>
      <w:r w:rsidR="002F394B">
        <w:t xml:space="preserve"> przez Zamawiającego</w:t>
      </w:r>
      <w:r w:rsidR="001F49FA" w:rsidRPr="001F49FA">
        <w:t xml:space="preserve"> kontrolerami</w:t>
      </w:r>
      <w:r w:rsidR="001F49FA">
        <w:t xml:space="preserve"> Aruba 7205</w:t>
      </w:r>
      <w:r w:rsidR="001F49FA" w:rsidRPr="001F49FA">
        <w:t xml:space="preserve"> oraz </w:t>
      </w:r>
      <w:r w:rsidR="002F394B">
        <w:t xml:space="preserve">Aruba </w:t>
      </w:r>
      <w:r w:rsidR="002F394B" w:rsidRPr="002F394B">
        <w:rPr>
          <w:rFonts w:asciiTheme="minorHAnsi" w:hAnsiTheme="minorHAnsi" w:cstheme="minorHAnsi"/>
          <w:bCs/>
        </w:rPr>
        <w:t>AP-303P</w:t>
      </w:r>
      <w:r w:rsidR="001F49FA" w:rsidRPr="001F49FA">
        <w:t>. Oferowany system ma zostać dostarczony w postaci maszyny wirtualnej uruchamianej w infrastrukturze Zamawiającego bez potrzeby integracji z rozwiązaniami zewnętrznymi w tym chmurowymi oraz umożliwiać zarządzanie min. 500 urządzeniami.</w:t>
      </w:r>
    </w:p>
    <w:p w14:paraId="0A1743E7" w14:textId="2BA3CF2D" w:rsidR="00B55421" w:rsidRPr="009D4265" w:rsidRDefault="00B55421" w:rsidP="00AA67E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</w:rPr>
      </w:pPr>
      <w:r w:rsidRPr="009D4265">
        <w:rPr>
          <w:rFonts w:asciiTheme="minorHAnsi" w:hAnsiTheme="minorHAnsi" w:cstheme="minorHAnsi"/>
        </w:rPr>
        <w:t>Wykonawca w ramach dostawy</w:t>
      </w:r>
      <w:r w:rsidR="00EE153C" w:rsidRPr="009D4265">
        <w:rPr>
          <w:rFonts w:asciiTheme="minorHAnsi" w:hAnsiTheme="minorHAnsi" w:cstheme="minorHAnsi"/>
        </w:rPr>
        <w:t xml:space="preserve"> urządzenia, zobowiązany jest przenieść wszystkie licencje dotychczas używane przez </w:t>
      </w:r>
      <w:r w:rsidR="00EE153C" w:rsidRPr="002F394B">
        <w:t xml:space="preserve">Zamawiającego na </w:t>
      </w:r>
      <w:r w:rsidR="00492B78" w:rsidRPr="002F394B">
        <w:t>P</w:t>
      </w:r>
      <w:r w:rsidR="00EE153C" w:rsidRPr="002F394B">
        <w:t>latformę.</w:t>
      </w:r>
      <w:r w:rsidR="00596AEB" w:rsidRPr="002F394B">
        <w:t xml:space="preserve"> Zamawiający wymaga zcentralizowanego zarządzania: licencjami, konfiguracją</w:t>
      </w:r>
      <w:r w:rsidR="00596AEB" w:rsidRPr="009D4265">
        <w:rPr>
          <w:rFonts w:asciiTheme="minorHAnsi" w:hAnsiTheme="minorHAnsi" w:cstheme="minorHAnsi"/>
        </w:rPr>
        <w:t xml:space="preserve"> wszystkich urządzeń AP</w:t>
      </w:r>
      <w:r w:rsidR="00492B78" w:rsidRPr="009D4265">
        <w:rPr>
          <w:rFonts w:asciiTheme="minorHAnsi" w:hAnsiTheme="minorHAnsi" w:cstheme="minorHAnsi"/>
        </w:rPr>
        <w:t>, kontrolerów sieci bezprzewodowych,</w:t>
      </w:r>
      <w:r w:rsidR="00596AEB" w:rsidRPr="009D4265">
        <w:rPr>
          <w:rFonts w:asciiTheme="minorHAnsi" w:hAnsiTheme="minorHAnsi" w:cstheme="minorHAnsi"/>
        </w:rPr>
        <w:t xml:space="preserve"> w tym </w:t>
      </w:r>
      <w:r w:rsidR="00492B78" w:rsidRPr="009D4265">
        <w:rPr>
          <w:rFonts w:asciiTheme="minorHAnsi" w:hAnsiTheme="minorHAnsi" w:cstheme="minorHAnsi"/>
        </w:rPr>
        <w:t xml:space="preserve">urządzeń </w:t>
      </w:r>
      <w:r w:rsidR="00596AEB" w:rsidRPr="009D4265">
        <w:rPr>
          <w:rFonts w:asciiTheme="minorHAnsi" w:hAnsiTheme="minorHAnsi" w:cstheme="minorHAnsi"/>
        </w:rPr>
        <w:t>dostarczanych w ramach Przedmiotu Zamówienia</w:t>
      </w:r>
      <w:r w:rsidR="00492B78" w:rsidRPr="009D4265">
        <w:rPr>
          <w:rFonts w:asciiTheme="minorHAnsi" w:hAnsiTheme="minorHAnsi" w:cstheme="minorHAnsi"/>
        </w:rPr>
        <w:t xml:space="preserve"> w </w:t>
      </w:r>
      <w:r w:rsidR="00492B78" w:rsidRPr="009D4265">
        <w:rPr>
          <w:rFonts w:asciiTheme="minorHAnsi" w:hAnsiTheme="minorHAnsi" w:cstheme="minorHAnsi"/>
          <w:b/>
          <w:bCs/>
        </w:rPr>
        <w:t xml:space="preserve">Części </w:t>
      </w:r>
      <w:r w:rsidR="00142818">
        <w:rPr>
          <w:rFonts w:asciiTheme="minorHAnsi" w:hAnsiTheme="minorHAnsi" w:cstheme="minorHAnsi"/>
          <w:b/>
          <w:bCs/>
        </w:rPr>
        <w:t>A</w:t>
      </w:r>
      <w:r w:rsidR="00492B78" w:rsidRPr="009D4265">
        <w:rPr>
          <w:rFonts w:asciiTheme="minorHAnsi" w:hAnsiTheme="minorHAnsi" w:cstheme="minorHAnsi"/>
          <w:b/>
          <w:bCs/>
        </w:rPr>
        <w:t xml:space="preserve"> i </w:t>
      </w:r>
      <w:r w:rsidR="00142818">
        <w:rPr>
          <w:rFonts w:asciiTheme="minorHAnsi" w:hAnsiTheme="minorHAnsi" w:cstheme="minorHAnsi"/>
          <w:b/>
          <w:bCs/>
        </w:rPr>
        <w:t>B</w:t>
      </w:r>
      <w:r w:rsidR="00596AEB" w:rsidRPr="009D4265">
        <w:rPr>
          <w:rFonts w:asciiTheme="minorHAnsi" w:hAnsiTheme="minorHAnsi" w:cstheme="minorHAnsi"/>
        </w:rPr>
        <w:t xml:space="preserve">, monitorowania całej infrastruktury bezprzewodowej Zamawiającego włącznie z dostarczanymi urządzeniami </w:t>
      </w:r>
      <w:r w:rsidR="00492B78" w:rsidRPr="009D4265">
        <w:rPr>
          <w:rFonts w:asciiTheme="minorHAnsi" w:hAnsiTheme="minorHAnsi" w:cstheme="minorHAnsi"/>
          <w:b/>
          <w:bCs/>
        </w:rPr>
        <w:t xml:space="preserve">w Części </w:t>
      </w:r>
      <w:r w:rsidR="00142818">
        <w:rPr>
          <w:rFonts w:asciiTheme="minorHAnsi" w:hAnsiTheme="minorHAnsi" w:cstheme="minorHAnsi"/>
          <w:b/>
          <w:bCs/>
        </w:rPr>
        <w:t>A</w:t>
      </w:r>
      <w:r w:rsidR="00492B78" w:rsidRPr="009D4265">
        <w:rPr>
          <w:rFonts w:asciiTheme="minorHAnsi" w:hAnsiTheme="minorHAnsi" w:cstheme="minorHAnsi"/>
          <w:b/>
          <w:bCs/>
        </w:rPr>
        <w:t xml:space="preserve"> i </w:t>
      </w:r>
      <w:r w:rsidR="00142818">
        <w:rPr>
          <w:rFonts w:asciiTheme="minorHAnsi" w:hAnsiTheme="minorHAnsi" w:cstheme="minorHAnsi"/>
          <w:b/>
          <w:bCs/>
        </w:rPr>
        <w:t>B</w:t>
      </w:r>
      <w:r w:rsidR="00596AEB" w:rsidRPr="009D4265">
        <w:rPr>
          <w:rFonts w:asciiTheme="minorHAnsi" w:hAnsiTheme="minorHAnsi" w:cstheme="minorHAnsi"/>
        </w:rPr>
        <w:t>.</w:t>
      </w:r>
      <w:r w:rsidR="00EE153C" w:rsidRPr="009D4265">
        <w:rPr>
          <w:rFonts w:asciiTheme="minorHAnsi" w:hAnsiTheme="minorHAnsi" w:cstheme="minorHAnsi"/>
        </w:rPr>
        <w:t xml:space="preserve"> </w:t>
      </w:r>
      <w:r w:rsidRPr="009D4265">
        <w:rPr>
          <w:rFonts w:asciiTheme="minorHAnsi" w:hAnsiTheme="minorHAnsi" w:cstheme="minorHAnsi"/>
        </w:rPr>
        <w:t xml:space="preserve"> </w:t>
      </w:r>
    </w:p>
    <w:p w14:paraId="7ABD393E" w14:textId="7772D173" w:rsidR="00665C86" w:rsidRPr="002F394B" w:rsidRDefault="00665C86" w:rsidP="00AA67E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</w:pPr>
      <w:r w:rsidRPr="009D4265">
        <w:rPr>
          <w:rFonts w:asciiTheme="minorHAnsi" w:hAnsiTheme="minorHAnsi" w:cstheme="minorHAnsi"/>
        </w:rPr>
        <w:t xml:space="preserve">Zamawiający </w:t>
      </w:r>
      <w:r w:rsidRPr="002F394B">
        <w:t>wymaga dostarczenia</w:t>
      </w:r>
      <w:r w:rsidRPr="009D4265">
        <w:rPr>
          <w:rFonts w:asciiTheme="minorHAnsi" w:hAnsiTheme="minorHAnsi" w:cstheme="minorHAnsi"/>
        </w:rPr>
        <w:t xml:space="preserve"> (jeśli wymagane) licencji, która umożliwi zarządzanie wszystkimi urządzeniami </w:t>
      </w:r>
      <w:proofErr w:type="spellStart"/>
      <w:r w:rsidRPr="002F394B">
        <w:t>ap</w:t>
      </w:r>
      <w:proofErr w:type="spellEnd"/>
      <w:r w:rsidRPr="002F394B">
        <w:t>, kontrolerami</w:t>
      </w:r>
      <w:r w:rsidR="00AA67E9" w:rsidRPr="002F394B">
        <w:t>.</w:t>
      </w:r>
    </w:p>
    <w:p w14:paraId="27E56D0C" w14:textId="63D9FA8C" w:rsidR="00E4118D" w:rsidRPr="009D4265" w:rsidRDefault="00E4118D" w:rsidP="00AA67E9">
      <w:pPr>
        <w:pStyle w:val="Akapitzlist"/>
        <w:numPr>
          <w:ilvl w:val="3"/>
          <w:numId w:val="9"/>
        </w:numPr>
        <w:spacing w:after="0" w:line="288" w:lineRule="auto"/>
        <w:ind w:left="1134" w:hanging="850"/>
        <w:jc w:val="both"/>
        <w:rPr>
          <w:rFonts w:asciiTheme="minorHAnsi" w:hAnsiTheme="minorHAnsi" w:cstheme="minorHAnsi"/>
        </w:rPr>
      </w:pPr>
      <w:r w:rsidRPr="002F394B">
        <w:t>Zamawiający wymaga dostarczenia Platformy</w:t>
      </w:r>
      <w:r w:rsidRPr="009D4265">
        <w:rPr>
          <w:rFonts w:asciiTheme="minorHAnsi" w:hAnsiTheme="minorHAnsi" w:cstheme="minorHAnsi"/>
        </w:rPr>
        <w:t xml:space="preserve"> jako dedykowan</w:t>
      </w:r>
      <w:r w:rsidR="00384E5B">
        <w:rPr>
          <w:rFonts w:asciiTheme="minorHAnsi" w:hAnsiTheme="minorHAnsi" w:cstheme="minorHAnsi"/>
        </w:rPr>
        <w:t xml:space="preserve">ej maszyny wirtualnej zainstalowanej w środowisku Zamawiającego </w:t>
      </w:r>
      <w:r w:rsidRPr="009D4265">
        <w:rPr>
          <w:rFonts w:asciiTheme="minorHAnsi" w:hAnsiTheme="minorHAnsi" w:cstheme="minorHAnsi"/>
        </w:rPr>
        <w:t>(</w:t>
      </w:r>
      <w:r w:rsidR="00384E5B">
        <w:rPr>
          <w:rFonts w:asciiTheme="minorHAnsi" w:hAnsiTheme="minorHAnsi" w:cstheme="minorHAnsi"/>
        </w:rPr>
        <w:t>Virtual</w:t>
      </w:r>
      <w:r w:rsidRPr="009D4265">
        <w:rPr>
          <w:rFonts w:asciiTheme="minorHAnsi" w:hAnsiTheme="minorHAnsi" w:cstheme="minorHAnsi"/>
        </w:rPr>
        <w:t xml:space="preserve"> Appliance)</w:t>
      </w:r>
      <w:r w:rsidR="00384E5B">
        <w:rPr>
          <w:rFonts w:asciiTheme="minorHAnsi" w:hAnsiTheme="minorHAnsi" w:cstheme="minorHAnsi"/>
        </w:rPr>
        <w:t>.</w:t>
      </w:r>
    </w:p>
    <w:p w14:paraId="071C953D" w14:textId="51EEE7D9" w:rsidR="00636F4C" w:rsidRDefault="00636F4C" w:rsidP="00636F4C">
      <w:pPr>
        <w:pStyle w:val="Akapitzlist"/>
        <w:ind w:left="786"/>
        <w:rPr>
          <w:rFonts w:asciiTheme="minorHAnsi" w:hAnsiTheme="minorHAnsi" w:cstheme="minorHAnsi"/>
        </w:rPr>
      </w:pPr>
    </w:p>
    <w:p w14:paraId="46DC0453" w14:textId="77777777" w:rsidR="00CD3CB4" w:rsidRDefault="00CD3CB4" w:rsidP="00CD3CB4">
      <w:pPr>
        <w:pStyle w:val="spec-p1"/>
        <w:spacing w:line="360" w:lineRule="auto"/>
        <w:ind w:left="363" w:firstLine="0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>Dokument należy wypełnić elektronicznie. Zamawiający zaleca dla formy elektronicznej, tj. dokumentów z kwalifikowanym podpisem elektronicznym:</w:t>
      </w:r>
    </w:p>
    <w:p w14:paraId="019ECBEF" w14:textId="77777777" w:rsidR="00CD3CB4" w:rsidRDefault="00CD3CB4" w:rsidP="00CD3CB4">
      <w:pPr>
        <w:numPr>
          <w:ilvl w:val="0"/>
          <w:numId w:val="31"/>
        </w:numPr>
        <w:suppressAutoHyphens w:val="0"/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zapisanie dokumentu w formacie PDF i podpisanie kwalifikowanym podpisem elektronicznym w formacie </w:t>
      </w:r>
      <w:proofErr w:type="spellStart"/>
      <w:r>
        <w:rPr>
          <w:b/>
          <w:sz w:val="24"/>
          <w:szCs w:val="24"/>
        </w:rPr>
        <w:t>PAdES</w:t>
      </w:r>
      <w:proofErr w:type="spellEnd"/>
      <w:r>
        <w:rPr>
          <w:b/>
          <w:sz w:val="24"/>
          <w:szCs w:val="24"/>
        </w:rPr>
        <w:t>,</w:t>
      </w:r>
    </w:p>
    <w:p w14:paraId="440232E4" w14:textId="77777777" w:rsidR="00CD3CB4" w:rsidRDefault="00CD3CB4" w:rsidP="00CD3CB4">
      <w:pPr>
        <w:numPr>
          <w:ilvl w:val="0"/>
          <w:numId w:val="31"/>
        </w:numPr>
        <w:suppressAutoHyphens w:val="0"/>
        <w:spacing w:after="0" w:line="360" w:lineRule="auto"/>
        <w:jc w:val="both"/>
        <w:rPr>
          <w:b/>
          <w:sz w:val="24"/>
          <w:szCs w:val="24"/>
        </w:rPr>
      </w:pPr>
      <w:r>
        <w:rPr>
          <w:b/>
          <w:snapToGrid w:val="0"/>
          <w:sz w:val="24"/>
          <w:szCs w:val="24"/>
        </w:rPr>
        <w:lastRenderedPageBreak/>
        <w:t>aby w ustawieniach oprogramowania podpis był podpisem otaczającym (wewnętrznym).</w:t>
      </w:r>
    </w:p>
    <w:p w14:paraId="5541580E" w14:textId="77777777" w:rsidR="00CD3CB4" w:rsidRPr="00636F4C" w:rsidRDefault="00CD3CB4" w:rsidP="00636F4C">
      <w:pPr>
        <w:pStyle w:val="Akapitzlist"/>
        <w:ind w:left="786"/>
        <w:rPr>
          <w:rFonts w:asciiTheme="minorHAnsi" w:hAnsiTheme="minorHAnsi" w:cstheme="minorHAnsi"/>
        </w:rPr>
      </w:pPr>
    </w:p>
    <w:sectPr w:rsidR="00CD3CB4" w:rsidRPr="00636F4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5EBC7B" w16cex:dateUtc="2026-03-13T15:40:00Z"/>
  <w16cex:commentExtensible w16cex:durableId="2D5EBD90" w16cex:dateUtc="2026-03-13T15:45:00Z"/>
  <w16cex:commentExtensible w16cex:durableId="2D5EBE28" w16cex:dateUtc="2026-03-13T15:47:00Z"/>
  <w16cex:commentExtensible w16cex:durableId="2D5EC06C" w16cex:dateUtc="2026-03-13T15:57:00Z"/>
  <w16cex:commentExtensible w16cex:durableId="2D5EC6B4" w16cex:dateUtc="2026-03-13T16:24:00Z"/>
  <w16cex:commentExtensible w16cex:durableId="2D5EC6D7" w16cex:dateUtc="2026-03-13T16:24:00Z"/>
  <w16cex:commentExtensible w16cex:durableId="2D5EC7B4" w16cex:dateUtc="2026-03-13T16:28:00Z"/>
  <w16cex:commentExtensible w16cex:durableId="2D5ECB16" w16cex:dateUtc="2026-03-13T16:42:00Z"/>
  <w16cex:commentExtensible w16cex:durableId="2D5ECA27" w16cex:dateUtc="2026-03-13T16:38:00Z"/>
  <w16cex:commentExtensible w16cex:durableId="2D61A091" w16cex:dateUtc="2026-03-15T20:18:00Z"/>
  <w16cex:commentExtensible w16cex:durableId="2D619FAA" w16cex:dateUtc="2026-03-15T20:14:00Z"/>
  <w16cex:commentExtensible w16cex:durableId="2D619FED" w16cex:dateUtc="2026-03-15T20:15:00Z"/>
  <w16cex:commentExtensible w16cex:durableId="2D61A039" w16cex:dateUtc="2026-03-15T20:16:00Z"/>
  <w16cex:commentExtensible w16cex:durableId="2D61A0A5" w16cex:dateUtc="2026-03-15T20:18:00Z"/>
  <w16cex:commentExtensible w16cex:durableId="2D61A140" w16cex:dateUtc="2026-03-15T20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ED67B" w14:textId="77777777" w:rsidR="008D43F0" w:rsidRDefault="008D43F0">
      <w:pPr>
        <w:spacing w:after="0" w:line="240" w:lineRule="auto"/>
      </w:pPr>
      <w:r>
        <w:separator/>
      </w:r>
    </w:p>
  </w:endnote>
  <w:endnote w:type="continuationSeparator" w:id="0">
    <w:p w14:paraId="19F239B7" w14:textId="77777777" w:rsidR="008D43F0" w:rsidRDefault="008D43F0">
      <w:pPr>
        <w:spacing w:after="0" w:line="240" w:lineRule="auto"/>
      </w:pPr>
      <w:r>
        <w:continuationSeparator/>
      </w:r>
    </w:p>
  </w:endnote>
  <w:endnote w:type="continuationNotice" w:id="1">
    <w:p w14:paraId="26D395FD" w14:textId="77777777" w:rsidR="008D43F0" w:rsidRDefault="008D43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font993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C2CD" w14:textId="77777777" w:rsidR="005B5174" w:rsidRDefault="005B5174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13EAE98C" w14:textId="77777777" w:rsidR="005B5174" w:rsidRDefault="005B51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8BD71" w14:textId="77777777" w:rsidR="008D43F0" w:rsidRDefault="008D43F0">
      <w:pPr>
        <w:spacing w:after="0" w:line="240" w:lineRule="auto"/>
      </w:pPr>
      <w:r>
        <w:separator/>
      </w:r>
    </w:p>
  </w:footnote>
  <w:footnote w:type="continuationSeparator" w:id="0">
    <w:p w14:paraId="1B984DC9" w14:textId="77777777" w:rsidR="008D43F0" w:rsidRDefault="008D43F0">
      <w:pPr>
        <w:spacing w:after="0" w:line="240" w:lineRule="auto"/>
      </w:pPr>
      <w:r>
        <w:continuationSeparator/>
      </w:r>
    </w:p>
  </w:footnote>
  <w:footnote w:type="continuationNotice" w:id="1">
    <w:p w14:paraId="675829FE" w14:textId="77777777" w:rsidR="008D43F0" w:rsidRDefault="008D43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61E62" w14:textId="15A00E85" w:rsidR="005B5174" w:rsidRDefault="005B5174">
    <w:pPr>
      <w:pStyle w:val="Nagwek"/>
    </w:pPr>
    <w:r>
      <w:rPr>
        <w:noProof/>
      </w:rPr>
      <w:drawing>
        <wp:inline distT="0" distB="0" distL="0" distR="0" wp14:anchorId="68AF2E14" wp14:editId="2F88292A">
          <wp:extent cx="6124575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537EA37A"/>
    <w:lvl w:ilvl="0">
      <w:start w:val="1"/>
      <w:numFmt w:val="decimal"/>
      <w:pStyle w:val="Nagwek1"/>
      <w:lvlText w:val="%1."/>
      <w:lvlJc w:val="left"/>
      <w:pPr>
        <w:tabs>
          <w:tab w:val="num" w:pos="142"/>
        </w:tabs>
        <w:ind w:left="574" w:hanging="432"/>
      </w:pPr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pPr>
        <w:ind w:left="718" w:hanging="576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862" w:hanging="72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1006" w:hanging="864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1150" w:hanging="1008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1294" w:hanging="1152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1438" w:hanging="1296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1582" w:hanging="144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1726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  <w:rPr>
        <w:rFonts w:eastAsia="Times New Roman"/>
        <w:color w:val="000000"/>
        <w:sz w:val="24"/>
        <w:szCs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Calibri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right"/>
      <w:pPr>
        <w:tabs>
          <w:tab w:val="num" w:pos="0"/>
        </w:tabs>
        <w:ind w:left="72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Times New Roman" w:cs="Calibri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right"/>
      <w:pPr>
        <w:tabs>
          <w:tab w:val="num" w:pos="0"/>
        </w:tabs>
        <w:ind w:left="107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right"/>
      <w:pPr>
        <w:tabs>
          <w:tab w:val="num" w:pos="0"/>
        </w:tabs>
        <w:ind w:left="72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lowerLetter"/>
      <w:lvlText w:val="%1)"/>
      <w:lvlJc w:val="right"/>
      <w:pPr>
        <w:tabs>
          <w:tab w:val="num" w:pos="0"/>
        </w:tabs>
        <w:ind w:left="720" w:hanging="360"/>
      </w:pPr>
      <w:rPr>
        <w:rFonts w:cs="Calibri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eastAsia="Times New Roman"/>
        <w:color w:val="00000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0000001D"/>
    <w:multiLevelType w:val="multilevel"/>
    <w:tmpl w:val="0000001D"/>
    <w:name w:val="WW8Num31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ascii="Symbol" w:eastAsia="Times New Roman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0000001E"/>
    <w:multiLevelType w:val="multilevel"/>
    <w:tmpl w:val="0000001E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0000001F"/>
    <w:multiLevelType w:val="multilevel"/>
    <w:tmpl w:val="0000001F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00000020"/>
    <w:multiLevelType w:val="multilevel"/>
    <w:tmpl w:val="00000020"/>
    <w:name w:val="WW8Num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21"/>
    <w:multiLevelType w:val="multilevel"/>
    <w:tmpl w:val="00000021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2"/>
    <w:multiLevelType w:val="multilevel"/>
    <w:tmpl w:val="00000022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3"/>
    <w:multiLevelType w:val="multilevel"/>
    <w:tmpl w:val="00000023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4"/>
    <w:multiLevelType w:val="multilevel"/>
    <w:tmpl w:val="00000024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00000026"/>
    <w:multiLevelType w:val="multilevel"/>
    <w:tmpl w:val="00000026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7"/>
    <w:multiLevelType w:val="multilevel"/>
    <w:tmpl w:val="00000027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28"/>
    <w:multiLevelType w:val="multilevel"/>
    <w:tmpl w:val="00000028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9"/>
    <w:multiLevelType w:val="multilevel"/>
    <w:tmpl w:val="00000029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1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0000002B"/>
    <w:multiLevelType w:val="multilevel"/>
    <w:tmpl w:val="0000002B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C"/>
    <w:multiLevelType w:val="multilevel"/>
    <w:tmpl w:val="0000002C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0000002D"/>
    <w:multiLevelType w:val="multilevel"/>
    <w:tmpl w:val="0000002D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000002E"/>
    <w:multiLevelType w:val="multilevel"/>
    <w:tmpl w:val="0000002E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00000030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0000031"/>
    <w:multiLevelType w:val="multilevel"/>
    <w:tmpl w:val="00000031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00000032"/>
    <w:multiLevelType w:val="multilevel"/>
    <w:tmpl w:val="00000032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00000033"/>
    <w:multiLevelType w:val="multilevel"/>
    <w:tmpl w:val="00000033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4"/>
    <w:multiLevelType w:val="multilevel"/>
    <w:tmpl w:val="258606E4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Calibri"/>
        <w:color w:val="000000"/>
        <w:kern w:val="1"/>
        <w:sz w:val="24"/>
        <w:szCs w:val="24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35"/>
    <w:multiLevelType w:val="multilevel"/>
    <w:tmpl w:val="00000035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Arial"/>
        <w:color w:val="000000"/>
        <w:sz w:val="22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00000036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00000037"/>
    <w:multiLevelType w:val="multilevel"/>
    <w:tmpl w:val="1E46D70E"/>
    <w:name w:val="WW8Num57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0000038"/>
    <w:multiLevelType w:val="singleLevel"/>
    <w:tmpl w:val="00000038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  <w:sz w:val="24"/>
        <w:szCs w:val="24"/>
      </w:rPr>
    </w:lvl>
  </w:abstractNum>
  <w:abstractNum w:abstractNumId="56" w15:restartNumberingAfterBreak="0">
    <w:nsid w:val="00000039"/>
    <w:multiLevelType w:val="multilevel"/>
    <w:tmpl w:val="59C2BE42"/>
    <w:name w:val="WW8Num6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Calibri" w:eastAsia="Times New Roman" w:hAnsi="Calibri" w:hint="default"/>
        <w:b w:val="0"/>
        <w:bCs/>
        <w:i w:val="0"/>
        <w:color w:val="auto"/>
        <w:kern w:val="1"/>
        <w:sz w:val="22"/>
        <w:szCs w:val="24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160" w:hanging="180"/>
      </w:pPr>
      <w:rPr>
        <w:rFonts w:eastAsia="Times New Roman"/>
        <w:color w:val="000000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A"/>
    <w:multiLevelType w:val="singleLevel"/>
    <w:tmpl w:val="0000003A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8" w15:restartNumberingAfterBreak="0">
    <w:nsid w:val="0000003B"/>
    <w:multiLevelType w:val="multilevel"/>
    <w:tmpl w:val="E2FA16BA"/>
    <w:name w:val="WW8Num62"/>
    <w:lvl w:ilvl="0">
      <w:start w:val="15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2367" w:hanging="180"/>
      </w:pPr>
      <w:rPr>
        <w:rFonts w:ascii="Calibri" w:eastAsia="SimSun" w:hAnsi="Calibri" w:cs="Calibri"/>
        <w:b w:val="0"/>
        <w:strike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59" w15:restartNumberingAfterBreak="0">
    <w:nsid w:val="0000003C"/>
    <w:multiLevelType w:val="multilevel"/>
    <w:tmpl w:val="0000003C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D"/>
    <w:multiLevelType w:val="multilevel"/>
    <w:tmpl w:val="0000003D"/>
    <w:name w:val="WW8Num64"/>
    <w:lvl w:ilvl="0">
      <w:start w:val="1"/>
      <w:numFmt w:val="lowerLetter"/>
      <w:lvlText w:val="%1)"/>
      <w:lvlJc w:val="left"/>
      <w:pPr>
        <w:tabs>
          <w:tab w:val="num" w:pos="0"/>
        </w:tabs>
        <w:ind w:left="832" w:hanging="360"/>
      </w:pPr>
      <w:rPr>
        <w:rFonts w:ascii="Arial" w:eastAsia="Times New Roman" w:hAnsi="Arial" w:cs="Arial" w:hint="default"/>
        <w:b w:val="0"/>
        <w:i w:val="0"/>
        <w:color w:val="auto"/>
        <w:sz w:val="22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2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2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2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2" w:hanging="360"/>
      </w:pPr>
      <w:rPr>
        <w:rFonts w:ascii="Wingdings" w:hAnsi="Wingdings" w:cs="Wingdings"/>
      </w:rPr>
    </w:lvl>
  </w:abstractNum>
  <w:abstractNum w:abstractNumId="61" w15:restartNumberingAfterBreak="0">
    <w:nsid w:val="0000003E"/>
    <w:multiLevelType w:val="singleLevel"/>
    <w:tmpl w:val="0000003E"/>
    <w:name w:val="WW8Num65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Aptos" w:hAnsi="Aptos" w:cs="Times New Roman" w:hint="default"/>
      </w:rPr>
    </w:lvl>
  </w:abstractNum>
  <w:abstractNum w:abstractNumId="62" w15:restartNumberingAfterBreak="0">
    <w:nsid w:val="0000003F"/>
    <w:multiLevelType w:val="singleLevel"/>
    <w:tmpl w:val="0000003F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81" w:hanging="360"/>
      </w:pPr>
      <w:rPr>
        <w:rFonts w:ascii="Symbol" w:hAnsi="Symbol" w:cs="Symbol" w:hint="default"/>
      </w:rPr>
    </w:lvl>
  </w:abstractNum>
  <w:abstractNum w:abstractNumId="63" w15:restartNumberingAfterBreak="0">
    <w:nsid w:val="00000040"/>
    <w:multiLevelType w:val="singleLevel"/>
    <w:tmpl w:val="00000040"/>
    <w:name w:val="WW8Num6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4" w15:restartNumberingAfterBreak="0">
    <w:nsid w:val="00000041"/>
    <w:multiLevelType w:val="singleLevel"/>
    <w:tmpl w:val="00000041"/>
    <w:name w:val="WW8Num6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5" w15:restartNumberingAfterBreak="0">
    <w:nsid w:val="00000042"/>
    <w:multiLevelType w:val="singleLevel"/>
    <w:tmpl w:val="00000042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000000"/>
        <w:sz w:val="24"/>
        <w:szCs w:val="24"/>
      </w:rPr>
    </w:lvl>
  </w:abstractNum>
  <w:abstractNum w:abstractNumId="66" w15:restartNumberingAfterBreak="0">
    <w:nsid w:val="00000043"/>
    <w:multiLevelType w:val="singleLevel"/>
    <w:tmpl w:val="00000043"/>
    <w:name w:val="WW8Num7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7" w15:restartNumberingAfterBreak="0">
    <w:nsid w:val="00000044"/>
    <w:multiLevelType w:val="singleLevel"/>
    <w:tmpl w:val="00000044"/>
    <w:name w:val="WW8Num71"/>
    <w:lvl w:ilvl="0"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Aptos" w:hAnsi="Aptos" w:cs="Times New Roman" w:hint="default"/>
      </w:rPr>
    </w:lvl>
  </w:abstractNum>
  <w:abstractNum w:abstractNumId="68" w15:restartNumberingAfterBreak="0">
    <w:nsid w:val="03126898"/>
    <w:multiLevelType w:val="hybridMultilevel"/>
    <w:tmpl w:val="5D026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06504E18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0" w15:restartNumberingAfterBreak="0">
    <w:nsid w:val="07480EFD"/>
    <w:multiLevelType w:val="multilevel"/>
    <w:tmpl w:val="2FB0DC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1" w15:restartNumberingAfterBreak="0">
    <w:nsid w:val="094E2DDB"/>
    <w:multiLevelType w:val="hybridMultilevel"/>
    <w:tmpl w:val="AF56F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C0E1CC2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3" w15:restartNumberingAfterBreak="0">
    <w:nsid w:val="17C22126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74" w15:restartNumberingAfterBreak="0">
    <w:nsid w:val="1EF72F1E"/>
    <w:multiLevelType w:val="hybridMultilevel"/>
    <w:tmpl w:val="682024BC"/>
    <w:lvl w:ilvl="0" w:tplc="7D769520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08A13A5"/>
    <w:multiLevelType w:val="hybridMultilevel"/>
    <w:tmpl w:val="AB36D61E"/>
    <w:lvl w:ilvl="0" w:tplc="08CE4A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2B943DC"/>
    <w:multiLevelType w:val="hybridMultilevel"/>
    <w:tmpl w:val="27D45188"/>
    <w:lvl w:ilvl="0" w:tplc="F28CA984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68FC0E1A">
      <w:numFmt w:val="bullet"/>
      <w:lvlText w:val="•"/>
      <w:lvlJc w:val="left"/>
      <w:pPr>
        <w:ind w:left="1785" w:hanging="705"/>
      </w:pPr>
      <w:rPr>
        <w:rFonts w:ascii="Calibri" w:eastAsia="Arial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5950965"/>
    <w:multiLevelType w:val="hybridMultilevel"/>
    <w:tmpl w:val="1B40C4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8587D1C"/>
    <w:multiLevelType w:val="hybridMultilevel"/>
    <w:tmpl w:val="C032F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D9018BA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80" w15:restartNumberingAfterBreak="0">
    <w:nsid w:val="2E9F4DC6"/>
    <w:multiLevelType w:val="hybridMultilevel"/>
    <w:tmpl w:val="EAC08F34"/>
    <w:lvl w:ilvl="0" w:tplc="758E3386">
      <w:start w:val="1"/>
      <w:numFmt w:val="decimal"/>
      <w:lvlText w:val="%1."/>
      <w:lvlJc w:val="left"/>
      <w:pPr>
        <w:ind w:left="720" w:hanging="360"/>
      </w:pPr>
      <w:rPr>
        <w:color w:val="000000"/>
        <w:sz w:val="2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8B366DE"/>
    <w:multiLevelType w:val="hybridMultilevel"/>
    <w:tmpl w:val="3FCE391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2" w15:restartNumberingAfterBreak="0">
    <w:nsid w:val="3EBD0827"/>
    <w:multiLevelType w:val="hybridMultilevel"/>
    <w:tmpl w:val="04D0E38E"/>
    <w:lvl w:ilvl="0" w:tplc="8FA895E8">
      <w:start w:val="1"/>
      <w:numFmt w:val="lowerLetter"/>
      <w:lvlText w:val="%1)"/>
      <w:lvlJc w:val="left"/>
      <w:pPr>
        <w:ind w:left="1713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3" w15:restartNumberingAfterBreak="0">
    <w:nsid w:val="3ECD0A54"/>
    <w:multiLevelType w:val="hybridMultilevel"/>
    <w:tmpl w:val="E92AA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175644C"/>
    <w:multiLevelType w:val="multilevel"/>
    <w:tmpl w:val="0415001D"/>
    <w:name w:val="WW8Num49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 w15:restartNumberingAfterBreak="0">
    <w:nsid w:val="45E52EAD"/>
    <w:multiLevelType w:val="hybridMultilevel"/>
    <w:tmpl w:val="B2342AF8"/>
    <w:lvl w:ilvl="0" w:tplc="8FA895E8">
      <w:start w:val="1"/>
      <w:numFmt w:val="lowerLetter"/>
      <w:lvlText w:val="%1)"/>
      <w:lvlJc w:val="left"/>
      <w:pPr>
        <w:ind w:left="2138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6" w15:restartNumberingAfterBreak="0">
    <w:nsid w:val="49A32D52"/>
    <w:multiLevelType w:val="hybridMultilevel"/>
    <w:tmpl w:val="44980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6669FCC">
      <w:start w:val="1"/>
      <w:numFmt w:val="lowerLetter"/>
      <w:lvlText w:val="%2)"/>
      <w:lvlJc w:val="left"/>
      <w:pPr>
        <w:ind w:left="1440" w:hanging="360"/>
      </w:pPr>
      <w:rPr>
        <w:rFonts w:asciiTheme="minorHAnsi" w:eastAsia="SimSu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F04DC8"/>
    <w:multiLevelType w:val="hybridMultilevel"/>
    <w:tmpl w:val="6360A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E470700"/>
    <w:multiLevelType w:val="hybridMultilevel"/>
    <w:tmpl w:val="6B342194"/>
    <w:lvl w:ilvl="0" w:tplc="8FA895E8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F45D19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87"/>
        </w:tabs>
        <w:ind w:left="135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014"/>
        </w:tabs>
        <w:ind w:left="78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327"/>
        </w:tabs>
        <w:ind w:left="248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818"/>
        </w:tabs>
        <w:ind w:left="333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90" w15:restartNumberingAfterBreak="0">
    <w:nsid w:val="640614C8"/>
    <w:multiLevelType w:val="hybridMultilevel"/>
    <w:tmpl w:val="FB9C5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4845B6B"/>
    <w:multiLevelType w:val="hybridMultilevel"/>
    <w:tmpl w:val="A3A46022"/>
    <w:name w:val="WW8Num603"/>
    <w:lvl w:ilvl="0" w:tplc="5034361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773BA3"/>
    <w:multiLevelType w:val="hybridMultilevel"/>
    <w:tmpl w:val="AAC85000"/>
    <w:lvl w:ilvl="0" w:tplc="A7FA980C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9012B33"/>
    <w:multiLevelType w:val="hybridMultilevel"/>
    <w:tmpl w:val="1882A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9E4110E"/>
    <w:multiLevelType w:val="hybridMultilevel"/>
    <w:tmpl w:val="06148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6D682D"/>
    <w:multiLevelType w:val="hybridMultilevel"/>
    <w:tmpl w:val="09A09920"/>
    <w:name w:val="WW8Num602"/>
    <w:lvl w:ilvl="0" w:tplc="0C14B67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A9A36F9"/>
    <w:multiLevelType w:val="hybridMultilevel"/>
    <w:tmpl w:val="3924A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B3C0E6D"/>
    <w:multiLevelType w:val="multilevel"/>
    <w:tmpl w:val="7076D288"/>
    <w:lvl w:ilvl="0">
      <w:start w:val="1"/>
      <w:numFmt w:val="upperRoman"/>
      <w:lvlText w:val=" %1 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720" w:hanging="360"/>
      </w:pPr>
      <w:rPr>
        <w:rFonts w:ascii="Calibri" w:eastAsia="Calibri" w:hAnsi="Calibri" w:cs="Calibri"/>
        <w:b w:val="0"/>
      </w:rPr>
    </w:lvl>
    <w:lvl w:ilvl="2">
      <w:start w:val="1"/>
      <w:numFmt w:val="decimal"/>
      <w:lvlText w:val=" %1.%2.%3 "/>
      <w:lvlJc w:val="left"/>
      <w:pPr>
        <w:tabs>
          <w:tab w:val="num" w:pos="-447"/>
        </w:tabs>
        <w:ind w:left="993" w:hanging="360"/>
      </w:pPr>
      <w:rPr>
        <w:rFonts w:hint="default"/>
        <w:b w:val="0"/>
      </w:rPr>
    </w:lvl>
    <w:lvl w:ilvl="3">
      <w:start w:val="1"/>
      <w:numFmt w:val="decimal"/>
      <w:lvlText w:val=" %1.%2.%3.%4 "/>
      <w:lvlJc w:val="left"/>
      <w:pPr>
        <w:tabs>
          <w:tab w:val="num" w:pos="-1374"/>
        </w:tabs>
        <w:ind w:left="426" w:hanging="360"/>
      </w:pPr>
      <w:rPr>
        <w:rFonts w:hint="default"/>
        <w:b w:val="0"/>
      </w:rPr>
    </w:lvl>
    <w:lvl w:ilvl="4">
      <w:start w:val="1"/>
      <w:numFmt w:val="decimal"/>
      <w:lvlText w:val=" %1.%2.%3.%4.%5 "/>
      <w:lvlJc w:val="left"/>
      <w:pPr>
        <w:tabs>
          <w:tab w:val="num" w:pos="-33"/>
        </w:tabs>
        <w:ind w:left="2127" w:hanging="360"/>
      </w:pPr>
      <w:rPr>
        <w:rFonts w:hint="default"/>
        <w:b w:val="0"/>
      </w:rPr>
    </w:lvl>
    <w:lvl w:ilvl="5">
      <w:start w:val="1"/>
      <w:numFmt w:val="decimal"/>
      <w:lvlText w:val=" %1.%2.%3.%4.%5.%6 "/>
      <w:lvlJc w:val="left"/>
      <w:pPr>
        <w:tabs>
          <w:tab w:val="num" w:pos="458"/>
        </w:tabs>
        <w:ind w:left="2978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-360"/>
        </w:tabs>
        <w:ind w:left="288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-360"/>
        </w:tabs>
        <w:ind w:left="3240" w:hanging="360"/>
      </w:pPr>
      <w:rPr>
        <w:rFonts w:hint="default"/>
      </w:rPr>
    </w:lvl>
  </w:abstractNum>
  <w:abstractNum w:abstractNumId="99" w15:restartNumberingAfterBreak="0">
    <w:nsid w:val="7F3F5DD3"/>
    <w:multiLevelType w:val="hybridMultilevel"/>
    <w:tmpl w:val="91805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8"/>
  </w:num>
  <w:num w:numId="3">
    <w:abstractNumId w:val="90"/>
  </w:num>
  <w:num w:numId="4">
    <w:abstractNumId w:val="78"/>
  </w:num>
  <w:num w:numId="5">
    <w:abstractNumId w:val="83"/>
  </w:num>
  <w:num w:numId="6">
    <w:abstractNumId w:val="93"/>
  </w:num>
  <w:num w:numId="7">
    <w:abstractNumId w:val="94"/>
  </w:num>
  <w:num w:numId="8">
    <w:abstractNumId w:val="87"/>
  </w:num>
  <w:num w:numId="9">
    <w:abstractNumId w:val="72"/>
  </w:num>
  <w:num w:numId="10">
    <w:abstractNumId w:val="77"/>
  </w:num>
  <w:num w:numId="11">
    <w:abstractNumId w:val="75"/>
  </w:num>
  <w:num w:numId="12">
    <w:abstractNumId w:val="99"/>
  </w:num>
  <w:num w:numId="13">
    <w:abstractNumId w:val="74"/>
  </w:num>
  <w:num w:numId="14">
    <w:abstractNumId w:val="76"/>
  </w:num>
  <w:num w:numId="15">
    <w:abstractNumId w:val="98"/>
  </w:num>
  <w:num w:numId="16">
    <w:abstractNumId w:val="69"/>
  </w:num>
  <w:num w:numId="17">
    <w:abstractNumId w:val="81"/>
  </w:num>
  <w:num w:numId="18">
    <w:abstractNumId w:val="79"/>
  </w:num>
  <w:num w:numId="19">
    <w:abstractNumId w:val="73"/>
  </w:num>
  <w:num w:numId="20">
    <w:abstractNumId w:val="89"/>
  </w:num>
  <w:num w:numId="21">
    <w:abstractNumId w:val="70"/>
  </w:num>
  <w:num w:numId="22">
    <w:abstractNumId w:val="92"/>
  </w:num>
  <w:num w:numId="23">
    <w:abstractNumId w:val="85"/>
  </w:num>
  <w:num w:numId="24">
    <w:abstractNumId w:val="88"/>
  </w:num>
  <w:num w:numId="25">
    <w:abstractNumId w:val="86"/>
  </w:num>
  <w:num w:numId="26">
    <w:abstractNumId w:val="82"/>
  </w:num>
  <w:num w:numId="27">
    <w:abstractNumId w:val="97"/>
  </w:num>
  <w:num w:numId="28">
    <w:abstractNumId w:val="71"/>
  </w:num>
  <w:num w:numId="2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05D"/>
    <w:rsid w:val="00000F90"/>
    <w:rsid w:val="0000232A"/>
    <w:rsid w:val="000039A6"/>
    <w:rsid w:val="000052C5"/>
    <w:rsid w:val="00006C64"/>
    <w:rsid w:val="0001051F"/>
    <w:rsid w:val="0001395E"/>
    <w:rsid w:val="000152F3"/>
    <w:rsid w:val="00015786"/>
    <w:rsid w:val="00017279"/>
    <w:rsid w:val="00020AA6"/>
    <w:rsid w:val="000236DB"/>
    <w:rsid w:val="00025C40"/>
    <w:rsid w:val="0002664A"/>
    <w:rsid w:val="0003256D"/>
    <w:rsid w:val="00035219"/>
    <w:rsid w:val="00035A65"/>
    <w:rsid w:val="00037352"/>
    <w:rsid w:val="00037BAC"/>
    <w:rsid w:val="00037D47"/>
    <w:rsid w:val="00041938"/>
    <w:rsid w:val="00043262"/>
    <w:rsid w:val="00043550"/>
    <w:rsid w:val="00046FA9"/>
    <w:rsid w:val="00057A46"/>
    <w:rsid w:val="00063F78"/>
    <w:rsid w:val="00065A14"/>
    <w:rsid w:val="000678AD"/>
    <w:rsid w:val="00071ED1"/>
    <w:rsid w:val="00072B81"/>
    <w:rsid w:val="000735A1"/>
    <w:rsid w:val="00074C7F"/>
    <w:rsid w:val="00074D3B"/>
    <w:rsid w:val="0008057E"/>
    <w:rsid w:val="00086CD0"/>
    <w:rsid w:val="000932D4"/>
    <w:rsid w:val="000A11DF"/>
    <w:rsid w:val="000A7584"/>
    <w:rsid w:val="000B216D"/>
    <w:rsid w:val="000B4483"/>
    <w:rsid w:val="000B62C0"/>
    <w:rsid w:val="000B729A"/>
    <w:rsid w:val="000C3220"/>
    <w:rsid w:val="000D187B"/>
    <w:rsid w:val="000D349F"/>
    <w:rsid w:val="000E047A"/>
    <w:rsid w:val="000E35D9"/>
    <w:rsid w:val="000F0873"/>
    <w:rsid w:val="000F16FB"/>
    <w:rsid w:val="000F1889"/>
    <w:rsid w:val="000F26BC"/>
    <w:rsid w:val="000F26E1"/>
    <w:rsid w:val="000F2F3D"/>
    <w:rsid w:val="000F6EC3"/>
    <w:rsid w:val="001037B0"/>
    <w:rsid w:val="001056D8"/>
    <w:rsid w:val="0010636E"/>
    <w:rsid w:val="00106798"/>
    <w:rsid w:val="0011537F"/>
    <w:rsid w:val="001159AB"/>
    <w:rsid w:val="00122B98"/>
    <w:rsid w:val="0012457C"/>
    <w:rsid w:val="00125486"/>
    <w:rsid w:val="0012553A"/>
    <w:rsid w:val="0012681B"/>
    <w:rsid w:val="001270AD"/>
    <w:rsid w:val="001328A0"/>
    <w:rsid w:val="00134CCC"/>
    <w:rsid w:val="00142818"/>
    <w:rsid w:val="001463BC"/>
    <w:rsid w:val="00146AB2"/>
    <w:rsid w:val="001471D3"/>
    <w:rsid w:val="001521DC"/>
    <w:rsid w:val="00153A6E"/>
    <w:rsid w:val="00154DB4"/>
    <w:rsid w:val="0016173D"/>
    <w:rsid w:val="00165445"/>
    <w:rsid w:val="00170CC6"/>
    <w:rsid w:val="001728AC"/>
    <w:rsid w:val="00172EAB"/>
    <w:rsid w:val="00176028"/>
    <w:rsid w:val="0017666E"/>
    <w:rsid w:val="00177328"/>
    <w:rsid w:val="00183920"/>
    <w:rsid w:val="0018401F"/>
    <w:rsid w:val="00190FDD"/>
    <w:rsid w:val="001935DE"/>
    <w:rsid w:val="001947B2"/>
    <w:rsid w:val="001A1135"/>
    <w:rsid w:val="001A3CC6"/>
    <w:rsid w:val="001B2FA1"/>
    <w:rsid w:val="001B5870"/>
    <w:rsid w:val="001B7C80"/>
    <w:rsid w:val="001C1DF1"/>
    <w:rsid w:val="001C4617"/>
    <w:rsid w:val="001C6F59"/>
    <w:rsid w:val="001D1B5D"/>
    <w:rsid w:val="001D4B80"/>
    <w:rsid w:val="001D53B6"/>
    <w:rsid w:val="001E27D2"/>
    <w:rsid w:val="001E3286"/>
    <w:rsid w:val="001E7A29"/>
    <w:rsid w:val="001F06EB"/>
    <w:rsid w:val="001F49FA"/>
    <w:rsid w:val="001F7146"/>
    <w:rsid w:val="002004AB"/>
    <w:rsid w:val="002031DA"/>
    <w:rsid w:val="00203764"/>
    <w:rsid w:val="002102A7"/>
    <w:rsid w:val="00210623"/>
    <w:rsid w:val="00214061"/>
    <w:rsid w:val="002171D7"/>
    <w:rsid w:val="002218C6"/>
    <w:rsid w:val="0022282C"/>
    <w:rsid w:val="002234B7"/>
    <w:rsid w:val="002258E0"/>
    <w:rsid w:val="00227146"/>
    <w:rsid w:val="0023317E"/>
    <w:rsid w:val="002335E3"/>
    <w:rsid w:val="00233F51"/>
    <w:rsid w:val="00237EE9"/>
    <w:rsid w:val="00241114"/>
    <w:rsid w:val="00247018"/>
    <w:rsid w:val="002510A2"/>
    <w:rsid w:val="002516C6"/>
    <w:rsid w:val="002552DF"/>
    <w:rsid w:val="002657F1"/>
    <w:rsid w:val="002671F7"/>
    <w:rsid w:val="00270003"/>
    <w:rsid w:val="00270140"/>
    <w:rsid w:val="00270A27"/>
    <w:rsid w:val="00280AF2"/>
    <w:rsid w:val="002810DB"/>
    <w:rsid w:val="002821DF"/>
    <w:rsid w:val="002841E0"/>
    <w:rsid w:val="0028608E"/>
    <w:rsid w:val="00286435"/>
    <w:rsid w:val="00291693"/>
    <w:rsid w:val="00291EA9"/>
    <w:rsid w:val="00293709"/>
    <w:rsid w:val="00296E84"/>
    <w:rsid w:val="002A23FB"/>
    <w:rsid w:val="002A2D2D"/>
    <w:rsid w:val="002A3D0B"/>
    <w:rsid w:val="002B2A51"/>
    <w:rsid w:val="002B2F12"/>
    <w:rsid w:val="002C028F"/>
    <w:rsid w:val="002C2519"/>
    <w:rsid w:val="002C3AE3"/>
    <w:rsid w:val="002C4194"/>
    <w:rsid w:val="002C61EC"/>
    <w:rsid w:val="002D2AB2"/>
    <w:rsid w:val="002D2BF7"/>
    <w:rsid w:val="002D5313"/>
    <w:rsid w:val="002D5C2B"/>
    <w:rsid w:val="002D5C34"/>
    <w:rsid w:val="002E54B7"/>
    <w:rsid w:val="002F05F9"/>
    <w:rsid w:val="002F394B"/>
    <w:rsid w:val="002F46F3"/>
    <w:rsid w:val="002F474D"/>
    <w:rsid w:val="0030147B"/>
    <w:rsid w:val="00304BD9"/>
    <w:rsid w:val="00305CA6"/>
    <w:rsid w:val="00306079"/>
    <w:rsid w:val="00307B4F"/>
    <w:rsid w:val="00314FA6"/>
    <w:rsid w:val="00322D86"/>
    <w:rsid w:val="00324B8F"/>
    <w:rsid w:val="00326274"/>
    <w:rsid w:val="003303AE"/>
    <w:rsid w:val="00337070"/>
    <w:rsid w:val="003458FD"/>
    <w:rsid w:val="003528BD"/>
    <w:rsid w:val="00361E4E"/>
    <w:rsid w:val="00362009"/>
    <w:rsid w:val="00362E48"/>
    <w:rsid w:val="0036354E"/>
    <w:rsid w:val="003668B4"/>
    <w:rsid w:val="003677C0"/>
    <w:rsid w:val="0037177F"/>
    <w:rsid w:val="00371D4B"/>
    <w:rsid w:val="0037694B"/>
    <w:rsid w:val="00384E5B"/>
    <w:rsid w:val="003869E6"/>
    <w:rsid w:val="0039005D"/>
    <w:rsid w:val="003910D2"/>
    <w:rsid w:val="003A109C"/>
    <w:rsid w:val="003A349E"/>
    <w:rsid w:val="003B0805"/>
    <w:rsid w:val="003B29C4"/>
    <w:rsid w:val="003B6B4D"/>
    <w:rsid w:val="003C5148"/>
    <w:rsid w:val="003C6CF3"/>
    <w:rsid w:val="003D207D"/>
    <w:rsid w:val="003D3538"/>
    <w:rsid w:val="003D408C"/>
    <w:rsid w:val="003D6073"/>
    <w:rsid w:val="003E1788"/>
    <w:rsid w:val="003E493E"/>
    <w:rsid w:val="003E5F70"/>
    <w:rsid w:val="003F0D61"/>
    <w:rsid w:val="003F4269"/>
    <w:rsid w:val="003F612D"/>
    <w:rsid w:val="003F73A8"/>
    <w:rsid w:val="0040040F"/>
    <w:rsid w:val="00403246"/>
    <w:rsid w:val="004035EF"/>
    <w:rsid w:val="004049EE"/>
    <w:rsid w:val="00405905"/>
    <w:rsid w:val="00405DD7"/>
    <w:rsid w:val="004102DF"/>
    <w:rsid w:val="00410C95"/>
    <w:rsid w:val="00411BC6"/>
    <w:rsid w:val="00411EF3"/>
    <w:rsid w:val="00414FE6"/>
    <w:rsid w:val="004161E0"/>
    <w:rsid w:val="00422191"/>
    <w:rsid w:val="00423876"/>
    <w:rsid w:val="00423DE5"/>
    <w:rsid w:val="00427468"/>
    <w:rsid w:val="004304F4"/>
    <w:rsid w:val="00430A4D"/>
    <w:rsid w:val="0043318C"/>
    <w:rsid w:val="004359FA"/>
    <w:rsid w:val="00437206"/>
    <w:rsid w:val="004423B3"/>
    <w:rsid w:val="004464B1"/>
    <w:rsid w:val="0045069A"/>
    <w:rsid w:val="00452C2B"/>
    <w:rsid w:val="0045344B"/>
    <w:rsid w:val="0045711C"/>
    <w:rsid w:val="0046063B"/>
    <w:rsid w:val="00461BB2"/>
    <w:rsid w:val="00463728"/>
    <w:rsid w:val="00466172"/>
    <w:rsid w:val="00472969"/>
    <w:rsid w:val="00480099"/>
    <w:rsid w:val="0048086C"/>
    <w:rsid w:val="00481EFC"/>
    <w:rsid w:val="0048559D"/>
    <w:rsid w:val="00492B78"/>
    <w:rsid w:val="004940F4"/>
    <w:rsid w:val="004951DD"/>
    <w:rsid w:val="004A053C"/>
    <w:rsid w:val="004A4E0A"/>
    <w:rsid w:val="004A7B61"/>
    <w:rsid w:val="004B1F80"/>
    <w:rsid w:val="004B2562"/>
    <w:rsid w:val="004C0082"/>
    <w:rsid w:val="004C0340"/>
    <w:rsid w:val="004C1A12"/>
    <w:rsid w:val="004C1CEE"/>
    <w:rsid w:val="004C2B19"/>
    <w:rsid w:val="004C3435"/>
    <w:rsid w:val="004C4415"/>
    <w:rsid w:val="004C7530"/>
    <w:rsid w:val="004D05AE"/>
    <w:rsid w:val="004D2D44"/>
    <w:rsid w:val="004E0F8A"/>
    <w:rsid w:val="004E2A06"/>
    <w:rsid w:val="004E2FD1"/>
    <w:rsid w:val="004E54FB"/>
    <w:rsid w:val="004E7BD8"/>
    <w:rsid w:val="004F1776"/>
    <w:rsid w:val="004F241F"/>
    <w:rsid w:val="004F5D43"/>
    <w:rsid w:val="004F7EA2"/>
    <w:rsid w:val="00502431"/>
    <w:rsid w:val="005040C2"/>
    <w:rsid w:val="00512179"/>
    <w:rsid w:val="005138D9"/>
    <w:rsid w:val="00514A2F"/>
    <w:rsid w:val="00517064"/>
    <w:rsid w:val="005175DA"/>
    <w:rsid w:val="00517C8A"/>
    <w:rsid w:val="00521559"/>
    <w:rsid w:val="0052175E"/>
    <w:rsid w:val="00521A35"/>
    <w:rsid w:val="00521CF7"/>
    <w:rsid w:val="00522278"/>
    <w:rsid w:val="0052287E"/>
    <w:rsid w:val="0052571D"/>
    <w:rsid w:val="00526B44"/>
    <w:rsid w:val="00527427"/>
    <w:rsid w:val="00537F78"/>
    <w:rsid w:val="005442D8"/>
    <w:rsid w:val="00544C07"/>
    <w:rsid w:val="005508D5"/>
    <w:rsid w:val="005549E0"/>
    <w:rsid w:val="00562225"/>
    <w:rsid w:val="00562B09"/>
    <w:rsid w:val="00564E2E"/>
    <w:rsid w:val="00567C1D"/>
    <w:rsid w:val="005731F0"/>
    <w:rsid w:val="005758D5"/>
    <w:rsid w:val="005760DA"/>
    <w:rsid w:val="005775F2"/>
    <w:rsid w:val="0058174B"/>
    <w:rsid w:val="005829B7"/>
    <w:rsid w:val="005833C3"/>
    <w:rsid w:val="00583F39"/>
    <w:rsid w:val="0058591E"/>
    <w:rsid w:val="0059285E"/>
    <w:rsid w:val="00592D47"/>
    <w:rsid w:val="00596AEB"/>
    <w:rsid w:val="00597B46"/>
    <w:rsid w:val="005A0645"/>
    <w:rsid w:val="005A0750"/>
    <w:rsid w:val="005A3D02"/>
    <w:rsid w:val="005A404E"/>
    <w:rsid w:val="005A7A69"/>
    <w:rsid w:val="005B4E89"/>
    <w:rsid w:val="005B5174"/>
    <w:rsid w:val="005C228D"/>
    <w:rsid w:val="005C2744"/>
    <w:rsid w:val="005C365B"/>
    <w:rsid w:val="005C4044"/>
    <w:rsid w:val="005C4655"/>
    <w:rsid w:val="005C4956"/>
    <w:rsid w:val="005C4CF2"/>
    <w:rsid w:val="005C5797"/>
    <w:rsid w:val="005D399A"/>
    <w:rsid w:val="005D7240"/>
    <w:rsid w:val="005E2A9F"/>
    <w:rsid w:val="005E60FC"/>
    <w:rsid w:val="005E6DCF"/>
    <w:rsid w:val="005F31C3"/>
    <w:rsid w:val="005F5795"/>
    <w:rsid w:val="0060035F"/>
    <w:rsid w:val="00603EE2"/>
    <w:rsid w:val="00607221"/>
    <w:rsid w:val="00607847"/>
    <w:rsid w:val="006106E0"/>
    <w:rsid w:val="00616443"/>
    <w:rsid w:val="0061761A"/>
    <w:rsid w:val="00620806"/>
    <w:rsid w:val="00621D9B"/>
    <w:rsid w:val="00624CFF"/>
    <w:rsid w:val="00626DE7"/>
    <w:rsid w:val="00630CF4"/>
    <w:rsid w:val="00631A03"/>
    <w:rsid w:val="00631C43"/>
    <w:rsid w:val="006358A6"/>
    <w:rsid w:val="00636F4C"/>
    <w:rsid w:val="006536F3"/>
    <w:rsid w:val="00657394"/>
    <w:rsid w:val="0066184E"/>
    <w:rsid w:val="00663E8B"/>
    <w:rsid w:val="00664DAD"/>
    <w:rsid w:val="00665C86"/>
    <w:rsid w:val="006663ED"/>
    <w:rsid w:val="00671144"/>
    <w:rsid w:val="006726B6"/>
    <w:rsid w:val="00675599"/>
    <w:rsid w:val="00676327"/>
    <w:rsid w:val="00683C7D"/>
    <w:rsid w:val="00686F79"/>
    <w:rsid w:val="00686FDC"/>
    <w:rsid w:val="0069356C"/>
    <w:rsid w:val="00696F83"/>
    <w:rsid w:val="006A26D2"/>
    <w:rsid w:val="006A6351"/>
    <w:rsid w:val="006A71F3"/>
    <w:rsid w:val="006B35DE"/>
    <w:rsid w:val="006B5E51"/>
    <w:rsid w:val="006B68A8"/>
    <w:rsid w:val="006C2135"/>
    <w:rsid w:val="006C4447"/>
    <w:rsid w:val="006C6458"/>
    <w:rsid w:val="006C67A3"/>
    <w:rsid w:val="006C7CD5"/>
    <w:rsid w:val="006D0197"/>
    <w:rsid w:val="006D2201"/>
    <w:rsid w:val="006D63C3"/>
    <w:rsid w:val="006D6B13"/>
    <w:rsid w:val="006D7403"/>
    <w:rsid w:val="006E3B77"/>
    <w:rsid w:val="006E4385"/>
    <w:rsid w:val="006F1284"/>
    <w:rsid w:val="006F136F"/>
    <w:rsid w:val="006F3A4C"/>
    <w:rsid w:val="006F6FBD"/>
    <w:rsid w:val="006F719E"/>
    <w:rsid w:val="00701056"/>
    <w:rsid w:val="00703B6F"/>
    <w:rsid w:val="00704589"/>
    <w:rsid w:val="00705152"/>
    <w:rsid w:val="00707BCB"/>
    <w:rsid w:val="00710544"/>
    <w:rsid w:val="007126BC"/>
    <w:rsid w:val="007148C7"/>
    <w:rsid w:val="00716C68"/>
    <w:rsid w:val="007174E7"/>
    <w:rsid w:val="00722D45"/>
    <w:rsid w:val="00733C5C"/>
    <w:rsid w:val="00736B01"/>
    <w:rsid w:val="00741E61"/>
    <w:rsid w:val="007425B8"/>
    <w:rsid w:val="00742805"/>
    <w:rsid w:val="00743D69"/>
    <w:rsid w:val="00745648"/>
    <w:rsid w:val="00746EC4"/>
    <w:rsid w:val="00747084"/>
    <w:rsid w:val="00751E57"/>
    <w:rsid w:val="00760B97"/>
    <w:rsid w:val="00760F5B"/>
    <w:rsid w:val="00767AF7"/>
    <w:rsid w:val="007731F8"/>
    <w:rsid w:val="0077343C"/>
    <w:rsid w:val="007753DD"/>
    <w:rsid w:val="00776499"/>
    <w:rsid w:val="00783342"/>
    <w:rsid w:val="007878F4"/>
    <w:rsid w:val="007909BC"/>
    <w:rsid w:val="0079468A"/>
    <w:rsid w:val="00794A39"/>
    <w:rsid w:val="007A128D"/>
    <w:rsid w:val="007A259C"/>
    <w:rsid w:val="007A2C1C"/>
    <w:rsid w:val="007A4159"/>
    <w:rsid w:val="007A5036"/>
    <w:rsid w:val="007A5232"/>
    <w:rsid w:val="007A68B1"/>
    <w:rsid w:val="007A7D99"/>
    <w:rsid w:val="007B1989"/>
    <w:rsid w:val="007B65B5"/>
    <w:rsid w:val="007B68E1"/>
    <w:rsid w:val="007B7B43"/>
    <w:rsid w:val="007B7F09"/>
    <w:rsid w:val="007C5A14"/>
    <w:rsid w:val="007C7B49"/>
    <w:rsid w:val="007D17F7"/>
    <w:rsid w:val="007D2E01"/>
    <w:rsid w:val="007D3DD3"/>
    <w:rsid w:val="007D6226"/>
    <w:rsid w:val="007D7BF4"/>
    <w:rsid w:val="007D7D61"/>
    <w:rsid w:val="007E0285"/>
    <w:rsid w:val="007E0D01"/>
    <w:rsid w:val="007E12BB"/>
    <w:rsid w:val="007F096F"/>
    <w:rsid w:val="007F0DA8"/>
    <w:rsid w:val="007F0E9F"/>
    <w:rsid w:val="007F1FAA"/>
    <w:rsid w:val="007F26C3"/>
    <w:rsid w:val="007F49B8"/>
    <w:rsid w:val="007F6E23"/>
    <w:rsid w:val="00804D22"/>
    <w:rsid w:val="00806161"/>
    <w:rsid w:val="008072B9"/>
    <w:rsid w:val="00811133"/>
    <w:rsid w:val="00814ABA"/>
    <w:rsid w:val="00815500"/>
    <w:rsid w:val="008212C9"/>
    <w:rsid w:val="00821428"/>
    <w:rsid w:val="008216B6"/>
    <w:rsid w:val="00822216"/>
    <w:rsid w:val="008235E4"/>
    <w:rsid w:val="008269EA"/>
    <w:rsid w:val="00827E57"/>
    <w:rsid w:val="00830B0B"/>
    <w:rsid w:val="008320CC"/>
    <w:rsid w:val="008333EA"/>
    <w:rsid w:val="00833C7A"/>
    <w:rsid w:val="00842130"/>
    <w:rsid w:val="0084497B"/>
    <w:rsid w:val="00845289"/>
    <w:rsid w:val="008501DA"/>
    <w:rsid w:val="00855175"/>
    <w:rsid w:val="00855F2F"/>
    <w:rsid w:val="008565B5"/>
    <w:rsid w:val="0086348E"/>
    <w:rsid w:val="008637E3"/>
    <w:rsid w:val="00863FF6"/>
    <w:rsid w:val="00864003"/>
    <w:rsid w:val="00866E1A"/>
    <w:rsid w:val="008724E9"/>
    <w:rsid w:val="008742D0"/>
    <w:rsid w:val="00877312"/>
    <w:rsid w:val="00877925"/>
    <w:rsid w:val="008838AE"/>
    <w:rsid w:val="008844AB"/>
    <w:rsid w:val="00886301"/>
    <w:rsid w:val="00891C40"/>
    <w:rsid w:val="00892BCE"/>
    <w:rsid w:val="0089526C"/>
    <w:rsid w:val="00896C33"/>
    <w:rsid w:val="008B11D5"/>
    <w:rsid w:val="008B1DDB"/>
    <w:rsid w:val="008B2EB0"/>
    <w:rsid w:val="008B4E82"/>
    <w:rsid w:val="008B5A2D"/>
    <w:rsid w:val="008B754C"/>
    <w:rsid w:val="008C0B03"/>
    <w:rsid w:val="008C1020"/>
    <w:rsid w:val="008C127B"/>
    <w:rsid w:val="008C703D"/>
    <w:rsid w:val="008C799B"/>
    <w:rsid w:val="008D219A"/>
    <w:rsid w:val="008D2587"/>
    <w:rsid w:val="008D43F0"/>
    <w:rsid w:val="008E19C0"/>
    <w:rsid w:val="008F0095"/>
    <w:rsid w:val="008F404E"/>
    <w:rsid w:val="008F408D"/>
    <w:rsid w:val="008F4E67"/>
    <w:rsid w:val="008F6492"/>
    <w:rsid w:val="00903B9A"/>
    <w:rsid w:val="0090644A"/>
    <w:rsid w:val="00907F26"/>
    <w:rsid w:val="00913646"/>
    <w:rsid w:val="00913D93"/>
    <w:rsid w:val="009160C3"/>
    <w:rsid w:val="009160DF"/>
    <w:rsid w:val="00916D8C"/>
    <w:rsid w:val="009223AC"/>
    <w:rsid w:val="00924F31"/>
    <w:rsid w:val="00927758"/>
    <w:rsid w:val="00933445"/>
    <w:rsid w:val="00935CBB"/>
    <w:rsid w:val="00936F93"/>
    <w:rsid w:val="009404A7"/>
    <w:rsid w:val="00942240"/>
    <w:rsid w:val="0094258A"/>
    <w:rsid w:val="00944FFF"/>
    <w:rsid w:val="0094687C"/>
    <w:rsid w:val="0094751D"/>
    <w:rsid w:val="009503D9"/>
    <w:rsid w:val="009510D3"/>
    <w:rsid w:val="0095328A"/>
    <w:rsid w:val="00960185"/>
    <w:rsid w:val="00961DB1"/>
    <w:rsid w:val="009678C3"/>
    <w:rsid w:val="00970B05"/>
    <w:rsid w:val="009734FB"/>
    <w:rsid w:val="00984ACD"/>
    <w:rsid w:val="00986475"/>
    <w:rsid w:val="00986AC4"/>
    <w:rsid w:val="00986F3B"/>
    <w:rsid w:val="009878C2"/>
    <w:rsid w:val="009A261E"/>
    <w:rsid w:val="009A395F"/>
    <w:rsid w:val="009A4E62"/>
    <w:rsid w:val="009B01E5"/>
    <w:rsid w:val="009B0F23"/>
    <w:rsid w:val="009B4B6A"/>
    <w:rsid w:val="009B531A"/>
    <w:rsid w:val="009B7F86"/>
    <w:rsid w:val="009C5A21"/>
    <w:rsid w:val="009D0422"/>
    <w:rsid w:val="009D4265"/>
    <w:rsid w:val="009D4742"/>
    <w:rsid w:val="009D56BF"/>
    <w:rsid w:val="009D5FFD"/>
    <w:rsid w:val="009E5F3B"/>
    <w:rsid w:val="009F0AA1"/>
    <w:rsid w:val="009F1144"/>
    <w:rsid w:val="009F2F83"/>
    <w:rsid w:val="009F58D9"/>
    <w:rsid w:val="009F67DD"/>
    <w:rsid w:val="00A01CE3"/>
    <w:rsid w:val="00A05746"/>
    <w:rsid w:val="00A11615"/>
    <w:rsid w:val="00A14FD9"/>
    <w:rsid w:val="00A22713"/>
    <w:rsid w:val="00A24242"/>
    <w:rsid w:val="00A26C12"/>
    <w:rsid w:val="00A27822"/>
    <w:rsid w:val="00A333E8"/>
    <w:rsid w:val="00A344E2"/>
    <w:rsid w:val="00A350F0"/>
    <w:rsid w:val="00A41D3A"/>
    <w:rsid w:val="00A43965"/>
    <w:rsid w:val="00A472EE"/>
    <w:rsid w:val="00A568DA"/>
    <w:rsid w:val="00A61766"/>
    <w:rsid w:val="00A6231D"/>
    <w:rsid w:val="00A6286C"/>
    <w:rsid w:val="00A63E5E"/>
    <w:rsid w:val="00A6544E"/>
    <w:rsid w:val="00A65984"/>
    <w:rsid w:val="00A65E0A"/>
    <w:rsid w:val="00A6677C"/>
    <w:rsid w:val="00A7128E"/>
    <w:rsid w:val="00A77895"/>
    <w:rsid w:val="00A97042"/>
    <w:rsid w:val="00A97BE2"/>
    <w:rsid w:val="00AA3E7E"/>
    <w:rsid w:val="00AA59D1"/>
    <w:rsid w:val="00AA67E9"/>
    <w:rsid w:val="00AA6B9A"/>
    <w:rsid w:val="00AB35CD"/>
    <w:rsid w:val="00AC196E"/>
    <w:rsid w:val="00AD157C"/>
    <w:rsid w:val="00AD1D08"/>
    <w:rsid w:val="00AD2353"/>
    <w:rsid w:val="00AD6A92"/>
    <w:rsid w:val="00AE1BD1"/>
    <w:rsid w:val="00AE6308"/>
    <w:rsid w:val="00AF0814"/>
    <w:rsid w:val="00AF0AEB"/>
    <w:rsid w:val="00AF2543"/>
    <w:rsid w:val="00AF2C84"/>
    <w:rsid w:val="00AF446E"/>
    <w:rsid w:val="00B10202"/>
    <w:rsid w:val="00B1234D"/>
    <w:rsid w:val="00B12DF1"/>
    <w:rsid w:val="00B16985"/>
    <w:rsid w:val="00B22495"/>
    <w:rsid w:val="00B245DC"/>
    <w:rsid w:val="00B30F8D"/>
    <w:rsid w:val="00B3405F"/>
    <w:rsid w:val="00B35450"/>
    <w:rsid w:val="00B356B5"/>
    <w:rsid w:val="00B42D3C"/>
    <w:rsid w:val="00B438F4"/>
    <w:rsid w:val="00B45E85"/>
    <w:rsid w:val="00B515AE"/>
    <w:rsid w:val="00B55421"/>
    <w:rsid w:val="00B55850"/>
    <w:rsid w:val="00B6085D"/>
    <w:rsid w:val="00B63592"/>
    <w:rsid w:val="00B66A39"/>
    <w:rsid w:val="00B70CEF"/>
    <w:rsid w:val="00B82A14"/>
    <w:rsid w:val="00B85A4A"/>
    <w:rsid w:val="00B91824"/>
    <w:rsid w:val="00B92613"/>
    <w:rsid w:val="00B937F9"/>
    <w:rsid w:val="00B93A77"/>
    <w:rsid w:val="00B9521D"/>
    <w:rsid w:val="00B96EF2"/>
    <w:rsid w:val="00BA0D94"/>
    <w:rsid w:val="00BA294C"/>
    <w:rsid w:val="00BB1BD0"/>
    <w:rsid w:val="00BB535C"/>
    <w:rsid w:val="00BB709A"/>
    <w:rsid w:val="00BC4B3B"/>
    <w:rsid w:val="00BD1466"/>
    <w:rsid w:val="00BD2EC1"/>
    <w:rsid w:val="00BD4D3B"/>
    <w:rsid w:val="00BD5973"/>
    <w:rsid w:val="00BE1576"/>
    <w:rsid w:val="00BE324D"/>
    <w:rsid w:val="00BE4826"/>
    <w:rsid w:val="00BF6988"/>
    <w:rsid w:val="00BF724F"/>
    <w:rsid w:val="00C02035"/>
    <w:rsid w:val="00C0546A"/>
    <w:rsid w:val="00C0728D"/>
    <w:rsid w:val="00C14A40"/>
    <w:rsid w:val="00C1604B"/>
    <w:rsid w:val="00C1762D"/>
    <w:rsid w:val="00C17E14"/>
    <w:rsid w:val="00C17F3B"/>
    <w:rsid w:val="00C20288"/>
    <w:rsid w:val="00C20BC9"/>
    <w:rsid w:val="00C31983"/>
    <w:rsid w:val="00C320B6"/>
    <w:rsid w:val="00C342CC"/>
    <w:rsid w:val="00C35D23"/>
    <w:rsid w:val="00C40F9B"/>
    <w:rsid w:val="00C40FC4"/>
    <w:rsid w:val="00C437E8"/>
    <w:rsid w:val="00C51244"/>
    <w:rsid w:val="00C51B78"/>
    <w:rsid w:val="00C52B71"/>
    <w:rsid w:val="00C541E5"/>
    <w:rsid w:val="00C558F8"/>
    <w:rsid w:val="00C55E00"/>
    <w:rsid w:val="00C572F4"/>
    <w:rsid w:val="00C649E2"/>
    <w:rsid w:val="00C65A24"/>
    <w:rsid w:val="00C700FA"/>
    <w:rsid w:val="00C73D18"/>
    <w:rsid w:val="00C749DD"/>
    <w:rsid w:val="00C7644B"/>
    <w:rsid w:val="00C801DB"/>
    <w:rsid w:val="00C81D58"/>
    <w:rsid w:val="00C929CE"/>
    <w:rsid w:val="00C93356"/>
    <w:rsid w:val="00CA3D08"/>
    <w:rsid w:val="00CA5A05"/>
    <w:rsid w:val="00CA5C1C"/>
    <w:rsid w:val="00CA73A7"/>
    <w:rsid w:val="00CB495C"/>
    <w:rsid w:val="00CB5766"/>
    <w:rsid w:val="00CB6A85"/>
    <w:rsid w:val="00CB7350"/>
    <w:rsid w:val="00CD17B5"/>
    <w:rsid w:val="00CD3CB4"/>
    <w:rsid w:val="00CD5995"/>
    <w:rsid w:val="00CE16FF"/>
    <w:rsid w:val="00CE223E"/>
    <w:rsid w:val="00CE3367"/>
    <w:rsid w:val="00CE3F46"/>
    <w:rsid w:val="00CE4D5F"/>
    <w:rsid w:val="00CE5AEF"/>
    <w:rsid w:val="00CF36CB"/>
    <w:rsid w:val="00D0120E"/>
    <w:rsid w:val="00D0285F"/>
    <w:rsid w:val="00D06258"/>
    <w:rsid w:val="00D06871"/>
    <w:rsid w:val="00D07C49"/>
    <w:rsid w:val="00D10B7D"/>
    <w:rsid w:val="00D12B62"/>
    <w:rsid w:val="00D15867"/>
    <w:rsid w:val="00D2036F"/>
    <w:rsid w:val="00D251CB"/>
    <w:rsid w:val="00D25879"/>
    <w:rsid w:val="00D3196A"/>
    <w:rsid w:val="00D35F3B"/>
    <w:rsid w:val="00D37FB6"/>
    <w:rsid w:val="00D41063"/>
    <w:rsid w:val="00D43E67"/>
    <w:rsid w:val="00D50434"/>
    <w:rsid w:val="00D50D0F"/>
    <w:rsid w:val="00D5520E"/>
    <w:rsid w:val="00D55471"/>
    <w:rsid w:val="00D55969"/>
    <w:rsid w:val="00D56BE5"/>
    <w:rsid w:val="00D60A0F"/>
    <w:rsid w:val="00D6386B"/>
    <w:rsid w:val="00D63891"/>
    <w:rsid w:val="00D63B57"/>
    <w:rsid w:val="00D71E1A"/>
    <w:rsid w:val="00D72386"/>
    <w:rsid w:val="00D75584"/>
    <w:rsid w:val="00D815FC"/>
    <w:rsid w:val="00D85276"/>
    <w:rsid w:val="00D979C3"/>
    <w:rsid w:val="00D97FDB"/>
    <w:rsid w:val="00DA02AF"/>
    <w:rsid w:val="00DA085C"/>
    <w:rsid w:val="00DA102D"/>
    <w:rsid w:val="00DA10AA"/>
    <w:rsid w:val="00DA12AD"/>
    <w:rsid w:val="00DA1767"/>
    <w:rsid w:val="00DA25BB"/>
    <w:rsid w:val="00DA5D11"/>
    <w:rsid w:val="00DA77EB"/>
    <w:rsid w:val="00DB43B2"/>
    <w:rsid w:val="00DB64B0"/>
    <w:rsid w:val="00DB686E"/>
    <w:rsid w:val="00DC00FF"/>
    <w:rsid w:val="00DC2F44"/>
    <w:rsid w:val="00DC405E"/>
    <w:rsid w:val="00DC621D"/>
    <w:rsid w:val="00DD2ED0"/>
    <w:rsid w:val="00DD383A"/>
    <w:rsid w:val="00DD55F8"/>
    <w:rsid w:val="00DE1B3A"/>
    <w:rsid w:val="00DE3AD8"/>
    <w:rsid w:val="00DE5982"/>
    <w:rsid w:val="00DF15FA"/>
    <w:rsid w:val="00DF5397"/>
    <w:rsid w:val="00E015AA"/>
    <w:rsid w:val="00E05A7C"/>
    <w:rsid w:val="00E06C6A"/>
    <w:rsid w:val="00E07235"/>
    <w:rsid w:val="00E0768D"/>
    <w:rsid w:val="00E07D23"/>
    <w:rsid w:val="00E1078E"/>
    <w:rsid w:val="00E11611"/>
    <w:rsid w:val="00E131C5"/>
    <w:rsid w:val="00E16905"/>
    <w:rsid w:val="00E2428B"/>
    <w:rsid w:val="00E257ED"/>
    <w:rsid w:val="00E30EB0"/>
    <w:rsid w:val="00E32F09"/>
    <w:rsid w:val="00E3369C"/>
    <w:rsid w:val="00E3465E"/>
    <w:rsid w:val="00E35272"/>
    <w:rsid w:val="00E3708A"/>
    <w:rsid w:val="00E4118D"/>
    <w:rsid w:val="00E55043"/>
    <w:rsid w:val="00E614B5"/>
    <w:rsid w:val="00E638ED"/>
    <w:rsid w:val="00E7015D"/>
    <w:rsid w:val="00E724D8"/>
    <w:rsid w:val="00E73A2D"/>
    <w:rsid w:val="00E75178"/>
    <w:rsid w:val="00E75EB7"/>
    <w:rsid w:val="00E90352"/>
    <w:rsid w:val="00E90895"/>
    <w:rsid w:val="00E9246F"/>
    <w:rsid w:val="00E95784"/>
    <w:rsid w:val="00E964A9"/>
    <w:rsid w:val="00E9777A"/>
    <w:rsid w:val="00EA4606"/>
    <w:rsid w:val="00EA47A2"/>
    <w:rsid w:val="00EA48A5"/>
    <w:rsid w:val="00EB588D"/>
    <w:rsid w:val="00EC42B3"/>
    <w:rsid w:val="00EC4CA3"/>
    <w:rsid w:val="00EC5B4E"/>
    <w:rsid w:val="00EC6A12"/>
    <w:rsid w:val="00ED1F5B"/>
    <w:rsid w:val="00ED2A78"/>
    <w:rsid w:val="00ED7EAA"/>
    <w:rsid w:val="00EE153C"/>
    <w:rsid w:val="00EE20BB"/>
    <w:rsid w:val="00EE4814"/>
    <w:rsid w:val="00EE6373"/>
    <w:rsid w:val="00EE792F"/>
    <w:rsid w:val="00EF0907"/>
    <w:rsid w:val="00EF2B40"/>
    <w:rsid w:val="00EF41E4"/>
    <w:rsid w:val="00EF464F"/>
    <w:rsid w:val="00EF626E"/>
    <w:rsid w:val="00EF6A4D"/>
    <w:rsid w:val="00F022A5"/>
    <w:rsid w:val="00F03ACF"/>
    <w:rsid w:val="00F04B01"/>
    <w:rsid w:val="00F05237"/>
    <w:rsid w:val="00F11D1D"/>
    <w:rsid w:val="00F138CA"/>
    <w:rsid w:val="00F14BF4"/>
    <w:rsid w:val="00F23244"/>
    <w:rsid w:val="00F26A06"/>
    <w:rsid w:val="00F334CA"/>
    <w:rsid w:val="00F33BD9"/>
    <w:rsid w:val="00F340CF"/>
    <w:rsid w:val="00F3506A"/>
    <w:rsid w:val="00F351A7"/>
    <w:rsid w:val="00F36D64"/>
    <w:rsid w:val="00F41792"/>
    <w:rsid w:val="00F4657E"/>
    <w:rsid w:val="00F47634"/>
    <w:rsid w:val="00F5032F"/>
    <w:rsid w:val="00F53A8C"/>
    <w:rsid w:val="00F54652"/>
    <w:rsid w:val="00F55204"/>
    <w:rsid w:val="00F5583F"/>
    <w:rsid w:val="00F61F24"/>
    <w:rsid w:val="00F67ECB"/>
    <w:rsid w:val="00F70D37"/>
    <w:rsid w:val="00F714CC"/>
    <w:rsid w:val="00F760B7"/>
    <w:rsid w:val="00F8498C"/>
    <w:rsid w:val="00F85084"/>
    <w:rsid w:val="00F93580"/>
    <w:rsid w:val="00F95FEE"/>
    <w:rsid w:val="00F9762F"/>
    <w:rsid w:val="00F976ED"/>
    <w:rsid w:val="00FA45EE"/>
    <w:rsid w:val="00FA50EA"/>
    <w:rsid w:val="00FA543B"/>
    <w:rsid w:val="00FA7D1E"/>
    <w:rsid w:val="00FB0122"/>
    <w:rsid w:val="00FB2A37"/>
    <w:rsid w:val="00FB4B09"/>
    <w:rsid w:val="00FB4B8E"/>
    <w:rsid w:val="00FB54CD"/>
    <w:rsid w:val="00FB59B8"/>
    <w:rsid w:val="00FB63AB"/>
    <w:rsid w:val="00FC0445"/>
    <w:rsid w:val="00FC5A16"/>
    <w:rsid w:val="00FD17A6"/>
    <w:rsid w:val="00FD18FE"/>
    <w:rsid w:val="00FD5A6D"/>
    <w:rsid w:val="00FD71CF"/>
    <w:rsid w:val="00FF02EB"/>
    <w:rsid w:val="00FF0CD9"/>
    <w:rsid w:val="00FF1555"/>
    <w:rsid w:val="00FF3327"/>
    <w:rsid w:val="00FF400A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5856F92"/>
  <w15:chartTrackingRefBased/>
  <w15:docId w15:val="{D691AC1B-EF67-4A38-AF56-E694FB5A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agwek1">
    <w:name w:val="heading 1"/>
    <w:basedOn w:val="Normalny"/>
    <w:next w:val="Tekstpodstawowy"/>
    <w:qFormat/>
    <w:rsid w:val="00AD1D08"/>
    <w:pPr>
      <w:keepNext/>
      <w:keepLines/>
      <w:numPr>
        <w:numId w:val="1"/>
      </w:numPr>
      <w:spacing w:before="360" w:after="80"/>
      <w:outlineLvl w:val="0"/>
    </w:pPr>
    <w:rPr>
      <w:rFonts w:cs="font993"/>
      <w:b/>
      <w:color w:val="000000"/>
      <w:sz w:val="24"/>
      <w:szCs w:val="40"/>
    </w:rPr>
  </w:style>
  <w:style w:type="paragraph" w:styleId="Nagwek2">
    <w:name w:val="heading 2"/>
    <w:basedOn w:val="Normalny"/>
    <w:next w:val="Tekstpodstawowy"/>
    <w:qFormat/>
    <w:pPr>
      <w:keepNext/>
      <w:keepLines/>
      <w:numPr>
        <w:ilvl w:val="1"/>
        <w:numId w:val="1"/>
      </w:numPr>
      <w:spacing w:before="160" w:after="80"/>
      <w:outlineLvl w:val="1"/>
    </w:pPr>
    <w:rPr>
      <w:rFonts w:ascii="Calibri Light" w:hAnsi="Calibri Light" w:cs="font993"/>
      <w:color w:val="2F5496"/>
      <w:sz w:val="32"/>
      <w:szCs w:val="32"/>
    </w:rPr>
  </w:style>
  <w:style w:type="paragraph" w:styleId="Nagwek3">
    <w:name w:val="heading 3"/>
    <w:basedOn w:val="Normalny"/>
    <w:next w:val="Tekstpodstawowy"/>
    <w:qFormat/>
    <w:pPr>
      <w:keepNext/>
      <w:keepLines/>
      <w:numPr>
        <w:ilvl w:val="2"/>
        <w:numId w:val="1"/>
      </w:numPr>
      <w:spacing w:before="160" w:after="80"/>
      <w:outlineLvl w:val="2"/>
    </w:pPr>
    <w:rPr>
      <w:rFonts w:cs="font993"/>
      <w:color w:val="2F5496"/>
      <w:sz w:val="28"/>
      <w:szCs w:val="28"/>
    </w:rPr>
  </w:style>
  <w:style w:type="paragraph" w:styleId="Nagwek4">
    <w:name w:val="heading 4"/>
    <w:basedOn w:val="Normalny"/>
    <w:next w:val="Tekstpodstawowy"/>
    <w:qFormat/>
    <w:pPr>
      <w:keepNext/>
      <w:keepLines/>
      <w:numPr>
        <w:ilvl w:val="3"/>
        <w:numId w:val="1"/>
      </w:numPr>
      <w:spacing w:before="80" w:after="40"/>
      <w:outlineLvl w:val="3"/>
    </w:pPr>
    <w:rPr>
      <w:rFonts w:cs="font993"/>
      <w:i/>
      <w:iCs/>
      <w:color w:val="2F5496"/>
    </w:rPr>
  </w:style>
  <w:style w:type="paragraph" w:styleId="Nagwek5">
    <w:name w:val="heading 5"/>
    <w:basedOn w:val="Normalny"/>
    <w:next w:val="Tekstpodstawowy"/>
    <w:qFormat/>
    <w:pPr>
      <w:keepNext/>
      <w:keepLines/>
      <w:numPr>
        <w:ilvl w:val="4"/>
        <w:numId w:val="1"/>
      </w:numPr>
      <w:spacing w:before="80" w:after="40"/>
      <w:outlineLvl w:val="4"/>
    </w:pPr>
    <w:rPr>
      <w:rFonts w:cs="font993"/>
      <w:color w:val="2F5496"/>
    </w:rPr>
  </w:style>
  <w:style w:type="paragraph" w:styleId="Nagwek6">
    <w:name w:val="heading 6"/>
    <w:basedOn w:val="Normalny"/>
    <w:next w:val="Tekstpodstawowy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cs="font993"/>
      <w:i/>
      <w:iCs/>
      <w:color w:val="595959"/>
    </w:rPr>
  </w:style>
  <w:style w:type="paragraph" w:styleId="Nagwek7">
    <w:name w:val="heading 7"/>
    <w:basedOn w:val="Normalny"/>
    <w:next w:val="Tekstpodstawowy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cs="font993"/>
      <w:color w:val="595959"/>
    </w:rPr>
  </w:style>
  <w:style w:type="paragraph" w:styleId="Nagwek8">
    <w:name w:val="heading 8"/>
    <w:basedOn w:val="Normalny"/>
    <w:next w:val="Tekstpodstawowy"/>
    <w:qFormat/>
    <w:pPr>
      <w:keepNext/>
      <w:keepLines/>
      <w:numPr>
        <w:ilvl w:val="7"/>
        <w:numId w:val="1"/>
      </w:numPr>
      <w:spacing w:after="0"/>
      <w:outlineLvl w:val="7"/>
    </w:pPr>
    <w:rPr>
      <w:rFonts w:cs="font993"/>
      <w:i/>
      <w:iCs/>
      <w:color w:val="272727"/>
    </w:rPr>
  </w:style>
  <w:style w:type="paragraph" w:styleId="Nagwek9">
    <w:name w:val="heading 9"/>
    <w:basedOn w:val="Normalny"/>
    <w:next w:val="Tekstpodstawowy"/>
    <w:qFormat/>
    <w:pPr>
      <w:keepNext/>
      <w:keepLines/>
      <w:numPr>
        <w:ilvl w:val="8"/>
        <w:numId w:val="1"/>
      </w:numPr>
      <w:spacing w:after="0"/>
      <w:outlineLvl w:val="8"/>
    </w:pPr>
    <w:rPr>
      <w:rFonts w:cs="font993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Calibri"/>
      <w:color w:val="000001"/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cs="Calibri"/>
      <w:color w:val="000001"/>
      <w:sz w:val="24"/>
      <w:lang w:val="en-U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Calibri"/>
      <w:color w:val="000001"/>
      <w:sz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cs="Calibri"/>
      <w:color w:val="000001"/>
      <w:sz w:val="24"/>
      <w:lang w:val="en-US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Calibri"/>
      <w:color w:val="000001"/>
      <w:sz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Calibri"/>
      <w:color w:val="000001"/>
      <w:sz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Calibri"/>
      <w:color w:val="000001"/>
      <w:sz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Calibri"/>
      <w:color w:val="000001"/>
      <w:sz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Calibri"/>
      <w:color w:val="000001"/>
      <w:sz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lang w:val="en-US"/>
    </w:rPr>
  </w:style>
  <w:style w:type="character" w:customStyle="1" w:styleId="WW8Num14z1">
    <w:name w:val="WW8Num14z1"/>
    <w:rPr>
      <w:rFonts w:eastAsia="Times New Roman"/>
      <w:color w:val="000000"/>
      <w:sz w:val="24"/>
      <w:szCs w:val="24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  <w:color w:val="000001"/>
      <w:sz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eastAsia="Times New Roman"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Times New Roman"/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  <w:rPr>
      <w:rFonts w:eastAsia="Times New Roman" w:cs="Calibri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Calibri"/>
      <w:b w:val="0"/>
      <w:i w:val="0"/>
      <w:sz w:val="24"/>
    </w:rPr>
  </w:style>
  <w:style w:type="character" w:customStyle="1" w:styleId="WW8Num22z1">
    <w:name w:val="WW8Num22z1"/>
    <w:rPr>
      <w:rFonts w:eastAsia="Times New Roman" w:cs="Calibri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/>
      <w:b w:val="0"/>
      <w:i w:val="0"/>
      <w:sz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cs="Calibri"/>
      <w:b w:val="0"/>
      <w:i w:val="0"/>
      <w:sz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Calibri"/>
      <w:b w:val="0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b/>
      <w:sz w:val="24"/>
      <w:szCs w:val="24"/>
    </w:rPr>
  </w:style>
  <w:style w:type="character" w:customStyle="1" w:styleId="WW8Num28z1">
    <w:name w:val="WW8Num28z1"/>
  </w:style>
  <w:style w:type="character" w:customStyle="1" w:styleId="WW8Num28z2">
    <w:name w:val="WW8Num28z2"/>
    <w:rPr>
      <w:rFonts w:eastAsia="Times New Roman"/>
      <w:color w:val="000000"/>
      <w:sz w:val="24"/>
      <w:szCs w:val="24"/>
    </w:rPr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eastAsia="Times New Roman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  <w:color w:val="000001"/>
      <w:sz w:val="24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eastAsia="Times New Roman" w:cs="Calibri"/>
      <w:color w:val="000001"/>
      <w:sz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eastAsia="Times New Roman"/>
      <w:color w:val="000000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/>
      <w:color w:val="000001"/>
      <w:sz w:val="24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/>
      <w:color w:val="000001"/>
      <w:sz w:val="24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Calibri"/>
      <w:color w:val="000001"/>
      <w:sz w:val="24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imes New Roman"/>
      <w:color w:val="000000"/>
      <w:sz w:val="24"/>
      <w:szCs w:val="24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eastAsia="Times New Roman" w:cs="Calibri"/>
      <w:color w:val="000000"/>
      <w:kern w:val="1"/>
      <w:sz w:val="24"/>
      <w:szCs w:val="24"/>
      <w:shd w:val="clear" w:color="auto" w:fill="FFFF0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eastAsia="Times New Roman" w:cs="Arial"/>
      <w:color w:val="000000"/>
      <w:sz w:val="22"/>
      <w:szCs w:val="24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cs="Calibri"/>
      <w:b/>
      <w:bCs/>
      <w:sz w:val="24"/>
      <w:szCs w:val="24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60z0">
    <w:name w:val="WW8Num60z0"/>
    <w:rPr>
      <w:rFonts w:cs="Calibri"/>
      <w:b w:val="0"/>
      <w:i w:val="0"/>
      <w:sz w:val="24"/>
    </w:rPr>
  </w:style>
  <w:style w:type="character" w:customStyle="1" w:styleId="WW8Num60z1">
    <w:name w:val="WW8Num60z1"/>
    <w:rPr>
      <w:rFonts w:eastAsia="Times New Roman"/>
      <w:bCs/>
      <w:color w:val="000000"/>
      <w:kern w:val="1"/>
      <w:sz w:val="24"/>
      <w:szCs w:val="24"/>
    </w:rPr>
  </w:style>
  <w:style w:type="character" w:customStyle="1" w:styleId="WW8Num60z2">
    <w:name w:val="WW8Num60z2"/>
    <w:rPr>
      <w:rFonts w:eastAsia="Times New Roman"/>
      <w:color w:val="000000"/>
      <w:sz w:val="24"/>
      <w:szCs w:val="24"/>
    </w:rPr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  <w:sz w:val="24"/>
      <w:szCs w:val="24"/>
    </w:rPr>
  </w:style>
  <w:style w:type="character" w:customStyle="1" w:styleId="WW8Num62z1">
    <w:name w:val="WW8Num62z1"/>
  </w:style>
  <w:style w:type="character" w:customStyle="1" w:styleId="WW8Num62z2">
    <w:name w:val="WW8Num62z2"/>
    <w:rPr>
      <w:rFonts w:ascii="Calibri" w:eastAsia="SimSun" w:hAnsi="Calibri" w:cs="Calibri"/>
      <w:strike/>
      <w:color w:val="000000"/>
      <w:sz w:val="24"/>
      <w:szCs w:val="24"/>
    </w:rPr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Arial" w:eastAsia="Times New Roman" w:hAnsi="Arial" w:cs="Arial" w:hint="default"/>
      <w:b w:val="0"/>
      <w:i w:val="0"/>
      <w:color w:val="auto"/>
      <w:sz w:val="22"/>
      <w:szCs w:val="24"/>
    </w:rPr>
  </w:style>
  <w:style w:type="character" w:customStyle="1" w:styleId="WW8Num64z1">
    <w:name w:val="WW8Num64z1"/>
    <w:rPr>
      <w:rFonts w:ascii="Courier New" w:hAnsi="Courier New" w:cs="Courier New"/>
    </w:rPr>
  </w:style>
  <w:style w:type="character" w:customStyle="1" w:styleId="WW8Num64z2">
    <w:name w:val="WW8Num64z2"/>
    <w:rPr>
      <w:rFonts w:ascii="Wingdings" w:hAnsi="Wingdings" w:cs="Wingdings"/>
    </w:rPr>
  </w:style>
  <w:style w:type="character" w:customStyle="1" w:styleId="WW8Num64z3">
    <w:name w:val="WW8Num64z3"/>
    <w:rPr>
      <w:rFonts w:ascii="Symbol" w:hAnsi="Symbol" w:cs="Symbol"/>
    </w:rPr>
  </w:style>
  <w:style w:type="character" w:customStyle="1" w:styleId="WW8Num65z0">
    <w:name w:val="WW8Num65z0"/>
    <w:rPr>
      <w:rFonts w:ascii="Aptos" w:eastAsia="Calibri" w:hAnsi="Aptos" w:cs="Times New Roman" w:hint="default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Symbol" w:hAnsi="Symbol" w:cs="Symbol" w:hint="default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rFonts w:ascii="Symbol" w:hAnsi="Symbol" w:cs="Symbol" w:hint="default"/>
    </w:rPr>
  </w:style>
  <w:style w:type="character" w:customStyle="1" w:styleId="WW8Num67z1">
    <w:name w:val="WW8Num67z1"/>
    <w:rPr>
      <w:rFonts w:ascii="Courier New" w:hAnsi="Courier New" w:cs="Courier New" w:hint="default"/>
    </w:rPr>
  </w:style>
  <w:style w:type="character" w:customStyle="1" w:styleId="WW8Num67z2">
    <w:name w:val="WW8Num67z2"/>
    <w:rPr>
      <w:rFonts w:ascii="Wingdings" w:hAnsi="Wingdings" w:cs="Wingdings" w:hint="default"/>
    </w:rPr>
  </w:style>
  <w:style w:type="character" w:customStyle="1" w:styleId="WW8Num68z0">
    <w:name w:val="WW8Num68z0"/>
    <w:rPr>
      <w:rFonts w:hint="default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hint="default"/>
      <w:color w:val="000000"/>
      <w:sz w:val="24"/>
      <w:szCs w:val="24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hint="default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Aptos" w:eastAsia="Calibri" w:hAnsi="Aptos" w:cs="Times New Roman" w:hint="default"/>
    </w:rPr>
  </w:style>
  <w:style w:type="character" w:customStyle="1" w:styleId="WW8Num71z1">
    <w:name w:val="WW8Num71z1"/>
    <w:rPr>
      <w:rFonts w:ascii="Courier New" w:hAnsi="Courier New" w:cs="Courier New" w:hint="default"/>
    </w:rPr>
  </w:style>
  <w:style w:type="character" w:customStyle="1" w:styleId="WW8Num71z2">
    <w:name w:val="WW8Num71z2"/>
    <w:rPr>
      <w:rFonts w:ascii="Wingdings" w:hAnsi="Wingdings" w:cs="Wingdings" w:hint="default"/>
    </w:rPr>
  </w:style>
  <w:style w:type="character" w:customStyle="1" w:styleId="WW8Num71z3">
    <w:name w:val="WW8Num71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Calibri Light" w:hAnsi="Calibri Light" w:cs="font993"/>
      <w:color w:val="2F5496"/>
      <w:sz w:val="40"/>
      <w:szCs w:val="40"/>
    </w:rPr>
  </w:style>
  <w:style w:type="character" w:customStyle="1" w:styleId="Nagwek2Znak">
    <w:name w:val="Nagłówek 2 Znak"/>
    <w:rPr>
      <w:rFonts w:ascii="Calibri Light" w:hAnsi="Calibri Light" w:cs="font993"/>
      <w:color w:val="2F5496"/>
      <w:sz w:val="32"/>
      <w:szCs w:val="32"/>
    </w:rPr>
  </w:style>
  <w:style w:type="character" w:customStyle="1" w:styleId="Nagwek3Znak">
    <w:name w:val="Nagłówek 3 Znak"/>
    <w:rPr>
      <w:rFonts w:cs="font993"/>
      <w:color w:val="2F5496"/>
      <w:sz w:val="28"/>
      <w:szCs w:val="28"/>
    </w:rPr>
  </w:style>
  <w:style w:type="character" w:customStyle="1" w:styleId="Nagwek4Znak">
    <w:name w:val="Nagłówek 4 Znak"/>
    <w:rPr>
      <w:rFonts w:cs="font993"/>
      <w:i/>
      <w:iCs/>
      <w:color w:val="2F5496"/>
    </w:rPr>
  </w:style>
  <w:style w:type="character" w:customStyle="1" w:styleId="Nagwek5Znak">
    <w:name w:val="Nagłówek 5 Znak"/>
    <w:rPr>
      <w:rFonts w:cs="font993"/>
      <w:color w:val="2F5496"/>
    </w:rPr>
  </w:style>
  <w:style w:type="character" w:customStyle="1" w:styleId="Nagwek6Znak">
    <w:name w:val="Nagłówek 6 Znak"/>
    <w:rPr>
      <w:rFonts w:cs="font993"/>
      <w:i/>
      <w:iCs/>
      <w:color w:val="595959"/>
    </w:rPr>
  </w:style>
  <w:style w:type="character" w:customStyle="1" w:styleId="Nagwek7Znak">
    <w:name w:val="Nagłówek 7 Znak"/>
    <w:rPr>
      <w:rFonts w:cs="font993"/>
      <w:color w:val="595959"/>
    </w:rPr>
  </w:style>
  <w:style w:type="character" w:customStyle="1" w:styleId="Nagwek8Znak">
    <w:name w:val="Nagłówek 8 Znak"/>
    <w:rPr>
      <w:rFonts w:cs="font993"/>
      <w:i/>
      <w:iCs/>
      <w:color w:val="272727"/>
    </w:rPr>
  </w:style>
  <w:style w:type="character" w:customStyle="1" w:styleId="Nagwek9Znak">
    <w:name w:val="Nagłówek 9 Znak"/>
    <w:rPr>
      <w:rFonts w:cs="font993"/>
      <w:color w:val="272727"/>
    </w:rPr>
  </w:style>
  <w:style w:type="character" w:customStyle="1" w:styleId="TytuZnak">
    <w:name w:val="Tytuł Znak"/>
    <w:rPr>
      <w:rFonts w:ascii="Calibri Light" w:hAnsi="Calibri Light" w:cs="font993"/>
      <w:spacing w:val="-10"/>
      <w:kern w:val="1"/>
      <w:sz w:val="56"/>
      <w:szCs w:val="56"/>
    </w:rPr>
  </w:style>
  <w:style w:type="character" w:customStyle="1" w:styleId="PodtytuZnak">
    <w:name w:val="Podtytuł Znak"/>
    <w:rPr>
      <w:rFonts w:cs="font993"/>
      <w:color w:val="595959"/>
      <w:spacing w:val="15"/>
      <w:sz w:val="28"/>
      <w:szCs w:val="28"/>
    </w:rPr>
  </w:style>
  <w:style w:type="character" w:customStyle="1" w:styleId="CytatZnak">
    <w:name w:val="Cytat Znak"/>
    <w:rPr>
      <w:i/>
      <w:iCs/>
      <w:color w:val="404040"/>
    </w:rPr>
  </w:style>
  <w:style w:type="character" w:customStyle="1" w:styleId="Wyrnienieintensywne1">
    <w:name w:val="Wyróżnienie intensywne1"/>
    <w:rPr>
      <w:i/>
      <w:iCs/>
      <w:color w:val="2F5496"/>
    </w:rPr>
  </w:style>
  <w:style w:type="character" w:customStyle="1" w:styleId="CytatintensywnyZnak">
    <w:name w:val="Cytat intensywny Znak"/>
    <w:rPr>
      <w:i/>
      <w:iCs/>
      <w:color w:val="2F5496"/>
    </w:rPr>
  </w:style>
  <w:style w:type="character" w:customStyle="1" w:styleId="Odwoanieintensywne1">
    <w:name w:val="Odwołanie intensywne1"/>
    <w:rPr>
      <w:b/>
      <w:bCs/>
      <w:smallCaps/>
      <w:color w:val="2F5496"/>
      <w:spacing w:val="5"/>
    </w:rPr>
  </w:style>
  <w:style w:type="character" w:customStyle="1" w:styleId="NagwekZnak">
    <w:name w:val="Nagłówek Znak"/>
    <w:basedOn w:val="Domylnaczcionkaakapitu2"/>
  </w:style>
  <w:style w:type="character" w:customStyle="1" w:styleId="StopkaZnak">
    <w:name w:val="Stopka Znak"/>
    <w:basedOn w:val="Domylnaczcionkaakapitu2"/>
    <w:uiPriority w:val="99"/>
  </w:style>
  <w:style w:type="character" w:styleId="Hipercze">
    <w:name w:val="Hyperlink"/>
    <w:uiPriority w:val="99"/>
    <w:rPr>
      <w:color w:val="0563C1"/>
      <w:u w:val="single"/>
    </w:rPr>
  </w:style>
  <w:style w:type="character" w:customStyle="1" w:styleId="UyteHipercze1">
    <w:name w:val="UżyteHiperłącze1"/>
    <w:rPr>
      <w:color w:val="0563C1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</w:style>
  <w:style w:type="character" w:customStyle="1" w:styleId="Nierozpoznanawzmianka1">
    <w:name w:val="Nierozpoznana wzmianka1"/>
    <w:rPr>
      <w:color w:val="605E5C"/>
    </w:rPr>
  </w:style>
  <w:style w:type="character" w:customStyle="1" w:styleId="ListLabel1">
    <w:name w:val="ListLabel 1"/>
    <w:rPr>
      <w:rFonts w:cs="Calibri"/>
      <w:color w:val="000001"/>
      <w:sz w:val="24"/>
    </w:rPr>
  </w:style>
  <w:style w:type="character" w:customStyle="1" w:styleId="ListLabel2">
    <w:name w:val="ListLabel 2"/>
    <w:rPr>
      <w:rFonts w:eastAsia="Times New Roman" w:cs="Calibri"/>
    </w:rPr>
  </w:style>
  <w:style w:type="character" w:customStyle="1" w:styleId="ListLabel3">
    <w:name w:val="ListLabel 3"/>
    <w:rPr>
      <w:rFonts w:cs="Calibri"/>
      <w:b w:val="0"/>
      <w:i w:val="0"/>
      <w:sz w:val="24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eastAsia="Times New Roman" w:cs="Calibri"/>
      <w:color w:val="000001"/>
      <w:sz w:val="24"/>
    </w:rPr>
  </w:style>
  <w:style w:type="character" w:customStyle="1" w:styleId="ListLabel6">
    <w:name w:val="ListLabel 6"/>
    <w:rPr>
      <w:rFonts w:cs="Arial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dymkaZnak1">
    <w:name w:val="Tekst dymka Znak1"/>
    <w:rPr>
      <w:rFonts w:ascii="Segoe UI" w:eastAsia="SimSun" w:hAnsi="Segoe UI" w:cs="Segoe UI"/>
      <w:kern w:val="1"/>
      <w:sz w:val="18"/>
      <w:szCs w:val="18"/>
    </w:rPr>
  </w:style>
  <w:style w:type="character" w:customStyle="1" w:styleId="Odwoaniedokomentarza10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rFonts w:ascii="Calibri" w:eastAsia="SimSun" w:hAnsi="Calibri" w:cs="Calibri"/>
      <w:kern w:val="1"/>
    </w:rPr>
  </w:style>
  <w:style w:type="character" w:customStyle="1" w:styleId="TematkomentarzaZnak1">
    <w:name w:val="Temat komentarza Znak1"/>
    <w:rPr>
      <w:rFonts w:ascii="Calibri" w:eastAsia="SimSun" w:hAnsi="Calibri" w:cs="Calibri"/>
      <w:b/>
      <w:bCs/>
      <w:kern w:val="1"/>
    </w:rPr>
  </w:style>
  <w:style w:type="character" w:customStyle="1" w:styleId="TekstprzypisukocowegoZnak">
    <w:name w:val="Tekst przypisu końcowego Znak"/>
    <w:rPr>
      <w:rFonts w:ascii="Calibri" w:eastAsia="SimSun" w:hAnsi="Calibri" w:cs="Calibri"/>
      <w:kern w:val="1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rFonts w:ascii="Calibri" w:eastAsia="SimSun" w:hAnsi="Calibri" w:cs="Calibri"/>
      <w:kern w:val="1"/>
    </w:rPr>
  </w:style>
  <w:style w:type="character" w:customStyle="1" w:styleId="Znakiprzypiswdolnych">
    <w:name w:val="Znaki przypisów dolnych"/>
    <w:rPr>
      <w:vertAlign w:val="superscript"/>
    </w:rPr>
  </w:style>
  <w:style w:type="character" w:styleId="Pogrubienie">
    <w:name w:val="Strong"/>
    <w:uiPriority w:val="22"/>
    <w:qFormat/>
    <w:rPr>
      <w:b/>
      <w:bCs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ytu">
    <w:name w:val="Title"/>
    <w:basedOn w:val="Normalny"/>
    <w:next w:val="Podtytu"/>
    <w:qFormat/>
    <w:pPr>
      <w:spacing w:after="80" w:line="100" w:lineRule="atLeast"/>
    </w:pPr>
    <w:rPr>
      <w:rFonts w:ascii="Calibri Light" w:hAnsi="Calibri Light" w:cs="font993"/>
      <w:b/>
      <w:bCs/>
      <w:spacing w:val="-10"/>
      <w:sz w:val="56"/>
      <w:szCs w:val="56"/>
    </w:rPr>
  </w:style>
  <w:style w:type="paragraph" w:styleId="Podtytu">
    <w:name w:val="Subtitle"/>
    <w:basedOn w:val="Normalny"/>
    <w:next w:val="Tekstpodstawowy"/>
    <w:qFormat/>
    <w:rPr>
      <w:rFonts w:cs="font993"/>
      <w:i/>
      <w:iCs/>
      <w:color w:val="595959"/>
      <w:spacing w:val="15"/>
      <w:sz w:val="28"/>
      <w:szCs w:val="28"/>
    </w:rPr>
  </w:style>
  <w:style w:type="paragraph" w:customStyle="1" w:styleId="Cytat1">
    <w:name w:val="Cytat1"/>
    <w:basedOn w:val="Normalny"/>
    <w:pPr>
      <w:spacing w:before="160"/>
      <w:jc w:val="center"/>
    </w:pPr>
    <w:rPr>
      <w:i/>
      <w:iCs/>
      <w:color w:val="40404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Cytatintensywny1">
    <w:name w:val="Cytat intensywny1"/>
    <w:basedOn w:val="Normalny"/>
    <w:pPr>
      <w:pBdr>
        <w:top w:val="single" w:sz="4" w:space="10" w:color="008080"/>
        <w:bottom w:val="single" w:sz="4" w:space="10" w:color="008080"/>
      </w:pBdr>
      <w:spacing w:before="360" w:after="360"/>
      <w:ind w:left="864" w:right="864"/>
      <w:jc w:val="center"/>
    </w:pPr>
    <w:rPr>
      <w:i/>
      <w:iCs/>
      <w:color w:val="2F549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msonormal0">
    <w:name w:val="msonormal"/>
    <w:basedOn w:val="Normalny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pPr>
      <w:spacing w:before="100" w:after="100" w:line="100" w:lineRule="atLeast"/>
    </w:pPr>
    <w:rPr>
      <w:rFonts w:eastAsia="Times New Roman"/>
      <w:b/>
      <w:bCs/>
      <w:color w:val="000000"/>
      <w:sz w:val="20"/>
      <w:szCs w:val="20"/>
    </w:rPr>
  </w:style>
  <w:style w:type="paragraph" w:customStyle="1" w:styleId="font6">
    <w:name w:val="font6"/>
    <w:basedOn w:val="Normalny"/>
    <w:pPr>
      <w:spacing w:before="100" w:after="100" w:line="100" w:lineRule="atLeast"/>
    </w:pPr>
    <w:rPr>
      <w:rFonts w:eastAsia="Times New Roman"/>
      <w:color w:val="000000"/>
      <w:sz w:val="20"/>
      <w:szCs w:val="20"/>
    </w:rPr>
  </w:style>
  <w:style w:type="paragraph" w:customStyle="1" w:styleId="font7">
    <w:name w:val="font7"/>
    <w:basedOn w:val="Normalny"/>
    <w:pPr>
      <w:spacing w:before="100" w:after="100" w:line="100" w:lineRule="atLeast"/>
    </w:pPr>
    <w:rPr>
      <w:rFonts w:eastAsia="Times New Roman"/>
      <w:b/>
      <w:bCs/>
      <w:color w:val="FF0000"/>
      <w:sz w:val="20"/>
      <w:szCs w:val="20"/>
    </w:rPr>
  </w:style>
  <w:style w:type="paragraph" w:customStyle="1" w:styleId="font8">
    <w:name w:val="font8"/>
    <w:basedOn w:val="Normalny"/>
    <w:pPr>
      <w:spacing w:before="100" w:after="100" w:line="100" w:lineRule="atLeast"/>
    </w:pPr>
    <w:rPr>
      <w:rFonts w:eastAsia="Times New Roman"/>
      <w:i/>
      <w:iCs/>
      <w:color w:val="000000"/>
      <w:sz w:val="20"/>
      <w:szCs w:val="20"/>
    </w:rPr>
  </w:style>
  <w:style w:type="paragraph" w:customStyle="1" w:styleId="xl65">
    <w:name w:val="xl65"/>
    <w:basedOn w:val="Normalny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66">
    <w:name w:val="xl66"/>
    <w:basedOn w:val="Normalny"/>
    <w:pPr>
      <w:pBdr>
        <w:top w:val="single" w:sz="4" w:space="0" w:color="000000"/>
        <w:bottom w:val="single" w:sz="4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67">
    <w:name w:val="xl67"/>
    <w:basedOn w:val="Normalny"/>
    <w:pP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68">
    <w:name w:val="xl68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Normalny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Normalny"/>
    <w:pPr>
      <w:pBdr>
        <w:top w:val="single" w:sz="4" w:space="0" w:color="000000"/>
        <w:bottom w:val="single" w:sz="4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2">
    <w:name w:val="xl72"/>
    <w:basedOn w:val="Normalny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4">
    <w:name w:val="xl74"/>
    <w:basedOn w:val="Normalny"/>
    <w:pPr>
      <w:pBdr>
        <w:top w:val="single" w:sz="4" w:space="0" w:color="000000"/>
        <w:bottom w:val="single" w:sz="4" w:space="0" w:color="000000"/>
      </w:pBdr>
      <w:shd w:val="clear" w:color="auto" w:fill="FFFFFF"/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5">
    <w:name w:val="xl75"/>
    <w:basedOn w:val="Normalny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6">
    <w:name w:val="xl76"/>
    <w:basedOn w:val="Normalny"/>
    <w:pPr>
      <w:pBdr>
        <w:left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7">
    <w:name w:val="xl77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78">
    <w:name w:val="xl78"/>
    <w:basedOn w:val="Normalny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79">
    <w:name w:val="xl79"/>
    <w:basedOn w:val="Normalny"/>
    <w:pP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0">
    <w:name w:val="xl80"/>
    <w:basedOn w:val="Normalny"/>
    <w:pPr>
      <w:pBdr>
        <w:top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1">
    <w:name w:val="xl81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2">
    <w:name w:val="xl82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b/>
      <w:bCs/>
      <w:color w:val="FF0000"/>
      <w:sz w:val="20"/>
      <w:szCs w:val="20"/>
    </w:rPr>
  </w:style>
  <w:style w:type="paragraph" w:customStyle="1" w:styleId="xl83">
    <w:name w:val="xl83"/>
    <w:basedOn w:val="Normalny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4">
    <w:name w:val="xl84"/>
    <w:basedOn w:val="Normalny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85">
    <w:name w:val="xl85"/>
    <w:basedOn w:val="Normalny"/>
    <w:pPr>
      <w:pBdr>
        <w:top w:val="single" w:sz="8" w:space="0" w:color="000000"/>
      </w:pBdr>
      <w:spacing w:before="100" w:after="100" w:line="100" w:lineRule="atLeast"/>
    </w:pPr>
    <w:rPr>
      <w:rFonts w:eastAsia="Times New Roman"/>
      <w:b/>
      <w:bCs/>
      <w:sz w:val="20"/>
      <w:szCs w:val="20"/>
    </w:rPr>
  </w:style>
  <w:style w:type="paragraph" w:customStyle="1" w:styleId="xl86">
    <w:name w:val="xl86"/>
    <w:basedOn w:val="Normalny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auto" w:fill="FFFF00"/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after="100" w:line="100" w:lineRule="atLeast"/>
    </w:pPr>
    <w:rPr>
      <w:rFonts w:eastAsia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line="100" w:lineRule="atLeast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Nagwekspisutreci">
    <w:name w:val="TOC Heading"/>
    <w:basedOn w:val="Nagwek1"/>
    <w:uiPriority w:val="39"/>
    <w:qFormat/>
    <w:pPr>
      <w:numPr>
        <w:numId w:val="0"/>
      </w:numPr>
      <w:suppressLineNumbers/>
      <w:spacing w:before="240" w:after="0"/>
    </w:pPr>
    <w:rPr>
      <w:bCs/>
      <w:sz w:val="32"/>
      <w:szCs w:val="32"/>
    </w:rPr>
  </w:style>
  <w:style w:type="paragraph" w:styleId="Spistreci1">
    <w:name w:val="toc 1"/>
    <w:basedOn w:val="Normalny"/>
    <w:uiPriority w:val="39"/>
    <w:pPr>
      <w:tabs>
        <w:tab w:val="left" w:pos="567"/>
        <w:tab w:val="right" w:leader="dot" w:pos="9062"/>
      </w:tabs>
      <w:spacing w:after="100"/>
    </w:pPr>
  </w:style>
  <w:style w:type="paragraph" w:styleId="Spistreci2">
    <w:name w:val="toc 2"/>
    <w:basedOn w:val="Normalny"/>
    <w:uiPriority w:val="39"/>
    <w:pPr>
      <w:tabs>
        <w:tab w:val="right" w:leader="dot" w:pos="9355"/>
      </w:tabs>
      <w:spacing w:after="100"/>
      <w:ind w:left="220"/>
    </w:pPr>
  </w:style>
  <w:style w:type="paragraph" w:styleId="Spistreci3">
    <w:name w:val="toc 3"/>
    <w:basedOn w:val="Normalny"/>
    <w:pPr>
      <w:tabs>
        <w:tab w:val="right" w:leader="dot" w:pos="9072"/>
      </w:tabs>
      <w:spacing w:after="100" w:line="276" w:lineRule="auto"/>
      <w:ind w:left="480"/>
    </w:pPr>
    <w:rPr>
      <w:rFonts w:cs="font993"/>
      <w:sz w:val="24"/>
      <w:szCs w:val="24"/>
    </w:rPr>
  </w:style>
  <w:style w:type="paragraph" w:styleId="Spistreci4">
    <w:name w:val="toc 4"/>
    <w:basedOn w:val="Normalny"/>
    <w:pPr>
      <w:tabs>
        <w:tab w:val="right" w:leader="dot" w:pos="8789"/>
      </w:tabs>
      <w:spacing w:after="100" w:line="276" w:lineRule="auto"/>
      <w:ind w:left="720"/>
    </w:pPr>
    <w:rPr>
      <w:rFonts w:cs="font993"/>
      <w:sz w:val="24"/>
      <w:szCs w:val="24"/>
    </w:rPr>
  </w:style>
  <w:style w:type="paragraph" w:styleId="Spistreci5">
    <w:name w:val="toc 5"/>
    <w:basedOn w:val="Normalny"/>
    <w:pPr>
      <w:tabs>
        <w:tab w:val="right" w:leader="dot" w:pos="8506"/>
      </w:tabs>
      <w:spacing w:after="100" w:line="276" w:lineRule="auto"/>
      <w:ind w:left="960"/>
    </w:pPr>
    <w:rPr>
      <w:rFonts w:cs="font993"/>
      <w:sz w:val="24"/>
      <w:szCs w:val="24"/>
    </w:rPr>
  </w:style>
  <w:style w:type="paragraph" w:styleId="Spistreci6">
    <w:name w:val="toc 6"/>
    <w:basedOn w:val="Normalny"/>
    <w:pPr>
      <w:tabs>
        <w:tab w:val="right" w:leader="dot" w:pos="8223"/>
      </w:tabs>
      <w:spacing w:after="100" w:line="276" w:lineRule="auto"/>
      <w:ind w:left="1200"/>
    </w:pPr>
    <w:rPr>
      <w:rFonts w:cs="font993"/>
      <w:sz w:val="24"/>
      <w:szCs w:val="24"/>
    </w:rPr>
  </w:style>
  <w:style w:type="paragraph" w:styleId="Spistreci7">
    <w:name w:val="toc 7"/>
    <w:basedOn w:val="Normalny"/>
    <w:pPr>
      <w:tabs>
        <w:tab w:val="right" w:leader="dot" w:pos="7940"/>
      </w:tabs>
      <w:spacing w:after="100" w:line="276" w:lineRule="auto"/>
      <w:ind w:left="1440"/>
    </w:pPr>
    <w:rPr>
      <w:rFonts w:cs="font993"/>
      <w:sz w:val="24"/>
      <w:szCs w:val="24"/>
    </w:rPr>
  </w:style>
  <w:style w:type="paragraph" w:styleId="Spistreci8">
    <w:name w:val="toc 8"/>
    <w:basedOn w:val="Normalny"/>
    <w:pPr>
      <w:tabs>
        <w:tab w:val="right" w:leader="dot" w:pos="7657"/>
      </w:tabs>
      <w:spacing w:after="100" w:line="276" w:lineRule="auto"/>
      <w:ind w:left="1680"/>
    </w:pPr>
    <w:rPr>
      <w:rFonts w:cs="font993"/>
      <w:sz w:val="24"/>
      <w:szCs w:val="24"/>
    </w:rPr>
  </w:style>
  <w:style w:type="paragraph" w:styleId="Spistreci9">
    <w:name w:val="toc 9"/>
    <w:basedOn w:val="Normalny"/>
    <w:pPr>
      <w:tabs>
        <w:tab w:val="right" w:leader="dot" w:pos="7374"/>
      </w:tabs>
      <w:spacing w:after="100" w:line="276" w:lineRule="auto"/>
      <w:ind w:left="1920"/>
    </w:pPr>
    <w:rPr>
      <w:rFonts w:cs="font993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komentarza10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0"/>
    <w:next w:val="Tekstkomentarza10"/>
    <w:rPr>
      <w:b/>
      <w:bCs/>
    </w:rPr>
  </w:style>
  <w:style w:type="paragraph" w:styleId="Akapitzlist">
    <w:name w:val="List Paragraph"/>
    <w:basedOn w:val="Normalny"/>
    <w:uiPriority w:val="34"/>
    <w:qFormat/>
    <w:pPr>
      <w:suppressAutoHyphens w:val="0"/>
      <w:spacing w:line="276" w:lineRule="auto"/>
      <w:ind w:left="720"/>
    </w:pPr>
    <w:rPr>
      <w:rFonts w:ascii="Aptos" w:eastAsia="Aptos" w:hAnsi="Aptos" w:cs="Times New Roman"/>
      <w:sz w:val="24"/>
      <w:szCs w:val="24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vkekvd">
    <w:name w:val="vkekvd"/>
    <w:rsid w:val="00280AF2"/>
  </w:style>
  <w:style w:type="character" w:styleId="Uwydatnienie">
    <w:name w:val="Emphasis"/>
    <w:uiPriority w:val="20"/>
    <w:qFormat/>
    <w:rsid w:val="001B2FA1"/>
    <w:rPr>
      <w:i/>
      <w:iCs/>
    </w:rPr>
  </w:style>
  <w:style w:type="character" w:styleId="Odwoaniedokomentarza">
    <w:name w:val="annotation reference"/>
    <w:uiPriority w:val="99"/>
    <w:semiHidden/>
    <w:unhideWhenUsed/>
    <w:rsid w:val="00CB5766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CB5766"/>
    <w:pPr>
      <w:spacing w:after="0" w:line="240" w:lineRule="auto"/>
    </w:pPr>
    <w:rPr>
      <w:rFonts w:eastAsia="Times New Roman" w:cs="Arial"/>
      <w:color w:val="000000"/>
      <w:kern w:val="0"/>
      <w:sz w:val="20"/>
      <w:szCs w:val="20"/>
    </w:rPr>
  </w:style>
  <w:style w:type="character" w:customStyle="1" w:styleId="TekstkomentarzaZnak2">
    <w:name w:val="Tekst komentarza Znak2"/>
    <w:uiPriority w:val="99"/>
    <w:semiHidden/>
    <w:rsid w:val="00CB5766"/>
    <w:rPr>
      <w:rFonts w:ascii="Calibri" w:eastAsia="SimSun" w:hAnsi="Calibri" w:cs="Calibri"/>
      <w:kern w:val="1"/>
      <w:lang w:eastAsia="ar-SA"/>
    </w:rPr>
  </w:style>
  <w:style w:type="character" w:customStyle="1" w:styleId="TekstkomentarzaZnak3">
    <w:name w:val="Tekst komentarza Znak3"/>
    <w:link w:val="Tekstkomentarza"/>
    <w:uiPriority w:val="99"/>
    <w:rsid w:val="00CB5766"/>
    <w:rPr>
      <w:rFonts w:ascii="Calibri" w:hAnsi="Calibri" w:cs="Arial"/>
      <w:color w:val="00000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74C7F"/>
    <w:pPr>
      <w:suppressAutoHyphens w:val="0"/>
      <w:spacing w:after="0" w:line="240" w:lineRule="auto"/>
    </w:pPr>
    <w:rPr>
      <w:rFonts w:eastAsia="Calibri" w:cs="Times New Roman"/>
      <w:kern w:val="0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74C7F"/>
    <w:rPr>
      <w:rFonts w:ascii="Calibri" w:eastAsia="Calibri" w:hAnsi="Calibri"/>
      <w:sz w:val="22"/>
      <w:szCs w:val="21"/>
      <w:lang w:eastAsia="en-US"/>
    </w:rPr>
  </w:style>
  <w:style w:type="character" w:styleId="Odwoanieintensywne">
    <w:name w:val="Intense Reference"/>
    <w:uiPriority w:val="32"/>
    <w:qFormat/>
    <w:rsid w:val="0012681B"/>
    <w:rPr>
      <w:b/>
      <w:bCs/>
      <w:smallCaps/>
      <w:color w:val="4472C4"/>
      <w:spacing w:val="5"/>
    </w:rPr>
  </w:style>
  <w:style w:type="paragraph" w:customStyle="1" w:styleId="OFERTA1">
    <w:name w:val="OFERTA1"/>
    <w:basedOn w:val="Normalny"/>
    <w:rsid w:val="003C5148"/>
    <w:pPr>
      <w:suppressAutoHyphens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pl-PL"/>
    </w:rPr>
  </w:style>
  <w:style w:type="table" w:styleId="Tabela-Siatka">
    <w:name w:val="Table Grid"/>
    <w:basedOn w:val="Standardowy"/>
    <w:uiPriority w:val="59"/>
    <w:rsid w:val="00281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73A2D"/>
    <w:rPr>
      <w:rFonts w:ascii="Calibri" w:eastAsia="SimSun" w:hAnsi="Calibri" w:cs="Calibri"/>
      <w:kern w:val="1"/>
      <w:sz w:val="22"/>
      <w:szCs w:val="22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028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51E57"/>
    <w:rPr>
      <w:color w:val="954F72" w:themeColor="followedHyperlink"/>
      <w:u w:val="single"/>
    </w:rPr>
  </w:style>
  <w:style w:type="paragraph" w:customStyle="1" w:styleId="spec-p1">
    <w:name w:val="spec-p1"/>
    <w:basedOn w:val="Normalny"/>
    <w:rsid w:val="00CD3CB4"/>
    <w:pPr>
      <w:suppressAutoHyphens w:val="0"/>
      <w:spacing w:after="0" w:line="240" w:lineRule="auto"/>
      <w:ind w:left="284" w:hanging="284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372D6-F80C-4B61-A849-B86D8C9F0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2454</Words>
  <Characters>14726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Aschick</dc:creator>
  <cp:keywords/>
  <cp:lastModifiedBy>Beata Zaborowska</cp:lastModifiedBy>
  <cp:revision>6</cp:revision>
  <cp:lastPrinted>2025-11-14T09:40:00Z</cp:lastPrinted>
  <dcterms:created xsi:type="dcterms:W3CDTF">2026-05-11T08:28:00Z</dcterms:created>
  <dcterms:modified xsi:type="dcterms:W3CDTF">2026-05-12T06:29:00Z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