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D623C" w14:textId="3C515B5C" w:rsidR="007C513A" w:rsidRDefault="007C513A" w:rsidP="008F18BD"/>
    <w:p w14:paraId="1444248B" w14:textId="588D4C66" w:rsidR="00157F42" w:rsidRPr="00B606AB" w:rsidRDefault="00142DC0" w:rsidP="00B606AB">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pict w14:anchorId="77094180">
          <v:rect id="_x0000_i1025" style="width:0;height:1.5pt" o:hralign="center" o:hrstd="t" o:hr="t" fillcolor="#a0a0a0" stroked="f"/>
        </w:pict>
      </w:r>
    </w:p>
    <w:p w14:paraId="7F921E7B" w14:textId="0C8551F0" w:rsidR="00B606AB" w:rsidRPr="00157F42" w:rsidRDefault="00E40DAC" w:rsidP="00B606AB">
      <w:pPr>
        <w:spacing w:before="100" w:beforeAutospacing="1" w:after="100" w:afterAutospacing="1" w:line="240" w:lineRule="auto"/>
        <w:jc w:val="center"/>
        <w:outlineLvl w:val="1"/>
        <w:rPr>
          <w:rFonts w:ascii="Times New Roman" w:eastAsia="Times New Roman" w:hAnsi="Times New Roman" w:cs="Times New Roman"/>
          <w:b/>
          <w:bCs/>
          <w:sz w:val="24"/>
          <w:szCs w:val="24"/>
          <w:lang w:eastAsia="pl-PL"/>
        </w:rPr>
      </w:pPr>
      <w:r w:rsidRPr="00E40DAC">
        <w:rPr>
          <w:rFonts w:ascii="Times New Roman" w:eastAsia="Times New Roman" w:hAnsi="Times New Roman" w:cs="Times New Roman"/>
          <w:b/>
          <w:bCs/>
          <w:sz w:val="24"/>
          <w:szCs w:val="24"/>
          <w:lang w:eastAsia="pl-PL"/>
        </w:rPr>
        <w:t>OPIS PRZEDMIOTU ZAMÓWIENIA</w:t>
      </w:r>
    </w:p>
    <w:p w14:paraId="4991FBA5" w14:textId="34EF0525" w:rsidR="00334ADB" w:rsidRDefault="00334ADB"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334ADB">
        <w:rPr>
          <w:rFonts w:ascii="Times New Roman" w:eastAsia="Times New Roman" w:hAnsi="Times New Roman" w:cs="Times New Roman"/>
          <w:b/>
          <w:bCs/>
          <w:sz w:val="24"/>
          <w:szCs w:val="24"/>
          <w:lang w:eastAsia="pl-PL"/>
        </w:rPr>
        <w:t>Przebudowa budynku Kuchni-Pralni na Centrum Zdrowia Psychicznego w Szpitalu Specjalistycznym w Kościerzynie Sp. z o.</w:t>
      </w:r>
      <w:r w:rsidR="007239DD">
        <w:rPr>
          <w:rFonts w:ascii="Times New Roman" w:eastAsia="Times New Roman" w:hAnsi="Times New Roman" w:cs="Times New Roman"/>
          <w:b/>
          <w:bCs/>
          <w:sz w:val="24"/>
          <w:szCs w:val="24"/>
          <w:lang w:eastAsia="pl-PL"/>
        </w:rPr>
        <w:t xml:space="preserve"> </w:t>
      </w:r>
      <w:r w:rsidRPr="00334ADB">
        <w:rPr>
          <w:rFonts w:ascii="Times New Roman" w:eastAsia="Times New Roman" w:hAnsi="Times New Roman" w:cs="Times New Roman"/>
          <w:b/>
          <w:bCs/>
          <w:sz w:val="24"/>
          <w:szCs w:val="24"/>
          <w:lang w:eastAsia="pl-PL"/>
        </w:rPr>
        <w:t>o</w:t>
      </w:r>
      <w:r w:rsidR="007239DD">
        <w:rPr>
          <w:rFonts w:ascii="Times New Roman" w:eastAsia="Times New Roman" w:hAnsi="Times New Roman" w:cs="Times New Roman"/>
          <w:b/>
          <w:bCs/>
          <w:sz w:val="24"/>
          <w:szCs w:val="24"/>
          <w:lang w:eastAsia="pl-PL"/>
        </w:rPr>
        <w:t xml:space="preserve">. </w:t>
      </w:r>
    </w:p>
    <w:p w14:paraId="00143588" w14:textId="006FB513" w:rsidR="00E40DAC" w:rsidRPr="00E40DAC" w:rsidRDefault="00E40DAC"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E40DAC">
        <w:rPr>
          <w:rFonts w:ascii="Times New Roman" w:eastAsia="Times New Roman" w:hAnsi="Times New Roman" w:cs="Times New Roman"/>
          <w:b/>
          <w:bCs/>
          <w:sz w:val="24"/>
          <w:szCs w:val="24"/>
          <w:lang w:eastAsia="pl-PL"/>
        </w:rPr>
        <w:t>1. Przedmiot zamówienia</w:t>
      </w:r>
    </w:p>
    <w:p w14:paraId="5CD488F3" w14:textId="1187563E" w:rsidR="00334ADB" w:rsidRPr="00142DC0" w:rsidRDefault="00E40DAC" w:rsidP="00E35C17">
      <w:pPr>
        <w:spacing w:before="100" w:beforeAutospacing="1" w:after="100" w:afterAutospacing="1" w:line="240" w:lineRule="auto"/>
        <w:jc w:val="both"/>
        <w:rPr>
          <w:rFonts w:ascii="Times New Roman" w:eastAsia="Times New Roman" w:hAnsi="Times New Roman" w:cs="Times New Roman"/>
          <w:sz w:val="24"/>
          <w:szCs w:val="24"/>
          <w:lang w:eastAsia="pl-PL"/>
        </w:rPr>
      </w:pPr>
      <w:r w:rsidRPr="000F2F00">
        <w:rPr>
          <w:rFonts w:ascii="Times New Roman" w:eastAsia="Times New Roman" w:hAnsi="Times New Roman" w:cs="Times New Roman"/>
          <w:sz w:val="24"/>
          <w:szCs w:val="24"/>
          <w:lang w:eastAsia="pl-PL"/>
        </w:rPr>
        <w:t xml:space="preserve">Przedmiotem zamówienia jest </w:t>
      </w:r>
      <w:r w:rsidR="001C0D1B">
        <w:rPr>
          <w:rFonts w:ascii="Times New Roman" w:eastAsia="Times New Roman" w:hAnsi="Times New Roman" w:cs="Times New Roman"/>
          <w:b/>
          <w:bCs/>
          <w:sz w:val="24"/>
          <w:szCs w:val="24"/>
          <w:lang w:eastAsia="pl-PL"/>
        </w:rPr>
        <w:t>zaprojektowanie, a następnie wykonanie przebudowy i</w:t>
      </w:r>
      <w:r w:rsidR="00760483">
        <w:rPr>
          <w:rFonts w:ascii="Times New Roman" w:eastAsia="Times New Roman" w:hAnsi="Times New Roman" w:cs="Times New Roman"/>
          <w:b/>
          <w:bCs/>
          <w:sz w:val="24"/>
          <w:szCs w:val="24"/>
          <w:lang w:eastAsia="pl-PL"/>
        </w:rPr>
        <w:t> </w:t>
      </w:r>
      <w:r w:rsidR="001C0D1B">
        <w:rPr>
          <w:rFonts w:ascii="Times New Roman" w:eastAsia="Times New Roman" w:hAnsi="Times New Roman" w:cs="Times New Roman"/>
          <w:b/>
          <w:bCs/>
          <w:sz w:val="24"/>
          <w:szCs w:val="24"/>
          <w:lang w:eastAsia="pl-PL"/>
        </w:rPr>
        <w:t xml:space="preserve">rozbudowy budynku kuchni-pralni Szpitala Specjalistycznego w Kościerzynie Sp. z o.o. ma potrzeby Centrum Zdrowia Psychicznego </w:t>
      </w:r>
      <w:r w:rsidR="001C0D1B" w:rsidRPr="001C0D1B">
        <w:rPr>
          <w:rFonts w:ascii="Times New Roman" w:eastAsia="Times New Roman" w:hAnsi="Times New Roman" w:cs="Times New Roman"/>
          <w:sz w:val="24"/>
          <w:szCs w:val="24"/>
          <w:lang w:eastAsia="pl-PL"/>
        </w:rPr>
        <w:t>(Oddział psychiatryczny stacjonarnym, dzienny, poradnia oraz pomieszczenia towarzyszące). Istniejący budynek kuchni-pra</w:t>
      </w:r>
      <w:r w:rsidR="001C0D1B">
        <w:rPr>
          <w:rFonts w:ascii="Times New Roman" w:eastAsia="Times New Roman" w:hAnsi="Times New Roman" w:cs="Times New Roman"/>
          <w:sz w:val="24"/>
          <w:szCs w:val="24"/>
          <w:lang w:eastAsia="pl-PL"/>
        </w:rPr>
        <w:t>lni to budynek 3-</w:t>
      </w:r>
      <w:r w:rsidR="001C0D1B" w:rsidRPr="00142DC0">
        <w:rPr>
          <w:rFonts w:ascii="Times New Roman" w:eastAsia="Times New Roman" w:hAnsi="Times New Roman" w:cs="Times New Roman"/>
          <w:sz w:val="24"/>
          <w:szCs w:val="24"/>
          <w:lang w:eastAsia="pl-PL"/>
        </w:rPr>
        <w:t xml:space="preserve">kondygnacyjny o powierzchni zabudowy </w:t>
      </w:r>
      <w:r w:rsidR="00C74993" w:rsidRPr="00142DC0">
        <w:rPr>
          <w:rFonts w:ascii="Times New Roman" w:eastAsia="Times New Roman" w:hAnsi="Times New Roman" w:cs="Times New Roman"/>
          <w:sz w:val="24"/>
          <w:szCs w:val="24"/>
          <w:lang w:eastAsia="pl-PL"/>
        </w:rPr>
        <w:t>2117m</w:t>
      </w:r>
      <w:r w:rsidR="00C74993" w:rsidRPr="00142DC0">
        <w:rPr>
          <w:rFonts w:ascii="Times New Roman" w:eastAsia="Times New Roman" w:hAnsi="Times New Roman" w:cs="Times New Roman"/>
          <w:sz w:val="24"/>
          <w:szCs w:val="24"/>
          <w:vertAlign w:val="superscript"/>
          <w:lang w:eastAsia="pl-PL"/>
        </w:rPr>
        <w:t xml:space="preserve">2 </w:t>
      </w:r>
      <w:r w:rsidR="00C74993" w:rsidRPr="00142DC0">
        <w:rPr>
          <w:rFonts w:ascii="Times New Roman" w:eastAsia="Times New Roman" w:hAnsi="Times New Roman" w:cs="Times New Roman"/>
          <w:sz w:val="24"/>
          <w:szCs w:val="24"/>
          <w:lang w:eastAsia="pl-PL"/>
        </w:rPr>
        <w:t xml:space="preserve">oddany do użytkowania w 1999 </w:t>
      </w:r>
      <w:r w:rsidR="00743ED1" w:rsidRPr="00142DC0">
        <w:rPr>
          <w:rFonts w:ascii="Times New Roman" w:eastAsia="Times New Roman" w:hAnsi="Times New Roman" w:cs="Times New Roman"/>
          <w:sz w:val="24"/>
          <w:szCs w:val="24"/>
          <w:lang w:eastAsia="pl-PL"/>
        </w:rPr>
        <w:t xml:space="preserve">roku </w:t>
      </w:r>
      <w:r w:rsidR="00C74993" w:rsidRPr="00142DC0">
        <w:rPr>
          <w:rFonts w:ascii="Times New Roman" w:eastAsia="Times New Roman" w:hAnsi="Times New Roman" w:cs="Times New Roman"/>
          <w:sz w:val="24"/>
          <w:szCs w:val="24"/>
          <w:lang w:eastAsia="pl-PL"/>
        </w:rPr>
        <w:t>jako budynek kuchni-pralni. W 2022 roku budynek został poddany częściowej przebudowie,  w ramach której na części parteru powstało Hospicjum stacjonarne.</w:t>
      </w:r>
      <w:r w:rsidR="00760483" w:rsidRPr="00142DC0">
        <w:rPr>
          <w:rFonts w:ascii="Times New Roman" w:eastAsia="Times New Roman" w:hAnsi="Times New Roman" w:cs="Times New Roman"/>
          <w:sz w:val="24"/>
          <w:szCs w:val="24"/>
          <w:lang w:eastAsia="pl-PL"/>
        </w:rPr>
        <w:t xml:space="preserve"> </w:t>
      </w:r>
      <w:r w:rsidR="00743ED1" w:rsidRPr="00142DC0">
        <w:rPr>
          <w:rFonts w:ascii="Times New Roman" w:eastAsia="Times New Roman" w:hAnsi="Times New Roman" w:cs="Times New Roman"/>
          <w:sz w:val="24"/>
          <w:szCs w:val="24"/>
          <w:lang w:eastAsia="pl-PL"/>
        </w:rPr>
        <w:t>Przedmiot zamówienia zaplanowany jest na pozostałej,</w:t>
      </w:r>
      <w:r w:rsidR="00C74993" w:rsidRPr="00142DC0">
        <w:rPr>
          <w:rFonts w:ascii="Times New Roman" w:eastAsia="Times New Roman" w:hAnsi="Times New Roman" w:cs="Times New Roman"/>
          <w:sz w:val="24"/>
          <w:szCs w:val="24"/>
          <w:lang w:eastAsia="pl-PL"/>
        </w:rPr>
        <w:t xml:space="preserve"> nieprzebudowan</w:t>
      </w:r>
      <w:r w:rsidR="00743ED1" w:rsidRPr="00142DC0">
        <w:rPr>
          <w:rFonts w:ascii="Times New Roman" w:eastAsia="Times New Roman" w:hAnsi="Times New Roman" w:cs="Times New Roman"/>
          <w:sz w:val="24"/>
          <w:szCs w:val="24"/>
          <w:lang w:eastAsia="pl-PL"/>
        </w:rPr>
        <w:t>ej</w:t>
      </w:r>
      <w:r w:rsidR="00C74993" w:rsidRPr="00142DC0">
        <w:rPr>
          <w:rFonts w:ascii="Times New Roman" w:eastAsia="Times New Roman" w:hAnsi="Times New Roman" w:cs="Times New Roman"/>
          <w:sz w:val="24"/>
          <w:szCs w:val="24"/>
          <w:lang w:eastAsia="pl-PL"/>
        </w:rPr>
        <w:t xml:space="preserve"> do tej pory częś</w:t>
      </w:r>
      <w:r w:rsidR="00743ED1" w:rsidRPr="00142DC0">
        <w:rPr>
          <w:rFonts w:ascii="Times New Roman" w:eastAsia="Times New Roman" w:hAnsi="Times New Roman" w:cs="Times New Roman"/>
          <w:sz w:val="24"/>
          <w:szCs w:val="24"/>
          <w:lang w:eastAsia="pl-PL"/>
        </w:rPr>
        <w:t>ci</w:t>
      </w:r>
      <w:r w:rsidR="00C74993" w:rsidRPr="00142DC0">
        <w:rPr>
          <w:rFonts w:ascii="Times New Roman" w:eastAsia="Times New Roman" w:hAnsi="Times New Roman" w:cs="Times New Roman"/>
          <w:sz w:val="24"/>
          <w:szCs w:val="24"/>
          <w:lang w:eastAsia="pl-PL"/>
        </w:rPr>
        <w:t xml:space="preserve"> budynku</w:t>
      </w:r>
      <w:r w:rsidR="00743ED1" w:rsidRPr="00142DC0">
        <w:rPr>
          <w:rFonts w:ascii="Times New Roman" w:eastAsia="Times New Roman" w:hAnsi="Times New Roman" w:cs="Times New Roman"/>
          <w:sz w:val="24"/>
          <w:szCs w:val="24"/>
          <w:lang w:eastAsia="pl-PL"/>
        </w:rPr>
        <w:t>,</w:t>
      </w:r>
      <w:r w:rsidR="00C74993" w:rsidRPr="00142DC0">
        <w:rPr>
          <w:rFonts w:ascii="Times New Roman" w:eastAsia="Times New Roman" w:hAnsi="Times New Roman" w:cs="Times New Roman"/>
          <w:sz w:val="24"/>
          <w:szCs w:val="24"/>
          <w:lang w:eastAsia="pl-PL"/>
        </w:rPr>
        <w:t xml:space="preserve"> </w:t>
      </w:r>
      <w:r w:rsidR="00743ED1" w:rsidRPr="00142DC0">
        <w:rPr>
          <w:rFonts w:ascii="Times New Roman" w:eastAsia="Times New Roman" w:hAnsi="Times New Roman" w:cs="Times New Roman"/>
          <w:sz w:val="24"/>
          <w:szCs w:val="24"/>
          <w:lang w:eastAsia="pl-PL"/>
        </w:rPr>
        <w:t>w pomieszczeniach</w:t>
      </w:r>
      <w:r w:rsidR="00C74993" w:rsidRPr="00142DC0">
        <w:rPr>
          <w:rFonts w:ascii="Times New Roman" w:eastAsia="Times New Roman" w:hAnsi="Times New Roman" w:cs="Times New Roman"/>
          <w:sz w:val="24"/>
          <w:szCs w:val="24"/>
          <w:lang w:eastAsia="pl-PL"/>
        </w:rPr>
        <w:t xml:space="preserve"> po byłej kuchni</w:t>
      </w:r>
      <w:r w:rsidR="00743ED1" w:rsidRPr="00142DC0">
        <w:rPr>
          <w:rFonts w:ascii="Times New Roman" w:eastAsia="Times New Roman" w:hAnsi="Times New Roman" w:cs="Times New Roman"/>
          <w:sz w:val="24"/>
          <w:szCs w:val="24"/>
          <w:lang w:eastAsia="pl-PL"/>
        </w:rPr>
        <w:t xml:space="preserve"> (parter)</w:t>
      </w:r>
      <w:r w:rsidR="00C74993" w:rsidRPr="00142DC0">
        <w:rPr>
          <w:rFonts w:ascii="Times New Roman" w:eastAsia="Times New Roman" w:hAnsi="Times New Roman" w:cs="Times New Roman"/>
          <w:sz w:val="24"/>
          <w:szCs w:val="24"/>
          <w:lang w:eastAsia="pl-PL"/>
        </w:rPr>
        <w:t xml:space="preserve"> oraz </w:t>
      </w:r>
      <w:r w:rsidR="00743ED1" w:rsidRPr="00142DC0">
        <w:rPr>
          <w:rFonts w:ascii="Times New Roman" w:eastAsia="Times New Roman" w:hAnsi="Times New Roman" w:cs="Times New Roman"/>
          <w:sz w:val="24"/>
          <w:szCs w:val="24"/>
          <w:lang w:eastAsia="pl-PL"/>
        </w:rPr>
        <w:t xml:space="preserve">części techniczno-magazynowej (piętro). Rozbudowę budynku zaplanowano na poziomie parteru – ogród zimowy z wyjściem na strefę rekreacyjną zewnętrzną dla oddziału psychiatrycznego stacjonarnego; na poziomie 1 piętra – rozbudowa o pomieszczenia oddziału dziennego. </w:t>
      </w:r>
      <w:r w:rsidR="00455C54" w:rsidRPr="00142DC0">
        <w:rPr>
          <w:rFonts w:ascii="Times New Roman" w:eastAsia="Times New Roman" w:hAnsi="Times New Roman" w:cs="Times New Roman"/>
          <w:sz w:val="24"/>
          <w:szCs w:val="24"/>
          <w:lang w:eastAsia="pl-PL"/>
        </w:rPr>
        <w:t>Przewidywana powierzchnia zakresu przebudowy parteru: 1322,1 m</w:t>
      </w:r>
      <w:r w:rsidR="00455C54" w:rsidRPr="00142DC0">
        <w:rPr>
          <w:rFonts w:ascii="Times New Roman" w:eastAsia="Times New Roman" w:hAnsi="Times New Roman" w:cs="Times New Roman"/>
          <w:sz w:val="24"/>
          <w:szCs w:val="24"/>
          <w:vertAlign w:val="superscript"/>
          <w:lang w:eastAsia="pl-PL"/>
        </w:rPr>
        <w:t>2</w:t>
      </w:r>
      <w:r w:rsidR="00455C54" w:rsidRPr="00142DC0">
        <w:rPr>
          <w:rFonts w:ascii="Times New Roman" w:eastAsia="Times New Roman" w:hAnsi="Times New Roman" w:cs="Times New Roman"/>
          <w:sz w:val="24"/>
          <w:szCs w:val="24"/>
          <w:lang w:eastAsia="pl-PL"/>
        </w:rPr>
        <w:t>, przebudowy piętra: 339,9m</w:t>
      </w:r>
      <w:r w:rsidR="00455C54" w:rsidRPr="00142DC0">
        <w:rPr>
          <w:rFonts w:ascii="Times New Roman" w:eastAsia="Times New Roman" w:hAnsi="Times New Roman" w:cs="Times New Roman"/>
          <w:sz w:val="24"/>
          <w:szCs w:val="24"/>
          <w:vertAlign w:val="superscript"/>
          <w:lang w:eastAsia="pl-PL"/>
        </w:rPr>
        <w:t>2</w:t>
      </w:r>
      <w:r w:rsidR="00455C54" w:rsidRPr="00142DC0">
        <w:rPr>
          <w:rFonts w:ascii="Times New Roman" w:eastAsia="Times New Roman" w:hAnsi="Times New Roman" w:cs="Times New Roman"/>
          <w:sz w:val="24"/>
          <w:szCs w:val="24"/>
          <w:lang w:eastAsia="pl-PL"/>
        </w:rPr>
        <w:t>, rozbudowy piętra: 535,2 m</w:t>
      </w:r>
      <w:r w:rsidR="00455C54" w:rsidRPr="00142DC0">
        <w:rPr>
          <w:rFonts w:ascii="Times New Roman" w:eastAsia="Times New Roman" w:hAnsi="Times New Roman" w:cs="Times New Roman"/>
          <w:sz w:val="24"/>
          <w:szCs w:val="24"/>
          <w:vertAlign w:val="superscript"/>
          <w:lang w:eastAsia="pl-PL"/>
        </w:rPr>
        <w:t>2</w:t>
      </w:r>
      <w:r w:rsidR="00455C54" w:rsidRPr="00142DC0">
        <w:rPr>
          <w:rFonts w:ascii="Times New Roman" w:eastAsia="Times New Roman" w:hAnsi="Times New Roman" w:cs="Times New Roman"/>
          <w:sz w:val="24"/>
          <w:szCs w:val="24"/>
          <w:lang w:eastAsia="pl-PL"/>
        </w:rPr>
        <w:t>. Łączna powierzchnia zakresu przedmiotu zamówienia to 2197,2 m</w:t>
      </w:r>
      <w:r w:rsidR="00455C54" w:rsidRPr="00142DC0">
        <w:rPr>
          <w:rFonts w:ascii="Times New Roman" w:eastAsia="Times New Roman" w:hAnsi="Times New Roman" w:cs="Times New Roman"/>
          <w:sz w:val="24"/>
          <w:szCs w:val="24"/>
          <w:vertAlign w:val="superscript"/>
          <w:lang w:eastAsia="pl-PL"/>
        </w:rPr>
        <w:t>2</w:t>
      </w:r>
      <w:r w:rsidR="00455C54" w:rsidRPr="00142DC0">
        <w:rPr>
          <w:rFonts w:ascii="Times New Roman" w:eastAsia="Times New Roman" w:hAnsi="Times New Roman" w:cs="Times New Roman"/>
          <w:sz w:val="24"/>
          <w:szCs w:val="24"/>
          <w:lang w:eastAsia="pl-PL"/>
        </w:rPr>
        <w:t xml:space="preserve">. </w:t>
      </w:r>
    </w:p>
    <w:p w14:paraId="0F444097" w14:textId="04ABF37D" w:rsidR="00B606AB" w:rsidRPr="00142DC0" w:rsidRDefault="00E35C17" w:rsidP="00B606AB">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Inwestycja jest elementem projektu</w:t>
      </w:r>
      <w:r w:rsidR="009E1FB4" w:rsidRPr="00142DC0">
        <w:rPr>
          <w:rFonts w:ascii="Times New Roman" w:eastAsia="Times New Roman" w:hAnsi="Times New Roman" w:cs="Times New Roman"/>
          <w:sz w:val="24"/>
          <w:szCs w:val="24"/>
          <w:lang w:eastAsia="pl-PL"/>
        </w:rPr>
        <w:t xml:space="preserve">, dla którego Zamawiający </w:t>
      </w:r>
      <w:r w:rsidR="00334ADB" w:rsidRPr="00142DC0">
        <w:rPr>
          <w:rFonts w:ascii="Times New Roman" w:eastAsia="Times New Roman" w:hAnsi="Times New Roman" w:cs="Times New Roman"/>
          <w:sz w:val="24"/>
          <w:szCs w:val="24"/>
          <w:lang w:eastAsia="pl-PL"/>
        </w:rPr>
        <w:t>uzyskał</w:t>
      </w:r>
      <w:r w:rsidR="009E1FB4" w:rsidRPr="00142DC0">
        <w:rPr>
          <w:rFonts w:ascii="Times New Roman" w:eastAsia="Times New Roman" w:hAnsi="Times New Roman" w:cs="Times New Roman"/>
          <w:sz w:val="24"/>
          <w:szCs w:val="24"/>
          <w:lang w:eastAsia="pl-PL"/>
        </w:rPr>
        <w:t xml:space="preserve"> dofinansowanie z</w:t>
      </w:r>
      <w:r w:rsidR="00760483" w:rsidRPr="00142DC0">
        <w:rPr>
          <w:rFonts w:ascii="Times New Roman" w:eastAsia="Times New Roman" w:hAnsi="Times New Roman" w:cs="Times New Roman"/>
          <w:sz w:val="24"/>
          <w:szCs w:val="24"/>
          <w:lang w:eastAsia="pl-PL"/>
        </w:rPr>
        <w:t> </w:t>
      </w:r>
      <w:r w:rsidR="009E1FB4" w:rsidRPr="00142DC0">
        <w:rPr>
          <w:rFonts w:ascii="Times New Roman" w:eastAsia="Times New Roman" w:hAnsi="Times New Roman" w:cs="Times New Roman"/>
          <w:sz w:val="24"/>
          <w:szCs w:val="24"/>
          <w:lang w:eastAsia="pl-PL"/>
        </w:rPr>
        <w:t>Funduszu Medycznego Ministerstwa Zdrowia</w:t>
      </w:r>
      <w:r w:rsidR="00760483" w:rsidRPr="00142DC0">
        <w:rPr>
          <w:rFonts w:ascii="Times New Roman" w:eastAsia="Times New Roman" w:hAnsi="Times New Roman" w:cs="Times New Roman"/>
          <w:sz w:val="24"/>
          <w:szCs w:val="24"/>
          <w:lang w:eastAsia="pl-PL"/>
        </w:rPr>
        <w:t xml:space="preserve">. </w:t>
      </w:r>
    </w:p>
    <w:p w14:paraId="3C7FCA8A" w14:textId="5A19CEF1" w:rsidR="00E35C17" w:rsidRPr="00142DC0" w:rsidRDefault="00E35C17" w:rsidP="00334ADB">
      <w:pPr>
        <w:spacing w:before="100" w:beforeAutospacing="1" w:after="100" w:afterAutospacing="1" w:line="240" w:lineRule="auto"/>
        <w:jc w:val="both"/>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sz w:val="24"/>
          <w:szCs w:val="24"/>
          <w:lang w:eastAsia="pl-PL"/>
        </w:rPr>
        <w:t xml:space="preserve">Tytuł projektu: </w:t>
      </w:r>
      <w:r w:rsidRPr="00142DC0">
        <w:rPr>
          <w:rFonts w:ascii="Times New Roman" w:eastAsia="Times New Roman" w:hAnsi="Times New Roman" w:cs="Times New Roman"/>
          <w:b/>
          <w:bCs/>
          <w:sz w:val="24"/>
          <w:szCs w:val="24"/>
          <w:lang w:eastAsia="pl-PL"/>
        </w:rPr>
        <w:t>„</w:t>
      </w:r>
      <w:r w:rsidR="00334ADB" w:rsidRPr="00142DC0">
        <w:rPr>
          <w:rFonts w:ascii="Times New Roman" w:eastAsia="Times New Roman" w:hAnsi="Times New Roman" w:cs="Times New Roman"/>
          <w:b/>
          <w:bCs/>
          <w:sz w:val="24"/>
          <w:szCs w:val="24"/>
          <w:lang w:eastAsia="pl-PL"/>
        </w:rPr>
        <w:t>Kompleksowa organizacja opieki psychiatrycznej Szpitala Specjalistycznego w Kościerzynie sp. z o.o. polegająca na dostosowaniu budowlanym i sprzętowym obiektów</w:t>
      </w:r>
      <w:r w:rsidR="00F67844" w:rsidRPr="00142DC0">
        <w:rPr>
          <w:rFonts w:ascii="Times New Roman" w:eastAsia="Times New Roman" w:hAnsi="Times New Roman" w:cs="Times New Roman"/>
          <w:b/>
          <w:bCs/>
          <w:sz w:val="24"/>
          <w:szCs w:val="24"/>
          <w:lang w:eastAsia="pl-PL"/>
        </w:rPr>
        <w:t>”</w:t>
      </w:r>
    </w:p>
    <w:p w14:paraId="67ED27AC" w14:textId="56EDC9C5" w:rsidR="00760483" w:rsidRPr="00142DC0" w:rsidRDefault="00760483" w:rsidP="00E35C17">
      <w:pPr>
        <w:spacing w:before="100" w:beforeAutospacing="1" w:after="100" w:afterAutospacing="1" w:line="240" w:lineRule="auto"/>
        <w:jc w:val="both"/>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 xml:space="preserve">Informacja dodatkowe: </w:t>
      </w:r>
    </w:p>
    <w:p w14:paraId="51C79686" w14:textId="1CCF3116" w:rsidR="00AC5FE2" w:rsidRPr="00142DC0" w:rsidRDefault="00AC5FE2" w:rsidP="00E35C17">
      <w:pPr>
        <w:spacing w:before="100" w:beforeAutospacing="1" w:after="100" w:afterAutospacing="1" w:line="240" w:lineRule="auto"/>
        <w:jc w:val="both"/>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 związku z pojawiającymi się w treści OPZ (w tym w załączonym do postępowania </w:t>
      </w:r>
      <w:r w:rsidR="00334ADB" w:rsidRPr="00142DC0">
        <w:rPr>
          <w:rFonts w:ascii="Times New Roman" w:eastAsia="Times New Roman" w:hAnsi="Times New Roman" w:cs="Times New Roman"/>
          <w:sz w:val="24"/>
          <w:szCs w:val="24"/>
          <w:lang w:eastAsia="pl-PL"/>
        </w:rPr>
        <w:t>Programem Funkcjonalno-użytkowym oraz opise</w:t>
      </w:r>
      <w:bookmarkStart w:id="0" w:name="_GoBack"/>
      <w:bookmarkEnd w:id="0"/>
      <w:r w:rsidR="00334ADB" w:rsidRPr="00142DC0">
        <w:rPr>
          <w:rFonts w:ascii="Times New Roman" w:eastAsia="Times New Roman" w:hAnsi="Times New Roman" w:cs="Times New Roman"/>
          <w:sz w:val="24"/>
          <w:szCs w:val="24"/>
          <w:lang w:eastAsia="pl-PL"/>
        </w:rPr>
        <w:t>m projektu koncepcyjnego</w:t>
      </w:r>
      <w:r w:rsidRPr="00142DC0">
        <w:rPr>
          <w:rFonts w:ascii="Times New Roman" w:eastAsia="Times New Roman" w:hAnsi="Times New Roman" w:cs="Times New Roman"/>
          <w:sz w:val="24"/>
          <w:szCs w:val="24"/>
          <w:lang w:eastAsia="pl-PL"/>
        </w:rPr>
        <w:t>) odniesieniami do określonych norm, standardów lub specyfikacji technicznych, Zamawiający wyjaśnia, że przywołanie danej normy ma na celu określenie wymaganych parametrów jakościowych, funkcjonalnych lub technicznych przedmiotu zamówienia. Wykonawca może zastosować normy, specyfikacje techniczne lub systemy odniesienia równoważne do tych wskazanych w</w:t>
      </w:r>
      <w:r w:rsidR="00C20E78" w:rsidRPr="00142DC0">
        <w:rPr>
          <w:rFonts w:ascii="Times New Roman" w:eastAsia="Times New Roman" w:hAnsi="Times New Roman" w:cs="Times New Roman"/>
          <w:sz w:val="24"/>
          <w:szCs w:val="24"/>
          <w:lang w:eastAsia="pl-PL"/>
        </w:rPr>
        <w:t> </w:t>
      </w:r>
      <w:r w:rsidRPr="00142DC0">
        <w:rPr>
          <w:rFonts w:ascii="Times New Roman" w:eastAsia="Times New Roman" w:hAnsi="Times New Roman" w:cs="Times New Roman"/>
          <w:sz w:val="24"/>
          <w:szCs w:val="24"/>
          <w:lang w:eastAsia="pl-PL"/>
        </w:rPr>
        <w:t>OPZ, pod warunkiem, że zapewnią one osiągnięcie co najmniej takiego samego poziomu jakości, funkcjonalności, bezpieczeństwa i</w:t>
      </w:r>
      <w:r w:rsidR="00B606AB" w:rsidRPr="00142DC0">
        <w:rPr>
          <w:rFonts w:ascii="Times New Roman" w:eastAsia="Times New Roman" w:hAnsi="Times New Roman" w:cs="Times New Roman"/>
          <w:sz w:val="24"/>
          <w:szCs w:val="24"/>
          <w:lang w:eastAsia="pl-PL"/>
        </w:rPr>
        <w:t> </w:t>
      </w:r>
      <w:r w:rsidRPr="00142DC0">
        <w:rPr>
          <w:rFonts w:ascii="Times New Roman" w:eastAsia="Times New Roman" w:hAnsi="Times New Roman" w:cs="Times New Roman"/>
          <w:sz w:val="24"/>
          <w:szCs w:val="24"/>
          <w:lang w:eastAsia="pl-PL"/>
        </w:rPr>
        <w:t>parametrów technicznych, jak normy przywołane przez Zamawiającego. W przypadku powołania się na normę równoważną, Wykonawca zobowiązany jest do wykazania równoważności proponowanego rozwiązania poprzez przedstawienie odpowiednich dokumentów, certyfikatów lub opisów technicznych potwierdzających, że oferowane rozwiązanie spełnia wymagania określone w OPZ.</w:t>
      </w:r>
    </w:p>
    <w:p w14:paraId="65072952" w14:textId="77777777" w:rsidR="00E40DAC" w:rsidRPr="00142DC0" w:rsidRDefault="00E40DAC"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lastRenderedPageBreak/>
        <w:t>2. Zakres rzeczowy robót</w:t>
      </w:r>
    </w:p>
    <w:p w14:paraId="2897B197" w14:textId="6655CFCE" w:rsidR="00760483" w:rsidRPr="00142DC0" w:rsidRDefault="00760483"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Wykonanie dokumentacji projektowej:</w:t>
      </w:r>
    </w:p>
    <w:p w14:paraId="2A32143E" w14:textId="5E49B8B9" w:rsidR="00760483"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inwentaryzacji architektonicznej, sieci i instalacji </w:t>
      </w:r>
      <w:r w:rsidR="008D69F4" w:rsidRPr="00142DC0">
        <w:rPr>
          <w:rFonts w:ascii="Times New Roman" w:eastAsia="Times New Roman" w:hAnsi="Times New Roman" w:cs="Times New Roman"/>
          <w:sz w:val="24"/>
          <w:szCs w:val="24"/>
          <w:lang w:eastAsia="pl-PL"/>
        </w:rPr>
        <w:t>(</w:t>
      </w:r>
      <w:r w:rsidRPr="00142DC0">
        <w:rPr>
          <w:rFonts w:ascii="Times New Roman" w:eastAsia="Times New Roman" w:hAnsi="Times New Roman" w:cs="Times New Roman"/>
          <w:sz w:val="24"/>
          <w:szCs w:val="24"/>
          <w:lang w:eastAsia="pl-PL"/>
        </w:rPr>
        <w:t>wielobranżowe</w:t>
      </w:r>
      <w:r w:rsidR="008D69F4" w:rsidRPr="00142DC0">
        <w:rPr>
          <w:rFonts w:ascii="Times New Roman" w:eastAsia="Times New Roman" w:hAnsi="Times New Roman" w:cs="Times New Roman"/>
          <w:sz w:val="24"/>
          <w:szCs w:val="24"/>
          <w:lang w:eastAsia="pl-PL"/>
        </w:rPr>
        <w:t>)</w:t>
      </w:r>
      <w:r w:rsidRPr="00142DC0">
        <w:rPr>
          <w:rFonts w:ascii="Times New Roman" w:eastAsia="Times New Roman" w:hAnsi="Times New Roman" w:cs="Times New Roman"/>
          <w:sz w:val="24"/>
          <w:szCs w:val="24"/>
          <w:lang w:eastAsia="pl-PL"/>
        </w:rPr>
        <w:t xml:space="preserve">, </w:t>
      </w:r>
    </w:p>
    <w:p w14:paraId="7782E6B2" w14:textId="23CDFB68" w:rsidR="008D69F4"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obliczeń zapotrzebowania na media (mocy potrzebnej do ogrzewania w ramach C.O, sprawności wentylacji, zasilania wentylacji w ciepło technologiczne, </w:t>
      </w:r>
      <w:r w:rsidR="008D69F4" w:rsidRPr="00142DC0">
        <w:rPr>
          <w:rFonts w:ascii="Times New Roman" w:eastAsia="Times New Roman" w:hAnsi="Times New Roman" w:cs="Times New Roman"/>
          <w:sz w:val="24"/>
          <w:szCs w:val="24"/>
          <w:lang w:eastAsia="pl-PL"/>
        </w:rPr>
        <w:t>zapotrzebowania na chłodzenie z wentylacji (bez wody lodowej</w:t>
      </w:r>
      <w:r w:rsidR="00990896" w:rsidRPr="00142DC0">
        <w:rPr>
          <w:rFonts w:ascii="Times New Roman" w:eastAsia="Times New Roman" w:hAnsi="Times New Roman" w:cs="Times New Roman"/>
          <w:sz w:val="24"/>
          <w:szCs w:val="24"/>
          <w:lang w:eastAsia="pl-PL"/>
        </w:rPr>
        <w:t xml:space="preserve"> z wykorzystaniem pomp ciepła</w:t>
      </w:r>
      <w:r w:rsidR="008D69F4" w:rsidRPr="00142DC0">
        <w:rPr>
          <w:rFonts w:ascii="Times New Roman" w:eastAsia="Times New Roman" w:hAnsi="Times New Roman" w:cs="Times New Roman"/>
          <w:sz w:val="24"/>
          <w:szCs w:val="24"/>
          <w:lang w:eastAsia="pl-PL"/>
        </w:rPr>
        <w:t xml:space="preserve">), klimatyzacji lokalnej, </w:t>
      </w:r>
      <w:r w:rsidRPr="00142DC0">
        <w:rPr>
          <w:rFonts w:ascii="Times New Roman" w:eastAsia="Times New Roman" w:hAnsi="Times New Roman" w:cs="Times New Roman"/>
          <w:sz w:val="24"/>
          <w:szCs w:val="24"/>
          <w:lang w:eastAsia="pl-PL"/>
        </w:rPr>
        <w:t xml:space="preserve">zasilania </w:t>
      </w:r>
      <w:r w:rsidR="008D69F4" w:rsidRPr="00142DC0">
        <w:rPr>
          <w:rFonts w:ascii="Times New Roman" w:eastAsia="Times New Roman" w:hAnsi="Times New Roman" w:cs="Times New Roman"/>
          <w:sz w:val="24"/>
          <w:szCs w:val="24"/>
          <w:lang w:eastAsia="pl-PL"/>
        </w:rPr>
        <w:t xml:space="preserve">części przebudowywanej w energię elektryczną podstawową, rezerwowaną, zasilana elektrycznego z baterii centralnej  - AW/DSO). </w:t>
      </w:r>
    </w:p>
    <w:p w14:paraId="125800EA" w14:textId="77777777" w:rsidR="00990896"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projektu budowlanego zagospodarowania terenu, </w:t>
      </w:r>
    </w:p>
    <w:p w14:paraId="677384A6" w14:textId="77777777" w:rsidR="00990896"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projektu budowalnego architektoniczno-budowlanego, </w:t>
      </w:r>
    </w:p>
    <w:p w14:paraId="28FDCC02" w14:textId="77777777" w:rsidR="00990896"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projektu technicznego branży konstrukcyjnej, </w:t>
      </w:r>
    </w:p>
    <w:p w14:paraId="0900D7FB" w14:textId="77777777" w:rsidR="00990896"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projektu technicznego branży sanitarnej (w tym wentylacyjnej), </w:t>
      </w:r>
    </w:p>
    <w:p w14:paraId="45E9BD50" w14:textId="221E8C80" w:rsidR="00760483" w:rsidRPr="00142DC0" w:rsidRDefault="00760483"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projektu technicznego branży elektrycznej (w tym niskoprądowej). </w:t>
      </w:r>
    </w:p>
    <w:p w14:paraId="5D1AF7D8" w14:textId="77777777" w:rsidR="00990896" w:rsidRPr="00142DC0" w:rsidRDefault="00990896"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uzyskanie pozytywnej opinii rzeczoznawcy ds. zabezpieczeń przeciwpożarowych, </w:t>
      </w:r>
    </w:p>
    <w:p w14:paraId="067A398B" w14:textId="77777777" w:rsidR="00990896" w:rsidRPr="00142DC0" w:rsidRDefault="00990896"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uzyskanie pozytywnej opinii rzeczoznawcy ds. sanitarno-epidemiologicznych, </w:t>
      </w:r>
    </w:p>
    <w:p w14:paraId="56D48EC3" w14:textId="7CD15A18" w:rsidR="00990896" w:rsidRPr="00142DC0" w:rsidRDefault="00990896"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uzyskanie decyzji o udzieleniu pozwolenia na budowę, </w:t>
      </w:r>
    </w:p>
    <w:p w14:paraId="563E6E2E" w14:textId="47708568" w:rsidR="007911D1" w:rsidRPr="00142DC0" w:rsidRDefault="007911D1" w:rsidP="00990896">
      <w:pPr>
        <w:pStyle w:val="Akapitzlist"/>
        <w:numPr>
          <w:ilvl w:val="0"/>
          <w:numId w:val="35"/>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wykonanie dokumentacji powykonawczej (zgodnie z pkt. 6 poniżej). </w:t>
      </w:r>
    </w:p>
    <w:p w14:paraId="4C576F36" w14:textId="475A78FA" w:rsidR="00760483" w:rsidRPr="00142DC0" w:rsidRDefault="00760483" w:rsidP="00760483">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Wykonanie robót budowl</w:t>
      </w:r>
      <w:r w:rsidR="00A32E00" w:rsidRPr="00142DC0">
        <w:rPr>
          <w:rFonts w:ascii="Times New Roman" w:eastAsia="Times New Roman" w:hAnsi="Times New Roman" w:cs="Times New Roman"/>
          <w:b/>
          <w:bCs/>
          <w:sz w:val="24"/>
          <w:szCs w:val="24"/>
          <w:lang w:eastAsia="pl-PL"/>
        </w:rPr>
        <w:t>a</w:t>
      </w:r>
      <w:r w:rsidRPr="00142DC0">
        <w:rPr>
          <w:rFonts w:ascii="Times New Roman" w:eastAsia="Times New Roman" w:hAnsi="Times New Roman" w:cs="Times New Roman"/>
          <w:b/>
          <w:bCs/>
          <w:sz w:val="24"/>
          <w:szCs w:val="24"/>
          <w:lang w:eastAsia="pl-PL"/>
        </w:rPr>
        <w:t>nych:</w:t>
      </w:r>
    </w:p>
    <w:p w14:paraId="1368C276" w14:textId="56A80F0F" w:rsidR="008D69F4" w:rsidRPr="00142DC0" w:rsidRDefault="00A55309" w:rsidP="008D69F4">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Z</w:t>
      </w:r>
      <w:r w:rsidR="008D69F4" w:rsidRPr="00142DC0">
        <w:rPr>
          <w:rFonts w:ascii="Times New Roman" w:eastAsia="Times New Roman" w:hAnsi="Times New Roman" w:cs="Times New Roman"/>
          <w:sz w:val="24"/>
          <w:szCs w:val="24"/>
          <w:lang w:eastAsia="pl-PL"/>
        </w:rPr>
        <w:t>abezpieczenie terenu budowy, otoczenia</w:t>
      </w:r>
      <w:r w:rsidRPr="00142DC0">
        <w:rPr>
          <w:rFonts w:ascii="Times New Roman" w:eastAsia="Times New Roman" w:hAnsi="Times New Roman" w:cs="Times New Roman"/>
          <w:sz w:val="24"/>
          <w:szCs w:val="24"/>
          <w:lang w:eastAsia="pl-PL"/>
        </w:rPr>
        <w:t>, w tym uwzględniając konieczność zachowania odpowiedniego dostępu do drogi pożarowej,</w:t>
      </w:r>
    </w:p>
    <w:p w14:paraId="60EBD4A6" w14:textId="0EF22E98" w:rsidR="00760483" w:rsidRPr="00142DC0" w:rsidRDefault="00A55309" w:rsidP="008D69F4">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Z</w:t>
      </w:r>
      <w:r w:rsidR="008D69F4" w:rsidRPr="00142DC0">
        <w:rPr>
          <w:rFonts w:ascii="Times New Roman" w:eastAsia="Times New Roman" w:hAnsi="Times New Roman" w:cs="Times New Roman"/>
          <w:sz w:val="24"/>
          <w:szCs w:val="24"/>
          <w:lang w:eastAsia="pl-PL"/>
        </w:rPr>
        <w:t>apewnienie przez cały okres realizacji robót doj</w:t>
      </w:r>
      <w:r w:rsidRPr="00142DC0">
        <w:rPr>
          <w:rFonts w:ascii="Times New Roman" w:eastAsia="Times New Roman" w:hAnsi="Times New Roman" w:cs="Times New Roman"/>
          <w:sz w:val="24"/>
          <w:szCs w:val="24"/>
          <w:lang w:eastAsia="pl-PL"/>
        </w:rPr>
        <w:t>ścia i dojazdu</w:t>
      </w:r>
      <w:r w:rsidR="008D69F4" w:rsidRPr="00142DC0">
        <w:rPr>
          <w:rFonts w:ascii="Times New Roman" w:eastAsia="Times New Roman" w:hAnsi="Times New Roman" w:cs="Times New Roman"/>
          <w:sz w:val="24"/>
          <w:szCs w:val="24"/>
          <w:lang w:eastAsia="pl-PL"/>
        </w:rPr>
        <w:t xml:space="preserve"> do wejść przestrzeni użytkowanych (Hospicjum – parter, droga transportu wewnętrznego – piwnica, </w:t>
      </w:r>
      <w:proofErr w:type="spellStart"/>
      <w:r w:rsidR="008D69F4" w:rsidRPr="00142DC0">
        <w:rPr>
          <w:rFonts w:ascii="Times New Roman" w:eastAsia="Times New Roman" w:hAnsi="Times New Roman" w:cs="Times New Roman"/>
          <w:sz w:val="24"/>
          <w:szCs w:val="24"/>
          <w:lang w:eastAsia="pl-PL"/>
        </w:rPr>
        <w:t>wentylatorownie</w:t>
      </w:r>
      <w:proofErr w:type="spellEnd"/>
      <w:r w:rsidR="008D69F4" w:rsidRPr="00142DC0">
        <w:rPr>
          <w:rFonts w:ascii="Times New Roman" w:eastAsia="Times New Roman" w:hAnsi="Times New Roman" w:cs="Times New Roman"/>
          <w:sz w:val="24"/>
          <w:szCs w:val="24"/>
          <w:lang w:eastAsia="pl-PL"/>
        </w:rPr>
        <w:t xml:space="preserve"> i maszynownie dźwigów</w:t>
      </w:r>
      <w:r w:rsidR="00A32E00" w:rsidRPr="00142DC0">
        <w:rPr>
          <w:rFonts w:ascii="Times New Roman" w:eastAsia="Times New Roman" w:hAnsi="Times New Roman" w:cs="Times New Roman"/>
          <w:sz w:val="24"/>
          <w:szCs w:val="24"/>
          <w:lang w:eastAsia="pl-PL"/>
        </w:rPr>
        <w:t xml:space="preserve"> </w:t>
      </w:r>
      <w:proofErr w:type="spellStart"/>
      <w:r w:rsidR="00A32E00" w:rsidRPr="00142DC0">
        <w:rPr>
          <w:rFonts w:ascii="Times New Roman" w:eastAsia="Times New Roman" w:hAnsi="Times New Roman" w:cs="Times New Roman"/>
          <w:sz w:val="24"/>
          <w:szCs w:val="24"/>
          <w:lang w:eastAsia="pl-PL"/>
        </w:rPr>
        <w:t>osobowwych</w:t>
      </w:r>
      <w:proofErr w:type="spellEnd"/>
      <w:r w:rsidR="008D69F4" w:rsidRPr="00142DC0">
        <w:rPr>
          <w:rFonts w:ascii="Times New Roman" w:eastAsia="Times New Roman" w:hAnsi="Times New Roman" w:cs="Times New Roman"/>
          <w:sz w:val="24"/>
          <w:szCs w:val="24"/>
          <w:lang w:eastAsia="pl-PL"/>
        </w:rPr>
        <w:t xml:space="preserve">), </w:t>
      </w:r>
    </w:p>
    <w:p w14:paraId="7A429F05" w14:textId="733919CD" w:rsidR="008D69F4" w:rsidRPr="00142DC0" w:rsidRDefault="00A55309" w:rsidP="008D69F4">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O</w:t>
      </w:r>
      <w:r w:rsidR="008D69F4" w:rsidRPr="00142DC0">
        <w:rPr>
          <w:rFonts w:ascii="Times New Roman" w:eastAsia="Times New Roman" w:hAnsi="Times New Roman" w:cs="Times New Roman"/>
          <w:sz w:val="24"/>
          <w:szCs w:val="24"/>
          <w:lang w:eastAsia="pl-PL"/>
        </w:rPr>
        <w:t xml:space="preserve">rganizacji placu budowy, zaplanowanie miejsca dla kontenerów na odpady budowlane, magazynów tymczasowych, kontenerów zaplecza budowy, </w:t>
      </w:r>
    </w:p>
    <w:p w14:paraId="6EAF967A" w14:textId="7246198A" w:rsidR="008D69F4" w:rsidRPr="00142DC0" w:rsidRDefault="00A55309" w:rsidP="008D69F4">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W</w:t>
      </w:r>
      <w:r w:rsidR="008D69F4" w:rsidRPr="00142DC0">
        <w:rPr>
          <w:rFonts w:ascii="Times New Roman" w:eastAsia="Times New Roman" w:hAnsi="Times New Roman" w:cs="Times New Roman"/>
          <w:sz w:val="24"/>
          <w:szCs w:val="24"/>
          <w:lang w:eastAsia="pl-PL"/>
        </w:rPr>
        <w:t xml:space="preserve">ytycznie docelowego układu pomieszczeń, </w:t>
      </w:r>
    </w:p>
    <w:p w14:paraId="3400C5F7" w14:textId="7027A4F7" w:rsidR="008D69F4" w:rsidRPr="00142DC0" w:rsidRDefault="00A55309" w:rsidP="008D69F4">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P</w:t>
      </w:r>
      <w:r w:rsidR="008D69F4" w:rsidRPr="00142DC0">
        <w:rPr>
          <w:rFonts w:ascii="Times New Roman" w:eastAsia="Times New Roman" w:hAnsi="Times New Roman" w:cs="Times New Roman"/>
          <w:sz w:val="24"/>
          <w:szCs w:val="24"/>
          <w:lang w:eastAsia="pl-PL"/>
        </w:rPr>
        <w:t>race rozbiórkowe i zabezpieczające</w:t>
      </w:r>
      <w:r w:rsidR="005563CB" w:rsidRPr="00142DC0">
        <w:rPr>
          <w:rFonts w:ascii="Times New Roman" w:eastAsia="Times New Roman" w:hAnsi="Times New Roman" w:cs="Times New Roman"/>
          <w:sz w:val="24"/>
          <w:szCs w:val="24"/>
          <w:lang w:eastAsia="pl-PL"/>
        </w:rPr>
        <w:t>, w tym rozbiórka schodów piwnica-parter</w:t>
      </w:r>
      <w:r w:rsidR="008D69F4" w:rsidRPr="00142DC0">
        <w:rPr>
          <w:rFonts w:ascii="Times New Roman" w:eastAsia="Times New Roman" w:hAnsi="Times New Roman" w:cs="Times New Roman"/>
          <w:sz w:val="24"/>
          <w:szCs w:val="24"/>
          <w:lang w:eastAsia="pl-PL"/>
        </w:rPr>
        <w:t xml:space="preserve">, </w:t>
      </w:r>
    </w:p>
    <w:p w14:paraId="2007ED21" w14:textId="2C75602F" w:rsidR="005563CB" w:rsidRPr="00142DC0" w:rsidRDefault="00A55309"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S</w:t>
      </w:r>
      <w:r w:rsidR="008D69F4" w:rsidRPr="00142DC0">
        <w:rPr>
          <w:rFonts w:ascii="Times New Roman" w:eastAsia="Times New Roman" w:hAnsi="Times New Roman" w:cs="Times New Roman"/>
          <w:sz w:val="24"/>
          <w:szCs w:val="24"/>
          <w:lang w:eastAsia="pl-PL"/>
        </w:rPr>
        <w:t xml:space="preserve">tawienia nowych ścian, </w:t>
      </w:r>
      <w:r w:rsidR="00C32E7B" w:rsidRPr="00142DC0">
        <w:rPr>
          <w:rFonts w:ascii="Times New Roman" w:eastAsia="Times New Roman" w:hAnsi="Times New Roman" w:cs="Times New Roman"/>
          <w:sz w:val="24"/>
          <w:szCs w:val="24"/>
          <w:lang w:eastAsia="pl-PL"/>
        </w:rPr>
        <w:t xml:space="preserve">wykonanie </w:t>
      </w:r>
      <w:r w:rsidR="008D69F4" w:rsidRPr="00142DC0">
        <w:rPr>
          <w:rFonts w:ascii="Times New Roman" w:eastAsia="Times New Roman" w:hAnsi="Times New Roman" w:cs="Times New Roman"/>
          <w:sz w:val="24"/>
          <w:szCs w:val="24"/>
          <w:lang w:eastAsia="pl-PL"/>
        </w:rPr>
        <w:t>konstrukcji</w:t>
      </w:r>
      <w:r w:rsidRPr="00142DC0">
        <w:rPr>
          <w:rFonts w:ascii="Times New Roman" w:eastAsia="Times New Roman" w:hAnsi="Times New Roman" w:cs="Times New Roman"/>
          <w:sz w:val="24"/>
          <w:szCs w:val="24"/>
          <w:lang w:eastAsia="pl-PL"/>
        </w:rPr>
        <w:t xml:space="preserve"> żelbetowych, </w:t>
      </w:r>
      <w:r w:rsidR="005563CB" w:rsidRPr="00142DC0">
        <w:rPr>
          <w:rFonts w:ascii="Times New Roman" w:eastAsia="Times New Roman" w:hAnsi="Times New Roman" w:cs="Times New Roman"/>
          <w:sz w:val="24"/>
          <w:szCs w:val="24"/>
          <w:lang w:eastAsia="pl-PL"/>
        </w:rPr>
        <w:t xml:space="preserve">uzupełnienie stropu piwnicy po rozebranych schodach, dach piętra nad częścią rozbudowywaną, </w:t>
      </w:r>
    </w:p>
    <w:p w14:paraId="10052229" w14:textId="77777777" w:rsidR="00C20E78" w:rsidRPr="00142DC0" w:rsidRDefault="0032357E" w:rsidP="00C20E78">
      <w:pPr>
        <w:pStyle w:val="Akapitzlist"/>
        <w:numPr>
          <w:ilvl w:val="0"/>
          <w:numId w:val="34"/>
        </w:numPr>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Wykonanie ścian oddzielania pożarowego, w tym między innymi dla palarni, </w:t>
      </w:r>
    </w:p>
    <w:p w14:paraId="663F2317" w14:textId="6ABCDE3A" w:rsidR="0032357E" w:rsidRPr="00142DC0" w:rsidRDefault="00C20E78" w:rsidP="00C20E78">
      <w:pPr>
        <w:pStyle w:val="Akapitzlist"/>
        <w:numPr>
          <w:ilvl w:val="0"/>
          <w:numId w:val="34"/>
        </w:numPr>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Budowa nowych schodów łączących różne poziomy 1 piętra, </w:t>
      </w:r>
    </w:p>
    <w:p w14:paraId="1F117B21" w14:textId="3D6F3ACD" w:rsidR="00A55309"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Wykonanie 1 nowej windy</w:t>
      </w:r>
      <w:r w:rsidR="00C20E78" w:rsidRPr="00142DC0">
        <w:rPr>
          <w:rFonts w:ascii="Times New Roman" w:eastAsia="Times New Roman" w:hAnsi="Times New Roman" w:cs="Times New Roman"/>
          <w:sz w:val="24"/>
          <w:szCs w:val="24"/>
          <w:lang w:eastAsia="pl-PL"/>
        </w:rPr>
        <w:t xml:space="preserve"> i </w:t>
      </w:r>
      <w:r w:rsidRPr="00142DC0">
        <w:rPr>
          <w:rFonts w:ascii="Times New Roman" w:eastAsia="Times New Roman" w:hAnsi="Times New Roman" w:cs="Times New Roman"/>
          <w:sz w:val="24"/>
          <w:szCs w:val="24"/>
          <w:lang w:eastAsia="pl-PL"/>
        </w:rPr>
        <w:t xml:space="preserve">modernizacja 1 windy istniejącej, </w:t>
      </w:r>
    </w:p>
    <w:p w14:paraId="5EFF7720" w14:textId="50B5755A" w:rsidR="005563CB"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Dokończenie termomodernizacji budynku</w:t>
      </w:r>
      <w:r w:rsidR="005563CB" w:rsidRPr="00142DC0">
        <w:rPr>
          <w:rFonts w:ascii="Times New Roman" w:eastAsia="Times New Roman" w:hAnsi="Times New Roman" w:cs="Times New Roman"/>
          <w:sz w:val="24"/>
          <w:szCs w:val="24"/>
          <w:lang w:eastAsia="pl-PL"/>
        </w:rPr>
        <w:t xml:space="preserve">, w tym dachu istniejącego i rozbudowanego, </w:t>
      </w:r>
    </w:p>
    <w:p w14:paraId="79A7D327" w14:textId="40276B1A" w:rsidR="00A55309" w:rsidRPr="00142DC0" w:rsidRDefault="005563CB"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Wymiana</w:t>
      </w:r>
      <w:r w:rsidR="00A55309" w:rsidRPr="00142DC0">
        <w:rPr>
          <w:rFonts w:ascii="Times New Roman" w:eastAsia="Times New Roman" w:hAnsi="Times New Roman" w:cs="Times New Roman"/>
          <w:sz w:val="24"/>
          <w:szCs w:val="24"/>
          <w:lang w:eastAsia="pl-PL"/>
        </w:rPr>
        <w:t xml:space="preserve"> stolarki PCV</w:t>
      </w:r>
      <w:r w:rsidRPr="00142DC0">
        <w:rPr>
          <w:rFonts w:ascii="Times New Roman" w:eastAsia="Times New Roman" w:hAnsi="Times New Roman" w:cs="Times New Roman"/>
          <w:sz w:val="24"/>
          <w:szCs w:val="24"/>
          <w:lang w:eastAsia="pl-PL"/>
        </w:rPr>
        <w:t xml:space="preserve"> w części przebudowanej</w:t>
      </w:r>
      <w:r w:rsidR="00A55309" w:rsidRPr="00142DC0">
        <w:rPr>
          <w:rFonts w:ascii="Times New Roman" w:eastAsia="Times New Roman" w:hAnsi="Times New Roman" w:cs="Times New Roman"/>
          <w:sz w:val="24"/>
          <w:szCs w:val="24"/>
          <w:lang w:eastAsia="pl-PL"/>
        </w:rPr>
        <w:t>,</w:t>
      </w:r>
    </w:p>
    <w:p w14:paraId="55747B90" w14:textId="50F1D529" w:rsidR="00C20E78" w:rsidRPr="00142DC0" w:rsidRDefault="00C20E78"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Montaż rolet zewnętrznych żaluzjowych opuszczanych i regulowanych elektrycznie (okna, fasada), </w:t>
      </w:r>
    </w:p>
    <w:p w14:paraId="46A052F7" w14:textId="6B30CDCC" w:rsidR="00A55309"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Dostawa i montaż wymaganej przedmiotem zamówienia stolarki aluminiowej</w:t>
      </w:r>
      <w:r w:rsidR="005563CB" w:rsidRPr="00142DC0">
        <w:rPr>
          <w:rFonts w:ascii="Times New Roman" w:eastAsia="Times New Roman" w:hAnsi="Times New Roman" w:cs="Times New Roman"/>
          <w:sz w:val="24"/>
          <w:szCs w:val="24"/>
          <w:lang w:eastAsia="pl-PL"/>
        </w:rPr>
        <w:t xml:space="preserve"> fasadowej pierwszego piętra oraz</w:t>
      </w:r>
      <w:r w:rsidRPr="00142DC0">
        <w:rPr>
          <w:rFonts w:ascii="Times New Roman" w:eastAsia="Times New Roman" w:hAnsi="Times New Roman" w:cs="Times New Roman"/>
          <w:sz w:val="24"/>
          <w:szCs w:val="24"/>
          <w:lang w:eastAsia="pl-PL"/>
        </w:rPr>
        <w:t xml:space="preserve"> ogrod</w:t>
      </w:r>
      <w:r w:rsidR="005563CB" w:rsidRPr="00142DC0">
        <w:rPr>
          <w:rFonts w:ascii="Times New Roman" w:eastAsia="Times New Roman" w:hAnsi="Times New Roman" w:cs="Times New Roman"/>
          <w:sz w:val="24"/>
          <w:szCs w:val="24"/>
          <w:lang w:eastAsia="pl-PL"/>
        </w:rPr>
        <w:t>u</w:t>
      </w:r>
      <w:r w:rsidRPr="00142DC0">
        <w:rPr>
          <w:rFonts w:ascii="Times New Roman" w:eastAsia="Times New Roman" w:hAnsi="Times New Roman" w:cs="Times New Roman"/>
          <w:sz w:val="24"/>
          <w:szCs w:val="24"/>
          <w:lang w:eastAsia="pl-PL"/>
        </w:rPr>
        <w:t xml:space="preserve"> zimow</w:t>
      </w:r>
      <w:r w:rsidR="005563CB" w:rsidRPr="00142DC0">
        <w:rPr>
          <w:rFonts w:ascii="Times New Roman" w:eastAsia="Times New Roman" w:hAnsi="Times New Roman" w:cs="Times New Roman"/>
          <w:sz w:val="24"/>
          <w:szCs w:val="24"/>
          <w:lang w:eastAsia="pl-PL"/>
        </w:rPr>
        <w:t>ego na parterze</w:t>
      </w:r>
      <w:r w:rsidRPr="00142DC0">
        <w:rPr>
          <w:rFonts w:ascii="Times New Roman" w:eastAsia="Times New Roman" w:hAnsi="Times New Roman" w:cs="Times New Roman"/>
          <w:sz w:val="24"/>
          <w:szCs w:val="24"/>
          <w:lang w:eastAsia="pl-PL"/>
        </w:rPr>
        <w:t>, drzwi wejściowych, drzwi pożarowych  i dymoszczelnych</w:t>
      </w:r>
      <w:r w:rsidR="005563CB" w:rsidRPr="00142DC0">
        <w:rPr>
          <w:rFonts w:ascii="Times New Roman" w:eastAsia="Times New Roman" w:hAnsi="Times New Roman" w:cs="Times New Roman"/>
          <w:sz w:val="24"/>
          <w:szCs w:val="24"/>
          <w:lang w:eastAsia="pl-PL"/>
        </w:rPr>
        <w:t xml:space="preserve">, </w:t>
      </w:r>
    </w:p>
    <w:p w14:paraId="2DCA59B4" w14:textId="77777777" w:rsidR="00C20E78"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Dostawa i montaż stolarki wewnętrznej – zabudowy pomieszczeń</w:t>
      </w:r>
      <w:r w:rsidR="00C20E78" w:rsidRPr="00142DC0">
        <w:rPr>
          <w:rFonts w:ascii="Times New Roman" w:eastAsia="Times New Roman" w:hAnsi="Times New Roman" w:cs="Times New Roman"/>
          <w:sz w:val="24"/>
          <w:szCs w:val="24"/>
          <w:lang w:eastAsia="pl-PL"/>
        </w:rPr>
        <w:t xml:space="preserve"> 1 piętra,</w:t>
      </w:r>
    </w:p>
    <w:p w14:paraId="16F68D55" w14:textId="7D3381D4" w:rsidR="00A55309" w:rsidRPr="00142DC0" w:rsidRDefault="00C20E78"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Dostawa i montaż solarki drzwiowej wewnętrznej – drzwi płycinowe, </w:t>
      </w:r>
      <w:r w:rsidR="00A55309" w:rsidRPr="00142DC0">
        <w:rPr>
          <w:rFonts w:ascii="Times New Roman" w:eastAsia="Times New Roman" w:hAnsi="Times New Roman" w:cs="Times New Roman"/>
          <w:sz w:val="24"/>
          <w:szCs w:val="24"/>
          <w:lang w:eastAsia="pl-PL"/>
        </w:rPr>
        <w:t xml:space="preserve"> </w:t>
      </w:r>
    </w:p>
    <w:p w14:paraId="2ACBBA49" w14:textId="4C820AD1" w:rsidR="00A55309"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Remont 2 istniejących klatek schodowych (na wszystkich kondygnacjach), </w:t>
      </w:r>
    </w:p>
    <w:p w14:paraId="6C760C0D" w14:textId="121B043F" w:rsidR="00A55309"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lastRenderedPageBreak/>
        <w:t xml:space="preserve">Demontaż i ponowny montaż części instalacji fotowoltaicznej na budynku (z dachu parteru na dach rozbudowanego piętra), </w:t>
      </w:r>
    </w:p>
    <w:p w14:paraId="7EE7949E" w14:textId="73771D5E" w:rsidR="00A55309"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Przebudowa i rozbudowa instalacji </w:t>
      </w:r>
      <w:r w:rsidR="005563CB" w:rsidRPr="00142DC0">
        <w:rPr>
          <w:rFonts w:ascii="Times New Roman" w:eastAsia="Times New Roman" w:hAnsi="Times New Roman" w:cs="Times New Roman"/>
          <w:sz w:val="24"/>
          <w:szCs w:val="24"/>
          <w:lang w:eastAsia="pl-PL"/>
        </w:rPr>
        <w:t xml:space="preserve">kanalizacji </w:t>
      </w:r>
      <w:r w:rsidRPr="00142DC0">
        <w:rPr>
          <w:rFonts w:ascii="Times New Roman" w:eastAsia="Times New Roman" w:hAnsi="Times New Roman" w:cs="Times New Roman"/>
          <w:sz w:val="24"/>
          <w:szCs w:val="24"/>
          <w:lang w:eastAsia="pl-PL"/>
        </w:rPr>
        <w:t xml:space="preserve">sanitarnej, </w:t>
      </w:r>
    </w:p>
    <w:p w14:paraId="09C4D9AC" w14:textId="182A4950" w:rsidR="00A32E00" w:rsidRPr="00142DC0" w:rsidRDefault="00A32E00"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Montaż instalacji ogrzewania centralnego z wykorzystaniem istniejącego węzła C.O., </w:t>
      </w:r>
    </w:p>
    <w:p w14:paraId="31B2BC6D" w14:textId="4022B51D" w:rsidR="00C32E7B" w:rsidRPr="00142DC0" w:rsidRDefault="00C32E7B"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Rozbudowa istniejącego systemu zarządzania energią cieplną (grzejnikową), </w:t>
      </w:r>
    </w:p>
    <w:p w14:paraId="32D57131" w14:textId="7403BA09" w:rsidR="00A55309" w:rsidRPr="00142DC0" w:rsidRDefault="00A55309"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Przebudowa i rozbudowa instalacji ciepłej i zimnej wody użytkowej, </w:t>
      </w:r>
    </w:p>
    <w:p w14:paraId="6FCD7EE9" w14:textId="59C9A0DF" w:rsidR="007911D1" w:rsidRPr="00142DC0" w:rsidRDefault="007911D1" w:rsidP="00A55309">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Przebudowa/rozbudowa instalacji hydrantowej w tym montaż nowych szafek hydrantowych, </w:t>
      </w:r>
    </w:p>
    <w:p w14:paraId="7469BD9E" w14:textId="41D29EE7" w:rsidR="005563CB" w:rsidRPr="00142DC0" w:rsidRDefault="005563CB"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Przebudowa i dostosowanie instalacji kanalizacji deszczowej, </w:t>
      </w:r>
    </w:p>
    <w:p w14:paraId="7C9E3C75" w14:textId="771506B8" w:rsidR="005563CB" w:rsidRPr="00142DC0" w:rsidRDefault="00634251"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Montaż armatury sanitarnej,</w:t>
      </w:r>
      <w:r w:rsidR="00C32E7B" w:rsidRPr="00142DC0">
        <w:rPr>
          <w:rFonts w:ascii="Times New Roman" w:eastAsia="Times New Roman" w:hAnsi="Times New Roman" w:cs="Times New Roman"/>
          <w:sz w:val="24"/>
          <w:szCs w:val="24"/>
          <w:lang w:eastAsia="pl-PL"/>
        </w:rPr>
        <w:t xml:space="preserve"> dozowników na papier, środki dezynfekujące, </w:t>
      </w:r>
    </w:p>
    <w:p w14:paraId="21EF6283" w14:textId="2D9003D9" w:rsidR="00634251" w:rsidRPr="00142DC0" w:rsidRDefault="00634251" w:rsidP="0063425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Montaż paneli medycznych </w:t>
      </w:r>
      <w:proofErr w:type="spellStart"/>
      <w:r w:rsidRPr="00142DC0">
        <w:rPr>
          <w:rFonts w:ascii="Times New Roman" w:eastAsia="Times New Roman" w:hAnsi="Times New Roman" w:cs="Times New Roman"/>
          <w:sz w:val="24"/>
          <w:szCs w:val="24"/>
          <w:lang w:eastAsia="pl-PL"/>
        </w:rPr>
        <w:t>nadłóżkowych</w:t>
      </w:r>
      <w:proofErr w:type="spellEnd"/>
      <w:r w:rsidRPr="00142DC0">
        <w:rPr>
          <w:rFonts w:ascii="Times New Roman" w:eastAsia="Times New Roman" w:hAnsi="Times New Roman" w:cs="Times New Roman"/>
          <w:sz w:val="24"/>
          <w:szCs w:val="24"/>
          <w:lang w:eastAsia="pl-PL"/>
        </w:rPr>
        <w:t xml:space="preserve">, </w:t>
      </w:r>
    </w:p>
    <w:p w14:paraId="419AB8BF" w14:textId="20007601" w:rsidR="00634251" w:rsidRPr="00142DC0" w:rsidRDefault="00634251" w:rsidP="0063425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Montaż instalacji elek</w:t>
      </w:r>
      <w:r w:rsidR="00C32E7B" w:rsidRPr="00142DC0">
        <w:rPr>
          <w:rFonts w:ascii="Times New Roman" w:eastAsia="Times New Roman" w:hAnsi="Times New Roman" w:cs="Times New Roman"/>
          <w:sz w:val="24"/>
          <w:szCs w:val="24"/>
          <w:lang w:eastAsia="pl-PL"/>
        </w:rPr>
        <w:t>t</w:t>
      </w:r>
      <w:r w:rsidRPr="00142DC0">
        <w:rPr>
          <w:rFonts w:ascii="Times New Roman" w:eastAsia="Times New Roman" w:hAnsi="Times New Roman" w:cs="Times New Roman"/>
          <w:sz w:val="24"/>
          <w:szCs w:val="24"/>
          <w:lang w:eastAsia="pl-PL"/>
        </w:rPr>
        <w:t>rycznej (w tym</w:t>
      </w:r>
      <w:r w:rsidR="00A32E00" w:rsidRPr="00142DC0">
        <w:rPr>
          <w:rFonts w:ascii="Times New Roman" w:eastAsia="Times New Roman" w:hAnsi="Times New Roman" w:cs="Times New Roman"/>
          <w:sz w:val="24"/>
          <w:szCs w:val="24"/>
          <w:lang w:eastAsia="pl-PL"/>
        </w:rPr>
        <w:t xml:space="preserve">: podstawowa, rezerwowana, oświetlenia podstawowego, oświetlenia awaryjnego, oświetlenia ewakuacji, oświetlenia dodatkowego – </w:t>
      </w:r>
      <w:proofErr w:type="spellStart"/>
      <w:r w:rsidR="00A32E00" w:rsidRPr="00142DC0">
        <w:rPr>
          <w:rFonts w:ascii="Times New Roman" w:eastAsia="Times New Roman" w:hAnsi="Times New Roman" w:cs="Times New Roman"/>
          <w:sz w:val="24"/>
          <w:szCs w:val="24"/>
          <w:lang w:eastAsia="pl-PL"/>
        </w:rPr>
        <w:t>poręczo</w:t>
      </w:r>
      <w:proofErr w:type="spellEnd"/>
      <w:r w:rsidR="00A32E00" w:rsidRPr="00142DC0">
        <w:rPr>
          <w:rFonts w:ascii="Times New Roman" w:eastAsia="Times New Roman" w:hAnsi="Times New Roman" w:cs="Times New Roman"/>
          <w:sz w:val="24"/>
          <w:szCs w:val="24"/>
          <w:lang w:eastAsia="pl-PL"/>
        </w:rPr>
        <w:t>-pochwyty</w:t>
      </w:r>
      <w:r w:rsidR="00C20E78" w:rsidRPr="00142DC0">
        <w:rPr>
          <w:rFonts w:ascii="Times New Roman" w:eastAsia="Times New Roman" w:hAnsi="Times New Roman" w:cs="Times New Roman"/>
          <w:sz w:val="24"/>
          <w:szCs w:val="24"/>
          <w:lang w:eastAsia="pl-PL"/>
        </w:rPr>
        <w:t>, oświetlenia ciągów komunikacyjnych w systemie DALI</w:t>
      </w:r>
      <w:r w:rsidR="00A32E00" w:rsidRPr="00142DC0">
        <w:rPr>
          <w:rFonts w:ascii="Times New Roman" w:eastAsia="Times New Roman" w:hAnsi="Times New Roman" w:cs="Times New Roman"/>
          <w:sz w:val="24"/>
          <w:szCs w:val="24"/>
          <w:lang w:eastAsia="pl-PL"/>
        </w:rPr>
        <w:t>)</w:t>
      </w:r>
      <w:r w:rsidRPr="00142DC0">
        <w:rPr>
          <w:rFonts w:ascii="Times New Roman" w:eastAsia="Times New Roman" w:hAnsi="Times New Roman" w:cs="Times New Roman"/>
          <w:sz w:val="24"/>
          <w:szCs w:val="24"/>
          <w:lang w:eastAsia="pl-PL"/>
        </w:rPr>
        <w:t xml:space="preserve">, </w:t>
      </w:r>
    </w:p>
    <w:p w14:paraId="4CBCB32A" w14:textId="3C35E140" w:rsidR="00634251" w:rsidRPr="00142DC0" w:rsidRDefault="00634251" w:rsidP="0063425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Montaż instalacji teletechnicznych (telefon, komputerowa w tym e-zdrowie,</w:t>
      </w:r>
      <w:r w:rsidR="00C32E7B" w:rsidRPr="00142DC0">
        <w:rPr>
          <w:rFonts w:ascii="Times New Roman" w:eastAsia="Times New Roman" w:hAnsi="Times New Roman" w:cs="Times New Roman"/>
          <w:sz w:val="24"/>
          <w:szCs w:val="24"/>
          <w:lang w:eastAsia="pl-PL"/>
        </w:rPr>
        <w:t xml:space="preserve"> instalacja </w:t>
      </w:r>
      <w:proofErr w:type="spellStart"/>
      <w:r w:rsidR="00C32E7B" w:rsidRPr="00142DC0">
        <w:rPr>
          <w:rFonts w:ascii="Times New Roman" w:eastAsia="Times New Roman" w:hAnsi="Times New Roman" w:cs="Times New Roman"/>
          <w:sz w:val="24"/>
          <w:szCs w:val="24"/>
          <w:lang w:eastAsia="pl-PL"/>
        </w:rPr>
        <w:t>przyzywowa</w:t>
      </w:r>
      <w:proofErr w:type="spellEnd"/>
      <w:r w:rsidR="00C32E7B" w:rsidRPr="00142DC0">
        <w:rPr>
          <w:rFonts w:ascii="Times New Roman" w:eastAsia="Times New Roman" w:hAnsi="Times New Roman" w:cs="Times New Roman"/>
          <w:sz w:val="24"/>
          <w:szCs w:val="24"/>
          <w:lang w:eastAsia="pl-PL"/>
        </w:rPr>
        <w:t>,</w:t>
      </w:r>
      <w:r w:rsidRPr="00142DC0">
        <w:rPr>
          <w:rFonts w:ascii="Times New Roman" w:eastAsia="Times New Roman" w:hAnsi="Times New Roman" w:cs="Times New Roman"/>
          <w:sz w:val="24"/>
          <w:szCs w:val="24"/>
          <w:lang w:eastAsia="pl-PL"/>
        </w:rPr>
        <w:t xml:space="preserve"> kontrola dostępu</w:t>
      </w:r>
      <w:r w:rsidR="00B94E45" w:rsidRPr="00142DC0">
        <w:rPr>
          <w:rFonts w:ascii="Times New Roman" w:eastAsia="Times New Roman" w:hAnsi="Times New Roman" w:cs="Times New Roman"/>
          <w:sz w:val="24"/>
          <w:szCs w:val="24"/>
          <w:lang w:eastAsia="pl-PL"/>
        </w:rPr>
        <w:t xml:space="preserve"> zsieciowana do systemu KD szpitala</w:t>
      </w:r>
      <w:r w:rsidRPr="00142DC0">
        <w:rPr>
          <w:rFonts w:ascii="Times New Roman" w:eastAsia="Times New Roman" w:hAnsi="Times New Roman" w:cs="Times New Roman"/>
          <w:sz w:val="24"/>
          <w:szCs w:val="24"/>
          <w:lang w:eastAsia="pl-PL"/>
        </w:rPr>
        <w:t>, monitoring CCTV</w:t>
      </w:r>
      <w:r w:rsidR="00B94E45" w:rsidRPr="00142DC0">
        <w:rPr>
          <w:rFonts w:ascii="Times New Roman" w:eastAsia="Times New Roman" w:hAnsi="Times New Roman" w:cs="Times New Roman"/>
          <w:sz w:val="24"/>
          <w:szCs w:val="24"/>
          <w:lang w:eastAsia="pl-PL"/>
        </w:rPr>
        <w:t xml:space="preserve"> zsieciowany z system monitoringu szpitala</w:t>
      </w:r>
      <w:r w:rsidR="00990896" w:rsidRPr="00142DC0">
        <w:rPr>
          <w:rFonts w:ascii="Times New Roman" w:eastAsia="Times New Roman" w:hAnsi="Times New Roman" w:cs="Times New Roman"/>
          <w:sz w:val="24"/>
          <w:szCs w:val="24"/>
          <w:lang w:eastAsia="pl-PL"/>
        </w:rPr>
        <w:t xml:space="preserve"> (wejścia i komunikacje)</w:t>
      </w:r>
      <w:r w:rsidRPr="00142DC0">
        <w:rPr>
          <w:rFonts w:ascii="Times New Roman" w:eastAsia="Times New Roman" w:hAnsi="Times New Roman" w:cs="Times New Roman"/>
          <w:sz w:val="24"/>
          <w:szCs w:val="24"/>
          <w:lang w:eastAsia="pl-PL"/>
        </w:rPr>
        <w:t xml:space="preserve">, </w:t>
      </w:r>
      <w:proofErr w:type="spellStart"/>
      <w:r w:rsidR="0032357E" w:rsidRPr="00142DC0">
        <w:rPr>
          <w:rFonts w:ascii="Times New Roman" w:eastAsia="Times New Roman" w:hAnsi="Times New Roman" w:cs="Times New Roman"/>
          <w:sz w:val="24"/>
          <w:szCs w:val="24"/>
          <w:lang w:eastAsia="pl-PL"/>
        </w:rPr>
        <w:t>rtv</w:t>
      </w:r>
      <w:proofErr w:type="spellEnd"/>
      <w:r w:rsidR="0032357E" w:rsidRPr="00142DC0">
        <w:rPr>
          <w:rFonts w:ascii="Times New Roman" w:eastAsia="Times New Roman" w:hAnsi="Times New Roman" w:cs="Times New Roman"/>
          <w:sz w:val="24"/>
          <w:szCs w:val="24"/>
          <w:lang w:eastAsia="pl-PL"/>
        </w:rPr>
        <w:t xml:space="preserve">, </w:t>
      </w:r>
      <w:proofErr w:type="spellStart"/>
      <w:r w:rsidRPr="00142DC0">
        <w:rPr>
          <w:rFonts w:ascii="Times New Roman" w:eastAsia="Times New Roman" w:hAnsi="Times New Roman" w:cs="Times New Roman"/>
          <w:sz w:val="24"/>
          <w:szCs w:val="24"/>
          <w:lang w:eastAsia="pl-PL"/>
        </w:rPr>
        <w:t>wideodomofon</w:t>
      </w:r>
      <w:proofErr w:type="spellEnd"/>
      <w:r w:rsidRPr="00142DC0">
        <w:rPr>
          <w:rFonts w:ascii="Times New Roman" w:eastAsia="Times New Roman" w:hAnsi="Times New Roman" w:cs="Times New Roman"/>
          <w:sz w:val="24"/>
          <w:szCs w:val="24"/>
          <w:lang w:eastAsia="pl-PL"/>
        </w:rPr>
        <w:t>,  nagłośnienie audio</w:t>
      </w:r>
      <w:r w:rsidR="00A32E00" w:rsidRPr="00142DC0">
        <w:rPr>
          <w:rFonts w:ascii="Times New Roman" w:eastAsia="Times New Roman" w:hAnsi="Times New Roman" w:cs="Times New Roman"/>
          <w:sz w:val="24"/>
          <w:szCs w:val="24"/>
          <w:lang w:eastAsia="pl-PL"/>
        </w:rPr>
        <w:t>, systemu sygnalizacji pożaru, dźwiękowego systemu ostrzegawczego</w:t>
      </w:r>
      <w:r w:rsidRPr="00142DC0">
        <w:rPr>
          <w:rFonts w:ascii="Times New Roman" w:eastAsia="Times New Roman" w:hAnsi="Times New Roman" w:cs="Times New Roman"/>
          <w:sz w:val="24"/>
          <w:szCs w:val="24"/>
          <w:lang w:eastAsia="pl-PL"/>
        </w:rPr>
        <w:t xml:space="preserve">). </w:t>
      </w:r>
    </w:p>
    <w:p w14:paraId="5C62BD19" w14:textId="08AA7C15" w:rsidR="00B94E45" w:rsidRPr="00142DC0" w:rsidRDefault="00B94E45" w:rsidP="0063425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Montaż monitoringu do obserwacji pacjentów (</w:t>
      </w:r>
      <w:r w:rsidR="00990896" w:rsidRPr="00142DC0">
        <w:rPr>
          <w:rFonts w:ascii="Times New Roman" w:eastAsia="Times New Roman" w:hAnsi="Times New Roman" w:cs="Times New Roman"/>
          <w:sz w:val="24"/>
          <w:szCs w:val="24"/>
          <w:lang w:eastAsia="pl-PL"/>
        </w:rPr>
        <w:t>monitoring wewnętrzny</w:t>
      </w:r>
      <w:r w:rsidRPr="00142DC0">
        <w:rPr>
          <w:rFonts w:ascii="Times New Roman" w:eastAsia="Times New Roman" w:hAnsi="Times New Roman" w:cs="Times New Roman"/>
          <w:sz w:val="24"/>
          <w:szCs w:val="24"/>
          <w:lang w:eastAsia="pl-PL"/>
        </w:rPr>
        <w:t xml:space="preserve">) w oddziale stacjonarnym (wszystkie sale łóżkowe, łazienki w separatkach i izolatce, palarnia, strefa rekreacji, komunikacja, sale terapii, stołówka, </w:t>
      </w:r>
      <w:r w:rsidR="00990896" w:rsidRPr="00142DC0">
        <w:rPr>
          <w:rFonts w:ascii="Times New Roman" w:eastAsia="Times New Roman" w:hAnsi="Times New Roman" w:cs="Times New Roman"/>
          <w:sz w:val="24"/>
          <w:szCs w:val="24"/>
          <w:lang w:eastAsia="pl-PL"/>
        </w:rPr>
        <w:t xml:space="preserve">pokoje pobytów dziennych), </w:t>
      </w:r>
    </w:p>
    <w:p w14:paraId="157AF423" w14:textId="111B90E2" w:rsidR="005563CB" w:rsidRPr="00142DC0" w:rsidRDefault="005563CB"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Bodowa nowej instalacji wentylacji mechanicznej z wykorzystaniem istniejącej instalacji ciepła technologicznego wraz z zastosowanie nowych pomp ciepła dla układu chłodzenia, </w:t>
      </w:r>
    </w:p>
    <w:p w14:paraId="413751A1" w14:textId="45E9D589" w:rsidR="0032357E" w:rsidRPr="00142DC0" w:rsidRDefault="0032357E"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Wykonanie wentylacji palarni (1 piętro), </w:t>
      </w:r>
    </w:p>
    <w:p w14:paraId="0AA98897" w14:textId="4582AD18" w:rsidR="00C32E7B" w:rsidRPr="00142DC0" w:rsidRDefault="00C32E7B"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Montaż sufitów podwieszanych, </w:t>
      </w:r>
    </w:p>
    <w:p w14:paraId="67239E51" w14:textId="5064E500" w:rsidR="00C32E7B" w:rsidRPr="00142DC0" w:rsidRDefault="00C32E7B"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Wykonanie posadzek zgodnie z projektem koncepcyjnym, </w:t>
      </w:r>
    </w:p>
    <w:p w14:paraId="0ACB0C31" w14:textId="21C0D550" w:rsidR="00C32E7B" w:rsidRPr="00142DC0" w:rsidRDefault="00C32E7B" w:rsidP="00C32E7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Wykończenie ścian zgodnie z projektem koncepcyjnym, </w:t>
      </w:r>
    </w:p>
    <w:p w14:paraId="518CC6CA" w14:textId="336A41A8" w:rsidR="00C32E7B" w:rsidRPr="00142DC0" w:rsidRDefault="00C32E7B" w:rsidP="00C32E7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Zabezpieczenie ścian zgodnie z projektem koncepcyjnym, </w:t>
      </w:r>
    </w:p>
    <w:p w14:paraId="7A144B08" w14:textId="0A2AC87A" w:rsidR="005563CB" w:rsidRPr="00142DC0" w:rsidRDefault="00C32E7B"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Montaż opraw oświetleniowych, osprzętu SSP w tym rozbudowa istniejącej centrali SSP, osprzętu DSO w tym rekonfiguracja i rozbudowa zasilania systemu, </w:t>
      </w:r>
      <w:r w:rsidR="007911D1" w:rsidRPr="00142DC0">
        <w:rPr>
          <w:rFonts w:ascii="Times New Roman" w:eastAsia="Times New Roman" w:hAnsi="Times New Roman" w:cs="Times New Roman"/>
          <w:sz w:val="24"/>
          <w:szCs w:val="24"/>
          <w:lang w:eastAsia="pl-PL"/>
        </w:rPr>
        <w:t xml:space="preserve">montaż opraw AW w tym rekonfiguracja i rozbudowa zasilania systemu AW, </w:t>
      </w:r>
    </w:p>
    <w:p w14:paraId="5C02692A" w14:textId="2A6228BF" w:rsidR="0032357E" w:rsidRPr="00142DC0" w:rsidRDefault="0032357E"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Wykonanie zagospodarowania zewnętrznego na parterze – siłownia na świeżym powietrzu, ławki, ogrodzenie uniemożliwiające samodzielne opuszczenie terenu przez pacjentów, obudowa dekoracyjna czerpni wentylacyjnych,  </w:t>
      </w:r>
    </w:p>
    <w:p w14:paraId="63444F54" w14:textId="5E733042" w:rsidR="0032357E" w:rsidRPr="00142DC0" w:rsidRDefault="0032357E"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Wykonanie tarasu na poziomie 1 piętra, w tym montaż zabudowy uniemożliwiającej wyskoczenie z tarasu</w:t>
      </w:r>
      <w:r w:rsidR="00C20E78" w:rsidRPr="00142DC0">
        <w:rPr>
          <w:rFonts w:ascii="Times New Roman" w:eastAsia="Times New Roman" w:hAnsi="Times New Roman" w:cs="Times New Roman"/>
          <w:sz w:val="24"/>
          <w:szCs w:val="24"/>
          <w:lang w:eastAsia="pl-PL"/>
        </w:rPr>
        <w:t xml:space="preserve"> i ochroną przed wiatrem, </w:t>
      </w:r>
      <w:r w:rsidRPr="00142DC0">
        <w:rPr>
          <w:rFonts w:ascii="Times New Roman" w:eastAsia="Times New Roman" w:hAnsi="Times New Roman" w:cs="Times New Roman"/>
          <w:sz w:val="24"/>
          <w:szCs w:val="24"/>
          <w:lang w:eastAsia="pl-PL"/>
        </w:rPr>
        <w:t xml:space="preserve"> </w:t>
      </w:r>
    </w:p>
    <w:p w14:paraId="69AAD2A4" w14:textId="0040AC2A" w:rsidR="00990896" w:rsidRPr="00142DC0" w:rsidRDefault="00990896" w:rsidP="00990896">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Wykonanie miejsc postojowych dla dwóch pojazdów osobowych z zadaszeniem, </w:t>
      </w:r>
    </w:p>
    <w:p w14:paraId="3A9E843B" w14:textId="6894BF3F" w:rsidR="00C32E7B" w:rsidRPr="00142DC0" w:rsidRDefault="00C32E7B"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Wyposażenie pomieszczeń sanitarnych zgodnie z projektem technologii (lustra, pochwyty NPS, kosze na odpady, szczotki WC, podajniki papieru do rąk, papieru WC, dozownik</w:t>
      </w:r>
      <w:r w:rsidR="007911D1" w:rsidRPr="00142DC0">
        <w:rPr>
          <w:rFonts w:ascii="Times New Roman" w:eastAsia="Times New Roman" w:hAnsi="Times New Roman" w:cs="Times New Roman"/>
          <w:sz w:val="24"/>
          <w:szCs w:val="24"/>
          <w:lang w:eastAsia="pl-PL"/>
        </w:rPr>
        <w:t>i</w:t>
      </w:r>
      <w:r w:rsidRPr="00142DC0">
        <w:rPr>
          <w:rFonts w:ascii="Times New Roman" w:eastAsia="Times New Roman" w:hAnsi="Times New Roman" w:cs="Times New Roman"/>
          <w:sz w:val="24"/>
          <w:szCs w:val="24"/>
          <w:lang w:eastAsia="pl-PL"/>
        </w:rPr>
        <w:t xml:space="preserve"> na mydło i środek dezynfekujący</w:t>
      </w:r>
      <w:r w:rsidR="00990896" w:rsidRPr="00142DC0">
        <w:rPr>
          <w:rFonts w:ascii="Times New Roman" w:eastAsia="Times New Roman" w:hAnsi="Times New Roman" w:cs="Times New Roman"/>
          <w:sz w:val="24"/>
          <w:szCs w:val="24"/>
          <w:lang w:eastAsia="pl-PL"/>
        </w:rPr>
        <w:t>, parawany prysznicowe</w:t>
      </w:r>
      <w:r w:rsidRPr="00142DC0">
        <w:rPr>
          <w:rFonts w:ascii="Times New Roman" w:eastAsia="Times New Roman" w:hAnsi="Times New Roman" w:cs="Times New Roman"/>
          <w:sz w:val="24"/>
          <w:szCs w:val="24"/>
          <w:lang w:eastAsia="pl-PL"/>
        </w:rPr>
        <w:t xml:space="preserve">). </w:t>
      </w:r>
    </w:p>
    <w:p w14:paraId="0941D5D3" w14:textId="7288D49A" w:rsidR="007911D1" w:rsidRPr="00142DC0" w:rsidRDefault="007911D1" w:rsidP="005563CB">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Wyposażenie obiektu w sprzęt gaśniczy, instrukcje </w:t>
      </w:r>
      <w:proofErr w:type="spellStart"/>
      <w:r w:rsidRPr="00142DC0">
        <w:rPr>
          <w:rFonts w:ascii="Times New Roman" w:eastAsia="Times New Roman" w:hAnsi="Times New Roman" w:cs="Times New Roman"/>
          <w:sz w:val="24"/>
          <w:szCs w:val="24"/>
          <w:lang w:eastAsia="pl-PL"/>
        </w:rPr>
        <w:t>ppoż</w:t>
      </w:r>
      <w:proofErr w:type="spellEnd"/>
      <w:r w:rsidRPr="00142DC0">
        <w:rPr>
          <w:rFonts w:ascii="Times New Roman" w:eastAsia="Times New Roman" w:hAnsi="Times New Roman" w:cs="Times New Roman"/>
          <w:sz w:val="24"/>
          <w:szCs w:val="24"/>
          <w:lang w:eastAsia="pl-PL"/>
        </w:rPr>
        <w:t xml:space="preserve">, </w:t>
      </w:r>
    </w:p>
    <w:p w14:paraId="7D71AAB2" w14:textId="77777777" w:rsidR="007911D1" w:rsidRPr="00142DC0" w:rsidRDefault="007911D1" w:rsidP="007911D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Zaprojektowanie i montaż elementów identyfikacji wizualnej zgodnie z obowiązującymi w szpitalu wzorami, </w:t>
      </w:r>
    </w:p>
    <w:p w14:paraId="2C61B016" w14:textId="0CAE59BD" w:rsidR="00D40D68" w:rsidRPr="00142DC0" w:rsidRDefault="00D40D68" w:rsidP="007911D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Prace porządkowe i przygotowanie obiektu do odbioru</w:t>
      </w:r>
      <w:r w:rsidR="007911D1" w:rsidRPr="00142DC0">
        <w:rPr>
          <w:rFonts w:ascii="Times New Roman" w:eastAsia="Times New Roman" w:hAnsi="Times New Roman" w:cs="Times New Roman"/>
          <w:sz w:val="24"/>
          <w:szCs w:val="24"/>
          <w:lang w:eastAsia="pl-PL"/>
        </w:rPr>
        <w:t>.</w:t>
      </w:r>
    </w:p>
    <w:p w14:paraId="085E11C9" w14:textId="4FAF70BA" w:rsidR="00990896" w:rsidRPr="00142DC0" w:rsidRDefault="00990896" w:rsidP="007911D1">
      <w:pPr>
        <w:pStyle w:val="Akapitzlist"/>
        <w:numPr>
          <w:ilvl w:val="0"/>
          <w:numId w:val="34"/>
        </w:num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Uzyskanie decyzji o udzieleniu na użytkowanie obiektu (jeśli będzie wymagane). </w:t>
      </w:r>
    </w:p>
    <w:p w14:paraId="2451BA78" w14:textId="78BB651C" w:rsidR="00E40DAC" w:rsidRPr="00142DC0" w:rsidRDefault="00E40DAC"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lastRenderedPageBreak/>
        <w:t>3. Lokalizacja inwestycji</w:t>
      </w:r>
    </w:p>
    <w:p w14:paraId="1421E0F7" w14:textId="226CCC79" w:rsidR="00E40DAC" w:rsidRPr="00142DC0" w:rsidRDefault="00E40DAC" w:rsidP="00E40DAC">
      <w:p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83-400 Kościerzyna, ul. Alojzego Piechowskiego 36, dz. ew. 2/11, obręb ewidencyjny 0006, jednostka ewidencyjna Kościerzyna (220601_1)</w:t>
      </w:r>
    </w:p>
    <w:p w14:paraId="268C001B" w14:textId="749F08CF" w:rsidR="00E40DAC" w:rsidRPr="00142DC0" w:rsidRDefault="00E40DAC"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4. Wymagania techniczne i normatywne</w:t>
      </w:r>
    </w:p>
    <w:p w14:paraId="7DE945D0" w14:textId="1576D6BA" w:rsidR="00D40D68" w:rsidRPr="00142DC0" w:rsidRDefault="00D40D68" w:rsidP="00E40DAC">
      <w:p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Zgodnie z załączoną do SWZ dokumentacją</w:t>
      </w:r>
      <w:r w:rsidR="00BF3C04" w:rsidRPr="00142DC0">
        <w:rPr>
          <w:rFonts w:ascii="Times New Roman" w:eastAsia="Times New Roman" w:hAnsi="Times New Roman" w:cs="Times New Roman"/>
          <w:sz w:val="24"/>
          <w:szCs w:val="24"/>
          <w:lang w:eastAsia="pl-PL"/>
        </w:rPr>
        <w:t xml:space="preserve">: Program Funkcjonalno-użytkowy, projekt koncepcyjny. </w:t>
      </w:r>
      <w:r w:rsidR="002228C6" w:rsidRPr="00142DC0">
        <w:rPr>
          <w:rFonts w:ascii="Times New Roman" w:eastAsia="Times New Roman" w:hAnsi="Times New Roman" w:cs="Times New Roman"/>
          <w:sz w:val="24"/>
          <w:szCs w:val="24"/>
          <w:lang w:eastAsia="pl-PL"/>
        </w:rPr>
        <w:t xml:space="preserve"> </w:t>
      </w:r>
      <w:r w:rsidRPr="00142DC0">
        <w:rPr>
          <w:rFonts w:ascii="Times New Roman" w:eastAsia="Times New Roman" w:hAnsi="Times New Roman" w:cs="Times New Roman"/>
          <w:sz w:val="24"/>
          <w:szCs w:val="24"/>
          <w:lang w:eastAsia="pl-PL"/>
        </w:rPr>
        <w:t xml:space="preserve"> </w:t>
      </w:r>
    </w:p>
    <w:p w14:paraId="0D4A8403" w14:textId="7720F4A2" w:rsidR="00E40DAC" w:rsidRPr="00142DC0" w:rsidRDefault="00E40DAC" w:rsidP="00D40D68">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5. Wymagania dotyczące organizacji robót</w:t>
      </w:r>
    </w:p>
    <w:p w14:paraId="44CF6511" w14:textId="66F55759" w:rsidR="009B4B73" w:rsidRPr="00142DC0" w:rsidRDefault="009B4B73" w:rsidP="00E40DAC">
      <w:pPr>
        <w:spacing w:before="100" w:beforeAutospacing="1" w:after="100" w:afterAutospacing="1" w:line="240" w:lineRule="auto"/>
        <w:outlineLvl w:val="2"/>
        <w:rPr>
          <w:rFonts w:ascii="Times New Roman" w:eastAsia="Times New Roman" w:hAnsi="Times New Roman" w:cs="Times New Roman"/>
          <w:bCs/>
          <w:sz w:val="24"/>
          <w:szCs w:val="24"/>
          <w:lang w:eastAsia="pl-PL"/>
        </w:rPr>
      </w:pPr>
      <w:r w:rsidRPr="00142DC0">
        <w:rPr>
          <w:rFonts w:ascii="Times New Roman" w:eastAsia="Times New Roman" w:hAnsi="Times New Roman" w:cs="Times New Roman"/>
          <w:bCs/>
          <w:sz w:val="24"/>
          <w:szCs w:val="24"/>
          <w:lang w:eastAsia="pl-PL"/>
        </w:rPr>
        <w:t>Zgodnie z</w:t>
      </w:r>
      <w:r w:rsidR="00D40D68" w:rsidRPr="00142DC0">
        <w:rPr>
          <w:rFonts w:ascii="Times New Roman" w:eastAsia="Times New Roman" w:hAnsi="Times New Roman" w:cs="Times New Roman"/>
          <w:bCs/>
          <w:sz w:val="24"/>
          <w:szCs w:val="24"/>
          <w:lang w:eastAsia="pl-PL"/>
        </w:rPr>
        <w:t xml:space="preserve"> </w:t>
      </w:r>
      <w:r w:rsidR="00C20E78" w:rsidRPr="00142DC0">
        <w:rPr>
          <w:rFonts w:ascii="Times New Roman" w:eastAsia="Times New Roman" w:hAnsi="Times New Roman" w:cs="Times New Roman"/>
          <w:bCs/>
          <w:sz w:val="24"/>
          <w:szCs w:val="24"/>
          <w:lang w:eastAsia="pl-PL"/>
        </w:rPr>
        <w:t xml:space="preserve">Programem Funkcjonalno-użytkowym, projektem koncepcyjnym </w:t>
      </w:r>
      <w:r w:rsidR="00CE52C5" w:rsidRPr="00142DC0">
        <w:rPr>
          <w:rFonts w:ascii="Times New Roman" w:eastAsia="Times New Roman" w:hAnsi="Times New Roman" w:cs="Times New Roman"/>
          <w:bCs/>
          <w:sz w:val="24"/>
          <w:szCs w:val="24"/>
          <w:lang w:eastAsia="pl-PL"/>
        </w:rPr>
        <w:t>i wzorem umowy</w:t>
      </w:r>
      <w:r w:rsidRPr="00142DC0">
        <w:rPr>
          <w:rFonts w:ascii="Times New Roman" w:eastAsia="Times New Roman" w:hAnsi="Times New Roman" w:cs="Times New Roman"/>
          <w:bCs/>
          <w:sz w:val="24"/>
          <w:szCs w:val="24"/>
          <w:lang w:eastAsia="pl-PL"/>
        </w:rPr>
        <w:t xml:space="preserve">, w tym m.in.: </w:t>
      </w:r>
    </w:p>
    <w:p w14:paraId="7EB72D4B" w14:textId="77777777" w:rsidR="00E40DAC" w:rsidRPr="00142DC0" w:rsidRDefault="00E40DAC" w:rsidP="00E40DAC">
      <w:pPr>
        <w:numPr>
          <w:ilvl w:val="0"/>
          <w:numId w:val="15"/>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prowadzenie prac w czynnym obiekcie służby zdrowia,</w:t>
      </w:r>
    </w:p>
    <w:p w14:paraId="54519E04" w14:textId="77777777" w:rsidR="00E40DAC" w:rsidRPr="00142DC0" w:rsidRDefault="00E40DAC" w:rsidP="00E40DAC">
      <w:pPr>
        <w:numPr>
          <w:ilvl w:val="0"/>
          <w:numId w:val="15"/>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minimalizacja uciążliwości dla pacjentów i personelu,</w:t>
      </w:r>
    </w:p>
    <w:p w14:paraId="5A27DE63" w14:textId="77777777" w:rsidR="00E40DAC" w:rsidRPr="00142DC0" w:rsidRDefault="00E40DAC" w:rsidP="00E40DAC">
      <w:pPr>
        <w:numPr>
          <w:ilvl w:val="0"/>
          <w:numId w:val="15"/>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zachowanie czystości i bezpieczeństwa w trakcie robót,</w:t>
      </w:r>
    </w:p>
    <w:p w14:paraId="3421E49B" w14:textId="77777777" w:rsidR="00BF3C04" w:rsidRPr="00142DC0" w:rsidRDefault="00E40DAC" w:rsidP="00A1693F">
      <w:pPr>
        <w:numPr>
          <w:ilvl w:val="0"/>
          <w:numId w:val="15"/>
        </w:numPr>
        <w:spacing w:before="100" w:beforeAutospacing="1" w:after="100" w:afterAutospacing="1" w:line="240" w:lineRule="auto"/>
        <w:jc w:val="both"/>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sz w:val="24"/>
          <w:szCs w:val="24"/>
          <w:lang w:eastAsia="pl-PL"/>
        </w:rPr>
        <w:t>uzgodnienie harmonogramu z inwestorem</w:t>
      </w:r>
      <w:r w:rsidR="002228C6" w:rsidRPr="00142DC0">
        <w:rPr>
          <w:rFonts w:ascii="Times New Roman" w:eastAsia="Times New Roman" w:hAnsi="Times New Roman" w:cs="Times New Roman"/>
          <w:sz w:val="24"/>
          <w:szCs w:val="24"/>
          <w:lang w:eastAsia="pl-PL"/>
        </w:rPr>
        <w:t>,</w:t>
      </w:r>
    </w:p>
    <w:p w14:paraId="6B33A853" w14:textId="782EBD52" w:rsidR="00E40DAC" w:rsidRPr="00142DC0" w:rsidRDefault="00E40DAC" w:rsidP="00BF3C04">
      <w:pPr>
        <w:spacing w:before="100" w:beforeAutospacing="1" w:after="100" w:afterAutospacing="1" w:line="240" w:lineRule="auto"/>
        <w:jc w:val="both"/>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6. Dokumentacja powykonawcza</w:t>
      </w:r>
    </w:p>
    <w:p w14:paraId="37CD5FDB" w14:textId="0B8472A3" w:rsidR="00E40DAC" w:rsidRPr="00142DC0" w:rsidRDefault="00263B37" w:rsidP="00E40DAC">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dokumentacja powykonawcza z zaznaczonymi zmianami (jeśli wystąpią),</w:t>
      </w:r>
    </w:p>
    <w:p w14:paraId="5145CE5A" w14:textId="61065110" w:rsidR="00AC5FE2"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geodezyjna inwentaryzacja powykonawcza, </w:t>
      </w:r>
    </w:p>
    <w:p w14:paraId="7B16E577" w14:textId="27403946" w:rsidR="00263B37"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uaktualnione dokumenty: </w:t>
      </w:r>
      <w:r w:rsidR="00BF3C04" w:rsidRPr="00142DC0">
        <w:rPr>
          <w:rFonts w:ascii="Times New Roman" w:eastAsia="Times New Roman" w:hAnsi="Times New Roman" w:cs="Times New Roman"/>
          <w:sz w:val="24"/>
          <w:szCs w:val="24"/>
          <w:lang w:eastAsia="pl-PL"/>
        </w:rPr>
        <w:t xml:space="preserve">Instrukcja bezpieczeństwa pożarowego, Planu ewakuacji na wypadek pożaru, </w:t>
      </w:r>
      <w:r w:rsidRPr="00142DC0">
        <w:rPr>
          <w:rFonts w:ascii="Times New Roman" w:eastAsia="Times New Roman" w:hAnsi="Times New Roman" w:cs="Times New Roman"/>
          <w:sz w:val="24"/>
          <w:szCs w:val="24"/>
          <w:lang w:eastAsia="pl-PL"/>
        </w:rPr>
        <w:t xml:space="preserve"> </w:t>
      </w:r>
    </w:p>
    <w:p w14:paraId="72170284" w14:textId="746E7D9A" w:rsidR="00263B37"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wniosk</w:t>
      </w:r>
      <w:r w:rsidR="002228C6" w:rsidRPr="00142DC0">
        <w:rPr>
          <w:rFonts w:ascii="Times New Roman" w:eastAsia="Times New Roman" w:hAnsi="Times New Roman" w:cs="Times New Roman"/>
          <w:sz w:val="24"/>
          <w:szCs w:val="24"/>
          <w:lang w:eastAsia="pl-PL"/>
        </w:rPr>
        <w:t>i</w:t>
      </w:r>
      <w:r w:rsidRPr="00142DC0">
        <w:rPr>
          <w:rFonts w:ascii="Times New Roman" w:eastAsia="Times New Roman" w:hAnsi="Times New Roman" w:cs="Times New Roman"/>
          <w:sz w:val="24"/>
          <w:szCs w:val="24"/>
          <w:lang w:eastAsia="pl-PL"/>
        </w:rPr>
        <w:t xml:space="preserve"> materiałowe na zastosowane materiały wraz z atestami, </w:t>
      </w:r>
    </w:p>
    <w:p w14:paraId="2B22A8C2" w14:textId="77777777" w:rsidR="00263B37"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instrukcje obsługi, </w:t>
      </w:r>
    </w:p>
    <w:p w14:paraId="437C13E2" w14:textId="77777777" w:rsidR="00263B37"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badania instalacji elektrycznych,</w:t>
      </w:r>
    </w:p>
    <w:p w14:paraId="7777846A" w14:textId="5C59F68B" w:rsidR="00263B37"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 xml:space="preserve">badania natężenia oświetlenia,  </w:t>
      </w:r>
    </w:p>
    <w:p w14:paraId="68BFC567" w14:textId="2821C160" w:rsidR="00AC5FE2" w:rsidRPr="00142DC0" w:rsidRDefault="00263B37"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zestawienie elementów podlegających wymaganym przeglądom serwisowym z wyszczególnieniem wymaganych zakresów i terminów serwisowych</w:t>
      </w:r>
      <w:r w:rsidR="002228C6" w:rsidRPr="00142DC0">
        <w:rPr>
          <w:rFonts w:ascii="Times New Roman" w:eastAsia="Times New Roman" w:hAnsi="Times New Roman" w:cs="Times New Roman"/>
          <w:sz w:val="24"/>
          <w:szCs w:val="24"/>
          <w:lang w:eastAsia="pl-PL"/>
        </w:rPr>
        <w:t>,</w:t>
      </w:r>
    </w:p>
    <w:p w14:paraId="1326216F" w14:textId="77F469F7" w:rsidR="002228C6" w:rsidRPr="00142DC0" w:rsidRDefault="002228C6" w:rsidP="00263B37">
      <w:pPr>
        <w:numPr>
          <w:ilvl w:val="0"/>
          <w:numId w:val="16"/>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raport z realizacji inwestycji zgodnie z zasadami DNSH</w:t>
      </w:r>
      <w:r w:rsidR="00771C45" w:rsidRPr="00142DC0">
        <w:rPr>
          <w:rFonts w:ascii="Times New Roman" w:eastAsia="Times New Roman" w:hAnsi="Times New Roman" w:cs="Times New Roman"/>
          <w:sz w:val="24"/>
          <w:szCs w:val="24"/>
          <w:lang w:eastAsia="pl-PL"/>
        </w:rPr>
        <w:t xml:space="preserve"> (według wymagań z pkt. 8 poniżej)</w:t>
      </w:r>
      <w:r w:rsidRPr="00142DC0">
        <w:rPr>
          <w:rFonts w:ascii="Times New Roman" w:eastAsia="Times New Roman" w:hAnsi="Times New Roman" w:cs="Times New Roman"/>
          <w:sz w:val="24"/>
          <w:szCs w:val="24"/>
          <w:lang w:eastAsia="pl-PL"/>
        </w:rPr>
        <w:t xml:space="preserve">. </w:t>
      </w:r>
    </w:p>
    <w:p w14:paraId="23ED1455" w14:textId="77777777" w:rsidR="00E40DAC" w:rsidRPr="00142DC0" w:rsidRDefault="00E40DAC"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7. Wymagania jakościowe i odbiory</w:t>
      </w:r>
    </w:p>
    <w:p w14:paraId="5931BED8" w14:textId="77777777" w:rsidR="00E40DAC" w:rsidRPr="00142DC0" w:rsidRDefault="00E40DAC" w:rsidP="00E40DAC">
      <w:pPr>
        <w:numPr>
          <w:ilvl w:val="0"/>
          <w:numId w:val="17"/>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odbiory robót zanikających, częściowe i końcowe,</w:t>
      </w:r>
    </w:p>
    <w:p w14:paraId="6473469F" w14:textId="77777777" w:rsidR="00E40DAC" w:rsidRPr="00142DC0" w:rsidRDefault="00E40DAC" w:rsidP="00E40DAC">
      <w:pPr>
        <w:numPr>
          <w:ilvl w:val="0"/>
          <w:numId w:val="17"/>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kontrola jakości materiałów, certyfikaty i deklaracje zgodności,</w:t>
      </w:r>
    </w:p>
    <w:p w14:paraId="3CC6C9D8" w14:textId="6ACA716D" w:rsidR="000F2F00" w:rsidRPr="00142DC0" w:rsidRDefault="00E40DAC" w:rsidP="000F2F00">
      <w:pPr>
        <w:numPr>
          <w:ilvl w:val="0"/>
          <w:numId w:val="17"/>
        </w:numPr>
        <w:spacing w:before="100" w:beforeAutospacing="1" w:after="100" w:afterAutospacing="1" w:line="240" w:lineRule="auto"/>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testy instalacji i urządzeń.</w:t>
      </w:r>
    </w:p>
    <w:p w14:paraId="14FF5B34" w14:textId="2AF0E09A" w:rsidR="000F2F00" w:rsidRPr="00142DC0" w:rsidRDefault="000F2F00" w:rsidP="000F2F00">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8. Wytyczne realizacji przedmiotu zamówienia zgodnie z zasadą DNSH</w:t>
      </w:r>
    </w:p>
    <w:p w14:paraId="4E8D1CEB" w14:textId="3813911A" w:rsidR="000F2F00" w:rsidRPr="000F2F00" w:rsidRDefault="000F2F00" w:rsidP="000F2F00">
      <w:pPr>
        <w:rPr>
          <w:rFonts w:ascii="Times New Roman" w:hAnsi="Times New Roman" w:cs="Times New Roman"/>
          <w:sz w:val="24"/>
          <w:szCs w:val="24"/>
        </w:rPr>
      </w:pPr>
      <w:r w:rsidRPr="00142DC0">
        <w:rPr>
          <w:rFonts w:ascii="Times New Roman" w:hAnsi="Times New Roman" w:cs="Times New Roman"/>
          <w:sz w:val="24"/>
          <w:szCs w:val="24"/>
        </w:rPr>
        <w:t xml:space="preserve">W związku z koniecznością realizacji zadania (przedmiotu zamówienia) zgodnie z zasadą DNSH (zasada nieczynienia poważnej szkody środowisku) przy realizacji zadania, które swoim zakresem kwalifikuje się jako </w:t>
      </w:r>
      <w:r w:rsidR="00BF3C04" w:rsidRPr="00142DC0">
        <w:rPr>
          <w:rFonts w:ascii="Times New Roman" w:hAnsi="Times New Roman" w:cs="Times New Roman"/>
          <w:b/>
          <w:sz w:val="24"/>
          <w:szCs w:val="24"/>
        </w:rPr>
        <w:t xml:space="preserve">remont i rozbudowa obiektu </w:t>
      </w:r>
      <w:r w:rsidRPr="00142DC0">
        <w:rPr>
          <w:rFonts w:ascii="Times New Roman" w:hAnsi="Times New Roman" w:cs="Times New Roman"/>
          <w:sz w:val="24"/>
          <w:szCs w:val="24"/>
        </w:rPr>
        <w:t xml:space="preserve">należy, na etapie </w:t>
      </w:r>
      <w:r w:rsidR="00BF3C04" w:rsidRPr="00142DC0">
        <w:rPr>
          <w:rFonts w:ascii="Times New Roman" w:hAnsi="Times New Roman" w:cs="Times New Roman"/>
          <w:sz w:val="24"/>
          <w:szCs w:val="24"/>
        </w:rPr>
        <w:t xml:space="preserve">projektowania i </w:t>
      </w:r>
      <w:r w:rsidRPr="00142DC0">
        <w:rPr>
          <w:rFonts w:ascii="Times New Roman" w:hAnsi="Times New Roman" w:cs="Times New Roman"/>
          <w:sz w:val="24"/>
          <w:szCs w:val="24"/>
        </w:rPr>
        <w:t>wykonawstwa przedmiotu zamówienia spełnić poniższe cele:</w:t>
      </w:r>
    </w:p>
    <w:tbl>
      <w:tblPr>
        <w:tblStyle w:val="Tabela-Siatka"/>
        <w:tblW w:w="0" w:type="auto"/>
        <w:tblInd w:w="0" w:type="dxa"/>
        <w:tblLook w:val="04A0" w:firstRow="1" w:lastRow="0" w:firstColumn="1" w:lastColumn="0" w:noHBand="0" w:noVBand="1"/>
      </w:tblPr>
      <w:tblGrid>
        <w:gridCol w:w="1914"/>
        <w:gridCol w:w="7148"/>
      </w:tblGrid>
      <w:tr w:rsidR="000F2F00" w:rsidRPr="000F2F00" w14:paraId="7ED2F471"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169B3FD6" w14:textId="77777777" w:rsidR="000F2F00" w:rsidRPr="00771C45" w:rsidRDefault="000F2F00">
            <w:pPr>
              <w:spacing w:after="0" w:line="240" w:lineRule="auto"/>
              <w:rPr>
                <w:rFonts w:ascii="Times New Roman" w:hAnsi="Times New Roman" w:cs="Times New Roman"/>
              </w:rPr>
            </w:pPr>
            <w:r w:rsidRPr="00771C45">
              <w:rPr>
                <w:rFonts w:ascii="Times New Roman" w:hAnsi="Times New Roman" w:cs="Times New Roman"/>
              </w:rPr>
              <w:lastRenderedPageBreak/>
              <w:t>CEL</w:t>
            </w:r>
          </w:p>
        </w:tc>
        <w:tc>
          <w:tcPr>
            <w:tcW w:w="7791" w:type="dxa"/>
            <w:tcBorders>
              <w:top w:val="single" w:sz="4" w:space="0" w:color="auto"/>
              <w:left w:val="single" w:sz="4" w:space="0" w:color="auto"/>
              <w:bottom w:val="single" w:sz="4" w:space="0" w:color="auto"/>
              <w:right w:val="single" w:sz="4" w:space="0" w:color="auto"/>
            </w:tcBorders>
            <w:hideMark/>
          </w:tcPr>
          <w:p w14:paraId="5CECADC3" w14:textId="77777777" w:rsidR="000F2F00" w:rsidRPr="00771C45" w:rsidRDefault="000F2F00">
            <w:pPr>
              <w:spacing w:after="0" w:line="240" w:lineRule="auto"/>
              <w:rPr>
                <w:rFonts w:ascii="Times New Roman" w:hAnsi="Times New Roman" w:cs="Times New Roman"/>
              </w:rPr>
            </w:pPr>
            <w:r w:rsidRPr="00771C45">
              <w:rPr>
                <w:rFonts w:ascii="Times New Roman" w:hAnsi="Times New Roman" w:cs="Times New Roman"/>
              </w:rPr>
              <w:t>Wymagany sposób realizacji celu zasady DNSH</w:t>
            </w:r>
          </w:p>
        </w:tc>
      </w:tr>
      <w:tr w:rsidR="000F2F00" w:rsidRPr="00142DC0" w14:paraId="02B94DAC"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7DF894C0" w14:textId="77777777" w:rsidR="000F2F00" w:rsidRPr="00142DC0" w:rsidRDefault="000F2F00">
            <w:pPr>
              <w:spacing w:after="0" w:line="240" w:lineRule="auto"/>
              <w:rPr>
                <w:rFonts w:ascii="Times New Roman" w:hAnsi="Times New Roman" w:cs="Times New Roman"/>
              </w:rPr>
            </w:pPr>
            <w:r w:rsidRPr="00142DC0">
              <w:rPr>
                <w:rFonts w:ascii="Times New Roman" w:hAnsi="Times New Roman" w:cs="Times New Roman"/>
              </w:rPr>
              <w:t>1. Łagodzenie zmian klimatu</w:t>
            </w:r>
          </w:p>
        </w:tc>
        <w:tc>
          <w:tcPr>
            <w:tcW w:w="7791" w:type="dxa"/>
            <w:tcBorders>
              <w:top w:val="single" w:sz="4" w:space="0" w:color="auto"/>
              <w:left w:val="single" w:sz="4" w:space="0" w:color="auto"/>
              <w:bottom w:val="single" w:sz="4" w:space="0" w:color="auto"/>
              <w:right w:val="single" w:sz="4" w:space="0" w:color="auto"/>
            </w:tcBorders>
            <w:hideMark/>
          </w:tcPr>
          <w:p w14:paraId="0F3A7EDE" w14:textId="77777777" w:rsidR="00771C45" w:rsidRPr="00142DC0" w:rsidRDefault="00771C45" w:rsidP="00771C45">
            <w:pPr>
              <w:pStyle w:val="Nagwek3"/>
              <w:outlineLvl w:val="2"/>
              <w:rPr>
                <w:sz w:val="22"/>
                <w:szCs w:val="22"/>
              </w:rPr>
            </w:pPr>
            <w:r w:rsidRPr="00142DC0">
              <w:rPr>
                <w:sz w:val="22"/>
                <w:szCs w:val="22"/>
              </w:rPr>
              <w:t>Etap projektowania</w:t>
            </w:r>
          </w:p>
          <w:p w14:paraId="5221B13C" w14:textId="77777777" w:rsidR="00771C45" w:rsidRPr="00142DC0" w:rsidRDefault="00771C45" w:rsidP="00771C45">
            <w:pPr>
              <w:pStyle w:val="NormalnyWeb"/>
              <w:numPr>
                <w:ilvl w:val="0"/>
                <w:numId w:val="20"/>
              </w:numPr>
              <w:rPr>
                <w:sz w:val="22"/>
                <w:szCs w:val="22"/>
              </w:rPr>
            </w:pPr>
            <w:r w:rsidRPr="00142DC0">
              <w:rPr>
                <w:sz w:val="22"/>
                <w:szCs w:val="22"/>
              </w:rPr>
              <w:t>Projekt musi przewidywać ograniczenie emisji gazów cieplarnianych poprzez:</w:t>
            </w:r>
          </w:p>
          <w:p w14:paraId="7199398A" w14:textId="6A8F95E1" w:rsidR="00771C45" w:rsidRPr="00142DC0" w:rsidRDefault="00771C45" w:rsidP="00771C45">
            <w:pPr>
              <w:pStyle w:val="NormalnyWeb"/>
              <w:numPr>
                <w:ilvl w:val="1"/>
                <w:numId w:val="20"/>
              </w:numPr>
              <w:rPr>
                <w:sz w:val="22"/>
                <w:szCs w:val="22"/>
              </w:rPr>
            </w:pPr>
            <w:r w:rsidRPr="00142DC0">
              <w:rPr>
                <w:sz w:val="22"/>
                <w:szCs w:val="22"/>
              </w:rPr>
              <w:t>poprawę charakterystyki energetycznej budynku zgodnie z aktualnymi WT,</w:t>
            </w:r>
          </w:p>
          <w:p w14:paraId="1E414ECF" w14:textId="77777777" w:rsidR="00771C45" w:rsidRPr="00142DC0" w:rsidRDefault="00771C45" w:rsidP="00771C45">
            <w:pPr>
              <w:pStyle w:val="NormalnyWeb"/>
              <w:numPr>
                <w:ilvl w:val="1"/>
                <w:numId w:val="20"/>
              </w:numPr>
              <w:rPr>
                <w:sz w:val="22"/>
                <w:szCs w:val="22"/>
              </w:rPr>
            </w:pPr>
            <w:r w:rsidRPr="00142DC0">
              <w:rPr>
                <w:sz w:val="22"/>
                <w:szCs w:val="22"/>
              </w:rPr>
              <w:t>zastosowanie wysokosprawnych instalacji grzewczych, wentylacyjnych i chłodniczych,</w:t>
            </w:r>
          </w:p>
          <w:p w14:paraId="4A790F6D" w14:textId="77777777" w:rsidR="00771C45" w:rsidRPr="00142DC0" w:rsidRDefault="00771C45" w:rsidP="00771C45">
            <w:pPr>
              <w:pStyle w:val="NormalnyWeb"/>
              <w:numPr>
                <w:ilvl w:val="1"/>
                <w:numId w:val="20"/>
              </w:numPr>
              <w:rPr>
                <w:sz w:val="22"/>
                <w:szCs w:val="22"/>
              </w:rPr>
            </w:pPr>
            <w:r w:rsidRPr="00142DC0">
              <w:rPr>
                <w:sz w:val="22"/>
                <w:szCs w:val="22"/>
              </w:rPr>
              <w:t>wykorzystanie energooszczędnego oświetlenia oraz systemów zarządzania energią,</w:t>
            </w:r>
          </w:p>
          <w:p w14:paraId="2151933A" w14:textId="77777777" w:rsidR="00771C45" w:rsidRPr="00142DC0" w:rsidRDefault="00771C45" w:rsidP="00771C45">
            <w:pPr>
              <w:pStyle w:val="NormalnyWeb"/>
              <w:numPr>
                <w:ilvl w:val="1"/>
                <w:numId w:val="20"/>
              </w:numPr>
              <w:rPr>
                <w:sz w:val="22"/>
                <w:szCs w:val="22"/>
              </w:rPr>
            </w:pPr>
            <w:r w:rsidRPr="00142DC0">
              <w:rPr>
                <w:sz w:val="22"/>
                <w:szCs w:val="22"/>
              </w:rPr>
              <w:t>dobór materiałów o niskim śladzie węglowym oraz pochodzących z recyklingu lub nadających się do ponownego użycia.</w:t>
            </w:r>
          </w:p>
          <w:p w14:paraId="5189EE9D" w14:textId="77777777" w:rsidR="00771C45" w:rsidRPr="00142DC0" w:rsidRDefault="00771C45" w:rsidP="00771C45">
            <w:pPr>
              <w:pStyle w:val="Nagwek3"/>
              <w:outlineLvl w:val="2"/>
              <w:rPr>
                <w:sz w:val="22"/>
                <w:szCs w:val="22"/>
              </w:rPr>
            </w:pPr>
            <w:r w:rsidRPr="00142DC0">
              <w:rPr>
                <w:sz w:val="22"/>
                <w:szCs w:val="22"/>
              </w:rPr>
              <w:t>Etap realizacji</w:t>
            </w:r>
          </w:p>
          <w:p w14:paraId="3393CF02" w14:textId="21123FBD" w:rsidR="00771C45" w:rsidRPr="00142DC0" w:rsidRDefault="00771C45" w:rsidP="00771C45">
            <w:pPr>
              <w:pStyle w:val="NormalnyWeb"/>
              <w:numPr>
                <w:ilvl w:val="0"/>
                <w:numId w:val="21"/>
              </w:numPr>
              <w:rPr>
                <w:sz w:val="22"/>
                <w:szCs w:val="22"/>
              </w:rPr>
            </w:pPr>
            <w:r w:rsidRPr="00142DC0">
              <w:rPr>
                <w:sz w:val="22"/>
                <w:szCs w:val="22"/>
              </w:rPr>
              <w:t>Roboty budowlane należy prowadzić z wykorzystaniem sprzętu o ograniczonej emisji spalin.</w:t>
            </w:r>
          </w:p>
          <w:p w14:paraId="48794EA0" w14:textId="77777777" w:rsidR="00771C45" w:rsidRPr="00142DC0" w:rsidRDefault="00771C45" w:rsidP="00771C45">
            <w:pPr>
              <w:pStyle w:val="NormalnyWeb"/>
              <w:numPr>
                <w:ilvl w:val="0"/>
                <w:numId w:val="21"/>
              </w:numPr>
              <w:rPr>
                <w:sz w:val="22"/>
                <w:szCs w:val="22"/>
              </w:rPr>
            </w:pPr>
            <w:r w:rsidRPr="00142DC0">
              <w:rPr>
                <w:sz w:val="22"/>
                <w:szCs w:val="22"/>
              </w:rPr>
              <w:t>Należy minimalizować transport materiałów poprzez racjonalną logistykę dostaw.</w:t>
            </w:r>
          </w:p>
          <w:p w14:paraId="70CA343A" w14:textId="77777777" w:rsidR="00771C45" w:rsidRPr="00142DC0" w:rsidRDefault="00771C45" w:rsidP="00771C45">
            <w:pPr>
              <w:pStyle w:val="NormalnyWeb"/>
              <w:numPr>
                <w:ilvl w:val="0"/>
                <w:numId w:val="21"/>
              </w:numPr>
              <w:rPr>
                <w:sz w:val="22"/>
                <w:szCs w:val="22"/>
              </w:rPr>
            </w:pPr>
            <w:r w:rsidRPr="00142DC0">
              <w:rPr>
                <w:sz w:val="22"/>
                <w:szCs w:val="22"/>
              </w:rPr>
              <w:t>Zabrania się spalania odpadów na terenie budowy.</w:t>
            </w:r>
          </w:p>
          <w:p w14:paraId="446F73C6" w14:textId="34E8CBFD" w:rsidR="00C625C5" w:rsidRPr="00142DC0" w:rsidRDefault="00C625C5" w:rsidP="00BF3C04">
            <w:pPr>
              <w:spacing w:after="0" w:line="240" w:lineRule="auto"/>
              <w:rPr>
                <w:rFonts w:ascii="Times New Roman" w:hAnsi="Times New Roman" w:cs="Times New Roman"/>
              </w:rPr>
            </w:pPr>
          </w:p>
        </w:tc>
      </w:tr>
      <w:tr w:rsidR="000F2F00" w:rsidRPr="00142DC0" w14:paraId="51B87CE2"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19E571B0" w14:textId="77777777" w:rsidR="000F2F00" w:rsidRPr="00142DC0" w:rsidRDefault="000F2F00">
            <w:pPr>
              <w:spacing w:after="0" w:line="240" w:lineRule="auto"/>
              <w:rPr>
                <w:rFonts w:ascii="Times New Roman" w:hAnsi="Times New Roman" w:cs="Times New Roman"/>
              </w:rPr>
            </w:pPr>
            <w:r w:rsidRPr="00142DC0">
              <w:rPr>
                <w:rFonts w:ascii="Times New Roman" w:hAnsi="Times New Roman" w:cs="Times New Roman"/>
              </w:rPr>
              <w:t>2. Adaptacja do zmian klimatu</w:t>
            </w:r>
          </w:p>
        </w:tc>
        <w:tc>
          <w:tcPr>
            <w:tcW w:w="7791" w:type="dxa"/>
            <w:tcBorders>
              <w:top w:val="single" w:sz="4" w:space="0" w:color="auto"/>
              <w:left w:val="single" w:sz="4" w:space="0" w:color="auto"/>
              <w:bottom w:val="single" w:sz="4" w:space="0" w:color="auto"/>
              <w:right w:val="single" w:sz="4" w:space="0" w:color="auto"/>
            </w:tcBorders>
            <w:hideMark/>
          </w:tcPr>
          <w:p w14:paraId="47A5C1E2" w14:textId="77777777" w:rsidR="00771C45" w:rsidRPr="00142DC0" w:rsidRDefault="00771C45" w:rsidP="00771C45">
            <w:pPr>
              <w:pStyle w:val="Nagwek3"/>
              <w:outlineLvl w:val="2"/>
              <w:rPr>
                <w:sz w:val="22"/>
                <w:szCs w:val="22"/>
              </w:rPr>
            </w:pPr>
            <w:r w:rsidRPr="00142DC0">
              <w:rPr>
                <w:sz w:val="22"/>
                <w:szCs w:val="22"/>
              </w:rPr>
              <w:t>Etap projektowania</w:t>
            </w:r>
          </w:p>
          <w:p w14:paraId="3D0BE2BA" w14:textId="77777777" w:rsidR="00771C45" w:rsidRPr="00142DC0" w:rsidRDefault="00771C45" w:rsidP="00771C45">
            <w:pPr>
              <w:pStyle w:val="NormalnyWeb"/>
              <w:numPr>
                <w:ilvl w:val="0"/>
                <w:numId w:val="22"/>
              </w:numPr>
              <w:rPr>
                <w:sz w:val="22"/>
                <w:szCs w:val="22"/>
              </w:rPr>
            </w:pPr>
            <w:r w:rsidRPr="00142DC0">
              <w:rPr>
                <w:sz w:val="22"/>
                <w:szCs w:val="22"/>
              </w:rPr>
              <w:t>Projekt musi uwzględniać odporność budynku na skutki zmian klimatu, w szczególności:</w:t>
            </w:r>
          </w:p>
          <w:p w14:paraId="0C05DB6E" w14:textId="77777777" w:rsidR="00771C45" w:rsidRPr="00142DC0" w:rsidRDefault="00771C45" w:rsidP="00771C45">
            <w:pPr>
              <w:pStyle w:val="NormalnyWeb"/>
              <w:numPr>
                <w:ilvl w:val="1"/>
                <w:numId w:val="22"/>
              </w:numPr>
              <w:rPr>
                <w:sz w:val="22"/>
                <w:szCs w:val="22"/>
              </w:rPr>
            </w:pPr>
            <w:r w:rsidRPr="00142DC0">
              <w:rPr>
                <w:sz w:val="22"/>
                <w:szCs w:val="22"/>
              </w:rPr>
              <w:t>zabezpieczenie przed przegrzewaniem pomieszczeń (izolacja, wentylacja, osłony przeciwsłoneczne),</w:t>
            </w:r>
          </w:p>
          <w:p w14:paraId="57BFC6FA" w14:textId="77777777" w:rsidR="00771C45" w:rsidRPr="00142DC0" w:rsidRDefault="00771C45" w:rsidP="00771C45">
            <w:pPr>
              <w:pStyle w:val="NormalnyWeb"/>
              <w:numPr>
                <w:ilvl w:val="1"/>
                <w:numId w:val="22"/>
              </w:numPr>
              <w:rPr>
                <w:sz w:val="22"/>
                <w:szCs w:val="22"/>
              </w:rPr>
            </w:pPr>
            <w:r w:rsidRPr="00142DC0">
              <w:rPr>
                <w:sz w:val="22"/>
                <w:szCs w:val="22"/>
              </w:rPr>
              <w:t>właściwe odwodnienie terenu i odprowadzenie wód opadowych,</w:t>
            </w:r>
          </w:p>
          <w:p w14:paraId="7341519D" w14:textId="63E06246" w:rsidR="00771C45" w:rsidRPr="00142DC0" w:rsidRDefault="00771C45" w:rsidP="00771C45">
            <w:pPr>
              <w:pStyle w:val="NormalnyWeb"/>
              <w:numPr>
                <w:ilvl w:val="1"/>
                <w:numId w:val="22"/>
              </w:numPr>
              <w:rPr>
                <w:sz w:val="22"/>
                <w:szCs w:val="22"/>
              </w:rPr>
            </w:pPr>
            <w:r w:rsidRPr="00142DC0">
              <w:rPr>
                <w:sz w:val="22"/>
                <w:szCs w:val="22"/>
              </w:rPr>
              <w:t>zastosowanie materiałów odpornych na wilgoć i ekstremalne temperatury.</w:t>
            </w:r>
          </w:p>
          <w:p w14:paraId="2BE4EA59" w14:textId="77777777" w:rsidR="00771C45" w:rsidRPr="00142DC0" w:rsidRDefault="00771C45" w:rsidP="00771C45">
            <w:pPr>
              <w:pStyle w:val="Nagwek3"/>
              <w:outlineLvl w:val="2"/>
              <w:rPr>
                <w:sz w:val="22"/>
                <w:szCs w:val="22"/>
              </w:rPr>
            </w:pPr>
            <w:r w:rsidRPr="00142DC0">
              <w:rPr>
                <w:sz w:val="22"/>
                <w:szCs w:val="22"/>
              </w:rPr>
              <w:t>Etap realizacji</w:t>
            </w:r>
          </w:p>
          <w:p w14:paraId="07FF2AFB" w14:textId="2ECE4EAB" w:rsidR="00771C45" w:rsidRPr="00142DC0" w:rsidRDefault="00771C45" w:rsidP="00771C45">
            <w:pPr>
              <w:pStyle w:val="NormalnyWeb"/>
              <w:numPr>
                <w:ilvl w:val="0"/>
                <w:numId w:val="23"/>
              </w:numPr>
              <w:rPr>
                <w:sz w:val="22"/>
                <w:szCs w:val="22"/>
              </w:rPr>
            </w:pPr>
            <w:r w:rsidRPr="00142DC0">
              <w:rPr>
                <w:sz w:val="22"/>
                <w:szCs w:val="22"/>
              </w:rPr>
              <w:t>Należy realizować roboty zgodnie z projektem, z zachowaniem ciągłości izolacji termicznych i przeciwwilgociowych.</w:t>
            </w:r>
          </w:p>
          <w:p w14:paraId="12473B3E" w14:textId="453DD2A0" w:rsidR="00C625C5" w:rsidRPr="00142DC0" w:rsidRDefault="00771C45" w:rsidP="00771C45">
            <w:pPr>
              <w:pStyle w:val="NormalnyWeb"/>
              <w:numPr>
                <w:ilvl w:val="0"/>
                <w:numId w:val="23"/>
              </w:numPr>
              <w:rPr>
                <w:sz w:val="22"/>
                <w:szCs w:val="22"/>
              </w:rPr>
            </w:pPr>
            <w:r w:rsidRPr="00142DC0">
              <w:rPr>
                <w:sz w:val="22"/>
                <w:szCs w:val="22"/>
              </w:rPr>
              <w:t>Roboty ziemne i instalacyjne muszą zapewniać drożność systemów odwodnienia.</w:t>
            </w:r>
          </w:p>
        </w:tc>
      </w:tr>
      <w:tr w:rsidR="000F2F00" w:rsidRPr="00142DC0" w14:paraId="252F4C5B"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2D9BCF42" w14:textId="77777777" w:rsidR="000F2F00" w:rsidRPr="00142DC0" w:rsidRDefault="000F2F00">
            <w:pPr>
              <w:spacing w:after="0" w:line="240" w:lineRule="auto"/>
              <w:rPr>
                <w:rFonts w:ascii="Times New Roman" w:hAnsi="Times New Roman" w:cs="Times New Roman"/>
              </w:rPr>
            </w:pPr>
            <w:r w:rsidRPr="00142DC0">
              <w:rPr>
                <w:rFonts w:ascii="Times New Roman" w:hAnsi="Times New Roman" w:cs="Times New Roman"/>
              </w:rPr>
              <w:t>3. Zrównoważone wykorzystanie i ochrona zasobów wodnych i morskich</w:t>
            </w:r>
          </w:p>
        </w:tc>
        <w:tc>
          <w:tcPr>
            <w:tcW w:w="7791" w:type="dxa"/>
            <w:tcBorders>
              <w:top w:val="single" w:sz="4" w:space="0" w:color="auto"/>
              <w:left w:val="single" w:sz="4" w:space="0" w:color="auto"/>
              <w:bottom w:val="single" w:sz="4" w:space="0" w:color="auto"/>
              <w:right w:val="single" w:sz="4" w:space="0" w:color="auto"/>
            </w:tcBorders>
          </w:tcPr>
          <w:p w14:paraId="295D66B0" w14:textId="77777777" w:rsidR="00771C45" w:rsidRPr="00142DC0" w:rsidRDefault="00771C45" w:rsidP="00771C45">
            <w:pPr>
              <w:pStyle w:val="Nagwek3"/>
              <w:outlineLvl w:val="2"/>
              <w:rPr>
                <w:sz w:val="22"/>
                <w:szCs w:val="22"/>
              </w:rPr>
            </w:pPr>
            <w:r w:rsidRPr="00142DC0">
              <w:rPr>
                <w:sz w:val="22"/>
                <w:szCs w:val="22"/>
              </w:rPr>
              <w:t>Etap projektowania</w:t>
            </w:r>
          </w:p>
          <w:p w14:paraId="7F392CF3" w14:textId="77777777" w:rsidR="00771C45" w:rsidRPr="00142DC0" w:rsidRDefault="00771C45" w:rsidP="00771C45">
            <w:pPr>
              <w:pStyle w:val="NormalnyWeb"/>
              <w:numPr>
                <w:ilvl w:val="0"/>
                <w:numId w:val="24"/>
              </w:numPr>
              <w:rPr>
                <w:sz w:val="22"/>
                <w:szCs w:val="22"/>
              </w:rPr>
            </w:pPr>
            <w:r w:rsidRPr="00142DC0">
              <w:rPr>
                <w:sz w:val="22"/>
                <w:szCs w:val="22"/>
              </w:rPr>
              <w:t>Projekt powinien ograniczać zużycie wody poprzez:</w:t>
            </w:r>
          </w:p>
          <w:p w14:paraId="4F7E5D43" w14:textId="77777777" w:rsidR="00771C45" w:rsidRPr="00142DC0" w:rsidRDefault="00771C45" w:rsidP="00771C45">
            <w:pPr>
              <w:pStyle w:val="NormalnyWeb"/>
              <w:numPr>
                <w:ilvl w:val="1"/>
                <w:numId w:val="24"/>
              </w:numPr>
              <w:rPr>
                <w:sz w:val="22"/>
                <w:szCs w:val="22"/>
              </w:rPr>
            </w:pPr>
            <w:r w:rsidRPr="00142DC0">
              <w:rPr>
                <w:sz w:val="22"/>
                <w:szCs w:val="22"/>
              </w:rPr>
              <w:t>zastosowanie armatury i urządzeń sanitarnych o obniżonym zużyciu wody,</w:t>
            </w:r>
          </w:p>
          <w:p w14:paraId="72ABF1E5" w14:textId="36CD60A2" w:rsidR="00771C45" w:rsidRPr="00142DC0" w:rsidRDefault="00771C45" w:rsidP="00771C45">
            <w:pPr>
              <w:pStyle w:val="NormalnyWeb"/>
              <w:numPr>
                <w:ilvl w:val="1"/>
                <w:numId w:val="24"/>
              </w:numPr>
              <w:rPr>
                <w:sz w:val="22"/>
                <w:szCs w:val="22"/>
              </w:rPr>
            </w:pPr>
            <w:r w:rsidRPr="00142DC0">
              <w:rPr>
                <w:sz w:val="22"/>
                <w:szCs w:val="22"/>
              </w:rPr>
              <w:t>zapobieganie zanieczyszczeniu wód gruntowych i powierzchniowych.</w:t>
            </w:r>
          </w:p>
          <w:p w14:paraId="496BCB10" w14:textId="77777777" w:rsidR="00771C45" w:rsidRPr="00142DC0" w:rsidRDefault="00771C45" w:rsidP="00771C45">
            <w:pPr>
              <w:pStyle w:val="Nagwek3"/>
              <w:outlineLvl w:val="2"/>
              <w:rPr>
                <w:sz w:val="22"/>
                <w:szCs w:val="22"/>
              </w:rPr>
            </w:pPr>
            <w:r w:rsidRPr="00142DC0">
              <w:rPr>
                <w:sz w:val="22"/>
                <w:szCs w:val="22"/>
              </w:rPr>
              <w:t>Etap realizacji</w:t>
            </w:r>
          </w:p>
          <w:p w14:paraId="4759FBCE" w14:textId="77777777" w:rsidR="00771C45" w:rsidRPr="00142DC0" w:rsidRDefault="00771C45" w:rsidP="00771C45">
            <w:pPr>
              <w:pStyle w:val="NormalnyWeb"/>
              <w:numPr>
                <w:ilvl w:val="0"/>
                <w:numId w:val="25"/>
              </w:numPr>
              <w:rPr>
                <w:sz w:val="22"/>
                <w:szCs w:val="22"/>
              </w:rPr>
            </w:pPr>
            <w:r w:rsidRPr="00142DC0">
              <w:rPr>
                <w:sz w:val="22"/>
                <w:szCs w:val="22"/>
              </w:rPr>
              <w:lastRenderedPageBreak/>
              <w:t>Podczas robót należy zabezpieczyć grunt i kanalizację przed zanieczyszczeniami.</w:t>
            </w:r>
          </w:p>
          <w:p w14:paraId="621DE341" w14:textId="77777777" w:rsidR="00771C45" w:rsidRPr="00142DC0" w:rsidRDefault="00771C45" w:rsidP="00771C45">
            <w:pPr>
              <w:pStyle w:val="NormalnyWeb"/>
              <w:numPr>
                <w:ilvl w:val="0"/>
                <w:numId w:val="25"/>
              </w:numPr>
              <w:rPr>
                <w:sz w:val="22"/>
                <w:szCs w:val="22"/>
              </w:rPr>
            </w:pPr>
            <w:r w:rsidRPr="00142DC0">
              <w:rPr>
                <w:sz w:val="22"/>
                <w:szCs w:val="22"/>
              </w:rPr>
              <w:t>Zakazuje się odprowadzania zanieczyszczonych wód do środowiska.</w:t>
            </w:r>
          </w:p>
          <w:p w14:paraId="00F07E70" w14:textId="3F764FA4" w:rsidR="00C625C5" w:rsidRPr="00142DC0" w:rsidRDefault="00771C45" w:rsidP="00771C45">
            <w:pPr>
              <w:pStyle w:val="NormalnyWeb"/>
              <w:numPr>
                <w:ilvl w:val="0"/>
                <w:numId w:val="25"/>
              </w:numPr>
              <w:rPr>
                <w:sz w:val="22"/>
                <w:szCs w:val="22"/>
              </w:rPr>
            </w:pPr>
            <w:r w:rsidRPr="00142DC0">
              <w:rPr>
                <w:sz w:val="22"/>
                <w:szCs w:val="22"/>
              </w:rPr>
              <w:t>Materiały niebezpieczne należy magazynować w szczelnych i oznakowanych pojemnikach.</w:t>
            </w:r>
          </w:p>
        </w:tc>
      </w:tr>
      <w:tr w:rsidR="000F2F00" w:rsidRPr="00142DC0" w14:paraId="51D4B053"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22910558" w14:textId="77777777" w:rsidR="000F2F00" w:rsidRPr="00142DC0" w:rsidRDefault="000F2F00">
            <w:pPr>
              <w:spacing w:after="0" w:line="240" w:lineRule="auto"/>
              <w:rPr>
                <w:rFonts w:ascii="Times New Roman" w:hAnsi="Times New Roman" w:cs="Times New Roman"/>
              </w:rPr>
            </w:pPr>
            <w:r w:rsidRPr="00142DC0">
              <w:rPr>
                <w:rFonts w:ascii="Times New Roman" w:hAnsi="Times New Roman" w:cs="Times New Roman"/>
              </w:rPr>
              <w:lastRenderedPageBreak/>
              <w:t>4. Gospodarka o obiegu zamkniętym, w tym zapobieganie powstawaniu odpadów i recykling</w:t>
            </w:r>
          </w:p>
        </w:tc>
        <w:tc>
          <w:tcPr>
            <w:tcW w:w="7791" w:type="dxa"/>
            <w:tcBorders>
              <w:top w:val="single" w:sz="4" w:space="0" w:color="auto"/>
              <w:left w:val="single" w:sz="4" w:space="0" w:color="auto"/>
              <w:bottom w:val="single" w:sz="4" w:space="0" w:color="auto"/>
              <w:right w:val="single" w:sz="4" w:space="0" w:color="auto"/>
            </w:tcBorders>
          </w:tcPr>
          <w:p w14:paraId="52C320BF" w14:textId="77777777" w:rsidR="00771C45" w:rsidRPr="00142DC0" w:rsidRDefault="00771C45" w:rsidP="00771C45">
            <w:pPr>
              <w:pStyle w:val="Nagwek3"/>
              <w:outlineLvl w:val="2"/>
              <w:rPr>
                <w:sz w:val="22"/>
                <w:szCs w:val="22"/>
              </w:rPr>
            </w:pPr>
            <w:r w:rsidRPr="00142DC0">
              <w:rPr>
                <w:sz w:val="22"/>
                <w:szCs w:val="22"/>
              </w:rPr>
              <w:t>Etap projektowania</w:t>
            </w:r>
          </w:p>
          <w:p w14:paraId="22CC3267" w14:textId="77777777" w:rsidR="00771C45" w:rsidRPr="00142DC0" w:rsidRDefault="00771C45" w:rsidP="00771C45">
            <w:pPr>
              <w:pStyle w:val="NormalnyWeb"/>
              <w:numPr>
                <w:ilvl w:val="0"/>
                <w:numId w:val="26"/>
              </w:numPr>
              <w:rPr>
                <w:sz w:val="22"/>
                <w:szCs w:val="22"/>
              </w:rPr>
            </w:pPr>
            <w:r w:rsidRPr="00142DC0">
              <w:rPr>
                <w:sz w:val="22"/>
                <w:szCs w:val="22"/>
              </w:rPr>
              <w:t>Projekt powinien:</w:t>
            </w:r>
          </w:p>
          <w:p w14:paraId="0EB66C4B" w14:textId="77777777" w:rsidR="00771C45" w:rsidRPr="00142DC0" w:rsidRDefault="00771C45" w:rsidP="00771C45">
            <w:pPr>
              <w:pStyle w:val="NormalnyWeb"/>
              <w:numPr>
                <w:ilvl w:val="1"/>
                <w:numId w:val="26"/>
              </w:numPr>
              <w:rPr>
                <w:sz w:val="22"/>
                <w:szCs w:val="22"/>
              </w:rPr>
            </w:pPr>
            <w:r w:rsidRPr="00142DC0">
              <w:rPr>
                <w:sz w:val="22"/>
                <w:szCs w:val="22"/>
              </w:rPr>
              <w:t>maksymalnie wykorzystywać istniejącą konstrukcję budynku,</w:t>
            </w:r>
          </w:p>
          <w:p w14:paraId="076528AE" w14:textId="77777777" w:rsidR="00771C45" w:rsidRPr="00142DC0" w:rsidRDefault="00771C45" w:rsidP="00771C45">
            <w:pPr>
              <w:pStyle w:val="NormalnyWeb"/>
              <w:numPr>
                <w:ilvl w:val="1"/>
                <w:numId w:val="26"/>
              </w:numPr>
              <w:rPr>
                <w:sz w:val="22"/>
                <w:szCs w:val="22"/>
              </w:rPr>
            </w:pPr>
            <w:r w:rsidRPr="00142DC0">
              <w:rPr>
                <w:sz w:val="22"/>
                <w:szCs w:val="22"/>
              </w:rPr>
              <w:t>ograniczać zakres rozbiórek do niezbędnego minimum,</w:t>
            </w:r>
          </w:p>
          <w:p w14:paraId="4ED64DDD" w14:textId="4EB02048" w:rsidR="00771C45" w:rsidRPr="00142DC0" w:rsidRDefault="00771C45" w:rsidP="00771C45">
            <w:pPr>
              <w:pStyle w:val="NormalnyWeb"/>
              <w:numPr>
                <w:ilvl w:val="1"/>
                <w:numId w:val="26"/>
              </w:numPr>
              <w:rPr>
                <w:sz w:val="22"/>
                <w:szCs w:val="22"/>
              </w:rPr>
            </w:pPr>
            <w:r w:rsidRPr="00142DC0">
              <w:rPr>
                <w:sz w:val="22"/>
                <w:szCs w:val="22"/>
              </w:rPr>
              <w:t xml:space="preserve">umożliwiać demontaż i recykling materiałów po zakończeniu ich cyklu życia. </w:t>
            </w:r>
          </w:p>
          <w:p w14:paraId="0E75E909" w14:textId="77777777" w:rsidR="00771C45" w:rsidRPr="00142DC0" w:rsidRDefault="00771C45" w:rsidP="00771C45">
            <w:pPr>
              <w:pStyle w:val="Nagwek3"/>
              <w:outlineLvl w:val="2"/>
              <w:rPr>
                <w:sz w:val="22"/>
                <w:szCs w:val="22"/>
              </w:rPr>
            </w:pPr>
            <w:r w:rsidRPr="00142DC0">
              <w:rPr>
                <w:sz w:val="22"/>
                <w:szCs w:val="22"/>
              </w:rPr>
              <w:t>Etap realizacji</w:t>
            </w:r>
          </w:p>
          <w:p w14:paraId="5C79B843" w14:textId="77777777" w:rsidR="00771C45" w:rsidRPr="00142DC0" w:rsidRDefault="00771C45" w:rsidP="00771C45">
            <w:pPr>
              <w:pStyle w:val="NormalnyWeb"/>
              <w:numPr>
                <w:ilvl w:val="0"/>
                <w:numId w:val="27"/>
              </w:numPr>
              <w:rPr>
                <w:sz w:val="22"/>
                <w:szCs w:val="22"/>
              </w:rPr>
            </w:pPr>
            <w:r w:rsidRPr="00142DC0">
              <w:rPr>
                <w:sz w:val="22"/>
                <w:szCs w:val="22"/>
              </w:rPr>
              <w:t>Wykonawca jest zobowiązany do:</w:t>
            </w:r>
          </w:p>
          <w:p w14:paraId="449ED2CF" w14:textId="77777777" w:rsidR="00771C45" w:rsidRPr="00142DC0" w:rsidRDefault="00771C45" w:rsidP="00771C45">
            <w:pPr>
              <w:pStyle w:val="NormalnyWeb"/>
              <w:numPr>
                <w:ilvl w:val="1"/>
                <w:numId w:val="27"/>
              </w:numPr>
              <w:rPr>
                <w:sz w:val="22"/>
                <w:szCs w:val="22"/>
              </w:rPr>
            </w:pPr>
            <w:r w:rsidRPr="00142DC0">
              <w:rPr>
                <w:sz w:val="22"/>
                <w:szCs w:val="22"/>
              </w:rPr>
              <w:t>selektywnej zbiórki odpadów budowlanych,</w:t>
            </w:r>
          </w:p>
          <w:p w14:paraId="1C0A1B54" w14:textId="77777777" w:rsidR="00771C45" w:rsidRPr="00142DC0" w:rsidRDefault="00771C45" w:rsidP="00771C45">
            <w:pPr>
              <w:pStyle w:val="NormalnyWeb"/>
              <w:numPr>
                <w:ilvl w:val="1"/>
                <w:numId w:val="27"/>
              </w:numPr>
              <w:rPr>
                <w:sz w:val="22"/>
                <w:szCs w:val="22"/>
              </w:rPr>
            </w:pPr>
            <w:r w:rsidRPr="00142DC0">
              <w:rPr>
                <w:sz w:val="22"/>
                <w:szCs w:val="22"/>
              </w:rPr>
              <w:t>przekazywania odpadów wyłącznie uprawnionym podmiotom,</w:t>
            </w:r>
          </w:p>
          <w:p w14:paraId="6E732162" w14:textId="5DA375C3" w:rsidR="00C625C5" w:rsidRPr="00142DC0" w:rsidRDefault="00771C45" w:rsidP="00771C45">
            <w:pPr>
              <w:pStyle w:val="NormalnyWeb"/>
              <w:numPr>
                <w:ilvl w:val="1"/>
                <w:numId w:val="27"/>
              </w:numPr>
              <w:rPr>
                <w:sz w:val="22"/>
                <w:szCs w:val="22"/>
              </w:rPr>
            </w:pPr>
            <w:r w:rsidRPr="00142DC0">
              <w:rPr>
                <w:sz w:val="22"/>
                <w:szCs w:val="22"/>
              </w:rPr>
              <w:t>prowadzenia dokumentacji gospodarki odpadami zgodnie z przepisami</w:t>
            </w:r>
          </w:p>
        </w:tc>
      </w:tr>
      <w:tr w:rsidR="000F2F00" w:rsidRPr="00142DC0" w14:paraId="0F5C6FA1"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677D4694" w14:textId="77777777" w:rsidR="000F2F00" w:rsidRPr="00142DC0" w:rsidRDefault="000F2F00">
            <w:pPr>
              <w:spacing w:after="0" w:line="240" w:lineRule="auto"/>
              <w:rPr>
                <w:rFonts w:ascii="Times New Roman" w:hAnsi="Times New Roman" w:cs="Times New Roman"/>
              </w:rPr>
            </w:pPr>
            <w:r w:rsidRPr="00142DC0">
              <w:rPr>
                <w:rFonts w:ascii="Times New Roman" w:hAnsi="Times New Roman" w:cs="Times New Roman"/>
              </w:rPr>
              <w:t>5. Zapobieganie zanieczyszczeniom powietrza, wody lub gleby i jego kontrola</w:t>
            </w:r>
          </w:p>
        </w:tc>
        <w:tc>
          <w:tcPr>
            <w:tcW w:w="7791" w:type="dxa"/>
            <w:tcBorders>
              <w:top w:val="single" w:sz="4" w:space="0" w:color="auto"/>
              <w:left w:val="single" w:sz="4" w:space="0" w:color="auto"/>
              <w:bottom w:val="single" w:sz="4" w:space="0" w:color="auto"/>
              <w:right w:val="single" w:sz="4" w:space="0" w:color="auto"/>
            </w:tcBorders>
          </w:tcPr>
          <w:p w14:paraId="310717D6" w14:textId="77777777" w:rsidR="00771C45" w:rsidRPr="00142DC0" w:rsidRDefault="00771C45" w:rsidP="00771C45">
            <w:pPr>
              <w:pStyle w:val="Nagwek3"/>
              <w:outlineLvl w:val="2"/>
              <w:rPr>
                <w:sz w:val="22"/>
                <w:szCs w:val="22"/>
              </w:rPr>
            </w:pPr>
            <w:r w:rsidRPr="00142DC0">
              <w:rPr>
                <w:sz w:val="22"/>
                <w:szCs w:val="22"/>
              </w:rPr>
              <w:t>Etap projektowania</w:t>
            </w:r>
          </w:p>
          <w:p w14:paraId="782A2B9B" w14:textId="77777777" w:rsidR="00771C45" w:rsidRPr="00142DC0" w:rsidRDefault="00771C45" w:rsidP="00771C45">
            <w:pPr>
              <w:pStyle w:val="NormalnyWeb"/>
              <w:numPr>
                <w:ilvl w:val="0"/>
                <w:numId w:val="28"/>
              </w:numPr>
              <w:rPr>
                <w:sz w:val="22"/>
                <w:szCs w:val="22"/>
              </w:rPr>
            </w:pPr>
            <w:r w:rsidRPr="00142DC0">
              <w:rPr>
                <w:sz w:val="22"/>
                <w:szCs w:val="22"/>
              </w:rPr>
              <w:t>Projekt nie może przewidywać stosowania materiałów zawierających substancje niebezpieczne.</w:t>
            </w:r>
          </w:p>
          <w:p w14:paraId="04D7C25D" w14:textId="77777777" w:rsidR="00771C45" w:rsidRPr="00142DC0" w:rsidRDefault="00771C45" w:rsidP="00771C45">
            <w:pPr>
              <w:pStyle w:val="NormalnyWeb"/>
              <w:numPr>
                <w:ilvl w:val="0"/>
                <w:numId w:val="28"/>
              </w:numPr>
              <w:rPr>
                <w:sz w:val="22"/>
                <w:szCs w:val="22"/>
              </w:rPr>
            </w:pPr>
            <w:r w:rsidRPr="00142DC0">
              <w:rPr>
                <w:sz w:val="22"/>
                <w:szCs w:val="22"/>
              </w:rPr>
              <w:t>Należy stosować materiały o niskiej emisji LZO, bezpieczne dla pacjentów i personelu.</w:t>
            </w:r>
          </w:p>
          <w:p w14:paraId="6448105F" w14:textId="77777777" w:rsidR="00771C45" w:rsidRPr="00142DC0" w:rsidRDefault="00771C45" w:rsidP="00771C45">
            <w:pPr>
              <w:pStyle w:val="NormalnyWeb"/>
              <w:numPr>
                <w:ilvl w:val="0"/>
                <w:numId w:val="28"/>
              </w:numPr>
              <w:rPr>
                <w:sz w:val="22"/>
                <w:szCs w:val="22"/>
              </w:rPr>
            </w:pPr>
            <w:r w:rsidRPr="00142DC0">
              <w:rPr>
                <w:sz w:val="22"/>
                <w:szCs w:val="22"/>
              </w:rPr>
              <w:t>Projekt powinien ograniczać hałas i emisje zapachów w trakcie użytkowania budynku.</w:t>
            </w:r>
          </w:p>
          <w:p w14:paraId="3BA8FB42" w14:textId="77777777" w:rsidR="00771C45" w:rsidRPr="00142DC0" w:rsidRDefault="00771C45" w:rsidP="00771C45">
            <w:pPr>
              <w:pStyle w:val="Nagwek3"/>
              <w:outlineLvl w:val="2"/>
              <w:rPr>
                <w:sz w:val="22"/>
                <w:szCs w:val="22"/>
              </w:rPr>
            </w:pPr>
            <w:r w:rsidRPr="00142DC0">
              <w:rPr>
                <w:sz w:val="22"/>
                <w:szCs w:val="22"/>
              </w:rPr>
              <w:t>Etap realizacji</w:t>
            </w:r>
          </w:p>
          <w:p w14:paraId="5CBBD849" w14:textId="77777777" w:rsidR="00771C45" w:rsidRPr="00142DC0" w:rsidRDefault="00771C45" w:rsidP="00771C45">
            <w:pPr>
              <w:pStyle w:val="NormalnyWeb"/>
              <w:numPr>
                <w:ilvl w:val="0"/>
                <w:numId w:val="29"/>
              </w:numPr>
              <w:rPr>
                <w:sz w:val="22"/>
                <w:szCs w:val="22"/>
              </w:rPr>
            </w:pPr>
            <w:r w:rsidRPr="00142DC0">
              <w:rPr>
                <w:sz w:val="22"/>
                <w:szCs w:val="22"/>
              </w:rPr>
              <w:t>Należy ograniczyć emisję pyłów, hałasu i drgań podczas robót.</w:t>
            </w:r>
          </w:p>
          <w:p w14:paraId="2D654309" w14:textId="77777777" w:rsidR="00771C45" w:rsidRPr="00142DC0" w:rsidRDefault="00771C45" w:rsidP="00771C45">
            <w:pPr>
              <w:pStyle w:val="NormalnyWeb"/>
              <w:numPr>
                <w:ilvl w:val="0"/>
                <w:numId w:val="29"/>
              </w:numPr>
              <w:rPr>
                <w:sz w:val="22"/>
                <w:szCs w:val="22"/>
              </w:rPr>
            </w:pPr>
            <w:r w:rsidRPr="00142DC0">
              <w:rPr>
                <w:sz w:val="22"/>
                <w:szCs w:val="22"/>
              </w:rPr>
              <w:t>Sprzęt budowlany musi spełniać aktualne normy środowiskowe.</w:t>
            </w:r>
          </w:p>
          <w:p w14:paraId="23AF18F0" w14:textId="7D3CA97B" w:rsidR="00C625C5" w:rsidRPr="00142DC0" w:rsidRDefault="00771C45" w:rsidP="00771C45">
            <w:pPr>
              <w:pStyle w:val="NormalnyWeb"/>
              <w:numPr>
                <w:ilvl w:val="0"/>
                <w:numId w:val="29"/>
              </w:numPr>
              <w:rPr>
                <w:sz w:val="22"/>
                <w:szCs w:val="22"/>
              </w:rPr>
            </w:pPr>
            <w:r w:rsidRPr="00142DC0">
              <w:rPr>
                <w:sz w:val="22"/>
                <w:szCs w:val="22"/>
              </w:rPr>
              <w:t>Odpady i substancje niebezpieczne muszą być właściwie zabezpieczone.</w:t>
            </w:r>
          </w:p>
        </w:tc>
      </w:tr>
      <w:tr w:rsidR="000F2F00" w:rsidRPr="00142DC0" w14:paraId="54C02C00" w14:textId="77777777" w:rsidTr="000F2F00">
        <w:tc>
          <w:tcPr>
            <w:tcW w:w="1271" w:type="dxa"/>
            <w:tcBorders>
              <w:top w:val="single" w:sz="4" w:space="0" w:color="auto"/>
              <w:left w:val="single" w:sz="4" w:space="0" w:color="auto"/>
              <w:bottom w:val="single" w:sz="4" w:space="0" w:color="auto"/>
              <w:right w:val="single" w:sz="4" w:space="0" w:color="auto"/>
            </w:tcBorders>
            <w:hideMark/>
          </w:tcPr>
          <w:p w14:paraId="68332F0E" w14:textId="77777777" w:rsidR="000F2F00" w:rsidRPr="00142DC0" w:rsidRDefault="000F2F00">
            <w:pPr>
              <w:spacing w:after="0" w:line="240" w:lineRule="auto"/>
              <w:rPr>
                <w:rFonts w:ascii="Times New Roman" w:hAnsi="Times New Roman" w:cs="Times New Roman"/>
              </w:rPr>
            </w:pPr>
            <w:r w:rsidRPr="00142DC0">
              <w:rPr>
                <w:rFonts w:ascii="Times New Roman" w:hAnsi="Times New Roman" w:cs="Times New Roman"/>
              </w:rPr>
              <w:t>6. Ochrona i odbudowa bioróżnorodności i ekosystemów</w:t>
            </w:r>
          </w:p>
        </w:tc>
        <w:tc>
          <w:tcPr>
            <w:tcW w:w="7791" w:type="dxa"/>
            <w:tcBorders>
              <w:top w:val="single" w:sz="4" w:space="0" w:color="auto"/>
              <w:left w:val="single" w:sz="4" w:space="0" w:color="auto"/>
              <w:bottom w:val="single" w:sz="4" w:space="0" w:color="auto"/>
              <w:right w:val="single" w:sz="4" w:space="0" w:color="auto"/>
            </w:tcBorders>
            <w:hideMark/>
          </w:tcPr>
          <w:p w14:paraId="2C6D0255" w14:textId="77777777" w:rsidR="00771C45" w:rsidRPr="00142DC0" w:rsidRDefault="00771C45" w:rsidP="00771C45">
            <w:pPr>
              <w:pStyle w:val="Nagwek3"/>
              <w:outlineLvl w:val="2"/>
              <w:rPr>
                <w:sz w:val="22"/>
                <w:szCs w:val="22"/>
              </w:rPr>
            </w:pPr>
            <w:r w:rsidRPr="00142DC0">
              <w:rPr>
                <w:sz w:val="22"/>
                <w:szCs w:val="22"/>
              </w:rPr>
              <w:t>Etap projektowania</w:t>
            </w:r>
          </w:p>
          <w:p w14:paraId="6CFF3B49" w14:textId="764A5241" w:rsidR="00771C45" w:rsidRPr="00142DC0" w:rsidRDefault="00771C45" w:rsidP="00771C45">
            <w:pPr>
              <w:pStyle w:val="NormalnyWeb"/>
              <w:numPr>
                <w:ilvl w:val="0"/>
                <w:numId w:val="30"/>
              </w:numPr>
              <w:rPr>
                <w:sz w:val="22"/>
                <w:szCs w:val="22"/>
              </w:rPr>
            </w:pPr>
            <w:r w:rsidRPr="00142DC0">
              <w:rPr>
                <w:sz w:val="22"/>
                <w:szCs w:val="22"/>
              </w:rPr>
              <w:t>Inwestycja nie może powodować istotnej ingerencji w obszary chronione ani tereny cenne przyrodniczo (nie dotyczy).</w:t>
            </w:r>
          </w:p>
          <w:p w14:paraId="16925981" w14:textId="77777777" w:rsidR="00771C45" w:rsidRPr="00142DC0" w:rsidRDefault="00771C45" w:rsidP="00771C45">
            <w:pPr>
              <w:pStyle w:val="NormalnyWeb"/>
              <w:numPr>
                <w:ilvl w:val="0"/>
                <w:numId w:val="30"/>
              </w:numPr>
              <w:rPr>
                <w:sz w:val="22"/>
                <w:szCs w:val="22"/>
              </w:rPr>
            </w:pPr>
            <w:r w:rsidRPr="00142DC0">
              <w:rPr>
                <w:sz w:val="22"/>
                <w:szCs w:val="22"/>
              </w:rPr>
              <w:t>Projekt powinien przewidywać zachowanie istniejącej zieleni w maksymalnym możliwym zakresie.</w:t>
            </w:r>
          </w:p>
          <w:p w14:paraId="0780789E" w14:textId="77777777" w:rsidR="00771C45" w:rsidRPr="00142DC0" w:rsidRDefault="00771C45" w:rsidP="00771C45">
            <w:pPr>
              <w:pStyle w:val="NormalnyWeb"/>
              <w:numPr>
                <w:ilvl w:val="0"/>
                <w:numId w:val="30"/>
              </w:numPr>
              <w:rPr>
                <w:sz w:val="22"/>
                <w:szCs w:val="22"/>
              </w:rPr>
            </w:pPr>
            <w:r w:rsidRPr="00142DC0">
              <w:rPr>
                <w:sz w:val="22"/>
                <w:szCs w:val="22"/>
              </w:rPr>
              <w:t>W przypadku ingerencji w zieleń należy przewidzieć działania kompensacyjne.</w:t>
            </w:r>
          </w:p>
          <w:p w14:paraId="669FF533" w14:textId="77777777" w:rsidR="00771C45" w:rsidRPr="00142DC0" w:rsidRDefault="00771C45" w:rsidP="00771C45">
            <w:pPr>
              <w:pStyle w:val="Nagwek3"/>
              <w:outlineLvl w:val="2"/>
              <w:rPr>
                <w:sz w:val="22"/>
                <w:szCs w:val="22"/>
              </w:rPr>
            </w:pPr>
            <w:r w:rsidRPr="00142DC0">
              <w:rPr>
                <w:sz w:val="22"/>
                <w:szCs w:val="22"/>
              </w:rPr>
              <w:t>Etap realizacji</w:t>
            </w:r>
          </w:p>
          <w:p w14:paraId="218EA163" w14:textId="72125C42" w:rsidR="00771C45" w:rsidRPr="00142DC0" w:rsidRDefault="00771C45" w:rsidP="00771C45">
            <w:pPr>
              <w:pStyle w:val="NormalnyWeb"/>
              <w:numPr>
                <w:ilvl w:val="0"/>
                <w:numId w:val="31"/>
              </w:numPr>
              <w:rPr>
                <w:sz w:val="22"/>
                <w:szCs w:val="22"/>
              </w:rPr>
            </w:pPr>
            <w:r w:rsidRPr="00142DC0">
              <w:rPr>
                <w:sz w:val="22"/>
                <w:szCs w:val="22"/>
              </w:rPr>
              <w:lastRenderedPageBreak/>
              <w:t>Roboty należy prowadzić w sposób minimalizujący ingerencję w tereny zielone.</w:t>
            </w:r>
          </w:p>
          <w:p w14:paraId="0EA11570" w14:textId="19A71111" w:rsidR="000F2F00" w:rsidRPr="00142DC0" w:rsidRDefault="00771C45" w:rsidP="00771C45">
            <w:pPr>
              <w:pStyle w:val="NormalnyWeb"/>
              <w:numPr>
                <w:ilvl w:val="0"/>
                <w:numId w:val="31"/>
              </w:numPr>
              <w:rPr>
                <w:sz w:val="22"/>
                <w:szCs w:val="22"/>
              </w:rPr>
            </w:pPr>
            <w:r w:rsidRPr="00142DC0">
              <w:rPr>
                <w:sz w:val="22"/>
                <w:szCs w:val="22"/>
              </w:rPr>
              <w:t>Po zakończeniu robót teren powinien zostać uporządkowany i przywrócony do stanu umożliwiającego dalsze użytkowanie.</w:t>
            </w:r>
          </w:p>
        </w:tc>
      </w:tr>
    </w:tbl>
    <w:p w14:paraId="524EF1A6" w14:textId="752FFAF1" w:rsidR="00E40DAC" w:rsidRPr="00142DC0" w:rsidRDefault="000F2F00"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lastRenderedPageBreak/>
        <w:t>9</w:t>
      </w:r>
      <w:r w:rsidR="00E40DAC" w:rsidRPr="00142DC0">
        <w:rPr>
          <w:rFonts w:ascii="Times New Roman" w:eastAsia="Times New Roman" w:hAnsi="Times New Roman" w:cs="Times New Roman"/>
          <w:b/>
          <w:bCs/>
          <w:sz w:val="24"/>
          <w:szCs w:val="24"/>
          <w:lang w:eastAsia="pl-PL"/>
        </w:rPr>
        <w:t>. Terminy realizacji</w:t>
      </w:r>
    </w:p>
    <w:p w14:paraId="04FEA92A" w14:textId="48B8A2DC" w:rsidR="00E40DAC" w:rsidRPr="00142DC0" w:rsidRDefault="002228C6" w:rsidP="00E40DAC">
      <w:pPr>
        <w:spacing w:before="100" w:beforeAutospacing="1" w:after="100" w:afterAutospacing="1" w:line="240" w:lineRule="auto"/>
        <w:outlineLvl w:val="2"/>
        <w:rPr>
          <w:rFonts w:ascii="Times New Roman" w:eastAsia="Times New Roman" w:hAnsi="Times New Roman" w:cs="Times New Roman"/>
          <w:bCs/>
          <w:sz w:val="24"/>
          <w:szCs w:val="24"/>
          <w:lang w:eastAsia="pl-PL"/>
        </w:rPr>
      </w:pPr>
      <w:r w:rsidRPr="00142DC0">
        <w:rPr>
          <w:rFonts w:ascii="Times New Roman" w:eastAsia="Times New Roman" w:hAnsi="Times New Roman" w:cs="Times New Roman"/>
          <w:bCs/>
          <w:sz w:val="24"/>
          <w:szCs w:val="24"/>
          <w:lang w:eastAsia="pl-PL"/>
        </w:rPr>
        <w:t xml:space="preserve">Do </w:t>
      </w:r>
      <w:r w:rsidR="00B56EF3" w:rsidRPr="00142DC0">
        <w:rPr>
          <w:rFonts w:ascii="Times New Roman" w:eastAsia="Times New Roman" w:hAnsi="Times New Roman" w:cs="Times New Roman"/>
          <w:bCs/>
          <w:sz w:val="24"/>
          <w:szCs w:val="24"/>
          <w:lang w:eastAsia="pl-PL"/>
        </w:rPr>
        <w:t xml:space="preserve">24 miesiące od dnia podpisania umowy. </w:t>
      </w:r>
      <w:r w:rsidRPr="00142DC0">
        <w:rPr>
          <w:rFonts w:ascii="Times New Roman" w:eastAsia="Times New Roman" w:hAnsi="Times New Roman" w:cs="Times New Roman"/>
          <w:bCs/>
          <w:sz w:val="24"/>
          <w:szCs w:val="24"/>
          <w:lang w:eastAsia="pl-PL"/>
        </w:rPr>
        <w:t xml:space="preserve"> </w:t>
      </w:r>
    </w:p>
    <w:p w14:paraId="01EAA55B" w14:textId="0EFFDDE5" w:rsidR="00E40DAC" w:rsidRPr="00142DC0" w:rsidRDefault="000F2F00" w:rsidP="00E40DAC">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10</w:t>
      </w:r>
      <w:r w:rsidR="00E40DAC" w:rsidRPr="00142DC0">
        <w:rPr>
          <w:rFonts w:ascii="Times New Roman" w:eastAsia="Times New Roman" w:hAnsi="Times New Roman" w:cs="Times New Roman"/>
          <w:b/>
          <w:bCs/>
          <w:sz w:val="24"/>
          <w:szCs w:val="24"/>
          <w:lang w:eastAsia="pl-PL"/>
        </w:rPr>
        <w:t xml:space="preserve">. Gwarancja </w:t>
      </w:r>
    </w:p>
    <w:p w14:paraId="15E80F65" w14:textId="0C1037E3" w:rsidR="008F18BD" w:rsidRPr="00142DC0" w:rsidRDefault="00E40DAC" w:rsidP="009B4B73">
      <w:pPr>
        <w:spacing w:before="100" w:beforeAutospacing="1" w:after="100" w:afterAutospacing="1" w:line="240" w:lineRule="auto"/>
        <w:outlineLvl w:val="2"/>
        <w:rPr>
          <w:rFonts w:ascii="Times New Roman" w:eastAsia="Times New Roman" w:hAnsi="Times New Roman" w:cs="Times New Roman"/>
          <w:sz w:val="24"/>
          <w:szCs w:val="24"/>
          <w:lang w:eastAsia="pl-PL"/>
        </w:rPr>
      </w:pPr>
      <w:r w:rsidRPr="00142DC0">
        <w:rPr>
          <w:rFonts w:ascii="Times New Roman" w:eastAsia="Times New Roman" w:hAnsi="Times New Roman" w:cs="Times New Roman"/>
          <w:sz w:val="24"/>
          <w:szCs w:val="24"/>
          <w:lang w:eastAsia="pl-PL"/>
        </w:rPr>
        <w:t>Zgodnie z warunkami umowy</w:t>
      </w:r>
      <w:r w:rsidR="00D00726" w:rsidRPr="00142DC0">
        <w:rPr>
          <w:rFonts w:ascii="Times New Roman" w:eastAsia="Times New Roman" w:hAnsi="Times New Roman" w:cs="Times New Roman"/>
          <w:sz w:val="24"/>
          <w:szCs w:val="24"/>
          <w:lang w:eastAsia="pl-PL"/>
        </w:rPr>
        <w:t xml:space="preserve"> – </w:t>
      </w:r>
      <w:r w:rsidR="00771C45" w:rsidRPr="00142DC0">
        <w:rPr>
          <w:rFonts w:ascii="Times New Roman" w:eastAsia="Times New Roman" w:hAnsi="Times New Roman" w:cs="Times New Roman"/>
          <w:sz w:val="24"/>
          <w:szCs w:val="24"/>
          <w:lang w:eastAsia="pl-PL"/>
        </w:rPr>
        <w:t>60</w:t>
      </w:r>
      <w:r w:rsidR="00D00726" w:rsidRPr="00142DC0">
        <w:rPr>
          <w:rFonts w:ascii="Times New Roman" w:eastAsia="Times New Roman" w:hAnsi="Times New Roman" w:cs="Times New Roman"/>
          <w:sz w:val="24"/>
          <w:szCs w:val="24"/>
          <w:lang w:eastAsia="pl-PL"/>
        </w:rPr>
        <w:t xml:space="preserve"> miesi</w:t>
      </w:r>
      <w:r w:rsidR="00771C45" w:rsidRPr="00142DC0">
        <w:rPr>
          <w:rFonts w:ascii="Times New Roman" w:eastAsia="Times New Roman" w:hAnsi="Times New Roman" w:cs="Times New Roman"/>
          <w:sz w:val="24"/>
          <w:szCs w:val="24"/>
          <w:lang w:eastAsia="pl-PL"/>
        </w:rPr>
        <w:t>ę</w:t>
      </w:r>
      <w:r w:rsidR="00D00726" w:rsidRPr="00142DC0">
        <w:rPr>
          <w:rFonts w:ascii="Times New Roman" w:eastAsia="Times New Roman" w:hAnsi="Times New Roman" w:cs="Times New Roman"/>
          <w:sz w:val="24"/>
          <w:szCs w:val="24"/>
          <w:lang w:eastAsia="pl-PL"/>
        </w:rPr>
        <w:t>c</w:t>
      </w:r>
      <w:r w:rsidR="00771C45" w:rsidRPr="00142DC0">
        <w:rPr>
          <w:rFonts w:ascii="Times New Roman" w:eastAsia="Times New Roman" w:hAnsi="Times New Roman" w:cs="Times New Roman"/>
          <w:sz w:val="24"/>
          <w:szCs w:val="24"/>
          <w:lang w:eastAsia="pl-PL"/>
        </w:rPr>
        <w:t>y</w:t>
      </w:r>
      <w:r w:rsidRPr="00142DC0">
        <w:rPr>
          <w:rFonts w:ascii="Times New Roman" w:eastAsia="Times New Roman" w:hAnsi="Times New Roman" w:cs="Times New Roman"/>
          <w:sz w:val="24"/>
          <w:szCs w:val="24"/>
          <w:lang w:eastAsia="pl-PL"/>
        </w:rPr>
        <w:t xml:space="preserve">. </w:t>
      </w:r>
    </w:p>
    <w:p w14:paraId="28A20F1E" w14:textId="2400FB01" w:rsidR="00BE305A" w:rsidRDefault="00BE305A" w:rsidP="009B4B73">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r w:rsidRPr="00142DC0">
        <w:rPr>
          <w:rFonts w:ascii="Times New Roman" w:eastAsia="Times New Roman" w:hAnsi="Times New Roman" w:cs="Times New Roman"/>
          <w:b/>
          <w:bCs/>
          <w:sz w:val="24"/>
          <w:szCs w:val="24"/>
          <w:lang w:eastAsia="pl-PL"/>
        </w:rPr>
        <w:t>11. Dokumentacja Zdjęciowa stanu istniejącego</w:t>
      </w:r>
      <w:r w:rsidRPr="00BE305A">
        <w:rPr>
          <w:rFonts w:ascii="Times New Roman" w:eastAsia="Times New Roman" w:hAnsi="Times New Roman" w:cs="Times New Roman"/>
          <w:b/>
          <w:bCs/>
          <w:sz w:val="24"/>
          <w:szCs w:val="24"/>
          <w:lang w:eastAsia="pl-PL"/>
        </w:rPr>
        <w:t xml:space="preserve"> </w:t>
      </w:r>
    </w:p>
    <w:p w14:paraId="1C04DC0E" w14:textId="77777777" w:rsidR="00BE305A" w:rsidRPr="00BE305A" w:rsidRDefault="00BE305A" w:rsidP="009B4B73">
      <w:pPr>
        <w:spacing w:before="100" w:beforeAutospacing="1" w:after="100" w:afterAutospacing="1" w:line="240" w:lineRule="auto"/>
        <w:outlineLvl w:val="2"/>
        <w:rPr>
          <w:rFonts w:ascii="Times New Roman" w:eastAsia="Times New Roman" w:hAnsi="Times New Roman" w:cs="Times New Roman"/>
          <w:b/>
          <w:bCs/>
          <w:sz w:val="24"/>
          <w:szCs w:val="24"/>
          <w:lang w:eastAsia="pl-PL"/>
        </w:rPr>
      </w:pPr>
    </w:p>
    <w:sectPr w:rsidR="00BE305A" w:rsidRPr="00BE305A" w:rsidSect="000912CD">
      <w:headerReference w:type="default" r:id="rId9"/>
      <w:footerReference w:type="default" r:id="rId10"/>
      <w:pgSz w:w="11906" w:h="16838"/>
      <w:pgMar w:top="993" w:right="1417" w:bottom="1135" w:left="1417" w:header="567"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6EC87" w14:textId="77777777" w:rsidR="008A674C" w:rsidRDefault="008A674C">
      <w:pPr>
        <w:spacing w:after="0" w:line="240" w:lineRule="auto"/>
      </w:pPr>
      <w:r>
        <w:separator/>
      </w:r>
    </w:p>
  </w:endnote>
  <w:endnote w:type="continuationSeparator" w:id="0">
    <w:p w14:paraId="57D3C153" w14:textId="77777777" w:rsidR="008A674C" w:rsidRDefault="008A6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ira Sans Condensed SemiBold">
    <w:altName w:val="Times New Roman"/>
    <w:charset w:val="00"/>
    <w:family w:val="swiss"/>
    <w:pitch w:val="variable"/>
    <w:sig w:usb0="600002FF"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Fira Sans Condensed">
    <w:altName w:val="Times New Roman"/>
    <w:charset w:val="00"/>
    <w:family w:val="swiss"/>
    <w:pitch w:val="variable"/>
    <w:sig w:usb0="600002FF" w:usb1="00000001"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9CC93" w14:textId="757C88C5" w:rsidR="003F7418" w:rsidRDefault="000864ED">
    <w:pPr>
      <w:pStyle w:val="NormalnyWeb"/>
      <w:spacing w:before="1131" w:beforeAutospacing="0" w:after="0" w:afterAutospacing="0" w:line="360" w:lineRule="auto"/>
    </w:pPr>
    <w:r>
      <w:rPr>
        <w:rFonts w:ascii="Fira Sans Condensed SemiBold" w:hAnsi="Fira Sans Condensed SemiBold" w:cs="Arial"/>
        <w:noProof/>
        <w:sz w:val="14"/>
        <w:szCs w:val="14"/>
      </w:rPr>
      <mc:AlternateContent>
        <mc:Choice Requires="wps">
          <w:drawing>
            <wp:anchor distT="0" distB="0" distL="114300" distR="114300" simplePos="0" relativeHeight="251659264" behindDoc="0" locked="0" layoutInCell="1" allowOverlap="1" wp14:anchorId="50865397" wp14:editId="4C41B9AC">
              <wp:simplePos x="0" y="0"/>
              <wp:positionH relativeFrom="column">
                <wp:posOffset>0</wp:posOffset>
              </wp:positionH>
              <wp:positionV relativeFrom="paragraph">
                <wp:posOffset>610235</wp:posOffset>
              </wp:positionV>
              <wp:extent cx="5725160"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5725160" cy="0"/>
                      </a:xfrm>
                      <a:prstGeom prst="line">
                        <a:avLst/>
                      </a:prstGeom>
                      <a:ln w="12700">
                        <a:solidFill>
                          <a:srgbClr val="0069B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966D242"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48.05pt" to="450.8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" strokecolor="#0069b4" strokeweight="1pt">
              <v:stroke joinstyle="miter"/>
            </v:line>
          </w:pict>
        </mc:Fallback>
      </mc:AlternateContent>
    </w:r>
    <w:r>
      <w:rPr>
        <w:rFonts w:ascii="Fira Sans Condensed SemiBold" w:hAnsi="Fira Sans Condensed SemiBold" w:cs="Arial"/>
        <w:sz w:val="14"/>
        <w:szCs w:val="14"/>
      </w:rPr>
      <w:t>Szpital Specjalistyczny w Kościerzynie sp. z o.o.</w:t>
    </w:r>
    <w:r>
      <w:rPr>
        <w:rFonts w:ascii="Fira Sans Condensed" w:hAnsi="Fira Sans Condensed" w:cs="Arial"/>
        <w:b/>
        <w:bCs/>
        <w:sz w:val="14"/>
        <w:szCs w:val="14"/>
      </w:rPr>
      <w:t xml:space="preserve"> </w:t>
    </w:r>
    <w:r>
      <w:rPr>
        <w:rFonts w:ascii="Fira Sans Condensed" w:hAnsi="Fira Sans Condensed" w:cs="Arial"/>
        <w:sz w:val="14"/>
        <w:szCs w:val="14"/>
      </w:rPr>
      <w:t>| ul. A. Piechowskiego 36 | 83-400 Kościerzyna</w:t>
    </w:r>
    <w:r>
      <w:rPr>
        <w:rFonts w:ascii="Fira Sans Condensed" w:hAnsi="Fira Sans Condensed"/>
      </w:rPr>
      <w:t xml:space="preserve"> </w:t>
    </w:r>
    <w:r>
      <w:rPr>
        <w:rFonts w:ascii="Fira Sans Condensed" w:hAnsi="Fira Sans Condensed" w:cs="Arial"/>
        <w:sz w:val="14"/>
        <w:szCs w:val="14"/>
      </w:rPr>
      <w:t>| tel. 58 6</w:t>
    </w:r>
    <w:r w:rsidR="002914AF">
      <w:rPr>
        <w:rFonts w:ascii="Fira Sans Condensed" w:hAnsi="Fira Sans Condensed" w:cs="Arial"/>
        <w:sz w:val="14"/>
        <w:szCs w:val="14"/>
      </w:rPr>
      <w:t>8</w:t>
    </w:r>
    <w:r>
      <w:rPr>
        <w:rFonts w:ascii="Fira Sans Condensed" w:hAnsi="Fira Sans Condensed" w:cs="Arial"/>
        <w:sz w:val="14"/>
        <w:szCs w:val="14"/>
      </w:rPr>
      <w:t xml:space="preserve">6 01 11 </w:t>
    </w:r>
    <w:bookmarkStart w:id="1" w:name="_Hlk76307194"/>
    <w:r>
      <w:rPr>
        <w:rFonts w:ascii="Fira Sans Condensed" w:hAnsi="Fira Sans Condensed" w:cs="Arial"/>
        <w:sz w:val="14"/>
        <w:szCs w:val="14"/>
      </w:rPr>
      <w:t>|</w:t>
    </w:r>
    <w:bookmarkEnd w:id="1"/>
    <w:r>
      <w:rPr>
        <w:rFonts w:ascii="Fira Sans Condensed" w:hAnsi="Fira Sans Condensed" w:cs="Arial"/>
        <w:sz w:val="14"/>
        <w:szCs w:val="14"/>
      </w:rPr>
      <w:t xml:space="preserve"> fax 58 6</w:t>
    </w:r>
    <w:r w:rsidR="002914AF">
      <w:rPr>
        <w:rFonts w:ascii="Fira Sans Condensed" w:hAnsi="Fira Sans Condensed" w:cs="Arial"/>
        <w:sz w:val="14"/>
        <w:szCs w:val="14"/>
      </w:rPr>
      <w:t>8</w:t>
    </w:r>
    <w:r>
      <w:rPr>
        <w:rFonts w:ascii="Fira Sans Condensed" w:hAnsi="Fira Sans Condensed" w:cs="Arial"/>
        <w:sz w:val="14"/>
        <w:szCs w:val="14"/>
      </w:rPr>
      <w:t xml:space="preserve">6 01 21 </w:t>
    </w:r>
    <w:hyperlink r:id="rId1" w:history="1">
      <w:r>
        <w:rPr>
          <w:rStyle w:val="Hipercze"/>
          <w:rFonts w:ascii="Fira Sans Condensed" w:hAnsi="Fira Sans Condensed" w:cs="Arial"/>
          <w:color w:val="auto"/>
          <w:sz w:val="14"/>
          <w:szCs w:val="14"/>
          <w:u w:val="none"/>
        </w:rPr>
        <w:t>sekretariat@szpital.koscierzyna.pl</w:t>
      </w:r>
    </w:hyperlink>
    <w:r>
      <w:rPr>
        <w:rFonts w:ascii="Fira Sans Condensed" w:hAnsi="Fira Sans Condensed" w:cs="Arial"/>
        <w:sz w:val="14"/>
        <w:szCs w:val="14"/>
      </w:rPr>
      <w:t xml:space="preserve"> | </w:t>
    </w:r>
    <w:hyperlink r:id="rId2" w:history="1">
      <w:r>
        <w:rPr>
          <w:rStyle w:val="Hipercze"/>
          <w:rFonts w:ascii="Fira Sans Condensed" w:hAnsi="Fira Sans Condensed" w:cs="Arial"/>
          <w:color w:val="auto"/>
          <w:sz w:val="14"/>
          <w:szCs w:val="14"/>
          <w:u w:val="none"/>
        </w:rPr>
        <w:t>www.szpital-koscierzyna.pl</w:t>
      </w:r>
    </w:hyperlink>
    <w:r>
      <w:rPr>
        <w:rFonts w:ascii="Fira Sans Condensed" w:hAnsi="Fira Sans Condensed" w:cs="Arial"/>
        <w:sz w:val="14"/>
        <w:szCs w:val="14"/>
      </w:rPr>
      <w:t xml:space="preserve"> | REGON 191103039 | NIP 591 16 94 694 | Sąd Rejonowy Gdańsk-Północ </w:t>
    </w:r>
    <w:r>
      <w:rPr>
        <w:rFonts w:ascii="Fira Sans Condensed" w:hAnsi="Fira Sans Condensed" w:cs="Arial"/>
        <w:sz w:val="14"/>
        <w:szCs w:val="14"/>
      </w:rPr>
      <w:br/>
      <w:t xml:space="preserve">w Gdańsku, VIII Wydział Gospodarczy Krajowego Rejestru Sądowego Numer KRS: 0000469668 | Kapitał zakładowy: </w:t>
    </w:r>
    <w:r w:rsidR="009939DE" w:rsidRPr="00142DC0">
      <w:rPr>
        <w:rFonts w:ascii="Fira Sans Condensed" w:hAnsi="Fira Sans Condensed" w:cs="Arial"/>
        <w:sz w:val="14"/>
        <w:szCs w:val="14"/>
      </w:rPr>
      <w:t>111</w:t>
    </w:r>
    <w:r w:rsidR="00142DC0" w:rsidRPr="00142DC0">
      <w:rPr>
        <w:rFonts w:ascii="Fira Sans Condensed" w:hAnsi="Fira Sans Condensed" w:cs="Arial"/>
        <w:sz w:val="14"/>
        <w:szCs w:val="14"/>
      </w:rPr>
      <w:t xml:space="preserve"> 306 </w:t>
    </w:r>
    <w:r w:rsidR="009939DE" w:rsidRPr="00142DC0">
      <w:rPr>
        <w:rFonts w:ascii="Fira Sans Condensed" w:hAnsi="Fira Sans Condensed" w:cs="Arial"/>
        <w:sz w:val="14"/>
        <w:szCs w:val="14"/>
      </w:rPr>
      <w:t>000</w:t>
    </w:r>
    <w:r w:rsidRPr="00142DC0">
      <w:rPr>
        <w:rFonts w:ascii="Fira Sans Condensed" w:hAnsi="Fira Sans Condensed" w:cs="Arial"/>
        <w:sz w:val="14"/>
        <w:szCs w:val="14"/>
      </w:rPr>
      <w:t>,00 zł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366DB" w14:textId="77777777" w:rsidR="008A674C" w:rsidRDefault="008A674C">
      <w:pPr>
        <w:spacing w:after="0" w:line="240" w:lineRule="auto"/>
      </w:pPr>
      <w:r>
        <w:separator/>
      </w:r>
    </w:p>
  </w:footnote>
  <w:footnote w:type="continuationSeparator" w:id="0">
    <w:p w14:paraId="6A4BA184" w14:textId="77777777" w:rsidR="008A674C" w:rsidRDefault="008A67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5B9C7" w14:textId="77777777" w:rsidR="003F7418" w:rsidRDefault="000864ED">
    <w:pPr>
      <w:pStyle w:val="Nagwek"/>
    </w:pPr>
    <w:r>
      <w:rPr>
        <w:noProof/>
        <w:lang w:eastAsia="pl-PL"/>
      </w:rPr>
      <w:drawing>
        <wp:inline distT="0" distB="0" distL="0" distR="0" wp14:anchorId="60BDFFF4" wp14:editId="7411235B">
          <wp:extent cx="3113405" cy="359410"/>
          <wp:effectExtent l="0" t="0" r="0" b="254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l="5154" t="26495" r="5664" b="27805"/>
                  <a:stretch>
                    <a:fillRect/>
                  </a:stretch>
                </pic:blipFill>
                <pic:spPr>
                  <a:xfrm>
                    <a:off x="0" y="0"/>
                    <a:ext cx="3113575" cy="360000"/>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83"/>
    <w:multiLevelType w:val="hybridMultilevel"/>
    <w:tmpl w:val="014ACAFE"/>
    <w:lvl w:ilvl="0" w:tplc="52A87DE8">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EB2238"/>
    <w:multiLevelType w:val="multilevel"/>
    <w:tmpl w:val="CA6C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169FE"/>
    <w:multiLevelType w:val="hybridMultilevel"/>
    <w:tmpl w:val="E3561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AB47D3"/>
    <w:multiLevelType w:val="hybridMultilevel"/>
    <w:tmpl w:val="5B4E31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BB55C5"/>
    <w:multiLevelType w:val="hybridMultilevel"/>
    <w:tmpl w:val="5BAE9884"/>
    <w:lvl w:ilvl="0" w:tplc="87460F90">
      <w:start w:val="1"/>
      <w:numFmt w:val="upperRoman"/>
      <w:lvlText w:val="%1."/>
      <w:lvlJc w:val="righ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04A7E62"/>
    <w:multiLevelType w:val="multilevel"/>
    <w:tmpl w:val="9DEA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7B1349"/>
    <w:multiLevelType w:val="multilevel"/>
    <w:tmpl w:val="1C6C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608D5"/>
    <w:multiLevelType w:val="hybridMultilevel"/>
    <w:tmpl w:val="142AF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EF0E96"/>
    <w:multiLevelType w:val="hybridMultilevel"/>
    <w:tmpl w:val="79F8B38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F120A79"/>
    <w:multiLevelType w:val="hybridMultilevel"/>
    <w:tmpl w:val="199E3E94"/>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8AA1CB2"/>
    <w:multiLevelType w:val="multilevel"/>
    <w:tmpl w:val="298EB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A07D11"/>
    <w:multiLevelType w:val="multilevel"/>
    <w:tmpl w:val="ABF8C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A831D7"/>
    <w:multiLevelType w:val="multilevel"/>
    <w:tmpl w:val="7DC46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C23635"/>
    <w:multiLevelType w:val="multilevel"/>
    <w:tmpl w:val="A13048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752593A"/>
    <w:multiLevelType w:val="hybridMultilevel"/>
    <w:tmpl w:val="B1BCE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7D91466"/>
    <w:multiLevelType w:val="multilevel"/>
    <w:tmpl w:val="8DBE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0F39A9"/>
    <w:multiLevelType w:val="multilevel"/>
    <w:tmpl w:val="9CC84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F74544"/>
    <w:multiLevelType w:val="multilevel"/>
    <w:tmpl w:val="0E32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320BC"/>
    <w:multiLevelType w:val="hybridMultilevel"/>
    <w:tmpl w:val="378677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485F1D"/>
    <w:multiLevelType w:val="multilevel"/>
    <w:tmpl w:val="52F0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232F4"/>
    <w:multiLevelType w:val="multilevel"/>
    <w:tmpl w:val="F9F82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587EF6"/>
    <w:multiLevelType w:val="multilevel"/>
    <w:tmpl w:val="EDD0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581A03"/>
    <w:multiLevelType w:val="multilevel"/>
    <w:tmpl w:val="571C2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915113"/>
    <w:multiLevelType w:val="multilevel"/>
    <w:tmpl w:val="12162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F627EC"/>
    <w:multiLevelType w:val="multilevel"/>
    <w:tmpl w:val="A7C25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6F3C47"/>
    <w:multiLevelType w:val="hybridMultilevel"/>
    <w:tmpl w:val="942A861A"/>
    <w:lvl w:ilvl="0" w:tplc="A9886E5C">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696629E4"/>
    <w:multiLevelType w:val="hybridMultilevel"/>
    <w:tmpl w:val="868AEB18"/>
    <w:lvl w:ilvl="0" w:tplc="A9886E5C">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6A662B81"/>
    <w:multiLevelType w:val="hybridMultilevel"/>
    <w:tmpl w:val="47BA0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760120"/>
    <w:multiLevelType w:val="multilevel"/>
    <w:tmpl w:val="C94E5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C1082E"/>
    <w:multiLevelType w:val="multilevel"/>
    <w:tmpl w:val="F74CE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B27923"/>
    <w:multiLevelType w:val="hybridMultilevel"/>
    <w:tmpl w:val="F84C1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F060040"/>
    <w:multiLevelType w:val="multilevel"/>
    <w:tmpl w:val="64CEA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4704EE"/>
    <w:multiLevelType w:val="hybridMultilevel"/>
    <w:tmpl w:val="92CAE1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5560FF"/>
    <w:multiLevelType w:val="hybridMultilevel"/>
    <w:tmpl w:val="DDC0B8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253C81"/>
    <w:multiLevelType w:val="hybridMultilevel"/>
    <w:tmpl w:val="75CEEFC2"/>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6"/>
  </w:num>
  <w:num w:numId="2">
    <w:abstractNumId w:val="25"/>
  </w:num>
  <w:num w:numId="3">
    <w:abstractNumId w:val="7"/>
  </w:num>
  <w:num w:numId="4">
    <w:abstractNumId w:val="8"/>
  </w:num>
  <w:num w:numId="5">
    <w:abstractNumId w:val="18"/>
  </w:num>
  <w:num w:numId="6">
    <w:abstractNumId w:val="34"/>
  </w:num>
  <w:num w:numId="7">
    <w:abstractNumId w:val="0"/>
  </w:num>
  <w:num w:numId="8">
    <w:abstractNumId w:val="4"/>
  </w:num>
  <w:num w:numId="9">
    <w:abstractNumId w:val="32"/>
  </w:num>
  <w:num w:numId="10">
    <w:abstractNumId w:val="3"/>
  </w:num>
  <w:num w:numId="11">
    <w:abstractNumId w:val="33"/>
  </w:num>
  <w:num w:numId="12">
    <w:abstractNumId w:val="2"/>
  </w:num>
  <w:num w:numId="13">
    <w:abstractNumId w:val="13"/>
  </w:num>
  <w:num w:numId="14">
    <w:abstractNumId w:val="17"/>
  </w:num>
  <w:num w:numId="15">
    <w:abstractNumId w:val="6"/>
  </w:num>
  <w:num w:numId="16">
    <w:abstractNumId w:val="28"/>
  </w:num>
  <w:num w:numId="17">
    <w:abstractNumId w:val="21"/>
  </w:num>
  <w:num w:numId="18">
    <w:abstractNumId w:val="19"/>
  </w:num>
  <w:num w:numId="19">
    <w:abstractNumId w:val="29"/>
  </w:num>
  <w:num w:numId="20">
    <w:abstractNumId w:val="22"/>
  </w:num>
  <w:num w:numId="21">
    <w:abstractNumId w:val="23"/>
  </w:num>
  <w:num w:numId="22">
    <w:abstractNumId w:val="12"/>
  </w:num>
  <w:num w:numId="23">
    <w:abstractNumId w:val="1"/>
  </w:num>
  <w:num w:numId="24">
    <w:abstractNumId w:val="16"/>
  </w:num>
  <w:num w:numId="25">
    <w:abstractNumId w:val="5"/>
  </w:num>
  <w:num w:numId="26">
    <w:abstractNumId w:val="20"/>
  </w:num>
  <w:num w:numId="27">
    <w:abstractNumId w:val="11"/>
  </w:num>
  <w:num w:numId="28">
    <w:abstractNumId w:val="15"/>
  </w:num>
  <w:num w:numId="29">
    <w:abstractNumId w:val="31"/>
  </w:num>
  <w:num w:numId="30">
    <w:abstractNumId w:val="24"/>
  </w:num>
  <w:num w:numId="31">
    <w:abstractNumId w:val="10"/>
  </w:num>
  <w:num w:numId="32">
    <w:abstractNumId w:val="14"/>
  </w:num>
  <w:num w:numId="33">
    <w:abstractNumId w:val="27"/>
  </w:num>
  <w:num w:numId="34">
    <w:abstractNumId w:val="9"/>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CE5"/>
    <w:rsid w:val="000177DE"/>
    <w:rsid w:val="000615BB"/>
    <w:rsid w:val="00083C44"/>
    <w:rsid w:val="000864ED"/>
    <w:rsid w:val="000912CD"/>
    <w:rsid w:val="000A39A9"/>
    <w:rsid w:val="000B5CCC"/>
    <w:rsid w:val="000D2983"/>
    <w:rsid w:val="000E2ACB"/>
    <w:rsid w:val="000F2D7E"/>
    <w:rsid w:val="000F2F00"/>
    <w:rsid w:val="001143C0"/>
    <w:rsid w:val="0013097C"/>
    <w:rsid w:val="00142DC0"/>
    <w:rsid w:val="00143184"/>
    <w:rsid w:val="00144B8A"/>
    <w:rsid w:val="00157F42"/>
    <w:rsid w:val="00165D31"/>
    <w:rsid w:val="00172A27"/>
    <w:rsid w:val="0019608F"/>
    <w:rsid w:val="001A56F1"/>
    <w:rsid w:val="001B60F1"/>
    <w:rsid w:val="001C0D1B"/>
    <w:rsid w:val="001C4FFD"/>
    <w:rsid w:val="001E1D93"/>
    <w:rsid w:val="001F57E0"/>
    <w:rsid w:val="00202B38"/>
    <w:rsid w:val="0020375D"/>
    <w:rsid w:val="00203B43"/>
    <w:rsid w:val="002069D3"/>
    <w:rsid w:val="002228C6"/>
    <w:rsid w:val="00252F15"/>
    <w:rsid w:val="002533E1"/>
    <w:rsid w:val="00263B37"/>
    <w:rsid w:val="00265C0D"/>
    <w:rsid w:val="00277BA8"/>
    <w:rsid w:val="002914AF"/>
    <w:rsid w:val="002A224B"/>
    <w:rsid w:val="002A77B1"/>
    <w:rsid w:val="002C2BA2"/>
    <w:rsid w:val="002D52A2"/>
    <w:rsid w:val="002F37EB"/>
    <w:rsid w:val="00302DB8"/>
    <w:rsid w:val="0032357E"/>
    <w:rsid w:val="00334ADB"/>
    <w:rsid w:val="0034449D"/>
    <w:rsid w:val="00344AD2"/>
    <w:rsid w:val="003620D3"/>
    <w:rsid w:val="003703C8"/>
    <w:rsid w:val="003808BE"/>
    <w:rsid w:val="003D48E1"/>
    <w:rsid w:val="003F5077"/>
    <w:rsid w:val="003F7418"/>
    <w:rsid w:val="004446BE"/>
    <w:rsid w:val="00455C54"/>
    <w:rsid w:val="00460FB5"/>
    <w:rsid w:val="004656D4"/>
    <w:rsid w:val="004874BF"/>
    <w:rsid w:val="004A0BED"/>
    <w:rsid w:val="004A2C06"/>
    <w:rsid w:val="004C371F"/>
    <w:rsid w:val="004C42CA"/>
    <w:rsid w:val="004F49F0"/>
    <w:rsid w:val="00504CF1"/>
    <w:rsid w:val="00507D78"/>
    <w:rsid w:val="00522C07"/>
    <w:rsid w:val="005273B7"/>
    <w:rsid w:val="00537403"/>
    <w:rsid w:val="00546BEB"/>
    <w:rsid w:val="005522E3"/>
    <w:rsid w:val="005552C0"/>
    <w:rsid w:val="005563CB"/>
    <w:rsid w:val="0057480B"/>
    <w:rsid w:val="005751AB"/>
    <w:rsid w:val="00581E24"/>
    <w:rsid w:val="005C62A2"/>
    <w:rsid w:val="005E5F04"/>
    <w:rsid w:val="00615227"/>
    <w:rsid w:val="0062437D"/>
    <w:rsid w:val="00627C3B"/>
    <w:rsid w:val="00634251"/>
    <w:rsid w:val="00652D24"/>
    <w:rsid w:val="00656E84"/>
    <w:rsid w:val="00671695"/>
    <w:rsid w:val="006732BD"/>
    <w:rsid w:val="00675304"/>
    <w:rsid w:val="006935B9"/>
    <w:rsid w:val="006A1A79"/>
    <w:rsid w:val="006A5FD2"/>
    <w:rsid w:val="006A74D8"/>
    <w:rsid w:val="006B196F"/>
    <w:rsid w:val="006B37AC"/>
    <w:rsid w:val="0070594E"/>
    <w:rsid w:val="00713EAA"/>
    <w:rsid w:val="007239DD"/>
    <w:rsid w:val="00734535"/>
    <w:rsid w:val="007406B1"/>
    <w:rsid w:val="00743ED1"/>
    <w:rsid w:val="00744FF2"/>
    <w:rsid w:val="007561C9"/>
    <w:rsid w:val="00760483"/>
    <w:rsid w:val="00770CC6"/>
    <w:rsid w:val="00771C45"/>
    <w:rsid w:val="007762CF"/>
    <w:rsid w:val="00776548"/>
    <w:rsid w:val="00781BC0"/>
    <w:rsid w:val="00785500"/>
    <w:rsid w:val="007911D1"/>
    <w:rsid w:val="007A0807"/>
    <w:rsid w:val="007B6969"/>
    <w:rsid w:val="007C17CA"/>
    <w:rsid w:val="007C513A"/>
    <w:rsid w:val="007C693F"/>
    <w:rsid w:val="007D6795"/>
    <w:rsid w:val="007F0C60"/>
    <w:rsid w:val="007F20F5"/>
    <w:rsid w:val="00804CB9"/>
    <w:rsid w:val="00817AE7"/>
    <w:rsid w:val="00822BAF"/>
    <w:rsid w:val="00835F0C"/>
    <w:rsid w:val="008368DE"/>
    <w:rsid w:val="008537D1"/>
    <w:rsid w:val="00853EA4"/>
    <w:rsid w:val="00860B08"/>
    <w:rsid w:val="008710F5"/>
    <w:rsid w:val="008A674C"/>
    <w:rsid w:val="008B3D03"/>
    <w:rsid w:val="008D69F4"/>
    <w:rsid w:val="008E3119"/>
    <w:rsid w:val="008E69B1"/>
    <w:rsid w:val="008F18BD"/>
    <w:rsid w:val="00925F97"/>
    <w:rsid w:val="00931873"/>
    <w:rsid w:val="00937459"/>
    <w:rsid w:val="00945960"/>
    <w:rsid w:val="009678D1"/>
    <w:rsid w:val="0097422C"/>
    <w:rsid w:val="0097631E"/>
    <w:rsid w:val="009770FE"/>
    <w:rsid w:val="0097739D"/>
    <w:rsid w:val="00982F78"/>
    <w:rsid w:val="00983D8F"/>
    <w:rsid w:val="00990896"/>
    <w:rsid w:val="009939DE"/>
    <w:rsid w:val="009B4B73"/>
    <w:rsid w:val="009D43E5"/>
    <w:rsid w:val="009D7B50"/>
    <w:rsid w:val="009E1FB4"/>
    <w:rsid w:val="009E7B34"/>
    <w:rsid w:val="009F28FB"/>
    <w:rsid w:val="00A078B2"/>
    <w:rsid w:val="00A32E00"/>
    <w:rsid w:val="00A34076"/>
    <w:rsid w:val="00A44ABA"/>
    <w:rsid w:val="00A55309"/>
    <w:rsid w:val="00A64191"/>
    <w:rsid w:val="00AA25B2"/>
    <w:rsid w:val="00AA7E52"/>
    <w:rsid w:val="00AC5FE2"/>
    <w:rsid w:val="00AD3640"/>
    <w:rsid w:val="00B0100B"/>
    <w:rsid w:val="00B42A78"/>
    <w:rsid w:val="00B56EF3"/>
    <w:rsid w:val="00B606AB"/>
    <w:rsid w:val="00B61C40"/>
    <w:rsid w:val="00B624A8"/>
    <w:rsid w:val="00B63E3A"/>
    <w:rsid w:val="00B710B6"/>
    <w:rsid w:val="00B94E45"/>
    <w:rsid w:val="00BA79CD"/>
    <w:rsid w:val="00BC0CE4"/>
    <w:rsid w:val="00BC250A"/>
    <w:rsid w:val="00BC5AEA"/>
    <w:rsid w:val="00BE305A"/>
    <w:rsid w:val="00BF3C04"/>
    <w:rsid w:val="00BF6A07"/>
    <w:rsid w:val="00C04EFD"/>
    <w:rsid w:val="00C066BD"/>
    <w:rsid w:val="00C128AD"/>
    <w:rsid w:val="00C131E8"/>
    <w:rsid w:val="00C13BB5"/>
    <w:rsid w:val="00C16300"/>
    <w:rsid w:val="00C20E78"/>
    <w:rsid w:val="00C278F9"/>
    <w:rsid w:val="00C32E7B"/>
    <w:rsid w:val="00C34AC8"/>
    <w:rsid w:val="00C60736"/>
    <w:rsid w:val="00C625C5"/>
    <w:rsid w:val="00C74993"/>
    <w:rsid w:val="00C863D1"/>
    <w:rsid w:val="00CC5D75"/>
    <w:rsid w:val="00CD3E5B"/>
    <w:rsid w:val="00CE52C5"/>
    <w:rsid w:val="00CE52F6"/>
    <w:rsid w:val="00D00726"/>
    <w:rsid w:val="00D311F0"/>
    <w:rsid w:val="00D40D68"/>
    <w:rsid w:val="00D468CF"/>
    <w:rsid w:val="00D50204"/>
    <w:rsid w:val="00D82C4C"/>
    <w:rsid w:val="00D90A40"/>
    <w:rsid w:val="00DC0768"/>
    <w:rsid w:val="00DD2496"/>
    <w:rsid w:val="00DE0D25"/>
    <w:rsid w:val="00DF72AE"/>
    <w:rsid w:val="00E35C17"/>
    <w:rsid w:val="00E36D78"/>
    <w:rsid w:val="00E40DAC"/>
    <w:rsid w:val="00E42D6A"/>
    <w:rsid w:val="00E4670F"/>
    <w:rsid w:val="00E47FB5"/>
    <w:rsid w:val="00EC7056"/>
    <w:rsid w:val="00EF5757"/>
    <w:rsid w:val="00F100E9"/>
    <w:rsid w:val="00F10C97"/>
    <w:rsid w:val="00F2230D"/>
    <w:rsid w:val="00F35B4B"/>
    <w:rsid w:val="00F417F7"/>
    <w:rsid w:val="00F47868"/>
    <w:rsid w:val="00F56B25"/>
    <w:rsid w:val="00F67844"/>
    <w:rsid w:val="00F7321F"/>
    <w:rsid w:val="00F95D2E"/>
    <w:rsid w:val="00FA0C30"/>
    <w:rsid w:val="00FB0F62"/>
    <w:rsid w:val="00FC15CF"/>
    <w:rsid w:val="00FC6FBA"/>
    <w:rsid w:val="00FE0095"/>
    <w:rsid w:val="00FF561A"/>
    <w:rsid w:val="0E314362"/>
    <w:rsid w:val="431040E0"/>
    <w:rsid w:val="78B8524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8F48A5"/>
  <w15:docId w15:val="{9871851C-507D-4B3F-9B04-90EFA081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40D68"/>
    <w:pPr>
      <w:spacing w:after="160" w:line="256" w:lineRule="auto"/>
    </w:pPr>
    <w:rPr>
      <w:sz w:val="22"/>
      <w:szCs w:val="22"/>
      <w:lang w:eastAsia="en-US"/>
    </w:rPr>
  </w:style>
  <w:style w:type="paragraph" w:styleId="Nagwek2">
    <w:name w:val="heading 2"/>
    <w:basedOn w:val="Normalny"/>
    <w:link w:val="Nagwek2Znak"/>
    <w:uiPriority w:val="9"/>
    <w:qFormat/>
    <w:rsid w:val="00E40DAC"/>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E40DAC"/>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paragraph" w:styleId="NormalnyWeb">
    <w:name w:val="Normal (Web)"/>
    <w:basedOn w:val="Normalny"/>
    <w:uiPriority w:val="99"/>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qFormat/>
    <w:rPr>
      <w:color w:val="0563C1" w:themeColor="hyperlink"/>
      <w:u w:val="single"/>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paragraph" w:customStyle="1" w:styleId="Teksttreci">
    <w:name w:val="Tekst treści"/>
    <w:basedOn w:val="Normalny"/>
    <w:qFormat/>
    <w:rsid w:val="0019608F"/>
    <w:pPr>
      <w:shd w:val="clear" w:color="auto" w:fill="FFFFFF"/>
      <w:spacing w:after="200" w:line="276" w:lineRule="auto"/>
    </w:pPr>
    <w:rPr>
      <w:rFonts w:ascii="Cambria" w:eastAsia="Cambria" w:hAnsi="Cambria" w:cs="Cambria"/>
    </w:rPr>
  </w:style>
  <w:style w:type="paragraph" w:styleId="Akapitzlist">
    <w:name w:val="List Paragraph"/>
    <w:basedOn w:val="Normalny"/>
    <w:uiPriority w:val="99"/>
    <w:rsid w:val="00AA7E52"/>
    <w:pPr>
      <w:ind w:left="720"/>
      <w:contextualSpacing/>
    </w:pPr>
  </w:style>
  <w:style w:type="paragraph" w:customStyle="1" w:styleId="Default">
    <w:name w:val="Default"/>
    <w:rsid w:val="00EF5757"/>
    <w:pPr>
      <w:autoSpaceDE w:val="0"/>
      <w:autoSpaceDN w:val="0"/>
      <w:adjustRightInd w:val="0"/>
    </w:pPr>
    <w:rPr>
      <w:rFonts w:ascii="Calibri" w:eastAsia="Calibri" w:hAnsi="Calibri" w:cs="Calibri"/>
      <w:color w:val="000000"/>
      <w:sz w:val="24"/>
      <w:szCs w:val="24"/>
    </w:rPr>
  </w:style>
  <w:style w:type="character" w:customStyle="1" w:styleId="Nagwek2Znak">
    <w:name w:val="Nagłówek 2 Znak"/>
    <w:basedOn w:val="Domylnaczcionkaakapitu"/>
    <w:link w:val="Nagwek2"/>
    <w:uiPriority w:val="9"/>
    <w:rsid w:val="00E40DAC"/>
    <w:rPr>
      <w:rFonts w:ascii="Times New Roman" w:eastAsia="Times New Roman" w:hAnsi="Times New Roman" w:cs="Times New Roman"/>
      <w:b/>
      <w:bCs/>
      <w:sz w:val="36"/>
      <w:szCs w:val="36"/>
    </w:rPr>
  </w:style>
  <w:style w:type="character" w:customStyle="1" w:styleId="Nagwek3Znak">
    <w:name w:val="Nagłówek 3 Znak"/>
    <w:basedOn w:val="Domylnaczcionkaakapitu"/>
    <w:link w:val="Nagwek3"/>
    <w:uiPriority w:val="9"/>
    <w:rsid w:val="00E40DAC"/>
    <w:rPr>
      <w:rFonts w:ascii="Times New Roman" w:eastAsia="Times New Roman" w:hAnsi="Times New Roman" w:cs="Times New Roman"/>
      <w:b/>
      <w:bCs/>
      <w:sz w:val="27"/>
      <w:szCs w:val="27"/>
    </w:rPr>
  </w:style>
  <w:style w:type="character" w:styleId="Pogrubienie">
    <w:name w:val="Strong"/>
    <w:basedOn w:val="Domylnaczcionkaakapitu"/>
    <w:uiPriority w:val="22"/>
    <w:qFormat/>
    <w:rsid w:val="00E40DAC"/>
    <w:rPr>
      <w:b/>
      <w:bCs/>
    </w:rPr>
  </w:style>
  <w:style w:type="table" w:styleId="Tabela-Siatka">
    <w:name w:val="Table Grid"/>
    <w:basedOn w:val="Standardowy"/>
    <w:uiPriority w:val="39"/>
    <w:rsid w:val="000F2F00"/>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F3C04"/>
    <w:rPr>
      <w:sz w:val="16"/>
      <w:szCs w:val="16"/>
    </w:rPr>
  </w:style>
  <w:style w:type="paragraph" w:styleId="Tekstkomentarza">
    <w:name w:val="annotation text"/>
    <w:basedOn w:val="Normalny"/>
    <w:link w:val="TekstkomentarzaZnak"/>
    <w:uiPriority w:val="99"/>
    <w:semiHidden/>
    <w:unhideWhenUsed/>
    <w:rsid w:val="00BF3C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F3C04"/>
    <w:rPr>
      <w:lang w:eastAsia="en-US"/>
    </w:rPr>
  </w:style>
  <w:style w:type="paragraph" w:styleId="Tematkomentarza">
    <w:name w:val="annotation subject"/>
    <w:basedOn w:val="Tekstkomentarza"/>
    <w:next w:val="Tekstkomentarza"/>
    <w:link w:val="TematkomentarzaZnak"/>
    <w:uiPriority w:val="99"/>
    <w:semiHidden/>
    <w:unhideWhenUsed/>
    <w:rsid w:val="00BF3C04"/>
    <w:rPr>
      <w:b/>
      <w:bCs/>
    </w:rPr>
  </w:style>
  <w:style w:type="character" w:customStyle="1" w:styleId="TematkomentarzaZnak">
    <w:name w:val="Temat komentarza Znak"/>
    <w:basedOn w:val="TekstkomentarzaZnak"/>
    <w:link w:val="Tematkomentarza"/>
    <w:uiPriority w:val="99"/>
    <w:semiHidden/>
    <w:rsid w:val="00BF3C04"/>
    <w:rPr>
      <w:b/>
      <w:bCs/>
      <w:lang w:eastAsia="en-US"/>
    </w:rPr>
  </w:style>
  <w:style w:type="paragraph" w:styleId="Tekstprzypisukocowego">
    <w:name w:val="endnote text"/>
    <w:basedOn w:val="Normalny"/>
    <w:link w:val="TekstprzypisukocowegoZnak"/>
    <w:uiPriority w:val="99"/>
    <w:semiHidden/>
    <w:unhideWhenUsed/>
    <w:rsid w:val="00C32E7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32E7B"/>
    <w:rPr>
      <w:lang w:eastAsia="en-US"/>
    </w:rPr>
  </w:style>
  <w:style w:type="character" w:styleId="Odwoanieprzypisukocowego">
    <w:name w:val="endnote reference"/>
    <w:basedOn w:val="Domylnaczcionkaakapitu"/>
    <w:uiPriority w:val="99"/>
    <w:semiHidden/>
    <w:unhideWhenUsed/>
    <w:rsid w:val="00C32E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3433">
      <w:bodyDiv w:val="1"/>
      <w:marLeft w:val="0"/>
      <w:marRight w:val="0"/>
      <w:marTop w:val="0"/>
      <w:marBottom w:val="0"/>
      <w:divBdr>
        <w:top w:val="none" w:sz="0" w:space="0" w:color="auto"/>
        <w:left w:val="none" w:sz="0" w:space="0" w:color="auto"/>
        <w:bottom w:val="none" w:sz="0" w:space="0" w:color="auto"/>
        <w:right w:val="none" w:sz="0" w:space="0" w:color="auto"/>
      </w:divBdr>
    </w:div>
    <w:div w:id="37751630">
      <w:bodyDiv w:val="1"/>
      <w:marLeft w:val="0"/>
      <w:marRight w:val="0"/>
      <w:marTop w:val="0"/>
      <w:marBottom w:val="0"/>
      <w:divBdr>
        <w:top w:val="none" w:sz="0" w:space="0" w:color="auto"/>
        <w:left w:val="none" w:sz="0" w:space="0" w:color="auto"/>
        <w:bottom w:val="none" w:sz="0" w:space="0" w:color="auto"/>
        <w:right w:val="none" w:sz="0" w:space="0" w:color="auto"/>
      </w:divBdr>
    </w:div>
    <w:div w:id="160780629">
      <w:bodyDiv w:val="1"/>
      <w:marLeft w:val="0"/>
      <w:marRight w:val="0"/>
      <w:marTop w:val="0"/>
      <w:marBottom w:val="0"/>
      <w:divBdr>
        <w:top w:val="none" w:sz="0" w:space="0" w:color="auto"/>
        <w:left w:val="none" w:sz="0" w:space="0" w:color="auto"/>
        <w:bottom w:val="none" w:sz="0" w:space="0" w:color="auto"/>
        <w:right w:val="none" w:sz="0" w:space="0" w:color="auto"/>
      </w:divBdr>
    </w:div>
    <w:div w:id="234434142">
      <w:bodyDiv w:val="1"/>
      <w:marLeft w:val="0"/>
      <w:marRight w:val="0"/>
      <w:marTop w:val="0"/>
      <w:marBottom w:val="0"/>
      <w:divBdr>
        <w:top w:val="none" w:sz="0" w:space="0" w:color="auto"/>
        <w:left w:val="none" w:sz="0" w:space="0" w:color="auto"/>
        <w:bottom w:val="none" w:sz="0" w:space="0" w:color="auto"/>
        <w:right w:val="none" w:sz="0" w:space="0" w:color="auto"/>
      </w:divBdr>
    </w:div>
    <w:div w:id="388265047">
      <w:bodyDiv w:val="1"/>
      <w:marLeft w:val="0"/>
      <w:marRight w:val="0"/>
      <w:marTop w:val="0"/>
      <w:marBottom w:val="0"/>
      <w:divBdr>
        <w:top w:val="none" w:sz="0" w:space="0" w:color="auto"/>
        <w:left w:val="none" w:sz="0" w:space="0" w:color="auto"/>
        <w:bottom w:val="none" w:sz="0" w:space="0" w:color="auto"/>
        <w:right w:val="none" w:sz="0" w:space="0" w:color="auto"/>
      </w:divBdr>
    </w:div>
    <w:div w:id="494154188">
      <w:bodyDiv w:val="1"/>
      <w:marLeft w:val="0"/>
      <w:marRight w:val="0"/>
      <w:marTop w:val="0"/>
      <w:marBottom w:val="0"/>
      <w:divBdr>
        <w:top w:val="none" w:sz="0" w:space="0" w:color="auto"/>
        <w:left w:val="none" w:sz="0" w:space="0" w:color="auto"/>
        <w:bottom w:val="none" w:sz="0" w:space="0" w:color="auto"/>
        <w:right w:val="none" w:sz="0" w:space="0" w:color="auto"/>
      </w:divBdr>
    </w:div>
    <w:div w:id="538975260">
      <w:bodyDiv w:val="1"/>
      <w:marLeft w:val="0"/>
      <w:marRight w:val="0"/>
      <w:marTop w:val="0"/>
      <w:marBottom w:val="0"/>
      <w:divBdr>
        <w:top w:val="none" w:sz="0" w:space="0" w:color="auto"/>
        <w:left w:val="none" w:sz="0" w:space="0" w:color="auto"/>
        <w:bottom w:val="none" w:sz="0" w:space="0" w:color="auto"/>
        <w:right w:val="none" w:sz="0" w:space="0" w:color="auto"/>
      </w:divBdr>
    </w:div>
    <w:div w:id="632440822">
      <w:bodyDiv w:val="1"/>
      <w:marLeft w:val="0"/>
      <w:marRight w:val="0"/>
      <w:marTop w:val="0"/>
      <w:marBottom w:val="0"/>
      <w:divBdr>
        <w:top w:val="none" w:sz="0" w:space="0" w:color="auto"/>
        <w:left w:val="none" w:sz="0" w:space="0" w:color="auto"/>
        <w:bottom w:val="none" w:sz="0" w:space="0" w:color="auto"/>
        <w:right w:val="none" w:sz="0" w:space="0" w:color="auto"/>
      </w:divBdr>
    </w:div>
    <w:div w:id="1000429212">
      <w:bodyDiv w:val="1"/>
      <w:marLeft w:val="0"/>
      <w:marRight w:val="0"/>
      <w:marTop w:val="0"/>
      <w:marBottom w:val="0"/>
      <w:divBdr>
        <w:top w:val="none" w:sz="0" w:space="0" w:color="auto"/>
        <w:left w:val="none" w:sz="0" w:space="0" w:color="auto"/>
        <w:bottom w:val="none" w:sz="0" w:space="0" w:color="auto"/>
        <w:right w:val="none" w:sz="0" w:space="0" w:color="auto"/>
      </w:divBdr>
    </w:div>
    <w:div w:id="1160118548">
      <w:bodyDiv w:val="1"/>
      <w:marLeft w:val="0"/>
      <w:marRight w:val="0"/>
      <w:marTop w:val="0"/>
      <w:marBottom w:val="0"/>
      <w:divBdr>
        <w:top w:val="none" w:sz="0" w:space="0" w:color="auto"/>
        <w:left w:val="none" w:sz="0" w:space="0" w:color="auto"/>
        <w:bottom w:val="none" w:sz="0" w:space="0" w:color="auto"/>
        <w:right w:val="none" w:sz="0" w:space="0" w:color="auto"/>
      </w:divBdr>
    </w:div>
    <w:div w:id="1225994090">
      <w:bodyDiv w:val="1"/>
      <w:marLeft w:val="0"/>
      <w:marRight w:val="0"/>
      <w:marTop w:val="0"/>
      <w:marBottom w:val="0"/>
      <w:divBdr>
        <w:top w:val="none" w:sz="0" w:space="0" w:color="auto"/>
        <w:left w:val="none" w:sz="0" w:space="0" w:color="auto"/>
        <w:bottom w:val="none" w:sz="0" w:space="0" w:color="auto"/>
        <w:right w:val="none" w:sz="0" w:space="0" w:color="auto"/>
      </w:divBdr>
    </w:div>
    <w:div w:id="1274938335">
      <w:bodyDiv w:val="1"/>
      <w:marLeft w:val="0"/>
      <w:marRight w:val="0"/>
      <w:marTop w:val="0"/>
      <w:marBottom w:val="0"/>
      <w:divBdr>
        <w:top w:val="none" w:sz="0" w:space="0" w:color="auto"/>
        <w:left w:val="none" w:sz="0" w:space="0" w:color="auto"/>
        <w:bottom w:val="none" w:sz="0" w:space="0" w:color="auto"/>
        <w:right w:val="none" w:sz="0" w:space="0" w:color="auto"/>
      </w:divBdr>
    </w:div>
    <w:div w:id="1468860714">
      <w:bodyDiv w:val="1"/>
      <w:marLeft w:val="0"/>
      <w:marRight w:val="0"/>
      <w:marTop w:val="0"/>
      <w:marBottom w:val="0"/>
      <w:divBdr>
        <w:top w:val="none" w:sz="0" w:space="0" w:color="auto"/>
        <w:left w:val="none" w:sz="0" w:space="0" w:color="auto"/>
        <w:bottom w:val="none" w:sz="0" w:space="0" w:color="auto"/>
        <w:right w:val="none" w:sz="0" w:space="0" w:color="auto"/>
      </w:divBdr>
    </w:div>
    <w:div w:id="1549995256">
      <w:bodyDiv w:val="1"/>
      <w:marLeft w:val="0"/>
      <w:marRight w:val="0"/>
      <w:marTop w:val="0"/>
      <w:marBottom w:val="0"/>
      <w:divBdr>
        <w:top w:val="none" w:sz="0" w:space="0" w:color="auto"/>
        <w:left w:val="none" w:sz="0" w:space="0" w:color="auto"/>
        <w:bottom w:val="none" w:sz="0" w:space="0" w:color="auto"/>
        <w:right w:val="none" w:sz="0" w:space="0" w:color="auto"/>
      </w:divBdr>
    </w:div>
    <w:div w:id="1664355755">
      <w:bodyDiv w:val="1"/>
      <w:marLeft w:val="0"/>
      <w:marRight w:val="0"/>
      <w:marTop w:val="0"/>
      <w:marBottom w:val="0"/>
      <w:divBdr>
        <w:top w:val="none" w:sz="0" w:space="0" w:color="auto"/>
        <w:left w:val="none" w:sz="0" w:space="0" w:color="auto"/>
        <w:bottom w:val="none" w:sz="0" w:space="0" w:color="auto"/>
        <w:right w:val="none" w:sz="0" w:space="0" w:color="auto"/>
      </w:divBdr>
    </w:div>
    <w:div w:id="1883858360">
      <w:bodyDiv w:val="1"/>
      <w:marLeft w:val="0"/>
      <w:marRight w:val="0"/>
      <w:marTop w:val="0"/>
      <w:marBottom w:val="0"/>
      <w:divBdr>
        <w:top w:val="none" w:sz="0" w:space="0" w:color="auto"/>
        <w:left w:val="none" w:sz="0" w:space="0" w:color="auto"/>
        <w:bottom w:val="none" w:sz="0" w:space="0" w:color="auto"/>
        <w:right w:val="none" w:sz="0" w:space="0" w:color="auto"/>
      </w:divBdr>
    </w:div>
    <w:div w:id="1976139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zpital-koscierzyna.pl" TargetMode="External"/><Relationship Id="rId1" Type="http://schemas.openxmlformats.org/officeDocument/2006/relationships/hyperlink" Target="mailto:sekretariat@szpital.koscierzyn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D2331-3842-4503-A11B-409026BC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1978</Words>
  <Characters>11871</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Kondraciuk</dc:creator>
  <cp:lastModifiedBy>Szymon Malek</cp:lastModifiedBy>
  <cp:revision>14</cp:revision>
  <cp:lastPrinted>2025-07-25T07:00:00Z</cp:lastPrinted>
  <dcterms:created xsi:type="dcterms:W3CDTF">2025-10-21T11:35:00Z</dcterms:created>
  <dcterms:modified xsi:type="dcterms:W3CDTF">2026-03-27T07:38:00Z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