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13FF0" w14:textId="77777777" w:rsidR="003D32EB" w:rsidRDefault="003D32EB" w:rsidP="003D32EB">
      <w:pPr>
        <w:pStyle w:val="Standard"/>
        <w:tabs>
          <w:tab w:val="left" w:pos="567"/>
        </w:tabs>
        <w:jc w:val="center"/>
        <w:rPr>
          <w:rFonts w:ascii="Cambria" w:hAnsi="Cambria" w:cs="Cambria"/>
          <w:b/>
          <w:bCs/>
          <w:iCs/>
          <w:noProof/>
          <w:sz w:val="22"/>
          <w:szCs w:val="22"/>
          <w:lang w:val="pl-PL"/>
        </w:rPr>
      </w:pPr>
      <w:bookmarkStart w:id="0" w:name="_Hlk129333032"/>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2B38E4" w14:paraId="75DD9635" w14:textId="77777777" w:rsidTr="002B38E4">
        <w:trPr>
          <w:trHeight w:val="330"/>
          <w:jc w:val="center"/>
        </w:trPr>
        <w:tc>
          <w:tcPr>
            <w:tcW w:w="9072" w:type="dxa"/>
            <w:hideMark/>
          </w:tcPr>
          <w:bookmarkEnd w:id="0"/>
          <w:p w14:paraId="7BAEA42F" w14:textId="77777777" w:rsidR="002B38E4" w:rsidRDefault="002B38E4" w:rsidP="002B38E4">
            <w:pPr>
              <w:jc w:val="center"/>
              <w:rPr>
                <w:rFonts w:ascii="Cambria" w:hAnsi="Cambria"/>
                <w:b/>
              </w:rPr>
            </w:pPr>
            <w:r>
              <w:rPr>
                <w:rFonts w:ascii="Cambria" w:hAnsi="Cambria"/>
                <w:b/>
              </w:rPr>
              <w:t xml:space="preserve">GMINA ZAMOŚĆ </w:t>
            </w:r>
          </w:p>
        </w:tc>
      </w:tr>
    </w:tbl>
    <w:p w14:paraId="1D289787" w14:textId="77777777" w:rsidR="00983341" w:rsidRDefault="00983341" w:rsidP="002B38E4">
      <w:pPr>
        <w:rPr>
          <w:rFonts w:ascii="Cambria" w:hAnsi="Cambria"/>
          <w:b/>
        </w:rPr>
      </w:pPr>
    </w:p>
    <w:p w14:paraId="50D86843" w14:textId="78C0F29E" w:rsidR="002B38E4" w:rsidRDefault="002B38E4" w:rsidP="002B38E4">
      <w:pPr>
        <w:rPr>
          <w:rFonts w:ascii="Cambria" w:hAnsi="Cambria"/>
          <w:b/>
        </w:rPr>
      </w:pPr>
      <w:r>
        <w:rPr>
          <w:noProof/>
        </w:rPr>
        <w:drawing>
          <wp:anchor distT="0" distB="0" distL="114300" distR="114300" simplePos="0" relativeHeight="251659264" behindDoc="1" locked="0" layoutInCell="1" allowOverlap="1" wp14:anchorId="0C922750" wp14:editId="5DFAECFF">
            <wp:simplePos x="0" y="0"/>
            <wp:positionH relativeFrom="margin">
              <wp:posOffset>2319655</wp:posOffset>
            </wp:positionH>
            <wp:positionV relativeFrom="paragraph">
              <wp:posOffset>155575</wp:posOffset>
            </wp:positionV>
            <wp:extent cx="1128395" cy="1243965"/>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8395" cy="1243965"/>
                    </a:xfrm>
                    <a:prstGeom prst="rect">
                      <a:avLst/>
                    </a:prstGeom>
                    <a:noFill/>
                  </pic:spPr>
                </pic:pic>
              </a:graphicData>
            </a:graphic>
          </wp:anchor>
        </w:drawing>
      </w:r>
      <w:r>
        <w:rPr>
          <w:rFonts w:ascii="Cambria" w:hAnsi="Cambria"/>
          <w:b/>
        </w:rPr>
        <w:br w:type="textWrapping" w:clear="all"/>
      </w:r>
    </w:p>
    <w:p w14:paraId="1924B9AB" w14:textId="77777777" w:rsidR="002B38E4" w:rsidRDefault="002B38E4" w:rsidP="002B38E4">
      <w:pPr>
        <w:jc w:val="center"/>
        <w:rPr>
          <w:rFonts w:ascii="Cambria" w:hAnsi="Cambria"/>
          <w:b/>
        </w:rPr>
      </w:pPr>
      <w:r>
        <w:rPr>
          <w:rFonts w:ascii="Cambria" w:hAnsi="Cambria"/>
          <w:b/>
        </w:rPr>
        <w:t>reprezentowana przez</w:t>
      </w:r>
    </w:p>
    <w:p w14:paraId="30F39B1B" w14:textId="77777777" w:rsidR="002B38E4" w:rsidRDefault="002B38E4" w:rsidP="002B38E4">
      <w:pPr>
        <w:jc w:val="center"/>
        <w:rPr>
          <w:rFonts w:ascii="Cambria" w:hAnsi="Cambria"/>
          <w:b/>
        </w:rPr>
      </w:pPr>
      <w:r>
        <w:rPr>
          <w:rFonts w:ascii="Cambria" w:hAnsi="Cambria"/>
          <w:b/>
        </w:rPr>
        <w:t>Wójta Gminy Zamość</w:t>
      </w:r>
    </w:p>
    <w:p w14:paraId="3B2A908D" w14:textId="77777777" w:rsidR="003D32EB" w:rsidRDefault="003D32EB" w:rsidP="004322FA">
      <w:pPr>
        <w:spacing w:line="276" w:lineRule="auto"/>
        <w:jc w:val="center"/>
        <w:rPr>
          <w:rFonts w:ascii="Cambria" w:hAnsi="Cambria"/>
        </w:rPr>
      </w:pPr>
    </w:p>
    <w:p w14:paraId="752D0A8F" w14:textId="77777777" w:rsidR="003A74D9" w:rsidRDefault="003A74D9" w:rsidP="004322FA">
      <w:pPr>
        <w:spacing w:line="276" w:lineRule="auto"/>
        <w:jc w:val="center"/>
        <w:rPr>
          <w:rFonts w:ascii="Cambria" w:hAnsi="Cambria"/>
        </w:rPr>
      </w:pPr>
    </w:p>
    <w:tbl>
      <w:tblPr>
        <w:tblW w:w="9072" w:type="dxa"/>
        <w:tblInd w:w="-5" w:type="dxa"/>
        <w:tblLayout w:type="fixed"/>
        <w:tblLook w:val="00A0" w:firstRow="1" w:lastRow="0" w:firstColumn="1" w:lastColumn="0" w:noHBand="0" w:noVBand="0"/>
      </w:tblPr>
      <w:tblGrid>
        <w:gridCol w:w="9072"/>
      </w:tblGrid>
      <w:tr w:rsidR="002D5F80" w14:paraId="3709AA5A" w14:textId="77777777" w:rsidTr="004322FA">
        <w:tc>
          <w:tcPr>
            <w:tcW w:w="9072" w:type="dxa"/>
            <w:tcBorders>
              <w:top w:val="single" w:sz="4" w:space="0" w:color="000000"/>
              <w:bottom w:val="single" w:sz="4" w:space="0" w:color="000000"/>
            </w:tcBorders>
          </w:tcPr>
          <w:p w14:paraId="5BFAF4CD" w14:textId="77777777" w:rsidR="004322FA" w:rsidRPr="004322FA" w:rsidRDefault="004322FA" w:rsidP="004322FA">
            <w:pPr>
              <w:widowControl w:val="0"/>
              <w:spacing w:line="276" w:lineRule="auto"/>
              <w:jc w:val="center"/>
              <w:rPr>
                <w:rFonts w:asciiTheme="majorHAnsi" w:hAnsiTheme="majorHAnsi" w:cs="Arial"/>
                <w:b/>
                <w:color w:val="000000" w:themeColor="text1"/>
                <w:sz w:val="10"/>
                <w:szCs w:val="10"/>
              </w:rPr>
            </w:pPr>
          </w:p>
          <w:p w14:paraId="458E490B" w14:textId="77777777" w:rsidR="002D5F80" w:rsidRDefault="00F23968" w:rsidP="004322FA">
            <w:pPr>
              <w:widowControl w:val="0"/>
              <w:spacing w:line="276" w:lineRule="auto"/>
              <w:jc w:val="center"/>
              <w:rPr>
                <w:rFonts w:asciiTheme="majorHAnsi" w:hAnsiTheme="majorHAnsi" w:cs="Arial"/>
                <w:b/>
                <w:color w:val="000000" w:themeColor="text1"/>
                <w:sz w:val="36"/>
                <w:szCs w:val="36"/>
              </w:rPr>
            </w:pPr>
            <w:r w:rsidRPr="004322FA">
              <w:rPr>
                <w:rFonts w:asciiTheme="majorHAnsi" w:hAnsiTheme="majorHAnsi" w:cs="Arial"/>
                <w:b/>
                <w:color w:val="000000" w:themeColor="text1"/>
                <w:sz w:val="36"/>
                <w:szCs w:val="36"/>
              </w:rPr>
              <w:t>SPECYFIKACJA WARUNKÓW ZAMÓWIENIA</w:t>
            </w:r>
          </w:p>
          <w:p w14:paraId="7E950C66" w14:textId="77777777" w:rsidR="004322FA" w:rsidRPr="004322FA" w:rsidRDefault="004322FA" w:rsidP="004322FA">
            <w:pPr>
              <w:widowControl w:val="0"/>
              <w:spacing w:line="276" w:lineRule="auto"/>
              <w:jc w:val="center"/>
              <w:rPr>
                <w:rFonts w:asciiTheme="majorHAnsi" w:hAnsiTheme="majorHAnsi" w:cs="Arial"/>
                <w:b/>
                <w:sz w:val="10"/>
                <w:szCs w:val="10"/>
              </w:rPr>
            </w:pPr>
          </w:p>
        </w:tc>
      </w:tr>
    </w:tbl>
    <w:p w14:paraId="08D91DEF" w14:textId="77777777" w:rsidR="00137554" w:rsidRDefault="00137554" w:rsidP="004322FA">
      <w:pPr>
        <w:spacing w:line="276" w:lineRule="auto"/>
        <w:jc w:val="center"/>
        <w:rPr>
          <w:rFonts w:asciiTheme="majorHAnsi" w:hAnsiTheme="majorHAnsi"/>
          <w:bCs/>
        </w:rPr>
      </w:pPr>
    </w:p>
    <w:p w14:paraId="1C3A043A" w14:textId="77777777" w:rsidR="00983341" w:rsidRDefault="00983341" w:rsidP="004322FA">
      <w:pPr>
        <w:spacing w:line="276" w:lineRule="auto"/>
        <w:jc w:val="center"/>
        <w:rPr>
          <w:rFonts w:asciiTheme="majorHAnsi" w:hAnsiTheme="majorHAnsi"/>
          <w:bCs/>
        </w:rPr>
      </w:pPr>
    </w:p>
    <w:p w14:paraId="0C5E0822" w14:textId="77777777" w:rsidR="002D5F80" w:rsidRPr="002B38E4" w:rsidRDefault="00F23968" w:rsidP="004322FA">
      <w:pPr>
        <w:spacing w:line="276" w:lineRule="auto"/>
        <w:jc w:val="center"/>
        <w:rPr>
          <w:rFonts w:asciiTheme="majorHAnsi" w:hAnsiTheme="majorHAnsi"/>
          <w:bCs/>
        </w:rPr>
      </w:pPr>
      <w:r w:rsidRPr="002B38E4">
        <w:rPr>
          <w:rFonts w:asciiTheme="majorHAnsi" w:hAnsiTheme="majorHAnsi"/>
          <w:bCs/>
        </w:rPr>
        <w:t>w postępowaniu o udzielenie zamówienia publicznego na zadanie:</w:t>
      </w:r>
    </w:p>
    <w:p w14:paraId="2FF74CE0" w14:textId="3487E2B0" w:rsidR="00DB7449" w:rsidRDefault="00400599" w:rsidP="007E5CA7">
      <w:pPr>
        <w:spacing w:line="276" w:lineRule="auto"/>
        <w:jc w:val="center"/>
        <w:rPr>
          <w:rFonts w:ascii="Cambria" w:eastAsia="SimSun" w:hAnsi="Cambria"/>
          <w:b/>
          <w:bCs/>
          <w:sz w:val="28"/>
          <w:szCs w:val="28"/>
        </w:rPr>
      </w:pPr>
      <w:r w:rsidRPr="00E155DA">
        <w:rPr>
          <w:rFonts w:ascii="Cambria" w:eastAsia="SimSun" w:hAnsi="Cambria"/>
          <w:b/>
          <w:bCs/>
          <w:sz w:val="28"/>
          <w:szCs w:val="28"/>
        </w:rPr>
        <w:t>„</w:t>
      </w:r>
      <w:r w:rsidR="00C20A2F" w:rsidRPr="00E155DA">
        <w:rPr>
          <w:rFonts w:ascii="Cambria" w:hAnsi="Cambria"/>
          <w:b/>
          <w:bCs/>
          <w:sz w:val="28"/>
          <w:szCs w:val="28"/>
        </w:rPr>
        <w:t xml:space="preserve">Budowa tężni przy Centrum Kultury Dawnej wraz </w:t>
      </w:r>
      <w:r w:rsidR="00E155DA">
        <w:rPr>
          <w:rFonts w:ascii="Cambria" w:hAnsi="Cambria"/>
          <w:b/>
          <w:bCs/>
          <w:sz w:val="28"/>
          <w:szCs w:val="28"/>
        </w:rPr>
        <w:t xml:space="preserve">                                                   </w:t>
      </w:r>
      <w:r w:rsidR="00C20A2F" w:rsidRPr="00E155DA">
        <w:rPr>
          <w:rFonts w:ascii="Cambria" w:hAnsi="Cambria"/>
          <w:b/>
          <w:bCs/>
          <w:sz w:val="28"/>
          <w:szCs w:val="28"/>
        </w:rPr>
        <w:t>z zagospodarowaniem</w:t>
      </w:r>
      <w:r w:rsidR="00E155DA">
        <w:rPr>
          <w:rFonts w:ascii="Cambria" w:hAnsi="Cambria"/>
          <w:b/>
          <w:bCs/>
          <w:sz w:val="28"/>
          <w:szCs w:val="28"/>
        </w:rPr>
        <w:t xml:space="preserve"> </w:t>
      </w:r>
      <w:r w:rsidR="00C20A2F" w:rsidRPr="00E155DA">
        <w:rPr>
          <w:rFonts w:ascii="Cambria" w:hAnsi="Cambria"/>
          <w:b/>
          <w:bCs/>
          <w:sz w:val="28"/>
          <w:szCs w:val="28"/>
        </w:rPr>
        <w:t>terenu w m. Wysokie</w:t>
      </w:r>
      <w:r w:rsidR="00C20A2F" w:rsidRPr="00E155DA">
        <w:rPr>
          <w:rFonts w:asciiTheme="majorHAnsi" w:hAnsiTheme="majorHAnsi"/>
          <w:sz w:val="28"/>
          <w:szCs w:val="28"/>
        </w:rPr>
        <w:t>.</w:t>
      </w:r>
      <w:r w:rsidR="007E5CA7" w:rsidRPr="00E155DA">
        <w:rPr>
          <w:rFonts w:ascii="Cambria" w:eastAsia="SimSun" w:hAnsi="Cambria"/>
          <w:b/>
          <w:bCs/>
          <w:sz w:val="28"/>
          <w:szCs w:val="28"/>
        </w:rPr>
        <w:t>”</w:t>
      </w:r>
    </w:p>
    <w:p w14:paraId="4787717C" w14:textId="77777777" w:rsidR="005E725E" w:rsidRPr="007E5CA7" w:rsidRDefault="005E725E" w:rsidP="007E5CA7">
      <w:pPr>
        <w:spacing w:line="276" w:lineRule="auto"/>
        <w:jc w:val="center"/>
        <w:rPr>
          <w:rFonts w:ascii="Cambria" w:eastAsia="SimSun" w:hAnsi="Cambria"/>
          <w:b/>
          <w:bCs/>
          <w:sz w:val="28"/>
          <w:szCs w:val="28"/>
        </w:rPr>
      </w:pPr>
    </w:p>
    <w:p w14:paraId="677FEAAE" w14:textId="77777777" w:rsidR="00D133B7" w:rsidRPr="00D133B7" w:rsidRDefault="00D133B7" w:rsidP="00D133B7">
      <w:pPr>
        <w:widowControl w:val="0"/>
        <w:spacing w:line="276" w:lineRule="auto"/>
        <w:ind w:left="432"/>
        <w:jc w:val="center"/>
        <w:outlineLvl w:val="3"/>
        <w:rPr>
          <w:rFonts w:ascii="Arial" w:hAnsi="Arial" w:cs="Arial"/>
          <w:b/>
          <w:bCs/>
        </w:rPr>
      </w:pPr>
      <w:r w:rsidRPr="00D133B7">
        <w:rPr>
          <w:rFonts w:ascii="Arial" w:hAnsi="Arial" w:cs="Arial"/>
          <w:b/>
          <w:bCs/>
        </w:rPr>
        <w:fldChar w:fldCharType="begin"/>
      </w:r>
      <w:r w:rsidRPr="00D133B7">
        <w:rPr>
          <w:rFonts w:ascii="Arial" w:hAnsi="Arial" w:cs="Arial"/>
          <w:b/>
          <w:bCs/>
        </w:rPr>
        <w:instrText>HYPERLINK "https://platformazakupowa.pl/transakcja/1312133</w:instrText>
      </w:r>
    </w:p>
    <w:p w14:paraId="315B0AED" w14:textId="77777777" w:rsidR="00D133B7" w:rsidRPr="00D133B7" w:rsidRDefault="00D133B7" w:rsidP="00D133B7">
      <w:pPr>
        <w:widowControl w:val="0"/>
        <w:spacing w:line="276" w:lineRule="auto"/>
        <w:ind w:left="432"/>
        <w:jc w:val="center"/>
        <w:outlineLvl w:val="3"/>
        <w:rPr>
          <w:rStyle w:val="Hipercze"/>
          <w:rFonts w:ascii="Arial" w:hAnsi="Arial" w:cs="Arial"/>
          <w:b/>
          <w:bCs/>
        </w:rPr>
      </w:pPr>
      <w:r w:rsidRPr="00D133B7">
        <w:rPr>
          <w:rFonts w:ascii="Arial" w:hAnsi="Arial" w:cs="Arial"/>
          <w:b/>
          <w:bCs/>
        </w:rPr>
        <w:instrText xml:space="preserve"> "</w:instrText>
      </w:r>
      <w:r w:rsidRPr="00D133B7">
        <w:rPr>
          <w:rFonts w:ascii="Arial" w:hAnsi="Arial" w:cs="Arial"/>
          <w:b/>
          <w:bCs/>
        </w:rPr>
      </w:r>
      <w:r w:rsidRPr="00D133B7">
        <w:rPr>
          <w:rFonts w:ascii="Arial" w:hAnsi="Arial" w:cs="Arial"/>
          <w:b/>
          <w:bCs/>
        </w:rPr>
        <w:fldChar w:fldCharType="separate"/>
      </w:r>
      <w:r w:rsidRPr="00D133B7">
        <w:rPr>
          <w:rStyle w:val="Hipercze"/>
          <w:rFonts w:ascii="Arial" w:hAnsi="Arial" w:cs="Arial"/>
          <w:b/>
          <w:bCs/>
        </w:rPr>
        <w:t>https://platformazakupowa.pl/transakcja/1312133</w:t>
      </w:r>
    </w:p>
    <w:p w14:paraId="02646DBF" w14:textId="0CBEE74A" w:rsidR="005E725E" w:rsidRPr="00D133B7" w:rsidRDefault="00D133B7" w:rsidP="00D133B7">
      <w:pPr>
        <w:widowControl w:val="0"/>
        <w:spacing w:line="276" w:lineRule="auto"/>
        <w:ind w:left="432"/>
        <w:outlineLvl w:val="3"/>
        <w:rPr>
          <w:rFonts w:ascii="Arial" w:hAnsi="Arial" w:cs="Arial"/>
          <w:b/>
          <w:bCs/>
        </w:rPr>
      </w:pPr>
      <w:r w:rsidRPr="00D133B7">
        <w:rPr>
          <w:rStyle w:val="Hipercze"/>
          <w:rFonts w:ascii="Arial" w:hAnsi="Arial" w:cs="Arial"/>
          <w:b/>
          <w:bCs/>
        </w:rPr>
        <w:t xml:space="preserve"> </w:t>
      </w:r>
      <w:r w:rsidRPr="00D133B7">
        <w:rPr>
          <w:rFonts w:ascii="Arial" w:hAnsi="Arial" w:cs="Arial"/>
          <w:b/>
          <w:bCs/>
        </w:rPr>
        <w:fldChar w:fldCharType="end"/>
      </w:r>
    </w:p>
    <w:p w14:paraId="09A06863" w14:textId="77777777" w:rsidR="00983341" w:rsidRDefault="00983341" w:rsidP="005E725E">
      <w:pPr>
        <w:spacing w:line="276" w:lineRule="auto"/>
        <w:rPr>
          <w:rFonts w:asciiTheme="majorHAnsi" w:eastAsia="SimSun" w:hAnsiTheme="majorHAnsi"/>
          <w:b/>
          <w:bCs/>
          <w:lang w:eastAsia="ar-SA"/>
        </w:rPr>
      </w:pPr>
    </w:p>
    <w:p w14:paraId="572F8822" w14:textId="77777777" w:rsidR="00C20A2F" w:rsidRPr="002B38E4" w:rsidRDefault="00C20A2F" w:rsidP="004322FA">
      <w:pPr>
        <w:spacing w:line="276" w:lineRule="auto"/>
        <w:jc w:val="center"/>
        <w:rPr>
          <w:rFonts w:asciiTheme="majorHAnsi" w:eastAsia="SimSun" w:hAnsiTheme="majorHAnsi"/>
          <w:b/>
          <w:bCs/>
          <w:lang w:eastAsia="ar-SA"/>
        </w:rPr>
      </w:pPr>
    </w:p>
    <w:p w14:paraId="4F3D191A" w14:textId="2A01A404" w:rsidR="002D5F80" w:rsidRPr="002B38E4" w:rsidRDefault="00F23968" w:rsidP="004322FA">
      <w:pPr>
        <w:tabs>
          <w:tab w:val="left" w:pos="567"/>
        </w:tabs>
        <w:spacing w:line="276" w:lineRule="auto"/>
        <w:contextualSpacing/>
        <w:jc w:val="center"/>
        <w:rPr>
          <w:rFonts w:ascii="Cambria" w:hAnsi="Cambria"/>
          <w:b/>
        </w:rPr>
      </w:pPr>
      <w:r w:rsidRPr="002B38E4">
        <w:rPr>
          <w:rFonts w:ascii="Cambria" w:hAnsi="Cambria"/>
          <w:bCs/>
        </w:rPr>
        <w:t>(</w:t>
      </w:r>
      <w:r w:rsidR="006D2892" w:rsidRPr="002B38E4">
        <w:rPr>
          <w:rFonts w:ascii="Cambria" w:hAnsi="Cambria"/>
          <w:bCs/>
        </w:rPr>
        <w:t>Numer referencyjny</w:t>
      </w:r>
      <w:r w:rsidRPr="002B38E4">
        <w:rPr>
          <w:rFonts w:ascii="Cambria" w:hAnsi="Cambria"/>
          <w:bCs/>
        </w:rPr>
        <w:t>:</w:t>
      </w:r>
      <w:r w:rsidR="002F7614">
        <w:rPr>
          <w:rFonts w:ascii="Cambria" w:hAnsi="Cambria"/>
          <w:b/>
        </w:rPr>
        <w:t xml:space="preserve"> </w:t>
      </w:r>
      <w:r w:rsidR="002F7614" w:rsidRPr="007562C7">
        <w:rPr>
          <w:rFonts w:ascii="Cambria" w:hAnsi="Cambria"/>
          <w:b/>
        </w:rPr>
        <w:t>RI.271.</w:t>
      </w:r>
      <w:r w:rsidR="00C20A2F">
        <w:rPr>
          <w:rFonts w:ascii="Cambria" w:hAnsi="Cambria"/>
          <w:b/>
        </w:rPr>
        <w:t>23</w:t>
      </w:r>
      <w:r w:rsidR="002F7614" w:rsidRPr="007562C7">
        <w:rPr>
          <w:rFonts w:ascii="Cambria" w:hAnsi="Cambria"/>
          <w:b/>
        </w:rPr>
        <w:t>.202</w:t>
      </w:r>
      <w:r w:rsidR="00C20A2F">
        <w:rPr>
          <w:rFonts w:ascii="Cambria" w:hAnsi="Cambria"/>
          <w:b/>
        </w:rPr>
        <w:t>6</w:t>
      </w:r>
      <w:r w:rsidRPr="007562C7">
        <w:rPr>
          <w:rFonts w:ascii="Cambria" w:hAnsi="Cambria"/>
          <w:bCs/>
        </w:rPr>
        <w:t>)</w:t>
      </w:r>
    </w:p>
    <w:p w14:paraId="2D0577CE" w14:textId="77777777" w:rsidR="00567816" w:rsidRDefault="00567816" w:rsidP="004322FA">
      <w:pPr>
        <w:tabs>
          <w:tab w:val="left" w:pos="567"/>
        </w:tabs>
        <w:spacing w:line="276" w:lineRule="auto"/>
        <w:contextualSpacing/>
        <w:jc w:val="center"/>
        <w:rPr>
          <w:rFonts w:asciiTheme="majorHAnsi" w:hAnsiTheme="majorHAnsi"/>
          <w:b/>
        </w:rPr>
      </w:pPr>
    </w:p>
    <w:p w14:paraId="2B5F0234" w14:textId="77777777" w:rsidR="00567816" w:rsidRDefault="00567816" w:rsidP="004322FA">
      <w:pPr>
        <w:tabs>
          <w:tab w:val="left" w:pos="567"/>
        </w:tabs>
        <w:spacing w:line="276" w:lineRule="auto"/>
        <w:contextualSpacing/>
        <w:jc w:val="center"/>
        <w:rPr>
          <w:rFonts w:asciiTheme="majorHAnsi" w:hAnsiTheme="majorHAnsi"/>
          <w:b/>
        </w:rPr>
      </w:pPr>
    </w:p>
    <w:p w14:paraId="14857623" w14:textId="77777777" w:rsidR="00474E92" w:rsidRPr="002B38E4" w:rsidRDefault="00474E92" w:rsidP="004322FA">
      <w:pPr>
        <w:tabs>
          <w:tab w:val="left" w:pos="567"/>
        </w:tabs>
        <w:spacing w:line="276" w:lineRule="auto"/>
        <w:contextualSpacing/>
        <w:jc w:val="center"/>
        <w:rPr>
          <w:rFonts w:asciiTheme="majorHAnsi" w:hAnsiTheme="majorHAnsi"/>
          <w:b/>
        </w:rPr>
      </w:pPr>
    </w:p>
    <w:p w14:paraId="3CA60C98" w14:textId="7915FA69" w:rsidR="002B38E4" w:rsidRDefault="002B38E4" w:rsidP="002B38E4">
      <w:pPr>
        <w:jc w:val="center"/>
        <w:rPr>
          <w:rFonts w:ascii="Cambria" w:hAnsi="Cambria"/>
          <w:b/>
        </w:rPr>
      </w:pPr>
      <w:r w:rsidRPr="002B38E4">
        <w:rPr>
          <w:rFonts w:ascii="Cambria" w:hAnsi="Cambria"/>
          <w:b/>
        </w:rPr>
        <w:t>ZATWIERDZAM</w:t>
      </w:r>
    </w:p>
    <w:p w14:paraId="418E37B5" w14:textId="77777777" w:rsidR="00BB67DC" w:rsidRDefault="00BB67DC" w:rsidP="00345971">
      <w:pPr>
        <w:rPr>
          <w:rFonts w:ascii="Cambria" w:hAnsi="Cambria"/>
          <w:b/>
        </w:rPr>
      </w:pPr>
    </w:p>
    <w:p w14:paraId="2ED28524" w14:textId="77777777" w:rsidR="00345971" w:rsidRDefault="00345971" w:rsidP="00641BF1">
      <w:pPr>
        <w:rPr>
          <w:rFonts w:ascii="Cambria" w:hAnsi="Cambria"/>
          <w:sz w:val="26"/>
          <w:szCs w:val="26"/>
        </w:rPr>
      </w:pPr>
    </w:p>
    <w:p w14:paraId="49DF936E" w14:textId="77777777" w:rsidR="00690C90" w:rsidRPr="00983341" w:rsidRDefault="00690C90" w:rsidP="00690C90">
      <w:pPr>
        <w:pStyle w:val="Standard"/>
        <w:jc w:val="center"/>
        <w:rPr>
          <w:sz w:val="26"/>
          <w:szCs w:val="26"/>
          <w:lang w:val="pl-PL"/>
        </w:rPr>
      </w:pPr>
      <w:r w:rsidRPr="00641BF1">
        <w:rPr>
          <w:rFonts w:ascii="Cambria" w:hAnsi="Cambria"/>
          <w:b/>
          <w:sz w:val="26"/>
          <w:szCs w:val="26"/>
          <w:lang w:val="pl-PL"/>
        </w:rPr>
        <w:t xml:space="preserve">Wójt Gminy Zamość – </w:t>
      </w:r>
      <w:r w:rsidRPr="00641BF1">
        <w:rPr>
          <w:rFonts w:ascii="Cambria" w:hAnsi="Cambria"/>
          <w:b/>
          <w:bCs/>
          <w:color w:val="000000"/>
          <w:sz w:val="26"/>
          <w:szCs w:val="26"/>
          <w:lang w:val="pl-PL"/>
        </w:rPr>
        <w:t>Ryszard Gliwiński</w:t>
      </w:r>
    </w:p>
    <w:p w14:paraId="0D83DE5C" w14:textId="77777777" w:rsidR="00690C90" w:rsidRDefault="00690C90" w:rsidP="00641BF1">
      <w:pPr>
        <w:rPr>
          <w:rFonts w:ascii="Cambria" w:hAnsi="Cambria"/>
          <w:sz w:val="26"/>
          <w:szCs w:val="26"/>
        </w:rPr>
      </w:pPr>
    </w:p>
    <w:p w14:paraId="47CD523D" w14:textId="3790CD85" w:rsidR="002B38E4" w:rsidRPr="002B38E4" w:rsidRDefault="002B38E4" w:rsidP="002B38E4">
      <w:pPr>
        <w:jc w:val="center"/>
        <w:rPr>
          <w:rFonts w:ascii="Cambria" w:hAnsi="Cambria"/>
        </w:rPr>
      </w:pPr>
      <w:r w:rsidRPr="002B38E4">
        <w:rPr>
          <w:rFonts w:ascii="Cambria" w:hAnsi="Cambria"/>
        </w:rPr>
        <w:t>…………………………….………….………..</w:t>
      </w:r>
    </w:p>
    <w:p w14:paraId="2AD8CEAB" w14:textId="77777777" w:rsidR="002B38E4" w:rsidRPr="00641BF1" w:rsidRDefault="002B38E4" w:rsidP="002B38E4">
      <w:pPr>
        <w:jc w:val="center"/>
        <w:rPr>
          <w:rFonts w:ascii="Cambria" w:hAnsi="Cambria"/>
          <w:i/>
          <w:sz w:val="20"/>
          <w:szCs w:val="20"/>
        </w:rPr>
      </w:pPr>
      <w:r w:rsidRPr="00641BF1">
        <w:rPr>
          <w:rFonts w:ascii="Cambria" w:hAnsi="Cambria"/>
          <w:i/>
          <w:sz w:val="20"/>
          <w:szCs w:val="20"/>
        </w:rPr>
        <w:t xml:space="preserve">(podpis Kierownika Zamawiającego </w:t>
      </w:r>
      <w:r w:rsidRPr="00641BF1">
        <w:rPr>
          <w:rFonts w:ascii="Cambria" w:hAnsi="Cambria"/>
          <w:i/>
          <w:sz w:val="20"/>
          <w:szCs w:val="20"/>
        </w:rPr>
        <w:br/>
        <w:t>lub osoby upoważnionej)</w:t>
      </w:r>
    </w:p>
    <w:p w14:paraId="1E548BEE" w14:textId="77777777" w:rsidR="00567816" w:rsidRDefault="00567816" w:rsidP="002B38E4">
      <w:pPr>
        <w:jc w:val="center"/>
        <w:rPr>
          <w:rFonts w:ascii="Cambria" w:hAnsi="Cambria"/>
        </w:rPr>
      </w:pPr>
    </w:p>
    <w:p w14:paraId="4A5F14ED" w14:textId="77777777" w:rsidR="00345971" w:rsidRDefault="00345971" w:rsidP="002B38E4">
      <w:pPr>
        <w:jc w:val="center"/>
        <w:rPr>
          <w:rFonts w:ascii="Cambria" w:hAnsi="Cambria"/>
        </w:rPr>
      </w:pPr>
    </w:p>
    <w:p w14:paraId="6820158A" w14:textId="77777777" w:rsidR="00690C90" w:rsidRPr="002B38E4" w:rsidRDefault="00690C90" w:rsidP="002B38E4">
      <w:pPr>
        <w:jc w:val="center"/>
        <w:rPr>
          <w:rFonts w:ascii="Cambria" w:hAnsi="Cambria"/>
        </w:rPr>
      </w:pPr>
    </w:p>
    <w:p w14:paraId="2642DD62" w14:textId="21539329" w:rsidR="002B38E4" w:rsidRDefault="002B38E4" w:rsidP="00C91B82">
      <w:pPr>
        <w:pStyle w:val="Tekstkomentarza"/>
        <w:jc w:val="center"/>
        <w:rPr>
          <w:rFonts w:ascii="Cambria" w:hAnsi="Cambria" w:cs="Cambria"/>
          <w:sz w:val="24"/>
          <w:szCs w:val="24"/>
        </w:rPr>
      </w:pPr>
      <w:r w:rsidRPr="002B38E4">
        <w:rPr>
          <w:rFonts w:ascii="Cambria" w:hAnsi="Cambria" w:cs="Cambria"/>
          <w:sz w:val="24"/>
          <w:szCs w:val="24"/>
        </w:rPr>
        <w:t>Zamość, dnia</w:t>
      </w:r>
      <w:r w:rsidR="00D20B4C">
        <w:rPr>
          <w:rFonts w:ascii="Cambria" w:hAnsi="Cambria" w:cs="Cambria"/>
          <w:color w:val="EE0000"/>
          <w:sz w:val="24"/>
          <w:szCs w:val="24"/>
        </w:rPr>
        <w:t xml:space="preserve"> </w:t>
      </w:r>
      <w:r w:rsidR="00EF1A5D" w:rsidRPr="00EF1A5D">
        <w:rPr>
          <w:rFonts w:ascii="Cambria" w:hAnsi="Cambria" w:cs="Cambria"/>
          <w:sz w:val="24"/>
          <w:szCs w:val="24"/>
        </w:rPr>
        <w:t>1</w:t>
      </w:r>
      <w:r w:rsidR="00737E01">
        <w:rPr>
          <w:rFonts w:ascii="Cambria" w:hAnsi="Cambria" w:cs="Cambria"/>
          <w:sz w:val="24"/>
          <w:szCs w:val="24"/>
        </w:rPr>
        <w:t>5</w:t>
      </w:r>
      <w:r w:rsidR="00C20A2F" w:rsidRPr="00EF1A5D">
        <w:rPr>
          <w:rFonts w:ascii="Cambria" w:hAnsi="Cambria" w:cs="Cambria"/>
          <w:sz w:val="24"/>
          <w:szCs w:val="24"/>
        </w:rPr>
        <w:t>.</w:t>
      </w:r>
      <w:r w:rsidR="00C20A2F" w:rsidRPr="00C20A2F">
        <w:rPr>
          <w:rFonts w:ascii="Cambria" w:hAnsi="Cambria" w:cs="Cambria"/>
          <w:sz w:val="24"/>
          <w:szCs w:val="24"/>
        </w:rPr>
        <w:t>05.</w:t>
      </w:r>
      <w:r w:rsidR="00810527" w:rsidRPr="00C20A2F">
        <w:rPr>
          <w:rFonts w:ascii="Cambria" w:hAnsi="Cambria" w:cs="Cambria"/>
          <w:sz w:val="24"/>
          <w:szCs w:val="24"/>
        </w:rPr>
        <w:t>202</w:t>
      </w:r>
      <w:r w:rsidR="00C20A2F" w:rsidRPr="00C20A2F">
        <w:rPr>
          <w:rFonts w:ascii="Cambria" w:hAnsi="Cambria" w:cs="Cambria"/>
          <w:sz w:val="24"/>
          <w:szCs w:val="24"/>
        </w:rPr>
        <w:t>6</w:t>
      </w:r>
      <w:r w:rsidR="00810527" w:rsidRPr="00C20A2F">
        <w:rPr>
          <w:rFonts w:ascii="Cambria" w:hAnsi="Cambria" w:cs="Cambria"/>
          <w:sz w:val="24"/>
          <w:szCs w:val="24"/>
        </w:rPr>
        <w:t xml:space="preserve"> r.</w:t>
      </w:r>
    </w:p>
    <w:p w14:paraId="7AC9A128" w14:textId="77777777" w:rsidR="00C20A2F" w:rsidRPr="00810527" w:rsidRDefault="00C20A2F" w:rsidP="00C91B82">
      <w:pPr>
        <w:pStyle w:val="Tekstkomentarza"/>
        <w:jc w:val="center"/>
        <w:rPr>
          <w:rFonts w:ascii="Cambria" w:hAnsi="Cambria" w:cs="Cambria"/>
          <w:sz w:val="24"/>
          <w:szCs w:val="24"/>
        </w:rPr>
      </w:pPr>
    </w:p>
    <w:tbl>
      <w:tblPr>
        <w:tblW w:w="8930" w:type="dxa"/>
        <w:jc w:val="center"/>
        <w:tblLayout w:type="fixed"/>
        <w:tblLook w:val="00A0" w:firstRow="1" w:lastRow="0" w:firstColumn="1" w:lastColumn="0" w:noHBand="0" w:noVBand="0"/>
      </w:tblPr>
      <w:tblGrid>
        <w:gridCol w:w="8930"/>
      </w:tblGrid>
      <w:tr w:rsidR="002D5F80" w14:paraId="74B8CE06" w14:textId="77777777" w:rsidTr="00D55451">
        <w:trPr>
          <w:trHeight w:val="735"/>
          <w:jc w:val="center"/>
        </w:trPr>
        <w:tc>
          <w:tcPr>
            <w:tcW w:w="8930" w:type="dxa"/>
            <w:tcBorders>
              <w:bottom w:val="single" w:sz="4" w:space="0" w:color="000000"/>
            </w:tcBorders>
            <w:shd w:val="clear" w:color="auto" w:fill="D9D9D9" w:themeFill="background1" w:themeFillShade="D9"/>
          </w:tcPr>
          <w:p w14:paraId="7D20D735" w14:textId="77777777" w:rsidR="002D5F80" w:rsidRDefault="00F23968" w:rsidP="004322FA">
            <w:pPr>
              <w:widowControl w:val="0"/>
              <w:spacing w:line="276" w:lineRule="auto"/>
              <w:jc w:val="center"/>
              <w:rPr>
                <w:rFonts w:asciiTheme="majorHAnsi" w:hAnsiTheme="majorHAnsi"/>
                <w:sz w:val="26"/>
                <w:szCs w:val="26"/>
              </w:rPr>
            </w:pPr>
            <w:r>
              <w:rPr>
                <w:rFonts w:asciiTheme="majorHAnsi" w:hAnsiTheme="majorHAnsi"/>
                <w:sz w:val="26"/>
                <w:szCs w:val="26"/>
              </w:rPr>
              <w:lastRenderedPageBreak/>
              <w:t>Rozdział 1</w:t>
            </w:r>
          </w:p>
          <w:p w14:paraId="6FED112D" w14:textId="77777777" w:rsidR="002D5F80" w:rsidRDefault="00F23968" w:rsidP="004322FA">
            <w:pPr>
              <w:widowControl w:val="0"/>
              <w:spacing w:line="276" w:lineRule="auto"/>
              <w:jc w:val="center"/>
              <w:rPr>
                <w:rFonts w:asciiTheme="majorHAnsi" w:hAnsiTheme="majorHAnsi"/>
                <w:b/>
                <w:bCs/>
              </w:rPr>
            </w:pPr>
            <w:r>
              <w:rPr>
                <w:rFonts w:asciiTheme="majorHAnsi" w:hAnsiTheme="majorHAnsi"/>
                <w:b/>
                <w:bCs/>
                <w:sz w:val="26"/>
                <w:szCs w:val="26"/>
              </w:rPr>
              <w:t>POSTANOWIENIA OGÓLNE</w:t>
            </w:r>
          </w:p>
        </w:tc>
      </w:tr>
    </w:tbl>
    <w:p w14:paraId="3AE52639" w14:textId="77777777" w:rsidR="003D32EB" w:rsidRDefault="003D32EB" w:rsidP="003D32EB">
      <w:pPr>
        <w:widowControl w:val="0"/>
        <w:numPr>
          <w:ilvl w:val="1"/>
          <w:numId w:val="1"/>
        </w:numPr>
        <w:suppressAutoHyphens w:val="0"/>
        <w:spacing w:line="276" w:lineRule="auto"/>
        <w:jc w:val="both"/>
        <w:outlineLvl w:val="3"/>
        <w:rPr>
          <w:rFonts w:asciiTheme="majorHAnsi" w:hAnsiTheme="majorHAnsi" w:cs="Arial"/>
          <w:b/>
          <w:bCs/>
        </w:rPr>
      </w:pPr>
      <w:r w:rsidRPr="00C6306E">
        <w:rPr>
          <w:rFonts w:asciiTheme="majorHAnsi" w:hAnsiTheme="majorHAnsi" w:cs="Arial"/>
          <w:b/>
          <w:bCs/>
        </w:rPr>
        <w:t>Nazwa oraz adres Zamawiającego.</w:t>
      </w:r>
      <w:r w:rsidRPr="00C6306E">
        <w:rPr>
          <w:rFonts w:asciiTheme="majorHAnsi" w:hAnsiTheme="majorHAnsi" w:cs="Arial"/>
          <w:b/>
          <w:bCs/>
        </w:rPr>
        <w:tab/>
      </w:r>
    </w:p>
    <w:p w14:paraId="30D1FA29" w14:textId="77777777" w:rsidR="007C6828" w:rsidRPr="00CD6055" w:rsidRDefault="007C6828" w:rsidP="007C6828">
      <w:pPr>
        <w:widowControl w:val="0"/>
        <w:spacing w:line="276" w:lineRule="auto"/>
        <w:ind w:left="567"/>
        <w:outlineLvl w:val="3"/>
        <w:rPr>
          <w:rFonts w:asciiTheme="majorHAnsi" w:hAnsiTheme="majorHAnsi"/>
          <w:b/>
          <w:bCs/>
        </w:rPr>
      </w:pPr>
      <w:r w:rsidRPr="00CD6055">
        <w:rPr>
          <w:rFonts w:asciiTheme="majorHAnsi" w:hAnsiTheme="majorHAnsi"/>
          <w:b/>
          <w:bCs/>
        </w:rPr>
        <w:t xml:space="preserve">Gmina Zamość zwana dalej </w:t>
      </w:r>
      <w:r w:rsidRPr="00CD6055">
        <w:rPr>
          <w:rFonts w:asciiTheme="majorHAnsi" w:hAnsiTheme="majorHAnsi"/>
          <w:b/>
          <w:bCs/>
          <w:i/>
          <w:iCs/>
        </w:rPr>
        <w:t>„Zamawiającym”</w:t>
      </w:r>
    </w:p>
    <w:p w14:paraId="0276BD8E" w14:textId="77777777" w:rsidR="007C6828" w:rsidRDefault="007C6828" w:rsidP="007C6828">
      <w:pPr>
        <w:widowControl w:val="0"/>
        <w:spacing w:line="276" w:lineRule="auto"/>
        <w:ind w:left="567"/>
        <w:outlineLvl w:val="3"/>
        <w:rPr>
          <w:rFonts w:asciiTheme="majorHAnsi" w:hAnsiTheme="majorHAnsi"/>
        </w:rPr>
      </w:pPr>
      <w:bookmarkStart w:id="1" w:name="_Hlk97819477"/>
      <w:r w:rsidRPr="00CD6055">
        <w:rPr>
          <w:rFonts w:asciiTheme="majorHAnsi" w:hAnsiTheme="majorHAnsi"/>
        </w:rPr>
        <w:t>ul. Peowiaków 92, 22-400 Zamość</w:t>
      </w:r>
    </w:p>
    <w:p w14:paraId="4C91FC22" w14:textId="0EB136DA" w:rsidR="00233C24" w:rsidRPr="00CD6055" w:rsidRDefault="00233C24" w:rsidP="007C6828">
      <w:pPr>
        <w:widowControl w:val="0"/>
        <w:spacing w:line="276" w:lineRule="auto"/>
        <w:ind w:left="567"/>
        <w:outlineLvl w:val="3"/>
        <w:rPr>
          <w:rFonts w:asciiTheme="majorHAnsi" w:hAnsiTheme="majorHAnsi"/>
        </w:rPr>
      </w:pPr>
      <w:r w:rsidRPr="00233C24">
        <w:rPr>
          <w:rFonts w:asciiTheme="majorHAnsi" w:hAnsiTheme="majorHAnsi"/>
        </w:rPr>
        <w:t>NIP: 922-27-17-648, REGON: 950368724</w:t>
      </w:r>
    </w:p>
    <w:bookmarkEnd w:id="1"/>
    <w:p w14:paraId="2052AF14" w14:textId="77777777" w:rsidR="007C6828" w:rsidRPr="00CD6055" w:rsidRDefault="007C6828" w:rsidP="007C6828">
      <w:pPr>
        <w:widowControl w:val="0"/>
        <w:spacing w:line="276" w:lineRule="auto"/>
        <w:ind w:left="567"/>
        <w:outlineLvl w:val="3"/>
        <w:rPr>
          <w:rFonts w:asciiTheme="majorHAnsi" w:hAnsiTheme="majorHAnsi"/>
        </w:rPr>
      </w:pPr>
      <w:r w:rsidRPr="00CD6055">
        <w:rPr>
          <w:rFonts w:asciiTheme="majorHAnsi" w:hAnsiTheme="majorHAnsi"/>
        </w:rPr>
        <w:t>tel./fax (84) 639-23-64, (84) 639-29-59, 638-47-48</w:t>
      </w:r>
    </w:p>
    <w:p w14:paraId="1F13587A" w14:textId="02F7A27A" w:rsidR="007C6828" w:rsidRPr="00CD6055" w:rsidRDefault="007C6828" w:rsidP="007C6828">
      <w:pPr>
        <w:widowControl w:val="0"/>
        <w:spacing w:line="276" w:lineRule="auto"/>
        <w:ind w:left="567"/>
        <w:outlineLvl w:val="3"/>
        <w:rPr>
          <w:rFonts w:asciiTheme="majorHAnsi" w:hAnsiTheme="majorHAnsi" w:cs="Arial"/>
          <w:bCs/>
        </w:rPr>
      </w:pPr>
      <w:r w:rsidRPr="00CD6055">
        <w:rPr>
          <w:rFonts w:asciiTheme="majorHAnsi" w:hAnsiTheme="majorHAnsi" w:cs="Arial"/>
          <w:bCs/>
        </w:rPr>
        <w:t>Poczta elektroniczna [e-mail]:</w:t>
      </w:r>
      <w:r>
        <w:t xml:space="preserve"> </w:t>
      </w:r>
      <w:hyperlink r:id="rId9" w:history="1">
        <w:r w:rsidR="00295557" w:rsidRPr="00206781">
          <w:rPr>
            <w:rStyle w:val="Hipercze"/>
            <w:rFonts w:asciiTheme="majorHAnsi" w:hAnsiTheme="majorHAnsi"/>
          </w:rPr>
          <w:t>inwestycje@zamosc.org.pl</w:t>
        </w:r>
      </w:hyperlink>
      <w:r w:rsidRPr="00CD6055">
        <w:rPr>
          <w:rFonts w:asciiTheme="majorHAnsi" w:hAnsiTheme="majorHAnsi"/>
        </w:rPr>
        <w:t xml:space="preserve">  </w:t>
      </w:r>
      <w:r w:rsidRPr="00CD6055">
        <w:rPr>
          <w:rFonts w:asciiTheme="majorHAnsi" w:hAnsiTheme="majorHAnsi" w:cs="Arial"/>
          <w:bCs/>
        </w:rPr>
        <w:t xml:space="preserve"> </w:t>
      </w:r>
    </w:p>
    <w:p w14:paraId="17F42173" w14:textId="632AAD55" w:rsidR="003D32EB" w:rsidRPr="00D133B7" w:rsidRDefault="003D32EB" w:rsidP="003D32EB">
      <w:pPr>
        <w:widowControl w:val="0"/>
        <w:numPr>
          <w:ilvl w:val="1"/>
          <w:numId w:val="1"/>
        </w:numPr>
        <w:spacing w:line="276" w:lineRule="auto"/>
        <w:jc w:val="both"/>
        <w:outlineLvl w:val="3"/>
        <w:rPr>
          <w:rFonts w:asciiTheme="minorHAnsi" w:hAnsiTheme="minorHAnsi" w:cstheme="minorHAnsi"/>
        </w:rPr>
      </w:pPr>
      <w:r w:rsidRPr="004756C9">
        <w:rPr>
          <w:rFonts w:asciiTheme="majorHAnsi" w:hAnsiTheme="majorHAnsi" w:cstheme="minorHAnsi"/>
          <w:b/>
          <w:bCs/>
        </w:rPr>
        <w:t>Strona internetowa prowadzonego postępowania</w:t>
      </w:r>
      <w:r w:rsidRPr="004756C9">
        <w:rPr>
          <w:rFonts w:asciiTheme="majorHAnsi" w:hAnsiTheme="majorHAnsi" w:cstheme="minorHAnsi"/>
        </w:rPr>
        <w:t>, na której udostępniane będą zmiany i wyjaśnienia treści SWZ oraz inne dokumenty zamówienia bezpośrednio związane z postępowaniem o udzielenie zamówienia [URL]:</w:t>
      </w:r>
      <w:r w:rsidR="001919D2">
        <w:rPr>
          <w:rFonts w:ascii="Cambria" w:eastAsia="MS Mincho" w:hAnsi="Cambria" w:cs="Arial"/>
          <w:bCs/>
        </w:rPr>
        <w:t xml:space="preserve"> </w:t>
      </w:r>
      <w:r w:rsidR="00D133B7">
        <w:t xml:space="preserve"> </w:t>
      </w:r>
    </w:p>
    <w:p w14:paraId="32AD639A" w14:textId="295A1D8E" w:rsidR="00D133B7" w:rsidRPr="00D133B7" w:rsidRDefault="00D133B7" w:rsidP="00D133B7">
      <w:pPr>
        <w:widowControl w:val="0"/>
        <w:spacing w:line="276" w:lineRule="auto"/>
        <w:ind w:left="432"/>
        <w:outlineLvl w:val="3"/>
        <w:rPr>
          <w:rFonts w:asciiTheme="majorHAnsi" w:hAnsiTheme="majorHAnsi" w:cstheme="minorHAnsi"/>
          <w:b/>
          <w:bCs/>
        </w:rPr>
      </w:pPr>
      <w:hyperlink r:id="rId10" w:history="1">
        <w:r w:rsidRPr="00206781">
          <w:rPr>
            <w:rStyle w:val="Hipercze"/>
            <w:rFonts w:asciiTheme="majorHAnsi" w:hAnsiTheme="majorHAnsi" w:cstheme="minorHAnsi"/>
            <w:b/>
            <w:bCs/>
          </w:rPr>
          <w:t>https://platformazakupowa.pl/transakcja/1312133</w:t>
        </w:r>
      </w:hyperlink>
    </w:p>
    <w:p w14:paraId="1B568C0D" w14:textId="0BB3F0FB" w:rsidR="002D5F80" w:rsidRDefault="00F23968" w:rsidP="003D32EB">
      <w:pPr>
        <w:widowControl w:val="0"/>
        <w:numPr>
          <w:ilvl w:val="1"/>
          <w:numId w:val="1"/>
        </w:numPr>
        <w:spacing w:line="276" w:lineRule="auto"/>
        <w:jc w:val="both"/>
        <w:outlineLvl w:val="3"/>
        <w:rPr>
          <w:rFonts w:asciiTheme="majorHAnsi" w:hAnsiTheme="majorHAnsi" w:cs="Arial"/>
          <w:b/>
          <w:bCs/>
        </w:rPr>
      </w:pPr>
      <w:r>
        <w:rPr>
          <w:rFonts w:asciiTheme="majorHAnsi" w:hAnsiTheme="majorHAnsi" w:cs="Arial"/>
          <w:b/>
          <w:bCs/>
        </w:rPr>
        <w:t>Tryb udzielenia zamówienia.</w:t>
      </w:r>
    </w:p>
    <w:p w14:paraId="624789B1" w14:textId="77777777" w:rsidR="00761C5B" w:rsidRPr="002D4E10" w:rsidRDefault="00F23968" w:rsidP="004322FA">
      <w:pPr>
        <w:pStyle w:val="Akapitzlist"/>
        <w:widowControl w:val="0"/>
        <w:numPr>
          <w:ilvl w:val="2"/>
          <w:numId w:val="1"/>
        </w:numPr>
        <w:spacing w:line="276" w:lineRule="auto"/>
        <w:ind w:left="851" w:hanging="284"/>
        <w:outlineLvl w:val="3"/>
        <w:rPr>
          <w:rFonts w:asciiTheme="majorHAnsi" w:hAnsiTheme="majorHAnsi"/>
          <w:color w:val="000000"/>
          <w:sz w:val="24"/>
          <w:szCs w:val="24"/>
        </w:rPr>
      </w:pPr>
      <w:r w:rsidRPr="00761C5B">
        <w:rPr>
          <w:rFonts w:asciiTheme="majorHAnsi" w:hAnsiTheme="majorHAnsi" w:cs="Arial"/>
          <w:bCs/>
          <w:sz w:val="24"/>
          <w:szCs w:val="24"/>
        </w:rPr>
        <w:t xml:space="preserve">Niniejsze postępowanie o udzielenie zamówienia publicznego prowadzone jest w trybie podstawowym, w </w:t>
      </w:r>
      <w:r w:rsidRPr="00761C5B">
        <w:rPr>
          <w:rFonts w:asciiTheme="majorHAnsi" w:hAnsiTheme="majorHAnsi"/>
          <w:color w:val="000000"/>
          <w:sz w:val="24"/>
          <w:szCs w:val="24"/>
        </w:rPr>
        <w:t xml:space="preserve">którym w odpowiedzi na ogłoszenie o zamówieniu oferty mogą składać wszyscy zainteresowani Wykonawcy, a następnie </w:t>
      </w:r>
      <w:r w:rsidRPr="002D4E10">
        <w:rPr>
          <w:rFonts w:asciiTheme="majorHAnsi" w:hAnsiTheme="majorHAnsi"/>
          <w:color w:val="000000"/>
          <w:sz w:val="24"/>
          <w:szCs w:val="24"/>
        </w:rPr>
        <w:t xml:space="preserve">Zamawiający wybiera najkorzystniejszą ofertę bez przeprowadzenia negocjacji (art. 275 pkt 1 ustawy Pzp). </w:t>
      </w:r>
    </w:p>
    <w:p w14:paraId="6D7A2344" w14:textId="33900730" w:rsidR="002D5F80" w:rsidRPr="002D4E10" w:rsidRDefault="00F23968" w:rsidP="004322FA">
      <w:pPr>
        <w:pStyle w:val="Akapitzlist"/>
        <w:widowControl w:val="0"/>
        <w:numPr>
          <w:ilvl w:val="2"/>
          <w:numId w:val="1"/>
        </w:numPr>
        <w:spacing w:line="276" w:lineRule="auto"/>
        <w:ind w:left="851" w:hanging="284"/>
        <w:outlineLvl w:val="3"/>
        <w:rPr>
          <w:rFonts w:asciiTheme="majorHAnsi" w:hAnsiTheme="majorHAnsi"/>
          <w:color w:val="000000"/>
          <w:sz w:val="24"/>
          <w:szCs w:val="24"/>
        </w:rPr>
      </w:pPr>
      <w:r w:rsidRPr="002D4E10">
        <w:rPr>
          <w:rFonts w:asciiTheme="majorHAnsi" w:hAnsiTheme="majorHAnsi"/>
          <w:color w:val="000000"/>
          <w:sz w:val="24"/>
          <w:szCs w:val="24"/>
        </w:rPr>
        <w:t xml:space="preserve">Zamawiający </w:t>
      </w:r>
      <w:r w:rsidRPr="002D4E10">
        <w:rPr>
          <w:rFonts w:asciiTheme="majorHAnsi" w:hAnsiTheme="majorHAnsi"/>
          <w:color w:val="000000"/>
          <w:sz w:val="24"/>
          <w:szCs w:val="24"/>
          <w:u w:val="single"/>
        </w:rPr>
        <w:t>nie przewiduje</w:t>
      </w:r>
      <w:r w:rsidRPr="002D4E10">
        <w:rPr>
          <w:rFonts w:asciiTheme="majorHAnsi" w:hAnsiTheme="majorHAnsi"/>
          <w:color w:val="000000"/>
          <w:sz w:val="24"/>
          <w:szCs w:val="24"/>
        </w:rPr>
        <w:t xml:space="preserve"> możliwości wyboru najkorzystniejszej oferty </w:t>
      </w:r>
      <w:r w:rsidR="005963A4" w:rsidRPr="002D4E10">
        <w:rPr>
          <w:rFonts w:asciiTheme="majorHAnsi" w:hAnsiTheme="majorHAnsi"/>
          <w:color w:val="000000"/>
          <w:sz w:val="24"/>
          <w:szCs w:val="24"/>
        </w:rPr>
        <w:br/>
      </w:r>
      <w:r w:rsidRPr="002D4E10">
        <w:rPr>
          <w:rFonts w:asciiTheme="majorHAnsi" w:hAnsiTheme="majorHAnsi"/>
          <w:color w:val="000000"/>
          <w:sz w:val="24"/>
          <w:szCs w:val="24"/>
        </w:rPr>
        <w:t>z możliwością prowadzenia negocjacji (art. 275 pkt 2 ustawy Pzp).</w:t>
      </w:r>
    </w:p>
    <w:p w14:paraId="01A7CAFD" w14:textId="77777777" w:rsidR="002D5F80" w:rsidRPr="002D4E10" w:rsidRDefault="00F23968" w:rsidP="004322FA">
      <w:pPr>
        <w:widowControl w:val="0"/>
        <w:numPr>
          <w:ilvl w:val="1"/>
          <w:numId w:val="1"/>
        </w:numPr>
        <w:spacing w:line="276" w:lineRule="auto"/>
        <w:ind w:left="567" w:hanging="567"/>
        <w:jc w:val="both"/>
        <w:outlineLvl w:val="3"/>
        <w:rPr>
          <w:rFonts w:asciiTheme="majorHAnsi" w:eastAsia="MS Mincho" w:hAnsiTheme="majorHAnsi" w:cs="MS Mincho"/>
          <w:b/>
          <w:bCs/>
        </w:rPr>
      </w:pPr>
      <w:r w:rsidRPr="002D4E10">
        <w:rPr>
          <w:rFonts w:asciiTheme="majorHAnsi" w:eastAsia="MS Mincho" w:hAnsiTheme="majorHAnsi" w:cs="MS Mincho"/>
          <w:b/>
          <w:bCs/>
        </w:rPr>
        <w:t>Wartość zamówienia.</w:t>
      </w:r>
    </w:p>
    <w:p w14:paraId="1D22F2F3" w14:textId="77777777" w:rsidR="002D5F80" w:rsidRDefault="00F23968" w:rsidP="004322FA">
      <w:pPr>
        <w:widowControl w:val="0"/>
        <w:spacing w:line="276" w:lineRule="auto"/>
        <w:ind w:left="567"/>
        <w:jc w:val="both"/>
        <w:outlineLvl w:val="3"/>
        <w:rPr>
          <w:rFonts w:asciiTheme="majorHAnsi" w:eastAsia="MS Mincho" w:hAnsiTheme="majorHAnsi" w:cs="MS Mincho"/>
          <w:bCs/>
        </w:rPr>
      </w:pPr>
      <w:r w:rsidRPr="002D4E10">
        <w:rPr>
          <w:rFonts w:asciiTheme="majorHAnsi" w:eastAsia="MS Mincho" w:hAnsiTheme="majorHAnsi" w:cs="MS Mincho"/>
          <w:bCs/>
        </w:rPr>
        <w:t xml:space="preserve">Niniejsze zamówienie jest zamówieniem klasycznym w rozumieniu art. 7 pkt 33) ustawy </w:t>
      </w:r>
      <w:r w:rsidRPr="002D4E10">
        <w:rPr>
          <w:rFonts w:asciiTheme="majorHAnsi" w:hAnsiTheme="majorHAnsi"/>
          <w:color w:val="000000"/>
        </w:rPr>
        <w:t>Pzp</w:t>
      </w:r>
      <w:r w:rsidRPr="002D4E10">
        <w:rPr>
          <w:rFonts w:asciiTheme="majorHAnsi" w:eastAsia="MS Mincho" w:hAnsiTheme="majorHAnsi" w:cs="MS Mincho"/>
          <w:bCs/>
        </w:rPr>
        <w:t xml:space="preserve">. Wartość zamówienia </w:t>
      </w:r>
      <w:r w:rsidRPr="002D4E10">
        <w:rPr>
          <w:rFonts w:asciiTheme="majorHAnsi" w:eastAsia="MS Mincho" w:hAnsiTheme="majorHAnsi" w:cs="MS Mincho"/>
          <w:b/>
        </w:rPr>
        <w:t>nie przekracza progów unijnych</w:t>
      </w:r>
      <w:r w:rsidRPr="002D4E10">
        <w:rPr>
          <w:rFonts w:asciiTheme="majorHAnsi" w:eastAsia="MS Mincho" w:hAnsiTheme="majorHAnsi" w:cs="MS Mincho"/>
          <w:bCs/>
        </w:rPr>
        <w:t xml:space="preserve"> w rozumieniu art. 3 ustawy Pzp.</w:t>
      </w:r>
      <w:bookmarkStart w:id="2" w:name="_Hlk60813568"/>
      <w:bookmarkEnd w:id="2"/>
    </w:p>
    <w:p w14:paraId="60CF201B" w14:textId="77777777" w:rsidR="002D5F80" w:rsidRDefault="00F23968" w:rsidP="004322FA">
      <w:pPr>
        <w:widowControl w:val="0"/>
        <w:numPr>
          <w:ilvl w:val="1"/>
          <w:numId w:val="1"/>
        </w:numPr>
        <w:spacing w:line="276" w:lineRule="auto"/>
        <w:ind w:left="567" w:hanging="567"/>
        <w:jc w:val="both"/>
        <w:outlineLvl w:val="3"/>
        <w:rPr>
          <w:rFonts w:asciiTheme="majorHAnsi" w:eastAsia="MS Mincho" w:hAnsiTheme="majorHAnsi" w:cs="MS Mincho"/>
          <w:b/>
          <w:bCs/>
        </w:rPr>
      </w:pPr>
      <w:r>
        <w:rPr>
          <w:rFonts w:asciiTheme="majorHAnsi" w:eastAsia="MS Mincho" w:hAnsiTheme="majorHAnsi" w:cs="MS Mincho"/>
          <w:b/>
          <w:bCs/>
        </w:rPr>
        <w:t>Słownik.</w:t>
      </w:r>
    </w:p>
    <w:p w14:paraId="050F8A42" w14:textId="77777777" w:rsidR="002D5F80" w:rsidRDefault="00F23968" w:rsidP="004322FA">
      <w:pPr>
        <w:widowControl w:val="0"/>
        <w:spacing w:line="276" w:lineRule="auto"/>
        <w:ind w:left="567"/>
        <w:jc w:val="both"/>
        <w:outlineLvl w:val="3"/>
        <w:rPr>
          <w:rFonts w:asciiTheme="majorHAnsi" w:eastAsia="MS Mincho" w:hAnsiTheme="majorHAnsi" w:cs="MS Mincho"/>
          <w:bCs/>
        </w:rPr>
      </w:pPr>
      <w:r>
        <w:rPr>
          <w:rFonts w:asciiTheme="majorHAnsi" w:eastAsia="MS Mincho" w:hAnsiTheme="majorHAnsi" w:cs="MS Mincho"/>
          <w:bCs/>
        </w:rPr>
        <w:t>Użyte w niniejszej SWZ (oraz w załącznikach) terminy mają następujące znaczenie:</w:t>
      </w:r>
    </w:p>
    <w:p w14:paraId="4037CB10" w14:textId="77777777" w:rsidR="002D5F80" w:rsidRDefault="00F23968" w:rsidP="004322FA">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„ustawa”</w:t>
      </w:r>
      <w:r>
        <w:rPr>
          <w:rFonts w:asciiTheme="majorHAnsi" w:eastAsia="MS Mincho" w:hAnsiTheme="majorHAnsi" w:cs="MS Mincho"/>
          <w:bCs/>
          <w:sz w:val="24"/>
          <w:szCs w:val="24"/>
        </w:rPr>
        <w:t xml:space="preserve"> – ustawa z dnia 11 września 2019 r. Prawo zamówień publicznych </w:t>
      </w:r>
      <w:r>
        <w:rPr>
          <w:rFonts w:asciiTheme="majorHAnsi" w:eastAsia="MS Mincho" w:hAnsiTheme="majorHAnsi" w:cs="MS Mincho"/>
          <w:bCs/>
          <w:sz w:val="24"/>
          <w:szCs w:val="24"/>
        </w:rPr>
        <w:br/>
        <w:t>(t. j. Dz. U. z 20</w:t>
      </w:r>
      <w:r w:rsidR="00D32591">
        <w:rPr>
          <w:rFonts w:asciiTheme="majorHAnsi" w:eastAsia="MS Mincho" w:hAnsiTheme="majorHAnsi" w:cs="MS Mincho"/>
          <w:bCs/>
          <w:sz w:val="24"/>
          <w:szCs w:val="24"/>
        </w:rPr>
        <w:t>2</w:t>
      </w:r>
      <w:r w:rsidR="004322FA">
        <w:rPr>
          <w:rFonts w:asciiTheme="majorHAnsi" w:eastAsia="MS Mincho" w:hAnsiTheme="majorHAnsi" w:cs="MS Mincho"/>
          <w:bCs/>
          <w:sz w:val="24"/>
          <w:szCs w:val="24"/>
        </w:rPr>
        <w:t>4</w:t>
      </w:r>
      <w:r>
        <w:rPr>
          <w:rFonts w:asciiTheme="majorHAnsi" w:eastAsia="MS Mincho" w:hAnsiTheme="majorHAnsi" w:cs="MS Mincho"/>
          <w:bCs/>
          <w:sz w:val="24"/>
          <w:szCs w:val="24"/>
        </w:rPr>
        <w:t xml:space="preserve"> r., poz. </w:t>
      </w:r>
      <w:r w:rsidR="004322FA">
        <w:rPr>
          <w:rFonts w:asciiTheme="majorHAnsi" w:eastAsia="MS Mincho" w:hAnsiTheme="majorHAnsi" w:cs="MS Mincho"/>
          <w:bCs/>
          <w:sz w:val="24"/>
          <w:szCs w:val="24"/>
        </w:rPr>
        <w:t>1320</w:t>
      </w:r>
      <w:r>
        <w:rPr>
          <w:rFonts w:asciiTheme="majorHAnsi" w:eastAsia="MS Mincho" w:hAnsiTheme="majorHAnsi" w:cs="MS Mincho"/>
          <w:bCs/>
          <w:sz w:val="24"/>
          <w:szCs w:val="24"/>
        </w:rPr>
        <w:t>),</w:t>
      </w:r>
    </w:p>
    <w:p w14:paraId="3775EA6C" w14:textId="77777777" w:rsidR="002D5F80" w:rsidRDefault="00F23968" w:rsidP="004322FA">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„SWZ”</w:t>
      </w:r>
      <w:r>
        <w:rPr>
          <w:rFonts w:asciiTheme="majorHAnsi" w:eastAsia="MS Mincho" w:hAnsiTheme="majorHAnsi" w:cs="MS Mincho"/>
          <w:bCs/>
          <w:sz w:val="24"/>
          <w:szCs w:val="24"/>
        </w:rPr>
        <w:t xml:space="preserve"> – niniejsza Specyfikacja Warunków Zamówienia,</w:t>
      </w:r>
    </w:p>
    <w:p w14:paraId="41AF0142" w14:textId="77777777" w:rsidR="002D5F80" w:rsidRDefault="00F23968" w:rsidP="004322FA">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Cs/>
          <w:sz w:val="24"/>
          <w:szCs w:val="24"/>
        </w:rPr>
        <w:t xml:space="preserve"> </w:t>
      </w:r>
      <w:r>
        <w:rPr>
          <w:rFonts w:asciiTheme="majorHAnsi" w:eastAsia="MS Mincho" w:hAnsiTheme="majorHAnsi" w:cs="MS Mincho"/>
          <w:b/>
          <w:bCs/>
          <w:sz w:val="24"/>
          <w:szCs w:val="24"/>
        </w:rPr>
        <w:t>„zamówienie”</w:t>
      </w:r>
      <w:r>
        <w:rPr>
          <w:rFonts w:asciiTheme="majorHAnsi" w:eastAsia="MS Mincho" w:hAnsiTheme="majorHAnsi" w:cs="MS Mincho"/>
          <w:bCs/>
          <w:sz w:val="24"/>
          <w:szCs w:val="24"/>
        </w:rPr>
        <w:t xml:space="preserve"> – zamówienie publiczne będące przedmiotem niniejszego postępowania,</w:t>
      </w:r>
    </w:p>
    <w:p w14:paraId="71D01A83" w14:textId="77777777" w:rsidR="002D5F80" w:rsidRDefault="00F23968" w:rsidP="004322FA">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„postępowanie”</w:t>
      </w:r>
      <w:r>
        <w:rPr>
          <w:rFonts w:asciiTheme="majorHAnsi" w:eastAsia="MS Mincho" w:hAnsiTheme="majorHAnsi" w:cs="MS Mincho"/>
          <w:bCs/>
          <w:sz w:val="24"/>
          <w:szCs w:val="24"/>
        </w:rPr>
        <w:t xml:space="preserve"> – postępowanie o udzielenie zamówienia publicznego, którego dotyczy niniejsza SWZ,</w:t>
      </w:r>
    </w:p>
    <w:p w14:paraId="5796161D" w14:textId="1E6C39AC" w:rsidR="002D5F80" w:rsidRDefault="00F23968" w:rsidP="004322FA">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„Zamawiający”</w:t>
      </w:r>
      <w:r>
        <w:rPr>
          <w:rFonts w:asciiTheme="majorHAnsi" w:eastAsia="MS Mincho" w:hAnsiTheme="majorHAnsi" w:cs="MS Mincho"/>
          <w:bCs/>
          <w:sz w:val="24"/>
          <w:szCs w:val="24"/>
        </w:rPr>
        <w:t xml:space="preserve"> – </w:t>
      </w:r>
      <w:r w:rsidR="006211E1" w:rsidRPr="007D37FA">
        <w:rPr>
          <w:rFonts w:ascii="Cambria" w:hAnsi="Cambria"/>
          <w:sz w:val="24"/>
          <w:szCs w:val="24"/>
        </w:rPr>
        <w:t>Gmina</w:t>
      </w:r>
      <w:r w:rsidR="006211E1" w:rsidRPr="007D37FA">
        <w:rPr>
          <w:rFonts w:ascii="Cambria" w:hAnsi="Cambria"/>
          <w:spacing w:val="-4"/>
          <w:sz w:val="24"/>
          <w:szCs w:val="24"/>
        </w:rPr>
        <w:t xml:space="preserve"> </w:t>
      </w:r>
      <w:r w:rsidR="00400599">
        <w:rPr>
          <w:rFonts w:ascii="Cambria" w:hAnsi="Cambria"/>
          <w:sz w:val="24"/>
          <w:szCs w:val="24"/>
        </w:rPr>
        <w:t>Zamość</w:t>
      </w:r>
      <w:r>
        <w:rPr>
          <w:rFonts w:asciiTheme="majorHAnsi" w:eastAsia="MS Mincho" w:hAnsiTheme="majorHAnsi" w:cs="MS Mincho"/>
          <w:bCs/>
          <w:sz w:val="24"/>
          <w:szCs w:val="24"/>
        </w:rPr>
        <w:t>,</w:t>
      </w:r>
    </w:p>
    <w:p w14:paraId="33DB4069" w14:textId="77777777" w:rsidR="00034106" w:rsidRPr="002B38E4" w:rsidRDefault="00F23968" w:rsidP="004322FA">
      <w:pPr>
        <w:pStyle w:val="Akapitzlist"/>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„Wykonawca”</w:t>
      </w:r>
      <w:r>
        <w:rPr>
          <w:rFonts w:asciiTheme="majorHAnsi" w:eastAsia="MS Mincho" w:hAnsiTheme="majorHAnsi" w:cs="MS Mincho"/>
          <w:bCs/>
          <w:sz w:val="24"/>
          <w:szCs w:val="24"/>
        </w:rPr>
        <w:t xml:space="preserve"> – </w:t>
      </w:r>
      <w:r>
        <w:rPr>
          <w:rFonts w:asciiTheme="majorHAnsi" w:hAnsiTheme="majorHAnsi"/>
          <w:color w:val="000000"/>
          <w:sz w:val="24"/>
          <w:szCs w:val="24"/>
          <w:shd w:val="clear" w:color="auto" w:fill="FFFFFF"/>
        </w:rPr>
        <w:t xml:space="preserve">należy przez to rozumieć osobę fizyczną, osobę prawną albo </w:t>
      </w:r>
      <w:r w:rsidRPr="002B38E4">
        <w:rPr>
          <w:rFonts w:asciiTheme="majorHAnsi" w:hAnsiTheme="majorHAnsi"/>
          <w:color w:val="000000"/>
          <w:sz w:val="24"/>
          <w:szCs w:val="24"/>
          <w:shd w:val="clear" w:color="auto" w:fill="FFFFFF"/>
        </w:rPr>
        <w:t>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2B38E4">
        <w:rPr>
          <w:rFonts w:asciiTheme="majorHAnsi" w:eastAsia="MS Mincho" w:hAnsiTheme="majorHAnsi" w:cs="MS Mincho"/>
          <w:bCs/>
          <w:sz w:val="24"/>
          <w:szCs w:val="24"/>
        </w:rPr>
        <w:t>,</w:t>
      </w:r>
    </w:p>
    <w:p w14:paraId="4AA2AF18" w14:textId="77777777" w:rsidR="001919D2" w:rsidRPr="00465AC0" w:rsidRDefault="007C6828" w:rsidP="007C6828">
      <w:pPr>
        <w:pStyle w:val="Kolorowalistaakcent11"/>
        <w:numPr>
          <w:ilvl w:val="0"/>
          <w:numId w:val="5"/>
        </w:numPr>
        <w:tabs>
          <w:tab w:val="clear" w:pos="-1276"/>
          <w:tab w:val="num" w:pos="0"/>
        </w:tabs>
        <w:suppressAutoHyphens w:val="0"/>
        <w:ind w:left="993" w:hanging="426"/>
        <w:rPr>
          <w:rFonts w:ascii="Cambria" w:hAnsi="Cambria" w:cs="Arial"/>
          <w:bCs/>
          <w:color w:val="000000" w:themeColor="text1"/>
          <w:sz w:val="24"/>
          <w:szCs w:val="24"/>
        </w:rPr>
      </w:pPr>
      <w:r w:rsidRPr="002B38E4">
        <w:rPr>
          <w:rFonts w:asciiTheme="majorHAnsi" w:eastAsia="MS Mincho" w:hAnsiTheme="majorHAnsi" w:cs="MS Mincho"/>
          <w:b/>
          <w:bCs/>
          <w:sz w:val="24"/>
          <w:szCs w:val="24"/>
        </w:rPr>
        <w:t xml:space="preserve">„Platforma zakupowa” </w:t>
      </w:r>
      <w:r w:rsidRPr="002B38E4">
        <w:rPr>
          <w:rFonts w:asciiTheme="majorHAnsi" w:eastAsia="MS Mincho" w:hAnsiTheme="majorHAnsi" w:cs="MS Mincho"/>
          <w:bCs/>
          <w:sz w:val="24"/>
          <w:szCs w:val="24"/>
        </w:rPr>
        <w:t xml:space="preserve">– elektroniczna platforma komercyjna </w:t>
      </w:r>
      <w:r w:rsidRPr="002B38E4">
        <w:rPr>
          <w:rFonts w:asciiTheme="majorHAnsi" w:eastAsia="MS Mincho" w:hAnsiTheme="majorHAnsi" w:cs="MS Mincho"/>
          <w:bCs/>
          <w:sz w:val="24"/>
          <w:szCs w:val="24"/>
        </w:rPr>
        <w:br/>
        <w:t xml:space="preserve">oferująca w szczególności dostęp do formularzy umożliwiających komunikację </w:t>
      </w:r>
      <w:r w:rsidRPr="002B38E4">
        <w:rPr>
          <w:rFonts w:asciiTheme="majorHAnsi" w:eastAsia="MS Mincho" w:hAnsiTheme="majorHAnsi" w:cs="MS Mincho"/>
          <w:bCs/>
          <w:sz w:val="24"/>
          <w:szCs w:val="24"/>
        </w:rPr>
        <w:lastRenderedPageBreak/>
        <w:t xml:space="preserve">Wykonawcy z Zamawiającym - </w:t>
      </w:r>
      <w:r w:rsidRPr="002B38E4">
        <w:rPr>
          <w:rFonts w:ascii="Cambria" w:hAnsi="Cambria" w:cs="Arial"/>
          <w:b/>
          <w:bCs/>
          <w:color w:val="000000" w:themeColor="text1"/>
          <w:sz w:val="24"/>
          <w:szCs w:val="24"/>
        </w:rPr>
        <w:t xml:space="preserve">Gminą Zamość, </w:t>
      </w:r>
      <w:r w:rsidRPr="002B38E4">
        <w:rPr>
          <w:rFonts w:ascii="Cambria" w:hAnsi="Cambria" w:cs="Arial"/>
          <w:bCs/>
          <w:color w:val="000000" w:themeColor="text1"/>
          <w:sz w:val="24"/>
          <w:szCs w:val="24"/>
        </w:rPr>
        <w:t>ul. Peowiaków 92, 22-400 Zamość,</w:t>
      </w:r>
      <w:r w:rsidRPr="002B38E4">
        <w:rPr>
          <w:rFonts w:ascii="Cambria" w:hAnsi="Cambria" w:cs="Arial"/>
          <w:b/>
          <w:bCs/>
          <w:color w:val="000000" w:themeColor="text1"/>
          <w:sz w:val="24"/>
          <w:szCs w:val="24"/>
        </w:rPr>
        <w:t xml:space="preserve"> </w:t>
      </w:r>
      <w:r w:rsidRPr="002B38E4">
        <w:rPr>
          <w:rFonts w:ascii="Cambria" w:hAnsi="Cambria" w:cs="Arial"/>
          <w:bCs/>
          <w:color w:val="000000" w:themeColor="text1"/>
          <w:sz w:val="24"/>
          <w:szCs w:val="24"/>
        </w:rPr>
        <w:t xml:space="preserve">zwana dalej łącznie </w:t>
      </w:r>
      <w:r w:rsidRPr="002B38E4">
        <w:rPr>
          <w:rFonts w:ascii="Cambria" w:hAnsi="Cambria" w:cs="Arial"/>
          <w:b/>
          <w:bCs/>
          <w:i/>
          <w:color w:val="000000" w:themeColor="text1"/>
          <w:sz w:val="24"/>
          <w:szCs w:val="24"/>
        </w:rPr>
        <w:t>„Zamawiający,</w:t>
      </w:r>
      <w:r w:rsidRPr="002B38E4">
        <w:rPr>
          <w:rFonts w:asciiTheme="majorHAnsi" w:eastAsia="MS Mincho" w:hAnsiTheme="majorHAnsi" w:cs="MS Mincho"/>
          <w:bCs/>
          <w:sz w:val="24"/>
          <w:szCs w:val="24"/>
        </w:rPr>
        <w:t xml:space="preserve"> </w:t>
      </w:r>
      <w:r w:rsidRPr="002B38E4">
        <w:rPr>
          <w:rFonts w:ascii="Cambria" w:eastAsia="MS Mincho" w:hAnsi="Cambria" w:cs="Arial"/>
          <w:bCs/>
          <w:sz w:val="24"/>
          <w:szCs w:val="24"/>
        </w:rPr>
        <w:t xml:space="preserve">dostępna pod adresem: </w:t>
      </w:r>
    </w:p>
    <w:p w14:paraId="193F03A6" w14:textId="2FDC2DBA" w:rsidR="00465AC0" w:rsidRDefault="00465AC0" w:rsidP="00465AC0">
      <w:pPr>
        <w:widowControl w:val="0"/>
        <w:spacing w:line="276" w:lineRule="auto"/>
        <w:ind w:left="716" w:firstLine="277"/>
        <w:outlineLvl w:val="3"/>
        <w:rPr>
          <w:rFonts w:asciiTheme="majorHAnsi" w:eastAsia="MS Mincho" w:hAnsiTheme="majorHAnsi" w:cs="MS Mincho"/>
          <w:b/>
          <w:bCs/>
          <w:lang w:eastAsia="zh-CN"/>
        </w:rPr>
      </w:pPr>
      <w:hyperlink r:id="rId11" w:history="1">
        <w:r w:rsidRPr="00206781">
          <w:rPr>
            <w:rStyle w:val="Hipercze"/>
            <w:rFonts w:asciiTheme="majorHAnsi" w:eastAsia="MS Mincho" w:hAnsiTheme="majorHAnsi" w:cs="MS Mincho"/>
            <w:b/>
            <w:bCs/>
            <w:lang w:eastAsia="zh-CN"/>
          </w:rPr>
          <w:t>https://platformazakupowa.pl/transakcja/1312133</w:t>
        </w:r>
      </w:hyperlink>
    </w:p>
    <w:p w14:paraId="55B45A66" w14:textId="77777777" w:rsidR="007C6828" w:rsidRPr="002B38E4" w:rsidRDefault="007C6828" w:rsidP="007C6828">
      <w:pPr>
        <w:pStyle w:val="Kolorowalistaakcent11"/>
        <w:widowControl w:val="0"/>
        <w:numPr>
          <w:ilvl w:val="0"/>
          <w:numId w:val="5"/>
        </w:numPr>
        <w:tabs>
          <w:tab w:val="clear" w:pos="-1276"/>
          <w:tab w:val="num" w:pos="0"/>
        </w:tabs>
        <w:suppressAutoHyphens w:val="0"/>
        <w:spacing w:before="0" w:after="0" w:line="276" w:lineRule="auto"/>
        <w:ind w:left="993" w:hanging="426"/>
        <w:outlineLvl w:val="3"/>
        <w:rPr>
          <w:rFonts w:asciiTheme="majorHAnsi" w:eastAsia="MS Mincho" w:hAnsiTheme="majorHAnsi" w:cs="MS Mincho"/>
          <w:bCs/>
          <w:sz w:val="24"/>
          <w:szCs w:val="24"/>
        </w:rPr>
      </w:pPr>
      <w:r w:rsidRPr="002B38E4">
        <w:rPr>
          <w:rFonts w:asciiTheme="majorHAnsi" w:eastAsia="MS Mincho" w:hAnsiTheme="majorHAnsi" w:cs="MS Mincho"/>
          <w:b/>
          <w:bCs/>
          <w:sz w:val="24"/>
          <w:szCs w:val="24"/>
        </w:rPr>
        <w:t>„Instrukcja użytkownika”</w:t>
      </w:r>
      <w:r w:rsidRPr="002B38E4">
        <w:rPr>
          <w:rFonts w:asciiTheme="majorHAnsi" w:eastAsia="MS Mincho" w:hAnsiTheme="majorHAnsi" w:cs="MS Mincho"/>
          <w:bCs/>
          <w:sz w:val="24"/>
          <w:szCs w:val="24"/>
        </w:rPr>
        <w:t xml:space="preserve"> – Instrukcja użytkownika platformy zakupowej dostępna na stronie: </w:t>
      </w:r>
      <w:hyperlink r:id="rId12" w:history="1">
        <w:r w:rsidRPr="002B38E4">
          <w:rPr>
            <w:rStyle w:val="Hipercze"/>
            <w:rFonts w:ascii="Cambria" w:eastAsia="MS Mincho" w:hAnsi="Cambria" w:cs="MS Mincho"/>
            <w:bCs/>
            <w:sz w:val="24"/>
            <w:szCs w:val="24"/>
          </w:rPr>
          <w:t>https://platformazakupowa.pl/strona/45-instrukcje</w:t>
        </w:r>
      </w:hyperlink>
      <w:r w:rsidRPr="002B38E4">
        <w:rPr>
          <w:rStyle w:val="Hipercze"/>
          <w:rFonts w:ascii="Cambria" w:eastAsia="MS Mincho" w:hAnsi="Cambria" w:cs="MS Mincho"/>
          <w:bCs/>
          <w:sz w:val="24"/>
          <w:szCs w:val="24"/>
        </w:rPr>
        <w:t xml:space="preserve"> </w:t>
      </w:r>
      <w:r w:rsidRPr="002B38E4">
        <w:rPr>
          <w:rFonts w:asciiTheme="majorHAnsi" w:eastAsia="MS Mincho" w:hAnsiTheme="majorHAnsi" w:cs="MS Mincho"/>
          <w:bCs/>
          <w:sz w:val="24"/>
          <w:szCs w:val="24"/>
        </w:rPr>
        <w:t xml:space="preserve">zawierająca wiążące Wykonawcę informacje związane z korzystaniem </w:t>
      </w:r>
      <w:r w:rsidRPr="002B38E4">
        <w:rPr>
          <w:rFonts w:asciiTheme="majorHAnsi" w:eastAsia="MS Mincho" w:hAnsiTheme="majorHAnsi" w:cs="MS Mincho"/>
          <w:bCs/>
          <w:sz w:val="24"/>
          <w:szCs w:val="24"/>
        </w:rPr>
        <w:br/>
        <w:t xml:space="preserve">z platformy zakupowej w szczególności opis sposobu składania /zmiany/wycofania oferty w niniejszym postępowaniu.  </w:t>
      </w:r>
      <w:r w:rsidRPr="002B38E4">
        <w:rPr>
          <w:rFonts w:asciiTheme="majorHAnsi" w:hAnsiTheme="majorHAnsi"/>
          <w:sz w:val="24"/>
          <w:szCs w:val="24"/>
        </w:rPr>
        <w:t xml:space="preserve">Wykonawca zobowiązany jest zapoznać się z ww. Instrukcją i postępować wg zasad w niej wskazanych dedykowanych dla Wykonawcy. Wykonawca ubiegając się o udzielenie zamówienia w szczególności składając ofertę akceptuje zasady korzystania z platformy zakupowej wskazane w Instrukcji użytkownika i SWZ. </w:t>
      </w:r>
      <w:r w:rsidRPr="002B38E4">
        <w:rPr>
          <w:rFonts w:asciiTheme="majorHAnsi" w:hAnsiTheme="majorHAnsi" w:cs="Arial"/>
          <w:bCs/>
          <w:sz w:val="24"/>
          <w:szCs w:val="24"/>
        </w:rPr>
        <w:t>Wykonawca powinien dokładnie zapoznać się z niniejszą SWZ i złożyć ofertę zgodnie z jej wymaganiami.</w:t>
      </w:r>
    </w:p>
    <w:p w14:paraId="0620ECDB" w14:textId="3B515A77" w:rsidR="00D32591" w:rsidRPr="0016102A" w:rsidRDefault="00306872" w:rsidP="00306872">
      <w:pPr>
        <w:pStyle w:val="Kolorowalistaakcent11"/>
        <w:widowControl w:val="0"/>
        <w:numPr>
          <w:ilvl w:val="0"/>
          <w:numId w:val="5"/>
        </w:numPr>
        <w:spacing w:before="0" w:after="0" w:line="276" w:lineRule="auto"/>
        <w:outlineLvl w:val="3"/>
        <w:rPr>
          <w:rFonts w:ascii="Cambria" w:eastAsia="MS Mincho" w:hAnsi="Cambria" w:cs="MS Mincho"/>
          <w:bCs/>
          <w:sz w:val="24"/>
          <w:szCs w:val="24"/>
        </w:rPr>
      </w:pPr>
      <w:r w:rsidRPr="002B38E4">
        <w:rPr>
          <w:rFonts w:ascii="Cambria" w:hAnsi="Cambria" w:cs="Arial"/>
          <w:b/>
          <w:bCs/>
          <w:sz w:val="24"/>
          <w:szCs w:val="24"/>
        </w:rPr>
        <w:t xml:space="preserve"> </w:t>
      </w:r>
      <w:r w:rsidR="00D32591" w:rsidRPr="002B38E4">
        <w:rPr>
          <w:rFonts w:ascii="Cambria" w:hAnsi="Cambria" w:cs="Arial"/>
          <w:b/>
          <w:bCs/>
          <w:sz w:val="24"/>
          <w:szCs w:val="24"/>
        </w:rPr>
        <w:t xml:space="preserve">„kwalifikowany podpis elektroniczny” </w:t>
      </w:r>
      <w:r w:rsidR="00D32591" w:rsidRPr="002B38E4">
        <w:rPr>
          <w:rFonts w:ascii="Cambria" w:hAnsi="Cambria" w:cs="Arial"/>
          <w:sz w:val="24"/>
          <w:szCs w:val="24"/>
        </w:rPr>
        <w:t>– podpis wystawiony przez dostawcę kwalifikowanej usługi zaufania, będącego podmiotem świadczącym usługi certyfikacyjne - podpis elektroniczny, spełniający</w:t>
      </w:r>
      <w:r w:rsidR="00D32591" w:rsidRPr="0016102A">
        <w:rPr>
          <w:rFonts w:ascii="Cambria" w:hAnsi="Cambria" w:cs="Arial"/>
          <w:sz w:val="24"/>
          <w:szCs w:val="24"/>
        </w:rPr>
        <w:t xml:space="preserve"> wymogi bezpieczeństwa określone w ustawie z dnia 5 września 2016 r. o usługach zaufania oraz identyfikacji elektronicznej (</w:t>
      </w:r>
      <w:r w:rsidR="00101035">
        <w:rPr>
          <w:rFonts w:ascii="Cambria" w:hAnsi="Cambria" w:cs="Arial"/>
          <w:sz w:val="24"/>
          <w:szCs w:val="24"/>
        </w:rPr>
        <w:t xml:space="preserve">t. j. </w:t>
      </w:r>
      <w:r w:rsidR="00D32591" w:rsidRPr="0016102A">
        <w:rPr>
          <w:rFonts w:ascii="Cambria" w:hAnsi="Cambria" w:cs="Arial"/>
          <w:sz w:val="24"/>
          <w:szCs w:val="24"/>
        </w:rPr>
        <w:t>Dz. U. z 202</w:t>
      </w:r>
      <w:r w:rsidR="00101035">
        <w:rPr>
          <w:rFonts w:ascii="Cambria" w:hAnsi="Cambria" w:cs="Arial"/>
          <w:sz w:val="24"/>
          <w:szCs w:val="24"/>
        </w:rPr>
        <w:t>4</w:t>
      </w:r>
      <w:r w:rsidR="00D32591" w:rsidRPr="0016102A">
        <w:rPr>
          <w:rFonts w:ascii="Cambria" w:hAnsi="Cambria" w:cs="Arial"/>
          <w:sz w:val="24"/>
          <w:szCs w:val="24"/>
        </w:rPr>
        <w:t xml:space="preserve"> r.</w:t>
      </w:r>
      <w:r w:rsidR="00101035">
        <w:rPr>
          <w:rFonts w:ascii="Cambria" w:hAnsi="Cambria" w:cs="Arial"/>
          <w:sz w:val="24"/>
          <w:szCs w:val="24"/>
        </w:rPr>
        <w:t>,</w:t>
      </w:r>
      <w:r w:rsidR="00D32591" w:rsidRPr="0016102A">
        <w:rPr>
          <w:rFonts w:ascii="Cambria" w:hAnsi="Cambria" w:cs="Arial"/>
          <w:sz w:val="24"/>
          <w:szCs w:val="24"/>
        </w:rPr>
        <w:t xml:space="preserve"> poz. </w:t>
      </w:r>
      <w:r w:rsidR="00101035">
        <w:rPr>
          <w:rFonts w:ascii="Cambria" w:hAnsi="Cambria" w:cs="Arial"/>
          <w:sz w:val="24"/>
          <w:szCs w:val="24"/>
        </w:rPr>
        <w:t>422</w:t>
      </w:r>
      <w:r w:rsidR="00D32591" w:rsidRPr="0016102A">
        <w:rPr>
          <w:rFonts w:ascii="Cambria" w:hAnsi="Cambria" w:cs="Arial"/>
          <w:sz w:val="24"/>
          <w:szCs w:val="24"/>
        </w:rPr>
        <w:t xml:space="preserve">), </w:t>
      </w:r>
    </w:p>
    <w:p w14:paraId="382B38F1" w14:textId="77777777" w:rsidR="00D32591" w:rsidRPr="0016102A" w:rsidRDefault="00D32591" w:rsidP="004322FA">
      <w:pPr>
        <w:pStyle w:val="Kolorowalistaakcent11"/>
        <w:widowControl w:val="0"/>
        <w:numPr>
          <w:ilvl w:val="0"/>
          <w:numId w:val="5"/>
        </w:numPr>
        <w:spacing w:before="0" w:after="0" w:line="276" w:lineRule="auto"/>
        <w:ind w:left="993" w:hanging="426"/>
        <w:outlineLvl w:val="3"/>
        <w:rPr>
          <w:rFonts w:ascii="Cambria" w:eastAsia="MS Mincho" w:hAnsi="Cambria" w:cs="MS Mincho"/>
          <w:bCs/>
          <w:sz w:val="24"/>
          <w:szCs w:val="24"/>
        </w:rPr>
      </w:pPr>
      <w:r w:rsidRPr="0016102A">
        <w:rPr>
          <w:rFonts w:ascii="Cambria" w:hAnsi="Cambria" w:cs="Arial"/>
          <w:b/>
          <w:bCs/>
          <w:sz w:val="24"/>
          <w:szCs w:val="24"/>
        </w:rPr>
        <w:t>„podpis zaufany”</w:t>
      </w:r>
      <w:r w:rsidRPr="0016102A">
        <w:rPr>
          <w:rFonts w:ascii="Cambria" w:hAnsi="Cambria" w:cs="Arial"/>
          <w:sz w:val="24"/>
          <w:szCs w:val="24"/>
        </w:rPr>
        <w:t xml:space="preserve"> – podpis elektroniczny, którego autentyczność </w:t>
      </w:r>
      <w:r>
        <w:rPr>
          <w:rFonts w:ascii="Cambria" w:hAnsi="Cambria" w:cs="Arial"/>
          <w:sz w:val="24"/>
          <w:szCs w:val="24"/>
        </w:rPr>
        <w:br/>
      </w:r>
      <w:r w:rsidRPr="0016102A">
        <w:rPr>
          <w:rFonts w:ascii="Cambria" w:hAnsi="Cambria" w:cs="Arial"/>
          <w:sz w:val="24"/>
          <w:szCs w:val="24"/>
        </w:rPr>
        <w:t>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w:t>
      </w:r>
      <w:r>
        <w:rPr>
          <w:rFonts w:ascii="Cambria" w:hAnsi="Cambria" w:cs="Arial"/>
          <w:sz w:val="24"/>
          <w:szCs w:val="24"/>
        </w:rPr>
        <w:t xml:space="preserve">, </w:t>
      </w:r>
      <w:r w:rsidRPr="0016102A">
        <w:rPr>
          <w:rFonts w:ascii="Cambria" w:hAnsi="Cambria" w:cs="Arial"/>
          <w:sz w:val="24"/>
          <w:szCs w:val="24"/>
        </w:rPr>
        <w:t xml:space="preserve">którego został złożony, czas jego złożenia, </w:t>
      </w:r>
    </w:p>
    <w:p w14:paraId="6D3455E8" w14:textId="77777777" w:rsidR="00D32591" w:rsidRPr="0016102A" w:rsidRDefault="00D32591" w:rsidP="004322FA">
      <w:pPr>
        <w:pStyle w:val="Kolorowalistaakcent11"/>
        <w:widowControl w:val="0"/>
        <w:numPr>
          <w:ilvl w:val="0"/>
          <w:numId w:val="5"/>
        </w:numPr>
        <w:spacing w:before="0" w:after="0" w:line="276" w:lineRule="auto"/>
        <w:ind w:left="993" w:hanging="426"/>
        <w:outlineLvl w:val="3"/>
        <w:rPr>
          <w:rFonts w:ascii="Cambria" w:eastAsia="MS Mincho" w:hAnsi="Cambria" w:cs="MS Mincho"/>
          <w:bCs/>
          <w:sz w:val="24"/>
          <w:szCs w:val="24"/>
        </w:rPr>
      </w:pPr>
      <w:r w:rsidRPr="0016102A">
        <w:rPr>
          <w:rFonts w:ascii="Cambria" w:hAnsi="Cambria" w:cs="Arial"/>
          <w:b/>
          <w:bCs/>
          <w:sz w:val="24"/>
          <w:szCs w:val="24"/>
        </w:rPr>
        <w:t>„podpis osobisty”</w:t>
      </w:r>
      <w:r w:rsidRPr="0016102A">
        <w:rPr>
          <w:rFonts w:ascii="Cambria" w:hAnsi="Cambria" w:cs="Arial"/>
          <w:sz w:val="24"/>
          <w:szCs w:val="24"/>
        </w:rPr>
        <w:t xml:space="preserve"> – zaawansowany podpis elektroniczny w rozumieniu art. 3 pkt 11 rozporządzenia Parlamentu Europejskiego i Rady (UE) nr 910/2014 </w:t>
      </w:r>
      <w:r>
        <w:rPr>
          <w:rFonts w:ascii="Cambria" w:hAnsi="Cambria" w:cs="Arial"/>
          <w:sz w:val="24"/>
          <w:szCs w:val="24"/>
        </w:rPr>
        <w:br/>
      </w:r>
      <w:r w:rsidRPr="0016102A">
        <w:rPr>
          <w:rFonts w:ascii="Cambria" w:hAnsi="Cambria" w:cs="Arial"/>
          <w:sz w:val="24"/>
          <w:szCs w:val="24"/>
        </w:rPr>
        <w:t>z 23 lipca 2014 r. w sprawie identyfikacji elektronicznej i usług zaufania w odniesieniu do transakcji elektronicznych na rynku wewnętrznym oraz uchylającego dyrektywę 1999/93/WE, weryfikowany za pomocą certyfikatu podpisu osobistego,</w:t>
      </w:r>
    </w:p>
    <w:p w14:paraId="0BD095C1" w14:textId="77777777" w:rsidR="002D5F80" w:rsidRDefault="00F23968" w:rsidP="004322FA">
      <w:pPr>
        <w:widowControl w:val="0"/>
        <w:numPr>
          <w:ilvl w:val="1"/>
          <w:numId w:val="1"/>
        </w:numPr>
        <w:spacing w:line="276" w:lineRule="auto"/>
        <w:ind w:left="567" w:hanging="567"/>
        <w:jc w:val="both"/>
        <w:outlineLvl w:val="3"/>
        <w:rPr>
          <w:rFonts w:asciiTheme="majorHAnsi" w:hAnsiTheme="majorHAnsi" w:cs="Arial"/>
          <w:bCs/>
        </w:rPr>
      </w:pPr>
      <w:r>
        <w:rPr>
          <w:rFonts w:asciiTheme="majorHAnsi" w:hAnsiTheme="majorHAnsi" w:cs="Arial"/>
          <w:bCs/>
        </w:rPr>
        <w:t>Wykonawca powinien dokładnie zapoznać się z niniejszą SWZ i złożyć ofertę zgodnie z jej wymaganiami.</w:t>
      </w:r>
    </w:p>
    <w:p w14:paraId="5C0DB2F3" w14:textId="77777777" w:rsidR="002D5F80" w:rsidRDefault="002D5F80" w:rsidP="004322FA">
      <w:pPr>
        <w:widowControl w:val="0"/>
        <w:spacing w:line="276" w:lineRule="auto"/>
        <w:ind w:left="567"/>
        <w:jc w:val="both"/>
        <w:outlineLvl w:val="3"/>
        <w:rPr>
          <w:rFonts w:asciiTheme="majorHAnsi" w:hAnsiTheme="majorHAnsi" w:cs="Arial"/>
          <w:bCs/>
        </w:rPr>
      </w:pPr>
    </w:p>
    <w:tbl>
      <w:tblPr>
        <w:tblW w:w="0" w:type="auto"/>
        <w:jc w:val="center"/>
        <w:tblBorders>
          <w:bottom w:val="single" w:sz="4" w:space="0" w:color="auto"/>
        </w:tblBorders>
        <w:tblLook w:val="00A0" w:firstRow="1" w:lastRow="0" w:firstColumn="1" w:lastColumn="0" w:noHBand="0" w:noVBand="0"/>
      </w:tblPr>
      <w:tblGrid>
        <w:gridCol w:w="9054"/>
      </w:tblGrid>
      <w:tr w:rsidR="002740CA" w:rsidRPr="00646F8E" w14:paraId="591BF1A5" w14:textId="77777777" w:rsidTr="008448BD">
        <w:trPr>
          <w:jc w:val="center"/>
        </w:trPr>
        <w:tc>
          <w:tcPr>
            <w:tcW w:w="9054" w:type="dxa"/>
            <w:tcBorders>
              <w:bottom w:val="single" w:sz="4" w:space="0" w:color="auto"/>
            </w:tcBorders>
            <w:shd w:val="clear" w:color="auto" w:fill="D9D9D9" w:themeFill="background1" w:themeFillShade="D9"/>
          </w:tcPr>
          <w:p w14:paraId="14970A11" w14:textId="77777777" w:rsidR="002740CA" w:rsidRPr="00646F8E" w:rsidRDefault="002740CA" w:rsidP="004322FA">
            <w:pPr>
              <w:spacing w:line="276" w:lineRule="auto"/>
              <w:jc w:val="center"/>
              <w:rPr>
                <w:rFonts w:asciiTheme="majorHAnsi" w:hAnsiTheme="majorHAnsi"/>
                <w:sz w:val="26"/>
                <w:szCs w:val="26"/>
              </w:rPr>
            </w:pPr>
            <w:r w:rsidRPr="00646F8E">
              <w:rPr>
                <w:rFonts w:asciiTheme="majorHAnsi" w:hAnsiTheme="majorHAnsi"/>
                <w:sz w:val="26"/>
                <w:szCs w:val="26"/>
              </w:rPr>
              <w:t xml:space="preserve">Rozdział </w:t>
            </w:r>
            <w:r>
              <w:rPr>
                <w:rFonts w:asciiTheme="majorHAnsi" w:hAnsiTheme="majorHAnsi"/>
                <w:sz w:val="26"/>
                <w:szCs w:val="26"/>
              </w:rPr>
              <w:t>2</w:t>
            </w:r>
          </w:p>
          <w:p w14:paraId="0169F656" w14:textId="77777777" w:rsidR="002740CA" w:rsidRPr="00646F8E" w:rsidRDefault="002740CA" w:rsidP="004322FA">
            <w:pPr>
              <w:spacing w:line="276" w:lineRule="auto"/>
              <w:jc w:val="center"/>
              <w:rPr>
                <w:rFonts w:asciiTheme="majorHAnsi" w:hAnsiTheme="majorHAnsi"/>
              </w:rPr>
            </w:pPr>
            <w:r w:rsidRPr="00646F8E">
              <w:rPr>
                <w:rFonts w:asciiTheme="majorHAnsi" w:hAnsiTheme="majorHAnsi"/>
                <w:b/>
                <w:sz w:val="26"/>
                <w:szCs w:val="26"/>
              </w:rPr>
              <w:t>ŹRÓDŁA FINANSOWANIA</w:t>
            </w:r>
          </w:p>
        </w:tc>
      </w:tr>
    </w:tbl>
    <w:p w14:paraId="74006C67" w14:textId="77777777" w:rsidR="00AF1D6B" w:rsidRPr="00D73E5B" w:rsidRDefault="00AF1D6B" w:rsidP="00AF1D6B">
      <w:pPr>
        <w:pStyle w:val="Akapitzlist"/>
        <w:widowControl w:val="0"/>
        <w:spacing w:line="276" w:lineRule="auto"/>
        <w:outlineLvl w:val="3"/>
        <w:rPr>
          <w:rFonts w:asciiTheme="majorHAnsi" w:eastAsia="Cambria" w:hAnsiTheme="majorHAnsi" w:cs="Cambria"/>
          <w:sz w:val="24"/>
          <w:szCs w:val="24"/>
        </w:rPr>
      </w:pPr>
    </w:p>
    <w:p w14:paraId="417F67A3" w14:textId="01585E99" w:rsidR="00F26945" w:rsidRPr="00F26945" w:rsidRDefault="003D32EB" w:rsidP="00F26945">
      <w:pPr>
        <w:pStyle w:val="Standard"/>
        <w:spacing w:line="276" w:lineRule="auto"/>
        <w:jc w:val="both"/>
        <w:rPr>
          <w:rFonts w:asciiTheme="majorHAnsi" w:hAnsiTheme="majorHAnsi" w:cs="Arial"/>
          <w:b/>
          <w:bCs/>
          <w:lang w:val="pl-PL"/>
        </w:rPr>
      </w:pPr>
      <w:r w:rsidRPr="00F26945">
        <w:rPr>
          <w:rFonts w:asciiTheme="majorHAnsi" w:hAnsiTheme="majorHAnsi" w:cs="Cambria"/>
          <w:b/>
          <w:lang w:val="pl-PL"/>
        </w:rPr>
        <w:t>Zamawiający informuje, iż Zamówienie jest</w:t>
      </w:r>
      <w:r w:rsidR="00B719D1">
        <w:rPr>
          <w:rFonts w:asciiTheme="majorHAnsi" w:hAnsiTheme="majorHAnsi" w:cs="Cambria"/>
          <w:b/>
          <w:lang w:val="pl-PL"/>
        </w:rPr>
        <w:t xml:space="preserve"> </w:t>
      </w:r>
      <w:r w:rsidRPr="00F26945">
        <w:rPr>
          <w:rFonts w:asciiTheme="majorHAnsi" w:hAnsiTheme="majorHAnsi" w:cs="Cambria"/>
          <w:b/>
          <w:lang w:val="pl-PL"/>
        </w:rPr>
        <w:t xml:space="preserve">finansowane </w:t>
      </w:r>
      <w:r w:rsidR="00F26945" w:rsidRPr="00F26945">
        <w:rPr>
          <w:rFonts w:asciiTheme="majorHAnsi" w:hAnsiTheme="majorHAnsi" w:cs="Cambria"/>
          <w:b/>
          <w:lang w:val="pl-PL"/>
        </w:rPr>
        <w:t>z</w:t>
      </w:r>
      <w:r w:rsidR="00B719D1">
        <w:rPr>
          <w:rFonts w:asciiTheme="majorHAnsi" w:hAnsiTheme="majorHAnsi" w:cs="Cambria"/>
          <w:b/>
          <w:lang w:val="pl-PL"/>
        </w:rPr>
        <w:t>e środków</w:t>
      </w:r>
      <w:r w:rsidR="00F26945">
        <w:rPr>
          <w:rFonts w:asciiTheme="majorHAnsi" w:hAnsiTheme="majorHAnsi" w:cs="Cambria"/>
          <w:b/>
          <w:lang w:val="pl-PL"/>
        </w:rPr>
        <w:t xml:space="preserve">:                                                                    </w:t>
      </w:r>
      <w:r w:rsidR="00F26945" w:rsidRPr="00F26945">
        <w:rPr>
          <w:rFonts w:asciiTheme="majorHAnsi" w:hAnsiTheme="majorHAnsi" w:cs="Arial"/>
          <w:b/>
          <w:bCs/>
          <w:lang w:val="pl-PL"/>
        </w:rPr>
        <w:t xml:space="preserve"> Plan Strategiczn</w:t>
      </w:r>
      <w:r w:rsidR="00B719D1">
        <w:rPr>
          <w:rFonts w:asciiTheme="majorHAnsi" w:hAnsiTheme="majorHAnsi" w:cs="Arial"/>
          <w:b/>
          <w:bCs/>
          <w:lang w:val="pl-PL"/>
        </w:rPr>
        <w:t>y</w:t>
      </w:r>
      <w:r w:rsidR="00F26945" w:rsidRPr="00F26945">
        <w:rPr>
          <w:rFonts w:asciiTheme="majorHAnsi" w:hAnsiTheme="majorHAnsi" w:cs="Arial"/>
          <w:b/>
          <w:bCs/>
          <w:lang w:val="pl-PL"/>
        </w:rPr>
        <w:t xml:space="preserve"> dla Wspólnej Polityki Rolnej na lata 2023 - 2027 w ramach interwencji I.13.1 LEADER/Rozwój Lokalny Kierowany przez Społeczność (RLKS) - komponent Wdrażanie LSR.</w:t>
      </w:r>
    </w:p>
    <w:p w14:paraId="390FB718" w14:textId="4FB7A876" w:rsidR="009B36D3" w:rsidRDefault="009B36D3" w:rsidP="00F26945">
      <w:pPr>
        <w:pStyle w:val="Akapitzlist"/>
        <w:widowControl w:val="0"/>
        <w:suppressAutoHyphens w:val="0"/>
        <w:autoSpaceDE w:val="0"/>
        <w:autoSpaceDN w:val="0"/>
        <w:adjustRightInd w:val="0"/>
        <w:spacing w:line="276" w:lineRule="auto"/>
        <w:outlineLvl w:val="3"/>
        <w:rPr>
          <w:rFonts w:ascii="Cambria" w:hAnsi="Cambria"/>
          <w:b/>
          <w:sz w:val="24"/>
          <w:szCs w:val="24"/>
        </w:rPr>
      </w:pPr>
    </w:p>
    <w:p w14:paraId="2E112BFB" w14:textId="77777777" w:rsidR="00F07E35" w:rsidRPr="007E5CA7" w:rsidRDefault="00F07E35" w:rsidP="00F07E35">
      <w:pPr>
        <w:pStyle w:val="Akapitzlist"/>
        <w:widowControl w:val="0"/>
        <w:suppressAutoHyphens w:val="0"/>
        <w:autoSpaceDE w:val="0"/>
        <w:autoSpaceDN w:val="0"/>
        <w:adjustRightInd w:val="0"/>
        <w:spacing w:line="276" w:lineRule="auto"/>
        <w:outlineLvl w:val="3"/>
        <w:rPr>
          <w:rFonts w:ascii="Cambria" w:hAnsi="Cambria"/>
          <w:b/>
          <w:sz w:val="24"/>
          <w:szCs w:val="24"/>
        </w:rPr>
      </w:pPr>
    </w:p>
    <w:tbl>
      <w:tblPr>
        <w:tblW w:w="9001" w:type="dxa"/>
        <w:jc w:val="center"/>
        <w:tblLayout w:type="fixed"/>
        <w:tblLook w:val="00A0" w:firstRow="1" w:lastRow="0" w:firstColumn="1" w:lastColumn="0" w:noHBand="0" w:noVBand="0"/>
      </w:tblPr>
      <w:tblGrid>
        <w:gridCol w:w="9001"/>
      </w:tblGrid>
      <w:tr w:rsidR="002D5F80" w14:paraId="19C95F57" w14:textId="77777777" w:rsidTr="00D32591">
        <w:trPr>
          <w:trHeight w:val="507"/>
          <w:jc w:val="center"/>
        </w:trPr>
        <w:tc>
          <w:tcPr>
            <w:tcW w:w="9001" w:type="dxa"/>
            <w:tcBorders>
              <w:bottom w:val="single" w:sz="4" w:space="0" w:color="000000"/>
            </w:tcBorders>
            <w:shd w:val="clear" w:color="auto" w:fill="D9D9D9" w:themeFill="background1" w:themeFillShade="D9"/>
          </w:tcPr>
          <w:p w14:paraId="2AEFEC10"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lastRenderedPageBreak/>
              <w:t>Rozdział 3</w:t>
            </w:r>
          </w:p>
          <w:p w14:paraId="513FDB35"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KLAUZULA ZATRUDNIENIA</w:t>
            </w:r>
          </w:p>
        </w:tc>
      </w:tr>
    </w:tbl>
    <w:p w14:paraId="1398F611" w14:textId="06F8AFDD" w:rsidR="002D5F80" w:rsidRPr="00940938" w:rsidRDefault="00F23968" w:rsidP="00E44E10">
      <w:pPr>
        <w:pStyle w:val="Akapitzlist"/>
        <w:widowControl w:val="0"/>
        <w:numPr>
          <w:ilvl w:val="1"/>
          <w:numId w:val="33"/>
        </w:numPr>
        <w:shd w:val="clear" w:color="auto" w:fill="FFFFFF"/>
        <w:spacing w:before="0" w:after="0" w:line="276" w:lineRule="auto"/>
        <w:ind w:left="567" w:hanging="567"/>
        <w:outlineLvl w:val="3"/>
        <w:rPr>
          <w:rFonts w:asciiTheme="majorHAnsi" w:hAnsiTheme="majorHAnsi"/>
          <w:i/>
          <w:color w:val="000000"/>
          <w:sz w:val="24"/>
          <w:szCs w:val="24"/>
        </w:rPr>
      </w:pPr>
      <w:r w:rsidRPr="00940938">
        <w:rPr>
          <w:rFonts w:asciiTheme="majorHAnsi" w:hAnsiTheme="majorHAnsi"/>
          <w:color w:val="000000"/>
          <w:sz w:val="24"/>
          <w:szCs w:val="24"/>
        </w:rPr>
        <w:t>Zamawiający stosownie do art. 95 ust. 1 ustawy Pzp, określa obowiązek zatrudnienia na podstawie umowy o pracę osób wykonujących następujące czynności w zakresie realizacji zamówienia:</w:t>
      </w:r>
      <w:r w:rsidRPr="00940938">
        <w:rPr>
          <w:sz w:val="24"/>
          <w:szCs w:val="24"/>
        </w:rPr>
        <w:t xml:space="preserve"> </w:t>
      </w:r>
      <w:r w:rsidR="00940938" w:rsidRPr="00940938">
        <w:rPr>
          <w:rFonts w:asciiTheme="majorHAnsi" w:hAnsiTheme="majorHAnsi"/>
          <w:b/>
          <w:bCs/>
          <w:color w:val="000000"/>
          <w:sz w:val="24"/>
          <w:szCs w:val="24"/>
        </w:rPr>
        <w:t xml:space="preserve">wykonywanie prac fizycznych przy realizacji robót budowlanych, prace operatorów sprzętu, prace fizyczne instalacyjno-montażowe objęte zakresem zamówienia </w:t>
      </w:r>
      <w:r w:rsidR="00BE77ED" w:rsidRPr="00940938">
        <w:rPr>
          <w:rFonts w:asciiTheme="majorHAnsi" w:hAnsiTheme="majorHAnsi"/>
          <w:b/>
          <w:bCs/>
          <w:color w:val="000000"/>
          <w:sz w:val="24"/>
          <w:szCs w:val="24"/>
        </w:rPr>
        <w:t xml:space="preserve">wskazanym </w:t>
      </w:r>
      <w:r w:rsidR="00580B4C" w:rsidRPr="00940938">
        <w:rPr>
          <w:rFonts w:asciiTheme="majorHAnsi" w:hAnsiTheme="majorHAnsi"/>
          <w:b/>
          <w:bCs/>
          <w:color w:val="000000"/>
          <w:sz w:val="24"/>
          <w:szCs w:val="24"/>
        </w:rPr>
        <w:br/>
      </w:r>
      <w:r w:rsidR="00BE77ED" w:rsidRPr="00940938">
        <w:rPr>
          <w:rFonts w:asciiTheme="majorHAnsi" w:hAnsiTheme="majorHAnsi"/>
          <w:b/>
          <w:bCs/>
          <w:color w:val="000000"/>
          <w:sz w:val="24"/>
          <w:szCs w:val="24"/>
        </w:rPr>
        <w:t xml:space="preserve">w </w:t>
      </w:r>
      <w:r w:rsidR="00B349F9">
        <w:rPr>
          <w:rFonts w:asciiTheme="majorHAnsi" w:hAnsiTheme="majorHAnsi"/>
          <w:b/>
          <w:bCs/>
          <w:color w:val="000000"/>
          <w:sz w:val="24"/>
          <w:szCs w:val="24"/>
        </w:rPr>
        <w:t>rozdziale 4</w:t>
      </w:r>
      <w:r w:rsidR="00B144CC">
        <w:rPr>
          <w:rFonts w:asciiTheme="majorHAnsi" w:hAnsiTheme="majorHAnsi"/>
          <w:b/>
          <w:bCs/>
          <w:color w:val="000000"/>
          <w:sz w:val="24"/>
          <w:szCs w:val="24"/>
        </w:rPr>
        <w:t xml:space="preserve"> </w:t>
      </w:r>
      <w:r w:rsidRPr="00940938">
        <w:rPr>
          <w:rFonts w:asciiTheme="majorHAnsi" w:hAnsiTheme="majorHAnsi"/>
          <w:b/>
          <w:bCs/>
          <w:color w:val="000000"/>
          <w:sz w:val="24"/>
          <w:szCs w:val="24"/>
        </w:rPr>
        <w:t>SWZ.</w:t>
      </w:r>
      <w:r w:rsidR="00940938">
        <w:rPr>
          <w:rFonts w:asciiTheme="majorHAnsi" w:hAnsiTheme="majorHAnsi"/>
          <w:b/>
          <w:bCs/>
          <w:color w:val="000000"/>
          <w:sz w:val="24"/>
          <w:szCs w:val="24"/>
        </w:rPr>
        <w:t xml:space="preserve"> </w:t>
      </w:r>
      <w:r w:rsidRPr="00940938">
        <w:rPr>
          <w:rFonts w:asciiTheme="majorHAnsi" w:hAnsiTheme="majorHAnsi"/>
          <w:i/>
          <w:color w:val="000000"/>
          <w:sz w:val="24"/>
          <w:szCs w:val="24"/>
        </w:rPr>
        <w:t>(</w:t>
      </w:r>
      <w:r w:rsidR="00940938">
        <w:rPr>
          <w:rFonts w:asciiTheme="majorHAnsi" w:hAnsiTheme="majorHAnsi"/>
          <w:i/>
          <w:color w:val="000000"/>
          <w:sz w:val="24"/>
          <w:szCs w:val="24"/>
        </w:rPr>
        <w:t>O</w:t>
      </w:r>
      <w:r w:rsidRPr="00940938">
        <w:rPr>
          <w:rFonts w:asciiTheme="majorHAnsi" w:hAnsiTheme="majorHAnsi"/>
          <w:i/>
          <w:color w:val="000000"/>
          <w:sz w:val="24"/>
          <w:szCs w:val="24"/>
        </w:rPr>
        <w:t xml:space="preserve">bowiązek ten nie dotyczy sytuacji, gdy prace te będą wykonywane samodzielnie i osobiście przez osoby fizyczne prowadzące działalność gospodarczą w postaci tzw. samozatrudnienia, jako podwykonawcy). </w:t>
      </w:r>
    </w:p>
    <w:p w14:paraId="6E24AC43" w14:textId="7FDF09A5" w:rsidR="002D5F80" w:rsidRDefault="00F23968" w:rsidP="00E44E10">
      <w:pPr>
        <w:pStyle w:val="Kolorowalistaakcent11"/>
        <w:widowControl w:val="0"/>
        <w:numPr>
          <w:ilvl w:val="1"/>
          <w:numId w:val="33"/>
        </w:numPr>
        <w:shd w:val="clear" w:color="auto" w:fill="FFFFFF"/>
        <w:spacing w:before="0" w:after="0" w:line="276" w:lineRule="auto"/>
        <w:ind w:left="567" w:hanging="567"/>
        <w:outlineLvl w:val="3"/>
        <w:rPr>
          <w:rFonts w:asciiTheme="majorHAnsi" w:hAnsiTheme="majorHAnsi"/>
          <w:color w:val="000000"/>
          <w:sz w:val="24"/>
          <w:szCs w:val="24"/>
        </w:rPr>
      </w:pPr>
      <w:r>
        <w:rPr>
          <w:rFonts w:asciiTheme="majorHAnsi" w:hAnsiTheme="majorHAnsi"/>
          <w:color w:val="000000"/>
          <w:sz w:val="24"/>
          <w:szCs w:val="24"/>
        </w:rPr>
        <w:t xml:space="preserve">Szczegółowy sposób dokumentowania zatrudnienia ww. osób, uprawnienia Zamawiającego w zakresie kontroli spełniania przez Wykonawcę wymagań, </w:t>
      </w:r>
      <w:r w:rsidR="002D3915">
        <w:rPr>
          <w:rFonts w:asciiTheme="majorHAnsi" w:hAnsiTheme="majorHAnsi"/>
          <w:color w:val="000000"/>
          <w:sz w:val="24"/>
          <w:szCs w:val="24"/>
        </w:rPr>
        <w:t xml:space="preserve">                                                     </w:t>
      </w:r>
      <w:r>
        <w:rPr>
          <w:rFonts w:asciiTheme="majorHAnsi" w:hAnsiTheme="majorHAnsi"/>
          <w:color w:val="000000"/>
          <w:sz w:val="24"/>
          <w:szCs w:val="24"/>
        </w:rPr>
        <w:t xml:space="preserve">o których mowa w art. 95 ust. 1 ustawy Pzp oraz sankcji z tytułu niespełnienia tych wymagań, rodzaju czynności niezbędnych do realizacji zamówienia, których dotyczą wymagania zatrudnienia na podstawie umowy o pracę przez Wykonawcę lub podwykonawcę osób wykonujących czynności w trakcie realizacji zamówienia </w:t>
      </w:r>
      <w:r w:rsidRPr="00583A45">
        <w:rPr>
          <w:rFonts w:asciiTheme="majorHAnsi" w:hAnsiTheme="majorHAnsi"/>
          <w:color w:val="000000"/>
          <w:sz w:val="24"/>
          <w:szCs w:val="24"/>
        </w:rPr>
        <w:t xml:space="preserve">zawarte są w </w:t>
      </w:r>
      <w:r w:rsidR="00940938">
        <w:rPr>
          <w:rFonts w:asciiTheme="majorHAnsi" w:hAnsiTheme="majorHAnsi"/>
          <w:color w:val="000000"/>
          <w:sz w:val="24"/>
          <w:szCs w:val="24"/>
        </w:rPr>
        <w:t>§ 1</w:t>
      </w:r>
      <w:r w:rsidR="00F83C72">
        <w:rPr>
          <w:rFonts w:asciiTheme="majorHAnsi" w:hAnsiTheme="majorHAnsi"/>
          <w:color w:val="000000"/>
          <w:sz w:val="24"/>
          <w:szCs w:val="24"/>
        </w:rPr>
        <w:t>2</w:t>
      </w:r>
      <w:r w:rsidR="00940938">
        <w:rPr>
          <w:rFonts w:asciiTheme="majorHAnsi" w:hAnsiTheme="majorHAnsi"/>
          <w:color w:val="000000"/>
          <w:sz w:val="24"/>
          <w:szCs w:val="24"/>
        </w:rPr>
        <w:t xml:space="preserve"> </w:t>
      </w:r>
      <w:r w:rsidRPr="00583A45">
        <w:rPr>
          <w:rFonts w:asciiTheme="majorHAnsi" w:hAnsiTheme="majorHAnsi"/>
          <w:color w:val="000000"/>
          <w:sz w:val="24"/>
          <w:szCs w:val="24"/>
        </w:rPr>
        <w:t>Projek</w:t>
      </w:r>
      <w:r w:rsidR="00940938">
        <w:rPr>
          <w:rFonts w:asciiTheme="majorHAnsi" w:hAnsiTheme="majorHAnsi"/>
          <w:color w:val="000000"/>
          <w:sz w:val="24"/>
          <w:szCs w:val="24"/>
        </w:rPr>
        <w:t>tu</w:t>
      </w:r>
      <w:r w:rsidRPr="00583A45">
        <w:rPr>
          <w:rFonts w:asciiTheme="majorHAnsi" w:hAnsiTheme="majorHAnsi"/>
          <w:color w:val="000000"/>
          <w:sz w:val="24"/>
          <w:szCs w:val="24"/>
        </w:rPr>
        <w:t xml:space="preserve"> Umowy</w:t>
      </w:r>
      <w:r w:rsidR="00940938">
        <w:rPr>
          <w:rFonts w:asciiTheme="majorHAnsi" w:hAnsiTheme="majorHAnsi"/>
          <w:color w:val="000000"/>
          <w:sz w:val="24"/>
          <w:szCs w:val="24"/>
        </w:rPr>
        <w:t xml:space="preserve"> – Załącznik Nr 2 do SWZ.</w:t>
      </w:r>
    </w:p>
    <w:p w14:paraId="0FF16820" w14:textId="77777777" w:rsidR="002D5F80" w:rsidRDefault="002D5F80" w:rsidP="004322FA">
      <w:pPr>
        <w:pStyle w:val="Kolorowalistaakcent11"/>
        <w:spacing w:line="276" w:lineRule="auto"/>
        <w:ind w:left="0"/>
        <w:rPr>
          <w:rFonts w:asciiTheme="majorHAnsi" w:hAnsiTheme="majorHAnsi" w:cs="Helvetica"/>
          <w:b/>
          <w:bCs/>
          <w:sz w:val="10"/>
          <w:szCs w:val="10"/>
        </w:rPr>
      </w:pPr>
    </w:p>
    <w:p w14:paraId="6BBDD147" w14:textId="77777777" w:rsidR="003C51E8" w:rsidRDefault="003C51E8" w:rsidP="004322FA">
      <w:pPr>
        <w:pStyle w:val="Kolorowalistaakcent11"/>
        <w:spacing w:line="276" w:lineRule="auto"/>
        <w:ind w:left="0"/>
        <w:rPr>
          <w:rFonts w:asciiTheme="majorHAnsi" w:hAnsiTheme="majorHAnsi" w:cs="Helvetica"/>
          <w:b/>
          <w:bCs/>
          <w:sz w:val="10"/>
          <w:szCs w:val="10"/>
        </w:rPr>
      </w:pPr>
    </w:p>
    <w:tbl>
      <w:tblPr>
        <w:tblW w:w="9215" w:type="dxa"/>
        <w:jc w:val="center"/>
        <w:tblLayout w:type="fixed"/>
        <w:tblLook w:val="00A0" w:firstRow="1" w:lastRow="0" w:firstColumn="1" w:lastColumn="0" w:noHBand="0" w:noVBand="0"/>
      </w:tblPr>
      <w:tblGrid>
        <w:gridCol w:w="9215"/>
      </w:tblGrid>
      <w:tr w:rsidR="002D5F80" w14:paraId="72D1ABE1" w14:textId="77777777" w:rsidTr="00DB7449">
        <w:trPr>
          <w:jc w:val="center"/>
        </w:trPr>
        <w:tc>
          <w:tcPr>
            <w:tcW w:w="9215" w:type="dxa"/>
            <w:tcBorders>
              <w:bottom w:val="single" w:sz="4" w:space="0" w:color="auto"/>
            </w:tcBorders>
            <w:shd w:val="clear" w:color="auto" w:fill="D9D9D9" w:themeFill="background1" w:themeFillShade="D9"/>
          </w:tcPr>
          <w:p w14:paraId="3B3448C0" w14:textId="77777777" w:rsidR="002D5F80" w:rsidRDefault="00F23968" w:rsidP="004322FA">
            <w:pPr>
              <w:widowControl w:val="0"/>
              <w:spacing w:line="276" w:lineRule="auto"/>
              <w:jc w:val="center"/>
              <w:rPr>
                <w:rFonts w:asciiTheme="majorHAnsi" w:hAnsiTheme="majorHAnsi"/>
                <w:sz w:val="26"/>
                <w:szCs w:val="26"/>
              </w:rPr>
            </w:pPr>
            <w:r>
              <w:rPr>
                <w:rFonts w:asciiTheme="majorHAnsi" w:hAnsiTheme="majorHAnsi"/>
                <w:sz w:val="26"/>
                <w:szCs w:val="26"/>
              </w:rPr>
              <w:t>Rozdział 4</w:t>
            </w:r>
          </w:p>
          <w:p w14:paraId="5FD7BF45" w14:textId="77777777" w:rsidR="002D5F80" w:rsidRDefault="00F23968" w:rsidP="004322FA">
            <w:pPr>
              <w:widowControl w:val="0"/>
              <w:spacing w:line="276" w:lineRule="auto"/>
              <w:jc w:val="center"/>
              <w:rPr>
                <w:rFonts w:asciiTheme="majorHAnsi" w:hAnsiTheme="majorHAnsi"/>
              </w:rPr>
            </w:pPr>
            <w:r>
              <w:rPr>
                <w:rFonts w:asciiTheme="majorHAnsi" w:hAnsiTheme="majorHAnsi"/>
                <w:b/>
                <w:sz w:val="26"/>
                <w:szCs w:val="26"/>
              </w:rPr>
              <w:t>OPIS PRZEDMIOTU ZAMÓWIENIA</w:t>
            </w:r>
          </w:p>
        </w:tc>
      </w:tr>
    </w:tbl>
    <w:p w14:paraId="005D42BA" w14:textId="77777777" w:rsidR="00766C02" w:rsidRPr="00766C02" w:rsidRDefault="00F23968" w:rsidP="00766C02">
      <w:pPr>
        <w:pStyle w:val="Akapitzlist"/>
        <w:widowControl w:val="0"/>
        <w:numPr>
          <w:ilvl w:val="1"/>
          <w:numId w:val="14"/>
        </w:numPr>
        <w:spacing w:line="276" w:lineRule="auto"/>
        <w:ind w:left="567" w:hanging="567"/>
        <w:textAlignment w:val="baseline"/>
        <w:rPr>
          <w:rFonts w:ascii="Cambria" w:hAnsi="Cambria" w:cs="Arial"/>
          <w:sz w:val="24"/>
          <w:szCs w:val="24"/>
        </w:rPr>
      </w:pPr>
      <w:r w:rsidRPr="008063AE">
        <w:rPr>
          <w:rFonts w:ascii="Cambria" w:hAnsi="Cambria" w:cs="Arial"/>
          <w:sz w:val="24"/>
          <w:szCs w:val="24"/>
        </w:rPr>
        <w:t>Przedmiotem zamówienia są roboty budowlane</w:t>
      </w:r>
      <w:r w:rsidR="00FB406F" w:rsidRPr="008063AE">
        <w:rPr>
          <w:rFonts w:ascii="Cambria" w:hAnsi="Cambria" w:cs="Arial"/>
          <w:sz w:val="24"/>
          <w:szCs w:val="24"/>
        </w:rPr>
        <w:t xml:space="preserve"> </w:t>
      </w:r>
      <w:r w:rsidR="003A005C" w:rsidRPr="008063AE">
        <w:rPr>
          <w:rFonts w:ascii="Cambria" w:hAnsi="Cambria" w:cs="Arial"/>
          <w:b/>
          <w:color w:val="000000"/>
          <w:sz w:val="24"/>
          <w:szCs w:val="24"/>
        </w:rPr>
        <w:t xml:space="preserve">polegające na budowie tężni solankowej wraz z infrastrukturą techniczną i zagospodarowaniem terenu oraz montaż huśtawki, przy Centrum Kultury Dawnej w Wysokiem, Gmina Zamość. </w:t>
      </w:r>
    </w:p>
    <w:p w14:paraId="7F19BF4B" w14:textId="14684CF6" w:rsidR="00766C02" w:rsidRPr="00766C02" w:rsidRDefault="00766C02" w:rsidP="00766C02">
      <w:pPr>
        <w:pStyle w:val="Akapitzlist"/>
        <w:widowControl w:val="0"/>
        <w:spacing w:line="276" w:lineRule="auto"/>
        <w:ind w:left="567"/>
        <w:textAlignment w:val="baseline"/>
        <w:rPr>
          <w:rFonts w:asciiTheme="majorHAnsi" w:hAnsiTheme="majorHAnsi" w:cs="Arial"/>
          <w:sz w:val="24"/>
          <w:szCs w:val="24"/>
        </w:rPr>
      </w:pPr>
      <w:r w:rsidRPr="00766C02">
        <w:rPr>
          <w:rFonts w:asciiTheme="majorHAnsi" w:hAnsiTheme="majorHAnsi"/>
          <w:b/>
          <w:bCs/>
          <w:sz w:val="24"/>
          <w:szCs w:val="24"/>
        </w:rPr>
        <w:t>Miejsce realizacji inwestycji</w:t>
      </w:r>
      <w:r w:rsidRPr="00766C02">
        <w:rPr>
          <w:rFonts w:asciiTheme="majorHAnsi" w:hAnsiTheme="majorHAnsi"/>
          <w:sz w:val="24"/>
          <w:szCs w:val="24"/>
        </w:rPr>
        <w:t>: działka nr 253, 257, 1571 miejscowość Wysokie, obręb 0028 Wysokie, Gmina Zamość.</w:t>
      </w:r>
    </w:p>
    <w:p w14:paraId="480D1A85" w14:textId="77777777" w:rsidR="00766C02" w:rsidRDefault="0051147F" w:rsidP="0051147F">
      <w:pPr>
        <w:pStyle w:val="Akapitzlist"/>
        <w:widowControl w:val="0"/>
        <w:numPr>
          <w:ilvl w:val="1"/>
          <w:numId w:val="14"/>
        </w:numPr>
        <w:spacing w:line="276" w:lineRule="auto"/>
        <w:ind w:left="567" w:hanging="567"/>
        <w:textAlignment w:val="baseline"/>
        <w:rPr>
          <w:rFonts w:ascii="Cambria" w:hAnsi="Cambria"/>
          <w:sz w:val="24"/>
          <w:szCs w:val="24"/>
        </w:rPr>
      </w:pPr>
      <w:r w:rsidRPr="008063AE">
        <w:rPr>
          <w:rFonts w:ascii="Cambria" w:hAnsi="Cambria"/>
          <w:sz w:val="24"/>
          <w:szCs w:val="24"/>
        </w:rPr>
        <w:t xml:space="preserve">Zakres robót do wykonania obejmuje </w:t>
      </w:r>
      <w:r w:rsidR="00485F1D" w:rsidRPr="008063AE">
        <w:rPr>
          <w:rFonts w:ascii="Cambria" w:hAnsi="Cambria"/>
          <w:sz w:val="24"/>
          <w:szCs w:val="24"/>
        </w:rPr>
        <w:t>w szczególności</w:t>
      </w:r>
      <w:r w:rsidR="008F4C80" w:rsidRPr="008063AE">
        <w:rPr>
          <w:rFonts w:ascii="Cambria" w:hAnsi="Cambria"/>
          <w:sz w:val="24"/>
          <w:szCs w:val="24"/>
        </w:rPr>
        <w:t>:</w:t>
      </w:r>
      <w:r w:rsidR="00766C02">
        <w:rPr>
          <w:rFonts w:ascii="Cambria" w:hAnsi="Cambria"/>
          <w:sz w:val="24"/>
          <w:szCs w:val="24"/>
        </w:rPr>
        <w:t xml:space="preserve"> </w:t>
      </w:r>
    </w:p>
    <w:p w14:paraId="0A547B9E" w14:textId="77777777" w:rsidR="007512B2" w:rsidRPr="008063AE" w:rsidRDefault="00504A2C" w:rsidP="00EF1A5D">
      <w:pPr>
        <w:widowControl w:val="0"/>
        <w:numPr>
          <w:ilvl w:val="0"/>
          <w:numId w:val="67"/>
        </w:numPr>
        <w:suppressAutoHyphens w:val="0"/>
        <w:spacing w:before="60" w:after="60"/>
        <w:contextualSpacing/>
        <w:jc w:val="both"/>
        <w:textAlignment w:val="baseline"/>
        <w:rPr>
          <w:rFonts w:ascii="Cambria" w:eastAsia="Lucida Sans Unicode" w:hAnsi="Cambria" w:cs="Arial"/>
          <w:color w:val="000000"/>
          <w:kern w:val="2"/>
          <w:lang w:eastAsia="zh-CN"/>
        </w:rPr>
      </w:pPr>
      <w:r w:rsidRPr="008063AE">
        <w:rPr>
          <w:rFonts w:ascii="Cambria" w:eastAsia="Lucida Sans Unicode" w:hAnsi="Cambria" w:cs="Arial"/>
          <w:b/>
          <w:bCs/>
          <w:color w:val="000000"/>
          <w:kern w:val="2"/>
          <w:lang w:eastAsia="zh-CN"/>
        </w:rPr>
        <w:t>Roboty</w:t>
      </w:r>
      <w:r w:rsidR="007512B2" w:rsidRPr="008063AE">
        <w:rPr>
          <w:rFonts w:ascii="Cambria" w:eastAsia="Lucida Sans Unicode" w:hAnsi="Cambria" w:cs="Arial"/>
          <w:b/>
          <w:bCs/>
          <w:color w:val="000000"/>
          <w:kern w:val="2"/>
          <w:lang w:eastAsia="zh-CN"/>
        </w:rPr>
        <w:t xml:space="preserve"> polegające na </w:t>
      </w:r>
      <w:r w:rsidR="007512B2" w:rsidRPr="008063AE">
        <w:rPr>
          <w:rFonts w:ascii="Cambria" w:hAnsi="Cambria"/>
        </w:rPr>
        <w:t>b</w:t>
      </w:r>
      <w:r w:rsidR="00F26945" w:rsidRPr="008063AE">
        <w:rPr>
          <w:rFonts w:ascii="Cambria" w:hAnsi="Cambria"/>
        </w:rPr>
        <w:t>udow</w:t>
      </w:r>
      <w:r w:rsidR="007512B2" w:rsidRPr="008063AE">
        <w:rPr>
          <w:rFonts w:ascii="Cambria" w:hAnsi="Cambria"/>
        </w:rPr>
        <w:t>ie</w:t>
      </w:r>
      <w:r w:rsidR="00F26945" w:rsidRPr="008063AE">
        <w:rPr>
          <w:rFonts w:ascii="Cambria" w:hAnsi="Cambria"/>
        </w:rPr>
        <w:t xml:space="preserve"> słupowej tężni solankowej, zasilanej z systemu szczelnych zbiorników podziemnych o konstrukcji szkieletowej drewnianej, z wypełnieniem tarniną. Tężnia wykonana będzie jako konstrukcja wolnostojąca posadowiona na żelbetowym fundamencie (fundament płytowo – palowy).</w:t>
      </w:r>
    </w:p>
    <w:p w14:paraId="040828BB" w14:textId="284909E4" w:rsidR="00F26945" w:rsidRPr="008063AE" w:rsidRDefault="00F26945" w:rsidP="007512B2">
      <w:pPr>
        <w:widowControl w:val="0"/>
        <w:suppressAutoHyphens w:val="0"/>
        <w:spacing w:before="60" w:after="60"/>
        <w:ind w:left="720"/>
        <w:contextualSpacing/>
        <w:jc w:val="both"/>
        <w:textAlignment w:val="baseline"/>
        <w:rPr>
          <w:rFonts w:ascii="Cambria" w:eastAsia="Lucida Sans Unicode" w:hAnsi="Cambria" w:cs="Arial"/>
          <w:color w:val="000000"/>
          <w:kern w:val="2"/>
          <w:lang w:eastAsia="zh-CN"/>
        </w:rPr>
      </w:pPr>
      <w:r w:rsidRPr="008063AE">
        <w:rPr>
          <w:rFonts w:ascii="Cambria" w:hAnsi="Cambria"/>
        </w:rPr>
        <w:t>Wymiary tężni</w:t>
      </w:r>
      <w:r w:rsidR="007512B2" w:rsidRPr="008063AE">
        <w:rPr>
          <w:rFonts w:ascii="Cambria" w:hAnsi="Cambria"/>
        </w:rPr>
        <w:t>:</w:t>
      </w:r>
    </w:p>
    <w:p w14:paraId="480F4348" w14:textId="77777777" w:rsidR="00F26945" w:rsidRPr="008063AE" w:rsidRDefault="00F26945" w:rsidP="00EF1A5D">
      <w:pPr>
        <w:pStyle w:val="Tekstpodstawowy2"/>
        <w:widowControl w:val="0"/>
        <w:numPr>
          <w:ilvl w:val="0"/>
          <w:numId w:val="68"/>
        </w:numPr>
        <w:spacing w:after="0" w:line="240" w:lineRule="auto"/>
        <w:ind w:left="1032"/>
        <w:jc w:val="both"/>
        <w:textAlignment w:val="baseline"/>
        <w:rPr>
          <w:rFonts w:ascii="Cambria" w:hAnsi="Cambria"/>
        </w:rPr>
      </w:pPr>
      <w:r w:rsidRPr="008063AE">
        <w:rPr>
          <w:rFonts w:ascii="Cambria" w:hAnsi="Cambria"/>
        </w:rPr>
        <w:t>Długość: 490 cm – płyta fundamentowa, 388 cm – długość konstrukcji,</w:t>
      </w:r>
    </w:p>
    <w:p w14:paraId="0C950796" w14:textId="77777777" w:rsidR="00F26945" w:rsidRPr="008063AE" w:rsidRDefault="00F26945" w:rsidP="00EF1A5D">
      <w:pPr>
        <w:pStyle w:val="Tekstpodstawowy2"/>
        <w:widowControl w:val="0"/>
        <w:numPr>
          <w:ilvl w:val="0"/>
          <w:numId w:val="68"/>
        </w:numPr>
        <w:spacing w:after="0" w:line="240" w:lineRule="auto"/>
        <w:ind w:left="1032"/>
        <w:jc w:val="both"/>
        <w:textAlignment w:val="baseline"/>
        <w:rPr>
          <w:rFonts w:ascii="Cambria" w:hAnsi="Cambria"/>
        </w:rPr>
      </w:pPr>
      <w:r w:rsidRPr="008063AE">
        <w:rPr>
          <w:rFonts w:ascii="Cambria" w:hAnsi="Cambria"/>
        </w:rPr>
        <w:t>Szerokość: 250 cm – płyta fundamentowa, 150 cm – szerokość konstrukcji</w:t>
      </w:r>
    </w:p>
    <w:p w14:paraId="4C50C495" w14:textId="77777777" w:rsidR="00F26945" w:rsidRPr="008063AE" w:rsidRDefault="00F26945" w:rsidP="00EF1A5D">
      <w:pPr>
        <w:pStyle w:val="Tekstpodstawowy2"/>
        <w:widowControl w:val="0"/>
        <w:numPr>
          <w:ilvl w:val="0"/>
          <w:numId w:val="68"/>
        </w:numPr>
        <w:spacing w:after="0" w:line="240" w:lineRule="auto"/>
        <w:ind w:left="1032"/>
        <w:jc w:val="both"/>
        <w:textAlignment w:val="baseline"/>
        <w:rPr>
          <w:rFonts w:ascii="Cambria" w:hAnsi="Cambria"/>
        </w:rPr>
      </w:pPr>
      <w:r w:rsidRPr="008063AE">
        <w:rPr>
          <w:rFonts w:ascii="Cambria" w:hAnsi="Cambria"/>
        </w:rPr>
        <w:t>Wysokość: 360 cm,</w:t>
      </w:r>
    </w:p>
    <w:p w14:paraId="51925FB8" w14:textId="77777777" w:rsidR="00F26945" w:rsidRPr="008063AE" w:rsidRDefault="00F26945" w:rsidP="00EF1A5D">
      <w:pPr>
        <w:pStyle w:val="Tekstpodstawowy2"/>
        <w:widowControl w:val="0"/>
        <w:numPr>
          <w:ilvl w:val="0"/>
          <w:numId w:val="68"/>
        </w:numPr>
        <w:spacing w:after="0" w:line="240" w:lineRule="auto"/>
        <w:ind w:left="1032"/>
        <w:jc w:val="both"/>
        <w:textAlignment w:val="baseline"/>
        <w:rPr>
          <w:rFonts w:ascii="Cambria" w:hAnsi="Cambria"/>
        </w:rPr>
      </w:pPr>
      <w:r w:rsidRPr="008063AE">
        <w:rPr>
          <w:rFonts w:ascii="Cambria" w:hAnsi="Cambria"/>
        </w:rPr>
        <w:t>Powierzchnia wypełnienia tarniną: 20 cm x 350 cm x 250 cm</w:t>
      </w:r>
    </w:p>
    <w:p w14:paraId="776EFCA4" w14:textId="22FD533B" w:rsidR="00F26945" w:rsidRPr="008063AE" w:rsidRDefault="00F26945" w:rsidP="00EF1A5D">
      <w:pPr>
        <w:pStyle w:val="Tekstpodstawowy2"/>
        <w:widowControl w:val="0"/>
        <w:numPr>
          <w:ilvl w:val="0"/>
          <w:numId w:val="67"/>
        </w:numPr>
        <w:spacing w:after="0" w:line="240" w:lineRule="auto"/>
        <w:jc w:val="both"/>
        <w:textAlignment w:val="baseline"/>
        <w:rPr>
          <w:rFonts w:ascii="Cambria" w:hAnsi="Cambria"/>
        </w:rPr>
      </w:pPr>
      <w:r w:rsidRPr="008063AE">
        <w:rPr>
          <w:rFonts w:ascii="Cambria" w:hAnsi="Cambria"/>
        </w:rPr>
        <w:t>Budowa przyłącza wodociągowego wraz z zewnętrzną instalacją wodociągową zasilania tężni solankowej.</w:t>
      </w:r>
    </w:p>
    <w:p w14:paraId="77DF27DF" w14:textId="77777777" w:rsidR="00F26945" w:rsidRPr="008063AE" w:rsidRDefault="00F26945" w:rsidP="00EF1A5D">
      <w:pPr>
        <w:pStyle w:val="Tekstpodstawowy2"/>
        <w:widowControl w:val="0"/>
        <w:numPr>
          <w:ilvl w:val="0"/>
          <w:numId w:val="67"/>
        </w:numPr>
        <w:spacing w:after="0" w:line="240" w:lineRule="auto"/>
        <w:jc w:val="both"/>
        <w:textAlignment w:val="baseline"/>
        <w:rPr>
          <w:rFonts w:ascii="Cambria" w:hAnsi="Cambria"/>
        </w:rPr>
      </w:pPr>
      <w:r w:rsidRPr="008063AE">
        <w:rPr>
          <w:rFonts w:ascii="Cambria" w:hAnsi="Cambria"/>
        </w:rPr>
        <w:t xml:space="preserve">Budowa wewnętrznej linii zasilającej tężnię wraz z wykonanie instalacji oświetlenia placu tężni. </w:t>
      </w:r>
    </w:p>
    <w:p w14:paraId="26AD6AA4" w14:textId="77777777" w:rsidR="00E236AE" w:rsidRPr="008063AE" w:rsidRDefault="00F26945" w:rsidP="00EF1A5D">
      <w:pPr>
        <w:pStyle w:val="Tekstpodstawowy2"/>
        <w:widowControl w:val="0"/>
        <w:numPr>
          <w:ilvl w:val="0"/>
          <w:numId w:val="67"/>
        </w:numPr>
        <w:spacing w:after="0" w:line="240" w:lineRule="auto"/>
        <w:jc w:val="both"/>
        <w:textAlignment w:val="baseline"/>
        <w:rPr>
          <w:rFonts w:ascii="Cambria" w:hAnsi="Cambria"/>
        </w:rPr>
      </w:pPr>
      <w:r w:rsidRPr="008063AE">
        <w:rPr>
          <w:rFonts w:ascii="Cambria" w:hAnsi="Cambria"/>
        </w:rPr>
        <w:t>Budowa instalacji technologicznej tężni solankowej.</w:t>
      </w:r>
    </w:p>
    <w:p w14:paraId="58A95B8D" w14:textId="77777777" w:rsidR="00E236AE" w:rsidRPr="008063AE" w:rsidRDefault="00F26945" w:rsidP="00EF1A5D">
      <w:pPr>
        <w:pStyle w:val="Tekstpodstawowy2"/>
        <w:widowControl w:val="0"/>
        <w:numPr>
          <w:ilvl w:val="0"/>
          <w:numId w:val="67"/>
        </w:numPr>
        <w:spacing w:after="0" w:line="240" w:lineRule="auto"/>
        <w:jc w:val="both"/>
        <w:textAlignment w:val="baseline"/>
        <w:rPr>
          <w:rFonts w:ascii="Cambria" w:hAnsi="Cambria"/>
        </w:rPr>
      </w:pPr>
      <w:r w:rsidRPr="008063AE">
        <w:rPr>
          <w:rFonts w:ascii="Cambria" w:hAnsi="Cambria"/>
        </w:rPr>
        <w:t>Zagospodarowanie terenu wraz z utwardzeniem placu wokół tężni oraz elementami małej architektury.</w:t>
      </w:r>
    </w:p>
    <w:p w14:paraId="62B03A2A" w14:textId="4E1C2D2F" w:rsidR="00F26945" w:rsidRPr="00851B9D" w:rsidRDefault="00F26945" w:rsidP="00EF1A5D">
      <w:pPr>
        <w:pStyle w:val="Tekstpodstawowy2"/>
        <w:widowControl w:val="0"/>
        <w:numPr>
          <w:ilvl w:val="0"/>
          <w:numId w:val="67"/>
        </w:numPr>
        <w:spacing w:after="0" w:line="240" w:lineRule="auto"/>
        <w:jc w:val="both"/>
        <w:textAlignment w:val="baseline"/>
        <w:rPr>
          <w:rFonts w:ascii="Cambria" w:hAnsi="Cambria"/>
        </w:rPr>
      </w:pPr>
      <w:r w:rsidRPr="008063AE">
        <w:rPr>
          <w:rFonts w:ascii="Cambria" w:hAnsi="Cambria"/>
        </w:rPr>
        <w:lastRenderedPageBreak/>
        <w:t xml:space="preserve">Montaż huśtawki podwójnej wraz z wykonaniem nawierzchni bezpiecznej </w:t>
      </w:r>
      <w:r w:rsidR="005E5CBB">
        <w:rPr>
          <w:rFonts w:ascii="Cambria" w:hAnsi="Cambria"/>
        </w:rPr>
        <w:t xml:space="preserve">                             </w:t>
      </w:r>
      <w:r w:rsidRPr="008063AE">
        <w:rPr>
          <w:rFonts w:ascii="Cambria" w:hAnsi="Cambria"/>
        </w:rPr>
        <w:t xml:space="preserve">z piasku. Słupy huśtawki wykonane z naturalnego drewna robinii akacjowej, poprzeczka stalowa czarna. Urządzenie musi zostać wykonane zgodnie </w:t>
      </w:r>
      <w:r w:rsidR="005E5CBB">
        <w:rPr>
          <w:rFonts w:ascii="Cambria" w:hAnsi="Cambria"/>
        </w:rPr>
        <w:t xml:space="preserve">                                        </w:t>
      </w:r>
      <w:r w:rsidRPr="008063AE">
        <w:rPr>
          <w:rFonts w:ascii="Cambria" w:hAnsi="Cambria"/>
        </w:rPr>
        <w:t>z obowiązującą normą PN-EN: 1176</w:t>
      </w:r>
      <w:r w:rsidR="0033337C">
        <w:rPr>
          <w:rFonts w:ascii="Cambria" w:hAnsi="Cambria"/>
        </w:rPr>
        <w:t xml:space="preserve"> </w:t>
      </w:r>
      <w:r w:rsidR="0033337C" w:rsidRPr="00851B9D">
        <w:rPr>
          <w:rFonts w:ascii="Cambria" w:hAnsi="Cambria"/>
        </w:rPr>
        <w:t>lub równoważną</w:t>
      </w:r>
      <w:r w:rsidRPr="00851B9D">
        <w:rPr>
          <w:rFonts w:ascii="Cambria" w:hAnsi="Cambria"/>
        </w:rPr>
        <w:t>.</w:t>
      </w:r>
    </w:p>
    <w:p w14:paraId="3F861A6B" w14:textId="77777777" w:rsidR="003C51E8" w:rsidRPr="00851B9D" w:rsidRDefault="00F26945" w:rsidP="00EF1A5D">
      <w:pPr>
        <w:pStyle w:val="Tekstpodstawowy2"/>
        <w:widowControl w:val="0"/>
        <w:numPr>
          <w:ilvl w:val="0"/>
          <w:numId w:val="67"/>
        </w:numPr>
        <w:spacing w:after="0" w:line="240" w:lineRule="auto"/>
        <w:ind w:left="465" w:hanging="181"/>
        <w:jc w:val="both"/>
        <w:textAlignment w:val="baseline"/>
        <w:rPr>
          <w:rFonts w:ascii="Cambria" w:hAnsi="Cambria"/>
        </w:rPr>
      </w:pPr>
      <w:r w:rsidRPr="00851B9D">
        <w:rPr>
          <w:rFonts w:ascii="Cambria" w:hAnsi="Cambria"/>
        </w:rPr>
        <w:t xml:space="preserve">Wykonanie wszelkich innych czynności niezbędnych do prawidłowego wykonania </w:t>
      </w:r>
    </w:p>
    <w:p w14:paraId="1DB44EED" w14:textId="59D254C2" w:rsidR="00F26945" w:rsidRPr="00851B9D" w:rsidRDefault="003C51E8" w:rsidP="003C51E8">
      <w:pPr>
        <w:pStyle w:val="Tekstpodstawowy2"/>
        <w:widowControl w:val="0"/>
        <w:spacing w:after="0" w:line="240" w:lineRule="auto"/>
        <w:ind w:left="465"/>
        <w:jc w:val="both"/>
        <w:textAlignment w:val="baseline"/>
        <w:rPr>
          <w:rFonts w:ascii="Cambria" w:hAnsi="Cambria"/>
        </w:rPr>
      </w:pPr>
      <w:r w:rsidRPr="00851B9D">
        <w:rPr>
          <w:rFonts w:ascii="Cambria" w:hAnsi="Cambria"/>
        </w:rPr>
        <w:t xml:space="preserve">     </w:t>
      </w:r>
      <w:r w:rsidR="00F26945" w:rsidRPr="00851B9D">
        <w:rPr>
          <w:rFonts w:ascii="Cambria" w:hAnsi="Cambria"/>
        </w:rPr>
        <w:t xml:space="preserve">przedmiotu zamówienia. </w:t>
      </w:r>
    </w:p>
    <w:p w14:paraId="2944A2A1" w14:textId="77777777" w:rsidR="00F26945" w:rsidRPr="00851B9D" w:rsidRDefault="00F26945" w:rsidP="00EF1A5D">
      <w:pPr>
        <w:pStyle w:val="Tekstpodstawowy2"/>
        <w:widowControl w:val="0"/>
        <w:numPr>
          <w:ilvl w:val="0"/>
          <w:numId w:val="67"/>
        </w:numPr>
        <w:tabs>
          <w:tab w:val="left" w:pos="284"/>
        </w:tabs>
        <w:spacing w:after="0" w:line="240" w:lineRule="auto"/>
        <w:ind w:left="465" w:hanging="181"/>
        <w:jc w:val="both"/>
        <w:textAlignment w:val="baseline"/>
        <w:rPr>
          <w:rFonts w:ascii="Cambria" w:hAnsi="Cambria"/>
        </w:rPr>
      </w:pPr>
      <w:r w:rsidRPr="00851B9D">
        <w:rPr>
          <w:rFonts w:ascii="Cambria" w:hAnsi="Cambria"/>
        </w:rPr>
        <w:t>Dodatkowo przedmiot zamówienia obejmuje:</w:t>
      </w:r>
    </w:p>
    <w:p w14:paraId="491FCDBC" w14:textId="78F7A1E8" w:rsidR="00F26945" w:rsidRPr="00851B9D" w:rsidRDefault="00F26945" w:rsidP="00EF1A5D">
      <w:pPr>
        <w:pStyle w:val="Tekstpodstawowy2"/>
        <w:widowControl w:val="0"/>
        <w:numPr>
          <w:ilvl w:val="0"/>
          <w:numId w:val="69"/>
        </w:numPr>
        <w:spacing w:after="0" w:line="240" w:lineRule="auto"/>
        <w:jc w:val="both"/>
        <w:textAlignment w:val="baseline"/>
        <w:rPr>
          <w:rFonts w:ascii="Cambria" w:hAnsi="Cambria"/>
        </w:rPr>
      </w:pPr>
      <w:bookmarkStart w:id="3" w:name="_Hlk229663509"/>
      <w:r w:rsidRPr="00851B9D">
        <w:rPr>
          <w:rFonts w:ascii="Cambria" w:hAnsi="Cambria"/>
        </w:rPr>
        <w:t>Pierwsze uruchomienie tężni przez Wykonawcę oraz zakup niezbędnej solanki o stężeniu 4-10%, posiadającej atest PZH, celem napełnienia do pełna zbiornika.</w:t>
      </w:r>
    </w:p>
    <w:p w14:paraId="3B688C8F" w14:textId="77777777" w:rsidR="0025632D" w:rsidRPr="00851B9D" w:rsidRDefault="005904AC" w:rsidP="005904AC">
      <w:pPr>
        <w:pStyle w:val="Akapitzlist"/>
        <w:numPr>
          <w:ilvl w:val="0"/>
          <w:numId w:val="69"/>
        </w:numPr>
        <w:rPr>
          <w:rFonts w:ascii="Cambria" w:hAnsi="Cambria"/>
          <w:sz w:val="24"/>
          <w:szCs w:val="24"/>
        </w:rPr>
      </w:pPr>
      <w:r w:rsidRPr="00851B9D">
        <w:rPr>
          <w:rFonts w:ascii="Cambria" w:hAnsi="Cambria"/>
          <w:sz w:val="24"/>
          <w:szCs w:val="24"/>
        </w:rPr>
        <w:t xml:space="preserve">W okresie obowiązywania gwarancji min. 5 przeglądów technicznych obejmujących w szczególności: </w:t>
      </w:r>
      <w:r w:rsidR="0025632D" w:rsidRPr="00851B9D">
        <w:rPr>
          <w:rFonts w:ascii="Cambria" w:hAnsi="Cambria"/>
          <w:sz w:val="24"/>
          <w:szCs w:val="24"/>
        </w:rPr>
        <w:t xml:space="preserve">kompleksowy serwis tężni; </w:t>
      </w:r>
      <w:r w:rsidRPr="00851B9D">
        <w:rPr>
          <w:rFonts w:ascii="Cambria" w:hAnsi="Cambria"/>
          <w:sz w:val="24"/>
          <w:szCs w:val="24"/>
        </w:rPr>
        <w:t>dostawę, wymianę i wywóz solanki po okresie zimowym a przed uruchomieniem tężni w sezonie wiosennym; uzupełnienie lub wymianę tarniny, jeżeli jej stan techniczny lub biologiczny będzie tego wymagał; czyszczenie filtrów, misy ociekowej, pomp oraz pozostałych elementów wymagających konserwacji; sprawdzenie i konserwację wszystkich instalacji i urządzeń wbudowanych w tężnię.</w:t>
      </w:r>
      <w:r w:rsidR="0025632D" w:rsidRPr="00851B9D">
        <w:rPr>
          <w:rFonts w:ascii="Cambria" w:hAnsi="Cambria"/>
          <w:sz w:val="24"/>
          <w:szCs w:val="24"/>
        </w:rPr>
        <w:t xml:space="preserve"> </w:t>
      </w:r>
      <w:r w:rsidR="0025632D" w:rsidRPr="00851B9D">
        <w:rPr>
          <w:rFonts w:ascii="Cambria" w:eastAsia="Calibri" w:hAnsi="Cambria"/>
          <w:sz w:val="24"/>
          <w:szCs w:val="24"/>
          <w:lang w:eastAsia="pl-PL"/>
        </w:rPr>
        <w:t>Serwisowanie tężni ma zapewnić utrzymanie jej właściwej sprawności technicznej oraz wartości użytkowych i estetycznych całego obiektu. Koszty serwisowania w okresie obowiązywania gwarancji ponosi Wykonawca.</w:t>
      </w:r>
      <w:r w:rsidRPr="00851B9D">
        <w:rPr>
          <w:rFonts w:ascii="Cambria" w:hAnsi="Cambria"/>
          <w:sz w:val="24"/>
          <w:szCs w:val="24"/>
        </w:rPr>
        <w:t xml:space="preserve"> </w:t>
      </w:r>
    </w:p>
    <w:p w14:paraId="7754EF55" w14:textId="7E91D36A" w:rsidR="005904AC" w:rsidRPr="00851B9D" w:rsidRDefault="005904AC" w:rsidP="0025632D">
      <w:pPr>
        <w:pStyle w:val="Akapitzlist"/>
        <w:ind w:left="979"/>
        <w:rPr>
          <w:rFonts w:ascii="Cambria" w:hAnsi="Cambria"/>
          <w:sz w:val="24"/>
          <w:szCs w:val="24"/>
        </w:rPr>
      </w:pPr>
      <w:r w:rsidRPr="00851B9D">
        <w:rPr>
          <w:rFonts w:ascii="Cambria" w:hAnsi="Cambria"/>
          <w:sz w:val="24"/>
          <w:szCs w:val="24"/>
        </w:rPr>
        <w:t>Z każdego przeglądu należy sporządzić protokół zawierający wyszczególnienie wykonanych czynności, stwierdzone nieprawidłowości oraz podjęte działania naprawcze. Protokół musi zostać przekazany Zamawiającemu w terminie 3 dni roboczych od dnia wykonania przeglądu</w:t>
      </w:r>
      <w:bookmarkEnd w:id="3"/>
      <w:r w:rsidRPr="00851B9D">
        <w:rPr>
          <w:rFonts w:ascii="Cambria" w:hAnsi="Cambria"/>
          <w:sz w:val="24"/>
          <w:szCs w:val="24"/>
        </w:rPr>
        <w:t xml:space="preserve">. </w:t>
      </w:r>
    </w:p>
    <w:p w14:paraId="660BE072" w14:textId="1C099B9F" w:rsidR="00F26945" w:rsidRPr="008063AE" w:rsidRDefault="00F26945" w:rsidP="00EF1A5D">
      <w:pPr>
        <w:pStyle w:val="Tekstpodstawowy2"/>
        <w:widowControl w:val="0"/>
        <w:numPr>
          <w:ilvl w:val="0"/>
          <w:numId w:val="69"/>
        </w:numPr>
        <w:spacing w:after="0" w:line="240" w:lineRule="auto"/>
        <w:jc w:val="both"/>
        <w:textAlignment w:val="baseline"/>
        <w:rPr>
          <w:rFonts w:ascii="Cambria" w:hAnsi="Cambria"/>
        </w:rPr>
      </w:pPr>
      <w:r w:rsidRPr="008063AE">
        <w:rPr>
          <w:rFonts w:ascii="Cambria" w:hAnsi="Cambria"/>
        </w:rPr>
        <w:t>W okresie obowiązywania gwarancji</w:t>
      </w:r>
      <w:r w:rsidR="005904AC">
        <w:rPr>
          <w:rFonts w:ascii="Cambria" w:hAnsi="Cambria"/>
        </w:rPr>
        <w:t>:</w:t>
      </w:r>
      <w:r w:rsidRPr="008063AE">
        <w:rPr>
          <w:rFonts w:ascii="Cambria" w:hAnsi="Cambria"/>
        </w:rPr>
        <w:t xml:space="preserve"> zabezpieczenie tężni na okres zimowy (m.in. obiekty, instalacje, urządzenia i materiały) oraz ponowne uruchomienie obiektu na początku sezonu wiosennego. Wszystkie związane z tym koszty pokrywa Wykonawca.</w:t>
      </w:r>
    </w:p>
    <w:p w14:paraId="70AE6F65" w14:textId="20AD9302" w:rsidR="00F26945" w:rsidRPr="008063AE" w:rsidRDefault="00F26945" w:rsidP="00EF1A5D">
      <w:pPr>
        <w:pStyle w:val="Tekstpodstawowy2"/>
        <w:widowControl w:val="0"/>
        <w:numPr>
          <w:ilvl w:val="0"/>
          <w:numId w:val="69"/>
        </w:numPr>
        <w:spacing w:after="0" w:line="240" w:lineRule="auto"/>
        <w:jc w:val="both"/>
        <w:textAlignment w:val="baseline"/>
        <w:rPr>
          <w:rFonts w:ascii="Cambria" w:hAnsi="Cambria"/>
        </w:rPr>
      </w:pPr>
      <w:r w:rsidRPr="008063AE">
        <w:rPr>
          <w:rFonts w:ascii="Cambria" w:hAnsi="Cambria"/>
        </w:rPr>
        <w:t>W okresie obowiązywania gwarancji</w:t>
      </w:r>
      <w:r w:rsidR="005904AC">
        <w:rPr>
          <w:rFonts w:ascii="Cambria" w:hAnsi="Cambria"/>
        </w:rPr>
        <w:t>:</w:t>
      </w:r>
      <w:r w:rsidRPr="008063AE">
        <w:rPr>
          <w:rFonts w:ascii="Cambria" w:hAnsi="Cambria"/>
        </w:rPr>
        <w:t xml:space="preserve"> Wykonawca zobowiązany jest do prowadzenia książki serwisowej oraz książki pomiaru stężenia solanki. Po ukończeniu okresu gwarancyjnego, Wykonawca przekaże przedmiotowe dokumenty Z</w:t>
      </w:r>
      <w:r w:rsidR="00737E01">
        <w:rPr>
          <w:rFonts w:ascii="Cambria" w:hAnsi="Cambria"/>
        </w:rPr>
        <w:t>a</w:t>
      </w:r>
      <w:r w:rsidRPr="008063AE">
        <w:rPr>
          <w:rFonts w:ascii="Cambria" w:hAnsi="Cambria"/>
        </w:rPr>
        <w:t xml:space="preserve">mawiającemu. </w:t>
      </w:r>
    </w:p>
    <w:p w14:paraId="700AABE8" w14:textId="3DA6D6E1" w:rsidR="004A4783" w:rsidRPr="008063AE" w:rsidRDefault="00F26945" w:rsidP="00EF1A5D">
      <w:pPr>
        <w:pStyle w:val="Tekstpodstawowy2"/>
        <w:widowControl w:val="0"/>
        <w:numPr>
          <w:ilvl w:val="0"/>
          <w:numId w:val="69"/>
        </w:numPr>
        <w:spacing w:after="0" w:line="240" w:lineRule="auto"/>
        <w:jc w:val="both"/>
        <w:textAlignment w:val="baseline"/>
        <w:rPr>
          <w:rFonts w:ascii="Cambria" w:hAnsi="Cambria"/>
        </w:rPr>
      </w:pPr>
      <w:r w:rsidRPr="008063AE">
        <w:rPr>
          <w:rFonts w:ascii="Cambria" w:hAnsi="Cambria"/>
        </w:rPr>
        <w:t xml:space="preserve">Opracowanie i przekazanie Zamawiającemu instrukcji obsługi, eksploatacji </w:t>
      </w:r>
      <w:r w:rsidR="005E5CBB">
        <w:rPr>
          <w:rFonts w:ascii="Cambria" w:hAnsi="Cambria"/>
        </w:rPr>
        <w:t xml:space="preserve">                               </w:t>
      </w:r>
      <w:r w:rsidRPr="008063AE">
        <w:rPr>
          <w:rFonts w:ascii="Cambria" w:hAnsi="Cambria"/>
        </w:rPr>
        <w:t>i konserwacji tężni solankowej oraz regulaminu korzystania z tężni.</w:t>
      </w:r>
    </w:p>
    <w:p w14:paraId="4F223BA0" w14:textId="294A19AA" w:rsidR="006211E1" w:rsidRDefault="00F26945" w:rsidP="00EF1A5D">
      <w:pPr>
        <w:pStyle w:val="Tekstpodstawowy2"/>
        <w:widowControl w:val="0"/>
        <w:numPr>
          <w:ilvl w:val="0"/>
          <w:numId w:val="69"/>
        </w:numPr>
        <w:spacing w:after="0" w:line="240" w:lineRule="auto"/>
        <w:jc w:val="both"/>
        <w:textAlignment w:val="baseline"/>
        <w:rPr>
          <w:rFonts w:ascii="Cambria" w:hAnsi="Cambria"/>
        </w:rPr>
      </w:pPr>
      <w:r w:rsidRPr="008063AE">
        <w:rPr>
          <w:rFonts w:ascii="Cambria" w:hAnsi="Cambria"/>
        </w:rPr>
        <w:t>Przeszkolenie w zakresie działania tężni oddelegowanych pracowników Zamawiającego.</w:t>
      </w:r>
    </w:p>
    <w:p w14:paraId="40151917" w14:textId="77777777" w:rsidR="00EC0454" w:rsidRPr="00EC0454" w:rsidRDefault="00EC0454" w:rsidP="00CD221C">
      <w:pPr>
        <w:pStyle w:val="Akapitzlist"/>
        <w:numPr>
          <w:ilvl w:val="0"/>
          <w:numId w:val="67"/>
        </w:numPr>
        <w:rPr>
          <w:rFonts w:ascii="Cambria" w:eastAsia="Times New Roman" w:hAnsi="Cambria" w:cs="Arial"/>
          <w:sz w:val="24"/>
          <w:szCs w:val="24"/>
          <w:u w:color="000000"/>
          <w:lang w:eastAsia="pl-PL"/>
        </w:rPr>
      </w:pPr>
      <w:r w:rsidRPr="00EC0454">
        <w:rPr>
          <w:rFonts w:ascii="Cambria" w:eastAsia="Times New Roman" w:hAnsi="Cambria" w:cs="Arial"/>
          <w:sz w:val="24"/>
          <w:szCs w:val="24"/>
          <w:u w:color="000000"/>
          <w:lang w:eastAsia="pl-PL"/>
        </w:rPr>
        <w:t>Przedmiot umowy należy wykonać zgodnie z dokumentacją projektową, STWiORB oraz obowiązującymi przepisami prawa, w szczególności ustawy z dnia 7 lipca 1994 r. Prawo Budowlane (tj. Dz. U. 2026, poz. 524) wraz z przepisami wykonawczymi, normami, instrukcjami producentów stosowanych urządzeń i materiałów, sztuką budowlaną, wiedzą techniczną, zawartą z Zamawiającym umową, uzgodnieniami z Zamawiającym dokonanymi w trakcie realizacji przedmiotu umowy.</w:t>
      </w:r>
    </w:p>
    <w:p w14:paraId="58FAC7F8" w14:textId="649F7DD5" w:rsidR="005E5CBB" w:rsidRPr="005E5CBB" w:rsidRDefault="005E5CBB" w:rsidP="00CD221C">
      <w:pPr>
        <w:pStyle w:val="pkt"/>
        <w:numPr>
          <w:ilvl w:val="0"/>
          <w:numId w:val="67"/>
        </w:numPr>
        <w:spacing w:line="240" w:lineRule="auto"/>
        <w:ind w:hanging="436"/>
        <w:rPr>
          <w:rFonts w:ascii="Cambria" w:hAnsi="Cambria" w:cs="Arial"/>
          <w:sz w:val="24"/>
          <w:szCs w:val="24"/>
        </w:rPr>
      </w:pPr>
      <w:r w:rsidRPr="005E5CBB">
        <w:rPr>
          <w:rFonts w:ascii="Cambria" w:hAnsi="Cambria" w:cs="Arial"/>
          <w:sz w:val="24"/>
          <w:szCs w:val="24"/>
        </w:rPr>
        <w:t>Przedmiot umowy należy wykonać z materiałów dostarczonych przez Wykonawcę. Materiały dostarczone i użyte przez Wykonawcę powinny odpowiadać, co do jakości wymogom wyrobów dopuszczonych do obrotu i stosowania w budownictwie, określonym w art. 10 ustawy z dnia 7 lipca 1994 r. Prawo budowlane (tj. Dz. U. 2026, poz.</w:t>
      </w:r>
      <w:r>
        <w:rPr>
          <w:rFonts w:ascii="Cambria" w:hAnsi="Cambria" w:cs="Arial"/>
          <w:sz w:val="24"/>
          <w:szCs w:val="24"/>
        </w:rPr>
        <w:t xml:space="preserve"> </w:t>
      </w:r>
      <w:r w:rsidRPr="005E5CBB">
        <w:rPr>
          <w:rFonts w:ascii="Cambria" w:hAnsi="Cambria" w:cs="Arial"/>
          <w:sz w:val="24"/>
          <w:szCs w:val="24"/>
        </w:rPr>
        <w:t xml:space="preserve">524). </w:t>
      </w:r>
    </w:p>
    <w:p w14:paraId="27D651BA" w14:textId="77777777" w:rsidR="005E5CBB" w:rsidRPr="005E5CBB" w:rsidRDefault="005E5CBB" w:rsidP="005E5CBB">
      <w:pPr>
        <w:pStyle w:val="Akapitzlist"/>
        <w:suppressAutoHyphens w:val="0"/>
        <w:spacing w:before="0" w:line="240" w:lineRule="auto"/>
        <w:ind w:left="0"/>
        <w:rPr>
          <w:rFonts w:ascii="Cambria" w:hAnsi="Cambria" w:cs="Arial"/>
          <w:sz w:val="24"/>
          <w:szCs w:val="24"/>
        </w:rPr>
      </w:pPr>
    </w:p>
    <w:p w14:paraId="0AC9570A" w14:textId="7D9EB7CB" w:rsidR="005E5CBB" w:rsidRPr="008063AE" w:rsidRDefault="005E5CBB" w:rsidP="00BF1660">
      <w:pPr>
        <w:pStyle w:val="Tekstpodstawowy2"/>
        <w:widowControl w:val="0"/>
        <w:numPr>
          <w:ilvl w:val="0"/>
          <w:numId w:val="67"/>
        </w:numPr>
        <w:spacing w:after="0" w:line="240" w:lineRule="auto"/>
        <w:jc w:val="both"/>
        <w:textAlignment w:val="baseline"/>
        <w:rPr>
          <w:rFonts w:ascii="Cambria" w:hAnsi="Cambria"/>
        </w:rPr>
      </w:pPr>
      <w:r w:rsidRPr="005E5CBB">
        <w:rPr>
          <w:rFonts w:ascii="Cambria" w:eastAsia="Times New Roman" w:hAnsi="Cambria" w:cs="Arial"/>
        </w:rPr>
        <w:t>Wykonawca w trakcie realizacji zamówienia ma obowiązek uwzględnienia wszystkich uwarunkowań istniejącej infrastruktury, także tej nieujętej w dokumentacji projektowej. Przed rozpoczęciem robót Wykonawca ma obowiązek zweryfikować aktualny przebieg uzbrojenia oraz prowadzić prace ze szczególną ostrożnością. Uszkodzenia infrastruktury powstałe z winy Wykonawcy obciążają Wykonawcę</w:t>
      </w:r>
    </w:p>
    <w:p w14:paraId="3171B018" w14:textId="6F31CDB9" w:rsidR="002D5F80" w:rsidRPr="008063AE" w:rsidRDefault="00F23968" w:rsidP="00FF665E">
      <w:pPr>
        <w:pStyle w:val="Akapitzlist"/>
        <w:numPr>
          <w:ilvl w:val="1"/>
          <w:numId w:val="14"/>
        </w:numPr>
        <w:spacing w:before="0" w:after="0" w:line="276" w:lineRule="auto"/>
        <w:ind w:left="567" w:hanging="567"/>
        <w:rPr>
          <w:rFonts w:ascii="Cambria" w:hAnsi="Cambria" w:cs="Helvetica"/>
          <w:bCs/>
          <w:sz w:val="24"/>
          <w:szCs w:val="24"/>
        </w:rPr>
      </w:pPr>
      <w:r w:rsidRPr="008063AE">
        <w:rPr>
          <w:rFonts w:ascii="Cambria" w:hAnsi="Cambria" w:cs="Helvetica"/>
          <w:bCs/>
          <w:color w:val="000000" w:themeColor="text1"/>
          <w:sz w:val="24"/>
          <w:szCs w:val="24"/>
        </w:rPr>
        <w:t>Szczegółowy opis przedmiotu zamówienia znajduje się w załącznik</w:t>
      </w:r>
      <w:r w:rsidR="001E712E" w:rsidRPr="008063AE">
        <w:rPr>
          <w:rFonts w:ascii="Cambria" w:hAnsi="Cambria" w:cs="Helvetica"/>
          <w:bCs/>
          <w:color w:val="000000" w:themeColor="text1"/>
          <w:sz w:val="24"/>
          <w:szCs w:val="24"/>
        </w:rPr>
        <w:t>u</w:t>
      </w:r>
      <w:r w:rsidR="00DC37DF" w:rsidRPr="008063AE">
        <w:rPr>
          <w:rFonts w:ascii="Cambria" w:hAnsi="Cambria" w:cs="Helvetica"/>
          <w:bCs/>
          <w:color w:val="000000" w:themeColor="text1"/>
          <w:sz w:val="24"/>
          <w:szCs w:val="24"/>
        </w:rPr>
        <w:t xml:space="preserve"> Nr 1 do SWZ. </w:t>
      </w:r>
      <w:r w:rsidRPr="008063AE">
        <w:rPr>
          <w:rFonts w:ascii="Cambria" w:hAnsi="Cambria" w:cs="Helvetica"/>
          <w:bCs/>
          <w:sz w:val="24"/>
          <w:szCs w:val="24"/>
        </w:rPr>
        <w:t>Składają się na nie następujące dokumenty:</w:t>
      </w:r>
    </w:p>
    <w:p w14:paraId="700A52D6" w14:textId="77777777" w:rsidR="00F822D1" w:rsidRPr="008063AE" w:rsidRDefault="00911E05" w:rsidP="00306872">
      <w:pPr>
        <w:pStyle w:val="Akapitzlist"/>
        <w:numPr>
          <w:ilvl w:val="0"/>
          <w:numId w:val="15"/>
        </w:numPr>
        <w:spacing w:line="276" w:lineRule="auto"/>
        <w:ind w:left="907" w:hanging="284"/>
        <w:rPr>
          <w:rFonts w:ascii="Cambria" w:hAnsi="Cambria" w:cs="Helvetica"/>
          <w:bCs/>
          <w:sz w:val="24"/>
          <w:szCs w:val="24"/>
        </w:rPr>
      </w:pPr>
      <w:r w:rsidRPr="008063AE">
        <w:rPr>
          <w:rFonts w:ascii="Cambria" w:hAnsi="Cambria" w:cs="Helvetica"/>
          <w:bCs/>
          <w:sz w:val="24"/>
          <w:szCs w:val="24"/>
        </w:rPr>
        <w:t>D</w:t>
      </w:r>
      <w:r w:rsidR="00F822D1" w:rsidRPr="008063AE">
        <w:rPr>
          <w:rFonts w:ascii="Cambria" w:hAnsi="Cambria" w:cs="Helvetica"/>
          <w:bCs/>
          <w:sz w:val="24"/>
          <w:szCs w:val="24"/>
        </w:rPr>
        <w:t xml:space="preserve">okumentacja projektowa, w tym: </w:t>
      </w:r>
    </w:p>
    <w:p w14:paraId="5CE17B6A" w14:textId="77777777" w:rsidR="00364984" w:rsidRPr="008063AE" w:rsidRDefault="00364984" w:rsidP="00364984">
      <w:pPr>
        <w:pStyle w:val="Akapitzlist"/>
        <w:numPr>
          <w:ilvl w:val="2"/>
          <w:numId w:val="15"/>
        </w:numPr>
        <w:spacing w:line="240" w:lineRule="auto"/>
        <w:rPr>
          <w:rFonts w:ascii="Cambria" w:hAnsi="Cambria" w:cs="Arial"/>
          <w:bCs/>
          <w:sz w:val="24"/>
          <w:szCs w:val="24"/>
        </w:rPr>
      </w:pPr>
      <w:r w:rsidRPr="008063AE">
        <w:rPr>
          <w:rFonts w:ascii="Cambria" w:hAnsi="Cambria" w:cs="Arial"/>
          <w:bCs/>
          <w:sz w:val="24"/>
          <w:szCs w:val="24"/>
        </w:rPr>
        <w:t>Projekt zagospodarowania terenu,</w:t>
      </w:r>
    </w:p>
    <w:p w14:paraId="5148740A" w14:textId="77777777" w:rsidR="00364984" w:rsidRPr="008063AE" w:rsidRDefault="00364984" w:rsidP="00364984">
      <w:pPr>
        <w:pStyle w:val="Akapitzlist"/>
        <w:numPr>
          <w:ilvl w:val="2"/>
          <w:numId w:val="15"/>
        </w:numPr>
        <w:spacing w:line="240" w:lineRule="auto"/>
        <w:rPr>
          <w:rFonts w:ascii="Cambria" w:hAnsi="Cambria" w:cs="Arial"/>
          <w:bCs/>
          <w:sz w:val="24"/>
          <w:szCs w:val="24"/>
        </w:rPr>
      </w:pPr>
      <w:r w:rsidRPr="008063AE">
        <w:rPr>
          <w:rFonts w:ascii="Cambria" w:hAnsi="Cambria" w:cs="Arial"/>
          <w:bCs/>
          <w:sz w:val="24"/>
          <w:szCs w:val="24"/>
        </w:rPr>
        <w:t>Projekt architektoniczno – budowlany,</w:t>
      </w:r>
    </w:p>
    <w:p w14:paraId="63987800" w14:textId="4654ECB2" w:rsidR="00364984" w:rsidRPr="008063AE" w:rsidRDefault="00364984" w:rsidP="00364984">
      <w:pPr>
        <w:pStyle w:val="Akapitzlist"/>
        <w:numPr>
          <w:ilvl w:val="2"/>
          <w:numId w:val="15"/>
        </w:numPr>
        <w:spacing w:line="240" w:lineRule="auto"/>
        <w:rPr>
          <w:rFonts w:ascii="Cambria" w:hAnsi="Cambria" w:cs="Arial"/>
          <w:bCs/>
          <w:sz w:val="24"/>
          <w:szCs w:val="24"/>
        </w:rPr>
      </w:pPr>
      <w:r w:rsidRPr="008063AE">
        <w:rPr>
          <w:rFonts w:ascii="Cambria" w:hAnsi="Cambria" w:cs="Arial"/>
          <w:bCs/>
          <w:sz w:val="24"/>
          <w:szCs w:val="24"/>
        </w:rPr>
        <w:t>Projekt techniczny branży architektonicznej, konstrukcyjnej, sanitarnej                                   i elektrycznej,</w:t>
      </w:r>
    </w:p>
    <w:p w14:paraId="6B408611" w14:textId="77777777" w:rsidR="00364984" w:rsidRPr="008063AE" w:rsidRDefault="00364984" w:rsidP="00364984">
      <w:pPr>
        <w:pStyle w:val="Akapitzlist"/>
        <w:numPr>
          <w:ilvl w:val="2"/>
          <w:numId w:val="15"/>
        </w:numPr>
        <w:spacing w:line="240" w:lineRule="auto"/>
        <w:rPr>
          <w:rFonts w:ascii="Cambria" w:hAnsi="Cambria" w:cs="Arial"/>
          <w:bCs/>
          <w:sz w:val="24"/>
          <w:szCs w:val="24"/>
        </w:rPr>
      </w:pPr>
      <w:r w:rsidRPr="008063AE">
        <w:rPr>
          <w:rFonts w:ascii="Cambria" w:hAnsi="Cambria" w:cs="Arial"/>
          <w:bCs/>
          <w:sz w:val="24"/>
          <w:szCs w:val="24"/>
        </w:rPr>
        <w:t>Projekt techniczny budowy przyłącza wodociągowego na potrzeby zasilania tężni solankowej,</w:t>
      </w:r>
    </w:p>
    <w:p w14:paraId="256433DC" w14:textId="77777777" w:rsidR="00364984" w:rsidRPr="008063AE" w:rsidRDefault="00364984" w:rsidP="00364984">
      <w:pPr>
        <w:pStyle w:val="Akapitzlist"/>
        <w:numPr>
          <w:ilvl w:val="2"/>
          <w:numId w:val="15"/>
        </w:numPr>
        <w:spacing w:line="240" w:lineRule="auto"/>
        <w:rPr>
          <w:rFonts w:ascii="Cambria" w:hAnsi="Cambria" w:cs="Arial"/>
          <w:bCs/>
          <w:sz w:val="24"/>
          <w:szCs w:val="24"/>
        </w:rPr>
      </w:pPr>
      <w:r w:rsidRPr="008063AE">
        <w:rPr>
          <w:rFonts w:ascii="Cambria" w:hAnsi="Cambria" w:cs="Arial"/>
          <w:bCs/>
          <w:sz w:val="24"/>
          <w:szCs w:val="24"/>
        </w:rPr>
        <w:t>Projekt robót budowlanych obejmujący montaż huśtawki.</w:t>
      </w:r>
    </w:p>
    <w:p w14:paraId="1026582A" w14:textId="77777777" w:rsidR="00364984" w:rsidRPr="008063AE" w:rsidRDefault="00364984" w:rsidP="00364984">
      <w:pPr>
        <w:pStyle w:val="Akapitzlist"/>
        <w:numPr>
          <w:ilvl w:val="0"/>
          <w:numId w:val="15"/>
        </w:numPr>
        <w:spacing w:line="240" w:lineRule="auto"/>
        <w:ind w:left="907" w:hanging="284"/>
        <w:rPr>
          <w:rFonts w:ascii="Cambria" w:hAnsi="Cambria" w:cs="Arial"/>
          <w:bCs/>
          <w:sz w:val="24"/>
          <w:szCs w:val="24"/>
        </w:rPr>
      </w:pPr>
      <w:r w:rsidRPr="008063AE">
        <w:rPr>
          <w:rFonts w:ascii="Cambria" w:hAnsi="Cambria" w:cs="Arial"/>
          <w:bCs/>
          <w:sz w:val="24"/>
          <w:szCs w:val="24"/>
        </w:rPr>
        <w:t>Specyfikacja techniczna wykonania i odbioru robót budowlanych (STWiOR),</w:t>
      </w:r>
    </w:p>
    <w:p w14:paraId="2A11038C" w14:textId="77777777" w:rsidR="00364984" w:rsidRPr="008063AE" w:rsidRDefault="00364984" w:rsidP="00364984">
      <w:pPr>
        <w:pStyle w:val="Akapitzlist"/>
        <w:numPr>
          <w:ilvl w:val="0"/>
          <w:numId w:val="15"/>
        </w:numPr>
        <w:spacing w:before="0" w:after="0" w:line="240" w:lineRule="auto"/>
        <w:ind w:left="907" w:hanging="284"/>
        <w:rPr>
          <w:rFonts w:ascii="Cambria" w:hAnsi="Cambria" w:cs="Arial"/>
          <w:bCs/>
          <w:sz w:val="24"/>
          <w:szCs w:val="24"/>
        </w:rPr>
      </w:pPr>
      <w:r w:rsidRPr="008063AE">
        <w:rPr>
          <w:rFonts w:ascii="Cambria" w:hAnsi="Cambria" w:cs="Arial"/>
          <w:sz w:val="24"/>
          <w:szCs w:val="24"/>
        </w:rPr>
        <w:t>Przedmiary robót,</w:t>
      </w:r>
    </w:p>
    <w:p w14:paraId="627D60D7" w14:textId="5948CD22" w:rsidR="002D5F80" w:rsidRPr="005E747A" w:rsidRDefault="00F23968" w:rsidP="00306872">
      <w:pPr>
        <w:tabs>
          <w:tab w:val="left" w:pos="567"/>
        </w:tabs>
        <w:spacing w:line="276" w:lineRule="auto"/>
        <w:ind w:left="907"/>
        <w:jc w:val="both"/>
        <w:rPr>
          <w:rFonts w:ascii="Cambria" w:hAnsi="Cambria" w:cs="Helvetica"/>
          <w:bCs/>
          <w:i/>
          <w:color w:val="000000"/>
        </w:rPr>
      </w:pPr>
      <w:r>
        <w:rPr>
          <w:rFonts w:ascii="Cambria" w:hAnsi="Cambria" w:cs="Helvetica"/>
          <w:i/>
          <w:color w:val="000000"/>
        </w:rPr>
        <w:t xml:space="preserve">Z uwagi na to, </w:t>
      </w:r>
      <w:r>
        <w:rPr>
          <w:rFonts w:ascii="Cambria" w:eastAsia="Calibri" w:hAnsi="Cambria"/>
          <w:i/>
          <w:color w:val="000000"/>
        </w:rPr>
        <w:t>ż</w:t>
      </w:r>
      <w:r>
        <w:rPr>
          <w:rFonts w:ascii="Cambria" w:hAnsi="Cambria" w:cs="Helvetica"/>
          <w:i/>
          <w:color w:val="000000"/>
        </w:rPr>
        <w:t xml:space="preserve">e </w:t>
      </w:r>
      <w:r>
        <w:rPr>
          <w:rFonts w:ascii="Cambria" w:hAnsi="Cambria" w:cs="Helvetica"/>
          <w:b/>
          <w:bCs/>
          <w:i/>
          <w:color w:val="000000"/>
        </w:rPr>
        <w:t>wynagrodzenie Wykonawcy wskazane w ofercie będzie miało charakter ryczałtowy</w:t>
      </w:r>
      <w:r>
        <w:rPr>
          <w:rFonts w:ascii="Cambria" w:hAnsi="Cambria" w:cs="Helvetica"/>
          <w:i/>
          <w:color w:val="000000"/>
        </w:rPr>
        <w:t xml:space="preserve">, Wykonawca przy wycenie oferty powinien opierać </w:t>
      </w:r>
      <w:r w:rsidRPr="005E747A">
        <w:rPr>
          <w:rFonts w:ascii="Cambria" w:hAnsi="Cambria" w:cs="Helvetica"/>
          <w:i/>
          <w:color w:val="000000"/>
        </w:rPr>
        <w:t>się na zakresie wskazanym w dokumentacji projektowej, o której mowa w pkt 4.</w:t>
      </w:r>
      <w:r w:rsidR="006D7472">
        <w:rPr>
          <w:rFonts w:ascii="Cambria" w:hAnsi="Cambria" w:cs="Helvetica"/>
          <w:i/>
          <w:color w:val="000000"/>
        </w:rPr>
        <w:t>3</w:t>
      </w:r>
      <w:r w:rsidR="00165BC0" w:rsidRPr="005E747A">
        <w:rPr>
          <w:rFonts w:ascii="Cambria" w:hAnsi="Cambria" w:cs="Helvetica"/>
          <w:i/>
          <w:color w:val="000000"/>
        </w:rPr>
        <w:t xml:space="preserve">, </w:t>
      </w:r>
      <w:r w:rsidR="007A28AC">
        <w:rPr>
          <w:rFonts w:ascii="Cambria" w:hAnsi="Cambria" w:cs="Helvetica"/>
          <w:i/>
          <w:color w:val="000000"/>
        </w:rPr>
        <w:t xml:space="preserve">pkt 1) </w:t>
      </w:r>
      <w:r w:rsidR="00165BC0" w:rsidRPr="005E747A">
        <w:rPr>
          <w:rFonts w:ascii="Cambria" w:hAnsi="Cambria" w:cs="Helvetica"/>
          <w:i/>
          <w:color w:val="000000"/>
        </w:rPr>
        <w:t>lit. a)</w:t>
      </w:r>
      <w:r w:rsidR="0005779C" w:rsidRPr="005E747A">
        <w:rPr>
          <w:rFonts w:ascii="Cambria" w:hAnsi="Cambria" w:cs="Helvetica"/>
          <w:i/>
          <w:color w:val="000000"/>
        </w:rPr>
        <w:t xml:space="preserve"> </w:t>
      </w:r>
      <w:r w:rsidRPr="005E747A">
        <w:rPr>
          <w:rFonts w:ascii="Cambria" w:hAnsi="Cambria" w:cs="Helvetica"/>
          <w:i/>
          <w:color w:val="000000"/>
        </w:rPr>
        <w:t xml:space="preserve">oraz STWIORB. </w:t>
      </w:r>
      <w:r w:rsidRPr="005E747A">
        <w:rPr>
          <w:rFonts w:ascii="Cambria" w:hAnsi="Cambria" w:cs="Helvetica"/>
          <w:b/>
          <w:bCs/>
          <w:i/>
          <w:color w:val="000000"/>
        </w:rPr>
        <w:t>Przedmiar robót ma charakter pomocniczy</w:t>
      </w:r>
      <w:r w:rsidRPr="005E747A">
        <w:rPr>
          <w:rFonts w:ascii="Cambria" w:hAnsi="Cambria" w:cs="Helvetica"/>
          <w:i/>
          <w:color w:val="000000"/>
        </w:rPr>
        <w:t>. Wyst</w:t>
      </w:r>
      <w:r w:rsidRPr="005E747A">
        <w:rPr>
          <w:rFonts w:ascii="Cambria" w:eastAsia="Calibri" w:hAnsi="Cambria"/>
          <w:i/>
          <w:color w:val="000000"/>
        </w:rPr>
        <w:t>ą</w:t>
      </w:r>
      <w:r w:rsidRPr="005E747A">
        <w:rPr>
          <w:rFonts w:ascii="Cambria" w:hAnsi="Cambria" w:cs="Helvetica"/>
          <w:i/>
          <w:color w:val="000000"/>
        </w:rPr>
        <w:t>pienie w trakcie realizacji umowy robót nieujętych w</w:t>
      </w:r>
      <w:r w:rsidR="00863916" w:rsidRPr="005E747A">
        <w:rPr>
          <w:rFonts w:ascii="Cambria" w:hAnsi="Cambria" w:cs="Helvetica"/>
          <w:i/>
          <w:color w:val="000000"/>
        </w:rPr>
        <w:t> </w:t>
      </w:r>
      <w:r w:rsidRPr="005E747A">
        <w:rPr>
          <w:rFonts w:ascii="Cambria" w:hAnsi="Cambria" w:cs="Helvetica"/>
          <w:i/>
          <w:color w:val="000000"/>
        </w:rPr>
        <w:t>przedmiarze lub robót w wi</w:t>
      </w:r>
      <w:r w:rsidRPr="005E747A">
        <w:rPr>
          <w:rFonts w:ascii="Cambria" w:eastAsia="Calibri" w:hAnsi="Cambria"/>
          <w:i/>
          <w:color w:val="000000"/>
        </w:rPr>
        <w:t>ę</w:t>
      </w:r>
      <w:r w:rsidRPr="005E747A">
        <w:rPr>
          <w:rFonts w:ascii="Cambria" w:hAnsi="Cambria" w:cs="Helvetica"/>
          <w:i/>
          <w:color w:val="000000"/>
        </w:rPr>
        <w:t>kszej ilo</w:t>
      </w:r>
      <w:r w:rsidRPr="005E747A">
        <w:rPr>
          <w:rFonts w:ascii="Cambria" w:eastAsia="Calibri" w:hAnsi="Cambria"/>
          <w:i/>
          <w:color w:val="000000"/>
        </w:rPr>
        <w:t>ś</w:t>
      </w:r>
      <w:r w:rsidRPr="005E747A">
        <w:rPr>
          <w:rFonts w:ascii="Cambria" w:hAnsi="Cambria" w:cs="Helvetica"/>
          <w:i/>
          <w:color w:val="000000"/>
        </w:rPr>
        <w:t>ci w stosunku do przyjętej w przedmiarze nie b</w:t>
      </w:r>
      <w:r w:rsidRPr="005E747A">
        <w:rPr>
          <w:rFonts w:ascii="Cambria" w:eastAsia="Calibri" w:hAnsi="Cambria"/>
          <w:i/>
          <w:color w:val="000000"/>
        </w:rPr>
        <w:t>ę</w:t>
      </w:r>
      <w:r w:rsidRPr="005E747A">
        <w:rPr>
          <w:rFonts w:ascii="Cambria" w:hAnsi="Cambria" w:cs="Helvetica"/>
          <w:i/>
          <w:color w:val="000000"/>
        </w:rPr>
        <w:t>dzie uprawnia</w:t>
      </w:r>
      <w:r w:rsidRPr="005E747A">
        <w:rPr>
          <w:rFonts w:ascii="Cambria" w:eastAsia="Calibri" w:hAnsi="Cambria"/>
          <w:i/>
          <w:color w:val="000000"/>
        </w:rPr>
        <w:t>ł</w:t>
      </w:r>
      <w:r w:rsidRPr="005E747A">
        <w:rPr>
          <w:rFonts w:ascii="Cambria" w:hAnsi="Cambria" w:cs="Helvetica"/>
          <w:i/>
          <w:color w:val="000000"/>
        </w:rPr>
        <w:t xml:space="preserve">o Wykonawcy do </w:t>
      </w:r>
      <w:r w:rsidRPr="005E747A">
        <w:rPr>
          <w:rFonts w:ascii="Cambria" w:eastAsia="Calibri" w:hAnsi="Cambria"/>
          <w:i/>
          <w:color w:val="000000"/>
        </w:rPr>
        <w:t>żą</w:t>
      </w:r>
      <w:r w:rsidRPr="005E747A">
        <w:rPr>
          <w:rFonts w:ascii="Cambria" w:hAnsi="Cambria" w:cs="Helvetica"/>
          <w:i/>
          <w:color w:val="000000"/>
        </w:rPr>
        <w:t>dania dodatkowego wynagrodzenia - je</w:t>
      </w:r>
      <w:r w:rsidRPr="005E747A">
        <w:rPr>
          <w:rFonts w:ascii="Cambria" w:eastAsia="Calibri" w:hAnsi="Cambria"/>
          <w:i/>
          <w:color w:val="000000"/>
        </w:rPr>
        <w:t>ż</w:t>
      </w:r>
      <w:r w:rsidRPr="005E747A">
        <w:rPr>
          <w:rFonts w:ascii="Cambria" w:hAnsi="Cambria" w:cs="Helvetica"/>
          <w:i/>
          <w:color w:val="000000"/>
        </w:rPr>
        <w:t>eli roboty te uj</w:t>
      </w:r>
      <w:r w:rsidRPr="005E747A">
        <w:rPr>
          <w:rFonts w:ascii="Cambria" w:eastAsia="Calibri" w:hAnsi="Cambria"/>
          <w:i/>
          <w:color w:val="000000"/>
        </w:rPr>
        <w:t>ę</w:t>
      </w:r>
      <w:r w:rsidRPr="005E747A">
        <w:rPr>
          <w:rFonts w:ascii="Cambria" w:hAnsi="Cambria" w:cs="Helvetica"/>
          <w:i/>
          <w:color w:val="000000"/>
        </w:rPr>
        <w:t>te by</w:t>
      </w:r>
      <w:r w:rsidRPr="005E747A">
        <w:rPr>
          <w:rFonts w:ascii="Cambria" w:eastAsia="Calibri" w:hAnsi="Cambria"/>
          <w:i/>
          <w:color w:val="000000"/>
        </w:rPr>
        <w:t>ł</w:t>
      </w:r>
      <w:r w:rsidRPr="005E747A">
        <w:rPr>
          <w:rFonts w:ascii="Cambria" w:hAnsi="Cambria" w:cs="Helvetica"/>
          <w:i/>
          <w:color w:val="000000"/>
        </w:rPr>
        <w:t xml:space="preserve">y w dokumentacji projektowej, o której mowa w pkt </w:t>
      </w:r>
      <w:r w:rsidR="00165BC0" w:rsidRPr="005E747A">
        <w:rPr>
          <w:rFonts w:ascii="Cambria" w:hAnsi="Cambria" w:cs="Helvetica"/>
          <w:i/>
          <w:color w:val="000000"/>
        </w:rPr>
        <w:t>4.</w:t>
      </w:r>
      <w:r w:rsidR="006D7472">
        <w:rPr>
          <w:rFonts w:ascii="Cambria" w:hAnsi="Cambria" w:cs="Helvetica"/>
          <w:i/>
          <w:color w:val="000000"/>
        </w:rPr>
        <w:t>3</w:t>
      </w:r>
      <w:r w:rsidR="007A28AC">
        <w:rPr>
          <w:rFonts w:ascii="Cambria" w:hAnsi="Cambria" w:cs="Helvetica"/>
          <w:i/>
          <w:color w:val="000000"/>
        </w:rPr>
        <w:t xml:space="preserve"> pkt 1) </w:t>
      </w:r>
      <w:r w:rsidR="00165BC0" w:rsidRPr="005E747A">
        <w:rPr>
          <w:rFonts w:ascii="Cambria" w:hAnsi="Cambria" w:cs="Helvetica"/>
          <w:i/>
          <w:color w:val="000000"/>
        </w:rPr>
        <w:t xml:space="preserve">lit. a) </w:t>
      </w:r>
      <w:r w:rsidRPr="005E747A">
        <w:rPr>
          <w:rFonts w:ascii="Cambria" w:hAnsi="Cambria" w:cs="Helvetica"/>
          <w:i/>
          <w:color w:val="000000"/>
        </w:rPr>
        <w:t>oraz STWIORB.</w:t>
      </w:r>
      <w:r w:rsidRPr="005E747A">
        <w:rPr>
          <w:rFonts w:ascii="Cambria" w:hAnsi="Cambria" w:cs="Helvetica"/>
          <w:bCs/>
          <w:i/>
          <w:color w:val="000000"/>
        </w:rPr>
        <w:t xml:space="preserve"> </w:t>
      </w:r>
    </w:p>
    <w:p w14:paraId="0D5A884D" w14:textId="77777777" w:rsidR="001E712E" w:rsidRPr="005E747A" w:rsidRDefault="001E712E" w:rsidP="001E712E">
      <w:pPr>
        <w:widowControl w:val="0"/>
        <w:spacing w:line="276" w:lineRule="auto"/>
        <w:textAlignment w:val="baseline"/>
        <w:rPr>
          <w:rFonts w:ascii="Cambria" w:hAnsi="Cambria"/>
          <w:bCs/>
          <w:sz w:val="10"/>
          <w:szCs w:val="10"/>
        </w:rPr>
      </w:pPr>
    </w:p>
    <w:p w14:paraId="652BA080" w14:textId="77777777" w:rsidR="001E712E" w:rsidRPr="005E747A" w:rsidRDefault="001E712E" w:rsidP="00FF665E">
      <w:pPr>
        <w:widowControl w:val="0"/>
        <w:numPr>
          <w:ilvl w:val="1"/>
          <w:numId w:val="14"/>
        </w:numPr>
        <w:spacing w:line="276" w:lineRule="auto"/>
        <w:ind w:left="567" w:hanging="567"/>
        <w:jc w:val="both"/>
        <w:outlineLvl w:val="3"/>
        <w:rPr>
          <w:rFonts w:ascii="Cambria" w:hAnsi="Cambria" w:cs="Arial"/>
          <w:b/>
          <w:bCs/>
        </w:rPr>
      </w:pPr>
      <w:r w:rsidRPr="005E747A">
        <w:rPr>
          <w:rFonts w:ascii="Cambria" w:hAnsi="Cambria" w:cs="Arial"/>
          <w:b/>
          <w:bCs/>
        </w:rPr>
        <w:t xml:space="preserve">Nazwa/y i kod/y Wspólnego Słownika Zamówień: (CPV): </w:t>
      </w:r>
    </w:p>
    <w:p w14:paraId="0CC04976" w14:textId="77777777" w:rsidR="00B5166F" w:rsidRDefault="00B5166F" w:rsidP="00B5166F">
      <w:pPr>
        <w:widowControl w:val="0"/>
        <w:spacing w:line="276" w:lineRule="auto"/>
        <w:ind w:left="567"/>
        <w:outlineLvl w:val="3"/>
        <w:rPr>
          <w:rFonts w:asciiTheme="majorHAnsi" w:hAnsiTheme="majorHAnsi"/>
        </w:rPr>
      </w:pPr>
      <w:r w:rsidRPr="00A73CB5">
        <w:rPr>
          <w:rFonts w:asciiTheme="majorHAnsi" w:hAnsiTheme="majorHAnsi"/>
          <w:b/>
        </w:rPr>
        <w:t xml:space="preserve">Kod główny CPV: </w:t>
      </w:r>
      <w:r w:rsidRPr="00A73CB5">
        <w:rPr>
          <w:rFonts w:asciiTheme="majorHAnsi" w:eastAsia="Calibri" w:hAnsiTheme="majorHAnsi"/>
          <w:b/>
        </w:rPr>
        <w:t xml:space="preserve">45000000-7 </w:t>
      </w:r>
      <w:r w:rsidRPr="00A73CB5">
        <w:rPr>
          <w:rFonts w:asciiTheme="majorHAnsi" w:eastAsia="Calibri" w:hAnsiTheme="majorHAnsi"/>
          <w:b/>
        </w:rPr>
        <w:tab/>
        <w:t xml:space="preserve">Roboty budowlane </w:t>
      </w:r>
      <w:r w:rsidRPr="00A73CB5">
        <w:rPr>
          <w:rFonts w:asciiTheme="majorHAnsi" w:eastAsia="Calibri" w:hAnsiTheme="majorHAnsi"/>
          <w:b/>
        </w:rPr>
        <w:br/>
      </w:r>
      <w:r w:rsidRPr="00A73CB5">
        <w:rPr>
          <w:rFonts w:asciiTheme="majorHAnsi" w:hAnsiTheme="majorHAnsi"/>
        </w:rPr>
        <w:t>Kody dodatkowe:</w:t>
      </w:r>
    </w:p>
    <w:p w14:paraId="6369122C" w14:textId="787CDAF6" w:rsidR="00EF0ACB" w:rsidRDefault="00EF0ACB" w:rsidP="00B5166F">
      <w:pPr>
        <w:widowControl w:val="0"/>
        <w:spacing w:line="276" w:lineRule="auto"/>
        <w:ind w:left="567"/>
        <w:outlineLvl w:val="3"/>
        <w:rPr>
          <w:rFonts w:asciiTheme="majorHAnsi" w:eastAsia="Calibri" w:hAnsiTheme="majorHAnsi"/>
          <w:b/>
        </w:rPr>
      </w:pPr>
      <w:r w:rsidRPr="00D71056">
        <w:rPr>
          <w:rFonts w:ascii="Cambria" w:hAnsi="Cambria"/>
        </w:rPr>
        <w:t>45111</w:t>
      </w:r>
      <w:r>
        <w:rPr>
          <w:rFonts w:ascii="Cambria" w:hAnsi="Cambria"/>
        </w:rPr>
        <w:t>2</w:t>
      </w:r>
      <w:r w:rsidRPr="00D71056">
        <w:rPr>
          <w:rFonts w:ascii="Cambria" w:hAnsi="Cambria"/>
        </w:rPr>
        <w:t>00-</w:t>
      </w:r>
      <w:r>
        <w:rPr>
          <w:rFonts w:ascii="Cambria" w:hAnsi="Cambria"/>
        </w:rPr>
        <w:t>0 – Roboty w zakresie przygotowania terenu pod budowę i roboty ziemne</w:t>
      </w:r>
    </w:p>
    <w:p w14:paraId="039F997C" w14:textId="1F69E7B3" w:rsidR="00EF0ACB" w:rsidRPr="00A73CB5" w:rsidRDefault="00EF0ACB" w:rsidP="00B5166F">
      <w:pPr>
        <w:widowControl w:val="0"/>
        <w:spacing w:line="276" w:lineRule="auto"/>
        <w:ind w:left="567"/>
        <w:outlineLvl w:val="3"/>
        <w:rPr>
          <w:rFonts w:ascii="Cambria" w:hAnsi="Cambria" w:cs="Arial"/>
        </w:rPr>
      </w:pPr>
      <w:r w:rsidRPr="00EF0ACB">
        <w:rPr>
          <w:rFonts w:ascii="Cambria" w:eastAsia="Calibri" w:hAnsi="Cambria"/>
          <w:bCs/>
        </w:rPr>
        <w:t>45262300-4</w:t>
      </w:r>
      <w:r>
        <w:rPr>
          <w:rFonts w:asciiTheme="majorHAnsi" w:eastAsia="Calibri" w:hAnsiTheme="majorHAnsi"/>
          <w:b/>
        </w:rPr>
        <w:t xml:space="preserve"> </w:t>
      </w:r>
      <w:r w:rsidR="004D2A10">
        <w:rPr>
          <w:rFonts w:ascii="Cambria" w:hAnsi="Cambria"/>
        </w:rPr>
        <w:t>–</w:t>
      </w:r>
      <w:r>
        <w:rPr>
          <w:rFonts w:asciiTheme="majorHAnsi" w:eastAsia="Calibri" w:hAnsiTheme="majorHAnsi"/>
          <w:b/>
        </w:rPr>
        <w:t xml:space="preserve"> </w:t>
      </w:r>
      <w:r w:rsidRPr="00EF0ACB">
        <w:rPr>
          <w:rFonts w:asciiTheme="majorHAnsi" w:eastAsia="Calibri" w:hAnsiTheme="majorHAnsi"/>
          <w:bCs/>
        </w:rPr>
        <w:t>Betonowanie</w:t>
      </w:r>
    </w:p>
    <w:p w14:paraId="19EAC0BC" w14:textId="199C58FD" w:rsidR="007C77EA" w:rsidRDefault="007C77EA" w:rsidP="00504A2C">
      <w:pPr>
        <w:ind w:left="567"/>
        <w:rPr>
          <w:rFonts w:ascii="Cambria" w:hAnsi="Cambria"/>
        </w:rPr>
      </w:pPr>
      <w:r w:rsidRPr="007C77EA">
        <w:rPr>
          <w:rFonts w:ascii="Cambria" w:hAnsi="Cambria"/>
        </w:rPr>
        <w:t>45</w:t>
      </w:r>
      <w:r w:rsidR="00EF0ACB">
        <w:rPr>
          <w:rFonts w:ascii="Cambria" w:hAnsi="Cambria"/>
        </w:rPr>
        <w:t>262310-7</w:t>
      </w:r>
      <w:r w:rsidR="004D2A10">
        <w:rPr>
          <w:rFonts w:ascii="Cambria" w:hAnsi="Cambria"/>
        </w:rPr>
        <w:t xml:space="preserve"> </w:t>
      </w:r>
      <w:r w:rsidR="00455554">
        <w:rPr>
          <w:rFonts w:ascii="Cambria" w:hAnsi="Cambria"/>
        </w:rPr>
        <w:t>– Zbrojenie</w:t>
      </w:r>
    </w:p>
    <w:p w14:paraId="53443CEB" w14:textId="11470458" w:rsidR="00EF0ACB" w:rsidRDefault="00EF0ACB" w:rsidP="00504A2C">
      <w:pPr>
        <w:ind w:left="567"/>
        <w:rPr>
          <w:rFonts w:ascii="Cambria" w:hAnsi="Cambria"/>
        </w:rPr>
      </w:pPr>
      <w:r>
        <w:rPr>
          <w:rFonts w:ascii="Cambria" w:hAnsi="Cambria"/>
        </w:rPr>
        <w:t>45233200-1 – Roboty w zakresie różnych nawierzchni</w:t>
      </w:r>
    </w:p>
    <w:p w14:paraId="49461B8C" w14:textId="25BBA2B3" w:rsidR="00EF0ACB" w:rsidRDefault="00EF0ACB" w:rsidP="00504A2C">
      <w:pPr>
        <w:ind w:left="567"/>
        <w:rPr>
          <w:rFonts w:ascii="Cambria" w:hAnsi="Cambria"/>
        </w:rPr>
      </w:pPr>
      <w:r>
        <w:rPr>
          <w:rFonts w:ascii="Cambria" w:hAnsi="Cambria"/>
        </w:rPr>
        <w:t>45215110-1 – Roboty budowlane w zakresie uzdrowisk</w:t>
      </w:r>
    </w:p>
    <w:p w14:paraId="42DAD6FD" w14:textId="7A8581D9" w:rsidR="00EF0ACB" w:rsidRDefault="00EF0ACB" w:rsidP="00504A2C">
      <w:pPr>
        <w:ind w:left="567"/>
        <w:rPr>
          <w:rFonts w:ascii="Cambria" w:hAnsi="Cambria"/>
        </w:rPr>
      </w:pPr>
      <w:r>
        <w:rPr>
          <w:rFonts w:ascii="Cambria" w:hAnsi="Cambria"/>
        </w:rPr>
        <w:t>45</w:t>
      </w:r>
      <w:r w:rsidR="00E80D75">
        <w:rPr>
          <w:rFonts w:ascii="Cambria" w:hAnsi="Cambria"/>
        </w:rPr>
        <w:t>231300-8</w:t>
      </w:r>
      <w:r>
        <w:rPr>
          <w:rFonts w:ascii="Cambria" w:hAnsi="Cambria"/>
        </w:rPr>
        <w:t xml:space="preserve"> – Roboty budowlane w zakresie budowy wodociągów i rurociągów od </w:t>
      </w:r>
    </w:p>
    <w:p w14:paraId="5C09BE00" w14:textId="75792058" w:rsidR="00EF0ACB" w:rsidRDefault="00EF0ACB" w:rsidP="00EF0ACB">
      <w:pPr>
        <w:ind w:left="1985" w:firstLine="142"/>
        <w:rPr>
          <w:rFonts w:ascii="Cambria" w:hAnsi="Cambria"/>
        </w:rPr>
      </w:pPr>
      <w:r>
        <w:rPr>
          <w:rFonts w:ascii="Cambria" w:hAnsi="Cambria"/>
        </w:rPr>
        <w:t>odprowadzania ścieków</w:t>
      </w:r>
    </w:p>
    <w:p w14:paraId="3178F88C" w14:textId="77777777" w:rsidR="004D2A10" w:rsidRDefault="00F11260" w:rsidP="008063AE">
      <w:pPr>
        <w:jc w:val="both"/>
        <w:rPr>
          <w:rFonts w:ascii="Cambria" w:hAnsi="Cambria"/>
        </w:rPr>
      </w:pPr>
      <w:r>
        <w:rPr>
          <w:rFonts w:ascii="Cambria" w:hAnsi="Cambria"/>
        </w:rPr>
        <w:t xml:space="preserve">           45111200-0 </w:t>
      </w:r>
      <w:r w:rsidR="004D2A10">
        <w:rPr>
          <w:rFonts w:ascii="Cambria" w:hAnsi="Cambria"/>
        </w:rPr>
        <w:t>–</w:t>
      </w:r>
      <w:r>
        <w:rPr>
          <w:rFonts w:ascii="Cambria" w:hAnsi="Cambria"/>
        </w:rPr>
        <w:t xml:space="preserve"> </w:t>
      </w:r>
      <w:r w:rsidR="004D2A10">
        <w:rPr>
          <w:rFonts w:ascii="Cambria" w:hAnsi="Cambria"/>
        </w:rPr>
        <w:t xml:space="preserve">Roboty w zakresie przygotowania terenu pod budowę i roboty </w:t>
      </w:r>
    </w:p>
    <w:p w14:paraId="16E5BB0C" w14:textId="49E00051" w:rsidR="00F11260" w:rsidRDefault="004D2A10" w:rsidP="004D2A10">
      <w:pPr>
        <w:ind w:left="2127"/>
        <w:rPr>
          <w:rFonts w:ascii="Cambria" w:hAnsi="Cambria"/>
        </w:rPr>
      </w:pPr>
      <w:r>
        <w:rPr>
          <w:rFonts w:ascii="Cambria" w:hAnsi="Cambria"/>
        </w:rPr>
        <w:t>ziemne</w:t>
      </w:r>
    </w:p>
    <w:p w14:paraId="50B46A87" w14:textId="671B0B85" w:rsidR="007C77EA" w:rsidRPr="007C77EA" w:rsidRDefault="007C77EA" w:rsidP="002B779B">
      <w:pPr>
        <w:rPr>
          <w:rFonts w:ascii="Cambria" w:hAnsi="Cambria"/>
        </w:rPr>
      </w:pPr>
    </w:p>
    <w:p w14:paraId="1D5CC831" w14:textId="77777777" w:rsidR="002D5F80" w:rsidRPr="005E747A" w:rsidRDefault="00F23968" w:rsidP="00FF665E">
      <w:pPr>
        <w:pStyle w:val="Akapitzlist"/>
        <w:numPr>
          <w:ilvl w:val="1"/>
          <w:numId w:val="14"/>
        </w:numPr>
        <w:spacing w:before="0" w:after="0" w:line="276" w:lineRule="auto"/>
        <w:ind w:left="567" w:hanging="567"/>
        <w:rPr>
          <w:rFonts w:ascii="Cambria" w:hAnsi="Cambria" w:cs="Helvetica"/>
          <w:bCs/>
          <w:color w:val="000000" w:themeColor="text1"/>
          <w:sz w:val="24"/>
          <w:szCs w:val="24"/>
        </w:rPr>
      </w:pPr>
      <w:r w:rsidRPr="005E747A">
        <w:rPr>
          <w:rFonts w:ascii="Cambria" w:hAnsi="Cambria" w:cs="Helvetica"/>
          <w:b/>
          <w:bCs/>
          <w:color w:val="000000" w:themeColor="text1"/>
          <w:sz w:val="24"/>
          <w:szCs w:val="24"/>
        </w:rPr>
        <w:t>Rozwiązania równoważne.</w:t>
      </w:r>
    </w:p>
    <w:p w14:paraId="0B78CDF0" w14:textId="77777777" w:rsidR="002D5F80" w:rsidRDefault="00F23968" w:rsidP="004322FA">
      <w:pPr>
        <w:widowControl w:val="0"/>
        <w:spacing w:line="276" w:lineRule="auto"/>
        <w:ind w:left="567"/>
        <w:jc w:val="both"/>
        <w:outlineLvl w:val="3"/>
        <w:rPr>
          <w:rFonts w:asciiTheme="majorHAnsi" w:hAnsiTheme="majorHAnsi" w:cs="Arial"/>
        </w:rPr>
      </w:pPr>
      <w:r w:rsidRPr="005E747A">
        <w:rPr>
          <w:rFonts w:asciiTheme="majorHAnsi" w:hAnsiTheme="majorHAnsi" w:cs="Helvetica"/>
          <w:bCs/>
          <w:color w:val="000000" w:themeColor="text1"/>
        </w:rPr>
        <w:t>W każdym przypadku użycia w opisie przedmiotu</w:t>
      </w:r>
      <w:r>
        <w:rPr>
          <w:rFonts w:asciiTheme="majorHAnsi" w:hAnsiTheme="majorHAnsi" w:cs="Helvetica"/>
          <w:bCs/>
          <w:color w:val="000000" w:themeColor="text1"/>
        </w:rPr>
        <w:t xml:space="preserve"> zamówienia norm, ocen technicznych, specyfikacji technicznych i systemów referencji technicznych, </w:t>
      </w:r>
      <w:r w:rsidR="004E0672">
        <w:rPr>
          <w:rFonts w:asciiTheme="majorHAnsi" w:hAnsiTheme="majorHAnsi" w:cs="Helvetica"/>
          <w:bCs/>
          <w:color w:val="000000" w:themeColor="text1"/>
        </w:rPr>
        <w:br/>
      </w:r>
      <w:r>
        <w:rPr>
          <w:rFonts w:asciiTheme="majorHAnsi" w:hAnsiTheme="majorHAnsi" w:cs="Helvetica"/>
          <w:bCs/>
          <w:color w:val="000000" w:themeColor="text1"/>
        </w:rPr>
        <w:t xml:space="preserve">o których mowa w art. 101 ust. 1 pkt 2 oraz ust. 3 ustawy Pzp Wykonawca powinien </w:t>
      </w:r>
      <w:r>
        <w:rPr>
          <w:rFonts w:asciiTheme="majorHAnsi" w:hAnsiTheme="majorHAnsi" w:cs="Helvetica"/>
          <w:bCs/>
          <w:color w:val="000000" w:themeColor="text1"/>
        </w:rPr>
        <w:lastRenderedPageBreak/>
        <w:t xml:space="preserve">przyjąć, że odniesieniu takiemu towarzyszą wyrazy </w:t>
      </w:r>
      <w:r>
        <w:rPr>
          <w:rFonts w:asciiTheme="majorHAnsi" w:hAnsiTheme="majorHAnsi" w:cs="Helvetica"/>
          <w:bCs/>
          <w:i/>
          <w:color w:val="000000" w:themeColor="text1"/>
        </w:rPr>
        <w:t>„lub równoważne”.</w:t>
      </w:r>
      <w:r>
        <w:rPr>
          <w:rFonts w:asciiTheme="majorHAnsi" w:hAnsiTheme="majorHAnsi" w:cs="Arial"/>
        </w:rPr>
        <w:t xml:space="preserve"> </w:t>
      </w:r>
    </w:p>
    <w:p w14:paraId="3481167A" w14:textId="77777777" w:rsidR="002D5F80" w:rsidRDefault="00F23968" w:rsidP="004322FA">
      <w:pPr>
        <w:widowControl w:val="0"/>
        <w:spacing w:line="276" w:lineRule="auto"/>
        <w:ind w:left="567"/>
        <w:jc w:val="both"/>
        <w:outlineLvl w:val="3"/>
        <w:rPr>
          <w:rFonts w:ascii="Cambria" w:hAnsi="Cambria" w:cs="Arial"/>
        </w:rPr>
      </w:pPr>
      <w:r>
        <w:rPr>
          <w:rFonts w:ascii="Cambria" w:hAnsi="Cambria"/>
          <w:color w:val="000000"/>
        </w:rPr>
        <w:t>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w:t>
      </w:r>
      <w:r>
        <w:rPr>
          <w:rFonts w:ascii="Cambria" w:hAnsi="Cambria"/>
          <w:i/>
          <w:iCs/>
          <w:color w:val="000000"/>
        </w:rPr>
        <w:t>„lub równoważne"</w:t>
      </w:r>
      <w:r>
        <w:rPr>
          <w:rFonts w:ascii="Cambria" w:hAnsi="Cambria"/>
          <w:color w:val="000000"/>
        </w:rPr>
        <w:t>.</w:t>
      </w:r>
    </w:p>
    <w:p w14:paraId="57481931" w14:textId="77777777" w:rsidR="002D5F80" w:rsidRDefault="00F23968" w:rsidP="004322FA">
      <w:pPr>
        <w:widowControl w:val="0"/>
        <w:spacing w:line="276" w:lineRule="auto"/>
        <w:ind w:left="567"/>
        <w:jc w:val="both"/>
        <w:outlineLvl w:val="3"/>
        <w:rPr>
          <w:rFonts w:asciiTheme="majorHAnsi" w:hAnsiTheme="majorHAnsi" w:cs="Arial"/>
        </w:rPr>
      </w:pPr>
      <w:r>
        <w:rPr>
          <w:rFonts w:ascii="Cambria" w:hAnsi="Cambria"/>
          <w:color w:val="000000"/>
        </w:rPr>
        <w:t>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w:t>
      </w:r>
    </w:p>
    <w:p w14:paraId="03FB4299" w14:textId="5DFF12AF" w:rsidR="002D5F80" w:rsidRDefault="00F23968" w:rsidP="004322FA">
      <w:pPr>
        <w:widowControl w:val="0"/>
        <w:spacing w:line="276" w:lineRule="auto"/>
        <w:ind w:left="567"/>
        <w:jc w:val="both"/>
        <w:outlineLvl w:val="3"/>
        <w:rPr>
          <w:rFonts w:asciiTheme="majorHAnsi" w:hAnsiTheme="majorHAnsi"/>
          <w:color w:val="000000"/>
        </w:rPr>
      </w:pPr>
      <w:r>
        <w:rPr>
          <w:rFonts w:ascii="Cambria" w:hAnsi="Cambria"/>
          <w:color w:val="000000"/>
        </w:rPr>
        <w:t xml:space="preserve">Użycie w dokumentacji projektowej etykiety oznacza, że Zamawiający akceptuje </w:t>
      </w:r>
      <w:r>
        <w:rPr>
          <w:rFonts w:asciiTheme="majorHAnsi" w:hAnsiTheme="majorHAnsi"/>
          <w:color w:val="000000"/>
        </w:rPr>
        <w:t xml:space="preserve">wszystkie etykiety potwierdzające, że dane roboty budowlane, dostawy lub usługi spełniają równoważne wymagania określonej przez zamawiającego etykiety. </w:t>
      </w:r>
      <w:r w:rsidR="00761A48">
        <w:rPr>
          <w:rFonts w:asciiTheme="majorHAnsi" w:hAnsiTheme="majorHAnsi"/>
          <w:color w:val="000000"/>
        </w:rPr>
        <w:t xml:space="preserve">                            </w:t>
      </w:r>
      <w:r>
        <w:rPr>
          <w:rFonts w:asciiTheme="majorHAnsi" w:hAnsiTheme="majorHAnsi"/>
          <w:color w:val="000000"/>
        </w:rPr>
        <w:t>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59369A3B" w14:textId="2ECE3172" w:rsidR="002D5F80" w:rsidRPr="00D24539" w:rsidRDefault="00F23968" w:rsidP="004322FA">
      <w:pPr>
        <w:widowControl w:val="0"/>
        <w:spacing w:line="276" w:lineRule="auto"/>
        <w:ind w:left="567"/>
        <w:jc w:val="both"/>
        <w:outlineLvl w:val="3"/>
        <w:rPr>
          <w:rFonts w:ascii="Cambria" w:hAnsi="Cambria"/>
          <w:color w:val="000000"/>
        </w:rPr>
      </w:pPr>
      <w:r>
        <w:rPr>
          <w:rFonts w:ascii="Cambria" w:hAnsi="Cambria"/>
          <w:color w:val="000000"/>
        </w:rPr>
        <w:t xml:space="preserve">Użycie w dokumentacji projektowej wymogu posiadania certyfikatu wydanego przez jednostkę oceniającą zgodność lub sprawozdania z badań przeprowadzonych przez tę jednostkę jako środka dowodowego potwierdzającego zgodność </w:t>
      </w:r>
      <w:r w:rsidR="008063AE">
        <w:rPr>
          <w:rFonts w:ascii="Cambria" w:hAnsi="Cambria"/>
          <w:color w:val="000000"/>
        </w:rPr>
        <w:t xml:space="preserve">                                     </w:t>
      </w:r>
      <w:r>
        <w:rPr>
          <w:rFonts w:ascii="Cambria" w:hAnsi="Cambria"/>
          <w:color w:val="000000"/>
        </w:rPr>
        <w:t xml:space="preserve">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t>
      </w:r>
      <w:r w:rsidR="005723BB">
        <w:rPr>
          <w:rFonts w:ascii="Cambria" w:hAnsi="Cambria"/>
          <w:color w:val="000000"/>
        </w:rPr>
        <w:br/>
      </w:r>
      <w:r>
        <w:rPr>
          <w:rFonts w:ascii="Cambria" w:hAnsi="Cambria"/>
          <w:color w:val="000000"/>
        </w:rPr>
        <w:t>w przypadku, gdy dany Wykonawca nie ma ani dostępu do certyfikatów lub sprawozdań z badań, ani możliwości ich uzyskania w</w:t>
      </w:r>
      <w:r w:rsidR="00957208">
        <w:rPr>
          <w:rFonts w:ascii="Cambria" w:hAnsi="Cambria"/>
          <w:color w:val="000000"/>
        </w:rPr>
        <w:t xml:space="preserve">  </w:t>
      </w:r>
      <w:r>
        <w:rPr>
          <w:rFonts w:ascii="Cambria" w:hAnsi="Cambria"/>
          <w:color w:val="000000"/>
        </w:rPr>
        <w:t>odpowiednim terminie, o ile ten brak dostępu nie może być przypisany danemu Wykonawcy, oraz pod warunkiem</w:t>
      </w:r>
      <w:r w:rsidR="00D55451">
        <w:rPr>
          <w:rFonts w:ascii="Cambria" w:hAnsi="Cambria"/>
          <w:color w:val="000000"/>
        </w:rPr>
        <w:t>,</w:t>
      </w:r>
      <w:r>
        <w:rPr>
          <w:rFonts w:ascii="Cambria" w:hAnsi="Cambria"/>
          <w:color w:val="000000"/>
        </w:rPr>
        <w:t xml:space="preserve"> że dany Wykonawca udowodni, że wykonywane przez niego roboty budowlane, dostawy lub usługi spełniają wymogi lub kryteria określone w opisie przedmiotu zamówienia, kryteriach oceny ofert lub wymagania związane </w:t>
      </w:r>
      <w:r w:rsidR="008063AE">
        <w:rPr>
          <w:rFonts w:ascii="Cambria" w:hAnsi="Cambria"/>
          <w:color w:val="000000"/>
        </w:rPr>
        <w:t xml:space="preserve">                                     </w:t>
      </w:r>
      <w:r>
        <w:rPr>
          <w:rFonts w:ascii="Cambria" w:hAnsi="Cambria"/>
          <w:color w:val="000000"/>
        </w:rPr>
        <w:t>z realizacją zamówienia.</w:t>
      </w:r>
    </w:p>
    <w:p w14:paraId="1EC7C18C" w14:textId="77777777" w:rsidR="002D5F80" w:rsidRDefault="00F23968" w:rsidP="004322FA">
      <w:pPr>
        <w:widowControl w:val="0"/>
        <w:spacing w:line="276" w:lineRule="auto"/>
        <w:ind w:left="567"/>
        <w:jc w:val="both"/>
        <w:outlineLvl w:val="3"/>
        <w:rPr>
          <w:rFonts w:ascii="Cambria" w:hAnsi="Cambria"/>
          <w:color w:val="000000"/>
        </w:rPr>
      </w:pPr>
      <w:r>
        <w:rPr>
          <w:rFonts w:ascii="Cambria" w:hAnsi="Cambria"/>
          <w:color w:val="000000"/>
        </w:rPr>
        <w:lastRenderedPageBreak/>
        <w:t xml:space="preserve">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w:t>
      </w:r>
      <w:r w:rsidR="005723BB">
        <w:rPr>
          <w:rFonts w:ascii="Cambria" w:hAnsi="Cambria"/>
          <w:color w:val="000000"/>
        </w:rPr>
        <w:br/>
      </w:r>
      <w:r>
        <w:rPr>
          <w:rFonts w:ascii="Cambria" w:hAnsi="Cambria"/>
          <w:color w:val="000000"/>
        </w:rPr>
        <w:t>z dokumentacją techniczną.</w:t>
      </w:r>
      <w:bookmarkStart w:id="4" w:name="_Hlk65223640"/>
      <w:bookmarkEnd w:id="4"/>
    </w:p>
    <w:p w14:paraId="7058D1DA" w14:textId="77777777" w:rsidR="002D5F80" w:rsidRDefault="00F23968" w:rsidP="00FF665E">
      <w:pPr>
        <w:pStyle w:val="Akapitzlist"/>
        <w:numPr>
          <w:ilvl w:val="1"/>
          <w:numId w:val="14"/>
        </w:numPr>
        <w:spacing w:before="0" w:after="0" w:line="276" w:lineRule="auto"/>
        <w:ind w:left="567" w:hanging="567"/>
        <w:rPr>
          <w:rFonts w:ascii="Cambria" w:hAnsi="Cambria" w:cs="Helvetica"/>
          <w:b/>
          <w:bCs/>
          <w:color w:val="000000" w:themeColor="text1"/>
          <w:sz w:val="24"/>
          <w:szCs w:val="24"/>
        </w:rPr>
      </w:pPr>
      <w:r>
        <w:rPr>
          <w:rFonts w:ascii="Cambria" w:hAnsi="Cambria" w:cs="Helvetica"/>
          <w:b/>
          <w:bCs/>
          <w:color w:val="000000" w:themeColor="text1"/>
          <w:sz w:val="24"/>
          <w:szCs w:val="24"/>
        </w:rPr>
        <w:t>Ubezpieczenie.</w:t>
      </w:r>
    </w:p>
    <w:p w14:paraId="1A7788AA" w14:textId="79684BFC" w:rsidR="002D5F80" w:rsidRDefault="00F23968" w:rsidP="004322FA">
      <w:pPr>
        <w:spacing w:line="276" w:lineRule="auto"/>
        <w:ind w:left="567"/>
        <w:jc w:val="both"/>
        <w:rPr>
          <w:rFonts w:ascii="Cambria" w:hAnsi="Cambria" w:cs="Helvetica"/>
          <w:bCs/>
          <w:color w:val="000000"/>
        </w:rPr>
      </w:pPr>
      <w:r>
        <w:rPr>
          <w:rFonts w:ascii="Cambria" w:hAnsi="Cambria" w:cs="Helvetica"/>
          <w:bCs/>
          <w:color w:val="000000"/>
        </w:rPr>
        <w:t xml:space="preserve">Zamawiający wymaga od Wykonawcy ubezpieczenia robót zgodnie z warunkami określonymi przez Zamawiającego w § </w:t>
      </w:r>
      <w:r w:rsidR="00D45C3D">
        <w:rPr>
          <w:rFonts w:ascii="Cambria" w:hAnsi="Cambria" w:cs="Helvetica"/>
          <w:bCs/>
          <w:color w:val="000000"/>
        </w:rPr>
        <w:t>1</w:t>
      </w:r>
      <w:r w:rsidR="00EC161D">
        <w:rPr>
          <w:rFonts w:ascii="Cambria" w:hAnsi="Cambria" w:cs="Helvetica"/>
          <w:bCs/>
          <w:color w:val="000000"/>
        </w:rPr>
        <w:t>0</w:t>
      </w:r>
      <w:r w:rsidR="00D45C3D">
        <w:rPr>
          <w:rFonts w:ascii="Cambria" w:hAnsi="Cambria" w:cs="Helvetica"/>
          <w:bCs/>
          <w:color w:val="000000"/>
        </w:rPr>
        <w:t xml:space="preserve"> </w:t>
      </w:r>
      <w:r>
        <w:rPr>
          <w:rFonts w:ascii="Cambria" w:hAnsi="Cambria" w:cs="Helvetica"/>
          <w:bCs/>
          <w:color w:val="000000"/>
        </w:rPr>
        <w:t>Projektu umowy.</w:t>
      </w:r>
    </w:p>
    <w:p w14:paraId="76C2ADF5" w14:textId="77777777" w:rsidR="002E602C" w:rsidRDefault="002E602C" w:rsidP="00FF665E">
      <w:pPr>
        <w:pStyle w:val="Akapitzlist"/>
        <w:numPr>
          <w:ilvl w:val="1"/>
          <w:numId w:val="14"/>
        </w:numPr>
        <w:spacing w:before="0" w:after="0" w:line="276" w:lineRule="auto"/>
        <w:ind w:left="567" w:hanging="567"/>
        <w:rPr>
          <w:rFonts w:ascii="Cambria" w:hAnsi="Cambria" w:cs="Helvetica"/>
          <w:bCs/>
          <w:color w:val="000000" w:themeColor="text1"/>
          <w:sz w:val="24"/>
          <w:szCs w:val="24"/>
        </w:rPr>
      </w:pPr>
      <w:r>
        <w:rPr>
          <w:rFonts w:ascii="Cambria" w:hAnsi="Cambria" w:cs="Helvetica"/>
          <w:b/>
          <w:bCs/>
          <w:color w:val="000000" w:themeColor="text1"/>
          <w:sz w:val="24"/>
          <w:szCs w:val="24"/>
        </w:rPr>
        <w:t>Gwarancja.</w:t>
      </w:r>
    </w:p>
    <w:p w14:paraId="2AC06DDF" w14:textId="77777777" w:rsidR="00944496" w:rsidRDefault="002E602C" w:rsidP="00944496">
      <w:pPr>
        <w:spacing w:line="276" w:lineRule="auto"/>
        <w:ind w:left="567"/>
        <w:jc w:val="both"/>
        <w:rPr>
          <w:rFonts w:ascii="Cambria" w:hAnsi="Cambria" w:cs="Arial"/>
          <w:color w:val="000000"/>
        </w:rPr>
      </w:pPr>
      <w:r>
        <w:rPr>
          <w:rFonts w:ascii="Cambria" w:hAnsi="Cambria" w:cs="Arial"/>
          <w:color w:val="000000"/>
        </w:rPr>
        <w:t xml:space="preserve">Długość okresu gwarancji </w:t>
      </w:r>
      <w:r w:rsidRPr="00485F1D">
        <w:rPr>
          <w:rFonts w:ascii="Cambria" w:hAnsi="Cambria" w:cs="Arial"/>
          <w:color w:val="000000"/>
        </w:rPr>
        <w:t xml:space="preserve">jakości na wykonane roboty budowlane oraz dostarczone i wbudowane materiały wynosi </w:t>
      </w:r>
      <w:r w:rsidRPr="00485F1D">
        <w:rPr>
          <w:rFonts w:ascii="Cambria" w:hAnsi="Cambria" w:cs="Arial"/>
          <w:b/>
          <w:bCs/>
          <w:color w:val="000000"/>
        </w:rPr>
        <w:t>min. 36 miesięcy od dnia podpisania protokołu odbioru końcowego</w:t>
      </w:r>
      <w:r w:rsidRPr="00485F1D">
        <w:rPr>
          <w:rFonts w:ascii="Cambria" w:hAnsi="Cambria" w:cs="Arial"/>
          <w:color w:val="000000"/>
        </w:rPr>
        <w:t xml:space="preserve"> oraz </w:t>
      </w:r>
      <w:r w:rsidRPr="00485F1D">
        <w:rPr>
          <w:rFonts w:ascii="Cambria" w:hAnsi="Cambria" w:cs="Arial"/>
          <w:b/>
          <w:bCs/>
          <w:color w:val="000000"/>
          <w:u w:val="single"/>
        </w:rPr>
        <w:t>stanowi kryterium oceny ofert</w:t>
      </w:r>
      <w:r w:rsidRPr="00485F1D">
        <w:rPr>
          <w:rFonts w:ascii="Cambria" w:hAnsi="Cambria" w:cs="Arial"/>
          <w:color w:val="000000"/>
          <w:u w:val="single"/>
        </w:rPr>
        <w:t>.</w:t>
      </w:r>
      <w:r w:rsidRPr="00485F1D">
        <w:rPr>
          <w:rFonts w:ascii="Cambria" w:hAnsi="Cambria" w:cs="Arial"/>
          <w:color w:val="000000"/>
        </w:rPr>
        <w:t xml:space="preserve"> Zamawiający określa go na okres w przedziale </w:t>
      </w:r>
      <w:r w:rsidRPr="00485F1D">
        <w:rPr>
          <w:rFonts w:ascii="Cambria" w:hAnsi="Cambria" w:cs="Arial"/>
          <w:b/>
          <w:bCs/>
          <w:color w:val="000000"/>
        </w:rPr>
        <w:t xml:space="preserve">od 36 miesięcy (termin minimalny) do </w:t>
      </w:r>
      <w:r w:rsidR="002B38E4" w:rsidRPr="00485F1D">
        <w:rPr>
          <w:rFonts w:ascii="Cambria" w:hAnsi="Cambria" w:cs="Arial"/>
          <w:b/>
          <w:bCs/>
          <w:color w:val="000000"/>
        </w:rPr>
        <w:t>60</w:t>
      </w:r>
      <w:r w:rsidRPr="00485F1D">
        <w:rPr>
          <w:rFonts w:ascii="Cambria" w:hAnsi="Cambria" w:cs="Arial"/>
          <w:b/>
          <w:bCs/>
          <w:color w:val="000000"/>
        </w:rPr>
        <w:t xml:space="preserve"> miesięcy (termin maksymalny).</w:t>
      </w:r>
      <w:r w:rsidRPr="00485F1D">
        <w:rPr>
          <w:rFonts w:ascii="Cambria" w:hAnsi="Cambria" w:cs="Arial"/>
          <w:color w:val="000000"/>
        </w:rPr>
        <w:t xml:space="preserve"> Wykonawca odpowiada z tytułu rękojmi za wady fizyczne na zasadach określonych w § 1</w:t>
      </w:r>
      <w:r w:rsidR="00A8169F" w:rsidRPr="00485F1D">
        <w:rPr>
          <w:rFonts w:ascii="Cambria" w:hAnsi="Cambria" w:cs="Arial"/>
          <w:color w:val="000000"/>
        </w:rPr>
        <w:t>1</w:t>
      </w:r>
      <w:r w:rsidRPr="00485F1D">
        <w:rPr>
          <w:rFonts w:ascii="Cambria" w:hAnsi="Cambria" w:cs="Arial"/>
          <w:color w:val="000000"/>
        </w:rPr>
        <w:t xml:space="preserve"> Projektu umowy. </w:t>
      </w:r>
    </w:p>
    <w:p w14:paraId="478CC30E" w14:textId="16AB45A1" w:rsidR="0051147F" w:rsidRPr="00944496" w:rsidRDefault="0051147F" w:rsidP="00944496">
      <w:pPr>
        <w:pStyle w:val="Akapitzlist"/>
        <w:numPr>
          <w:ilvl w:val="1"/>
          <w:numId w:val="14"/>
        </w:numPr>
        <w:spacing w:line="276" w:lineRule="auto"/>
        <w:ind w:left="567" w:hanging="567"/>
        <w:rPr>
          <w:rFonts w:ascii="Cambria" w:hAnsi="Cambria" w:cs="Arial"/>
          <w:color w:val="000000"/>
        </w:rPr>
      </w:pPr>
      <w:r w:rsidRPr="00944496">
        <w:rPr>
          <w:rFonts w:ascii="Cambria" w:hAnsi="Cambria" w:cs="Helvetica"/>
          <w:b/>
          <w:color w:val="000000" w:themeColor="text1"/>
          <w:sz w:val="24"/>
          <w:szCs w:val="24"/>
        </w:rPr>
        <w:t>Wymagania dotyczące dostępności</w:t>
      </w:r>
      <w:r w:rsidRPr="00944496">
        <w:rPr>
          <w:rFonts w:ascii="Cambria" w:hAnsi="Cambria" w:cs="Helvetica"/>
          <w:b/>
          <w:color w:val="000000" w:themeColor="text1"/>
        </w:rPr>
        <w:t>.</w:t>
      </w:r>
    </w:p>
    <w:p w14:paraId="680F1FA8" w14:textId="46614224" w:rsidR="00944496" w:rsidRPr="00944496" w:rsidRDefault="0051147F" w:rsidP="00944496">
      <w:pPr>
        <w:pStyle w:val="Akapitzlist"/>
        <w:spacing w:before="0" w:after="0" w:line="276" w:lineRule="auto"/>
        <w:ind w:left="567"/>
        <w:rPr>
          <w:rFonts w:ascii="Cambria" w:hAnsi="Cambria" w:cs="Open Sans"/>
          <w:color w:val="000000"/>
          <w:sz w:val="24"/>
          <w:szCs w:val="24"/>
        </w:rPr>
      </w:pPr>
      <w:r w:rsidRPr="00ED76C6">
        <w:rPr>
          <w:rFonts w:ascii="Cambria" w:hAnsi="Cambria" w:cs="Helvetica"/>
          <w:bCs/>
          <w:color w:val="000000" w:themeColor="text1"/>
          <w:sz w:val="24"/>
          <w:szCs w:val="24"/>
        </w:rPr>
        <w:t xml:space="preserve">Dokumentacja projektowa, o której mowa w </w:t>
      </w:r>
      <w:r>
        <w:rPr>
          <w:rFonts w:ascii="Cambria" w:hAnsi="Cambria" w:cs="Helvetica"/>
          <w:bCs/>
          <w:color w:val="000000" w:themeColor="text1"/>
          <w:sz w:val="24"/>
          <w:szCs w:val="24"/>
        </w:rPr>
        <w:t>pkt</w:t>
      </w:r>
      <w:r w:rsidRPr="00ED76C6">
        <w:rPr>
          <w:rFonts w:ascii="Cambria" w:hAnsi="Cambria" w:cs="Helvetica"/>
          <w:bCs/>
          <w:color w:val="000000" w:themeColor="text1"/>
          <w:sz w:val="24"/>
          <w:szCs w:val="24"/>
        </w:rPr>
        <w:t xml:space="preserve"> 4.</w:t>
      </w:r>
      <w:r>
        <w:rPr>
          <w:rFonts w:ascii="Cambria" w:hAnsi="Cambria" w:cs="Helvetica"/>
          <w:bCs/>
          <w:color w:val="000000" w:themeColor="text1"/>
          <w:sz w:val="24"/>
          <w:szCs w:val="24"/>
        </w:rPr>
        <w:t>3, ppkt</w:t>
      </w:r>
      <w:r w:rsidRPr="00ED76C6">
        <w:rPr>
          <w:rFonts w:ascii="Cambria" w:hAnsi="Cambria" w:cs="Helvetica"/>
          <w:bCs/>
          <w:color w:val="000000" w:themeColor="text1"/>
          <w:sz w:val="24"/>
          <w:szCs w:val="24"/>
        </w:rPr>
        <w:t xml:space="preserve"> 1) SWZ spełnia w</w:t>
      </w:r>
      <w:r w:rsidRPr="00ED76C6">
        <w:rPr>
          <w:rFonts w:ascii="Cambria" w:hAnsi="Cambria" w:cs="Open Sans"/>
          <w:color w:val="000000"/>
          <w:sz w:val="24"/>
          <w:szCs w:val="24"/>
        </w:rPr>
        <w:t xml:space="preserve">ymagania w zakresie dostępności dla osób niepełnosprawnych oraz projektowania z przeznaczeniem dla wszystkich użytkowników zgodnie </w:t>
      </w:r>
      <w:r w:rsidRPr="00ED76C6">
        <w:rPr>
          <w:rFonts w:ascii="Cambria" w:hAnsi="Cambria" w:cs="Open Sans"/>
          <w:color w:val="000000"/>
          <w:sz w:val="24"/>
          <w:szCs w:val="24"/>
        </w:rPr>
        <w:br/>
        <w:t>z przepisami ustawy Prawo budowlane i przepisami wykonawczymi.</w:t>
      </w:r>
    </w:p>
    <w:p w14:paraId="675184E6" w14:textId="77777777" w:rsidR="002D5F80" w:rsidRPr="00485F1D" w:rsidRDefault="00F23968" w:rsidP="00FF665E">
      <w:pPr>
        <w:pStyle w:val="Akapitzlist"/>
        <w:numPr>
          <w:ilvl w:val="1"/>
          <w:numId w:val="14"/>
        </w:numPr>
        <w:spacing w:before="0" w:after="0" w:line="276" w:lineRule="auto"/>
        <w:ind w:left="567" w:hanging="567"/>
        <w:rPr>
          <w:rFonts w:asciiTheme="majorHAnsi" w:hAnsiTheme="majorHAnsi" w:cstheme="minorHAnsi"/>
          <w:bCs/>
          <w:color w:val="000000"/>
          <w:sz w:val="24"/>
          <w:szCs w:val="24"/>
        </w:rPr>
      </w:pPr>
      <w:r w:rsidRPr="00485F1D">
        <w:rPr>
          <w:rFonts w:asciiTheme="majorHAnsi" w:hAnsiTheme="majorHAnsi" w:cstheme="minorHAnsi"/>
          <w:b/>
          <w:bCs/>
          <w:sz w:val="24"/>
          <w:szCs w:val="24"/>
        </w:rPr>
        <w:t>Przedmiotowe środki dowodowe.</w:t>
      </w:r>
    </w:p>
    <w:p w14:paraId="3D6468AF" w14:textId="77777777" w:rsidR="00621B07" w:rsidRDefault="00F23968" w:rsidP="004322FA">
      <w:pPr>
        <w:pStyle w:val="Akapitzlist"/>
        <w:spacing w:before="0" w:after="0" w:line="276" w:lineRule="auto"/>
        <w:ind w:left="567"/>
        <w:rPr>
          <w:rFonts w:asciiTheme="majorHAnsi" w:hAnsiTheme="majorHAnsi" w:cstheme="minorHAnsi"/>
          <w:sz w:val="24"/>
          <w:szCs w:val="24"/>
        </w:rPr>
      </w:pPr>
      <w:r w:rsidRPr="00B94FB9">
        <w:rPr>
          <w:rFonts w:asciiTheme="majorHAnsi" w:hAnsiTheme="majorHAnsi" w:cstheme="minorHAnsi"/>
          <w:sz w:val="24"/>
          <w:szCs w:val="24"/>
        </w:rPr>
        <w:t xml:space="preserve">Zamawiający nie wymaga od Wykonawcy złożenia wraz z ofertą przedmiotowych </w:t>
      </w:r>
      <w:r w:rsidRPr="00591D81">
        <w:rPr>
          <w:rFonts w:asciiTheme="majorHAnsi" w:hAnsiTheme="majorHAnsi" w:cstheme="minorHAnsi"/>
          <w:sz w:val="24"/>
          <w:szCs w:val="24"/>
        </w:rPr>
        <w:t>środków dowodowych.</w:t>
      </w:r>
      <w:bookmarkStart w:id="5" w:name="_Hlk65224469"/>
      <w:bookmarkEnd w:id="5"/>
    </w:p>
    <w:p w14:paraId="5488DE3C" w14:textId="4A8A26F6" w:rsidR="00DB5D1C" w:rsidRPr="00D33FE0" w:rsidRDefault="00DB5D1C" w:rsidP="00FF665E">
      <w:pPr>
        <w:pStyle w:val="Akapitzlist"/>
        <w:numPr>
          <w:ilvl w:val="1"/>
          <w:numId w:val="14"/>
        </w:numPr>
        <w:spacing w:before="0" w:after="0" w:line="276" w:lineRule="auto"/>
        <w:ind w:left="567" w:hanging="567"/>
        <w:rPr>
          <w:rFonts w:asciiTheme="majorHAnsi" w:hAnsiTheme="majorHAnsi" w:cstheme="minorHAnsi"/>
          <w:b/>
          <w:bCs/>
          <w:sz w:val="24"/>
          <w:szCs w:val="24"/>
        </w:rPr>
      </w:pPr>
      <w:r w:rsidRPr="00D33FE0">
        <w:rPr>
          <w:rFonts w:asciiTheme="majorHAnsi" w:hAnsiTheme="majorHAnsi" w:cstheme="minorHAnsi"/>
          <w:b/>
          <w:bCs/>
          <w:sz w:val="24"/>
          <w:szCs w:val="24"/>
        </w:rPr>
        <w:t>Uzasadnienie niedokonania podziału zamówienia na części.</w:t>
      </w:r>
    </w:p>
    <w:p w14:paraId="21C273E6" w14:textId="1D7CABF4" w:rsidR="00DB5D1C" w:rsidRPr="00D33FE0" w:rsidRDefault="00DB5D1C" w:rsidP="00A8169F">
      <w:pPr>
        <w:pStyle w:val="Akapitzlist"/>
        <w:spacing w:before="0" w:after="0" w:line="276" w:lineRule="auto"/>
        <w:ind w:left="567"/>
        <w:rPr>
          <w:rFonts w:asciiTheme="majorHAnsi" w:hAnsiTheme="majorHAnsi" w:cstheme="minorHAnsi"/>
          <w:sz w:val="24"/>
          <w:szCs w:val="24"/>
        </w:rPr>
      </w:pPr>
      <w:r w:rsidRPr="00D33FE0">
        <w:rPr>
          <w:rFonts w:asciiTheme="majorHAnsi" w:hAnsiTheme="majorHAnsi" w:cstheme="minorHAnsi"/>
          <w:sz w:val="24"/>
          <w:szCs w:val="24"/>
        </w:rPr>
        <w:t>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 Zamówienie nie zostało podzielone na części z następujących względów: </w:t>
      </w:r>
    </w:p>
    <w:p w14:paraId="3BE4F8B3" w14:textId="608D598A" w:rsidR="00DB5D1C" w:rsidRPr="00D33FE0" w:rsidRDefault="00DB5D1C" w:rsidP="00BF1660">
      <w:pPr>
        <w:pStyle w:val="Akapitzlist"/>
        <w:numPr>
          <w:ilvl w:val="1"/>
          <w:numId w:val="52"/>
        </w:numPr>
        <w:suppressAutoHyphens w:val="0"/>
        <w:spacing w:line="276" w:lineRule="auto"/>
        <w:rPr>
          <w:rFonts w:asciiTheme="majorHAnsi" w:hAnsiTheme="majorHAnsi" w:cstheme="minorHAnsi"/>
          <w:sz w:val="24"/>
          <w:szCs w:val="24"/>
        </w:rPr>
      </w:pPr>
      <w:r w:rsidRPr="00D33FE0">
        <w:rPr>
          <w:rFonts w:asciiTheme="majorHAnsi" w:hAnsiTheme="majorHAnsi" w:cstheme="minorHAnsi"/>
          <w:sz w:val="24"/>
          <w:szCs w:val="24"/>
        </w:rPr>
        <w:t xml:space="preserve">Przedmiotem zamówienia jest wykonanie robót funkcjonalnie ze sobą związanych. Rozdzielenie robót groziłoby niedającymi się wyeliminować problemami organizacyjnymi związanymi z odpowiedzialnością za poszczególne elementy robót wykonywanych przez różnych wykonawców. </w:t>
      </w:r>
    </w:p>
    <w:p w14:paraId="5A25C311" w14:textId="619FE1FD" w:rsidR="00DB5D1C" w:rsidRPr="00D33FE0" w:rsidRDefault="00DB5D1C" w:rsidP="00BF1660">
      <w:pPr>
        <w:pStyle w:val="Akapitzlist"/>
        <w:numPr>
          <w:ilvl w:val="1"/>
          <w:numId w:val="52"/>
        </w:numPr>
        <w:suppressAutoHyphens w:val="0"/>
        <w:spacing w:line="276" w:lineRule="auto"/>
        <w:rPr>
          <w:rFonts w:asciiTheme="majorHAnsi" w:hAnsiTheme="majorHAnsi" w:cstheme="minorHAnsi"/>
          <w:sz w:val="24"/>
          <w:szCs w:val="24"/>
        </w:rPr>
      </w:pPr>
      <w:r w:rsidRPr="00D33FE0">
        <w:rPr>
          <w:rFonts w:asciiTheme="majorHAnsi" w:hAnsiTheme="majorHAnsi" w:cstheme="minorHAnsi"/>
          <w:sz w:val="24"/>
          <w:szCs w:val="24"/>
        </w:rPr>
        <w:t>Przy tego typu robotach nie ma możliwości jednoznacznego określenia zasad odpowiedzialności za jeden plac budowy (przekazany byłby równolegle wielu wykonawcom). Nie jest także możliwe rozgraniczenie odpowiedzialności wielu kierowników budowy. </w:t>
      </w:r>
    </w:p>
    <w:p w14:paraId="75B94D6C" w14:textId="374BB968" w:rsidR="00DB5D1C" w:rsidRPr="00D33FE0" w:rsidRDefault="00DB5D1C" w:rsidP="00BF1660">
      <w:pPr>
        <w:pStyle w:val="Akapitzlist"/>
        <w:numPr>
          <w:ilvl w:val="1"/>
          <w:numId w:val="52"/>
        </w:numPr>
        <w:suppressAutoHyphens w:val="0"/>
        <w:spacing w:line="276" w:lineRule="auto"/>
        <w:rPr>
          <w:rFonts w:asciiTheme="majorHAnsi" w:hAnsiTheme="majorHAnsi" w:cstheme="minorHAnsi"/>
          <w:sz w:val="24"/>
          <w:szCs w:val="24"/>
        </w:rPr>
      </w:pPr>
      <w:r w:rsidRPr="00D33FE0">
        <w:rPr>
          <w:rFonts w:asciiTheme="majorHAnsi" w:hAnsiTheme="majorHAnsi" w:cstheme="minorHAnsi"/>
          <w:sz w:val="24"/>
          <w:szCs w:val="24"/>
        </w:rPr>
        <w:lastRenderedPageBreak/>
        <w:t>Podział przedmiotu zamówienia na zadania groziłby znaczącym zwiększeniem kosztów oraz trudnościami technologicznymi wynikającymi z wykonywania przedmiotu zamówienia przez większą liczbę wykonawców (poszczególni wykonawcy mogliby wykonywać prace w różnych technologiach dopuszczonych dokumentacją projektową, co powodowałoby problemy w połączeniu obszarów objętych inwestycją).</w:t>
      </w:r>
    </w:p>
    <w:p w14:paraId="60DC17CD" w14:textId="03FAF457" w:rsidR="00DB5D1C" w:rsidRPr="00D33FE0" w:rsidRDefault="00DB5D1C" w:rsidP="00BF1660">
      <w:pPr>
        <w:pStyle w:val="Akapitzlist"/>
        <w:numPr>
          <w:ilvl w:val="1"/>
          <w:numId w:val="52"/>
        </w:numPr>
        <w:suppressAutoHyphens w:val="0"/>
        <w:spacing w:line="276" w:lineRule="auto"/>
        <w:rPr>
          <w:rFonts w:asciiTheme="majorHAnsi" w:hAnsiTheme="majorHAnsi" w:cstheme="minorHAnsi"/>
          <w:sz w:val="24"/>
          <w:szCs w:val="24"/>
        </w:rPr>
      </w:pPr>
      <w:r w:rsidRPr="00D33FE0">
        <w:rPr>
          <w:rFonts w:asciiTheme="majorHAnsi" w:hAnsiTheme="majorHAnsi" w:cstheme="minorHAnsi"/>
          <w:sz w:val="24"/>
          <w:szCs w:val="24"/>
        </w:rPr>
        <w:t>Przy tego typu robotach wykonywanych przez różnych wykonawców opóźnienie jednego z wykonawców wpłynęłoby negatywnie na terminowość wykonania innych elementów inwestycji – zależnych od terminowego wykonania prac przez innego wykonawcę.</w:t>
      </w:r>
    </w:p>
    <w:p w14:paraId="7689FF24" w14:textId="418B50FB" w:rsidR="00DB5D1C" w:rsidRPr="00D33FE0" w:rsidRDefault="00DB5D1C" w:rsidP="00BF1660">
      <w:pPr>
        <w:pStyle w:val="Akapitzlist"/>
        <w:numPr>
          <w:ilvl w:val="1"/>
          <w:numId w:val="52"/>
        </w:numPr>
        <w:suppressAutoHyphens w:val="0"/>
        <w:spacing w:line="276" w:lineRule="auto"/>
        <w:rPr>
          <w:rFonts w:asciiTheme="majorHAnsi" w:hAnsiTheme="majorHAnsi" w:cstheme="minorHAnsi"/>
          <w:sz w:val="24"/>
          <w:szCs w:val="24"/>
        </w:rPr>
      </w:pPr>
      <w:r w:rsidRPr="00D33FE0">
        <w:rPr>
          <w:rFonts w:asciiTheme="majorHAnsi" w:hAnsiTheme="majorHAnsi" w:cstheme="minorHAnsi"/>
          <w:sz w:val="24"/>
          <w:szCs w:val="24"/>
        </w:rPr>
        <w:t>Wykonawcy powielaliby koszty pośrednie prac, co wpływałoby na koszty inwestycji. W każdej z ofert częściowych wykonawca musiałby założyć odrębną wycenę użycia tego samego rodzaju sprzętu w sytuacji, w której składając jedną ofertę, użycie sprzętu wyceniłby jednokrotnie. W dokumentacji projektowej wskazane są rozwiązania wymagające użycia wielorodzajowego sprzętu budowlanego. </w:t>
      </w:r>
    </w:p>
    <w:p w14:paraId="270E08F5" w14:textId="41BA3DD9" w:rsidR="00DB5D1C" w:rsidRPr="00D33FE0" w:rsidRDefault="00DB5D1C" w:rsidP="00BF1660">
      <w:pPr>
        <w:pStyle w:val="Akapitzlist"/>
        <w:numPr>
          <w:ilvl w:val="1"/>
          <w:numId w:val="52"/>
        </w:numPr>
        <w:suppressAutoHyphens w:val="0"/>
        <w:spacing w:line="276" w:lineRule="auto"/>
        <w:rPr>
          <w:rFonts w:asciiTheme="majorHAnsi" w:hAnsiTheme="majorHAnsi" w:cstheme="minorHAnsi"/>
          <w:sz w:val="24"/>
          <w:szCs w:val="24"/>
        </w:rPr>
      </w:pPr>
      <w:r w:rsidRPr="00D33FE0">
        <w:rPr>
          <w:rFonts w:asciiTheme="majorHAnsi" w:hAnsiTheme="majorHAnsi" w:cstheme="minorHAnsi"/>
          <w:sz w:val="24"/>
          <w:szCs w:val="24"/>
        </w:rPr>
        <w:t>Każdy z wykonawców w cenę wliczyłby odrębne koszty polisy OC, co zwiększyłoby poziom wydatków zamawiającego.</w:t>
      </w:r>
    </w:p>
    <w:p w14:paraId="607A62AA" w14:textId="3CB29C55" w:rsidR="00DB5D1C" w:rsidRPr="00D33FE0" w:rsidRDefault="00DB5D1C" w:rsidP="00BF1660">
      <w:pPr>
        <w:pStyle w:val="Akapitzlist"/>
        <w:numPr>
          <w:ilvl w:val="1"/>
          <w:numId w:val="52"/>
        </w:numPr>
        <w:suppressAutoHyphens w:val="0"/>
        <w:spacing w:line="276" w:lineRule="auto"/>
        <w:rPr>
          <w:rFonts w:asciiTheme="majorHAnsi" w:hAnsiTheme="majorHAnsi" w:cstheme="minorHAnsi"/>
          <w:sz w:val="24"/>
          <w:szCs w:val="24"/>
        </w:rPr>
      </w:pPr>
      <w:r w:rsidRPr="00D33FE0">
        <w:rPr>
          <w:rFonts w:asciiTheme="majorHAnsi" w:hAnsiTheme="majorHAnsi" w:cstheme="minorHAnsi"/>
          <w:sz w:val="24"/>
          <w:szCs w:val="24"/>
        </w:rPr>
        <w:t>W przypadku podziału na części Wykonawcy powielaliby koszty m.in. dostawy materiałów niezbędnych do realizacji inwestycji, koszty kadry zarządzającej procesem budowlanym, koszty przygotowania dokumentacji powykonawczej czy obsługi geodezyjnej, co wpływałoby niekorzystnie dla Zamawiającego na koszty inwestycji. W każdej z ofert częściowych wykonawca musiałby założyć odrębną wycenę użycia dostawy tego samego rodzaju materiału, w sytuacji, </w:t>
      </w:r>
      <w:r w:rsidRPr="00D33FE0">
        <w:rPr>
          <w:rFonts w:asciiTheme="majorHAnsi" w:hAnsiTheme="majorHAnsi" w:cstheme="minorHAnsi"/>
          <w:sz w:val="24"/>
          <w:szCs w:val="24"/>
        </w:rPr>
        <w:br/>
        <w:t>w której, składając jedną ofertę, dostawę materiału wyceniłby jednokrotnie. </w:t>
      </w:r>
    </w:p>
    <w:p w14:paraId="04479BDA" w14:textId="401AAA09" w:rsidR="00DB5D1C" w:rsidRPr="00D33FE0" w:rsidRDefault="00DB5D1C" w:rsidP="00BF1660">
      <w:pPr>
        <w:pStyle w:val="Akapitzlist"/>
        <w:numPr>
          <w:ilvl w:val="1"/>
          <w:numId w:val="52"/>
        </w:numPr>
        <w:suppressAutoHyphens w:val="0"/>
        <w:spacing w:line="276" w:lineRule="auto"/>
        <w:rPr>
          <w:rFonts w:asciiTheme="majorHAnsi" w:hAnsiTheme="majorHAnsi" w:cstheme="minorHAnsi"/>
          <w:sz w:val="24"/>
          <w:szCs w:val="24"/>
        </w:rPr>
      </w:pPr>
      <w:r w:rsidRPr="00D33FE0">
        <w:rPr>
          <w:rFonts w:asciiTheme="majorHAnsi" w:hAnsiTheme="majorHAnsi" w:cstheme="minorHAnsi"/>
          <w:sz w:val="24"/>
          <w:szCs w:val="24"/>
        </w:rPr>
        <w:t>Podział zamówienia powodowałby także ryzyko, w którym unieważnienie jednej z części postępowania zagroziłoby rozliczeniu projektu dofinasowanego przez Unie Europejską, bowiem nawet realizacja pozostałych części nie zapewniłaby osiągnięcia wskaźników projektu.</w:t>
      </w:r>
    </w:p>
    <w:p w14:paraId="5227EE6C" w14:textId="77777777" w:rsidR="00DB5D1C" w:rsidRDefault="00DB5D1C" w:rsidP="004602EC">
      <w:pPr>
        <w:suppressAutoHyphens w:val="0"/>
        <w:spacing w:line="276" w:lineRule="auto"/>
        <w:ind w:left="567"/>
        <w:jc w:val="both"/>
        <w:rPr>
          <w:rFonts w:asciiTheme="majorHAnsi" w:eastAsia="SimSun" w:hAnsiTheme="majorHAnsi" w:cstheme="minorHAnsi"/>
          <w:lang w:eastAsia="zh-CN"/>
        </w:rPr>
      </w:pPr>
      <w:r w:rsidRPr="00D33FE0">
        <w:rPr>
          <w:rFonts w:asciiTheme="majorHAnsi" w:eastAsia="SimSun" w:hAnsiTheme="majorHAnsi" w:cstheme="minorHAnsi"/>
          <w:lang w:eastAsia="zh-CN"/>
        </w:rPr>
        <w:t>Reasumując, Zamawiający nie dokonał podziału zamówienia na części ze względu na to, że podział taki groziłby nadmiernymi trudnościami technicznymi </w:t>
      </w:r>
      <w:r w:rsidRPr="00D33FE0">
        <w:rPr>
          <w:rFonts w:asciiTheme="majorHAnsi" w:eastAsia="SimSun" w:hAnsiTheme="majorHAnsi" w:cstheme="minorHAnsi"/>
          <w:lang w:eastAsia="zh-CN"/>
        </w:rPr>
        <w:br/>
        <w:t xml:space="preserve">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w:t>
      </w:r>
      <w:r w:rsidRPr="00D33FE0">
        <w:rPr>
          <w:rFonts w:asciiTheme="majorHAnsi" w:eastAsia="SimSun" w:hAnsiTheme="majorHAnsi" w:cstheme="minorHAnsi"/>
          <w:lang w:eastAsia="zh-CN"/>
        </w:rPr>
        <w:lastRenderedPageBreak/>
        <w:t>jaką uzna za stosowną, nie podlegając nadzorowi administracyjnemu ani sądowemu.</w:t>
      </w:r>
      <w:r w:rsidRPr="00DB5D1C">
        <w:rPr>
          <w:rFonts w:asciiTheme="majorHAnsi" w:eastAsia="SimSun" w:hAnsiTheme="majorHAnsi" w:cstheme="minorHAnsi"/>
          <w:lang w:eastAsia="zh-CN"/>
        </w:rPr>
        <w:t> </w:t>
      </w:r>
    </w:p>
    <w:p w14:paraId="5BA96D9F" w14:textId="77777777" w:rsidR="004602EC" w:rsidRPr="004602EC" w:rsidRDefault="004602EC" w:rsidP="004602EC">
      <w:pPr>
        <w:pStyle w:val="Akapitzlist"/>
        <w:numPr>
          <w:ilvl w:val="1"/>
          <w:numId w:val="14"/>
        </w:numPr>
        <w:spacing w:before="0" w:after="0" w:line="276" w:lineRule="auto"/>
        <w:ind w:left="567" w:hanging="567"/>
        <w:rPr>
          <w:rFonts w:ascii="Cambria" w:hAnsi="Cambria"/>
          <w:color w:val="000000" w:themeColor="text1"/>
          <w:sz w:val="24"/>
          <w:szCs w:val="24"/>
        </w:rPr>
      </w:pPr>
      <w:r w:rsidRPr="004602EC">
        <w:rPr>
          <w:rFonts w:ascii="Cambria" w:hAnsi="Cambria"/>
          <w:color w:val="000000" w:themeColor="text1"/>
          <w:sz w:val="24"/>
          <w:szCs w:val="24"/>
        </w:rPr>
        <w:t>Zamawiający dopuszcza możliwość przeprowadzenia przez Wykonawcę wizji lokalnej - po uprzednim uzgodnieniu terminu z Zamawiającym. W celu odbycia wizji lokalnej Wykonawca składa wniosek do Zamawiającego (Załącznik Nr 8 do SWZ).</w:t>
      </w:r>
      <w:r w:rsidRPr="004602EC">
        <w:rPr>
          <w:rFonts w:ascii="Cambria" w:hAnsi="Cambria"/>
          <w:color w:val="000000" w:themeColor="text1"/>
          <w:spacing w:val="-8"/>
          <w:sz w:val="24"/>
          <w:szCs w:val="24"/>
        </w:rPr>
        <w:t xml:space="preserve"> </w:t>
      </w:r>
      <w:r w:rsidRPr="004602EC">
        <w:rPr>
          <w:rFonts w:ascii="Cambria" w:hAnsi="Cambria"/>
          <w:color w:val="000000" w:themeColor="text1"/>
          <w:sz w:val="24"/>
          <w:szCs w:val="24"/>
        </w:rPr>
        <w:t>Zamawiający</w:t>
      </w:r>
      <w:r w:rsidRPr="004602EC">
        <w:rPr>
          <w:rFonts w:ascii="Cambria" w:hAnsi="Cambria"/>
          <w:color w:val="000000" w:themeColor="text1"/>
          <w:spacing w:val="-8"/>
          <w:sz w:val="24"/>
          <w:szCs w:val="24"/>
        </w:rPr>
        <w:t xml:space="preserve"> </w:t>
      </w:r>
      <w:r w:rsidRPr="004602EC">
        <w:rPr>
          <w:rFonts w:ascii="Cambria" w:hAnsi="Cambria"/>
          <w:color w:val="000000" w:themeColor="text1"/>
          <w:sz w:val="24"/>
          <w:szCs w:val="24"/>
        </w:rPr>
        <w:t>wyznacza</w:t>
      </w:r>
      <w:r w:rsidRPr="004602EC">
        <w:rPr>
          <w:rFonts w:ascii="Cambria" w:hAnsi="Cambria"/>
          <w:color w:val="000000" w:themeColor="text1"/>
          <w:spacing w:val="-7"/>
          <w:sz w:val="24"/>
          <w:szCs w:val="24"/>
        </w:rPr>
        <w:t xml:space="preserve"> </w:t>
      </w:r>
      <w:r w:rsidRPr="004602EC">
        <w:rPr>
          <w:rFonts w:ascii="Cambria" w:hAnsi="Cambria"/>
          <w:color w:val="000000" w:themeColor="text1"/>
          <w:sz w:val="24"/>
          <w:szCs w:val="24"/>
        </w:rPr>
        <w:t>termin</w:t>
      </w:r>
      <w:r w:rsidRPr="004602EC">
        <w:rPr>
          <w:rFonts w:ascii="Cambria" w:hAnsi="Cambria"/>
          <w:color w:val="000000" w:themeColor="text1"/>
          <w:spacing w:val="-6"/>
          <w:sz w:val="24"/>
          <w:szCs w:val="24"/>
        </w:rPr>
        <w:t xml:space="preserve"> </w:t>
      </w:r>
      <w:r w:rsidRPr="004602EC">
        <w:rPr>
          <w:rFonts w:ascii="Cambria" w:hAnsi="Cambria"/>
          <w:color w:val="000000" w:themeColor="text1"/>
          <w:sz w:val="24"/>
          <w:szCs w:val="24"/>
        </w:rPr>
        <w:t>odbycia</w:t>
      </w:r>
      <w:r w:rsidRPr="004602EC">
        <w:rPr>
          <w:rFonts w:ascii="Cambria" w:hAnsi="Cambria"/>
          <w:color w:val="000000" w:themeColor="text1"/>
          <w:spacing w:val="-7"/>
          <w:sz w:val="24"/>
          <w:szCs w:val="24"/>
        </w:rPr>
        <w:t xml:space="preserve"> </w:t>
      </w:r>
      <w:r w:rsidRPr="004602EC">
        <w:rPr>
          <w:rFonts w:ascii="Cambria" w:hAnsi="Cambria"/>
          <w:color w:val="000000" w:themeColor="text1"/>
          <w:sz w:val="24"/>
          <w:szCs w:val="24"/>
        </w:rPr>
        <w:t>wizji</w:t>
      </w:r>
      <w:r w:rsidRPr="004602EC">
        <w:rPr>
          <w:rFonts w:ascii="Cambria" w:hAnsi="Cambria"/>
          <w:color w:val="000000" w:themeColor="text1"/>
          <w:spacing w:val="-8"/>
          <w:sz w:val="24"/>
          <w:szCs w:val="24"/>
        </w:rPr>
        <w:t xml:space="preserve"> </w:t>
      </w:r>
      <w:r w:rsidRPr="004602EC">
        <w:rPr>
          <w:rFonts w:ascii="Cambria" w:hAnsi="Cambria"/>
          <w:color w:val="000000" w:themeColor="text1"/>
          <w:sz w:val="24"/>
          <w:szCs w:val="24"/>
        </w:rPr>
        <w:t>lokalnej</w:t>
      </w:r>
      <w:r w:rsidRPr="004602EC">
        <w:rPr>
          <w:rFonts w:ascii="Cambria" w:hAnsi="Cambria"/>
          <w:color w:val="000000" w:themeColor="text1"/>
          <w:spacing w:val="-8"/>
          <w:sz w:val="24"/>
          <w:szCs w:val="24"/>
        </w:rPr>
        <w:t xml:space="preserve"> </w:t>
      </w:r>
      <w:r w:rsidRPr="004602EC">
        <w:rPr>
          <w:rFonts w:ascii="Cambria" w:hAnsi="Cambria"/>
          <w:color w:val="000000" w:themeColor="text1"/>
          <w:sz w:val="24"/>
          <w:szCs w:val="24"/>
        </w:rPr>
        <w:t>w</w:t>
      </w:r>
      <w:r w:rsidRPr="004602EC">
        <w:rPr>
          <w:rFonts w:ascii="Cambria" w:hAnsi="Cambria"/>
          <w:color w:val="000000" w:themeColor="text1"/>
          <w:spacing w:val="-7"/>
          <w:sz w:val="24"/>
          <w:szCs w:val="24"/>
        </w:rPr>
        <w:t xml:space="preserve"> </w:t>
      </w:r>
      <w:r w:rsidRPr="004602EC">
        <w:rPr>
          <w:rFonts w:ascii="Cambria" w:hAnsi="Cambria"/>
          <w:color w:val="000000" w:themeColor="text1"/>
          <w:sz w:val="24"/>
          <w:szCs w:val="24"/>
        </w:rPr>
        <w:t>terminie</w:t>
      </w:r>
      <w:r w:rsidRPr="004602EC">
        <w:rPr>
          <w:rFonts w:ascii="Cambria" w:hAnsi="Cambria"/>
          <w:color w:val="000000" w:themeColor="text1"/>
          <w:spacing w:val="-7"/>
          <w:sz w:val="24"/>
          <w:szCs w:val="24"/>
        </w:rPr>
        <w:t xml:space="preserve"> </w:t>
      </w:r>
      <w:r w:rsidRPr="004602EC">
        <w:rPr>
          <w:rFonts w:ascii="Cambria" w:hAnsi="Cambria"/>
          <w:color w:val="000000" w:themeColor="text1"/>
          <w:sz w:val="24"/>
          <w:szCs w:val="24"/>
        </w:rPr>
        <w:t>wskazanym we wniosku, a jeżeli nie</w:t>
      </w:r>
      <w:r w:rsidRPr="004602EC">
        <w:rPr>
          <w:rFonts w:ascii="Cambria" w:hAnsi="Cambria"/>
          <w:color w:val="000000" w:themeColor="text1"/>
          <w:spacing w:val="-1"/>
          <w:sz w:val="24"/>
          <w:szCs w:val="24"/>
        </w:rPr>
        <w:t xml:space="preserve"> </w:t>
      </w:r>
      <w:r w:rsidRPr="004602EC">
        <w:rPr>
          <w:rFonts w:ascii="Cambria" w:hAnsi="Cambria"/>
          <w:color w:val="000000" w:themeColor="text1"/>
          <w:sz w:val="24"/>
          <w:szCs w:val="24"/>
        </w:rPr>
        <w:t>jest to możliwe w innym</w:t>
      </w:r>
      <w:r w:rsidRPr="004602EC">
        <w:rPr>
          <w:rFonts w:ascii="Cambria" w:hAnsi="Cambria"/>
          <w:color w:val="000000" w:themeColor="text1"/>
          <w:spacing w:val="-1"/>
          <w:sz w:val="24"/>
          <w:szCs w:val="24"/>
        </w:rPr>
        <w:t xml:space="preserve"> </w:t>
      </w:r>
      <w:r w:rsidRPr="004602EC">
        <w:rPr>
          <w:rFonts w:ascii="Cambria" w:hAnsi="Cambria"/>
          <w:color w:val="000000" w:themeColor="text1"/>
          <w:sz w:val="24"/>
          <w:szCs w:val="24"/>
        </w:rPr>
        <w:t xml:space="preserve">wskazanym przez Zamawiającego </w:t>
      </w:r>
      <w:r w:rsidRPr="004602EC">
        <w:rPr>
          <w:rFonts w:ascii="Cambria" w:hAnsi="Cambria"/>
          <w:color w:val="000000" w:themeColor="text1"/>
          <w:spacing w:val="-2"/>
          <w:sz w:val="24"/>
          <w:szCs w:val="24"/>
        </w:rPr>
        <w:t>terminie.</w:t>
      </w:r>
    </w:p>
    <w:p w14:paraId="2B776BB7" w14:textId="77777777" w:rsidR="004602EC" w:rsidRPr="00DB5D1C" w:rsidRDefault="004602EC" w:rsidP="00A8169F">
      <w:pPr>
        <w:suppressAutoHyphens w:val="0"/>
        <w:spacing w:line="276" w:lineRule="auto"/>
        <w:ind w:left="420"/>
        <w:jc w:val="both"/>
        <w:rPr>
          <w:rFonts w:asciiTheme="majorHAnsi" w:eastAsia="SimSun" w:hAnsiTheme="majorHAnsi" w:cstheme="minorHAnsi"/>
          <w:lang w:eastAsia="zh-CN"/>
        </w:rPr>
      </w:pPr>
    </w:p>
    <w:tbl>
      <w:tblPr>
        <w:tblW w:w="8931" w:type="dxa"/>
        <w:jc w:val="center"/>
        <w:tblLayout w:type="fixed"/>
        <w:tblLook w:val="00A0" w:firstRow="1" w:lastRow="0" w:firstColumn="1" w:lastColumn="0" w:noHBand="0" w:noVBand="0"/>
      </w:tblPr>
      <w:tblGrid>
        <w:gridCol w:w="8931"/>
      </w:tblGrid>
      <w:tr w:rsidR="002D5F80" w14:paraId="2028D7F4" w14:textId="77777777" w:rsidTr="004F6ED4">
        <w:trPr>
          <w:jc w:val="center"/>
        </w:trPr>
        <w:tc>
          <w:tcPr>
            <w:tcW w:w="8931" w:type="dxa"/>
            <w:tcBorders>
              <w:bottom w:val="single" w:sz="4" w:space="0" w:color="auto"/>
            </w:tcBorders>
            <w:shd w:val="clear" w:color="auto" w:fill="D9D9D9" w:themeFill="background1" w:themeFillShade="D9"/>
          </w:tcPr>
          <w:p w14:paraId="33B26CAE"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5</w:t>
            </w:r>
          </w:p>
          <w:p w14:paraId="5F000E13"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TERMIN WYKONANIA ZAMÓWIENIA</w:t>
            </w:r>
          </w:p>
        </w:tc>
      </w:tr>
    </w:tbl>
    <w:p w14:paraId="1FA667DC" w14:textId="2EAD8EAC" w:rsidR="00804AB9" w:rsidRPr="00804AB9" w:rsidRDefault="00F23968" w:rsidP="00E44E10">
      <w:pPr>
        <w:pStyle w:val="Akapitzlist"/>
        <w:widowControl w:val="0"/>
        <w:numPr>
          <w:ilvl w:val="1"/>
          <w:numId w:val="27"/>
        </w:numPr>
        <w:spacing w:line="276" w:lineRule="auto"/>
        <w:ind w:left="567" w:hanging="567"/>
        <w:outlineLvl w:val="3"/>
        <w:rPr>
          <w:rFonts w:asciiTheme="majorHAnsi" w:hAnsiTheme="majorHAnsi" w:cs="Arial"/>
          <w:bCs/>
          <w:sz w:val="24"/>
          <w:szCs w:val="24"/>
        </w:rPr>
      </w:pPr>
      <w:r w:rsidRPr="00DC37DF">
        <w:rPr>
          <w:rFonts w:asciiTheme="majorHAnsi" w:hAnsiTheme="majorHAnsi" w:cs="Arial"/>
          <w:bCs/>
          <w:color w:val="000000" w:themeColor="text1"/>
          <w:sz w:val="24"/>
          <w:szCs w:val="24"/>
        </w:rPr>
        <w:t>Wykonawca</w:t>
      </w:r>
      <w:r w:rsidRPr="00DC37DF">
        <w:rPr>
          <w:rFonts w:asciiTheme="majorHAnsi" w:hAnsiTheme="majorHAnsi" w:cs="Arial"/>
          <w:bCs/>
          <w:sz w:val="24"/>
          <w:szCs w:val="24"/>
        </w:rPr>
        <w:t xml:space="preserve"> </w:t>
      </w:r>
      <w:r w:rsidRPr="00485F1D">
        <w:rPr>
          <w:rFonts w:asciiTheme="majorHAnsi" w:hAnsiTheme="majorHAnsi" w:cs="Arial"/>
          <w:bCs/>
          <w:sz w:val="24"/>
          <w:szCs w:val="24"/>
        </w:rPr>
        <w:t>jest zobowiązany wykonać zamówienie</w:t>
      </w:r>
      <w:r w:rsidR="00DC37DF" w:rsidRPr="00485F1D">
        <w:rPr>
          <w:rFonts w:asciiTheme="majorHAnsi" w:hAnsiTheme="majorHAnsi" w:cs="Arial"/>
          <w:bCs/>
          <w:sz w:val="24"/>
          <w:szCs w:val="24"/>
        </w:rPr>
        <w:t xml:space="preserve"> </w:t>
      </w:r>
      <w:r w:rsidRPr="00485F1D">
        <w:rPr>
          <w:rFonts w:asciiTheme="majorHAnsi" w:hAnsiTheme="majorHAnsi" w:cs="Arial"/>
          <w:bCs/>
          <w:sz w:val="24"/>
          <w:szCs w:val="24"/>
        </w:rPr>
        <w:t>w terminie</w:t>
      </w:r>
      <w:r w:rsidR="00FB3A67" w:rsidRPr="00485F1D">
        <w:rPr>
          <w:rFonts w:asciiTheme="majorHAnsi" w:hAnsiTheme="majorHAnsi" w:cs="Arial"/>
          <w:bCs/>
          <w:sz w:val="24"/>
          <w:szCs w:val="24"/>
        </w:rPr>
        <w:t xml:space="preserve"> do</w:t>
      </w:r>
      <w:r w:rsidR="00DC37DF" w:rsidRPr="00485F1D">
        <w:rPr>
          <w:rFonts w:asciiTheme="majorHAnsi" w:hAnsiTheme="majorHAnsi" w:cs="Arial"/>
          <w:bCs/>
          <w:sz w:val="24"/>
          <w:szCs w:val="24"/>
        </w:rPr>
        <w:t xml:space="preserve"> </w:t>
      </w:r>
      <w:r w:rsidR="0055767D">
        <w:rPr>
          <w:rFonts w:asciiTheme="majorHAnsi" w:hAnsiTheme="majorHAnsi" w:cs="Arial"/>
          <w:b/>
          <w:sz w:val="24"/>
          <w:szCs w:val="24"/>
        </w:rPr>
        <w:t>3</w:t>
      </w:r>
      <w:r w:rsidR="00E43B01" w:rsidRPr="00485F1D">
        <w:rPr>
          <w:rFonts w:asciiTheme="majorHAnsi" w:hAnsiTheme="majorHAnsi" w:cs="Arial"/>
          <w:b/>
          <w:color w:val="000000" w:themeColor="text1"/>
          <w:sz w:val="24"/>
          <w:szCs w:val="24"/>
        </w:rPr>
        <w:t xml:space="preserve"> </w:t>
      </w:r>
      <w:r w:rsidR="00B94FB9" w:rsidRPr="00485F1D">
        <w:rPr>
          <w:rFonts w:asciiTheme="majorHAnsi" w:hAnsiTheme="majorHAnsi" w:cs="Arial"/>
          <w:b/>
          <w:color w:val="000000" w:themeColor="text1"/>
          <w:sz w:val="24"/>
          <w:szCs w:val="24"/>
        </w:rPr>
        <w:t>miesięcy</w:t>
      </w:r>
      <w:r w:rsidRPr="00485F1D">
        <w:rPr>
          <w:rFonts w:asciiTheme="majorHAnsi" w:hAnsiTheme="majorHAnsi" w:cs="Arial"/>
          <w:b/>
          <w:sz w:val="24"/>
          <w:szCs w:val="24"/>
        </w:rPr>
        <w:t xml:space="preserve"> od </w:t>
      </w:r>
      <w:r w:rsidR="00D5053C" w:rsidRPr="00485F1D">
        <w:rPr>
          <w:rFonts w:asciiTheme="majorHAnsi" w:hAnsiTheme="majorHAnsi" w:cs="Arial"/>
          <w:b/>
          <w:sz w:val="24"/>
          <w:szCs w:val="24"/>
        </w:rPr>
        <w:t xml:space="preserve">dnia </w:t>
      </w:r>
      <w:r w:rsidRPr="00485F1D">
        <w:rPr>
          <w:rFonts w:asciiTheme="majorHAnsi" w:hAnsiTheme="majorHAnsi" w:cs="Arial"/>
          <w:b/>
          <w:sz w:val="24"/>
          <w:szCs w:val="24"/>
        </w:rPr>
        <w:t>podpisania umowy</w:t>
      </w:r>
      <w:r w:rsidR="006B217E" w:rsidRPr="00485F1D">
        <w:rPr>
          <w:rFonts w:asciiTheme="majorHAnsi" w:hAnsiTheme="majorHAnsi" w:cs="Arial"/>
          <w:b/>
          <w:sz w:val="24"/>
          <w:szCs w:val="24"/>
        </w:rPr>
        <w:t>.</w:t>
      </w:r>
    </w:p>
    <w:p w14:paraId="1564FAE4" w14:textId="6D3A5F7A" w:rsidR="00EC0454" w:rsidRPr="00851B9D" w:rsidRDefault="00866A9A" w:rsidP="00EC0454">
      <w:pPr>
        <w:pStyle w:val="Akapitzlist"/>
        <w:widowControl w:val="0"/>
        <w:numPr>
          <w:ilvl w:val="1"/>
          <w:numId w:val="27"/>
        </w:numPr>
        <w:spacing w:line="276" w:lineRule="auto"/>
        <w:ind w:left="567" w:hanging="567"/>
        <w:outlineLvl w:val="3"/>
        <w:rPr>
          <w:rFonts w:ascii="Cambria" w:hAnsi="Cambria" w:cs="Arial"/>
          <w:bCs/>
          <w:sz w:val="24"/>
          <w:szCs w:val="24"/>
        </w:rPr>
      </w:pPr>
      <w:bookmarkStart w:id="6" w:name="_Hlk229136260"/>
      <w:r w:rsidRPr="00851B9D">
        <w:rPr>
          <w:rFonts w:ascii="Cambria" w:hAnsi="Cambria" w:cs="Arial"/>
          <w:bCs/>
          <w:sz w:val="24"/>
          <w:szCs w:val="24"/>
        </w:rPr>
        <w:t xml:space="preserve">Za termin wykonania całości zamówienia przez Wykonawcę uznaje się dzień zgłoszenia </w:t>
      </w:r>
      <w:r w:rsidR="00764BF7" w:rsidRPr="00851B9D">
        <w:rPr>
          <w:rFonts w:ascii="Cambria" w:hAnsi="Cambria" w:cs="Arial"/>
          <w:bCs/>
          <w:sz w:val="24"/>
          <w:szCs w:val="24"/>
        </w:rPr>
        <w:t xml:space="preserve">na piśmie </w:t>
      </w:r>
      <w:r w:rsidRPr="00851B9D">
        <w:rPr>
          <w:rFonts w:ascii="Cambria" w:hAnsi="Cambria" w:cs="Arial"/>
          <w:bCs/>
          <w:sz w:val="24"/>
          <w:szCs w:val="24"/>
        </w:rPr>
        <w:t>przez Wykonawcę osiągnięcia gotowości do odbioru końcowego.</w:t>
      </w:r>
      <w:bookmarkEnd w:id="6"/>
    </w:p>
    <w:p w14:paraId="2EC462E9" w14:textId="77777777" w:rsidR="007B6B5C" w:rsidRPr="00866A9A" w:rsidRDefault="007B6B5C" w:rsidP="00866A9A">
      <w:pPr>
        <w:widowControl w:val="0"/>
        <w:spacing w:line="276" w:lineRule="auto"/>
        <w:outlineLvl w:val="3"/>
        <w:rPr>
          <w:rFonts w:asciiTheme="majorHAnsi" w:hAnsiTheme="majorHAnsi" w:cs="Arial"/>
          <w:bCs/>
        </w:rPr>
      </w:pPr>
    </w:p>
    <w:tbl>
      <w:tblPr>
        <w:tblW w:w="9073" w:type="dxa"/>
        <w:jc w:val="center"/>
        <w:tblLayout w:type="fixed"/>
        <w:tblLook w:val="00A0" w:firstRow="1" w:lastRow="0" w:firstColumn="1" w:lastColumn="0" w:noHBand="0" w:noVBand="0"/>
      </w:tblPr>
      <w:tblGrid>
        <w:gridCol w:w="9073"/>
      </w:tblGrid>
      <w:tr w:rsidR="002D5F80" w14:paraId="2EC98CE1" w14:textId="77777777" w:rsidTr="00161DA3">
        <w:trPr>
          <w:jc w:val="center"/>
        </w:trPr>
        <w:tc>
          <w:tcPr>
            <w:tcW w:w="9073" w:type="dxa"/>
            <w:tcBorders>
              <w:bottom w:val="single" w:sz="4" w:space="0" w:color="000000"/>
            </w:tcBorders>
            <w:shd w:val="clear" w:color="auto" w:fill="D9D9D9" w:themeFill="background1" w:themeFillShade="D9"/>
          </w:tcPr>
          <w:p w14:paraId="3F136228"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6</w:t>
            </w:r>
          </w:p>
          <w:p w14:paraId="65A96661" w14:textId="77777777" w:rsidR="002D5F80" w:rsidRDefault="00F23968" w:rsidP="004322FA">
            <w:pPr>
              <w:widowControl w:val="0"/>
              <w:spacing w:line="276" w:lineRule="auto"/>
              <w:contextualSpacing/>
              <w:jc w:val="center"/>
              <w:textAlignment w:val="baseline"/>
              <w:rPr>
                <w:rFonts w:asciiTheme="majorHAnsi" w:hAnsiTheme="majorHAnsi"/>
              </w:rPr>
            </w:pPr>
            <w:r>
              <w:rPr>
                <w:rFonts w:ascii="Cambria" w:hAnsi="Cambria"/>
                <w:b/>
                <w:color w:val="000000"/>
                <w:sz w:val="26"/>
                <w:szCs w:val="26"/>
              </w:rPr>
              <w:t>INFORMACJE O WARUNKACH UDZIAŁU W POSTĘPOWANIU</w:t>
            </w:r>
          </w:p>
        </w:tc>
      </w:tr>
    </w:tbl>
    <w:p w14:paraId="052E4DF6" w14:textId="77777777" w:rsidR="002D5F80" w:rsidRDefault="002D5F80" w:rsidP="004322FA">
      <w:pPr>
        <w:pStyle w:val="Kolorowalistaakcent11"/>
        <w:widowControl w:val="0"/>
        <w:spacing w:before="0" w:after="0" w:line="276" w:lineRule="auto"/>
        <w:ind w:left="0"/>
        <w:outlineLvl w:val="3"/>
        <w:rPr>
          <w:rFonts w:asciiTheme="majorHAnsi" w:hAnsiTheme="majorHAnsi" w:cs="Arial"/>
          <w:bCs/>
          <w:sz w:val="10"/>
          <w:szCs w:val="10"/>
          <w:lang w:eastAsia="pl-PL"/>
        </w:rPr>
      </w:pPr>
    </w:p>
    <w:p w14:paraId="0B884C38" w14:textId="77777777" w:rsidR="002D5F80" w:rsidRDefault="002D5F80" w:rsidP="004322FA">
      <w:pPr>
        <w:pStyle w:val="Kolorowalistaakcent11"/>
        <w:widowControl w:val="0"/>
        <w:spacing w:before="0" w:after="0" w:line="276" w:lineRule="auto"/>
        <w:ind w:left="0"/>
        <w:outlineLvl w:val="3"/>
        <w:rPr>
          <w:rFonts w:asciiTheme="majorHAnsi" w:hAnsiTheme="majorHAnsi" w:cs="Arial"/>
          <w:bCs/>
          <w:vanish/>
          <w:sz w:val="24"/>
          <w:szCs w:val="24"/>
          <w:lang w:eastAsia="pl-PL"/>
        </w:rPr>
      </w:pPr>
    </w:p>
    <w:p w14:paraId="06E0C9ED" w14:textId="77777777" w:rsidR="002D5F80" w:rsidRDefault="00F23968" w:rsidP="004322FA">
      <w:pPr>
        <w:pStyle w:val="Kolorowalistaakcent11"/>
        <w:numPr>
          <w:ilvl w:val="1"/>
          <w:numId w:val="7"/>
        </w:numPr>
        <w:spacing w:before="0" w:after="0" w:line="276" w:lineRule="auto"/>
        <w:ind w:left="567" w:hanging="567"/>
        <w:rPr>
          <w:rFonts w:asciiTheme="majorHAnsi" w:hAnsiTheme="majorHAnsi" w:cs="Arial"/>
          <w:bCs/>
          <w:sz w:val="24"/>
          <w:szCs w:val="24"/>
        </w:rPr>
      </w:pPr>
      <w:r>
        <w:rPr>
          <w:rFonts w:asciiTheme="majorHAnsi" w:hAnsiTheme="majorHAnsi" w:cs="Arial"/>
          <w:bCs/>
          <w:sz w:val="24"/>
          <w:szCs w:val="24"/>
        </w:rPr>
        <w:t>O udzielenie zamówienia mogą ubiegać się Wykonawcy, którzy spełniają warunki udziału w postępowaniu dotyczące:</w:t>
      </w:r>
    </w:p>
    <w:p w14:paraId="78AF4ACE" w14:textId="77777777" w:rsidR="002D5F80" w:rsidRDefault="00F23968" w:rsidP="00FF665E">
      <w:pPr>
        <w:pStyle w:val="Akapitzlist"/>
        <w:numPr>
          <w:ilvl w:val="2"/>
          <w:numId w:val="16"/>
        </w:numPr>
        <w:spacing w:before="0" w:after="0" w:line="276" w:lineRule="auto"/>
        <w:ind w:left="1276" w:hanging="709"/>
        <w:rPr>
          <w:rFonts w:asciiTheme="majorHAnsi" w:hAnsiTheme="majorHAnsi" w:cs="Arial"/>
          <w:b/>
          <w:color w:val="000000" w:themeColor="text1"/>
          <w:sz w:val="24"/>
          <w:szCs w:val="24"/>
        </w:rPr>
      </w:pPr>
      <w:r>
        <w:rPr>
          <w:rFonts w:asciiTheme="majorHAnsi" w:hAnsiTheme="majorHAnsi" w:cs="Arial"/>
          <w:b/>
          <w:sz w:val="24"/>
          <w:szCs w:val="24"/>
        </w:rPr>
        <w:t>zdolności do występowania w obrocie gospodarczym;</w:t>
      </w:r>
    </w:p>
    <w:p w14:paraId="77D5CC80" w14:textId="77777777" w:rsidR="002D5F80" w:rsidRDefault="00F23968" w:rsidP="004322FA">
      <w:pPr>
        <w:spacing w:line="276" w:lineRule="auto"/>
        <w:ind w:left="1276"/>
        <w:jc w:val="both"/>
        <w:rPr>
          <w:rFonts w:asciiTheme="majorHAnsi" w:hAnsiTheme="majorHAnsi"/>
          <w:i/>
        </w:rPr>
      </w:pPr>
      <w:r>
        <w:rPr>
          <w:rFonts w:asciiTheme="majorHAnsi" w:hAnsiTheme="majorHAnsi"/>
          <w:i/>
        </w:rPr>
        <w:t>Zamawiający nie określa warunku w ww. zakresie.</w:t>
      </w:r>
    </w:p>
    <w:p w14:paraId="60133A84" w14:textId="77777777" w:rsidR="002D5F80" w:rsidRDefault="00F23968" w:rsidP="00FF665E">
      <w:pPr>
        <w:pStyle w:val="Akapitzlist"/>
        <w:numPr>
          <w:ilvl w:val="2"/>
          <w:numId w:val="16"/>
        </w:numPr>
        <w:spacing w:before="0" w:after="0" w:line="276" w:lineRule="auto"/>
        <w:ind w:left="1276" w:hanging="709"/>
        <w:rPr>
          <w:rFonts w:asciiTheme="majorHAnsi" w:hAnsiTheme="majorHAnsi" w:cs="Arial"/>
          <w:b/>
          <w:sz w:val="24"/>
          <w:szCs w:val="24"/>
        </w:rPr>
      </w:pPr>
      <w:r>
        <w:rPr>
          <w:rFonts w:asciiTheme="majorHAnsi" w:hAnsiTheme="majorHAnsi" w:cs="Arial"/>
          <w:b/>
          <w:sz w:val="24"/>
          <w:szCs w:val="24"/>
        </w:rPr>
        <w:t>uprawnień do prowadzenia określonej działalności gospodarczej lub zawodowej, o ile wynika to z odrębnych przepisów;</w:t>
      </w:r>
    </w:p>
    <w:p w14:paraId="5CB8C912" w14:textId="77777777" w:rsidR="002D5F80" w:rsidRDefault="00F23968" w:rsidP="004322FA">
      <w:pPr>
        <w:spacing w:line="276" w:lineRule="auto"/>
        <w:ind w:left="1276"/>
        <w:jc w:val="both"/>
        <w:rPr>
          <w:rFonts w:asciiTheme="majorHAnsi" w:hAnsiTheme="majorHAnsi"/>
          <w:i/>
          <w:sz w:val="10"/>
          <w:szCs w:val="10"/>
        </w:rPr>
      </w:pPr>
      <w:r>
        <w:rPr>
          <w:rFonts w:asciiTheme="majorHAnsi" w:hAnsiTheme="majorHAnsi"/>
          <w:i/>
        </w:rPr>
        <w:t>Zamawiający nie określa warunku w ww. zakresie.</w:t>
      </w:r>
    </w:p>
    <w:p w14:paraId="38069FB1" w14:textId="77777777" w:rsidR="002D5F80" w:rsidRDefault="00F23968" w:rsidP="00FF665E">
      <w:pPr>
        <w:pStyle w:val="Akapitzlist"/>
        <w:numPr>
          <w:ilvl w:val="2"/>
          <w:numId w:val="16"/>
        </w:numPr>
        <w:spacing w:before="0" w:after="0" w:line="276" w:lineRule="auto"/>
        <w:ind w:left="1276" w:hanging="709"/>
        <w:rPr>
          <w:rFonts w:asciiTheme="majorHAnsi" w:hAnsiTheme="majorHAnsi" w:cs="Arial"/>
          <w:b/>
          <w:sz w:val="24"/>
          <w:szCs w:val="24"/>
        </w:rPr>
      </w:pPr>
      <w:r>
        <w:rPr>
          <w:rFonts w:asciiTheme="majorHAnsi" w:hAnsiTheme="majorHAnsi" w:cs="Arial"/>
          <w:b/>
          <w:sz w:val="24"/>
          <w:szCs w:val="24"/>
        </w:rPr>
        <w:t>sytuacji ekonomicznej lub finansowej;</w:t>
      </w:r>
    </w:p>
    <w:p w14:paraId="71290F35" w14:textId="77777777" w:rsidR="002D5F80" w:rsidRDefault="00F23968" w:rsidP="004322FA">
      <w:pPr>
        <w:spacing w:line="276" w:lineRule="auto"/>
        <w:ind w:left="567" w:firstLine="709"/>
        <w:rPr>
          <w:rFonts w:asciiTheme="majorHAnsi" w:hAnsiTheme="majorHAnsi"/>
          <w:bCs/>
          <w:i/>
          <w:sz w:val="10"/>
          <w:szCs w:val="10"/>
        </w:rPr>
      </w:pPr>
      <w:r>
        <w:rPr>
          <w:rFonts w:asciiTheme="majorHAnsi" w:hAnsiTheme="majorHAnsi"/>
          <w:i/>
        </w:rPr>
        <w:t>Zamawiający nie określa warunku w ww. zakresie</w:t>
      </w:r>
    </w:p>
    <w:p w14:paraId="4F395026" w14:textId="77777777" w:rsidR="002D5F80" w:rsidRDefault="00F23968" w:rsidP="00E44E10">
      <w:pPr>
        <w:pStyle w:val="Kolorowalistaakcent11"/>
        <w:numPr>
          <w:ilvl w:val="2"/>
          <w:numId w:val="31"/>
        </w:numPr>
        <w:spacing w:before="0" w:after="0" w:line="276" w:lineRule="auto"/>
        <w:ind w:left="1276" w:hanging="709"/>
        <w:rPr>
          <w:rFonts w:asciiTheme="majorHAnsi" w:hAnsiTheme="majorHAnsi" w:cs="Arial"/>
          <w:b/>
          <w:sz w:val="24"/>
          <w:szCs w:val="24"/>
        </w:rPr>
      </w:pPr>
      <w:r>
        <w:rPr>
          <w:rFonts w:asciiTheme="majorHAnsi" w:hAnsiTheme="majorHAnsi" w:cs="Arial"/>
          <w:b/>
          <w:sz w:val="24"/>
          <w:szCs w:val="24"/>
        </w:rPr>
        <w:t>zdolności technicznej lub zawodowej w zakresie:</w:t>
      </w:r>
    </w:p>
    <w:p w14:paraId="64C4B139" w14:textId="77777777" w:rsidR="002D5F80" w:rsidRDefault="00F23968" w:rsidP="004322FA">
      <w:pPr>
        <w:pStyle w:val="Akapitzlist"/>
        <w:spacing w:after="0" w:line="276" w:lineRule="auto"/>
        <w:ind w:left="709" w:firstLine="515"/>
        <w:rPr>
          <w:rFonts w:ascii="Cambria" w:hAnsi="Cambria" w:cs="Helvetica"/>
          <w:bCs/>
          <w:i/>
          <w:color w:val="000000"/>
          <w:sz w:val="24"/>
          <w:szCs w:val="24"/>
        </w:rPr>
      </w:pPr>
      <w:r>
        <w:rPr>
          <w:rFonts w:ascii="Cambria" w:hAnsi="Cambria" w:cs="Helvetica"/>
          <w:bCs/>
          <w:i/>
          <w:color w:val="000000"/>
          <w:sz w:val="24"/>
          <w:szCs w:val="24"/>
        </w:rPr>
        <w:t>Opis sposobu dokonywania oceny spełniania tego warunku:</w:t>
      </w:r>
      <w:r w:rsidR="00736076">
        <w:rPr>
          <w:rFonts w:ascii="Cambria" w:hAnsi="Cambria" w:cs="Helvetica"/>
          <w:bCs/>
          <w:i/>
          <w:color w:val="000000"/>
          <w:sz w:val="24"/>
          <w:szCs w:val="24"/>
        </w:rPr>
        <w:t xml:space="preserve"> </w:t>
      </w:r>
    </w:p>
    <w:p w14:paraId="68CFB55D" w14:textId="77777777" w:rsidR="006F391E" w:rsidRDefault="006F391E" w:rsidP="004322FA">
      <w:pPr>
        <w:pStyle w:val="Akapitzlist"/>
        <w:spacing w:after="0" w:line="276" w:lineRule="auto"/>
        <w:ind w:left="709" w:firstLine="515"/>
        <w:rPr>
          <w:rFonts w:ascii="Cambria" w:hAnsi="Cambria" w:cs="Helvetica"/>
          <w:bCs/>
          <w:i/>
          <w:color w:val="000000"/>
          <w:sz w:val="10"/>
          <w:szCs w:val="10"/>
          <w:u w:val="single"/>
        </w:rPr>
      </w:pPr>
    </w:p>
    <w:p w14:paraId="036DB2F1" w14:textId="40CCB7AB" w:rsidR="007127F3" w:rsidRPr="00851B9D" w:rsidRDefault="006F391E" w:rsidP="00E44E10">
      <w:pPr>
        <w:pStyle w:val="Akapitzlist"/>
        <w:numPr>
          <w:ilvl w:val="0"/>
          <w:numId w:val="28"/>
        </w:numPr>
        <w:spacing w:before="0" w:after="0" w:line="276" w:lineRule="auto"/>
        <w:ind w:left="1560" w:hanging="284"/>
        <w:rPr>
          <w:rFonts w:asciiTheme="majorHAnsi" w:hAnsiTheme="majorHAnsi"/>
          <w:sz w:val="24"/>
          <w:szCs w:val="24"/>
        </w:rPr>
      </w:pPr>
      <w:r w:rsidRPr="00851B9D">
        <w:rPr>
          <w:rFonts w:ascii="Cambria" w:hAnsi="Cambria"/>
          <w:sz w:val="24"/>
          <w:szCs w:val="24"/>
        </w:rPr>
        <w:t xml:space="preserve">Wykonawca winien wykazać, że </w:t>
      </w:r>
      <w:r w:rsidRPr="00851B9D">
        <w:rPr>
          <w:rFonts w:ascii="Cambria" w:hAnsi="Cambria"/>
          <w:b/>
          <w:bCs/>
          <w:sz w:val="24"/>
          <w:szCs w:val="24"/>
        </w:rPr>
        <w:t>wykonał należycie</w:t>
      </w:r>
      <w:r w:rsidRPr="00851B9D">
        <w:rPr>
          <w:rFonts w:ascii="Cambria" w:hAnsi="Cambria"/>
          <w:sz w:val="24"/>
          <w:szCs w:val="24"/>
        </w:rPr>
        <w:t xml:space="preserve"> nie wcześniej niż </w:t>
      </w:r>
      <w:r w:rsidRPr="00851B9D">
        <w:rPr>
          <w:rFonts w:ascii="Cambria" w:hAnsi="Cambria"/>
          <w:sz w:val="24"/>
          <w:szCs w:val="24"/>
        </w:rPr>
        <w:br/>
      </w:r>
      <w:r w:rsidRPr="00851B9D">
        <w:rPr>
          <w:rFonts w:ascii="Cambria" w:hAnsi="Cambria"/>
          <w:b/>
          <w:sz w:val="24"/>
          <w:szCs w:val="24"/>
        </w:rPr>
        <w:t xml:space="preserve">w okresie ostatnich </w:t>
      </w:r>
      <w:r w:rsidR="005337E7" w:rsidRPr="00851B9D">
        <w:rPr>
          <w:rFonts w:ascii="Cambria" w:hAnsi="Cambria"/>
          <w:b/>
          <w:sz w:val="24"/>
          <w:szCs w:val="24"/>
        </w:rPr>
        <w:t>5</w:t>
      </w:r>
      <w:r w:rsidR="00A57AD2" w:rsidRPr="00851B9D">
        <w:rPr>
          <w:rFonts w:ascii="Cambria" w:hAnsi="Cambria"/>
          <w:b/>
          <w:sz w:val="24"/>
          <w:szCs w:val="24"/>
        </w:rPr>
        <w:t xml:space="preserve"> </w:t>
      </w:r>
      <w:r w:rsidRPr="00851B9D">
        <w:rPr>
          <w:rFonts w:ascii="Cambria" w:hAnsi="Cambria"/>
          <w:b/>
          <w:sz w:val="24"/>
          <w:szCs w:val="24"/>
        </w:rPr>
        <w:t>lat przed upływem terminu składania ofert</w:t>
      </w:r>
      <w:r w:rsidRPr="00851B9D">
        <w:rPr>
          <w:rFonts w:ascii="Cambria" w:hAnsi="Cambria"/>
          <w:sz w:val="24"/>
          <w:szCs w:val="24"/>
        </w:rPr>
        <w:t xml:space="preserve">, </w:t>
      </w:r>
      <w:r w:rsidRPr="00851B9D">
        <w:rPr>
          <w:rFonts w:ascii="Cambria" w:hAnsi="Cambria"/>
          <w:sz w:val="24"/>
          <w:szCs w:val="24"/>
        </w:rPr>
        <w:br/>
      </w:r>
      <w:r w:rsidRPr="00851B9D">
        <w:rPr>
          <w:rFonts w:asciiTheme="majorHAnsi" w:hAnsiTheme="majorHAnsi"/>
          <w:sz w:val="24"/>
          <w:szCs w:val="24"/>
        </w:rPr>
        <w:t xml:space="preserve">a jeżeli okres prowadzenia działalności jest krótszy - w tym okresie: </w:t>
      </w:r>
    </w:p>
    <w:p w14:paraId="7164E1A3" w14:textId="3CF43470" w:rsidR="008524E8" w:rsidRPr="00851B9D" w:rsidRDefault="00EB3D40" w:rsidP="00BF1660">
      <w:pPr>
        <w:pStyle w:val="Akapitzlist"/>
        <w:numPr>
          <w:ilvl w:val="0"/>
          <w:numId w:val="66"/>
        </w:numPr>
        <w:suppressAutoHyphens w:val="0"/>
        <w:autoSpaceDE w:val="0"/>
        <w:autoSpaceDN w:val="0"/>
        <w:adjustRightInd w:val="0"/>
        <w:spacing w:before="0" w:after="0" w:line="276" w:lineRule="auto"/>
        <w:contextualSpacing w:val="0"/>
        <w:rPr>
          <w:rFonts w:ascii="Cambria" w:hAnsi="Cambria"/>
          <w:b/>
          <w:sz w:val="24"/>
          <w:szCs w:val="24"/>
        </w:rPr>
      </w:pPr>
      <w:r w:rsidRPr="00851B9D">
        <w:rPr>
          <w:rFonts w:ascii="Cambria" w:hAnsi="Cambria"/>
          <w:b/>
          <w:sz w:val="24"/>
          <w:szCs w:val="24"/>
        </w:rPr>
        <w:t xml:space="preserve">co najmniej </w:t>
      </w:r>
      <w:r w:rsidR="0041269E" w:rsidRPr="00851B9D">
        <w:rPr>
          <w:rFonts w:ascii="Cambria" w:hAnsi="Cambria"/>
          <w:b/>
          <w:sz w:val="24"/>
          <w:szCs w:val="24"/>
        </w:rPr>
        <w:t>dwie</w:t>
      </w:r>
      <w:r w:rsidRPr="00851B9D">
        <w:rPr>
          <w:rFonts w:ascii="Cambria" w:hAnsi="Cambria"/>
          <w:b/>
          <w:sz w:val="24"/>
          <w:szCs w:val="24"/>
        </w:rPr>
        <w:t xml:space="preserve"> robot</w:t>
      </w:r>
      <w:r w:rsidR="0041269E" w:rsidRPr="00851B9D">
        <w:rPr>
          <w:rFonts w:ascii="Cambria" w:hAnsi="Cambria"/>
          <w:b/>
          <w:sz w:val="24"/>
          <w:szCs w:val="24"/>
        </w:rPr>
        <w:t>y</w:t>
      </w:r>
      <w:r w:rsidRPr="00851B9D">
        <w:rPr>
          <w:rFonts w:ascii="Cambria" w:hAnsi="Cambria"/>
          <w:b/>
          <w:sz w:val="24"/>
          <w:szCs w:val="24"/>
        </w:rPr>
        <w:t xml:space="preserve"> budowlan</w:t>
      </w:r>
      <w:r w:rsidR="0041269E" w:rsidRPr="00851B9D">
        <w:rPr>
          <w:rFonts w:ascii="Cambria" w:hAnsi="Cambria"/>
          <w:b/>
          <w:sz w:val="24"/>
          <w:szCs w:val="24"/>
        </w:rPr>
        <w:t>e</w:t>
      </w:r>
      <w:r w:rsidRPr="00851B9D">
        <w:rPr>
          <w:rFonts w:ascii="Cambria" w:hAnsi="Cambria"/>
          <w:b/>
          <w:sz w:val="24"/>
          <w:szCs w:val="24"/>
        </w:rPr>
        <w:t xml:space="preserve">, </w:t>
      </w:r>
      <w:r w:rsidR="00D15CBF" w:rsidRPr="00851B9D">
        <w:rPr>
          <w:rFonts w:ascii="Cambria" w:hAnsi="Cambria"/>
          <w:b/>
          <w:sz w:val="24"/>
          <w:szCs w:val="24"/>
        </w:rPr>
        <w:t>z których każda</w:t>
      </w:r>
      <w:r w:rsidR="008524E8" w:rsidRPr="00851B9D">
        <w:rPr>
          <w:rFonts w:ascii="Cambria" w:hAnsi="Cambria"/>
          <w:b/>
          <w:sz w:val="24"/>
          <w:szCs w:val="24"/>
        </w:rPr>
        <w:t>:</w:t>
      </w:r>
    </w:p>
    <w:p w14:paraId="04AB0BC1" w14:textId="62A6111F" w:rsidR="00233C24" w:rsidRPr="00851B9D" w:rsidRDefault="00D15CBF" w:rsidP="008524E8">
      <w:pPr>
        <w:pStyle w:val="Akapitzlist"/>
        <w:suppressAutoHyphens w:val="0"/>
        <w:autoSpaceDE w:val="0"/>
        <w:autoSpaceDN w:val="0"/>
        <w:adjustRightInd w:val="0"/>
        <w:spacing w:before="0" w:after="0" w:line="276" w:lineRule="auto"/>
        <w:ind w:left="1919"/>
        <w:contextualSpacing w:val="0"/>
        <w:rPr>
          <w:rFonts w:ascii="Cambria" w:hAnsi="Cambria"/>
          <w:b/>
          <w:sz w:val="24"/>
          <w:szCs w:val="24"/>
        </w:rPr>
      </w:pPr>
      <w:r w:rsidRPr="00851B9D">
        <w:rPr>
          <w:rFonts w:ascii="Cambria" w:hAnsi="Cambria"/>
          <w:b/>
          <w:sz w:val="24"/>
          <w:szCs w:val="24"/>
        </w:rPr>
        <w:t xml:space="preserve">polegała na </w:t>
      </w:r>
      <w:r w:rsidR="00B5166F" w:rsidRPr="00851B9D">
        <w:rPr>
          <w:rFonts w:ascii="Cambria" w:hAnsi="Cambria"/>
          <w:b/>
          <w:sz w:val="24"/>
          <w:szCs w:val="24"/>
        </w:rPr>
        <w:t>budow</w:t>
      </w:r>
      <w:r w:rsidRPr="00851B9D">
        <w:rPr>
          <w:rFonts w:ascii="Cambria" w:hAnsi="Cambria"/>
          <w:b/>
          <w:sz w:val="24"/>
          <w:szCs w:val="24"/>
        </w:rPr>
        <w:t>ie</w:t>
      </w:r>
      <w:r w:rsidR="00B5166F" w:rsidRPr="00851B9D">
        <w:rPr>
          <w:rFonts w:ascii="Cambria" w:hAnsi="Cambria"/>
          <w:b/>
          <w:sz w:val="24"/>
          <w:szCs w:val="24"/>
        </w:rPr>
        <w:t xml:space="preserve"> </w:t>
      </w:r>
      <w:r w:rsidR="0041269E" w:rsidRPr="00851B9D">
        <w:rPr>
          <w:rFonts w:ascii="Cambria" w:hAnsi="Cambria"/>
          <w:b/>
          <w:sz w:val="24"/>
          <w:szCs w:val="24"/>
        </w:rPr>
        <w:t>lub przebudow</w:t>
      </w:r>
      <w:r w:rsidRPr="00851B9D">
        <w:rPr>
          <w:rFonts w:ascii="Cambria" w:hAnsi="Cambria"/>
          <w:b/>
          <w:sz w:val="24"/>
          <w:szCs w:val="24"/>
        </w:rPr>
        <w:t>ie</w:t>
      </w:r>
      <w:r w:rsidR="0041269E" w:rsidRPr="00851B9D">
        <w:rPr>
          <w:rFonts w:ascii="Cambria" w:hAnsi="Cambria"/>
          <w:b/>
          <w:sz w:val="24"/>
          <w:szCs w:val="24"/>
        </w:rPr>
        <w:t xml:space="preserve"> tężni solankowej o wartości nie mniejszej niż 180 000, 00 zł brutto</w:t>
      </w:r>
    </w:p>
    <w:p w14:paraId="2D10D758" w14:textId="7AB03819" w:rsidR="00AE74D3" w:rsidRPr="00211A62" w:rsidRDefault="006F391E" w:rsidP="00E44E10">
      <w:pPr>
        <w:pStyle w:val="Akapitzlist"/>
        <w:numPr>
          <w:ilvl w:val="0"/>
          <w:numId w:val="28"/>
        </w:numPr>
        <w:spacing w:before="0" w:after="0" w:line="276" w:lineRule="auto"/>
        <w:ind w:left="1560"/>
        <w:rPr>
          <w:rFonts w:ascii="Cambria" w:hAnsi="Cambria"/>
          <w:b/>
          <w:sz w:val="24"/>
          <w:szCs w:val="24"/>
        </w:rPr>
      </w:pPr>
      <w:r w:rsidRPr="005337E7">
        <w:rPr>
          <w:rFonts w:ascii="Cambria" w:hAnsi="Cambria" w:cs="Arial"/>
          <w:color w:val="000000" w:themeColor="text1"/>
          <w:sz w:val="24"/>
          <w:szCs w:val="24"/>
        </w:rPr>
        <w:t xml:space="preserve">O udzielenie zamówienia mogą ubiegać się Wykonawcy, którzy </w:t>
      </w:r>
      <w:r w:rsidR="003E78C3" w:rsidRPr="005337E7">
        <w:rPr>
          <w:rFonts w:ascii="Cambria" w:hAnsi="Cambria" w:cs="Arial"/>
          <w:color w:val="000000" w:themeColor="text1"/>
          <w:sz w:val="24"/>
          <w:szCs w:val="24"/>
        </w:rPr>
        <w:br/>
      </w:r>
      <w:r w:rsidRPr="005337E7">
        <w:rPr>
          <w:rFonts w:ascii="Cambria" w:hAnsi="Cambria" w:cs="Arial"/>
          <w:color w:val="000000" w:themeColor="text1"/>
          <w:sz w:val="24"/>
          <w:szCs w:val="24"/>
        </w:rPr>
        <w:t xml:space="preserve">dysponują lub będą dysponować w okresie wykonywania zamówienia </w:t>
      </w:r>
      <w:r w:rsidRPr="005337E7">
        <w:rPr>
          <w:rFonts w:ascii="Cambria" w:hAnsi="Cambria" w:cs="Arial"/>
          <w:color w:val="000000" w:themeColor="text1"/>
          <w:sz w:val="24"/>
          <w:szCs w:val="24"/>
        </w:rPr>
        <w:br/>
        <w:t xml:space="preserve">i skierują do jego realizacji: </w:t>
      </w:r>
      <w:r w:rsidR="005337E7" w:rsidRPr="005337E7">
        <w:rPr>
          <w:rFonts w:ascii="Cambria" w:hAnsi="Cambria" w:cs="Arial"/>
          <w:color w:val="000000" w:themeColor="text1"/>
          <w:sz w:val="24"/>
          <w:szCs w:val="24"/>
        </w:rPr>
        <w:t xml:space="preserve"> </w:t>
      </w:r>
    </w:p>
    <w:p w14:paraId="08CE8330" w14:textId="482CE5F6" w:rsidR="00AE74D3" w:rsidRDefault="00AE74D3" w:rsidP="00BF1660">
      <w:pPr>
        <w:pStyle w:val="Akapitzlist"/>
        <w:numPr>
          <w:ilvl w:val="1"/>
          <w:numId w:val="53"/>
        </w:numPr>
        <w:suppressAutoHyphens w:val="0"/>
        <w:spacing w:line="276" w:lineRule="auto"/>
        <w:ind w:left="1843" w:hanging="283"/>
        <w:rPr>
          <w:rFonts w:ascii="Cambria" w:hAnsi="Cambria"/>
          <w:bCs/>
          <w:sz w:val="24"/>
          <w:szCs w:val="24"/>
        </w:rPr>
      </w:pPr>
      <w:r w:rsidRPr="004756C9">
        <w:rPr>
          <w:rFonts w:ascii="Cambria" w:hAnsi="Cambria"/>
          <w:b/>
          <w:sz w:val="24"/>
          <w:szCs w:val="24"/>
        </w:rPr>
        <w:t>min. jedną osobą</w:t>
      </w:r>
      <w:r w:rsidRPr="004756C9">
        <w:rPr>
          <w:rFonts w:ascii="Cambria" w:hAnsi="Cambria"/>
          <w:bCs/>
          <w:sz w:val="24"/>
          <w:szCs w:val="24"/>
        </w:rPr>
        <w:t xml:space="preserve"> </w:t>
      </w:r>
      <w:r w:rsidRPr="004756C9">
        <w:rPr>
          <w:rFonts w:ascii="Cambria" w:hAnsi="Cambria"/>
          <w:b/>
          <w:sz w:val="24"/>
          <w:szCs w:val="24"/>
        </w:rPr>
        <w:t>(która będzie pełniła funkcję</w:t>
      </w:r>
      <w:r w:rsidRPr="00AA1769">
        <w:rPr>
          <w:rFonts w:ascii="Cambria" w:hAnsi="Cambria"/>
          <w:b/>
          <w:sz w:val="24"/>
          <w:szCs w:val="24"/>
        </w:rPr>
        <w:t xml:space="preserve"> </w:t>
      </w:r>
      <w:r w:rsidRPr="00761A48">
        <w:rPr>
          <w:rFonts w:ascii="Cambria" w:hAnsi="Cambria"/>
          <w:b/>
          <w:color w:val="0070C0"/>
          <w:sz w:val="24"/>
          <w:szCs w:val="24"/>
        </w:rPr>
        <w:t xml:space="preserve">kierownika </w:t>
      </w:r>
      <w:r w:rsidR="00761A48" w:rsidRPr="00761A48">
        <w:rPr>
          <w:rFonts w:ascii="Cambria" w:hAnsi="Cambria"/>
          <w:b/>
          <w:color w:val="0070C0"/>
          <w:sz w:val="24"/>
          <w:szCs w:val="24"/>
        </w:rPr>
        <w:t xml:space="preserve">                       </w:t>
      </w:r>
      <w:r w:rsidR="00211A62" w:rsidRPr="00761A48">
        <w:rPr>
          <w:rFonts w:ascii="Cambria" w:hAnsi="Cambria"/>
          <w:b/>
          <w:color w:val="0070C0"/>
          <w:sz w:val="24"/>
          <w:szCs w:val="24"/>
        </w:rPr>
        <w:t>budowy</w:t>
      </w:r>
      <w:r w:rsidRPr="00AA1769">
        <w:rPr>
          <w:rFonts w:ascii="Cambria" w:hAnsi="Cambria"/>
          <w:b/>
          <w:sz w:val="24"/>
          <w:szCs w:val="24"/>
        </w:rPr>
        <w:t xml:space="preserve"> w branży konstrukcyjno-budowlanej)</w:t>
      </w:r>
      <w:r w:rsidRPr="00AA1769">
        <w:rPr>
          <w:rFonts w:ascii="Cambria" w:hAnsi="Cambria"/>
          <w:bCs/>
          <w:sz w:val="24"/>
          <w:szCs w:val="24"/>
        </w:rPr>
        <w:t xml:space="preserve"> </w:t>
      </w:r>
      <w:r w:rsidRPr="003D3769">
        <w:rPr>
          <w:rFonts w:ascii="Cambria" w:hAnsi="Cambria"/>
          <w:b/>
          <w:bCs/>
          <w:sz w:val="24"/>
          <w:szCs w:val="24"/>
        </w:rPr>
        <w:t xml:space="preserve">posiadającą </w:t>
      </w:r>
      <w:r w:rsidRPr="00AA1769">
        <w:rPr>
          <w:rFonts w:ascii="Cambria" w:hAnsi="Cambria"/>
          <w:b/>
          <w:sz w:val="24"/>
          <w:szCs w:val="24"/>
        </w:rPr>
        <w:lastRenderedPageBreak/>
        <w:t>uprawnienia budowlane do kierowania robotami budowlanymi w specjalności konstrukcyjno-budowlanej</w:t>
      </w:r>
      <w:r w:rsidRPr="00AA1769">
        <w:rPr>
          <w:rFonts w:ascii="Cambria" w:hAnsi="Cambria"/>
          <w:bCs/>
          <w:sz w:val="24"/>
          <w:szCs w:val="24"/>
        </w:rPr>
        <w:t>, których zakres uprawnia ją do kierowania robotami objętymi przedmiotem zamówienia (lub odpowiadające im równoważne uprawnienia budowlane wydane na podstawie wcześniej obowiązujących przepisów, a w przypadku Wykonawców zagranicznych – uprawnienia budowlane równoważne do wyżej wskazanych</w:t>
      </w:r>
      <w:r w:rsidRPr="00CB3784">
        <w:rPr>
          <w:rFonts w:ascii="Cambria" w:hAnsi="Cambria"/>
          <w:bCs/>
          <w:sz w:val="24"/>
          <w:szCs w:val="24"/>
        </w:rPr>
        <w:t xml:space="preserve">), </w:t>
      </w:r>
    </w:p>
    <w:p w14:paraId="671DC711" w14:textId="21AF7C71" w:rsidR="00211A62" w:rsidRPr="00211A62" w:rsidRDefault="00211A62" w:rsidP="00BF1660">
      <w:pPr>
        <w:pStyle w:val="Akapitzlist"/>
        <w:numPr>
          <w:ilvl w:val="1"/>
          <w:numId w:val="53"/>
        </w:numPr>
        <w:suppressAutoHyphens w:val="0"/>
        <w:spacing w:line="276" w:lineRule="auto"/>
        <w:ind w:left="1843" w:hanging="283"/>
        <w:rPr>
          <w:rFonts w:ascii="Cambria" w:hAnsi="Cambria"/>
          <w:bCs/>
          <w:sz w:val="24"/>
          <w:szCs w:val="24"/>
        </w:rPr>
      </w:pPr>
      <w:r w:rsidRPr="00AA1769">
        <w:rPr>
          <w:rFonts w:ascii="Cambria" w:hAnsi="Cambria"/>
          <w:b/>
          <w:sz w:val="24"/>
          <w:szCs w:val="24"/>
        </w:rPr>
        <w:t>min. jedną osobą</w:t>
      </w:r>
      <w:r w:rsidRPr="00AA1769">
        <w:rPr>
          <w:rFonts w:ascii="Cambria" w:hAnsi="Cambria"/>
          <w:bCs/>
          <w:sz w:val="24"/>
          <w:szCs w:val="24"/>
        </w:rPr>
        <w:t xml:space="preserve"> </w:t>
      </w:r>
      <w:r w:rsidRPr="00AA1769">
        <w:rPr>
          <w:rFonts w:ascii="Cambria" w:hAnsi="Cambria"/>
          <w:b/>
          <w:sz w:val="24"/>
          <w:szCs w:val="24"/>
        </w:rPr>
        <w:t>(która będzie pełniła funkcję</w:t>
      </w:r>
      <w:r>
        <w:rPr>
          <w:rFonts w:ascii="Cambria" w:hAnsi="Cambria"/>
          <w:b/>
          <w:sz w:val="24"/>
          <w:szCs w:val="24"/>
        </w:rPr>
        <w:t xml:space="preserve"> </w:t>
      </w:r>
      <w:r w:rsidRPr="00761A48">
        <w:rPr>
          <w:rFonts w:ascii="Cambria" w:hAnsi="Cambria"/>
          <w:b/>
          <w:color w:val="00B0F0"/>
          <w:sz w:val="24"/>
          <w:szCs w:val="24"/>
        </w:rPr>
        <w:t xml:space="preserve">kierownika </w:t>
      </w:r>
      <w:r w:rsidR="001967A5" w:rsidRPr="00761A48">
        <w:rPr>
          <w:rFonts w:ascii="Cambria" w:hAnsi="Cambria"/>
          <w:b/>
          <w:color w:val="00B0F0"/>
          <w:sz w:val="24"/>
          <w:szCs w:val="24"/>
        </w:rPr>
        <w:t>robót</w:t>
      </w:r>
      <w:r w:rsidRPr="00761A48">
        <w:rPr>
          <w:rFonts w:ascii="Cambria" w:hAnsi="Cambria"/>
          <w:b/>
          <w:color w:val="00B0F0"/>
          <w:sz w:val="24"/>
          <w:szCs w:val="24"/>
        </w:rPr>
        <w:t xml:space="preserve"> </w:t>
      </w:r>
      <w:r w:rsidRPr="00AA1769">
        <w:rPr>
          <w:rFonts w:ascii="Cambria" w:hAnsi="Cambria"/>
          <w:b/>
          <w:sz w:val="24"/>
          <w:szCs w:val="24"/>
        </w:rPr>
        <w:t>w branży sanitarnej)</w:t>
      </w:r>
      <w:r>
        <w:rPr>
          <w:rFonts w:ascii="Cambria" w:hAnsi="Cambria"/>
          <w:b/>
          <w:sz w:val="24"/>
          <w:szCs w:val="24"/>
        </w:rPr>
        <w:t xml:space="preserve"> </w:t>
      </w:r>
      <w:r w:rsidRPr="00211A62">
        <w:rPr>
          <w:rFonts w:ascii="Cambria" w:hAnsi="Cambria"/>
          <w:b/>
          <w:bCs/>
          <w:sz w:val="24"/>
          <w:szCs w:val="24"/>
        </w:rPr>
        <w:t>posiadającą</w:t>
      </w:r>
      <w:r w:rsidRPr="00211A62">
        <w:rPr>
          <w:rFonts w:ascii="Cambria" w:hAnsi="Cambria"/>
          <w:bCs/>
          <w:sz w:val="24"/>
          <w:szCs w:val="24"/>
        </w:rPr>
        <w:t xml:space="preserve"> </w:t>
      </w:r>
      <w:r w:rsidRPr="00211A62">
        <w:rPr>
          <w:rFonts w:ascii="Cambria" w:hAnsi="Cambria"/>
          <w:b/>
          <w:sz w:val="24"/>
          <w:szCs w:val="24"/>
        </w:rPr>
        <w:t>uprawnienia do kierowania robotami budowlanymi w specjalności instalacyjnej w zakresie instalacji</w:t>
      </w:r>
      <w:r w:rsidR="00EC0B60">
        <w:rPr>
          <w:rFonts w:ascii="Cambria" w:hAnsi="Cambria"/>
          <w:b/>
          <w:sz w:val="24"/>
          <w:szCs w:val="24"/>
        </w:rPr>
        <w:t xml:space="preserve"> i urządzeń </w:t>
      </w:r>
      <w:r w:rsidRPr="00211A62">
        <w:rPr>
          <w:rFonts w:ascii="Cambria" w:hAnsi="Cambria"/>
          <w:b/>
          <w:sz w:val="24"/>
          <w:szCs w:val="24"/>
        </w:rPr>
        <w:t>wodociągowych i kanalizacyjnych,</w:t>
      </w:r>
      <w:r w:rsidRPr="00211A62">
        <w:rPr>
          <w:rFonts w:ascii="Cambria" w:hAnsi="Cambria"/>
          <w:bCs/>
          <w:sz w:val="24"/>
          <w:szCs w:val="24"/>
        </w:rPr>
        <w:t xml:space="preserve"> których zakres uprawnia ją do kierowania robotami objętymi przedmiotem zamówienia (lub odpowiadające im równoważne uprawnienia budowlane wydane na podstawie wcześniej obowiązujących przepisów, a w przypadku Wykonawców zagranicznych – uprawnienia budowlane równoważne do wyżej wskazanych), </w:t>
      </w:r>
    </w:p>
    <w:p w14:paraId="758B831A" w14:textId="70900068" w:rsidR="00AE74D3" w:rsidRDefault="00AE74D3" w:rsidP="00BF1660">
      <w:pPr>
        <w:pStyle w:val="Akapitzlist"/>
        <w:numPr>
          <w:ilvl w:val="1"/>
          <w:numId w:val="53"/>
        </w:numPr>
        <w:suppressAutoHyphens w:val="0"/>
        <w:spacing w:line="276" w:lineRule="auto"/>
        <w:ind w:left="1843" w:hanging="283"/>
        <w:rPr>
          <w:rFonts w:ascii="Cambria" w:hAnsi="Cambria"/>
          <w:bCs/>
          <w:sz w:val="24"/>
          <w:szCs w:val="24"/>
        </w:rPr>
      </w:pPr>
      <w:r w:rsidRPr="00AA1769">
        <w:rPr>
          <w:rFonts w:ascii="Cambria" w:hAnsi="Cambria"/>
          <w:b/>
          <w:sz w:val="24"/>
          <w:szCs w:val="24"/>
        </w:rPr>
        <w:t xml:space="preserve">min. jedną osobą (która będzie pełniła funkcję </w:t>
      </w:r>
      <w:r w:rsidRPr="00761A48">
        <w:rPr>
          <w:rFonts w:ascii="Cambria" w:hAnsi="Cambria"/>
          <w:b/>
          <w:color w:val="00B0F0"/>
          <w:sz w:val="24"/>
          <w:szCs w:val="24"/>
        </w:rPr>
        <w:t xml:space="preserve">kierownika robót </w:t>
      </w:r>
      <w:r w:rsidRPr="00AA1769">
        <w:rPr>
          <w:rFonts w:ascii="Cambria" w:hAnsi="Cambria"/>
          <w:b/>
          <w:sz w:val="24"/>
          <w:szCs w:val="24"/>
        </w:rPr>
        <w:t>w branży elektrycznej)</w:t>
      </w:r>
      <w:r w:rsidRPr="00AA1769">
        <w:rPr>
          <w:rFonts w:ascii="Cambria" w:hAnsi="Cambria"/>
          <w:bCs/>
          <w:sz w:val="24"/>
          <w:szCs w:val="24"/>
        </w:rPr>
        <w:t xml:space="preserve"> </w:t>
      </w:r>
      <w:r w:rsidRPr="003D3769">
        <w:rPr>
          <w:rFonts w:ascii="Cambria" w:hAnsi="Cambria"/>
          <w:b/>
          <w:bCs/>
          <w:sz w:val="24"/>
          <w:szCs w:val="24"/>
        </w:rPr>
        <w:t>posiadającą</w:t>
      </w:r>
      <w:r w:rsidRPr="00AA1769">
        <w:rPr>
          <w:rFonts w:ascii="Cambria" w:hAnsi="Cambria"/>
          <w:bCs/>
          <w:sz w:val="24"/>
          <w:szCs w:val="24"/>
        </w:rPr>
        <w:t xml:space="preserve"> </w:t>
      </w:r>
      <w:r w:rsidRPr="00AA1769">
        <w:rPr>
          <w:rFonts w:ascii="Cambria" w:hAnsi="Cambria"/>
          <w:b/>
          <w:sz w:val="24"/>
          <w:szCs w:val="24"/>
        </w:rPr>
        <w:t xml:space="preserve">uprawnienia do kierowania robotami budowlanymi w specjalności instalacyjnej w zakresie instalacji </w:t>
      </w:r>
      <w:r w:rsidR="00CF07F0">
        <w:rPr>
          <w:rFonts w:ascii="Cambria" w:hAnsi="Cambria"/>
          <w:b/>
          <w:sz w:val="24"/>
          <w:szCs w:val="24"/>
        </w:rPr>
        <w:t xml:space="preserve">i urządzeń </w:t>
      </w:r>
      <w:r w:rsidRPr="00AA1769">
        <w:rPr>
          <w:rFonts w:ascii="Cambria" w:hAnsi="Cambria"/>
          <w:b/>
          <w:sz w:val="24"/>
          <w:szCs w:val="24"/>
        </w:rPr>
        <w:t>elektrycznych</w:t>
      </w:r>
      <w:r w:rsidR="00851B9D">
        <w:rPr>
          <w:rFonts w:ascii="Cambria" w:hAnsi="Cambria"/>
          <w:b/>
          <w:sz w:val="24"/>
          <w:szCs w:val="24"/>
        </w:rPr>
        <w:t xml:space="preserve"> i elektroenergetycznych</w:t>
      </w:r>
      <w:r w:rsidRPr="00AA1769">
        <w:rPr>
          <w:rFonts w:ascii="Cambria" w:hAnsi="Cambria"/>
          <w:bCs/>
          <w:sz w:val="24"/>
          <w:szCs w:val="24"/>
        </w:rPr>
        <w:t>, których zakres uprawnia go do kierowania robotami objętymi przedmiotem zamówienia (lub odpowiadające im równoważne uprawnienia budowlane wydane na podstawie wcześniej obowiązujących przepisów, a w przypadku Wykonawców zagranicznych – uprawnienia budowlane równoważne do wyżej wskazanych).</w:t>
      </w:r>
    </w:p>
    <w:p w14:paraId="13EED3DC" w14:textId="77777777" w:rsidR="006F391E" w:rsidRDefault="006F391E" w:rsidP="004322FA">
      <w:pPr>
        <w:spacing w:line="276" w:lineRule="auto"/>
        <w:ind w:left="1276"/>
        <w:jc w:val="both"/>
        <w:rPr>
          <w:rFonts w:asciiTheme="majorHAnsi" w:hAnsiTheme="majorHAnsi" w:cs="Arial"/>
          <w:bCs/>
          <w:sz w:val="10"/>
          <w:szCs w:val="10"/>
        </w:rPr>
      </w:pPr>
    </w:p>
    <w:p w14:paraId="188252CB" w14:textId="77777777" w:rsidR="00EC7E8C" w:rsidRDefault="00EC7E8C" w:rsidP="004322FA">
      <w:pPr>
        <w:spacing w:line="276" w:lineRule="auto"/>
        <w:ind w:left="1276"/>
        <w:jc w:val="both"/>
        <w:rPr>
          <w:rFonts w:asciiTheme="majorHAnsi" w:hAnsiTheme="majorHAnsi" w:cs="Arial"/>
          <w:bCs/>
          <w:sz w:val="10"/>
          <w:szCs w:val="10"/>
        </w:rPr>
      </w:pPr>
    </w:p>
    <w:p w14:paraId="21EE4531" w14:textId="77777777" w:rsidR="00EC7E8C" w:rsidRDefault="00EC7E8C" w:rsidP="004322FA">
      <w:pPr>
        <w:spacing w:line="276" w:lineRule="auto"/>
        <w:ind w:left="1276"/>
        <w:jc w:val="both"/>
        <w:rPr>
          <w:rFonts w:asciiTheme="majorHAnsi" w:hAnsiTheme="majorHAnsi" w:cs="Arial"/>
          <w:bCs/>
          <w:sz w:val="10"/>
          <w:szCs w:val="10"/>
        </w:rPr>
      </w:pPr>
    </w:p>
    <w:p w14:paraId="2D88ABE4" w14:textId="6F37223E" w:rsidR="00400599" w:rsidRDefault="00400599" w:rsidP="00400599">
      <w:pPr>
        <w:spacing w:line="276" w:lineRule="auto"/>
        <w:ind w:left="1276"/>
        <w:jc w:val="center"/>
        <w:rPr>
          <w:rFonts w:asciiTheme="majorHAnsi" w:hAnsiTheme="majorHAnsi" w:cs="Arial"/>
          <w:bCs/>
          <w:sz w:val="10"/>
          <w:szCs w:val="10"/>
        </w:rPr>
      </w:pPr>
      <w:r>
        <w:rPr>
          <w:rFonts w:ascii="Cambria" w:hAnsi="Cambria" w:cs="Cambria"/>
          <w:b/>
          <w:bCs/>
        </w:rPr>
        <w:t xml:space="preserve">DODATKOWE INFORMACJE DOTYCZĄCE WARUNKÓW </w:t>
      </w:r>
      <w:r>
        <w:rPr>
          <w:rFonts w:ascii="Cambria" w:hAnsi="Cambria" w:cs="Cambria"/>
          <w:b/>
          <w:bCs/>
        </w:rPr>
        <w:br/>
        <w:t>UDZIAŁU W POSTĘPOWANIU:</w:t>
      </w:r>
    </w:p>
    <w:tbl>
      <w:tblPr>
        <w:tblStyle w:val="Tabela-Siatka"/>
        <w:tblpPr w:leftFromText="141" w:rightFromText="141" w:vertAnchor="text" w:horzAnchor="page" w:tblpX="2759" w:tblpY="148"/>
        <w:tblW w:w="8646" w:type="dxa"/>
        <w:tblLayout w:type="fixed"/>
        <w:tblLook w:val="04A0" w:firstRow="1" w:lastRow="0" w:firstColumn="1" w:lastColumn="0" w:noHBand="0" w:noVBand="1"/>
      </w:tblPr>
      <w:tblGrid>
        <w:gridCol w:w="8646"/>
      </w:tblGrid>
      <w:tr w:rsidR="00400599" w14:paraId="171FF401" w14:textId="77777777" w:rsidTr="00EC0B60">
        <w:trPr>
          <w:trHeight w:val="1408"/>
        </w:trPr>
        <w:tc>
          <w:tcPr>
            <w:tcW w:w="8646" w:type="dxa"/>
          </w:tcPr>
          <w:p w14:paraId="458FAA6F" w14:textId="72AA13A3" w:rsidR="00400599" w:rsidRPr="008D32E2" w:rsidRDefault="00400599" w:rsidP="00B0109E">
            <w:pPr>
              <w:pStyle w:val="Akapitzlist"/>
              <w:widowControl w:val="0"/>
              <w:numPr>
                <w:ilvl w:val="0"/>
                <w:numId w:val="29"/>
              </w:numPr>
              <w:spacing w:before="0" w:after="0" w:line="276" w:lineRule="auto"/>
              <w:rPr>
                <w:rFonts w:asciiTheme="majorHAnsi" w:hAnsiTheme="majorHAnsi" w:cs="Helvetica"/>
                <w:b/>
                <w:i/>
                <w:color w:val="000000"/>
                <w:sz w:val="24"/>
                <w:szCs w:val="24"/>
              </w:rPr>
            </w:pPr>
            <w:r w:rsidRPr="008D32E2">
              <w:rPr>
                <w:rFonts w:asciiTheme="majorHAnsi" w:hAnsiTheme="majorHAnsi" w:cs="Helvetica"/>
                <w:b/>
                <w:i/>
                <w:color w:val="000000"/>
                <w:sz w:val="24"/>
                <w:szCs w:val="24"/>
              </w:rPr>
              <w:t xml:space="preserve">Wykonawca powinien w wykazie robót wyraźnie określić zakres robót </w:t>
            </w:r>
            <w:r w:rsidR="00761A48">
              <w:rPr>
                <w:rFonts w:asciiTheme="majorHAnsi" w:hAnsiTheme="majorHAnsi" w:cs="Helvetica"/>
                <w:b/>
                <w:i/>
                <w:color w:val="000000"/>
                <w:sz w:val="24"/>
                <w:szCs w:val="24"/>
              </w:rPr>
              <w:t xml:space="preserve">                         </w:t>
            </w:r>
            <w:r>
              <w:rPr>
                <w:rFonts w:asciiTheme="majorHAnsi" w:hAnsiTheme="majorHAnsi" w:cs="Helvetica"/>
                <w:b/>
                <w:i/>
                <w:color w:val="000000"/>
                <w:sz w:val="24"/>
                <w:szCs w:val="24"/>
              </w:rPr>
              <w:t xml:space="preserve">w tym </w:t>
            </w:r>
            <w:r w:rsidR="0041269E">
              <w:rPr>
                <w:rFonts w:asciiTheme="majorHAnsi" w:hAnsiTheme="majorHAnsi" w:cs="Helvetica"/>
                <w:b/>
                <w:i/>
                <w:color w:val="000000"/>
                <w:sz w:val="24"/>
                <w:szCs w:val="24"/>
              </w:rPr>
              <w:t>wartość robót</w:t>
            </w:r>
            <w:r w:rsidR="002F7614">
              <w:rPr>
                <w:rFonts w:asciiTheme="majorHAnsi" w:hAnsiTheme="majorHAnsi" w:cs="Helvetica"/>
                <w:b/>
                <w:i/>
                <w:color w:val="000000"/>
                <w:sz w:val="24"/>
                <w:szCs w:val="24"/>
              </w:rPr>
              <w:t>,</w:t>
            </w:r>
            <w:r w:rsidRPr="008D32E2">
              <w:rPr>
                <w:rFonts w:asciiTheme="majorHAnsi" w:hAnsiTheme="majorHAnsi" w:cs="Helvetica"/>
                <w:b/>
                <w:i/>
                <w:color w:val="000000"/>
                <w:sz w:val="24"/>
                <w:szCs w:val="24"/>
              </w:rPr>
              <w:t xml:space="preserve"> aby można było ustalić, czy spełnia warunek udziału w postępowaniu.</w:t>
            </w:r>
          </w:p>
          <w:p w14:paraId="338A2B48" w14:textId="68B83E58" w:rsidR="00400599" w:rsidRPr="007B28D8" w:rsidRDefault="00400599" w:rsidP="00B0109E">
            <w:pPr>
              <w:pStyle w:val="Akapitzlist"/>
              <w:widowControl w:val="0"/>
              <w:numPr>
                <w:ilvl w:val="0"/>
                <w:numId w:val="29"/>
              </w:numPr>
              <w:spacing w:line="276" w:lineRule="auto"/>
              <w:rPr>
                <w:rFonts w:ascii="Cambria" w:hAnsi="Cambria" w:cs="Helvetica"/>
                <w:b/>
                <w:i/>
                <w:color w:val="000000"/>
                <w:sz w:val="24"/>
                <w:szCs w:val="24"/>
              </w:rPr>
            </w:pPr>
            <w:r w:rsidRPr="007B28D8">
              <w:rPr>
                <w:rFonts w:ascii="Cambria" w:hAnsi="Cambria" w:cs="Helvetica"/>
                <w:i/>
                <w:color w:val="000000"/>
                <w:sz w:val="24"/>
                <w:szCs w:val="24"/>
              </w:rPr>
              <w:t>Przez posiadanie uprawnień budowlanych wymaganych prawem dla osób uczestniczących w realizacji zamówienia, rozumie się uprawnienia do wykonywania samodzielnych funkcji w budownictwie w rozumieniu art. 15a ustawy z dnia 7 lipca 1994 r. Prawo budowlane (</w:t>
            </w:r>
            <w:r w:rsidRPr="007127F3">
              <w:rPr>
                <w:rFonts w:ascii="Cambria" w:hAnsi="Cambria" w:cs="Helvetica"/>
                <w:bCs/>
                <w:i/>
                <w:color w:val="000000"/>
                <w:sz w:val="24"/>
                <w:szCs w:val="24"/>
              </w:rPr>
              <w:t>t. j. Dz. U. z 202</w:t>
            </w:r>
            <w:r w:rsidR="0041269E">
              <w:rPr>
                <w:rFonts w:ascii="Cambria" w:hAnsi="Cambria" w:cs="Helvetica"/>
                <w:bCs/>
                <w:i/>
                <w:color w:val="000000"/>
                <w:sz w:val="24"/>
                <w:szCs w:val="24"/>
              </w:rPr>
              <w:t>6</w:t>
            </w:r>
            <w:r w:rsidRPr="007127F3">
              <w:rPr>
                <w:rFonts w:ascii="Cambria" w:hAnsi="Cambria" w:cs="Helvetica"/>
                <w:bCs/>
                <w:i/>
                <w:color w:val="000000"/>
                <w:sz w:val="24"/>
                <w:szCs w:val="24"/>
              </w:rPr>
              <w:t xml:space="preserve"> r.</w:t>
            </w:r>
            <w:r>
              <w:rPr>
                <w:rFonts w:ascii="Cambria" w:hAnsi="Cambria" w:cs="Helvetica"/>
                <w:bCs/>
                <w:i/>
                <w:color w:val="000000"/>
                <w:sz w:val="24"/>
                <w:szCs w:val="24"/>
              </w:rPr>
              <w:t>,</w:t>
            </w:r>
            <w:r w:rsidRPr="007127F3">
              <w:rPr>
                <w:rFonts w:ascii="Cambria" w:hAnsi="Cambria" w:cs="Helvetica"/>
                <w:bCs/>
                <w:i/>
                <w:color w:val="000000"/>
                <w:sz w:val="24"/>
                <w:szCs w:val="24"/>
              </w:rPr>
              <w:t xml:space="preserve"> poz. </w:t>
            </w:r>
            <w:r w:rsidR="0041269E">
              <w:rPr>
                <w:rFonts w:ascii="Cambria" w:hAnsi="Cambria" w:cs="Helvetica"/>
                <w:bCs/>
                <w:i/>
                <w:color w:val="000000"/>
                <w:sz w:val="24"/>
                <w:szCs w:val="24"/>
              </w:rPr>
              <w:t>524</w:t>
            </w:r>
            <w:r w:rsidRPr="007B28D8">
              <w:rPr>
                <w:rFonts w:ascii="Cambria" w:hAnsi="Cambria" w:cs="Helvetica"/>
                <w:i/>
                <w:color w:val="000000"/>
                <w:sz w:val="24"/>
                <w:szCs w:val="24"/>
              </w:rPr>
              <w:t xml:space="preserve">) oraz przepisów wcześniejszych. </w:t>
            </w:r>
            <w:r w:rsidRPr="007B28D8">
              <w:rPr>
                <w:rFonts w:ascii="Cambria" w:hAnsi="Cambria" w:cs="Helvetica"/>
                <w:b/>
                <w:bCs/>
                <w:i/>
                <w:color w:val="000000"/>
                <w:sz w:val="24"/>
                <w:szCs w:val="24"/>
              </w:rPr>
              <w:t xml:space="preserve">Samodzielne funkcje techniczne w budownictwie (nazwy specjalności i ich zakresy) będą rozpatrywane zgodnie </w:t>
            </w:r>
            <w:r>
              <w:rPr>
                <w:rFonts w:ascii="Cambria" w:hAnsi="Cambria" w:cs="Helvetica"/>
                <w:b/>
                <w:bCs/>
                <w:i/>
                <w:color w:val="000000"/>
                <w:sz w:val="24"/>
                <w:szCs w:val="24"/>
              </w:rPr>
              <w:br/>
            </w:r>
            <w:r w:rsidRPr="007B28D8">
              <w:rPr>
                <w:rFonts w:ascii="Cambria" w:hAnsi="Cambria" w:cs="Helvetica"/>
                <w:b/>
                <w:bCs/>
                <w:i/>
                <w:color w:val="000000"/>
                <w:sz w:val="24"/>
                <w:szCs w:val="24"/>
              </w:rPr>
              <w:t>z przepisami regulującymi nadawanie uprawnień budowlanych w dacie ich nadania oraz zgodnie z treścią decyzji o ich nadaniu.</w:t>
            </w:r>
          </w:p>
          <w:p w14:paraId="56AB4385" w14:textId="77777777" w:rsidR="00400599" w:rsidRPr="007127F3" w:rsidRDefault="00400599" w:rsidP="00B0109E">
            <w:pPr>
              <w:pStyle w:val="Akapitzlist"/>
              <w:widowControl w:val="0"/>
              <w:numPr>
                <w:ilvl w:val="0"/>
                <w:numId w:val="29"/>
              </w:numPr>
              <w:spacing w:before="0" w:after="0" w:line="276" w:lineRule="auto"/>
              <w:rPr>
                <w:rFonts w:ascii="Cambria" w:hAnsi="Cambria" w:cs="Helvetica"/>
                <w:b/>
                <w:i/>
                <w:color w:val="000000"/>
                <w:sz w:val="24"/>
                <w:szCs w:val="24"/>
              </w:rPr>
            </w:pPr>
            <w:r w:rsidRPr="008A770D">
              <w:rPr>
                <w:rFonts w:ascii="Cambria" w:hAnsi="Cambria"/>
                <w:i/>
                <w:sz w:val="24"/>
                <w:szCs w:val="24"/>
              </w:rPr>
              <w:t xml:space="preserve">Wykonawca w celu wykazania spełniania warunków określonych </w:t>
            </w:r>
            <w:r w:rsidRPr="00EC0B60">
              <w:rPr>
                <w:rFonts w:ascii="Cambria" w:hAnsi="Cambria"/>
                <w:i/>
                <w:sz w:val="24"/>
                <w:szCs w:val="24"/>
              </w:rPr>
              <w:t>w pkt 6.1.4, ppkt 2) SWZ może wskazać osobę będącą obywatelem państwa członk</w:t>
            </w:r>
            <w:r w:rsidRPr="008A770D">
              <w:rPr>
                <w:rFonts w:ascii="Cambria" w:hAnsi="Cambria"/>
                <w:i/>
                <w:color w:val="000000" w:themeColor="text1"/>
                <w:sz w:val="24"/>
                <w:szCs w:val="24"/>
              </w:rPr>
              <w:t xml:space="preserve">owskiego w </w:t>
            </w:r>
            <w:r w:rsidRPr="008A770D">
              <w:rPr>
                <w:rFonts w:ascii="Cambria" w:hAnsi="Cambria"/>
                <w:i/>
                <w:color w:val="000000" w:themeColor="text1"/>
                <w:sz w:val="24"/>
                <w:szCs w:val="24"/>
              </w:rPr>
              <w:lastRenderedPageBreak/>
              <w:t>rozumieniu art. 4a ust. 1  ustawy z dnia 15 grudnia 2000 r. o samorządach zawodowych architektów oraz inżynierów budownictwa (t. j. Dz. U. z 20</w:t>
            </w:r>
            <w:r>
              <w:rPr>
                <w:rFonts w:ascii="Cambria" w:hAnsi="Cambria"/>
                <w:i/>
                <w:color w:val="000000" w:themeColor="text1"/>
                <w:sz w:val="24"/>
                <w:szCs w:val="24"/>
              </w:rPr>
              <w:t>23</w:t>
            </w:r>
            <w:r w:rsidRPr="008A770D">
              <w:rPr>
                <w:rFonts w:ascii="Cambria" w:hAnsi="Cambria"/>
                <w:i/>
                <w:color w:val="000000" w:themeColor="text1"/>
                <w:sz w:val="24"/>
                <w:szCs w:val="24"/>
              </w:rPr>
              <w:t xml:space="preserve"> r. poz. </w:t>
            </w:r>
            <w:r>
              <w:rPr>
                <w:rFonts w:ascii="Cambria" w:hAnsi="Cambria"/>
                <w:i/>
                <w:color w:val="000000" w:themeColor="text1"/>
                <w:sz w:val="24"/>
                <w:szCs w:val="24"/>
              </w:rPr>
              <w:t>551 ze zm.</w:t>
            </w:r>
            <w:r w:rsidRPr="008A770D">
              <w:rPr>
                <w:rFonts w:ascii="Cambria" w:hAnsi="Cambria"/>
                <w:i/>
                <w:color w:val="000000" w:themeColor="text1"/>
                <w:sz w:val="24"/>
                <w:szCs w:val="24"/>
              </w:rPr>
              <w:t>), która nabyła kwalifikacje zawodowe do wykonywania działalności w budownictwie, równoznaczne wykonywaniu samodzielnych funkcji technicznych w budownictwie</w:t>
            </w:r>
            <w:r w:rsidRPr="008A770D">
              <w:rPr>
                <w:rFonts w:ascii="Cambria" w:hAnsi="Cambria"/>
                <w:i/>
                <w:sz w:val="24"/>
                <w:szCs w:val="24"/>
              </w:rPr>
              <w:t xml:space="preserve"> na terytorium Rzeczypospolitej Polskiej – zgodnie z właściwymi przepisami, w szczególności z ustawą z dnia 22 grudnia 2015 r. o zasadach uznawania kwalifikacji zawodowych nabytych w państwach członkowskich Unii Europejskiej (t. j. Dz. U. z 202</w:t>
            </w:r>
            <w:r>
              <w:rPr>
                <w:rFonts w:ascii="Cambria" w:hAnsi="Cambria"/>
                <w:i/>
                <w:sz w:val="24"/>
                <w:szCs w:val="24"/>
              </w:rPr>
              <w:t>3</w:t>
            </w:r>
            <w:r w:rsidRPr="008A770D">
              <w:rPr>
                <w:rFonts w:ascii="Cambria" w:hAnsi="Cambria"/>
                <w:i/>
                <w:sz w:val="24"/>
                <w:szCs w:val="24"/>
              </w:rPr>
              <w:t xml:space="preserve"> r., poz. </w:t>
            </w:r>
            <w:r>
              <w:rPr>
                <w:rFonts w:ascii="Cambria" w:hAnsi="Cambria"/>
                <w:i/>
                <w:sz w:val="24"/>
                <w:szCs w:val="24"/>
              </w:rPr>
              <w:t>334 ze zm.</w:t>
            </w:r>
            <w:r w:rsidRPr="008A770D">
              <w:rPr>
                <w:rFonts w:ascii="Cambria" w:hAnsi="Cambria"/>
                <w:i/>
                <w:sz w:val="24"/>
                <w:szCs w:val="24"/>
              </w:rPr>
              <w:t xml:space="preserve">) oraz ustawą z dnia 15 grudnia 2000 r. </w:t>
            </w:r>
            <w:r w:rsidRPr="008A770D">
              <w:rPr>
                <w:rFonts w:ascii="Cambria" w:eastAsia="Cambria" w:hAnsi="Cambria"/>
                <w:i/>
                <w:sz w:val="24"/>
                <w:szCs w:val="24"/>
              </w:rPr>
              <w:t>o samorządach zawodowych architektów oraz inżynierów budownictwa (Dz. U. z 20</w:t>
            </w:r>
            <w:r>
              <w:rPr>
                <w:rFonts w:ascii="Cambria" w:eastAsia="Cambria" w:hAnsi="Cambria"/>
                <w:i/>
                <w:sz w:val="24"/>
                <w:szCs w:val="24"/>
              </w:rPr>
              <w:t>23</w:t>
            </w:r>
            <w:r w:rsidRPr="008A770D">
              <w:rPr>
                <w:rFonts w:ascii="Cambria" w:eastAsia="Cambria" w:hAnsi="Cambria"/>
                <w:i/>
                <w:sz w:val="24"/>
                <w:szCs w:val="24"/>
              </w:rPr>
              <w:t xml:space="preserve"> r. poz. </w:t>
            </w:r>
            <w:r>
              <w:rPr>
                <w:rFonts w:ascii="Cambria" w:eastAsia="Cambria" w:hAnsi="Cambria"/>
                <w:i/>
                <w:sz w:val="24"/>
                <w:szCs w:val="24"/>
              </w:rPr>
              <w:t>551 ze zm.</w:t>
            </w:r>
            <w:r w:rsidRPr="008A770D">
              <w:rPr>
                <w:rFonts w:ascii="Cambria" w:eastAsia="Cambria" w:hAnsi="Cambria"/>
                <w:i/>
                <w:sz w:val="24"/>
                <w:szCs w:val="24"/>
              </w:rPr>
              <w:t>).</w:t>
            </w:r>
          </w:p>
          <w:p w14:paraId="034A2168" w14:textId="26052D3B" w:rsidR="00400599" w:rsidRDefault="00400599" w:rsidP="00B0109E">
            <w:pPr>
              <w:pStyle w:val="Akapitzlist"/>
              <w:widowControl w:val="0"/>
              <w:numPr>
                <w:ilvl w:val="0"/>
                <w:numId w:val="29"/>
              </w:numPr>
              <w:spacing w:before="0" w:after="0" w:line="276" w:lineRule="auto"/>
              <w:rPr>
                <w:rFonts w:ascii="Cambria" w:hAnsi="Cambria" w:cs="Helvetica"/>
                <w:bCs/>
                <w:i/>
                <w:color w:val="000000"/>
                <w:sz w:val="24"/>
                <w:szCs w:val="24"/>
              </w:rPr>
            </w:pPr>
            <w:r w:rsidRPr="007127F3">
              <w:rPr>
                <w:rFonts w:ascii="Cambria" w:hAnsi="Cambria" w:cs="Helvetica"/>
                <w:bCs/>
                <w:i/>
                <w:color w:val="000000"/>
                <w:sz w:val="24"/>
                <w:szCs w:val="24"/>
              </w:rPr>
              <w:t xml:space="preserve">Zgodnie art. 3 pkt 6 ustawy z dnia 7 lipca 1994 r. Prawo budowlane </w:t>
            </w:r>
            <w:r>
              <w:rPr>
                <w:rFonts w:ascii="Cambria" w:hAnsi="Cambria" w:cs="Helvetica"/>
                <w:bCs/>
                <w:i/>
                <w:color w:val="000000"/>
                <w:sz w:val="24"/>
                <w:szCs w:val="24"/>
              </w:rPr>
              <w:br/>
            </w:r>
            <w:r w:rsidRPr="007127F3">
              <w:rPr>
                <w:rFonts w:ascii="Cambria" w:hAnsi="Cambria" w:cs="Helvetica"/>
                <w:bCs/>
                <w:i/>
                <w:color w:val="000000"/>
                <w:sz w:val="24"/>
                <w:szCs w:val="24"/>
              </w:rPr>
              <w:t>(t. j. Dz. U. z 202</w:t>
            </w:r>
            <w:r w:rsidR="00473951">
              <w:rPr>
                <w:rFonts w:ascii="Cambria" w:hAnsi="Cambria" w:cs="Helvetica"/>
                <w:bCs/>
                <w:i/>
                <w:color w:val="000000"/>
                <w:sz w:val="24"/>
                <w:szCs w:val="24"/>
              </w:rPr>
              <w:t>6</w:t>
            </w:r>
            <w:r w:rsidRPr="007127F3">
              <w:rPr>
                <w:rFonts w:ascii="Cambria" w:hAnsi="Cambria" w:cs="Helvetica"/>
                <w:bCs/>
                <w:i/>
                <w:color w:val="000000"/>
                <w:sz w:val="24"/>
                <w:szCs w:val="24"/>
              </w:rPr>
              <w:t xml:space="preserve"> r.</w:t>
            </w:r>
            <w:r>
              <w:rPr>
                <w:rFonts w:ascii="Cambria" w:hAnsi="Cambria" w:cs="Helvetica"/>
                <w:bCs/>
                <w:i/>
                <w:color w:val="000000"/>
                <w:sz w:val="24"/>
                <w:szCs w:val="24"/>
              </w:rPr>
              <w:t>,</w:t>
            </w:r>
            <w:r w:rsidRPr="007127F3">
              <w:rPr>
                <w:rFonts w:ascii="Cambria" w:hAnsi="Cambria" w:cs="Helvetica"/>
                <w:bCs/>
                <w:i/>
                <w:color w:val="000000"/>
                <w:sz w:val="24"/>
                <w:szCs w:val="24"/>
              </w:rPr>
              <w:t xml:space="preserve"> poz. </w:t>
            </w:r>
            <w:r w:rsidR="00473951">
              <w:rPr>
                <w:rFonts w:ascii="Cambria" w:hAnsi="Cambria" w:cs="Helvetica"/>
                <w:bCs/>
                <w:i/>
                <w:color w:val="000000"/>
                <w:sz w:val="24"/>
                <w:szCs w:val="24"/>
              </w:rPr>
              <w:t>524</w:t>
            </w:r>
            <w:r w:rsidRPr="007127F3">
              <w:rPr>
                <w:rFonts w:ascii="Cambria" w:hAnsi="Cambria" w:cs="Helvetica"/>
                <w:bCs/>
                <w:i/>
                <w:color w:val="000000"/>
                <w:sz w:val="24"/>
                <w:szCs w:val="24"/>
              </w:rPr>
              <w:t xml:space="preserve">), przez </w:t>
            </w:r>
            <w:r w:rsidRPr="007127F3">
              <w:rPr>
                <w:rFonts w:ascii="Cambria" w:hAnsi="Cambria" w:cs="Helvetica"/>
                <w:b/>
                <w:i/>
                <w:color w:val="000000"/>
                <w:sz w:val="24"/>
                <w:szCs w:val="24"/>
                <w:u w:val="single"/>
              </w:rPr>
              <w:t>budowę</w:t>
            </w:r>
            <w:r w:rsidRPr="007127F3">
              <w:rPr>
                <w:rFonts w:ascii="Cambria" w:hAnsi="Cambria" w:cs="Helvetica"/>
                <w:bCs/>
                <w:i/>
                <w:color w:val="000000"/>
                <w:sz w:val="24"/>
                <w:szCs w:val="24"/>
              </w:rPr>
              <w:t xml:space="preserve"> rozumie się wykonywanie obiektu budowlanego w określonym miejscu, a także </w:t>
            </w:r>
            <w:r w:rsidRPr="007127F3">
              <w:rPr>
                <w:rFonts w:ascii="Cambria" w:hAnsi="Cambria" w:cs="Helvetica"/>
                <w:b/>
                <w:i/>
                <w:color w:val="000000"/>
                <w:sz w:val="24"/>
                <w:szCs w:val="24"/>
              </w:rPr>
              <w:t>odbudowę, rozbudowę, nadbudowę</w:t>
            </w:r>
            <w:r w:rsidRPr="007127F3">
              <w:rPr>
                <w:rFonts w:ascii="Cambria" w:hAnsi="Cambria" w:cs="Helvetica"/>
                <w:bCs/>
                <w:i/>
                <w:color w:val="000000"/>
                <w:sz w:val="24"/>
                <w:szCs w:val="24"/>
              </w:rPr>
              <w:t xml:space="preserve"> obiektu budowlanego</w:t>
            </w:r>
            <w:r>
              <w:rPr>
                <w:rFonts w:ascii="Cambria" w:hAnsi="Cambria" w:cs="Helvetica"/>
                <w:bCs/>
                <w:i/>
                <w:color w:val="000000"/>
                <w:sz w:val="24"/>
                <w:szCs w:val="24"/>
              </w:rPr>
              <w:t>,</w:t>
            </w:r>
          </w:p>
          <w:p w14:paraId="653A6775" w14:textId="77777777" w:rsidR="00400599" w:rsidRPr="00B0109E" w:rsidRDefault="00400599" w:rsidP="00B0109E">
            <w:pPr>
              <w:pStyle w:val="Akapitzlist"/>
              <w:widowControl w:val="0"/>
              <w:numPr>
                <w:ilvl w:val="0"/>
                <w:numId w:val="29"/>
              </w:numPr>
              <w:spacing w:before="0" w:after="0" w:line="276" w:lineRule="auto"/>
              <w:rPr>
                <w:rFonts w:ascii="Cambria" w:hAnsi="Cambria" w:cs="Helvetica"/>
                <w:bCs/>
                <w:i/>
                <w:color w:val="000000"/>
                <w:sz w:val="24"/>
                <w:szCs w:val="24"/>
              </w:rPr>
            </w:pPr>
            <w:r w:rsidRPr="007127F3">
              <w:rPr>
                <w:rFonts w:ascii="Cambria" w:hAnsi="Cambria" w:cs="Arial"/>
                <w:i/>
                <w:sz w:val="24"/>
                <w:szCs w:val="24"/>
              </w:rPr>
              <w:t xml:space="preserve">Zgodnie z art. 3 pkt 7a ustawy z dnia 7 lipca 1994 r. Prawo budowlane, przez </w:t>
            </w:r>
            <w:r w:rsidRPr="007A28AC">
              <w:rPr>
                <w:rFonts w:ascii="Cambria" w:hAnsi="Cambria" w:cs="Arial"/>
                <w:b/>
                <w:i/>
                <w:sz w:val="24"/>
                <w:szCs w:val="24"/>
                <w:u w:val="single"/>
              </w:rPr>
              <w:t>przebudowę</w:t>
            </w:r>
            <w:r w:rsidRPr="007A28AC">
              <w:rPr>
                <w:rFonts w:ascii="Cambria" w:hAnsi="Cambria" w:cs="Arial"/>
                <w:i/>
                <w:sz w:val="24"/>
                <w:szCs w:val="24"/>
                <w:u w:val="single"/>
              </w:rPr>
              <w:t xml:space="preserve"> </w:t>
            </w:r>
            <w:r w:rsidRPr="007127F3">
              <w:rPr>
                <w:rFonts w:ascii="Cambria" w:hAnsi="Cambria" w:cs="Arial"/>
                <w:i/>
                <w:sz w:val="24"/>
                <w:szCs w:val="24"/>
              </w:rPr>
              <w:t xml:space="preserve">rozumie się wykonywanie robót budowlanych, w wyniku których następuje </w:t>
            </w:r>
            <w:r w:rsidRPr="007127F3">
              <w:rPr>
                <w:rFonts w:ascii="Cambria" w:hAnsi="Cambria" w:cs="Arial"/>
                <w:b/>
                <w:i/>
                <w:sz w:val="24"/>
                <w:szCs w:val="24"/>
              </w:rPr>
              <w:t>zmiana parametrów użytkowych lub technicznych istniejącego obiektu budowlanego</w:t>
            </w:r>
            <w:r w:rsidRPr="007127F3">
              <w:rPr>
                <w:rFonts w:ascii="Cambria" w:hAnsi="Cambria" w:cs="Arial"/>
                <w:i/>
                <w:sz w:val="24"/>
                <w:szCs w:val="24"/>
              </w:rPr>
              <w:t>, z wyjątkiem charakterystycznych parametrów, jak: kubatura, powierzchnia zabudowy, wysokość, długość, szerokość bądź liczba kondygnacji; w przypadku dróg są dopuszczalne zmiany charakterystycznych parametrów w zakresie niewymagającym zmiany granic pasa drogowego.</w:t>
            </w:r>
          </w:p>
          <w:p w14:paraId="4DF04F53" w14:textId="7341A0D8" w:rsidR="00B0109E" w:rsidRPr="00B0109E" w:rsidRDefault="00B0109E" w:rsidP="00B0109E">
            <w:pPr>
              <w:pStyle w:val="Akapitzlist"/>
              <w:widowControl w:val="0"/>
              <w:numPr>
                <w:ilvl w:val="0"/>
                <w:numId w:val="29"/>
              </w:numPr>
              <w:spacing w:before="0" w:after="0" w:line="276" w:lineRule="auto"/>
              <w:rPr>
                <w:rFonts w:ascii="Cambria" w:hAnsi="Cambria" w:cs="Helvetica"/>
                <w:bCs/>
                <w:i/>
                <w:color w:val="000000"/>
                <w:sz w:val="24"/>
                <w:szCs w:val="24"/>
              </w:rPr>
            </w:pPr>
            <w:r w:rsidRPr="005F067E">
              <w:rPr>
                <w:rFonts w:ascii="Cambria" w:hAnsi="Cambria" w:cs="Helvetica"/>
                <w:bCs/>
                <w:i/>
                <w:color w:val="000000"/>
                <w:sz w:val="24"/>
                <w:szCs w:val="24"/>
              </w:rPr>
              <w:t xml:space="preserve">Warunek wskazany w </w:t>
            </w:r>
            <w:r w:rsidRPr="00EC0B60">
              <w:rPr>
                <w:rFonts w:ascii="Cambria" w:hAnsi="Cambria" w:cs="Helvetica"/>
                <w:bCs/>
                <w:i/>
                <w:sz w:val="24"/>
                <w:szCs w:val="24"/>
              </w:rPr>
              <w:t xml:space="preserve">6.1.4 pkt. 1) lit a </w:t>
            </w:r>
            <w:r w:rsidRPr="005F067E">
              <w:rPr>
                <w:rFonts w:ascii="Cambria" w:hAnsi="Cambria" w:cs="Helvetica"/>
                <w:bCs/>
                <w:i/>
                <w:color w:val="000000"/>
                <w:sz w:val="24"/>
                <w:szCs w:val="24"/>
              </w:rPr>
              <w:t>może być wykazany   samodzielnie   przez   jednego   wykonawcę   lub - w przypadku korzystania z podmiotów udostępniających zasoby bądź w przypadku wykonawców wspólnie ubiegających się o udzielenie zamówienia - w taki sposób, że zakres wskazany w lit a wykazuje   jeden   podmiot/wykonawca.</w:t>
            </w:r>
            <w:r w:rsidRPr="005F067E">
              <w:rPr>
                <w:rFonts w:ascii="Cambria" w:hAnsi="Cambria" w:cs="Helvetica"/>
                <w:bCs/>
                <w:i/>
                <w:color w:val="000000"/>
              </w:rPr>
              <w:t xml:space="preserve"> </w:t>
            </w:r>
            <w:r w:rsidRPr="005F067E">
              <w:rPr>
                <w:rFonts w:ascii="Cambria" w:hAnsi="Cambria" w:cs="Helvetica"/>
                <w:bCs/>
                <w:i/>
                <w:color w:val="000000"/>
                <w:sz w:val="24"/>
                <w:szCs w:val="24"/>
              </w:rPr>
              <w:t>Warunek wskazany w 6.1.4 pkt. 1) lit a</w:t>
            </w:r>
            <w:r w:rsidR="00EC0B60">
              <w:rPr>
                <w:rFonts w:ascii="Cambria" w:hAnsi="Cambria" w:cs="Helvetica"/>
                <w:bCs/>
                <w:i/>
                <w:color w:val="000000"/>
                <w:sz w:val="24"/>
                <w:szCs w:val="24"/>
              </w:rPr>
              <w:t xml:space="preserve"> </w:t>
            </w:r>
            <w:r w:rsidRPr="005F067E">
              <w:rPr>
                <w:rFonts w:ascii="Cambria" w:hAnsi="Cambria" w:cs="Helvetica"/>
                <w:bCs/>
                <w:i/>
                <w:color w:val="000000"/>
                <w:sz w:val="24"/>
                <w:szCs w:val="24"/>
              </w:rPr>
              <w:t>może być wykazany   samodzielnie   przez   jednego   wykonawcę   lub - w przypadku korzystania z podmiotów udostępniających zasoby bądź w przypadku wykonawców wspólnie ubiegających się o udzielenie zamówienia - w taki sposób, że zakres wskazany w lit a wykazuje   jeden   podmiot/wykonawca</w:t>
            </w:r>
            <w:r w:rsidR="00EC0B60">
              <w:rPr>
                <w:rFonts w:ascii="Cambria" w:hAnsi="Cambria" w:cs="Helvetica"/>
                <w:bCs/>
                <w:i/>
                <w:color w:val="000000"/>
                <w:sz w:val="24"/>
                <w:szCs w:val="24"/>
              </w:rPr>
              <w:t>.</w:t>
            </w:r>
          </w:p>
        </w:tc>
      </w:tr>
    </w:tbl>
    <w:p w14:paraId="4C4248E2" w14:textId="4600F375" w:rsidR="006F391E" w:rsidRDefault="00400599" w:rsidP="00020E9D">
      <w:pPr>
        <w:spacing w:line="276" w:lineRule="auto"/>
        <w:rPr>
          <w:rFonts w:ascii="Cambria" w:hAnsi="Cambria" w:cs="Cambria"/>
          <w:b/>
          <w:bCs/>
        </w:rPr>
      </w:pPr>
      <w:r>
        <w:rPr>
          <w:rFonts w:ascii="Cambria" w:hAnsi="Cambria" w:cs="Cambria"/>
          <w:b/>
          <w:bCs/>
        </w:rPr>
        <w:lastRenderedPageBreak/>
        <w:t xml:space="preserve"> </w:t>
      </w:r>
    </w:p>
    <w:p w14:paraId="7BEA1C39" w14:textId="77777777" w:rsidR="008A770D" w:rsidRDefault="008A770D" w:rsidP="004322FA">
      <w:pPr>
        <w:spacing w:line="276" w:lineRule="auto"/>
        <w:ind w:left="1276"/>
        <w:jc w:val="both"/>
        <w:rPr>
          <w:rFonts w:asciiTheme="majorHAnsi" w:hAnsiTheme="majorHAnsi" w:cs="Arial"/>
          <w:bCs/>
          <w:sz w:val="10"/>
          <w:szCs w:val="10"/>
        </w:rPr>
      </w:pPr>
    </w:p>
    <w:p w14:paraId="5F49B4F6" w14:textId="77777777" w:rsidR="002D5F80" w:rsidRDefault="00F23968" w:rsidP="004322FA">
      <w:pPr>
        <w:pStyle w:val="Kolorowalistaakcent11"/>
        <w:numPr>
          <w:ilvl w:val="1"/>
          <w:numId w:val="7"/>
        </w:numPr>
        <w:spacing w:before="0" w:after="0" w:line="276" w:lineRule="auto"/>
        <w:ind w:left="567" w:right="20" w:hanging="567"/>
        <w:rPr>
          <w:rFonts w:ascii="Cambria" w:hAnsi="Cambria"/>
          <w:sz w:val="24"/>
          <w:szCs w:val="24"/>
        </w:rPr>
      </w:pPr>
      <w:r>
        <w:rPr>
          <w:rFonts w:asciiTheme="majorHAnsi" w:hAnsiTheme="majorHAnsi"/>
          <w:sz w:val="24"/>
          <w:szCs w:val="24"/>
        </w:rPr>
        <w:t xml:space="preserve">Zamawiający może, </w:t>
      </w:r>
      <w:r>
        <w:rPr>
          <w:rFonts w:ascii="Cambria" w:hAnsi="Cambria"/>
          <w:color w:val="000000"/>
          <w:sz w:val="24"/>
          <w:szCs w:val="24"/>
          <w:shd w:val="clear" w:color="auto" w:fill="FFFFFF"/>
        </w:rPr>
        <w:t>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Pr>
          <w:rFonts w:ascii="Cambria" w:hAnsi="Cambria"/>
          <w:sz w:val="24"/>
          <w:szCs w:val="24"/>
        </w:rPr>
        <w:t xml:space="preserve"> na każdym etapie postępowania (art. 116 ust. 2 ustawy Pzp).</w:t>
      </w:r>
    </w:p>
    <w:p w14:paraId="29B01DC1" w14:textId="77777777" w:rsidR="00A638ED" w:rsidRPr="00A638ED" w:rsidRDefault="00F23968" w:rsidP="004322FA">
      <w:pPr>
        <w:pStyle w:val="Kolorowalistaakcent11"/>
        <w:numPr>
          <w:ilvl w:val="1"/>
          <w:numId w:val="7"/>
        </w:numPr>
        <w:spacing w:before="0" w:after="0" w:line="276" w:lineRule="auto"/>
        <w:ind w:left="567" w:right="20" w:hanging="567"/>
        <w:rPr>
          <w:rFonts w:ascii="Cambria" w:hAnsi="Cambria"/>
          <w:sz w:val="24"/>
          <w:szCs w:val="24"/>
        </w:rPr>
      </w:pPr>
      <w:r>
        <w:rPr>
          <w:rFonts w:asciiTheme="majorHAnsi" w:hAnsiTheme="majorHAnsi"/>
          <w:color w:val="000000"/>
          <w:sz w:val="24"/>
          <w:szCs w:val="24"/>
        </w:rPr>
        <w:t xml:space="preserve">W odniesieniu do warunków dotyczących wykształcenia, kwalifikacji zawodowych lub doświadczenia Wykonawcy wspólnie ubiegający się o udzielenie zamówienia wykazując warunek udziału w postępowaniu </w:t>
      </w:r>
      <w:r>
        <w:rPr>
          <w:rFonts w:asciiTheme="majorHAnsi" w:hAnsiTheme="majorHAnsi"/>
          <w:b/>
          <w:bCs/>
          <w:color w:val="000000"/>
          <w:sz w:val="24"/>
          <w:szCs w:val="24"/>
        </w:rPr>
        <w:t>mogą polegać na zdolnościach tych z Wykonawców, którzy wykonają roboty budowlane lub usługi, do realizacji których te zdolności są wymagane</w:t>
      </w:r>
    </w:p>
    <w:p w14:paraId="64724D87" w14:textId="77777777" w:rsidR="00A638ED" w:rsidRPr="00A638ED" w:rsidRDefault="00A638ED" w:rsidP="00A638ED">
      <w:pPr>
        <w:pStyle w:val="Kolorowalistaakcent11"/>
        <w:numPr>
          <w:ilvl w:val="1"/>
          <w:numId w:val="7"/>
        </w:numPr>
        <w:spacing w:before="0" w:after="0" w:line="276" w:lineRule="auto"/>
        <w:ind w:left="567" w:right="20" w:hanging="567"/>
        <w:rPr>
          <w:rFonts w:ascii="Cambria" w:hAnsi="Cambria"/>
          <w:sz w:val="24"/>
          <w:szCs w:val="24"/>
        </w:rPr>
      </w:pPr>
      <w:r w:rsidRPr="00A638ED">
        <w:rPr>
          <w:rFonts w:ascii="Cambria" w:hAnsi="Cambria"/>
          <w:sz w:val="24"/>
          <w:szCs w:val="24"/>
        </w:rPr>
        <w:lastRenderedPageBreak/>
        <w:t xml:space="preserve">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14:paraId="10151AC6" w14:textId="77777777" w:rsidR="002D5F80" w:rsidRPr="00A638ED" w:rsidRDefault="00F23968" w:rsidP="004322FA">
      <w:pPr>
        <w:pStyle w:val="Kolorowalistaakcent11"/>
        <w:numPr>
          <w:ilvl w:val="1"/>
          <w:numId w:val="7"/>
        </w:numPr>
        <w:tabs>
          <w:tab w:val="left" w:pos="567"/>
        </w:tabs>
        <w:spacing w:before="0" w:after="0" w:line="276" w:lineRule="auto"/>
        <w:ind w:left="567" w:right="20" w:hanging="567"/>
        <w:rPr>
          <w:rFonts w:asciiTheme="majorHAnsi" w:hAnsiTheme="majorHAnsi"/>
          <w:iCs/>
          <w:sz w:val="24"/>
          <w:szCs w:val="24"/>
        </w:rPr>
      </w:pPr>
      <w:r w:rsidRPr="00A638ED">
        <w:rPr>
          <w:rFonts w:asciiTheme="majorHAnsi" w:hAnsiTheme="majorHAnsi"/>
          <w:iCs/>
          <w:sz w:val="24"/>
          <w:szCs w:val="24"/>
        </w:rPr>
        <w:t xml:space="preserve">Sposób wykazania warunków udziału w postępowaniu wskazano w rozdziale </w:t>
      </w:r>
      <w:r w:rsidRPr="00A638ED">
        <w:rPr>
          <w:rFonts w:asciiTheme="majorHAnsi" w:hAnsiTheme="majorHAnsi"/>
          <w:iCs/>
          <w:sz w:val="24"/>
          <w:szCs w:val="24"/>
        </w:rPr>
        <w:br/>
        <w:t>8 SWZ.</w:t>
      </w:r>
    </w:p>
    <w:p w14:paraId="14B0D288" w14:textId="77777777" w:rsidR="008D4720" w:rsidRPr="00682082" w:rsidRDefault="008D4720" w:rsidP="004322FA">
      <w:pPr>
        <w:pStyle w:val="Kolorowalistaakcent11"/>
        <w:tabs>
          <w:tab w:val="left" w:pos="567"/>
        </w:tabs>
        <w:spacing w:before="0" w:after="0" w:line="276" w:lineRule="auto"/>
        <w:ind w:left="567" w:right="20"/>
        <w:rPr>
          <w:rFonts w:asciiTheme="majorHAnsi" w:hAnsiTheme="majorHAnsi"/>
          <w:iCs/>
          <w:sz w:val="16"/>
          <w:szCs w:val="16"/>
        </w:rPr>
      </w:pPr>
    </w:p>
    <w:tbl>
      <w:tblPr>
        <w:tblW w:w="9072" w:type="dxa"/>
        <w:jc w:val="center"/>
        <w:tblLayout w:type="fixed"/>
        <w:tblLook w:val="00A0" w:firstRow="1" w:lastRow="0" w:firstColumn="1" w:lastColumn="0" w:noHBand="0" w:noVBand="0"/>
      </w:tblPr>
      <w:tblGrid>
        <w:gridCol w:w="9072"/>
      </w:tblGrid>
      <w:tr w:rsidR="002D5F80" w14:paraId="0B6B45AD" w14:textId="77777777" w:rsidTr="00432A49">
        <w:trPr>
          <w:jc w:val="center"/>
        </w:trPr>
        <w:tc>
          <w:tcPr>
            <w:tcW w:w="9072" w:type="dxa"/>
            <w:tcBorders>
              <w:bottom w:val="single" w:sz="4" w:space="0" w:color="auto"/>
            </w:tcBorders>
            <w:shd w:val="clear" w:color="auto" w:fill="D9D9D9" w:themeFill="background1" w:themeFillShade="D9"/>
          </w:tcPr>
          <w:p w14:paraId="5E897283"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7</w:t>
            </w:r>
          </w:p>
          <w:p w14:paraId="59FAF3E4" w14:textId="77777777" w:rsidR="002D5F80" w:rsidRDefault="00F23968" w:rsidP="004322FA">
            <w:pPr>
              <w:widowControl w:val="0"/>
              <w:spacing w:line="276" w:lineRule="auto"/>
              <w:contextualSpacing/>
              <w:jc w:val="center"/>
              <w:textAlignment w:val="baseline"/>
              <w:rPr>
                <w:rFonts w:asciiTheme="majorHAnsi" w:hAnsiTheme="majorHAnsi"/>
              </w:rPr>
            </w:pPr>
            <w:r>
              <w:rPr>
                <w:rFonts w:ascii="Cambria" w:hAnsi="Cambria"/>
                <w:b/>
                <w:color w:val="000000"/>
                <w:sz w:val="26"/>
                <w:szCs w:val="26"/>
              </w:rPr>
              <w:t>PODSTAWY WYKLUCZENIA</w:t>
            </w:r>
          </w:p>
        </w:tc>
      </w:tr>
    </w:tbl>
    <w:p w14:paraId="63D3304D" w14:textId="538259C9" w:rsidR="00674445" w:rsidRDefault="00674445" w:rsidP="00544EAD">
      <w:pPr>
        <w:pStyle w:val="Kolorowalistaakcent11"/>
        <w:tabs>
          <w:tab w:val="left" w:pos="567"/>
        </w:tabs>
        <w:spacing w:before="0" w:after="0" w:line="276" w:lineRule="auto"/>
        <w:ind w:left="567"/>
        <w:rPr>
          <w:rFonts w:asciiTheme="majorHAnsi" w:hAnsiTheme="majorHAnsi" w:cs="Arial"/>
          <w:sz w:val="24"/>
          <w:szCs w:val="24"/>
        </w:rPr>
      </w:pPr>
    </w:p>
    <w:p w14:paraId="0E565D39" w14:textId="77777777" w:rsidR="00544EAD" w:rsidRPr="007726BC" w:rsidRDefault="00544EAD" w:rsidP="00BF1660">
      <w:pPr>
        <w:pStyle w:val="Kolorowalistaakcent11"/>
        <w:widowControl w:val="0"/>
        <w:numPr>
          <w:ilvl w:val="1"/>
          <w:numId w:val="56"/>
        </w:numPr>
        <w:tabs>
          <w:tab w:val="left" w:pos="567"/>
        </w:tabs>
        <w:spacing w:before="0" w:after="0" w:line="276" w:lineRule="auto"/>
        <w:ind w:left="567" w:hanging="567"/>
        <w:contextualSpacing w:val="0"/>
        <w:rPr>
          <w:rFonts w:ascii="Cambria" w:hAnsi="Cambria" w:cs="Cambria"/>
          <w:sz w:val="24"/>
          <w:szCs w:val="24"/>
        </w:rPr>
      </w:pPr>
      <w:r w:rsidRPr="007726BC">
        <w:rPr>
          <w:rFonts w:ascii="Cambria" w:hAnsi="Cambria" w:cs="Cambria"/>
          <w:sz w:val="24"/>
          <w:szCs w:val="24"/>
        </w:rPr>
        <w:t>Z postępowania o udzielenie zamówienia wyklucza się Wykonawcę, w stosunku, do którego zachodzi którakolwiek z okoliczności, o których mowa w art. 108 ust. 1 ustawy Pzp tj. Wykonawcę:</w:t>
      </w:r>
    </w:p>
    <w:p w14:paraId="2242FDF8" w14:textId="77777777" w:rsidR="00544EAD" w:rsidRPr="007726BC" w:rsidRDefault="00544EAD" w:rsidP="00BF1660">
      <w:pPr>
        <w:pStyle w:val="Akapitzlist"/>
        <w:numPr>
          <w:ilvl w:val="2"/>
          <w:numId w:val="59"/>
        </w:numPr>
        <w:shd w:val="clear" w:color="auto" w:fill="FFFFFF"/>
        <w:suppressAutoHyphens w:val="0"/>
        <w:spacing w:line="276" w:lineRule="auto"/>
        <w:ind w:left="993" w:hanging="426"/>
        <w:rPr>
          <w:rFonts w:ascii="Cambria" w:hAnsi="Cambria"/>
          <w:sz w:val="24"/>
          <w:szCs w:val="24"/>
        </w:rPr>
      </w:pPr>
      <w:r w:rsidRPr="007726BC">
        <w:rPr>
          <w:rFonts w:ascii="Cambria" w:hAnsi="Cambria"/>
          <w:sz w:val="24"/>
          <w:szCs w:val="24"/>
        </w:rPr>
        <w:t>będącego osobą fizyczną, którego prawomocnie skazano za przestępstwo:</w:t>
      </w:r>
    </w:p>
    <w:p w14:paraId="7F15D7A6" w14:textId="00EF9F4B" w:rsidR="00544EAD" w:rsidRPr="00BF1660" w:rsidRDefault="00544EAD" w:rsidP="00BF1660">
      <w:pPr>
        <w:pStyle w:val="Akapitzlist"/>
        <w:numPr>
          <w:ilvl w:val="0"/>
          <w:numId w:val="60"/>
        </w:numPr>
        <w:shd w:val="clear" w:color="auto" w:fill="FFFFFF"/>
        <w:suppressAutoHyphens w:val="0"/>
        <w:spacing w:line="276" w:lineRule="auto"/>
        <w:rPr>
          <w:rFonts w:ascii="Cambria" w:hAnsi="Cambria"/>
        </w:rPr>
      </w:pPr>
      <w:r w:rsidRPr="00BF1660">
        <w:rPr>
          <w:rFonts w:ascii="Cambria" w:hAnsi="Cambria"/>
        </w:rPr>
        <w:t>udziału w zorganizowanej grupie przestępczej albo związku mającym na celu popełnienie przestępstwa lub przestępstwa skarbowego, o którym mowa w art. 258 Kodeksu karnego,</w:t>
      </w:r>
    </w:p>
    <w:p w14:paraId="03FF033B" w14:textId="77777777" w:rsidR="00544EAD" w:rsidRPr="007726BC" w:rsidRDefault="00544EAD" w:rsidP="00BF1660">
      <w:pPr>
        <w:pStyle w:val="Akapitzlist"/>
        <w:numPr>
          <w:ilvl w:val="0"/>
          <w:numId w:val="60"/>
        </w:numPr>
        <w:shd w:val="clear" w:color="auto" w:fill="FFFFFF"/>
        <w:suppressAutoHyphens w:val="0"/>
        <w:spacing w:line="276" w:lineRule="auto"/>
        <w:ind w:left="1276" w:hanging="283"/>
        <w:rPr>
          <w:rFonts w:ascii="Cambria" w:hAnsi="Cambria"/>
          <w:sz w:val="24"/>
          <w:szCs w:val="24"/>
        </w:rPr>
      </w:pPr>
      <w:r w:rsidRPr="007726BC">
        <w:rPr>
          <w:rFonts w:ascii="Cambria" w:hAnsi="Cambria"/>
          <w:sz w:val="24"/>
          <w:szCs w:val="24"/>
        </w:rPr>
        <w:t>handlu ludźmi, o którym mowa w art. 189a Kodeksu karnego,</w:t>
      </w:r>
    </w:p>
    <w:p w14:paraId="692B8EBA" w14:textId="77777777" w:rsidR="00544EAD" w:rsidRPr="007726BC" w:rsidRDefault="00544EAD" w:rsidP="00BF1660">
      <w:pPr>
        <w:pStyle w:val="Akapitzlist"/>
        <w:numPr>
          <w:ilvl w:val="0"/>
          <w:numId w:val="60"/>
        </w:numPr>
        <w:shd w:val="clear" w:color="auto" w:fill="FFFFFF"/>
        <w:suppressAutoHyphens w:val="0"/>
        <w:spacing w:line="276" w:lineRule="auto"/>
        <w:ind w:left="1276" w:hanging="283"/>
        <w:rPr>
          <w:rFonts w:ascii="Cambria" w:hAnsi="Cambria"/>
          <w:sz w:val="24"/>
          <w:szCs w:val="24"/>
        </w:rPr>
      </w:pPr>
      <w:r w:rsidRPr="007726BC">
        <w:rPr>
          <w:rFonts w:ascii="Cambria" w:hAnsi="Cambria"/>
          <w:sz w:val="24"/>
          <w:szCs w:val="24"/>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2022 r. poz.463, 583 i 974),</w:t>
      </w:r>
    </w:p>
    <w:p w14:paraId="470F5A6C" w14:textId="77777777" w:rsidR="00544EAD" w:rsidRPr="007726BC" w:rsidRDefault="00544EAD" w:rsidP="00BF1660">
      <w:pPr>
        <w:pStyle w:val="Akapitzlist"/>
        <w:numPr>
          <w:ilvl w:val="0"/>
          <w:numId w:val="60"/>
        </w:numPr>
        <w:shd w:val="clear" w:color="auto" w:fill="FFFFFF"/>
        <w:suppressAutoHyphens w:val="0"/>
        <w:spacing w:line="276" w:lineRule="auto"/>
        <w:ind w:left="1276" w:hanging="283"/>
        <w:rPr>
          <w:rFonts w:ascii="Cambria" w:hAnsi="Cambria"/>
          <w:sz w:val="24"/>
          <w:szCs w:val="24"/>
        </w:rPr>
      </w:pPr>
      <w:r w:rsidRPr="007726BC">
        <w:rPr>
          <w:rFonts w:ascii="Cambria" w:hAnsi="Cambria"/>
          <w:sz w:val="24"/>
          <w:szCs w:val="24"/>
        </w:rPr>
        <w:t xml:space="preserve">finansowania przestępstwa o charakterze terrorystycznym, o którym mowa </w:t>
      </w:r>
      <w:r w:rsidRPr="007726BC">
        <w:rPr>
          <w:rFonts w:ascii="Cambria" w:hAnsi="Cambria"/>
          <w:sz w:val="24"/>
          <w:szCs w:val="24"/>
        </w:rPr>
        <w:br/>
        <w:t>w art. 165a Kodeksu karnego, lub przestępstwo udaremniania lub utrudniania stwierdzenia przestępnego pochodzenia pieniędzy lub ukrywania ich pochodzenia, o którym mowa w art. 299 Kodeksu karnego,</w:t>
      </w:r>
    </w:p>
    <w:p w14:paraId="330CCDCE" w14:textId="77777777" w:rsidR="00544EAD" w:rsidRPr="007726BC" w:rsidRDefault="00544EAD" w:rsidP="00BF1660">
      <w:pPr>
        <w:pStyle w:val="Akapitzlist"/>
        <w:numPr>
          <w:ilvl w:val="0"/>
          <w:numId w:val="60"/>
        </w:numPr>
        <w:shd w:val="clear" w:color="auto" w:fill="FFFFFF"/>
        <w:suppressAutoHyphens w:val="0"/>
        <w:spacing w:line="276" w:lineRule="auto"/>
        <w:ind w:left="1276" w:hanging="283"/>
        <w:rPr>
          <w:rFonts w:ascii="Cambria" w:hAnsi="Cambria"/>
          <w:sz w:val="24"/>
          <w:szCs w:val="24"/>
        </w:rPr>
      </w:pPr>
      <w:r w:rsidRPr="007726BC">
        <w:rPr>
          <w:rFonts w:ascii="Cambria" w:hAnsi="Cambria"/>
          <w:sz w:val="24"/>
          <w:szCs w:val="24"/>
        </w:rPr>
        <w:t>o charakterze terrorystycznym, o którym mowa w art. 115 § 20 Kodeksu karnego, lub mające na celu popełnienie tego przestępstwa,</w:t>
      </w:r>
    </w:p>
    <w:p w14:paraId="0D40393F" w14:textId="77777777" w:rsidR="00544EAD" w:rsidRPr="007726BC" w:rsidRDefault="00544EAD" w:rsidP="00BF1660">
      <w:pPr>
        <w:pStyle w:val="Akapitzlist"/>
        <w:numPr>
          <w:ilvl w:val="0"/>
          <w:numId w:val="60"/>
        </w:numPr>
        <w:shd w:val="clear" w:color="auto" w:fill="FFFFFF"/>
        <w:suppressAutoHyphens w:val="0"/>
        <w:spacing w:line="276" w:lineRule="auto"/>
        <w:ind w:left="1276" w:hanging="283"/>
        <w:rPr>
          <w:rFonts w:ascii="Cambria" w:hAnsi="Cambria"/>
          <w:sz w:val="24"/>
          <w:szCs w:val="24"/>
        </w:rPr>
      </w:pPr>
      <w:r w:rsidRPr="007726BC">
        <w:rPr>
          <w:rFonts w:ascii="Cambria" w:hAnsi="Cambria"/>
          <w:sz w:val="24"/>
          <w:szCs w:val="24"/>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73E0DE74" w14:textId="77777777" w:rsidR="00544EAD" w:rsidRPr="007726BC" w:rsidRDefault="00544EAD" w:rsidP="00BF1660">
      <w:pPr>
        <w:pStyle w:val="Akapitzlist"/>
        <w:numPr>
          <w:ilvl w:val="0"/>
          <w:numId w:val="60"/>
        </w:numPr>
        <w:shd w:val="clear" w:color="auto" w:fill="FFFFFF"/>
        <w:suppressAutoHyphens w:val="0"/>
        <w:spacing w:before="0" w:after="0" w:line="276" w:lineRule="auto"/>
        <w:ind w:left="1276" w:hanging="283"/>
        <w:rPr>
          <w:rFonts w:ascii="Cambria" w:hAnsi="Cambria"/>
          <w:sz w:val="24"/>
          <w:szCs w:val="24"/>
        </w:rPr>
      </w:pPr>
      <w:r w:rsidRPr="007726BC">
        <w:rPr>
          <w:rFonts w:ascii="Cambria" w:hAnsi="Cambria"/>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4C30DAA" w14:textId="6B726EBC" w:rsidR="00544EAD" w:rsidRPr="007726BC" w:rsidRDefault="00544EAD" w:rsidP="00BF1660">
      <w:pPr>
        <w:pStyle w:val="Akapitzlist"/>
        <w:numPr>
          <w:ilvl w:val="0"/>
          <w:numId w:val="60"/>
        </w:numPr>
        <w:shd w:val="clear" w:color="auto" w:fill="FFFFFF"/>
        <w:suppressAutoHyphens w:val="0"/>
        <w:spacing w:before="0" w:after="0" w:line="276" w:lineRule="auto"/>
        <w:ind w:left="1276" w:hanging="283"/>
        <w:rPr>
          <w:rFonts w:ascii="Cambria" w:hAnsi="Cambria"/>
          <w:sz w:val="24"/>
          <w:szCs w:val="24"/>
        </w:rPr>
      </w:pPr>
      <w:r w:rsidRPr="007726BC">
        <w:rPr>
          <w:rFonts w:ascii="Cambria" w:hAnsi="Cambria"/>
          <w:sz w:val="24"/>
          <w:szCs w:val="24"/>
        </w:rPr>
        <w:t>o którym mowa w art. 9 ust. 1 i 3 lub art. 10 us</w:t>
      </w:r>
      <w:r w:rsidR="00A327A3">
        <w:rPr>
          <w:rFonts w:ascii="Cambria" w:hAnsi="Cambria"/>
          <w:sz w:val="24"/>
          <w:szCs w:val="24"/>
        </w:rPr>
        <w:t xml:space="preserve">tawy z dnia 15 czerwca 2012 r. </w:t>
      </w:r>
      <w:r w:rsidRPr="007726BC">
        <w:rPr>
          <w:rFonts w:ascii="Cambria" w:hAnsi="Cambria"/>
          <w:sz w:val="24"/>
          <w:szCs w:val="24"/>
        </w:rPr>
        <w:t>o skutkach powierzania wykonywania pracy cudzoziemcom przebywającym wbrew przepisom na terytorium Rzeczypospolitej Polskiej</w:t>
      </w:r>
    </w:p>
    <w:p w14:paraId="19F0009C" w14:textId="77777777" w:rsidR="00544EAD" w:rsidRPr="007726BC" w:rsidRDefault="00544EAD" w:rsidP="00544EAD">
      <w:pPr>
        <w:pStyle w:val="text-justify"/>
        <w:shd w:val="clear" w:color="auto" w:fill="FFFFFF"/>
        <w:spacing w:beforeAutospacing="0" w:afterAutospacing="0" w:line="276" w:lineRule="auto"/>
        <w:ind w:left="284" w:firstLine="709"/>
        <w:jc w:val="both"/>
        <w:rPr>
          <w:rFonts w:ascii="Cambria" w:hAnsi="Cambria"/>
        </w:rPr>
      </w:pPr>
      <w:r w:rsidRPr="007726BC">
        <w:rPr>
          <w:rFonts w:ascii="Cambria" w:hAnsi="Cambria"/>
        </w:rPr>
        <w:t>- lub za odpowiedni czyn zabroniony określony w przepisach prawa obcego;</w:t>
      </w:r>
    </w:p>
    <w:p w14:paraId="27542FF3" w14:textId="3ED3D195" w:rsidR="00544EAD" w:rsidRPr="007726BC" w:rsidRDefault="00544EAD" w:rsidP="00BF1660">
      <w:pPr>
        <w:pStyle w:val="Akapitzlist"/>
        <w:numPr>
          <w:ilvl w:val="0"/>
          <w:numId w:val="59"/>
        </w:numPr>
        <w:shd w:val="clear" w:color="auto" w:fill="FFFFFF"/>
        <w:suppressAutoHyphens w:val="0"/>
        <w:spacing w:before="0" w:after="0" w:line="276" w:lineRule="auto"/>
        <w:rPr>
          <w:rFonts w:ascii="Cambria" w:hAnsi="Cambria"/>
          <w:sz w:val="24"/>
          <w:szCs w:val="24"/>
        </w:rPr>
      </w:pPr>
      <w:r w:rsidRPr="007726BC">
        <w:rPr>
          <w:rFonts w:ascii="Cambria" w:hAnsi="Cambria"/>
          <w:sz w:val="24"/>
          <w:szCs w:val="24"/>
        </w:rPr>
        <w:lastRenderedPageBreak/>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3C0377F" w14:textId="70305A8C" w:rsidR="00544EAD" w:rsidRPr="007726BC" w:rsidRDefault="00544EAD" w:rsidP="00BF1660">
      <w:pPr>
        <w:pStyle w:val="Akapitzlist"/>
        <w:numPr>
          <w:ilvl w:val="0"/>
          <w:numId w:val="59"/>
        </w:numPr>
        <w:shd w:val="clear" w:color="auto" w:fill="FFFFFF"/>
        <w:suppressAutoHyphens w:val="0"/>
        <w:spacing w:line="276" w:lineRule="auto"/>
        <w:rPr>
          <w:rFonts w:ascii="Cambria" w:hAnsi="Cambria"/>
          <w:sz w:val="24"/>
          <w:szCs w:val="24"/>
        </w:rPr>
      </w:pPr>
      <w:r w:rsidRPr="007726BC">
        <w:rPr>
          <w:rFonts w:ascii="Cambria" w:hAnsi="Cambria"/>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01DE225" w14:textId="77777777" w:rsidR="00544EAD" w:rsidRPr="00BF1660" w:rsidRDefault="00544EAD" w:rsidP="00BF1660">
      <w:pPr>
        <w:pStyle w:val="Akapitzlist"/>
        <w:numPr>
          <w:ilvl w:val="0"/>
          <w:numId w:val="59"/>
        </w:numPr>
        <w:shd w:val="clear" w:color="auto" w:fill="FFFFFF"/>
        <w:suppressAutoHyphens w:val="0"/>
        <w:spacing w:line="276" w:lineRule="auto"/>
        <w:rPr>
          <w:rFonts w:ascii="Cambria" w:hAnsi="Cambria"/>
          <w:sz w:val="24"/>
          <w:szCs w:val="24"/>
        </w:rPr>
      </w:pPr>
      <w:r w:rsidRPr="00BF1660">
        <w:rPr>
          <w:rFonts w:ascii="Cambria" w:hAnsi="Cambria"/>
          <w:sz w:val="24"/>
          <w:szCs w:val="24"/>
        </w:rPr>
        <w:t>wobec którego prawomocnie orzeczono zakaz ubiegania się o zamówienia publiczne;</w:t>
      </w:r>
    </w:p>
    <w:p w14:paraId="75798B91" w14:textId="77777777" w:rsidR="00544EAD" w:rsidRPr="007726BC" w:rsidRDefault="00544EAD" w:rsidP="00BF1660">
      <w:pPr>
        <w:pStyle w:val="Akapitzlist"/>
        <w:numPr>
          <w:ilvl w:val="0"/>
          <w:numId w:val="59"/>
        </w:numPr>
        <w:shd w:val="clear" w:color="auto" w:fill="FFFFFF"/>
        <w:suppressAutoHyphens w:val="0"/>
        <w:spacing w:line="276" w:lineRule="auto"/>
        <w:rPr>
          <w:rFonts w:ascii="Cambria" w:hAnsi="Cambria"/>
          <w:sz w:val="24"/>
          <w:szCs w:val="24"/>
        </w:rPr>
      </w:pPr>
      <w:r w:rsidRPr="007726BC">
        <w:rPr>
          <w:rFonts w:ascii="Cambria" w:hAnsi="Cambria"/>
          <w:sz w:val="24"/>
          <w:szCs w:val="24"/>
        </w:rPr>
        <w:t xml:space="preserve">jeżeli Zamawiający może stwierdzić, na podstawie wiarygodnych przesłanek, </w:t>
      </w:r>
      <w:r w:rsidRPr="007726BC">
        <w:rPr>
          <w:rFonts w:ascii="Cambria" w:hAnsi="Cambria"/>
          <w:sz w:val="24"/>
          <w:szCs w:val="24"/>
        </w:rPr>
        <w:br/>
        <w:t xml:space="preserve">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t>
      </w:r>
      <w:r w:rsidRPr="007726BC">
        <w:rPr>
          <w:rFonts w:ascii="Cambria" w:hAnsi="Cambria"/>
          <w:sz w:val="24"/>
          <w:szCs w:val="24"/>
        </w:rPr>
        <w:br/>
        <w:t>w postępowaniu, chyba że wykażą, że przygotowali te oferty lub wnioski niezależnie od siebie;</w:t>
      </w:r>
    </w:p>
    <w:p w14:paraId="52EC299E" w14:textId="77777777" w:rsidR="00544EAD" w:rsidRPr="007726BC" w:rsidRDefault="00544EAD" w:rsidP="00BF1660">
      <w:pPr>
        <w:pStyle w:val="Akapitzlist"/>
        <w:numPr>
          <w:ilvl w:val="0"/>
          <w:numId w:val="59"/>
        </w:numPr>
        <w:shd w:val="clear" w:color="auto" w:fill="FFFFFF"/>
        <w:suppressAutoHyphens w:val="0"/>
        <w:spacing w:line="276" w:lineRule="auto"/>
        <w:rPr>
          <w:rFonts w:ascii="Cambria" w:hAnsi="Cambria"/>
          <w:sz w:val="24"/>
          <w:szCs w:val="24"/>
        </w:rPr>
      </w:pPr>
      <w:r w:rsidRPr="007726BC">
        <w:rPr>
          <w:rFonts w:ascii="Cambria" w:hAnsi="Cambria"/>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BFA33D2" w14:textId="7E733102" w:rsidR="007C77EA" w:rsidRPr="00BF1660" w:rsidRDefault="007C77EA" w:rsidP="00BF1660">
      <w:pPr>
        <w:pStyle w:val="Kolorowalistaakcent11"/>
        <w:widowControl w:val="0"/>
        <w:numPr>
          <w:ilvl w:val="1"/>
          <w:numId w:val="56"/>
        </w:numPr>
        <w:tabs>
          <w:tab w:val="left" w:pos="567"/>
        </w:tabs>
        <w:spacing w:before="0" w:after="0" w:line="276" w:lineRule="auto"/>
        <w:contextualSpacing w:val="0"/>
        <w:rPr>
          <w:rFonts w:ascii="Cambria" w:hAnsi="Cambria" w:cs="Arial"/>
          <w:sz w:val="24"/>
          <w:szCs w:val="24"/>
        </w:rPr>
      </w:pPr>
      <w:r w:rsidRPr="00161545">
        <w:rPr>
          <w:rFonts w:ascii="Cambria" w:hAnsi="Cambria" w:cs="Arial"/>
          <w:sz w:val="24"/>
          <w:szCs w:val="24"/>
        </w:rPr>
        <w:t xml:space="preserve">Zamawiający </w:t>
      </w:r>
      <w:r w:rsidRPr="00161545">
        <w:rPr>
          <w:rFonts w:ascii="Cambria" w:hAnsi="Cambria" w:cs="Arial"/>
          <w:b/>
          <w:bCs/>
          <w:sz w:val="24"/>
          <w:szCs w:val="24"/>
        </w:rPr>
        <w:t>przewiduje</w:t>
      </w:r>
      <w:r w:rsidRPr="00161545">
        <w:rPr>
          <w:rFonts w:ascii="Cambria" w:hAnsi="Cambria" w:cs="Arial"/>
          <w:bCs/>
          <w:sz w:val="24"/>
          <w:szCs w:val="24"/>
        </w:rPr>
        <w:t xml:space="preserve"> </w:t>
      </w:r>
      <w:r w:rsidRPr="00161545">
        <w:rPr>
          <w:rFonts w:ascii="Cambria" w:hAnsi="Cambria" w:cs="Arial"/>
          <w:b/>
          <w:sz w:val="24"/>
          <w:szCs w:val="24"/>
        </w:rPr>
        <w:t xml:space="preserve">podstawy wykluczenia wskazane w art. 109 ust 1 pkt 1, </w:t>
      </w:r>
      <w:r w:rsidR="00670602">
        <w:rPr>
          <w:rFonts w:ascii="Cambria" w:hAnsi="Cambria" w:cs="Arial"/>
          <w:b/>
          <w:sz w:val="24"/>
          <w:szCs w:val="24"/>
        </w:rPr>
        <w:t xml:space="preserve">4, </w:t>
      </w:r>
      <w:r w:rsidRPr="00161545">
        <w:rPr>
          <w:rFonts w:ascii="Cambria" w:hAnsi="Cambria" w:cs="Arial"/>
          <w:b/>
          <w:sz w:val="24"/>
          <w:szCs w:val="24"/>
        </w:rPr>
        <w:t>5, 7, 8</w:t>
      </w:r>
      <w:r w:rsidR="00670602">
        <w:rPr>
          <w:rFonts w:ascii="Cambria" w:hAnsi="Cambria" w:cs="Arial"/>
          <w:b/>
          <w:sz w:val="24"/>
          <w:szCs w:val="24"/>
        </w:rPr>
        <w:t>, 9</w:t>
      </w:r>
      <w:r w:rsidRPr="00161545">
        <w:rPr>
          <w:rFonts w:ascii="Cambria" w:hAnsi="Cambria" w:cs="Arial"/>
          <w:b/>
          <w:sz w:val="24"/>
          <w:szCs w:val="24"/>
        </w:rPr>
        <w:t xml:space="preserve"> i 10 ustawy Pzp</w:t>
      </w:r>
      <w:r w:rsidRPr="00161545">
        <w:rPr>
          <w:rFonts w:ascii="Cambria" w:hAnsi="Cambria" w:cs="Arial"/>
          <w:bCs/>
          <w:sz w:val="24"/>
          <w:szCs w:val="24"/>
        </w:rPr>
        <w:t xml:space="preserve"> zgodnie, z którymi wykluczeniu podlega wykonawca:</w:t>
      </w:r>
    </w:p>
    <w:p w14:paraId="58A2E08B" w14:textId="77777777" w:rsidR="007C77EA" w:rsidRDefault="007C77EA" w:rsidP="00BF1660">
      <w:pPr>
        <w:pStyle w:val="Kolorowalistaakcent11"/>
        <w:numPr>
          <w:ilvl w:val="2"/>
          <w:numId w:val="65"/>
        </w:numPr>
        <w:tabs>
          <w:tab w:val="left" w:pos="567"/>
        </w:tabs>
        <w:suppressAutoHyphens w:val="0"/>
        <w:autoSpaceDE w:val="0"/>
        <w:autoSpaceDN w:val="0"/>
        <w:adjustRightInd w:val="0"/>
        <w:spacing w:before="0" w:after="0" w:line="276" w:lineRule="auto"/>
        <w:ind w:left="993" w:hanging="426"/>
        <w:rPr>
          <w:rFonts w:ascii="Cambria" w:hAnsi="Cambria" w:cs="Arial"/>
          <w:bCs/>
          <w:i/>
          <w:iCs/>
          <w:sz w:val="24"/>
          <w:szCs w:val="24"/>
        </w:rPr>
      </w:pPr>
      <w:r w:rsidRPr="00161545">
        <w:rPr>
          <w:rFonts w:ascii="Cambria" w:hAnsi="Cambria" w:cs="Arial"/>
          <w:bCs/>
          <w:i/>
          <w:iCs/>
          <w:sz w:val="24"/>
          <w:szCs w:val="24"/>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w:t>
      </w:r>
      <w:r w:rsidRPr="00C92A48">
        <w:rPr>
          <w:rFonts w:ascii="Cambria" w:hAnsi="Cambria" w:cs="Arial"/>
          <w:bCs/>
          <w:i/>
          <w:iCs/>
          <w:sz w:val="24"/>
          <w:szCs w:val="24"/>
        </w:rPr>
        <w:t xml:space="preserve"> płatności należnych podatków, opłat lub składek na ubezpieczenia społeczne lub zdrowotne wraz z odsetkami lub grzywnami lub zawarł wiążące porozumienie w sprawie spłaty tych należności</w:t>
      </w:r>
      <w:r>
        <w:rPr>
          <w:rFonts w:ascii="Cambria" w:hAnsi="Cambria" w:cs="Arial"/>
          <w:bCs/>
          <w:i/>
          <w:iCs/>
          <w:sz w:val="24"/>
          <w:szCs w:val="24"/>
        </w:rPr>
        <w:t>;</w:t>
      </w:r>
    </w:p>
    <w:p w14:paraId="07CB6211" w14:textId="282ECFDB" w:rsidR="00670602" w:rsidRDefault="00670602" w:rsidP="00BF1660">
      <w:pPr>
        <w:pStyle w:val="Kolorowalistaakcent11"/>
        <w:numPr>
          <w:ilvl w:val="2"/>
          <w:numId w:val="65"/>
        </w:numPr>
        <w:tabs>
          <w:tab w:val="left" w:pos="567"/>
        </w:tabs>
        <w:suppressAutoHyphens w:val="0"/>
        <w:autoSpaceDE w:val="0"/>
        <w:autoSpaceDN w:val="0"/>
        <w:adjustRightInd w:val="0"/>
        <w:spacing w:before="0" w:after="0" w:line="276" w:lineRule="auto"/>
        <w:ind w:left="993" w:hanging="426"/>
        <w:rPr>
          <w:rFonts w:ascii="Cambria" w:hAnsi="Cambria" w:cs="Arial"/>
          <w:bCs/>
          <w:i/>
          <w:iCs/>
          <w:sz w:val="24"/>
          <w:szCs w:val="24"/>
        </w:rPr>
      </w:pPr>
      <w:r w:rsidRPr="00670602">
        <w:rPr>
          <w:rFonts w:ascii="Cambria" w:hAnsi="Cambria" w:cs="Arial"/>
          <w:bCs/>
          <w:i/>
          <w:iCs/>
          <w:sz w:val="24"/>
          <w:szCs w:val="24"/>
        </w:rPr>
        <w:t>w stosunku</w:t>
      </w:r>
      <w:r w:rsidR="002F7614">
        <w:rPr>
          <w:rFonts w:ascii="Cambria" w:hAnsi="Cambria" w:cs="Arial"/>
          <w:bCs/>
          <w:i/>
          <w:iCs/>
          <w:sz w:val="24"/>
          <w:szCs w:val="24"/>
        </w:rPr>
        <w:t>,</w:t>
      </w:r>
      <w:r w:rsidRPr="00670602">
        <w:rPr>
          <w:rFonts w:ascii="Cambria" w:hAnsi="Cambria" w:cs="Arial"/>
          <w:bCs/>
          <w:i/>
          <w:iCs/>
          <w:sz w:val="24"/>
          <w:szCs w:val="24"/>
        </w:rPr>
        <w:t xml:space="preserve"> do którego otwarto likwidację, ogłoszono upadłość, którego aktywami zarządza likwidator lub sąd, zawarł układ z wierzycielami, którego działal</w:t>
      </w:r>
      <w:r w:rsidRPr="00670602">
        <w:rPr>
          <w:rFonts w:ascii="Cambria" w:hAnsi="Cambria" w:cs="Arial"/>
          <w:bCs/>
          <w:i/>
          <w:iCs/>
          <w:sz w:val="24"/>
          <w:szCs w:val="24"/>
        </w:rPr>
        <w:lastRenderedPageBreak/>
        <w:t>ność gospodarcza jest zawieszona albo znajduje się on w innej tego rodzaju sytuacji wynikającej z podobnej procedury przewidzianej w przepisach miejsca wszczęcia tej procedury</w:t>
      </w:r>
      <w:r>
        <w:rPr>
          <w:rFonts w:ascii="Cambria" w:hAnsi="Cambria" w:cs="Arial"/>
          <w:bCs/>
          <w:i/>
          <w:iCs/>
          <w:sz w:val="24"/>
          <w:szCs w:val="24"/>
        </w:rPr>
        <w:t>;</w:t>
      </w:r>
    </w:p>
    <w:p w14:paraId="7B8D2BDB" w14:textId="77777777" w:rsidR="007C77EA" w:rsidRPr="00504FAD" w:rsidRDefault="007C77EA" w:rsidP="00BF1660">
      <w:pPr>
        <w:pStyle w:val="Kolorowalistaakcent11"/>
        <w:numPr>
          <w:ilvl w:val="2"/>
          <w:numId w:val="65"/>
        </w:numPr>
        <w:tabs>
          <w:tab w:val="left" w:pos="567"/>
        </w:tabs>
        <w:suppressAutoHyphens w:val="0"/>
        <w:autoSpaceDE w:val="0"/>
        <w:autoSpaceDN w:val="0"/>
        <w:adjustRightInd w:val="0"/>
        <w:spacing w:before="0" w:after="0" w:line="276" w:lineRule="auto"/>
        <w:ind w:left="993" w:hanging="426"/>
        <w:rPr>
          <w:rFonts w:ascii="Cambria" w:hAnsi="Cambria" w:cs="Arial"/>
          <w:bCs/>
          <w:i/>
          <w:iCs/>
          <w:sz w:val="24"/>
          <w:szCs w:val="24"/>
        </w:rPr>
      </w:pPr>
      <w:r w:rsidRPr="00504FAD">
        <w:rPr>
          <w:rFonts w:ascii="Cambria" w:hAnsi="Cambria" w:cs="Arial"/>
          <w:bCs/>
          <w:i/>
          <w:iCs/>
          <w:sz w:val="24"/>
          <w:szCs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1D857F5" w14:textId="77777777" w:rsidR="007C77EA" w:rsidRDefault="007C77EA" w:rsidP="00BF1660">
      <w:pPr>
        <w:pStyle w:val="Kolorowalistaakcent11"/>
        <w:numPr>
          <w:ilvl w:val="2"/>
          <w:numId w:val="65"/>
        </w:numPr>
        <w:tabs>
          <w:tab w:val="left" w:pos="567"/>
        </w:tabs>
        <w:suppressAutoHyphens w:val="0"/>
        <w:autoSpaceDE w:val="0"/>
        <w:autoSpaceDN w:val="0"/>
        <w:adjustRightInd w:val="0"/>
        <w:spacing w:before="0" w:after="0" w:line="276" w:lineRule="auto"/>
        <w:ind w:left="993" w:hanging="426"/>
        <w:rPr>
          <w:rFonts w:ascii="Cambria" w:hAnsi="Cambria" w:cs="Arial"/>
          <w:bCs/>
          <w:i/>
          <w:iCs/>
          <w:sz w:val="24"/>
          <w:szCs w:val="24"/>
        </w:rPr>
      </w:pPr>
      <w:r w:rsidRPr="00504FAD">
        <w:rPr>
          <w:rFonts w:ascii="Cambria" w:hAnsi="Cambria" w:cs="Arial"/>
          <w:bCs/>
          <w:i/>
          <w:iCs/>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3B34552" w14:textId="77777777" w:rsidR="007C77EA" w:rsidRPr="00670602" w:rsidRDefault="007C77EA" w:rsidP="00BF1660">
      <w:pPr>
        <w:pStyle w:val="Kolorowalistaakcent11"/>
        <w:numPr>
          <w:ilvl w:val="2"/>
          <w:numId w:val="65"/>
        </w:numPr>
        <w:tabs>
          <w:tab w:val="left" w:pos="567"/>
        </w:tabs>
        <w:suppressAutoHyphens w:val="0"/>
        <w:autoSpaceDE w:val="0"/>
        <w:autoSpaceDN w:val="0"/>
        <w:adjustRightInd w:val="0"/>
        <w:spacing w:before="0" w:after="0" w:line="276" w:lineRule="auto"/>
        <w:ind w:left="993" w:hanging="426"/>
        <w:rPr>
          <w:rFonts w:ascii="Cambria" w:hAnsi="Cambria" w:cs="Arial"/>
          <w:bCs/>
          <w:i/>
          <w:iCs/>
          <w:sz w:val="24"/>
          <w:szCs w:val="24"/>
        </w:rPr>
      </w:pPr>
      <w:r w:rsidRPr="00C92A48">
        <w:rPr>
          <w:rFonts w:ascii="Cambria" w:hAnsi="Cambria" w:cs="Arial"/>
          <w:bCs/>
          <w:i/>
          <w:iCs/>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w:t>
      </w:r>
      <w:r>
        <w:rPr>
          <w:rFonts w:ascii="Cambria" w:hAnsi="Cambria" w:cs="Arial"/>
          <w:bCs/>
          <w:i/>
          <w:iCs/>
          <w:sz w:val="24"/>
          <w:szCs w:val="24"/>
        </w:rPr>
        <w:t>a</w:t>
      </w:r>
      <w:r w:rsidRPr="00C92A48">
        <w:rPr>
          <w:rFonts w:ascii="Cambria" w:hAnsi="Cambria" w:cs="Arial"/>
          <w:bCs/>
          <w:i/>
          <w:iCs/>
          <w:sz w:val="24"/>
          <w:szCs w:val="24"/>
        </w:rPr>
        <w:t>nie przedstawić wymaganych podmiotowych środków dowodowych</w:t>
      </w:r>
      <w:r>
        <w:rPr>
          <w:rFonts w:ascii="Cambria" w:hAnsi="Cambria" w:cs="Arial"/>
          <w:bCs/>
          <w:i/>
          <w:iCs/>
          <w:sz w:val="24"/>
          <w:szCs w:val="24"/>
        </w:rPr>
        <w:t>;</w:t>
      </w:r>
      <w:r w:rsidRPr="007E7208">
        <w:t xml:space="preserve"> </w:t>
      </w:r>
    </w:p>
    <w:p w14:paraId="3FE82970" w14:textId="21E0682E" w:rsidR="00670602" w:rsidRPr="00670602" w:rsidRDefault="00670602" w:rsidP="00BF1660">
      <w:pPr>
        <w:pStyle w:val="Kolorowalistaakcent11"/>
        <w:numPr>
          <w:ilvl w:val="2"/>
          <w:numId w:val="65"/>
        </w:numPr>
        <w:tabs>
          <w:tab w:val="left" w:pos="567"/>
        </w:tabs>
        <w:suppressAutoHyphens w:val="0"/>
        <w:autoSpaceDE w:val="0"/>
        <w:autoSpaceDN w:val="0"/>
        <w:adjustRightInd w:val="0"/>
        <w:spacing w:before="0" w:after="0" w:line="276" w:lineRule="auto"/>
        <w:ind w:left="993" w:hanging="426"/>
        <w:rPr>
          <w:rFonts w:ascii="Cambria" w:hAnsi="Cambria" w:cs="Arial"/>
          <w:bCs/>
          <w:i/>
          <w:iCs/>
          <w:sz w:val="24"/>
          <w:szCs w:val="24"/>
        </w:rPr>
      </w:pPr>
      <w:r w:rsidRPr="00670602">
        <w:rPr>
          <w:rFonts w:ascii="Cambria" w:hAnsi="Cambria" w:cs="Arial"/>
          <w:bCs/>
          <w:i/>
          <w:iCs/>
          <w:sz w:val="24"/>
          <w:szCs w:val="24"/>
        </w:rPr>
        <w:t>który bezprawnie wpływał lub próbował wpływać na czynności zamawiającego lub próbował pozyskać lub pozyskał informacje poufne, mogące dać mu przewagę w postępowaniu o udzielenie zamówienia</w:t>
      </w:r>
      <w:r>
        <w:rPr>
          <w:rFonts w:ascii="Cambria" w:hAnsi="Cambria" w:cs="Arial"/>
          <w:bCs/>
          <w:i/>
          <w:iCs/>
          <w:sz w:val="24"/>
          <w:szCs w:val="24"/>
        </w:rPr>
        <w:t>;</w:t>
      </w:r>
    </w:p>
    <w:p w14:paraId="5F77233E" w14:textId="77777777" w:rsidR="007C77EA" w:rsidRPr="00504FAD" w:rsidRDefault="007C77EA" w:rsidP="00BF1660">
      <w:pPr>
        <w:pStyle w:val="Kolorowalistaakcent11"/>
        <w:numPr>
          <w:ilvl w:val="2"/>
          <w:numId w:val="65"/>
        </w:numPr>
        <w:tabs>
          <w:tab w:val="left" w:pos="567"/>
        </w:tabs>
        <w:suppressAutoHyphens w:val="0"/>
        <w:autoSpaceDE w:val="0"/>
        <w:autoSpaceDN w:val="0"/>
        <w:adjustRightInd w:val="0"/>
        <w:spacing w:before="0" w:after="0" w:line="276" w:lineRule="auto"/>
        <w:ind w:left="993" w:hanging="426"/>
        <w:rPr>
          <w:rFonts w:ascii="Cambria" w:hAnsi="Cambria" w:cs="Arial"/>
          <w:bCs/>
          <w:i/>
          <w:iCs/>
          <w:sz w:val="24"/>
          <w:szCs w:val="24"/>
        </w:rPr>
      </w:pPr>
      <w:r w:rsidRPr="007E7208">
        <w:rPr>
          <w:rFonts w:ascii="Cambria" w:hAnsi="Cambria" w:cs="Arial"/>
          <w:bCs/>
          <w:i/>
          <w:iCs/>
          <w:sz w:val="24"/>
          <w:szCs w:val="24"/>
        </w:rPr>
        <w:t>który w wyniku lekkomyślności lub niedbalstwa przedstawił informacje wprowadzające w błąd, co mogło mieć istotny wpływ na decyzje podejmowane przez zamawiającego w postępowaniu o udzielenie zamówienia</w:t>
      </w:r>
    </w:p>
    <w:p w14:paraId="723E1900" w14:textId="62088141" w:rsidR="00544EAD" w:rsidRPr="007726BC" w:rsidRDefault="00544EAD" w:rsidP="00BF1660">
      <w:pPr>
        <w:pStyle w:val="Kolorowalistaakcent11"/>
        <w:widowControl w:val="0"/>
        <w:numPr>
          <w:ilvl w:val="1"/>
          <w:numId w:val="56"/>
        </w:numPr>
        <w:tabs>
          <w:tab w:val="left" w:pos="567"/>
        </w:tabs>
        <w:spacing w:before="0" w:after="0" w:line="276" w:lineRule="auto"/>
        <w:contextualSpacing w:val="0"/>
        <w:rPr>
          <w:rFonts w:ascii="Cambria" w:hAnsi="Cambria" w:cs="Cambria"/>
          <w:color w:val="000000"/>
          <w:sz w:val="24"/>
          <w:szCs w:val="24"/>
        </w:rPr>
      </w:pPr>
      <w:r w:rsidRPr="007726BC">
        <w:rPr>
          <w:rFonts w:ascii="Cambria" w:hAnsi="Cambria" w:cs="Cambria"/>
          <w:color w:val="000000"/>
          <w:sz w:val="24"/>
          <w:szCs w:val="24"/>
        </w:rPr>
        <w:t>Wykonawca może zostać wykluczony przez Zamawiającego na każdym etapie postępowania o udzielenie zamówienia.</w:t>
      </w:r>
    </w:p>
    <w:p w14:paraId="5351FCC6" w14:textId="1C77F06A" w:rsidR="00544EAD" w:rsidRPr="007726BC" w:rsidRDefault="007C77EA" w:rsidP="00BF1660">
      <w:pPr>
        <w:pStyle w:val="Kolorowalistaakcent11"/>
        <w:widowControl w:val="0"/>
        <w:numPr>
          <w:ilvl w:val="1"/>
          <w:numId w:val="56"/>
        </w:numPr>
        <w:tabs>
          <w:tab w:val="left" w:pos="567"/>
        </w:tabs>
        <w:spacing w:before="0" w:after="0" w:line="276" w:lineRule="auto"/>
        <w:contextualSpacing w:val="0"/>
        <w:rPr>
          <w:rFonts w:ascii="Cambria" w:hAnsi="Cambria" w:cs="Cambria"/>
          <w:color w:val="000000"/>
          <w:sz w:val="24"/>
          <w:szCs w:val="24"/>
        </w:rPr>
      </w:pPr>
      <w:r w:rsidRPr="00504FAD">
        <w:rPr>
          <w:rFonts w:ascii="Cambria" w:hAnsi="Cambria"/>
          <w:color w:val="000000"/>
          <w:sz w:val="24"/>
          <w:szCs w:val="24"/>
        </w:rPr>
        <w:t xml:space="preserve">Wykonawca nie podlega wykluczeniu w okolicznościach określonych w art. 108 ust. 1 pkt 1, 2 i 5 lub </w:t>
      </w:r>
      <w:r w:rsidR="00670602" w:rsidRPr="00670602">
        <w:rPr>
          <w:rFonts w:ascii="Cambria" w:hAnsi="Cambria"/>
          <w:color w:val="000000"/>
          <w:sz w:val="24"/>
          <w:szCs w:val="24"/>
        </w:rPr>
        <w:t xml:space="preserve">art. 109 ust 1 pkt 1, 4, 5, 7, 8, 9 i 10 ustawy </w:t>
      </w:r>
      <w:r w:rsidRPr="00504FAD">
        <w:rPr>
          <w:rFonts w:ascii="Cambria" w:hAnsi="Cambria" w:cs="Arial"/>
          <w:bCs/>
          <w:sz w:val="24"/>
          <w:szCs w:val="24"/>
        </w:rPr>
        <w:t>Pzp</w:t>
      </w:r>
      <w:r w:rsidRPr="00504FAD">
        <w:rPr>
          <w:rFonts w:ascii="Cambria" w:hAnsi="Cambria"/>
          <w:color w:val="000000"/>
          <w:sz w:val="24"/>
          <w:szCs w:val="24"/>
        </w:rPr>
        <w:t>, jeżeli udowodni Zamawiającemu, że spełnił łącznie następujące przesłanki</w:t>
      </w:r>
      <w:r w:rsidR="00544EAD" w:rsidRPr="007726BC">
        <w:rPr>
          <w:rFonts w:ascii="Cambria" w:hAnsi="Cambria" w:cs="Cambria"/>
          <w:color w:val="000000"/>
          <w:sz w:val="24"/>
          <w:szCs w:val="24"/>
        </w:rPr>
        <w:t>:</w:t>
      </w:r>
    </w:p>
    <w:p w14:paraId="0B5B27CD" w14:textId="3989D0CD" w:rsidR="00544EAD" w:rsidRPr="007726BC" w:rsidRDefault="00544EAD" w:rsidP="00BF1660">
      <w:pPr>
        <w:pStyle w:val="Akapitzlist2"/>
        <w:numPr>
          <w:ilvl w:val="0"/>
          <w:numId w:val="75"/>
        </w:numPr>
        <w:shd w:val="clear" w:color="auto" w:fill="FFFFFF"/>
        <w:spacing w:before="0" w:after="0" w:line="276" w:lineRule="auto"/>
        <w:rPr>
          <w:rFonts w:ascii="Cambria" w:hAnsi="Cambria" w:cs="Cambria"/>
          <w:color w:val="000000"/>
          <w:sz w:val="24"/>
          <w:szCs w:val="24"/>
          <w:lang w:val="pl-PL"/>
        </w:rPr>
      </w:pPr>
      <w:r w:rsidRPr="007726BC">
        <w:rPr>
          <w:rFonts w:ascii="Cambria" w:hAnsi="Cambria" w:cs="Cambria"/>
          <w:color w:val="000000"/>
          <w:sz w:val="24"/>
          <w:szCs w:val="24"/>
          <w:lang w:val="pl-PL"/>
        </w:rPr>
        <w:t>naprawił lub zobowiązał się do naprawienia szkody wyrządzonej przestępstwem, wykroczeniem lub swoim nieprawidłowym postępowaniem, w tym poprzez zadośćuczynienie pieniężne;</w:t>
      </w:r>
    </w:p>
    <w:p w14:paraId="43129E37" w14:textId="56A3F1AA" w:rsidR="00544EAD" w:rsidRPr="007726BC" w:rsidRDefault="00544EAD" w:rsidP="00BF1660">
      <w:pPr>
        <w:pStyle w:val="Akapitzlist2"/>
        <w:numPr>
          <w:ilvl w:val="0"/>
          <w:numId w:val="75"/>
        </w:numPr>
        <w:shd w:val="clear" w:color="auto" w:fill="FFFFFF"/>
        <w:spacing w:before="0" w:after="0" w:line="276" w:lineRule="auto"/>
        <w:rPr>
          <w:rFonts w:ascii="Cambria" w:hAnsi="Cambria" w:cs="Cambria"/>
          <w:color w:val="000000"/>
          <w:sz w:val="24"/>
          <w:szCs w:val="24"/>
          <w:lang w:val="pl-PL"/>
        </w:rPr>
      </w:pPr>
      <w:r w:rsidRPr="007726BC">
        <w:rPr>
          <w:rFonts w:ascii="Cambria" w:hAnsi="Cambria" w:cs="Cambria"/>
          <w:color w:val="000000"/>
          <w:sz w:val="24"/>
          <w:szCs w:val="24"/>
          <w:lang w:val="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C4C8D68" w14:textId="77777777" w:rsidR="00544EAD" w:rsidRPr="007726BC" w:rsidRDefault="00544EAD" w:rsidP="00BF1660">
      <w:pPr>
        <w:pStyle w:val="Akapitzlist2"/>
        <w:numPr>
          <w:ilvl w:val="0"/>
          <w:numId w:val="75"/>
        </w:numPr>
        <w:shd w:val="clear" w:color="auto" w:fill="FFFFFF"/>
        <w:spacing w:before="0" w:after="0" w:line="276" w:lineRule="auto"/>
        <w:ind w:left="993" w:hanging="426"/>
        <w:rPr>
          <w:rFonts w:ascii="Cambria" w:hAnsi="Cambria" w:cs="Cambria"/>
          <w:color w:val="000000"/>
          <w:sz w:val="24"/>
          <w:szCs w:val="24"/>
          <w:lang w:val="pl-PL"/>
        </w:rPr>
      </w:pPr>
      <w:r w:rsidRPr="007726BC">
        <w:rPr>
          <w:rFonts w:ascii="Cambria" w:hAnsi="Cambria" w:cs="Cambria"/>
          <w:color w:val="000000"/>
          <w:sz w:val="24"/>
          <w:szCs w:val="24"/>
          <w:lang w:val="pl-PL"/>
        </w:rPr>
        <w:t>podjął konkretne środki techniczne, organizacyjne i kadrowe, odpowiednie dla zapobiegania dalszym przestępstwom, wykroczeniom lub nieprawidłowemu postępowaniu, w szczególności:</w:t>
      </w:r>
    </w:p>
    <w:p w14:paraId="5FD9980F" w14:textId="77777777" w:rsidR="00544EAD" w:rsidRPr="007726BC" w:rsidRDefault="00544EAD" w:rsidP="00BF1660">
      <w:pPr>
        <w:pStyle w:val="Akapitzlist2"/>
        <w:numPr>
          <w:ilvl w:val="1"/>
          <w:numId w:val="57"/>
        </w:numPr>
        <w:shd w:val="clear" w:color="auto" w:fill="FFFFFF"/>
        <w:spacing w:before="0" w:after="0" w:line="276" w:lineRule="auto"/>
        <w:ind w:left="1418" w:hanging="425"/>
        <w:rPr>
          <w:rFonts w:ascii="Cambria" w:hAnsi="Cambria" w:cs="Cambria"/>
          <w:color w:val="000000"/>
          <w:sz w:val="24"/>
          <w:szCs w:val="24"/>
          <w:lang w:val="pl-PL"/>
        </w:rPr>
      </w:pPr>
      <w:r w:rsidRPr="007726BC">
        <w:rPr>
          <w:rFonts w:ascii="Cambria" w:hAnsi="Cambria" w:cs="Cambria"/>
          <w:color w:val="000000"/>
          <w:sz w:val="24"/>
          <w:szCs w:val="24"/>
          <w:lang w:val="pl-PL"/>
        </w:rPr>
        <w:t>zerwał wszelkie powiązania z osobami lub podmiotami odpowiedzialnymi za nieprawidłowe postępowanie Wykonawcy,</w:t>
      </w:r>
    </w:p>
    <w:p w14:paraId="39AB6A04" w14:textId="77777777" w:rsidR="00544EAD" w:rsidRPr="007726BC" w:rsidRDefault="00544EAD" w:rsidP="00BF1660">
      <w:pPr>
        <w:pStyle w:val="Akapitzlist2"/>
        <w:numPr>
          <w:ilvl w:val="1"/>
          <w:numId w:val="57"/>
        </w:numPr>
        <w:shd w:val="clear" w:color="auto" w:fill="FFFFFF"/>
        <w:spacing w:before="0" w:after="0" w:line="276" w:lineRule="auto"/>
        <w:ind w:left="1418" w:hanging="425"/>
        <w:rPr>
          <w:rFonts w:ascii="Cambria" w:hAnsi="Cambria" w:cs="Cambria"/>
          <w:color w:val="000000"/>
          <w:sz w:val="24"/>
          <w:szCs w:val="24"/>
          <w:lang w:val="pl-PL"/>
        </w:rPr>
      </w:pPr>
      <w:r w:rsidRPr="007726BC">
        <w:rPr>
          <w:rFonts w:ascii="Cambria" w:hAnsi="Cambria" w:cs="Cambria"/>
          <w:color w:val="000000"/>
          <w:sz w:val="24"/>
          <w:szCs w:val="24"/>
          <w:lang w:val="pl-PL"/>
        </w:rPr>
        <w:lastRenderedPageBreak/>
        <w:t>zreorganizował personel,</w:t>
      </w:r>
    </w:p>
    <w:p w14:paraId="000EEAE2" w14:textId="77777777" w:rsidR="00544EAD" w:rsidRPr="007726BC" w:rsidRDefault="00544EAD" w:rsidP="00BF1660">
      <w:pPr>
        <w:pStyle w:val="Akapitzlist2"/>
        <w:numPr>
          <w:ilvl w:val="1"/>
          <w:numId w:val="57"/>
        </w:numPr>
        <w:shd w:val="clear" w:color="auto" w:fill="FFFFFF"/>
        <w:spacing w:before="0" w:after="0" w:line="276" w:lineRule="auto"/>
        <w:ind w:left="1418" w:hanging="425"/>
        <w:rPr>
          <w:rFonts w:ascii="Cambria" w:hAnsi="Cambria" w:cs="Cambria"/>
          <w:color w:val="000000"/>
          <w:sz w:val="24"/>
          <w:szCs w:val="24"/>
          <w:lang w:val="pl-PL"/>
        </w:rPr>
      </w:pPr>
      <w:r w:rsidRPr="007726BC">
        <w:rPr>
          <w:rFonts w:ascii="Cambria" w:hAnsi="Cambria" w:cs="Cambria"/>
          <w:color w:val="000000"/>
          <w:sz w:val="24"/>
          <w:szCs w:val="24"/>
          <w:lang w:val="pl-PL"/>
        </w:rPr>
        <w:t>wdrożył system sprawozdawczości i kontroli,</w:t>
      </w:r>
    </w:p>
    <w:p w14:paraId="575581E5" w14:textId="77777777" w:rsidR="00544EAD" w:rsidRPr="007726BC" w:rsidRDefault="00544EAD" w:rsidP="00BF1660">
      <w:pPr>
        <w:pStyle w:val="Akapitzlist2"/>
        <w:numPr>
          <w:ilvl w:val="1"/>
          <w:numId w:val="57"/>
        </w:numPr>
        <w:shd w:val="clear" w:color="auto" w:fill="FFFFFF"/>
        <w:spacing w:before="0" w:after="0" w:line="276" w:lineRule="auto"/>
        <w:ind w:left="1418" w:hanging="425"/>
        <w:rPr>
          <w:rFonts w:ascii="Cambria" w:hAnsi="Cambria" w:cs="Cambria"/>
          <w:color w:val="000000"/>
          <w:sz w:val="24"/>
          <w:szCs w:val="24"/>
          <w:lang w:val="pl-PL"/>
        </w:rPr>
      </w:pPr>
      <w:r w:rsidRPr="007726BC">
        <w:rPr>
          <w:rFonts w:ascii="Cambria" w:hAnsi="Cambria" w:cs="Cambria"/>
          <w:color w:val="000000"/>
          <w:sz w:val="24"/>
          <w:szCs w:val="24"/>
          <w:lang w:val="pl-PL"/>
        </w:rPr>
        <w:t>utworzył struktury audytu wewnętrznego do monitorowania przestrzegania przepisów, wewnętrznych regulacji lub standardów,</w:t>
      </w:r>
    </w:p>
    <w:p w14:paraId="066504F7" w14:textId="0FB98B6F" w:rsidR="00544EAD" w:rsidRPr="007726BC" w:rsidRDefault="00544EAD" w:rsidP="00BF1660">
      <w:pPr>
        <w:pStyle w:val="Akapitzlist2"/>
        <w:numPr>
          <w:ilvl w:val="1"/>
          <w:numId w:val="57"/>
        </w:numPr>
        <w:shd w:val="clear" w:color="auto" w:fill="FFFFFF"/>
        <w:spacing w:before="0" w:after="0" w:line="276" w:lineRule="auto"/>
        <w:ind w:left="1418" w:hanging="425"/>
        <w:rPr>
          <w:rFonts w:ascii="Cambria" w:hAnsi="Cambria" w:cs="Cambria"/>
          <w:color w:val="000000"/>
          <w:sz w:val="24"/>
          <w:szCs w:val="24"/>
          <w:lang w:val="pl-PL"/>
        </w:rPr>
      </w:pPr>
      <w:r w:rsidRPr="007726BC">
        <w:rPr>
          <w:rFonts w:ascii="Cambria" w:hAnsi="Cambria" w:cs="Cambria"/>
          <w:color w:val="000000"/>
          <w:sz w:val="24"/>
          <w:szCs w:val="24"/>
          <w:lang w:val="pl-PL"/>
        </w:rPr>
        <w:t xml:space="preserve">wprowadził wewnętrzne regulacje dotyczące odpowiedzialności </w:t>
      </w:r>
      <w:r w:rsidR="00D26252">
        <w:rPr>
          <w:rFonts w:ascii="Cambria" w:hAnsi="Cambria" w:cs="Cambria"/>
          <w:color w:val="000000"/>
          <w:sz w:val="24"/>
          <w:szCs w:val="24"/>
          <w:lang w:val="pl-PL"/>
        </w:rPr>
        <w:t xml:space="preserve">                                        </w:t>
      </w:r>
      <w:r w:rsidRPr="007726BC">
        <w:rPr>
          <w:rFonts w:ascii="Cambria" w:hAnsi="Cambria" w:cs="Cambria"/>
          <w:color w:val="000000"/>
          <w:sz w:val="24"/>
          <w:szCs w:val="24"/>
          <w:lang w:val="pl-PL"/>
        </w:rPr>
        <w:t>i odszkodowań za nieprzestrzeganie przepisów, wewnętrznych regulacji lub standardów.</w:t>
      </w:r>
    </w:p>
    <w:p w14:paraId="6C7C1F84" w14:textId="15099FDC" w:rsidR="00544EAD" w:rsidRPr="007726BC" w:rsidRDefault="00544EAD" w:rsidP="00BF1660">
      <w:pPr>
        <w:pStyle w:val="Kolorowalistaakcent11"/>
        <w:widowControl w:val="0"/>
        <w:numPr>
          <w:ilvl w:val="1"/>
          <w:numId w:val="56"/>
        </w:numPr>
        <w:tabs>
          <w:tab w:val="left" w:pos="567"/>
        </w:tabs>
        <w:spacing w:before="0" w:after="0" w:line="276" w:lineRule="auto"/>
        <w:ind w:left="567" w:hanging="567"/>
        <w:contextualSpacing w:val="0"/>
        <w:rPr>
          <w:rFonts w:ascii="Cambria" w:hAnsi="Cambria" w:cs="Cambria"/>
          <w:iCs/>
          <w:sz w:val="24"/>
          <w:szCs w:val="24"/>
        </w:rPr>
      </w:pPr>
      <w:r w:rsidRPr="007726BC">
        <w:rPr>
          <w:rFonts w:ascii="Cambria" w:hAnsi="Cambria" w:cs="Cambria"/>
          <w:color w:val="000000"/>
          <w:sz w:val="24"/>
          <w:szCs w:val="24"/>
        </w:rPr>
        <w:t>Zamawiający ocenia, czy podjęte przez Wykonawcę czynności wskazane w pkt 7.4 SWZ są wystarczające do wykazania jego rzetelności, uwzględniając wagę i szczególne okoliczności czynu Wykonawcy. Jeżeli podjęte przez Wykonawcę czynności</w:t>
      </w:r>
      <w:r w:rsidR="00670602">
        <w:rPr>
          <w:rFonts w:ascii="Cambria" w:hAnsi="Cambria" w:cs="Cambria"/>
          <w:color w:val="000000"/>
          <w:sz w:val="24"/>
          <w:szCs w:val="24"/>
        </w:rPr>
        <w:t xml:space="preserve"> wskazane </w:t>
      </w:r>
      <w:r w:rsidRPr="007726BC">
        <w:rPr>
          <w:rFonts w:ascii="Cambria" w:hAnsi="Cambria" w:cs="Cambria"/>
          <w:color w:val="000000"/>
          <w:sz w:val="24"/>
          <w:szCs w:val="24"/>
        </w:rPr>
        <w:t>w pkt 7.4 SWZ nie są wystarczające do wykazania jego rzetelności, Zamawiający wyklucza Wykonawcę.</w:t>
      </w:r>
    </w:p>
    <w:p w14:paraId="70D1F619" w14:textId="77777777" w:rsidR="00544EAD" w:rsidRPr="007726BC" w:rsidRDefault="00544EAD" w:rsidP="00BF1660">
      <w:pPr>
        <w:pStyle w:val="Kolorowalistaakcent11"/>
        <w:widowControl w:val="0"/>
        <w:numPr>
          <w:ilvl w:val="1"/>
          <w:numId w:val="56"/>
        </w:numPr>
        <w:tabs>
          <w:tab w:val="left" w:pos="567"/>
        </w:tabs>
        <w:spacing w:before="0" w:after="0" w:line="276" w:lineRule="auto"/>
        <w:ind w:left="567" w:hanging="567"/>
        <w:contextualSpacing w:val="0"/>
        <w:rPr>
          <w:rFonts w:ascii="Cambria" w:hAnsi="Cambria" w:cs="Cambria"/>
          <w:sz w:val="24"/>
          <w:szCs w:val="24"/>
        </w:rPr>
      </w:pPr>
      <w:r w:rsidRPr="007726BC">
        <w:rPr>
          <w:rFonts w:ascii="Cambria" w:hAnsi="Cambria" w:cs="Cambria"/>
          <w:sz w:val="24"/>
          <w:szCs w:val="24"/>
        </w:rPr>
        <w:t xml:space="preserve">Wykonawca podlega wykluczeniu także w oparciu o podstawy wykluczenia wskazane </w:t>
      </w:r>
      <w:r w:rsidRPr="007726BC">
        <w:rPr>
          <w:rFonts w:ascii="Cambria" w:hAnsi="Cambria" w:cs="Cambria"/>
          <w:iCs/>
          <w:sz w:val="24"/>
          <w:szCs w:val="24"/>
        </w:rPr>
        <w:t>art. 7 ustawy</w:t>
      </w:r>
      <w:r w:rsidRPr="007726BC">
        <w:rPr>
          <w:rFonts w:ascii="Cambria" w:hAnsi="Cambria" w:cs="Cambria"/>
          <w:sz w:val="24"/>
          <w:szCs w:val="24"/>
        </w:rPr>
        <w:t xml:space="preserve"> z dnia 13 kwietnia 2022 r. o szczególnych rozwiązaniach w zakresie przeciwdziałania wspieraniu agresji na Ukrainę oraz służących ochronie bezpieczeństwa narodowego.</w:t>
      </w:r>
    </w:p>
    <w:p w14:paraId="41DB13B2" w14:textId="77777777" w:rsidR="00544EAD" w:rsidRPr="007726BC" w:rsidRDefault="00544EAD" w:rsidP="00BF1660">
      <w:pPr>
        <w:pStyle w:val="Kolorowalistaakcent11"/>
        <w:widowControl w:val="0"/>
        <w:numPr>
          <w:ilvl w:val="1"/>
          <w:numId w:val="56"/>
        </w:numPr>
        <w:tabs>
          <w:tab w:val="left" w:pos="567"/>
        </w:tabs>
        <w:spacing w:before="0" w:after="0" w:line="276" w:lineRule="auto"/>
        <w:ind w:left="567" w:hanging="567"/>
        <w:contextualSpacing w:val="0"/>
        <w:rPr>
          <w:rFonts w:ascii="Cambria" w:hAnsi="Cambria" w:cs="Cambria"/>
          <w:sz w:val="24"/>
          <w:szCs w:val="24"/>
        </w:rPr>
      </w:pPr>
      <w:r w:rsidRPr="007726BC">
        <w:rPr>
          <w:rFonts w:ascii="Cambria" w:hAnsi="Cambria" w:cs="Cambria"/>
          <w:iCs/>
          <w:sz w:val="24"/>
          <w:szCs w:val="24"/>
        </w:rPr>
        <w:t>Zamawiający informuje, że wykluczeniu z postępowania na podstawie pkt 7.6 SWZ podlegają:</w:t>
      </w:r>
    </w:p>
    <w:p w14:paraId="0C8F5BD3" w14:textId="77777777" w:rsidR="00544EAD" w:rsidRPr="007726BC" w:rsidRDefault="00544EAD" w:rsidP="00E44E10">
      <w:pPr>
        <w:pStyle w:val="Akapitzlist"/>
        <w:numPr>
          <w:ilvl w:val="2"/>
          <w:numId w:val="45"/>
        </w:numPr>
        <w:spacing w:before="0" w:after="0" w:line="276" w:lineRule="auto"/>
        <w:ind w:left="851" w:hanging="284"/>
        <w:rPr>
          <w:rStyle w:val="act"/>
          <w:rFonts w:ascii="Cambria" w:hAnsi="Cambria" w:cs="Cambria"/>
          <w:sz w:val="24"/>
          <w:szCs w:val="24"/>
        </w:rPr>
      </w:pPr>
      <w:r w:rsidRPr="007726BC">
        <w:rPr>
          <w:rFonts w:ascii="Cambria" w:hAnsi="Cambria"/>
          <w:sz w:val="24"/>
          <w:szCs w:val="24"/>
        </w:rPr>
        <w:t xml:space="preserve">wymienieni w wykazach określonych w </w:t>
      </w:r>
      <w:r w:rsidRPr="007726BC">
        <w:rPr>
          <w:rStyle w:val="act"/>
          <w:rFonts w:ascii="Cambria" w:hAnsi="Cambria"/>
          <w:sz w:val="24"/>
          <w:szCs w:val="24"/>
        </w:rPr>
        <w:t xml:space="preserve">rozporządzeniu 765/2006 </w:t>
      </w:r>
      <w:r w:rsidRPr="007726BC">
        <w:rPr>
          <w:rFonts w:ascii="Cambria" w:hAnsi="Cambria" w:cs="Cambria"/>
          <w:sz w:val="24"/>
          <w:szCs w:val="24"/>
        </w:rPr>
        <w:t xml:space="preserve">z dnia 18 maja 2006 r. dotyczącego środków ograniczających w związku z sytuacją na Białorusi i udziałem Białorusi w agresji Rosji wobec Ukrainy (Dz. Urz. UE L 134 z 20.05.2006, str. 1, z późn. zm.) </w:t>
      </w:r>
      <w:r w:rsidRPr="007726BC">
        <w:rPr>
          <w:rStyle w:val="act"/>
          <w:rFonts w:ascii="Cambria" w:hAnsi="Cambria"/>
          <w:sz w:val="24"/>
          <w:szCs w:val="24"/>
        </w:rPr>
        <w:t xml:space="preserve">i rozporządzeniu 269/2014 </w:t>
      </w:r>
      <w:r w:rsidRPr="007726BC">
        <w:rPr>
          <w:rFonts w:ascii="Cambria" w:hAnsi="Cambria" w:cs="Cambria"/>
          <w:sz w:val="24"/>
          <w:szCs w:val="24"/>
        </w:rPr>
        <w:t xml:space="preserve">z dnia 17 marca 2014 r. w sprawie środków ograniczających w odniesieniu do działań podważających integralność terytorialną, suwerenność i niezależność Ukrainy lub im zagrażających (Dz. Urz. UE L 78 z 17.03.2014, str. 6, z późn. zm.) </w:t>
      </w:r>
      <w:r w:rsidRPr="007726BC">
        <w:rPr>
          <w:rStyle w:val="act"/>
          <w:rFonts w:ascii="Cambria" w:hAnsi="Cambria"/>
          <w:sz w:val="24"/>
          <w:szCs w:val="24"/>
        </w:rPr>
        <w:t xml:space="preserve">albo wpisanego na listę na podstawie decyzji w sprawie wpisu na listę rozstrzygającej o zastosowaniu środka, o którym mowa w art. 1 pkt 3 </w:t>
      </w:r>
      <w:r w:rsidRPr="007726BC">
        <w:rPr>
          <w:rFonts w:ascii="Cambria" w:hAnsi="Cambria" w:cs="Cambria"/>
          <w:sz w:val="24"/>
          <w:szCs w:val="24"/>
        </w:rPr>
        <w:t>powołanej ustawy;</w:t>
      </w:r>
    </w:p>
    <w:p w14:paraId="72C25E0E" w14:textId="77777777" w:rsidR="00544EAD" w:rsidRPr="007726BC" w:rsidRDefault="00544EAD" w:rsidP="00E44E10">
      <w:pPr>
        <w:pStyle w:val="Akapitzlist"/>
        <w:numPr>
          <w:ilvl w:val="2"/>
          <w:numId w:val="45"/>
        </w:numPr>
        <w:spacing w:before="0" w:after="0" w:line="276" w:lineRule="auto"/>
        <w:ind w:left="851" w:hanging="284"/>
        <w:rPr>
          <w:rStyle w:val="act"/>
          <w:rFonts w:ascii="Cambria" w:hAnsi="Cambria" w:cs="Cambria"/>
          <w:sz w:val="24"/>
          <w:szCs w:val="24"/>
        </w:rPr>
      </w:pPr>
      <w:r w:rsidRPr="007726BC">
        <w:rPr>
          <w:rFonts w:ascii="Cambria" w:hAnsi="Cambria"/>
          <w:sz w:val="24"/>
          <w:szCs w:val="24"/>
        </w:rPr>
        <w:t xml:space="preserve">którego beneficjentem rzeczywistym w rozumieniu ustawy z dnia 1 marca 2018 r. o przeciwdziałaniu praniu pieniędzy oraz finansowaniu terroryzmu (Dz. U. z 2022 r. poz. 593, 655, 835, 2180 i 2185) jest osoba wymieniona w wykazach określonych w </w:t>
      </w:r>
      <w:r w:rsidRPr="007726BC">
        <w:rPr>
          <w:rStyle w:val="act"/>
          <w:rFonts w:ascii="Cambria" w:hAnsi="Cambria"/>
          <w:sz w:val="24"/>
          <w:szCs w:val="24"/>
        </w:rPr>
        <w:t xml:space="preserve">rozporządzeniu 765/2006 </w:t>
      </w:r>
      <w:r w:rsidRPr="007726BC">
        <w:rPr>
          <w:rFonts w:ascii="Cambria" w:hAnsi="Cambria" w:cs="Cambria"/>
          <w:sz w:val="24"/>
          <w:szCs w:val="24"/>
        </w:rPr>
        <w:t xml:space="preserve">z dnia 18 maja 2006 r. dotyczącego środków ograniczających w związku z sytuacją na Białorusi i udziałem Białorusi </w:t>
      </w:r>
      <w:r w:rsidRPr="007726BC">
        <w:rPr>
          <w:rFonts w:ascii="Cambria" w:hAnsi="Cambria" w:cs="Cambria"/>
          <w:sz w:val="24"/>
          <w:szCs w:val="24"/>
        </w:rPr>
        <w:br/>
        <w:t xml:space="preserve">w agresji Rosji wobec Ukrainy (Dz. Urz. UE L 134 z 20.05.2006, str. 1, z późn. zm.) </w:t>
      </w:r>
      <w:r w:rsidRPr="007726BC">
        <w:rPr>
          <w:rFonts w:ascii="Cambria" w:hAnsi="Cambria" w:cs="Cambria"/>
          <w:sz w:val="24"/>
          <w:szCs w:val="24"/>
        </w:rPr>
        <w:br/>
      </w:r>
      <w:r w:rsidRPr="007726BC">
        <w:rPr>
          <w:rStyle w:val="act"/>
          <w:rFonts w:ascii="Cambria" w:hAnsi="Cambria"/>
          <w:sz w:val="24"/>
          <w:szCs w:val="24"/>
        </w:rPr>
        <w:t xml:space="preserve">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7726BC">
        <w:rPr>
          <w:rFonts w:ascii="Cambria" w:hAnsi="Cambria" w:cs="Cambria"/>
          <w:sz w:val="24"/>
          <w:szCs w:val="24"/>
        </w:rPr>
        <w:t>powołanej ustawy;</w:t>
      </w:r>
    </w:p>
    <w:p w14:paraId="259F25F7" w14:textId="77777777" w:rsidR="00544EAD" w:rsidRPr="007726BC" w:rsidRDefault="00544EAD" w:rsidP="00E44E10">
      <w:pPr>
        <w:pStyle w:val="Akapitzlist"/>
        <w:numPr>
          <w:ilvl w:val="2"/>
          <w:numId w:val="45"/>
        </w:numPr>
        <w:spacing w:before="0" w:after="0" w:line="276" w:lineRule="auto"/>
        <w:ind w:left="851" w:hanging="284"/>
        <w:rPr>
          <w:rFonts w:ascii="Cambria" w:hAnsi="Cambria" w:cs="Cambria"/>
          <w:sz w:val="24"/>
          <w:szCs w:val="24"/>
        </w:rPr>
      </w:pPr>
      <w:r w:rsidRPr="007726BC">
        <w:rPr>
          <w:rFonts w:ascii="Cambria" w:hAnsi="Cambria"/>
          <w:sz w:val="24"/>
          <w:szCs w:val="24"/>
        </w:rPr>
        <w:t xml:space="preserve">którego jednostką dominującą w rozumieniu art. 3 ust. 1 pkt 37 ustawy z dnia 29 września 1994 r. o rachunkowości (Dz. U. z 2021 r. poz. 217, 2105 i 2106 oraz z 2022 r. poz. 1488) jest podmiot wymieniony w wykazach określonych w </w:t>
      </w:r>
      <w:r w:rsidRPr="007726BC">
        <w:rPr>
          <w:rStyle w:val="act"/>
          <w:rFonts w:ascii="Cambria" w:hAnsi="Cambria"/>
          <w:sz w:val="24"/>
          <w:szCs w:val="24"/>
        </w:rPr>
        <w:t xml:space="preserve">rozporządzeniu 765/2006 </w:t>
      </w:r>
      <w:r w:rsidRPr="007726BC">
        <w:rPr>
          <w:rFonts w:ascii="Cambria" w:hAnsi="Cambria" w:cs="Cambria"/>
          <w:sz w:val="24"/>
          <w:szCs w:val="24"/>
        </w:rPr>
        <w:t xml:space="preserve">z dnia 18 maja 2006 r. dotyczącego środków ograniczających w związku z sytuacją na Białorusi i udziałem Białorusi w agresji </w:t>
      </w:r>
      <w:r w:rsidRPr="007726BC">
        <w:rPr>
          <w:rFonts w:ascii="Cambria" w:hAnsi="Cambria" w:cs="Cambria"/>
          <w:sz w:val="24"/>
          <w:szCs w:val="24"/>
        </w:rPr>
        <w:lastRenderedPageBreak/>
        <w:t xml:space="preserve">Rosji wobec Ukrainy (Dz. Urz. UE L 134 z 20.05.2006, str. 1, z późn. zm.) </w:t>
      </w:r>
      <w:r w:rsidRPr="007726BC">
        <w:rPr>
          <w:rStyle w:val="act"/>
          <w:rFonts w:ascii="Cambria" w:hAnsi="Cambria"/>
          <w:sz w:val="24"/>
          <w:szCs w:val="24"/>
        </w:rPr>
        <w:t xml:space="preserve">i rozporządzeniu 269/2014 </w:t>
      </w:r>
      <w:r w:rsidRPr="007726BC">
        <w:rPr>
          <w:rFonts w:ascii="Cambria" w:hAnsi="Cambria" w:cs="Cambria"/>
          <w:sz w:val="24"/>
          <w:szCs w:val="24"/>
        </w:rPr>
        <w:t xml:space="preserve">z dnia 17 marca 2014 r. w sprawie środków ograniczających w odniesieniu do działań podważających integralność terytorialną, suwerenność i niezależność Ukrainy lub im zagrażających (Dz. Urz. UE L 78 z 17.03.2014, str. 6, z późn. zm.) </w:t>
      </w:r>
      <w:r w:rsidRPr="007726BC">
        <w:rPr>
          <w:rStyle w:val="act"/>
          <w:rFonts w:ascii="Cambria" w:hAnsi="Cambria"/>
          <w:sz w:val="24"/>
          <w:szCs w:val="24"/>
        </w:rPr>
        <w:t xml:space="preserve">albo wpisany na listę </w:t>
      </w:r>
      <w:r w:rsidRPr="007726BC">
        <w:rPr>
          <w:rFonts w:ascii="Cambria" w:hAnsi="Cambria" w:cs="Cambria"/>
          <w:sz w:val="24"/>
          <w:szCs w:val="24"/>
        </w:rPr>
        <w:t xml:space="preserve">o której mowa w art. 2 ustawy z dnia 13 kwietnia 2022 r. o szczególnych rozwiązaniach w zakresie przeciwdziałania wspieraniu agresji na Ukrainę oraz służących ochronie bezpieczeństwa narodowego </w:t>
      </w:r>
      <w:r w:rsidRPr="007726BC">
        <w:rPr>
          <w:rStyle w:val="act"/>
          <w:rFonts w:ascii="Cambria" w:hAnsi="Cambria"/>
          <w:sz w:val="24"/>
          <w:szCs w:val="24"/>
        </w:rPr>
        <w:t xml:space="preserve">lub będący taką jednostką dominującą od dnia 24 lutego 2022 r., o ile został wpisany na listę na podstawie decyzji w sprawie wpisu na listę rozstrzygającej o zastosowaniu środka, o którym mowa w art. 1 pkt 3 </w:t>
      </w:r>
      <w:r w:rsidRPr="007726BC">
        <w:rPr>
          <w:rFonts w:ascii="Cambria" w:hAnsi="Cambria" w:cs="Cambria"/>
          <w:sz w:val="24"/>
          <w:szCs w:val="24"/>
        </w:rPr>
        <w:t>powołanej ustawy;</w:t>
      </w:r>
    </w:p>
    <w:p w14:paraId="65803757" w14:textId="77777777" w:rsidR="00544EAD" w:rsidRPr="007726BC" w:rsidRDefault="00544EAD" w:rsidP="00544EAD">
      <w:pPr>
        <w:pStyle w:val="Kolorowalistaakcent11"/>
        <w:spacing w:before="0" w:after="0" w:line="276" w:lineRule="auto"/>
        <w:ind w:left="567" w:hanging="567"/>
        <w:rPr>
          <w:rFonts w:ascii="Cambria" w:hAnsi="Cambria" w:cs="Cambria"/>
          <w:sz w:val="24"/>
          <w:szCs w:val="24"/>
        </w:rPr>
      </w:pPr>
      <w:r w:rsidRPr="007726BC">
        <w:rPr>
          <w:rFonts w:ascii="Cambria" w:hAnsi="Cambria" w:cs="Cambria"/>
          <w:b/>
          <w:bCs/>
          <w:sz w:val="24"/>
          <w:szCs w:val="24"/>
        </w:rPr>
        <w:t>7.9</w:t>
      </w:r>
      <w:r w:rsidRPr="007726BC">
        <w:rPr>
          <w:rFonts w:ascii="Cambria" w:hAnsi="Cambria" w:cs="Cambria"/>
          <w:sz w:val="24"/>
          <w:szCs w:val="24"/>
        </w:rPr>
        <w:t xml:space="preserve"> </w:t>
      </w:r>
      <w:r w:rsidRPr="007726BC">
        <w:rPr>
          <w:rFonts w:ascii="Cambria" w:hAnsi="Cambria" w:cs="Cambria"/>
          <w:sz w:val="24"/>
          <w:szCs w:val="24"/>
        </w:rPr>
        <w:tab/>
        <w:t>Wykluczenie, o którym mowa w pkt 7.6 następuje na okres trwania ww. okoliczności.</w:t>
      </w:r>
    </w:p>
    <w:p w14:paraId="02D7F0CE" w14:textId="77777777" w:rsidR="00544EAD" w:rsidRPr="007726BC" w:rsidRDefault="00544EAD" w:rsidP="00544EAD">
      <w:pPr>
        <w:pStyle w:val="Kolorowalistaakcent11"/>
        <w:spacing w:before="0" w:after="0" w:line="276" w:lineRule="auto"/>
        <w:ind w:left="567" w:hanging="567"/>
        <w:rPr>
          <w:rFonts w:ascii="Cambria" w:hAnsi="Cambria" w:cs="Cambria"/>
          <w:sz w:val="24"/>
          <w:szCs w:val="24"/>
        </w:rPr>
      </w:pPr>
      <w:r w:rsidRPr="007726BC">
        <w:rPr>
          <w:rFonts w:ascii="Cambria" w:hAnsi="Cambria" w:cs="Cambria"/>
          <w:b/>
          <w:bCs/>
          <w:sz w:val="24"/>
          <w:szCs w:val="24"/>
        </w:rPr>
        <w:t>7.10</w:t>
      </w:r>
      <w:r w:rsidRPr="007726BC">
        <w:rPr>
          <w:rFonts w:ascii="Cambria" w:hAnsi="Cambria" w:cs="Cambria"/>
          <w:sz w:val="24"/>
          <w:szCs w:val="24"/>
        </w:rPr>
        <w:t xml:space="preserve"> </w:t>
      </w:r>
      <w:r w:rsidRPr="007726BC">
        <w:rPr>
          <w:rFonts w:ascii="Cambria" w:hAnsi="Cambria" w:cs="Cambria"/>
          <w:sz w:val="24"/>
          <w:szCs w:val="24"/>
        </w:rPr>
        <w:tab/>
        <w:t xml:space="preserve">W przypadku wykonawcy wykluczonego na podstawie przesłanek wskazanych w pkt 7.6, zamawiający odrzuca ofertę takiego wykonawcy </w:t>
      </w:r>
    </w:p>
    <w:p w14:paraId="313DCD67" w14:textId="4F795B11" w:rsidR="00544EAD" w:rsidRPr="007726BC" w:rsidRDefault="00544EAD" w:rsidP="00941642">
      <w:pPr>
        <w:pStyle w:val="Kolorowalistaakcent11"/>
        <w:widowControl w:val="0"/>
        <w:numPr>
          <w:ilvl w:val="1"/>
          <w:numId w:val="77"/>
        </w:numPr>
        <w:spacing w:before="0" w:after="0" w:line="276" w:lineRule="auto"/>
        <w:contextualSpacing w:val="0"/>
        <w:rPr>
          <w:rFonts w:ascii="Cambria" w:hAnsi="Cambria" w:cs="Cambria"/>
          <w:sz w:val="24"/>
          <w:szCs w:val="24"/>
        </w:rPr>
      </w:pPr>
      <w:r w:rsidRPr="007726BC">
        <w:rPr>
          <w:rFonts w:ascii="Cambria" w:hAnsi="Cambria" w:cs="Cambria"/>
          <w:sz w:val="24"/>
          <w:szCs w:val="24"/>
        </w:rPr>
        <w:t xml:space="preserve">Osoba lub podmiot podlegające wykluczeniu na podstawie pkt 7.6, które w okresie tego wykluczenia ubiegają się o udzielenie zamówienia publicznego lub biorą udział w postępowaniu o udzielenie zamówienia publicznego, podlegają karze pieniężnej. Karę pieniężną, nakłada Prezes Urzędu Zamówień Publicznych, w drodze </w:t>
      </w:r>
      <w:r w:rsidR="00941642" w:rsidRPr="007726BC">
        <w:rPr>
          <w:rFonts w:ascii="Cambria" w:hAnsi="Cambria" w:cs="Cambria"/>
          <w:sz w:val="24"/>
          <w:szCs w:val="24"/>
        </w:rPr>
        <w:t xml:space="preserve">decyzji, </w:t>
      </w:r>
      <w:r w:rsidR="00941642">
        <w:rPr>
          <w:rFonts w:ascii="Cambria" w:hAnsi="Cambria" w:cs="Cambria"/>
          <w:sz w:val="24"/>
          <w:szCs w:val="24"/>
        </w:rPr>
        <w:t>w</w:t>
      </w:r>
      <w:r w:rsidRPr="007726BC">
        <w:rPr>
          <w:rFonts w:ascii="Cambria" w:hAnsi="Cambria" w:cs="Cambria"/>
          <w:sz w:val="24"/>
          <w:szCs w:val="24"/>
        </w:rPr>
        <w:t xml:space="preserve"> wysokości do 20 000 000 zł.</w:t>
      </w:r>
    </w:p>
    <w:p w14:paraId="2AFDB599" w14:textId="77777777" w:rsidR="00544EAD" w:rsidRPr="007726BC" w:rsidRDefault="00544EAD" w:rsidP="00941642">
      <w:pPr>
        <w:pStyle w:val="Kolorowalistaakcent11"/>
        <w:widowControl w:val="0"/>
        <w:numPr>
          <w:ilvl w:val="1"/>
          <w:numId w:val="61"/>
        </w:numPr>
        <w:spacing w:before="0" w:after="0" w:line="276" w:lineRule="auto"/>
        <w:ind w:left="567" w:hanging="567"/>
        <w:contextualSpacing w:val="0"/>
        <w:rPr>
          <w:rFonts w:ascii="Cambria" w:hAnsi="Cambria" w:cs="Cambria"/>
          <w:sz w:val="24"/>
          <w:szCs w:val="24"/>
        </w:rPr>
      </w:pPr>
      <w:r w:rsidRPr="007726BC">
        <w:rPr>
          <w:rFonts w:ascii="Cambria" w:hAnsi="Cambria" w:cs="Cambria"/>
          <w:iCs/>
          <w:sz w:val="24"/>
          <w:szCs w:val="24"/>
        </w:rPr>
        <w:t>Sposób wykazania braku podstaw wykluczenia wskazano w rozdziale 8 SWZ.</w:t>
      </w:r>
    </w:p>
    <w:p w14:paraId="4ABB4BC3" w14:textId="77777777" w:rsidR="00544EAD" w:rsidRDefault="00544EAD" w:rsidP="00544EAD">
      <w:pPr>
        <w:pStyle w:val="Kolorowalistaakcent11"/>
        <w:tabs>
          <w:tab w:val="left" w:pos="567"/>
        </w:tabs>
        <w:spacing w:before="0" w:after="0" w:line="276" w:lineRule="auto"/>
        <w:ind w:left="567"/>
        <w:rPr>
          <w:rFonts w:ascii="Cambria" w:hAnsi="Cambria" w:cs="Arial"/>
          <w:iCs/>
          <w:sz w:val="24"/>
          <w:szCs w:val="24"/>
        </w:rPr>
      </w:pPr>
    </w:p>
    <w:tbl>
      <w:tblPr>
        <w:tblW w:w="9072" w:type="dxa"/>
        <w:jc w:val="center"/>
        <w:tblLayout w:type="fixed"/>
        <w:tblLook w:val="00A0" w:firstRow="1" w:lastRow="0" w:firstColumn="1" w:lastColumn="0" w:noHBand="0" w:noVBand="0"/>
      </w:tblPr>
      <w:tblGrid>
        <w:gridCol w:w="9072"/>
      </w:tblGrid>
      <w:tr w:rsidR="002D5F80" w14:paraId="13C12874" w14:textId="77777777" w:rsidTr="009C548D">
        <w:trPr>
          <w:jc w:val="center"/>
        </w:trPr>
        <w:tc>
          <w:tcPr>
            <w:tcW w:w="9072" w:type="dxa"/>
            <w:tcBorders>
              <w:bottom w:val="single" w:sz="4" w:space="0" w:color="000000"/>
            </w:tcBorders>
            <w:shd w:val="clear" w:color="auto" w:fill="D9D9D9" w:themeFill="background1" w:themeFillShade="D9"/>
          </w:tcPr>
          <w:p w14:paraId="302DDF61"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8</w:t>
            </w:r>
          </w:p>
          <w:p w14:paraId="6ADF4E06"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INFORMACJA O OŚWIADCZENIU WSTĘPNYM I PODMIOTOWYCH ŚRODKACH DOWODOWYCH</w:t>
            </w:r>
          </w:p>
        </w:tc>
      </w:tr>
    </w:tbl>
    <w:p w14:paraId="641828C6" w14:textId="77777777" w:rsidR="0055598D" w:rsidRPr="00906C5A" w:rsidRDefault="0055598D" w:rsidP="00E44E10">
      <w:pPr>
        <w:pStyle w:val="Kolorowalistaakcent11"/>
        <w:numPr>
          <w:ilvl w:val="1"/>
          <w:numId w:val="47"/>
        </w:numPr>
        <w:suppressAutoHyphens w:val="0"/>
        <w:autoSpaceDE w:val="0"/>
        <w:autoSpaceDN w:val="0"/>
        <w:adjustRightInd w:val="0"/>
        <w:spacing w:before="0" w:after="0" w:line="276" w:lineRule="auto"/>
        <w:ind w:left="709" w:hanging="709"/>
        <w:rPr>
          <w:rFonts w:ascii="Cambria" w:hAnsi="Cambria" w:cs="Arial"/>
          <w:b/>
          <w:sz w:val="24"/>
          <w:szCs w:val="24"/>
        </w:rPr>
      </w:pPr>
      <w:r w:rsidRPr="00906C5A">
        <w:rPr>
          <w:rFonts w:ascii="Cambria" w:hAnsi="Cambria" w:cs="Arial"/>
          <w:bCs/>
          <w:sz w:val="24"/>
          <w:szCs w:val="24"/>
        </w:rPr>
        <w:t xml:space="preserve">Wykonawca zobowiązany jest złożyć </w:t>
      </w:r>
      <w:r w:rsidRPr="00906C5A">
        <w:rPr>
          <w:rFonts w:ascii="Cambria" w:hAnsi="Cambria" w:cs="Arial"/>
          <w:b/>
          <w:sz w:val="24"/>
          <w:szCs w:val="24"/>
          <w:u w:val="single"/>
        </w:rPr>
        <w:t>wraz z ofertą</w:t>
      </w:r>
      <w:r w:rsidRPr="00BA01D5">
        <w:rPr>
          <w:rFonts w:ascii="Cambria" w:hAnsi="Cambria" w:cs="Arial"/>
          <w:b/>
          <w:sz w:val="24"/>
          <w:szCs w:val="24"/>
        </w:rPr>
        <w:t xml:space="preserve"> </w:t>
      </w:r>
      <w:r w:rsidRPr="00906C5A">
        <w:rPr>
          <w:rFonts w:ascii="Cambria" w:hAnsi="Cambria" w:cs="Arial"/>
          <w:sz w:val="24"/>
          <w:szCs w:val="24"/>
        </w:rPr>
        <w:t>oświadczenia stanowiące wstępne potwierdzenie, że Wykonawca na dzień składania ofert:</w:t>
      </w:r>
    </w:p>
    <w:p w14:paraId="0DE10D79" w14:textId="77777777" w:rsidR="0055598D" w:rsidRPr="00906C5A" w:rsidRDefault="0055598D" w:rsidP="00E44E10">
      <w:pPr>
        <w:pStyle w:val="Kolorowalistaakcent11"/>
        <w:numPr>
          <w:ilvl w:val="2"/>
          <w:numId w:val="48"/>
        </w:numPr>
        <w:tabs>
          <w:tab w:val="left" w:pos="851"/>
          <w:tab w:val="left" w:pos="1134"/>
        </w:tabs>
        <w:suppressAutoHyphens w:val="0"/>
        <w:autoSpaceDE w:val="0"/>
        <w:autoSpaceDN w:val="0"/>
        <w:adjustRightInd w:val="0"/>
        <w:spacing w:before="0" w:after="0" w:line="276" w:lineRule="auto"/>
        <w:ind w:left="1134" w:hanging="425"/>
        <w:rPr>
          <w:rFonts w:ascii="Cambria" w:hAnsi="Cambria" w:cs="Arial"/>
          <w:sz w:val="24"/>
          <w:szCs w:val="24"/>
        </w:rPr>
      </w:pPr>
      <w:r w:rsidRPr="00906C5A">
        <w:rPr>
          <w:rFonts w:ascii="Cambria" w:hAnsi="Cambria" w:cs="Arial"/>
          <w:sz w:val="24"/>
          <w:szCs w:val="24"/>
        </w:rPr>
        <w:t>nie podlega wykluczeniu,</w:t>
      </w:r>
    </w:p>
    <w:p w14:paraId="0DCE90C2" w14:textId="77777777" w:rsidR="0055598D" w:rsidRPr="00906C5A" w:rsidRDefault="0055598D" w:rsidP="00E44E10">
      <w:pPr>
        <w:pStyle w:val="Kolorowalistaakcent11"/>
        <w:numPr>
          <w:ilvl w:val="2"/>
          <w:numId w:val="48"/>
        </w:numPr>
        <w:tabs>
          <w:tab w:val="left" w:pos="851"/>
          <w:tab w:val="left" w:pos="1134"/>
        </w:tabs>
        <w:suppressAutoHyphens w:val="0"/>
        <w:autoSpaceDE w:val="0"/>
        <w:autoSpaceDN w:val="0"/>
        <w:adjustRightInd w:val="0"/>
        <w:spacing w:before="0" w:after="0" w:line="276" w:lineRule="auto"/>
        <w:ind w:left="1134" w:hanging="425"/>
        <w:rPr>
          <w:rFonts w:ascii="Cambria" w:hAnsi="Cambria" w:cs="Arial"/>
          <w:sz w:val="24"/>
          <w:szCs w:val="24"/>
        </w:rPr>
      </w:pPr>
      <w:r w:rsidRPr="00906C5A">
        <w:rPr>
          <w:rFonts w:ascii="Cambria" w:hAnsi="Cambria" w:cs="Arial"/>
          <w:sz w:val="24"/>
          <w:szCs w:val="24"/>
        </w:rPr>
        <w:t>spełnia warunki udziału w postępowaniu.</w:t>
      </w:r>
    </w:p>
    <w:p w14:paraId="489425FD" w14:textId="77777777" w:rsidR="0055598D" w:rsidRPr="00906C5A" w:rsidRDefault="0055598D" w:rsidP="00E44E10">
      <w:pPr>
        <w:pStyle w:val="Kolorowalistaakcent11"/>
        <w:numPr>
          <w:ilvl w:val="2"/>
          <w:numId w:val="47"/>
        </w:numPr>
        <w:suppressAutoHyphens w:val="0"/>
        <w:autoSpaceDE w:val="0"/>
        <w:autoSpaceDN w:val="0"/>
        <w:adjustRightInd w:val="0"/>
        <w:spacing w:before="0" w:after="0" w:line="276" w:lineRule="auto"/>
        <w:ind w:left="1418" w:hanging="709"/>
        <w:rPr>
          <w:rFonts w:ascii="Cambria" w:hAnsi="Cambria" w:cs="Arial"/>
          <w:b/>
          <w:sz w:val="24"/>
          <w:szCs w:val="24"/>
        </w:rPr>
      </w:pPr>
      <w:r w:rsidRPr="00906C5A">
        <w:rPr>
          <w:rFonts w:ascii="Cambria" w:hAnsi="Cambria" w:cs="Arial"/>
          <w:b/>
          <w:bCs/>
          <w:color w:val="000000" w:themeColor="text1"/>
          <w:sz w:val="24"/>
          <w:szCs w:val="24"/>
        </w:rPr>
        <w:t>Oświadczeni</w:t>
      </w:r>
      <w:r>
        <w:rPr>
          <w:rFonts w:ascii="Cambria" w:hAnsi="Cambria" w:cs="Arial"/>
          <w:b/>
          <w:bCs/>
          <w:color w:val="000000" w:themeColor="text1"/>
          <w:sz w:val="24"/>
          <w:szCs w:val="24"/>
        </w:rPr>
        <w:t>e</w:t>
      </w:r>
      <w:r w:rsidRPr="00906C5A">
        <w:rPr>
          <w:rFonts w:ascii="Cambria" w:hAnsi="Cambria" w:cs="Arial"/>
          <w:b/>
          <w:bCs/>
          <w:color w:val="000000" w:themeColor="text1"/>
          <w:sz w:val="24"/>
          <w:szCs w:val="24"/>
        </w:rPr>
        <w:t xml:space="preserve"> należy złożyć wg</w:t>
      </w:r>
      <w:r w:rsidRPr="00906C5A">
        <w:rPr>
          <w:rFonts w:ascii="Cambria" w:hAnsi="Cambria"/>
          <w:b/>
          <w:bCs/>
          <w:sz w:val="24"/>
          <w:szCs w:val="24"/>
        </w:rPr>
        <w:t xml:space="preserve"> wymogów Załącznika Nr </w:t>
      </w:r>
      <w:r>
        <w:rPr>
          <w:rFonts w:ascii="Cambria" w:hAnsi="Cambria"/>
          <w:b/>
          <w:bCs/>
          <w:sz w:val="24"/>
          <w:szCs w:val="24"/>
        </w:rPr>
        <w:t>4</w:t>
      </w:r>
      <w:r w:rsidRPr="00906C5A">
        <w:rPr>
          <w:rFonts w:ascii="Cambria" w:hAnsi="Cambria"/>
          <w:b/>
          <w:bCs/>
          <w:sz w:val="24"/>
          <w:szCs w:val="24"/>
        </w:rPr>
        <w:t xml:space="preserve"> do SWZ</w:t>
      </w:r>
      <w:r w:rsidRPr="00906C5A">
        <w:rPr>
          <w:rFonts w:ascii="Cambria" w:hAnsi="Cambria"/>
          <w:bCs/>
          <w:sz w:val="24"/>
          <w:szCs w:val="24"/>
        </w:rPr>
        <w:t>.</w:t>
      </w:r>
    </w:p>
    <w:p w14:paraId="768227A2" w14:textId="77777777" w:rsidR="0055598D" w:rsidRPr="00906C5A" w:rsidRDefault="0055598D" w:rsidP="00E44E10">
      <w:pPr>
        <w:pStyle w:val="Kolorowalistaakcent11"/>
        <w:numPr>
          <w:ilvl w:val="2"/>
          <w:numId w:val="47"/>
        </w:numPr>
        <w:suppressAutoHyphens w:val="0"/>
        <w:autoSpaceDE w:val="0"/>
        <w:autoSpaceDN w:val="0"/>
        <w:adjustRightInd w:val="0"/>
        <w:spacing w:before="0" w:after="0" w:line="276" w:lineRule="auto"/>
        <w:ind w:left="1418" w:hanging="709"/>
        <w:rPr>
          <w:rFonts w:ascii="Cambria" w:hAnsi="Cambria" w:cs="Arial"/>
          <w:b/>
          <w:sz w:val="24"/>
          <w:szCs w:val="24"/>
        </w:rPr>
      </w:pPr>
      <w:r w:rsidRPr="00906C5A">
        <w:rPr>
          <w:rFonts w:ascii="Cambria" w:hAnsi="Cambria"/>
          <w:color w:val="000000"/>
          <w:sz w:val="24"/>
          <w:szCs w:val="24"/>
        </w:rPr>
        <w:t>Jeżeli Wykonawca nie złożył oświadcze</w:t>
      </w:r>
      <w:r>
        <w:rPr>
          <w:rFonts w:ascii="Cambria" w:hAnsi="Cambria"/>
          <w:color w:val="000000"/>
          <w:sz w:val="24"/>
          <w:szCs w:val="24"/>
        </w:rPr>
        <w:t>nia</w:t>
      </w:r>
      <w:r w:rsidRPr="00906C5A">
        <w:rPr>
          <w:rFonts w:ascii="Cambria" w:hAnsi="Cambria"/>
          <w:color w:val="000000"/>
          <w:sz w:val="24"/>
          <w:szCs w:val="24"/>
        </w:rPr>
        <w:t>, o którym mowa w pkt 8.1 SWZ lub</w:t>
      </w:r>
      <w:r>
        <w:rPr>
          <w:rFonts w:ascii="Cambria" w:hAnsi="Cambria"/>
          <w:color w:val="000000"/>
          <w:sz w:val="24"/>
          <w:szCs w:val="24"/>
        </w:rPr>
        <w:t xml:space="preserve"> jest</w:t>
      </w:r>
      <w:r w:rsidRPr="00906C5A">
        <w:rPr>
          <w:rFonts w:ascii="Cambria" w:hAnsi="Cambria"/>
          <w:color w:val="000000"/>
          <w:sz w:val="24"/>
          <w:szCs w:val="24"/>
        </w:rPr>
        <w:t xml:space="preserve"> on</w:t>
      </w:r>
      <w:r>
        <w:rPr>
          <w:rFonts w:ascii="Cambria" w:hAnsi="Cambria"/>
          <w:color w:val="000000"/>
          <w:sz w:val="24"/>
          <w:szCs w:val="24"/>
        </w:rPr>
        <w:t>o</w:t>
      </w:r>
      <w:r w:rsidRPr="00906C5A">
        <w:rPr>
          <w:rFonts w:ascii="Cambria" w:hAnsi="Cambria"/>
          <w:color w:val="000000"/>
          <w:sz w:val="24"/>
          <w:szCs w:val="24"/>
        </w:rPr>
        <w:t xml:space="preserve"> niekompletne lub zawiera błędy, Zamawiający wezwie Wykonawcę odpowiednio do </w:t>
      </w:r>
      <w:r>
        <w:rPr>
          <w:rFonts w:ascii="Cambria" w:hAnsi="Cambria"/>
          <w:color w:val="000000"/>
          <w:sz w:val="24"/>
          <w:szCs w:val="24"/>
        </w:rPr>
        <w:t>jego</w:t>
      </w:r>
      <w:r w:rsidRPr="00906C5A">
        <w:rPr>
          <w:rFonts w:ascii="Cambria" w:hAnsi="Cambria"/>
          <w:color w:val="000000"/>
          <w:sz w:val="24"/>
          <w:szCs w:val="24"/>
        </w:rPr>
        <w:t xml:space="preserve"> złożenia, poprawienia lub uzupełnienia w wyznaczonym terminie, chyba że oferta Wykonawcy podlega odrzuceniu bez względu na ich złożenie, uzupełnienie lub poprawienie lub zachodzą przesłanki unieważnienia postępowania.</w:t>
      </w:r>
    </w:p>
    <w:p w14:paraId="7A37720D" w14:textId="77777777" w:rsidR="0055598D" w:rsidRPr="00906C5A" w:rsidRDefault="0055598D" w:rsidP="00E44E10">
      <w:pPr>
        <w:pStyle w:val="Kolorowalistaakcent11"/>
        <w:numPr>
          <w:ilvl w:val="2"/>
          <w:numId w:val="47"/>
        </w:numPr>
        <w:suppressAutoHyphens w:val="0"/>
        <w:autoSpaceDE w:val="0"/>
        <w:autoSpaceDN w:val="0"/>
        <w:adjustRightInd w:val="0"/>
        <w:spacing w:before="0" w:after="0" w:line="276" w:lineRule="auto"/>
        <w:ind w:left="1418" w:hanging="709"/>
        <w:rPr>
          <w:rFonts w:ascii="Cambria" w:hAnsi="Cambria" w:cs="Arial"/>
          <w:b/>
          <w:sz w:val="24"/>
          <w:szCs w:val="24"/>
        </w:rPr>
      </w:pPr>
      <w:r w:rsidRPr="00906C5A">
        <w:rPr>
          <w:rFonts w:ascii="Cambria" w:hAnsi="Cambria"/>
          <w:color w:val="000000"/>
          <w:sz w:val="24"/>
          <w:szCs w:val="24"/>
        </w:rPr>
        <w:t>Zamawiający może żądać od Wykonawców wyjaśnień dotyczących treści złożon</w:t>
      </w:r>
      <w:r>
        <w:rPr>
          <w:rFonts w:ascii="Cambria" w:hAnsi="Cambria"/>
          <w:color w:val="000000"/>
          <w:sz w:val="24"/>
          <w:szCs w:val="24"/>
        </w:rPr>
        <w:t>ego</w:t>
      </w:r>
      <w:r w:rsidRPr="00906C5A">
        <w:rPr>
          <w:rFonts w:ascii="Cambria" w:hAnsi="Cambria"/>
          <w:color w:val="000000"/>
          <w:sz w:val="24"/>
          <w:szCs w:val="24"/>
        </w:rPr>
        <w:t xml:space="preserve"> oświadcze</w:t>
      </w:r>
      <w:r>
        <w:rPr>
          <w:rFonts w:ascii="Cambria" w:hAnsi="Cambria"/>
          <w:color w:val="000000"/>
          <w:sz w:val="24"/>
          <w:szCs w:val="24"/>
        </w:rPr>
        <w:t>nia</w:t>
      </w:r>
      <w:r w:rsidRPr="00906C5A">
        <w:rPr>
          <w:rFonts w:ascii="Cambria" w:hAnsi="Cambria"/>
          <w:color w:val="000000"/>
          <w:sz w:val="24"/>
          <w:szCs w:val="24"/>
        </w:rPr>
        <w:t>, o który</w:t>
      </w:r>
      <w:r>
        <w:rPr>
          <w:rFonts w:ascii="Cambria" w:hAnsi="Cambria"/>
          <w:color w:val="000000"/>
          <w:sz w:val="24"/>
          <w:szCs w:val="24"/>
        </w:rPr>
        <w:t>m</w:t>
      </w:r>
      <w:r w:rsidRPr="00906C5A">
        <w:rPr>
          <w:rFonts w:ascii="Cambria" w:hAnsi="Cambria"/>
          <w:color w:val="000000"/>
          <w:sz w:val="24"/>
          <w:szCs w:val="24"/>
        </w:rPr>
        <w:t xml:space="preserve"> mowa w pkt 8.1 SWZ.</w:t>
      </w:r>
    </w:p>
    <w:p w14:paraId="3C1F54D5" w14:textId="77777777" w:rsidR="0055598D" w:rsidRPr="001251B3" w:rsidRDefault="0055598D" w:rsidP="00E44E10">
      <w:pPr>
        <w:pStyle w:val="Kolorowalistaakcent11"/>
        <w:numPr>
          <w:ilvl w:val="2"/>
          <w:numId w:val="47"/>
        </w:numPr>
        <w:suppressAutoHyphens w:val="0"/>
        <w:autoSpaceDE w:val="0"/>
        <w:autoSpaceDN w:val="0"/>
        <w:adjustRightInd w:val="0"/>
        <w:spacing w:before="0" w:after="0" w:line="276" w:lineRule="auto"/>
        <w:ind w:left="1418" w:hanging="709"/>
        <w:rPr>
          <w:rFonts w:ascii="Cambria" w:hAnsi="Cambria" w:cs="Arial"/>
          <w:b/>
          <w:sz w:val="24"/>
          <w:szCs w:val="24"/>
        </w:rPr>
      </w:pPr>
      <w:r w:rsidRPr="00906C5A">
        <w:rPr>
          <w:rFonts w:ascii="Cambria" w:hAnsi="Cambria"/>
          <w:color w:val="000000"/>
          <w:sz w:val="24"/>
          <w:szCs w:val="24"/>
        </w:rPr>
        <w:t>Jeżeli złożone przez Wykonawcę oświadczeni</w:t>
      </w:r>
      <w:r>
        <w:rPr>
          <w:rFonts w:ascii="Cambria" w:hAnsi="Cambria"/>
          <w:color w:val="000000"/>
          <w:sz w:val="24"/>
          <w:szCs w:val="24"/>
        </w:rPr>
        <w:t>e</w:t>
      </w:r>
      <w:r w:rsidRPr="00906C5A">
        <w:rPr>
          <w:rFonts w:ascii="Cambria" w:hAnsi="Cambria"/>
          <w:color w:val="000000"/>
          <w:sz w:val="24"/>
          <w:szCs w:val="24"/>
        </w:rPr>
        <w:t>, o którym mowa w pkt 8.1 SWZ budz</w:t>
      </w:r>
      <w:r>
        <w:rPr>
          <w:rFonts w:ascii="Cambria" w:hAnsi="Cambria"/>
          <w:color w:val="000000"/>
          <w:sz w:val="24"/>
          <w:szCs w:val="24"/>
        </w:rPr>
        <w:t>i</w:t>
      </w:r>
      <w:r w:rsidRPr="00906C5A">
        <w:rPr>
          <w:rFonts w:ascii="Cambria" w:hAnsi="Cambria"/>
          <w:color w:val="000000"/>
          <w:sz w:val="24"/>
          <w:szCs w:val="24"/>
        </w:rPr>
        <w:t xml:space="preserve"> wątpliwości Zamawiającego, może on zwrócić się bezpośrednio do podmiotu, który jest w posiadaniu informacji lub dokumentów istotnych w tym zakresie dla oceny spełniania przez Wykonawcę warunków udziału </w:t>
      </w:r>
      <w:r w:rsidRPr="00906C5A">
        <w:rPr>
          <w:rFonts w:ascii="Cambria" w:hAnsi="Cambria"/>
          <w:color w:val="000000"/>
          <w:sz w:val="24"/>
          <w:szCs w:val="24"/>
        </w:rPr>
        <w:lastRenderedPageBreak/>
        <w:t>w postępowaniu lub braku podstaw wykluczenia, o przedstawienie takich informacji lub dokumentów.</w:t>
      </w:r>
    </w:p>
    <w:p w14:paraId="19064FD0" w14:textId="77777777" w:rsidR="0055598D" w:rsidRPr="001251B3" w:rsidRDefault="0055598D" w:rsidP="004322FA">
      <w:pPr>
        <w:pStyle w:val="Kolorowalistaakcent11"/>
        <w:autoSpaceDE w:val="0"/>
        <w:autoSpaceDN w:val="0"/>
        <w:adjustRightInd w:val="0"/>
        <w:spacing w:before="0" w:after="0" w:line="276" w:lineRule="auto"/>
        <w:ind w:left="1418"/>
        <w:rPr>
          <w:rFonts w:ascii="Cambria" w:hAnsi="Cambria" w:cs="Arial"/>
          <w:b/>
          <w:sz w:val="10"/>
          <w:szCs w:val="10"/>
        </w:rPr>
      </w:pPr>
    </w:p>
    <w:p w14:paraId="2230AFA3" w14:textId="77777777" w:rsidR="0055598D" w:rsidRPr="00B97E67" w:rsidRDefault="0055598D" w:rsidP="00E44E10">
      <w:pPr>
        <w:pStyle w:val="Kolorowalistaakcent11"/>
        <w:numPr>
          <w:ilvl w:val="1"/>
          <w:numId w:val="46"/>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rPr>
        <w:t xml:space="preserve">W przypadku, o którym mowa w rozdziale 6.3 SWZ Wykonawcy wspólnie ubiegający się o udzielenie zamówienia </w:t>
      </w:r>
      <w:r w:rsidRPr="00906C5A">
        <w:rPr>
          <w:rFonts w:ascii="Cambria" w:hAnsi="Cambria"/>
          <w:b/>
          <w:bCs/>
          <w:color w:val="000000"/>
          <w:sz w:val="24"/>
          <w:szCs w:val="24"/>
        </w:rPr>
        <w:t>dołączają do oferty</w:t>
      </w:r>
      <w:r w:rsidRPr="00906C5A">
        <w:rPr>
          <w:rFonts w:ascii="Cambria" w:hAnsi="Cambria"/>
          <w:color w:val="000000"/>
          <w:sz w:val="24"/>
          <w:szCs w:val="24"/>
        </w:rPr>
        <w:t xml:space="preserve"> oświadczenie, </w:t>
      </w:r>
      <w:r w:rsidRPr="00906C5A">
        <w:rPr>
          <w:rFonts w:ascii="Cambria" w:hAnsi="Cambria"/>
          <w:color w:val="000000"/>
          <w:sz w:val="24"/>
          <w:szCs w:val="24"/>
        </w:rPr>
        <w:br/>
        <w:t xml:space="preserve">z którego wynika, które roboty budowlane wykonają poszczególni Wykonawcy. </w:t>
      </w:r>
      <w:r w:rsidRPr="00906C5A">
        <w:rPr>
          <w:rFonts w:ascii="Cambria" w:hAnsi="Cambria" w:cs="Arial"/>
          <w:sz w:val="24"/>
          <w:szCs w:val="24"/>
        </w:rPr>
        <w:t xml:space="preserve">W przypadku gdy ofertę składa spółka cywilna, a pełen zakres prac wykonają wspólnicy wspólnie w ramach umowy spółki oświadczenie powinno potwierdzać ten fakt. </w:t>
      </w:r>
      <w:r w:rsidRPr="00906C5A">
        <w:rPr>
          <w:rFonts w:ascii="Cambria" w:hAnsi="Cambria" w:cs="Arial"/>
          <w:b/>
          <w:bCs/>
          <w:color w:val="000000" w:themeColor="text1"/>
          <w:sz w:val="24"/>
          <w:szCs w:val="24"/>
        </w:rPr>
        <w:t>Oświadczenie należy złożyć wg</w:t>
      </w:r>
      <w:r w:rsidRPr="00906C5A">
        <w:rPr>
          <w:rFonts w:ascii="Cambria" w:hAnsi="Cambria"/>
          <w:b/>
          <w:bCs/>
          <w:sz w:val="24"/>
          <w:szCs w:val="24"/>
        </w:rPr>
        <w:t xml:space="preserve"> wymogów Załącznika Nr </w:t>
      </w:r>
      <w:r w:rsidR="00BD2F56">
        <w:rPr>
          <w:rFonts w:ascii="Cambria" w:hAnsi="Cambria"/>
          <w:b/>
          <w:bCs/>
          <w:sz w:val="24"/>
          <w:szCs w:val="24"/>
        </w:rPr>
        <w:t>5</w:t>
      </w:r>
      <w:r w:rsidRPr="00906C5A">
        <w:rPr>
          <w:rFonts w:ascii="Cambria" w:hAnsi="Cambria"/>
          <w:b/>
          <w:bCs/>
          <w:sz w:val="24"/>
          <w:szCs w:val="24"/>
        </w:rPr>
        <w:t xml:space="preserve"> do SWZ.</w:t>
      </w:r>
    </w:p>
    <w:p w14:paraId="40CEC839" w14:textId="77777777" w:rsidR="0055598D" w:rsidRPr="00B97E67" w:rsidRDefault="0055598D" w:rsidP="004322FA">
      <w:pPr>
        <w:pStyle w:val="Kolorowalistaakcent11"/>
        <w:autoSpaceDE w:val="0"/>
        <w:autoSpaceDN w:val="0"/>
        <w:adjustRightInd w:val="0"/>
        <w:spacing w:before="0" w:after="0" w:line="276" w:lineRule="auto"/>
        <w:ind w:left="709"/>
        <w:rPr>
          <w:rFonts w:ascii="Cambria" w:hAnsi="Cambria" w:cs="Arial"/>
          <w:sz w:val="10"/>
          <w:szCs w:val="10"/>
        </w:rPr>
      </w:pPr>
    </w:p>
    <w:p w14:paraId="57E3FB89" w14:textId="77777777" w:rsidR="0055598D" w:rsidRPr="00906C5A" w:rsidRDefault="0055598D" w:rsidP="00E44E10">
      <w:pPr>
        <w:pStyle w:val="Kolorowalistaakcent11"/>
        <w:numPr>
          <w:ilvl w:val="1"/>
          <w:numId w:val="46"/>
        </w:numPr>
        <w:tabs>
          <w:tab w:val="left" w:pos="709"/>
        </w:tabs>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s="Arial"/>
          <w:sz w:val="24"/>
          <w:szCs w:val="24"/>
        </w:rPr>
        <w:t xml:space="preserve">Zamawiający </w:t>
      </w:r>
      <w:r w:rsidRPr="00906C5A">
        <w:rPr>
          <w:rFonts w:ascii="Cambria" w:hAnsi="Cambria" w:cs="Arial"/>
          <w:b/>
          <w:bCs/>
          <w:sz w:val="24"/>
          <w:szCs w:val="24"/>
        </w:rPr>
        <w:t xml:space="preserve">wezwie </w:t>
      </w:r>
      <w:r w:rsidRPr="00906C5A">
        <w:rPr>
          <w:rFonts w:ascii="Cambria" w:hAnsi="Cambria"/>
          <w:b/>
          <w:bCs/>
          <w:color w:val="000000"/>
          <w:sz w:val="24"/>
          <w:szCs w:val="24"/>
          <w:shd w:val="clear" w:color="auto" w:fill="FFFFFF"/>
        </w:rPr>
        <w:t>Wykonawcę</w:t>
      </w:r>
      <w:r w:rsidRPr="00906C5A">
        <w:rPr>
          <w:rFonts w:ascii="Cambria" w:hAnsi="Cambria"/>
          <w:color w:val="000000"/>
          <w:sz w:val="24"/>
          <w:szCs w:val="24"/>
          <w:shd w:val="clear" w:color="auto" w:fill="FFFFFF"/>
        </w:rPr>
        <w:t xml:space="preserve">, którego oferta została najwyżej oceniona, do złożenia w wyznaczonym terminie </w:t>
      </w:r>
      <w:r w:rsidRPr="00FD4B64">
        <w:rPr>
          <w:rFonts w:ascii="Cambria" w:hAnsi="Cambria"/>
          <w:b/>
          <w:bCs/>
          <w:color w:val="000000"/>
          <w:sz w:val="24"/>
          <w:szCs w:val="24"/>
          <w:shd w:val="clear" w:color="auto" w:fill="FFFFFF"/>
        </w:rPr>
        <w:t>(nie krótszym niż 5 dni od dnia wezwania)</w:t>
      </w:r>
      <w:r w:rsidRPr="00906C5A">
        <w:rPr>
          <w:rFonts w:ascii="Cambria" w:hAnsi="Cambria"/>
          <w:color w:val="000000"/>
          <w:sz w:val="24"/>
          <w:szCs w:val="24"/>
          <w:shd w:val="clear" w:color="auto" w:fill="FFFFFF"/>
        </w:rPr>
        <w:t xml:space="preserve"> następujących podmiotowych środków dowodowych </w:t>
      </w:r>
      <w:r w:rsidRPr="00FD4B64">
        <w:rPr>
          <w:rFonts w:ascii="Cambria" w:hAnsi="Cambria"/>
          <w:b/>
          <w:bCs/>
          <w:color w:val="000000"/>
          <w:sz w:val="24"/>
          <w:szCs w:val="24"/>
          <w:shd w:val="clear" w:color="auto" w:fill="FFFFFF"/>
        </w:rPr>
        <w:t xml:space="preserve">(aktualnych na dzień </w:t>
      </w:r>
      <w:r w:rsidR="005D3AAC">
        <w:rPr>
          <w:rFonts w:ascii="Cambria" w:hAnsi="Cambria"/>
          <w:b/>
          <w:bCs/>
          <w:color w:val="000000"/>
          <w:sz w:val="24"/>
          <w:szCs w:val="24"/>
          <w:shd w:val="clear" w:color="auto" w:fill="FFFFFF"/>
        </w:rPr>
        <w:br/>
      </w:r>
      <w:r w:rsidRPr="00FD4B64">
        <w:rPr>
          <w:rFonts w:ascii="Cambria" w:hAnsi="Cambria"/>
          <w:b/>
          <w:bCs/>
          <w:color w:val="000000"/>
          <w:sz w:val="24"/>
          <w:szCs w:val="24"/>
          <w:shd w:val="clear" w:color="auto" w:fill="FFFFFF"/>
        </w:rPr>
        <w:t>złożenia)</w:t>
      </w:r>
      <w:r w:rsidRPr="00906C5A">
        <w:rPr>
          <w:rFonts w:ascii="Cambria" w:hAnsi="Cambria"/>
          <w:color w:val="000000"/>
          <w:sz w:val="24"/>
          <w:szCs w:val="24"/>
          <w:shd w:val="clear" w:color="auto" w:fill="FFFFFF"/>
        </w:rPr>
        <w:t>:</w:t>
      </w:r>
    </w:p>
    <w:p w14:paraId="6035A5E3" w14:textId="77777777" w:rsidR="0055598D" w:rsidRPr="00906C5A" w:rsidRDefault="0055598D" w:rsidP="004322FA">
      <w:pPr>
        <w:pStyle w:val="Kolorowalistaakcent11"/>
        <w:autoSpaceDE w:val="0"/>
        <w:autoSpaceDN w:val="0"/>
        <w:adjustRightInd w:val="0"/>
        <w:spacing w:before="0" w:after="0" w:line="276" w:lineRule="auto"/>
        <w:ind w:left="709"/>
        <w:rPr>
          <w:rFonts w:ascii="Cambria" w:hAnsi="Cambria" w:cs="Arial"/>
          <w:sz w:val="10"/>
          <w:szCs w:val="10"/>
        </w:rPr>
      </w:pPr>
    </w:p>
    <w:p w14:paraId="0529DD9E" w14:textId="77777777" w:rsidR="0055598D" w:rsidRPr="00906C5A" w:rsidRDefault="0055598D" w:rsidP="00E44E10">
      <w:pPr>
        <w:pStyle w:val="Kolorowalistaakcent11"/>
        <w:numPr>
          <w:ilvl w:val="2"/>
          <w:numId w:val="46"/>
        </w:numPr>
        <w:suppressAutoHyphens w:val="0"/>
        <w:autoSpaceDE w:val="0"/>
        <w:autoSpaceDN w:val="0"/>
        <w:adjustRightInd w:val="0"/>
        <w:spacing w:before="0" w:after="0" w:line="276" w:lineRule="auto"/>
        <w:ind w:left="1418" w:hanging="709"/>
        <w:rPr>
          <w:rFonts w:ascii="Cambria" w:hAnsi="Cambria" w:cs="Arial"/>
          <w:b/>
          <w:sz w:val="24"/>
          <w:szCs w:val="24"/>
        </w:rPr>
      </w:pPr>
      <w:r w:rsidRPr="00906C5A">
        <w:rPr>
          <w:rFonts w:ascii="Cambria" w:hAnsi="Cambria" w:cs="Verdana"/>
          <w:b/>
          <w:sz w:val="24"/>
          <w:szCs w:val="24"/>
        </w:rPr>
        <w:t>W celu potwierdzenia spełniania warunków udziału w postępowaniu:</w:t>
      </w:r>
    </w:p>
    <w:p w14:paraId="3227BC4F" w14:textId="3926A7FE" w:rsidR="0055598D" w:rsidRPr="00906C5A" w:rsidRDefault="0055598D" w:rsidP="00E44E10">
      <w:pPr>
        <w:pStyle w:val="Akapitzlist"/>
        <w:numPr>
          <w:ilvl w:val="0"/>
          <w:numId w:val="50"/>
        </w:numPr>
        <w:suppressAutoHyphens w:val="0"/>
        <w:spacing w:before="0" w:after="0" w:line="276" w:lineRule="auto"/>
        <w:ind w:left="1843" w:hanging="425"/>
        <w:rPr>
          <w:rFonts w:ascii="Cambria" w:hAnsi="Cambria"/>
          <w:sz w:val="24"/>
          <w:szCs w:val="24"/>
        </w:rPr>
      </w:pPr>
      <w:r w:rsidRPr="00906C5A">
        <w:rPr>
          <w:rFonts w:ascii="Cambria" w:hAnsi="Cambria" w:cs="Arial"/>
          <w:b/>
          <w:bCs/>
          <w:sz w:val="24"/>
          <w:szCs w:val="24"/>
        </w:rPr>
        <w:t>wykaz robót budowlanych</w:t>
      </w:r>
      <w:r w:rsidRPr="00906C5A">
        <w:rPr>
          <w:rFonts w:ascii="Cambria" w:hAnsi="Cambria" w:cs="Arial"/>
          <w:sz w:val="24"/>
          <w:szCs w:val="24"/>
        </w:rPr>
        <w:t xml:space="preserve"> wykonanych nie wcześniej niż </w:t>
      </w:r>
      <w:r w:rsidRPr="00906C5A">
        <w:rPr>
          <w:rFonts w:ascii="Cambria" w:hAnsi="Cambria" w:cs="Arial"/>
          <w:sz w:val="24"/>
          <w:szCs w:val="24"/>
        </w:rPr>
        <w:br/>
        <w:t xml:space="preserve">w okresie ostatnich </w:t>
      </w:r>
      <w:r w:rsidR="005337E7">
        <w:rPr>
          <w:rFonts w:ascii="Cambria" w:hAnsi="Cambria" w:cs="Arial"/>
          <w:b/>
          <w:bCs/>
          <w:sz w:val="24"/>
          <w:szCs w:val="24"/>
        </w:rPr>
        <w:t>5</w:t>
      </w:r>
      <w:r w:rsidR="00A57AD2" w:rsidRPr="009C548D">
        <w:rPr>
          <w:rFonts w:ascii="Cambria" w:hAnsi="Cambria" w:cs="Arial"/>
          <w:b/>
          <w:bCs/>
          <w:sz w:val="24"/>
          <w:szCs w:val="24"/>
        </w:rPr>
        <w:t xml:space="preserve"> </w:t>
      </w:r>
      <w:r w:rsidRPr="009C548D">
        <w:rPr>
          <w:rFonts w:ascii="Cambria" w:hAnsi="Cambria" w:cs="Arial"/>
          <w:b/>
          <w:bCs/>
          <w:sz w:val="24"/>
          <w:szCs w:val="24"/>
        </w:rPr>
        <w:t>lat</w:t>
      </w:r>
      <w:r w:rsidRPr="00906C5A">
        <w:rPr>
          <w:rFonts w:ascii="Cambria" w:hAnsi="Cambria" w:cs="Arial"/>
          <w:b/>
          <w:bCs/>
          <w:sz w:val="24"/>
          <w:szCs w:val="24"/>
        </w:rPr>
        <w:t xml:space="preserve"> przed terminem składania ofert</w:t>
      </w:r>
      <w:r w:rsidRPr="00906C5A">
        <w:rPr>
          <w:rFonts w:ascii="Cambria" w:hAnsi="Cambria" w:cs="Arial"/>
          <w:sz w:val="24"/>
          <w:szCs w:val="24"/>
        </w:rPr>
        <w:t xml:space="preserve">, </w:t>
      </w:r>
      <w:r w:rsidRPr="00906C5A">
        <w:rPr>
          <w:rFonts w:ascii="Cambria" w:hAnsi="Cambria" w:cs="Arial"/>
          <w:sz w:val="24"/>
          <w:szCs w:val="24"/>
        </w:rPr>
        <w:br/>
        <w:t xml:space="preserve">a jeżeli okres prowadzenia działalności jest krótszy – w tym okresie, wraz z podaniem ich rodzaju, wartości, daty i miejsca wykonania oraz podmiotów, na rzecz których roboty te zostały wykonane </w:t>
      </w:r>
      <w:r w:rsidRPr="00906C5A">
        <w:rPr>
          <w:rFonts w:ascii="Cambria" w:hAnsi="Cambria"/>
          <w:color w:val="000000"/>
          <w:sz w:val="24"/>
          <w:szCs w:val="24"/>
          <w:shd w:val="clear" w:color="auto" w:fill="FFFFFF"/>
        </w:rPr>
        <w:t>(</w:t>
      </w:r>
      <w:r w:rsidRPr="00906C5A">
        <w:rPr>
          <w:rFonts w:ascii="Cambria" w:hAnsi="Cambria"/>
          <w:sz w:val="24"/>
          <w:szCs w:val="24"/>
        </w:rPr>
        <w:t xml:space="preserve">sporządzonego zgodnie z </w:t>
      </w:r>
      <w:r w:rsidRPr="00906C5A">
        <w:rPr>
          <w:rFonts w:ascii="Cambria" w:hAnsi="Cambria"/>
          <w:b/>
          <w:sz w:val="24"/>
          <w:szCs w:val="24"/>
        </w:rPr>
        <w:t xml:space="preserve">Załącznikiem Nr </w:t>
      </w:r>
      <w:r w:rsidR="00BD2F56">
        <w:rPr>
          <w:rFonts w:ascii="Cambria" w:hAnsi="Cambria"/>
          <w:b/>
          <w:sz w:val="24"/>
          <w:szCs w:val="24"/>
        </w:rPr>
        <w:t>6</w:t>
      </w:r>
      <w:r w:rsidRPr="00906C5A">
        <w:rPr>
          <w:rFonts w:ascii="Cambria" w:hAnsi="Cambria"/>
          <w:b/>
          <w:sz w:val="24"/>
          <w:szCs w:val="24"/>
        </w:rPr>
        <w:t xml:space="preserve"> do SWZ</w:t>
      </w:r>
      <w:r w:rsidRPr="00906C5A">
        <w:rPr>
          <w:rFonts w:ascii="Cambria" w:hAnsi="Cambria"/>
          <w:sz w:val="24"/>
          <w:szCs w:val="24"/>
        </w:rPr>
        <w:t>)</w:t>
      </w:r>
      <w:r w:rsidRPr="00906C5A">
        <w:rPr>
          <w:rFonts w:ascii="Cambria" w:hAnsi="Cambria" w:cs="Arial"/>
          <w:sz w:val="24"/>
          <w:szCs w:val="24"/>
        </w:rPr>
        <w:t xml:space="preserve">, </w:t>
      </w:r>
      <w:r w:rsidRPr="00906C5A">
        <w:rPr>
          <w:rFonts w:ascii="Cambria" w:hAnsi="Cambria" w:cs="Arial"/>
          <w:b/>
          <w:bCs/>
          <w:sz w:val="24"/>
          <w:szCs w:val="24"/>
        </w:rPr>
        <w:t>oraz załączeniem dowodów określających</w:t>
      </w:r>
      <w:r w:rsidRPr="00906C5A">
        <w:rPr>
          <w:rFonts w:ascii="Cambria" w:hAnsi="Cambria" w:cs="Arial"/>
          <w:sz w:val="24"/>
          <w:szCs w:val="24"/>
        </w:rPr>
        <w:t xml:space="preserve">, czy te roboty budowlane zostały wykonane należycie, przy czym dowodami, o których mowa, są referencje bądź inne dokumenty sporządzone przez podmiot, na rzecz którego roboty budowlane zostały wykonane, a jeżeli Wykonawca z przyczyn niezależnych od niego nie jest wstanie uzyskać tych dokumentów – inne odpowiednie dokumenty </w:t>
      </w:r>
      <w:r w:rsidRPr="00906C5A">
        <w:rPr>
          <w:rFonts w:ascii="Cambria" w:hAnsi="Cambria"/>
          <w:i/>
          <w:color w:val="000000"/>
          <w:sz w:val="24"/>
          <w:szCs w:val="24"/>
          <w:shd w:val="clear" w:color="auto" w:fill="FFFFFF"/>
        </w:rPr>
        <w:t>– w odniesieniu do warunku określonego w pkt. 6.1.4. ppkt. 1) SWZ.</w:t>
      </w:r>
    </w:p>
    <w:p w14:paraId="396FE83C" w14:textId="77777777" w:rsidR="0055598D" w:rsidRPr="00906C5A" w:rsidRDefault="0055598D" w:rsidP="00E44E10">
      <w:pPr>
        <w:pStyle w:val="Akapitzlist"/>
        <w:numPr>
          <w:ilvl w:val="0"/>
          <w:numId w:val="50"/>
        </w:numPr>
        <w:suppressAutoHyphens w:val="0"/>
        <w:spacing w:before="0" w:after="0" w:line="276" w:lineRule="auto"/>
        <w:ind w:left="1843" w:hanging="425"/>
        <w:rPr>
          <w:rFonts w:ascii="Cambria" w:hAnsi="Cambria"/>
          <w:sz w:val="24"/>
          <w:szCs w:val="24"/>
        </w:rPr>
      </w:pPr>
      <w:r w:rsidRPr="00906C5A">
        <w:rPr>
          <w:rFonts w:ascii="Cambria" w:hAnsi="Cambria" w:cs="Arial"/>
          <w:b/>
          <w:bCs/>
          <w:sz w:val="24"/>
          <w:szCs w:val="24"/>
        </w:rPr>
        <w:t>wykaz osób</w:t>
      </w:r>
      <w:r w:rsidRPr="00906C5A">
        <w:rPr>
          <w:rFonts w:ascii="Cambria" w:hAnsi="Cambria" w:cs="Arial"/>
          <w:sz w:val="24"/>
          <w:szCs w:val="24"/>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Pr="00906C5A">
        <w:rPr>
          <w:rFonts w:ascii="Cambria" w:hAnsi="Cambria"/>
          <w:sz w:val="24"/>
          <w:szCs w:val="24"/>
        </w:rPr>
        <w:t xml:space="preserve">sporządzonego zgodnie z </w:t>
      </w:r>
      <w:r w:rsidRPr="00906C5A">
        <w:rPr>
          <w:rFonts w:ascii="Cambria" w:hAnsi="Cambria"/>
          <w:b/>
          <w:sz w:val="24"/>
          <w:szCs w:val="24"/>
        </w:rPr>
        <w:t xml:space="preserve">Załącznikiem Nr </w:t>
      </w:r>
      <w:r w:rsidR="00BD2F56">
        <w:rPr>
          <w:rFonts w:ascii="Cambria" w:hAnsi="Cambria"/>
          <w:b/>
          <w:sz w:val="24"/>
          <w:szCs w:val="24"/>
        </w:rPr>
        <w:t>7</w:t>
      </w:r>
      <w:r w:rsidRPr="00906C5A">
        <w:rPr>
          <w:rFonts w:ascii="Cambria" w:hAnsi="Cambria"/>
          <w:b/>
          <w:sz w:val="24"/>
          <w:szCs w:val="24"/>
        </w:rPr>
        <w:t xml:space="preserve"> do SWZ </w:t>
      </w:r>
      <w:r w:rsidRPr="00906C5A">
        <w:rPr>
          <w:rFonts w:ascii="Cambria" w:hAnsi="Cambria"/>
          <w:i/>
          <w:color w:val="000000"/>
          <w:sz w:val="24"/>
          <w:szCs w:val="24"/>
          <w:shd w:val="clear" w:color="auto" w:fill="FFFFFF"/>
        </w:rPr>
        <w:t>– w odniesieniu do warunku określonego w pkt. 6.1.4. ppkt. 2) SWZ.</w:t>
      </w:r>
    </w:p>
    <w:p w14:paraId="152D0EDB" w14:textId="77777777" w:rsidR="0055598D" w:rsidRPr="00906C5A" w:rsidRDefault="0055598D" w:rsidP="004322FA">
      <w:pPr>
        <w:pStyle w:val="Akapitzlist"/>
        <w:spacing w:before="0" w:after="0" w:line="276" w:lineRule="auto"/>
        <w:ind w:left="1843"/>
        <w:rPr>
          <w:rFonts w:ascii="Cambria" w:hAnsi="Cambria"/>
          <w:sz w:val="10"/>
          <w:szCs w:val="10"/>
        </w:rPr>
      </w:pPr>
    </w:p>
    <w:p w14:paraId="7C9F9EDA" w14:textId="77777777" w:rsidR="0055598D" w:rsidRPr="00906C5A" w:rsidRDefault="0055598D" w:rsidP="00E44E10">
      <w:pPr>
        <w:pStyle w:val="Kolorowalistaakcent11"/>
        <w:numPr>
          <w:ilvl w:val="2"/>
          <w:numId w:val="46"/>
        </w:numPr>
        <w:suppressAutoHyphens w:val="0"/>
        <w:autoSpaceDE w:val="0"/>
        <w:autoSpaceDN w:val="0"/>
        <w:adjustRightInd w:val="0"/>
        <w:spacing w:before="0" w:after="0" w:line="276" w:lineRule="auto"/>
        <w:ind w:left="1418" w:hanging="709"/>
        <w:rPr>
          <w:rFonts w:ascii="Cambria" w:hAnsi="Cambria" w:cs="Arial"/>
          <w:b/>
          <w:sz w:val="24"/>
          <w:szCs w:val="24"/>
        </w:rPr>
      </w:pPr>
      <w:r w:rsidRPr="00906C5A">
        <w:rPr>
          <w:rFonts w:ascii="Cambria" w:hAnsi="Cambria" w:cs="Verdana"/>
          <w:b/>
          <w:sz w:val="24"/>
          <w:szCs w:val="24"/>
        </w:rPr>
        <w:t xml:space="preserve">W celu potwierdzenia braku podstaw do wykluczenia z udziału </w:t>
      </w:r>
      <w:r w:rsidRPr="00906C5A">
        <w:rPr>
          <w:rFonts w:ascii="Cambria" w:hAnsi="Cambria" w:cs="Verdana"/>
          <w:b/>
          <w:sz w:val="24"/>
          <w:szCs w:val="24"/>
        </w:rPr>
        <w:br/>
        <w:t>w postępowaniu:</w:t>
      </w:r>
    </w:p>
    <w:p w14:paraId="129E1359" w14:textId="77777777" w:rsidR="0055598D" w:rsidRPr="00906C5A" w:rsidRDefault="0055598D" w:rsidP="004322FA">
      <w:pPr>
        <w:pStyle w:val="Kolorowalistaakcent11"/>
        <w:autoSpaceDE w:val="0"/>
        <w:autoSpaceDN w:val="0"/>
        <w:adjustRightInd w:val="0"/>
        <w:spacing w:before="0" w:after="0" w:line="276" w:lineRule="auto"/>
        <w:ind w:left="1418"/>
        <w:rPr>
          <w:rFonts w:ascii="Cambria" w:hAnsi="Cambria" w:cs="Arial"/>
          <w:bCs/>
          <w:i/>
          <w:iCs/>
          <w:sz w:val="24"/>
          <w:szCs w:val="24"/>
        </w:rPr>
      </w:pPr>
      <w:r w:rsidRPr="00906C5A">
        <w:rPr>
          <w:rFonts w:ascii="Cambria" w:hAnsi="Cambria" w:cs="Verdana"/>
          <w:bCs/>
          <w:i/>
          <w:iCs/>
          <w:sz w:val="24"/>
          <w:szCs w:val="24"/>
        </w:rPr>
        <w:t xml:space="preserve">Zamawiający </w:t>
      </w:r>
      <w:r w:rsidRPr="00906C5A">
        <w:rPr>
          <w:rFonts w:ascii="Cambria" w:hAnsi="Cambria" w:cs="Verdana"/>
          <w:bCs/>
          <w:i/>
          <w:iCs/>
          <w:sz w:val="24"/>
          <w:szCs w:val="24"/>
          <w:u w:val="single"/>
        </w:rPr>
        <w:t>nie wymaga</w:t>
      </w:r>
      <w:r w:rsidRPr="00906C5A">
        <w:rPr>
          <w:rFonts w:ascii="Cambria" w:hAnsi="Cambria" w:cs="Verdana"/>
          <w:bCs/>
          <w:i/>
          <w:iCs/>
          <w:sz w:val="24"/>
          <w:szCs w:val="24"/>
        </w:rPr>
        <w:t xml:space="preserve"> złożenia przez Wykonawcę podmiotowych środków dowodowych w tym zakresie.</w:t>
      </w:r>
    </w:p>
    <w:p w14:paraId="55590470" w14:textId="77777777" w:rsidR="0055598D" w:rsidRPr="00906C5A" w:rsidRDefault="0055598D" w:rsidP="004322FA">
      <w:pPr>
        <w:pStyle w:val="Kolorowalistaakcent11"/>
        <w:autoSpaceDE w:val="0"/>
        <w:autoSpaceDN w:val="0"/>
        <w:adjustRightInd w:val="0"/>
        <w:spacing w:before="0" w:after="0" w:line="276" w:lineRule="auto"/>
        <w:ind w:left="0"/>
        <w:rPr>
          <w:rFonts w:ascii="Cambria" w:hAnsi="Cambria" w:cs="Arial"/>
          <w:sz w:val="10"/>
          <w:szCs w:val="10"/>
        </w:rPr>
      </w:pPr>
    </w:p>
    <w:p w14:paraId="530C24FD" w14:textId="77777777" w:rsidR="0055598D" w:rsidRPr="00906C5A" w:rsidRDefault="0055598D" w:rsidP="00E44E10">
      <w:pPr>
        <w:pStyle w:val="Kolorowalistaakcent11"/>
        <w:numPr>
          <w:ilvl w:val="1"/>
          <w:numId w:val="46"/>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rPr>
        <w:lastRenderedPageBreak/>
        <w:t>Wykonawca składa podmiotowe środki dowodowe na wezwanie Zamawiającego. Dokumenty te powinny być aktualne na dzień ich złożenia.</w:t>
      </w:r>
    </w:p>
    <w:p w14:paraId="13F3D1C2" w14:textId="77777777" w:rsidR="0055598D" w:rsidRPr="00906C5A" w:rsidRDefault="0055598D" w:rsidP="00E44E10">
      <w:pPr>
        <w:pStyle w:val="Kolorowalistaakcent11"/>
        <w:numPr>
          <w:ilvl w:val="1"/>
          <w:numId w:val="46"/>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BC2BCC5" w14:textId="77777777" w:rsidR="0055598D" w:rsidRPr="00906C5A" w:rsidRDefault="0055598D" w:rsidP="00E44E10">
      <w:pPr>
        <w:pStyle w:val="Kolorowalistaakcent11"/>
        <w:numPr>
          <w:ilvl w:val="1"/>
          <w:numId w:val="46"/>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rPr>
        <w:t xml:space="preserve">Zamawiający nie będzie wzywał do złożenia podmiotowych środków dowodowych, jeżeli może je uzyskać za pomocą bezpłatnych i ogólnodostępnych baz </w:t>
      </w:r>
      <w:r>
        <w:rPr>
          <w:rFonts w:ascii="Cambria" w:hAnsi="Cambria"/>
          <w:color w:val="000000"/>
          <w:sz w:val="24"/>
          <w:szCs w:val="24"/>
        </w:rPr>
        <w:br/>
      </w:r>
      <w:r w:rsidRPr="00906C5A">
        <w:rPr>
          <w:rFonts w:ascii="Cambria" w:hAnsi="Cambria"/>
          <w:color w:val="000000"/>
          <w:sz w:val="24"/>
          <w:szCs w:val="24"/>
        </w:rPr>
        <w:t xml:space="preserve">danych, w szczególności rejestrów publicznych w rozumieniu ustawy z dnia 17 </w:t>
      </w:r>
      <w:r>
        <w:rPr>
          <w:rFonts w:ascii="Cambria" w:hAnsi="Cambria"/>
          <w:color w:val="000000"/>
          <w:sz w:val="24"/>
          <w:szCs w:val="24"/>
        </w:rPr>
        <w:br/>
      </w:r>
      <w:r w:rsidRPr="00906C5A">
        <w:rPr>
          <w:rFonts w:ascii="Cambria" w:hAnsi="Cambria"/>
          <w:color w:val="000000"/>
          <w:sz w:val="24"/>
          <w:szCs w:val="24"/>
        </w:rPr>
        <w:t xml:space="preserve">lutego 2005 r. o informatyzacji działalności podmiotów realizujących zadania </w:t>
      </w:r>
      <w:r>
        <w:rPr>
          <w:rFonts w:ascii="Cambria" w:hAnsi="Cambria"/>
          <w:color w:val="000000"/>
          <w:sz w:val="24"/>
          <w:szCs w:val="24"/>
        </w:rPr>
        <w:br/>
      </w:r>
      <w:r w:rsidRPr="00906C5A">
        <w:rPr>
          <w:rFonts w:ascii="Cambria" w:hAnsi="Cambria"/>
          <w:color w:val="000000"/>
          <w:sz w:val="24"/>
          <w:szCs w:val="24"/>
        </w:rPr>
        <w:t>publiczne, o ile Wykonawca wskazał w oświadczeniu, o którym mowa w pkt 8.1 SWZ dane umożliwiające dostęp do tych środków.</w:t>
      </w:r>
    </w:p>
    <w:p w14:paraId="48D09B5F" w14:textId="77777777" w:rsidR="0055598D" w:rsidRPr="00906C5A" w:rsidRDefault="0055598D" w:rsidP="00E44E10">
      <w:pPr>
        <w:pStyle w:val="Kolorowalistaakcent11"/>
        <w:numPr>
          <w:ilvl w:val="1"/>
          <w:numId w:val="46"/>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shd w:val="clear" w:color="auto" w:fill="FFFFFF"/>
        </w:rPr>
        <w:t>Wykonawca nie jest zobowiązany do złożenia podmiotowych środków dowodowych, które Zamawiający posiada, jeżeli Wykonawca wskaże te środki oraz potwierdzi ich prawidłowość i aktualność.</w:t>
      </w:r>
    </w:p>
    <w:p w14:paraId="05E56222" w14:textId="77777777" w:rsidR="0055598D" w:rsidRPr="00906C5A" w:rsidRDefault="0055598D" w:rsidP="00E44E10">
      <w:pPr>
        <w:pStyle w:val="Kolorowalistaakcent11"/>
        <w:numPr>
          <w:ilvl w:val="1"/>
          <w:numId w:val="46"/>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4BF264EE" w14:textId="77777777" w:rsidR="0055598D" w:rsidRPr="00906C5A" w:rsidRDefault="0055598D" w:rsidP="00E44E10">
      <w:pPr>
        <w:pStyle w:val="Kolorowalistaakcent11"/>
        <w:numPr>
          <w:ilvl w:val="1"/>
          <w:numId w:val="46"/>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rPr>
        <w:t>Zamawiający może żądać od Wykonawców wyjaśnień dotyczących treści złożonych podmiotowych środków dowodowych.</w:t>
      </w:r>
    </w:p>
    <w:p w14:paraId="2D16C93E" w14:textId="77777777" w:rsidR="0055598D" w:rsidRPr="00906C5A" w:rsidRDefault="0055598D" w:rsidP="00E44E10">
      <w:pPr>
        <w:pStyle w:val="Kolorowalistaakcent11"/>
        <w:numPr>
          <w:ilvl w:val="1"/>
          <w:numId w:val="46"/>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5E330DA3" w14:textId="77777777" w:rsidR="0055598D" w:rsidRPr="00906C5A" w:rsidRDefault="0055598D" w:rsidP="00E44E10">
      <w:pPr>
        <w:pStyle w:val="Kolorowalistaakcent11"/>
        <w:numPr>
          <w:ilvl w:val="1"/>
          <w:numId w:val="46"/>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s="Arial"/>
          <w:sz w:val="24"/>
          <w:szCs w:val="24"/>
        </w:rPr>
        <w:t>Oświadczenia</w:t>
      </w:r>
      <w:r w:rsidR="005D3AAC">
        <w:rPr>
          <w:rFonts w:ascii="Cambria" w:hAnsi="Cambria" w:cs="Arial"/>
          <w:sz w:val="24"/>
          <w:szCs w:val="24"/>
        </w:rPr>
        <w:t>,</w:t>
      </w:r>
      <w:r w:rsidRPr="00906C5A">
        <w:rPr>
          <w:rFonts w:ascii="Cambria" w:hAnsi="Cambria" w:cs="Arial"/>
          <w:sz w:val="24"/>
          <w:szCs w:val="24"/>
        </w:rPr>
        <w:t xml:space="preserve"> o których mowa w </w:t>
      </w:r>
      <w:r>
        <w:rPr>
          <w:rFonts w:ascii="Cambria" w:hAnsi="Cambria" w:cs="Arial"/>
          <w:sz w:val="24"/>
          <w:szCs w:val="24"/>
        </w:rPr>
        <w:t>pkt</w:t>
      </w:r>
      <w:r w:rsidRPr="00906C5A">
        <w:rPr>
          <w:rFonts w:ascii="Cambria" w:hAnsi="Cambria" w:cs="Arial"/>
          <w:sz w:val="24"/>
          <w:szCs w:val="24"/>
        </w:rPr>
        <w:t xml:space="preserve"> 8.1</w:t>
      </w:r>
      <w:r w:rsidR="005D3AAC">
        <w:rPr>
          <w:rFonts w:ascii="Cambria" w:hAnsi="Cambria" w:cs="Arial"/>
          <w:sz w:val="24"/>
          <w:szCs w:val="24"/>
        </w:rPr>
        <w:t xml:space="preserve"> i 8.2</w:t>
      </w:r>
      <w:r w:rsidRPr="00906C5A">
        <w:rPr>
          <w:rFonts w:ascii="Cambria" w:hAnsi="Cambria" w:cs="Arial"/>
          <w:sz w:val="24"/>
          <w:szCs w:val="24"/>
        </w:rPr>
        <w:t xml:space="preserve"> SWZ </w:t>
      </w:r>
      <w:r w:rsidRPr="00906C5A">
        <w:rPr>
          <w:rFonts w:ascii="Cambria" w:hAnsi="Cambria"/>
          <w:color w:val="000000"/>
          <w:sz w:val="24"/>
          <w:szCs w:val="24"/>
          <w:shd w:val="clear" w:color="auto" w:fill="FFFFFF"/>
        </w:rPr>
        <w:t>składa się, pod rygorem nieważności, w formie elektronicznej lub w postaci elektronicznej opatrzonej podpisem zaufanym lub podpisem osobistym.</w:t>
      </w:r>
    </w:p>
    <w:p w14:paraId="679F164E" w14:textId="77777777" w:rsidR="0055598D" w:rsidRPr="00906C5A" w:rsidRDefault="0055598D" w:rsidP="00E44E10">
      <w:pPr>
        <w:pStyle w:val="Kolorowalistaakcent11"/>
        <w:numPr>
          <w:ilvl w:val="1"/>
          <w:numId w:val="46"/>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sz w:val="24"/>
          <w:szCs w:val="24"/>
        </w:rPr>
        <w:t xml:space="preserve">Podmiotowe środki dowodowe </w:t>
      </w:r>
      <w:r w:rsidRPr="00906C5A">
        <w:rPr>
          <w:rFonts w:ascii="Cambria" w:hAnsi="Cambria"/>
          <w:color w:val="000000"/>
          <w:sz w:val="24"/>
          <w:szCs w:val="24"/>
          <w:shd w:val="clear" w:color="auto" w:fill="FFFFFF"/>
        </w:rPr>
        <w:t xml:space="preserve">sporządza się w postaci elektronicznej, </w:t>
      </w:r>
      <w:r w:rsidRPr="00906C5A">
        <w:rPr>
          <w:rFonts w:ascii="Cambria" w:hAnsi="Cambria"/>
          <w:color w:val="000000"/>
          <w:sz w:val="24"/>
          <w:szCs w:val="24"/>
          <w:shd w:val="clear" w:color="auto" w:fill="FFFFFF"/>
        </w:rPr>
        <w:br/>
        <w:t xml:space="preserve">w formatach danych określonych w przepisach wydanych na podstawie </w:t>
      </w:r>
      <w:r w:rsidRPr="00906C5A">
        <w:rPr>
          <w:rFonts w:ascii="Cambria" w:hAnsi="Cambria"/>
          <w:sz w:val="24"/>
          <w:szCs w:val="24"/>
          <w:shd w:val="clear" w:color="auto" w:fill="FFFFFF"/>
        </w:rPr>
        <w:t>art. 18</w:t>
      </w:r>
      <w:r w:rsidRPr="00906C5A">
        <w:rPr>
          <w:rFonts w:ascii="Cambria" w:hAnsi="Cambria"/>
          <w:color w:val="000000"/>
          <w:sz w:val="24"/>
          <w:szCs w:val="24"/>
          <w:shd w:val="clear" w:color="auto" w:fill="FFFFFF"/>
        </w:rPr>
        <w:t xml:space="preserve"> ustawy z dnia 17 lutego 2005 r. o informatyzacji działalności podmiotów realizujących zadania publiczne (</w:t>
      </w:r>
      <w:r w:rsidR="001D1D51">
        <w:rPr>
          <w:rFonts w:ascii="Cambria" w:hAnsi="Cambria"/>
          <w:color w:val="000000"/>
          <w:sz w:val="24"/>
          <w:szCs w:val="24"/>
          <w:shd w:val="clear" w:color="auto" w:fill="FFFFFF"/>
        </w:rPr>
        <w:t xml:space="preserve">t. j. </w:t>
      </w:r>
      <w:r w:rsidRPr="00906C5A">
        <w:rPr>
          <w:rFonts w:ascii="Cambria" w:hAnsi="Cambria"/>
          <w:color w:val="000000"/>
          <w:sz w:val="24"/>
          <w:szCs w:val="24"/>
          <w:shd w:val="clear" w:color="auto" w:fill="FFFFFF"/>
        </w:rPr>
        <w:t>Dz. U. z 202</w:t>
      </w:r>
      <w:r w:rsidR="001D1D51">
        <w:rPr>
          <w:rFonts w:ascii="Cambria" w:hAnsi="Cambria"/>
          <w:color w:val="000000"/>
          <w:sz w:val="24"/>
          <w:szCs w:val="24"/>
          <w:shd w:val="clear" w:color="auto" w:fill="FFFFFF"/>
        </w:rPr>
        <w:t>4</w:t>
      </w:r>
      <w:r w:rsidRPr="00906C5A">
        <w:rPr>
          <w:rFonts w:ascii="Cambria" w:hAnsi="Cambria"/>
          <w:color w:val="000000"/>
          <w:sz w:val="24"/>
          <w:szCs w:val="24"/>
          <w:shd w:val="clear" w:color="auto" w:fill="FFFFFF"/>
        </w:rPr>
        <w:t xml:space="preserve"> r. poz. </w:t>
      </w:r>
      <w:r w:rsidR="001D1D51" w:rsidRPr="001D1D51">
        <w:rPr>
          <w:rFonts w:ascii="Cambria" w:hAnsi="Cambria"/>
          <w:color w:val="000000"/>
          <w:sz w:val="24"/>
          <w:szCs w:val="24"/>
          <w:shd w:val="clear" w:color="auto" w:fill="FFFFFF"/>
        </w:rPr>
        <w:t>1557</w:t>
      </w:r>
      <w:r w:rsidRPr="00906C5A">
        <w:rPr>
          <w:rFonts w:ascii="Cambria" w:hAnsi="Cambria"/>
          <w:color w:val="000000"/>
          <w:sz w:val="24"/>
          <w:szCs w:val="24"/>
          <w:shd w:val="clear" w:color="auto" w:fill="FFFFFF"/>
        </w:rPr>
        <w:t xml:space="preserve">), z zastrzeżeniem formatów, o których mowa w </w:t>
      </w:r>
      <w:r w:rsidRPr="00906C5A">
        <w:rPr>
          <w:rFonts w:ascii="Cambria" w:hAnsi="Cambria"/>
          <w:sz w:val="24"/>
          <w:szCs w:val="24"/>
          <w:shd w:val="clear" w:color="auto" w:fill="FFFFFF"/>
        </w:rPr>
        <w:t>art. 66 ust. 1</w:t>
      </w:r>
      <w:r w:rsidRPr="00906C5A">
        <w:rPr>
          <w:rFonts w:ascii="Cambria" w:hAnsi="Cambria"/>
          <w:color w:val="000000"/>
          <w:sz w:val="24"/>
          <w:szCs w:val="24"/>
          <w:shd w:val="clear" w:color="auto" w:fill="FFFFFF"/>
        </w:rPr>
        <w:t xml:space="preserve"> ustawy, z uwzględnieniem rodzaju przekazywanych danych.</w:t>
      </w:r>
    </w:p>
    <w:p w14:paraId="5D27A459" w14:textId="77777777" w:rsidR="0055598D" w:rsidRPr="00906C5A" w:rsidRDefault="0055598D" w:rsidP="00E44E10">
      <w:pPr>
        <w:pStyle w:val="Kolorowalistaakcent11"/>
        <w:numPr>
          <w:ilvl w:val="1"/>
          <w:numId w:val="46"/>
        </w:numPr>
        <w:suppressAutoHyphens w:val="0"/>
        <w:autoSpaceDE w:val="0"/>
        <w:autoSpaceDN w:val="0"/>
        <w:adjustRightInd w:val="0"/>
        <w:spacing w:before="0" w:after="0" w:line="276" w:lineRule="auto"/>
        <w:ind w:left="709" w:hanging="709"/>
        <w:rPr>
          <w:rFonts w:ascii="Cambria" w:hAnsi="Cambria"/>
          <w:i/>
          <w:iCs/>
          <w:color w:val="000000"/>
          <w:sz w:val="24"/>
          <w:szCs w:val="24"/>
        </w:rPr>
      </w:pPr>
      <w:r w:rsidRPr="00906C5A">
        <w:rPr>
          <w:rFonts w:ascii="Cambria" w:hAnsi="Cambria"/>
          <w:sz w:val="24"/>
          <w:szCs w:val="24"/>
        </w:rPr>
        <w:t>Podmiotowe środki dowodowe</w:t>
      </w:r>
      <w:r w:rsidRPr="00906C5A">
        <w:rPr>
          <w:rFonts w:ascii="Cambria" w:hAnsi="Cambria"/>
          <w:sz w:val="24"/>
          <w:szCs w:val="24"/>
          <w:shd w:val="clear" w:color="auto" w:fill="FFFFFF"/>
        </w:rPr>
        <w:t xml:space="preserve"> przekazuje się wg zasad wskazanych </w:t>
      </w:r>
      <w:r w:rsidRPr="00906C5A">
        <w:rPr>
          <w:rFonts w:ascii="Cambria" w:hAnsi="Cambria"/>
          <w:sz w:val="24"/>
          <w:szCs w:val="24"/>
          <w:shd w:val="clear" w:color="auto" w:fill="FFFFFF"/>
        </w:rPr>
        <w:br/>
        <w:t xml:space="preserve">w rozporządzeniu Prezesa Rady Ministrów z dnia 30 grudnia 2020 r. </w:t>
      </w:r>
      <w:r w:rsidRPr="00906C5A">
        <w:rPr>
          <w:rFonts w:ascii="Cambria" w:hAnsi="Cambria"/>
          <w:sz w:val="24"/>
          <w:szCs w:val="24"/>
          <w:shd w:val="clear" w:color="auto" w:fill="FFFFFF"/>
        </w:rPr>
        <w:br/>
        <w:t xml:space="preserve">w sprawie sposobu sporządzania i przekazywania informacji oraz wymagań </w:t>
      </w:r>
      <w:r w:rsidR="00361D04">
        <w:rPr>
          <w:rFonts w:ascii="Cambria" w:hAnsi="Cambria"/>
          <w:sz w:val="24"/>
          <w:szCs w:val="24"/>
          <w:shd w:val="clear" w:color="auto" w:fill="FFFFFF"/>
        </w:rPr>
        <w:br/>
      </w:r>
      <w:r w:rsidRPr="00906C5A">
        <w:rPr>
          <w:rFonts w:ascii="Cambria" w:hAnsi="Cambria"/>
          <w:sz w:val="24"/>
          <w:szCs w:val="24"/>
          <w:shd w:val="clear" w:color="auto" w:fill="FFFFFF"/>
        </w:rPr>
        <w:t xml:space="preserve">technicznych dla środków komunikacji elektronicznej w postępowaniu </w:t>
      </w:r>
      <w:r w:rsidR="00361D04">
        <w:rPr>
          <w:rFonts w:ascii="Cambria" w:hAnsi="Cambria"/>
          <w:sz w:val="24"/>
          <w:szCs w:val="24"/>
          <w:shd w:val="clear" w:color="auto" w:fill="FFFFFF"/>
        </w:rPr>
        <w:br/>
      </w:r>
      <w:r w:rsidRPr="00906C5A">
        <w:rPr>
          <w:rFonts w:ascii="Cambria" w:hAnsi="Cambria"/>
          <w:sz w:val="24"/>
          <w:szCs w:val="24"/>
          <w:shd w:val="clear" w:color="auto" w:fill="FFFFFF"/>
        </w:rPr>
        <w:t>o udzielenie zamówienia publicznego lub konkursie (Dz. U. z 2020 r.  poz. 2452).</w:t>
      </w:r>
    </w:p>
    <w:p w14:paraId="54D8C764" w14:textId="77777777" w:rsidR="0055598D" w:rsidRPr="00906C5A" w:rsidRDefault="0055598D" w:rsidP="00E44E10">
      <w:pPr>
        <w:pStyle w:val="Kolorowalistaakcent11"/>
        <w:numPr>
          <w:ilvl w:val="1"/>
          <w:numId w:val="46"/>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rPr>
        <w:lastRenderedPageBreak/>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B663819" w14:textId="77777777" w:rsidR="0055598D" w:rsidRPr="00906C5A" w:rsidRDefault="0055598D" w:rsidP="00E44E10">
      <w:pPr>
        <w:pStyle w:val="Kolorowalistaakcent11"/>
        <w:numPr>
          <w:ilvl w:val="1"/>
          <w:numId w:val="46"/>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s="Arial"/>
          <w:sz w:val="24"/>
          <w:szCs w:val="24"/>
        </w:rPr>
        <w:t xml:space="preserve">Oświadczenia wskazane w </w:t>
      </w:r>
      <w:r>
        <w:rPr>
          <w:rFonts w:ascii="Cambria" w:hAnsi="Cambria" w:cs="Arial"/>
          <w:sz w:val="24"/>
          <w:szCs w:val="24"/>
        </w:rPr>
        <w:t>pkt</w:t>
      </w:r>
      <w:r w:rsidRPr="00906C5A">
        <w:rPr>
          <w:rFonts w:ascii="Cambria" w:hAnsi="Cambria" w:cs="Arial"/>
          <w:sz w:val="24"/>
          <w:szCs w:val="24"/>
        </w:rPr>
        <w:t xml:space="preserve"> 8.1</w:t>
      </w:r>
      <w:r w:rsidR="001D1D51">
        <w:rPr>
          <w:rFonts w:ascii="Cambria" w:hAnsi="Cambria" w:cs="Arial"/>
          <w:sz w:val="24"/>
          <w:szCs w:val="24"/>
        </w:rPr>
        <w:t xml:space="preserve"> i 8.2</w:t>
      </w:r>
      <w:r w:rsidRPr="00906C5A">
        <w:rPr>
          <w:rFonts w:ascii="Cambria" w:hAnsi="Cambria" w:cs="Arial"/>
          <w:sz w:val="24"/>
          <w:szCs w:val="24"/>
        </w:rPr>
        <w:t xml:space="preserve"> SWZ i </w:t>
      </w:r>
      <w:r w:rsidRPr="00906C5A">
        <w:rPr>
          <w:rFonts w:ascii="Cambria" w:hAnsi="Cambria"/>
          <w:sz w:val="24"/>
          <w:szCs w:val="24"/>
        </w:rPr>
        <w:t xml:space="preserve">podmiotowe środki dowodowe </w:t>
      </w:r>
      <w:r w:rsidRPr="00906C5A">
        <w:rPr>
          <w:rFonts w:ascii="Cambria" w:hAnsi="Cambria" w:cs="Arial"/>
          <w:sz w:val="24"/>
          <w:szCs w:val="24"/>
        </w:rPr>
        <w:t>przekazuje się środkiem komunikacji elektronicznej wskazanym w rozdziale 11 SWZ.</w:t>
      </w:r>
    </w:p>
    <w:p w14:paraId="3B82D8B8" w14:textId="77777777" w:rsidR="0055598D" w:rsidRPr="00906C5A" w:rsidRDefault="0055598D" w:rsidP="00E44E10">
      <w:pPr>
        <w:pStyle w:val="Kolorowalistaakcent11"/>
        <w:numPr>
          <w:ilvl w:val="1"/>
          <w:numId w:val="46"/>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shd w:val="clear" w:color="auto" w:fill="FFFFFF"/>
        </w:rPr>
        <w:t>W przypadku, gdy oświadczenia</w:t>
      </w:r>
      <w:r w:rsidR="001D1D51">
        <w:rPr>
          <w:rFonts w:ascii="Cambria" w:hAnsi="Cambria"/>
          <w:color w:val="000000"/>
          <w:sz w:val="24"/>
          <w:szCs w:val="24"/>
          <w:shd w:val="clear" w:color="auto" w:fill="FFFFFF"/>
        </w:rPr>
        <w:t>,</w:t>
      </w:r>
      <w:r w:rsidRPr="00906C5A">
        <w:rPr>
          <w:rFonts w:ascii="Cambria" w:hAnsi="Cambria"/>
          <w:color w:val="000000"/>
          <w:sz w:val="24"/>
          <w:szCs w:val="24"/>
          <w:shd w:val="clear" w:color="auto" w:fill="FFFFFF"/>
        </w:rPr>
        <w:t xml:space="preserve"> o których mowa w </w:t>
      </w:r>
      <w:r>
        <w:rPr>
          <w:rFonts w:ascii="Cambria" w:hAnsi="Cambria"/>
          <w:color w:val="000000"/>
          <w:sz w:val="24"/>
          <w:szCs w:val="24"/>
          <w:shd w:val="clear" w:color="auto" w:fill="FFFFFF"/>
        </w:rPr>
        <w:t>pkt</w:t>
      </w:r>
      <w:r w:rsidRPr="00906C5A">
        <w:rPr>
          <w:rFonts w:ascii="Cambria" w:hAnsi="Cambria"/>
          <w:color w:val="000000"/>
          <w:sz w:val="24"/>
          <w:szCs w:val="24"/>
          <w:shd w:val="clear" w:color="auto" w:fill="FFFFFF"/>
        </w:rPr>
        <w:t xml:space="preserve"> 8.1</w:t>
      </w:r>
      <w:r w:rsidR="001D1D51">
        <w:rPr>
          <w:rFonts w:ascii="Cambria" w:hAnsi="Cambria"/>
          <w:color w:val="000000"/>
          <w:sz w:val="24"/>
          <w:szCs w:val="24"/>
          <w:shd w:val="clear" w:color="auto" w:fill="FFFFFF"/>
        </w:rPr>
        <w:t xml:space="preserve"> i 8.2</w:t>
      </w:r>
      <w:r w:rsidRPr="00906C5A">
        <w:rPr>
          <w:rFonts w:ascii="Cambria" w:hAnsi="Cambria"/>
          <w:color w:val="000000"/>
          <w:sz w:val="24"/>
          <w:szCs w:val="24"/>
          <w:shd w:val="clear" w:color="auto" w:fill="FFFFFF"/>
        </w:rPr>
        <w:t xml:space="preserve"> SWZ lub </w:t>
      </w:r>
      <w:r w:rsidRPr="00906C5A">
        <w:rPr>
          <w:rFonts w:ascii="Cambria" w:hAnsi="Cambria"/>
          <w:sz w:val="24"/>
          <w:szCs w:val="24"/>
        </w:rPr>
        <w:t xml:space="preserve">podmiotowe środki dowodowe </w:t>
      </w:r>
      <w:r w:rsidRPr="00906C5A">
        <w:rPr>
          <w:rFonts w:ascii="Cambria" w:hAnsi="Cambria"/>
          <w:color w:val="000000"/>
          <w:sz w:val="24"/>
          <w:szCs w:val="24"/>
          <w:shd w:val="clear" w:color="auto" w:fill="FFFFFF"/>
        </w:rPr>
        <w:t xml:space="preserve">zawierają informacje stanowiące tajemnicę przedsiębiorstwa w rozumieniu przepisów </w:t>
      </w:r>
      <w:r w:rsidRPr="00906C5A">
        <w:rPr>
          <w:rFonts w:ascii="Cambria" w:hAnsi="Cambria"/>
          <w:sz w:val="24"/>
          <w:szCs w:val="24"/>
          <w:shd w:val="clear" w:color="auto" w:fill="FFFFFF"/>
        </w:rPr>
        <w:t>ustawy</w:t>
      </w:r>
      <w:r w:rsidRPr="00906C5A">
        <w:rPr>
          <w:rFonts w:ascii="Cambria" w:hAnsi="Cambria"/>
          <w:color w:val="000000"/>
          <w:sz w:val="24"/>
          <w:szCs w:val="24"/>
          <w:shd w:val="clear" w:color="auto" w:fill="FFFFFF"/>
        </w:rPr>
        <w:t xml:space="preserve"> z dnia 16 kwietnia 1993 r. o zwalczaniu nieuczciwej konkurencji (</w:t>
      </w:r>
      <w:r w:rsidR="001D1D51">
        <w:rPr>
          <w:rFonts w:ascii="Cambria" w:hAnsi="Cambria"/>
          <w:color w:val="000000"/>
          <w:sz w:val="24"/>
          <w:szCs w:val="24"/>
          <w:shd w:val="clear" w:color="auto" w:fill="FFFFFF"/>
        </w:rPr>
        <w:t xml:space="preserve">t. j. </w:t>
      </w:r>
      <w:r w:rsidRPr="00906C5A">
        <w:rPr>
          <w:rFonts w:ascii="Cambria" w:hAnsi="Cambria"/>
          <w:color w:val="000000"/>
          <w:sz w:val="24"/>
          <w:szCs w:val="24"/>
          <w:shd w:val="clear" w:color="auto" w:fill="FFFFFF"/>
        </w:rPr>
        <w:t>Dz. U. z 202</w:t>
      </w:r>
      <w:r>
        <w:rPr>
          <w:rFonts w:ascii="Cambria" w:hAnsi="Cambria"/>
          <w:color w:val="000000"/>
          <w:sz w:val="24"/>
          <w:szCs w:val="24"/>
          <w:shd w:val="clear" w:color="auto" w:fill="FFFFFF"/>
        </w:rPr>
        <w:t>2</w:t>
      </w:r>
      <w:r w:rsidRPr="00906C5A">
        <w:rPr>
          <w:rFonts w:ascii="Cambria" w:hAnsi="Cambria"/>
          <w:color w:val="000000"/>
          <w:sz w:val="24"/>
          <w:szCs w:val="24"/>
          <w:shd w:val="clear" w:color="auto" w:fill="FFFFFF"/>
        </w:rPr>
        <w:t xml:space="preserve"> r.</w:t>
      </w:r>
      <w:r w:rsidR="001D1D51">
        <w:rPr>
          <w:rFonts w:ascii="Cambria" w:hAnsi="Cambria"/>
          <w:color w:val="000000"/>
          <w:sz w:val="24"/>
          <w:szCs w:val="24"/>
          <w:shd w:val="clear" w:color="auto" w:fill="FFFFFF"/>
        </w:rPr>
        <w:t>,</w:t>
      </w:r>
      <w:r w:rsidRPr="00906C5A">
        <w:rPr>
          <w:rFonts w:ascii="Cambria" w:hAnsi="Cambria"/>
          <w:color w:val="000000"/>
          <w:sz w:val="24"/>
          <w:szCs w:val="24"/>
          <w:shd w:val="clear" w:color="auto" w:fill="FFFFFF"/>
        </w:rPr>
        <w:t xml:space="preserve"> poz. </w:t>
      </w:r>
      <w:r>
        <w:rPr>
          <w:rFonts w:ascii="Cambria" w:hAnsi="Cambria"/>
          <w:color w:val="000000"/>
          <w:sz w:val="24"/>
          <w:szCs w:val="24"/>
          <w:shd w:val="clear" w:color="auto" w:fill="FFFFFF"/>
        </w:rPr>
        <w:t>1233</w:t>
      </w:r>
      <w:r w:rsidR="001D1D51">
        <w:rPr>
          <w:rFonts w:ascii="Cambria" w:hAnsi="Cambria"/>
          <w:color w:val="000000"/>
          <w:sz w:val="24"/>
          <w:szCs w:val="24"/>
          <w:shd w:val="clear" w:color="auto" w:fill="FFFFFF"/>
        </w:rPr>
        <w:t xml:space="preserve"> z późn. zm.</w:t>
      </w:r>
      <w:r w:rsidRPr="00906C5A">
        <w:rPr>
          <w:rFonts w:ascii="Cambria" w:hAnsi="Cambria"/>
          <w:color w:val="000000"/>
          <w:sz w:val="24"/>
          <w:szCs w:val="24"/>
          <w:shd w:val="clear" w:color="auto" w:fill="FFFFFF"/>
        </w:rPr>
        <w:t xml:space="preserve">), Wykonawca, </w:t>
      </w:r>
      <w:r w:rsidR="001D1D51">
        <w:rPr>
          <w:rFonts w:ascii="Cambria" w:hAnsi="Cambria"/>
          <w:color w:val="000000"/>
          <w:sz w:val="24"/>
          <w:szCs w:val="24"/>
          <w:shd w:val="clear" w:color="auto" w:fill="FFFFFF"/>
        </w:rPr>
        <w:br/>
      </w:r>
      <w:r w:rsidRPr="00906C5A">
        <w:rPr>
          <w:rFonts w:ascii="Cambria" w:hAnsi="Cambria"/>
          <w:color w:val="000000"/>
          <w:sz w:val="24"/>
          <w:szCs w:val="24"/>
          <w:shd w:val="clear" w:color="auto" w:fill="FFFFFF"/>
        </w:rPr>
        <w:t>w celu utrzymania w poufności tych informacji, przekazuje je w wydzielonym i odpowiednio oznaczonym pliku.</w:t>
      </w:r>
    </w:p>
    <w:p w14:paraId="25C0E92E" w14:textId="77777777" w:rsidR="0055598D" w:rsidRPr="00906C5A" w:rsidRDefault="0055598D" w:rsidP="00E44E10">
      <w:pPr>
        <w:pStyle w:val="Kolorowalistaakcent11"/>
        <w:numPr>
          <w:ilvl w:val="1"/>
          <w:numId w:val="46"/>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sz w:val="24"/>
          <w:szCs w:val="24"/>
        </w:rPr>
        <w:t xml:space="preserve">Podmiotowe środki dowodowe </w:t>
      </w:r>
      <w:r w:rsidRPr="00906C5A">
        <w:rPr>
          <w:rFonts w:ascii="Cambria" w:hAnsi="Cambria"/>
          <w:color w:val="000000"/>
          <w:sz w:val="24"/>
          <w:szCs w:val="24"/>
          <w:shd w:val="clear" w:color="auto" w:fill="FFFFFF"/>
        </w:rPr>
        <w:t>sporządzone w języku obcym przekazuje się wraz z tłumaczeniem na język polski.</w:t>
      </w:r>
    </w:p>
    <w:p w14:paraId="74BE577C" w14:textId="77777777" w:rsidR="0055598D" w:rsidRPr="00906C5A" w:rsidRDefault="0055598D" w:rsidP="00E44E10">
      <w:pPr>
        <w:pStyle w:val="Kolorowalistaakcent11"/>
        <w:numPr>
          <w:ilvl w:val="1"/>
          <w:numId w:val="46"/>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shd w:val="clear" w:color="auto" w:fill="FFFFFF"/>
        </w:rPr>
        <w:t>Dokumenty elektroniczne muszą spełniać łącznie następujące wymagania:</w:t>
      </w:r>
    </w:p>
    <w:p w14:paraId="452F1EB7" w14:textId="77777777" w:rsidR="0055598D" w:rsidRPr="00906C5A" w:rsidRDefault="0055598D" w:rsidP="00E44E10">
      <w:pPr>
        <w:pStyle w:val="Akapitzlist"/>
        <w:numPr>
          <w:ilvl w:val="2"/>
          <w:numId w:val="49"/>
        </w:numPr>
        <w:shd w:val="clear" w:color="auto" w:fill="FFFFFF"/>
        <w:suppressAutoHyphens w:val="0"/>
        <w:spacing w:before="0" w:after="0" w:line="276" w:lineRule="auto"/>
        <w:ind w:left="1134" w:hanging="425"/>
        <w:rPr>
          <w:rFonts w:ascii="Cambria" w:hAnsi="Cambria"/>
          <w:color w:val="000000"/>
          <w:sz w:val="24"/>
          <w:szCs w:val="24"/>
        </w:rPr>
      </w:pPr>
      <w:r w:rsidRPr="00906C5A">
        <w:rPr>
          <w:rFonts w:ascii="Cambria" w:hAnsi="Cambria"/>
          <w:color w:val="000000"/>
          <w:sz w:val="24"/>
          <w:szCs w:val="24"/>
        </w:rPr>
        <w:t>są utrwalone w sposób umożliwiający ich wielokrotne odczytanie, zapisanie i powielenie, a także przekazanie przy użyciu środków komunikacji elektronicznej lub na informatycznym nośniku danych;</w:t>
      </w:r>
    </w:p>
    <w:p w14:paraId="3BBA3742" w14:textId="77777777" w:rsidR="0055598D" w:rsidRPr="00906C5A" w:rsidRDefault="0055598D" w:rsidP="00E44E10">
      <w:pPr>
        <w:pStyle w:val="Akapitzlist"/>
        <w:numPr>
          <w:ilvl w:val="2"/>
          <w:numId w:val="49"/>
        </w:numPr>
        <w:shd w:val="clear" w:color="auto" w:fill="FFFFFF"/>
        <w:suppressAutoHyphens w:val="0"/>
        <w:spacing w:before="0" w:after="0" w:line="276" w:lineRule="auto"/>
        <w:ind w:left="1134" w:hanging="425"/>
        <w:rPr>
          <w:rFonts w:ascii="Cambria" w:hAnsi="Cambria"/>
          <w:color w:val="000000"/>
          <w:sz w:val="24"/>
          <w:szCs w:val="24"/>
        </w:rPr>
      </w:pPr>
      <w:r w:rsidRPr="00906C5A">
        <w:rPr>
          <w:rFonts w:ascii="Cambria" w:hAnsi="Cambria"/>
          <w:color w:val="000000"/>
          <w:sz w:val="24"/>
          <w:szCs w:val="24"/>
        </w:rPr>
        <w:t>umożliwiają prezentację treści w postaci elektronicznej, w szczególności przez wyświetlenie tej treści na monitorze ekranowym;</w:t>
      </w:r>
    </w:p>
    <w:p w14:paraId="71E6C494" w14:textId="77777777" w:rsidR="0055598D" w:rsidRPr="00906C5A" w:rsidRDefault="0055598D" w:rsidP="00E44E10">
      <w:pPr>
        <w:pStyle w:val="Akapitzlist"/>
        <w:numPr>
          <w:ilvl w:val="2"/>
          <w:numId w:val="49"/>
        </w:numPr>
        <w:shd w:val="clear" w:color="auto" w:fill="FFFFFF"/>
        <w:suppressAutoHyphens w:val="0"/>
        <w:spacing w:before="0" w:after="0" w:line="276" w:lineRule="auto"/>
        <w:ind w:left="1134" w:hanging="425"/>
        <w:rPr>
          <w:rFonts w:ascii="Cambria" w:hAnsi="Cambria"/>
          <w:color w:val="000000"/>
          <w:sz w:val="24"/>
          <w:szCs w:val="24"/>
        </w:rPr>
      </w:pPr>
      <w:r w:rsidRPr="00906C5A">
        <w:rPr>
          <w:rFonts w:ascii="Cambria" w:hAnsi="Cambria"/>
          <w:color w:val="000000"/>
          <w:sz w:val="24"/>
          <w:szCs w:val="24"/>
        </w:rPr>
        <w:t>umożliwiają prezentację treści w postaci papierowej, w szczególności za pomocą wydruku;</w:t>
      </w:r>
    </w:p>
    <w:p w14:paraId="3D10474B" w14:textId="77777777" w:rsidR="0055598D" w:rsidRPr="00906C5A" w:rsidRDefault="0055598D" w:rsidP="00E44E10">
      <w:pPr>
        <w:pStyle w:val="Akapitzlist"/>
        <w:numPr>
          <w:ilvl w:val="2"/>
          <w:numId w:val="49"/>
        </w:numPr>
        <w:shd w:val="clear" w:color="auto" w:fill="FFFFFF"/>
        <w:suppressAutoHyphens w:val="0"/>
        <w:spacing w:before="0" w:after="0" w:line="276" w:lineRule="auto"/>
        <w:ind w:left="1134" w:hanging="425"/>
        <w:rPr>
          <w:rFonts w:ascii="Cambria" w:hAnsi="Cambria"/>
          <w:color w:val="000000"/>
          <w:sz w:val="24"/>
          <w:szCs w:val="24"/>
        </w:rPr>
      </w:pPr>
      <w:r w:rsidRPr="00906C5A">
        <w:rPr>
          <w:rFonts w:ascii="Cambria" w:hAnsi="Cambria"/>
          <w:color w:val="000000"/>
          <w:sz w:val="24"/>
          <w:szCs w:val="24"/>
        </w:rPr>
        <w:t xml:space="preserve">zawierają dane w układzie niepozostawiającym wątpliwości co do treści </w:t>
      </w:r>
      <w:r w:rsidRPr="00906C5A">
        <w:rPr>
          <w:rFonts w:ascii="Cambria" w:hAnsi="Cambria"/>
          <w:color w:val="000000"/>
          <w:sz w:val="24"/>
          <w:szCs w:val="24"/>
        </w:rPr>
        <w:br/>
        <w:t>i kontekstu zapisanych informacji.</w:t>
      </w:r>
    </w:p>
    <w:p w14:paraId="348BE6E2" w14:textId="77777777" w:rsidR="00F9736D" w:rsidRDefault="00F9736D" w:rsidP="004322FA">
      <w:pPr>
        <w:pStyle w:val="Akapitzlist"/>
        <w:shd w:val="clear" w:color="auto" w:fill="FFFFFF"/>
        <w:spacing w:line="276" w:lineRule="auto"/>
        <w:ind w:left="1134"/>
        <w:rPr>
          <w:rFonts w:asciiTheme="majorHAnsi" w:hAnsiTheme="majorHAnsi"/>
          <w:color w:val="000000"/>
          <w:sz w:val="24"/>
          <w:szCs w:val="24"/>
        </w:rPr>
      </w:pPr>
    </w:p>
    <w:tbl>
      <w:tblPr>
        <w:tblW w:w="9073" w:type="dxa"/>
        <w:jc w:val="center"/>
        <w:tblLayout w:type="fixed"/>
        <w:tblLook w:val="00A0" w:firstRow="1" w:lastRow="0" w:firstColumn="1" w:lastColumn="0" w:noHBand="0" w:noVBand="0"/>
      </w:tblPr>
      <w:tblGrid>
        <w:gridCol w:w="9073"/>
      </w:tblGrid>
      <w:tr w:rsidR="002D5F80" w14:paraId="58BFE315" w14:textId="77777777" w:rsidTr="00161DA3">
        <w:trPr>
          <w:jc w:val="center"/>
        </w:trPr>
        <w:tc>
          <w:tcPr>
            <w:tcW w:w="9073" w:type="dxa"/>
            <w:tcBorders>
              <w:bottom w:val="single" w:sz="4" w:space="0" w:color="000000"/>
            </w:tcBorders>
            <w:shd w:val="clear" w:color="auto" w:fill="D9D9D9" w:themeFill="background1" w:themeFillShade="D9"/>
          </w:tcPr>
          <w:p w14:paraId="76252F62" w14:textId="77777777" w:rsidR="002D5F80" w:rsidRPr="001D1D51" w:rsidRDefault="00F23968" w:rsidP="004322FA">
            <w:pPr>
              <w:widowControl w:val="0"/>
              <w:spacing w:line="276" w:lineRule="auto"/>
              <w:contextualSpacing/>
              <w:jc w:val="center"/>
              <w:textAlignment w:val="baseline"/>
              <w:rPr>
                <w:rFonts w:asciiTheme="majorHAnsi" w:hAnsiTheme="majorHAnsi"/>
                <w:sz w:val="26"/>
                <w:szCs w:val="26"/>
              </w:rPr>
            </w:pPr>
            <w:r w:rsidRPr="001D1D51">
              <w:rPr>
                <w:rFonts w:asciiTheme="majorHAnsi" w:hAnsiTheme="majorHAnsi"/>
                <w:sz w:val="26"/>
                <w:szCs w:val="26"/>
              </w:rPr>
              <w:t>Rozdział 9</w:t>
            </w:r>
          </w:p>
          <w:p w14:paraId="0B97C727"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 xml:space="preserve">INFORMACJA DLA WYKONAWCÓW POLEGAJĄCYCH </w:t>
            </w:r>
            <w:r>
              <w:rPr>
                <w:rFonts w:asciiTheme="majorHAnsi" w:hAnsiTheme="majorHAnsi"/>
                <w:b/>
                <w:sz w:val="26"/>
                <w:szCs w:val="26"/>
              </w:rPr>
              <w:br/>
              <w:t xml:space="preserve">NA ZASOBACH INNYCH PODMIOTÓW, NA ZASADACH OKREŚLONYCH </w:t>
            </w:r>
            <w:r>
              <w:rPr>
                <w:rFonts w:asciiTheme="majorHAnsi" w:hAnsiTheme="majorHAnsi"/>
                <w:b/>
                <w:sz w:val="26"/>
                <w:szCs w:val="26"/>
              </w:rPr>
              <w:br/>
              <w:t>W ART. 118 USTAWY PZP ORAZ ZAMIERZAJĄCYCH POWIERZYĆ WYKONANIE CZĘŚCI ZAMÓWIENIA PODWYKONAWCOM</w:t>
            </w:r>
          </w:p>
        </w:tc>
      </w:tr>
    </w:tbl>
    <w:p w14:paraId="79EAC6AE" w14:textId="77777777" w:rsidR="00ED74E6" w:rsidRPr="00ED74E6" w:rsidRDefault="00ED74E6" w:rsidP="00ED74E6">
      <w:pPr>
        <w:pStyle w:val="Akapitzlist"/>
        <w:spacing w:before="0" w:after="0" w:line="276" w:lineRule="auto"/>
        <w:ind w:left="709"/>
        <w:rPr>
          <w:rFonts w:ascii="Cambria" w:hAnsi="Cambria" w:cs="Arial"/>
          <w:sz w:val="24"/>
          <w:szCs w:val="24"/>
        </w:rPr>
      </w:pPr>
    </w:p>
    <w:p w14:paraId="05AF8F47" w14:textId="77777777" w:rsidR="002D5F80" w:rsidRDefault="00F23968" w:rsidP="004322FA">
      <w:pPr>
        <w:pStyle w:val="Akapitzlist"/>
        <w:numPr>
          <w:ilvl w:val="1"/>
          <w:numId w:val="8"/>
        </w:numPr>
        <w:spacing w:before="0" w:after="0" w:line="276" w:lineRule="auto"/>
        <w:ind w:left="709" w:hanging="709"/>
        <w:rPr>
          <w:rFonts w:ascii="Cambria" w:hAnsi="Cambria" w:cs="Arial"/>
          <w:sz w:val="24"/>
          <w:szCs w:val="24"/>
        </w:rPr>
      </w:pPr>
      <w:r>
        <w:rPr>
          <w:rFonts w:ascii="Cambria" w:hAnsi="Cambria"/>
          <w:color w:val="000000"/>
          <w:sz w:val="24"/>
          <w:szCs w:val="24"/>
          <w:shd w:val="clear" w:color="auto" w:fill="FFFFFF"/>
        </w:rPr>
        <w:t xml:space="preserve">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14:paraId="3B18567C" w14:textId="77777777" w:rsidR="002D5F80" w:rsidRDefault="00F23968" w:rsidP="004322FA">
      <w:pPr>
        <w:pStyle w:val="Akapitzlist"/>
        <w:numPr>
          <w:ilvl w:val="1"/>
          <w:numId w:val="8"/>
        </w:numPr>
        <w:spacing w:before="0" w:after="0" w:line="276" w:lineRule="auto"/>
        <w:ind w:left="709" w:hanging="709"/>
        <w:rPr>
          <w:rFonts w:ascii="Cambria" w:hAnsi="Cambria" w:cs="Arial"/>
          <w:sz w:val="24"/>
          <w:szCs w:val="24"/>
        </w:rPr>
      </w:pPr>
      <w:r>
        <w:rPr>
          <w:rFonts w:ascii="Cambria" w:hAnsi="Cambria"/>
          <w:color w:val="000000"/>
          <w:sz w:val="24"/>
          <w:szCs w:val="24"/>
          <w:shd w:val="clear" w:color="auto" w:fill="FFFFFF"/>
        </w:rPr>
        <w:t xml:space="preserve">Wykonawca nie może, po upływie terminu składania ofert, powoływać się na zdolności lub sytuację podmiotów udostępniających zasoby, jeżeli na etapie </w:t>
      </w:r>
      <w:r>
        <w:rPr>
          <w:rFonts w:ascii="Cambria" w:hAnsi="Cambria"/>
          <w:color w:val="000000"/>
          <w:sz w:val="24"/>
          <w:szCs w:val="24"/>
          <w:shd w:val="clear" w:color="auto" w:fill="FFFFFF"/>
        </w:rPr>
        <w:lastRenderedPageBreak/>
        <w:t>składania ofert nie polegał on w danym zakresie na zdolnościach lub sytuacji podmiotów udostępniających zasoby.</w:t>
      </w:r>
    </w:p>
    <w:p w14:paraId="2FBA95A9" w14:textId="77777777" w:rsidR="002D5F80" w:rsidRDefault="00F23968" w:rsidP="004322FA">
      <w:pPr>
        <w:pStyle w:val="Akapitzlist"/>
        <w:numPr>
          <w:ilvl w:val="1"/>
          <w:numId w:val="8"/>
        </w:numPr>
        <w:spacing w:before="0" w:after="0" w:line="276" w:lineRule="auto"/>
        <w:ind w:left="709" w:hanging="709"/>
        <w:rPr>
          <w:rFonts w:ascii="Cambria" w:hAnsi="Cambria" w:cs="Arial"/>
          <w:sz w:val="24"/>
          <w:szCs w:val="24"/>
        </w:rPr>
      </w:pPr>
      <w:r>
        <w:rPr>
          <w:rFonts w:ascii="Cambria" w:hAnsi="Cambria"/>
          <w:color w:val="000000"/>
          <w:sz w:val="24"/>
          <w:szCs w:val="24"/>
          <w:shd w:val="clear" w:color="auto" w:fill="FFFFFF"/>
        </w:rPr>
        <w:t xml:space="preserve">W odniesieniu do warunków dotyczących wykształcenia, kwalifikacji zawodowych lub doświadczenia Wykonawcy mogą polegać na zdolnościach podmiotów udostępniających zasoby, </w:t>
      </w:r>
      <w:r>
        <w:rPr>
          <w:rFonts w:ascii="Cambria" w:hAnsi="Cambria"/>
          <w:b/>
          <w:bCs/>
          <w:color w:val="000000"/>
          <w:sz w:val="24"/>
          <w:szCs w:val="24"/>
          <w:shd w:val="clear" w:color="auto" w:fill="FFFFFF"/>
        </w:rPr>
        <w:t>jeśli podmioty te wykonają roboty budowlane do realizacji których te zdolności są wymagane.</w:t>
      </w:r>
      <w:r>
        <w:rPr>
          <w:rFonts w:ascii="Cambria" w:hAnsi="Cambria"/>
          <w:color w:val="000000"/>
          <w:sz w:val="24"/>
          <w:szCs w:val="24"/>
          <w:shd w:val="clear" w:color="auto" w:fill="FFFFFF"/>
        </w:rPr>
        <w:t xml:space="preserve"> </w:t>
      </w:r>
    </w:p>
    <w:p w14:paraId="240C3A3B" w14:textId="77777777" w:rsidR="002D5F80" w:rsidRDefault="00F23968" w:rsidP="004322FA">
      <w:pPr>
        <w:pStyle w:val="Akapitzlist"/>
        <w:numPr>
          <w:ilvl w:val="1"/>
          <w:numId w:val="8"/>
        </w:numPr>
        <w:spacing w:before="0" w:after="0" w:line="276" w:lineRule="auto"/>
        <w:ind w:left="709" w:hanging="709"/>
        <w:rPr>
          <w:rFonts w:ascii="Cambria" w:hAnsi="Cambria" w:cs="Arial"/>
          <w:sz w:val="24"/>
          <w:szCs w:val="24"/>
        </w:rPr>
      </w:pPr>
      <w:r>
        <w:rPr>
          <w:rFonts w:ascii="Cambria" w:hAnsi="Cambria"/>
          <w:color w:val="000000"/>
          <w:sz w:val="24"/>
          <w:szCs w:val="24"/>
          <w:shd w:val="clear" w:color="auto" w:fill="FFFFFF"/>
        </w:rPr>
        <w:t xml:space="preserve">Wykonawca, który polega na zdolnościach lub sytuacji podmiotów udostępniających zasoby, składa </w:t>
      </w:r>
      <w:r>
        <w:rPr>
          <w:rFonts w:ascii="Cambria" w:hAnsi="Cambria"/>
          <w:b/>
          <w:bCs/>
          <w:color w:val="000000"/>
          <w:sz w:val="24"/>
          <w:szCs w:val="24"/>
          <w:u w:val="single"/>
          <w:shd w:val="clear" w:color="auto" w:fill="FFFFFF"/>
        </w:rPr>
        <w:t>wraz z ofertą</w:t>
      </w:r>
      <w:r>
        <w:rPr>
          <w:rFonts w:ascii="Cambria" w:hAnsi="Cambria"/>
          <w:color w:val="000000"/>
          <w:sz w:val="24"/>
          <w:szCs w:val="24"/>
          <w:shd w:val="clear" w:color="auto" w:fill="FFFFFF"/>
        </w:rPr>
        <w:t xml:space="preserve">, </w:t>
      </w:r>
      <w:r>
        <w:rPr>
          <w:rFonts w:ascii="Cambria" w:hAnsi="Cambria"/>
          <w:b/>
          <w:bCs/>
          <w:color w:val="000000"/>
          <w:sz w:val="24"/>
          <w:szCs w:val="24"/>
          <w:shd w:val="clear" w:color="auto" w:fill="FFFFFF"/>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Pr>
          <w:rFonts w:ascii="Cambria" w:hAnsi="Cambria" w:cs="Arial"/>
          <w:sz w:val="24"/>
          <w:szCs w:val="24"/>
        </w:rPr>
        <w:t>.</w:t>
      </w:r>
    </w:p>
    <w:p w14:paraId="0422A801" w14:textId="77777777" w:rsidR="002D5F80" w:rsidRDefault="00F23968" w:rsidP="004322FA">
      <w:pPr>
        <w:pStyle w:val="Akapitzlist"/>
        <w:numPr>
          <w:ilvl w:val="1"/>
          <w:numId w:val="8"/>
        </w:numPr>
        <w:spacing w:before="0" w:after="0" w:line="276" w:lineRule="auto"/>
        <w:ind w:left="709" w:hanging="709"/>
        <w:rPr>
          <w:rFonts w:asciiTheme="majorHAnsi" w:hAnsiTheme="majorHAnsi" w:cs="Arial"/>
          <w:sz w:val="24"/>
          <w:szCs w:val="24"/>
        </w:rPr>
      </w:pPr>
      <w:r>
        <w:rPr>
          <w:rFonts w:asciiTheme="majorHAnsi" w:hAnsiTheme="majorHAnsi"/>
          <w:color w:val="000000"/>
          <w:sz w:val="24"/>
          <w:szCs w:val="24"/>
          <w:shd w:val="clear" w:color="auto" w:fill="FFFFFF"/>
        </w:rPr>
        <w:t>Zobowiązanie podmiotu udostępniającego zasoby lub inny środek dowodowy, o którym mowa w pkt 9.4 SWZ potwierdza, że stosunek łączący Wykonawcę z podmiotami udostępniającymi zasoby gwarantuje rzeczywisty dostęp do tych zasobów oraz określa w szczególności:</w:t>
      </w:r>
    </w:p>
    <w:p w14:paraId="4093D52D" w14:textId="77777777" w:rsidR="002D5F80" w:rsidRDefault="00F23968" w:rsidP="00E44E10">
      <w:pPr>
        <w:pStyle w:val="Akapitzlist"/>
        <w:numPr>
          <w:ilvl w:val="2"/>
          <w:numId w:val="23"/>
        </w:numPr>
        <w:shd w:val="clear" w:color="auto" w:fill="FFFFFF"/>
        <w:spacing w:before="72" w:after="72" w:line="276" w:lineRule="auto"/>
        <w:ind w:left="1134" w:hanging="425"/>
        <w:rPr>
          <w:rFonts w:asciiTheme="majorHAnsi" w:hAnsiTheme="majorHAnsi"/>
          <w:color w:val="000000"/>
          <w:sz w:val="24"/>
          <w:szCs w:val="24"/>
        </w:rPr>
      </w:pPr>
      <w:r>
        <w:rPr>
          <w:rFonts w:asciiTheme="majorHAnsi" w:hAnsiTheme="majorHAnsi"/>
          <w:color w:val="000000"/>
          <w:sz w:val="24"/>
          <w:szCs w:val="24"/>
        </w:rPr>
        <w:t>zakres dostępnych Wykonawcy zasobów podmiotu udostępniającego zasoby;</w:t>
      </w:r>
    </w:p>
    <w:p w14:paraId="0265FCA3" w14:textId="77777777" w:rsidR="002D5F80" w:rsidRDefault="00F23968" w:rsidP="00E44E10">
      <w:pPr>
        <w:pStyle w:val="Akapitzlist"/>
        <w:numPr>
          <w:ilvl w:val="2"/>
          <w:numId w:val="23"/>
        </w:numPr>
        <w:shd w:val="clear" w:color="auto" w:fill="FFFFFF"/>
        <w:spacing w:after="72" w:line="276" w:lineRule="auto"/>
        <w:ind w:left="1134" w:hanging="425"/>
        <w:rPr>
          <w:rFonts w:asciiTheme="majorHAnsi" w:hAnsiTheme="majorHAnsi"/>
          <w:color w:val="000000"/>
          <w:sz w:val="24"/>
          <w:szCs w:val="24"/>
        </w:rPr>
      </w:pPr>
      <w:r>
        <w:rPr>
          <w:rFonts w:asciiTheme="majorHAnsi" w:hAnsiTheme="majorHAnsi"/>
          <w:color w:val="000000"/>
          <w:sz w:val="24"/>
          <w:szCs w:val="24"/>
        </w:rPr>
        <w:t>sposób i okres udostępnienia Wykonawcy i wykorzystania przez niego zasobów podmiotu udostępniającego te zasoby przy wykonywaniu zamówienia;</w:t>
      </w:r>
    </w:p>
    <w:p w14:paraId="1D99B22A" w14:textId="77777777" w:rsidR="002D5F80" w:rsidRDefault="00F23968" w:rsidP="00E44E10">
      <w:pPr>
        <w:pStyle w:val="Akapitzlist"/>
        <w:numPr>
          <w:ilvl w:val="2"/>
          <w:numId w:val="23"/>
        </w:numPr>
        <w:shd w:val="clear" w:color="auto" w:fill="FFFFFF"/>
        <w:spacing w:after="72" w:line="276" w:lineRule="auto"/>
        <w:ind w:left="1134" w:hanging="425"/>
        <w:rPr>
          <w:rFonts w:asciiTheme="majorHAnsi" w:hAnsiTheme="majorHAnsi"/>
          <w:color w:val="000000"/>
          <w:sz w:val="24"/>
          <w:szCs w:val="24"/>
        </w:rPr>
      </w:pPr>
      <w:r>
        <w:rPr>
          <w:rFonts w:asciiTheme="majorHAnsi" w:hAnsiTheme="majorHAnsi"/>
          <w:color w:val="000000"/>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C54AA89" w14:textId="77777777" w:rsidR="002D5F80" w:rsidRDefault="00F23968" w:rsidP="004322FA">
      <w:pPr>
        <w:pStyle w:val="Akapitzlist"/>
        <w:numPr>
          <w:ilvl w:val="1"/>
          <w:numId w:val="8"/>
        </w:numPr>
        <w:spacing w:before="0" w:after="0" w:line="276" w:lineRule="auto"/>
        <w:ind w:left="709" w:hanging="709"/>
        <w:rPr>
          <w:rFonts w:ascii="Cambria" w:hAnsi="Cambria" w:cs="Arial"/>
          <w:sz w:val="24"/>
          <w:szCs w:val="24"/>
        </w:rPr>
      </w:pPr>
      <w:r>
        <w:rPr>
          <w:rFonts w:ascii="Cambria" w:hAnsi="Cambria"/>
          <w:color w:val="000000"/>
          <w:sz w:val="24"/>
          <w:szCs w:val="24"/>
          <w:shd w:val="clear" w:color="auto" w:fill="FFFFFF"/>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r>
        <w:rPr>
          <w:rFonts w:ascii="Cambria" w:hAnsi="Cambria" w:cs="Arial"/>
          <w:sz w:val="24"/>
          <w:szCs w:val="24"/>
        </w:rPr>
        <w:t>.</w:t>
      </w:r>
    </w:p>
    <w:p w14:paraId="471F19DE" w14:textId="77777777" w:rsidR="002D5F80" w:rsidRDefault="00F23968" w:rsidP="004322FA">
      <w:pPr>
        <w:pStyle w:val="Akapitzlist"/>
        <w:numPr>
          <w:ilvl w:val="1"/>
          <w:numId w:val="8"/>
        </w:numPr>
        <w:spacing w:before="0" w:after="0" w:line="276" w:lineRule="auto"/>
        <w:ind w:left="709"/>
        <w:rPr>
          <w:rFonts w:ascii="Cambria" w:hAnsi="Cambria" w:cs="Arial"/>
          <w:sz w:val="24"/>
          <w:szCs w:val="24"/>
        </w:rPr>
      </w:pPr>
      <w:r>
        <w:rPr>
          <w:rFonts w:ascii="Cambria" w:hAnsi="Cambria"/>
          <w:color w:val="000000"/>
          <w:sz w:val="24"/>
          <w:szCs w:val="24"/>
          <w:shd w:val="clear" w:color="auto" w:fill="FFFFFF"/>
        </w:rPr>
        <w:t>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r>
        <w:rPr>
          <w:rFonts w:ascii="Cambria" w:hAnsi="Cambria" w:cs="Arial"/>
          <w:b/>
          <w:sz w:val="24"/>
          <w:szCs w:val="24"/>
        </w:rPr>
        <w:t xml:space="preserve"> </w:t>
      </w:r>
    </w:p>
    <w:p w14:paraId="0F303A29" w14:textId="77777777" w:rsidR="0055598D" w:rsidRPr="00906C5A" w:rsidRDefault="0055598D" w:rsidP="004322FA">
      <w:pPr>
        <w:pStyle w:val="Akapitzlist"/>
        <w:numPr>
          <w:ilvl w:val="1"/>
          <w:numId w:val="8"/>
        </w:numPr>
        <w:suppressAutoHyphens w:val="0"/>
        <w:autoSpaceDE w:val="0"/>
        <w:autoSpaceDN w:val="0"/>
        <w:adjustRightInd w:val="0"/>
        <w:spacing w:before="0" w:after="0" w:line="276" w:lineRule="auto"/>
        <w:rPr>
          <w:rFonts w:ascii="Cambria" w:hAnsi="Cambria" w:cs="Arial"/>
          <w:b/>
          <w:sz w:val="24"/>
          <w:szCs w:val="24"/>
        </w:rPr>
      </w:pPr>
      <w:r w:rsidRPr="00467E31">
        <w:rPr>
          <w:rFonts w:ascii="Cambria" w:hAnsi="Cambria"/>
          <w:color w:val="000000"/>
          <w:sz w:val="24"/>
          <w:szCs w:val="24"/>
          <w:shd w:val="clear" w:color="auto" w:fill="FFFFFF"/>
        </w:rPr>
        <w:t>Wykonawca, w przypadku polegania na zdolnościach lub sytuacji podmiotów udostępniających zasoby, przedstawia, wraz z oświadcze</w:t>
      </w:r>
      <w:r>
        <w:rPr>
          <w:rFonts w:ascii="Cambria" w:hAnsi="Cambria"/>
          <w:color w:val="000000"/>
          <w:sz w:val="24"/>
          <w:szCs w:val="24"/>
          <w:shd w:val="clear" w:color="auto" w:fill="FFFFFF"/>
        </w:rPr>
        <w:t>niem</w:t>
      </w:r>
      <w:r w:rsidRPr="00467E31">
        <w:rPr>
          <w:rFonts w:ascii="Cambria" w:hAnsi="Cambria"/>
          <w:color w:val="000000"/>
          <w:sz w:val="24"/>
          <w:szCs w:val="24"/>
          <w:shd w:val="clear" w:color="auto" w:fill="FFFFFF"/>
        </w:rPr>
        <w:t xml:space="preserve">, o którym mowa w pkt 8.1 SWZ </w:t>
      </w:r>
      <w:r w:rsidRPr="000D2C3D">
        <w:rPr>
          <w:rFonts w:ascii="Cambria" w:hAnsi="Cambria"/>
          <w:b/>
          <w:bCs/>
          <w:color w:val="000000"/>
          <w:sz w:val="24"/>
          <w:szCs w:val="24"/>
          <w:shd w:val="clear" w:color="auto" w:fill="FFFFFF"/>
        </w:rPr>
        <w:t>także oświadczenia podmiotu udostępniającego zasoby</w:t>
      </w:r>
      <w:r w:rsidRPr="00467E31">
        <w:rPr>
          <w:rFonts w:ascii="Cambria" w:hAnsi="Cambria"/>
          <w:color w:val="000000"/>
          <w:sz w:val="24"/>
          <w:szCs w:val="24"/>
          <w:shd w:val="clear" w:color="auto" w:fill="FFFFFF"/>
        </w:rPr>
        <w:t>, potwierdzające brak podstaw wykluczenia tego podmiotu oraz spełnianie warunków udziału w postępowaniu, w zakresie, w jakim Wykonawca powołuje się na jego zasoby</w:t>
      </w:r>
      <w:r w:rsidR="00233C04">
        <w:rPr>
          <w:rFonts w:ascii="Cambria" w:hAnsi="Cambria"/>
          <w:color w:val="000000"/>
          <w:sz w:val="24"/>
          <w:szCs w:val="24"/>
          <w:shd w:val="clear" w:color="auto" w:fill="FFFFFF"/>
        </w:rPr>
        <w:t xml:space="preserve"> </w:t>
      </w:r>
      <w:r w:rsidRPr="000D2C3D">
        <w:rPr>
          <w:rFonts w:ascii="Cambria" w:hAnsi="Cambria"/>
          <w:b/>
          <w:bCs/>
          <w:color w:val="000000"/>
          <w:sz w:val="24"/>
          <w:szCs w:val="24"/>
          <w:shd w:val="clear" w:color="auto" w:fill="FFFFFF"/>
        </w:rPr>
        <w:t xml:space="preserve">wg </w:t>
      </w:r>
      <w:r w:rsidRPr="00906C5A">
        <w:rPr>
          <w:rFonts w:ascii="Cambria" w:hAnsi="Cambria"/>
          <w:b/>
          <w:bCs/>
          <w:sz w:val="24"/>
          <w:szCs w:val="24"/>
        </w:rPr>
        <w:t xml:space="preserve">wymogów Załącznika Nr </w:t>
      </w:r>
      <w:r w:rsidR="00BD2F56">
        <w:rPr>
          <w:rFonts w:ascii="Cambria" w:hAnsi="Cambria"/>
          <w:b/>
          <w:bCs/>
          <w:sz w:val="24"/>
          <w:szCs w:val="24"/>
        </w:rPr>
        <w:t>4a</w:t>
      </w:r>
      <w:r w:rsidRPr="00906C5A">
        <w:rPr>
          <w:rFonts w:ascii="Cambria" w:hAnsi="Cambria"/>
          <w:b/>
          <w:bCs/>
          <w:sz w:val="24"/>
          <w:szCs w:val="24"/>
        </w:rPr>
        <w:t xml:space="preserve"> do SWZ</w:t>
      </w:r>
      <w:r w:rsidRPr="00906C5A">
        <w:rPr>
          <w:rFonts w:ascii="Cambria" w:hAnsi="Cambria"/>
          <w:bCs/>
          <w:sz w:val="24"/>
          <w:szCs w:val="24"/>
        </w:rPr>
        <w:t>.</w:t>
      </w:r>
    </w:p>
    <w:p w14:paraId="4833E892" w14:textId="77777777" w:rsidR="002D5F80" w:rsidRDefault="00F23968" w:rsidP="004322FA">
      <w:pPr>
        <w:pStyle w:val="Akapitzlist"/>
        <w:numPr>
          <w:ilvl w:val="1"/>
          <w:numId w:val="8"/>
        </w:numPr>
        <w:spacing w:before="0" w:after="0" w:line="276" w:lineRule="auto"/>
        <w:ind w:left="709"/>
        <w:rPr>
          <w:rFonts w:ascii="Cambria" w:hAnsi="Cambria" w:cs="Arial"/>
          <w:sz w:val="24"/>
          <w:szCs w:val="24"/>
        </w:rPr>
      </w:pPr>
      <w:r>
        <w:rPr>
          <w:rFonts w:ascii="Cambria" w:hAnsi="Cambria"/>
          <w:color w:val="000000"/>
          <w:sz w:val="24"/>
          <w:szCs w:val="24"/>
        </w:rPr>
        <w:lastRenderedPageBreak/>
        <w:t xml:space="preserve">Zamawiający </w:t>
      </w:r>
      <w:r>
        <w:rPr>
          <w:rFonts w:ascii="Cambria" w:hAnsi="Cambria"/>
          <w:b/>
          <w:bCs/>
          <w:color w:val="000000"/>
          <w:sz w:val="24"/>
          <w:szCs w:val="24"/>
          <w:u w:val="single"/>
        </w:rPr>
        <w:t>nie żąda</w:t>
      </w:r>
      <w:r>
        <w:rPr>
          <w:rFonts w:ascii="Cambria" w:hAnsi="Cambria"/>
          <w:color w:val="000000"/>
          <w:sz w:val="24"/>
          <w:szCs w:val="24"/>
        </w:rPr>
        <w:t xml:space="preserve"> </w:t>
      </w:r>
      <w:r>
        <w:rPr>
          <w:rFonts w:ascii="Cambria" w:hAnsi="Cambria"/>
          <w:b/>
          <w:bCs/>
          <w:color w:val="000000"/>
          <w:sz w:val="24"/>
          <w:szCs w:val="24"/>
        </w:rPr>
        <w:t>wskazania przez Wykonawcę, w ofercie, części zamówienia, których wykonanie zamierza powierzyć podwykonawcom,</w:t>
      </w:r>
      <w:r>
        <w:rPr>
          <w:rFonts w:ascii="Cambria" w:hAnsi="Cambria"/>
          <w:color w:val="000000"/>
          <w:sz w:val="24"/>
          <w:szCs w:val="24"/>
        </w:rPr>
        <w:t xml:space="preserve"> którzy nie są podmiotami udostępniającymi zasoby</w:t>
      </w:r>
      <w:r w:rsidR="00E66E5A">
        <w:rPr>
          <w:rFonts w:ascii="Cambria" w:hAnsi="Cambria"/>
          <w:color w:val="000000"/>
          <w:sz w:val="24"/>
          <w:szCs w:val="24"/>
        </w:rPr>
        <w:t xml:space="preserve"> </w:t>
      </w:r>
      <w:r w:rsidR="008C4DB9">
        <w:rPr>
          <w:rFonts w:ascii="Cambria" w:hAnsi="Cambria" w:cs="Arial"/>
          <w:b/>
          <w:bCs/>
          <w:color w:val="000000"/>
          <w:sz w:val="24"/>
          <w:szCs w:val="24"/>
        </w:rPr>
        <w:t>oraz podania nazw ewentualnych podwykonawców.</w:t>
      </w:r>
    </w:p>
    <w:p w14:paraId="0A6E134A" w14:textId="77777777" w:rsidR="002D5F80" w:rsidRDefault="00F23968" w:rsidP="004322FA">
      <w:pPr>
        <w:pStyle w:val="Akapitzlist"/>
        <w:numPr>
          <w:ilvl w:val="1"/>
          <w:numId w:val="8"/>
        </w:numPr>
        <w:spacing w:before="0" w:after="0" w:line="276" w:lineRule="auto"/>
        <w:ind w:left="709"/>
        <w:rPr>
          <w:rFonts w:ascii="Cambria" w:hAnsi="Cambria" w:cs="Arial"/>
          <w:sz w:val="24"/>
          <w:szCs w:val="24"/>
        </w:rPr>
      </w:pPr>
      <w:r>
        <w:rPr>
          <w:rFonts w:ascii="Cambria" w:hAnsi="Cambria"/>
          <w:color w:val="000000"/>
          <w:sz w:val="24"/>
          <w:szCs w:val="24"/>
        </w:rPr>
        <w:t xml:space="preserve">W przypadku zamówień na roboty budowlane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 </w:t>
      </w:r>
    </w:p>
    <w:p w14:paraId="3BE6C717" w14:textId="77777777" w:rsidR="002D5F80" w:rsidRPr="00161DA3" w:rsidRDefault="00F23968" w:rsidP="004322FA">
      <w:pPr>
        <w:pStyle w:val="Akapitzlist"/>
        <w:numPr>
          <w:ilvl w:val="1"/>
          <w:numId w:val="8"/>
        </w:numPr>
        <w:spacing w:before="0" w:after="0" w:line="276" w:lineRule="auto"/>
        <w:ind w:left="709"/>
        <w:rPr>
          <w:rFonts w:ascii="Cambria" w:hAnsi="Cambria" w:cs="Arial"/>
          <w:sz w:val="24"/>
          <w:szCs w:val="24"/>
        </w:rPr>
      </w:pPr>
      <w:r>
        <w:rPr>
          <w:rFonts w:ascii="Cambria" w:hAnsi="Cambria"/>
          <w:color w:val="000000"/>
          <w:sz w:val="24"/>
          <w:szCs w:val="24"/>
        </w:rPr>
        <w:t>Wykonawca będzie zobowiązany do zawiadamiania Zamawiającego o wszelkich zmianach w odniesieniu do informacji, o których mowa w pkt 9.1 SWZ, w trakcie realizacji zamówienia, a także przekaże wymagane informacje na temat nowych podwykonawców, którym w późniejszym okresie zamierza powierzyć realizację robót budowlanych lub usług.</w:t>
      </w:r>
    </w:p>
    <w:p w14:paraId="1F708297" w14:textId="77777777" w:rsidR="00DB2A52" w:rsidRDefault="00DB2A52" w:rsidP="004322FA">
      <w:pPr>
        <w:pStyle w:val="Akapitzlist"/>
        <w:spacing w:before="0" w:after="0" w:line="276" w:lineRule="auto"/>
        <w:ind w:left="709"/>
        <w:rPr>
          <w:rFonts w:ascii="Cambria" w:hAnsi="Cambria"/>
          <w:color w:val="000000"/>
          <w:sz w:val="24"/>
          <w:szCs w:val="24"/>
        </w:rPr>
      </w:pPr>
    </w:p>
    <w:p w14:paraId="52D89930" w14:textId="77777777" w:rsidR="0041269E" w:rsidRDefault="0041269E" w:rsidP="004322FA">
      <w:pPr>
        <w:pStyle w:val="Akapitzlist"/>
        <w:spacing w:before="0" w:after="0" w:line="276" w:lineRule="auto"/>
        <w:ind w:left="709"/>
        <w:rPr>
          <w:rFonts w:ascii="Cambria" w:hAnsi="Cambria"/>
          <w:color w:val="000000"/>
          <w:sz w:val="24"/>
          <w:szCs w:val="24"/>
        </w:rPr>
      </w:pPr>
    </w:p>
    <w:tbl>
      <w:tblPr>
        <w:tblW w:w="8931" w:type="dxa"/>
        <w:jc w:val="center"/>
        <w:tblLayout w:type="fixed"/>
        <w:tblLook w:val="00A0" w:firstRow="1" w:lastRow="0" w:firstColumn="1" w:lastColumn="0" w:noHBand="0" w:noVBand="0"/>
      </w:tblPr>
      <w:tblGrid>
        <w:gridCol w:w="8931"/>
      </w:tblGrid>
      <w:tr w:rsidR="002D5F80" w14:paraId="54BB17D1" w14:textId="77777777" w:rsidTr="00840C7C">
        <w:trPr>
          <w:jc w:val="center"/>
        </w:trPr>
        <w:tc>
          <w:tcPr>
            <w:tcW w:w="8931" w:type="dxa"/>
            <w:tcBorders>
              <w:bottom w:val="single" w:sz="4" w:space="0" w:color="000000"/>
            </w:tcBorders>
            <w:shd w:val="clear" w:color="auto" w:fill="D9D9D9" w:themeFill="background1" w:themeFillShade="D9"/>
          </w:tcPr>
          <w:p w14:paraId="3A4EAE67"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10</w:t>
            </w:r>
          </w:p>
          <w:p w14:paraId="77856D32" w14:textId="77777777" w:rsidR="002D5F80" w:rsidRDefault="00F23968" w:rsidP="00D26252">
            <w:pPr>
              <w:widowControl w:val="0"/>
              <w:spacing w:line="276" w:lineRule="auto"/>
              <w:contextualSpacing/>
              <w:jc w:val="both"/>
              <w:textAlignment w:val="baseline"/>
              <w:rPr>
                <w:rFonts w:asciiTheme="majorHAnsi" w:hAnsiTheme="majorHAnsi"/>
              </w:rPr>
            </w:pPr>
            <w:r>
              <w:rPr>
                <w:rFonts w:asciiTheme="majorHAnsi" w:hAnsiTheme="majorHAnsi"/>
                <w:b/>
                <w:sz w:val="26"/>
                <w:szCs w:val="26"/>
              </w:rPr>
              <w:t xml:space="preserve">INFORMACJA DLA WYKONAWCÓW WSPÓLNIE UBIEGAJĄCYCH SIĘ </w:t>
            </w:r>
            <w:r>
              <w:rPr>
                <w:rFonts w:asciiTheme="majorHAnsi" w:hAnsiTheme="majorHAnsi"/>
                <w:b/>
                <w:sz w:val="26"/>
                <w:szCs w:val="26"/>
              </w:rPr>
              <w:br/>
              <w:t>O UDZIELENIE ZAMÓWIENIA (W TYM SPÓŁKI CYWILNE)</w:t>
            </w:r>
          </w:p>
        </w:tc>
      </w:tr>
    </w:tbl>
    <w:p w14:paraId="57C5A6E4" w14:textId="77777777" w:rsidR="002D5F80" w:rsidRDefault="00F23968" w:rsidP="004322FA">
      <w:pPr>
        <w:pStyle w:val="Akapitzlist"/>
        <w:widowControl w:val="0"/>
        <w:numPr>
          <w:ilvl w:val="1"/>
          <w:numId w:val="9"/>
        </w:numPr>
        <w:spacing w:line="276" w:lineRule="auto"/>
        <w:ind w:left="709" w:hanging="709"/>
        <w:outlineLvl w:val="3"/>
        <w:rPr>
          <w:rFonts w:asciiTheme="majorHAnsi" w:hAnsiTheme="majorHAnsi" w:cs="Arial"/>
          <w:bCs/>
          <w:sz w:val="24"/>
          <w:szCs w:val="24"/>
        </w:rPr>
      </w:pPr>
      <w:r>
        <w:rPr>
          <w:rFonts w:asciiTheme="majorHAnsi" w:hAnsiTheme="majorHAnsi" w:cs="Arial"/>
          <w:bCs/>
          <w:sz w:val="24"/>
          <w:szCs w:val="24"/>
        </w:rPr>
        <w:t xml:space="preserve">Wykonawcy </w:t>
      </w:r>
      <w:r>
        <w:rPr>
          <w:rFonts w:asciiTheme="majorHAnsi" w:hAnsiTheme="majorHAnsi"/>
          <w:color w:val="000000"/>
          <w:sz w:val="24"/>
          <w:szCs w:val="24"/>
        </w:rPr>
        <w:t xml:space="preserve">mogą wspólnie ubiegać się o udzielenie zamówienia. W takim przypadku, Wykonawcy ustanawiają pełnomocnika do reprezentowania ich </w:t>
      </w:r>
      <w:r w:rsidR="00840C7C">
        <w:rPr>
          <w:rFonts w:asciiTheme="majorHAnsi" w:hAnsiTheme="majorHAnsi"/>
          <w:color w:val="000000"/>
          <w:sz w:val="24"/>
          <w:szCs w:val="24"/>
        </w:rPr>
        <w:br/>
      </w:r>
      <w:r>
        <w:rPr>
          <w:rFonts w:asciiTheme="majorHAnsi" w:hAnsiTheme="majorHAnsi"/>
          <w:color w:val="000000"/>
          <w:sz w:val="24"/>
          <w:szCs w:val="24"/>
        </w:rPr>
        <w:t xml:space="preserve">w postępowaniu o udzielenie zamówienia albo do reprezentowania </w:t>
      </w:r>
      <w:r w:rsidR="00F9736D">
        <w:rPr>
          <w:rFonts w:asciiTheme="majorHAnsi" w:hAnsiTheme="majorHAnsi"/>
          <w:color w:val="000000"/>
          <w:sz w:val="24"/>
          <w:szCs w:val="24"/>
        </w:rPr>
        <w:br/>
      </w:r>
      <w:r>
        <w:rPr>
          <w:rFonts w:asciiTheme="majorHAnsi" w:hAnsiTheme="majorHAnsi"/>
          <w:color w:val="000000"/>
          <w:sz w:val="24"/>
          <w:szCs w:val="24"/>
        </w:rPr>
        <w:t>w postępowaniu i zawarcia umowy w sprawie zamówienia publicznego.</w:t>
      </w:r>
    </w:p>
    <w:p w14:paraId="54A06B8B" w14:textId="77777777" w:rsidR="002D5F80" w:rsidRDefault="00F23968" w:rsidP="004322FA">
      <w:pPr>
        <w:pStyle w:val="Akapitzlist"/>
        <w:widowControl w:val="0"/>
        <w:numPr>
          <w:ilvl w:val="1"/>
          <w:numId w:val="9"/>
        </w:numPr>
        <w:spacing w:line="276" w:lineRule="auto"/>
        <w:ind w:left="709" w:hanging="709"/>
        <w:outlineLvl w:val="3"/>
        <w:rPr>
          <w:rFonts w:asciiTheme="majorHAnsi" w:hAnsiTheme="majorHAnsi" w:cs="Arial"/>
          <w:bCs/>
          <w:sz w:val="24"/>
          <w:szCs w:val="24"/>
        </w:rPr>
      </w:pPr>
      <w:r>
        <w:rPr>
          <w:rFonts w:asciiTheme="majorHAnsi" w:hAnsiTheme="majorHAnsi" w:cs="Arial"/>
          <w:bCs/>
          <w:sz w:val="24"/>
          <w:szCs w:val="24"/>
        </w:rPr>
        <w:t>W przypadku Wykonawców wspólnie ubiegających się o udzielenie zamówienia:</w:t>
      </w:r>
    </w:p>
    <w:p w14:paraId="294A90DC" w14:textId="77777777" w:rsidR="002D5F80" w:rsidRPr="008C57A0" w:rsidRDefault="0055598D" w:rsidP="004322FA">
      <w:pPr>
        <w:pStyle w:val="Akapitzlist"/>
        <w:widowControl w:val="0"/>
        <w:numPr>
          <w:ilvl w:val="0"/>
          <w:numId w:val="6"/>
        </w:numPr>
        <w:spacing w:line="276" w:lineRule="auto"/>
        <w:ind w:left="1134" w:hanging="425"/>
        <w:outlineLvl w:val="3"/>
        <w:rPr>
          <w:rFonts w:asciiTheme="majorHAnsi" w:hAnsiTheme="majorHAnsi" w:cs="Arial"/>
          <w:bCs/>
          <w:sz w:val="24"/>
          <w:szCs w:val="24"/>
        </w:rPr>
      </w:pPr>
      <w:r>
        <w:rPr>
          <w:rFonts w:asciiTheme="majorHAnsi" w:hAnsiTheme="majorHAnsi" w:cs="Arial"/>
          <w:bCs/>
          <w:sz w:val="24"/>
          <w:szCs w:val="24"/>
        </w:rPr>
        <w:t>o</w:t>
      </w:r>
      <w:r w:rsidR="00F23968">
        <w:rPr>
          <w:rFonts w:asciiTheme="majorHAnsi" w:hAnsiTheme="majorHAnsi" w:cs="Arial"/>
          <w:bCs/>
          <w:sz w:val="24"/>
          <w:szCs w:val="24"/>
        </w:rPr>
        <w:t>świadczenia</w:t>
      </w:r>
      <w:r>
        <w:rPr>
          <w:rFonts w:asciiTheme="majorHAnsi" w:hAnsiTheme="majorHAnsi" w:cs="Arial"/>
          <w:bCs/>
          <w:sz w:val="24"/>
          <w:szCs w:val="24"/>
        </w:rPr>
        <w:t>,</w:t>
      </w:r>
      <w:r w:rsidR="00F23968">
        <w:rPr>
          <w:rFonts w:asciiTheme="majorHAnsi" w:hAnsiTheme="majorHAnsi" w:cs="Arial"/>
          <w:bCs/>
          <w:sz w:val="24"/>
          <w:szCs w:val="24"/>
        </w:rPr>
        <w:t xml:space="preserve"> o których mowa w pkt. 8.1 SWZ </w:t>
      </w:r>
      <w:r w:rsidR="00F23968">
        <w:rPr>
          <w:rFonts w:asciiTheme="majorHAnsi" w:hAnsiTheme="majorHAnsi" w:cs="Arial"/>
          <w:b/>
          <w:bCs/>
          <w:sz w:val="24"/>
          <w:szCs w:val="24"/>
          <w:u w:val="single"/>
        </w:rPr>
        <w:t xml:space="preserve">składa </w:t>
      </w:r>
      <w:r w:rsidR="00F23968">
        <w:rPr>
          <w:rFonts w:asciiTheme="majorHAnsi" w:hAnsiTheme="majorHAnsi" w:cs="Arial"/>
          <w:b/>
          <w:sz w:val="24"/>
          <w:szCs w:val="24"/>
          <w:u w:val="single"/>
        </w:rPr>
        <w:t>z ofertą</w:t>
      </w:r>
      <w:r w:rsidR="00F23968">
        <w:rPr>
          <w:rFonts w:asciiTheme="majorHAnsi" w:hAnsiTheme="majorHAnsi" w:cs="Arial"/>
          <w:b/>
          <w:bCs/>
          <w:sz w:val="24"/>
          <w:szCs w:val="24"/>
        </w:rPr>
        <w:t xml:space="preserve"> każdy </w:t>
      </w:r>
      <w:r w:rsidR="00F23968">
        <w:rPr>
          <w:rFonts w:asciiTheme="majorHAnsi" w:hAnsiTheme="majorHAnsi" w:cs="Arial"/>
          <w:b/>
          <w:bCs/>
          <w:sz w:val="24"/>
          <w:szCs w:val="24"/>
        </w:rPr>
        <w:br/>
        <w:t>z Wykonawców wspólnie ubiegających się o zamówienie</w:t>
      </w:r>
      <w:r w:rsidR="00F23968">
        <w:rPr>
          <w:rFonts w:asciiTheme="majorHAnsi" w:hAnsiTheme="majorHAnsi" w:cs="Arial"/>
          <w:bCs/>
          <w:sz w:val="24"/>
          <w:szCs w:val="24"/>
        </w:rPr>
        <w:t xml:space="preserve">. </w:t>
      </w:r>
      <w:r w:rsidR="00F23968">
        <w:rPr>
          <w:rFonts w:asciiTheme="majorHAnsi" w:hAnsiTheme="majorHAnsi"/>
          <w:color w:val="000000"/>
          <w:sz w:val="24"/>
          <w:szCs w:val="24"/>
          <w:shd w:val="clear" w:color="auto" w:fill="FFFFFF"/>
        </w:rPr>
        <w:t>Oświadczenia te potwierdzają brak podstaw wykluczenia oraz spełnianie warunków udziału w postępowaniu w zakresie, w jakim każdy z wykonawców wykazuje spełnianie warunków udziału w postępowaniu</w:t>
      </w:r>
      <w:r w:rsidR="006973D0">
        <w:rPr>
          <w:rFonts w:asciiTheme="majorHAnsi" w:hAnsiTheme="majorHAnsi"/>
          <w:color w:val="000000"/>
          <w:sz w:val="24"/>
          <w:szCs w:val="24"/>
          <w:shd w:val="clear" w:color="auto" w:fill="FFFFFF"/>
        </w:rPr>
        <w:t xml:space="preserve"> </w:t>
      </w:r>
      <w:r w:rsidR="008C57A0" w:rsidRPr="008C57A0">
        <w:rPr>
          <w:rFonts w:ascii="Cambria" w:hAnsi="Cambria" w:cs="Arial"/>
          <w:b/>
          <w:bCs/>
          <w:color w:val="000000" w:themeColor="text1"/>
          <w:sz w:val="24"/>
          <w:szCs w:val="24"/>
        </w:rPr>
        <w:t>wg</w:t>
      </w:r>
      <w:r w:rsidR="008C57A0" w:rsidRPr="008C57A0">
        <w:rPr>
          <w:rFonts w:ascii="Cambria" w:hAnsi="Cambria"/>
          <w:b/>
          <w:bCs/>
          <w:sz w:val="24"/>
          <w:szCs w:val="24"/>
        </w:rPr>
        <w:t xml:space="preserve"> wymogów Załącznika Nr 4 do SWZ</w:t>
      </w:r>
      <w:r w:rsidR="008C57A0" w:rsidRPr="008C57A0">
        <w:rPr>
          <w:rFonts w:ascii="Cambria" w:hAnsi="Cambria"/>
          <w:bCs/>
          <w:sz w:val="24"/>
          <w:szCs w:val="24"/>
        </w:rPr>
        <w:t>.</w:t>
      </w:r>
    </w:p>
    <w:p w14:paraId="2CA407D6" w14:textId="77777777" w:rsidR="002D5F80" w:rsidRDefault="00F23968" w:rsidP="004322FA">
      <w:pPr>
        <w:pStyle w:val="Akapitzlist"/>
        <w:widowControl w:val="0"/>
        <w:numPr>
          <w:ilvl w:val="0"/>
          <w:numId w:val="6"/>
        </w:numPr>
        <w:spacing w:line="276" w:lineRule="auto"/>
        <w:ind w:left="1134" w:hanging="425"/>
        <w:outlineLvl w:val="3"/>
        <w:rPr>
          <w:rFonts w:asciiTheme="majorHAnsi" w:hAnsiTheme="majorHAnsi" w:cs="Arial"/>
          <w:bCs/>
          <w:sz w:val="24"/>
          <w:szCs w:val="24"/>
        </w:rPr>
      </w:pPr>
      <w:r>
        <w:rPr>
          <w:rFonts w:asciiTheme="majorHAnsi" w:hAnsiTheme="majorHAnsi"/>
          <w:color w:val="000000"/>
          <w:sz w:val="24"/>
          <w:szCs w:val="24"/>
        </w:rPr>
        <w:t xml:space="preserve">w przypadku, o którym mowa w rozdziale 6.3 SWZ Wykonawcy wspólnie ubiegający się o udzielenie zamówienia </w:t>
      </w:r>
      <w:r>
        <w:rPr>
          <w:rFonts w:asciiTheme="majorHAnsi" w:hAnsiTheme="majorHAnsi"/>
          <w:b/>
          <w:bCs/>
          <w:color w:val="000000"/>
          <w:sz w:val="24"/>
          <w:szCs w:val="24"/>
          <w:u w:val="single"/>
        </w:rPr>
        <w:t>dołączają do oferty</w:t>
      </w:r>
      <w:r>
        <w:rPr>
          <w:rFonts w:asciiTheme="majorHAnsi" w:hAnsiTheme="majorHAnsi"/>
          <w:color w:val="000000"/>
          <w:sz w:val="24"/>
          <w:szCs w:val="24"/>
        </w:rPr>
        <w:t xml:space="preserve"> </w:t>
      </w:r>
      <w:r>
        <w:rPr>
          <w:rFonts w:asciiTheme="majorHAnsi" w:hAnsiTheme="majorHAnsi"/>
          <w:b/>
          <w:bCs/>
          <w:color w:val="000000"/>
          <w:sz w:val="24"/>
          <w:szCs w:val="24"/>
          <w:u w:val="single"/>
        </w:rPr>
        <w:t>oświadczenie,</w:t>
      </w:r>
      <w:r>
        <w:rPr>
          <w:rFonts w:asciiTheme="majorHAnsi" w:hAnsiTheme="majorHAnsi"/>
          <w:color w:val="000000"/>
          <w:sz w:val="24"/>
          <w:szCs w:val="24"/>
        </w:rPr>
        <w:t xml:space="preserve"> </w:t>
      </w:r>
      <w:r w:rsidR="006973D0">
        <w:rPr>
          <w:rFonts w:asciiTheme="majorHAnsi" w:hAnsiTheme="majorHAnsi"/>
          <w:color w:val="000000"/>
          <w:sz w:val="24"/>
          <w:szCs w:val="24"/>
        </w:rPr>
        <w:br/>
      </w:r>
      <w:r>
        <w:rPr>
          <w:rFonts w:asciiTheme="majorHAnsi" w:hAnsiTheme="majorHAnsi"/>
          <w:color w:val="000000"/>
          <w:sz w:val="24"/>
          <w:szCs w:val="24"/>
        </w:rPr>
        <w:t xml:space="preserve">z którego wynika, które roboty budowlane wykonają poszczególni Wykonawcy. </w:t>
      </w:r>
      <w:r w:rsidR="00E66E5A" w:rsidRPr="00AB204C">
        <w:rPr>
          <w:rFonts w:asciiTheme="majorHAnsi" w:hAnsiTheme="majorHAnsi" w:cs="Arial"/>
          <w:sz w:val="24"/>
          <w:szCs w:val="24"/>
        </w:rPr>
        <w:t>W przypadku gdy ofertę składa spółka cywilna, a pełen zakres prac wykonają wspólnicy wspólnie w ramach umowy spółki oświadczenie powinno potwierdzać ten fakt</w:t>
      </w:r>
      <w:r w:rsidR="008C57A0">
        <w:rPr>
          <w:rFonts w:asciiTheme="majorHAnsi" w:hAnsiTheme="majorHAnsi" w:cs="Arial"/>
          <w:b/>
          <w:bCs/>
          <w:color w:val="000000" w:themeColor="text1"/>
          <w:sz w:val="24"/>
          <w:szCs w:val="24"/>
        </w:rPr>
        <w:t xml:space="preserve"> </w:t>
      </w:r>
      <w:r w:rsidR="008C57A0" w:rsidRPr="00906C5A">
        <w:rPr>
          <w:rFonts w:ascii="Cambria" w:hAnsi="Cambria" w:cs="Arial"/>
          <w:b/>
          <w:bCs/>
          <w:color w:val="000000" w:themeColor="text1"/>
          <w:sz w:val="24"/>
          <w:szCs w:val="24"/>
        </w:rPr>
        <w:t>wg</w:t>
      </w:r>
      <w:r w:rsidR="008C57A0" w:rsidRPr="00906C5A">
        <w:rPr>
          <w:rFonts w:ascii="Cambria" w:hAnsi="Cambria"/>
          <w:b/>
          <w:bCs/>
          <w:sz w:val="24"/>
          <w:szCs w:val="24"/>
        </w:rPr>
        <w:t xml:space="preserve"> wymogów Załącznika Nr </w:t>
      </w:r>
      <w:r w:rsidR="00BD2F56">
        <w:rPr>
          <w:rFonts w:ascii="Cambria" w:hAnsi="Cambria"/>
          <w:b/>
          <w:bCs/>
          <w:sz w:val="24"/>
          <w:szCs w:val="24"/>
        </w:rPr>
        <w:t>5</w:t>
      </w:r>
      <w:r w:rsidR="008C57A0" w:rsidRPr="00906C5A">
        <w:rPr>
          <w:rFonts w:ascii="Cambria" w:hAnsi="Cambria"/>
          <w:b/>
          <w:bCs/>
          <w:sz w:val="24"/>
          <w:szCs w:val="24"/>
        </w:rPr>
        <w:t xml:space="preserve"> do SWZ</w:t>
      </w:r>
      <w:r w:rsidR="008C57A0" w:rsidRPr="00906C5A">
        <w:rPr>
          <w:rFonts w:ascii="Cambria" w:hAnsi="Cambria"/>
          <w:bCs/>
          <w:sz w:val="24"/>
          <w:szCs w:val="24"/>
        </w:rPr>
        <w:t>.</w:t>
      </w:r>
    </w:p>
    <w:p w14:paraId="2BCD7443" w14:textId="77777777" w:rsidR="002D5F80" w:rsidRDefault="00F23968" w:rsidP="004322FA">
      <w:pPr>
        <w:pStyle w:val="Akapitzlist"/>
        <w:widowControl w:val="0"/>
        <w:numPr>
          <w:ilvl w:val="0"/>
          <w:numId w:val="6"/>
        </w:numPr>
        <w:spacing w:line="276" w:lineRule="auto"/>
        <w:ind w:left="1134" w:hanging="425"/>
        <w:outlineLvl w:val="3"/>
        <w:rPr>
          <w:rFonts w:asciiTheme="majorHAnsi" w:hAnsiTheme="majorHAnsi" w:cs="Arial"/>
          <w:bCs/>
          <w:sz w:val="24"/>
          <w:szCs w:val="24"/>
        </w:rPr>
      </w:pPr>
      <w:r>
        <w:rPr>
          <w:rFonts w:asciiTheme="majorHAnsi" w:hAnsiTheme="majorHAnsi" w:cs="Arial"/>
          <w:bCs/>
          <w:sz w:val="24"/>
          <w:szCs w:val="24"/>
        </w:rPr>
        <w:t>zobowiązani są oni na wezwanie Zamawiającego, złożyć podmiotowe środki dowodowe, o których mowa w pkt. 8.3 SWZ, przy czym podmiotowe środki dowodowe, o których mowa w pkt. 8.3.1 SWZ składa odpowiednio Wykonawca/Wykonawcy, który/którzy wykazuje/-ą spełnienie warunku.</w:t>
      </w:r>
    </w:p>
    <w:p w14:paraId="03F1E7D0" w14:textId="77777777" w:rsidR="002D5F80" w:rsidRPr="00A9161B" w:rsidRDefault="00F23968" w:rsidP="004322FA">
      <w:pPr>
        <w:pStyle w:val="Akapitzlist"/>
        <w:widowControl w:val="0"/>
        <w:numPr>
          <w:ilvl w:val="1"/>
          <w:numId w:val="9"/>
        </w:numPr>
        <w:spacing w:line="276" w:lineRule="auto"/>
        <w:ind w:left="709" w:hanging="709"/>
        <w:outlineLvl w:val="3"/>
        <w:rPr>
          <w:rFonts w:ascii="Cambria" w:hAnsi="Cambria" w:cs="Arial"/>
          <w:bCs/>
          <w:sz w:val="24"/>
          <w:szCs w:val="24"/>
        </w:rPr>
      </w:pPr>
      <w:r>
        <w:rPr>
          <w:rFonts w:ascii="Cambria" w:hAnsi="Cambria"/>
          <w:color w:val="000000"/>
          <w:sz w:val="24"/>
          <w:szCs w:val="24"/>
          <w:shd w:val="clear" w:color="auto" w:fill="FFFFFF"/>
        </w:rPr>
        <w:t xml:space="preserve">Jeżeli została wybrana oferta Wykonawców wspólnie ubiegających się o udzielenie zamówienia, Zamawiający może żądać przed zawarciem umowy w sprawie </w:t>
      </w:r>
      <w:r>
        <w:rPr>
          <w:rFonts w:ascii="Cambria" w:hAnsi="Cambria"/>
          <w:color w:val="000000"/>
          <w:sz w:val="24"/>
          <w:szCs w:val="24"/>
          <w:shd w:val="clear" w:color="auto" w:fill="FFFFFF"/>
        </w:rPr>
        <w:lastRenderedPageBreak/>
        <w:t>zamówienia publicznego kopii umowy regulującej współpracę tych Wykonawców.</w:t>
      </w:r>
    </w:p>
    <w:p w14:paraId="36433BE5" w14:textId="77777777" w:rsidR="00D26252" w:rsidRPr="0041269E" w:rsidRDefault="00D26252" w:rsidP="0041269E">
      <w:pPr>
        <w:widowControl w:val="0"/>
        <w:spacing w:line="276" w:lineRule="auto"/>
        <w:outlineLvl w:val="3"/>
        <w:rPr>
          <w:rFonts w:ascii="Cambria" w:hAnsi="Cambria"/>
          <w:color w:val="000000"/>
          <w:shd w:val="clear" w:color="auto" w:fill="FFFFFF"/>
        </w:rPr>
      </w:pPr>
    </w:p>
    <w:tbl>
      <w:tblPr>
        <w:tblW w:w="8931" w:type="dxa"/>
        <w:jc w:val="center"/>
        <w:tblLayout w:type="fixed"/>
        <w:tblLook w:val="00A0" w:firstRow="1" w:lastRow="0" w:firstColumn="1" w:lastColumn="0" w:noHBand="0" w:noVBand="0"/>
      </w:tblPr>
      <w:tblGrid>
        <w:gridCol w:w="8931"/>
      </w:tblGrid>
      <w:tr w:rsidR="002D5F80" w14:paraId="778EEEB7" w14:textId="77777777" w:rsidTr="00161DA3">
        <w:trPr>
          <w:trHeight w:val="819"/>
          <w:jc w:val="center"/>
        </w:trPr>
        <w:tc>
          <w:tcPr>
            <w:tcW w:w="8931" w:type="dxa"/>
            <w:tcBorders>
              <w:bottom w:val="single" w:sz="4" w:space="0" w:color="000000"/>
            </w:tcBorders>
            <w:shd w:val="clear" w:color="auto" w:fill="D9D9D9" w:themeFill="background1" w:themeFillShade="D9"/>
          </w:tcPr>
          <w:p w14:paraId="08663E3A"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11</w:t>
            </w:r>
          </w:p>
          <w:p w14:paraId="556DFCFA"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b/>
                <w:sz w:val="26"/>
                <w:szCs w:val="26"/>
              </w:rPr>
              <w:t xml:space="preserve">INFORMACJE O ŚRODKACH KOMUNIKACJI ELEKTRONICZNEJ, PRZY UŻYCIU KTÓRYCH ZAMAWIAJĄCY BĘDZIE KOMUNIKOWAŁ SIĘ Z WYKONAWCAMI, ORAZ INFORMACJE O WYMAGANIACH TECHNICZNYCH </w:t>
            </w:r>
            <w:r>
              <w:rPr>
                <w:rFonts w:asciiTheme="majorHAnsi" w:hAnsiTheme="majorHAnsi"/>
                <w:b/>
                <w:sz w:val="26"/>
                <w:szCs w:val="26"/>
              </w:rPr>
              <w:br/>
              <w:t>I ORGANIZACYJNYCH SPORZĄDZANIA, WYSYŁANIA I ODBIERANIA KORESPONDENCJI ELEKTRONICZNEJ</w:t>
            </w:r>
          </w:p>
        </w:tc>
      </w:tr>
    </w:tbl>
    <w:p w14:paraId="4168D1E6" w14:textId="77777777" w:rsidR="002D5F80" w:rsidRDefault="002D5F80" w:rsidP="005337E7">
      <w:pPr>
        <w:widowControl w:val="0"/>
        <w:spacing w:line="276" w:lineRule="auto"/>
        <w:ind w:left="709"/>
        <w:contextualSpacing/>
        <w:jc w:val="both"/>
        <w:outlineLvl w:val="3"/>
        <w:rPr>
          <w:rFonts w:ascii="Cambria" w:eastAsia="SimSun" w:hAnsi="Cambria"/>
          <w:lang w:eastAsia="zh-CN"/>
        </w:rPr>
      </w:pPr>
    </w:p>
    <w:p w14:paraId="1772C1B1" w14:textId="77777777" w:rsidR="00F362BD" w:rsidRPr="00E339E0" w:rsidRDefault="00F362BD" w:rsidP="00F362BD">
      <w:pPr>
        <w:pStyle w:val="Kolorowalistaakcent11"/>
        <w:widowControl w:val="0"/>
        <w:spacing w:line="276" w:lineRule="auto"/>
        <w:ind w:left="0"/>
        <w:jc w:val="center"/>
        <w:outlineLvl w:val="3"/>
        <w:rPr>
          <w:rFonts w:asciiTheme="majorHAnsi" w:hAnsiTheme="majorHAnsi"/>
          <w:b/>
          <w:sz w:val="24"/>
          <w:szCs w:val="24"/>
        </w:rPr>
      </w:pPr>
      <w:r w:rsidRPr="00E339E0">
        <w:rPr>
          <w:rFonts w:asciiTheme="majorHAnsi" w:hAnsiTheme="majorHAnsi"/>
          <w:b/>
          <w:sz w:val="24"/>
          <w:szCs w:val="24"/>
        </w:rPr>
        <w:t>Wymagania ogólne</w:t>
      </w:r>
    </w:p>
    <w:p w14:paraId="6CC7BDA8" w14:textId="77777777" w:rsidR="000366BC" w:rsidRDefault="00F362BD" w:rsidP="00556C53">
      <w:pPr>
        <w:pStyle w:val="Kolorowalistaakcent11"/>
        <w:suppressAutoHyphens w:val="0"/>
        <w:ind w:left="993"/>
        <w:rPr>
          <w:rFonts w:ascii="Cambria" w:hAnsi="Cambria"/>
          <w:color w:val="000000" w:themeColor="text1"/>
          <w:sz w:val="24"/>
          <w:szCs w:val="24"/>
        </w:rPr>
      </w:pPr>
      <w:r w:rsidRPr="00AB13CB">
        <w:rPr>
          <w:rFonts w:ascii="Cambria" w:hAnsi="Cambria"/>
          <w:color w:val="000000" w:themeColor="text1"/>
          <w:sz w:val="24"/>
          <w:szCs w:val="24"/>
        </w:rPr>
        <w:t>W postępowaniu o udzielenie zamówienia komunikacja, w tym składanie ofert, wymiana informacji oraz przekazywanie dokumentów lub oświadczeń między zamawiającym a wykonawcą, z uwzględnieniem wyjątków określonych w ustawie p.z.p., odbywa się przy użyciu środk</w:t>
      </w:r>
      <w:r>
        <w:rPr>
          <w:rFonts w:ascii="Cambria" w:hAnsi="Cambria"/>
          <w:color w:val="000000" w:themeColor="text1"/>
          <w:sz w:val="24"/>
          <w:szCs w:val="24"/>
        </w:rPr>
        <w:t>a</w:t>
      </w:r>
      <w:r w:rsidRPr="00AB13CB">
        <w:rPr>
          <w:rFonts w:ascii="Cambria" w:hAnsi="Cambria"/>
          <w:color w:val="000000" w:themeColor="text1"/>
          <w:sz w:val="24"/>
          <w:szCs w:val="24"/>
        </w:rPr>
        <w:t xml:space="preserve"> komunikacji elektronicznej </w:t>
      </w:r>
      <w:r>
        <w:rPr>
          <w:rFonts w:ascii="Cambria" w:hAnsi="Cambria"/>
          <w:color w:val="000000" w:themeColor="text1"/>
          <w:sz w:val="24"/>
          <w:szCs w:val="24"/>
        </w:rPr>
        <w:t xml:space="preserve">jakim </w:t>
      </w:r>
      <w:r w:rsidRPr="009850D0">
        <w:rPr>
          <w:rFonts w:ascii="Cambria" w:hAnsi="Cambria"/>
          <w:color w:val="000000" w:themeColor="text1"/>
          <w:sz w:val="24"/>
          <w:szCs w:val="24"/>
        </w:rPr>
        <w:t>jest Platforma zakupowa, dostępnej na profilu nabywcy</w:t>
      </w:r>
      <w:r w:rsidR="00556C53">
        <w:rPr>
          <w:rFonts w:ascii="Cambria" w:hAnsi="Cambria"/>
          <w:color w:val="000000" w:themeColor="text1"/>
          <w:sz w:val="24"/>
          <w:szCs w:val="24"/>
        </w:rPr>
        <w:t xml:space="preserve">:     </w:t>
      </w:r>
    </w:p>
    <w:p w14:paraId="287D5834" w14:textId="4222AD42" w:rsidR="00F362BD" w:rsidRPr="000366BC" w:rsidRDefault="000366BC" w:rsidP="000366BC">
      <w:pPr>
        <w:widowControl w:val="0"/>
        <w:spacing w:line="276" w:lineRule="auto"/>
        <w:ind w:left="716" w:firstLine="277"/>
        <w:outlineLvl w:val="3"/>
        <w:rPr>
          <w:rFonts w:ascii="Cambria" w:eastAsia="SimSun" w:hAnsi="Cambria"/>
          <w:color w:val="000000" w:themeColor="text1"/>
          <w:lang w:eastAsia="zh-CN"/>
        </w:rPr>
      </w:pPr>
      <w:hyperlink r:id="rId13" w:history="1">
        <w:r w:rsidRPr="00206781">
          <w:rPr>
            <w:rStyle w:val="Hipercze"/>
            <w:rFonts w:ascii="Cambria" w:eastAsia="SimSun" w:hAnsi="Cambria"/>
            <w:lang w:eastAsia="zh-CN"/>
          </w:rPr>
          <w:t>https://platformazakupowa.pl/transakcja/1312133</w:t>
        </w:r>
      </w:hyperlink>
      <w:r w:rsidR="00556C53">
        <w:rPr>
          <w:rFonts w:ascii="Cambria" w:hAnsi="Cambria"/>
          <w:color w:val="000000" w:themeColor="text1"/>
        </w:rPr>
        <w:t xml:space="preserve">                                       </w:t>
      </w:r>
    </w:p>
    <w:p w14:paraId="6BAD7F81" w14:textId="1277A63E" w:rsidR="00F362BD" w:rsidRPr="00AB13CB" w:rsidRDefault="00F362BD" w:rsidP="006D6196">
      <w:pPr>
        <w:pStyle w:val="Akapitzlist"/>
        <w:widowControl w:val="0"/>
        <w:numPr>
          <w:ilvl w:val="1"/>
          <w:numId w:val="62"/>
        </w:numPr>
        <w:spacing w:line="276" w:lineRule="auto"/>
        <w:outlineLvl w:val="3"/>
        <w:rPr>
          <w:rFonts w:ascii="Cambria" w:hAnsi="Cambria"/>
          <w:color w:val="000000" w:themeColor="text1"/>
          <w:sz w:val="24"/>
          <w:szCs w:val="24"/>
        </w:rPr>
      </w:pPr>
      <w:r w:rsidRPr="00AB13CB">
        <w:rPr>
          <w:rFonts w:ascii="Cambria" w:hAnsi="Cambria"/>
          <w:color w:val="000000" w:themeColor="text1"/>
          <w:sz w:val="24"/>
          <w:szCs w:val="24"/>
        </w:rPr>
        <w:t xml:space="preserve">W zakresie pytań technicznych związanych z działaniem systemu </w:t>
      </w:r>
      <w:r>
        <w:rPr>
          <w:rFonts w:ascii="Cambria" w:hAnsi="Cambria"/>
          <w:color w:val="000000" w:themeColor="text1"/>
          <w:sz w:val="24"/>
          <w:szCs w:val="24"/>
        </w:rPr>
        <w:t xml:space="preserve">zaleca się </w:t>
      </w:r>
      <w:r w:rsidRPr="00AB13CB">
        <w:rPr>
          <w:rFonts w:ascii="Cambria" w:hAnsi="Cambria"/>
          <w:color w:val="000000" w:themeColor="text1"/>
          <w:sz w:val="24"/>
          <w:szCs w:val="24"/>
        </w:rPr>
        <w:t xml:space="preserve">kontakt z Centrum Wsparcia Klienta platformazakupowa.pl pod numerem (22)101 02 02, cwk@platformazakupowa.pl, </w:t>
      </w:r>
    </w:p>
    <w:p w14:paraId="7A01760A" w14:textId="46C56CA7" w:rsidR="00F362BD" w:rsidRPr="00C26995" w:rsidRDefault="00F362BD" w:rsidP="00C26995">
      <w:pPr>
        <w:pStyle w:val="Akapitzlist"/>
        <w:widowControl w:val="0"/>
        <w:numPr>
          <w:ilvl w:val="1"/>
          <w:numId w:val="62"/>
        </w:numPr>
        <w:spacing w:line="276" w:lineRule="auto"/>
        <w:outlineLvl w:val="3"/>
        <w:rPr>
          <w:rFonts w:ascii="Cambria" w:hAnsi="Cambria"/>
          <w:color w:val="000000" w:themeColor="text1"/>
          <w:sz w:val="24"/>
          <w:szCs w:val="24"/>
        </w:rPr>
      </w:pPr>
      <w:r w:rsidRPr="00C26995">
        <w:rPr>
          <w:rFonts w:ascii="Cambria" w:hAnsi="Cambria"/>
          <w:color w:val="000000" w:themeColor="text1"/>
          <w:sz w:val="24"/>
          <w:szCs w:val="24"/>
        </w:rPr>
        <w:t xml:space="preserve">Zamawiający wyznacza następujące osoby do kontaktu z Wykonawcami: </w:t>
      </w:r>
    </w:p>
    <w:tbl>
      <w:tblPr>
        <w:tblW w:w="8080" w:type="dxa"/>
        <w:tblInd w:w="848" w:type="dxa"/>
        <w:tblLayout w:type="fixed"/>
        <w:tblCellMar>
          <w:top w:w="60" w:type="dxa"/>
          <w:left w:w="60" w:type="dxa"/>
          <w:bottom w:w="60" w:type="dxa"/>
          <w:right w:w="60" w:type="dxa"/>
        </w:tblCellMar>
        <w:tblLook w:val="0000" w:firstRow="0" w:lastRow="0" w:firstColumn="0" w:lastColumn="0" w:noHBand="0" w:noVBand="0"/>
      </w:tblPr>
      <w:tblGrid>
        <w:gridCol w:w="1843"/>
        <w:gridCol w:w="3118"/>
        <w:gridCol w:w="3119"/>
      </w:tblGrid>
      <w:tr w:rsidR="00F362BD" w:rsidRPr="004A752C" w14:paraId="30C5DEA8" w14:textId="77777777" w:rsidTr="00A42A8B">
        <w:trPr>
          <w:tblHeader/>
        </w:trPr>
        <w:tc>
          <w:tcPr>
            <w:tcW w:w="1843" w:type="dxa"/>
            <w:tcBorders>
              <w:top w:val="double" w:sz="1" w:space="0" w:color="000000"/>
              <w:left w:val="double" w:sz="1" w:space="0" w:color="000000"/>
              <w:bottom w:val="double" w:sz="1" w:space="0" w:color="000000"/>
            </w:tcBorders>
          </w:tcPr>
          <w:p w14:paraId="251A5957" w14:textId="77777777" w:rsidR="00F362BD" w:rsidRPr="00A44BC9" w:rsidRDefault="00F362BD" w:rsidP="00ED74E6">
            <w:pPr>
              <w:widowControl w:val="0"/>
              <w:overflowPunct w:val="0"/>
              <w:autoSpaceDE w:val="0"/>
              <w:jc w:val="center"/>
              <w:textAlignment w:val="baseline"/>
              <w:rPr>
                <w:rFonts w:ascii="Cambria" w:hAnsi="Cambria" w:cs="Arial Narrow"/>
                <w:bCs/>
                <w:kern w:val="1"/>
                <w:lang w:eastAsia="ar-SA"/>
              </w:rPr>
            </w:pPr>
            <w:r w:rsidRPr="00A44BC9">
              <w:rPr>
                <w:rFonts w:ascii="Cambria" w:hAnsi="Cambria" w:cs="Arial Narrow"/>
                <w:b/>
                <w:bCs/>
                <w:kern w:val="1"/>
                <w:lang w:eastAsia="ar-SA"/>
              </w:rPr>
              <w:t>Imię i nazwisko:</w:t>
            </w:r>
          </w:p>
        </w:tc>
        <w:tc>
          <w:tcPr>
            <w:tcW w:w="3118" w:type="dxa"/>
            <w:tcBorders>
              <w:top w:val="double" w:sz="1" w:space="0" w:color="000000"/>
              <w:left w:val="double" w:sz="1" w:space="0" w:color="000000"/>
              <w:bottom w:val="double" w:sz="1" w:space="0" w:color="000000"/>
            </w:tcBorders>
          </w:tcPr>
          <w:p w14:paraId="7EE2343F" w14:textId="09EB6073" w:rsidR="00F362BD" w:rsidRPr="00A44BC9" w:rsidRDefault="00B33953" w:rsidP="00ED74E6">
            <w:pPr>
              <w:widowControl w:val="0"/>
              <w:overflowPunct w:val="0"/>
              <w:autoSpaceDE w:val="0"/>
              <w:jc w:val="center"/>
              <w:textAlignment w:val="baseline"/>
              <w:rPr>
                <w:rFonts w:ascii="Cambria" w:hAnsi="Cambria" w:cs="Arial Narrow"/>
                <w:bCs/>
                <w:kern w:val="1"/>
                <w:lang w:eastAsia="ar-SA"/>
              </w:rPr>
            </w:pPr>
            <w:r>
              <w:rPr>
                <w:rFonts w:ascii="Cambria" w:hAnsi="Cambria" w:cs="Arial Narrow"/>
                <w:bCs/>
                <w:kern w:val="1"/>
                <w:lang w:eastAsia="ar-SA"/>
              </w:rPr>
              <w:t>Monika Marchewka</w:t>
            </w:r>
          </w:p>
        </w:tc>
        <w:tc>
          <w:tcPr>
            <w:tcW w:w="3119" w:type="dxa"/>
            <w:tcBorders>
              <w:top w:val="double" w:sz="1" w:space="0" w:color="000000"/>
              <w:left w:val="double" w:sz="1" w:space="0" w:color="000000"/>
              <w:bottom w:val="double" w:sz="1" w:space="0" w:color="000000"/>
              <w:right w:val="double" w:sz="1" w:space="0" w:color="000000"/>
            </w:tcBorders>
          </w:tcPr>
          <w:p w14:paraId="46FB4654" w14:textId="5400A336" w:rsidR="00F362BD" w:rsidRPr="00A44BC9" w:rsidRDefault="00B33953" w:rsidP="00ED74E6">
            <w:pPr>
              <w:widowControl w:val="0"/>
              <w:overflowPunct w:val="0"/>
              <w:autoSpaceDE w:val="0"/>
              <w:jc w:val="center"/>
              <w:textAlignment w:val="baseline"/>
              <w:rPr>
                <w:rFonts w:ascii="Cambria" w:hAnsi="Cambria"/>
                <w:kern w:val="1"/>
                <w:lang w:eastAsia="ar-SA"/>
              </w:rPr>
            </w:pPr>
            <w:r>
              <w:rPr>
                <w:rFonts w:ascii="Cambria" w:hAnsi="Cambria"/>
                <w:kern w:val="1"/>
                <w:lang w:eastAsia="ar-SA"/>
              </w:rPr>
              <w:t>Monika Wiśniewska</w:t>
            </w:r>
          </w:p>
        </w:tc>
      </w:tr>
      <w:tr w:rsidR="00F362BD" w:rsidRPr="004A752C" w14:paraId="29B8D178" w14:textId="77777777" w:rsidTr="00A42A8B">
        <w:tc>
          <w:tcPr>
            <w:tcW w:w="1843" w:type="dxa"/>
            <w:tcBorders>
              <w:top w:val="double" w:sz="1" w:space="0" w:color="000000"/>
              <w:left w:val="double" w:sz="1" w:space="0" w:color="000000"/>
              <w:bottom w:val="double" w:sz="1" w:space="0" w:color="000000"/>
            </w:tcBorders>
          </w:tcPr>
          <w:p w14:paraId="31FB9A37" w14:textId="77777777" w:rsidR="00F362BD" w:rsidRPr="00A44BC9" w:rsidRDefault="00F362BD" w:rsidP="00ED74E6">
            <w:pPr>
              <w:widowControl w:val="0"/>
              <w:overflowPunct w:val="0"/>
              <w:autoSpaceDE w:val="0"/>
              <w:jc w:val="center"/>
              <w:textAlignment w:val="baseline"/>
              <w:rPr>
                <w:rFonts w:ascii="Cambria" w:hAnsi="Cambria" w:cs="Arial Narrow"/>
                <w:kern w:val="1"/>
                <w:sz w:val="20"/>
                <w:lang w:eastAsia="ar-SA"/>
              </w:rPr>
            </w:pPr>
            <w:r w:rsidRPr="00A44BC9">
              <w:rPr>
                <w:rFonts w:ascii="Cambria" w:hAnsi="Cambria" w:cs="Arial Narrow"/>
                <w:b/>
                <w:bCs/>
                <w:kern w:val="1"/>
                <w:sz w:val="20"/>
                <w:lang w:eastAsia="ar-SA"/>
              </w:rPr>
              <w:t>Godziny urzędowania:</w:t>
            </w:r>
          </w:p>
        </w:tc>
        <w:tc>
          <w:tcPr>
            <w:tcW w:w="6237" w:type="dxa"/>
            <w:gridSpan w:val="2"/>
            <w:tcBorders>
              <w:top w:val="double" w:sz="1" w:space="0" w:color="000000"/>
              <w:left w:val="double" w:sz="1" w:space="0" w:color="000000"/>
              <w:bottom w:val="double" w:sz="1" w:space="0" w:color="000000"/>
              <w:right w:val="double" w:sz="1" w:space="0" w:color="000000"/>
            </w:tcBorders>
          </w:tcPr>
          <w:p w14:paraId="75F3EC30" w14:textId="50E9D3BF" w:rsidR="00F362BD" w:rsidRPr="00E753A8" w:rsidRDefault="00F362BD" w:rsidP="00E753A8">
            <w:pPr>
              <w:widowControl w:val="0"/>
              <w:overflowPunct w:val="0"/>
              <w:autoSpaceDE w:val="0"/>
              <w:jc w:val="center"/>
              <w:textAlignment w:val="baseline"/>
              <w:rPr>
                <w:rFonts w:ascii="Cambria" w:hAnsi="Cambria" w:cs="Arial Narrow"/>
                <w:kern w:val="1"/>
                <w:lang w:eastAsia="ar-SA"/>
              </w:rPr>
            </w:pPr>
            <w:r w:rsidRPr="00A44BC9">
              <w:rPr>
                <w:rFonts w:ascii="Cambria" w:hAnsi="Cambria" w:cs="Arial Narrow"/>
                <w:kern w:val="1"/>
                <w:lang w:eastAsia="ar-SA"/>
              </w:rPr>
              <w:t>poniedziałek-</w:t>
            </w:r>
            <w:r w:rsidR="00E753A8">
              <w:rPr>
                <w:rFonts w:ascii="Cambria" w:hAnsi="Cambria" w:cs="Arial Narrow"/>
                <w:kern w:val="1"/>
                <w:lang w:eastAsia="ar-SA"/>
              </w:rPr>
              <w:t>piątek</w:t>
            </w:r>
            <w:r w:rsidRPr="00A44BC9">
              <w:rPr>
                <w:rFonts w:ascii="Cambria" w:hAnsi="Cambria" w:cs="Arial Narrow"/>
                <w:kern w:val="1"/>
                <w:lang w:eastAsia="ar-SA"/>
              </w:rPr>
              <w:t xml:space="preserve"> od 7.30 do 15.30</w:t>
            </w:r>
          </w:p>
        </w:tc>
      </w:tr>
      <w:tr w:rsidR="00F362BD" w:rsidRPr="00A42A8B" w14:paraId="28178618" w14:textId="77777777" w:rsidTr="00A42A8B">
        <w:tc>
          <w:tcPr>
            <w:tcW w:w="1843" w:type="dxa"/>
            <w:tcBorders>
              <w:top w:val="double" w:sz="1" w:space="0" w:color="000000"/>
              <w:left w:val="double" w:sz="1" w:space="0" w:color="000000"/>
              <w:bottom w:val="double" w:sz="1" w:space="0" w:color="000000"/>
            </w:tcBorders>
          </w:tcPr>
          <w:p w14:paraId="3248AEF4" w14:textId="77777777" w:rsidR="00F362BD" w:rsidRPr="00A44BC9" w:rsidRDefault="00F362BD" w:rsidP="00ED74E6">
            <w:pPr>
              <w:widowControl w:val="0"/>
              <w:overflowPunct w:val="0"/>
              <w:autoSpaceDE w:val="0"/>
              <w:jc w:val="center"/>
              <w:textAlignment w:val="baseline"/>
              <w:rPr>
                <w:rFonts w:ascii="Cambria" w:hAnsi="Cambria" w:cs="Arial Narrow"/>
                <w:i/>
                <w:kern w:val="1"/>
                <w:sz w:val="20"/>
                <w:lang w:eastAsia="ar-SA"/>
              </w:rPr>
            </w:pPr>
            <w:r w:rsidRPr="00A44BC9">
              <w:rPr>
                <w:rFonts w:ascii="Cambria" w:hAnsi="Cambria" w:cs="Arial Narrow"/>
                <w:b/>
                <w:bCs/>
                <w:kern w:val="1"/>
                <w:sz w:val="20"/>
                <w:lang w:eastAsia="ar-SA"/>
              </w:rPr>
              <w:t>Sposób porozumiewania się:</w:t>
            </w:r>
          </w:p>
        </w:tc>
        <w:tc>
          <w:tcPr>
            <w:tcW w:w="3118" w:type="dxa"/>
            <w:tcBorders>
              <w:top w:val="double" w:sz="1" w:space="0" w:color="000000"/>
              <w:left w:val="double" w:sz="1" w:space="0" w:color="000000"/>
              <w:bottom w:val="double" w:sz="1" w:space="0" w:color="000000"/>
            </w:tcBorders>
          </w:tcPr>
          <w:p w14:paraId="296C8F9F" w14:textId="77777777" w:rsidR="00F362BD" w:rsidRPr="00A44BC9" w:rsidRDefault="00F362BD" w:rsidP="00ED74E6">
            <w:pPr>
              <w:widowControl w:val="0"/>
              <w:overflowPunct w:val="0"/>
              <w:autoSpaceDE w:val="0"/>
              <w:jc w:val="center"/>
              <w:textAlignment w:val="baseline"/>
              <w:rPr>
                <w:rFonts w:ascii="Cambria" w:hAnsi="Cambria" w:cs="Arial Narrow"/>
                <w:kern w:val="1"/>
                <w:lang w:eastAsia="ar-SA"/>
              </w:rPr>
            </w:pPr>
            <w:r w:rsidRPr="00A44BC9">
              <w:rPr>
                <w:rFonts w:ascii="Cambria" w:hAnsi="Cambria" w:cs="Arial Narrow"/>
                <w:i/>
                <w:kern w:val="1"/>
                <w:lang w:eastAsia="ar-SA"/>
              </w:rPr>
              <w:t>SPRAWY MERYTORYCZNE</w:t>
            </w:r>
          </w:p>
          <w:p w14:paraId="44CE9D74" w14:textId="18861D65" w:rsidR="00F362BD" w:rsidRPr="00E80D75" w:rsidRDefault="00A42A8B" w:rsidP="00400599">
            <w:pPr>
              <w:widowControl w:val="0"/>
              <w:overflowPunct w:val="0"/>
              <w:autoSpaceDE w:val="0"/>
              <w:jc w:val="center"/>
              <w:textAlignment w:val="baseline"/>
              <w:rPr>
                <w:rFonts w:ascii="Cambria" w:hAnsi="Cambria" w:cs="Arial Narrow"/>
                <w:color w:val="002060"/>
                <w:kern w:val="1"/>
                <w:u w:val="single"/>
                <w:lang w:eastAsia="ar-SA"/>
              </w:rPr>
            </w:pPr>
            <w:r w:rsidRPr="00E80D75">
              <w:t xml:space="preserve">tel. 84 639 29 59 w. 23                 </w:t>
            </w:r>
            <w:hyperlink r:id="rId14" w:history="1">
              <w:r w:rsidR="000366BC" w:rsidRPr="00E80D75">
                <w:rPr>
                  <w:rStyle w:val="Hipercze"/>
                  <w:rFonts w:ascii="Cambria" w:hAnsi="Cambria" w:cs="Arial Narrow"/>
                  <w:kern w:val="1"/>
                  <w:sz w:val="20"/>
                  <w:szCs w:val="20"/>
                  <w:lang w:eastAsia="ar-SA"/>
                </w:rPr>
                <w:t>e-mail: inwestycje@zamosc.org.pl</w:t>
              </w:r>
            </w:hyperlink>
          </w:p>
        </w:tc>
        <w:tc>
          <w:tcPr>
            <w:tcW w:w="3119" w:type="dxa"/>
            <w:tcBorders>
              <w:top w:val="double" w:sz="1" w:space="0" w:color="000000"/>
              <w:left w:val="double" w:sz="1" w:space="0" w:color="000000"/>
              <w:bottom w:val="double" w:sz="1" w:space="0" w:color="000000"/>
              <w:right w:val="double" w:sz="1" w:space="0" w:color="000000"/>
            </w:tcBorders>
          </w:tcPr>
          <w:p w14:paraId="457B4B0D" w14:textId="77777777" w:rsidR="00F362BD" w:rsidRPr="00A44BC9" w:rsidRDefault="00F362BD" w:rsidP="00ED74E6">
            <w:pPr>
              <w:widowControl w:val="0"/>
              <w:overflowPunct w:val="0"/>
              <w:autoSpaceDE w:val="0"/>
              <w:jc w:val="center"/>
              <w:textAlignment w:val="baseline"/>
              <w:rPr>
                <w:rFonts w:ascii="Cambria" w:hAnsi="Cambria" w:cs="Arial Narrow"/>
                <w:kern w:val="1"/>
                <w:lang w:eastAsia="ar-SA"/>
              </w:rPr>
            </w:pPr>
            <w:r w:rsidRPr="00A44BC9">
              <w:rPr>
                <w:rFonts w:ascii="Cambria" w:hAnsi="Cambria" w:cs="Arial Narrow"/>
                <w:i/>
                <w:kern w:val="1"/>
                <w:lang w:eastAsia="ar-SA"/>
              </w:rPr>
              <w:t>SPRAWY PROCEDURALNE</w:t>
            </w:r>
          </w:p>
          <w:p w14:paraId="25FAF862" w14:textId="4CBE0F44" w:rsidR="00F362BD" w:rsidRPr="00474E92" w:rsidRDefault="00A42A8B" w:rsidP="00400599">
            <w:pPr>
              <w:widowControl w:val="0"/>
              <w:overflowPunct w:val="0"/>
              <w:autoSpaceDE w:val="0"/>
              <w:jc w:val="center"/>
              <w:textAlignment w:val="baseline"/>
              <w:rPr>
                <w:rFonts w:ascii="Cambria" w:hAnsi="Cambria"/>
                <w:kern w:val="1"/>
                <w:lang w:eastAsia="ar-SA"/>
              </w:rPr>
            </w:pPr>
            <w:r w:rsidRPr="00474E92">
              <w:t xml:space="preserve">tel. 84 639 29 59 w. 39                 </w:t>
            </w:r>
            <w:hyperlink r:id="rId15" w:history="1">
              <w:r w:rsidR="00F362BD" w:rsidRPr="00474E92">
                <w:rPr>
                  <w:rFonts w:ascii="Cambria" w:hAnsi="Cambria" w:cs="Arial Narrow"/>
                  <w:color w:val="002060"/>
                  <w:kern w:val="1"/>
                  <w:sz w:val="20"/>
                  <w:szCs w:val="20"/>
                  <w:u w:val="single"/>
                  <w:lang w:eastAsia="ar-SA"/>
                </w:rPr>
                <w:t xml:space="preserve">e-mail: </w:t>
              </w:r>
            </w:hyperlink>
            <w:r w:rsidRPr="00474E92">
              <w:rPr>
                <w:rFonts w:ascii="Cambria" w:hAnsi="Cambria"/>
                <w:sz w:val="20"/>
                <w:szCs w:val="20"/>
              </w:rPr>
              <w:t xml:space="preserve"> </w:t>
            </w:r>
            <w:hyperlink r:id="rId16" w:history="1">
              <w:r w:rsidRPr="00474E92">
                <w:rPr>
                  <w:rStyle w:val="Hipercze"/>
                  <w:rFonts w:ascii="Cambria" w:hAnsi="Cambria" w:cs="Arial Narrow"/>
                  <w:kern w:val="1"/>
                  <w:sz w:val="20"/>
                  <w:szCs w:val="20"/>
                  <w:lang w:eastAsia="ar-SA"/>
                </w:rPr>
                <w:t>inwestycje@zamosc.org.pl</w:t>
              </w:r>
            </w:hyperlink>
            <w:r w:rsidR="00B33953" w:rsidRPr="00474E92">
              <w:rPr>
                <w:rFonts w:ascii="Cambria" w:hAnsi="Cambria" w:cs="Arial Narrow"/>
                <w:color w:val="002060"/>
                <w:kern w:val="1"/>
                <w:u w:val="single"/>
                <w:lang w:eastAsia="ar-SA"/>
              </w:rPr>
              <w:t xml:space="preserve"> </w:t>
            </w:r>
          </w:p>
        </w:tc>
      </w:tr>
    </w:tbl>
    <w:p w14:paraId="29FC3BC9" w14:textId="769F1ACD" w:rsidR="00C26995" w:rsidRPr="00C26995" w:rsidRDefault="00F362BD" w:rsidP="00C26995">
      <w:pPr>
        <w:pStyle w:val="Akapitzlist"/>
        <w:widowControl w:val="0"/>
        <w:numPr>
          <w:ilvl w:val="1"/>
          <w:numId w:val="62"/>
        </w:numPr>
        <w:spacing w:line="276" w:lineRule="auto"/>
        <w:outlineLvl w:val="3"/>
        <w:rPr>
          <w:rFonts w:ascii="Cambria" w:hAnsi="Cambria"/>
          <w:sz w:val="24"/>
          <w:szCs w:val="24"/>
        </w:rPr>
      </w:pPr>
      <w:r w:rsidRPr="00C26995">
        <w:rPr>
          <w:rFonts w:ascii="Cambria" w:hAnsi="Cambria"/>
          <w:sz w:val="24"/>
          <w:szCs w:val="24"/>
        </w:rPr>
        <w:t>Wymagania techniczne i organizacyjne wysyłania i odbierania dokumentów elektronicznych, elektronicznych kopii dokumentów i oświadczeń oraz informacji przekazywanych przy ich użyciu opisane zostały w I</w:t>
      </w:r>
      <w:r w:rsidRPr="00C26995">
        <w:rPr>
          <w:rFonts w:asciiTheme="majorHAnsi" w:eastAsia="MS Mincho" w:hAnsiTheme="majorHAnsi" w:cs="MS Mincho"/>
          <w:bCs/>
          <w:sz w:val="24"/>
          <w:szCs w:val="24"/>
        </w:rPr>
        <w:t xml:space="preserve">nstrukcji użytkownika platformy zakupowej dostępna na stronie: </w:t>
      </w:r>
      <w:hyperlink r:id="rId17" w:history="1">
        <w:r w:rsidR="00C26995" w:rsidRPr="00051F90">
          <w:rPr>
            <w:rStyle w:val="Hipercze"/>
            <w:rFonts w:ascii="Cambria" w:eastAsia="MS Mincho" w:hAnsi="Cambria" w:cs="MS Mincho"/>
            <w:bCs/>
            <w:sz w:val="24"/>
            <w:szCs w:val="24"/>
          </w:rPr>
          <w:t>https://platformazakupowa.pl/strona/45-instrukcje</w:t>
        </w:r>
      </w:hyperlink>
      <w:r w:rsidRPr="00C26995">
        <w:rPr>
          <w:rFonts w:ascii="Cambria" w:hAnsi="Cambria"/>
        </w:rPr>
        <w:t>.</w:t>
      </w:r>
      <w:r w:rsidRPr="00C26995">
        <w:rPr>
          <w:rFonts w:ascii="Cambria" w:hAnsi="Cambria"/>
          <w:sz w:val="24"/>
          <w:szCs w:val="24"/>
        </w:rPr>
        <w:t xml:space="preserve"> Zasady składania ofert oraz dokumentów składanych wraz z ofertą oraz wymagania techniczne i organizacyjne ich wysyłania opisane zostały w Instrukcji użytkownika. Wykonawca zobowiązany jest zapoznać się z ww. Instrukcją i postępować wg zasad w niej wskazanych. Wykonawca ubiegając się o udzielenie zamówienia w szczególności składając ofertę akceptuje zasady korzystania z platformy zakupowej wskazane w Instrukcji użytkownika i SWZ. </w:t>
      </w:r>
    </w:p>
    <w:p w14:paraId="3D1850CC" w14:textId="1C36422C" w:rsidR="00F362BD" w:rsidRPr="00C26995" w:rsidRDefault="00F362BD" w:rsidP="00C26995">
      <w:pPr>
        <w:pStyle w:val="Akapitzlist"/>
        <w:widowControl w:val="0"/>
        <w:numPr>
          <w:ilvl w:val="1"/>
          <w:numId w:val="62"/>
        </w:numPr>
        <w:spacing w:line="276" w:lineRule="auto"/>
        <w:outlineLvl w:val="3"/>
        <w:rPr>
          <w:rFonts w:ascii="Cambria" w:hAnsi="Cambria"/>
          <w:sz w:val="24"/>
          <w:szCs w:val="24"/>
        </w:rPr>
      </w:pPr>
      <w:r w:rsidRPr="00C26995">
        <w:rPr>
          <w:rFonts w:ascii="Cambria" w:hAnsi="Cambria"/>
          <w:sz w:val="24"/>
          <w:szCs w:val="24"/>
        </w:rPr>
        <w:t>Zamawiający informuje, że posiadanie konta na Platformie zakupowej jest dobrowolne, a złożenie oferty w przetargu jest możliwe bez posiadania konta.</w:t>
      </w:r>
    </w:p>
    <w:p w14:paraId="68E08144" w14:textId="3C90AE77" w:rsidR="00F362BD" w:rsidRPr="00C26995" w:rsidRDefault="00F362BD" w:rsidP="00C26995">
      <w:pPr>
        <w:pStyle w:val="Akapitzlist"/>
        <w:widowControl w:val="0"/>
        <w:numPr>
          <w:ilvl w:val="1"/>
          <w:numId w:val="62"/>
        </w:numPr>
        <w:spacing w:line="276" w:lineRule="auto"/>
        <w:outlineLvl w:val="3"/>
        <w:rPr>
          <w:rFonts w:ascii="Cambria" w:hAnsi="Cambria"/>
          <w:sz w:val="24"/>
          <w:szCs w:val="24"/>
        </w:rPr>
      </w:pPr>
      <w:r w:rsidRPr="00C26995">
        <w:rPr>
          <w:rFonts w:ascii="Cambria" w:hAnsi="Cambria"/>
          <w:sz w:val="24"/>
          <w:szCs w:val="24"/>
        </w:rPr>
        <w:lastRenderedPageBreak/>
        <w:t xml:space="preserve">Zamawiający podaje wymagania techniczne związane z korzystaniem </w:t>
      </w:r>
      <w:r w:rsidR="00D26252" w:rsidRPr="00C26995">
        <w:rPr>
          <w:rFonts w:ascii="Cambria" w:hAnsi="Cambria"/>
          <w:sz w:val="24"/>
          <w:szCs w:val="24"/>
        </w:rPr>
        <w:t xml:space="preserve">                                       </w:t>
      </w:r>
      <w:r w:rsidRPr="00C26995">
        <w:rPr>
          <w:rFonts w:ascii="Cambria" w:hAnsi="Cambria"/>
          <w:sz w:val="24"/>
          <w:szCs w:val="24"/>
        </w:rPr>
        <w:t xml:space="preserve">z Platformy zakupowej: </w:t>
      </w:r>
    </w:p>
    <w:p w14:paraId="07CC01C5" w14:textId="77777777" w:rsidR="00F362BD" w:rsidRPr="00AB13CB" w:rsidRDefault="00F362BD" w:rsidP="00F362BD">
      <w:pPr>
        <w:pStyle w:val="Akapitzlist"/>
        <w:widowControl w:val="0"/>
        <w:spacing w:line="276" w:lineRule="auto"/>
        <w:ind w:left="862"/>
        <w:outlineLvl w:val="3"/>
        <w:rPr>
          <w:rFonts w:ascii="Cambria" w:hAnsi="Cambria"/>
          <w:sz w:val="24"/>
          <w:szCs w:val="24"/>
        </w:rPr>
      </w:pPr>
      <w:r w:rsidRPr="00AB13CB">
        <w:rPr>
          <w:rFonts w:ascii="Cambria" w:hAnsi="Cambria"/>
          <w:sz w:val="24"/>
          <w:szCs w:val="24"/>
        </w:rPr>
        <w:t xml:space="preserve">1) stały dostęp do sieci Internet i o gwarantowanej przepustowości nie mniejszej niż 512 kb/s, </w:t>
      </w:r>
    </w:p>
    <w:p w14:paraId="386CA3E8" w14:textId="77777777" w:rsidR="00F362BD" w:rsidRPr="00AB13CB" w:rsidRDefault="00F362BD" w:rsidP="00F362BD">
      <w:pPr>
        <w:pStyle w:val="Akapitzlist"/>
        <w:widowControl w:val="0"/>
        <w:spacing w:line="276" w:lineRule="auto"/>
        <w:ind w:left="862"/>
        <w:outlineLvl w:val="3"/>
        <w:rPr>
          <w:rFonts w:ascii="Cambria" w:hAnsi="Cambria"/>
          <w:sz w:val="24"/>
          <w:szCs w:val="24"/>
        </w:rPr>
      </w:pPr>
      <w:r w:rsidRPr="00AB13CB">
        <w:rPr>
          <w:rFonts w:ascii="Cambria" w:hAnsi="Cambria"/>
          <w:sz w:val="24"/>
          <w:szCs w:val="24"/>
        </w:rPr>
        <w:t xml:space="preserve">2) komputer klasy PC lub MAC, o następującej konfiguracji: pamięć min 2GB Ram, procesor Intel IV 2GHZ, jeden z systemów operacyjnych - MS Windows 10, Mac Os x 10.4, Linux, ub ich nowsze wersje, </w:t>
      </w:r>
    </w:p>
    <w:p w14:paraId="3AD8BDBE" w14:textId="77777777" w:rsidR="00F362BD" w:rsidRPr="00AB13CB" w:rsidRDefault="00F362BD" w:rsidP="00F362BD">
      <w:pPr>
        <w:pStyle w:val="Akapitzlist"/>
        <w:widowControl w:val="0"/>
        <w:spacing w:line="276" w:lineRule="auto"/>
        <w:ind w:left="862"/>
        <w:outlineLvl w:val="3"/>
        <w:rPr>
          <w:rFonts w:ascii="Cambria" w:hAnsi="Cambria"/>
          <w:sz w:val="24"/>
          <w:szCs w:val="24"/>
        </w:rPr>
      </w:pPr>
      <w:r w:rsidRPr="00AB13CB">
        <w:rPr>
          <w:rFonts w:ascii="Cambria" w:hAnsi="Cambria"/>
          <w:sz w:val="24"/>
          <w:szCs w:val="24"/>
        </w:rPr>
        <w:t xml:space="preserve">3) zainstalowana dowolna przeglądarka internetowa najlepiej najnowszej dostępnej wersji obsługująca TLS 1.2 z wyjątkiem Internet Explorer, </w:t>
      </w:r>
    </w:p>
    <w:p w14:paraId="27F40049" w14:textId="77777777" w:rsidR="00F362BD" w:rsidRPr="00AB13CB" w:rsidRDefault="00F362BD" w:rsidP="00F362BD">
      <w:pPr>
        <w:pStyle w:val="Akapitzlist"/>
        <w:widowControl w:val="0"/>
        <w:spacing w:line="276" w:lineRule="auto"/>
        <w:ind w:left="862"/>
        <w:outlineLvl w:val="3"/>
        <w:rPr>
          <w:rFonts w:ascii="Cambria" w:hAnsi="Cambria"/>
          <w:sz w:val="24"/>
          <w:szCs w:val="24"/>
        </w:rPr>
      </w:pPr>
      <w:r w:rsidRPr="00AB13CB">
        <w:rPr>
          <w:rFonts w:ascii="Cambria" w:hAnsi="Cambria"/>
          <w:sz w:val="24"/>
          <w:szCs w:val="24"/>
        </w:rPr>
        <w:t xml:space="preserve">4) włączona obsługa JavaScript, </w:t>
      </w:r>
    </w:p>
    <w:p w14:paraId="56BBB753" w14:textId="77777777" w:rsidR="00F362BD" w:rsidRPr="00AB13CB" w:rsidRDefault="00F362BD" w:rsidP="00F362BD">
      <w:pPr>
        <w:pStyle w:val="Akapitzlist"/>
        <w:widowControl w:val="0"/>
        <w:spacing w:line="276" w:lineRule="auto"/>
        <w:ind w:left="862"/>
        <w:outlineLvl w:val="3"/>
        <w:rPr>
          <w:rFonts w:ascii="Cambria" w:hAnsi="Cambria"/>
          <w:sz w:val="24"/>
          <w:szCs w:val="24"/>
        </w:rPr>
      </w:pPr>
      <w:r w:rsidRPr="00AB13CB">
        <w:rPr>
          <w:rFonts w:ascii="Cambria" w:hAnsi="Cambria"/>
          <w:sz w:val="24"/>
          <w:szCs w:val="24"/>
        </w:rPr>
        <w:t xml:space="preserve">5) zainstalowany program Acrobat Reader lub inny obsługujący pliki w formacie .pdf, </w:t>
      </w:r>
    </w:p>
    <w:p w14:paraId="7A74DDF0" w14:textId="77777777" w:rsidR="00F362BD" w:rsidRPr="00AB13CB" w:rsidRDefault="00F362BD" w:rsidP="00F362BD">
      <w:pPr>
        <w:pStyle w:val="Akapitzlist"/>
        <w:widowControl w:val="0"/>
        <w:spacing w:line="276" w:lineRule="auto"/>
        <w:ind w:left="862"/>
        <w:outlineLvl w:val="3"/>
        <w:rPr>
          <w:rFonts w:ascii="Cambria" w:hAnsi="Cambria"/>
          <w:sz w:val="24"/>
          <w:szCs w:val="24"/>
        </w:rPr>
      </w:pPr>
      <w:r w:rsidRPr="00AB13CB">
        <w:rPr>
          <w:rFonts w:ascii="Cambria" w:hAnsi="Cambria"/>
          <w:sz w:val="24"/>
          <w:szCs w:val="24"/>
        </w:rPr>
        <w:t xml:space="preserve">6) podłączony lub wbudowany do komputera czytnik karty kryptograficznej wydanej przez wystawcę certyfikatu używanego przez Wykonawcę. </w:t>
      </w:r>
    </w:p>
    <w:p w14:paraId="70734AE1" w14:textId="77777777" w:rsidR="00F362BD" w:rsidRPr="00AB13CB" w:rsidRDefault="00F362BD" w:rsidP="00F362BD">
      <w:pPr>
        <w:pStyle w:val="Akapitzlist"/>
        <w:widowControl w:val="0"/>
        <w:spacing w:line="276" w:lineRule="auto"/>
        <w:ind w:left="862"/>
        <w:outlineLvl w:val="3"/>
        <w:rPr>
          <w:rFonts w:ascii="Cambria" w:hAnsi="Cambria"/>
          <w:sz w:val="24"/>
          <w:szCs w:val="24"/>
        </w:rPr>
      </w:pPr>
      <w:r w:rsidRPr="00AB13CB">
        <w:rPr>
          <w:rFonts w:ascii="Cambria" w:hAnsi="Cambria"/>
          <w:sz w:val="24"/>
          <w:szCs w:val="24"/>
        </w:rPr>
        <w:t xml:space="preserve">7) informacje na temat kodowania i czasu odbioru danych: - plik załączony przez Wykonawcę na Platformie </w:t>
      </w:r>
      <w:r>
        <w:rPr>
          <w:rFonts w:ascii="Cambria" w:hAnsi="Cambria"/>
          <w:sz w:val="24"/>
          <w:szCs w:val="24"/>
        </w:rPr>
        <w:t>zakupowej</w:t>
      </w:r>
      <w:r w:rsidRPr="00AB13CB">
        <w:rPr>
          <w:rFonts w:ascii="Cambria" w:hAnsi="Cambria"/>
          <w:sz w:val="24"/>
          <w:szCs w:val="24"/>
        </w:rPr>
        <w:t xml:space="preserve"> i zapisany, widoczny jest w Systemie, jako zaszyfrowany – format kodowania UTF8. Możliwość otworzenia pliku dostępna jest dopiero po odszyfrowaniu przez Zamawiającego po upływie terminu składania ofert. </w:t>
      </w:r>
    </w:p>
    <w:p w14:paraId="120C7BF9" w14:textId="77777777" w:rsidR="00F362BD" w:rsidRPr="00AB13CB" w:rsidRDefault="00F362BD" w:rsidP="00F362BD">
      <w:pPr>
        <w:pStyle w:val="Akapitzlist"/>
        <w:widowControl w:val="0"/>
        <w:spacing w:line="276" w:lineRule="auto"/>
        <w:ind w:left="862"/>
        <w:outlineLvl w:val="3"/>
        <w:rPr>
          <w:rFonts w:ascii="Cambria" w:hAnsi="Cambria"/>
          <w:sz w:val="24"/>
          <w:szCs w:val="24"/>
        </w:rPr>
      </w:pPr>
      <w:r w:rsidRPr="00AB13CB">
        <w:rPr>
          <w:rFonts w:ascii="Cambria" w:hAnsi="Cambria"/>
          <w:sz w:val="24"/>
          <w:szCs w:val="24"/>
        </w:rPr>
        <w:t>8) oznaczenie czasu odbioru danych przez Platformę</w:t>
      </w:r>
      <w:r>
        <w:rPr>
          <w:rFonts w:ascii="Cambria" w:hAnsi="Cambria"/>
          <w:sz w:val="24"/>
          <w:szCs w:val="24"/>
        </w:rPr>
        <w:t xml:space="preserve"> zakupową</w:t>
      </w:r>
      <w:r w:rsidRPr="00AB13CB">
        <w:rPr>
          <w:rFonts w:ascii="Cambria" w:hAnsi="Cambria"/>
          <w:sz w:val="24"/>
          <w:szCs w:val="24"/>
        </w:rPr>
        <w:t xml:space="preserve"> stanowi datę oraz dokładny czas (hh:mm:ss) generowany wg czasu platformy</w:t>
      </w:r>
      <w:r>
        <w:rPr>
          <w:rFonts w:ascii="Cambria" w:hAnsi="Cambria"/>
          <w:sz w:val="24"/>
          <w:szCs w:val="24"/>
        </w:rPr>
        <w:t xml:space="preserve"> zakupowej</w:t>
      </w:r>
      <w:r w:rsidRPr="00AB13CB">
        <w:rPr>
          <w:rFonts w:ascii="Cambria" w:hAnsi="Cambria"/>
          <w:sz w:val="24"/>
          <w:szCs w:val="24"/>
        </w:rPr>
        <w:t xml:space="preserve">, który jest synchronizowany ze znacznikiem czasu UTC. </w:t>
      </w:r>
    </w:p>
    <w:p w14:paraId="03FCB808" w14:textId="77777777" w:rsidR="00F362BD" w:rsidRPr="00AB13CB" w:rsidRDefault="00F362BD" w:rsidP="00F362BD">
      <w:pPr>
        <w:pStyle w:val="Akapitzlist"/>
        <w:widowControl w:val="0"/>
        <w:spacing w:line="276" w:lineRule="auto"/>
        <w:ind w:left="862"/>
        <w:outlineLvl w:val="3"/>
        <w:rPr>
          <w:rFonts w:ascii="Cambria" w:hAnsi="Cambria"/>
          <w:sz w:val="24"/>
          <w:szCs w:val="24"/>
        </w:rPr>
      </w:pPr>
      <w:r w:rsidRPr="00AB13CB">
        <w:rPr>
          <w:rFonts w:ascii="Cambria" w:hAnsi="Cambria"/>
          <w:sz w:val="24"/>
          <w:szCs w:val="24"/>
        </w:rPr>
        <w:t>9) pozostałe wymagania techniczne i organizacyjne wysyłania i odbierania dokumentów elektronicznych, elektronicznych kopii dokumentów i oświadczeń oraz informacji przekazywanych przy ich użyciu opisane zostały w Regulaminie korzystania z Platformy</w:t>
      </w:r>
      <w:r>
        <w:rPr>
          <w:rFonts w:ascii="Cambria" w:hAnsi="Cambria"/>
          <w:sz w:val="24"/>
          <w:szCs w:val="24"/>
        </w:rPr>
        <w:t xml:space="preserve"> zakupowej</w:t>
      </w:r>
      <w:r w:rsidRPr="00AB13CB">
        <w:rPr>
          <w:rFonts w:ascii="Cambria" w:hAnsi="Cambria"/>
          <w:sz w:val="24"/>
          <w:szCs w:val="24"/>
        </w:rPr>
        <w:t xml:space="preserve"> zamieszczonym na stronie internetowej pod adresem </w:t>
      </w:r>
      <w:hyperlink r:id="rId18" w:history="1">
        <w:r w:rsidRPr="00AB13CB">
          <w:rPr>
            <w:rFonts w:ascii="Cambria" w:hAnsi="Cambria"/>
            <w:sz w:val="24"/>
            <w:szCs w:val="24"/>
          </w:rPr>
          <w:t>https://platformazakupowa.pl/strona/1-regulamin</w:t>
        </w:r>
      </w:hyperlink>
      <w:r w:rsidRPr="00AB13CB">
        <w:rPr>
          <w:rFonts w:ascii="Cambria" w:hAnsi="Cambria"/>
          <w:sz w:val="24"/>
          <w:szCs w:val="24"/>
        </w:rPr>
        <w:t>.</w:t>
      </w:r>
    </w:p>
    <w:p w14:paraId="7C598D54" w14:textId="77777777" w:rsidR="00427185" w:rsidRDefault="00F362BD" w:rsidP="00556C53">
      <w:pPr>
        <w:pStyle w:val="Kolorowalistaakcent11"/>
        <w:suppressAutoHyphens w:val="0"/>
        <w:ind w:left="993"/>
        <w:rPr>
          <w:rFonts w:ascii="Cambria" w:hAnsi="Cambria"/>
          <w:sz w:val="24"/>
          <w:szCs w:val="24"/>
        </w:rPr>
      </w:pPr>
      <w:r w:rsidRPr="00AB13CB">
        <w:rPr>
          <w:rFonts w:ascii="Cambria" w:hAnsi="Cambria"/>
          <w:sz w:val="24"/>
          <w:szCs w:val="24"/>
        </w:rPr>
        <w:t>Za datę przekazania oświadczeń, wniosków, zawiadomień, dokumentów elektronicznych, oświadczeń lub elektronicznych kopii dokumentów lub oświadczeń oraz innych informacji przyjmuje się datę ich doręczenia za pośrednictwem formularza zamieszczonego na stronie profilu nabywcy</w:t>
      </w:r>
      <w:r w:rsidR="00556C53">
        <w:rPr>
          <w:rFonts w:ascii="Cambria" w:hAnsi="Cambria"/>
          <w:sz w:val="24"/>
          <w:szCs w:val="24"/>
        </w:rPr>
        <w:t xml:space="preserve">:      </w:t>
      </w:r>
    </w:p>
    <w:p w14:paraId="414F5BB6" w14:textId="77777777" w:rsidR="00427185" w:rsidRDefault="00427185" w:rsidP="00427185">
      <w:pPr>
        <w:widowControl w:val="0"/>
        <w:spacing w:line="276" w:lineRule="auto"/>
        <w:ind w:left="716" w:firstLine="277"/>
        <w:outlineLvl w:val="3"/>
        <w:rPr>
          <w:rFonts w:ascii="Cambria" w:hAnsi="Cambria"/>
        </w:rPr>
      </w:pPr>
      <w:hyperlink r:id="rId19" w:history="1">
        <w:r w:rsidRPr="00206781">
          <w:rPr>
            <w:rStyle w:val="Hipercze"/>
            <w:rFonts w:ascii="Cambria" w:eastAsia="SimSun" w:hAnsi="Cambria"/>
            <w:lang w:eastAsia="zh-CN"/>
          </w:rPr>
          <w:t>https://platformazakupowa.pl/transakcja/1312133</w:t>
        </w:r>
      </w:hyperlink>
      <w:r>
        <w:rPr>
          <w:rFonts w:ascii="Cambria" w:eastAsia="SimSun" w:hAnsi="Cambria"/>
          <w:lang w:eastAsia="zh-CN"/>
        </w:rPr>
        <w:t xml:space="preserve"> </w:t>
      </w:r>
      <w:r w:rsidR="00556C53">
        <w:rPr>
          <w:rFonts w:asciiTheme="minorHAnsi" w:hAnsiTheme="minorHAnsi" w:cstheme="minorHAnsi"/>
        </w:rPr>
        <w:t xml:space="preserve">, </w:t>
      </w:r>
      <w:r w:rsidR="00F362BD" w:rsidRPr="00556C53">
        <w:rPr>
          <w:rFonts w:ascii="Cambria" w:hAnsi="Cambria"/>
        </w:rPr>
        <w:t xml:space="preserve">w zakładce </w:t>
      </w:r>
    </w:p>
    <w:p w14:paraId="112CC3B5" w14:textId="48AD7431" w:rsidR="00F362BD" w:rsidRPr="00427185" w:rsidRDefault="00F362BD" w:rsidP="00427185">
      <w:pPr>
        <w:widowControl w:val="0"/>
        <w:spacing w:line="276" w:lineRule="auto"/>
        <w:ind w:left="716" w:firstLine="277"/>
        <w:outlineLvl w:val="3"/>
        <w:rPr>
          <w:rFonts w:asciiTheme="minorHAnsi" w:hAnsiTheme="minorHAnsi" w:cstheme="minorHAnsi"/>
        </w:rPr>
      </w:pPr>
      <w:r w:rsidRPr="00556C53">
        <w:rPr>
          <w:rFonts w:ascii="Cambria" w:hAnsi="Cambria"/>
        </w:rPr>
        <w:t xml:space="preserve">dedykowanej postępowaniu. </w:t>
      </w:r>
    </w:p>
    <w:p w14:paraId="7D5C9E16" w14:textId="3E35D775" w:rsidR="00F362BD" w:rsidRPr="00AB13CB" w:rsidRDefault="00F362BD" w:rsidP="00C26995">
      <w:pPr>
        <w:pStyle w:val="Akapitzlist"/>
        <w:widowControl w:val="0"/>
        <w:numPr>
          <w:ilvl w:val="1"/>
          <w:numId w:val="62"/>
        </w:numPr>
        <w:spacing w:line="276" w:lineRule="auto"/>
        <w:outlineLvl w:val="3"/>
        <w:rPr>
          <w:rFonts w:ascii="Cambria" w:hAnsi="Cambria"/>
          <w:sz w:val="24"/>
          <w:szCs w:val="24"/>
        </w:rPr>
      </w:pPr>
      <w:r w:rsidRPr="00AB13CB">
        <w:rPr>
          <w:rFonts w:ascii="Cambria" w:hAnsi="Cambria"/>
          <w:sz w:val="24"/>
          <w:szCs w:val="24"/>
        </w:rPr>
        <w:t xml:space="preserve">W celu skrócenia czasu udzielenia odpowiedzi na pytania preferuje się, aby komunikacja między zamawiającym a wykonawcami, w tym wszelkie oświadczenia, wnioski, zawiadomienia oraz informacje, przekazywane są w formie elektronicznej za pośrednictwem </w:t>
      </w:r>
      <w:hyperlink r:id="rId20" w:history="1">
        <w:r w:rsidRPr="00AB13CB">
          <w:rPr>
            <w:rFonts w:ascii="Cambria" w:hAnsi="Cambria"/>
            <w:sz w:val="24"/>
            <w:szCs w:val="24"/>
          </w:rPr>
          <w:t>platformazakupowa.pl</w:t>
        </w:r>
      </w:hyperlink>
      <w:r w:rsidRPr="00AB13CB">
        <w:rPr>
          <w:rFonts w:ascii="Cambria" w:hAnsi="Cambria"/>
          <w:sz w:val="24"/>
          <w:szCs w:val="24"/>
        </w:rPr>
        <w:t xml:space="preserve"> i formularza „Wyślij wiadomość do zamawiającego”. </w:t>
      </w:r>
    </w:p>
    <w:p w14:paraId="6529C00E" w14:textId="110AF4DD" w:rsidR="00F362BD" w:rsidRPr="00AB13CB" w:rsidRDefault="00F362BD" w:rsidP="00C26995">
      <w:pPr>
        <w:pStyle w:val="Akapitzlist"/>
        <w:widowControl w:val="0"/>
        <w:numPr>
          <w:ilvl w:val="1"/>
          <w:numId w:val="62"/>
        </w:numPr>
        <w:spacing w:line="276" w:lineRule="auto"/>
        <w:outlineLvl w:val="3"/>
        <w:rPr>
          <w:rFonts w:ascii="Cambria" w:hAnsi="Cambria"/>
          <w:sz w:val="24"/>
          <w:szCs w:val="24"/>
        </w:rPr>
      </w:pPr>
      <w:r w:rsidRPr="00AB13CB">
        <w:rPr>
          <w:rFonts w:ascii="Cambria" w:hAnsi="Cambria"/>
          <w:sz w:val="24"/>
          <w:szCs w:val="24"/>
        </w:rPr>
        <w:t xml:space="preserve">Za datę przekazania (wpływu) oświadczeń, wniosków, zawiadomień oraz informacji przyjmuje się datę ich przesłania za pośrednictwem </w:t>
      </w:r>
      <w:hyperlink r:id="rId21" w:history="1">
        <w:r w:rsidRPr="00AB13CB">
          <w:rPr>
            <w:rFonts w:ascii="Cambria" w:hAnsi="Cambria"/>
            <w:sz w:val="24"/>
            <w:szCs w:val="24"/>
          </w:rPr>
          <w:t>platformazakupowa.pl</w:t>
        </w:r>
      </w:hyperlink>
      <w:r w:rsidRPr="00AB13CB">
        <w:rPr>
          <w:rFonts w:ascii="Cambria" w:hAnsi="Cambria"/>
          <w:sz w:val="24"/>
          <w:szCs w:val="24"/>
        </w:rPr>
        <w:t xml:space="preserve"> poprzez kliknięcie przycisku „Wyślij wiadomość do zamawiającego”, po których pojawi się komunikat, że wiadomość została </w:t>
      </w:r>
      <w:r w:rsidRPr="00AB13CB">
        <w:rPr>
          <w:rFonts w:ascii="Cambria" w:hAnsi="Cambria"/>
          <w:sz w:val="24"/>
          <w:szCs w:val="24"/>
        </w:rPr>
        <w:lastRenderedPageBreak/>
        <w:t>wysłana do zamawiającego.</w:t>
      </w:r>
    </w:p>
    <w:p w14:paraId="0DB9C1EA" w14:textId="35D24B35" w:rsidR="00F362BD" w:rsidRPr="00AB13CB" w:rsidRDefault="00F362BD" w:rsidP="00C26995">
      <w:pPr>
        <w:pStyle w:val="Akapitzlist"/>
        <w:widowControl w:val="0"/>
        <w:numPr>
          <w:ilvl w:val="1"/>
          <w:numId w:val="62"/>
        </w:numPr>
        <w:spacing w:line="276" w:lineRule="auto"/>
        <w:outlineLvl w:val="3"/>
        <w:rPr>
          <w:rFonts w:ascii="Cambria" w:hAnsi="Cambria"/>
          <w:sz w:val="24"/>
          <w:szCs w:val="24"/>
        </w:rPr>
      </w:pPr>
      <w:r w:rsidRPr="00AB13CB">
        <w:rPr>
          <w:rFonts w:ascii="Cambria" w:hAnsi="Cambria"/>
          <w:sz w:val="24"/>
          <w:szCs w:val="24"/>
        </w:rPr>
        <w:t xml:space="preserve">Zamawiający będzie przekazywał wykonawcom informacje w formie elektronicznej za pośrednictwem </w:t>
      </w:r>
      <w:hyperlink r:id="rId22" w:history="1">
        <w:r w:rsidRPr="00AB13CB">
          <w:rPr>
            <w:rFonts w:ascii="Cambria" w:hAnsi="Cambria"/>
            <w:sz w:val="24"/>
            <w:szCs w:val="24"/>
          </w:rPr>
          <w:t>platformazakupowa.pl</w:t>
        </w:r>
      </w:hyperlink>
      <w:r w:rsidRPr="00AB13CB">
        <w:rPr>
          <w:rFonts w:ascii="Cambria" w:hAnsi="Cambria"/>
          <w:sz w:val="24"/>
          <w:szCs w:val="24"/>
        </w:rPr>
        <w:t xml:space="preserve">. Informacje dotyczące odpowiedzi na pytania, zmiany specyfikacji, zmiany terminu składania i otwarcia ofert Zamawiający będzie zamieszczał na platformie </w:t>
      </w:r>
      <w:r>
        <w:rPr>
          <w:rFonts w:ascii="Cambria" w:hAnsi="Cambria"/>
          <w:sz w:val="24"/>
          <w:szCs w:val="24"/>
        </w:rPr>
        <w:t xml:space="preserve">zakupowej </w:t>
      </w:r>
      <w:r w:rsidRPr="00AB13CB">
        <w:rPr>
          <w:rFonts w:ascii="Cambria" w:hAnsi="Cambria"/>
          <w:sz w:val="24"/>
          <w:szCs w:val="24"/>
        </w:rPr>
        <w:t xml:space="preserve">w sekcji “Komunikaty”. Korespondencja, której zgodnie z obowiązującymi przepisami adresatem jest konkretny wykonawca, będzie przekazywana w formie elektronicznej za pośrednictwem </w:t>
      </w:r>
      <w:hyperlink r:id="rId23" w:history="1">
        <w:r w:rsidRPr="00AB13CB">
          <w:rPr>
            <w:rFonts w:ascii="Cambria" w:hAnsi="Cambria"/>
            <w:sz w:val="24"/>
            <w:szCs w:val="24"/>
          </w:rPr>
          <w:t>platformazakupowa.pl</w:t>
        </w:r>
      </w:hyperlink>
      <w:r w:rsidRPr="00AB13CB">
        <w:rPr>
          <w:rFonts w:ascii="Cambria" w:hAnsi="Cambria"/>
          <w:sz w:val="24"/>
          <w:szCs w:val="24"/>
        </w:rPr>
        <w:t xml:space="preserve"> do konkretnego wykonawcy.</w:t>
      </w:r>
    </w:p>
    <w:p w14:paraId="2A50E5E8" w14:textId="186BD5D4" w:rsidR="00F362BD" w:rsidRPr="00AB13CB" w:rsidRDefault="00F362BD" w:rsidP="00C26995">
      <w:pPr>
        <w:pStyle w:val="Akapitzlist"/>
        <w:widowControl w:val="0"/>
        <w:numPr>
          <w:ilvl w:val="1"/>
          <w:numId w:val="62"/>
        </w:numPr>
        <w:spacing w:line="276" w:lineRule="auto"/>
        <w:outlineLvl w:val="3"/>
        <w:rPr>
          <w:rFonts w:ascii="Cambria" w:hAnsi="Cambria"/>
          <w:sz w:val="24"/>
          <w:szCs w:val="24"/>
        </w:rPr>
      </w:pPr>
      <w:r w:rsidRPr="00AB13CB">
        <w:rPr>
          <w:rFonts w:ascii="Cambria" w:hAnsi="Cambria"/>
          <w:sz w:val="24"/>
          <w:szCs w:val="24"/>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7C90BC16" w14:textId="093F4E13" w:rsidR="00F362BD" w:rsidRPr="00AB13CB" w:rsidRDefault="00F362BD" w:rsidP="00C26995">
      <w:pPr>
        <w:pStyle w:val="Akapitzlist"/>
        <w:widowControl w:val="0"/>
        <w:numPr>
          <w:ilvl w:val="1"/>
          <w:numId w:val="62"/>
        </w:numPr>
        <w:spacing w:line="276" w:lineRule="auto"/>
        <w:outlineLvl w:val="3"/>
        <w:rPr>
          <w:rFonts w:ascii="Cambria" w:hAnsi="Cambria"/>
          <w:sz w:val="24"/>
          <w:szCs w:val="24"/>
        </w:rPr>
      </w:pPr>
      <w:r w:rsidRPr="00AB13CB">
        <w:rPr>
          <w:rFonts w:ascii="Cambria" w:hAnsi="Cambria"/>
          <w:sz w:val="24"/>
          <w:szCs w:val="24"/>
        </w:rPr>
        <w:t xml:space="preserve">Zamawiający nie ponosi odpowiedzialności za złożenie oferty w sposób niezgodny z Instrukcją </w:t>
      </w:r>
      <w:r>
        <w:rPr>
          <w:rFonts w:ascii="Cambria" w:hAnsi="Cambria"/>
          <w:sz w:val="24"/>
          <w:szCs w:val="24"/>
        </w:rPr>
        <w:t>użytkownika</w:t>
      </w:r>
      <w:r w:rsidRPr="00AB13CB">
        <w:rPr>
          <w:rFonts w:ascii="Cambria" w:hAnsi="Cambria"/>
          <w:sz w:val="24"/>
          <w:szCs w:val="24"/>
        </w:rPr>
        <w:t xml:space="preserve"> </w:t>
      </w:r>
      <w:hyperlink r:id="rId24" w:history="1">
        <w:r w:rsidRPr="00AB13CB">
          <w:rPr>
            <w:rFonts w:ascii="Cambria" w:hAnsi="Cambria"/>
            <w:sz w:val="24"/>
            <w:szCs w:val="24"/>
          </w:rPr>
          <w:t>platformazakupowa.pl</w:t>
        </w:r>
      </w:hyperlink>
      <w:r w:rsidRPr="00AB13CB">
        <w:rPr>
          <w:rFonts w:ascii="Cambria" w:hAnsi="Cambria"/>
          <w:sz w:val="24"/>
          <w:szCs w:val="24"/>
        </w:rPr>
        <w:t xml:space="preserve">, w szczególności za sytuację, gdy zamawiający zapozna się z treścią oferty przed upływem terminu składania ofert (np. złożenie oferty w zakładce „Wyślij wiadomość do zamawiającego”). </w:t>
      </w:r>
    </w:p>
    <w:p w14:paraId="424ADE96" w14:textId="66D72553" w:rsidR="002D3A93" w:rsidRPr="002D3A93" w:rsidRDefault="00F362BD" w:rsidP="00C26995">
      <w:pPr>
        <w:pStyle w:val="Akapitzlist"/>
        <w:widowControl w:val="0"/>
        <w:numPr>
          <w:ilvl w:val="1"/>
          <w:numId w:val="62"/>
        </w:numPr>
        <w:spacing w:line="276" w:lineRule="auto"/>
        <w:outlineLvl w:val="3"/>
        <w:rPr>
          <w:rFonts w:ascii="Cambria" w:hAnsi="Cambria"/>
          <w:sz w:val="24"/>
          <w:szCs w:val="24"/>
        </w:rPr>
      </w:pPr>
      <w:r w:rsidRPr="00AB13CB">
        <w:rPr>
          <w:rFonts w:ascii="Cambria" w:hAnsi="Cambria"/>
          <w:sz w:val="24"/>
          <w:szCs w:val="24"/>
        </w:rPr>
        <w:t xml:space="preserve">Zamawiający informuje, że instrukcje korzystania z </w:t>
      </w:r>
      <w:hyperlink r:id="rId25" w:history="1">
        <w:r w:rsidRPr="00AB13CB">
          <w:rPr>
            <w:rFonts w:ascii="Cambria" w:hAnsi="Cambria"/>
            <w:sz w:val="24"/>
            <w:szCs w:val="24"/>
            <w:u w:val="single"/>
          </w:rPr>
          <w:t>platformazakupowa.pl</w:t>
        </w:r>
      </w:hyperlink>
      <w:r w:rsidR="00D26252">
        <w:t xml:space="preserve"> </w:t>
      </w:r>
      <w:r w:rsidRPr="00AB13CB">
        <w:rPr>
          <w:rFonts w:ascii="Cambria" w:hAnsi="Cambria"/>
          <w:sz w:val="24"/>
          <w:szCs w:val="24"/>
        </w:rPr>
        <w:t xml:space="preserve"> dotyczące w szczególności logowania, składania wniosków o wyjaśnienie treści SWZ, składania ofert oraz innych czynności podejmowanych w niniejszym postępowaniu przy użyciu </w:t>
      </w:r>
      <w:hyperlink r:id="rId26" w:history="1">
        <w:r w:rsidRPr="00AB13CB">
          <w:rPr>
            <w:rFonts w:ascii="Cambria" w:hAnsi="Cambria"/>
            <w:sz w:val="24"/>
            <w:szCs w:val="24"/>
            <w:u w:val="single"/>
          </w:rPr>
          <w:t>platformazakupowa.pl</w:t>
        </w:r>
      </w:hyperlink>
      <w:r w:rsidRPr="00AB13CB">
        <w:rPr>
          <w:rFonts w:ascii="Cambria" w:hAnsi="Cambria"/>
          <w:sz w:val="24"/>
          <w:szCs w:val="24"/>
        </w:rPr>
        <w:t xml:space="preserve"> znajdują się w zakładce „Instrukcje dla Wykonawców" na stronie internetowej pod adresem:</w:t>
      </w:r>
      <w:r w:rsidR="002D3A93">
        <w:rPr>
          <w:rFonts w:ascii="Cambria" w:hAnsi="Cambria"/>
          <w:sz w:val="24"/>
          <w:szCs w:val="24"/>
        </w:rPr>
        <w:t xml:space="preserve"> </w:t>
      </w:r>
      <w:hyperlink r:id="rId27" w:history="1">
        <w:r w:rsidR="002D3A93" w:rsidRPr="003908BC">
          <w:rPr>
            <w:rStyle w:val="Hipercze"/>
            <w:rFonts w:ascii="Cambria" w:hAnsi="Cambria"/>
            <w:sz w:val="24"/>
            <w:szCs w:val="24"/>
          </w:rPr>
          <w:t>https://platformazakupowa.pl/strona/45-instrukcje</w:t>
        </w:r>
      </w:hyperlink>
    </w:p>
    <w:p w14:paraId="578C8AC8" w14:textId="2D2A13EB" w:rsidR="00F362BD" w:rsidRPr="00AB13CB" w:rsidRDefault="002D3A93" w:rsidP="002D3A93">
      <w:pPr>
        <w:pStyle w:val="Akapitzlist"/>
        <w:widowControl w:val="0"/>
        <w:spacing w:line="276" w:lineRule="auto"/>
        <w:ind w:left="862"/>
        <w:outlineLvl w:val="3"/>
        <w:rPr>
          <w:rFonts w:ascii="Cambria" w:hAnsi="Cambria"/>
          <w:sz w:val="24"/>
          <w:szCs w:val="24"/>
        </w:rPr>
      </w:pPr>
      <w:r>
        <w:t xml:space="preserve"> </w:t>
      </w:r>
    </w:p>
    <w:p w14:paraId="4BA6EBB4" w14:textId="77777777" w:rsidR="00F362BD" w:rsidRPr="00AB13CB" w:rsidRDefault="00F362BD" w:rsidP="00F362BD">
      <w:pPr>
        <w:widowControl w:val="0"/>
        <w:spacing w:line="276" w:lineRule="auto"/>
        <w:jc w:val="center"/>
        <w:outlineLvl w:val="3"/>
        <w:rPr>
          <w:rFonts w:asciiTheme="majorHAnsi" w:hAnsiTheme="majorHAnsi"/>
          <w:b/>
          <w:bCs/>
          <w:color w:val="000000" w:themeColor="text1"/>
        </w:rPr>
      </w:pPr>
      <w:r w:rsidRPr="00AB13CB">
        <w:rPr>
          <w:rFonts w:asciiTheme="majorHAnsi" w:hAnsiTheme="majorHAnsi"/>
          <w:b/>
          <w:bCs/>
          <w:color w:val="000000" w:themeColor="text1"/>
        </w:rPr>
        <w:t>Składanie ofert.</w:t>
      </w:r>
    </w:p>
    <w:p w14:paraId="58221677" w14:textId="1C0B8AC2" w:rsidR="00F362BD" w:rsidRPr="00AB13CB" w:rsidRDefault="00F362BD" w:rsidP="00C26995">
      <w:pPr>
        <w:pStyle w:val="Akapitzlist"/>
        <w:widowControl w:val="0"/>
        <w:numPr>
          <w:ilvl w:val="1"/>
          <w:numId w:val="62"/>
        </w:numPr>
        <w:spacing w:line="276" w:lineRule="auto"/>
        <w:outlineLvl w:val="3"/>
        <w:rPr>
          <w:rFonts w:ascii="Cambria" w:hAnsi="Cambria"/>
          <w:sz w:val="24"/>
          <w:szCs w:val="24"/>
        </w:rPr>
      </w:pPr>
      <w:r w:rsidRPr="00AB13CB">
        <w:rPr>
          <w:rFonts w:ascii="Cambria" w:hAnsi="Cambria"/>
          <w:sz w:val="24"/>
          <w:szCs w:val="24"/>
        </w:rPr>
        <w:t xml:space="preserve">Wykonawca składa ofertę za pośrednictwem Formularza do złożenia oferty dostępnego na </w:t>
      </w:r>
      <w:r>
        <w:rPr>
          <w:rFonts w:ascii="Cambria" w:hAnsi="Cambria"/>
          <w:sz w:val="24"/>
          <w:szCs w:val="24"/>
        </w:rPr>
        <w:t>P</w:t>
      </w:r>
      <w:r w:rsidRPr="00AB13CB">
        <w:rPr>
          <w:rFonts w:ascii="Cambria" w:hAnsi="Cambria"/>
          <w:sz w:val="24"/>
          <w:szCs w:val="24"/>
        </w:rPr>
        <w:t>latform</w:t>
      </w:r>
      <w:r>
        <w:rPr>
          <w:rFonts w:ascii="Cambria" w:hAnsi="Cambria"/>
          <w:sz w:val="24"/>
          <w:szCs w:val="24"/>
        </w:rPr>
        <w:t>ie z</w:t>
      </w:r>
      <w:r w:rsidRPr="00AB13CB">
        <w:rPr>
          <w:rFonts w:ascii="Cambria" w:hAnsi="Cambria"/>
          <w:sz w:val="24"/>
          <w:szCs w:val="24"/>
        </w:rPr>
        <w:t>akupow</w:t>
      </w:r>
      <w:r>
        <w:rPr>
          <w:rFonts w:ascii="Cambria" w:hAnsi="Cambria"/>
          <w:sz w:val="24"/>
          <w:szCs w:val="24"/>
        </w:rPr>
        <w:t>ej</w:t>
      </w:r>
      <w:r w:rsidRPr="00AB13CB">
        <w:rPr>
          <w:rFonts w:ascii="Cambria" w:hAnsi="Cambria"/>
          <w:sz w:val="24"/>
          <w:szCs w:val="24"/>
        </w:rPr>
        <w:t xml:space="preserve">. </w:t>
      </w:r>
    </w:p>
    <w:p w14:paraId="2EC4CB0B" w14:textId="39A47946" w:rsidR="00F362BD" w:rsidRPr="00AB13CB" w:rsidRDefault="00F362BD" w:rsidP="00C26995">
      <w:pPr>
        <w:pStyle w:val="Akapitzlist"/>
        <w:widowControl w:val="0"/>
        <w:numPr>
          <w:ilvl w:val="1"/>
          <w:numId w:val="62"/>
        </w:numPr>
        <w:spacing w:line="276" w:lineRule="auto"/>
        <w:outlineLvl w:val="3"/>
        <w:rPr>
          <w:rFonts w:ascii="Cambria" w:hAnsi="Cambria"/>
          <w:sz w:val="24"/>
          <w:szCs w:val="24"/>
        </w:rPr>
      </w:pPr>
      <w:r w:rsidRPr="00AB13CB">
        <w:rPr>
          <w:rFonts w:ascii="Cambria" w:hAnsi="Cambria"/>
          <w:sz w:val="24"/>
          <w:szCs w:val="24"/>
        </w:rPr>
        <w:t xml:space="preserve">Ofertę należy sporządzić w języku polskim. </w:t>
      </w:r>
    </w:p>
    <w:p w14:paraId="4EAE297B" w14:textId="246C2C5F" w:rsidR="00F362BD" w:rsidRPr="00AB13CB" w:rsidRDefault="00F362BD" w:rsidP="00C26995">
      <w:pPr>
        <w:pStyle w:val="Akapitzlist"/>
        <w:widowControl w:val="0"/>
        <w:numPr>
          <w:ilvl w:val="1"/>
          <w:numId w:val="62"/>
        </w:numPr>
        <w:spacing w:line="276" w:lineRule="auto"/>
        <w:outlineLvl w:val="3"/>
        <w:rPr>
          <w:rFonts w:ascii="Cambria" w:hAnsi="Cambria"/>
          <w:sz w:val="24"/>
          <w:szCs w:val="24"/>
        </w:rPr>
      </w:pPr>
      <w:r w:rsidRPr="00AB13CB">
        <w:rPr>
          <w:rFonts w:ascii="Cambria" w:hAnsi="Cambria"/>
          <w:sz w:val="24"/>
          <w:szCs w:val="24"/>
        </w:rPr>
        <w:t>Ofertę składa się, pod rygorem nieważności, w formie elektronicznej lub w postaci elektronicznej opatrzonej podpisem zaufanym lub podpisem osobistym. 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 W przypadku wykorzystania formatu podpisu XAdES zewnętrzny. Zamawiający wymaga dołączenia odpowiedniej liczby plików, tj. podpisywanych plików z danymi oraz plików podpisu w formacie XAdES.</w:t>
      </w:r>
    </w:p>
    <w:p w14:paraId="0A7A2E47" w14:textId="2761FC52" w:rsidR="00F362BD" w:rsidRPr="00AB13CB" w:rsidRDefault="00F362BD" w:rsidP="00C26995">
      <w:pPr>
        <w:pStyle w:val="Akapitzlist"/>
        <w:widowControl w:val="0"/>
        <w:numPr>
          <w:ilvl w:val="1"/>
          <w:numId w:val="62"/>
        </w:numPr>
        <w:spacing w:line="276" w:lineRule="auto"/>
        <w:outlineLvl w:val="3"/>
        <w:rPr>
          <w:rFonts w:ascii="Cambria" w:hAnsi="Cambria"/>
          <w:sz w:val="24"/>
          <w:szCs w:val="24"/>
        </w:rPr>
      </w:pPr>
      <w:r w:rsidRPr="00AB13CB">
        <w:rPr>
          <w:rFonts w:ascii="Cambria" w:hAnsi="Cambria"/>
          <w:sz w:val="24"/>
          <w:szCs w:val="24"/>
        </w:rPr>
        <w:t xml:space="preserve">Jeżeli dokumenty elektroniczne, przekazywane przy użyciu środków komunikacji elektronicznej, zawierają informacje stanowiące tajemnicę przedsiębiorstwa w rozumieniu przepisów ustawy z dnia 16 kwietnia 1993 </w:t>
      </w:r>
      <w:r w:rsidRPr="00AB13CB">
        <w:rPr>
          <w:rFonts w:ascii="Cambria" w:hAnsi="Cambria"/>
          <w:sz w:val="24"/>
          <w:szCs w:val="24"/>
        </w:rPr>
        <w:lastRenderedPageBreak/>
        <w:t>r. o zwalczaniu nieuczciwej konkurencji (Dz. U. z 2020 r. poz. 1913), wykonawca, w celu utrzymania w poufności tych informacji, przekazuje je w wydzielonym i odpowiednio oznaczonym pliku, wraz z jednoczesnym zaznaczeniem polecenia „Załącznik stanowiący tajemnicę przedsiębiorstwa”. Na platformie</w:t>
      </w:r>
      <w:r>
        <w:rPr>
          <w:rFonts w:ascii="Cambria" w:hAnsi="Cambria"/>
          <w:sz w:val="24"/>
          <w:szCs w:val="24"/>
        </w:rPr>
        <w:t xml:space="preserve"> zakupowej</w:t>
      </w:r>
      <w:r w:rsidRPr="00AB13CB">
        <w:rPr>
          <w:rFonts w:ascii="Cambria" w:hAnsi="Cambria"/>
          <w:sz w:val="24"/>
          <w:szCs w:val="24"/>
        </w:rPr>
        <w:t xml:space="preserve"> w formularzu składania oferty znajduje się miejsce wyznaczone do dołączenia części oferty stanowiącej tajemnicę przedsiębiorstwa.</w:t>
      </w:r>
    </w:p>
    <w:p w14:paraId="0C4DFE10" w14:textId="4A324D39" w:rsidR="00F362BD" w:rsidRPr="00AB13CB" w:rsidRDefault="00F362BD" w:rsidP="00C26995">
      <w:pPr>
        <w:pStyle w:val="Akapitzlist"/>
        <w:widowControl w:val="0"/>
        <w:numPr>
          <w:ilvl w:val="1"/>
          <w:numId w:val="62"/>
        </w:numPr>
        <w:spacing w:line="276" w:lineRule="auto"/>
        <w:outlineLvl w:val="3"/>
        <w:rPr>
          <w:rFonts w:ascii="Cambria" w:hAnsi="Cambria"/>
          <w:sz w:val="24"/>
          <w:szCs w:val="24"/>
        </w:rPr>
      </w:pPr>
      <w:r w:rsidRPr="00AB13CB">
        <w:rPr>
          <w:rFonts w:ascii="Cambria" w:hAnsi="Cambria"/>
          <w:sz w:val="24"/>
          <w:szCs w:val="24"/>
        </w:rPr>
        <w:t xml:space="preserve">Do oferty należy dołączyć </w:t>
      </w:r>
      <w:r>
        <w:rPr>
          <w:rFonts w:ascii="Cambria" w:hAnsi="Cambria"/>
          <w:sz w:val="24"/>
          <w:szCs w:val="24"/>
        </w:rPr>
        <w:t>dokumenty wskazane w pkt 13</w:t>
      </w:r>
      <w:r w:rsidRPr="00AB13CB">
        <w:rPr>
          <w:rFonts w:ascii="Cambria" w:hAnsi="Cambria"/>
          <w:sz w:val="24"/>
          <w:szCs w:val="24"/>
        </w:rPr>
        <w:t>.</w:t>
      </w:r>
      <w:r>
        <w:rPr>
          <w:rFonts w:ascii="Cambria" w:hAnsi="Cambria"/>
          <w:sz w:val="24"/>
          <w:szCs w:val="24"/>
        </w:rPr>
        <w:t>4</w:t>
      </w:r>
      <w:r w:rsidRPr="00AB13CB">
        <w:rPr>
          <w:rFonts w:ascii="Cambria" w:hAnsi="Cambria"/>
          <w:sz w:val="24"/>
          <w:szCs w:val="24"/>
        </w:rPr>
        <w:t xml:space="preserve"> SWZ, w formie elektronicznej lub w postaci elektronicznej opatrzonej podpisem zaufanym lub podpisem osobistym. </w:t>
      </w:r>
    </w:p>
    <w:p w14:paraId="27185BFE" w14:textId="04CB4AAE" w:rsidR="00F362BD" w:rsidRPr="00AB13CB" w:rsidRDefault="00F362BD" w:rsidP="00C26995">
      <w:pPr>
        <w:pStyle w:val="Akapitzlist"/>
        <w:widowControl w:val="0"/>
        <w:numPr>
          <w:ilvl w:val="1"/>
          <w:numId w:val="62"/>
        </w:numPr>
        <w:spacing w:line="276" w:lineRule="auto"/>
        <w:outlineLvl w:val="3"/>
        <w:rPr>
          <w:rFonts w:ascii="Cambria" w:hAnsi="Cambria"/>
          <w:sz w:val="24"/>
          <w:szCs w:val="24"/>
        </w:rPr>
      </w:pPr>
      <w:r w:rsidRPr="00AB13CB">
        <w:rPr>
          <w:rFonts w:ascii="Cambria" w:hAnsi="Cambria"/>
          <w:sz w:val="24"/>
          <w:szCs w:val="24"/>
        </w:rPr>
        <w:t xml:space="preserve">Oferta może być złożona tylko do upływu terminu składania ofert. </w:t>
      </w:r>
    </w:p>
    <w:p w14:paraId="16C93505" w14:textId="77777777" w:rsidR="00C26995" w:rsidRPr="00C26995" w:rsidRDefault="00F362BD" w:rsidP="00C26995">
      <w:pPr>
        <w:pStyle w:val="Akapitzlist"/>
        <w:widowControl w:val="0"/>
        <w:numPr>
          <w:ilvl w:val="1"/>
          <w:numId w:val="62"/>
        </w:numPr>
        <w:spacing w:line="276" w:lineRule="auto"/>
        <w:outlineLvl w:val="3"/>
        <w:rPr>
          <w:rStyle w:val="Hipercze"/>
          <w:rFonts w:ascii="Cambria" w:hAnsi="Cambria"/>
          <w:color w:val="auto"/>
          <w:sz w:val="24"/>
          <w:szCs w:val="24"/>
          <w:u w:val="none"/>
        </w:rPr>
      </w:pPr>
      <w:r w:rsidRPr="002B120F">
        <w:rPr>
          <w:rFonts w:ascii="Cambria" w:hAnsi="Cambria"/>
          <w:sz w:val="24"/>
          <w:szCs w:val="24"/>
        </w:rPr>
        <w:t xml:space="preserve">Wykonawca może przed upływem terminu do składania ofert wycofać lub zmienić ofertę za pośrednictwem platformy zakupowej. Sposób dokonywania zmiany lub wycofania oferty zamieszczono w instrukcji użytkowania zamieszczonej na stronie internetowej pod adresem: </w:t>
      </w:r>
      <w:hyperlink r:id="rId28" w:history="1">
        <w:r w:rsidRPr="002B120F">
          <w:rPr>
            <w:rStyle w:val="Hipercze"/>
            <w:rFonts w:ascii="Cambria" w:hAnsi="Cambria"/>
            <w:sz w:val="24"/>
            <w:szCs w:val="24"/>
          </w:rPr>
          <w:t>https://platformazakupowa.pl/strona/45-instrukcje</w:t>
        </w:r>
      </w:hyperlink>
    </w:p>
    <w:p w14:paraId="7941D667" w14:textId="77777777" w:rsidR="00C26995" w:rsidRPr="00C26995" w:rsidRDefault="00F362BD" w:rsidP="00C26995">
      <w:pPr>
        <w:pStyle w:val="Akapitzlist"/>
        <w:widowControl w:val="0"/>
        <w:numPr>
          <w:ilvl w:val="1"/>
          <w:numId w:val="62"/>
        </w:numPr>
        <w:spacing w:line="276" w:lineRule="auto"/>
        <w:outlineLvl w:val="3"/>
        <w:rPr>
          <w:rFonts w:ascii="Cambria" w:hAnsi="Cambria"/>
          <w:sz w:val="24"/>
          <w:szCs w:val="24"/>
        </w:rPr>
      </w:pPr>
      <w:r w:rsidRPr="00C26995">
        <w:rPr>
          <w:rFonts w:ascii="Cambria" w:hAnsi="Cambria"/>
          <w:sz w:val="24"/>
          <w:szCs w:val="24"/>
        </w:rPr>
        <w:t>Po wypełnieniu Formularza składania oferty lub wniosku i dołączenia wszystkich wymaganych załączników należy kliknąć przycisk „Przejdź do podsumowania”.</w:t>
      </w:r>
    </w:p>
    <w:p w14:paraId="2B4BA1B4" w14:textId="77777777" w:rsidR="00C26995" w:rsidRPr="00C26995" w:rsidRDefault="00F362BD" w:rsidP="00C26995">
      <w:pPr>
        <w:pStyle w:val="Akapitzlist"/>
        <w:widowControl w:val="0"/>
        <w:numPr>
          <w:ilvl w:val="1"/>
          <w:numId w:val="62"/>
        </w:numPr>
        <w:spacing w:line="276" w:lineRule="auto"/>
        <w:outlineLvl w:val="3"/>
        <w:rPr>
          <w:rFonts w:ascii="Cambria" w:hAnsi="Cambria"/>
          <w:sz w:val="24"/>
          <w:szCs w:val="24"/>
        </w:rPr>
      </w:pPr>
      <w:r w:rsidRPr="00C26995">
        <w:rPr>
          <w:rFonts w:ascii="Cambria" w:hAnsi="Cambria"/>
          <w:sz w:val="24"/>
          <w:szCs w:val="24"/>
        </w:rPr>
        <w:t>Za datę złożenia oferty przyjmuje się datę jej przekazania w systemie (platformie zakupowej) w drugim kroku składania oferty poprzez kliknięcie przycisku “Złóż ofertę” i wyświetlenie się komunikatu, że oferta została zaszyfrowana i złożona.</w:t>
      </w:r>
    </w:p>
    <w:p w14:paraId="342EBBBF" w14:textId="6A2868DC" w:rsidR="00F362BD" w:rsidRPr="00C26995" w:rsidRDefault="00F362BD" w:rsidP="00C26995">
      <w:pPr>
        <w:pStyle w:val="Akapitzlist"/>
        <w:widowControl w:val="0"/>
        <w:numPr>
          <w:ilvl w:val="1"/>
          <w:numId w:val="62"/>
        </w:numPr>
        <w:spacing w:line="276" w:lineRule="auto"/>
        <w:outlineLvl w:val="3"/>
        <w:rPr>
          <w:rFonts w:ascii="Cambria" w:hAnsi="Cambria"/>
          <w:sz w:val="24"/>
          <w:szCs w:val="24"/>
        </w:rPr>
      </w:pPr>
      <w:r w:rsidRPr="00C26995">
        <w:rPr>
          <w:rFonts w:ascii="Cambria" w:hAnsi="Cambria"/>
          <w:sz w:val="24"/>
          <w:szCs w:val="24"/>
        </w:rPr>
        <w:t>Wykonawca po upływie terminu do składania ofert nie może skutecznie dokonać zm</w:t>
      </w:r>
      <w:r w:rsidRPr="00C26995">
        <w:rPr>
          <w:rFonts w:asciiTheme="majorHAnsi" w:hAnsiTheme="majorHAnsi"/>
          <w:sz w:val="24"/>
          <w:szCs w:val="24"/>
        </w:rPr>
        <w:t xml:space="preserve">iany ani wycofać złożonej oferty. </w:t>
      </w:r>
    </w:p>
    <w:p w14:paraId="7FE56E84" w14:textId="77777777" w:rsidR="00F362BD" w:rsidRPr="00AB13CB" w:rsidRDefault="00F362BD" w:rsidP="00F362BD">
      <w:pPr>
        <w:pStyle w:val="Akapitzlist"/>
        <w:widowControl w:val="0"/>
        <w:spacing w:line="276" w:lineRule="auto"/>
        <w:ind w:left="709"/>
        <w:outlineLvl w:val="3"/>
        <w:rPr>
          <w:rFonts w:asciiTheme="majorHAnsi" w:hAnsiTheme="majorHAnsi"/>
          <w:color w:val="000000" w:themeColor="text1"/>
          <w:sz w:val="24"/>
          <w:szCs w:val="24"/>
          <w:highlight w:val="yellow"/>
        </w:rPr>
      </w:pPr>
    </w:p>
    <w:p w14:paraId="1FCDBFE2" w14:textId="77777777" w:rsidR="00F362BD" w:rsidRPr="00AB13CB" w:rsidRDefault="00F362BD" w:rsidP="00F362BD">
      <w:pPr>
        <w:widowControl w:val="0"/>
        <w:spacing w:line="276" w:lineRule="auto"/>
        <w:jc w:val="center"/>
        <w:outlineLvl w:val="3"/>
        <w:rPr>
          <w:rFonts w:asciiTheme="majorHAnsi" w:hAnsiTheme="majorHAnsi"/>
          <w:b/>
          <w:bCs/>
          <w:color w:val="000000" w:themeColor="text1"/>
        </w:rPr>
      </w:pPr>
      <w:r w:rsidRPr="00AB13CB">
        <w:rPr>
          <w:rFonts w:asciiTheme="majorHAnsi" w:hAnsiTheme="majorHAnsi"/>
          <w:b/>
          <w:bCs/>
          <w:color w:val="000000" w:themeColor="text1"/>
        </w:rPr>
        <w:t>Składanie dokumentów innych niż oferty</w:t>
      </w:r>
    </w:p>
    <w:p w14:paraId="43F3A582" w14:textId="59D7B94C" w:rsidR="00F362BD" w:rsidRPr="00AB13CB" w:rsidRDefault="00C26995" w:rsidP="00C26995">
      <w:pPr>
        <w:pStyle w:val="Akapitzlist"/>
        <w:widowControl w:val="0"/>
        <w:numPr>
          <w:ilvl w:val="1"/>
          <w:numId w:val="62"/>
        </w:numPr>
        <w:spacing w:line="276" w:lineRule="auto"/>
        <w:ind w:left="862"/>
        <w:outlineLvl w:val="3"/>
        <w:rPr>
          <w:rFonts w:ascii="Cambria" w:hAnsi="Cambria"/>
          <w:sz w:val="24"/>
          <w:szCs w:val="24"/>
        </w:rPr>
      </w:pPr>
      <w:r>
        <w:rPr>
          <w:rFonts w:ascii="Cambria" w:hAnsi="Cambria"/>
          <w:sz w:val="24"/>
          <w:szCs w:val="24"/>
        </w:rPr>
        <w:t xml:space="preserve"> </w:t>
      </w:r>
      <w:r w:rsidR="00F362BD" w:rsidRPr="00AB13CB">
        <w:rPr>
          <w:rFonts w:ascii="Cambria" w:hAnsi="Cambria"/>
          <w:sz w:val="24"/>
          <w:szCs w:val="24"/>
        </w:rPr>
        <w:t>W postępowaniu o udzielenie zamówienia komunikacja pomiędzy Zamawiającym a Wykonawcami w zakresie składania dokumentów, oświadczeń, wniosków (innych niż ofert i oświadczeń wskazanych w pkt 8.1 SWZ - które mogą być przekazywane jedynie w sposób wskazan</w:t>
      </w:r>
      <w:r w:rsidR="00F362BD">
        <w:rPr>
          <w:rFonts w:ascii="Cambria" w:hAnsi="Cambria"/>
          <w:sz w:val="24"/>
          <w:szCs w:val="24"/>
        </w:rPr>
        <w:t>y w pkt 11.14</w:t>
      </w:r>
      <w:r w:rsidR="00F362BD" w:rsidRPr="00AB13CB">
        <w:rPr>
          <w:rFonts w:ascii="Cambria" w:hAnsi="Cambria"/>
          <w:sz w:val="24"/>
          <w:szCs w:val="24"/>
        </w:rPr>
        <w:t xml:space="preserve"> odbywa się elektronicznie za pośrednictwem: platformy zakupowej. </w:t>
      </w:r>
    </w:p>
    <w:p w14:paraId="75213AD3" w14:textId="10362687" w:rsidR="00F362BD" w:rsidRPr="00AB13CB" w:rsidRDefault="00F362BD" w:rsidP="00C26995">
      <w:pPr>
        <w:pStyle w:val="Akapitzlist"/>
        <w:widowControl w:val="0"/>
        <w:numPr>
          <w:ilvl w:val="1"/>
          <w:numId w:val="62"/>
        </w:numPr>
        <w:spacing w:line="276" w:lineRule="auto"/>
        <w:ind w:left="862"/>
        <w:outlineLvl w:val="3"/>
        <w:rPr>
          <w:rFonts w:asciiTheme="majorHAnsi" w:hAnsiTheme="majorHAnsi"/>
          <w:sz w:val="24"/>
          <w:szCs w:val="24"/>
        </w:rPr>
      </w:pPr>
      <w:r w:rsidRPr="00AB13CB">
        <w:rPr>
          <w:rFonts w:ascii="Cambria" w:hAnsi="Cambria"/>
          <w:sz w:val="24"/>
          <w:szCs w:val="24"/>
        </w:rPr>
        <w:t>Spo</w:t>
      </w:r>
      <w:r w:rsidR="00C26995">
        <w:rPr>
          <w:rFonts w:ascii="Cambria" w:hAnsi="Cambria"/>
          <w:sz w:val="24"/>
          <w:szCs w:val="24"/>
        </w:rPr>
        <w:t>s</w:t>
      </w:r>
      <w:r w:rsidRPr="00AB13CB">
        <w:rPr>
          <w:rFonts w:ascii="Cambria" w:hAnsi="Cambria"/>
          <w:sz w:val="24"/>
          <w:szCs w:val="24"/>
        </w:rPr>
        <w:t xml:space="preserve">ób sporządzenia dokumentów elektronicznych musi być zgody </w:t>
      </w:r>
      <w:r w:rsidRPr="00AB13CB">
        <w:rPr>
          <w:rFonts w:ascii="Cambria" w:hAnsi="Cambria"/>
          <w:sz w:val="24"/>
          <w:szCs w:val="24"/>
        </w:rPr>
        <w:br/>
        <w:t xml:space="preserve">z wymaganiami określonymi w rozporządzeniu Prezesa Rady Ministrów </w:t>
      </w:r>
      <w:r w:rsidRPr="00AB13CB">
        <w:rPr>
          <w:rFonts w:ascii="Cambria" w:hAnsi="Cambria"/>
          <w:sz w:val="24"/>
          <w:szCs w:val="24"/>
        </w:rPr>
        <w:br/>
        <w:t>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w:t>
      </w:r>
      <w:r w:rsidRPr="00AB13CB">
        <w:rPr>
          <w:rFonts w:asciiTheme="majorHAnsi" w:hAnsiTheme="majorHAnsi"/>
          <w:sz w:val="24"/>
          <w:szCs w:val="24"/>
        </w:rPr>
        <w:t>e żądać zamawiający od wykonawcy (Dz. U. z 2020 poz. 2415).</w:t>
      </w:r>
    </w:p>
    <w:p w14:paraId="3C5EAF2A" w14:textId="77777777" w:rsidR="00F362BD" w:rsidRPr="005337E7" w:rsidRDefault="00F362BD" w:rsidP="005337E7">
      <w:pPr>
        <w:widowControl w:val="0"/>
        <w:spacing w:line="276" w:lineRule="auto"/>
        <w:ind w:left="709"/>
        <w:contextualSpacing/>
        <w:jc w:val="both"/>
        <w:outlineLvl w:val="3"/>
        <w:rPr>
          <w:rFonts w:ascii="Cambria" w:eastAsia="SimSun" w:hAnsi="Cambria"/>
          <w:lang w:eastAsia="zh-CN"/>
        </w:rPr>
      </w:pPr>
    </w:p>
    <w:tbl>
      <w:tblPr>
        <w:tblW w:w="9143" w:type="dxa"/>
        <w:jc w:val="center"/>
        <w:tblLayout w:type="fixed"/>
        <w:tblLook w:val="00A0" w:firstRow="1" w:lastRow="0" w:firstColumn="1" w:lastColumn="0" w:noHBand="0" w:noVBand="0"/>
      </w:tblPr>
      <w:tblGrid>
        <w:gridCol w:w="9143"/>
      </w:tblGrid>
      <w:tr w:rsidR="002D5F80" w14:paraId="1B939DF3" w14:textId="77777777" w:rsidTr="00BF36D0">
        <w:trPr>
          <w:jc w:val="center"/>
        </w:trPr>
        <w:tc>
          <w:tcPr>
            <w:tcW w:w="9143" w:type="dxa"/>
            <w:tcBorders>
              <w:bottom w:val="single" w:sz="4" w:space="0" w:color="000000"/>
            </w:tcBorders>
            <w:shd w:val="clear" w:color="auto" w:fill="D9D9D9" w:themeFill="background1" w:themeFillShade="D9"/>
          </w:tcPr>
          <w:p w14:paraId="73FBDE74"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lastRenderedPageBreak/>
              <w:t>Rozdział 12</w:t>
            </w:r>
          </w:p>
          <w:p w14:paraId="2091FC95"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WYMAGANIA DOTYCZĄCE WADIUM</w:t>
            </w:r>
          </w:p>
        </w:tc>
      </w:tr>
    </w:tbl>
    <w:p w14:paraId="5F44719C" w14:textId="5F4FE976" w:rsidR="00BF36D0" w:rsidRPr="00B0109E" w:rsidRDefault="00BF36D0" w:rsidP="00E44E10">
      <w:pPr>
        <w:pStyle w:val="Akapitzlist"/>
        <w:widowControl w:val="0"/>
        <w:numPr>
          <w:ilvl w:val="1"/>
          <w:numId w:val="44"/>
        </w:numPr>
        <w:suppressAutoHyphens w:val="0"/>
        <w:spacing w:line="276" w:lineRule="auto"/>
        <w:ind w:left="709" w:hanging="709"/>
        <w:outlineLvl w:val="3"/>
        <w:rPr>
          <w:rFonts w:ascii="Cambria" w:hAnsi="Cambria" w:cs="Arial"/>
          <w:bCs/>
          <w:sz w:val="24"/>
          <w:szCs w:val="24"/>
        </w:rPr>
      </w:pPr>
      <w:r w:rsidRPr="00B0109E">
        <w:rPr>
          <w:rFonts w:ascii="Cambria" w:hAnsi="Cambria" w:cs="Arial"/>
          <w:bCs/>
          <w:sz w:val="24"/>
          <w:szCs w:val="24"/>
        </w:rPr>
        <w:t>Wykonawca jest zobowiązany wnieść wadium w wysokości:</w:t>
      </w:r>
      <w:r w:rsidR="00FC4ADC" w:rsidRPr="00B0109E">
        <w:rPr>
          <w:rFonts w:ascii="Cambria" w:hAnsi="Cambria" w:cs="Arial"/>
          <w:b/>
          <w:bCs/>
          <w:color w:val="000000"/>
          <w:sz w:val="24"/>
          <w:szCs w:val="24"/>
        </w:rPr>
        <w:t xml:space="preserve"> </w:t>
      </w:r>
      <w:r w:rsidR="000065AB">
        <w:rPr>
          <w:rFonts w:ascii="Cambria" w:hAnsi="Cambria" w:cs="Arial"/>
          <w:b/>
          <w:bCs/>
          <w:color w:val="000000"/>
          <w:sz w:val="24"/>
          <w:szCs w:val="24"/>
        </w:rPr>
        <w:t>5</w:t>
      </w:r>
      <w:r w:rsidR="00E42FD3" w:rsidRPr="00B0109E">
        <w:rPr>
          <w:rFonts w:ascii="Cambria" w:hAnsi="Cambria" w:cs="Arial"/>
          <w:b/>
          <w:bCs/>
          <w:color w:val="000000"/>
          <w:sz w:val="24"/>
          <w:szCs w:val="24"/>
        </w:rPr>
        <w:t xml:space="preserve"> </w:t>
      </w:r>
      <w:r w:rsidR="00FC4ADC" w:rsidRPr="00B0109E">
        <w:rPr>
          <w:rFonts w:ascii="Cambria" w:hAnsi="Cambria" w:cs="Arial"/>
          <w:b/>
          <w:bCs/>
          <w:color w:val="000000"/>
          <w:sz w:val="24"/>
          <w:szCs w:val="24"/>
        </w:rPr>
        <w:t xml:space="preserve">000,00 </w:t>
      </w:r>
      <w:r w:rsidRPr="00B0109E">
        <w:rPr>
          <w:rFonts w:ascii="Cambria" w:hAnsi="Cambria" w:cs="Arial"/>
          <w:b/>
          <w:bCs/>
          <w:color w:val="000000"/>
          <w:sz w:val="24"/>
          <w:szCs w:val="24"/>
        </w:rPr>
        <w:t>PLN</w:t>
      </w:r>
      <w:r w:rsidRPr="00B0109E">
        <w:rPr>
          <w:rFonts w:ascii="Cambria" w:hAnsi="Cambria" w:cs="Arial"/>
          <w:bCs/>
          <w:color w:val="000000"/>
          <w:sz w:val="24"/>
          <w:szCs w:val="24"/>
        </w:rPr>
        <w:t xml:space="preserve"> </w:t>
      </w:r>
      <w:r w:rsidR="00020E9D">
        <w:rPr>
          <w:rFonts w:ascii="Cambria" w:hAnsi="Cambria" w:cs="Arial"/>
          <w:bCs/>
          <w:color w:val="000000"/>
          <w:sz w:val="24"/>
          <w:szCs w:val="24"/>
        </w:rPr>
        <w:t xml:space="preserve">                              </w:t>
      </w:r>
      <w:r w:rsidRPr="00B0109E">
        <w:rPr>
          <w:rFonts w:ascii="Cambria" w:hAnsi="Cambria" w:cs="Arial"/>
          <w:bCs/>
          <w:color w:val="000000"/>
          <w:sz w:val="24"/>
          <w:szCs w:val="24"/>
        </w:rPr>
        <w:t>(słownie:</w:t>
      </w:r>
      <w:r w:rsidR="00B0109E" w:rsidRPr="00B0109E">
        <w:rPr>
          <w:rFonts w:ascii="Cambria" w:hAnsi="Cambria" w:cs="Arial"/>
          <w:bCs/>
          <w:color w:val="000000"/>
          <w:sz w:val="24"/>
          <w:szCs w:val="24"/>
        </w:rPr>
        <w:t xml:space="preserve"> </w:t>
      </w:r>
      <w:r w:rsidR="000065AB">
        <w:rPr>
          <w:rFonts w:ascii="Cambria" w:hAnsi="Cambria" w:cs="Arial"/>
          <w:bCs/>
          <w:color w:val="000000"/>
          <w:sz w:val="24"/>
          <w:szCs w:val="24"/>
        </w:rPr>
        <w:t>pięć</w:t>
      </w:r>
      <w:r w:rsidR="00E42FD3" w:rsidRPr="00B0109E">
        <w:rPr>
          <w:rFonts w:ascii="Cambria" w:hAnsi="Cambria" w:cs="Arial"/>
          <w:bCs/>
          <w:color w:val="000000"/>
          <w:sz w:val="24"/>
          <w:szCs w:val="24"/>
        </w:rPr>
        <w:t xml:space="preserve"> </w:t>
      </w:r>
      <w:r w:rsidR="00FC4ADC" w:rsidRPr="00B0109E">
        <w:rPr>
          <w:rFonts w:ascii="Cambria" w:hAnsi="Cambria" w:cs="Arial"/>
          <w:bCs/>
          <w:color w:val="000000"/>
          <w:sz w:val="24"/>
          <w:szCs w:val="24"/>
        </w:rPr>
        <w:t>tysi</w:t>
      </w:r>
      <w:r w:rsidR="00361D04" w:rsidRPr="00B0109E">
        <w:rPr>
          <w:rFonts w:ascii="Cambria" w:hAnsi="Cambria" w:cs="Arial"/>
          <w:bCs/>
          <w:color w:val="000000"/>
          <w:sz w:val="24"/>
          <w:szCs w:val="24"/>
        </w:rPr>
        <w:t>ęcy</w:t>
      </w:r>
      <w:r w:rsidR="00BF701A" w:rsidRPr="00B0109E">
        <w:rPr>
          <w:rFonts w:ascii="Cambria" w:hAnsi="Cambria" w:cs="Arial"/>
          <w:bCs/>
          <w:color w:val="000000"/>
          <w:sz w:val="24"/>
          <w:szCs w:val="24"/>
        </w:rPr>
        <w:t xml:space="preserve"> </w:t>
      </w:r>
      <w:r w:rsidRPr="00B0109E">
        <w:rPr>
          <w:rFonts w:ascii="Cambria" w:hAnsi="Cambria" w:cs="Arial"/>
          <w:bCs/>
          <w:color w:val="000000"/>
          <w:sz w:val="24"/>
          <w:szCs w:val="24"/>
        </w:rPr>
        <w:t>zł i 00/100),</w:t>
      </w:r>
    </w:p>
    <w:p w14:paraId="7ADB8096" w14:textId="77777777" w:rsidR="00BF36D0" w:rsidRPr="00C6306E" w:rsidRDefault="00BF36D0" w:rsidP="00E44E10">
      <w:pPr>
        <w:pStyle w:val="Akapitzlist"/>
        <w:widowControl w:val="0"/>
        <w:numPr>
          <w:ilvl w:val="1"/>
          <w:numId w:val="43"/>
        </w:numPr>
        <w:suppressAutoHyphens w:val="0"/>
        <w:spacing w:before="0" w:after="0" w:line="276" w:lineRule="auto"/>
        <w:outlineLvl w:val="3"/>
        <w:rPr>
          <w:rFonts w:ascii="Cambria" w:hAnsi="Cambria" w:cs="Arial"/>
          <w:bCs/>
          <w:sz w:val="24"/>
          <w:szCs w:val="24"/>
        </w:rPr>
      </w:pPr>
      <w:r w:rsidRPr="00BE543A">
        <w:rPr>
          <w:rFonts w:ascii="Cambria" w:hAnsi="Cambria" w:cs="Arial"/>
          <w:bCs/>
          <w:color w:val="000000"/>
          <w:sz w:val="24"/>
          <w:szCs w:val="24"/>
        </w:rPr>
        <w:t>Wadium może być wniesione w jednej lub kilku następujących</w:t>
      </w:r>
      <w:r w:rsidRPr="00C6306E">
        <w:rPr>
          <w:rFonts w:ascii="Cambria" w:hAnsi="Cambria" w:cs="Arial"/>
          <w:bCs/>
          <w:sz w:val="24"/>
          <w:szCs w:val="24"/>
        </w:rPr>
        <w:t xml:space="preserve"> formach:</w:t>
      </w:r>
    </w:p>
    <w:p w14:paraId="51E0F7B2" w14:textId="77777777" w:rsidR="00BF36D0" w:rsidRPr="00C6306E" w:rsidRDefault="00BF36D0" w:rsidP="00E44E10">
      <w:pPr>
        <w:numPr>
          <w:ilvl w:val="2"/>
          <w:numId w:val="41"/>
        </w:numPr>
        <w:tabs>
          <w:tab w:val="left" w:pos="1134"/>
        </w:tabs>
        <w:suppressAutoHyphens w:val="0"/>
        <w:spacing w:line="276" w:lineRule="auto"/>
        <w:ind w:left="1134" w:hanging="425"/>
        <w:jc w:val="both"/>
        <w:rPr>
          <w:rFonts w:ascii="Cambria" w:hAnsi="Cambria" w:cs="Arial"/>
        </w:rPr>
      </w:pPr>
      <w:r w:rsidRPr="00C6306E">
        <w:rPr>
          <w:rFonts w:ascii="Cambria" w:hAnsi="Cambria" w:cs="Arial"/>
        </w:rPr>
        <w:t>pieniądzu;</w:t>
      </w:r>
    </w:p>
    <w:p w14:paraId="3E8B5596" w14:textId="77777777" w:rsidR="00BF36D0" w:rsidRPr="00C6306E" w:rsidRDefault="00BF36D0" w:rsidP="00E44E10">
      <w:pPr>
        <w:numPr>
          <w:ilvl w:val="2"/>
          <w:numId w:val="41"/>
        </w:numPr>
        <w:tabs>
          <w:tab w:val="left" w:pos="1134"/>
        </w:tabs>
        <w:suppressAutoHyphens w:val="0"/>
        <w:spacing w:line="276" w:lineRule="auto"/>
        <w:ind w:left="1134" w:hanging="425"/>
        <w:jc w:val="both"/>
        <w:rPr>
          <w:rFonts w:ascii="Cambria" w:hAnsi="Cambria" w:cs="Arial"/>
        </w:rPr>
      </w:pPr>
      <w:r w:rsidRPr="00C6306E">
        <w:rPr>
          <w:rFonts w:ascii="Cambria" w:hAnsi="Cambria" w:cs="Arial"/>
        </w:rPr>
        <w:t>gwarancjach bankowych;</w:t>
      </w:r>
    </w:p>
    <w:p w14:paraId="025F20E1" w14:textId="77777777" w:rsidR="00BF36D0" w:rsidRPr="00C6306E" w:rsidRDefault="00BF36D0" w:rsidP="00E44E10">
      <w:pPr>
        <w:numPr>
          <w:ilvl w:val="2"/>
          <w:numId w:val="41"/>
        </w:numPr>
        <w:tabs>
          <w:tab w:val="left" w:pos="1134"/>
        </w:tabs>
        <w:suppressAutoHyphens w:val="0"/>
        <w:spacing w:line="276" w:lineRule="auto"/>
        <w:ind w:left="1134" w:hanging="425"/>
        <w:jc w:val="both"/>
        <w:rPr>
          <w:rFonts w:ascii="Cambria" w:hAnsi="Cambria" w:cs="Arial"/>
        </w:rPr>
      </w:pPr>
      <w:r w:rsidRPr="00C6306E">
        <w:rPr>
          <w:rFonts w:ascii="Cambria" w:hAnsi="Cambria" w:cs="Arial"/>
        </w:rPr>
        <w:t>gwarancjach ubezpieczeniowych;</w:t>
      </w:r>
    </w:p>
    <w:p w14:paraId="167D12DC" w14:textId="77777777" w:rsidR="00BF36D0" w:rsidRPr="002B38E4" w:rsidRDefault="00BF36D0" w:rsidP="00E44E10">
      <w:pPr>
        <w:numPr>
          <w:ilvl w:val="2"/>
          <w:numId w:val="41"/>
        </w:numPr>
        <w:tabs>
          <w:tab w:val="left" w:pos="1134"/>
        </w:tabs>
        <w:suppressAutoHyphens w:val="0"/>
        <w:spacing w:line="276" w:lineRule="auto"/>
        <w:ind w:left="1134" w:hanging="425"/>
        <w:jc w:val="both"/>
        <w:rPr>
          <w:rFonts w:ascii="Cambria" w:hAnsi="Cambria" w:cs="Arial"/>
        </w:rPr>
      </w:pPr>
      <w:r w:rsidRPr="00C6306E">
        <w:rPr>
          <w:rFonts w:ascii="Cambria" w:hAnsi="Cambria" w:cs="Arial"/>
        </w:rPr>
        <w:t xml:space="preserve">poręczeniach udzielanych przez podmioty, o których mowa w art. 6b ust. 5 pkt. 2 ustawy z dnia 9 listopada 2000 r. o utworzeniu Polskiej Agencji Rozwoju </w:t>
      </w:r>
      <w:r w:rsidRPr="002B38E4">
        <w:rPr>
          <w:rFonts w:ascii="Cambria" w:hAnsi="Cambria" w:cs="Arial"/>
        </w:rPr>
        <w:t>Przedsiębiorczości.</w:t>
      </w:r>
    </w:p>
    <w:p w14:paraId="65791DAE" w14:textId="77777777" w:rsidR="006D7472" w:rsidRPr="00B33953" w:rsidRDefault="00BF36D0" w:rsidP="00E44E10">
      <w:pPr>
        <w:pStyle w:val="Akapitzlist"/>
        <w:widowControl w:val="0"/>
        <w:numPr>
          <w:ilvl w:val="1"/>
          <w:numId w:val="43"/>
        </w:numPr>
        <w:suppressAutoHyphens w:val="0"/>
        <w:spacing w:before="0" w:after="0" w:line="276" w:lineRule="auto"/>
        <w:contextualSpacing w:val="0"/>
        <w:outlineLvl w:val="3"/>
        <w:rPr>
          <w:rFonts w:ascii="Cambria" w:hAnsi="Cambria"/>
          <w:sz w:val="24"/>
          <w:szCs w:val="24"/>
        </w:rPr>
      </w:pPr>
      <w:r w:rsidRPr="002B38E4">
        <w:rPr>
          <w:rFonts w:ascii="Cambria" w:hAnsi="Cambria" w:cs="Arial"/>
          <w:bCs/>
          <w:sz w:val="24"/>
          <w:szCs w:val="24"/>
        </w:rPr>
        <w:t>Wadium wnoszone w pieniądzu należy wpłacić przelewem na następujący rachunek bankowy Zamawiającego:</w:t>
      </w:r>
      <w:bookmarkStart w:id="7" w:name="_Hlk124161146"/>
    </w:p>
    <w:p w14:paraId="1700B21D" w14:textId="77777777" w:rsidR="00B33953" w:rsidRPr="00B33953" w:rsidRDefault="00B33953" w:rsidP="00B33953">
      <w:pPr>
        <w:pStyle w:val="Akapitzlist"/>
        <w:widowControl w:val="0"/>
        <w:suppressAutoHyphens w:val="0"/>
        <w:spacing w:line="276" w:lineRule="auto"/>
        <w:outlineLvl w:val="3"/>
        <w:rPr>
          <w:rFonts w:ascii="Cambria" w:hAnsi="Cambria"/>
          <w:b/>
          <w:bCs/>
          <w:sz w:val="24"/>
          <w:szCs w:val="24"/>
        </w:rPr>
      </w:pPr>
      <w:bookmarkStart w:id="8" w:name="_Hlk210118624"/>
      <w:r w:rsidRPr="00B33953">
        <w:rPr>
          <w:rFonts w:ascii="Cambria" w:hAnsi="Cambria"/>
          <w:b/>
          <w:bCs/>
          <w:sz w:val="24"/>
          <w:szCs w:val="24"/>
        </w:rPr>
        <w:t xml:space="preserve">Bank PKO Bank Polski SA </w:t>
      </w:r>
    </w:p>
    <w:p w14:paraId="10BDCD3E" w14:textId="77777777" w:rsidR="00B33953" w:rsidRPr="00B33953" w:rsidRDefault="00B33953" w:rsidP="00B33953">
      <w:pPr>
        <w:pStyle w:val="Akapitzlist"/>
        <w:widowControl w:val="0"/>
        <w:suppressAutoHyphens w:val="0"/>
        <w:spacing w:line="276" w:lineRule="auto"/>
        <w:outlineLvl w:val="3"/>
        <w:rPr>
          <w:rFonts w:ascii="Cambria" w:hAnsi="Cambria"/>
          <w:b/>
          <w:bCs/>
          <w:sz w:val="24"/>
          <w:szCs w:val="24"/>
        </w:rPr>
      </w:pPr>
      <w:r w:rsidRPr="00B33953">
        <w:rPr>
          <w:rFonts w:ascii="Cambria" w:hAnsi="Cambria"/>
          <w:b/>
          <w:bCs/>
          <w:sz w:val="24"/>
          <w:szCs w:val="24"/>
        </w:rPr>
        <w:t xml:space="preserve">Nr: 91 1020 3147 0000 8002 0144 0320 </w:t>
      </w:r>
    </w:p>
    <w:p w14:paraId="6FA2EB8D" w14:textId="2CA4C2B9" w:rsidR="00B33953" w:rsidRPr="00B33953" w:rsidRDefault="00B33953" w:rsidP="00B33953">
      <w:pPr>
        <w:pStyle w:val="Akapitzlist"/>
        <w:widowControl w:val="0"/>
        <w:suppressAutoHyphens w:val="0"/>
        <w:spacing w:before="0" w:after="0" w:line="276" w:lineRule="auto"/>
        <w:contextualSpacing w:val="0"/>
        <w:outlineLvl w:val="3"/>
        <w:rPr>
          <w:rFonts w:ascii="Cambria" w:hAnsi="Cambria"/>
          <w:b/>
          <w:bCs/>
          <w:sz w:val="24"/>
          <w:szCs w:val="24"/>
        </w:rPr>
      </w:pPr>
      <w:r w:rsidRPr="00B33953">
        <w:rPr>
          <w:rFonts w:ascii="Cambria" w:hAnsi="Cambria"/>
          <w:b/>
          <w:bCs/>
          <w:sz w:val="24"/>
          <w:szCs w:val="24"/>
        </w:rPr>
        <w:t>z adnotacją: „Wadium – Znak sprawy: RI.271.2</w:t>
      </w:r>
      <w:r w:rsidR="000065AB">
        <w:rPr>
          <w:rFonts w:ascii="Cambria" w:hAnsi="Cambria"/>
          <w:b/>
          <w:bCs/>
          <w:sz w:val="24"/>
          <w:szCs w:val="24"/>
        </w:rPr>
        <w:t>3</w:t>
      </w:r>
      <w:r w:rsidRPr="00B33953">
        <w:rPr>
          <w:rFonts w:ascii="Cambria" w:hAnsi="Cambria"/>
          <w:b/>
          <w:bCs/>
          <w:sz w:val="24"/>
          <w:szCs w:val="24"/>
        </w:rPr>
        <w:t>.202</w:t>
      </w:r>
      <w:r w:rsidR="00020E9D">
        <w:rPr>
          <w:rFonts w:ascii="Cambria" w:hAnsi="Cambria"/>
          <w:b/>
          <w:bCs/>
          <w:sz w:val="24"/>
          <w:szCs w:val="24"/>
        </w:rPr>
        <w:t>6</w:t>
      </w:r>
    </w:p>
    <w:bookmarkEnd w:id="7"/>
    <w:bookmarkEnd w:id="8"/>
    <w:p w14:paraId="670091A0" w14:textId="1C0B0F63" w:rsidR="00BF36D0" w:rsidRPr="002B38E4" w:rsidRDefault="00BF36D0" w:rsidP="00E44E10">
      <w:pPr>
        <w:pStyle w:val="Akapitzlist"/>
        <w:widowControl w:val="0"/>
        <w:numPr>
          <w:ilvl w:val="1"/>
          <w:numId w:val="43"/>
        </w:numPr>
        <w:suppressAutoHyphens w:val="0"/>
        <w:spacing w:before="0" w:after="0" w:line="276" w:lineRule="auto"/>
        <w:outlineLvl w:val="3"/>
        <w:rPr>
          <w:rFonts w:ascii="Cambria" w:hAnsi="Cambria" w:cs="Arial"/>
          <w:bCs/>
          <w:sz w:val="24"/>
          <w:szCs w:val="24"/>
        </w:rPr>
      </w:pPr>
      <w:r w:rsidRPr="002B38E4">
        <w:rPr>
          <w:rFonts w:ascii="Cambria" w:hAnsi="Cambria" w:cs="Arial"/>
          <w:bCs/>
          <w:sz w:val="24"/>
          <w:szCs w:val="24"/>
        </w:rPr>
        <w:t>Za skuteczne wniesienie wadium w pieniądzu, Zamawiający uzna wadium, które zostanie zaksięgowane na rachunku bankowym Zamawiającego przed upływem terminu składania ofert.</w:t>
      </w:r>
    </w:p>
    <w:p w14:paraId="1BDFA6A8" w14:textId="77777777" w:rsidR="00BF36D0" w:rsidRPr="00E51C18" w:rsidRDefault="00BF36D0" w:rsidP="00E44E10">
      <w:pPr>
        <w:pStyle w:val="Kolorowalistaakcent11"/>
        <w:numPr>
          <w:ilvl w:val="1"/>
          <w:numId w:val="43"/>
        </w:numPr>
        <w:tabs>
          <w:tab w:val="left" w:pos="709"/>
        </w:tabs>
        <w:suppressAutoHyphens w:val="0"/>
        <w:spacing w:before="0" w:after="0" w:line="276" w:lineRule="auto"/>
        <w:rPr>
          <w:rFonts w:ascii="Cambria" w:hAnsi="Cambria" w:cs="Arial"/>
          <w:sz w:val="24"/>
          <w:szCs w:val="24"/>
        </w:rPr>
      </w:pPr>
      <w:r w:rsidRPr="002B38E4">
        <w:rPr>
          <w:rFonts w:ascii="Cambria" w:hAnsi="Cambria"/>
          <w:color w:val="000000"/>
          <w:sz w:val="24"/>
          <w:szCs w:val="24"/>
          <w:shd w:val="clear" w:color="auto" w:fill="FFFFFF"/>
        </w:rPr>
        <w:t>Jeżeli wadium jest wnoszone</w:t>
      </w:r>
      <w:r w:rsidRPr="00E51C18">
        <w:rPr>
          <w:rFonts w:ascii="Cambria" w:hAnsi="Cambria"/>
          <w:color w:val="000000"/>
          <w:sz w:val="24"/>
          <w:szCs w:val="24"/>
          <w:shd w:val="clear" w:color="auto" w:fill="FFFFFF"/>
        </w:rPr>
        <w:t xml:space="preserve"> w formie gwarancji lub poręczenia</w:t>
      </w:r>
      <w:r>
        <w:rPr>
          <w:rFonts w:ascii="Cambria" w:hAnsi="Cambria"/>
          <w:color w:val="000000"/>
          <w:sz w:val="24"/>
          <w:szCs w:val="24"/>
          <w:shd w:val="clear" w:color="auto" w:fill="FFFFFF"/>
        </w:rPr>
        <w:t xml:space="preserve"> </w:t>
      </w:r>
      <w:r w:rsidRPr="00E51C18">
        <w:rPr>
          <w:rFonts w:ascii="Cambria" w:hAnsi="Cambria"/>
          <w:color w:val="000000"/>
          <w:sz w:val="24"/>
          <w:szCs w:val="24"/>
          <w:shd w:val="clear" w:color="auto" w:fill="FFFFFF"/>
        </w:rPr>
        <w:t>wykonawca przekazuje zamawiającemu oryginał gwarancji lub poręczenia, w postaci elektronicznej</w:t>
      </w:r>
      <w:r>
        <w:rPr>
          <w:rFonts w:ascii="Cambria" w:hAnsi="Cambria"/>
          <w:color w:val="000000"/>
          <w:sz w:val="24"/>
          <w:szCs w:val="24"/>
          <w:shd w:val="clear" w:color="auto" w:fill="FFFFFF"/>
        </w:rPr>
        <w:t xml:space="preserve"> – przed upływem terminu składania ofert.</w:t>
      </w:r>
    </w:p>
    <w:p w14:paraId="6E093459" w14:textId="77777777" w:rsidR="00BF36D0" w:rsidRPr="00C6306E" w:rsidRDefault="00BF36D0" w:rsidP="00E44E10">
      <w:pPr>
        <w:pStyle w:val="Kolorowalistaakcent11"/>
        <w:numPr>
          <w:ilvl w:val="1"/>
          <w:numId w:val="43"/>
        </w:numPr>
        <w:tabs>
          <w:tab w:val="left" w:pos="709"/>
        </w:tabs>
        <w:suppressAutoHyphens w:val="0"/>
        <w:spacing w:line="276" w:lineRule="auto"/>
        <w:ind w:left="708" w:hanging="709"/>
        <w:rPr>
          <w:rFonts w:ascii="Cambria" w:hAnsi="Cambria" w:cs="Arial"/>
          <w:sz w:val="24"/>
          <w:szCs w:val="24"/>
        </w:rPr>
      </w:pPr>
      <w:r w:rsidRPr="00C6306E">
        <w:rPr>
          <w:rFonts w:ascii="Cambria" w:hAnsi="Cambria" w:cs="Arial"/>
          <w:sz w:val="24"/>
          <w:szCs w:val="24"/>
        </w:rPr>
        <w:t>W przypadku wnoszenia wadium w formie gwarancji bankowej lub ubezpieczeniowej,</w:t>
      </w:r>
      <w:r>
        <w:rPr>
          <w:rFonts w:ascii="Cambria" w:hAnsi="Cambria" w:cs="Arial"/>
          <w:sz w:val="24"/>
          <w:szCs w:val="24"/>
        </w:rPr>
        <w:t xml:space="preserve"> lub poręczenia</w:t>
      </w:r>
      <w:r w:rsidRPr="00C6306E">
        <w:rPr>
          <w:rFonts w:ascii="Cambria" w:hAnsi="Cambria" w:cs="Arial"/>
          <w:sz w:val="24"/>
          <w:szCs w:val="24"/>
        </w:rPr>
        <w:t xml:space="preserve"> gwarancja </w:t>
      </w:r>
      <w:r>
        <w:rPr>
          <w:rFonts w:ascii="Cambria" w:hAnsi="Cambria" w:cs="Arial"/>
          <w:sz w:val="24"/>
          <w:szCs w:val="24"/>
        </w:rPr>
        <w:t xml:space="preserve">lub poręczenie </w:t>
      </w:r>
      <w:r w:rsidRPr="00C6306E">
        <w:rPr>
          <w:rFonts w:ascii="Cambria" w:hAnsi="Cambria" w:cs="Arial"/>
          <w:sz w:val="24"/>
          <w:szCs w:val="24"/>
        </w:rPr>
        <w:t>musi być nieodwołaln</w:t>
      </w:r>
      <w:r>
        <w:rPr>
          <w:rFonts w:ascii="Cambria" w:hAnsi="Cambria" w:cs="Arial"/>
          <w:sz w:val="24"/>
          <w:szCs w:val="24"/>
        </w:rPr>
        <w:t>e</w:t>
      </w:r>
      <w:r w:rsidRPr="00C6306E">
        <w:rPr>
          <w:rFonts w:ascii="Cambria" w:hAnsi="Cambria" w:cs="Arial"/>
          <w:sz w:val="24"/>
          <w:szCs w:val="24"/>
        </w:rPr>
        <w:t>, bezwarunkow</w:t>
      </w:r>
      <w:r>
        <w:rPr>
          <w:rFonts w:ascii="Cambria" w:hAnsi="Cambria" w:cs="Arial"/>
          <w:sz w:val="24"/>
          <w:szCs w:val="24"/>
        </w:rPr>
        <w:t xml:space="preserve">e </w:t>
      </w:r>
      <w:r w:rsidRPr="00C6306E">
        <w:rPr>
          <w:rFonts w:ascii="Cambria" w:hAnsi="Cambria" w:cs="Arial"/>
          <w:sz w:val="24"/>
          <w:szCs w:val="24"/>
        </w:rPr>
        <w:t>i płatn</w:t>
      </w:r>
      <w:r>
        <w:rPr>
          <w:rFonts w:ascii="Cambria" w:hAnsi="Cambria" w:cs="Arial"/>
          <w:sz w:val="24"/>
          <w:szCs w:val="24"/>
        </w:rPr>
        <w:t>e</w:t>
      </w:r>
      <w:r w:rsidRPr="00C6306E">
        <w:rPr>
          <w:rFonts w:ascii="Cambria" w:hAnsi="Cambria" w:cs="Arial"/>
          <w:sz w:val="24"/>
          <w:szCs w:val="24"/>
        </w:rPr>
        <w:t xml:space="preserve"> na pierwsze pisemne żądanie Zamawiającego, sporządzon</w:t>
      </w:r>
      <w:r>
        <w:rPr>
          <w:rFonts w:ascii="Cambria" w:hAnsi="Cambria" w:cs="Arial"/>
          <w:sz w:val="24"/>
          <w:szCs w:val="24"/>
        </w:rPr>
        <w:t>e</w:t>
      </w:r>
      <w:r w:rsidRPr="00C6306E">
        <w:rPr>
          <w:rFonts w:ascii="Cambria" w:hAnsi="Cambria" w:cs="Arial"/>
          <w:sz w:val="24"/>
          <w:szCs w:val="24"/>
        </w:rPr>
        <w:t xml:space="preserve"> zgodnie z obowiązującymi przepisami i powinna zawierać następujące elementy:</w:t>
      </w:r>
    </w:p>
    <w:p w14:paraId="722A38CF" w14:textId="77777777" w:rsidR="00BF36D0" w:rsidRPr="00C6306E" w:rsidRDefault="00BF36D0" w:rsidP="00E44E10">
      <w:pPr>
        <w:pStyle w:val="Kolorowalistaakcent11"/>
        <w:numPr>
          <w:ilvl w:val="0"/>
          <w:numId w:val="42"/>
        </w:numPr>
        <w:suppressAutoHyphens w:val="0"/>
        <w:autoSpaceDE w:val="0"/>
        <w:autoSpaceDN w:val="0"/>
        <w:adjustRightInd w:val="0"/>
        <w:spacing w:line="276" w:lineRule="auto"/>
        <w:ind w:left="993" w:hanging="284"/>
        <w:rPr>
          <w:rFonts w:ascii="Cambria" w:hAnsi="Cambria" w:cs="Arial"/>
          <w:bCs/>
          <w:sz w:val="24"/>
          <w:szCs w:val="24"/>
          <w:lang w:eastAsia="en-US"/>
        </w:rPr>
      </w:pPr>
      <w:r>
        <w:rPr>
          <w:rFonts w:ascii="Cambria" w:hAnsi="Cambria" w:cs="Arial"/>
          <w:bCs/>
          <w:sz w:val="24"/>
          <w:szCs w:val="24"/>
          <w:lang w:eastAsia="en-US"/>
        </w:rPr>
        <w:t>n</w:t>
      </w:r>
      <w:r w:rsidRPr="00C6306E">
        <w:rPr>
          <w:rFonts w:ascii="Cambria" w:hAnsi="Cambria" w:cs="Arial"/>
          <w:bCs/>
          <w:sz w:val="24"/>
          <w:szCs w:val="24"/>
          <w:lang w:eastAsia="en-US"/>
        </w:rPr>
        <w:t>azwę</w:t>
      </w:r>
      <w:r>
        <w:rPr>
          <w:rFonts w:ascii="Cambria" w:hAnsi="Cambria" w:cs="Arial"/>
          <w:bCs/>
          <w:sz w:val="24"/>
          <w:szCs w:val="24"/>
          <w:lang w:eastAsia="en-US"/>
        </w:rPr>
        <w:t>:</w:t>
      </w:r>
      <w:r w:rsidRPr="00C6306E">
        <w:rPr>
          <w:rFonts w:ascii="Cambria" w:hAnsi="Cambria" w:cs="Arial"/>
          <w:bCs/>
          <w:sz w:val="24"/>
          <w:szCs w:val="24"/>
          <w:lang w:eastAsia="en-US"/>
        </w:rPr>
        <w:t xml:space="preserve"> dającego zlecenie (wykonawcy), beneficjenta gwarancji</w:t>
      </w:r>
      <w:r>
        <w:rPr>
          <w:rFonts w:ascii="Cambria" w:hAnsi="Cambria" w:cs="Arial"/>
          <w:bCs/>
          <w:sz w:val="24"/>
          <w:szCs w:val="24"/>
          <w:lang w:eastAsia="en-US"/>
        </w:rPr>
        <w:t>/poręczenia</w:t>
      </w:r>
      <w:r w:rsidRPr="00C6306E">
        <w:rPr>
          <w:rFonts w:ascii="Cambria" w:hAnsi="Cambria" w:cs="Arial"/>
          <w:bCs/>
          <w:sz w:val="24"/>
          <w:szCs w:val="24"/>
          <w:lang w:eastAsia="en-US"/>
        </w:rPr>
        <w:t xml:space="preserve"> (zamawiającego), gwaranta</w:t>
      </w:r>
      <w:r>
        <w:rPr>
          <w:rFonts w:ascii="Cambria" w:hAnsi="Cambria" w:cs="Arial"/>
          <w:bCs/>
          <w:sz w:val="24"/>
          <w:szCs w:val="24"/>
          <w:lang w:eastAsia="en-US"/>
        </w:rPr>
        <w:t xml:space="preserve"> lub poręczyciela </w:t>
      </w:r>
      <w:r w:rsidRPr="00C6306E">
        <w:rPr>
          <w:rFonts w:ascii="Cambria" w:hAnsi="Cambria" w:cs="Arial"/>
          <w:bCs/>
          <w:sz w:val="24"/>
          <w:szCs w:val="24"/>
          <w:lang w:eastAsia="en-US"/>
        </w:rPr>
        <w:t>oraz wskazanie ich siedzib,</w:t>
      </w:r>
    </w:p>
    <w:p w14:paraId="58D24E6A" w14:textId="77777777" w:rsidR="00BF36D0" w:rsidRPr="00C6306E" w:rsidRDefault="00BF36D0" w:rsidP="00E44E10">
      <w:pPr>
        <w:pStyle w:val="Kolorowalistaakcent11"/>
        <w:numPr>
          <w:ilvl w:val="0"/>
          <w:numId w:val="42"/>
        </w:numPr>
        <w:suppressAutoHyphens w:val="0"/>
        <w:autoSpaceDE w:val="0"/>
        <w:autoSpaceDN w:val="0"/>
        <w:adjustRightInd w:val="0"/>
        <w:spacing w:line="276" w:lineRule="auto"/>
        <w:ind w:left="993" w:hanging="284"/>
        <w:rPr>
          <w:rFonts w:ascii="Cambria" w:hAnsi="Cambria" w:cs="Arial"/>
          <w:bCs/>
          <w:sz w:val="24"/>
          <w:szCs w:val="24"/>
          <w:lang w:eastAsia="en-US"/>
        </w:rPr>
      </w:pPr>
      <w:r w:rsidRPr="00C6306E">
        <w:rPr>
          <w:rFonts w:ascii="Cambria" w:hAnsi="Cambria" w:cs="Arial"/>
          <w:bCs/>
          <w:sz w:val="24"/>
          <w:szCs w:val="24"/>
          <w:lang w:eastAsia="en-US"/>
        </w:rPr>
        <w:t xml:space="preserve">kwotę </w:t>
      </w:r>
      <w:r>
        <w:rPr>
          <w:rFonts w:ascii="Cambria" w:hAnsi="Cambria" w:cs="Arial"/>
          <w:bCs/>
          <w:sz w:val="24"/>
          <w:szCs w:val="24"/>
          <w:lang w:eastAsia="en-US"/>
        </w:rPr>
        <w:t>wadium</w:t>
      </w:r>
      <w:r w:rsidRPr="00C6306E">
        <w:rPr>
          <w:rFonts w:ascii="Cambria" w:hAnsi="Cambria" w:cs="Arial"/>
          <w:bCs/>
          <w:sz w:val="24"/>
          <w:szCs w:val="24"/>
          <w:lang w:eastAsia="en-US"/>
        </w:rPr>
        <w:t>,</w:t>
      </w:r>
    </w:p>
    <w:p w14:paraId="17172408" w14:textId="77777777" w:rsidR="00BF36D0" w:rsidRPr="00C6306E" w:rsidRDefault="00BF36D0" w:rsidP="00E44E10">
      <w:pPr>
        <w:pStyle w:val="Kolorowalistaakcent11"/>
        <w:numPr>
          <w:ilvl w:val="0"/>
          <w:numId w:val="42"/>
        </w:numPr>
        <w:suppressAutoHyphens w:val="0"/>
        <w:autoSpaceDE w:val="0"/>
        <w:autoSpaceDN w:val="0"/>
        <w:adjustRightInd w:val="0"/>
        <w:spacing w:line="276" w:lineRule="auto"/>
        <w:ind w:left="993" w:hanging="284"/>
        <w:rPr>
          <w:rFonts w:ascii="Cambria" w:hAnsi="Cambria" w:cs="Arial"/>
          <w:bCs/>
          <w:sz w:val="24"/>
          <w:szCs w:val="24"/>
          <w:lang w:eastAsia="en-US"/>
        </w:rPr>
      </w:pPr>
      <w:r w:rsidRPr="00C6306E">
        <w:rPr>
          <w:rFonts w:ascii="Cambria" w:hAnsi="Cambria" w:cs="Arial"/>
          <w:bCs/>
          <w:sz w:val="24"/>
          <w:szCs w:val="24"/>
          <w:lang w:eastAsia="en-US"/>
        </w:rPr>
        <w:t>termin ważności gwarancji</w:t>
      </w:r>
      <w:r>
        <w:rPr>
          <w:rFonts w:ascii="Cambria" w:hAnsi="Cambria" w:cs="Arial"/>
          <w:bCs/>
          <w:sz w:val="24"/>
          <w:szCs w:val="24"/>
          <w:lang w:eastAsia="en-US"/>
        </w:rPr>
        <w:t>/poręczenia</w:t>
      </w:r>
      <w:r w:rsidRPr="00C6306E">
        <w:rPr>
          <w:rFonts w:ascii="Cambria" w:hAnsi="Cambria" w:cs="Arial"/>
          <w:bCs/>
          <w:sz w:val="24"/>
          <w:szCs w:val="24"/>
          <w:lang w:eastAsia="en-US"/>
        </w:rPr>
        <w:t xml:space="preserve"> w formule: „od dnia …….– do dnia ………”,</w:t>
      </w:r>
    </w:p>
    <w:p w14:paraId="6DCE137B" w14:textId="77777777" w:rsidR="00BF36D0" w:rsidRPr="00C6306E" w:rsidRDefault="00BF36D0" w:rsidP="00E44E10">
      <w:pPr>
        <w:pStyle w:val="Kolorowalistaakcent11"/>
        <w:numPr>
          <w:ilvl w:val="0"/>
          <w:numId w:val="42"/>
        </w:numPr>
        <w:suppressAutoHyphens w:val="0"/>
        <w:autoSpaceDE w:val="0"/>
        <w:autoSpaceDN w:val="0"/>
        <w:adjustRightInd w:val="0"/>
        <w:spacing w:line="276" w:lineRule="auto"/>
        <w:ind w:left="993" w:hanging="284"/>
        <w:rPr>
          <w:rFonts w:ascii="Cambria" w:hAnsi="Cambria" w:cs="Arial"/>
          <w:bCs/>
          <w:sz w:val="24"/>
          <w:szCs w:val="24"/>
          <w:lang w:eastAsia="en-US"/>
        </w:rPr>
      </w:pPr>
      <w:r w:rsidRPr="00C6306E">
        <w:rPr>
          <w:rFonts w:ascii="Cambria" w:hAnsi="Cambria" w:cs="Arial"/>
          <w:bCs/>
          <w:sz w:val="24"/>
          <w:szCs w:val="24"/>
          <w:lang w:eastAsia="en-US"/>
        </w:rPr>
        <w:t>zobowiązanie gwaranta</w:t>
      </w:r>
      <w:r>
        <w:rPr>
          <w:rFonts w:ascii="Cambria" w:hAnsi="Cambria" w:cs="Arial"/>
          <w:bCs/>
          <w:sz w:val="24"/>
          <w:szCs w:val="24"/>
          <w:lang w:eastAsia="en-US"/>
        </w:rPr>
        <w:t>/poręczyciela</w:t>
      </w:r>
      <w:r w:rsidRPr="00C6306E">
        <w:rPr>
          <w:rFonts w:ascii="Cambria" w:hAnsi="Cambria" w:cs="Arial"/>
          <w:bCs/>
          <w:sz w:val="24"/>
          <w:szCs w:val="24"/>
          <w:lang w:eastAsia="en-US"/>
        </w:rPr>
        <w:t xml:space="preserve"> do zapłacenia kwoty </w:t>
      </w:r>
      <w:r>
        <w:rPr>
          <w:rFonts w:ascii="Cambria" w:hAnsi="Cambria" w:cs="Arial"/>
          <w:bCs/>
          <w:sz w:val="24"/>
          <w:szCs w:val="24"/>
          <w:lang w:eastAsia="en-US"/>
        </w:rPr>
        <w:t xml:space="preserve">wskazanej w </w:t>
      </w:r>
      <w:r w:rsidRPr="00C6306E">
        <w:rPr>
          <w:rFonts w:ascii="Cambria" w:hAnsi="Cambria" w:cs="Arial"/>
          <w:bCs/>
          <w:sz w:val="24"/>
          <w:szCs w:val="24"/>
          <w:lang w:eastAsia="en-US"/>
        </w:rPr>
        <w:t>gwarancji</w:t>
      </w:r>
      <w:r>
        <w:rPr>
          <w:rFonts w:ascii="Cambria" w:hAnsi="Cambria" w:cs="Arial"/>
          <w:bCs/>
          <w:sz w:val="24"/>
          <w:szCs w:val="24"/>
          <w:lang w:eastAsia="en-US"/>
        </w:rPr>
        <w:t>/poręczeniu</w:t>
      </w:r>
      <w:r w:rsidRPr="00C6306E">
        <w:rPr>
          <w:rFonts w:ascii="Cambria" w:hAnsi="Cambria" w:cs="Arial"/>
          <w:bCs/>
          <w:sz w:val="24"/>
          <w:szCs w:val="24"/>
          <w:lang w:eastAsia="en-US"/>
        </w:rPr>
        <w:t xml:space="preserve"> na pierwsze żądanie zamawiającego w sytuacjach </w:t>
      </w:r>
      <w:r>
        <w:rPr>
          <w:rFonts w:ascii="Cambria" w:hAnsi="Cambria" w:cs="Arial"/>
          <w:bCs/>
          <w:sz w:val="24"/>
          <w:szCs w:val="24"/>
          <w:lang w:eastAsia="en-US"/>
        </w:rPr>
        <w:t xml:space="preserve">zatrzymania wadium </w:t>
      </w:r>
      <w:r w:rsidRPr="00C6306E">
        <w:rPr>
          <w:rFonts w:ascii="Cambria" w:hAnsi="Cambria" w:cs="Arial"/>
          <w:bCs/>
          <w:sz w:val="24"/>
          <w:szCs w:val="24"/>
          <w:lang w:eastAsia="en-US"/>
        </w:rPr>
        <w:t xml:space="preserve">określonych </w:t>
      </w:r>
      <w:r>
        <w:rPr>
          <w:rFonts w:ascii="Cambria" w:hAnsi="Cambria" w:cs="Arial"/>
          <w:bCs/>
          <w:sz w:val="24"/>
          <w:szCs w:val="24"/>
          <w:lang w:eastAsia="en-US"/>
        </w:rPr>
        <w:t xml:space="preserve">w przepisach </w:t>
      </w:r>
      <w:r w:rsidRPr="00C6306E">
        <w:rPr>
          <w:rFonts w:ascii="Cambria" w:hAnsi="Cambria" w:cs="Arial"/>
          <w:bCs/>
          <w:sz w:val="24"/>
          <w:szCs w:val="24"/>
          <w:lang w:eastAsia="en-US"/>
        </w:rPr>
        <w:t>ustawy.</w:t>
      </w:r>
    </w:p>
    <w:p w14:paraId="15CE47F4" w14:textId="77777777" w:rsidR="00BF36D0" w:rsidRPr="00E51C18" w:rsidRDefault="00BF36D0" w:rsidP="00E44E10">
      <w:pPr>
        <w:pStyle w:val="Kolorowalistaakcent11"/>
        <w:numPr>
          <w:ilvl w:val="1"/>
          <w:numId w:val="43"/>
        </w:numPr>
        <w:tabs>
          <w:tab w:val="left" w:pos="709"/>
        </w:tabs>
        <w:suppressAutoHyphens w:val="0"/>
        <w:spacing w:line="276" w:lineRule="auto"/>
        <w:ind w:left="708" w:hanging="709"/>
        <w:rPr>
          <w:rFonts w:ascii="Cambria" w:hAnsi="Cambria" w:cs="Arial"/>
          <w:sz w:val="24"/>
          <w:szCs w:val="24"/>
        </w:rPr>
      </w:pPr>
      <w:r w:rsidRPr="00263EA6">
        <w:rPr>
          <w:rFonts w:ascii="Cambria" w:hAnsi="Cambria"/>
          <w:color w:val="000000"/>
          <w:sz w:val="24"/>
          <w:szCs w:val="24"/>
          <w:shd w:val="clear" w:color="auto" w:fill="FFFFFF"/>
        </w:rPr>
        <w:t xml:space="preserve">Wadium wnosi się przed upływem terminu składania ofert i utrzymuje nieprzerwanie do dnia upływu terminu związania ofertą, z wyjątkiem przypadków, o których mowa </w:t>
      </w:r>
      <w:r w:rsidRPr="00E51C18">
        <w:rPr>
          <w:rFonts w:ascii="Cambria" w:hAnsi="Cambria"/>
          <w:color w:val="000000"/>
          <w:sz w:val="24"/>
          <w:szCs w:val="24"/>
          <w:shd w:val="clear" w:color="auto" w:fill="FFFFFF"/>
        </w:rPr>
        <w:t>w art. 98 ust. 1 pkt 2 i 3 oraz ust. 2 ustawy</w:t>
      </w:r>
      <w:r>
        <w:rPr>
          <w:rFonts w:ascii="Cambria" w:hAnsi="Cambria"/>
          <w:color w:val="000000"/>
          <w:sz w:val="24"/>
          <w:szCs w:val="24"/>
          <w:shd w:val="clear" w:color="auto" w:fill="FFFFFF"/>
        </w:rPr>
        <w:t xml:space="preserve"> Pzp</w:t>
      </w:r>
      <w:r w:rsidRPr="00E51C18">
        <w:rPr>
          <w:rFonts w:ascii="Cambria" w:hAnsi="Cambria"/>
          <w:color w:val="000000"/>
          <w:sz w:val="24"/>
          <w:szCs w:val="24"/>
          <w:shd w:val="clear" w:color="auto" w:fill="FFFFFF"/>
        </w:rPr>
        <w:t>.</w:t>
      </w:r>
    </w:p>
    <w:p w14:paraId="25AB0F45" w14:textId="77777777" w:rsidR="00BF36D0" w:rsidRDefault="00BF36D0" w:rsidP="00E44E10">
      <w:pPr>
        <w:pStyle w:val="Kolorowalistaakcent11"/>
        <w:numPr>
          <w:ilvl w:val="1"/>
          <w:numId w:val="43"/>
        </w:numPr>
        <w:tabs>
          <w:tab w:val="left" w:pos="709"/>
        </w:tabs>
        <w:suppressAutoHyphens w:val="0"/>
        <w:spacing w:line="276" w:lineRule="auto"/>
        <w:ind w:left="708" w:hanging="709"/>
        <w:rPr>
          <w:rFonts w:ascii="Cambria" w:hAnsi="Cambria" w:cs="Arial"/>
          <w:sz w:val="24"/>
          <w:szCs w:val="24"/>
        </w:rPr>
      </w:pPr>
      <w:r>
        <w:rPr>
          <w:rFonts w:ascii="Cambria" w:hAnsi="Cambria" w:cs="Arial"/>
          <w:sz w:val="24"/>
          <w:szCs w:val="24"/>
        </w:rPr>
        <w:t>Zasady dokonywania zatrzymania i zwrotu wadium określono w przepisach art. 98 ustawy Pzp.</w:t>
      </w:r>
    </w:p>
    <w:p w14:paraId="2E758350" w14:textId="77777777" w:rsidR="00BF36D0" w:rsidRDefault="00BF36D0" w:rsidP="004322FA">
      <w:pPr>
        <w:pStyle w:val="Kolorowalistaakcent11"/>
        <w:tabs>
          <w:tab w:val="left" w:pos="709"/>
        </w:tabs>
        <w:spacing w:line="276" w:lineRule="auto"/>
        <w:ind w:left="0"/>
        <w:rPr>
          <w:rFonts w:asciiTheme="majorHAnsi" w:hAnsiTheme="majorHAnsi" w:cs="Arial"/>
          <w:sz w:val="24"/>
          <w:szCs w:val="24"/>
        </w:rPr>
      </w:pPr>
    </w:p>
    <w:p w14:paraId="65D6D800" w14:textId="77777777" w:rsidR="00764BF7" w:rsidRDefault="00764BF7" w:rsidP="004322FA">
      <w:pPr>
        <w:pStyle w:val="Kolorowalistaakcent11"/>
        <w:tabs>
          <w:tab w:val="left" w:pos="709"/>
        </w:tabs>
        <w:spacing w:line="276" w:lineRule="auto"/>
        <w:ind w:left="0"/>
        <w:rPr>
          <w:rFonts w:asciiTheme="majorHAnsi" w:hAnsiTheme="majorHAnsi" w:cs="Arial"/>
          <w:sz w:val="24"/>
          <w:szCs w:val="24"/>
        </w:rPr>
      </w:pPr>
    </w:p>
    <w:tbl>
      <w:tblPr>
        <w:tblW w:w="9072" w:type="dxa"/>
        <w:tblLayout w:type="fixed"/>
        <w:tblLook w:val="00A0" w:firstRow="1" w:lastRow="0" w:firstColumn="1" w:lastColumn="0" w:noHBand="0" w:noVBand="0"/>
      </w:tblPr>
      <w:tblGrid>
        <w:gridCol w:w="9072"/>
      </w:tblGrid>
      <w:tr w:rsidR="002D5F80" w14:paraId="041266EF" w14:textId="77777777" w:rsidTr="00F06E53">
        <w:tc>
          <w:tcPr>
            <w:tcW w:w="9072" w:type="dxa"/>
            <w:tcBorders>
              <w:bottom w:val="single" w:sz="4" w:space="0" w:color="000000"/>
            </w:tcBorders>
            <w:shd w:val="clear" w:color="auto" w:fill="D9D9D9" w:themeFill="background1" w:themeFillShade="D9"/>
          </w:tcPr>
          <w:p w14:paraId="6D3B6535"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lastRenderedPageBreak/>
              <w:t>Rozdział 13</w:t>
            </w:r>
          </w:p>
          <w:p w14:paraId="1AA69798"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OPIS SPOSOBU PRZYGOTOWANIA OFERTY</w:t>
            </w:r>
          </w:p>
        </w:tc>
      </w:tr>
    </w:tbl>
    <w:p w14:paraId="703824AB" w14:textId="77777777" w:rsidR="00492716" w:rsidRDefault="00492716" w:rsidP="004322FA">
      <w:pPr>
        <w:pStyle w:val="Kolorowalistaakcent11"/>
        <w:widowControl w:val="0"/>
        <w:spacing w:before="0" w:after="0" w:line="276" w:lineRule="auto"/>
        <w:ind w:left="0"/>
        <w:outlineLvl w:val="3"/>
        <w:rPr>
          <w:rFonts w:asciiTheme="majorHAnsi" w:hAnsiTheme="majorHAnsi" w:cs="Arial"/>
          <w:bCs/>
          <w:sz w:val="24"/>
          <w:szCs w:val="24"/>
          <w:lang w:eastAsia="pl-PL"/>
        </w:rPr>
      </w:pPr>
    </w:p>
    <w:p w14:paraId="6E6890AD" w14:textId="77777777" w:rsidR="00ED74E6" w:rsidRDefault="00ED74E6" w:rsidP="00ED74E6">
      <w:pPr>
        <w:pStyle w:val="Akapitzlist"/>
        <w:widowControl w:val="0"/>
        <w:numPr>
          <w:ilvl w:val="1"/>
          <w:numId w:val="34"/>
        </w:numPr>
        <w:spacing w:line="276" w:lineRule="auto"/>
        <w:outlineLvl w:val="3"/>
        <w:rPr>
          <w:rFonts w:ascii="Cambria" w:hAnsi="Cambria" w:cs="Arial"/>
          <w:bCs/>
          <w:sz w:val="24"/>
          <w:szCs w:val="24"/>
        </w:rPr>
      </w:pPr>
      <w:r>
        <w:rPr>
          <w:rFonts w:ascii="Cambria" w:hAnsi="Cambria" w:cs="Arial"/>
          <w:bCs/>
          <w:sz w:val="24"/>
          <w:szCs w:val="24"/>
        </w:rPr>
        <w:t xml:space="preserve">Każdy Wykonawca może złożyć </w:t>
      </w:r>
      <w:r>
        <w:rPr>
          <w:rFonts w:ascii="Cambria" w:hAnsi="Cambria" w:cs="Arial"/>
          <w:b/>
          <w:bCs/>
          <w:sz w:val="24"/>
          <w:szCs w:val="24"/>
        </w:rPr>
        <w:t>tylko jedną ofertę</w:t>
      </w:r>
      <w:r>
        <w:rPr>
          <w:rFonts w:ascii="Cambria" w:hAnsi="Cambria" w:cs="Arial"/>
          <w:bCs/>
          <w:sz w:val="24"/>
          <w:szCs w:val="24"/>
        </w:rPr>
        <w:t xml:space="preserve">. </w:t>
      </w:r>
    </w:p>
    <w:p w14:paraId="3C83212D" w14:textId="77777777" w:rsidR="00ED74E6" w:rsidRDefault="00ED74E6" w:rsidP="00ED74E6">
      <w:pPr>
        <w:pStyle w:val="Akapitzlist"/>
        <w:widowControl w:val="0"/>
        <w:numPr>
          <w:ilvl w:val="1"/>
          <w:numId w:val="34"/>
        </w:numPr>
        <w:spacing w:line="276" w:lineRule="auto"/>
        <w:outlineLvl w:val="3"/>
        <w:rPr>
          <w:rFonts w:asciiTheme="majorHAnsi" w:hAnsiTheme="majorHAnsi" w:cs="Arial"/>
          <w:sz w:val="24"/>
          <w:szCs w:val="24"/>
        </w:rPr>
      </w:pPr>
      <w:r>
        <w:rPr>
          <w:rFonts w:asciiTheme="majorHAnsi" w:hAnsiTheme="majorHAnsi" w:cs="Arial"/>
          <w:b/>
          <w:color w:val="000000" w:themeColor="text1"/>
          <w:sz w:val="24"/>
          <w:szCs w:val="24"/>
        </w:rPr>
        <w:t xml:space="preserve">Ofertę </w:t>
      </w:r>
      <w:r>
        <w:rPr>
          <w:rFonts w:ascii="Cambria" w:hAnsi="Cambria"/>
          <w:b/>
          <w:color w:val="000000"/>
          <w:sz w:val="24"/>
          <w:szCs w:val="24"/>
          <w:shd w:val="clear" w:color="auto" w:fill="FFFFFF"/>
        </w:rPr>
        <w:t xml:space="preserve">składa się, </w:t>
      </w:r>
      <w:r>
        <w:rPr>
          <w:rFonts w:ascii="Cambria" w:hAnsi="Cambria"/>
          <w:b/>
          <w:color w:val="000000"/>
          <w:sz w:val="24"/>
          <w:szCs w:val="24"/>
          <w:u w:val="single"/>
          <w:shd w:val="clear" w:color="auto" w:fill="FFFFFF"/>
        </w:rPr>
        <w:t>pod rygorem nieważności</w:t>
      </w:r>
      <w:r>
        <w:rPr>
          <w:rFonts w:ascii="Cambria" w:hAnsi="Cambria"/>
          <w:b/>
          <w:color w:val="000000"/>
          <w:sz w:val="24"/>
          <w:szCs w:val="24"/>
          <w:shd w:val="clear" w:color="auto" w:fill="FFFFFF"/>
        </w:rPr>
        <w:t>, w formie elektronicznej lub w postaci elektronicznej opatrzonej podpisem zaufanym lub podpisem osobistym</w:t>
      </w:r>
      <w:r>
        <w:rPr>
          <w:rFonts w:ascii="Cambria" w:hAnsi="Cambria"/>
          <w:color w:val="000000"/>
          <w:sz w:val="24"/>
          <w:szCs w:val="24"/>
          <w:shd w:val="clear" w:color="auto" w:fill="FFFFFF"/>
        </w:rPr>
        <w:t xml:space="preserve"> w formatach danych określonych w przepisach wydanych na podstawie </w:t>
      </w:r>
      <w:r>
        <w:rPr>
          <w:rFonts w:ascii="Cambria" w:hAnsi="Cambria"/>
          <w:sz w:val="24"/>
          <w:szCs w:val="24"/>
          <w:shd w:val="clear" w:color="auto" w:fill="FFFFFF"/>
        </w:rPr>
        <w:t>art. 18</w:t>
      </w:r>
      <w:r>
        <w:rPr>
          <w:rFonts w:ascii="Cambria" w:hAnsi="Cambria"/>
          <w:color w:val="000000"/>
          <w:sz w:val="24"/>
          <w:szCs w:val="24"/>
          <w:shd w:val="clear" w:color="auto" w:fill="FFFFFF"/>
        </w:rPr>
        <w:t xml:space="preserve"> ustawy z dnia 17 lutego 2005 r. o informatyzacji działalności podmiotów realizujących zadania publiczne (t. j. Dz. U. z 2021 r., poz. </w:t>
      </w:r>
      <w:r w:rsidRPr="00597651">
        <w:rPr>
          <w:rFonts w:ascii="Cambria" w:hAnsi="Cambria"/>
          <w:color w:val="000000"/>
          <w:sz w:val="24"/>
          <w:szCs w:val="24"/>
          <w:shd w:val="clear" w:color="auto" w:fill="FFFFFF"/>
        </w:rPr>
        <w:t>2070</w:t>
      </w:r>
      <w:r>
        <w:rPr>
          <w:rFonts w:ascii="Cambria" w:hAnsi="Cambria"/>
          <w:color w:val="000000"/>
          <w:sz w:val="24"/>
          <w:szCs w:val="24"/>
          <w:shd w:val="clear" w:color="auto" w:fill="FFFFFF"/>
        </w:rPr>
        <w:t xml:space="preserve"> z późn. zm.), z zastrzeżeniem formatów, o których mowa w </w:t>
      </w:r>
      <w:r>
        <w:rPr>
          <w:rFonts w:ascii="Cambria" w:hAnsi="Cambria"/>
          <w:sz w:val="24"/>
          <w:szCs w:val="24"/>
          <w:shd w:val="clear" w:color="auto" w:fill="FFFFFF"/>
        </w:rPr>
        <w:t>art. 66 ust. 1</w:t>
      </w:r>
      <w:r>
        <w:rPr>
          <w:rFonts w:ascii="Cambria" w:hAnsi="Cambria"/>
          <w:color w:val="000000"/>
          <w:sz w:val="24"/>
          <w:szCs w:val="24"/>
          <w:shd w:val="clear" w:color="auto" w:fill="FFFFFF"/>
        </w:rPr>
        <w:t xml:space="preserve"> ustawy Pzp, </w:t>
      </w:r>
      <w:r>
        <w:rPr>
          <w:rFonts w:ascii="Cambria" w:hAnsi="Cambria"/>
          <w:color w:val="000000"/>
          <w:sz w:val="24"/>
          <w:szCs w:val="24"/>
          <w:shd w:val="clear" w:color="auto" w:fill="FFFFFF"/>
        </w:rPr>
        <w:br/>
        <w:t>z uwzględnieniem rodzaju przekazywanych danych.</w:t>
      </w:r>
    </w:p>
    <w:p w14:paraId="0D9C9D95" w14:textId="77777777" w:rsidR="00ED74E6" w:rsidRDefault="00ED74E6" w:rsidP="00ED74E6">
      <w:pPr>
        <w:pStyle w:val="Akapitzlist"/>
        <w:widowControl w:val="0"/>
        <w:numPr>
          <w:ilvl w:val="1"/>
          <w:numId w:val="34"/>
        </w:numPr>
        <w:spacing w:line="276" w:lineRule="auto"/>
        <w:outlineLvl w:val="3"/>
        <w:rPr>
          <w:rFonts w:asciiTheme="majorHAnsi" w:hAnsiTheme="majorHAnsi" w:cs="Arial"/>
          <w:sz w:val="24"/>
          <w:szCs w:val="24"/>
        </w:rPr>
      </w:pPr>
      <w:r>
        <w:rPr>
          <w:rFonts w:asciiTheme="majorHAnsi" w:hAnsiTheme="majorHAnsi" w:cs="Arial"/>
          <w:color w:val="000000" w:themeColor="text1"/>
          <w:sz w:val="24"/>
          <w:szCs w:val="24"/>
        </w:rPr>
        <w:t xml:space="preserve">Sposób złożenia oferty w tym zaszyfrowania oferty opisany został w Instrukcji użytkownika Wykonawca zobowiązany jest do zapoznania się z treścią ww. Instrukcji przed złożeniem oferty. Składając ofertę Wykonawca akceptuje treść ww. Instrukcji. </w:t>
      </w:r>
    </w:p>
    <w:p w14:paraId="4C5615A0" w14:textId="77777777" w:rsidR="00ED74E6" w:rsidRDefault="00ED74E6" w:rsidP="00ED74E6">
      <w:pPr>
        <w:pStyle w:val="Akapitzlist"/>
        <w:widowControl w:val="0"/>
        <w:numPr>
          <w:ilvl w:val="1"/>
          <w:numId w:val="34"/>
        </w:numPr>
        <w:spacing w:line="276" w:lineRule="auto"/>
        <w:outlineLvl w:val="3"/>
        <w:rPr>
          <w:rFonts w:asciiTheme="majorHAnsi" w:hAnsiTheme="majorHAnsi" w:cs="Arial"/>
          <w:bCs/>
          <w:sz w:val="24"/>
          <w:szCs w:val="24"/>
        </w:rPr>
      </w:pPr>
      <w:r>
        <w:rPr>
          <w:rFonts w:asciiTheme="majorHAnsi" w:hAnsiTheme="majorHAnsi" w:cs="Arial"/>
          <w:bCs/>
          <w:sz w:val="24"/>
          <w:szCs w:val="24"/>
        </w:rPr>
        <w:t>Oferta musi zawierać następujące oświadczenia i dokumenty:</w:t>
      </w:r>
    </w:p>
    <w:p w14:paraId="1D887351" w14:textId="77777777" w:rsidR="00ED74E6" w:rsidRPr="00701FD4" w:rsidRDefault="00ED74E6" w:rsidP="00C26995">
      <w:pPr>
        <w:pStyle w:val="Akapitzlist2"/>
        <w:numPr>
          <w:ilvl w:val="2"/>
          <w:numId w:val="55"/>
        </w:numPr>
        <w:ind w:left="1134" w:hanging="425"/>
        <w:rPr>
          <w:rFonts w:asciiTheme="majorHAnsi" w:hAnsiTheme="majorHAnsi" w:cs="Arial"/>
          <w:bCs/>
          <w:sz w:val="24"/>
          <w:szCs w:val="24"/>
          <w:lang w:val="pl-PL"/>
        </w:rPr>
      </w:pPr>
      <w:r w:rsidRPr="00701FD4">
        <w:rPr>
          <w:rFonts w:asciiTheme="majorHAnsi" w:hAnsiTheme="majorHAnsi" w:cs="Arial"/>
          <w:b/>
          <w:bCs/>
          <w:sz w:val="24"/>
          <w:szCs w:val="24"/>
          <w:lang w:val="pl-PL"/>
        </w:rPr>
        <w:t xml:space="preserve">Formularz ofertowy </w:t>
      </w:r>
      <w:r w:rsidRPr="00701FD4">
        <w:rPr>
          <w:rFonts w:asciiTheme="majorHAnsi" w:hAnsiTheme="majorHAnsi" w:cs="Arial"/>
          <w:bCs/>
          <w:sz w:val="24"/>
          <w:szCs w:val="24"/>
          <w:lang w:val="pl-PL"/>
        </w:rPr>
        <w:t xml:space="preserve">– do wykorzystania wzór (druk), stanowiący </w:t>
      </w:r>
      <w:r w:rsidRPr="00701FD4">
        <w:rPr>
          <w:rFonts w:asciiTheme="majorHAnsi" w:hAnsiTheme="majorHAnsi" w:cs="Arial"/>
          <w:b/>
          <w:bCs/>
          <w:sz w:val="24"/>
          <w:szCs w:val="24"/>
          <w:lang w:val="pl-PL"/>
        </w:rPr>
        <w:t xml:space="preserve">Załącznik nr 3 do SWZ </w:t>
      </w:r>
      <w:r w:rsidRPr="00701FD4">
        <w:rPr>
          <w:rFonts w:asciiTheme="majorHAnsi" w:hAnsiTheme="majorHAnsi" w:cs="Arial"/>
          <w:bCs/>
          <w:sz w:val="24"/>
          <w:szCs w:val="24"/>
          <w:lang w:val="pl-PL"/>
        </w:rPr>
        <w:t xml:space="preserve">(przy czym Wykonawca może sporządzić ofertę wg innego wzorca, powinna ona wówczas obejmować dane wymagane dla oferty w SWZ </w:t>
      </w:r>
      <w:r w:rsidRPr="00701FD4">
        <w:rPr>
          <w:rFonts w:asciiTheme="majorHAnsi" w:hAnsiTheme="majorHAnsi" w:cs="Arial"/>
          <w:bCs/>
          <w:sz w:val="24"/>
          <w:szCs w:val="24"/>
          <w:lang w:val="pl-PL"/>
        </w:rPr>
        <w:br/>
        <w:t xml:space="preserve">i załącznikach). </w:t>
      </w:r>
    </w:p>
    <w:p w14:paraId="16BCBC40" w14:textId="77777777" w:rsidR="00ED74E6" w:rsidRPr="007726BC" w:rsidRDefault="00ED74E6" w:rsidP="00C26995">
      <w:pPr>
        <w:pStyle w:val="Akapitzlist2"/>
        <w:numPr>
          <w:ilvl w:val="2"/>
          <w:numId w:val="55"/>
        </w:numPr>
        <w:ind w:left="1134" w:hanging="425"/>
        <w:rPr>
          <w:rFonts w:ascii="Cambria" w:hAnsi="Cambria" w:cs="Cambria"/>
          <w:bCs/>
          <w:sz w:val="24"/>
          <w:szCs w:val="24"/>
          <w:lang w:val="pl-PL"/>
        </w:rPr>
      </w:pPr>
      <w:r w:rsidRPr="007726BC">
        <w:rPr>
          <w:rFonts w:ascii="Cambria" w:hAnsi="Cambria" w:cs="Cambria"/>
          <w:b/>
          <w:bCs/>
          <w:sz w:val="24"/>
          <w:szCs w:val="24"/>
          <w:lang w:val="pl-PL"/>
        </w:rPr>
        <w:t>Oświadczenie</w:t>
      </w:r>
      <w:r w:rsidRPr="007726BC">
        <w:rPr>
          <w:rFonts w:ascii="Cambria" w:hAnsi="Cambria" w:cs="Cambria"/>
          <w:bCs/>
          <w:sz w:val="24"/>
          <w:szCs w:val="24"/>
          <w:lang w:val="pl-PL"/>
        </w:rPr>
        <w:t xml:space="preserve"> </w:t>
      </w:r>
      <w:r w:rsidRPr="007726BC">
        <w:rPr>
          <w:rFonts w:ascii="Cambria" w:hAnsi="Cambria" w:cs="Cambria"/>
          <w:b/>
          <w:bCs/>
          <w:sz w:val="24"/>
          <w:szCs w:val="24"/>
          <w:lang w:val="pl-PL"/>
        </w:rPr>
        <w:t xml:space="preserve">wykonawcy/wykonawcy wspólnie ubiegającego się </w:t>
      </w:r>
      <w:r w:rsidRPr="007726BC">
        <w:rPr>
          <w:rFonts w:ascii="Cambria" w:hAnsi="Cambria" w:cs="Cambria"/>
          <w:b/>
          <w:bCs/>
          <w:sz w:val="24"/>
          <w:szCs w:val="24"/>
          <w:lang w:val="pl-PL"/>
        </w:rPr>
        <w:br/>
        <w:t>o udzielenie zamówienia składane na podstawie art. 125 ust. 1 ustawy Pzp</w:t>
      </w:r>
      <w:r w:rsidRPr="007726BC">
        <w:rPr>
          <w:rFonts w:ascii="Cambria" w:hAnsi="Cambria" w:cs="Cambria"/>
          <w:bCs/>
          <w:sz w:val="24"/>
          <w:szCs w:val="24"/>
          <w:lang w:val="pl-PL"/>
        </w:rPr>
        <w:t>, o którym mowa w rozdziale 8.1 SWZ;</w:t>
      </w:r>
    </w:p>
    <w:p w14:paraId="618EA436" w14:textId="77777777" w:rsidR="00ED74E6" w:rsidRPr="007726BC" w:rsidRDefault="00ED74E6" w:rsidP="00C26995">
      <w:pPr>
        <w:pStyle w:val="Akapitzlist2"/>
        <w:numPr>
          <w:ilvl w:val="2"/>
          <w:numId w:val="55"/>
        </w:numPr>
        <w:ind w:left="1134" w:hanging="425"/>
        <w:rPr>
          <w:rFonts w:ascii="Cambria" w:hAnsi="Cambria" w:cs="Cambria"/>
          <w:bCs/>
          <w:sz w:val="24"/>
          <w:szCs w:val="24"/>
          <w:lang w:val="pl-PL"/>
        </w:rPr>
      </w:pPr>
      <w:r w:rsidRPr="007726BC">
        <w:rPr>
          <w:rFonts w:ascii="Cambria" w:hAnsi="Cambria" w:cs="Cambria"/>
          <w:b/>
          <w:bCs/>
          <w:sz w:val="24"/>
          <w:szCs w:val="24"/>
          <w:lang w:val="pl-PL"/>
        </w:rPr>
        <w:t>Oświadczenie</w:t>
      </w:r>
      <w:r w:rsidRPr="007726BC">
        <w:rPr>
          <w:rFonts w:ascii="Cambria" w:hAnsi="Cambria" w:cs="Cambria"/>
          <w:bCs/>
          <w:sz w:val="24"/>
          <w:szCs w:val="24"/>
          <w:lang w:val="pl-PL"/>
        </w:rPr>
        <w:t xml:space="preserve">, o którym mowa w pkt. 8.2 SWZ </w:t>
      </w:r>
      <w:r w:rsidRPr="007726BC">
        <w:rPr>
          <w:rFonts w:ascii="Cambria" w:hAnsi="Cambria" w:cs="Cambria"/>
          <w:bCs/>
          <w:i/>
          <w:sz w:val="24"/>
          <w:szCs w:val="24"/>
          <w:lang w:val="pl-PL"/>
        </w:rPr>
        <w:t>(jeżeli dotyczy)</w:t>
      </w:r>
      <w:r w:rsidRPr="007726BC">
        <w:rPr>
          <w:rFonts w:ascii="Cambria" w:hAnsi="Cambria" w:cs="Cambria"/>
          <w:bCs/>
          <w:sz w:val="24"/>
          <w:szCs w:val="24"/>
          <w:lang w:val="pl-PL"/>
        </w:rPr>
        <w:t>,</w:t>
      </w:r>
    </w:p>
    <w:p w14:paraId="383E97F7" w14:textId="77777777" w:rsidR="00ED74E6" w:rsidRPr="007726BC" w:rsidRDefault="00ED74E6" w:rsidP="00C26995">
      <w:pPr>
        <w:pStyle w:val="Akapitzlist2"/>
        <w:numPr>
          <w:ilvl w:val="2"/>
          <w:numId w:val="55"/>
        </w:numPr>
        <w:ind w:left="1134" w:hanging="425"/>
        <w:rPr>
          <w:rFonts w:ascii="Cambria" w:hAnsi="Cambria" w:cs="Cambria"/>
          <w:bCs/>
          <w:sz w:val="24"/>
          <w:szCs w:val="24"/>
          <w:lang w:val="pl-PL"/>
        </w:rPr>
      </w:pPr>
      <w:r w:rsidRPr="007726BC">
        <w:rPr>
          <w:rFonts w:ascii="Cambria" w:hAnsi="Cambria" w:cs="Cambria"/>
          <w:b/>
          <w:bCs/>
          <w:sz w:val="24"/>
          <w:szCs w:val="24"/>
          <w:lang w:val="pl-PL"/>
        </w:rPr>
        <w:t>Zobowiązanie lub inne dokumenty</w:t>
      </w:r>
      <w:r w:rsidRPr="007726BC">
        <w:rPr>
          <w:rFonts w:ascii="Cambria" w:hAnsi="Cambria" w:cs="Cambria"/>
          <w:bCs/>
          <w:sz w:val="24"/>
          <w:szCs w:val="24"/>
          <w:lang w:val="pl-PL"/>
        </w:rPr>
        <w:t xml:space="preserve">, o których mowa w pkt 9.4 SWZ </w:t>
      </w:r>
      <w:r w:rsidRPr="007726BC">
        <w:rPr>
          <w:rFonts w:ascii="Cambria" w:hAnsi="Cambria" w:cs="Cambria"/>
          <w:bCs/>
          <w:i/>
          <w:sz w:val="24"/>
          <w:szCs w:val="24"/>
          <w:lang w:val="pl-PL"/>
        </w:rPr>
        <w:t>(jeżeli dotyczy).</w:t>
      </w:r>
    </w:p>
    <w:p w14:paraId="5458AB3B" w14:textId="77777777" w:rsidR="00ED74E6" w:rsidRPr="007726BC" w:rsidRDefault="00ED74E6" w:rsidP="00C26995">
      <w:pPr>
        <w:pStyle w:val="Akapitzlist2"/>
        <w:numPr>
          <w:ilvl w:val="2"/>
          <w:numId w:val="55"/>
        </w:numPr>
        <w:ind w:left="1134" w:hanging="425"/>
        <w:rPr>
          <w:rFonts w:ascii="Cambria" w:hAnsi="Cambria" w:cs="Cambria"/>
          <w:bCs/>
          <w:sz w:val="24"/>
          <w:szCs w:val="24"/>
          <w:lang w:val="pl-PL"/>
        </w:rPr>
      </w:pPr>
      <w:r w:rsidRPr="007726BC">
        <w:rPr>
          <w:rFonts w:ascii="Cambria" w:hAnsi="Cambria" w:cs="Cambria"/>
          <w:b/>
          <w:bCs/>
          <w:sz w:val="24"/>
          <w:szCs w:val="24"/>
          <w:lang w:val="pl-PL"/>
        </w:rPr>
        <w:t>Oświadczenie podmiotu udostępniającego zasoby składane na podstawie art. 125 ust. 1 ustawy Pzp</w:t>
      </w:r>
      <w:r w:rsidRPr="007726BC">
        <w:rPr>
          <w:rFonts w:ascii="Cambria" w:hAnsi="Cambria" w:cs="Cambria"/>
          <w:bCs/>
          <w:sz w:val="24"/>
          <w:szCs w:val="24"/>
          <w:lang w:val="pl-PL"/>
        </w:rPr>
        <w:t xml:space="preserve">, o którym mowa w pkt. 9.8 SWZ </w:t>
      </w:r>
      <w:r w:rsidRPr="007726BC">
        <w:rPr>
          <w:rFonts w:ascii="Cambria" w:hAnsi="Cambria" w:cs="Cambria"/>
          <w:bCs/>
          <w:i/>
          <w:sz w:val="24"/>
          <w:szCs w:val="24"/>
          <w:lang w:val="pl-PL"/>
        </w:rPr>
        <w:t>(jeżeli dotyczy)</w:t>
      </w:r>
      <w:r w:rsidRPr="007726BC">
        <w:rPr>
          <w:rFonts w:ascii="Cambria" w:hAnsi="Cambria" w:cs="Cambria"/>
          <w:bCs/>
          <w:sz w:val="24"/>
          <w:szCs w:val="24"/>
          <w:lang w:val="pl-PL"/>
        </w:rPr>
        <w:t>,</w:t>
      </w:r>
    </w:p>
    <w:p w14:paraId="68ADE1BB" w14:textId="77777777" w:rsidR="00ED74E6" w:rsidRPr="007726BC" w:rsidRDefault="00ED74E6" w:rsidP="00C26995">
      <w:pPr>
        <w:pStyle w:val="Akapitzlist2"/>
        <w:numPr>
          <w:ilvl w:val="2"/>
          <w:numId w:val="55"/>
        </w:numPr>
        <w:ind w:left="1134" w:hanging="425"/>
        <w:rPr>
          <w:rFonts w:ascii="Cambria" w:hAnsi="Cambria" w:cs="Cambria"/>
          <w:bCs/>
          <w:sz w:val="24"/>
          <w:szCs w:val="24"/>
          <w:lang w:val="pl-PL"/>
        </w:rPr>
      </w:pPr>
      <w:r w:rsidRPr="007726BC">
        <w:rPr>
          <w:rFonts w:ascii="Cambria" w:hAnsi="Cambria" w:cs="Cambria"/>
          <w:b/>
          <w:bCs/>
          <w:sz w:val="24"/>
          <w:szCs w:val="24"/>
          <w:lang w:val="pl-PL"/>
        </w:rPr>
        <w:t>Uzasadnienie do zastrzeżenia informacji znajdujących się w ofercie jako tajemnica przedsiębiorstwa</w:t>
      </w:r>
      <w:r w:rsidRPr="007726BC">
        <w:rPr>
          <w:rFonts w:ascii="Cambria" w:hAnsi="Cambria" w:cs="Cambria"/>
          <w:bCs/>
          <w:sz w:val="24"/>
          <w:szCs w:val="24"/>
          <w:lang w:val="pl-PL"/>
        </w:rPr>
        <w:t xml:space="preserve"> </w:t>
      </w:r>
      <w:r w:rsidRPr="007726BC">
        <w:rPr>
          <w:rFonts w:ascii="Cambria" w:hAnsi="Cambria" w:cs="Cambria"/>
          <w:b/>
          <w:bCs/>
          <w:i/>
          <w:sz w:val="24"/>
          <w:szCs w:val="24"/>
          <w:lang w:val="pl-PL"/>
        </w:rPr>
        <w:t>(jeżeli dotyczy)</w:t>
      </w:r>
      <w:r w:rsidRPr="007726BC">
        <w:rPr>
          <w:rFonts w:ascii="Cambria" w:hAnsi="Cambria" w:cs="Cambria"/>
          <w:bCs/>
          <w:sz w:val="24"/>
          <w:szCs w:val="24"/>
          <w:lang w:val="pl-PL"/>
        </w:rPr>
        <w:t>.</w:t>
      </w:r>
    </w:p>
    <w:p w14:paraId="71B9A0F7" w14:textId="77777777" w:rsidR="00ED74E6" w:rsidRPr="007726BC" w:rsidRDefault="00ED74E6" w:rsidP="00C26995">
      <w:pPr>
        <w:pStyle w:val="Akapitzlist2"/>
        <w:numPr>
          <w:ilvl w:val="2"/>
          <w:numId w:val="55"/>
        </w:numPr>
        <w:ind w:left="1134" w:hanging="425"/>
        <w:rPr>
          <w:rFonts w:ascii="Cambria" w:hAnsi="Cambria" w:cs="Cambria"/>
          <w:bCs/>
          <w:sz w:val="24"/>
          <w:szCs w:val="24"/>
          <w:lang w:val="pl-PL"/>
        </w:rPr>
      </w:pPr>
      <w:r w:rsidRPr="007726BC">
        <w:rPr>
          <w:rFonts w:ascii="Cambria" w:hAnsi="Cambria" w:cs="Cambria"/>
          <w:b/>
          <w:bCs/>
          <w:sz w:val="24"/>
          <w:szCs w:val="24"/>
          <w:lang w:val="pl-PL"/>
        </w:rPr>
        <w:t>Potwierdzenie umocowania do działania w imieniu Wykonawcy:</w:t>
      </w:r>
    </w:p>
    <w:p w14:paraId="7961225B" w14:textId="77777777" w:rsidR="00ED74E6" w:rsidRPr="007726BC" w:rsidRDefault="00ED74E6" w:rsidP="00C26995">
      <w:pPr>
        <w:pStyle w:val="Akapitzlist2"/>
        <w:numPr>
          <w:ilvl w:val="0"/>
          <w:numId w:val="54"/>
        </w:numPr>
        <w:ind w:left="1560" w:hanging="284"/>
        <w:rPr>
          <w:rFonts w:ascii="Cambria" w:hAnsi="Cambria" w:cs="Cambria"/>
          <w:b/>
          <w:bCs/>
          <w:sz w:val="24"/>
          <w:szCs w:val="24"/>
          <w:lang w:val="pl-PL"/>
        </w:rPr>
      </w:pPr>
      <w:r w:rsidRPr="007726BC">
        <w:rPr>
          <w:rFonts w:ascii="Cambria" w:hAnsi="Cambria" w:cs="Cambria"/>
          <w:bCs/>
          <w:sz w:val="24"/>
          <w:szCs w:val="24"/>
          <w:lang w:val="pl-PL"/>
        </w:rPr>
        <w:t>zamawiający w</w:t>
      </w:r>
      <w:r w:rsidRPr="007726BC">
        <w:rPr>
          <w:rFonts w:ascii="Cambria" w:hAnsi="Cambria" w:cs="Cambria"/>
          <w:b/>
          <w:bCs/>
          <w:sz w:val="24"/>
          <w:szCs w:val="24"/>
          <w:lang w:val="pl-PL"/>
        </w:rPr>
        <w:t xml:space="preserve"> </w:t>
      </w:r>
      <w:r w:rsidRPr="007726BC">
        <w:rPr>
          <w:rFonts w:ascii="Cambria" w:hAnsi="Cambria" w:cs="Cambria"/>
          <w:bCs/>
          <w:sz w:val="24"/>
          <w:szCs w:val="24"/>
          <w:lang w:val="pl-PL"/>
        </w:rPr>
        <w:t>celu potwierdzenia, że osoba działająca w imieniu wykonawcy jest umocowana do jego reprezentowania, żąda złożenia wraz z ofertą odpisu lub informacji z Krajowego Rejestru Sądowego, Centralnej Ewidencji i Informacji o Działalności Gospodarczej lub innego właściwego rejestru;</w:t>
      </w:r>
    </w:p>
    <w:p w14:paraId="1E6FFC5D" w14:textId="77777777" w:rsidR="00ED74E6" w:rsidRPr="007726BC" w:rsidRDefault="00ED74E6" w:rsidP="00C26995">
      <w:pPr>
        <w:pStyle w:val="Akapitzlist2"/>
        <w:numPr>
          <w:ilvl w:val="0"/>
          <w:numId w:val="54"/>
        </w:numPr>
        <w:ind w:left="1560" w:hanging="284"/>
        <w:rPr>
          <w:rFonts w:ascii="Cambria" w:hAnsi="Cambria" w:cs="Cambria"/>
          <w:b/>
          <w:bCs/>
          <w:sz w:val="24"/>
          <w:szCs w:val="24"/>
          <w:lang w:val="pl-PL"/>
        </w:rPr>
      </w:pPr>
      <w:r w:rsidRPr="007726BC">
        <w:rPr>
          <w:rFonts w:ascii="Cambria" w:hAnsi="Cambria" w:cs="Cambria"/>
          <w:bCs/>
          <w:sz w:val="24"/>
          <w:szCs w:val="24"/>
          <w:lang w:val="pl-PL"/>
        </w:rPr>
        <w:t>wykonawca nie jest zobowiązany do złożenia dokumentów, o których mowa w lit a), jeżeli zamawiający może je uzyskać za pomocą bezpłatnych i ogólnodostępnych baz danych, o ile wykonawca wskazał dane umożliwiające dostęp do tych dokumentów.</w:t>
      </w:r>
    </w:p>
    <w:p w14:paraId="493146A3" w14:textId="77777777" w:rsidR="00ED74E6" w:rsidRPr="007726BC" w:rsidRDefault="00ED74E6" w:rsidP="00C26995">
      <w:pPr>
        <w:pStyle w:val="Akapitzlist2"/>
        <w:numPr>
          <w:ilvl w:val="0"/>
          <w:numId w:val="54"/>
        </w:numPr>
        <w:ind w:left="1560" w:hanging="284"/>
        <w:rPr>
          <w:rFonts w:ascii="Cambria" w:hAnsi="Cambria" w:cs="Cambria"/>
          <w:b/>
          <w:bCs/>
          <w:sz w:val="24"/>
          <w:szCs w:val="24"/>
          <w:lang w:val="pl-PL"/>
        </w:rPr>
      </w:pPr>
      <w:r w:rsidRPr="007726BC">
        <w:rPr>
          <w:rFonts w:ascii="Cambria" w:hAnsi="Cambria" w:cs="Cambria"/>
          <w:bCs/>
          <w:sz w:val="24"/>
          <w:szCs w:val="24"/>
          <w:lang w:val="pl-PL"/>
        </w:rPr>
        <w:t xml:space="preserve">jeżeli w imieniu wykonawcy działa osoba, której umocowanie do jego reprezentowania nie wynika z dokumentów, o których mowa w lit a), </w:t>
      </w:r>
      <w:r w:rsidRPr="007726BC">
        <w:rPr>
          <w:rFonts w:ascii="Cambria" w:hAnsi="Cambria" w:cs="Cambria"/>
          <w:bCs/>
          <w:sz w:val="24"/>
          <w:szCs w:val="24"/>
          <w:lang w:val="pl-PL"/>
        </w:rPr>
        <w:lastRenderedPageBreak/>
        <w:t xml:space="preserve">zamawiający żąda od wykonawcy złożenia wraz z ofertą pełnomocnictwa lub innego dokumentu potwierdzającego umocowanie do reprezentowania wykonawcy. </w:t>
      </w:r>
    </w:p>
    <w:p w14:paraId="026FC6AB" w14:textId="77777777" w:rsidR="00ED74E6" w:rsidRPr="007726BC" w:rsidRDefault="00ED74E6" w:rsidP="00C26995">
      <w:pPr>
        <w:pStyle w:val="Akapitzlist2"/>
        <w:numPr>
          <w:ilvl w:val="2"/>
          <w:numId w:val="55"/>
        </w:numPr>
        <w:ind w:left="1276" w:hanging="425"/>
        <w:rPr>
          <w:rFonts w:ascii="Cambria" w:hAnsi="Cambria" w:cs="Cambria"/>
          <w:bCs/>
          <w:sz w:val="24"/>
          <w:szCs w:val="24"/>
          <w:lang w:val="pl-PL"/>
        </w:rPr>
      </w:pPr>
      <w:r w:rsidRPr="007726BC">
        <w:rPr>
          <w:rFonts w:ascii="Cambria" w:hAnsi="Cambria" w:cs="Cambria"/>
          <w:b/>
          <w:bCs/>
          <w:sz w:val="24"/>
          <w:szCs w:val="24"/>
          <w:lang w:val="pl-PL"/>
        </w:rPr>
        <w:t xml:space="preserve">Pełnomocnictwo </w:t>
      </w:r>
      <w:r w:rsidRPr="007726BC">
        <w:rPr>
          <w:rFonts w:ascii="Cambria" w:hAnsi="Cambria" w:cs="Cambria"/>
          <w:bCs/>
          <w:sz w:val="24"/>
          <w:szCs w:val="24"/>
          <w:lang w:val="pl-PL"/>
        </w:rPr>
        <w:t xml:space="preserve">do reprezentowania wykonawców wspólnie ubiegających się o udzielenie zamówienia w postępowaniu o udzielenie zamówienia albo do reprezentowania ich w postępowaniu i zawarcia umowy w sprawie zamówienia publicznego </w:t>
      </w:r>
      <w:r w:rsidRPr="007726BC">
        <w:rPr>
          <w:rFonts w:ascii="Cambria" w:hAnsi="Cambria" w:cs="Cambria"/>
          <w:b/>
          <w:bCs/>
          <w:i/>
          <w:sz w:val="24"/>
          <w:szCs w:val="24"/>
          <w:lang w:val="pl-PL"/>
        </w:rPr>
        <w:t>(jeżeli dotyczy)</w:t>
      </w:r>
      <w:r w:rsidRPr="007726BC">
        <w:rPr>
          <w:rFonts w:ascii="Cambria" w:hAnsi="Cambria" w:cs="Cambria"/>
          <w:bCs/>
          <w:sz w:val="24"/>
          <w:szCs w:val="24"/>
          <w:lang w:val="pl-PL"/>
        </w:rPr>
        <w:t>.</w:t>
      </w:r>
    </w:p>
    <w:p w14:paraId="15252D5E" w14:textId="77777777" w:rsidR="00ED74E6" w:rsidRPr="00E66E5A" w:rsidRDefault="00ED74E6" w:rsidP="00ED74E6">
      <w:pPr>
        <w:pStyle w:val="Akapitzlist"/>
        <w:widowControl w:val="0"/>
        <w:numPr>
          <w:ilvl w:val="1"/>
          <w:numId w:val="34"/>
        </w:numPr>
        <w:spacing w:line="276" w:lineRule="auto"/>
        <w:ind w:left="709"/>
        <w:outlineLvl w:val="3"/>
        <w:rPr>
          <w:rFonts w:ascii="Cambria" w:hAnsi="Cambria" w:cs="Arial"/>
          <w:bCs/>
          <w:sz w:val="24"/>
          <w:szCs w:val="24"/>
        </w:rPr>
      </w:pPr>
      <w:r w:rsidRPr="00E66E5A">
        <w:rPr>
          <w:rFonts w:ascii="Cambria" w:eastAsia="Calibri" w:hAnsi="Cambria" w:cs="AppleSystemUIFontBold"/>
          <w:b/>
          <w:bCs/>
          <w:sz w:val="24"/>
          <w:szCs w:val="24"/>
        </w:rPr>
        <w:t>Pełnomocnictwo</w:t>
      </w:r>
      <w:r w:rsidRPr="00E66E5A">
        <w:rPr>
          <w:rFonts w:ascii="Cambria" w:eastAsia="Calibri" w:hAnsi="Cambria" w:cs="AppleSystemUIFont"/>
          <w:sz w:val="24"/>
          <w:szCs w:val="24"/>
        </w:rPr>
        <w:t xml:space="preserve">, o którym mowa w rozdziale 13.4 pkt 5) lit c) i pkt 6) SWZ składa się w postaci elektronicznej i opatruje się kwalifikowanym podpisem elektronicznym, podpisem zaufanym lub podpisem osobistym. W przypadku gdy pełnomocnictwo zostało sporządzone jako dokument w postaci papierowej </w:t>
      </w:r>
      <w:r>
        <w:rPr>
          <w:rFonts w:ascii="Cambria" w:eastAsia="Calibri" w:hAnsi="Cambria" w:cs="AppleSystemUIFont"/>
          <w:sz w:val="24"/>
          <w:szCs w:val="24"/>
        </w:rPr>
        <w:br/>
      </w:r>
      <w:r w:rsidRPr="00E66E5A">
        <w:rPr>
          <w:rFonts w:ascii="Cambria" w:eastAsia="Calibri" w:hAnsi="Cambria" w:cs="AppleSystemUIFont"/>
          <w:sz w:val="24"/>
          <w:szCs w:val="24"/>
        </w:rPr>
        <w:t>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mocodawca. Poświadczenia zgodności cyfrowego odwzorowania pełnomocnictwa z dokumentem w postaci papierowej może dokonać również notariusz</w:t>
      </w:r>
      <w:r>
        <w:rPr>
          <w:rFonts w:ascii="Cambria" w:eastAsia="Calibri" w:hAnsi="Cambria" w:cs="AppleSystemUIFont"/>
          <w:sz w:val="24"/>
          <w:szCs w:val="24"/>
        </w:rPr>
        <w:t>.</w:t>
      </w:r>
    </w:p>
    <w:p w14:paraId="4E4A3F2C" w14:textId="77777777" w:rsidR="00ED74E6" w:rsidRPr="002A2EB4" w:rsidRDefault="00ED74E6" w:rsidP="00ED74E6">
      <w:pPr>
        <w:pStyle w:val="Akapitzlist"/>
        <w:widowControl w:val="0"/>
        <w:numPr>
          <w:ilvl w:val="1"/>
          <w:numId w:val="34"/>
        </w:numPr>
        <w:spacing w:line="276" w:lineRule="auto"/>
        <w:outlineLvl w:val="3"/>
        <w:rPr>
          <w:rFonts w:asciiTheme="majorHAnsi" w:hAnsiTheme="majorHAnsi" w:cs="Arial"/>
          <w:bCs/>
          <w:sz w:val="24"/>
          <w:szCs w:val="24"/>
        </w:rPr>
      </w:pPr>
      <w:r w:rsidRPr="002A2EB4">
        <w:rPr>
          <w:rFonts w:asciiTheme="majorHAnsi" w:hAnsiTheme="majorHAnsi" w:cs="Arial"/>
          <w:bCs/>
          <w:sz w:val="24"/>
          <w:szCs w:val="24"/>
        </w:rPr>
        <w:t xml:space="preserve">Nie ujawnia się informacji stanowiących tajemnicę przedsiębiorstwa </w:t>
      </w:r>
      <w:r w:rsidRPr="002A2EB4">
        <w:rPr>
          <w:rFonts w:asciiTheme="majorHAnsi" w:hAnsiTheme="majorHAnsi" w:cs="Arial"/>
          <w:bCs/>
          <w:sz w:val="24"/>
          <w:szCs w:val="24"/>
        </w:rPr>
        <w:br/>
        <w:t>w rozumieniu przepisów ustawy z dnia 16 kwietnia 1993 r. o zwalczaniu nieuczciwej konkurencji (</w:t>
      </w:r>
      <w:r w:rsidRPr="002A2EB4">
        <w:rPr>
          <w:rFonts w:asciiTheme="majorHAnsi" w:hAnsiTheme="majorHAnsi" w:cs="Arial"/>
          <w:bCs/>
          <w:color w:val="000000" w:themeColor="text1"/>
          <w:sz w:val="24"/>
          <w:szCs w:val="24"/>
        </w:rPr>
        <w:t>tekst jedn. z 2020 r. poz. 1913 ze zm.</w:t>
      </w:r>
      <w:r w:rsidRPr="002A2EB4">
        <w:rPr>
          <w:rFonts w:asciiTheme="majorHAnsi" w:hAnsiTheme="majorHAnsi" w:cs="Arial"/>
          <w:bCs/>
          <w:sz w:val="24"/>
          <w:szCs w:val="24"/>
        </w:rPr>
        <w:t>), jeżeli wykonawca, wraz z przekazaniem takich informacji, zastrzegł, że nie mogą być one udostępniane oraz wykazał, że zastrzeżone informacje stanowią tajemnicę przedsiębiorstwa.</w:t>
      </w:r>
    </w:p>
    <w:p w14:paraId="11666B88" w14:textId="77777777" w:rsidR="00ED74E6" w:rsidRPr="002A2EB4" w:rsidRDefault="00ED74E6" w:rsidP="00ED74E6">
      <w:pPr>
        <w:pStyle w:val="Akapitzlist"/>
        <w:widowControl w:val="0"/>
        <w:numPr>
          <w:ilvl w:val="1"/>
          <w:numId w:val="34"/>
        </w:numPr>
        <w:spacing w:line="276" w:lineRule="auto"/>
        <w:outlineLvl w:val="3"/>
        <w:rPr>
          <w:rFonts w:asciiTheme="majorHAnsi" w:hAnsiTheme="majorHAnsi" w:cs="Arial"/>
          <w:bCs/>
          <w:sz w:val="24"/>
          <w:szCs w:val="24"/>
        </w:rPr>
      </w:pPr>
      <w:r w:rsidRPr="002A2EB4">
        <w:rPr>
          <w:rFonts w:asciiTheme="majorHAnsi" w:eastAsia="Calibri" w:hAnsiTheme="majorHAnsi"/>
          <w:sz w:val="24"/>
          <w:szCs w:val="24"/>
        </w:rPr>
        <w:t>Wykonawca nie może zastrzec w ofercie informacji o których mowa w art. 222 ust. 5 ustawy Pzp.</w:t>
      </w:r>
    </w:p>
    <w:p w14:paraId="2137ED24" w14:textId="77777777" w:rsidR="00ED74E6" w:rsidRPr="002A2EB4" w:rsidRDefault="00ED74E6" w:rsidP="00ED74E6">
      <w:pPr>
        <w:pStyle w:val="Akapitzlist"/>
        <w:widowControl w:val="0"/>
        <w:numPr>
          <w:ilvl w:val="1"/>
          <w:numId w:val="34"/>
        </w:numPr>
        <w:spacing w:line="276" w:lineRule="auto"/>
        <w:ind w:left="709"/>
        <w:outlineLvl w:val="3"/>
        <w:rPr>
          <w:rFonts w:asciiTheme="majorHAnsi" w:hAnsiTheme="majorHAnsi" w:cs="Arial"/>
          <w:bCs/>
          <w:sz w:val="24"/>
          <w:szCs w:val="24"/>
        </w:rPr>
      </w:pPr>
      <w:r w:rsidRPr="002A2EB4">
        <w:rPr>
          <w:rFonts w:asciiTheme="majorHAnsi" w:hAnsiTheme="majorHAnsi" w:cs="Arial"/>
          <w:bCs/>
          <w:sz w:val="24"/>
          <w:szCs w:val="24"/>
        </w:rPr>
        <w:t xml:space="preserve">Wszelkie informacje stanowiące tajemnicę przedsiębiorstwa w rozumieniu ustawy z dnia 16 kwietnia </w:t>
      </w:r>
      <w:r w:rsidRPr="002A2EB4">
        <w:rPr>
          <w:rFonts w:asciiTheme="majorHAnsi" w:hAnsiTheme="majorHAnsi" w:cs="Arial"/>
          <w:bCs/>
          <w:color w:val="000000" w:themeColor="text1"/>
          <w:sz w:val="24"/>
          <w:szCs w:val="24"/>
        </w:rPr>
        <w:t>1993 r. o zwalczaniu nieuczciwej konkurencji (tekst jedn. z 2020 r. poz. 1913 ze zm.), które Wykonawca zastrzeże jako tajemnicę przedsiębiorstwa, powinny zostać złożone</w:t>
      </w:r>
      <w:r w:rsidRPr="002A2EB4">
        <w:rPr>
          <w:rFonts w:asciiTheme="majorHAnsi" w:hAnsiTheme="majorHAnsi" w:cs="Arial"/>
          <w:bCs/>
          <w:sz w:val="24"/>
          <w:szCs w:val="24"/>
        </w:rPr>
        <w:t xml:space="preserve"> w odpowiednio wydzielonym </w:t>
      </w:r>
      <w:r w:rsidRPr="002A2EB4">
        <w:rPr>
          <w:rFonts w:asciiTheme="majorHAnsi" w:hAnsiTheme="majorHAnsi" w:cs="Arial"/>
          <w:bCs/>
          <w:sz w:val="24"/>
          <w:szCs w:val="24"/>
        </w:rPr>
        <w:br/>
        <w:t>i oznaczonym pliku.</w:t>
      </w:r>
    </w:p>
    <w:p w14:paraId="14CA3349" w14:textId="77777777" w:rsidR="00214E09" w:rsidRDefault="00214E09" w:rsidP="004322FA">
      <w:pPr>
        <w:pStyle w:val="Kolorowalistaakcent11"/>
        <w:widowControl w:val="0"/>
        <w:spacing w:before="0" w:after="0" w:line="276" w:lineRule="auto"/>
        <w:ind w:left="0"/>
        <w:outlineLvl w:val="3"/>
        <w:rPr>
          <w:rFonts w:asciiTheme="majorHAnsi" w:hAnsiTheme="majorHAnsi" w:cs="Arial"/>
          <w:bCs/>
          <w:sz w:val="24"/>
          <w:szCs w:val="24"/>
          <w:lang w:eastAsia="pl-PL"/>
        </w:rPr>
      </w:pPr>
    </w:p>
    <w:tbl>
      <w:tblPr>
        <w:tblW w:w="9072" w:type="dxa"/>
        <w:tblBorders>
          <w:bottom w:val="single" w:sz="4" w:space="0" w:color="000000" w:themeColor="text1"/>
        </w:tblBorders>
        <w:tblLayout w:type="fixed"/>
        <w:tblLook w:val="00A0" w:firstRow="1" w:lastRow="0" w:firstColumn="1" w:lastColumn="0" w:noHBand="0" w:noVBand="0"/>
      </w:tblPr>
      <w:tblGrid>
        <w:gridCol w:w="9072"/>
      </w:tblGrid>
      <w:tr w:rsidR="002D5F80" w14:paraId="3A8E03B8" w14:textId="77777777" w:rsidTr="00365102">
        <w:tc>
          <w:tcPr>
            <w:tcW w:w="9072" w:type="dxa"/>
            <w:shd w:val="clear" w:color="auto" w:fill="D9D9D9" w:themeFill="background1" w:themeFillShade="D9"/>
          </w:tcPr>
          <w:p w14:paraId="20A8975F"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14</w:t>
            </w:r>
          </w:p>
          <w:p w14:paraId="7EC3D9F8"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SKŁADANIE I OTWARCIE OFERT</w:t>
            </w:r>
          </w:p>
        </w:tc>
      </w:tr>
    </w:tbl>
    <w:p w14:paraId="04BB8319" w14:textId="77777777" w:rsidR="002D5F80" w:rsidRPr="000065AB" w:rsidRDefault="002D5F80" w:rsidP="00C202FB">
      <w:pPr>
        <w:pStyle w:val="Kolorowalistaakcent11"/>
        <w:widowControl w:val="0"/>
        <w:spacing w:before="0" w:after="0" w:line="276" w:lineRule="auto"/>
        <w:ind w:left="0"/>
        <w:outlineLvl w:val="3"/>
        <w:rPr>
          <w:rFonts w:asciiTheme="majorHAnsi" w:hAnsiTheme="majorHAnsi" w:cs="Arial"/>
          <w:bCs/>
          <w:vanish/>
          <w:sz w:val="24"/>
          <w:szCs w:val="24"/>
          <w:lang w:eastAsia="pl-PL"/>
        </w:rPr>
      </w:pPr>
    </w:p>
    <w:p w14:paraId="3FD547F0" w14:textId="77777777" w:rsidR="002D5F80" w:rsidRPr="000065AB" w:rsidRDefault="002D5F80" w:rsidP="004322FA">
      <w:pPr>
        <w:widowControl w:val="0"/>
        <w:spacing w:line="276" w:lineRule="auto"/>
        <w:jc w:val="both"/>
        <w:outlineLvl w:val="3"/>
        <w:rPr>
          <w:rFonts w:asciiTheme="majorHAnsi" w:hAnsiTheme="majorHAnsi" w:cs="Arial"/>
          <w:bCs/>
        </w:rPr>
      </w:pPr>
    </w:p>
    <w:p w14:paraId="5FE6042B" w14:textId="0ED13A60" w:rsidR="00C07343" w:rsidRPr="00C07343" w:rsidRDefault="00ED74E6" w:rsidP="00C07343">
      <w:pPr>
        <w:pStyle w:val="Akapitzlist"/>
        <w:widowControl w:val="0"/>
        <w:numPr>
          <w:ilvl w:val="1"/>
          <w:numId w:val="51"/>
        </w:numPr>
        <w:spacing w:line="276" w:lineRule="auto"/>
        <w:outlineLvl w:val="3"/>
        <w:rPr>
          <w:rFonts w:asciiTheme="majorHAnsi" w:hAnsiTheme="majorHAnsi" w:cs="Arial"/>
          <w:b/>
          <w:bCs/>
          <w:sz w:val="24"/>
          <w:szCs w:val="24"/>
        </w:rPr>
      </w:pPr>
      <w:r w:rsidRPr="00C07343">
        <w:rPr>
          <w:rFonts w:asciiTheme="majorHAnsi" w:hAnsiTheme="majorHAnsi" w:cs="Arial"/>
          <w:bCs/>
          <w:sz w:val="24"/>
          <w:szCs w:val="24"/>
        </w:rPr>
        <w:t xml:space="preserve">Wykonawca składa ofertę </w:t>
      </w:r>
      <w:r w:rsidRPr="00C07343">
        <w:rPr>
          <w:rFonts w:asciiTheme="majorHAnsi" w:hAnsiTheme="majorHAnsi" w:cs="Arial"/>
          <w:b/>
          <w:bCs/>
          <w:sz w:val="24"/>
          <w:szCs w:val="24"/>
        </w:rPr>
        <w:t>za pośrednictwem platformy zakupowej dostępne</w:t>
      </w:r>
      <w:r w:rsidR="00C07343">
        <w:rPr>
          <w:rFonts w:asciiTheme="majorHAnsi" w:hAnsiTheme="majorHAnsi" w:cs="Arial"/>
          <w:b/>
          <w:bCs/>
          <w:sz w:val="24"/>
          <w:szCs w:val="24"/>
        </w:rPr>
        <w:t xml:space="preserve"> </w:t>
      </w:r>
      <w:r w:rsidRPr="00C07343">
        <w:rPr>
          <w:rFonts w:asciiTheme="majorHAnsi" w:hAnsiTheme="majorHAnsi" w:cs="Arial"/>
          <w:b/>
          <w:bCs/>
          <w:sz w:val="24"/>
          <w:szCs w:val="24"/>
        </w:rPr>
        <w:t xml:space="preserve">pod adresem: </w:t>
      </w:r>
      <w:r w:rsidR="00C07343" w:rsidRPr="00C07343">
        <w:rPr>
          <w:rFonts w:asciiTheme="majorHAnsi" w:hAnsiTheme="majorHAnsi" w:cs="Arial"/>
          <w:b/>
          <w:bCs/>
          <w:sz w:val="24"/>
          <w:szCs w:val="24"/>
        </w:rPr>
        <w:t xml:space="preserve"> </w:t>
      </w:r>
      <w:hyperlink r:id="rId29" w:history="1">
        <w:r w:rsidR="00C07343" w:rsidRPr="00C07343">
          <w:rPr>
            <w:rStyle w:val="Hipercze"/>
            <w:rFonts w:asciiTheme="majorHAnsi" w:hAnsiTheme="majorHAnsi" w:cs="Arial"/>
            <w:b/>
            <w:bCs/>
            <w:sz w:val="24"/>
            <w:szCs w:val="24"/>
          </w:rPr>
          <w:t>https://platformazakupowa.pl/transakcja/1312133</w:t>
        </w:r>
      </w:hyperlink>
      <w:r w:rsidR="00C07343" w:rsidRPr="00C07343">
        <w:rPr>
          <w:rFonts w:asciiTheme="majorHAnsi" w:hAnsiTheme="majorHAnsi" w:cs="Arial"/>
          <w:b/>
          <w:bCs/>
        </w:rPr>
        <w:t xml:space="preserve"> </w:t>
      </w:r>
    </w:p>
    <w:p w14:paraId="7BFBF87C" w14:textId="39BD38B6" w:rsidR="00ED74E6" w:rsidRPr="00020E9D" w:rsidRDefault="00ED74E6" w:rsidP="00ED74E6">
      <w:pPr>
        <w:pStyle w:val="Akapitzlist"/>
        <w:widowControl w:val="0"/>
        <w:numPr>
          <w:ilvl w:val="1"/>
          <w:numId w:val="51"/>
        </w:numPr>
        <w:suppressAutoHyphens w:val="0"/>
        <w:spacing w:before="0" w:after="0" w:line="276" w:lineRule="auto"/>
        <w:outlineLvl w:val="3"/>
        <w:rPr>
          <w:rFonts w:asciiTheme="majorHAnsi" w:hAnsiTheme="majorHAnsi" w:cs="Arial"/>
          <w:bCs/>
          <w:sz w:val="24"/>
          <w:szCs w:val="24"/>
        </w:rPr>
      </w:pPr>
      <w:r w:rsidRPr="00E85D0C">
        <w:rPr>
          <w:rFonts w:asciiTheme="majorHAnsi" w:hAnsiTheme="majorHAnsi" w:cs="Arial"/>
          <w:bCs/>
          <w:sz w:val="24"/>
          <w:szCs w:val="24"/>
        </w:rPr>
        <w:t xml:space="preserve">Termin składania </w:t>
      </w:r>
      <w:r w:rsidRPr="00E85D0C">
        <w:rPr>
          <w:rFonts w:asciiTheme="majorHAnsi" w:hAnsiTheme="majorHAnsi" w:cs="Arial"/>
          <w:bCs/>
          <w:color w:val="000000" w:themeColor="text1"/>
          <w:sz w:val="24"/>
          <w:szCs w:val="24"/>
        </w:rPr>
        <w:t>ofert</w:t>
      </w:r>
      <w:r w:rsidRPr="00020E9D">
        <w:rPr>
          <w:rFonts w:asciiTheme="majorHAnsi" w:hAnsiTheme="majorHAnsi" w:cs="Arial"/>
          <w:bCs/>
          <w:sz w:val="24"/>
          <w:szCs w:val="24"/>
        </w:rPr>
        <w:t>:</w:t>
      </w:r>
      <w:r w:rsidR="00EA3F86">
        <w:rPr>
          <w:rFonts w:asciiTheme="majorHAnsi" w:hAnsiTheme="majorHAnsi" w:cs="Arial"/>
          <w:bCs/>
          <w:sz w:val="24"/>
          <w:szCs w:val="24"/>
        </w:rPr>
        <w:t xml:space="preserve"> </w:t>
      </w:r>
      <w:r w:rsidR="00EA3F86" w:rsidRPr="00EA3F86">
        <w:rPr>
          <w:rFonts w:asciiTheme="majorHAnsi" w:hAnsiTheme="majorHAnsi" w:cs="Arial"/>
          <w:b/>
          <w:sz w:val="24"/>
          <w:szCs w:val="24"/>
        </w:rPr>
        <w:t>01</w:t>
      </w:r>
      <w:r w:rsidR="00810527" w:rsidRPr="00EA3F86">
        <w:rPr>
          <w:rFonts w:asciiTheme="majorHAnsi" w:hAnsiTheme="majorHAnsi" w:cs="Arial"/>
          <w:b/>
          <w:sz w:val="24"/>
          <w:szCs w:val="24"/>
        </w:rPr>
        <w:t>.</w:t>
      </w:r>
      <w:r w:rsidR="000065AB" w:rsidRPr="00EA3F86">
        <w:rPr>
          <w:rFonts w:asciiTheme="majorHAnsi" w:hAnsiTheme="majorHAnsi" w:cs="Arial"/>
          <w:b/>
          <w:sz w:val="24"/>
          <w:szCs w:val="24"/>
        </w:rPr>
        <w:t>0</w:t>
      </w:r>
      <w:r w:rsidR="00EA3F86">
        <w:rPr>
          <w:rFonts w:asciiTheme="majorHAnsi" w:hAnsiTheme="majorHAnsi" w:cs="Arial"/>
          <w:b/>
          <w:bCs/>
          <w:sz w:val="24"/>
          <w:szCs w:val="24"/>
        </w:rPr>
        <w:t>6</w:t>
      </w:r>
      <w:r w:rsidR="0084188F" w:rsidRPr="00020E9D">
        <w:rPr>
          <w:rFonts w:asciiTheme="majorHAnsi" w:hAnsiTheme="majorHAnsi" w:cs="Arial"/>
          <w:b/>
          <w:bCs/>
          <w:sz w:val="24"/>
          <w:szCs w:val="24"/>
        </w:rPr>
        <w:t>.</w:t>
      </w:r>
      <w:r w:rsidR="007A28AC" w:rsidRPr="00020E9D">
        <w:rPr>
          <w:rFonts w:asciiTheme="majorHAnsi" w:hAnsiTheme="majorHAnsi" w:cs="Arial"/>
          <w:b/>
          <w:bCs/>
          <w:sz w:val="24"/>
          <w:szCs w:val="24"/>
        </w:rPr>
        <w:t>202</w:t>
      </w:r>
      <w:r w:rsidR="00C76E63" w:rsidRPr="00020E9D">
        <w:rPr>
          <w:rFonts w:asciiTheme="majorHAnsi" w:hAnsiTheme="majorHAnsi" w:cs="Arial"/>
          <w:b/>
          <w:bCs/>
          <w:sz w:val="24"/>
          <w:szCs w:val="24"/>
        </w:rPr>
        <w:t>6</w:t>
      </w:r>
      <w:r w:rsidRPr="00020E9D">
        <w:rPr>
          <w:rFonts w:asciiTheme="majorHAnsi" w:hAnsiTheme="majorHAnsi" w:cs="Arial"/>
          <w:b/>
          <w:bCs/>
          <w:sz w:val="24"/>
          <w:szCs w:val="24"/>
        </w:rPr>
        <w:t xml:space="preserve"> r. godz. </w:t>
      </w:r>
      <w:r w:rsidR="00C76E63" w:rsidRPr="00020E9D">
        <w:rPr>
          <w:rFonts w:asciiTheme="majorHAnsi" w:hAnsiTheme="majorHAnsi" w:cs="Arial"/>
          <w:b/>
          <w:bCs/>
          <w:sz w:val="24"/>
          <w:szCs w:val="24"/>
        </w:rPr>
        <w:t>10</w:t>
      </w:r>
      <w:r w:rsidRPr="00020E9D">
        <w:rPr>
          <w:rFonts w:asciiTheme="majorHAnsi" w:hAnsiTheme="majorHAnsi" w:cs="Arial"/>
          <w:b/>
          <w:bCs/>
          <w:sz w:val="24"/>
          <w:szCs w:val="24"/>
        </w:rPr>
        <w:t>:00</w:t>
      </w:r>
      <w:r w:rsidR="00875EEF" w:rsidRPr="00020E9D">
        <w:rPr>
          <w:rFonts w:asciiTheme="majorHAnsi" w:hAnsiTheme="majorHAnsi" w:cs="Arial"/>
          <w:b/>
          <w:bCs/>
          <w:sz w:val="24"/>
          <w:szCs w:val="24"/>
        </w:rPr>
        <w:t>.</w:t>
      </w:r>
    </w:p>
    <w:p w14:paraId="262FE7EF" w14:textId="213440E7" w:rsidR="00C26995" w:rsidRPr="00C26995" w:rsidRDefault="00ED74E6" w:rsidP="00C26995">
      <w:pPr>
        <w:pStyle w:val="Akapitzlist"/>
        <w:widowControl w:val="0"/>
        <w:numPr>
          <w:ilvl w:val="1"/>
          <w:numId w:val="64"/>
        </w:numPr>
        <w:suppressAutoHyphens w:val="0"/>
        <w:spacing w:before="0" w:after="0" w:line="276" w:lineRule="auto"/>
        <w:outlineLvl w:val="3"/>
        <w:rPr>
          <w:rFonts w:asciiTheme="majorHAnsi" w:hAnsiTheme="majorHAnsi" w:cs="Arial"/>
          <w:bCs/>
          <w:color w:val="000000" w:themeColor="text1"/>
          <w:sz w:val="24"/>
          <w:szCs w:val="24"/>
        </w:rPr>
      </w:pPr>
      <w:r w:rsidRPr="00020E9D">
        <w:rPr>
          <w:rFonts w:asciiTheme="majorHAnsi" w:hAnsiTheme="majorHAnsi" w:cs="Arial"/>
          <w:bCs/>
          <w:sz w:val="24"/>
          <w:szCs w:val="24"/>
        </w:rPr>
        <w:t xml:space="preserve">Termin otwarcia ofert: </w:t>
      </w:r>
      <w:r w:rsidR="00EA3F86">
        <w:rPr>
          <w:rFonts w:asciiTheme="majorHAnsi" w:hAnsiTheme="majorHAnsi" w:cs="Arial"/>
          <w:b/>
          <w:bCs/>
          <w:sz w:val="24"/>
          <w:szCs w:val="24"/>
        </w:rPr>
        <w:t>01</w:t>
      </w:r>
      <w:r w:rsidR="00810527" w:rsidRPr="00020E9D">
        <w:rPr>
          <w:rFonts w:asciiTheme="majorHAnsi" w:hAnsiTheme="majorHAnsi" w:cs="Arial"/>
          <w:b/>
          <w:bCs/>
          <w:sz w:val="24"/>
          <w:szCs w:val="24"/>
        </w:rPr>
        <w:t>.</w:t>
      </w:r>
      <w:r w:rsidR="00C76E63" w:rsidRPr="00020E9D">
        <w:rPr>
          <w:rFonts w:asciiTheme="majorHAnsi" w:hAnsiTheme="majorHAnsi" w:cs="Arial"/>
          <w:b/>
          <w:bCs/>
          <w:sz w:val="24"/>
          <w:szCs w:val="24"/>
        </w:rPr>
        <w:t>0</w:t>
      </w:r>
      <w:r w:rsidR="00EA3F86">
        <w:rPr>
          <w:rFonts w:asciiTheme="majorHAnsi" w:hAnsiTheme="majorHAnsi" w:cs="Arial"/>
          <w:b/>
          <w:bCs/>
          <w:sz w:val="24"/>
          <w:szCs w:val="24"/>
        </w:rPr>
        <w:t>6</w:t>
      </w:r>
      <w:r w:rsidR="00810527" w:rsidRPr="00020E9D">
        <w:rPr>
          <w:rFonts w:asciiTheme="majorHAnsi" w:hAnsiTheme="majorHAnsi" w:cs="Arial"/>
          <w:b/>
          <w:bCs/>
          <w:sz w:val="24"/>
          <w:szCs w:val="24"/>
        </w:rPr>
        <w:t>.</w:t>
      </w:r>
      <w:r w:rsidR="007A28AC" w:rsidRPr="00020E9D">
        <w:rPr>
          <w:rFonts w:asciiTheme="majorHAnsi" w:hAnsiTheme="majorHAnsi" w:cs="Arial"/>
          <w:b/>
          <w:bCs/>
          <w:sz w:val="24"/>
          <w:szCs w:val="24"/>
        </w:rPr>
        <w:t>202</w:t>
      </w:r>
      <w:r w:rsidR="00C76E63" w:rsidRPr="00020E9D">
        <w:rPr>
          <w:rFonts w:asciiTheme="majorHAnsi" w:hAnsiTheme="majorHAnsi" w:cs="Arial"/>
          <w:b/>
          <w:bCs/>
          <w:sz w:val="24"/>
          <w:szCs w:val="24"/>
        </w:rPr>
        <w:t>6</w:t>
      </w:r>
      <w:r w:rsidRPr="00020E9D">
        <w:rPr>
          <w:rFonts w:asciiTheme="majorHAnsi" w:hAnsiTheme="majorHAnsi" w:cs="Arial"/>
          <w:b/>
          <w:bCs/>
          <w:sz w:val="24"/>
          <w:szCs w:val="24"/>
        </w:rPr>
        <w:t xml:space="preserve"> r. godz. </w:t>
      </w:r>
      <w:r w:rsidR="00C76E63" w:rsidRPr="00020E9D">
        <w:rPr>
          <w:rFonts w:asciiTheme="majorHAnsi" w:hAnsiTheme="majorHAnsi" w:cs="Arial"/>
          <w:b/>
          <w:bCs/>
          <w:sz w:val="24"/>
          <w:szCs w:val="24"/>
        </w:rPr>
        <w:t>10</w:t>
      </w:r>
      <w:r w:rsidRPr="00020E9D">
        <w:rPr>
          <w:rFonts w:asciiTheme="majorHAnsi" w:hAnsiTheme="majorHAnsi" w:cs="Arial"/>
          <w:b/>
          <w:bCs/>
          <w:sz w:val="24"/>
          <w:szCs w:val="24"/>
        </w:rPr>
        <w:t>:</w:t>
      </w:r>
      <w:r w:rsidR="00C76E63" w:rsidRPr="00020E9D">
        <w:rPr>
          <w:rFonts w:asciiTheme="majorHAnsi" w:hAnsiTheme="majorHAnsi" w:cs="Arial"/>
          <w:b/>
          <w:bCs/>
          <w:sz w:val="24"/>
          <w:szCs w:val="24"/>
        </w:rPr>
        <w:t>05</w:t>
      </w:r>
      <w:r w:rsidRPr="00875EEF">
        <w:rPr>
          <w:rFonts w:asciiTheme="majorHAnsi" w:hAnsiTheme="majorHAnsi" w:cs="Arial"/>
          <w:b/>
          <w:bCs/>
          <w:color w:val="EE0000"/>
          <w:sz w:val="24"/>
          <w:szCs w:val="24"/>
        </w:rPr>
        <w:t>.</w:t>
      </w:r>
    </w:p>
    <w:p w14:paraId="24291F30" w14:textId="77777777" w:rsidR="00C26995" w:rsidRPr="00EB1FA1" w:rsidRDefault="00ED74E6" w:rsidP="00C26995">
      <w:pPr>
        <w:pStyle w:val="Akapitzlist"/>
        <w:widowControl w:val="0"/>
        <w:numPr>
          <w:ilvl w:val="1"/>
          <w:numId w:val="64"/>
        </w:numPr>
        <w:suppressAutoHyphens w:val="0"/>
        <w:spacing w:before="0" w:after="0" w:line="276" w:lineRule="auto"/>
        <w:outlineLvl w:val="3"/>
        <w:rPr>
          <w:rFonts w:asciiTheme="minorHAnsi" w:hAnsiTheme="minorHAnsi" w:cstheme="minorHAnsi"/>
          <w:bCs/>
          <w:color w:val="000000" w:themeColor="text1"/>
          <w:sz w:val="24"/>
          <w:szCs w:val="24"/>
        </w:rPr>
      </w:pPr>
      <w:r w:rsidRPr="00EB1FA1">
        <w:rPr>
          <w:rFonts w:asciiTheme="minorHAnsi" w:hAnsiTheme="minorHAnsi" w:cstheme="minorHAnsi"/>
          <w:bCs/>
          <w:color w:val="000000" w:themeColor="text1"/>
          <w:sz w:val="24"/>
          <w:szCs w:val="24"/>
        </w:rPr>
        <w:t>Wykonawca może przed upływem terminu do składania ofert zmienić lub wycofać ofertę za pośrednictwem Formularza do złożenia, zmiany, wycofania oferty lub wnio</w:t>
      </w:r>
      <w:r w:rsidRPr="00EB1FA1">
        <w:rPr>
          <w:rFonts w:asciiTheme="minorHAnsi" w:hAnsiTheme="minorHAnsi" w:cstheme="minorHAnsi"/>
          <w:bCs/>
          <w:color w:val="000000" w:themeColor="text1"/>
          <w:sz w:val="24"/>
          <w:szCs w:val="24"/>
        </w:rPr>
        <w:lastRenderedPageBreak/>
        <w:t>sku dostępnego na stronie platformy zakupowej. Sposób zmiany i wycofania oferty został opisany w Instrukcji użytkownika.</w:t>
      </w:r>
    </w:p>
    <w:p w14:paraId="00934C9D" w14:textId="77777777" w:rsidR="00C26995" w:rsidRPr="00EB1FA1" w:rsidRDefault="00ED74E6" w:rsidP="00C26995">
      <w:pPr>
        <w:pStyle w:val="Akapitzlist"/>
        <w:widowControl w:val="0"/>
        <w:numPr>
          <w:ilvl w:val="1"/>
          <w:numId w:val="64"/>
        </w:numPr>
        <w:suppressAutoHyphens w:val="0"/>
        <w:spacing w:before="0" w:after="0" w:line="276" w:lineRule="auto"/>
        <w:outlineLvl w:val="3"/>
        <w:rPr>
          <w:rFonts w:asciiTheme="minorHAnsi" w:hAnsiTheme="minorHAnsi" w:cstheme="minorHAnsi"/>
          <w:bCs/>
          <w:color w:val="000000" w:themeColor="text1"/>
          <w:sz w:val="24"/>
          <w:szCs w:val="24"/>
        </w:rPr>
      </w:pPr>
      <w:r w:rsidRPr="00EB1FA1">
        <w:rPr>
          <w:rFonts w:asciiTheme="minorHAnsi" w:hAnsiTheme="minorHAnsi" w:cstheme="minorHAnsi"/>
          <w:sz w:val="24"/>
          <w:szCs w:val="24"/>
        </w:rPr>
        <w:t xml:space="preserve">W myśl art 222 PZP Zamawiający nie przewiduje otwarcia ofert w obecności wykonawców. </w:t>
      </w:r>
    </w:p>
    <w:p w14:paraId="38202EDD" w14:textId="0C825F6B" w:rsidR="00ED74E6" w:rsidRPr="00EB1FA1" w:rsidRDefault="00ED74E6" w:rsidP="00C26995">
      <w:pPr>
        <w:pStyle w:val="Akapitzlist"/>
        <w:widowControl w:val="0"/>
        <w:numPr>
          <w:ilvl w:val="1"/>
          <w:numId w:val="64"/>
        </w:numPr>
        <w:suppressAutoHyphens w:val="0"/>
        <w:spacing w:before="0" w:after="0" w:line="276" w:lineRule="auto"/>
        <w:outlineLvl w:val="3"/>
        <w:rPr>
          <w:rFonts w:asciiTheme="minorHAnsi" w:hAnsiTheme="minorHAnsi" w:cstheme="minorHAnsi"/>
          <w:bCs/>
          <w:color w:val="000000" w:themeColor="text1"/>
          <w:sz w:val="24"/>
          <w:szCs w:val="24"/>
        </w:rPr>
      </w:pPr>
      <w:r w:rsidRPr="00EB1FA1">
        <w:rPr>
          <w:rFonts w:asciiTheme="minorHAnsi" w:hAnsiTheme="minorHAnsi" w:cstheme="minorHAnsi"/>
          <w:bCs/>
          <w:sz w:val="24"/>
          <w:szCs w:val="24"/>
        </w:rPr>
        <w:t>Zamawiający, niezwłocznie po otwarciu ofert, udostępnia na stronie internetowej prowadzonego postępowania informacje o:</w:t>
      </w:r>
    </w:p>
    <w:p w14:paraId="45B2B4CB" w14:textId="67357045" w:rsidR="00ED74E6" w:rsidRPr="00EB1FA1" w:rsidRDefault="00ED74E6" w:rsidP="00C26995">
      <w:pPr>
        <w:pStyle w:val="Akapitzlist"/>
        <w:widowControl w:val="0"/>
        <w:numPr>
          <w:ilvl w:val="0"/>
          <w:numId w:val="80"/>
        </w:numPr>
        <w:suppressAutoHyphens w:val="0"/>
        <w:spacing w:line="276" w:lineRule="auto"/>
        <w:outlineLvl w:val="3"/>
        <w:rPr>
          <w:rFonts w:asciiTheme="minorHAnsi" w:hAnsiTheme="minorHAnsi" w:cstheme="minorHAnsi"/>
          <w:bCs/>
          <w:sz w:val="24"/>
          <w:szCs w:val="24"/>
        </w:rPr>
      </w:pPr>
      <w:r w:rsidRPr="00EB1FA1">
        <w:rPr>
          <w:rFonts w:asciiTheme="minorHAnsi" w:hAnsiTheme="minorHAnsi" w:cstheme="minorHAnsi"/>
          <w:bCs/>
          <w:sz w:val="24"/>
          <w:szCs w:val="24"/>
        </w:rPr>
        <w:t>nazwach albo imionach i nazwiskach oraz siedzibach lub miejscach prowadzonej działalności gospodarczej albo miejscach zamieszkania wykonawców, których oferty zostały otwarte;</w:t>
      </w:r>
    </w:p>
    <w:p w14:paraId="73CEA7C9" w14:textId="36B50FAC" w:rsidR="00ED74E6" w:rsidRPr="00EB1FA1" w:rsidRDefault="00ED74E6" w:rsidP="00C26995">
      <w:pPr>
        <w:pStyle w:val="Akapitzlist"/>
        <w:widowControl w:val="0"/>
        <w:numPr>
          <w:ilvl w:val="0"/>
          <w:numId w:val="80"/>
        </w:numPr>
        <w:suppressAutoHyphens w:val="0"/>
        <w:spacing w:line="276" w:lineRule="auto"/>
        <w:outlineLvl w:val="3"/>
        <w:rPr>
          <w:rFonts w:asciiTheme="minorHAnsi" w:hAnsiTheme="minorHAnsi" w:cstheme="minorHAnsi"/>
          <w:bCs/>
          <w:sz w:val="24"/>
          <w:szCs w:val="24"/>
        </w:rPr>
      </w:pPr>
      <w:r w:rsidRPr="00EB1FA1">
        <w:rPr>
          <w:rFonts w:asciiTheme="minorHAnsi" w:hAnsiTheme="minorHAnsi" w:cstheme="minorHAnsi"/>
          <w:bCs/>
          <w:sz w:val="24"/>
          <w:szCs w:val="24"/>
        </w:rPr>
        <w:t>cenach lub kosztach zawartych w ofertach.</w:t>
      </w:r>
    </w:p>
    <w:p w14:paraId="5A07B444" w14:textId="77777777" w:rsidR="00ED74E6" w:rsidRPr="00AB13CB" w:rsidRDefault="00ED74E6" w:rsidP="00C26995">
      <w:pPr>
        <w:widowControl w:val="0"/>
        <w:numPr>
          <w:ilvl w:val="1"/>
          <w:numId w:val="64"/>
        </w:numPr>
        <w:suppressAutoHyphens w:val="0"/>
        <w:spacing w:line="276" w:lineRule="auto"/>
        <w:jc w:val="both"/>
        <w:outlineLvl w:val="3"/>
        <w:rPr>
          <w:rFonts w:asciiTheme="majorHAnsi" w:hAnsiTheme="majorHAnsi" w:cs="Arial"/>
          <w:bCs/>
        </w:rPr>
      </w:pPr>
      <w:r w:rsidRPr="00AB13CB">
        <w:rPr>
          <w:rFonts w:asciiTheme="majorHAnsi" w:hAnsiTheme="majorHAnsi" w:cs="Arial"/>
          <w:b/>
          <w:bCs/>
        </w:rPr>
        <w:t>Zamawiający odrzuca ofertę, jeżeli została złożona po terminie składania ofert, o którym mowa w pkt. 14.2 SWZ.</w:t>
      </w:r>
    </w:p>
    <w:p w14:paraId="5F206272" w14:textId="77777777" w:rsidR="00466ECD" w:rsidRDefault="00466ECD" w:rsidP="004322FA">
      <w:pPr>
        <w:widowControl w:val="0"/>
        <w:spacing w:line="276" w:lineRule="auto"/>
        <w:jc w:val="both"/>
        <w:outlineLvl w:val="3"/>
        <w:rPr>
          <w:rFonts w:asciiTheme="majorHAnsi" w:hAnsiTheme="majorHAnsi" w:cs="Arial"/>
          <w:bCs/>
        </w:rPr>
      </w:pPr>
    </w:p>
    <w:tbl>
      <w:tblPr>
        <w:tblW w:w="8964" w:type="dxa"/>
        <w:tblInd w:w="108" w:type="dxa"/>
        <w:tblLayout w:type="fixed"/>
        <w:tblLook w:val="00A0" w:firstRow="1" w:lastRow="0" w:firstColumn="1" w:lastColumn="0" w:noHBand="0" w:noVBand="0"/>
      </w:tblPr>
      <w:tblGrid>
        <w:gridCol w:w="8964"/>
      </w:tblGrid>
      <w:tr w:rsidR="002D5F80" w14:paraId="1491B840" w14:textId="77777777" w:rsidTr="003C0571">
        <w:trPr>
          <w:trHeight w:val="652"/>
        </w:trPr>
        <w:tc>
          <w:tcPr>
            <w:tcW w:w="8964" w:type="dxa"/>
            <w:tcBorders>
              <w:bottom w:val="single" w:sz="4" w:space="0" w:color="000000"/>
            </w:tcBorders>
            <w:shd w:val="clear" w:color="auto" w:fill="D9D9D9" w:themeFill="background1" w:themeFillShade="D9"/>
          </w:tcPr>
          <w:p w14:paraId="7435A670"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15</w:t>
            </w:r>
          </w:p>
          <w:p w14:paraId="493F183D"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TERMIN ZWIĄZANIA OFERTĄ</w:t>
            </w:r>
          </w:p>
        </w:tc>
      </w:tr>
    </w:tbl>
    <w:p w14:paraId="2691685E" w14:textId="77777777" w:rsidR="00346795" w:rsidRDefault="00346795" w:rsidP="004322FA">
      <w:pPr>
        <w:pStyle w:val="Kolorowalistaakcent11"/>
        <w:widowControl w:val="0"/>
        <w:spacing w:before="0" w:after="0" w:line="276" w:lineRule="auto"/>
        <w:ind w:left="340"/>
        <w:outlineLvl w:val="3"/>
        <w:rPr>
          <w:rFonts w:asciiTheme="majorHAnsi" w:hAnsiTheme="majorHAnsi" w:cs="Arial"/>
          <w:bCs/>
          <w:vanish/>
          <w:sz w:val="24"/>
          <w:szCs w:val="24"/>
          <w:lang w:eastAsia="pl-PL"/>
        </w:rPr>
      </w:pPr>
    </w:p>
    <w:p w14:paraId="78272FAE" w14:textId="2419DF1C" w:rsidR="002D5F80" w:rsidRDefault="00F23968" w:rsidP="004322FA">
      <w:pPr>
        <w:pStyle w:val="Akapitzlist"/>
        <w:widowControl w:val="0"/>
        <w:numPr>
          <w:ilvl w:val="1"/>
          <w:numId w:val="10"/>
        </w:numPr>
        <w:spacing w:line="276" w:lineRule="auto"/>
        <w:outlineLvl w:val="3"/>
        <w:rPr>
          <w:rFonts w:asciiTheme="majorHAnsi" w:hAnsiTheme="majorHAnsi" w:cs="Arial"/>
          <w:bCs/>
          <w:sz w:val="24"/>
          <w:szCs w:val="24"/>
        </w:rPr>
      </w:pPr>
      <w:r>
        <w:rPr>
          <w:rFonts w:asciiTheme="majorHAnsi" w:hAnsiTheme="majorHAnsi" w:cs="Arial"/>
          <w:bCs/>
          <w:sz w:val="24"/>
          <w:szCs w:val="24"/>
        </w:rPr>
        <w:t>Wykonawca jest związany ofertą</w:t>
      </w:r>
      <w:r w:rsidRPr="00442923">
        <w:rPr>
          <w:rFonts w:asciiTheme="majorHAnsi" w:hAnsiTheme="majorHAnsi" w:cs="Arial"/>
          <w:bCs/>
          <w:color w:val="FF0000"/>
          <w:sz w:val="24"/>
          <w:szCs w:val="24"/>
        </w:rPr>
        <w:t xml:space="preserve"> </w:t>
      </w:r>
      <w:r w:rsidRPr="00555064">
        <w:rPr>
          <w:rFonts w:asciiTheme="majorHAnsi" w:hAnsiTheme="majorHAnsi" w:cs="Arial"/>
          <w:b/>
          <w:sz w:val="24"/>
          <w:szCs w:val="24"/>
        </w:rPr>
        <w:t>do dnia</w:t>
      </w:r>
      <w:r w:rsidR="001523C1">
        <w:rPr>
          <w:rFonts w:asciiTheme="majorHAnsi" w:hAnsiTheme="majorHAnsi" w:cs="Arial"/>
          <w:b/>
          <w:bCs/>
          <w:sz w:val="24"/>
          <w:szCs w:val="24"/>
        </w:rPr>
        <w:t xml:space="preserve"> </w:t>
      </w:r>
      <w:r w:rsidR="00EA3F86">
        <w:rPr>
          <w:rFonts w:asciiTheme="majorHAnsi" w:hAnsiTheme="majorHAnsi" w:cs="Arial"/>
          <w:b/>
          <w:bCs/>
          <w:sz w:val="24"/>
          <w:szCs w:val="24"/>
        </w:rPr>
        <w:t>30</w:t>
      </w:r>
      <w:r w:rsidR="00932052" w:rsidRPr="00020E9D">
        <w:rPr>
          <w:rFonts w:asciiTheme="majorHAnsi" w:hAnsiTheme="majorHAnsi" w:cs="Arial"/>
          <w:b/>
          <w:bCs/>
          <w:sz w:val="24"/>
          <w:szCs w:val="24"/>
        </w:rPr>
        <w:t>.</w:t>
      </w:r>
      <w:r w:rsidR="00F2037B" w:rsidRPr="00020E9D">
        <w:rPr>
          <w:rFonts w:asciiTheme="majorHAnsi" w:hAnsiTheme="majorHAnsi" w:cs="Arial"/>
          <w:b/>
          <w:bCs/>
          <w:sz w:val="24"/>
          <w:szCs w:val="24"/>
        </w:rPr>
        <w:t>06</w:t>
      </w:r>
      <w:r w:rsidR="00932052" w:rsidRPr="00020E9D">
        <w:rPr>
          <w:rFonts w:asciiTheme="majorHAnsi" w:hAnsiTheme="majorHAnsi" w:cs="Arial"/>
          <w:b/>
          <w:bCs/>
          <w:sz w:val="24"/>
          <w:szCs w:val="24"/>
        </w:rPr>
        <w:t>.</w:t>
      </w:r>
      <w:r w:rsidR="009555C6" w:rsidRPr="00020E9D">
        <w:rPr>
          <w:rFonts w:asciiTheme="majorHAnsi" w:hAnsiTheme="majorHAnsi" w:cs="Arial"/>
          <w:b/>
          <w:bCs/>
          <w:sz w:val="24"/>
          <w:szCs w:val="24"/>
        </w:rPr>
        <w:t>202</w:t>
      </w:r>
      <w:r w:rsidR="00F2037B" w:rsidRPr="00020E9D">
        <w:rPr>
          <w:rFonts w:asciiTheme="majorHAnsi" w:hAnsiTheme="majorHAnsi" w:cs="Arial"/>
          <w:b/>
          <w:bCs/>
          <w:sz w:val="24"/>
          <w:szCs w:val="24"/>
        </w:rPr>
        <w:t>6</w:t>
      </w:r>
      <w:r w:rsidR="009555C6" w:rsidRPr="00020E9D">
        <w:rPr>
          <w:rFonts w:asciiTheme="majorHAnsi" w:hAnsiTheme="majorHAnsi" w:cs="Arial"/>
          <w:b/>
          <w:bCs/>
          <w:sz w:val="24"/>
          <w:szCs w:val="24"/>
        </w:rPr>
        <w:t xml:space="preserve"> </w:t>
      </w:r>
      <w:r w:rsidRPr="00020E9D">
        <w:rPr>
          <w:rFonts w:asciiTheme="majorHAnsi" w:hAnsiTheme="majorHAnsi" w:cs="Arial"/>
          <w:b/>
          <w:sz w:val="24"/>
          <w:szCs w:val="24"/>
        </w:rPr>
        <w:t>r.</w:t>
      </w:r>
      <w:r w:rsidR="00442923" w:rsidRPr="00020E9D">
        <w:rPr>
          <w:rFonts w:asciiTheme="majorHAnsi" w:hAnsiTheme="majorHAnsi" w:cs="Arial"/>
          <w:b/>
          <w:sz w:val="24"/>
          <w:szCs w:val="24"/>
        </w:rPr>
        <w:t xml:space="preserve"> </w:t>
      </w:r>
    </w:p>
    <w:p w14:paraId="125D21C5" w14:textId="77777777" w:rsidR="002D5F80" w:rsidRDefault="00F23968" w:rsidP="004322FA">
      <w:pPr>
        <w:pStyle w:val="Akapitzlist"/>
        <w:widowControl w:val="0"/>
        <w:numPr>
          <w:ilvl w:val="1"/>
          <w:numId w:val="10"/>
        </w:numPr>
        <w:spacing w:line="276" w:lineRule="auto"/>
        <w:outlineLvl w:val="3"/>
        <w:rPr>
          <w:rFonts w:asciiTheme="majorHAnsi" w:hAnsiTheme="majorHAnsi" w:cs="Arial"/>
          <w:bCs/>
          <w:sz w:val="24"/>
          <w:szCs w:val="24"/>
        </w:rPr>
      </w:pPr>
      <w:r>
        <w:rPr>
          <w:rFonts w:ascii="Cambria" w:hAnsi="Cambria"/>
          <w:color w:val="000000"/>
          <w:sz w:val="24"/>
          <w:szCs w:val="24"/>
        </w:rPr>
        <w:t>W przypadku gdy wybór najkorzystniejszej oferty nie nastąpi przed upływem terminu związania ofertą, o którym mowa w pkt 15.1 SWZ, Zamawiający przed upływem terminu związania ofertą, zwróci się jednokrotnie do wykonawców o wyrażenie zgody na przedłużenie tego terminu o wskazywany przez niego okres, nie dłuższy niż 30 dni.</w:t>
      </w:r>
    </w:p>
    <w:p w14:paraId="19E54A47" w14:textId="77777777" w:rsidR="007A2BB1" w:rsidRPr="007A2BB1" w:rsidRDefault="00F23968" w:rsidP="004322FA">
      <w:pPr>
        <w:pStyle w:val="Akapitzlist"/>
        <w:widowControl w:val="0"/>
        <w:numPr>
          <w:ilvl w:val="1"/>
          <w:numId w:val="10"/>
        </w:numPr>
        <w:spacing w:line="276" w:lineRule="auto"/>
        <w:outlineLvl w:val="3"/>
        <w:rPr>
          <w:rFonts w:asciiTheme="majorHAnsi" w:hAnsiTheme="majorHAnsi" w:cs="Arial"/>
          <w:bCs/>
          <w:sz w:val="24"/>
          <w:szCs w:val="24"/>
        </w:rPr>
      </w:pPr>
      <w:r>
        <w:rPr>
          <w:rFonts w:ascii="Cambria" w:hAnsi="Cambria" w:cs="Arial"/>
          <w:bCs/>
          <w:sz w:val="24"/>
          <w:szCs w:val="24"/>
        </w:rPr>
        <w:t>Przedłużenie terminu związania ofertą, o którym mowa w pkt. 15.2 SWZ, wymaga złożenia przez Wykonawcę pisemnego oświadczenia o wyrażeniu zgody na przedłużenie terminu związania ofertą.</w:t>
      </w:r>
    </w:p>
    <w:p w14:paraId="3B2AC8FD" w14:textId="108FFFD8" w:rsidR="007A2BB1" w:rsidRPr="00592D5D" w:rsidRDefault="007A2BB1" w:rsidP="00592D5D">
      <w:pPr>
        <w:pStyle w:val="Akapitzlist"/>
        <w:widowControl w:val="0"/>
        <w:numPr>
          <w:ilvl w:val="1"/>
          <w:numId w:val="10"/>
        </w:numPr>
        <w:spacing w:line="276" w:lineRule="auto"/>
        <w:outlineLvl w:val="3"/>
        <w:rPr>
          <w:rFonts w:asciiTheme="majorHAnsi" w:hAnsiTheme="majorHAnsi" w:cs="Arial"/>
          <w:bCs/>
          <w:sz w:val="24"/>
          <w:szCs w:val="24"/>
        </w:rPr>
      </w:pPr>
      <w:r w:rsidRPr="007A2BB1">
        <w:rPr>
          <w:rFonts w:ascii="Cambria" w:hAnsi="Cambria" w:cs="Arial"/>
          <w:bCs/>
          <w:sz w:val="24"/>
          <w:szCs w:val="24"/>
        </w:rPr>
        <w:t>W przypadku, gdy Zamawiający żąda wniesienia wadium, przedłużenie terminu związania ofertą, o którym mowa pkt. 15.2 SWZ, następuje wraz z przedłużeniem okresu ważności wadium albo jeżeli nie jest to możliwe, z wniesieniem nowego wadium na przedłużony okres związania ofertą.</w:t>
      </w:r>
    </w:p>
    <w:p w14:paraId="7E28013D" w14:textId="77777777" w:rsidR="00214E09" w:rsidRDefault="00214E09" w:rsidP="004322FA">
      <w:pPr>
        <w:widowControl w:val="0"/>
        <w:spacing w:line="276" w:lineRule="auto"/>
        <w:ind w:left="720"/>
        <w:jc w:val="both"/>
        <w:outlineLvl w:val="3"/>
        <w:rPr>
          <w:rFonts w:ascii="Cambria" w:hAnsi="Cambria" w:cs="Arial"/>
          <w:bCs/>
          <w:sz w:val="16"/>
          <w:szCs w:val="16"/>
        </w:rPr>
      </w:pPr>
    </w:p>
    <w:tbl>
      <w:tblPr>
        <w:tblW w:w="8931" w:type="dxa"/>
        <w:jc w:val="center"/>
        <w:tblLayout w:type="fixed"/>
        <w:tblLook w:val="00A0" w:firstRow="1" w:lastRow="0" w:firstColumn="1" w:lastColumn="0" w:noHBand="0" w:noVBand="0"/>
      </w:tblPr>
      <w:tblGrid>
        <w:gridCol w:w="8931"/>
      </w:tblGrid>
      <w:tr w:rsidR="002D5F80" w14:paraId="0C93A201" w14:textId="77777777" w:rsidTr="003C0571">
        <w:trPr>
          <w:jc w:val="center"/>
        </w:trPr>
        <w:tc>
          <w:tcPr>
            <w:tcW w:w="8931" w:type="dxa"/>
            <w:tcBorders>
              <w:bottom w:val="single" w:sz="4" w:space="0" w:color="000000"/>
            </w:tcBorders>
            <w:shd w:val="clear" w:color="auto" w:fill="D9D9D9" w:themeFill="background1" w:themeFillShade="D9"/>
          </w:tcPr>
          <w:p w14:paraId="736D788F"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16</w:t>
            </w:r>
          </w:p>
          <w:p w14:paraId="49B7004F"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OPIS SPOSOBU OBLICZENIA CENY OFERTY</w:t>
            </w:r>
          </w:p>
        </w:tc>
      </w:tr>
    </w:tbl>
    <w:p w14:paraId="16B9CC71" w14:textId="77777777" w:rsidR="002D5F80" w:rsidRDefault="002D5F80" w:rsidP="004322FA">
      <w:pPr>
        <w:pStyle w:val="Kolorowalistaakcent11"/>
        <w:widowControl w:val="0"/>
        <w:spacing w:before="0" w:after="0" w:line="276" w:lineRule="auto"/>
        <w:ind w:left="0"/>
        <w:outlineLvl w:val="3"/>
        <w:rPr>
          <w:rFonts w:asciiTheme="majorHAnsi" w:hAnsiTheme="majorHAnsi" w:cs="Arial"/>
          <w:bCs/>
          <w:vanish/>
          <w:sz w:val="24"/>
          <w:szCs w:val="24"/>
          <w:lang w:eastAsia="pl-PL"/>
        </w:rPr>
      </w:pPr>
    </w:p>
    <w:p w14:paraId="70E4B6F5" w14:textId="1EB440D4" w:rsidR="002D5F80" w:rsidRDefault="00F23968" w:rsidP="004322FA">
      <w:pPr>
        <w:pStyle w:val="Akapitzlist"/>
        <w:widowControl w:val="0"/>
        <w:numPr>
          <w:ilvl w:val="1"/>
          <w:numId w:val="11"/>
        </w:numPr>
        <w:spacing w:line="276" w:lineRule="auto"/>
        <w:outlineLvl w:val="3"/>
        <w:rPr>
          <w:rFonts w:asciiTheme="majorHAnsi" w:hAnsiTheme="majorHAnsi" w:cs="Arial"/>
          <w:bCs/>
          <w:sz w:val="24"/>
          <w:szCs w:val="24"/>
        </w:rPr>
      </w:pPr>
      <w:r>
        <w:rPr>
          <w:rFonts w:asciiTheme="majorHAnsi" w:hAnsiTheme="majorHAnsi" w:cs="Arial"/>
          <w:bCs/>
          <w:sz w:val="24"/>
          <w:szCs w:val="24"/>
        </w:rPr>
        <w:t xml:space="preserve">Obowiązującą formą wynagrodzenia za wykonanie przez Wykonawcę przedmiotu zamówienia będzie </w:t>
      </w:r>
      <w:r w:rsidRPr="001523C1">
        <w:rPr>
          <w:rFonts w:asciiTheme="majorHAnsi" w:hAnsiTheme="majorHAnsi" w:cs="Arial"/>
          <w:b/>
          <w:bCs/>
          <w:sz w:val="24"/>
          <w:szCs w:val="24"/>
          <w:u w:val="single"/>
        </w:rPr>
        <w:t>wynagrodzenie ryczałtowe</w:t>
      </w:r>
      <w:r>
        <w:rPr>
          <w:rFonts w:asciiTheme="majorHAnsi" w:hAnsiTheme="majorHAnsi" w:cs="Arial"/>
          <w:bCs/>
          <w:sz w:val="24"/>
          <w:szCs w:val="24"/>
        </w:rPr>
        <w:t xml:space="preserve"> wskazane w </w:t>
      </w:r>
      <w:r>
        <w:rPr>
          <w:rFonts w:asciiTheme="majorHAnsi" w:hAnsiTheme="majorHAnsi" w:cs="Arial"/>
          <w:b/>
          <w:sz w:val="24"/>
          <w:szCs w:val="24"/>
        </w:rPr>
        <w:t>Formularzu ofertowym – Załącznik Nr 3 do SWZ</w:t>
      </w:r>
      <w:r>
        <w:rPr>
          <w:rFonts w:asciiTheme="majorHAnsi" w:hAnsiTheme="majorHAnsi" w:cs="Arial"/>
          <w:bCs/>
          <w:sz w:val="24"/>
          <w:szCs w:val="24"/>
        </w:rPr>
        <w:t xml:space="preserve">. Cena ryczałtowa obejmuje wszystkie koszty i składniki związane z wykonaniem zamówienia w zakresie wynikającym z opisu przedmiotu zamówienia. </w:t>
      </w:r>
    </w:p>
    <w:p w14:paraId="114BBFC8" w14:textId="77777777" w:rsidR="002D5F80" w:rsidRDefault="00F23968" w:rsidP="004322FA">
      <w:pPr>
        <w:pStyle w:val="Akapitzlist"/>
        <w:widowControl w:val="0"/>
        <w:numPr>
          <w:ilvl w:val="1"/>
          <w:numId w:val="11"/>
        </w:numPr>
        <w:spacing w:line="276" w:lineRule="auto"/>
        <w:outlineLvl w:val="3"/>
        <w:rPr>
          <w:rFonts w:asciiTheme="majorHAnsi" w:hAnsiTheme="majorHAnsi" w:cs="Arial"/>
          <w:bCs/>
          <w:sz w:val="24"/>
          <w:szCs w:val="24"/>
        </w:rPr>
      </w:pPr>
      <w:r>
        <w:rPr>
          <w:rFonts w:asciiTheme="majorHAnsi" w:hAnsiTheme="majorHAnsi" w:cs="Arial"/>
          <w:bCs/>
          <w:sz w:val="24"/>
          <w:szCs w:val="24"/>
        </w:rPr>
        <w:t>Cena winna uwzględniać wymagania wskazane w dokumentacji opisującej przedmiot zamówienia, SWZ i wzorze umowy.</w:t>
      </w:r>
    </w:p>
    <w:p w14:paraId="220908FD" w14:textId="0427CDB3" w:rsidR="002D5F80" w:rsidRDefault="00FF325D" w:rsidP="004322FA">
      <w:pPr>
        <w:pStyle w:val="Akapitzlist"/>
        <w:widowControl w:val="0"/>
        <w:numPr>
          <w:ilvl w:val="1"/>
          <w:numId w:val="11"/>
        </w:numPr>
        <w:spacing w:line="276" w:lineRule="auto"/>
        <w:outlineLvl w:val="3"/>
        <w:rPr>
          <w:rFonts w:asciiTheme="majorHAnsi" w:hAnsiTheme="majorHAnsi" w:cs="Arial"/>
          <w:bCs/>
          <w:sz w:val="24"/>
          <w:szCs w:val="24"/>
        </w:rPr>
      </w:pPr>
      <w:r>
        <w:rPr>
          <w:rFonts w:asciiTheme="majorHAnsi" w:hAnsiTheme="majorHAnsi" w:cs="Arial"/>
          <w:bCs/>
          <w:sz w:val="24"/>
          <w:szCs w:val="24"/>
        </w:rPr>
        <w:t>Łączną c</w:t>
      </w:r>
      <w:r w:rsidR="00F23968">
        <w:rPr>
          <w:rFonts w:asciiTheme="majorHAnsi" w:hAnsiTheme="majorHAnsi" w:cs="Arial"/>
          <w:bCs/>
          <w:sz w:val="24"/>
          <w:szCs w:val="24"/>
        </w:rPr>
        <w:t xml:space="preserve">enę </w:t>
      </w:r>
      <w:r>
        <w:rPr>
          <w:rFonts w:asciiTheme="majorHAnsi" w:hAnsiTheme="majorHAnsi" w:cs="Arial"/>
          <w:bCs/>
          <w:sz w:val="24"/>
          <w:szCs w:val="24"/>
        </w:rPr>
        <w:t>oferty</w:t>
      </w:r>
      <w:r w:rsidR="00567FD5">
        <w:rPr>
          <w:rFonts w:asciiTheme="majorHAnsi" w:hAnsiTheme="majorHAnsi" w:cs="Arial"/>
          <w:bCs/>
          <w:sz w:val="24"/>
          <w:szCs w:val="24"/>
        </w:rPr>
        <w:t xml:space="preserve"> </w:t>
      </w:r>
      <w:r w:rsidR="00F23968">
        <w:rPr>
          <w:rFonts w:asciiTheme="majorHAnsi" w:hAnsiTheme="majorHAnsi" w:cs="Arial"/>
          <w:bCs/>
          <w:sz w:val="24"/>
          <w:szCs w:val="24"/>
        </w:rPr>
        <w:t>należy obliczyć:</w:t>
      </w:r>
    </w:p>
    <w:p w14:paraId="4FAAA7A1" w14:textId="77777777" w:rsidR="002D5F80" w:rsidRDefault="00F23968" w:rsidP="00FF665E">
      <w:pPr>
        <w:pStyle w:val="Akapitzlist"/>
        <w:widowControl w:val="0"/>
        <w:numPr>
          <w:ilvl w:val="1"/>
          <w:numId w:val="17"/>
        </w:numPr>
        <w:spacing w:line="276" w:lineRule="auto"/>
        <w:ind w:left="1134" w:hanging="425"/>
        <w:outlineLvl w:val="3"/>
        <w:rPr>
          <w:rFonts w:asciiTheme="majorHAnsi" w:hAnsiTheme="majorHAnsi" w:cs="Arial"/>
          <w:bCs/>
          <w:sz w:val="24"/>
          <w:szCs w:val="24"/>
        </w:rPr>
      </w:pPr>
      <w:r>
        <w:rPr>
          <w:rFonts w:asciiTheme="majorHAnsi" w:hAnsiTheme="majorHAnsi" w:cs="Arial"/>
          <w:bCs/>
          <w:sz w:val="24"/>
          <w:szCs w:val="24"/>
        </w:rPr>
        <w:t>podając cenę netto,</w:t>
      </w:r>
    </w:p>
    <w:p w14:paraId="60ED9D88" w14:textId="77777777" w:rsidR="002D5F80" w:rsidRDefault="00F23968" w:rsidP="00FF665E">
      <w:pPr>
        <w:pStyle w:val="Akapitzlist"/>
        <w:widowControl w:val="0"/>
        <w:numPr>
          <w:ilvl w:val="1"/>
          <w:numId w:val="17"/>
        </w:numPr>
        <w:spacing w:line="276" w:lineRule="auto"/>
        <w:ind w:left="1134" w:hanging="425"/>
        <w:outlineLvl w:val="3"/>
        <w:rPr>
          <w:rFonts w:asciiTheme="majorHAnsi" w:hAnsiTheme="majorHAnsi" w:cs="Arial"/>
          <w:bCs/>
          <w:sz w:val="24"/>
          <w:szCs w:val="24"/>
        </w:rPr>
      </w:pPr>
      <w:r>
        <w:rPr>
          <w:rFonts w:asciiTheme="majorHAnsi" w:hAnsiTheme="majorHAnsi" w:cs="Arial"/>
          <w:bCs/>
          <w:sz w:val="24"/>
          <w:szCs w:val="24"/>
        </w:rPr>
        <w:t>wskazując zastosowaną stawkę podatku VAT,</w:t>
      </w:r>
    </w:p>
    <w:p w14:paraId="16C166A4" w14:textId="77777777" w:rsidR="002D5F80" w:rsidRDefault="00F23968" w:rsidP="00FF665E">
      <w:pPr>
        <w:pStyle w:val="Akapitzlist"/>
        <w:widowControl w:val="0"/>
        <w:numPr>
          <w:ilvl w:val="1"/>
          <w:numId w:val="17"/>
        </w:numPr>
        <w:spacing w:line="276" w:lineRule="auto"/>
        <w:ind w:left="1134" w:hanging="425"/>
        <w:outlineLvl w:val="3"/>
        <w:rPr>
          <w:rFonts w:asciiTheme="majorHAnsi" w:hAnsiTheme="majorHAnsi" w:cs="Arial"/>
          <w:bCs/>
          <w:sz w:val="24"/>
          <w:szCs w:val="24"/>
        </w:rPr>
      </w:pPr>
      <w:r>
        <w:rPr>
          <w:rFonts w:asciiTheme="majorHAnsi" w:hAnsiTheme="majorHAnsi" w:cs="Arial"/>
          <w:bCs/>
          <w:sz w:val="24"/>
          <w:szCs w:val="24"/>
        </w:rPr>
        <w:lastRenderedPageBreak/>
        <w:t>obliczając wysokość podatku VAT,</w:t>
      </w:r>
    </w:p>
    <w:p w14:paraId="148B5B33" w14:textId="77777777" w:rsidR="002D5F80" w:rsidRDefault="00F23968" w:rsidP="00FF665E">
      <w:pPr>
        <w:pStyle w:val="Akapitzlist"/>
        <w:widowControl w:val="0"/>
        <w:numPr>
          <w:ilvl w:val="1"/>
          <w:numId w:val="17"/>
        </w:numPr>
        <w:spacing w:line="276" w:lineRule="auto"/>
        <w:ind w:left="1134" w:hanging="425"/>
        <w:outlineLvl w:val="3"/>
        <w:rPr>
          <w:rFonts w:asciiTheme="majorHAnsi" w:hAnsiTheme="majorHAnsi" w:cs="Arial"/>
          <w:bCs/>
          <w:sz w:val="24"/>
          <w:szCs w:val="24"/>
        </w:rPr>
      </w:pPr>
      <w:r>
        <w:rPr>
          <w:rFonts w:asciiTheme="majorHAnsi" w:hAnsiTheme="majorHAnsi" w:cs="Arial"/>
          <w:bCs/>
          <w:sz w:val="24"/>
          <w:szCs w:val="24"/>
        </w:rPr>
        <w:t>podając cenę brutto stanowiącą sumę wartości net</w:t>
      </w:r>
      <w:r w:rsidR="00A638ED">
        <w:rPr>
          <w:rFonts w:asciiTheme="majorHAnsi" w:hAnsiTheme="majorHAnsi" w:cs="Arial"/>
          <w:bCs/>
          <w:sz w:val="24"/>
          <w:szCs w:val="24"/>
        </w:rPr>
        <w:t>to</w:t>
      </w:r>
      <w:r>
        <w:rPr>
          <w:rFonts w:asciiTheme="majorHAnsi" w:hAnsiTheme="majorHAnsi" w:cs="Arial"/>
          <w:bCs/>
          <w:sz w:val="24"/>
          <w:szCs w:val="24"/>
        </w:rPr>
        <w:t xml:space="preserve"> i podatku VAT.</w:t>
      </w:r>
    </w:p>
    <w:p w14:paraId="41368127" w14:textId="77777777" w:rsidR="002D5F80" w:rsidRDefault="00F23968" w:rsidP="004322FA">
      <w:pPr>
        <w:pStyle w:val="Akapitzlist"/>
        <w:widowControl w:val="0"/>
        <w:numPr>
          <w:ilvl w:val="1"/>
          <w:numId w:val="11"/>
        </w:numPr>
        <w:spacing w:line="276" w:lineRule="auto"/>
        <w:outlineLvl w:val="3"/>
        <w:rPr>
          <w:rFonts w:asciiTheme="majorHAnsi" w:hAnsiTheme="majorHAnsi" w:cs="Arial"/>
          <w:bCs/>
          <w:sz w:val="24"/>
          <w:szCs w:val="24"/>
        </w:rPr>
      </w:pPr>
      <w:r>
        <w:rPr>
          <w:rFonts w:asciiTheme="majorHAnsi" w:hAnsiTheme="majorHAnsi" w:cs="Arial"/>
          <w:bCs/>
          <w:sz w:val="24"/>
          <w:szCs w:val="24"/>
        </w:rPr>
        <w:t>Wszelkie rozliczenia dotyczące realizacji przedmiotu zamówienia opisanego w niniejszej specyfikacji dokonywane będą w złotych polskich.</w:t>
      </w:r>
    </w:p>
    <w:p w14:paraId="630595E6" w14:textId="77777777" w:rsidR="002D5F80" w:rsidRDefault="00F23968" w:rsidP="004322FA">
      <w:pPr>
        <w:pStyle w:val="Akapitzlist"/>
        <w:widowControl w:val="0"/>
        <w:numPr>
          <w:ilvl w:val="1"/>
          <w:numId w:val="11"/>
        </w:numPr>
        <w:spacing w:line="276" w:lineRule="auto"/>
        <w:outlineLvl w:val="3"/>
        <w:rPr>
          <w:rFonts w:asciiTheme="majorHAnsi" w:hAnsiTheme="majorHAnsi" w:cs="Arial"/>
          <w:bCs/>
          <w:sz w:val="24"/>
          <w:szCs w:val="24"/>
        </w:rPr>
      </w:pPr>
      <w:r>
        <w:rPr>
          <w:rFonts w:ascii="Cambria" w:hAnsi="Cambria"/>
          <w:color w:val="000000"/>
          <w:sz w:val="24"/>
          <w:szCs w:val="24"/>
        </w:rPr>
        <w:t xml:space="preserve">Jeżeli została złożona oferta, której wybór prowadziłby do powstania </w:t>
      </w:r>
      <w:r>
        <w:rPr>
          <w:rFonts w:ascii="Cambria" w:hAnsi="Cambria"/>
          <w:color w:val="000000"/>
          <w:sz w:val="24"/>
          <w:szCs w:val="24"/>
        </w:rPr>
        <w:br/>
        <w:t>u Zamawiającego obowiązku podatkowego zgodnie z ustawą z dnia 11 marca 2004 r. o podatku od towarów i usług (t.</w:t>
      </w:r>
      <w:r w:rsidR="00365102">
        <w:rPr>
          <w:rFonts w:ascii="Cambria" w:hAnsi="Cambria"/>
          <w:color w:val="000000"/>
          <w:sz w:val="24"/>
          <w:szCs w:val="24"/>
        </w:rPr>
        <w:t xml:space="preserve"> </w:t>
      </w:r>
      <w:r>
        <w:rPr>
          <w:rFonts w:ascii="Cambria" w:hAnsi="Cambria"/>
          <w:color w:val="000000"/>
          <w:sz w:val="24"/>
          <w:szCs w:val="24"/>
        </w:rPr>
        <w:t>j. Dz. U. z 202</w:t>
      </w:r>
      <w:r w:rsidR="001523C1">
        <w:rPr>
          <w:rFonts w:ascii="Cambria" w:hAnsi="Cambria"/>
          <w:color w:val="000000"/>
          <w:sz w:val="24"/>
          <w:szCs w:val="24"/>
        </w:rPr>
        <w:t>4</w:t>
      </w:r>
      <w:r>
        <w:rPr>
          <w:rFonts w:ascii="Cambria" w:hAnsi="Cambria"/>
          <w:color w:val="000000"/>
          <w:sz w:val="24"/>
          <w:szCs w:val="24"/>
        </w:rPr>
        <w:t xml:space="preserve"> r. poz. </w:t>
      </w:r>
      <w:r w:rsidR="001523C1">
        <w:rPr>
          <w:rFonts w:ascii="Cambria" w:hAnsi="Cambria"/>
          <w:color w:val="000000"/>
          <w:sz w:val="24"/>
          <w:szCs w:val="24"/>
        </w:rPr>
        <w:t>361</w:t>
      </w:r>
      <w:r>
        <w:rPr>
          <w:rFonts w:ascii="Cambria" w:hAnsi="Cambria"/>
          <w:color w:val="000000"/>
          <w:sz w:val="24"/>
          <w:szCs w:val="24"/>
        </w:rPr>
        <w:t>), dla celów zastosowania kryterium ceny lub kosztu zamawiający dolicza do przedstawionej w tej ofercie ceny kwotę podatku od towarów i usług, którą miałby obowiązek rozliczyć.</w:t>
      </w:r>
    </w:p>
    <w:p w14:paraId="68548580" w14:textId="77777777" w:rsidR="002D5F80" w:rsidRDefault="00F23968" w:rsidP="004322FA">
      <w:pPr>
        <w:pStyle w:val="Akapitzlist"/>
        <w:widowControl w:val="0"/>
        <w:numPr>
          <w:ilvl w:val="1"/>
          <w:numId w:val="11"/>
        </w:numPr>
        <w:spacing w:line="276" w:lineRule="auto"/>
        <w:outlineLvl w:val="3"/>
        <w:rPr>
          <w:rFonts w:asciiTheme="majorHAnsi" w:hAnsiTheme="majorHAnsi" w:cs="Arial"/>
          <w:bCs/>
          <w:sz w:val="24"/>
          <w:szCs w:val="24"/>
        </w:rPr>
      </w:pPr>
      <w:r>
        <w:rPr>
          <w:rFonts w:ascii="Cambria" w:hAnsi="Cambria"/>
          <w:color w:val="000000"/>
          <w:sz w:val="24"/>
          <w:szCs w:val="24"/>
        </w:rPr>
        <w:t>W ofercie, o której mowa w pkt. 16.5 SWZ Wykonawca ma obowiązek:</w:t>
      </w:r>
    </w:p>
    <w:p w14:paraId="0D925D63" w14:textId="77777777" w:rsidR="002D5F80" w:rsidRDefault="00F23968" w:rsidP="00E44E10">
      <w:pPr>
        <w:pStyle w:val="Akapitzlist"/>
        <w:numPr>
          <w:ilvl w:val="0"/>
          <w:numId w:val="24"/>
        </w:numPr>
        <w:shd w:val="clear" w:color="auto" w:fill="FFFFFF"/>
        <w:tabs>
          <w:tab w:val="left" w:pos="851"/>
        </w:tabs>
        <w:spacing w:before="72" w:after="72" w:line="276" w:lineRule="auto"/>
        <w:ind w:left="993" w:hanging="284"/>
        <w:rPr>
          <w:rFonts w:ascii="Cambria" w:hAnsi="Cambria"/>
          <w:color w:val="000000"/>
          <w:sz w:val="24"/>
          <w:szCs w:val="24"/>
        </w:rPr>
      </w:pPr>
      <w:r>
        <w:rPr>
          <w:rFonts w:ascii="Cambria" w:hAnsi="Cambria"/>
          <w:color w:val="000000"/>
          <w:sz w:val="24"/>
          <w:szCs w:val="24"/>
        </w:rPr>
        <w:t>poinformowania Zamawiającego, że wybór jego oferty będzie prowadził do powstania u Zamawiającego obowiązku podatkowego;</w:t>
      </w:r>
    </w:p>
    <w:p w14:paraId="4315694B" w14:textId="77777777" w:rsidR="002D5F80" w:rsidRDefault="00F23968" w:rsidP="00E44E10">
      <w:pPr>
        <w:pStyle w:val="Akapitzlist"/>
        <w:numPr>
          <w:ilvl w:val="0"/>
          <w:numId w:val="24"/>
        </w:numPr>
        <w:shd w:val="clear" w:color="auto" w:fill="FFFFFF"/>
        <w:tabs>
          <w:tab w:val="left" w:pos="851"/>
        </w:tabs>
        <w:spacing w:before="72" w:after="72" w:line="276" w:lineRule="auto"/>
        <w:ind w:left="993" w:hanging="284"/>
        <w:rPr>
          <w:rFonts w:ascii="Cambria" w:hAnsi="Cambria"/>
          <w:color w:val="000000"/>
          <w:sz w:val="24"/>
          <w:szCs w:val="24"/>
        </w:rPr>
      </w:pPr>
      <w:r>
        <w:rPr>
          <w:rFonts w:ascii="Cambria" w:hAnsi="Cambria"/>
          <w:color w:val="000000"/>
          <w:sz w:val="24"/>
          <w:szCs w:val="24"/>
        </w:rPr>
        <w:t>wskazania nazwy (rodzaju) towaru lub usługi, których dostawa lub świadczenie będą prowadziły do powstania obowiązku podatkowego;</w:t>
      </w:r>
    </w:p>
    <w:p w14:paraId="27754348" w14:textId="77777777" w:rsidR="002D5F80" w:rsidRDefault="00F23968" w:rsidP="00E44E10">
      <w:pPr>
        <w:pStyle w:val="Akapitzlist"/>
        <w:numPr>
          <w:ilvl w:val="0"/>
          <w:numId w:val="24"/>
        </w:numPr>
        <w:shd w:val="clear" w:color="auto" w:fill="FFFFFF"/>
        <w:tabs>
          <w:tab w:val="left" w:pos="851"/>
        </w:tabs>
        <w:spacing w:before="72" w:after="72" w:line="276" w:lineRule="auto"/>
        <w:ind w:left="993" w:hanging="284"/>
        <w:rPr>
          <w:rFonts w:ascii="Cambria" w:hAnsi="Cambria"/>
          <w:color w:val="000000"/>
          <w:sz w:val="24"/>
          <w:szCs w:val="24"/>
        </w:rPr>
      </w:pPr>
      <w:r>
        <w:rPr>
          <w:rFonts w:ascii="Cambria" w:hAnsi="Cambria"/>
          <w:color w:val="000000"/>
          <w:sz w:val="24"/>
          <w:szCs w:val="24"/>
        </w:rPr>
        <w:t>wskazania wartości towaru lub usługi objętego obowiązkiem podatkowym Zamawiającego, bez kwoty podatku;</w:t>
      </w:r>
    </w:p>
    <w:p w14:paraId="58A2DD3F" w14:textId="77777777" w:rsidR="002D5F80" w:rsidRDefault="00F23968" w:rsidP="00E44E10">
      <w:pPr>
        <w:pStyle w:val="Akapitzlist"/>
        <w:numPr>
          <w:ilvl w:val="0"/>
          <w:numId w:val="24"/>
        </w:numPr>
        <w:shd w:val="clear" w:color="auto" w:fill="FFFFFF"/>
        <w:tabs>
          <w:tab w:val="left" w:pos="851"/>
        </w:tabs>
        <w:spacing w:before="72" w:after="72" w:line="276" w:lineRule="auto"/>
        <w:ind w:left="993" w:hanging="284"/>
        <w:rPr>
          <w:rFonts w:ascii="Cambria" w:hAnsi="Cambria"/>
          <w:color w:val="000000"/>
          <w:sz w:val="24"/>
          <w:szCs w:val="24"/>
        </w:rPr>
      </w:pPr>
      <w:r>
        <w:rPr>
          <w:rFonts w:ascii="Cambria" w:hAnsi="Cambria"/>
          <w:color w:val="000000"/>
          <w:sz w:val="24"/>
          <w:szCs w:val="24"/>
        </w:rPr>
        <w:t>wskazania stawki podatku od towarów i usług, która zgodnie z wiedzą Wykonawcy, będzie miała zastosowanie.</w:t>
      </w:r>
    </w:p>
    <w:p w14:paraId="7B0EADA6" w14:textId="77777777" w:rsidR="002D5F80" w:rsidRDefault="00F23968" w:rsidP="004322FA">
      <w:pPr>
        <w:pStyle w:val="Kolorowalistaakcent11"/>
        <w:widowControl w:val="0"/>
        <w:numPr>
          <w:ilvl w:val="1"/>
          <w:numId w:val="11"/>
        </w:numPr>
        <w:spacing w:before="0" w:after="0" w:line="276" w:lineRule="auto"/>
        <w:ind w:left="709"/>
        <w:rPr>
          <w:rFonts w:asciiTheme="majorHAnsi" w:hAnsiTheme="majorHAnsi" w:cs="Arial"/>
          <w:sz w:val="24"/>
          <w:szCs w:val="24"/>
        </w:rPr>
      </w:pPr>
      <w:r>
        <w:rPr>
          <w:rFonts w:asciiTheme="majorHAnsi" w:hAnsiTheme="majorHAnsi" w:cs="Arial"/>
          <w:sz w:val="24"/>
          <w:szCs w:val="24"/>
        </w:rPr>
        <w:t>W Formularzu oferty Wykonawca podaje cen</w:t>
      </w:r>
      <w:r>
        <w:rPr>
          <w:rFonts w:asciiTheme="majorHAnsi" w:eastAsia="TimesNewRoman" w:hAnsiTheme="majorHAnsi" w:cs="Arial"/>
          <w:sz w:val="24"/>
          <w:szCs w:val="24"/>
        </w:rPr>
        <w:t>ę</w:t>
      </w:r>
      <w:r>
        <w:rPr>
          <w:rFonts w:asciiTheme="majorHAnsi" w:hAnsiTheme="majorHAnsi" w:cs="Arial"/>
          <w:sz w:val="24"/>
          <w:szCs w:val="24"/>
        </w:rPr>
        <w:t>, z dokładno</w:t>
      </w:r>
      <w:r>
        <w:rPr>
          <w:rFonts w:asciiTheme="majorHAnsi" w:eastAsia="TimesNewRoman" w:hAnsiTheme="majorHAnsi" w:cs="Arial"/>
          <w:sz w:val="24"/>
          <w:szCs w:val="24"/>
        </w:rPr>
        <w:t>ś</w:t>
      </w:r>
      <w:r>
        <w:rPr>
          <w:rFonts w:asciiTheme="majorHAnsi" w:hAnsiTheme="majorHAnsi" w:cs="Arial"/>
          <w:sz w:val="24"/>
          <w:szCs w:val="24"/>
        </w:rPr>
        <w:t>ci</w:t>
      </w:r>
      <w:r>
        <w:rPr>
          <w:rFonts w:asciiTheme="majorHAnsi" w:eastAsia="TimesNewRoman" w:hAnsiTheme="majorHAnsi" w:cs="Arial"/>
          <w:sz w:val="24"/>
          <w:szCs w:val="24"/>
        </w:rPr>
        <w:t xml:space="preserve">ą </w:t>
      </w:r>
      <w:r>
        <w:rPr>
          <w:rFonts w:asciiTheme="majorHAnsi" w:hAnsiTheme="majorHAnsi" w:cs="Arial"/>
          <w:sz w:val="24"/>
          <w:szCs w:val="24"/>
        </w:rPr>
        <w:t>do dwóch miejsc po przecinku w rozumieniu art. 3 ust. 1 pkt 1 i ust. 2 ustawy z dnia 9 maja 2014</w:t>
      </w:r>
      <w:r w:rsidR="00365102">
        <w:rPr>
          <w:rFonts w:asciiTheme="majorHAnsi" w:hAnsiTheme="majorHAnsi" w:cs="Arial"/>
          <w:sz w:val="24"/>
          <w:szCs w:val="24"/>
        </w:rPr>
        <w:t xml:space="preserve"> </w:t>
      </w:r>
      <w:r>
        <w:rPr>
          <w:rFonts w:asciiTheme="majorHAnsi" w:hAnsiTheme="majorHAnsi" w:cs="Arial"/>
          <w:sz w:val="24"/>
          <w:szCs w:val="24"/>
        </w:rPr>
        <w:t>r. o informowaniu o cenach towarów i usług oraz ustawy z dnia 7 lipca 1994 r. o denominacji złotego, za któr</w:t>
      </w:r>
      <w:r>
        <w:rPr>
          <w:rFonts w:asciiTheme="majorHAnsi" w:eastAsia="TimesNewRoman" w:hAnsiTheme="majorHAnsi" w:cs="Arial"/>
          <w:sz w:val="24"/>
          <w:szCs w:val="24"/>
        </w:rPr>
        <w:t xml:space="preserve">ą </w:t>
      </w:r>
      <w:r>
        <w:rPr>
          <w:rFonts w:asciiTheme="majorHAnsi" w:hAnsiTheme="majorHAnsi" w:cs="Arial"/>
          <w:sz w:val="24"/>
          <w:szCs w:val="24"/>
        </w:rPr>
        <w:t>podejmuje si</w:t>
      </w:r>
      <w:r>
        <w:rPr>
          <w:rFonts w:asciiTheme="majorHAnsi" w:eastAsia="TimesNewRoman" w:hAnsiTheme="majorHAnsi" w:cs="Arial"/>
          <w:sz w:val="24"/>
          <w:szCs w:val="24"/>
        </w:rPr>
        <w:t xml:space="preserve">ę </w:t>
      </w:r>
      <w:r>
        <w:rPr>
          <w:rFonts w:asciiTheme="majorHAnsi" w:hAnsiTheme="majorHAnsi" w:cs="Arial"/>
          <w:sz w:val="24"/>
          <w:szCs w:val="24"/>
        </w:rPr>
        <w:t>zrealizowa</w:t>
      </w:r>
      <w:r>
        <w:rPr>
          <w:rFonts w:asciiTheme="majorHAnsi" w:eastAsia="TimesNewRoman" w:hAnsiTheme="majorHAnsi" w:cs="Arial"/>
          <w:sz w:val="24"/>
          <w:szCs w:val="24"/>
        </w:rPr>
        <w:t xml:space="preserve">ć </w:t>
      </w:r>
      <w:r>
        <w:rPr>
          <w:rFonts w:asciiTheme="majorHAnsi" w:hAnsiTheme="majorHAnsi" w:cs="Arial"/>
          <w:sz w:val="24"/>
          <w:szCs w:val="24"/>
        </w:rPr>
        <w:t xml:space="preserve">przedmiot zamówienia. </w:t>
      </w:r>
    </w:p>
    <w:p w14:paraId="7D28AB7E" w14:textId="77777777" w:rsidR="002D5F80" w:rsidRDefault="00F23968" w:rsidP="004322FA">
      <w:pPr>
        <w:pStyle w:val="Kolorowalistaakcent11"/>
        <w:widowControl w:val="0"/>
        <w:numPr>
          <w:ilvl w:val="1"/>
          <w:numId w:val="11"/>
        </w:numPr>
        <w:spacing w:before="0" w:after="0" w:line="276" w:lineRule="auto"/>
        <w:rPr>
          <w:rFonts w:asciiTheme="majorHAnsi" w:hAnsiTheme="majorHAnsi" w:cs="Arial"/>
          <w:b/>
          <w:bCs/>
        </w:rPr>
      </w:pPr>
      <w:r>
        <w:rPr>
          <w:rFonts w:asciiTheme="majorHAnsi" w:hAnsiTheme="majorHAnsi" w:cs="Arial"/>
          <w:sz w:val="24"/>
          <w:szCs w:val="24"/>
        </w:rPr>
        <w:t xml:space="preserve">Wynagrodzenie będzie płatne zgodnie z Projektem umowy </w:t>
      </w:r>
      <w:r>
        <w:rPr>
          <w:rFonts w:asciiTheme="majorHAnsi" w:hAnsiTheme="majorHAnsi" w:cs="Arial"/>
          <w:b/>
          <w:sz w:val="24"/>
          <w:szCs w:val="24"/>
        </w:rPr>
        <w:t>Załącznik Nr 2 do SWZ.</w:t>
      </w:r>
      <w:r>
        <w:rPr>
          <w:rFonts w:asciiTheme="majorHAnsi" w:hAnsiTheme="majorHAnsi" w:cs="Arial"/>
          <w:b/>
          <w:bCs/>
        </w:rPr>
        <w:t xml:space="preserve"> </w:t>
      </w:r>
    </w:p>
    <w:p w14:paraId="236A8F0B" w14:textId="77777777" w:rsidR="00214E09" w:rsidRDefault="00214E09" w:rsidP="00214E09">
      <w:pPr>
        <w:pStyle w:val="Kolorowalistaakcent11"/>
        <w:widowControl w:val="0"/>
        <w:spacing w:before="0" w:after="0" w:line="276" w:lineRule="auto"/>
        <w:rPr>
          <w:rFonts w:asciiTheme="majorHAnsi" w:hAnsiTheme="majorHAnsi" w:cs="Arial"/>
          <w:b/>
          <w:bCs/>
        </w:rPr>
      </w:pPr>
    </w:p>
    <w:tbl>
      <w:tblPr>
        <w:tblW w:w="9072" w:type="dxa"/>
        <w:jc w:val="center"/>
        <w:tblLayout w:type="fixed"/>
        <w:tblLook w:val="00A0" w:firstRow="1" w:lastRow="0" w:firstColumn="1" w:lastColumn="0" w:noHBand="0" w:noVBand="0"/>
      </w:tblPr>
      <w:tblGrid>
        <w:gridCol w:w="9072"/>
      </w:tblGrid>
      <w:tr w:rsidR="002D5F80" w14:paraId="694027B8" w14:textId="77777777" w:rsidTr="003C0571">
        <w:trPr>
          <w:jc w:val="center"/>
        </w:trPr>
        <w:tc>
          <w:tcPr>
            <w:tcW w:w="9072" w:type="dxa"/>
            <w:tcBorders>
              <w:bottom w:val="single" w:sz="4" w:space="0" w:color="000000"/>
            </w:tcBorders>
            <w:shd w:val="clear" w:color="auto" w:fill="D9D9D9" w:themeFill="background1" w:themeFillShade="D9"/>
          </w:tcPr>
          <w:p w14:paraId="1051D478"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17</w:t>
            </w:r>
          </w:p>
          <w:p w14:paraId="2E50B518"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OPIS KRYTERIÓW OCENY OFERT, WRAZ Z PODANIEM WAG TYCH KRYTERIÓW I SPOSOBU OCENY OFERT</w:t>
            </w:r>
          </w:p>
        </w:tc>
      </w:tr>
    </w:tbl>
    <w:p w14:paraId="1289406E" w14:textId="77777777" w:rsidR="002D5F80" w:rsidRPr="005736F3" w:rsidRDefault="00F23968" w:rsidP="00FF665E">
      <w:pPr>
        <w:pStyle w:val="Listanumerowana2"/>
        <w:numPr>
          <w:ilvl w:val="1"/>
          <w:numId w:val="18"/>
        </w:numPr>
        <w:spacing w:line="276" w:lineRule="auto"/>
        <w:ind w:left="709" w:hanging="709"/>
        <w:rPr>
          <w:rFonts w:asciiTheme="majorHAnsi" w:hAnsiTheme="majorHAnsi"/>
          <w:sz w:val="24"/>
        </w:rPr>
      </w:pPr>
      <w:r>
        <w:rPr>
          <w:rFonts w:ascii="Cambria" w:hAnsi="Cambria"/>
          <w:color w:val="000000" w:themeColor="text1"/>
          <w:sz w:val="24"/>
        </w:rPr>
        <w:t>Zamawiający dokona oceny ofert, które nie zostały odrzucone, na podstawie następujących kryteriów oceny ofert:</w:t>
      </w:r>
    </w:p>
    <w:tbl>
      <w:tblPr>
        <w:tblW w:w="8363" w:type="dxa"/>
        <w:tblInd w:w="704" w:type="dxa"/>
        <w:tblLayout w:type="fixed"/>
        <w:tblLook w:val="04A0" w:firstRow="1" w:lastRow="0" w:firstColumn="1" w:lastColumn="0" w:noHBand="0" w:noVBand="1"/>
      </w:tblPr>
      <w:tblGrid>
        <w:gridCol w:w="793"/>
        <w:gridCol w:w="4423"/>
        <w:gridCol w:w="3147"/>
      </w:tblGrid>
      <w:tr w:rsidR="002D5F80" w14:paraId="6378A8CE" w14:textId="77777777" w:rsidTr="00C24B49">
        <w:tc>
          <w:tcPr>
            <w:tcW w:w="793" w:type="dxa"/>
            <w:tcBorders>
              <w:top w:val="single" w:sz="4" w:space="0" w:color="000000"/>
              <w:left w:val="single" w:sz="4" w:space="0" w:color="000000"/>
              <w:bottom w:val="single" w:sz="4" w:space="0" w:color="000000"/>
              <w:right w:val="single" w:sz="4" w:space="0" w:color="000000"/>
            </w:tcBorders>
            <w:shd w:val="pct10" w:color="auto" w:fill="auto"/>
          </w:tcPr>
          <w:p w14:paraId="3679755B" w14:textId="77777777" w:rsidR="002D5F80" w:rsidRDefault="00F23968" w:rsidP="004322FA">
            <w:pPr>
              <w:pStyle w:val="Akapitzlist"/>
              <w:widowControl w:val="0"/>
              <w:tabs>
                <w:tab w:val="left" w:pos="709"/>
                <w:tab w:val="left" w:pos="1276"/>
                <w:tab w:val="left" w:pos="1418"/>
              </w:tabs>
              <w:spacing w:before="0" w:after="0" w:line="276" w:lineRule="auto"/>
              <w:ind w:left="0"/>
              <w:jc w:val="center"/>
              <w:rPr>
                <w:rFonts w:ascii="Cambria" w:hAnsi="Cambria"/>
                <w:b/>
                <w:color w:val="000000" w:themeColor="text1"/>
                <w:sz w:val="24"/>
                <w:szCs w:val="24"/>
              </w:rPr>
            </w:pPr>
            <w:r>
              <w:rPr>
                <w:rFonts w:ascii="Cambria" w:hAnsi="Cambria"/>
                <w:b/>
                <w:color w:val="000000" w:themeColor="text1"/>
                <w:sz w:val="24"/>
                <w:szCs w:val="24"/>
              </w:rPr>
              <w:t>Lp.</w:t>
            </w:r>
          </w:p>
        </w:tc>
        <w:tc>
          <w:tcPr>
            <w:tcW w:w="4423" w:type="dxa"/>
            <w:tcBorders>
              <w:top w:val="single" w:sz="4" w:space="0" w:color="000000"/>
              <w:left w:val="single" w:sz="4" w:space="0" w:color="000000"/>
              <w:bottom w:val="single" w:sz="4" w:space="0" w:color="000000"/>
              <w:right w:val="single" w:sz="4" w:space="0" w:color="000000"/>
            </w:tcBorders>
            <w:shd w:val="pct10" w:color="auto" w:fill="auto"/>
          </w:tcPr>
          <w:p w14:paraId="6C980324" w14:textId="77777777" w:rsidR="002D5F80" w:rsidRDefault="00F23968" w:rsidP="004322FA">
            <w:pPr>
              <w:pStyle w:val="Akapitzlist"/>
              <w:widowControl w:val="0"/>
              <w:tabs>
                <w:tab w:val="left" w:pos="709"/>
                <w:tab w:val="left" w:pos="1276"/>
                <w:tab w:val="left" w:pos="1418"/>
              </w:tabs>
              <w:spacing w:before="0" w:after="0" w:line="276" w:lineRule="auto"/>
              <w:ind w:left="0"/>
              <w:rPr>
                <w:rFonts w:ascii="Cambria" w:hAnsi="Cambria"/>
                <w:b/>
                <w:color w:val="000000" w:themeColor="text1"/>
                <w:sz w:val="24"/>
                <w:szCs w:val="24"/>
              </w:rPr>
            </w:pPr>
            <w:r>
              <w:rPr>
                <w:rFonts w:ascii="Cambria" w:hAnsi="Cambria"/>
                <w:b/>
                <w:color w:val="000000" w:themeColor="text1"/>
                <w:sz w:val="24"/>
                <w:szCs w:val="24"/>
              </w:rPr>
              <w:t>Nazwa kryterium</w:t>
            </w:r>
          </w:p>
        </w:tc>
        <w:tc>
          <w:tcPr>
            <w:tcW w:w="3147" w:type="dxa"/>
            <w:tcBorders>
              <w:top w:val="single" w:sz="4" w:space="0" w:color="000000"/>
              <w:left w:val="single" w:sz="4" w:space="0" w:color="000000"/>
              <w:bottom w:val="single" w:sz="4" w:space="0" w:color="000000"/>
              <w:right w:val="single" w:sz="4" w:space="0" w:color="000000"/>
            </w:tcBorders>
            <w:shd w:val="pct10" w:color="auto" w:fill="auto"/>
          </w:tcPr>
          <w:p w14:paraId="1EBD692D" w14:textId="77777777" w:rsidR="002D5F80" w:rsidRDefault="00F23968" w:rsidP="004322FA">
            <w:pPr>
              <w:pStyle w:val="Akapitzlist"/>
              <w:widowControl w:val="0"/>
              <w:tabs>
                <w:tab w:val="left" w:pos="709"/>
                <w:tab w:val="left" w:pos="1276"/>
                <w:tab w:val="left" w:pos="1418"/>
              </w:tabs>
              <w:spacing w:before="0" w:after="0" w:line="276" w:lineRule="auto"/>
              <w:ind w:left="0"/>
              <w:jc w:val="center"/>
              <w:rPr>
                <w:rFonts w:ascii="Cambria" w:hAnsi="Cambria"/>
                <w:b/>
                <w:color w:val="000000" w:themeColor="text1"/>
                <w:sz w:val="24"/>
                <w:szCs w:val="24"/>
              </w:rPr>
            </w:pPr>
            <w:r>
              <w:rPr>
                <w:rFonts w:ascii="Cambria" w:hAnsi="Cambria"/>
                <w:b/>
                <w:color w:val="000000" w:themeColor="text1"/>
                <w:sz w:val="24"/>
                <w:szCs w:val="24"/>
              </w:rPr>
              <w:t>Znaczenie kryterium (w %)</w:t>
            </w:r>
          </w:p>
        </w:tc>
      </w:tr>
      <w:tr w:rsidR="002D5F80" w14:paraId="1D203E85" w14:textId="77777777" w:rsidTr="00C24B49">
        <w:tc>
          <w:tcPr>
            <w:tcW w:w="793" w:type="dxa"/>
            <w:tcBorders>
              <w:top w:val="single" w:sz="4" w:space="0" w:color="000000"/>
              <w:left w:val="single" w:sz="4" w:space="0" w:color="000000"/>
              <w:bottom w:val="single" w:sz="4" w:space="0" w:color="000000"/>
              <w:right w:val="single" w:sz="4" w:space="0" w:color="000000"/>
            </w:tcBorders>
            <w:vAlign w:val="center"/>
          </w:tcPr>
          <w:p w14:paraId="26F0CF4A" w14:textId="77777777" w:rsidR="002D5F80" w:rsidRDefault="00F23968" w:rsidP="004322FA">
            <w:pPr>
              <w:pStyle w:val="Akapitzlist"/>
              <w:widowControl w:val="0"/>
              <w:tabs>
                <w:tab w:val="left" w:pos="709"/>
                <w:tab w:val="left" w:pos="1276"/>
                <w:tab w:val="left" w:pos="1418"/>
              </w:tabs>
              <w:spacing w:before="0" w:after="0" w:line="276" w:lineRule="auto"/>
              <w:ind w:left="0"/>
              <w:jc w:val="center"/>
              <w:rPr>
                <w:rFonts w:ascii="Cambria" w:hAnsi="Cambria"/>
                <w:color w:val="000000" w:themeColor="text1"/>
                <w:sz w:val="24"/>
                <w:szCs w:val="24"/>
              </w:rPr>
            </w:pPr>
            <w:r>
              <w:rPr>
                <w:rFonts w:ascii="Cambria" w:hAnsi="Cambria"/>
                <w:color w:val="000000" w:themeColor="text1"/>
                <w:sz w:val="24"/>
                <w:szCs w:val="24"/>
              </w:rPr>
              <w:t>1</w:t>
            </w:r>
          </w:p>
        </w:tc>
        <w:tc>
          <w:tcPr>
            <w:tcW w:w="4423" w:type="dxa"/>
            <w:tcBorders>
              <w:top w:val="single" w:sz="4" w:space="0" w:color="000000"/>
              <w:left w:val="single" w:sz="4" w:space="0" w:color="000000"/>
              <w:bottom w:val="single" w:sz="4" w:space="0" w:color="000000"/>
              <w:right w:val="single" w:sz="4" w:space="0" w:color="000000"/>
            </w:tcBorders>
          </w:tcPr>
          <w:p w14:paraId="7F4D054C" w14:textId="77777777" w:rsidR="002D5F80" w:rsidRDefault="00F23968" w:rsidP="004322FA">
            <w:pPr>
              <w:pStyle w:val="Akapitzlist"/>
              <w:widowControl w:val="0"/>
              <w:tabs>
                <w:tab w:val="left" w:pos="709"/>
                <w:tab w:val="left" w:pos="1276"/>
                <w:tab w:val="left" w:pos="1418"/>
              </w:tabs>
              <w:spacing w:before="0" w:after="0" w:line="276" w:lineRule="auto"/>
              <w:ind w:left="0"/>
              <w:rPr>
                <w:rFonts w:ascii="Cambria" w:hAnsi="Cambria"/>
                <w:color w:val="000000" w:themeColor="text1"/>
                <w:sz w:val="24"/>
                <w:szCs w:val="24"/>
              </w:rPr>
            </w:pPr>
            <w:r>
              <w:rPr>
                <w:rFonts w:ascii="Cambria" w:hAnsi="Cambria"/>
                <w:color w:val="000000" w:themeColor="text1"/>
                <w:sz w:val="24"/>
                <w:szCs w:val="24"/>
              </w:rPr>
              <w:t xml:space="preserve">Cena </w:t>
            </w:r>
          </w:p>
        </w:tc>
        <w:tc>
          <w:tcPr>
            <w:tcW w:w="3147" w:type="dxa"/>
            <w:tcBorders>
              <w:top w:val="single" w:sz="4" w:space="0" w:color="000000"/>
              <w:left w:val="single" w:sz="4" w:space="0" w:color="000000"/>
              <w:bottom w:val="single" w:sz="4" w:space="0" w:color="000000"/>
              <w:right w:val="single" w:sz="4" w:space="0" w:color="000000"/>
            </w:tcBorders>
          </w:tcPr>
          <w:p w14:paraId="48D13663" w14:textId="5E7FFB81" w:rsidR="002D5F80" w:rsidRDefault="00466ECD" w:rsidP="004322FA">
            <w:pPr>
              <w:pStyle w:val="Akapitzlist"/>
              <w:widowControl w:val="0"/>
              <w:tabs>
                <w:tab w:val="left" w:pos="709"/>
                <w:tab w:val="left" w:pos="1276"/>
                <w:tab w:val="left" w:pos="1418"/>
              </w:tabs>
              <w:spacing w:before="0" w:after="0" w:line="276" w:lineRule="auto"/>
              <w:ind w:left="0"/>
              <w:jc w:val="center"/>
              <w:rPr>
                <w:rFonts w:ascii="Cambria" w:hAnsi="Cambria"/>
                <w:color w:val="000000" w:themeColor="text1"/>
                <w:sz w:val="24"/>
                <w:szCs w:val="24"/>
              </w:rPr>
            </w:pPr>
            <w:r>
              <w:rPr>
                <w:rFonts w:ascii="Cambria" w:hAnsi="Cambria"/>
                <w:color w:val="000000" w:themeColor="text1"/>
                <w:sz w:val="24"/>
                <w:szCs w:val="24"/>
              </w:rPr>
              <w:t>6</w:t>
            </w:r>
            <w:r w:rsidR="00F23968">
              <w:rPr>
                <w:rFonts w:ascii="Cambria" w:hAnsi="Cambria"/>
                <w:color w:val="000000" w:themeColor="text1"/>
                <w:sz w:val="24"/>
                <w:szCs w:val="24"/>
              </w:rPr>
              <w:t>0</w:t>
            </w:r>
          </w:p>
        </w:tc>
      </w:tr>
      <w:tr w:rsidR="002D5F80" w14:paraId="7A345DB0" w14:textId="77777777" w:rsidTr="00C24B49">
        <w:tc>
          <w:tcPr>
            <w:tcW w:w="793" w:type="dxa"/>
            <w:tcBorders>
              <w:top w:val="single" w:sz="4" w:space="0" w:color="000000"/>
              <w:left w:val="single" w:sz="4" w:space="0" w:color="000000"/>
              <w:bottom w:val="single" w:sz="4" w:space="0" w:color="000000"/>
              <w:right w:val="single" w:sz="4" w:space="0" w:color="000000"/>
            </w:tcBorders>
            <w:vAlign w:val="center"/>
          </w:tcPr>
          <w:p w14:paraId="790B43E3" w14:textId="77777777" w:rsidR="002D5F80" w:rsidRDefault="00F23968" w:rsidP="004322FA">
            <w:pPr>
              <w:pStyle w:val="Akapitzlist"/>
              <w:widowControl w:val="0"/>
              <w:tabs>
                <w:tab w:val="left" w:pos="709"/>
                <w:tab w:val="left" w:pos="1276"/>
                <w:tab w:val="left" w:pos="1418"/>
              </w:tabs>
              <w:spacing w:before="0" w:after="0" w:line="276" w:lineRule="auto"/>
              <w:ind w:left="0"/>
              <w:jc w:val="center"/>
              <w:rPr>
                <w:rFonts w:ascii="Cambria" w:hAnsi="Cambria"/>
                <w:color w:val="000000" w:themeColor="text1"/>
                <w:sz w:val="24"/>
                <w:szCs w:val="24"/>
              </w:rPr>
            </w:pPr>
            <w:r>
              <w:rPr>
                <w:rFonts w:ascii="Cambria" w:hAnsi="Cambria"/>
                <w:color w:val="000000" w:themeColor="text1"/>
                <w:sz w:val="24"/>
                <w:szCs w:val="24"/>
              </w:rPr>
              <w:t>2</w:t>
            </w:r>
          </w:p>
        </w:tc>
        <w:tc>
          <w:tcPr>
            <w:tcW w:w="4423" w:type="dxa"/>
            <w:tcBorders>
              <w:top w:val="single" w:sz="4" w:space="0" w:color="000000"/>
              <w:left w:val="single" w:sz="4" w:space="0" w:color="000000"/>
              <w:bottom w:val="single" w:sz="4" w:space="0" w:color="000000"/>
              <w:right w:val="single" w:sz="4" w:space="0" w:color="000000"/>
            </w:tcBorders>
          </w:tcPr>
          <w:p w14:paraId="403857EC" w14:textId="77777777" w:rsidR="002D5F80" w:rsidRDefault="00F23968" w:rsidP="00214E09">
            <w:pPr>
              <w:widowControl w:val="0"/>
              <w:tabs>
                <w:tab w:val="left" w:pos="709"/>
                <w:tab w:val="left" w:pos="1276"/>
                <w:tab w:val="left" w:pos="1418"/>
              </w:tabs>
              <w:jc w:val="both"/>
              <w:rPr>
                <w:rFonts w:ascii="Cambria" w:hAnsi="Cambria"/>
                <w:color w:val="000000" w:themeColor="text1"/>
              </w:rPr>
            </w:pPr>
            <w:r>
              <w:rPr>
                <w:rFonts w:ascii="Cambria" w:hAnsi="Cambria"/>
                <w:color w:val="000000" w:themeColor="text1"/>
              </w:rPr>
              <w:t>Długość okresu gwarancji jakości na wykonane roboty budowlane oraz dostarczone i wbudowane materiały</w:t>
            </w:r>
          </w:p>
        </w:tc>
        <w:tc>
          <w:tcPr>
            <w:tcW w:w="3147" w:type="dxa"/>
            <w:tcBorders>
              <w:top w:val="single" w:sz="4" w:space="0" w:color="000000"/>
              <w:left w:val="single" w:sz="4" w:space="0" w:color="000000"/>
              <w:bottom w:val="single" w:sz="4" w:space="0" w:color="000000"/>
              <w:right w:val="single" w:sz="4" w:space="0" w:color="000000"/>
            </w:tcBorders>
          </w:tcPr>
          <w:p w14:paraId="4C91C755" w14:textId="77777777" w:rsidR="002D5F80" w:rsidRDefault="002D5F80" w:rsidP="004322FA">
            <w:pPr>
              <w:pStyle w:val="Akapitzlist"/>
              <w:widowControl w:val="0"/>
              <w:tabs>
                <w:tab w:val="left" w:pos="709"/>
                <w:tab w:val="left" w:pos="1276"/>
                <w:tab w:val="left" w:pos="1418"/>
              </w:tabs>
              <w:spacing w:before="0" w:after="0" w:line="276" w:lineRule="auto"/>
              <w:ind w:left="0"/>
              <w:jc w:val="center"/>
              <w:rPr>
                <w:rFonts w:ascii="Cambria" w:hAnsi="Cambria"/>
                <w:color w:val="000000" w:themeColor="text1"/>
                <w:sz w:val="24"/>
                <w:szCs w:val="24"/>
              </w:rPr>
            </w:pPr>
          </w:p>
          <w:p w14:paraId="0F98F67A" w14:textId="32648DEC" w:rsidR="002D5F80" w:rsidRDefault="00466ECD" w:rsidP="004322FA">
            <w:pPr>
              <w:pStyle w:val="Akapitzlist"/>
              <w:widowControl w:val="0"/>
              <w:tabs>
                <w:tab w:val="left" w:pos="709"/>
                <w:tab w:val="left" w:pos="1276"/>
                <w:tab w:val="left" w:pos="1418"/>
              </w:tabs>
              <w:spacing w:before="0" w:after="0" w:line="276" w:lineRule="auto"/>
              <w:ind w:left="0"/>
              <w:jc w:val="center"/>
              <w:rPr>
                <w:rFonts w:ascii="Cambria" w:hAnsi="Cambria"/>
                <w:color w:val="000000" w:themeColor="text1"/>
                <w:sz w:val="24"/>
                <w:szCs w:val="24"/>
              </w:rPr>
            </w:pPr>
            <w:r>
              <w:rPr>
                <w:rFonts w:ascii="Cambria" w:hAnsi="Cambria"/>
                <w:color w:val="000000" w:themeColor="text1"/>
                <w:sz w:val="24"/>
                <w:szCs w:val="24"/>
              </w:rPr>
              <w:t>4</w:t>
            </w:r>
            <w:r w:rsidR="003534AA" w:rsidRPr="009555C6">
              <w:rPr>
                <w:rFonts w:ascii="Cambria" w:hAnsi="Cambria"/>
                <w:color w:val="000000" w:themeColor="text1"/>
                <w:sz w:val="24"/>
                <w:szCs w:val="24"/>
              </w:rPr>
              <w:t>0</w:t>
            </w:r>
          </w:p>
        </w:tc>
      </w:tr>
    </w:tbl>
    <w:p w14:paraId="5DFEA720" w14:textId="77777777" w:rsidR="002D5F80" w:rsidRDefault="00F23968" w:rsidP="00214E09">
      <w:pPr>
        <w:tabs>
          <w:tab w:val="left" w:pos="709"/>
          <w:tab w:val="left" w:pos="1276"/>
          <w:tab w:val="left" w:pos="1418"/>
        </w:tabs>
        <w:spacing w:line="276" w:lineRule="auto"/>
        <w:ind w:left="709"/>
        <w:jc w:val="both"/>
        <w:rPr>
          <w:rFonts w:ascii="Cambria" w:hAnsi="Cambria"/>
          <w:i/>
          <w:iCs/>
          <w:color w:val="000000" w:themeColor="text1"/>
        </w:rPr>
      </w:pPr>
      <w:r>
        <w:rPr>
          <w:rFonts w:ascii="Cambria" w:hAnsi="Cambria"/>
          <w:i/>
          <w:iCs/>
          <w:color w:val="000000" w:themeColor="text1"/>
        </w:rPr>
        <w:t>Zamawiający dokona oceny ofert przyznając punkty w ramach poszczególnych kryteriów oceny ofert, przyjmując zasadę, że 1% = 1 punkt.</w:t>
      </w:r>
    </w:p>
    <w:p w14:paraId="0D5E7170" w14:textId="77777777" w:rsidR="002D5F80" w:rsidRDefault="002D5F80" w:rsidP="004322FA">
      <w:pPr>
        <w:pStyle w:val="Akapitzlist"/>
        <w:tabs>
          <w:tab w:val="left" w:pos="709"/>
          <w:tab w:val="left" w:pos="1276"/>
          <w:tab w:val="left" w:pos="1418"/>
        </w:tabs>
        <w:spacing w:before="0" w:after="0" w:line="276" w:lineRule="auto"/>
        <w:ind w:left="709"/>
        <w:rPr>
          <w:rFonts w:ascii="Cambria" w:hAnsi="Cambria"/>
          <w:color w:val="000000" w:themeColor="text1"/>
          <w:sz w:val="10"/>
          <w:szCs w:val="10"/>
        </w:rPr>
      </w:pPr>
    </w:p>
    <w:p w14:paraId="7B327DFF" w14:textId="77777777" w:rsidR="002D5F80" w:rsidRDefault="00F23968" w:rsidP="00E44E10">
      <w:pPr>
        <w:pStyle w:val="Akapitzlist"/>
        <w:numPr>
          <w:ilvl w:val="1"/>
          <w:numId w:val="30"/>
        </w:numPr>
        <w:tabs>
          <w:tab w:val="left" w:pos="709"/>
          <w:tab w:val="left" w:pos="1276"/>
          <w:tab w:val="left" w:pos="1418"/>
        </w:tabs>
        <w:spacing w:line="276" w:lineRule="auto"/>
        <w:rPr>
          <w:rFonts w:ascii="Cambria" w:hAnsi="Cambria"/>
          <w:color w:val="000000" w:themeColor="text1"/>
          <w:sz w:val="24"/>
          <w:szCs w:val="24"/>
        </w:rPr>
      </w:pPr>
      <w:r>
        <w:rPr>
          <w:rFonts w:ascii="Cambria" w:hAnsi="Cambria"/>
          <w:color w:val="000000" w:themeColor="text1"/>
          <w:sz w:val="24"/>
          <w:szCs w:val="24"/>
        </w:rPr>
        <w:t xml:space="preserve">Punkty za kryterium </w:t>
      </w:r>
      <w:r>
        <w:rPr>
          <w:rFonts w:ascii="Cambria" w:hAnsi="Cambria"/>
          <w:b/>
          <w:color w:val="000000" w:themeColor="text1"/>
          <w:sz w:val="24"/>
          <w:szCs w:val="24"/>
        </w:rPr>
        <w:t>„Cena”</w:t>
      </w:r>
      <w:r>
        <w:rPr>
          <w:rFonts w:ascii="Cambria" w:hAnsi="Cambria"/>
          <w:color w:val="000000" w:themeColor="text1"/>
          <w:sz w:val="24"/>
          <w:szCs w:val="24"/>
        </w:rPr>
        <w:t xml:space="preserve"> zostaną obliczone według wzoru:</w:t>
      </w:r>
    </w:p>
    <w:p w14:paraId="5B189533" w14:textId="77777777" w:rsidR="002D5F80" w:rsidRDefault="00F23968" w:rsidP="004322FA">
      <w:pPr>
        <w:pStyle w:val="Akapitzlist"/>
        <w:tabs>
          <w:tab w:val="left" w:pos="709"/>
          <w:tab w:val="left" w:pos="1276"/>
          <w:tab w:val="left" w:pos="1418"/>
        </w:tabs>
        <w:spacing w:before="0" w:after="0" w:line="276" w:lineRule="auto"/>
        <w:ind w:left="709"/>
        <w:rPr>
          <w:rFonts w:ascii="Cambria" w:hAnsi="Cambria"/>
          <w:b/>
          <w:i/>
          <w:color w:val="000000" w:themeColor="text1"/>
          <w:sz w:val="24"/>
          <w:szCs w:val="24"/>
        </w:rPr>
      </w:pPr>
      <w:r>
        <w:rPr>
          <w:rFonts w:ascii="Cambria" w:hAnsi="Cambria"/>
          <w:i/>
          <w:color w:val="000000" w:themeColor="text1"/>
          <w:sz w:val="24"/>
          <w:szCs w:val="24"/>
        </w:rPr>
        <w:tab/>
      </w:r>
      <w:r>
        <w:rPr>
          <w:rFonts w:ascii="Cambria" w:hAnsi="Cambria"/>
          <w:b/>
          <w:i/>
          <w:color w:val="000000" w:themeColor="text1"/>
          <w:sz w:val="24"/>
          <w:szCs w:val="24"/>
        </w:rPr>
        <w:tab/>
        <w:t>C</w:t>
      </w:r>
      <w:r>
        <w:rPr>
          <w:rFonts w:ascii="Cambria" w:hAnsi="Cambria"/>
          <w:b/>
          <w:i/>
          <w:color w:val="000000" w:themeColor="text1"/>
          <w:sz w:val="24"/>
          <w:szCs w:val="24"/>
          <w:vertAlign w:val="subscript"/>
        </w:rPr>
        <w:t>n</w:t>
      </w:r>
    </w:p>
    <w:p w14:paraId="59209F37" w14:textId="7DF684A8" w:rsidR="002D5F80" w:rsidRDefault="00F23968" w:rsidP="004322FA">
      <w:pPr>
        <w:pStyle w:val="Akapitzlist"/>
        <w:tabs>
          <w:tab w:val="left" w:pos="709"/>
          <w:tab w:val="left" w:pos="1276"/>
          <w:tab w:val="left" w:pos="1418"/>
        </w:tabs>
        <w:spacing w:before="0" w:after="0" w:line="276" w:lineRule="auto"/>
        <w:ind w:left="709"/>
        <w:rPr>
          <w:rFonts w:ascii="Cambria" w:hAnsi="Cambria"/>
          <w:b/>
          <w:i/>
          <w:color w:val="000000" w:themeColor="text1"/>
          <w:sz w:val="24"/>
          <w:szCs w:val="24"/>
        </w:rPr>
      </w:pPr>
      <w:r>
        <w:rPr>
          <w:rFonts w:ascii="Cambria" w:hAnsi="Cambria"/>
          <w:b/>
          <w:i/>
          <w:color w:val="000000" w:themeColor="text1"/>
          <w:sz w:val="24"/>
          <w:szCs w:val="24"/>
        </w:rPr>
        <w:t>P</w:t>
      </w:r>
      <w:r>
        <w:rPr>
          <w:rFonts w:ascii="Cambria" w:hAnsi="Cambria"/>
          <w:b/>
          <w:i/>
          <w:color w:val="000000" w:themeColor="text1"/>
          <w:sz w:val="24"/>
          <w:szCs w:val="24"/>
          <w:vertAlign w:val="subscript"/>
        </w:rPr>
        <w:t>C</w:t>
      </w:r>
      <w:r>
        <w:rPr>
          <w:rFonts w:ascii="Cambria" w:hAnsi="Cambria"/>
          <w:b/>
          <w:i/>
          <w:color w:val="000000" w:themeColor="text1"/>
          <w:sz w:val="24"/>
          <w:szCs w:val="24"/>
        </w:rPr>
        <w:t xml:space="preserve"> = </w:t>
      </w:r>
      <w:r>
        <w:rPr>
          <w:rFonts w:ascii="Cambria" w:hAnsi="Cambria"/>
          <w:b/>
          <w:i/>
          <w:color w:val="000000" w:themeColor="text1"/>
          <w:sz w:val="24"/>
          <w:szCs w:val="24"/>
        </w:rPr>
        <w:tab/>
        <w:t xml:space="preserve">------- x </w:t>
      </w:r>
      <w:r w:rsidR="00466ECD">
        <w:rPr>
          <w:rFonts w:ascii="Cambria" w:hAnsi="Cambria"/>
          <w:b/>
          <w:i/>
          <w:color w:val="000000" w:themeColor="text1"/>
          <w:sz w:val="24"/>
          <w:szCs w:val="24"/>
        </w:rPr>
        <w:t>6</w:t>
      </w:r>
      <w:r w:rsidR="009C548D">
        <w:rPr>
          <w:rFonts w:ascii="Cambria" w:hAnsi="Cambria"/>
          <w:b/>
          <w:i/>
          <w:color w:val="000000" w:themeColor="text1"/>
          <w:sz w:val="24"/>
          <w:szCs w:val="24"/>
        </w:rPr>
        <w:t xml:space="preserve">0 </w:t>
      </w:r>
      <w:r>
        <w:rPr>
          <w:rFonts w:ascii="Cambria" w:hAnsi="Cambria"/>
          <w:b/>
          <w:i/>
          <w:color w:val="000000" w:themeColor="text1"/>
          <w:sz w:val="24"/>
          <w:szCs w:val="24"/>
        </w:rPr>
        <w:t xml:space="preserve">pkt </w:t>
      </w:r>
    </w:p>
    <w:p w14:paraId="5388EB14" w14:textId="77777777" w:rsidR="002D5F80" w:rsidRDefault="00F23968" w:rsidP="004322FA">
      <w:pPr>
        <w:pStyle w:val="Akapitzlist"/>
        <w:tabs>
          <w:tab w:val="left" w:pos="709"/>
          <w:tab w:val="left" w:pos="1276"/>
          <w:tab w:val="left" w:pos="1418"/>
        </w:tabs>
        <w:spacing w:before="0" w:after="0" w:line="276" w:lineRule="auto"/>
        <w:ind w:left="709"/>
        <w:rPr>
          <w:rFonts w:ascii="Cambria" w:hAnsi="Cambria"/>
          <w:b/>
          <w:i/>
          <w:color w:val="000000" w:themeColor="text1"/>
          <w:sz w:val="24"/>
          <w:szCs w:val="24"/>
        </w:rPr>
      </w:pPr>
      <w:r>
        <w:rPr>
          <w:rFonts w:ascii="Cambria" w:hAnsi="Cambria"/>
          <w:b/>
          <w:i/>
          <w:color w:val="000000" w:themeColor="text1"/>
          <w:sz w:val="24"/>
          <w:szCs w:val="24"/>
        </w:rPr>
        <w:lastRenderedPageBreak/>
        <w:tab/>
        <w:t>C</w:t>
      </w:r>
      <w:r>
        <w:rPr>
          <w:rFonts w:ascii="Cambria" w:hAnsi="Cambria"/>
          <w:b/>
          <w:i/>
          <w:color w:val="000000" w:themeColor="text1"/>
          <w:sz w:val="24"/>
          <w:szCs w:val="24"/>
          <w:vertAlign w:val="subscript"/>
        </w:rPr>
        <w:t>b</w:t>
      </w:r>
    </w:p>
    <w:p w14:paraId="46AF3FE6" w14:textId="77777777" w:rsidR="002D5F80" w:rsidRDefault="00F23968" w:rsidP="004322FA">
      <w:pPr>
        <w:tabs>
          <w:tab w:val="left" w:pos="709"/>
          <w:tab w:val="left" w:pos="1276"/>
          <w:tab w:val="left" w:pos="1418"/>
        </w:tabs>
        <w:spacing w:line="276" w:lineRule="auto"/>
        <w:rPr>
          <w:rFonts w:ascii="Cambria" w:hAnsi="Cambria"/>
          <w:color w:val="000000" w:themeColor="text1"/>
        </w:rPr>
      </w:pPr>
      <w:r>
        <w:rPr>
          <w:rFonts w:ascii="Cambria" w:hAnsi="Cambria"/>
          <w:b/>
          <w:color w:val="000000" w:themeColor="text1"/>
        </w:rPr>
        <w:tab/>
      </w:r>
      <w:r>
        <w:rPr>
          <w:rFonts w:ascii="Cambria" w:hAnsi="Cambria"/>
          <w:color w:val="000000" w:themeColor="text1"/>
        </w:rPr>
        <w:t>gdzie,</w:t>
      </w:r>
    </w:p>
    <w:p w14:paraId="4C332808" w14:textId="77777777" w:rsidR="002D5F80" w:rsidRDefault="00F23968" w:rsidP="004322FA">
      <w:pPr>
        <w:pStyle w:val="Bezodstpw"/>
        <w:spacing w:line="276" w:lineRule="auto"/>
        <w:ind w:left="708"/>
        <w:jc w:val="both"/>
        <w:rPr>
          <w:rFonts w:ascii="Cambria" w:hAnsi="Cambria"/>
          <w:color w:val="000000" w:themeColor="text1"/>
          <w:sz w:val="24"/>
          <w:szCs w:val="24"/>
        </w:rPr>
      </w:pPr>
      <w:r>
        <w:rPr>
          <w:rFonts w:ascii="Cambria" w:hAnsi="Cambria"/>
          <w:b/>
          <w:color w:val="000000" w:themeColor="text1"/>
          <w:sz w:val="24"/>
          <w:szCs w:val="24"/>
        </w:rPr>
        <w:t>P</w:t>
      </w:r>
      <w:r>
        <w:rPr>
          <w:rFonts w:ascii="Cambria" w:hAnsi="Cambria"/>
          <w:b/>
          <w:color w:val="000000" w:themeColor="text1"/>
          <w:sz w:val="24"/>
          <w:szCs w:val="24"/>
          <w:vertAlign w:val="subscript"/>
        </w:rPr>
        <w:t xml:space="preserve">C </w:t>
      </w:r>
      <w:r>
        <w:rPr>
          <w:rFonts w:ascii="Cambria" w:hAnsi="Cambria"/>
          <w:b/>
          <w:color w:val="000000" w:themeColor="text1"/>
          <w:sz w:val="24"/>
          <w:szCs w:val="24"/>
        </w:rPr>
        <w:t>-</w:t>
      </w:r>
      <w:r>
        <w:rPr>
          <w:rFonts w:ascii="Cambria" w:hAnsi="Cambria"/>
          <w:color w:val="000000" w:themeColor="text1"/>
          <w:sz w:val="24"/>
          <w:szCs w:val="24"/>
        </w:rPr>
        <w:t xml:space="preserve"> ilość punktów za kryterium cena,</w:t>
      </w:r>
    </w:p>
    <w:p w14:paraId="61938DB3" w14:textId="77777777" w:rsidR="002D5F80" w:rsidRDefault="00F23968" w:rsidP="004322FA">
      <w:pPr>
        <w:pStyle w:val="Bezodstpw"/>
        <w:spacing w:line="276" w:lineRule="auto"/>
        <w:ind w:left="708"/>
        <w:jc w:val="both"/>
        <w:rPr>
          <w:rFonts w:ascii="Cambria" w:hAnsi="Cambria"/>
          <w:color w:val="000000" w:themeColor="text1"/>
          <w:sz w:val="24"/>
          <w:szCs w:val="24"/>
        </w:rPr>
      </w:pPr>
      <w:r>
        <w:rPr>
          <w:rFonts w:ascii="Cambria" w:hAnsi="Cambria"/>
          <w:b/>
          <w:color w:val="000000" w:themeColor="text1"/>
          <w:sz w:val="24"/>
          <w:szCs w:val="24"/>
        </w:rPr>
        <w:t>C</w:t>
      </w:r>
      <w:r>
        <w:rPr>
          <w:rFonts w:ascii="Cambria" w:hAnsi="Cambria"/>
          <w:b/>
          <w:color w:val="000000" w:themeColor="text1"/>
          <w:sz w:val="24"/>
          <w:szCs w:val="24"/>
          <w:vertAlign w:val="subscript"/>
        </w:rPr>
        <w:t>n</w:t>
      </w:r>
      <w:r>
        <w:rPr>
          <w:rFonts w:ascii="Cambria" w:hAnsi="Cambria"/>
          <w:b/>
          <w:color w:val="000000" w:themeColor="text1"/>
          <w:sz w:val="24"/>
          <w:szCs w:val="24"/>
        </w:rPr>
        <w:t xml:space="preserve"> -</w:t>
      </w:r>
      <w:r>
        <w:rPr>
          <w:rFonts w:ascii="Cambria" w:hAnsi="Cambria"/>
          <w:color w:val="000000" w:themeColor="text1"/>
          <w:sz w:val="24"/>
          <w:szCs w:val="24"/>
        </w:rPr>
        <w:t xml:space="preserve"> najniższa cena ofertowa spośród ofert nieodrzuconych,</w:t>
      </w:r>
    </w:p>
    <w:p w14:paraId="74B00136" w14:textId="77777777" w:rsidR="002D5F80" w:rsidRDefault="00F23968" w:rsidP="004322FA">
      <w:pPr>
        <w:pStyle w:val="Bezodstpw"/>
        <w:spacing w:line="276" w:lineRule="auto"/>
        <w:ind w:left="708"/>
        <w:jc w:val="both"/>
        <w:rPr>
          <w:rFonts w:ascii="Cambria" w:hAnsi="Cambria"/>
          <w:color w:val="000000" w:themeColor="text1"/>
          <w:sz w:val="24"/>
          <w:szCs w:val="24"/>
        </w:rPr>
      </w:pPr>
      <w:r>
        <w:rPr>
          <w:rFonts w:ascii="Cambria" w:hAnsi="Cambria"/>
          <w:b/>
          <w:color w:val="000000" w:themeColor="text1"/>
          <w:sz w:val="24"/>
          <w:szCs w:val="24"/>
        </w:rPr>
        <w:t>C</w:t>
      </w:r>
      <w:r>
        <w:rPr>
          <w:rFonts w:ascii="Cambria" w:hAnsi="Cambria"/>
          <w:b/>
          <w:color w:val="000000" w:themeColor="text1"/>
          <w:sz w:val="24"/>
          <w:szCs w:val="24"/>
          <w:vertAlign w:val="subscript"/>
        </w:rPr>
        <w:t>b</w:t>
      </w:r>
      <w:r>
        <w:rPr>
          <w:rFonts w:ascii="Cambria" w:hAnsi="Cambria"/>
          <w:b/>
          <w:color w:val="000000" w:themeColor="text1"/>
          <w:sz w:val="24"/>
          <w:szCs w:val="24"/>
        </w:rPr>
        <w:t xml:space="preserve"> –</w:t>
      </w:r>
      <w:r>
        <w:rPr>
          <w:rFonts w:ascii="Cambria" w:hAnsi="Cambria"/>
          <w:color w:val="000000" w:themeColor="text1"/>
          <w:sz w:val="24"/>
          <w:szCs w:val="24"/>
        </w:rPr>
        <w:t xml:space="preserve"> cena oferty badanej.</w:t>
      </w:r>
    </w:p>
    <w:p w14:paraId="1F2B781E" w14:textId="77777777" w:rsidR="002D5F80" w:rsidRDefault="002D5F80" w:rsidP="004322FA">
      <w:pPr>
        <w:pStyle w:val="Bezodstpw"/>
        <w:spacing w:line="276" w:lineRule="auto"/>
        <w:ind w:left="708"/>
        <w:jc w:val="both"/>
        <w:rPr>
          <w:rFonts w:ascii="Cambria" w:hAnsi="Cambria"/>
          <w:color w:val="000000" w:themeColor="text1"/>
          <w:sz w:val="10"/>
          <w:szCs w:val="10"/>
        </w:rPr>
      </w:pPr>
    </w:p>
    <w:p w14:paraId="61ABE858" w14:textId="01A44F01" w:rsidR="002D5F80" w:rsidRDefault="00F23968" w:rsidP="004322FA">
      <w:pPr>
        <w:pStyle w:val="Akapitzlist"/>
        <w:spacing w:before="0" w:after="0" w:line="276" w:lineRule="auto"/>
        <w:ind w:left="708"/>
        <w:rPr>
          <w:rFonts w:ascii="Cambria" w:hAnsi="Cambria"/>
          <w:color w:val="000000" w:themeColor="text1"/>
          <w:sz w:val="24"/>
          <w:szCs w:val="24"/>
        </w:rPr>
      </w:pPr>
      <w:r>
        <w:rPr>
          <w:rFonts w:ascii="Cambria" w:hAnsi="Cambria"/>
          <w:color w:val="000000" w:themeColor="text1"/>
          <w:sz w:val="24"/>
          <w:szCs w:val="24"/>
        </w:rPr>
        <w:t>W kryterium „</w:t>
      </w:r>
      <w:r>
        <w:rPr>
          <w:rFonts w:ascii="Cambria" w:hAnsi="Cambria"/>
          <w:b/>
          <w:color w:val="000000" w:themeColor="text1"/>
          <w:sz w:val="24"/>
          <w:szCs w:val="24"/>
        </w:rPr>
        <w:t>Cena”</w:t>
      </w:r>
      <w:r>
        <w:rPr>
          <w:rFonts w:ascii="Cambria" w:hAnsi="Cambria"/>
          <w:color w:val="000000" w:themeColor="text1"/>
          <w:sz w:val="24"/>
          <w:szCs w:val="24"/>
        </w:rPr>
        <w:t xml:space="preserve">, oferta z najniższą ceną otrzyma </w:t>
      </w:r>
      <w:r w:rsidR="00466ECD">
        <w:rPr>
          <w:rFonts w:ascii="Cambria" w:hAnsi="Cambria"/>
          <w:color w:val="000000" w:themeColor="text1"/>
          <w:sz w:val="24"/>
          <w:szCs w:val="24"/>
        </w:rPr>
        <w:t>6</w:t>
      </w:r>
      <w:r w:rsidR="009C548D">
        <w:rPr>
          <w:rFonts w:ascii="Cambria" w:hAnsi="Cambria"/>
          <w:color w:val="000000" w:themeColor="text1"/>
          <w:sz w:val="24"/>
          <w:szCs w:val="24"/>
        </w:rPr>
        <w:t xml:space="preserve">0 </w:t>
      </w:r>
      <w:r>
        <w:rPr>
          <w:rFonts w:ascii="Cambria" w:hAnsi="Cambria"/>
          <w:color w:val="000000" w:themeColor="text1"/>
          <w:sz w:val="24"/>
          <w:szCs w:val="24"/>
        </w:rPr>
        <w:t>punktów a pozostałe oferty po matematycznym przeliczeniu w odniesieniu do najniższej ceny odpowiednio mniej. Końcowy wynik powyższego działania zostanie zaokrąglony do dwóch miejsc po przecinku.</w:t>
      </w:r>
    </w:p>
    <w:p w14:paraId="1AFD62D2" w14:textId="77777777" w:rsidR="002D5F80" w:rsidRDefault="002D5F80" w:rsidP="004322FA">
      <w:pPr>
        <w:pStyle w:val="Akapitzlist"/>
        <w:spacing w:before="0" w:after="0" w:line="276" w:lineRule="auto"/>
        <w:ind w:left="708"/>
        <w:rPr>
          <w:rFonts w:ascii="Cambria" w:hAnsi="Cambria"/>
          <w:color w:val="000000" w:themeColor="text1"/>
          <w:sz w:val="10"/>
          <w:szCs w:val="10"/>
        </w:rPr>
      </w:pPr>
    </w:p>
    <w:p w14:paraId="05C4C685" w14:textId="77777777" w:rsidR="002D5F80" w:rsidRDefault="00F23968" w:rsidP="00E44E10">
      <w:pPr>
        <w:pStyle w:val="Listanumerowana2"/>
        <w:numPr>
          <w:ilvl w:val="1"/>
          <w:numId w:val="30"/>
        </w:numPr>
        <w:spacing w:line="276" w:lineRule="auto"/>
        <w:rPr>
          <w:rFonts w:ascii="Cambria" w:hAnsi="Cambria"/>
          <w:color w:val="000000" w:themeColor="text1"/>
          <w:sz w:val="24"/>
        </w:rPr>
      </w:pPr>
      <w:r>
        <w:rPr>
          <w:rFonts w:ascii="Cambria" w:hAnsi="Cambria"/>
          <w:color w:val="000000" w:themeColor="text1"/>
          <w:sz w:val="24"/>
        </w:rPr>
        <w:t xml:space="preserve">Kryterium </w:t>
      </w:r>
      <w:r>
        <w:rPr>
          <w:rFonts w:ascii="Cambria" w:hAnsi="Cambria"/>
          <w:b/>
          <w:color w:val="000000" w:themeColor="text1"/>
          <w:sz w:val="24"/>
        </w:rPr>
        <w:t>„Długość okresu gwarancji jakości na wykonane roboty budowlane oraz dostarczone i wbudowane materiały</w:t>
      </w:r>
      <w:r>
        <w:rPr>
          <w:rFonts w:ascii="Cambria" w:hAnsi="Cambria"/>
          <w:color w:val="000000" w:themeColor="text1"/>
          <w:sz w:val="24"/>
        </w:rPr>
        <w:t>” liczone w okresach miesięcznych:</w:t>
      </w:r>
    </w:p>
    <w:p w14:paraId="69008094" w14:textId="77777777" w:rsidR="002D5F80" w:rsidRDefault="00F23968" w:rsidP="004322FA">
      <w:pPr>
        <w:tabs>
          <w:tab w:val="left" w:pos="360"/>
        </w:tabs>
        <w:spacing w:line="276" w:lineRule="auto"/>
        <w:ind w:left="709"/>
        <w:contextualSpacing/>
        <w:jc w:val="both"/>
        <w:rPr>
          <w:rFonts w:ascii="Cambria" w:hAnsi="Cambria" w:cs="Helvetica"/>
          <w:color w:val="000000" w:themeColor="text1"/>
        </w:rPr>
      </w:pPr>
      <w:r>
        <w:rPr>
          <w:rFonts w:ascii="Cambria" w:eastAsia="Calibri" w:hAnsi="Cambria" w:cs="Helvetica"/>
          <w:color w:val="000000" w:themeColor="text1"/>
        </w:rPr>
        <w:t>W przypadku zaoferowania minimalnej długości okresu gwarancji tj. 36 miesięcy, Wykonawca otrzyma zero (0) punktów.</w:t>
      </w:r>
      <w:r>
        <w:rPr>
          <w:rFonts w:ascii="Cambria" w:hAnsi="Cambria" w:cs="Helvetica"/>
          <w:color w:val="000000" w:themeColor="text1"/>
        </w:rPr>
        <w:t xml:space="preserve"> </w:t>
      </w:r>
    </w:p>
    <w:p w14:paraId="5351AAAC" w14:textId="1CF162B0" w:rsidR="002D5F80" w:rsidRDefault="00F23968" w:rsidP="004322FA">
      <w:pPr>
        <w:tabs>
          <w:tab w:val="left" w:pos="360"/>
        </w:tabs>
        <w:spacing w:line="276" w:lineRule="auto"/>
        <w:ind w:left="709"/>
        <w:contextualSpacing/>
        <w:jc w:val="both"/>
        <w:rPr>
          <w:rFonts w:ascii="Cambria" w:hAnsi="Cambria" w:cs="Helvetica"/>
          <w:color w:val="000000" w:themeColor="text1"/>
        </w:rPr>
      </w:pPr>
      <w:r>
        <w:rPr>
          <w:rFonts w:ascii="Cambria" w:eastAsia="Calibri" w:hAnsi="Cambria" w:cs="Helvetica"/>
          <w:color w:val="000000" w:themeColor="text1"/>
        </w:rPr>
        <w:t xml:space="preserve">W przypadku zaoferowania </w:t>
      </w:r>
      <w:r>
        <w:rPr>
          <w:rFonts w:ascii="Cambria" w:hAnsi="Cambria" w:cs="Helvetica"/>
          <w:color w:val="000000" w:themeColor="text1"/>
        </w:rPr>
        <w:t xml:space="preserve">maksymalnej długości okresu gwarancji tj. </w:t>
      </w:r>
      <w:r w:rsidR="002B38E4">
        <w:rPr>
          <w:rFonts w:ascii="Cambria" w:hAnsi="Cambria" w:cs="Helvetica"/>
          <w:color w:val="000000" w:themeColor="text1"/>
        </w:rPr>
        <w:t>60</w:t>
      </w:r>
      <w:r>
        <w:rPr>
          <w:rFonts w:ascii="Cambria" w:eastAsia="Calibri" w:hAnsi="Cambria" w:cs="Helvetica"/>
          <w:color w:val="000000" w:themeColor="text1"/>
        </w:rPr>
        <w:t xml:space="preserve"> miesi</w:t>
      </w:r>
      <w:r w:rsidR="002B38E4">
        <w:rPr>
          <w:rFonts w:ascii="Cambria" w:eastAsia="Calibri" w:hAnsi="Cambria" w:cs="Helvetica"/>
          <w:color w:val="000000" w:themeColor="text1"/>
        </w:rPr>
        <w:t>ęcy</w:t>
      </w:r>
      <w:r>
        <w:rPr>
          <w:rFonts w:ascii="Cambria" w:eastAsia="Calibri" w:hAnsi="Cambria" w:cs="Helvetica"/>
          <w:color w:val="000000" w:themeColor="text1"/>
        </w:rPr>
        <w:t xml:space="preserve">, </w:t>
      </w:r>
      <w:r w:rsidRPr="009555C6">
        <w:rPr>
          <w:rFonts w:ascii="Cambria" w:eastAsia="Calibri" w:hAnsi="Cambria" w:cs="Helvetica"/>
          <w:color w:val="000000" w:themeColor="text1"/>
        </w:rPr>
        <w:t xml:space="preserve">Wykonawca </w:t>
      </w:r>
      <w:r w:rsidRPr="009555C6">
        <w:rPr>
          <w:rFonts w:ascii="Cambria" w:eastAsia="Calibri" w:hAnsi="Cambria" w:cs="Helvetica"/>
        </w:rPr>
        <w:t xml:space="preserve">otrzyma </w:t>
      </w:r>
      <w:r w:rsidR="009555C6">
        <w:rPr>
          <w:rFonts w:ascii="Cambria" w:hAnsi="Cambria" w:cs="Helvetica"/>
        </w:rPr>
        <w:t>dziesięć</w:t>
      </w:r>
      <w:r w:rsidR="009C548D" w:rsidRPr="009555C6">
        <w:rPr>
          <w:rFonts w:ascii="Cambria" w:hAnsi="Cambria" w:cs="Helvetica"/>
        </w:rPr>
        <w:t xml:space="preserve"> </w:t>
      </w:r>
      <w:r w:rsidRPr="009555C6">
        <w:rPr>
          <w:rFonts w:ascii="Cambria" w:hAnsi="Cambria" w:cs="Helvetica"/>
        </w:rPr>
        <w:t>(</w:t>
      </w:r>
      <w:r w:rsidR="00466ECD">
        <w:rPr>
          <w:rFonts w:ascii="Cambria" w:hAnsi="Cambria" w:cs="Helvetica"/>
        </w:rPr>
        <w:t>4</w:t>
      </w:r>
      <w:r w:rsidRPr="009555C6">
        <w:rPr>
          <w:rFonts w:ascii="Cambria" w:hAnsi="Cambria" w:cs="Helvetica"/>
        </w:rPr>
        <w:t>0</w:t>
      </w:r>
      <w:r w:rsidRPr="009555C6">
        <w:rPr>
          <w:rFonts w:ascii="Cambria" w:eastAsia="Calibri" w:hAnsi="Cambria" w:cs="Helvetica"/>
        </w:rPr>
        <w:t>) punktów.</w:t>
      </w:r>
      <w:r w:rsidRPr="009555C6">
        <w:rPr>
          <w:rFonts w:ascii="Cambria" w:hAnsi="Cambria" w:cs="Helvetica"/>
        </w:rPr>
        <w:t xml:space="preserve"> </w:t>
      </w:r>
    </w:p>
    <w:p w14:paraId="7F0D5A74" w14:textId="7403D6A1" w:rsidR="002D5F80" w:rsidRDefault="00F23968" w:rsidP="004322FA">
      <w:pPr>
        <w:tabs>
          <w:tab w:val="left" w:pos="360"/>
        </w:tabs>
        <w:spacing w:line="276" w:lineRule="auto"/>
        <w:ind w:left="709"/>
        <w:contextualSpacing/>
        <w:jc w:val="both"/>
        <w:rPr>
          <w:rFonts w:ascii="Cambria" w:hAnsi="Cambria" w:cs="Helvetica"/>
          <w:color w:val="000000" w:themeColor="text1"/>
        </w:rPr>
      </w:pPr>
      <w:r>
        <w:rPr>
          <w:rFonts w:ascii="Cambria" w:hAnsi="Cambria" w:cs="Helvetica"/>
          <w:color w:val="000000" w:themeColor="text1"/>
        </w:rPr>
        <w:t>W przypadku zaoferowania gwarancji pomiędzy 36</w:t>
      </w:r>
      <w:r w:rsidR="009C548D">
        <w:rPr>
          <w:rFonts w:ascii="Cambria" w:hAnsi="Cambria" w:cs="Helvetica"/>
          <w:color w:val="000000" w:themeColor="text1"/>
        </w:rPr>
        <w:t>,</w:t>
      </w:r>
      <w:r>
        <w:rPr>
          <w:rFonts w:ascii="Cambria" w:hAnsi="Cambria" w:cs="Helvetica"/>
          <w:color w:val="000000" w:themeColor="text1"/>
        </w:rPr>
        <w:t xml:space="preserve"> a </w:t>
      </w:r>
      <w:r w:rsidR="002B38E4">
        <w:rPr>
          <w:rFonts w:ascii="Cambria" w:hAnsi="Cambria" w:cs="Helvetica"/>
          <w:color w:val="000000" w:themeColor="text1"/>
        </w:rPr>
        <w:t>60</w:t>
      </w:r>
      <w:r>
        <w:rPr>
          <w:rFonts w:ascii="Cambria" w:hAnsi="Cambria" w:cs="Helvetica"/>
          <w:color w:val="000000" w:themeColor="text1"/>
        </w:rPr>
        <w:t xml:space="preserve"> miesi</w:t>
      </w:r>
      <w:r w:rsidR="006D26E5">
        <w:rPr>
          <w:rFonts w:ascii="Cambria" w:hAnsi="Cambria" w:cs="Helvetica"/>
          <w:color w:val="000000" w:themeColor="text1"/>
        </w:rPr>
        <w:t>ęcy</w:t>
      </w:r>
      <w:r>
        <w:rPr>
          <w:rFonts w:ascii="Cambria" w:hAnsi="Cambria" w:cs="Helvetica"/>
          <w:color w:val="000000" w:themeColor="text1"/>
        </w:rPr>
        <w:t xml:space="preserve"> Wykonawca otrzyma pkt wg wzoru:</w:t>
      </w:r>
    </w:p>
    <w:p w14:paraId="35A603F5" w14:textId="77777777" w:rsidR="00214E09" w:rsidRDefault="00214E09" w:rsidP="004322FA">
      <w:pPr>
        <w:tabs>
          <w:tab w:val="left" w:pos="360"/>
        </w:tabs>
        <w:spacing w:line="276" w:lineRule="auto"/>
        <w:ind w:left="709"/>
        <w:contextualSpacing/>
        <w:jc w:val="both"/>
        <w:rPr>
          <w:rFonts w:ascii="Cambria" w:hAnsi="Cambria" w:cs="Helvetica"/>
          <w:color w:val="000000" w:themeColor="text1"/>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604"/>
        <w:gridCol w:w="2288"/>
      </w:tblGrid>
      <w:tr w:rsidR="00492716" w:rsidRPr="00492716" w14:paraId="623625A6" w14:textId="77777777" w:rsidTr="00492716">
        <w:trPr>
          <w:jc w:val="center"/>
        </w:trPr>
        <w:tc>
          <w:tcPr>
            <w:tcW w:w="0" w:type="auto"/>
            <w:shd w:val="clear" w:color="auto" w:fill="FFFFFF"/>
            <w:hideMark/>
          </w:tcPr>
          <w:p w14:paraId="44926E44" w14:textId="77777777" w:rsidR="00492716" w:rsidRPr="00492716" w:rsidRDefault="00492716" w:rsidP="00492716">
            <w:pPr>
              <w:suppressAutoHyphens w:val="0"/>
              <w:jc w:val="center"/>
              <w:rPr>
                <w:rFonts w:ascii="-webkit-standard" w:hAnsi="-webkit-standard"/>
              </w:rPr>
            </w:pPr>
            <w:r w:rsidRPr="00492716">
              <w:rPr>
                <w:rFonts w:ascii="-webkit-standard" w:hAnsi="-webkit-standard"/>
              </w:rPr>
              <w:t> </w:t>
            </w:r>
          </w:p>
        </w:tc>
        <w:tc>
          <w:tcPr>
            <w:tcW w:w="0" w:type="auto"/>
            <w:shd w:val="clear" w:color="auto" w:fill="FFFFFF"/>
            <w:hideMark/>
          </w:tcPr>
          <w:p w14:paraId="409D00D8" w14:textId="77777777" w:rsidR="00492716" w:rsidRPr="00492716" w:rsidRDefault="00492716" w:rsidP="00492716">
            <w:pPr>
              <w:suppressAutoHyphens w:val="0"/>
              <w:rPr>
                <w:rFonts w:ascii="-webkit-standard" w:hAnsi="-webkit-standard"/>
              </w:rPr>
            </w:pPr>
            <w:r w:rsidRPr="00492716">
              <w:rPr>
                <w:rFonts w:ascii="Cambria" w:hAnsi="Cambria"/>
                <w:b/>
                <w:bCs/>
                <w:i/>
                <w:iCs/>
                <w:color w:val="000000"/>
              </w:rPr>
              <w:t>     </w:t>
            </w:r>
          </w:p>
        </w:tc>
      </w:tr>
      <w:tr w:rsidR="00492716" w:rsidRPr="00492716" w14:paraId="051D0AA8" w14:textId="77777777" w:rsidTr="00492716">
        <w:trPr>
          <w:trHeight w:val="225"/>
          <w:jc w:val="center"/>
        </w:trPr>
        <w:tc>
          <w:tcPr>
            <w:tcW w:w="0" w:type="auto"/>
            <w:hideMark/>
          </w:tcPr>
          <w:p w14:paraId="524F4093" w14:textId="77777777" w:rsidR="00492716" w:rsidRPr="00492716" w:rsidRDefault="00492716" w:rsidP="00492716">
            <w:pPr>
              <w:suppressAutoHyphens w:val="0"/>
              <w:jc w:val="center"/>
              <w:rPr>
                <w:rFonts w:ascii="-webkit-standard" w:hAnsi="-webkit-standard"/>
              </w:rPr>
            </w:pPr>
            <w:r w:rsidRPr="00492716">
              <w:rPr>
                <w:rFonts w:ascii="-webkit-standard" w:hAnsi="-webkit-standard"/>
              </w:rPr>
              <w:t> </w:t>
            </w:r>
          </w:p>
        </w:tc>
        <w:tc>
          <w:tcPr>
            <w:tcW w:w="0" w:type="auto"/>
            <w:hideMark/>
          </w:tcPr>
          <w:p w14:paraId="456D1720" w14:textId="77777777" w:rsidR="00492716" w:rsidRPr="00492716" w:rsidRDefault="00492716" w:rsidP="00492716">
            <w:pPr>
              <w:suppressAutoHyphens w:val="0"/>
              <w:rPr>
                <w:rFonts w:ascii="-webkit-standard" w:hAnsi="-webkit-standard"/>
              </w:rPr>
            </w:pPr>
            <w:r w:rsidRPr="00492716">
              <w:rPr>
                <w:rFonts w:ascii="Cambria" w:hAnsi="Cambria"/>
                <w:b/>
                <w:bCs/>
                <w:i/>
                <w:iCs/>
                <w:color w:val="000000"/>
              </w:rPr>
              <w:t>   G</w:t>
            </w:r>
            <w:r w:rsidRPr="00492716">
              <w:rPr>
                <w:rFonts w:ascii="Cambria" w:hAnsi="Cambria"/>
                <w:b/>
                <w:bCs/>
                <w:i/>
                <w:iCs/>
                <w:color w:val="000000"/>
                <w:vertAlign w:val="subscript"/>
              </w:rPr>
              <w:t>o </w:t>
            </w:r>
            <w:r w:rsidRPr="00492716">
              <w:rPr>
                <w:rFonts w:ascii="Cambria" w:hAnsi="Cambria"/>
                <w:b/>
                <w:bCs/>
                <w:i/>
                <w:iCs/>
                <w:color w:val="000000"/>
              </w:rPr>
              <w:t>- G</w:t>
            </w:r>
            <w:r w:rsidRPr="00492716">
              <w:rPr>
                <w:rFonts w:ascii="Cambria" w:hAnsi="Cambria"/>
                <w:b/>
                <w:bCs/>
                <w:i/>
                <w:iCs/>
                <w:color w:val="000000"/>
                <w:vertAlign w:val="subscript"/>
              </w:rPr>
              <w:t>min.</w:t>
            </w:r>
          </w:p>
        </w:tc>
      </w:tr>
      <w:tr w:rsidR="00492716" w:rsidRPr="00492716" w14:paraId="4EBAD180" w14:textId="77777777" w:rsidTr="00492716">
        <w:trPr>
          <w:trHeight w:val="465"/>
          <w:jc w:val="center"/>
        </w:trPr>
        <w:tc>
          <w:tcPr>
            <w:tcW w:w="0" w:type="auto"/>
            <w:hideMark/>
          </w:tcPr>
          <w:p w14:paraId="462E9550" w14:textId="77777777" w:rsidR="00492716" w:rsidRPr="00492716" w:rsidRDefault="00492716" w:rsidP="00492716">
            <w:pPr>
              <w:suppressAutoHyphens w:val="0"/>
              <w:jc w:val="center"/>
              <w:rPr>
                <w:rFonts w:ascii="-webkit-standard" w:hAnsi="-webkit-standard"/>
              </w:rPr>
            </w:pPr>
            <w:r w:rsidRPr="00492716">
              <w:rPr>
                <w:rFonts w:ascii="Cambria" w:hAnsi="Cambria"/>
                <w:b/>
                <w:bCs/>
                <w:i/>
                <w:iCs/>
                <w:color w:val="000000"/>
              </w:rPr>
              <w:t>P</w:t>
            </w:r>
            <w:r w:rsidRPr="00492716">
              <w:rPr>
                <w:rFonts w:ascii="Cambria" w:hAnsi="Cambria"/>
                <w:b/>
                <w:bCs/>
                <w:i/>
                <w:iCs/>
                <w:color w:val="000000"/>
                <w:vertAlign w:val="subscript"/>
              </w:rPr>
              <w:t>G </w:t>
            </w:r>
            <w:r w:rsidRPr="00492716">
              <w:rPr>
                <w:rFonts w:ascii="Cambria" w:hAnsi="Cambria"/>
                <w:b/>
                <w:bCs/>
                <w:i/>
                <w:iCs/>
                <w:color w:val="000000"/>
              </w:rPr>
              <w:t> =  </w:t>
            </w:r>
          </w:p>
        </w:tc>
        <w:tc>
          <w:tcPr>
            <w:tcW w:w="0" w:type="auto"/>
            <w:hideMark/>
          </w:tcPr>
          <w:p w14:paraId="04230671" w14:textId="300D22C9" w:rsidR="00492716" w:rsidRPr="00492716" w:rsidRDefault="00492716" w:rsidP="00466ECD">
            <w:pPr>
              <w:suppressAutoHyphens w:val="0"/>
              <w:rPr>
                <w:rFonts w:ascii="-webkit-standard" w:hAnsi="-webkit-standard"/>
              </w:rPr>
            </w:pPr>
            <w:r w:rsidRPr="00492716">
              <w:rPr>
                <w:rFonts w:ascii="Cambria" w:hAnsi="Cambria"/>
                <w:b/>
                <w:bCs/>
                <w:i/>
                <w:iCs/>
                <w:color w:val="000000"/>
              </w:rPr>
              <w:t xml:space="preserve">----------------   x </w:t>
            </w:r>
            <w:r w:rsidR="00466ECD">
              <w:rPr>
                <w:rFonts w:ascii="Cambria" w:hAnsi="Cambria"/>
                <w:b/>
                <w:bCs/>
                <w:i/>
                <w:iCs/>
                <w:color w:val="000000"/>
              </w:rPr>
              <w:t>4</w:t>
            </w:r>
            <w:r w:rsidRPr="00492716">
              <w:rPr>
                <w:rFonts w:ascii="Cambria" w:hAnsi="Cambria"/>
                <w:b/>
                <w:bCs/>
                <w:i/>
                <w:iCs/>
                <w:color w:val="000000"/>
              </w:rPr>
              <w:t>0 pkt</w:t>
            </w:r>
          </w:p>
        </w:tc>
      </w:tr>
      <w:tr w:rsidR="00492716" w:rsidRPr="00492716" w14:paraId="30E1D8E0" w14:textId="77777777" w:rsidTr="00492716">
        <w:trPr>
          <w:trHeight w:val="225"/>
          <w:jc w:val="center"/>
        </w:trPr>
        <w:tc>
          <w:tcPr>
            <w:tcW w:w="0" w:type="auto"/>
            <w:hideMark/>
          </w:tcPr>
          <w:p w14:paraId="7003FB08" w14:textId="77777777" w:rsidR="00492716" w:rsidRPr="00492716" w:rsidRDefault="00492716" w:rsidP="00492716">
            <w:pPr>
              <w:suppressAutoHyphens w:val="0"/>
              <w:jc w:val="center"/>
              <w:rPr>
                <w:rFonts w:ascii="-webkit-standard" w:hAnsi="-webkit-standard"/>
              </w:rPr>
            </w:pPr>
            <w:r w:rsidRPr="00492716">
              <w:rPr>
                <w:rFonts w:ascii="-webkit-standard" w:hAnsi="-webkit-standard"/>
              </w:rPr>
              <w:t> </w:t>
            </w:r>
          </w:p>
        </w:tc>
        <w:tc>
          <w:tcPr>
            <w:tcW w:w="0" w:type="auto"/>
            <w:hideMark/>
          </w:tcPr>
          <w:p w14:paraId="63C25272" w14:textId="77777777" w:rsidR="00492716" w:rsidRPr="00492716" w:rsidRDefault="00492716" w:rsidP="00492716">
            <w:pPr>
              <w:suppressAutoHyphens w:val="0"/>
              <w:rPr>
                <w:rFonts w:ascii="-webkit-standard" w:hAnsi="-webkit-standard"/>
              </w:rPr>
            </w:pPr>
            <w:r w:rsidRPr="00492716">
              <w:rPr>
                <w:rFonts w:ascii="Cambria" w:hAnsi="Cambria"/>
                <w:b/>
                <w:bCs/>
                <w:i/>
                <w:iCs/>
                <w:color w:val="000000"/>
              </w:rPr>
              <w:t> G</w:t>
            </w:r>
            <w:r w:rsidRPr="00492716">
              <w:rPr>
                <w:rFonts w:ascii="Cambria" w:hAnsi="Cambria"/>
                <w:b/>
                <w:bCs/>
                <w:i/>
                <w:iCs/>
                <w:color w:val="000000"/>
                <w:vertAlign w:val="subscript"/>
              </w:rPr>
              <w:t>max. </w:t>
            </w:r>
            <w:r w:rsidRPr="00492716">
              <w:rPr>
                <w:rFonts w:ascii="Cambria" w:hAnsi="Cambria"/>
                <w:b/>
                <w:bCs/>
                <w:i/>
                <w:iCs/>
                <w:color w:val="000000"/>
              </w:rPr>
              <w:t>- G</w:t>
            </w:r>
            <w:r w:rsidRPr="00492716">
              <w:rPr>
                <w:rFonts w:ascii="Cambria" w:hAnsi="Cambria"/>
                <w:b/>
                <w:bCs/>
                <w:i/>
                <w:iCs/>
                <w:color w:val="000000"/>
                <w:vertAlign w:val="subscript"/>
              </w:rPr>
              <w:t>min.</w:t>
            </w:r>
          </w:p>
        </w:tc>
      </w:tr>
    </w:tbl>
    <w:p w14:paraId="6349CDB5" w14:textId="77777777" w:rsidR="00492716" w:rsidRPr="00492716" w:rsidRDefault="00492716" w:rsidP="00492716">
      <w:pPr>
        <w:suppressAutoHyphens w:val="0"/>
        <w:ind w:firstLine="735"/>
        <w:jc w:val="both"/>
        <w:rPr>
          <w:rFonts w:ascii="-webkit-standard" w:hAnsi="-webkit-standard"/>
          <w:color w:val="000000"/>
        </w:rPr>
      </w:pPr>
      <w:r w:rsidRPr="00492716">
        <w:rPr>
          <w:rFonts w:ascii="Cambria" w:hAnsi="Cambria"/>
          <w:color w:val="000000"/>
        </w:rPr>
        <w:t>gdzie:</w:t>
      </w:r>
      <w:r w:rsidRPr="00492716">
        <w:rPr>
          <w:rFonts w:ascii="-webkit-standard" w:hAnsi="-webkit-standard"/>
          <w:color w:val="000000"/>
        </w:rPr>
        <w:t>​</w:t>
      </w:r>
    </w:p>
    <w:p w14:paraId="21658BC5" w14:textId="77777777" w:rsidR="00492716" w:rsidRPr="00492716" w:rsidRDefault="00492716" w:rsidP="00492716">
      <w:pPr>
        <w:suppressAutoHyphens w:val="0"/>
        <w:ind w:firstLine="735"/>
        <w:jc w:val="both"/>
        <w:rPr>
          <w:rFonts w:ascii="-webkit-standard" w:hAnsi="-webkit-standard"/>
          <w:color w:val="000000"/>
        </w:rPr>
      </w:pPr>
      <w:r w:rsidRPr="00492716">
        <w:rPr>
          <w:rFonts w:ascii="Cambria" w:hAnsi="Cambria"/>
          <w:b/>
          <w:bCs/>
          <w:color w:val="000000"/>
        </w:rPr>
        <w:t>P</w:t>
      </w:r>
      <w:r w:rsidRPr="00492716">
        <w:rPr>
          <w:rFonts w:ascii="Cambria" w:hAnsi="Cambria"/>
          <w:b/>
          <w:bCs/>
          <w:color w:val="000000"/>
          <w:vertAlign w:val="subscript"/>
        </w:rPr>
        <w:t>G</w:t>
      </w:r>
      <w:r w:rsidRPr="00492716">
        <w:rPr>
          <w:rFonts w:ascii="Cambria" w:hAnsi="Cambria"/>
          <w:b/>
          <w:bCs/>
          <w:color w:val="000000"/>
        </w:rPr>
        <w:t> </w:t>
      </w:r>
      <w:r w:rsidRPr="00492716">
        <w:rPr>
          <w:rFonts w:ascii="-webkit-standard" w:hAnsi="-webkit-standard"/>
          <w:color w:val="000000"/>
        </w:rPr>
        <w:t>​</w:t>
      </w:r>
      <w:r w:rsidRPr="00492716">
        <w:rPr>
          <w:rFonts w:ascii="Cambria" w:hAnsi="Cambria"/>
          <w:color w:val="000000"/>
        </w:rPr>
        <w:t>- </w:t>
      </w:r>
      <w:r w:rsidRPr="00492716">
        <w:rPr>
          <w:rFonts w:ascii="-webkit-standard" w:hAnsi="-webkit-standard"/>
          <w:color w:val="000000"/>
        </w:rPr>
        <w:t>​</w:t>
      </w:r>
      <w:r w:rsidRPr="00492716">
        <w:rPr>
          <w:rFonts w:ascii="Cambria" w:hAnsi="Cambria"/>
          <w:color w:val="000000"/>
        </w:rPr>
        <w:t>wartość punktowa, którą należy wyznaczyć,</w:t>
      </w:r>
    </w:p>
    <w:p w14:paraId="4FAFD770" w14:textId="31FDFF2C" w:rsidR="00492716" w:rsidRPr="00492716" w:rsidRDefault="00492716" w:rsidP="00492716">
      <w:pPr>
        <w:suppressAutoHyphens w:val="0"/>
        <w:ind w:left="1575" w:hanging="840"/>
        <w:jc w:val="both"/>
        <w:rPr>
          <w:rFonts w:ascii="-webkit-standard" w:hAnsi="-webkit-standard"/>
          <w:color w:val="000000"/>
        </w:rPr>
      </w:pPr>
      <w:r w:rsidRPr="00492716">
        <w:rPr>
          <w:rFonts w:ascii="Cambria" w:hAnsi="Cambria"/>
          <w:b/>
          <w:bCs/>
          <w:color w:val="000000"/>
        </w:rPr>
        <w:t>G </w:t>
      </w:r>
      <w:r w:rsidRPr="00492716">
        <w:rPr>
          <w:rFonts w:ascii="Cambria" w:hAnsi="Cambria"/>
          <w:b/>
          <w:bCs/>
          <w:color w:val="000000"/>
          <w:vertAlign w:val="subscript"/>
        </w:rPr>
        <w:t>max.</w:t>
      </w:r>
      <w:r w:rsidRPr="00492716">
        <w:rPr>
          <w:rFonts w:ascii="Cambria" w:hAnsi="Cambria"/>
          <w:color w:val="000000"/>
        </w:rPr>
        <w:t> - </w:t>
      </w:r>
      <w:r w:rsidR="002B38E4">
        <w:rPr>
          <w:rFonts w:ascii="-webkit-standard" w:hAnsi="-webkit-standard"/>
          <w:color w:val="000000"/>
        </w:rPr>
        <w:t>60</w:t>
      </w:r>
      <w:r w:rsidRPr="00492716">
        <w:rPr>
          <w:rFonts w:ascii="Cambria" w:hAnsi="Cambria"/>
          <w:color w:val="000000"/>
        </w:rPr>
        <w:t xml:space="preserve"> miesi</w:t>
      </w:r>
      <w:r w:rsidR="006D26E5">
        <w:rPr>
          <w:rFonts w:ascii="Cambria" w:hAnsi="Cambria"/>
          <w:color w:val="000000"/>
        </w:rPr>
        <w:t>ące</w:t>
      </w:r>
      <w:r w:rsidRPr="00492716">
        <w:rPr>
          <w:rFonts w:ascii="Cambria" w:hAnsi="Cambria"/>
          <w:color w:val="000000"/>
        </w:rPr>
        <w:t>,</w:t>
      </w:r>
    </w:p>
    <w:p w14:paraId="27E8B97B" w14:textId="77777777" w:rsidR="00492716" w:rsidRPr="00492716" w:rsidRDefault="00492716" w:rsidP="00492716">
      <w:pPr>
        <w:suppressAutoHyphens w:val="0"/>
        <w:ind w:left="1575" w:hanging="840"/>
        <w:jc w:val="both"/>
        <w:rPr>
          <w:rFonts w:ascii="-webkit-standard" w:hAnsi="-webkit-standard"/>
          <w:color w:val="000000"/>
        </w:rPr>
      </w:pPr>
      <w:r w:rsidRPr="00492716">
        <w:rPr>
          <w:rFonts w:ascii="Cambria" w:hAnsi="Cambria"/>
          <w:b/>
          <w:bCs/>
          <w:color w:val="000000"/>
        </w:rPr>
        <w:t>G </w:t>
      </w:r>
      <w:r w:rsidRPr="00492716">
        <w:rPr>
          <w:rFonts w:ascii="Cambria" w:hAnsi="Cambria"/>
          <w:b/>
          <w:bCs/>
          <w:color w:val="000000"/>
          <w:vertAlign w:val="subscript"/>
        </w:rPr>
        <w:t>min.</w:t>
      </w:r>
      <w:r w:rsidRPr="00492716">
        <w:rPr>
          <w:rFonts w:ascii="Cambria" w:hAnsi="Cambria"/>
          <w:color w:val="000000"/>
        </w:rPr>
        <w:t> - </w:t>
      </w:r>
      <w:r w:rsidRPr="00492716">
        <w:rPr>
          <w:rFonts w:ascii="-webkit-standard" w:hAnsi="-webkit-standard"/>
          <w:color w:val="000000"/>
        </w:rPr>
        <w:t>​</w:t>
      </w:r>
      <w:r w:rsidRPr="00492716">
        <w:rPr>
          <w:rFonts w:ascii="Cambria" w:hAnsi="Cambria"/>
          <w:color w:val="000000"/>
        </w:rPr>
        <w:t>36 miesięcy,</w:t>
      </w:r>
    </w:p>
    <w:p w14:paraId="26207CB3" w14:textId="77777777" w:rsidR="00492716" w:rsidRPr="00492716" w:rsidRDefault="00492716" w:rsidP="00492716">
      <w:pPr>
        <w:suppressAutoHyphens w:val="0"/>
        <w:ind w:firstLine="735"/>
        <w:jc w:val="both"/>
        <w:rPr>
          <w:rFonts w:ascii="-webkit-standard" w:hAnsi="-webkit-standard"/>
          <w:color w:val="000000"/>
        </w:rPr>
      </w:pPr>
      <w:r w:rsidRPr="00492716">
        <w:rPr>
          <w:rFonts w:ascii="Cambria" w:hAnsi="Cambria"/>
          <w:b/>
          <w:bCs/>
          <w:color w:val="000000"/>
        </w:rPr>
        <w:t>G</w:t>
      </w:r>
      <w:r w:rsidRPr="00492716">
        <w:rPr>
          <w:rFonts w:ascii="Cambria" w:hAnsi="Cambria"/>
          <w:b/>
          <w:bCs/>
          <w:color w:val="000000"/>
          <w:vertAlign w:val="subscript"/>
        </w:rPr>
        <w:t>o</w:t>
      </w:r>
      <w:r w:rsidRPr="00492716">
        <w:rPr>
          <w:rFonts w:ascii="-webkit-standard" w:hAnsi="-webkit-standard"/>
          <w:color w:val="000000"/>
        </w:rPr>
        <w:t>​</w:t>
      </w:r>
      <w:r w:rsidRPr="00492716">
        <w:rPr>
          <w:rFonts w:ascii="Cambria" w:hAnsi="Cambria"/>
          <w:color w:val="000000"/>
        </w:rPr>
        <w:t>- </w:t>
      </w:r>
      <w:r w:rsidRPr="00492716">
        <w:rPr>
          <w:rFonts w:ascii="-webkit-standard" w:hAnsi="-webkit-standard"/>
          <w:color w:val="000000"/>
        </w:rPr>
        <w:t>​</w:t>
      </w:r>
      <w:r w:rsidRPr="00492716">
        <w:rPr>
          <w:rFonts w:ascii="Cambria" w:hAnsi="Cambria"/>
          <w:color w:val="000000"/>
        </w:rPr>
        <w:t>okres gwarancji podany w badanej ofercie.</w:t>
      </w:r>
    </w:p>
    <w:p w14:paraId="098579AE" w14:textId="77777777" w:rsidR="00764BF7" w:rsidRDefault="00764BF7" w:rsidP="00214E09">
      <w:pPr>
        <w:tabs>
          <w:tab w:val="left" w:pos="360"/>
        </w:tabs>
        <w:spacing w:line="276" w:lineRule="auto"/>
        <w:contextualSpacing/>
        <w:jc w:val="both"/>
        <w:rPr>
          <w:rFonts w:ascii="Cambria" w:hAnsi="Cambria" w:cs="Helvetica"/>
          <w:color w:val="000000" w:themeColor="text1"/>
        </w:rPr>
      </w:pPr>
    </w:p>
    <w:p w14:paraId="79B17CC5" w14:textId="1A595721" w:rsidR="00214E09" w:rsidRPr="00592D5D" w:rsidRDefault="00F23968" w:rsidP="00592D5D">
      <w:pPr>
        <w:pStyle w:val="Akapitzlist"/>
        <w:tabs>
          <w:tab w:val="left" w:pos="851"/>
        </w:tabs>
        <w:spacing w:after="0" w:line="276" w:lineRule="auto"/>
        <w:ind w:left="360"/>
        <w:jc w:val="center"/>
        <w:rPr>
          <w:rFonts w:ascii="Cambria" w:eastAsia="Calibri" w:hAnsi="Cambria" w:cs="Helvetica"/>
          <w:b/>
          <w:bCs/>
          <w:color w:val="000000" w:themeColor="text1"/>
          <w:sz w:val="24"/>
          <w:szCs w:val="24"/>
        </w:rPr>
      </w:pPr>
      <w:r>
        <w:rPr>
          <w:rFonts w:ascii="Cambria" w:eastAsia="Calibri" w:hAnsi="Cambria" w:cs="Helvetica"/>
          <w:b/>
          <w:bCs/>
          <w:color w:val="000000" w:themeColor="text1"/>
          <w:sz w:val="24"/>
          <w:szCs w:val="24"/>
        </w:rPr>
        <w:t>Uwaga:</w:t>
      </w:r>
    </w:p>
    <w:tbl>
      <w:tblPr>
        <w:tblW w:w="8363" w:type="dxa"/>
        <w:tblInd w:w="704" w:type="dxa"/>
        <w:tblLayout w:type="fixed"/>
        <w:tblLook w:val="04A0" w:firstRow="1" w:lastRow="0" w:firstColumn="1" w:lastColumn="0" w:noHBand="0" w:noVBand="1"/>
      </w:tblPr>
      <w:tblGrid>
        <w:gridCol w:w="8363"/>
      </w:tblGrid>
      <w:tr w:rsidR="002D5F80" w14:paraId="5FF4FA2B" w14:textId="77777777" w:rsidTr="00592D5D">
        <w:trPr>
          <w:trHeight w:val="3393"/>
        </w:trPr>
        <w:tc>
          <w:tcPr>
            <w:tcW w:w="8363" w:type="dxa"/>
            <w:tcBorders>
              <w:top w:val="single" w:sz="4" w:space="0" w:color="000000"/>
              <w:left w:val="single" w:sz="4" w:space="0" w:color="000000"/>
              <w:bottom w:val="single" w:sz="4" w:space="0" w:color="000000"/>
              <w:right w:val="single" w:sz="4" w:space="0" w:color="000000"/>
            </w:tcBorders>
          </w:tcPr>
          <w:p w14:paraId="1D26436A" w14:textId="2CB12B9C" w:rsidR="002D5F80" w:rsidRPr="00592D5D" w:rsidRDefault="00F23968" w:rsidP="002B38E4">
            <w:pPr>
              <w:widowControl w:val="0"/>
              <w:spacing w:line="276" w:lineRule="auto"/>
              <w:jc w:val="both"/>
              <w:rPr>
                <w:rFonts w:ascii="Cambria" w:eastAsia="Calibri" w:hAnsi="Cambria" w:cs="Helvetica"/>
                <w:b/>
                <w:color w:val="000000" w:themeColor="text1"/>
                <w:sz w:val="22"/>
                <w:szCs w:val="22"/>
              </w:rPr>
            </w:pPr>
            <w:r w:rsidRPr="00592D5D">
              <w:rPr>
                <w:rFonts w:ascii="Cambria" w:eastAsia="Calibri" w:hAnsi="Cambria" w:cs="Helvetica"/>
                <w:color w:val="000000" w:themeColor="text1"/>
                <w:sz w:val="22"/>
                <w:szCs w:val="22"/>
              </w:rPr>
              <w:t xml:space="preserve">Zamawiający określa minimalną oraz maksymalną długość okresu gwarancji, w przedziale od 36 miesięcy do </w:t>
            </w:r>
            <w:r w:rsidR="002B38E4" w:rsidRPr="00592D5D">
              <w:rPr>
                <w:rFonts w:ascii="Cambria" w:eastAsia="Calibri" w:hAnsi="Cambria" w:cs="Helvetica"/>
                <w:color w:val="000000" w:themeColor="text1"/>
                <w:sz w:val="22"/>
                <w:szCs w:val="22"/>
              </w:rPr>
              <w:t>60</w:t>
            </w:r>
            <w:r w:rsidR="006D26E5" w:rsidRPr="00592D5D">
              <w:rPr>
                <w:rFonts w:ascii="Cambria" w:eastAsia="Calibri" w:hAnsi="Cambria" w:cs="Helvetica"/>
                <w:color w:val="000000" w:themeColor="text1"/>
                <w:sz w:val="22"/>
                <w:szCs w:val="22"/>
              </w:rPr>
              <w:t xml:space="preserve"> </w:t>
            </w:r>
            <w:r w:rsidRPr="00592D5D">
              <w:rPr>
                <w:rFonts w:ascii="Cambria" w:eastAsia="Calibri" w:hAnsi="Cambria" w:cs="Helvetica"/>
                <w:color w:val="000000" w:themeColor="text1"/>
                <w:sz w:val="22"/>
                <w:szCs w:val="22"/>
              </w:rPr>
              <w:t xml:space="preserve">miesięcy. </w:t>
            </w:r>
            <w:r w:rsidRPr="00592D5D">
              <w:rPr>
                <w:rFonts w:ascii="Cambria" w:eastAsia="Calibri" w:hAnsi="Cambria" w:cs="Helvetica"/>
                <w:b/>
                <w:color w:val="000000" w:themeColor="text1"/>
                <w:sz w:val="22"/>
                <w:szCs w:val="22"/>
              </w:rPr>
              <w:t>W przypadku zaoferowania przez Wykonawcę długości gwarancji krótszego niż 36 m-cy, Zamawiający ofertę odrzuci</w:t>
            </w:r>
            <w:r w:rsidRPr="00592D5D">
              <w:rPr>
                <w:rFonts w:ascii="Cambria" w:eastAsia="Calibri" w:hAnsi="Cambria" w:cs="Helvetica"/>
                <w:color w:val="000000" w:themeColor="text1"/>
                <w:sz w:val="22"/>
                <w:szCs w:val="22"/>
              </w:rPr>
              <w:t xml:space="preserve">. </w:t>
            </w:r>
            <w:r w:rsidRPr="00592D5D">
              <w:rPr>
                <w:rFonts w:ascii="Cambria" w:eastAsia="Calibri" w:hAnsi="Cambria" w:cs="Helvetica"/>
                <w:b/>
                <w:color w:val="000000" w:themeColor="text1"/>
                <w:sz w:val="22"/>
                <w:szCs w:val="22"/>
              </w:rPr>
              <w:t>W przypadku, gdy Wykonawca w ogóle nie wskaże w ofercie oferowanego okresu gwarancji Zamawiający przyjmie, że Wykonawca nie oferuje gwarancji, i ofertę odrzuci.</w:t>
            </w:r>
            <w:r w:rsidRPr="00592D5D">
              <w:rPr>
                <w:rFonts w:ascii="Cambria" w:eastAsia="Calibri" w:hAnsi="Cambria" w:cs="Helvetica"/>
                <w:color w:val="000000" w:themeColor="text1"/>
                <w:sz w:val="22"/>
                <w:szCs w:val="22"/>
              </w:rPr>
              <w:t xml:space="preserve"> Wykonawca może zaproponować długość okresu gwarancji dłuższy niż wyznaczony maksymalny </w:t>
            </w:r>
            <w:r w:rsidR="002B38E4" w:rsidRPr="00592D5D">
              <w:rPr>
                <w:rFonts w:ascii="Cambria" w:eastAsia="Calibri" w:hAnsi="Cambria" w:cs="Helvetica"/>
                <w:color w:val="000000" w:themeColor="text1"/>
                <w:sz w:val="22"/>
                <w:szCs w:val="22"/>
              </w:rPr>
              <w:t>60</w:t>
            </w:r>
            <w:r w:rsidRPr="00592D5D">
              <w:rPr>
                <w:rFonts w:ascii="Cambria" w:eastAsia="Calibri" w:hAnsi="Cambria" w:cs="Helvetica"/>
                <w:color w:val="000000" w:themeColor="text1"/>
                <w:sz w:val="22"/>
                <w:szCs w:val="22"/>
              </w:rPr>
              <w:t xml:space="preserve"> miesi</w:t>
            </w:r>
            <w:r w:rsidR="002B38E4" w:rsidRPr="00592D5D">
              <w:rPr>
                <w:rFonts w:ascii="Cambria" w:eastAsia="Calibri" w:hAnsi="Cambria" w:cs="Helvetica"/>
                <w:color w:val="000000" w:themeColor="text1"/>
                <w:sz w:val="22"/>
                <w:szCs w:val="22"/>
              </w:rPr>
              <w:t>ęcy</w:t>
            </w:r>
            <w:r w:rsidRPr="00592D5D">
              <w:rPr>
                <w:rFonts w:ascii="Cambria" w:eastAsia="Calibri" w:hAnsi="Cambria" w:cs="Helvetica"/>
                <w:color w:val="000000" w:themeColor="text1"/>
                <w:sz w:val="22"/>
                <w:szCs w:val="22"/>
              </w:rPr>
              <w:t xml:space="preserve">, jednak w tym przypadku Zamawiający przyjmie do obliczeń wartość </w:t>
            </w:r>
            <w:r w:rsidR="002B38E4" w:rsidRPr="00592D5D">
              <w:rPr>
                <w:rFonts w:ascii="Cambria" w:eastAsia="Calibri" w:hAnsi="Cambria" w:cs="Helvetica"/>
                <w:color w:val="000000" w:themeColor="text1"/>
                <w:sz w:val="22"/>
                <w:szCs w:val="22"/>
              </w:rPr>
              <w:t>60</w:t>
            </w:r>
            <w:r w:rsidRPr="00592D5D">
              <w:rPr>
                <w:rFonts w:ascii="Cambria" w:eastAsia="Calibri" w:hAnsi="Cambria" w:cs="Helvetica"/>
                <w:color w:val="000000" w:themeColor="text1"/>
                <w:sz w:val="22"/>
                <w:szCs w:val="22"/>
              </w:rPr>
              <w:t xml:space="preserve"> m-cy - najdłuższy przyjęty w kryterium oceny ofert „Długość okresu gwarancji jakości na wykonane roboty budowlane oraz dostarczone i wbudowane materiały”. </w:t>
            </w:r>
            <w:r w:rsidRPr="00592D5D">
              <w:rPr>
                <w:rFonts w:ascii="Cambria" w:eastAsia="Calibri" w:hAnsi="Cambria" w:cs="Helvetica"/>
                <w:b/>
                <w:color w:val="000000" w:themeColor="text1"/>
                <w:sz w:val="22"/>
                <w:szCs w:val="22"/>
              </w:rPr>
              <w:t xml:space="preserve">Wykonawcy oferują długości okresu gwarancji w pełnych miesiącach (w przedziale od 36 do </w:t>
            </w:r>
            <w:r w:rsidR="002B38E4" w:rsidRPr="00592D5D">
              <w:rPr>
                <w:rFonts w:ascii="Cambria" w:eastAsia="Calibri" w:hAnsi="Cambria" w:cs="Helvetica"/>
                <w:b/>
                <w:color w:val="000000" w:themeColor="text1"/>
                <w:sz w:val="22"/>
                <w:szCs w:val="22"/>
              </w:rPr>
              <w:t>60</w:t>
            </w:r>
            <w:r w:rsidRPr="00592D5D">
              <w:rPr>
                <w:rFonts w:ascii="Cambria" w:eastAsia="Calibri" w:hAnsi="Cambria" w:cs="Helvetica"/>
                <w:b/>
                <w:color w:val="000000" w:themeColor="text1"/>
                <w:sz w:val="22"/>
                <w:szCs w:val="22"/>
              </w:rPr>
              <w:t xml:space="preserve"> miesięcy).</w:t>
            </w:r>
          </w:p>
        </w:tc>
      </w:tr>
    </w:tbl>
    <w:p w14:paraId="542E3A75" w14:textId="77777777" w:rsidR="002D5F80" w:rsidRDefault="002D5F80" w:rsidP="004322FA">
      <w:pPr>
        <w:pStyle w:val="Listanumerowana2"/>
        <w:tabs>
          <w:tab w:val="clear" w:pos="0"/>
        </w:tabs>
        <w:spacing w:line="276" w:lineRule="auto"/>
        <w:ind w:left="709" w:firstLine="0"/>
        <w:rPr>
          <w:rFonts w:ascii="Cambria" w:hAnsi="Cambria"/>
          <w:sz w:val="10"/>
          <w:szCs w:val="10"/>
        </w:rPr>
      </w:pPr>
    </w:p>
    <w:p w14:paraId="0C85777E" w14:textId="415FDA45" w:rsidR="002D5F80" w:rsidRDefault="00F23968" w:rsidP="00E44E10">
      <w:pPr>
        <w:pStyle w:val="Listanumerowana2"/>
        <w:numPr>
          <w:ilvl w:val="1"/>
          <w:numId w:val="30"/>
        </w:numPr>
        <w:spacing w:line="276" w:lineRule="auto"/>
        <w:ind w:left="709" w:hanging="709"/>
        <w:rPr>
          <w:rFonts w:ascii="Cambria" w:hAnsi="Cambria"/>
          <w:sz w:val="24"/>
        </w:rPr>
      </w:pPr>
      <w:r>
        <w:rPr>
          <w:rFonts w:ascii="Cambria" w:hAnsi="Cambria"/>
          <w:sz w:val="24"/>
        </w:rPr>
        <w:lastRenderedPageBreak/>
        <w:t>Za najkorzystniejszą ofertę zostanie uznana oferta, która otrzyma największą ilość punktów (P</w:t>
      </w:r>
      <w:r>
        <w:rPr>
          <w:rFonts w:ascii="Cambria" w:hAnsi="Cambria"/>
          <w:sz w:val="24"/>
          <w:vertAlign w:val="subscript"/>
        </w:rPr>
        <w:t>O</w:t>
      </w:r>
      <w:r>
        <w:rPr>
          <w:rFonts w:ascii="Cambria" w:hAnsi="Cambria"/>
          <w:sz w:val="24"/>
        </w:rPr>
        <w:t>) obliczoną na podstawie wzoru:</w:t>
      </w:r>
    </w:p>
    <w:p w14:paraId="64D48480" w14:textId="77777777" w:rsidR="009555C6" w:rsidRDefault="009555C6" w:rsidP="004322FA">
      <w:pPr>
        <w:pStyle w:val="Akapitzlist"/>
        <w:tabs>
          <w:tab w:val="left" w:pos="993"/>
        </w:tabs>
        <w:spacing w:after="0" w:line="276" w:lineRule="auto"/>
        <w:ind w:left="993"/>
        <w:jc w:val="center"/>
        <w:rPr>
          <w:rFonts w:ascii="Cambria" w:hAnsi="Cambria" w:cs="Helvetica"/>
          <w:b/>
          <w:bCs/>
          <w:color w:val="000000"/>
          <w:sz w:val="24"/>
          <w:szCs w:val="24"/>
        </w:rPr>
      </w:pPr>
    </w:p>
    <w:p w14:paraId="7745E035" w14:textId="44D97118" w:rsidR="002D5F80" w:rsidRDefault="00F23968" w:rsidP="004322FA">
      <w:pPr>
        <w:pStyle w:val="Akapitzlist"/>
        <w:tabs>
          <w:tab w:val="left" w:pos="993"/>
        </w:tabs>
        <w:spacing w:after="0" w:line="276" w:lineRule="auto"/>
        <w:ind w:left="993"/>
        <w:jc w:val="center"/>
        <w:rPr>
          <w:rFonts w:ascii="Cambria" w:hAnsi="Cambria" w:cs="Helvetica"/>
          <w:b/>
          <w:bCs/>
          <w:color w:val="000000"/>
          <w:sz w:val="24"/>
          <w:szCs w:val="24"/>
        </w:rPr>
      </w:pPr>
      <w:r>
        <w:rPr>
          <w:rFonts w:ascii="Cambria" w:hAnsi="Cambria" w:cs="Helvetica"/>
          <w:b/>
          <w:bCs/>
          <w:color w:val="000000"/>
          <w:sz w:val="24"/>
          <w:szCs w:val="24"/>
        </w:rPr>
        <w:t>P</w:t>
      </w:r>
      <w:r>
        <w:rPr>
          <w:rFonts w:ascii="Cambria" w:hAnsi="Cambria" w:cs="Helvetica"/>
          <w:b/>
          <w:bCs/>
          <w:color w:val="000000"/>
          <w:sz w:val="24"/>
          <w:szCs w:val="24"/>
          <w:vertAlign w:val="subscript"/>
        </w:rPr>
        <w:t>O</w:t>
      </w:r>
      <w:r>
        <w:rPr>
          <w:rFonts w:ascii="Cambria" w:hAnsi="Cambria" w:cs="Helvetica"/>
          <w:b/>
          <w:bCs/>
          <w:color w:val="000000"/>
          <w:sz w:val="24"/>
          <w:szCs w:val="24"/>
        </w:rPr>
        <w:t xml:space="preserve"> = P</w:t>
      </w:r>
      <w:r>
        <w:rPr>
          <w:rFonts w:ascii="Cambria" w:hAnsi="Cambria" w:cs="Helvetica"/>
          <w:b/>
          <w:bCs/>
          <w:color w:val="000000"/>
          <w:sz w:val="24"/>
          <w:szCs w:val="24"/>
          <w:vertAlign w:val="subscript"/>
        </w:rPr>
        <w:t>C</w:t>
      </w:r>
      <w:r>
        <w:rPr>
          <w:rFonts w:ascii="Cambria" w:hAnsi="Cambria" w:cs="Helvetica"/>
          <w:b/>
          <w:bCs/>
          <w:color w:val="000000"/>
          <w:sz w:val="24"/>
          <w:szCs w:val="24"/>
        </w:rPr>
        <w:t xml:space="preserve"> + P</w:t>
      </w:r>
      <w:r>
        <w:rPr>
          <w:rFonts w:ascii="Cambria" w:hAnsi="Cambria" w:cs="Helvetica"/>
          <w:b/>
          <w:bCs/>
          <w:color w:val="000000"/>
          <w:sz w:val="24"/>
          <w:szCs w:val="24"/>
          <w:vertAlign w:val="subscript"/>
        </w:rPr>
        <w:t>G</w:t>
      </w:r>
      <w:r>
        <w:rPr>
          <w:rFonts w:ascii="Cambria" w:hAnsi="Cambria" w:cs="Helvetica"/>
          <w:b/>
          <w:bCs/>
          <w:color w:val="000000"/>
          <w:sz w:val="24"/>
          <w:szCs w:val="24"/>
        </w:rPr>
        <w:t xml:space="preserve"> </w:t>
      </w:r>
    </w:p>
    <w:p w14:paraId="4EB73D60" w14:textId="77777777" w:rsidR="002D5F80" w:rsidRDefault="00F23968" w:rsidP="004322FA">
      <w:pPr>
        <w:pStyle w:val="Akapitzlist"/>
        <w:tabs>
          <w:tab w:val="left" w:pos="709"/>
        </w:tabs>
        <w:spacing w:after="0" w:line="276" w:lineRule="auto"/>
        <w:ind w:left="709"/>
        <w:rPr>
          <w:rFonts w:ascii="Cambria" w:hAnsi="Cambria" w:cs="Helvetica"/>
          <w:bCs/>
          <w:color w:val="000000"/>
          <w:sz w:val="24"/>
          <w:szCs w:val="24"/>
          <w:u w:val="single"/>
        </w:rPr>
      </w:pPr>
      <w:r>
        <w:rPr>
          <w:rFonts w:ascii="Cambria" w:hAnsi="Cambria" w:cs="Helvetica"/>
          <w:bCs/>
          <w:color w:val="000000"/>
          <w:sz w:val="24"/>
          <w:szCs w:val="24"/>
          <w:u w:val="single"/>
        </w:rPr>
        <w:t xml:space="preserve">gdzie: </w:t>
      </w:r>
    </w:p>
    <w:p w14:paraId="66BA69E8" w14:textId="77777777" w:rsidR="002D5F80" w:rsidRDefault="00F23968" w:rsidP="004322FA">
      <w:pPr>
        <w:pStyle w:val="Akapitzlist"/>
        <w:tabs>
          <w:tab w:val="left" w:pos="709"/>
        </w:tabs>
        <w:spacing w:after="0" w:line="276" w:lineRule="auto"/>
        <w:ind w:left="709"/>
        <w:rPr>
          <w:rFonts w:ascii="Cambria" w:hAnsi="Cambria" w:cs="Helvetica"/>
          <w:bCs/>
          <w:color w:val="000000"/>
          <w:sz w:val="24"/>
          <w:szCs w:val="24"/>
        </w:rPr>
      </w:pPr>
      <w:r>
        <w:rPr>
          <w:rFonts w:ascii="Cambria" w:hAnsi="Cambria" w:cs="Helvetica"/>
          <w:b/>
          <w:bCs/>
          <w:color w:val="000000"/>
          <w:sz w:val="24"/>
          <w:szCs w:val="24"/>
        </w:rPr>
        <w:t>P</w:t>
      </w:r>
      <w:r>
        <w:rPr>
          <w:rFonts w:ascii="Cambria" w:hAnsi="Cambria" w:cs="Helvetica"/>
          <w:b/>
          <w:bCs/>
          <w:color w:val="000000"/>
          <w:sz w:val="24"/>
          <w:szCs w:val="24"/>
          <w:vertAlign w:val="subscript"/>
        </w:rPr>
        <w:t xml:space="preserve">O </w:t>
      </w:r>
      <w:r>
        <w:rPr>
          <w:rFonts w:ascii="Cambria" w:hAnsi="Cambria" w:cs="Helvetica"/>
          <w:bCs/>
          <w:color w:val="000000"/>
          <w:sz w:val="24"/>
          <w:szCs w:val="24"/>
        </w:rPr>
        <w:t xml:space="preserve">- łączna ilość punktów oferty ocenianej, </w:t>
      </w:r>
    </w:p>
    <w:p w14:paraId="187DE7EA" w14:textId="77777777" w:rsidR="002D5F80" w:rsidRDefault="00F23968" w:rsidP="004322FA">
      <w:pPr>
        <w:pStyle w:val="Akapitzlist"/>
        <w:tabs>
          <w:tab w:val="left" w:pos="709"/>
        </w:tabs>
        <w:spacing w:after="0" w:line="276" w:lineRule="auto"/>
        <w:ind w:left="709"/>
        <w:rPr>
          <w:rFonts w:ascii="Cambria" w:hAnsi="Cambria" w:cs="Helvetica"/>
          <w:bCs/>
          <w:color w:val="000000"/>
          <w:sz w:val="24"/>
          <w:szCs w:val="24"/>
        </w:rPr>
      </w:pPr>
      <w:r>
        <w:rPr>
          <w:rFonts w:ascii="Cambria" w:hAnsi="Cambria" w:cs="Helvetica"/>
          <w:b/>
          <w:bCs/>
          <w:color w:val="000000"/>
          <w:sz w:val="24"/>
          <w:szCs w:val="24"/>
        </w:rPr>
        <w:t>P</w:t>
      </w:r>
      <w:r>
        <w:rPr>
          <w:rFonts w:ascii="Cambria" w:hAnsi="Cambria" w:cs="Helvetica"/>
          <w:b/>
          <w:bCs/>
          <w:color w:val="000000"/>
          <w:sz w:val="24"/>
          <w:szCs w:val="24"/>
          <w:vertAlign w:val="subscript"/>
        </w:rPr>
        <w:t xml:space="preserve">C </w:t>
      </w:r>
      <w:r>
        <w:rPr>
          <w:rFonts w:ascii="Cambria" w:hAnsi="Cambria" w:cs="Helvetica"/>
          <w:bCs/>
          <w:color w:val="000000"/>
          <w:sz w:val="24"/>
          <w:szCs w:val="24"/>
        </w:rPr>
        <w:t xml:space="preserve">- liczba punktów uzyskanych w kryterium </w:t>
      </w:r>
      <w:r>
        <w:rPr>
          <w:rFonts w:ascii="Cambria" w:hAnsi="Cambria" w:cs="Helvetica"/>
          <w:b/>
          <w:bCs/>
          <w:color w:val="000000"/>
          <w:sz w:val="24"/>
          <w:szCs w:val="24"/>
        </w:rPr>
        <w:t>„Cena”</w:t>
      </w:r>
      <w:r>
        <w:rPr>
          <w:rFonts w:ascii="Cambria" w:hAnsi="Cambria" w:cs="Helvetica"/>
          <w:bCs/>
          <w:color w:val="000000"/>
          <w:sz w:val="24"/>
          <w:szCs w:val="24"/>
        </w:rPr>
        <w:t>,</w:t>
      </w:r>
    </w:p>
    <w:p w14:paraId="3136AE70" w14:textId="77777777" w:rsidR="002D5F80" w:rsidRDefault="00F23968" w:rsidP="004322FA">
      <w:pPr>
        <w:pStyle w:val="Akapitzlist"/>
        <w:tabs>
          <w:tab w:val="left" w:pos="709"/>
        </w:tabs>
        <w:spacing w:after="0" w:line="276" w:lineRule="auto"/>
        <w:ind w:left="709"/>
        <w:rPr>
          <w:rFonts w:ascii="Cambria" w:hAnsi="Cambria" w:cs="Helvetica"/>
          <w:bCs/>
          <w:color w:val="000000"/>
          <w:sz w:val="24"/>
          <w:szCs w:val="24"/>
        </w:rPr>
      </w:pPr>
      <w:r>
        <w:rPr>
          <w:rFonts w:ascii="Cambria" w:hAnsi="Cambria" w:cs="Helvetica"/>
          <w:b/>
          <w:bCs/>
          <w:color w:val="000000"/>
          <w:sz w:val="24"/>
          <w:szCs w:val="24"/>
        </w:rPr>
        <w:t>P</w:t>
      </w:r>
      <w:r>
        <w:rPr>
          <w:rFonts w:ascii="Cambria" w:hAnsi="Cambria" w:cs="Helvetica"/>
          <w:b/>
          <w:bCs/>
          <w:color w:val="000000"/>
          <w:sz w:val="24"/>
          <w:szCs w:val="24"/>
          <w:vertAlign w:val="subscript"/>
        </w:rPr>
        <w:t xml:space="preserve">G </w:t>
      </w:r>
      <w:r>
        <w:rPr>
          <w:rFonts w:ascii="Cambria" w:hAnsi="Cambria" w:cs="Helvetica"/>
          <w:bCs/>
          <w:color w:val="000000"/>
          <w:sz w:val="24"/>
          <w:szCs w:val="24"/>
        </w:rPr>
        <w:t xml:space="preserve">- liczba punktów uzyskanych w kryterium </w:t>
      </w:r>
      <w:r>
        <w:rPr>
          <w:rFonts w:ascii="Cambria" w:hAnsi="Cambria" w:cs="Helvetica"/>
          <w:b/>
          <w:bCs/>
          <w:color w:val="000000"/>
          <w:sz w:val="24"/>
          <w:szCs w:val="24"/>
        </w:rPr>
        <w:t>„Długość okresu gwarancji jakości na wykonane roboty budowlane oraz dostarczone i wbudowane materiały”.</w:t>
      </w:r>
    </w:p>
    <w:p w14:paraId="19CEBB88" w14:textId="77777777" w:rsidR="002D5F80" w:rsidRDefault="002D5F80" w:rsidP="004322FA">
      <w:pPr>
        <w:pStyle w:val="Akapitzlist"/>
        <w:spacing w:line="276" w:lineRule="auto"/>
        <w:ind w:left="500"/>
        <w:rPr>
          <w:rFonts w:asciiTheme="majorHAnsi" w:hAnsiTheme="majorHAnsi"/>
          <w:sz w:val="10"/>
          <w:szCs w:val="10"/>
        </w:rPr>
      </w:pPr>
    </w:p>
    <w:p w14:paraId="2AFD16C4" w14:textId="77777777" w:rsidR="002D5F80" w:rsidRDefault="002D5F80" w:rsidP="004322FA">
      <w:pPr>
        <w:pStyle w:val="Akapitzlist"/>
        <w:spacing w:line="276" w:lineRule="auto"/>
        <w:ind w:left="500"/>
        <w:rPr>
          <w:rFonts w:asciiTheme="majorHAnsi" w:hAnsiTheme="majorHAnsi"/>
          <w:sz w:val="10"/>
          <w:szCs w:val="10"/>
        </w:rPr>
      </w:pPr>
    </w:p>
    <w:tbl>
      <w:tblPr>
        <w:tblW w:w="9073" w:type="dxa"/>
        <w:jc w:val="center"/>
        <w:tblLayout w:type="fixed"/>
        <w:tblLook w:val="00A0" w:firstRow="1" w:lastRow="0" w:firstColumn="1" w:lastColumn="0" w:noHBand="0" w:noVBand="0"/>
      </w:tblPr>
      <w:tblGrid>
        <w:gridCol w:w="9073"/>
      </w:tblGrid>
      <w:tr w:rsidR="002D5F80" w14:paraId="628BD21C" w14:textId="77777777" w:rsidTr="003C0571">
        <w:trPr>
          <w:jc w:val="center"/>
        </w:trPr>
        <w:tc>
          <w:tcPr>
            <w:tcW w:w="9073" w:type="dxa"/>
            <w:tcBorders>
              <w:bottom w:val="single" w:sz="4" w:space="0" w:color="000000"/>
            </w:tcBorders>
            <w:shd w:val="clear" w:color="auto" w:fill="D9D9D9" w:themeFill="background1" w:themeFillShade="D9"/>
          </w:tcPr>
          <w:p w14:paraId="4A5F262F"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18</w:t>
            </w:r>
          </w:p>
          <w:p w14:paraId="3F48AFC4"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WYBÓR NAJKORZYSTNIEJSZEJ OFERTY</w:t>
            </w:r>
          </w:p>
        </w:tc>
      </w:tr>
    </w:tbl>
    <w:p w14:paraId="42B861A8" w14:textId="77777777" w:rsidR="002D5F80" w:rsidRDefault="00F23968" w:rsidP="00E44E10">
      <w:pPr>
        <w:pStyle w:val="Akapitzlist"/>
        <w:numPr>
          <w:ilvl w:val="1"/>
          <w:numId w:val="26"/>
        </w:numPr>
        <w:shd w:val="clear" w:color="auto" w:fill="FFFFFF"/>
        <w:spacing w:before="72" w:line="276" w:lineRule="auto"/>
        <w:ind w:left="709" w:hanging="709"/>
        <w:rPr>
          <w:rFonts w:ascii="Cambria" w:hAnsi="Cambria"/>
          <w:color w:val="000000"/>
          <w:sz w:val="24"/>
          <w:szCs w:val="24"/>
        </w:rPr>
      </w:pPr>
      <w:r>
        <w:rPr>
          <w:rFonts w:ascii="Cambria" w:hAnsi="Cambria" w:cs="Arial"/>
          <w:color w:val="000000" w:themeColor="text1"/>
          <w:sz w:val="24"/>
          <w:szCs w:val="24"/>
        </w:rPr>
        <w:t>Zamawiający wybiera najkorzystniejszą ofertę w terminie związania ofertą.</w:t>
      </w:r>
    </w:p>
    <w:p w14:paraId="3687303D" w14:textId="77777777" w:rsidR="002D5F80" w:rsidRDefault="00F23968" w:rsidP="00E44E10">
      <w:pPr>
        <w:pStyle w:val="Listanumerowana2"/>
        <w:widowControl w:val="0"/>
        <w:numPr>
          <w:ilvl w:val="1"/>
          <w:numId w:val="26"/>
        </w:numPr>
        <w:tabs>
          <w:tab w:val="left" w:pos="993"/>
        </w:tabs>
        <w:spacing w:line="276" w:lineRule="auto"/>
        <w:ind w:left="709" w:hanging="709"/>
        <w:rPr>
          <w:rFonts w:ascii="Cambria" w:hAnsi="Cambria" w:cs="Arial"/>
          <w:b/>
          <w:bCs/>
          <w:color w:val="000000" w:themeColor="text1"/>
          <w:sz w:val="24"/>
        </w:rPr>
      </w:pPr>
      <w:r>
        <w:rPr>
          <w:rFonts w:ascii="Cambria" w:hAnsi="Cambria" w:cs="Arial"/>
          <w:b/>
          <w:bCs/>
          <w:color w:val="000000" w:themeColor="text1"/>
          <w:sz w:val="24"/>
        </w:rPr>
        <w:t xml:space="preserve">Jeżeli termin związania ofertą upłynął przed wyborem najkorzystniejszej oferty, </w:t>
      </w:r>
      <w:r>
        <w:rPr>
          <w:rFonts w:ascii="Cambria" w:hAnsi="Cambria" w:cs="Arial"/>
          <w:b/>
          <w:bCs/>
          <w:color w:val="000000" w:themeColor="text1"/>
          <w:sz w:val="24"/>
          <w:u w:val="single"/>
        </w:rPr>
        <w:t>Zamawiający wzywa Wykonawcę, którego oferta otrzymała najwyższą ocenę, do wyrażenia, w wyznaczonym przez Zamawiającego terminie, pisemnej zgody na wybór jego oferty</w:t>
      </w:r>
      <w:r>
        <w:rPr>
          <w:rFonts w:ascii="Cambria" w:hAnsi="Cambria" w:cs="Arial"/>
          <w:b/>
          <w:bCs/>
          <w:color w:val="000000" w:themeColor="text1"/>
          <w:sz w:val="24"/>
        </w:rPr>
        <w:t>.</w:t>
      </w:r>
    </w:p>
    <w:p w14:paraId="7B527590" w14:textId="77777777" w:rsidR="002D5F80" w:rsidRDefault="00F23968" w:rsidP="00E44E10">
      <w:pPr>
        <w:pStyle w:val="Listanumerowana2"/>
        <w:widowControl w:val="0"/>
        <w:numPr>
          <w:ilvl w:val="1"/>
          <w:numId w:val="26"/>
        </w:numPr>
        <w:tabs>
          <w:tab w:val="left" w:pos="993"/>
        </w:tabs>
        <w:spacing w:line="276" w:lineRule="auto"/>
        <w:ind w:left="709" w:hanging="709"/>
        <w:rPr>
          <w:rFonts w:ascii="Cambria" w:hAnsi="Cambria" w:cs="Arial"/>
          <w:color w:val="000000" w:themeColor="text1"/>
          <w:sz w:val="24"/>
        </w:rPr>
      </w:pPr>
      <w:r>
        <w:rPr>
          <w:rFonts w:ascii="Cambria" w:hAnsi="Cambria"/>
          <w:color w:val="000000"/>
          <w:sz w:val="24"/>
        </w:rPr>
        <w:t xml:space="preserve">Stosownie do art. 253 ust. 1 ustawy Pzp, Zamawiający </w:t>
      </w:r>
      <w:r>
        <w:rPr>
          <w:rFonts w:ascii="Cambria" w:hAnsi="Cambria" w:cs="Arial"/>
          <w:color w:val="000000" w:themeColor="text1"/>
          <w:sz w:val="24"/>
        </w:rPr>
        <w:t>niezwłocznie po wyborze najkorzystniejszej oferty informuje równocześnie Wykonawców, którzy złożyli oferty, o:</w:t>
      </w:r>
    </w:p>
    <w:p w14:paraId="25751A9D" w14:textId="77777777" w:rsidR="002D5F80" w:rsidRDefault="00F23968" w:rsidP="00E44E10">
      <w:pPr>
        <w:pStyle w:val="Akapitzlist"/>
        <w:numPr>
          <w:ilvl w:val="0"/>
          <w:numId w:val="25"/>
        </w:numPr>
        <w:tabs>
          <w:tab w:val="left" w:pos="1134"/>
          <w:tab w:val="left" w:pos="1276"/>
        </w:tabs>
        <w:spacing w:line="276" w:lineRule="auto"/>
        <w:ind w:left="1134" w:hanging="425"/>
        <w:rPr>
          <w:rFonts w:ascii="Cambria" w:hAnsi="Cambria"/>
          <w:color w:val="000000"/>
          <w:sz w:val="24"/>
          <w:szCs w:val="24"/>
        </w:rPr>
      </w:pPr>
      <w:r>
        <w:rPr>
          <w:rFonts w:ascii="Cambria" w:hAnsi="Cambria"/>
          <w:color w:val="00000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188AB1E9" w14:textId="77777777" w:rsidR="002D5F80" w:rsidRDefault="00F23968" w:rsidP="00E44E10">
      <w:pPr>
        <w:pStyle w:val="Akapitzlist"/>
        <w:numPr>
          <w:ilvl w:val="0"/>
          <w:numId w:val="25"/>
        </w:numPr>
        <w:tabs>
          <w:tab w:val="left" w:pos="1134"/>
          <w:tab w:val="left" w:pos="1276"/>
        </w:tabs>
        <w:spacing w:line="276" w:lineRule="auto"/>
        <w:ind w:left="1134" w:hanging="425"/>
        <w:rPr>
          <w:rFonts w:ascii="Cambria" w:hAnsi="Cambria"/>
          <w:color w:val="000000"/>
          <w:sz w:val="24"/>
          <w:szCs w:val="24"/>
        </w:rPr>
      </w:pPr>
      <w:r>
        <w:rPr>
          <w:rFonts w:ascii="Cambria" w:hAnsi="Cambria"/>
          <w:color w:val="000000"/>
          <w:sz w:val="24"/>
          <w:szCs w:val="24"/>
        </w:rPr>
        <w:t>Wykonawcach, których oferty zostały odrzucone.</w:t>
      </w:r>
    </w:p>
    <w:p w14:paraId="1BD7E5F4" w14:textId="77777777" w:rsidR="002D5F80" w:rsidRDefault="00F23968" w:rsidP="004322FA">
      <w:pPr>
        <w:pStyle w:val="Akapitzlist"/>
        <w:tabs>
          <w:tab w:val="left" w:pos="709"/>
          <w:tab w:val="left" w:pos="1276"/>
          <w:tab w:val="left" w:pos="1418"/>
        </w:tabs>
        <w:spacing w:before="0" w:after="0" w:line="276" w:lineRule="auto"/>
        <w:ind w:left="709" w:hanging="709"/>
        <w:rPr>
          <w:rFonts w:ascii="Cambria" w:hAnsi="Cambria"/>
          <w:i/>
          <w:color w:val="000000"/>
          <w:sz w:val="24"/>
          <w:szCs w:val="24"/>
        </w:rPr>
      </w:pPr>
      <w:r>
        <w:rPr>
          <w:rFonts w:ascii="Cambria" w:hAnsi="Cambria"/>
          <w:i/>
          <w:color w:val="000000"/>
          <w:sz w:val="24"/>
          <w:szCs w:val="24"/>
        </w:rPr>
        <w:tab/>
        <w:t>podaj</w:t>
      </w:r>
      <w:r>
        <w:rPr>
          <w:rFonts w:ascii="Cambria" w:eastAsia="Calibri" w:hAnsi="Cambria" w:cs="Calibri"/>
          <w:i/>
          <w:color w:val="000000"/>
          <w:sz w:val="24"/>
          <w:szCs w:val="24"/>
        </w:rPr>
        <w:t>ą</w:t>
      </w:r>
      <w:r>
        <w:rPr>
          <w:rFonts w:ascii="Cambria" w:hAnsi="Cambria"/>
          <w:i/>
          <w:color w:val="000000"/>
          <w:sz w:val="24"/>
          <w:szCs w:val="24"/>
        </w:rPr>
        <w:t>c uzasadnienie faktyczne i prawne.</w:t>
      </w:r>
    </w:p>
    <w:p w14:paraId="449D7EDB" w14:textId="77777777" w:rsidR="00597651" w:rsidRPr="005736F3" w:rsidRDefault="00F23968" w:rsidP="00E44E10">
      <w:pPr>
        <w:pStyle w:val="Akapitzlist"/>
        <w:widowControl w:val="0"/>
        <w:numPr>
          <w:ilvl w:val="1"/>
          <w:numId w:val="26"/>
        </w:numPr>
        <w:tabs>
          <w:tab w:val="left" w:pos="709"/>
          <w:tab w:val="left" w:pos="1276"/>
          <w:tab w:val="left" w:pos="1418"/>
        </w:tabs>
        <w:spacing w:before="0" w:after="0" w:line="276" w:lineRule="auto"/>
        <w:ind w:left="709" w:hanging="709"/>
        <w:outlineLvl w:val="3"/>
        <w:rPr>
          <w:rFonts w:asciiTheme="majorHAnsi" w:hAnsiTheme="majorHAnsi"/>
          <w:sz w:val="24"/>
          <w:szCs w:val="24"/>
        </w:rPr>
      </w:pPr>
      <w:r w:rsidRPr="00CE651E">
        <w:rPr>
          <w:rFonts w:ascii="Cambria" w:hAnsi="Cambria" w:cs="Arial"/>
          <w:bCs/>
          <w:color w:val="000000" w:themeColor="text1"/>
          <w:sz w:val="24"/>
          <w:szCs w:val="24"/>
        </w:rPr>
        <w:t xml:space="preserve">Zamawiający udostępnia niezwłocznie informacje, o których mowa w pkt </w:t>
      </w:r>
      <w:r w:rsidRPr="00CE651E">
        <w:rPr>
          <w:rFonts w:ascii="Cambria" w:hAnsi="Cambria"/>
          <w:color w:val="000000"/>
          <w:sz w:val="24"/>
          <w:szCs w:val="24"/>
        </w:rPr>
        <w:t>18.3 tiret pierwszy SWZ</w:t>
      </w:r>
      <w:r w:rsidRPr="00CE651E">
        <w:rPr>
          <w:rFonts w:ascii="Cambria" w:hAnsi="Cambria" w:cs="Arial"/>
          <w:bCs/>
          <w:color w:val="000000" w:themeColor="text1"/>
          <w:sz w:val="24"/>
          <w:szCs w:val="24"/>
        </w:rPr>
        <w:t>, na stronie internetowej prowadzonego postępowania</w:t>
      </w:r>
      <w:r w:rsidR="001523C1">
        <w:rPr>
          <w:rFonts w:ascii="Cambria" w:hAnsi="Cambria" w:cs="Arial"/>
          <w:bCs/>
          <w:color w:val="000000" w:themeColor="text1"/>
          <w:sz w:val="24"/>
          <w:szCs w:val="24"/>
        </w:rPr>
        <w:t>, o której mowa w pkt. 1.2 SWZ.</w:t>
      </w:r>
    </w:p>
    <w:p w14:paraId="691880C1" w14:textId="77777777" w:rsidR="00597651" w:rsidRDefault="00597651" w:rsidP="004322FA">
      <w:pPr>
        <w:pStyle w:val="Akapitzlist"/>
        <w:widowControl w:val="0"/>
        <w:spacing w:line="276" w:lineRule="auto"/>
        <w:outlineLvl w:val="3"/>
        <w:rPr>
          <w:rFonts w:asciiTheme="majorHAnsi" w:hAnsiTheme="majorHAnsi"/>
          <w:sz w:val="24"/>
          <w:szCs w:val="24"/>
        </w:rPr>
      </w:pPr>
    </w:p>
    <w:p w14:paraId="6C106D36" w14:textId="77777777" w:rsidR="002D5F80" w:rsidRDefault="002D5F80" w:rsidP="004322FA">
      <w:pPr>
        <w:pStyle w:val="Kolorowalistaakcent11"/>
        <w:tabs>
          <w:tab w:val="left" w:pos="1134"/>
          <w:tab w:val="left" w:pos="1276"/>
          <w:tab w:val="left" w:pos="1418"/>
        </w:tabs>
        <w:spacing w:before="0" w:after="0" w:line="276" w:lineRule="auto"/>
        <w:ind w:left="0"/>
        <w:rPr>
          <w:rFonts w:asciiTheme="majorHAnsi" w:hAnsiTheme="majorHAnsi"/>
          <w:vanish/>
          <w:sz w:val="24"/>
          <w:szCs w:val="24"/>
        </w:rPr>
      </w:pPr>
    </w:p>
    <w:tbl>
      <w:tblPr>
        <w:tblW w:w="8931" w:type="dxa"/>
        <w:jc w:val="center"/>
        <w:tblLayout w:type="fixed"/>
        <w:tblLook w:val="00A0" w:firstRow="1" w:lastRow="0" w:firstColumn="1" w:lastColumn="0" w:noHBand="0" w:noVBand="0"/>
      </w:tblPr>
      <w:tblGrid>
        <w:gridCol w:w="8931"/>
      </w:tblGrid>
      <w:tr w:rsidR="002D5F80" w14:paraId="0175639F" w14:textId="77777777" w:rsidTr="003C0571">
        <w:trPr>
          <w:trHeight w:val="1015"/>
          <w:jc w:val="center"/>
        </w:trPr>
        <w:tc>
          <w:tcPr>
            <w:tcW w:w="8931" w:type="dxa"/>
            <w:tcBorders>
              <w:bottom w:val="single" w:sz="4" w:space="0" w:color="000000"/>
            </w:tcBorders>
            <w:shd w:val="clear" w:color="auto" w:fill="D9D9D9" w:themeFill="background1" w:themeFillShade="D9"/>
          </w:tcPr>
          <w:p w14:paraId="4D3AAF8C"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19</w:t>
            </w:r>
          </w:p>
          <w:p w14:paraId="5F6D5C28"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INFORMACJE O FORMALNOŚCIACH, JAKIE MUSZĄ ZOSTAĆ DOPEŁNIONE PO WYBORZE OFERTY W CELU ZAWARCIA UMOWY W SPRAWIE ZAMÓWIENIA PUBLICZNEGO</w:t>
            </w:r>
          </w:p>
        </w:tc>
      </w:tr>
    </w:tbl>
    <w:p w14:paraId="6FCF7F64" w14:textId="77777777" w:rsidR="00346795" w:rsidRDefault="00346795" w:rsidP="00346795">
      <w:pPr>
        <w:pStyle w:val="Kolorowalistaakcent11"/>
        <w:widowControl w:val="0"/>
        <w:spacing w:line="276" w:lineRule="auto"/>
        <w:ind w:left="709"/>
        <w:outlineLvl w:val="3"/>
        <w:rPr>
          <w:rFonts w:asciiTheme="majorHAnsi" w:hAnsiTheme="majorHAnsi"/>
          <w:sz w:val="24"/>
          <w:szCs w:val="24"/>
        </w:rPr>
      </w:pPr>
    </w:p>
    <w:p w14:paraId="0CF4DAE0" w14:textId="77777777" w:rsidR="002D5F80" w:rsidRDefault="00F23968" w:rsidP="00ED74E6">
      <w:pPr>
        <w:pStyle w:val="Kolorowalistaakcent11"/>
        <w:widowControl w:val="0"/>
        <w:numPr>
          <w:ilvl w:val="1"/>
          <w:numId w:val="19"/>
        </w:numPr>
        <w:spacing w:line="276" w:lineRule="auto"/>
        <w:ind w:left="709" w:hanging="709"/>
        <w:outlineLvl w:val="3"/>
        <w:rPr>
          <w:rFonts w:asciiTheme="majorHAnsi" w:hAnsiTheme="majorHAnsi"/>
          <w:sz w:val="24"/>
          <w:szCs w:val="24"/>
        </w:rPr>
      </w:pPr>
      <w:r>
        <w:rPr>
          <w:rFonts w:asciiTheme="majorHAnsi" w:hAnsiTheme="majorHAnsi"/>
          <w:sz w:val="24"/>
          <w:szCs w:val="24"/>
        </w:rPr>
        <w:t xml:space="preserve">W przypadku, gdy zostanie wybrana jako najkorzystniejsza oferta Wykonawców wspólnie ubiegających się o udzielenie zamówienia, Wykonawca przed podpisaniem umowy na wezwanie Zamawiającego przedłoży umowę regulującą </w:t>
      </w:r>
      <w:r>
        <w:rPr>
          <w:rFonts w:asciiTheme="majorHAnsi" w:hAnsiTheme="majorHAnsi"/>
          <w:sz w:val="24"/>
          <w:szCs w:val="24"/>
        </w:rPr>
        <w:lastRenderedPageBreak/>
        <w:t>współpracę Wykonawców.</w:t>
      </w:r>
    </w:p>
    <w:p w14:paraId="287D7983" w14:textId="77777777" w:rsidR="002D5F80" w:rsidRDefault="00F23968" w:rsidP="00FF665E">
      <w:pPr>
        <w:pStyle w:val="Kolorowalistaakcent11"/>
        <w:widowControl w:val="0"/>
        <w:numPr>
          <w:ilvl w:val="1"/>
          <w:numId w:val="19"/>
        </w:numPr>
        <w:spacing w:line="276" w:lineRule="auto"/>
        <w:ind w:left="709" w:hanging="709"/>
        <w:outlineLvl w:val="3"/>
        <w:rPr>
          <w:rFonts w:asciiTheme="majorHAnsi" w:hAnsiTheme="majorHAnsi"/>
          <w:sz w:val="24"/>
          <w:szCs w:val="24"/>
        </w:rPr>
      </w:pPr>
      <w:r>
        <w:rPr>
          <w:rFonts w:asciiTheme="majorHAnsi" w:hAnsiTheme="majorHAnsi"/>
          <w:sz w:val="24"/>
          <w:szCs w:val="24"/>
        </w:rPr>
        <w:t>Osoby reprezentujące Wykonawcę przy podpisywaniu umowy powinny posiadać ze sobą dokumenty potwierdzające ich umocowanie do reprezentowania Wykonawcy, o ile umocowanie to nie będzie wynikać z dokumentów załączonych do oferty.</w:t>
      </w:r>
    </w:p>
    <w:p w14:paraId="70AB6646" w14:textId="77777777" w:rsidR="002D5F80" w:rsidRDefault="00F23968" w:rsidP="00FF665E">
      <w:pPr>
        <w:pStyle w:val="Kolorowalistaakcent11"/>
        <w:widowControl w:val="0"/>
        <w:numPr>
          <w:ilvl w:val="1"/>
          <w:numId w:val="19"/>
        </w:numPr>
        <w:spacing w:line="276" w:lineRule="auto"/>
        <w:ind w:left="709" w:hanging="709"/>
        <w:outlineLvl w:val="3"/>
        <w:rPr>
          <w:rFonts w:asciiTheme="majorHAnsi" w:hAnsiTheme="majorHAnsi"/>
          <w:sz w:val="24"/>
          <w:szCs w:val="24"/>
        </w:rPr>
      </w:pPr>
      <w:r>
        <w:rPr>
          <w:rFonts w:asciiTheme="majorHAnsi" w:hAnsiTheme="majorHAnsi"/>
          <w:sz w:val="24"/>
          <w:szCs w:val="24"/>
        </w:rPr>
        <w:t>O terminie złożenia dokumentu, o którym mowa w pkt 19.1 SWZ Zamawiający powiadomi Wykonawcę odrębnym pismem.</w:t>
      </w:r>
    </w:p>
    <w:p w14:paraId="7A7F7F27" w14:textId="77777777" w:rsidR="002D5F80" w:rsidRDefault="00F23968" w:rsidP="00FF665E">
      <w:pPr>
        <w:pStyle w:val="Kolorowalistaakcent11"/>
        <w:widowControl w:val="0"/>
        <w:numPr>
          <w:ilvl w:val="1"/>
          <w:numId w:val="19"/>
        </w:numPr>
        <w:spacing w:line="276" w:lineRule="auto"/>
        <w:ind w:left="709" w:hanging="709"/>
        <w:outlineLvl w:val="3"/>
        <w:rPr>
          <w:rFonts w:asciiTheme="majorHAnsi" w:hAnsiTheme="majorHAnsi"/>
          <w:sz w:val="24"/>
          <w:szCs w:val="24"/>
        </w:rPr>
      </w:pPr>
      <w:r>
        <w:rPr>
          <w:rFonts w:asciiTheme="majorHAnsi" w:hAnsiTheme="majorHAnsi"/>
          <w:sz w:val="24"/>
          <w:szCs w:val="24"/>
        </w:rPr>
        <w:t>Wykonawca zobowiązany jest do wniesienia zabezpieczenia należytego wykonania umowy na warunkach określonych w rozdziale 20 niniejszej SWZ.</w:t>
      </w:r>
    </w:p>
    <w:p w14:paraId="71D1C039" w14:textId="77777777" w:rsidR="009E0105" w:rsidRPr="009E0105" w:rsidRDefault="00346795" w:rsidP="005D7128">
      <w:pPr>
        <w:pStyle w:val="Kolorowalistaakcent11"/>
        <w:widowControl w:val="0"/>
        <w:numPr>
          <w:ilvl w:val="1"/>
          <w:numId w:val="19"/>
        </w:numPr>
        <w:spacing w:line="276" w:lineRule="auto"/>
        <w:ind w:left="709" w:hanging="709"/>
        <w:outlineLvl w:val="3"/>
        <w:rPr>
          <w:rFonts w:asciiTheme="majorHAnsi" w:hAnsiTheme="majorHAnsi"/>
          <w:sz w:val="24"/>
          <w:szCs w:val="24"/>
        </w:rPr>
      </w:pPr>
      <w:r w:rsidRPr="009E0105">
        <w:rPr>
          <w:rFonts w:ascii="Cambria" w:hAnsi="Cambria" w:cs="Calibri"/>
          <w:color w:val="000000" w:themeColor="text1"/>
          <w:sz w:val="24"/>
          <w:szCs w:val="24"/>
        </w:rPr>
        <w:t xml:space="preserve">Wykonawca </w:t>
      </w:r>
      <w:r w:rsidRPr="009E0105">
        <w:rPr>
          <w:rFonts w:ascii="Cambria" w:hAnsi="Cambria" w:cs="Calibri"/>
          <w:b/>
          <w:bCs/>
          <w:color w:val="000000" w:themeColor="text1"/>
          <w:sz w:val="24"/>
          <w:szCs w:val="24"/>
          <w:u w:val="single"/>
        </w:rPr>
        <w:t>przed podpisaniem umowy</w:t>
      </w:r>
      <w:r w:rsidRPr="009E0105">
        <w:rPr>
          <w:rFonts w:ascii="Cambria" w:hAnsi="Cambria" w:cs="Calibri"/>
          <w:color w:val="000000" w:themeColor="text1"/>
          <w:sz w:val="24"/>
          <w:szCs w:val="24"/>
        </w:rPr>
        <w:t xml:space="preserve"> złoży Zamawiającemu</w:t>
      </w:r>
      <w:r w:rsidR="009E0105">
        <w:rPr>
          <w:rFonts w:ascii="Cambria" w:hAnsi="Cambria" w:cs="Calibri"/>
          <w:color w:val="000000" w:themeColor="text1"/>
          <w:sz w:val="24"/>
          <w:szCs w:val="24"/>
        </w:rPr>
        <w:t>:</w:t>
      </w:r>
    </w:p>
    <w:p w14:paraId="0865363F" w14:textId="1512DE2C" w:rsidR="0018173C" w:rsidRDefault="00346795" w:rsidP="00661163">
      <w:pPr>
        <w:pStyle w:val="Kolorowalistaakcent11"/>
        <w:widowControl w:val="0"/>
        <w:numPr>
          <w:ilvl w:val="0"/>
          <w:numId w:val="70"/>
        </w:numPr>
        <w:spacing w:line="276" w:lineRule="auto"/>
        <w:outlineLvl w:val="3"/>
        <w:rPr>
          <w:rFonts w:ascii="Cambria" w:hAnsi="Cambria"/>
          <w:sz w:val="24"/>
          <w:szCs w:val="24"/>
        </w:rPr>
      </w:pPr>
      <w:r w:rsidRPr="009E0105">
        <w:rPr>
          <w:rFonts w:ascii="Cambria" w:hAnsi="Cambria" w:cs="Calibri"/>
          <w:b/>
          <w:bCs/>
          <w:color w:val="000000" w:themeColor="text1"/>
          <w:sz w:val="24"/>
          <w:szCs w:val="24"/>
        </w:rPr>
        <w:t>kosztorys uproszczony wskazujący sposób wyliczenia ceny ofertowej z podziałem na branże i zakres rzeczowy zamówienia</w:t>
      </w:r>
      <w:r w:rsidR="00EC0B60">
        <w:rPr>
          <w:rFonts w:ascii="Cambria" w:hAnsi="Cambria" w:cs="Calibri"/>
          <w:b/>
          <w:bCs/>
          <w:color w:val="000000" w:themeColor="text1"/>
          <w:sz w:val="24"/>
          <w:szCs w:val="24"/>
        </w:rPr>
        <w:t xml:space="preserve"> </w:t>
      </w:r>
      <w:r w:rsidRPr="009E0105">
        <w:rPr>
          <w:rFonts w:ascii="Cambria" w:hAnsi="Cambria" w:cs="Calibri"/>
          <w:color w:val="000000" w:themeColor="text1"/>
          <w:sz w:val="24"/>
          <w:szCs w:val="24"/>
        </w:rPr>
        <w:t xml:space="preserve">z wyszczególnieniem </w:t>
      </w:r>
      <w:r w:rsidRPr="009E0105">
        <w:rPr>
          <w:rFonts w:ascii="Cambria" w:hAnsi="Cambria" w:cs="Calibri"/>
          <w:sz w:val="24"/>
          <w:szCs w:val="24"/>
        </w:rPr>
        <w:t>zastosowanych w kosztorysie ofertowym składników cenotwórczych</w:t>
      </w:r>
      <w:r w:rsidR="009E0105">
        <w:rPr>
          <w:rFonts w:ascii="Cambria" w:hAnsi="Cambria"/>
          <w:sz w:val="24"/>
          <w:szCs w:val="24"/>
        </w:rPr>
        <w:t>,</w:t>
      </w:r>
    </w:p>
    <w:p w14:paraId="20B8721F" w14:textId="23BD6D6D" w:rsidR="009E0105" w:rsidRPr="009E0105" w:rsidRDefault="009E0105" w:rsidP="00661163">
      <w:pPr>
        <w:pStyle w:val="Kolorowalistaakcent11"/>
        <w:widowControl w:val="0"/>
        <w:numPr>
          <w:ilvl w:val="0"/>
          <w:numId w:val="70"/>
        </w:numPr>
        <w:spacing w:line="276" w:lineRule="auto"/>
        <w:outlineLvl w:val="3"/>
        <w:rPr>
          <w:rFonts w:asciiTheme="majorHAnsi" w:hAnsiTheme="majorHAnsi"/>
          <w:b/>
          <w:bCs/>
          <w:sz w:val="24"/>
          <w:szCs w:val="24"/>
        </w:rPr>
      </w:pPr>
      <w:r w:rsidRPr="009E0105">
        <w:rPr>
          <w:rFonts w:asciiTheme="majorHAnsi" w:hAnsiTheme="majorHAnsi"/>
          <w:b/>
          <w:bCs/>
          <w:sz w:val="24"/>
          <w:szCs w:val="24"/>
        </w:rPr>
        <w:t xml:space="preserve">kopię uprawnień budowlanych wraz z zaświadczeniem </w:t>
      </w:r>
      <w:r>
        <w:rPr>
          <w:rFonts w:asciiTheme="majorHAnsi" w:hAnsiTheme="majorHAnsi"/>
          <w:sz w:val="24"/>
          <w:szCs w:val="24"/>
        </w:rPr>
        <w:t xml:space="preserve">o przynależności do Polskiej Izby Inżynierów Budownictwa osoby, która będzie pełniła </w:t>
      </w:r>
      <w:r w:rsidRPr="009E0105">
        <w:rPr>
          <w:rFonts w:asciiTheme="majorHAnsi" w:hAnsiTheme="majorHAnsi"/>
          <w:b/>
          <w:bCs/>
          <w:sz w:val="24"/>
          <w:szCs w:val="24"/>
        </w:rPr>
        <w:t>obowiązki kierownika budowy oraz osób, które będą pełniły obowiązki kierowników robót.</w:t>
      </w:r>
    </w:p>
    <w:p w14:paraId="04B51525" w14:textId="77777777" w:rsidR="00214E09" w:rsidRPr="0018173C" w:rsidRDefault="00214E09" w:rsidP="00764BF7">
      <w:pPr>
        <w:pStyle w:val="Kolorowalistaakcent11"/>
        <w:widowControl w:val="0"/>
        <w:spacing w:line="276" w:lineRule="auto"/>
        <w:ind w:left="0"/>
        <w:outlineLvl w:val="3"/>
        <w:rPr>
          <w:rFonts w:asciiTheme="majorHAnsi" w:hAnsiTheme="majorHAnsi"/>
          <w:sz w:val="24"/>
          <w:szCs w:val="24"/>
        </w:rPr>
      </w:pPr>
    </w:p>
    <w:tbl>
      <w:tblPr>
        <w:tblW w:w="8931" w:type="dxa"/>
        <w:jc w:val="center"/>
        <w:tblLayout w:type="fixed"/>
        <w:tblLook w:val="00A0" w:firstRow="1" w:lastRow="0" w:firstColumn="1" w:lastColumn="0" w:noHBand="0" w:noVBand="0"/>
      </w:tblPr>
      <w:tblGrid>
        <w:gridCol w:w="8931"/>
      </w:tblGrid>
      <w:tr w:rsidR="002D5F80" w14:paraId="639092A6" w14:textId="77777777" w:rsidTr="00CB68EB">
        <w:trPr>
          <w:jc w:val="center"/>
        </w:trPr>
        <w:tc>
          <w:tcPr>
            <w:tcW w:w="8931" w:type="dxa"/>
            <w:tcBorders>
              <w:bottom w:val="single" w:sz="4" w:space="0" w:color="000000"/>
            </w:tcBorders>
            <w:shd w:val="clear" w:color="auto" w:fill="D9D9D9" w:themeFill="background1" w:themeFillShade="D9"/>
          </w:tcPr>
          <w:p w14:paraId="720506ED"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20</w:t>
            </w:r>
          </w:p>
          <w:p w14:paraId="45E7AACF"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 xml:space="preserve">WYMAGANIA DOTYCZĄCE ZABEZPIECZENIA NALEŻYTEGO </w:t>
            </w:r>
            <w:r>
              <w:rPr>
                <w:rFonts w:asciiTheme="majorHAnsi" w:hAnsiTheme="majorHAnsi"/>
                <w:b/>
                <w:sz w:val="26"/>
                <w:szCs w:val="26"/>
              </w:rPr>
              <w:br/>
              <w:t>WYKONANIA UMOWY</w:t>
            </w:r>
          </w:p>
        </w:tc>
      </w:tr>
    </w:tbl>
    <w:p w14:paraId="6CEDF4B7" w14:textId="47E4DE6B" w:rsidR="002D5F80" w:rsidRDefault="00F23968" w:rsidP="00FF665E">
      <w:pPr>
        <w:pStyle w:val="Kolorowalistaakcent11"/>
        <w:numPr>
          <w:ilvl w:val="1"/>
          <w:numId w:val="20"/>
        </w:numPr>
        <w:spacing w:line="276" w:lineRule="auto"/>
        <w:ind w:left="709" w:hanging="709"/>
        <w:rPr>
          <w:rFonts w:asciiTheme="majorHAnsi" w:hAnsiTheme="majorHAnsi" w:cs="Helvetica"/>
          <w:bCs/>
          <w:sz w:val="24"/>
          <w:szCs w:val="24"/>
        </w:rPr>
      </w:pPr>
      <w:r>
        <w:rPr>
          <w:rFonts w:asciiTheme="majorHAnsi" w:hAnsiTheme="majorHAnsi" w:cs="Helvetica"/>
          <w:bCs/>
          <w:sz w:val="24"/>
          <w:szCs w:val="24"/>
        </w:rPr>
        <w:t xml:space="preserve">Wykonawca, którego oferta zostanie uznana za najkorzystniejszą, zobowiązany będzie do wniesienia zabezpieczenia należytego wykonania umowy w wysokości </w:t>
      </w:r>
      <w:r w:rsidR="009E0105">
        <w:rPr>
          <w:rFonts w:asciiTheme="majorHAnsi" w:hAnsiTheme="majorHAnsi" w:cs="Helvetica"/>
          <w:b/>
          <w:bCs/>
          <w:sz w:val="24"/>
          <w:szCs w:val="24"/>
        </w:rPr>
        <w:t>2</w:t>
      </w:r>
      <w:r>
        <w:rPr>
          <w:rFonts w:asciiTheme="majorHAnsi" w:hAnsiTheme="majorHAnsi" w:cs="Helvetica"/>
          <w:b/>
          <w:bCs/>
          <w:sz w:val="24"/>
          <w:szCs w:val="24"/>
        </w:rPr>
        <w:t xml:space="preserve"> % ceny brutto oferty (z podatkiem VAT)</w:t>
      </w:r>
      <w:r w:rsidR="00567FD5" w:rsidRPr="00A07F39">
        <w:rPr>
          <w:rFonts w:asciiTheme="majorHAnsi" w:hAnsiTheme="majorHAnsi" w:cs="Helvetica"/>
          <w:b/>
          <w:bCs/>
          <w:sz w:val="24"/>
          <w:szCs w:val="24"/>
        </w:rPr>
        <w:t>.</w:t>
      </w:r>
    </w:p>
    <w:p w14:paraId="7FD209DC" w14:textId="77777777" w:rsidR="002D5F80" w:rsidRDefault="00F23968" w:rsidP="00FF665E">
      <w:pPr>
        <w:pStyle w:val="Kolorowalistaakcent11"/>
        <w:numPr>
          <w:ilvl w:val="1"/>
          <w:numId w:val="20"/>
        </w:numPr>
        <w:spacing w:line="276" w:lineRule="auto"/>
        <w:ind w:left="709" w:hanging="709"/>
        <w:rPr>
          <w:rFonts w:asciiTheme="majorHAnsi" w:hAnsiTheme="majorHAnsi" w:cs="Helvetica"/>
          <w:bCs/>
          <w:sz w:val="24"/>
          <w:szCs w:val="24"/>
        </w:rPr>
      </w:pPr>
      <w:r>
        <w:rPr>
          <w:rFonts w:asciiTheme="majorHAnsi" w:hAnsiTheme="majorHAnsi" w:cs="Helvetica"/>
          <w:bCs/>
          <w:sz w:val="24"/>
          <w:szCs w:val="24"/>
        </w:rPr>
        <w:t>Zabezpieczenie należytego wykonania umowy może być wniesione według wyboru Wykonawcy w jednej lub w kilku następujących formach:</w:t>
      </w:r>
    </w:p>
    <w:p w14:paraId="37D14704" w14:textId="77777777" w:rsidR="002D5F80" w:rsidRDefault="00F23968" w:rsidP="00E44E10">
      <w:pPr>
        <w:pStyle w:val="Kolorowalistaakcent11"/>
        <w:numPr>
          <w:ilvl w:val="1"/>
          <w:numId w:val="35"/>
        </w:numPr>
        <w:tabs>
          <w:tab w:val="left" w:pos="993"/>
        </w:tabs>
        <w:spacing w:before="0" w:after="0" w:line="276" w:lineRule="auto"/>
        <w:ind w:left="993" w:hanging="283"/>
        <w:rPr>
          <w:rFonts w:asciiTheme="majorHAnsi" w:hAnsiTheme="majorHAnsi" w:cs="Helvetica"/>
          <w:bCs/>
          <w:sz w:val="24"/>
          <w:szCs w:val="24"/>
        </w:rPr>
      </w:pPr>
      <w:r>
        <w:rPr>
          <w:rFonts w:asciiTheme="majorHAnsi" w:hAnsiTheme="majorHAnsi" w:cs="Helvetica"/>
          <w:bCs/>
          <w:sz w:val="24"/>
          <w:szCs w:val="24"/>
        </w:rPr>
        <w:t>pieniądzu,</w:t>
      </w:r>
    </w:p>
    <w:p w14:paraId="729E354C" w14:textId="77777777" w:rsidR="002D5F80" w:rsidRDefault="00F23968" w:rsidP="00E44E10">
      <w:pPr>
        <w:pStyle w:val="Kolorowalistaakcent11"/>
        <w:numPr>
          <w:ilvl w:val="1"/>
          <w:numId w:val="36"/>
        </w:numPr>
        <w:tabs>
          <w:tab w:val="left" w:pos="993"/>
        </w:tabs>
        <w:spacing w:before="0" w:after="0" w:line="276" w:lineRule="auto"/>
        <w:ind w:left="993" w:hanging="283"/>
        <w:rPr>
          <w:rFonts w:asciiTheme="majorHAnsi" w:hAnsiTheme="majorHAnsi" w:cs="Helvetica"/>
          <w:bCs/>
          <w:sz w:val="24"/>
          <w:szCs w:val="24"/>
        </w:rPr>
      </w:pPr>
      <w:r>
        <w:rPr>
          <w:rFonts w:asciiTheme="majorHAnsi" w:hAnsiTheme="majorHAnsi" w:cs="Helvetica"/>
          <w:bCs/>
          <w:sz w:val="24"/>
          <w:szCs w:val="24"/>
        </w:rPr>
        <w:t xml:space="preserve">poręczeniach bankowych lub poręczeniach spółdzielczej kasy oszczędnościowo-kredytowej, z tym, że </w:t>
      </w:r>
      <w:r w:rsidR="00CE651E">
        <w:rPr>
          <w:rFonts w:asciiTheme="majorHAnsi" w:hAnsiTheme="majorHAnsi" w:cs="Helvetica"/>
          <w:bCs/>
          <w:sz w:val="24"/>
          <w:szCs w:val="24"/>
        </w:rPr>
        <w:t>zobowiązanie</w:t>
      </w:r>
      <w:r>
        <w:rPr>
          <w:rFonts w:asciiTheme="majorHAnsi" w:hAnsiTheme="majorHAnsi" w:cs="Helvetica"/>
          <w:bCs/>
          <w:sz w:val="24"/>
          <w:szCs w:val="24"/>
        </w:rPr>
        <w:t xml:space="preserve"> kasy jest zawsze zobowiązaniem pieniężnym,</w:t>
      </w:r>
    </w:p>
    <w:p w14:paraId="3A6FA470" w14:textId="77777777" w:rsidR="002D5F80" w:rsidRDefault="00F23968" w:rsidP="00E44E10">
      <w:pPr>
        <w:pStyle w:val="Kolorowalistaakcent11"/>
        <w:numPr>
          <w:ilvl w:val="1"/>
          <w:numId w:val="37"/>
        </w:numPr>
        <w:tabs>
          <w:tab w:val="left" w:pos="993"/>
        </w:tabs>
        <w:spacing w:before="0" w:after="0" w:line="276" w:lineRule="auto"/>
        <w:ind w:left="993" w:hanging="283"/>
        <w:rPr>
          <w:rFonts w:asciiTheme="majorHAnsi" w:hAnsiTheme="majorHAnsi" w:cs="Helvetica"/>
          <w:bCs/>
          <w:sz w:val="24"/>
          <w:szCs w:val="24"/>
        </w:rPr>
      </w:pPr>
      <w:r>
        <w:rPr>
          <w:rFonts w:asciiTheme="majorHAnsi" w:hAnsiTheme="majorHAnsi" w:cs="Helvetica"/>
          <w:bCs/>
          <w:sz w:val="24"/>
          <w:szCs w:val="24"/>
        </w:rPr>
        <w:t xml:space="preserve">gwarancjach bankowych, </w:t>
      </w:r>
    </w:p>
    <w:p w14:paraId="680431E1" w14:textId="77777777" w:rsidR="002D5F80" w:rsidRDefault="00F23968" w:rsidP="00E44E10">
      <w:pPr>
        <w:pStyle w:val="Kolorowalistaakcent11"/>
        <w:numPr>
          <w:ilvl w:val="1"/>
          <w:numId w:val="38"/>
        </w:numPr>
        <w:tabs>
          <w:tab w:val="left" w:pos="993"/>
        </w:tabs>
        <w:spacing w:before="0" w:after="0" w:line="276" w:lineRule="auto"/>
        <w:ind w:left="993" w:hanging="283"/>
        <w:rPr>
          <w:rFonts w:asciiTheme="majorHAnsi" w:hAnsiTheme="majorHAnsi" w:cs="Helvetica"/>
          <w:bCs/>
          <w:sz w:val="24"/>
          <w:szCs w:val="24"/>
        </w:rPr>
      </w:pPr>
      <w:r>
        <w:rPr>
          <w:rFonts w:asciiTheme="majorHAnsi" w:hAnsiTheme="majorHAnsi" w:cs="Helvetica"/>
          <w:bCs/>
          <w:sz w:val="24"/>
          <w:szCs w:val="24"/>
        </w:rPr>
        <w:t>gwarancjach ubezpieczeniowych,</w:t>
      </w:r>
    </w:p>
    <w:p w14:paraId="03FA72BD" w14:textId="77777777" w:rsidR="002D5F80" w:rsidRDefault="00F23968" w:rsidP="00E44E10">
      <w:pPr>
        <w:pStyle w:val="Kolorowalistaakcent11"/>
        <w:numPr>
          <w:ilvl w:val="1"/>
          <w:numId w:val="39"/>
        </w:numPr>
        <w:tabs>
          <w:tab w:val="left" w:pos="993"/>
        </w:tabs>
        <w:spacing w:line="276" w:lineRule="auto"/>
        <w:ind w:left="993" w:hanging="283"/>
        <w:rPr>
          <w:rFonts w:asciiTheme="majorHAnsi" w:hAnsiTheme="majorHAnsi" w:cs="Helvetica"/>
          <w:bCs/>
          <w:sz w:val="24"/>
          <w:szCs w:val="24"/>
        </w:rPr>
      </w:pPr>
      <w:r>
        <w:rPr>
          <w:rFonts w:asciiTheme="majorHAnsi" w:hAnsiTheme="majorHAnsi" w:cs="Helvetica"/>
          <w:bCs/>
          <w:sz w:val="24"/>
          <w:szCs w:val="24"/>
        </w:rPr>
        <w:t>poręczeniach udzielanych przez podmioty, o których mowa w art. 6b ust. 5 pkt 2 ustawy z dnia 9 listopada 2000 r. o utworzeniu Polskiej Agencji Rozwoju Przedsiębiorczości.</w:t>
      </w:r>
    </w:p>
    <w:p w14:paraId="3A1062A6" w14:textId="77777777" w:rsidR="002D5F80" w:rsidRPr="00B60468" w:rsidRDefault="00F23968" w:rsidP="00FF665E">
      <w:pPr>
        <w:pStyle w:val="Kolorowalistaakcent11"/>
        <w:numPr>
          <w:ilvl w:val="1"/>
          <w:numId w:val="20"/>
        </w:numPr>
        <w:tabs>
          <w:tab w:val="left" w:pos="709"/>
        </w:tabs>
        <w:spacing w:before="0" w:after="0" w:line="276" w:lineRule="auto"/>
        <w:ind w:left="709" w:hanging="709"/>
        <w:rPr>
          <w:rFonts w:asciiTheme="majorHAnsi" w:hAnsiTheme="majorHAnsi" w:cs="Helvetica"/>
          <w:bCs/>
          <w:sz w:val="24"/>
          <w:szCs w:val="24"/>
        </w:rPr>
      </w:pPr>
      <w:r>
        <w:rPr>
          <w:rFonts w:asciiTheme="majorHAnsi" w:hAnsiTheme="majorHAnsi" w:cs="Helvetica"/>
          <w:bCs/>
          <w:sz w:val="24"/>
          <w:szCs w:val="24"/>
        </w:rPr>
        <w:t>Zabezpieczenie wnoszone w pieniądzu wpłaca się przelewem na rachunek bankowy Zamawiającego:</w:t>
      </w:r>
      <w:r w:rsidR="00AE3048" w:rsidRPr="00AE3048">
        <w:rPr>
          <w:rFonts w:asciiTheme="majorHAnsi" w:eastAsia="Calibri" w:hAnsiTheme="majorHAnsi" w:cs="Arial"/>
          <w:b/>
          <w:color w:val="000000"/>
          <w:sz w:val="24"/>
          <w:szCs w:val="24"/>
          <w:lang w:eastAsia="pl-PL"/>
        </w:rPr>
        <w:t xml:space="preserve"> </w:t>
      </w:r>
    </w:p>
    <w:p w14:paraId="6CC0F810" w14:textId="3D3B236F" w:rsidR="00B60468" w:rsidRPr="00B60468" w:rsidRDefault="00B60468" w:rsidP="00B60468">
      <w:pPr>
        <w:pStyle w:val="Kolorowalistaakcent11"/>
        <w:tabs>
          <w:tab w:val="left" w:pos="709"/>
        </w:tabs>
        <w:spacing w:line="276" w:lineRule="auto"/>
        <w:ind w:left="444"/>
        <w:rPr>
          <w:rFonts w:asciiTheme="majorHAnsi" w:eastAsia="Calibri" w:hAnsiTheme="majorHAnsi" w:cs="Arial"/>
          <w:b/>
          <w:color w:val="000000"/>
          <w:sz w:val="24"/>
          <w:szCs w:val="24"/>
          <w:lang w:eastAsia="pl-PL"/>
        </w:rPr>
      </w:pPr>
      <w:r>
        <w:rPr>
          <w:rFonts w:asciiTheme="majorHAnsi" w:eastAsia="Calibri" w:hAnsiTheme="majorHAnsi" w:cs="Arial"/>
          <w:b/>
          <w:color w:val="000000"/>
          <w:sz w:val="24"/>
          <w:szCs w:val="24"/>
          <w:lang w:eastAsia="pl-PL"/>
        </w:rPr>
        <w:tab/>
      </w:r>
      <w:r w:rsidRPr="00B60468">
        <w:rPr>
          <w:rFonts w:asciiTheme="majorHAnsi" w:eastAsia="Calibri" w:hAnsiTheme="majorHAnsi" w:cs="Arial"/>
          <w:b/>
          <w:color w:val="000000"/>
          <w:sz w:val="24"/>
          <w:szCs w:val="24"/>
          <w:lang w:eastAsia="pl-PL"/>
        </w:rPr>
        <w:t xml:space="preserve">Bank PKO Bank Polski SA </w:t>
      </w:r>
    </w:p>
    <w:p w14:paraId="41F9618B" w14:textId="20CB2E85" w:rsidR="00B60468" w:rsidRPr="00B60468" w:rsidRDefault="00B60468" w:rsidP="00B60468">
      <w:pPr>
        <w:pStyle w:val="Kolorowalistaakcent11"/>
        <w:tabs>
          <w:tab w:val="left" w:pos="709"/>
        </w:tabs>
        <w:spacing w:line="276" w:lineRule="auto"/>
        <w:ind w:left="444"/>
        <w:rPr>
          <w:rFonts w:asciiTheme="majorHAnsi" w:eastAsia="Calibri" w:hAnsiTheme="majorHAnsi" w:cs="Arial"/>
          <w:b/>
          <w:color w:val="000000"/>
          <w:sz w:val="24"/>
          <w:szCs w:val="24"/>
          <w:lang w:eastAsia="pl-PL"/>
        </w:rPr>
      </w:pPr>
      <w:r>
        <w:rPr>
          <w:rFonts w:asciiTheme="majorHAnsi" w:eastAsia="Calibri" w:hAnsiTheme="majorHAnsi" w:cs="Arial"/>
          <w:b/>
          <w:color w:val="000000"/>
          <w:sz w:val="24"/>
          <w:szCs w:val="24"/>
          <w:lang w:eastAsia="pl-PL"/>
        </w:rPr>
        <w:tab/>
      </w:r>
      <w:r w:rsidRPr="00B60468">
        <w:rPr>
          <w:rFonts w:asciiTheme="majorHAnsi" w:eastAsia="Calibri" w:hAnsiTheme="majorHAnsi" w:cs="Arial"/>
          <w:b/>
          <w:color w:val="000000"/>
          <w:sz w:val="24"/>
          <w:szCs w:val="24"/>
          <w:lang w:eastAsia="pl-PL"/>
        </w:rPr>
        <w:t xml:space="preserve">Nr: 91 1020 3147 0000 8002 0144 0320 </w:t>
      </w:r>
    </w:p>
    <w:p w14:paraId="5F20FB09" w14:textId="7DD28A05" w:rsidR="001523C1" w:rsidRPr="00400599" w:rsidRDefault="00B60468" w:rsidP="00B60468">
      <w:pPr>
        <w:pStyle w:val="Kolorowalistaakcent11"/>
        <w:tabs>
          <w:tab w:val="left" w:pos="709"/>
        </w:tabs>
        <w:spacing w:before="0" w:after="0" w:line="276" w:lineRule="auto"/>
        <w:ind w:left="444"/>
        <w:rPr>
          <w:rFonts w:asciiTheme="majorHAnsi" w:eastAsia="Calibri" w:hAnsiTheme="majorHAnsi" w:cs="Arial"/>
          <w:b/>
          <w:color w:val="000000"/>
          <w:sz w:val="24"/>
          <w:szCs w:val="24"/>
          <w:lang w:eastAsia="pl-PL"/>
        </w:rPr>
      </w:pPr>
      <w:r>
        <w:rPr>
          <w:rFonts w:asciiTheme="majorHAnsi" w:eastAsia="Calibri" w:hAnsiTheme="majorHAnsi" w:cs="Arial"/>
          <w:b/>
          <w:color w:val="000000"/>
          <w:sz w:val="24"/>
          <w:szCs w:val="24"/>
          <w:lang w:eastAsia="pl-PL"/>
        </w:rPr>
        <w:tab/>
      </w:r>
      <w:r w:rsidRPr="00B60468">
        <w:rPr>
          <w:rFonts w:asciiTheme="majorHAnsi" w:eastAsia="Calibri" w:hAnsiTheme="majorHAnsi" w:cs="Arial"/>
          <w:b/>
          <w:color w:val="000000"/>
          <w:sz w:val="24"/>
          <w:szCs w:val="24"/>
          <w:lang w:eastAsia="pl-PL"/>
        </w:rPr>
        <w:t>z adnotacją: „</w:t>
      </w:r>
      <w:r>
        <w:rPr>
          <w:rFonts w:asciiTheme="majorHAnsi" w:eastAsia="Calibri" w:hAnsiTheme="majorHAnsi" w:cs="Arial"/>
          <w:b/>
          <w:color w:val="000000"/>
          <w:sz w:val="24"/>
          <w:szCs w:val="24"/>
          <w:lang w:eastAsia="pl-PL"/>
        </w:rPr>
        <w:t>ZNWU</w:t>
      </w:r>
      <w:r w:rsidRPr="00B60468">
        <w:rPr>
          <w:rFonts w:asciiTheme="majorHAnsi" w:eastAsia="Calibri" w:hAnsiTheme="majorHAnsi" w:cs="Arial"/>
          <w:b/>
          <w:color w:val="000000"/>
          <w:sz w:val="24"/>
          <w:szCs w:val="24"/>
          <w:lang w:eastAsia="pl-PL"/>
        </w:rPr>
        <w:t xml:space="preserve"> – Znak sprawy: RI.271.2</w:t>
      </w:r>
      <w:r w:rsidR="009E0105">
        <w:rPr>
          <w:rFonts w:asciiTheme="majorHAnsi" w:eastAsia="Calibri" w:hAnsiTheme="majorHAnsi" w:cs="Arial"/>
          <w:b/>
          <w:color w:val="000000"/>
          <w:sz w:val="24"/>
          <w:szCs w:val="24"/>
          <w:lang w:eastAsia="pl-PL"/>
        </w:rPr>
        <w:t>3.</w:t>
      </w:r>
      <w:r w:rsidRPr="00B60468">
        <w:rPr>
          <w:rFonts w:asciiTheme="majorHAnsi" w:eastAsia="Calibri" w:hAnsiTheme="majorHAnsi" w:cs="Arial"/>
          <w:b/>
          <w:color w:val="000000"/>
          <w:sz w:val="24"/>
          <w:szCs w:val="24"/>
          <w:lang w:eastAsia="pl-PL"/>
        </w:rPr>
        <w:t>202</w:t>
      </w:r>
      <w:r w:rsidR="009E0105">
        <w:rPr>
          <w:rFonts w:asciiTheme="majorHAnsi" w:eastAsia="Calibri" w:hAnsiTheme="majorHAnsi" w:cs="Arial"/>
          <w:b/>
          <w:color w:val="000000"/>
          <w:sz w:val="24"/>
          <w:szCs w:val="24"/>
          <w:lang w:eastAsia="pl-PL"/>
        </w:rPr>
        <w:t>6</w:t>
      </w:r>
      <w:r w:rsidR="001523C1" w:rsidRPr="001C1987">
        <w:rPr>
          <w:rFonts w:ascii="Cambria" w:hAnsi="Cambria" w:cs="Arial"/>
          <w:bCs/>
          <w:vanish/>
        </w:rPr>
        <w:tab/>
      </w:r>
      <w:r w:rsidR="001523C1" w:rsidRPr="001C1987">
        <w:rPr>
          <w:rFonts w:ascii="Cambria" w:hAnsi="Cambria" w:cs="Arial"/>
          <w:bCs/>
          <w:vanish/>
        </w:rPr>
        <w:tab/>
      </w:r>
    </w:p>
    <w:p w14:paraId="0F4B5FCA" w14:textId="77777777" w:rsidR="001523C1" w:rsidRPr="001C1987" w:rsidRDefault="001523C1" w:rsidP="001523C1">
      <w:pPr>
        <w:spacing w:line="276" w:lineRule="auto"/>
        <w:ind w:firstLine="709"/>
        <w:rPr>
          <w:rFonts w:ascii="Cambria" w:hAnsi="Cambria"/>
          <w:b/>
          <w:snapToGrid w:val="0"/>
        </w:rPr>
      </w:pPr>
      <w:r w:rsidRPr="001C1987">
        <w:rPr>
          <w:rFonts w:ascii="Cambria" w:hAnsi="Cambria"/>
          <w:i/>
        </w:rPr>
        <w:t>/</w:t>
      </w:r>
      <w:r w:rsidRPr="001C1987">
        <w:rPr>
          <w:rFonts w:ascii="Cambria" w:hAnsi="Cambria"/>
          <w:i/>
          <w:snapToGrid w:val="0"/>
        </w:rPr>
        <w:t>ważne tylko w przypadku potwierdzenia wpływu na konto Zamawiającego/</w:t>
      </w:r>
      <w:r w:rsidRPr="001C1987">
        <w:rPr>
          <w:rFonts w:ascii="Cambria" w:hAnsi="Cambria"/>
          <w:snapToGrid w:val="0"/>
        </w:rPr>
        <w:t>,</w:t>
      </w:r>
    </w:p>
    <w:p w14:paraId="59A681DA" w14:textId="77777777" w:rsidR="002D5F80" w:rsidRDefault="00F23968" w:rsidP="00FF665E">
      <w:pPr>
        <w:pStyle w:val="Kolorowalistaakcent11"/>
        <w:numPr>
          <w:ilvl w:val="1"/>
          <w:numId w:val="20"/>
        </w:numPr>
        <w:spacing w:before="0" w:after="0" w:line="276" w:lineRule="auto"/>
        <w:ind w:left="709" w:hanging="709"/>
        <w:rPr>
          <w:rFonts w:asciiTheme="majorHAnsi" w:hAnsiTheme="majorHAnsi" w:cs="Helvetica"/>
          <w:bCs/>
          <w:sz w:val="24"/>
          <w:szCs w:val="24"/>
        </w:rPr>
      </w:pPr>
      <w:r>
        <w:rPr>
          <w:rFonts w:asciiTheme="majorHAnsi" w:hAnsiTheme="majorHAnsi" w:cs="Helvetica"/>
          <w:bCs/>
          <w:sz w:val="24"/>
          <w:szCs w:val="24"/>
        </w:rPr>
        <w:lastRenderedPageBreak/>
        <w:t xml:space="preserve">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 </w:t>
      </w:r>
      <w:r>
        <w:rPr>
          <w:rFonts w:asciiTheme="majorHAnsi" w:hAnsiTheme="majorHAnsi"/>
          <w:color w:val="000000"/>
          <w:sz w:val="24"/>
          <w:szCs w:val="24"/>
          <w:shd w:val="clear" w:color="auto" w:fill="FFFFFF"/>
        </w:rPr>
        <w:t>W przypadku wniesienia wadium w pieniądzu Wykonawca może wyrazić zgodę na zaliczenie kwoty wadium na poczet zabezpieczenia.</w:t>
      </w:r>
    </w:p>
    <w:p w14:paraId="182753CD" w14:textId="77777777" w:rsidR="00B7622B" w:rsidRPr="00C6306E" w:rsidRDefault="00B7622B" w:rsidP="00B7622B">
      <w:pPr>
        <w:pStyle w:val="Kolorowalistaakcent11"/>
        <w:numPr>
          <w:ilvl w:val="1"/>
          <w:numId w:val="20"/>
        </w:numPr>
        <w:spacing w:before="0" w:after="0" w:line="276" w:lineRule="auto"/>
        <w:ind w:left="709" w:hanging="709"/>
        <w:rPr>
          <w:rFonts w:asciiTheme="majorHAnsi" w:hAnsiTheme="majorHAnsi" w:cs="Helvetica"/>
          <w:bCs/>
          <w:sz w:val="24"/>
          <w:szCs w:val="24"/>
        </w:rPr>
      </w:pPr>
      <w:r w:rsidRPr="00107981">
        <w:rPr>
          <w:rFonts w:asciiTheme="majorHAnsi" w:hAnsiTheme="majorHAnsi"/>
          <w:color w:val="000000"/>
          <w:sz w:val="24"/>
          <w:szCs w:val="24"/>
          <w:shd w:val="clear" w:color="auto" w:fill="FFFFFF"/>
        </w:rPr>
        <w:t>Zabezpieczenie służy pokryciu roszczeń z tytułu niewykonania lub nienależytego wykonania umowy.</w:t>
      </w:r>
      <w:r>
        <w:rPr>
          <w:rFonts w:asciiTheme="majorHAnsi" w:hAnsiTheme="majorHAnsi"/>
          <w:color w:val="000000"/>
          <w:sz w:val="24"/>
          <w:szCs w:val="24"/>
          <w:shd w:val="clear" w:color="auto" w:fill="FFFFFF"/>
        </w:rPr>
        <w:t xml:space="preserve"> </w:t>
      </w:r>
      <w:r w:rsidRPr="00C6306E">
        <w:rPr>
          <w:rFonts w:asciiTheme="majorHAnsi" w:hAnsiTheme="majorHAnsi" w:cs="Calibri"/>
          <w:color w:val="000000"/>
          <w:sz w:val="24"/>
          <w:szCs w:val="24"/>
        </w:rPr>
        <w:t>Kwota stanowiąca 70% zabezpieczenia należytego wykonania umowy, zostanie zwrócona w terminie 30 dni od dnia podpisania protokołu odbioru końcowego.</w:t>
      </w:r>
    </w:p>
    <w:p w14:paraId="37C6AF6C" w14:textId="77777777" w:rsidR="00B7622B" w:rsidRPr="00D156FC" w:rsidRDefault="00B7622B" w:rsidP="00B7622B">
      <w:pPr>
        <w:pStyle w:val="Kolorowalistaakcent11"/>
        <w:numPr>
          <w:ilvl w:val="1"/>
          <w:numId w:val="20"/>
        </w:numPr>
        <w:spacing w:before="0" w:after="0" w:line="276" w:lineRule="auto"/>
        <w:ind w:left="709" w:hanging="709"/>
        <w:rPr>
          <w:rFonts w:asciiTheme="majorHAnsi" w:hAnsiTheme="majorHAnsi" w:cs="Helvetica"/>
          <w:bCs/>
          <w:sz w:val="24"/>
          <w:szCs w:val="24"/>
        </w:rPr>
      </w:pPr>
      <w:r w:rsidRPr="00D156FC">
        <w:rPr>
          <w:rFonts w:asciiTheme="majorHAnsi" w:hAnsiTheme="majorHAnsi" w:cs="Calibri"/>
          <w:color w:val="000000"/>
          <w:sz w:val="24"/>
          <w:szCs w:val="24"/>
        </w:rPr>
        <w:t>Kwota pozostawiona na zabezpieczenie roszczeń z tytułu rękojmi za wady                         i gwarancji, wynosząca 30% wartości zabezpieczenia należytego wykonania umowy, zostanie zwrócona nie później niż w 15 dniu po upływie</w:t>
      </w:r>
      <w:r>
        <w:rPr>
          <w:rFonts w:asciiTheme="majorHAnsi" w:hAnsiTheme="majorHAnsi" w:cs="Calibri"/>
          <w:color w:val="000000"/>
          <w:sz w:val="24"/>
          <w:szCs w:val="24"/>
        </w:rPr>
        <w:t xml:space="preserve"> najdłuższego z okresów przewidzianych w umowie: rękojmi lub gwarancji</w:t>
      </w:r>
      <w:r w:rsidRPr="00D156FC">
        <w:rPr>
          <w:rFonts w:asciiTheme="majorHAnsi" w:hAnsiTheme="majorHAnsi" w:cs="Calibri"/>
          <w:color w:val="000000"/>
          <w:sz w:val="24"/>
          <w:szCs w:val="24"/>
        </w:rPr>
        <w:t>.</w:t>
      </w:r>
    </w:p>
    <w:p w14:paraId="5C4494CE" w14:textId="77777777" w:rsidR="00B7622B" w:rsidRPr="00C6306E" w:rsidRDefault="00B7622B" w:rsidP="00B7622B">
      <w:pPr>
        <w:pStyle w:val="Kolorowalistaakcent11"/>
        <w:numPr>
          <w:ilvl w:val="1"/>
          <w:numId w:val="20"/>
        </w:numPr>
        <w:spacing w:before="0" w:after="0" w:line="276" w:lineRule="auto"/>
        <w:ind w:left="709" w:hanging="709"/>
        <w:rPr>
          <w:rFonts w:asciiTheme="majorHAnsi" w:hAnsiTheme="majorHAnsi" w:cs="Helvetica"/>
          <w:bCs/>
          <w:sz w:val="24"/>
          <w:szCs w:val="24"/>
        </w:rPr>
      </w:pPr>
      <w:r w:rsidRPr="00D156FC">
        <w:rPr>
          <w:rFonts w:asciiTheme="majorHAnsi" w:hAnsiTheme="majorHAnsi" w:cs="Calibri"/>
          <w:color w:val="000000"/>
          <w:sz w:val="24"/>
          <w:szCs w:val="24"/>
        </w:rPr>
        <w:t>W trakcie realizacji umowy</w:t>
      </w:r>
      <w:r w:rsidRPr="00C6306E">
        <w:rPr>
          <w:rFonts w:asciiTheme="majorHAnsi" w:hAnsiTheme="majorHAnsi" w:cs="Calibri"/>
          <w:color w:val="000000"/>
          <w:sz w:val="24"/>
          <w:szCs w:val="24"/>
        </w:rPr>
        <w:t xml:space="preserve"> </w:t>
      </w:r>
      <w:r>
        <w:rPr>
          <w:rFonts w:asciiTheme="majorHAnsi" w:hAnsiTheme="majorHAnsi" w:cs="Calibri"/>
          <w:color w:val="000000"/>
          <w:sz w:val="24"/>
          <w:szCs w:val="24"/>
        </w:rPr>
        <w:t>Wykonawca</w:t>
      </w:r>
      <w:r w:rsidRPr="00C6306E">
        <w:rPr>
          <w:rFonts w:asciiTheme="majorHAnsi" w:hAnsiTheme="majorHAnsi" w:cs="Calibri"/>
          <w:color w:val="000000"/>
          <w:sz w:val="24"/>
          <w:szCs w:val="24"/>
        </w:rPr>
        <w:t xml:space="preserve">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4E0D831E" w14:textId="62DBBC3E" w:rsidR="00B7622B" w:rsidRPr="00C6306E" w:rsidRDefault="00B7622B" w:rsidP="00B7622B">
      <w:pPr>
        <w:pStyle w:val="Kolorowalistaakcent11"/>
        <w:numPr>
          <w:ilvl w:val="1"/>
          <w:numId w:val="20"/>
        </w:numPr>
        <w:spacing w:before="0" w:after="0" w:line="276" w:lineRule="auto"/>
        <w:ind w:left="709" w:hanging="709"/>
        <w:rPr>
          <w:rFonts w:asciiTheme="majorHAnsi" w:hAnsiTheme="majorHAnsi" w:cs="Helvetica"/>
          <w:bCs/>
          <w:sz w:val="24"/>
          <w:szCs w:val="24"/>
        </w:rPr>
      </w:pPr>
      <w:r w:rsidRPr="00C6306E">
        <w:rPr>
          <w:rFonts w:asciiTheme="majorHAnsi" w:hAnsiTheme="majorHAnsi" w:cs="Helvetica"/>
          <w:bCs/>
          <w:sz w:val="24"/>
          <w:szCs w:val="24"/>
        </w:rPr>
        <w:t xml:space="preserve">W sytuacji, gdy wystąpi konieczność przedłużenia terminu realizacji umowy, </w:t>
      </w:r>
      <w:r>
        <w:rPr>
          <w:rFonts w:asciiTheme="majorHAnsi" w:hAnsiTheme="majorHAnsi" w:cs="Helvetica"/>
          <w:bCs/>
          <w:sz w:val="24"/>
          <w:szCs w:val="24"/>
        </w:rPr>
        <w:t>Wykonawca</w:t>
      </w:r>
      <w:r w:rsidRPr="00C6306E">
        <w:rPr>
          <w:rFonts w:asciiTheme="majorHAnsi" w:hAnsiTheme="majorHAnsi" w:cs="Helvetica"/>
          <w:bCs/>
          <w:sz w:val="24"/>
          <w:szCs w:val="24"/>
        </w:rPr>
        <w:t xml:space="preserve"> przed zawarciem aneksu, zobowiązany jest do przedłużenia terminu ważności wniesionego zabezpieczenia </w:t>
      </w:r>
      <w:r>
        <w:rPr>
          <w:rFonts w:asciiTheme="majorHAnsi" w:hAnsiTheme="majorHAnsi" w:cs="Helvetica"/>
          <w:bCs/>
          <w:sz w:val="24"/>
          <w:szCs w:val="24"/>
        </w:rPr>
        <w:t>wniesionego w formie innej niż pieniężna</w:t>
      </w:r>
      <w:r w:rsidRPr="00C6306E">
        <w:rPr>
          <w:rFonts w:asciiTheme="majorHAnsi" w:hAnsiTheme="majorHAnsi" w:cs="Helvetica"/>
          <w:bCs/>
          <w:sz w:val="24"/>
          <w:szCs w:val="24"/>
        </w:rPr>
        <w:t xml:space="preserve">, albo jeśli nie jest to możliwe, do wniesienia nowego zabezpieczenia, na warunkach zaakceptowanych przez </w:t>
      </w:r>
      <w:r>
        <w:rPr>
          <w:rFonts w:asciiTheme="majorHAnsi" w:hAnsiTheme="majorHAnsi" w:cs="Helvetica"/>
          <w:bCs/>
          <w:sz w:val="24"/>
          <w:szCs w:val="24"/>
        </w:rPr>
        <w:t>Zamawiającego</w:t>
      </w:r>
      <w:r w:rsidRPr="00C6306E">
        <w:rPr>
          <w:rFonts w:asciiTheme="majorHAnsi" w:hAnsiTheme="majorHAnsi" w:cs="Helvetica"/>
          <w:bCs/>
          <w:sz w:val="24"/>
          <w:szCs w:val="24"/>
        </w:rPr>
        <w:t>, na okres wynikający</w:t>
      </w:r>
      <w:r>
        <w:rPr>
          <w:rFonts w:asciiTheme="majorHAnsi" w:hAnsiTheme="majorHAnsi" w:cs="Helvetica"/>
          <w:bCs/>
          <w:sz w:val="24"/>
          <w:szCs w:val="24"/>
        </w:rPr>
        <w:t xml:space="preserve"> </w:t>
      </w:r>
      <w:r w:rsidRPr="00C6306E">
        <w:rPr>
          <w:rFonts w:asciiTheme="majorHAnsi" w:hAnsiTheme="majorHAnsi" w:cs="Helvetica"/>
          <w:bCs/>
          <w:sz w:val="24"/>
          <w:szCs w:val="24"/>
        </w:rPr>
        <w:t>z aneksu do umowy.</w:t>
      </w:r>
    </w:p>
    <w:p w14:paraId="4AEF1831" w14:textId="77777777" w:rsidR="002E7A65" w:rsidRDefault="002E7A65" w:rsidP="004322FA">
      <w:pPr>
        <w:pStyle w:val="Kolorowalistaakcent11"/>
        <w:spacing w:before="0" w:after="0" w:line="276" w:lineRule="auto"/>
        <w:ind w:left="709"/>
        <w:rPr>
          <w:rFonts w:asciiTheme="majorHAnsi" w:hAnsiTheme="majorHAnsi" w:cs="Helvetica"/>
          <w:bCs/>
          <w:sz w:val="24"/>
          <w:szCs w:val="24"/>
        </w:rPr>
      </w:pPr>
    </w:p>
    <w:p w14:paraId="220CF30E" w14:textId="77777777" w:rsidR="00764BF7" w:rsidRDefault="00764BF7" w:rsidP="004322FA">
      <w:pPr>
        <w:pStyle w:val="Kolorowalistaakcent11"/>
        <w:spacing w:before="0" w:after="0" w:line="276" w:lineRule="auto"/>
        <w:ind w:left="709"/>
        <w:rPr>
          <w:rFonts w:asciiTheme="majorHAnsi" w:hAnsiTheme="majorHAnsi" w:cs="Helvetica"/>
          <w:bCs/>
          <w:sz w:val="24"/>
          <w:szCs w:val="24"/>
        </w:rPr>
      </w:pPr>
    </w:p>
    <w:tbl>
      <w:tblPr>
        <w:tblW w:w="9073" w:type="dxa"/>
        <w:jc w:val="center"/>
        <w:tblLayout w:type="fixed"/>
        <w:tblLook w:val="00A0" w:firstRow="1" w:lastRow="0" w:firstColumn="1" w:lastColumn="0" w:noHBand="0" w:noVBand="0"/>
      </w:tblPr>
      <w:tblGrid>
        <w:gridCol w:w="9073"/>
      </w:tblGrid>
      <w:tr w:rsidR="002D5F80" w14:paraId="3829BC90" w14:textId="77777777" w:rsidTr="00CB68EB">
        <w:trPr>
          <w:jc w:val="center"/>
        </w:trPr>
        <w:tc>
          <w:tcPr>
            <w:tcW w:w="9073" w:type="dxa"/>
            <w:tcBorders>
              <w:bottom w:val="single" w:sz="4" w:space="0" w:color="000000"/>
            </w:tcBorders>
            <w:shd w:val="clear" w:color="auto" w:fill="D9D9D9" w:themeFill="background1" w:themeFillShade="D9"/>
          </w:tcPr>
          <w:p w14:paraId="517FED16"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21</w:t>
            </w:r>
          </w:p>
          <w:p w14:paraId="33B7444D" w14:textId="77777777" w:rsidR="002D5F80" w:rsidRDefault="00F23968" w:rsidP="004322FA">
            <w:pPr>
              <w:widowControl w:val="0"/>
              <w:spacing w:line="276" w:lineRule="auto"/>
              <w:contextualSpacing/>
              <w:jc w:val="center"/>
              <w:textAlignment w:val="baseline"/>
              <w:rPr>
                <w:rFonts w:asciiTheme="majorHAnsi" w:hAnsiTheme="majorHAnsi"/>
                <w:b/>
                <w:sz w:val="26"/>
                <w:szCs w:val="26"/>
              </w:rPr>
            </w:pPr>
            <w:r>
              <w:rPr>
                <w:rFonts w:asciiTheme="majorHAnsi" w:hAnsiTheme="majorHAnsi"/>
                <w:b/>
                <w:sz w:val="26"/>
                <w:szCs w:val="26"/>
              </w:rPr>
              <w:t xml:space="preserve">PROJEKTOWANE POSTANOWIENIA UMOWY W SPRAWIE ZAMÓWIENIA </w:t>
            </w:r>
          </w:p>
          <w:p w14:paraId="18C4199D" w14:textId="77777777" w:rsidR="002D5F80" w:rsidRDefault="00F23968" w:rsidP="004322FA">
            <w:pPr>
              <w:widowControl w:val="0"/>
              <w:spacing w:line="276" w:lineRule="auto"/>
              <w:contextualSpacing/>
              <w:jc w:val="center"/>
              <w:textAlignment w:val="baseline"/>
              <w:rPr>
                <w:rFonts w:asciiTheme="majorHAnsi" w:hAnsiTheme="majorHAnsi"/>
                <w:b/>
                <w:sz w:val="26"/>
                <w:szCs w:val="26"/>
              </w:rPr>
            </w:pPr>
            <w:r>
              <w:rPr>
                <w:rFonts w:asciiTheme="majorHAnsi" w:hAnsiTheme="majorHAnsi"/>
                <w:b/>
                <w:sz w:val="26"/>
                <w:szCs w:val="26"/>
              </w:rPr>
              <w:t xml:space="preserve">PUBLICZNEGO, KTÓRE ZOSTANĄ WPROWADZONE DO UMOWY </w:t>
            </w:r>
          </w:p>
          <w:p w14:paraId="36175522"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W SPRAWIE ZAMÓWIENIA PUBLICZNEGO</w:t>
            </w:r>
          </w:p>
        </w:tc>
      </w:tr>
    </w:tbl>
    <w:p w14:paraId="7BF87F87" w14:textId="77777777" w:rsidR="00346795" w:rsidRDefault="00346795" w:rsidP="00346795">
      <w:pPr>
        <w:pStyle w:val="Kolorowalistaakcent11"/>
        <w:widowControl w:val="0"/>
        <w:spacing w:line="276" w:lineRule="auto"/>
        <w:ind w:left="709"/>
        <w:outlineLvl w:val="3"/>
        <w:rPr>
          <w:rFonts w:asciiTheme="majorHAnsi" w:hAnsiTheme="majorHAnsi"/>
          <w:sz w:val="24"/>
          <w:szCs w:val="24"/>
        </w:rPr>
      </w:pPr>
    </w:p>
    <w:p w14:paraId="3F14A05E" w14:textId="77777777" w:rsidR="002D5F80" w:rsidRDefault="00F23968" w:rsidP="00FF665E">
      <w:pPr>
        <w:pStyle w:val="Kolorowalistaakcent11"/>
        <w:widowControl w:val="0"/>
        <w:numPr>
          <w:ilvl w:val="1"/>
          <w:numId w:val="21"/>
        </w:numPr>
        <w:spacing w:line="276" w:lineRule="auto"/>
        <w:ind w:left="709" w:hanging="709"/>
        <w:outlineLvl w:val="3"/>
        <w:rPr>
          <w:rFonts w:asciiTheme="majorHAnsi" w:hAnsiTheme="majorHAnsi"/>
          <w:sz w:val="24"/>
          <w:szCs w:val="24"/>
        </w:rPr>
      </w:pPr>
      <w:r>
        <w:rPr>
          <w:rFonts w:asciiTheme="majorHAnsi" w:hAnsiTheme="majorHAnsi"/>
          <w:sz w:val="24"/>
          <w:szCs w:val="24"/>
        </w:rPr>
        <w:t xml:space="preserve">Projekt Umowy stanowi </w:t>
      </w:r>
      <w:r>
        <w:rPr>
          <w:rFonts w:asciiTheme="majorHAnsi" w:hAnsiTheme="majorHAnsi"/>
          <w:b/>
          <w:sz w:val="24"/>
          <w:szCs w:val="24"/>
        </w:rPr>
        <w:t>Załącznik Nr 2 do SWZ</w:t>
      </w:r>
      <w:r>
        <w:rPr>
          <w:rFonts w:asciiTheme="majorHAnsi" w:hAnsiTheme="majorHAnsi"/>
          <w:sz w:val="24"/>
          <w:szCs w:val="24"/>
        </w:rPr>
        <w:t>.</w:t>
      </w:r>
    </w:p>
    <w:p w14:paraId="15590653" w14:textId="77777777" w:rsidR="00FF325D" w:rsidRPr="00C676F1" w:rsidRDefault="00F23968" w:rsidP="00FF665E">
      <w:pPr>
        <w:pStyle w:val="Kolorowalistaakcent11"/>
        <w:widowControl w:val="0"/>
        <w:numPr>
          <w:ilvl w:val="1"/>
          <w:numId w:val="21"/>
        </w:numPr>
        <w:spacing w:line="276" w:lineRule="auto"/>
        <w:ind w:left="709" w:hanging="709"/>
        <w:outlineLvl w:val="3"/>
        <w:rPr>
          <w:rFonts w:asciiTheme="majorHAnsi" w:hAnsiTheme="majorHAnsi"/>
          <w:sz w:val="24"/>
          <w:szCs w:val="24"/>
        </w:rPr>
      </w:pPr>
      <w:r>
        <w:rPr>
          <w:rFonts w:asciiTheme="majorHAnsi" w:hAnsiTheme="majorHAnsi"/>
          <w:sz w:val="24"/>
          <w:szCs w:val="24"/>
        </w:rPr>
        <w:t>Zamawiający przewiduje możliwości wprowadzenia zmian do zawartej umowy, na podstawie art. 454-455 ustawy Pzp oraz postanowień Projektu Umowy.</w:t>
      </w:r>
    </w:p>
    <w:p w14:paraId="13545F45" w14:textId="77777777" w:rsidR="0058501D" w:rsidRDefault="0058501D" w:rsidP="004322FA">
      <w:pPr>
        <w:pStyle w:val="Kolorowalistaakcent11"/>
        <w:widowControl w:val="0"/>
        <w:spacing w:line="276" w:lineRule="auto"/>
        <w:ind w:left="709"/>
        <w:outlineLvl w:val="3"/>
        <w:rPr>
          <w:rFonts w:asciiTheme="majorHAnsi" w:hAnsiTheme="majorHAnsi"/>
          <w:sz w:val="10"/>
          <w:szCs w:val="10"/>
        </w:rPr>
      </w:pPr>
    </w:p>
    <w:p w14:paraId="26D787A0" w14:textId="77777777" w:rsidR="00715CCF" w:rsidRDefault="00715CCF" w:rsidP="004322FA">
      <w:pPr>
        <w:pStyle w:val="Kolorowalistaakcent11"/>
        <w:widowControl w:val="0"/>
        <w:spacing w:line="276" w:lineRule="auto"/>
        <w:ind w:left="709"/>
        <w:outlineLvl w:val="3"/>
        <w:rPr>
          <w:rFonts w:asciiTheme="majorHAnsi" w:hAnsiTheme="majorHAnsi"/>
          <w:sz w:val="10"/>
          <w:szCs w:val="10"/>
        </w:rPr>
      </w:pPr>
    </w:p>
    <w:tbl>
      <w:tblPr>
        <w:tblW w:w="9073" w:type="dxa"/>
        <w:jc w:val="center"/>
        <w:tblLayout w:type="fixed"/>
        <w:tblLook w:val="04A0" w:firstRow="1" w:lastRow="0" w:firstColumn="1" w:lastColumn="0" w:noHBand="0" w:noVBand="1"/>
      </w:tblPr>
      <w:tblGrid>
        <w:gridCol w:w="9073"/>
      </w:tblGrid>
      <w:tr w:rsidR="002D5F80" w14:paraId="27FBD74C" w14:textId="77777777" w:rsidTr="00CB68EB">
        <w:trPr>
          <w:trHeight w:val="507"/>
          <w:jc w:val="center"/>
        </w:trPr>
        <w:tc>
          <w:tcPr>
            <w:tcW w:w="9073" w:type="dxa"/>
            <w:tcBorders>
              <w:bottom w:val="single" w:sz="4" w:space="0" w:color="000000"/>
            </w:tcBorders>
            <w:shd w:val="clear" w:color="auto" w:fill="D9D9D9" w:themeFill="background1" w:themeFillShade="D9"/>
          </w:tcPr>
          <w:p w14:paraId="357AC963" w14:textId="77777777" w:rsidR="002D5F80" w:rsidRDefault="00F23968" w:rsidP="004322FA">
            <w:pPr>
              <w:widowControl w:val="0"/>
              <w:spacing w:line="276" w:lineRule="auto"/>
              <w:contextualSpacing/>
              <w:jc w:val="center"/>
              <w:textAlignment w:val="baseline"/>
              <w:rPr>
                <w:rFonts w:asciiTheme="majorHAnsi" w:hAnsiTheme="majorHAnsi"/>
                <w:color w:val="000000"/>
                <w:sz w:val="26"/>
                <w:szCs w:val="26"/>
              </w:rPr>
            </w:pPr>
            <w:r>
              <w:rPr>
                <w:rFonts w:asciiTheme="majorHAnsi" w:hAnsiTheme="majorHAnsi"/>
                <w:color w:val="000000"/>
                <w:sz w:val="26"/>
                <w:szCs w:val="26"/>
              </w:rPr>
              <w:t>Rozdział 22</w:t>
            </w:r>
          </w:p>
          <w:p w14:paraId="428CA0A6" w14:textId="77777777" w:rsidR="002D5F80" w:rsidRDefault="00F23968" w:rsidP="004322FA">
            <w:pPr>
              <w:widowControl w:val="0"/>
              <w:spacing w:line="276" w:lineRule="auto"/>
              <w:contextualSpacing/>
              <w:jc w:val="center"/>
              <w:textAlignment w:val="baseline"/>
              <w:rPr>
                <w:rFonts w:asciiTheme="majorHAnsi" w:hAnsiTheme="majorHAnsi"/>
                <w:color w:val="000000"/>
              </w:rPr>
            </w:pPr>
            <w:r>
              <w:rPr>
                <w:rFonts w:asciiTheme="majorHAnsi" w:hAnsiTheme="majorHAnsi"/>
                <w:b/>
                <w:color w:val="000000"/>
                <w:sz w:val="26"/>
                <w:szCs w:val="26"/>
              </w:rPr>
              <w:t>OCHRONA DANYCH OSOBOWYCH</w:t>
            </w:r>
          </w:p>
        </w:tc>
      </w:tr>
    </w:tbl>
    <w:p w14:paraId="46C76D14" w14:textId="77777777" w:rsidR="002D5F80" w:rsidRDefault="00F23968" w:rsidP="004322FA">
      <w:pPr>
        <w:spacing w:line="276" w:lineRule="auto"/>
        <w:jc w:val="both"/>
        <w:rPr>
          <w:rFonts w:asciiTheme="majorHAnsi" w:hAnsiTheme="majorHAnsi" w:cs="Arial"/>
          <w:b/>
        </w:rPr>
      </w:pPr>
      <w:r>
        <w:rPr>
          <w:rFonts w:asciiTheme="majorHAnsi" w:hAnsiTheme="majorHAnsi" w:cs="Arial"/>
        </w:rPr>
        <w:t xml:space="preserve">Zgodnie z art. 13 ust. 1 i 2 rozporządzenia Parlamentu Europejskiego i Rady (UE) 2016/679 z dnia 27 kwietnia 2016 r. w sprawie ochrony osób fizycznych w związku z przetwarzaniem danych osobowych i w sprawie swobodnego przepływu takich danych </w:t>
      </w:r>
      <w:r>
        <w:rPr>
          <w:rFonts w:asciiTheme="majorHAnsi" w:hAnsiTheme="majorHAnsi" w:cs="Arial"/>
        </w:rPr>
        <w:lastRenderedPageBreak/>
        <w:t xml:space="preserve">oraz uchylenia dyrektywy 95/46/WE (ogólne rozporządzenie o ochronie danych) (Dz. Urz. UE L 119 z 04.05.2016, str. 1), dalej </w:t>
      </w:r>
      <w:r>
        <w:rPr>
          <w:rFonts w:asciiTheme="majorHAnsi" w:hAnsiTheme="majorHAnsi" w:cs="Arial"/>
          <w:i/>
          <w:iCs/>
        </w:rPr>
        <w:t>„RODO”,</w:t>
      </w:r>
      <w:r>
        <w:rPr>
          <w:rFonts w:asciiTheme="majorHAnsi" w:hAnsiTheme="majorHAnsi" w:cs="Arial"/>
        </w:rPr>
        <w:t xml:space="preserve"> </w:t>
      </w:r>
      <w:r>
        <w:rPr>
          <w:rFonts w:asciiTheme="majorHAnsi" w:hAnsiTheme="majorHAnsi" w:cs="Arial"/>
          <w:b/>
        </w:rPr>
        <w:t xml:space="preserve">Zamawiający informuje, że: </w:t>
      </w:r>
    </w:p>
    <w:p w14:paraId="6CF651E1" w14:textId="4C7A6853" w:rsidR="002D5F80" w:rsidRPr="00020E9D" w:rsidRDefault="00FF325D" w:rsidP="00020E9D">
      <w:pPr>
        <w:pStyle w:val="Akapitzlist"/>
        <w:numPr>
          <w:ilvl w:val="0"/>
          <w:numId w:val="40"/>
        </w:numPr>
        <w:spacing w:before="0" w:after="0" w:line="276" w:lineRule="auto"/>
        <w:ind w:left="426" w:hanging="426"/>
        <w:rPr>
          <w:rFonts w:asciiTheme="majorHAnsi" w:eastAsia="Times New Roman" w:hAnsiTheme="majorHAnsi" w:cs="Arial"/>
          <w:i/>
          <w:sz w:val="24"/>
          <w:szCs w:val="24"/>
          <w:lang w:eastAsia="pl-PL"/>
        </w:rPr>
      </w:pPr>
      <w:r w:rsidRPr="00020E9D">
        <w:rPr>
          <w:rFonts w:asciiTheme="majorHAnsi" w:eastAsia="Times New Roman" w:hAnsiTheme="majorHAnsi" w:cs="Arial"/>
          <w:sz w:val="24"/>
          <w:szCs w:val="24"/>
          <w:lang w:eastAsia="pl-PL"/>
        </w:rPr>
        <w:t>jest administratorem danych osobowych Wykonawcy oraz osób, których dane</w:t>
      </w:r>
      <w:r w:rsidR="00020E9D" w:rsidRPr="00020E9D">
        <w:rPr>
          <w:rFonts w:asciiTheme="majorHAnsi" w:eastAsia="Times New Roman" w:hAnsiTheme="majorHAnsi" w:cs="Arial"/>
          <w:sz w:val="24"/>
          <w:szCs w:val="24"/>
          <w:lang w:eastAsia="pl-PL"/>
        </w:rPr>
        <w:t xml:space="preserve"> </w:t>
      </w:r>
      <w:r w:rsidRPr="00020E9D">
        <w:rPr>
          <w:rFonts w:asciiTheme="majorHAnsi" w:eastAsia="Times New Roman" w:hAnsiTheme="majorHAnsi" w:cs="Arial"/>
          <w:sz w:val="24"/>
          <w:szCs w:val="24"/>
          <w:lang w:eastAsia="pl-PL"/>
        </w:rPr>
        <w:t>Wykonawca przekazał w niniejszym postępowaniu</w:t>
      </w:r>
      <w:r w:rsidRPr="00020E9D">
        <w:rPr>
          <w:rFonts w:asciiTheme="majorHAnsi" w:hAnsiTheme="majorHAnsi" w:cs="Arial"/>
          <w:i/>
          <w:sz w:val="24"/>
          <w:szCs w:val="24"/>
        </w:rPr>
        <w:t>;</w:t>
      </w:r>
      <w:r w:rsidR="00020E9D" w:rsidRPr="00020E9D">
        <w:rPr>
          <w:rFonts w:asciiTheme="majorHAnsi" w:hAnsiTheme="majorHAnsi" w:cs="Arial"/>
          <w:i/>
          <w:sz w:val="24"/>
          <w:szCs w:val="24"/>
        </w:rPr>
        <w:t xml:space="preserve"> </w:t>
      </w:r>
      <w:r w:rsidR="00F23968" w:rsidRPr="00020E9D">
        <w:rPr>
          <w:rFonts w:asciiTheme="majorHAnsi" w:hAnsiTheme="majorHAnsi" w:cs="Arial"/>
          <w:sz w:val="24"/>
          <w:szCs w:val="24"/>
        </w:rPr>
        <w:t xml:space="preserve">dane osobowe Wykonawcy przetwarzane będą na podstawie art. 6 ust. 1 lit. c RODO w celu związanym </w:t>
      </w:r>
      <w:r w:rsidR="00020E9D">
        <w:rPr>
          <w:rFonts w:asciiTheme="majorHAnsi" w:hAnsiTheme="majorHAnsi" w:cs="Arial"/>
          <w:sz w:val="24"/>
          <w:szCs w:val="24"/>
        </w:rPr>
        <w:t xml:space="preserve">                                         </w:t>
      </w:r>
      <w:r w:rsidR="00F23968" w:rsidRPr="00020E9D">
        <w:rPr>
          <w:rFonts w:asciiTheme="majorHAnsi" w:hAnsiTheme="majorHAnsi" w:cs="Arial"/>
          <w:sz w:val="24"/>
          <w:szCs w:val="24"/>
        </w:rPr>
        <w:t>z postępowaniem o udzielenie zamówienia publicznego na zadanie pn.: „</w:t>
      </w:r>
      <w:r w:rsidR="00020E9D" w:rsidRPr="00020E9D">
        <w:rPr>
          <w:rFonts w:ascii="Cambria" w:hAnsi="Cambria"/>
          <w:b/>
          <w:bCs/>
          <w:sz w:val="24"/>
          <w:szCs w:val="24"/>
        </w:rPr>
        <w:t xml:space="preserve">Budowa tężni przy Centrum Kultury Dawnej wraz z zagospodarowaniem terenu </w:t>
      </w:r>
      <w:r w:rsidR="00020E9D">
        <w:rPr>
          <w:rFonts w:ascii="Cambria" w:hAnsi="Cambria"/>
          <w:b/>
          <w:bCs/>
          <w:sz w:val="24"/>
          <w:szCs w:val="24"/>
        </w:rPr>
        <w:t xml:space="preserve">                               </w:t>
      </w:r>
      <w:r w:rsidR="00020E9D" w:rsidRPr="00020E9D">
        <w:rPr>
          <w:rFonts w:ascii="Cambria" w:hAnsi="Cambria"/>
          <w:b/>
          <w:bCs/>
          <w:sz w:val="24"/>
          <w:szCs w:val="24"/>
        </w:rPr>
        <w:t>w m. Wysokie”</w:t>
      </w:r>
      <w:r w:rsidR="00F23968" w:rsidRPr="00020E9D">
        <w:rPr>
          <w:rFonts w:asciiTheme="majorHAnsi" w:hAnsiTheme="majorHAnsi" w:cs="Arial"/>
          <w:sz w:val="24"/>
          <w:szCs w:val="24"/>
        </w:rPr>
        <w:t xml:space="preserve"> prowadzonym w trybie podstawowym</w:t>
      </w:r>
      <w:r w:rsidR="001523C1" w:rsidRPr="00020E9D">
        <w:rPr>
          <w:rFonts w:asciiTheme="majorHAnsi" w:hAnsiTheme="majorHAnsi" w:cs="Arial"/>
          <w:sz w:val="24"/>
          <w:szCs w:val="24"/>
        </w:rPr>
        <w:t xml:space="preserve"> bez negocjacji</w:t>
      </w:r>
      <w:r w:rsidR="00F23968" w:rsidRPr="00020E9D">
        <w:rPr>
          <w:rFonts w:asciiTheme="majorHAnsi" w:hAnsiTheme="majorHAnsi" w:cs="Arial"/>
          <w:sz w:val="24"/>
          <w:szCs w:val="24"/>
        </w:rPr>
        <w:t>;</w:t>
      </w:r>
    </w:p>
    <w:p w14:paraId="40B026E4" w14:textId="77777777" w:rsidR="002D5F80" w:rsidRDefault="00F23968" w:rsidP="00E44E10">
      <w:pPr>
        <w:pStyle w:val="Akapitzlist"/>
        <w:numPr>
          <w:ilvl w:val="0"/>
          <w:numId w:val="40"/>
        </w:numPr>
        <w:spacing w:before="0" w:after="0" w:line="276" w:lineRule="auto"/>
        <w:ind w:left="425" w:hanging="426"/>
        <w:rPr>
          <w:rFonts w:asciiTheme="majorHAnsi" w:eastAsia="Times New Roman" w:hAnsiTheme="majorHAnsi" w:cs="Arial"/>
          <w:i/>
          <w:sz w:val="24"/>
          <w:szCs w:val="24"/>
          <w:lang w:eastAsia="pl-PL"/>
        </w:rPr>
      </w:pPr>
      <w:r w:rsidRPr="00EE3E73">
        <w:rPr>
          <w:rFonts w:asciiTheme="majorHAnsi" w:eastAsia="Times New Roman" w:hAnsiTheme="majorHAnsi" w:cs="Arial"/>
          <w:sz w:val="24"/>
          <w:szCs w:val="24"/>
          <w:lang w:eastAsia="pl-PL"/>
        </w:rPr>
        <w:t>odbiorcami danych osobowych Wykonawcy będą osoby lub podmioty, którym</w:t>
      </w:r>
      <w:r>
        <w:rPr>
          <w:rFonts w:asciiTheme="majorHAnsi" w:eastAsia="Times New Roman" w:hAnsiTheme="majorHAnsi" w:cs="Arial"/>
          <w:sz w:val="24"/>
          <w:szCs w:val="24"/>
          <w:lang w:eastAsia="pl-PL"/>
        </w:rPr>
        <w:t xml:space="preserve"> udostępniona zostanie dokumentacja postępowania w oparciu o art. 18 oraz art. 74 ustawy </w:t>
      </w:r>
      <w:r w:rsidR="001523C1">
        <w:rPr>
          <w:rFonts w:asciiTheme="majorHAnsi" w:eastAsia="Times New Roman" w:hAnsiTheme="majorHAnsi" w:cs="Arial"/>
          <w:sz w:val="24"/>
          <w:szCs w:val="24"/>
          <w:lang w:eastAsia="pl-PL"/>
        </w:rPr>
        <w:t>Pzp;</w:t>
      </w:r>
      <w:r>
        <w:rPr>
          <w:rFonts w:asciiTheme="majorHAnsi" w:eastAsia="Times New Roman" w:hAnsiTheme="majorHAnsi" w:cs="Arial"/>
          <w:sz w:val="24"/>
          <w:szCs w:val="24"/>
          <w:lang w:eastAsia="pl-PL"/>
        </w:rPr>
        <w:t xml:space="preserve">  </w:t>
      </w:r>
    </w:p>
    <w:p w14:paraId="40D0BFEF" w14:textId="6D6EF067" w:rsidR="002D5F80" w:rsidRDefault="00F23968" w:rsidP="00E44E10">
      <w:pPr>
        <w:pStyle w:val="Akapitzlist"/>
        <w:numPr>
          <w:ilvl w:val="0"/>
          <w:numId w:val="40"/>
        </w:numPr>
        <w:spacing w:before="0" w:after="0" w:line="276" w:lineRule="auto"/>
        <w:ind w:left="425" w:hanging="426"/>
        <w:rPr>
          <w:rFonts w:asciiTheme="majorHAnsi" w:eastAsia="Times New Roman" w:hAnsiTheme="majorHAnsi" w:cs="Arial"/>
          <w:sz w:val="24"/>
          <w:szCs w:val="24"/>
          <w:lang w:eastAsia="pl-PL"/>
        </w:rPr>
      </w:pPr>
      <w:r>
        <w:rPr>
          <w:rFonts w:asciiTheme="majorHAnsi" w:eastAsia="Times New Roman" w:hAnsiTheme="majorHAnsi" w:cs="Arial"/>
          <w:sz w:val="24"/>
          <w:szCs w:val="24"/>
          <w:lang w:eastAsia="pl-PL"/>
        </w:rPr>
        <w:t xml:space="preserve">dane osobowe Wykonawcy będą przechowywane, zgodnie z art. 78 ust. 1 ustawy Pzp, przez okres 4 lat od dnia zakończenia postępowania o udzielenie </w:t>
      </w:r>
      <w:r w:rsidR="00214E09">
        <w:rPr>
          <w:rFonts w:asciiTheme="majorHAnsi" w:eastAsia="Times New Roman" w:hAnsiTheme="majorHAnsi" w:cs="Arial"/>
          <w:sz w:val="24"/>
          <w:szCs w:val="24"/>
          <w:lang w:eastAsia="pl-PL"/>
        </w:rPr>
        <w:t xml:space="preserve">zamówienia,  </w:t>
      </w:r>
      <w:r w:rsidR="00020E9D">
        <w:rPr>
          <w:rFonts w:asciiTheme="majorHAnsi" w:eastAsia="Times New Roman" w:hAnsiTheme="majorHAnsi" w:cs="Arial"/>
          <w:sz w:val="24"/>
          <w:szCs w:val="24"/>
          <w:lang w:eastAsia="pl-PL"/>
        </w:rPr>
        <w:t xml:space="preserve">                        </w:t>
      </w:r>
      <w:r>
        <w:rPr>
          <w:rFonts w:asciiTheme="majorHAnsi" w:eastAsia="Times New Roman" w:hAnsiTheme="majorHAnsi" w:cs="Arial"/>
          <w:sz w:val="24"/>
          <w:szCs w:val="24"/>
          <w:lang w:eastAsia="pl-PL"/>
        </w:rPr>
        <w:t>w sposób gwarantujący jego nienaruszalność.</w:t>
      </w:r>
    </w:p>
    <w:p w14:paraId="23601C20" w14:textId="77777777" w:rsidR="002D5F80" w:rsidRDefault="00F23968" w:rsidP="00E44E10">
      <w:pPr>
        <w:pStyle w:val="Akapitzlist"/>
        <w:numPr>
          <w:ilvl w:val="0"/>
          <w:numId w:val="40"/>
        </w:numPr>
        <w:spacing w:before="0" w:after="0" w:line="276" w:lineRule="auto"/>
        <w:ind w:left="425"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14:paraId="3923CB78" w14:textId="3906E22D" w:rsidR="002D5F80" w:rsidRDefault="00F23968" w:rsidP="00E44E10">
      <w:pPr>
        <w:pStyle w:val="Akapitzlist"/>
        <w:numPr>
          <w:ilvl w:val="0"/>
          <w:numId w:val="40"/>
        </w:numPr>
        <w:spacing w:before="0" w:after="0" w:line="276" w:lineRule="auto"/>
        <w:ind w:left="425"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 xml:space="preserve">w odniesieniu do danych osobowych Wykonawcy decyzje nie będą podejmowane </w:t>
      </w:r>
      <w:r w:rsidR="00C45440">
        <w:rPr>
          <w:rFonts w:asciiTheme="majorHAnsi" w:eastAsia="Times New Roman" w:hAnsiTheme="majorHAnsi" w:cs="Arial"/>
          <w:sz w:val="24"/>
          <w:szCs w:val="24"/>
          <w:lang w:eastAsia="pl-PL"/>
        </w:rPr>
        <w:t xml:space="preserve">                         </w:t>
      </w:r>
      <w:r>
        <w:rPr>
          <w:rFonts w:asciiTheme="majorHAnsi" w:eastAsia="Times New Roman" w:hAnsiTheme="majorHAnsi" w:cs="Arial"/>
          <w:sz w:val="24"/>
          <w:szCs w:val="24"/>
          <w:lang w:eastAsia="pl-PL"/>
        </w:rPr>
        <w:t>w sposób zautomatyzowany, stosow</w:t>
      </w:r>
      <w:r w:rsidR="00CE651E">
        <w:rPr>
          <w:rFonts w:asciiTheme="majorHAnsi" w:eastAsia="Times New Roman" w:hAnsiTheme="majorHAnsi" w:cs="Arial"/>
          <w:sz w:val="24"/>
          <w:szCs w:val="24"/>
          <w:lang w:eastAsia="pl-PL"/>
        </w:rPr>
        <w:t>nie</w:t>
      </w:r>
      <w:r>
        <w:rPr>
          <w:rFonts w:asciiTheme="majorHAnsi" w:eastAsia="Times New Roman" w:hAnsiTheme="majorHAnsi" w:cs="Arial"/>
          <w:sz w:val="24"/>
          <w:szCs w:val="24"/>
          <w:lang w:eastAsia="pl-PL"/>
        </w:rPr>
        <w:t xml:space="preserve"> do art. 22 RODO;</w:t>
      </w:r>
    </w:p>
    <w:p w14:paraId="2D419E40" w14:textId="77777777" w:rsidR="002D5F80" w:rsidRDefault="00F23968" w:rsidP="00E44E10">
      <w:pPr>
        <w:pStyle w:val="Akapitzlist"/>
        <w:numPr>
          <w:ilvl w:val="0"/>
          <w:numId w:val="40"/>
        </w:numPr>
        <w:spacing w:before="0" w:after="0" w:line="276" w:lineRule="auto"/>
        <w:ind w:left="425"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Wykonawca posiada:</w:t>
      </w:r>
    </w:p>
    <w:p w14:paraId="4960C70E" w14:textId="77777777" w:rsidR="002D5F80" w:rsidRDefault="00F23968" w:rsidP="004322FA">
      <w:pPr>
        <w:pStyle w:val="Akapitzlist"/>
        <w:numPr>
          <w:ilvl w:val="0"/>
          <w:numId w:val="12"/>
        </w:numPr>
        <w:spacing w:before="0" w:after="0" w:line="276" w:lineRule="auto"/>
        <w:ind w:left="709" w:hanging="283"/>
        <w:rPr>
          <w:rFonts w:asciiTheme="majorHAnsi" w:eastAsia="Times New Roman" w:hAnsiTheme="majorHAnsi" w:cs="Arial"/>
          <w:sz w:val="24"/>
          <w:szCs w:val="24"/>
          <w:lang w:eastAsia="pl-PL"/>
        </w:rPr>
      </w:pPr>
      <w:r>
        <w:rPr>
          <w:rFonts w:asciiTheme="majorHAnsi" w:eastAsia="Times New Roman" w:hAnsiTheme="majorHAnsi" w:cs="Arial"/>
          <w:sz w:val="24"/>
          <w:szCs w:val="24"/>
          <w:lang w:eastAsia="pl-PL"/>
        </w:rPr>
        <w:t>na podstawie art. 15 RODO prawo dostępu do danych osobowych dotyczących Wykonawcy;</w:t>
      </w:r>
    </w:p>
    <w:p w14:paraId="20C13AB5" w14:textId="77777777" w:rsidR="002D5F80" w:rsidRDefault="00F23968" w:rsidP="004322FA">
      <w:pPr>
        <w:pStyle w:val="Akapitzlist"/>
        <w:numPr>
          <w:ilvl w:val="0"/>
          <w:numId w:val="12"/>
        </w:numPr>
        <w:spacing w:before="0" w:after="0" w:line="276" w:lineRule="auto"/>
        <w:ind w:left="709" w:hanging="283"/>
        <w:rPr>
          <w:rFonts w:asciiTheme="majorHAnsi" w:eastAsia="Times New Roman" w:hAnsiTheme="majorHAnsi" w:cs="Arial"/>
          <w:sz w:val="24"/>
          <w:szCs w:val="24"/>
          <w:lang w:eastAsia="pl-PL"/>
        </w:rPr>
      </w:pPr>
      <w:r>
        <w:rPr>
          <w:rFonts w:asciiTheme="majorHAnsi" w:eastAsia="Times New Roman" w:hAnsiTheme="majorHAnsi" w:cs="Arial"/>
          <w:sz w:val="24"/>
          <w:szCs w:val="24"/>
          <w:lang w:eastAsia="pl-PL"/>
        </w:rPr>
        <w:t xml:space="preserve">na podstawie art. 16 RODO prawo do sprostowania danych osobowych, o ile ich zmiana nie skutkuje zmianą </w:t>
      </w:r>
      <w:r>
        <w:rPr>
          <w:rFonts w:asciiTheme="majorHAnsi" w:hAnsiTheme="majorHAnsi" w:cs="Arial"/>
          <w:sz w:val="24"/>
          <w:szCs w:val="24"/>
        </w:rPr>
        <w:t xml:space="preserve">wyniku postępowania o udzielenie zamówienia </w:t>
      </w:r>
      <w:r>
        <w:rPr>
          <w:rFonts w:asciiTheme="majorHAnsi" w:hAnsiTheme="majorHAnsi" w:cs="Arial"/>
          <w:sz w:val="24"/>
          <w:szCs w:val="24"/>
        </w:rPr>
        <w:br/>
        <w:t>publicznego ani zmianą postanowień umowy w zakresie niezgodnym z ustawą Pzp oraz nie narusza integralności protokołu oraz jego załączników</w:t>
      </w:r>
      <w:r>
        <w:rPr>
          <w:rFonts w:asciiTheme="majorHAnsi" w:eastAsia="Times New Roman" w:hAnsiTheme="majorHAnsi" w:cs="Arial"/>
          <w:sz w:val="24"/>
          <w:szCs w:val="24"/>
          <w:lang w:eastAsia="pl-PL"/>
        </w:rPr>
        <w:t>;</w:t>
      </w:r>
    </w:p>
    <w:p w14:paraId="2FF5E455" w14:textId="77777777" w:rsidR="002D5F80" w:rsidRDefault="00F23968" w:rsidP="004322FA">
      <w:pPr>
        <w:pStyle w:val="Akapitzlist"/>
        <w:numPr>
          <w:ilvl w:val="0"/>
          <w:numId w:val="12"/>
        </w:numPr>
        <w:spacing w:before="0" w:after="0" w:line="276" w:lineRule="auto"/>
        <w:ind w:left="709" w:hanging="283"/>
        <w:rPr>
          <w:rFonts w:asciiTheme="majorHAnsi" w:eastAsia="Times New Roman" w:hAnsiTheme="majorHAnsi" w:cs="Arial"/>
          <w:sz w:val="24"/>
          <w:szCs w:val="24"/>
          <w:lang w:eastAsia="pl-PL"/>
        </w:rPr>
      </w:pPr>
      <w:r>
        <w:rPr>
          <w:rFonts w:asciiTheme="majorHAnsi" w:eastAsia="Times New Roman" w:hAnsiTheme="majorHAnsi" w:cs="Arial"/>
          <w:sz w:val="24"/>
          <w:szCs w:val="24"/>
          <w:lang w:eastAsia="pl-PL"/>
        </w:rPr>
        <w:t xml:space="preserve">na podstawie art. 18 RODO prawo żądania od administratora ograniczenia przetwarzania danych osobowych z zastrzeżeniem przypadków, o których mowa w art. 18 ust. 2 RODO;  </w:t>
      </w:r>
    </w:p>
    <w:p w14:paraId="07455BA9" w14:textId="77777777" w:rsidR="002D5F80" w:rsidRDefault="00F23968" w:rsidP="004322FA">
      <w:pPr>
        <w:pStyle w:val="Akapitzlist"/>
        <w:numPr>
          <w:ilvl w:val="0"/>
          <w:numId w:val="12"/>
        </w:numPr>
        <w:spacing w:before="0" w:after="0" w:line="276" w:lineRule="auto"/>
        <w:ind w:left="709" w:hanging="283"/>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prawo do wniesienia skargi do Prezesa Urzędu Ochrony Danych Osobowych, gdy Wykonawca uzna, że przetwarzanie jego danych osobowych narusza przepisy RODO;</w:t>
      </w:r>
    </w:p>
    <w:p w14:paraId="0ADA2083" w14:textId="77777777" w:rsidR="002D5F80" w:rsidRDefault="00F23968" w:rsidP="00E44E10">
      <w:pPr>
        <w:pStyle w:val="Akapitzlist"/>
        <w:numPr>
          <w:ilvl w:val="0"/>
          <w:numId w:val="40"/>
        </w:numPr>
        <w:spacing w:before="0" w:after="0" w:line="276" w:lineRule="auto"/>
        <w:ind w:left="426"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Wykonawcy nie przysługuje:</w:t>
      </w:r>
    </w:p>
    <w:p w14:paraId="6D1E0B51" w14:textId="77777777" w:rsidR="002D5F80" w:rsidRDefault="00F23968" w:rsidP="004322FA">
      <w:pPr>
        <w:pStyle w:val="Akapitzlist"/>
        <w:numPr>
          <w:ilvl w:val="0"/>
          <w:numId w:val="13"/>
        </w:numPr>
        <w:spacing w:before="0" w:after="0" w:line="276" w:lineRule="auto"/>
        <w:ind w:left="709" w:hanging="283"/>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w związku z art. 17 ust. 3 lit. b, d lub e RODO prawo do usunięcia danych osobowych;</w:t>
      </w:r>
    </w:p>
    <w:p w14:paraId="34A51870" w14:textId="77777777" w:rsidR="002D5F80" w:rsidRDefault="00F23968" w:rsidP="004322FA">
      <w:pPr>
        <w:pStyle w:val="Akapitzlist"/>
        <w:numPr>
          <w:ilvl w:val="0"/>
          <w:numId w:val="13"/>
        </w:numPr>
        <w:spacing w:before="0" w:after="0" w:line="276" w:lineRule="auto"/>
        <w:ind w:left="709" w:hanging="283"/>
        <w:rPr>
          <w:rFonts w:asciiTheme="majorHAnsi" w:eastAsia="Times New Roman" w:hAnsiTheme="majorHAnsi" w:cs="Arial"/>
          <w:b/>
          <w:i/>
          <w:sz w:val="24"/>
          <w:szCs w:val="24"/>
          <w:lang w:eastAsia="pl-PL"/>
        </w:rPr>
      </w:pPr>
      <w:r>
        <w:rPr>
          <w:rFonts w:asciiTheme="majorHAnsi" w:eastAsia="Times New Roman" w:hAnsiTheme="majorHAnsi" w:cs="Arial"/>
          <w:sz w:val="24"/>
          <w:szCs w:val="24"/>
          <w:lang w:eastAsia="pl-PL"/>
        </w:rPr>
        <w:t>prawo do przenoszenia danych osobowych, o którym mowa w art. 20 RODO;</w:t>
      </w:r>
    </w:p>
    <w:p w14:paraId="3CA75DD3" w14:textId="77777777" w:rsidR="002D5F80" w:rsidRDefault="00F23968" w:rsidP="004322FA">
      <w:pPr>
        <w:pStyle w:val="Akapitzlist"/>
        <w:numPr>
          <w:ilvl w:val="0"/>
          <w:numId w:val="13"/>
        </w:numPr>
        <w:spacing w:before="0" w:after="0" w:line="276" w:lineRule="auto"/>
        <w:ind w:left="709" w:hanging="283"/>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 xml:space="preserve">na podstawie art. 21 RODO prawo sprzeciwu, wobec przetwarzania danych osobowych, gdyż podstawą prawną przetwarzania danych osobowych Wykonawcy jest art. 6 ust. 1 lit. c RODO. </w:t>
      </w:r>
    </w:p>
    <w:p w14:paraId="7BC73905" w14:textId="77777777" w:rsidR="002D5F80" w:rsidRDefault="00F23968" w:rsidP="004322FA">
      <w:pPr>
        <w:pStyle w:val="text-justify"/>
        <w:shd w:val="clear" w:color="auto" w:fill="FFFFFF"/>
        <w:spacing w:before="120" w:beforeAutospacing="0" w:after="150" w:afterAutospacing="0" w:line="276" w:lineRule="auto"/>
        <w:ind w:left="142"/>
        <w:jc w:val="both"/>
        <w:rPr>
          <w:rFonts w:asciiTheme="majorHAnsi" w:hAnsiTheme="majorHAnsi"/>
        </w:rPr>
      </w:pPr>
      <w:r>
        <w:rPr>
          <w:rFonts w:asciiTheme="majorHAnsi" w:hAnsiTheme="majorHAnsi"/>
        </w:rPr>
        <w:t xml:space="preserve">W przypadku, gdy wykonanie obowiązków, o których mowa w art. 15 ust. 1-3 rozporządzenia 2016/679, wymagałoby niewspółmiernie dużego wysiłku, Zamawiający </w:t>
      </w:r>
      <w:r>
        <w:rPr>
          <w:rFonts w:asciiTheme="majorHAnsi" w:hAnsiTheme="majorHAnsi"/>
        </w:rPr>
        <w:lastRenderedPageBreak/>
        <w:t>może żądać od osoby, której dane dotyczą, wskazania dodatkowych informacji mających na celu sprecyzowanie żądania, w szczególności podania nazwy lub daty postępowania o udzielenie zamówienia publicznego lub konkursu.</w:t>
      </w:r>
    </w:p>
    <w:p w14:paraId="24E37F10" w14:textId="77777777" w:rsidR="002D5F80" w:rsidRDefault="00F23968" w:rsidP="004322FA">
      <w:pPr>
        <w:pStyle w:val="text-justify"/>
        <w:shd w:val="clear" w:color="auto" w:fill="FFFFFF"/>
        <w:spacing w:before="120" w:beforeAutospacing="0" w:after="150" w:afterAutospacing="0" w:line="276" w:lineRule="auto"/>
        <w:ind w:left="142"/>
        <w:jc w:val="both"/>
        <w:rPr>
          <w:rFonts w:asciiTheme="majorHAnsi" w:hAnsiTheme="majorHAnsi"/>
        </w:rPr>
      </w:pPr>
      <w:r>
        <w:rPr>
          <w:rFonts w:asciiTheme="majorHAnsi" w:hAnsiTheme="majorHAnsi"/>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468E413C" w14:textId="3705F1C4" w:rsidR="002D5F80" w:rsidRDefault="00F23968" w:rsidP="004322FA">
      <w:pPr>
        <w:pStyle w:val="text-justify"/>
        <w:shd w:val="clear" w:color="auto" w:fill="FFFFFF"/>
        <w:spacing w:before="120" w:beforeAutospacing="0" w:after="150" w:afterAutospacing="0" w:line="276" w:lineRule="auto"/>
        <w:ind w:left="142"/>
        <w:jc w:val="both"/>
        <w:rPr>
          <w:rFonts w:asciiTheme="majorHAnsi" w:hAnsiTheme="majorHAnsi"/>
        </w:rPr>
      </w:pPr>
      <w:r>
        <w:rPr>
          <w:rFonts w:asciiTheme="majorHAnsi" w:hAnsiTheme="majorHAnsi"/>
        </w:rPr>
        <w:t xml:space="preserve">Wystąpienie z żądaniem, o którym mowa w art. 18 ust. 1 rozporządzenia 2016/679, nie ogranicza przetwarzania danych osobowych do czasu zakończenia postępowania </w:t>
      </w:r>
      <w:r w:rsidR="00214E09">
        <w:rPr>
          <w:rFonts w:asciiTheme="majorHAnsi" w:hAnsiTheme="majorHAnsi"/>
        </w:rPr>
        <w:t xml:space="preserve">                            </w:t>
      </w:r>
      <w:r>
        <w:rPr>
          <w:rFonts w:asciiTheme="majorHAnsi" w:hAnsiTheme="majorHAnsi"/>
        </w:rPr>
        <w:t>o udzielenie zamówienia publicznego lub konkursu.</w:t>
      </w:r>
    </w:p>
    <w:p w14:paraId="5A696C05" w14:textId="77777777" w:rsidR="002D5F80" w:rsidRDefault="00F23968" w:rsidP="004322FA">
      <w:pPr>
        <w:spacing w:line="276" w:lineRule="auto"/>
        <w:ind w:left="142"/>
        <w:jc w:val="both"/>
        <w:rPr>
          <w:rFonts w:asciiTheme="majorHAnsi" w:hAnsiTheme="majorHAnsi"/>
          <w:shd w:val="clear" w:color="auto" w:fill="FFFFFF"/>
        </w:rPr>
      </w:pPr>
      <w:r>
        <w:rPr>
          <w:rFonts w:asciiTheme="majorHAnsi" w:hAnsiTheme="majorHAnsi"/>
          <w:shd w:val="clear" w:color="auto" w:fill="FFFFFF"/>
        </w:rPr>
        <w:t>W przypadku danych osobowych zamieszczonych przez Zamawiającego w Biuletynie Zamówień Publicznych, prawa, o których mowa w art. 15 i art. 16 rozporządzenia 2016/679, są wykonywane w drodze żądania skierowanego do Zamawiającego.</w:t>
      </w:r>
    </w:p>
    <w:p w14:paraId="32D39C7F" w14:textId="77777777" w:rsidR="00020E9D" w:rsidRDefault="00020E9D" w:rsidP="004322FA">
      <w:pPr>
        <w:spacing w:line="276" w:lineRule="auto"/>
        <w:jc w:val="both"/>
        <w:rPr>
          <w:rFonts w:asciiTheme="majorHAnsi" w:hAnsiTheme="majorHAnsi"/>
          <w:shd w:val="clear" w:color="auto" w:fill="FFFFFF"/>
        </w:rPr>
      </w:pPr>
    </w:p>
    <w:tbl>
      <w:tblPr>
        <w:tblW w:w="9073" w:type="dxa"/>
        <w:jc w:val="center"/>
        <w:tblLayout w:type="fixed"/>
        <w:tblLook w:val="00A0" w:firstRow="1" w:lastRow="0" w:firstColumn="1" w:lastColumn="0" w:noHBand="0" w:noVBand="0"/>
      </w:tblPr>
      <w:tblGrid>
        <w:gridCol w:w="9073"/>
      </w:tblGrid>
      <w:tr w:rsidR="002D5F80" w14:paraId="11F95D57" w14:textId="77777777" w:rsidTr="00CB68EB">
        <w:trPr>
          <w:jc w:val="center"/>
        </w:trPr>
        <w:tc>
          <w:tcPr>
            <w:tcW w:w="9073" w:type="dxa"/>
            <w:tcBorders>
              <w:bottom w:val="single" w:sz="4" w:space="0" w:color="000000"/>
            </w:tcBorders>
            <w:shd w:val="clear" w:color="auto" w:fill="D9D9D9" w:themeFill="background1" w:themeFillShade="D9"/>
          </w:tcPr>
          <w:p w14:paraId="58B8E66D"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23</w:t>
            </w:r>
          </w:p>
          <w:p w14:paraId="486CD377"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POUCZENIE O ŚRODKACH OCHRONY PRAWNEJ</w:t>
            </w:r>
          </w:p>
        </w:tc>
      </w:tr>
    </w:tbl>
    <w:p w14:paraId="267E95AB" w14:textId="77777777" w:rsidR="002D5F80" w:rsidRDefault="002D5F80" w:rsidP="004322FA">
      <w:pPr>
        <w:pStyle w:val="Kolorowalistaakcent11"/>
        <w:widowControl w:val="0"/>
        <w:spacing w:line="276" w:lineRule="auto"/>
        <w:outlineLvl w:val="3"/>
        <w:rPr>
          <w:rFonts w:asciiTheme="majorHAnsi" w:hAnsiTheme="majorHAnsi"/>
          <w:sz w:val="24"/>
          <w:szCs w:val="24"/>
        </w:rPr>
      </w:pPr>
    </w:p>
    <w:p w14:paraId="61408A66" w14:textId="77777777" w:rsidR="002D5F80" w:rsidRDefault="00F23968" w:rsidP="00FF665E">
      <w:pPr>
        <w:pStyle w:val="Kolorowalistaakcent11"/>
        <w:widowControl w:val="0"/>
        <w:numPr>
          <w:ilvl w:val="1"/>
          <w:numId w:val="22"/>
        </w:numPr>
        <w:spacing w:before="0" w:after="0" w:line="276" w:lineRule="auto"/>
        <w:ind w:left="709" w:hanging="709"/>
        <w:outlineLvl w:val="3"/>
        <w:rPr>
          <w:rFonts w:asciiTheme="majorHAnsi" w:hAnsiTheme="majorHAnsi"/>
          <w:sz w:val="24"/>
          <w:szCs w:val="24"/>
        </w:rPr>
      </w:pPr>
      <w:r>
        <w:rPr>
          <w:rFonts w:asciiTheme="majorHAnsi" w:hAnsiTheme="majorHAnsi"/>
          <w:sz w:val="24"/>
          <w:szCs w:val="24"/>
        </w:rPr>
        <w:t>Środki ochrony prawnej przewidziane są w dziale IX ustawy.</w:t>
      </w:r>
    </w:p>
    <w:p w14:paraId="040A5DA0" w14:textId="77777777" w:rsidR="002D5F80" w:rsidRDefault="00F23968" w:rsidP="00FF665E">
      <w:pPr>
        <w:pStyle w:val="Kolorowalistaakcent11"/>
        <w:widowControl w:val="0"/>
        <w:numPr>
          <w:ilvl w:val="1"/>
          <w:numId w:val="22"/>
        </w:numPr>
        <w:spacing w:before="0" w:after="0" w:line="276" w:lineRule="auto"/>
        <w:ind w:left="709" w:hanging="709"/>
        <w:outlineLvl w:val="3"/>
        <w:rPr>
          <w:rFonts w:asciiTheme="majorHAnsi" w:hAnsiTheme="majorHAnsi"/>
          <w:sz w:val="24"/>
          <w:szCs w:val="24"/>
        </w:rPr>
      </w:pPr>
      <w:r>
        <w:rPr>
          <w:rFonts w:asciiTheme="majorHAnsi" w:hAnsiTheme="majorHAnsi"/>
          <w:sz w:val="24"/>
          <w:szCs w:val="24"/>
        </w:rPr>
        <w:t>Środkami ochrony prawnej są odwołanie i skarga do sądu.</w:t>
      </w:r>
    </w:p>
    <w:p w14:paraId="1CB66C30" w14:textId="4D54F477" w:rsidR="002D5F80" w:rsidRDefault="00F23968" w:rsidP="00FF665E">
      <w:pPr>
        <w:pStyle w:val="Kolorowalistaakcent11"/>
        <w:widowControl w:val="0"/>
        <w:numPr>
          <w:ilvl w:val="1"/>
          <w:numId w:val="22"/>
        </w:numPr>
        <w:spacing w:before="0" w:after="0" w:line="276" w:lineRule="auto"/>
        <w:ind w:left="709" w:hanging="709"/>
        <w:outlineLvl w:val="3"/>
        <w:rPr>
          <w:rFonts w:asciiTheme="majorHAnsi" w:hAnsiTheme="majorHAnsi"/>
          <w:sz w:val="24"/>
          <w:szCs w:val="24"/>
        </w:rPr>
      </w:pPr>
      <w:r>
        <w:rPr>
          <w:rFonts w:asciiTheme="majorHAnsi" w:hAnsiTheme="majorHAnsi"/>
          <w:sz w:val="24"/>
          <w:szCs w:val="24"/>
        </w:rPr>
        <w:t>Środki ochrony prawnej przysługują wykonawcy oraz innemu podmiotowi, jeżeli ma lub miał interes w uzyskaniu zamówienia lub nagrody w konkursie oraz poniósł lub może ponieść szkodę w wyniku naruszenia przez zamawiającego przepisów ustawy.</w:t>
      </w:r>
      <w:r>
        <w:rPr>
          <w:rFonts w:asciiTheme="majorHAnsi" w:hAnsiTheme="majorHAnsi"/>
        </w:rPr>
        <w:t> </w:t>
      </w:r>
      <w:r>
        <w:rPr>
          <w:rFonts w:asciiTheme="majorHAnsi" w:hAnsiTheme="majorHAnsi"/>
          <w:sz w:val="24"/>
          <w:szCs w:val="24"/>
        </w:rPr>
        <w:t xml:space="preserve">Środki ochrony prawnej wobec ogłoszenia wszczynającego postępowanie o udzielenie zamówienia lub ogłoszenia o konkursie oraz dokumentów zamówienia przysługują również organizacjom wpisanym na listę, </w:t>
      </w:r>
      <w:r w:rsidR="00214E09">
        <w:rPr>
          <w:rFonts w:asciiTheme="majorHAnsi" w:hAnsiTheme="majorHAnsi"/>
          <w:sz w:val="24"/>
          <w:szCs w:val="24"/>
        </w:rPr>
        <w:t xml:space="preserve">                </w:t>
      </w:r>
      <w:r>
        <w:rPr>
          <w:rFonts w:asciiTheme="majorHAnsi" w:hAnsiTheme="majorHAnsi"/>
          <w:sz w:val="24"/>
          <w:szCs w:val="24"/>
        </w:rPr>
        <w:t>o której mowa w art. 469 pkt 15 ustawy Pzp oraz Rzecznikowi Małych i Średnich Przedsiębiorców.</w:t>
      </w:r>
    </w:p>
    <w:p w14:paraId="1D613599" w14:textId="77777777" w:rsidR="002D5F80" w:rsidRDefault="00F23968" w:rsidP="00FF665E">
      <w:pPr>
        <w:pStyle w:val="Kolorowalistaakcent11"/>
        <w:widowControl w:val="0"/>
        <w:numPr>
          <w:ilvl w:val="1"/>
          <w:numId w:val="22"/>
        </w:numPr>
        <w:spacing w:before="0" w:after="0" w:line="276" w:lineRule="auto"/>
        <w:ind w:left="709" w:hanging="709"/>
        <w:outlineLvl w:val="3"/>
        <w:rPr>
          <w:rFonts w:asciiTheme="majorHAnsi" w:hAnsiTheme="majorHAnsi"/>
          <w:sz w:val="24"/>
          <w:szCs w:val="24"/>
        </w:rPr>
      </w:pPr>
      <w:r>
        <w:rPr>
          <w:rFonts w:asciiTheme="majorHAnsi" w:hAnsiTheme="majorHAnsi"/>
          <w:sz w:val="24"/>
          <w:szCs w:val="24"/>
        </w:rPr>
        <w:t xml:space="preserve">Odwołanie </w:t>
      </w:r>
      <w:r>
        <w:rPr>
          <w:rFonts w:asciiTheme="majorHAnsi" w:hAnsiTheme="majorHAnsi"/>
          <w:color w:val="000000"/>
          <w:sz w:val="24"/>
          <w:szCs w:val="24"/>
        </w:rPr>
        <w:t>przysługuje na:</w:t>
      </w:r>
    </w:p>
    <w:p w14:paraId="3551DEFD" w14:textId="4739D304" w:rsidR="002D5F80" w:rsidRDefault="00F23968" w:rsidP="004322FA">
      <w:pPr>
        <w:pStyle w:val="Akapitzlist"/>
        <w:shd w:val="clear" w:color="auto" w:fill="FFFFFF"/>
        <w:spacing w:before="0" w:after="0" w:line="276" w:lineRule="auto"/>
        <w:ind w:left="1134" w:hanging="425"/>
        <w:rPr>
          <w:rFonts w:asciiTheme="majorHAnsi" w:hAnsiTheme="majorHAnsi"/>
          <w:color w:val="000000"/>
          <w:sz w:val="24"/>
          <w:szCs w:val="24"/>
        </w:rPr>
      </w:pPr>
      <w:r>
        <w:rPr>
          <w:rFonts w:asciiTheme="majorHAnsi" w:hAnsiTheme="majorHAnsi"/>
          <w:color w:val="000000"/>
          <w:sz w:val="24"/>
          <w:szCs w:val="24"/>
        </w:rPr>
        <w:t>1)</w:t>
      </w:r>
      <w:r>
        <w:rPr>
          <w:rFonts w:asciiTheme="majorHAnsi" w:hAnsiTheme="majorHAnsi"/>
          <w:color w:val="000000"/>
          <w:sz w:val="24"/>
          <w:szCs w:val="24"/>
        </w:rPr>
        <w:tab/>
        <w:t xml:space="preserve">niezgodną z przepisami ustawy czynność zamawiającego, podjętą </w:t>
      </w:r>
      <w:r w:rsidR="00214E09">
        <w:rPr>
          <w:rFonts w:asciiTheme="majorHAnsi" w:hAnsiTheme="majorHAnsi"/>
          <w:color w:val="000000"/>
          <w:sz w:val="24"/>
          <w:szCs w:val="24"/>
        </w:rPr>
        <w:t xml:space="preserve">                                     </w:t>
      </w:r>
      <w:r>
        <w:rPr>
          <w:rFonts w:asciiTheme="majorHAnsi" w:hAnsiTheme="majorHAnsi"/>
          <w:color w:val="000000"/>
          <w:sz w:val="24"/>
          <w:szCs w:val="24"/>
        </w:rPr>
        <w:t>w postępowaniu o udzielenie zamówienia, w tym na projektowane postanowienie umowy;</w:t>
      </w:r>
    </w:p>
    <w:p w14:paraId="20E4506D" w14:textId="77777777" w:rsidR="002D5F80" w:rsidRDefault="00F23968" w:rsidP="004322FA">
      <w:pPr>
        <w:pStyle w:val="Akapitzlist"/>
        <w:shd w:val="clear" w:color="auto" w:fill="FFFFFF"/>
        <w:spacing w:before="0" w:after="0" w:line="276" w:lineRule="auto"/>
        <w:ind w:left="1134" w:hanging="425"/>
        <w:rPr>
          <w:rFonts w:asciiTheme="majorHAnsi" w:hAnsiTheme="majorHAnsi"/>
          <w:color w:val="000000"/>
          <w:sz w:val="24"/>
          <w:szCs w:val="24"/>
        </w:rPr>
      </w:pPr>
      <w:r>
        <w:rPr>
          <w:rFonts w:asciiTheme="majorHAnsi" w:hAnsiTheme="majorHAnsi"/>
          <w:color w:val="000000"/>
          <w:sz w:val="24"/>
          <w:szCs w:val="24"/>
        </w:rPr>
        <w:t>2)</w:t>
      </w:r>
      <w:r>
        <w:rPr>
          <w:rFonts w:asciiTheme="majorHAnsi" w:hAnsiTheme="majorHAnsi"/>
          <w:color w:val="000000"/>
          <w:sz w:val="24"/>
          <w:szCs w:val="24"/>
        </w:rPr>
        <w:tab/>
        <w:t>zaniechanie czynności w postępowaniu o udzielenie zamówienia, do której zamawiający był obowiązany na podstawie ustawy;</w:t>
      </w:r>
    </w:p>
    <w:p w14:paraId="71EE2822" w14:textId="77777777" w:rsidR="002D5F80" w:rsidRDefault="00F23968" w:rsidP="004322FA">
      <w:pPr>
        <w:pStyle w:val="Akapitzlist"/>
        <w:shd w:val="clear" w:color="auto" w:fill="FFFFFF"/>
        <w:spacing w:before="0" w:after="0" w:line="276" w:lineRule="auto"/>
        <w:ind w:left="1134" w:hanging="425"/>
        <w:rPr>
          <w:rFonts w:asciiTheme="majorHAnsi" w:hAnsiTheme="majorHAnsi"/>
          <w:color w:val="000000"/>
          <w:sz w:val="24"/>
          <w:szCs w:val="24"/>
        </w:rPr>
      </w:pPr>
      <w:r>
        <w:rPr>
          <w:rFonts w:asciiTheme="majorHAnsi" w:hAnsiTheme="majorHAnsi"/>
          <w:color w:val="000000"/>
          <w:sz w:val="24"/>
          <w:szCs w:val="24"/>
        </w:rPr>
        <w:t>3)</w:t>
      </w:r>
      <w:r>
        <w:rPr>
          <w:rFonts w:asciiTheme="majorHAnsi" w:hAnsiTheme="majorHAnsi"/>
          <w:color w:val="000000"/>
          <w:sz w:val="24"/>
          <w:szCs w:val="24"/>
        </w:rPr>
        <w:tab/>
        <w:t>zaniechanie przeprowadzenia postępowania o udzielenie zamówienia lub zorganizowania konkursu na podstawie ustawy, mimo że zamawiający był do tego obowiązany.</w:t>
      </w:r>
    </w:p>
    <w:p w14:paraId="58868594" w14:textId="77777777" w:rsidR="002D5F80" w:rsidRDefault="00F23968" w:rsidP="00FF665E">
      <w:pPr>
        <w:pStyle w:val="Kolorowalistaakcent11"/>
        <w:widowControl w:val="0"/>
        <w:numPr>
          <w:ilvl w:val="1"/>
          <w:numId w:val="22"/>
        </w:numPr>
        <w:spacing w:before="0" w:after="0" w:line="276" w:lineRule="auto"/>
        <w:ind w:left="709" w:hanging="709"/>
        <w:outlineLvl w:val="3"/>
        <w:rPr>
          <w:rFonts w:asciiTheme="majorHAnsi" w:hAnsiTheme="majorHAnsi"/>
          <w:sz w:val="24"/>
          <w:szCs w:val="24"/>
        </w:rPr>
      </w:pPr>
      <w:r>
        <w:rPr>
          <w:rFonts w:asciiTheme="majorHAnsi" w:hAnsiTheme="majorHAnsi"/>
          <w:color w:val="000000"/>
          <w:sz w:val="24"/>
          <w:szCs w:val="24"/>
        </w:rPr>
        <w:t xml:space="preserve">Odwołanie wnosi się do Prezesa Krajowej Izby Odwoławczej. Odwołujący przekazuje zamawiającemu odwołanie wniesione w formie elektronicznej albo postaci elektronicznej albo kopię tego odwołania, jeżeli zostało ono wniesione w </w:t>
      </w:r>
      <w:r>
        <w:rPr>
          <w:rFonts w:asciiTheme="majorHAnsi" w:hAnsiTheme="majorHAnsi"/>
          <w:color w:val="000000"/>
          <w:sz w:val="24"/>
          <w:szCs w:val="24"/>
        </w:rPr>
        <w:lastRenderedPageBreak/>
        <w:t>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BBF67E4" w14:textId="77777777" w:rsidR="002D5F80" w:rsidRDefault="00F23968" w:rsidP="00FF665E">
      <w:pPr>
        <w:pStyle w:val="Kolorowalistaakcent11"/>
        <w:widowControl w:val="0"/>
        <w:numPr>
          <w:ilvl w:val="1"/>
          <w:numId w:val="22"/>
        </w:numPr>
        <w:spacing w:before="0" w:after="0" w:line="276" w:lineRule="auto"/>
        <w:ind w:left="709" w:hanging="709"/>
        <w:outlineLvl w:val="3"/>
        <w:rPr>
          <w:rFonts w:asciiTheme="majorHAnsi" w:hAnsiTheme="majorHAnsi"/>
          <w:sz w:val="24"/>
          <w:szCs w:val="24"/>
        </w:rPr>
      </w:pPr>
      <w:r>
        <w:rPr>
          <w:rFonts w:asciiTheme="majorHAnsi" w:hAnsiTheme="majorHAnsi"/>
          <w:color w:val="000000"/>
          <w:sz w:val="24"/>
          <w:szCs w:val="24"/>
        </w:rPr>
        <w:t>Terminy wnoszenia odwołań.</w:t>
      </w:r>
    </w:p>
    <w:p w14:paraId="39016999" w14:textId="77777777" w:rsidR="002D5F80" w:rsidRDefault="00F23968" w:rsidP="004322FA">
      <w:pPr>
        <w:pStyle w:val="Akapitzlist"/>
        <w:shd w:val="clear" w:color="auto" w:fill="FFFFFF"/>
        <w:spacing w:before="0" w:after="0" w:line="276" w:lineRule="auto"/>
        <w:ind w:left="1134" w:hanging="425"/>
        <w:rPr>
          <w:rFonts w:asciiTheme="majorHAnsi" w:hAnsiTheme="majorHAnsi"/>
          <w:color w:val="000000"/>
          <w:sz w:val="24"/>
          <w:szCs w:val="24"/>
        </w:rPr>
      </w:pPr>
      <w:r>
        <w:rPr>
          <w:rFonts w:asciiTheme="majorHAnsi" w:hAnsiTheme="majorHAnsi"/>
          <w:color w:val="000000"/>
          <w:sz w:val="24"/>
          <w:szCs w:val="24"/>
        </w:rPr>
        <w:t>1)</w:t>
      </w:r>
      <w:r>
        <w:rPr>
          <w:rFonts w:asciiTheme="majorHAnsi" w:hAnsiTheme="majorHAnsi"/>
          <w:color w:val="000000"/>
          <w:sz w:val="24"/>
          <w:szCs w:val="24"/>
        </w:rPr>
        <w:tab/>
        <w:t>Odwołanie wnosi się w terminie:</w:t>
      </w:r>
    </w:p>
    <w:p w14:paraId="063CEF46" w14:textId="77777777" w:rsidR="002D5F80" w:rsidRDefault="00F23968" w:rsidP="004322FA">
      <w:pPr>
        <w:pStyle w:val="Akapitzlist"/>
        <w:shd w:val="clear" w:color="auto" w:fill="FFFFFF"/>
        <w:spacing w:before="0" w:after="0" w:line="276" w:lineRule="auto"/>
        <w:ind w:left="1701" w:hanging="567"/>
        <w:rPr>
          <w:rFonts w:asciiTheme="majorHAnsi" w:hAnsiTheme="majorHAnsi"/>
          <w:color w:val="000000"/>
          <w:sz w:val="24"/>
          <w:szCs w:val="24"/>
        </w:rPr>
      </w:pPr>
      <w:r>
        <w:rPr>
          <w:rFonts w:asciiTheme="majorHAnsi" w:hAnsiTheme="majorHAnsi"/>
          <w:color w:val="000000"/>
          <w:sz w:val="24"/>
          <w:szCs w:val="24"/>
        </w:rPr>
        <w:t>a)</w:t>
      </w:r>
      <w:r>
        <w:rPr>
          <w:rFonts w:asciiTheme="majorHAnsi" w:hAnsiTheme="majorHAnsi"/>
          <w:color w:val="000000"/>
          <w:sz w:val="24"/>
          <w:szCs w:val="24"/>
        </w:rPr>
        <w:tab/>
        <w:t>5 dni od dnia przekazania informacji o czynności zamawiającego stanowiącej podstawę jego wniesienia, jeżeli informacja została przekazana przy użyciu środków komunikacji elektronicznej,</w:t>
      </w:r>
    </w:p>
    <w:p w14:paraId="6AB3F7FD" w14:textId="77777777" w:rsidR="002D5F80" w:rsidRDefault="00F23968" w:rsidP="004322FA">
      <w:pPr>
        <w:pStyle w:val="Akapitzlist"/>
        <w:shd w:val="clear" w:color="auto" w:fill="FFFFFF"/>
        <w:spacing w:before="0" w:after="0" w:line="276" w:lineRule="auto"/>
        <w:ind w:left="1701" w:hanging="567"/>
        <w:rPr>
          <w:rFonts w:asciiTheme="majorHAnsi" w:hAnsiTheme="majorHAnsi"/>
          <w:color w:val="000000"/>
          <w:sz w:val="24"/>
          <w:szCs w:val="24"/>
        </w:rPr>
      </w:pPr>
      <w:r>
        <w:rPr>
          <w:rFonts w:asciiTheme="majorHAnsi" w:hAnsiTheme="majorHAnsi"/>
          <w:color w:val="000000"/>
          <w:sz w:val="24"/>
          <w:szCs w:val="24"/>
        </w:rPr>
        <w:t>b)</w:t>
      </w:r>
      <w:r>
        <w:rPr>
          <w:rFonts w:asciiTheme="majorHAnsi" w:hAnsiTheme="majorHAnsi"/>
          <w:color w:val="000000"/>
          <w:sz w:val="24"/>
          <w:szCs w:val="24"/>
        </w:rPr>
        <w:tab/>
        <w:t>10 dni od dnia przekazania informacji o czynności zamawiającego stanowiącej podstawę jego wniesienia, jeżeli informacja została przekazana w sposób inny niż określony w lit. a.</w:t>
      </w:r>
    </w:p>
    <w:p w14:paraId="153DA185" w14:textId="39422C59" w:rsidR="002D5F80" w:rsidRDefault="00F23968" w:rsidP="004322FA">
      <w:pPr>
        <w:pStyle w:val="Akapitzlist"/>
        <w:shd w:val="clear" w:color="auto" w:fill="FFFFFF"/>
        <w:spacing w:before="0" w:after="0" w:line="276" w:lineRule="auto"/>
        <w:ind w:left="1134" w:hanging="567"/>
        <w:rPr>
          <w:rFonts w:asciiTheme="majorHAnsi" w:hAnsiTheme="majorHAnsi"/>
          <w:color w:val="000000"/>
          <w:sz w:val="24"/>
          <w:szCs w:val="24"/>
        </w:rPr>
      </w:pPr>
      <w:r>
        <w:rPr>
          <w:rFonts w:asciiTheme="majorHAnsi" w:hAnsiTheme="majorHAnsi"/>
          <w:color w:val="000000"/>
          <w:sz w:val="24"/>
          <w:szCs w:val="24"/>
        </w:rPr>
        <w:t>2. </w:t>
      </w:r>
      <w:r>
        <w:rPr>
          <w:rFonts w:asciiTheme="majorHAnsi" w:hAnsiTheme="majorHAnsi"/>
          <w:color w:val="000000"/>
          <w:sz w:val="24"/>
          <w:szCs w:val="24"/>
        </w:rPr>
        <w:tab/>
        <w:t xml:space="preserve">Odwołanie wobec treści ogłoszenia wszczynającego postępowanie </w:t>
      </w:r>
      <w:r w:rsidR="00214E09">
        <w:rPr>
          <w:rFonts w:asciiTheme="majorHAnsi" w:hAnsiTheme="majorHAnsi"/>
          <w:color w:val="000000"/>
          <w:sz w:val="24"/>
          <w:szCs w:val="24"/>
        </w:rPr>
        <w:t xml:space="preserve">                                      </w:t>
      </w:r>
      <w:r>
        <w:rPr>
          <w:rFonts w:asciiTheme="majorHAnsi" w:hAnsiTheme="majorHAnsi"/>
          <w:color w:val="000000"/>
          <w:sz w:val="24"/>
          <w:szCs w:val="24"/>
        </w:rPr>
        <w:t>o udzielenie zamówienia lub konkurs lub wobec treści dokumentów zamówienia wnosi się w terminie 5 dni od dnia zamieszczenia ogłoszenia w Biuletynie Zamówień Publicznych lub dokumentów zamówienia na stronie internetowej.</w:t>
      </w:r>
    </w:p>
    <w:p w14:paraId="786A2169" w14:textId="72D1B3B1" w:rsidR="002D5F80" w:rsidRDefault="00F23968" w:rsidP="004322FA">
      <w:pPr>
        <w:pStyle w:val="Akapitzlist"/>
        <w:shd w:val="clear" w:color="auto" w:fill="FFFFFF"/>
        <w:spacing w:before="0" w:after="0" w:line="276" w:lineRule="auto"/>
        <w:ind w:left="1134" w:hanging="567"/>
        <w:rPr>
          <w:rFonts w:asciiTheme="majorHAnsi" w:hAnsiTheme="majorHAnsi"/>
          <w:color w:val="000000"/>
          <w:sz w:val="24"/>
          <w:szCs w:val="24"/>
        </w:rPr>
      </w:pPr>
      <w:r>
        <w:rPr>
          <w:rFonts w:asciiTheme="majorHAnsi" w:hAnsiTheme="majorHAnsi"/>
          <w:color w:val="000000"/>
          <w:sz w:val="24"/>
          <w:szCs w:val="24"/>
        </w:rPr>
        <w:t>3. </w:t>
      </w:r>
      <w:r>
        <w:rPr>
          <w:rFonts w:asciiTheme="majorHAnsi" w:hAnsiTheme="majorHAnsi"/>
          <w:color w:val="000000"/>
          <w:sz w:val="24"/>
          <w:szCs w:val="24"/>
        </w:rPr>
        <w:tab/>
        <w:t xml:space="preserve">Odwołanie w przypadkach innych niż określone w pkt 1 i 2 wnosi się </w:t>
      </w:r>
      <w:r w:rsidR="00214E09">
        <w:rPr>
          <w:rFonts w:asciiTheme="majorHAnsi" w:hAnsiTheme="majorHAnsi"/>
          <w:color w:val="000000"/>
          <w:sz w:val="24"/>
          <w:szCs w:val="24"/>
        </w:rPr>
        <w:t xml:space="preserve">                               </w:t>
      </w:r>
      <w:r>
        <w:rPr>
          <w:rFonts w:asciiTheme="majorHAnsi" w:hAnsiTheme="majorHAnsi"/>
          <w:color w:val="000000"/>
          <w:sz w:val="24"/>
          <w:szCs w:val="24"/>
        </w:rPr>
        <w:t>w terminie 5 dni od dnia, w którym powzięto lub przy zachowaniu należytej staranności można było powziąć wiadomość o okolicznościach stanowiących podstawę jego wniesienia, w przypadku zamówień, których wartość jest mniejsza niż progi unijne.</w:t>
      </w:r>
    </w:p>
    <w:p w14:paraId="1A90BEE5" w14:textId="063C2DAE" w:rsidR="002D5F80" w:rsidRDefault="00F23968" w:rsidP="004322FA">
      <w:pPr>
        <w:pStyle w:val="Akapitzlist"/>
        <w:shd w:val="clear" w:color="auto" w:fill="FFFFFF"/>
        <w:spacing w:before="0" w:after="0" w:line="276" w:lineRule="auto"/>
        <w:ind w:left="1134" w:hanging="567"/>
        <w:rPr>
          <w:rFonts w:asciiTheme="majorHAnsi" w:hAnsiTheme="majorHAnsi"/>
          <w:color w:val="000000"/>
          <w:sz w:val="24"/>
          <w:szCs w:val="24"/>
        </w:rPr>
      </w:pPr>
      <w:r>
        <w:rPr>
          <w:rFonts w:asciiTheme="majorHAnsi" w:hAnsiTheme="majorHAnsi"/>
          <w:color w:val="000000"/>
          <w:sz w:val="24"/>
          <w:szCs w:val="24"/>
        </w:rPr>
        <w:t>4. </w:t>
      </w:r>
      <w:r>
        <w:rPr>
          <w:rFonts w:asciiTheme="majorHAnsi" w:hAnsiTheme="majorHAnsi"/>
          <w:color w:val="000000"/>
          <w:sz w:val="24"/>
          <w:szCs w:val="24"/>
        </w:rPr>
        <w:tab/>
        <w:t xml:space="preserve">Jeżeli zamawiający nie opublikował ogłoszenia o zamiarze zawarcia umowy lub mimo takiego obowiązku nie przesłał wykonawcy zawiadomienia </w:t>
      </w:r>
      <w:r w:rsidR="00214E09">
        <w:rPr>
          <w:rFonts w:asciiTheme="majorHAnsi" w:hAnsiTheme="majorHAnsi"/>
          <w:color w:val="000000"/>
          <w:sz w:val="24"/>
          <w:szCs w:val="24"/>
        </w:rPr>
        <w:t xml:space="preserve">                               </w:t>
      </w:r>
      <w:r>
        <w:rPr>
          <w:rFonts w:asciiTheme="majorHAnsi" w:hAnsiTheme="majorHAnsi"/>
          <w:color w:val="000000"/>
          <w:sz w:val="24"/>
          <w:szCs w:val="24"/>
        </w:rPr>
        <w:t>o wyborze najkorzystniejszej oferty lub nie zaprosił wykonawcy do złożenia oferty w ramach dynamicznego systemu zakupów lub umowy ramowej, odwołanie wnosi się nie później niż w terminie:</w:t>
      </w:r>
    </w:p>
    <w:p w14:paraId="3DF81382" w14:textId="77777777" w:rsidR="002D5F80" w:rsidRDefault="00F23968" w:rsidP="004322FA">
      <w:pPr>
        <w:pStyle w:val="Akapitzlist"/>
        <w:shd w:val="clear" w:color="auto" w:fill="FFFFFF"/>
        <w:spacing w:before="0" w:after="0" w:line="276" w:lineRule="auto"/>
        <w:ind w:left="1701" w:hanging="567"/>
        <w:rPr>
          <w:rFonts w:asciiTheme="majorHAnsi" w:hAnsiTheme="majorHAnsi"/>
          <w:color w:val="000000"/>
          <w:sz w:val="24"/>
          <w:szCs w:val="24"/>
        </w:rPr>
      </w:pPr>
      <w:r>
        <w:rPr>
          <w:rFonts w:asciiTheme="majorHAnsi" w:hAnsiTheme="majorHAnsi"/>
          <w:color w:val="000000"/>
          <w:sz w:val="24"/>
          <w:szCs w:val="24"/>
        </w:rPr>
        <w:t>1)</w:t>
      </w:r>
      <w:r>
        <w:rPr>
          <w:rFonts w:asciiTheme="majorHAnsi" w:hAnsiTheme="majorHAnsi"/>
          <w:color w:val="000000"/>
          <w:sz w:val="24"/>
          <w:szCs w:val="24"/>
        </w:rPr>
        <w:tab/>
        <w:t>15 dni od dnia zamieszczenia w Biuletynie Zamówień Publicznych ogłoszenia o wyniku postępowania</w:t>
      </w:r>
    </w:p>
    <w:p w14:paraId="71114488" w14:textId="77777777" w:rsidR="002D5F80" w:rsidRDefault="007A3318" w:rsidP="004322FA">
      <w:pPr>
        <w:pStyle w:val="Akapitzlist"/>
        <w:shd w:val="clear" w:color="auto" w:fill="FFFFFF"/>
        <w:spacing w:before="0" w:after="0" w:line="276" w:lineRule="auto"/>
        <w:ind w:left="1701" w:hanging="567"/>
        <w:rPr>
          <w:rFonts w:asciiTheme="majorHAnsi" w:hAnsiTheme="majorHAnsi"/>
          <w:color w:val="000000"/>
          <w:sz w:val="24"/>
          <w:szCs w:val="24"/>
        </w:rPr>
      </w:pPr>
      <w:r>
        <w:rPr>
          <w:rFonts w:asciiTheme="majorHAnsi" w:hAnsiTheme="majorHAnsi"/>
          <w:color w:val="000000"/>
          <w:sz w:val="24"/>
          <w:szCs w:val="24"/>
        </w:rPr>
        <w:t>2</w:t>
      </w:r>
      <w:r w:rsidR="00F23968">
        <w:rPr>
          <w:rFonts w:asciiTheme="majorHAnsi" w:hAnsiTheme="majorHAnsi"/>
          <w:color w:val="000000"/>
          <w:sz w:val="24"/>
          <w:szCs w:val="24"/>
        </w:rPr>
        <w:t>)</w:t>
      </w:r>
      <w:r w:rsidR="00F23968">
        <w:rPr>
          <w:rFonts w:asciiTheme="majorHAnsi" w:hAnsiTheme="majorHAnsi"/>
          <w:color w:val="000000"/>
          <w:sz w:val="24"/>
          <w:szCs w:val="24"/>
        </w:rPr>
        <w:tab/>
        <w:t>miesiąca od dnia zawarcia umowy, jeżeli zamawiający:</w:t>
      </w:r>
    </w:p>
    <w:p w14:paraId="3E7EFB3C" w14:textId="4886EF23" w:rsidR="002D5F80" w:rsidRDefault="00F23968" w:rsidP="004322FA">
      <w:pPr>
        <w:pStyle w:val="Akapitzlist"/>
        <w:shd w:val="clear" w:color="auto" w:fill="FFFFFF"/>
        <w:spacing w:before="0" w:after="0" w:line="276" w:lineRule="auto"/>
        <w:ind w:left="2268" w:hanging="567"/>
        <w:rPr>
          <w:rFonts w:asciiTheme="majorHAnsi" w:hAnsiTheme="majorHAnsi"/>
          <w:color w:val="000000"/>
          <w:sz w:val="24"/>
          <w:szCs w:val="24"/>
        </w:rPr>
      </w:pPr>
      <w:r>
        <w:rPr>
          <w:rFonts w:asciiTheme="majorHAnsi" w:hAnsiTheme="majorHAnsi"/>
          <w:color w:val="000000"/>
          <w:sz w:val="24"/>
          <w:szCs w:val="24"/>
        </w:rPr>
        <w:t>a)</w:t>
      </w:r>
      <w:r>
        <w:rPr>
          <w:rFonts w:asciiTheme="majorHAnsi" w:hAnsiTheme="majorHAnsi"/>
          <w:color w:val="000000"/>
          <w:sz w:val="24"/>
          <w:szCs w:val="24"/>
        </w:rPr>
        <w:tab/>
        <w:t xml:space="preserve">nie zamieścił w Biuletynie Zamówień Publicznych ogłoszenia </w:t>
      </w:r>
      <w:r w:rsidR="00214E09">
        <w:rPr>
          <w:rFonts w:asciiTheme="majorHAnsi" w:hAnsiTheme="majorHAnsi"/>
          <w:color w:val="000000"/>
          <w:sz w:val="24"/>
          <w:szCs w:val="24"/>
        </w:rPr>
        <w:t xml:space="preserve">                        </w:t>
      </w:r>
      <w:r>
        <w:rPr>
          <w:rFonts w:asciiTheme="majorHAnsi" w:hAnsiTheme="majorHAnsi"/>
          <w:color w:val="000000"/>
          <w:sz w:val="24"/>
          <w:szCs w:val="24"/>
        </w:rPr>
        <w:t>o wyniku postępowania albo</w:t>
      </w:r>
    </w:p>
    <w:p w14:paraId="287900F1" w14:textId="77777777" w:rsidR="002D5F80" w:rsidRDefault="00F23968" w:rsidP="004322FA">
      <w:pPr>
        <w:pStyle w:val="Akapitzlist"/>
        <w:shd w:val="clear" w:color="auto" w:fill="FFFFFF"/>
        <w:spacing w:before="0" w:after="0" w:line="276" w:lineRule="auto"/>
        <w:ind w:left="2268" w:hanging="567"/>
        <w:rPr>
          <w:rFonts w:asciiTheme="majorHAnsi" w:hAnsiTheme="majorHAnsi"/>
          <w:color w:val="000000"/>
          <w:sz w:val="24"/>
          <w:szCs w:val="24"/>
        </w:rPr>
      </w:pPr>
      <w:r>
        <w:rPr>
          <w:rFonts w:asciiTheme="majorHAnsi" w:hAnsiTheme="majorHAnsi"/>
          <w:color w:val="000000"/>
          <w:sz w:val="24"/>
          <w:szCs w:val="24"/>
        </w:rPr>
        <w:t>b)</w:t>
      </w:r>
      <w:r>
        <w:rPr>
          <w:rFonts w:asciiTheme="majorHAnsi" w:hAnsiTheme="majorHAnsi"/>
          <w:color w:val="000000"/>
          <w:sz w:val="24"/>
          <w:szCs w:val="24"/>
        </w:rPr>
        <w:tab/>
        <w:t>zamieścił w Biuletynie Zamówień Publicznych ogłoszenie o wyniku postępowania, które nie zawiera uzasadnienia udzielenia zamówienia w trybie negocjacji bez ogłoszenia albo zamówienia z wolnej ręki.</w:t>
      </w:r>
    </w:p>
    <w:p w14:paraId="4525F6B7" w14:textId="77777777" w:rsidR="002D5F80" w:rsidRDefault="00F23968" w:rsidP="00FF665E">
      <w:pPr>
        <w:pStyle w:val="Kolorowalistaakcent11"/>
        <w:widowControl w:val="0"/>
        <w:numPr>
          <w:ilvl w:val="1"/>
          <w:numId w:val="22"/>
        </w:numPr>
        <w:spacing w:before="0" w:after="0" w:line="276" w:lineRule="auto"/>
        <w:ind w:left="709" w:hanging="709"/>
        <w:outlineLvl w:val="3"/>
        <w:rPr>
          <w:rFonts w:asciiTheme="majorHAnsi" w:hAnsiTheme="majorHAnsi"/>
          <w:sz w:val="24"/>
          <w:szCs w:val="24"/>
        </w:rPr>
      </w:pPr>
      <w:r>
        <w:rPr>
          <w:rFonts w:asciiTheme="majorHAnsi" w:hAnsiTheme="majorHAnsi"/>
          <w:color w:val="000000"/>
          <w:sz w:val="24"/>
          <w:szCs w:val="24"/>
        </w:rPr>
        <w:t>Odwołanie zawiera:</w:t>
      </w:r>
    </w:p>
    <w:p w14:paraId="5C76AA2A" w14:textId="039EB9C2"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1)</w:t>
      </w:r>
      <w:r>
        <w:rPr>
          <w:rFonts w:asciiTheme="majorHAnsi" w:hAnsiTheme="majorHAnsi"/>
          <w:color w:val="000000"/>
          <w:sz w:val="24"/>
          <w:szCs w:val="24"/>
        </w:rPr>
        <w:tab/>
        <w:t xml:space="preserve">imię i nazwisko albo nazwę, miejsce zamieszkania albo siedzibę, numer telefonu oraz adres poczty elektronicznej odwołującego oraz imię </w:t>
      </w:r>
      <w:r w:rsidR="00214E09">
        <w:rPr>
          <w:rFonts w:asciiTheme="majorHAnsi" w:hAnsiTheme="majorHAnsi"/>
          <w:color w:val="000000"/>
          <w:sz w:val="24"/>
          <w:szCs w:val="24"/>
        </w:rPr>
        <w:t xml:space="preserve">                                    </w:t>
      </w:r>
      <w:r>
        <w:rPr>
          <w:rFonts w:asciiTheme="majorHAnsi" w:hAnsiTheme="majorHAnsi"/>
          <w:color w:val="000000"/>
          <w:sz w:val="24"/>
          <w:szCs w:val="24"/>
        </w:rPr>
        <w:t>i nazwisko przedstawiciela (przedstawicieli);</w:t>
      </w:r>
    </w:p>
    <w:p w14:paraId="4F6AE55F"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lastRenderedPageBreak/>
        <w:t>2)</w:t>
      </w:r>
      <w:r>
        <w:rPr>
          <w:rFonts w:asciiTheme="majorHAnsi" w:hAnsiTheme="majorHAnsi"/>
          <w:color w:val="000000"/>
          <w:sz w:val="24"/>
          <w:szCs w:val="24"/>
        </w:rPr>
        <w:tab/>
        <w:t>nazwę i siedzibę zamawiającego, numer telefonu oraz adres poczty elektronicznej zamawiającego;</w:t>
      </w:r>
    </w:p>
    <w:p w14:paraId="52EE5EBA"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3)</w:t>
      </w:r>
      <w:r>
        <w:rPr>
          <w:rFonts w:asciiTheme="majorHAnsi" w:hAnsiTheme="majorHAnsi"/>
          <w:color w:val="000000"/>
          <w:sz w:val="24"/>
          <w:szCs w:val="24"/>
        </w:rPr>
        <w:tab/>
        <w:t>numer Powszechnego Elektronicznego Systemu Ewidencji Ludności (PESEL) lub NIP odwołującego będącego osobą fizyczną, jeżeli jest on obowiązany do jego posiadania albo posiada go nie mając takiego obowiązku;</w:t>
      </w:r>
    </w:p>
    <w:p w14:paraId="1DB4F105"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4)</w:t>
      </w:r>
      <w:r>
        <w:rPr>
          <w:rFonts w:asciiTheme="majorHAnsi" w:hAnsiTheme="majorHAnsi"/>
          <w:color w:val="000000"/>
          <w:sz w:val="24"/>
          <w:szCs w:val="24"/>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418F126D"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5)</w:t>
      </w:r>
      <w:r>
        <w:rPr>
          <w:rFonts w:asciiTheme="majorHAnsi" w:hAnsiTheme="majorHAnsi"/>
          <w:color w:val="000000"/>
          <w:sz w:val="24"/>
          <w:szCs w:val="24"/>
        </w:rPr>
        <w:tab/>
        <w:t>określenie przedmiotu zamówienia;</w:t>
      </w:r>
    </w:p>
    <w:p w14:paraId="28C2AF9F"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6)</w:t>
      </w:r>
      <w:r>
        <w:rPr>
          <w:rFonts w:asciiTheme="majorHAnsi" w:hAnsiTheme="majorHAnsi"/>
          <w:color w:val="000000"/>
          <w:sz w:val="24"/>
          <w:szCs w:val="24"/>
        </w:rPr>
        <w:tab/>
        <w:t>wskazanie numeru ogłoszenia w przypadku zamieszczenia w Biuletynie Zamówień Publicznych albo publikacji w Dzienniku Urzędowym Unii Europejskiej;</w:t>
      </w:r>
    </w:p>
    <w:p w14:paraId="4FD8404D"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7)  </w:t>
      </w:r>
      <w:r>
        <w:rPr>
          <w:rFonts w:asciiTheme="majorHAnsi" w:hAnsiTheme="majorHAnsi"/>
          <w:color w:val="000000"/>
          <w:sz w:val="24"/>
          <w:szCs w:val="24"/>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3627A623"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8)</w:t>
      </w:r>
      <w:r>
        <w:rPr>
          <w:rFonts w:asciiTheme="majorHAnsi" w:hAnsiTheme="majorHAnsi"/>
          <w:color w:val="000000"/>
          <w:sz w:val="24"/>
          <w:szCs w:val="24"/>
        </w:rPr>
        <w:tab/>
        <w:t>zwięzłe przedstawienie zarzutów;</w:t>
      </w:r>
    </w:p>
    <w:p w14:paraId="2A1D503A"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9)</w:t>
      </w:r>
      <w:r>
        <w:rPr>
          <w:rFonts w:asciiTheme="majorHAnsi" w:hAnsiTheme="majorHAnsi"/>
          <w:color w:val="000000"/>
          <w:sz w:val="24"/>
          <w:szCs w:val="24"/>
        </w:rPr>
        <w:tab/>
        <w:t>żądanie co do sposobu rozstrzygnięcia odwołania;</w:t>
      </w:r>
    </w:p>
    <w:p w14:paraId="419B8DCC"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10)</w:t>
      </w:r>
      <w:r>
        <w:rPr>
          <w:rFonts w:asciiTheme="majorHAnsi" w:hAnsiTheme="majorHAnsi"/>
          <w:color w:val="000000"/>
          <w:sz w:val="24"/>
          <w:szCs w:val="24"/>
        </w:rPr>
        <w:tab/>
        <w:t>wskazanie okoliczności faktycznych i prawnych uzasadniających wniesienie odwołania oraz dowodów na poparcie przytoczonych okoliczności;</w:t>
      </w:r>
    </w:p>
    <w:p w14:paraId="079BA4F4"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11)</w:t>
      </w:r>
      <w:r>
        <w:rPr>
          <w:rFonts w:asciiTheme="majorHAnsi" w:hAnsiTheme="majorHAnsi"/>
          <w:color w:val="000000"/>
          <w:sz w:val="24"/>
          <w:szCs w:val="24"/>
        </w:rPr>
        <w:tab/>
        <w:t>podpis odwołującego albo jego przedstawiciela lub przedstawicieli;</w:t>
      </w:r>
    </w:p>
    <w:p w14:paraId="7913CFF2"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12)</w:t>
      </w:r>
      <w:r>
        <w:rPr>
          <w:rFonts w:asciiTheme="majorHAnsi" w:hAnsiTheme="majorHAnsi"/>
          <w:color w:val="000000"/>
          <w:sz w:val="24"/>
          <w:szCs w:val="24"/>
        </w:rPr>
        <w:tab/>
        <w:t>wykaz załączników.</w:t>
      </w:r>
    </w:p>
    <w:p w14:paraId="081D76AC" w14:textId="77777777" w:rsidR="002D5F80" w:rsidRDefault="00F23968" w:rsidP="004322FA">
      <w:pPr>
        <w:shd w:val="clear" w:color="auto" w:fill="FFFFFF"/>
        <w:spacing w:line="276" w:lineRule="auto"/>
        <w:ind w:firstLine="709"/>
        <w:contextualSpacing/>
        <w:rPr>
          <w:rFonts w:asciiTheme="majorHAnsi" w:hAnsiTheme="majorHAnsi"/>
          <w:color w:val="000000"/>
        </w:rPr>
      </w:pPr>
      <w:r>
        <w:rPr>
          <w:rFonts w:asciiTheme="majorHAnsi" w:hAnsiTheme="majorHAnsi"/>
          <w:color w:val="000000"/>
        </w:rPr>
        <w:t>Do odwołania dołącza się:</w:t>
      </w:r>
    </w:p>
    <w:p w14:paraId="6D5E4C6B"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1)</w:t>
      </w:r>
      <w:r>
        <w:rPr>
          <w:rFonts w:asciiTheme="majorHAnsi" w:hAnsiTheme="majorHAnsi"/>
          <w:color w:val="000000"/>
          <w:sz w:val="24"/>
          <w:szCs w:val="24"/>
        </w:rPr>
        <w:tab/>
        <w:t>dowód uiszczenia wpisu od odwołania w wymaganej wysokości;</w:t>
      </w:r>
    </w:p>
    <w:p w14:paraId="55A69DF4"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2) </w:t>
      </w:r>
      <w:r>
        <w:rPr>
          <w:rFonts w:asciiTheme="majorHAnsi" w:hAnsiTheme="majorHAnsi"/>
          <w:color w:val="000000"/>
          <w:sz w:val="24"/>
          <w:szCs w:val="24"/>
        </w:rPr>
        <w:tab/>
        <w:t>dowód przekazania odpowiednio odwołania albo jego kopii zamawiającemu;</w:t>
      </w:r>
    </w:p>
    <w:p w14:paraId="740687DB" w14:textId="77777777" w:rsidR="002D5F80" w:rsidRDefault="00F23968" w:rsidP="004322FA">
      <w:pPr>
        <w:pStyle w:val="Akapitzlist"/>
        <w:shd w:val="clear" w:color="auto" w:fill="FFFFFF"/>
        <w:spacing w:before="0" w:after="0" w:line="276" w:lineRule="auto"/>
        <w:ind w:left="1418" w:hanging="567"/>
        <w:rPr>
          <w:rFonts w:ascii="Cambria" w:hAnsi="Cambria"/>
          <w:color w:val="000000"/>
          <w:sz w:val="24"/>
          <w:szCs w:val="24"/>
        </w:rPr>
      </w:pPr>
      <w:r>
        <w:rPr>
          <w:rFonts w:asciiTheme="majorHAnsi" w:hAnsiTheme="majorHAnsi"/>
          <w:color w:val="000000"/>
          <w:sz w:val="24"/>
          <w:szCs w:val="24"/>
        </w:rPr>
        <w:t>3)</w:t>
      </w:r>
      <w:r>
        <w:rPr>
          <w:rFonts w:asciiTheme="majorHAnsi" w:hAnsiTheme="majorHAnsi"/>
          <w:color w:val="000000"/>
          <w:sz w:val="24"/>
          <w:szCs w:val="24"/>
        </w:rPr>
        <w:tab/>
        <w:t>dokument potwierdzający umocowanie do reprezentowania odwołującego</w:t>
      </w:r>
      <w:r>
        <w:rPr>
          <w:rFonts w:ascii="Cambria" w:hAnsi="Cambria"/>
          <w:color w:val="000000"/>
          <w:sz w:val="24"/>
          <w:szCs w:val="24"/>
        </w:rPr>
        <w:t>.</w:t>
      </w:r>
    </w:p>
    <w:p w14:paraId="3996E42E" w14:textId="77777777" w:rsidR="002D5F80" w:rsidRDefault="00F23968" w:rsidP="00FF665E">
      <w:pPr>
        <w:pStyle w:val="Kolorowalistaakcent11"/>
        <w:widowControl w:val="0"/>
        <w:numPr>
          <w:ilvl w:val="1"/>
          <w:numId w:val="22"/>
        </w:numPr>
        <w:shd w:val="clear" w:color="auto" w:fill="FFFFFF"/>
        <w:spacing w:before="0" w:after="0" w:line="276" w:lineRule="auto"/>
        <w:ind w:left="709" w:hanging="709"/>
        <w:outlineLvl w:val="3"/>
        <w:rPr>
          <w:rFonts w:asciiTheme="majorHAnsi" w:hAnsiTheme="majorHAnsi"/>
          <w:color w:val="000000"/>
          <w:sz w:val="24"/>
          <w:szCs w:val="24"/>
        </w:rPr>
      </w:pPr>
      <w:r>
        <w:rPr>
          <w:rFonts w:asciiTheme="majorHAnsi" w:hAnsiTheme="majorHAnsi"/>
          <w:sz w:val="24"/>
          <w:szCs w:val="24"/>
        </w:rPr>
        <w:t xml:space="preserve">Na </w:t>
      </w:r>
      <w:r>
        <w:rPr>
          <w:rFonts w:asciiTheme="majorHAnsi" w:hAnsiTheme="majorHAnsi"/>
          <w:color w:val="000000"/>
          <w:sz w:val="24"/>
          <w:szCs w:val="24"/>
        </w:rPr>
        <w:t>orzeczenie Izby stronom oraz uczestnikom postępowania odwoławczego przysługuje skarga do sądu. Skargę wnosi się do Sądu Okręgowego w Warszawie - sądu zamówień publicznych.</w:t>
      </w:r>
    </w:p>
    <w:p w14:paraId="6CBC89B5" w14:textId="77777777" w:rsidR="002D5F80" w:rsidRDefault="002D5F80" w:rsidP="004322FA">
      <w:pPr>
        <w:pStyle w:val="Kolorowalistaakcent11"/>
        <w:widowControl w:val="0"/>
        <w:shd w:val="clear" w:color="auto" w:fill="FFFFFF"/>
        <w:spacing w:line="276" w:lineRule="auto"/>
        <w:ind w:left="709" w:hanging="709"/>
        <w:outlineLvl w:val="3"/>
        <w:rPr>
          <w:rFonts w:asciiTheme="majorHAnsi" w:hAnsiTheme="majorHAnsi"/>
          <w:color w:val="000000"/>
          <w:sz w:val="10"/>
          <w:szCs w:val="10"/>
        </w:rPr>
      </w:pPr>
    </w:p>
    <w:tbl>
      <w:tblPr>
        <w:tblW w:w="9073" w:type="dxa"/>
        <w:jc w:val="center"/>
        <w:tblLayout w:type="fixed"/>
        <w:tblLook w:val="00A0" w:firstRow="1" w:lastRow="0" w:firstColumn="1" w:lastColumn="0" w:noHBand="0" w:noVBand="0"/>
      </w:tblPr>
      <w:tblGrid>
        <w:gridCol w:w="9073"/>
      </w:tblGrid>
      <w:tr w:rsidR="002D5F80" w14:paraId="2964486E" w14:textId="77777777" w:rsidTr="00CB68EB">
        <w:trPr>
          <w:trHeight w:val="507"/>
          <w:jc w:val="center"/>
        </w:trPr>
        <w:tc>
          <w:tcPr>
            <w:tcW w:w="9073" w:type="dxa"/>
            <w:tcBorders>
              <w:bottom w:val="single" w:sz="4" w:space="0" w:color="000000"/>
            </w:tcBorders>
            <w:shd w:val="clear" w:color="auto" w:fill="D9D9D9" w:themeFill="background1" w:themeFillShade="D9"/>
          </w:tcPr>
          <w:p w14:paraId="17FBCC28"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24</w:t>
            </w:r>
          </w:p>
          <w:p w14:paraId="31D3E77C"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INFORMACJE DODATKOWE</w:t>
            </w:r>
          </w:p>
        </w:tc>
      </w:tr>
    </w:tbl>
    <w:p w14:paraId="073B6946" w14:textId="77777777" w:rsidR="002D5F80" w:rsidRDefault="002D5F80" w:rsidP="004322FA">
      <w:pPr>
        <w:spacing w:line="276" w:lineRule="auto"/>
        <w:ind w:left="340"/>
        <w:rPr>
          <w:rFonts w:asciiTheme="majorHAnsi" w:hAnsiTheme="majorHAnsi" w:cs="Arial"/>
          <w:bCs/>
        </w:rPr>
      </w:pPr>
    </w:p>
    <w:p w14:paraId="0D425695" w14:textId="22D18C3D" w:rsidR="002D5F80" w:rsidRDefault="00F23968" w:rsidP="00E44E10">
      <w:pPr>
        <w:pStyle w:val="Akapitzlist"/>
        <w:widowControl w:val="0"/>
        <w:numPr>
          <w:ilvl w:val="1"/>
          <w:numId w:val="32"/>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Zamawiający</w:t>
      </w:r>
      <w:r w:rsidR="0018173C">
        <w:rPr>
          <w:rFonts w:asciiTheme="majorHAnsi" w:eastAsia="Cambria" w:hAnsiTheme="majorHAnsi" w:cs="Cambria"/>
          <w:sz w:val="24"/>
          <w:szCs w:val="24"/>
        </w:rPr>
        <w:t xml:space="preserve"> </w:t>
      </w:r>
      <w:r w:rsidR="0018173C" w:rsidRPr="0018173C">
        <w:rPr>
          <w:rFonts w:asciiTheme="majorHAnsi" w:eastAsia="Cambria" w:hAnsiTheme="majorHAnsi" w:cs="Cambria"/>
          <w:b/>
          <w:bCs/>
          <w:sz w:val="24"/>
          <w:szCs w:val="24"/>
          <w:u w:val="single"/>
        </w:rPr>
        <w:t xml:space="preserve">nie </w:t>
      </w:r>
      <w:r w:rsidRPr="00CB68EB">
        <w:rPr>
          <w:rFonts w:asciiTheme="majorHAnsi" w:eastAsia="Cambria" w:hAnsiTheme="majorHAnsi" w:cs="Cambria"/>
          <w:b/>
          <w:bCs/>
          <w:sz w:val="24"/>
          <w:szCs w:val="24"/>
          <w:u w:val="single"/>
        </w:rPr>
        <w:t>dopuszcza</w:t>
      </w:r>
      <w:r>
        <w:rPr>
          <w:rFonts w:asciiTheme="majorHAnsi" w:eastAsia="Cambria" w:hAnsiTheme="majorHAnsi" w:cs="Cambria"/>
          <w:sz w:val="24"/>
          <w:szCs w:val="24"/>
        </w:rPr>
        <w:t xml:space="preserve"> </w:t>
      </w:r>
      <w:r w:rsidRPr="00CB68EB">
        <w:rPr>
          <w:rFonts w:asciiTheme="majorHAnsi" w:eastAsia="Cambria" w:hAnsiTheme="majorHAnsi" w:cs="Cambria"/>
          <w:sz w:val="24"/>
          <w:szCs w:val="24"/>
        </w:rPr>
        <w:t>składani</w:t>
      </w:r>
      <w:r w:rsidR="0018173C">
        <w:rPr>
          <w:rFonts w:asciiTheme="majorHAnsi" w:eastAsia="Cambria" w:hAnsiTheme="majorHAnsi" w:cs="Cambria"/>
          <w:sz w:val="24"/>
          <w:szCs w:val="24"/>
        </w:rPr>
        <w:t>a</w:t>
      </w:r>
      <w:r w:rsidRPr="00CB68EB">
        <w:rPr>
          <w:rFonts w:asciiTheme="majorHAnsi" w:eastAsia="Cambria" w:hAnsiTheme="majorHAnsi" w:cs="Cambria"/>
          <w:sz w:val="24"/>
          <w:szCs w:val="24"/>
        </w:rPr>
        <w:t xml:space="preserve"> ofert</w:t>
      </w:r>
      <w:r>
        <w:rPr>
          <w:rFonts w:asciiTheme="majorHAnsi" w:eastAsia="Cambria" w:hAnsiTheme="majorHAnsi" w:cs="Cambria"/>
          <w:b/>
          <w:bCs/>
          <w:sz w:val="24"/>
          <w:szCs w:val="24"/>
        </w:rPr>
        <w:t xml:space="preserve"> częściowych.</w:t>
      </w:r>
    </w:p>
    <w:p w14:paraId="450055CA" w14:textId="77777777" w:rsidR="002D5F80" w:rsidRDefault="00F23968" w:rsidP="00E44E10">
      <w:pPr>
        <w:pStyle w:val="Akapitzlist"/>
        <w:widowControl w:val="0"/>
        <w:numPr>
          <w:ilvl w:val="1"/>
          <w:numId w:val="32"/>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dopuszcza</w:t>
      </w:r>
      <w:r>
        <w:rPr>
          <w:rFonts w:asciiTheme="majorHAnsi" w:eastAsia="Cambria" w:hAnsiTheme="majorHAnsi" w:cs="Cambria"/>
          <w:sz w:val="24"/>
          <w:szCs w:val="24"/>
        </w:rPr>
        <w:t xml:space="preserve"> składania ofert </w:t>
      </w:r>
      <w:r w:rsidRPr="00CB68EB">
        <w:rPr>
          <w:rFonts w:asciiTheme="majorHAnsi" w:eastAsia="Cambria" w:hAnsiTheme="majorHAnsi" w:cs="Cambria"/>
          <w:b/>
          <w:bCs/>
          <w:sz w:val="24"/>
          <w:szCs w:val="24"/>
        </w:rPr>
        <w:t>wariantowych.</w:t>
      </w:r>
    </w:p>
    <w:p w14:paraId="38E8010C" w14:textId="77777777" w:rsidR="002D5F80" w:rsidRDefault="00F23968" w:rsidP="00E44E10">
      <w:pPr>
        <w:pStyle w:val="Akapitzlist"/>
        <w:widowControl w:val="0"/>
        <w:numPr>
          <w:ilvl w:val="1"/>
          <w:numId w:val="32"/>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sz w:val="24"/>
          <w:szCs w:val="24"/>
        </w:rPr>
        <w:t xml:space="preserve"> wymagań wskazanych w art. 96 ust. 2 pkt 2 ustawy Pzp.</w:t>
      </w:r>
    </w:p>
    <w:p w14:paraId="377CFAF5" w14:textId="77777777" w:rsidR="002D5F80" w:rsidRDefault="00F23968" w:rsidP="00E44E10">
      <w:pPr>
        <w:pStyle w:val="Akapitzlist"/>
        <w:widowControl w:val="0"/>
        <w:numPr>
          <w:ilvl w:val="1"/>
          <w:numId w:val="32"/>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b/>
          <w:sz w:val="24"/>
          <w:szCs w:val="24"/>
        </w:rPr>
        <w:t xml:space="preserve"> </w:t>
      </w:r>
      <w:r>
        <w:rPr>
          <w:rFonts w:asciiTheme="majorHAnsi" w:eastAsia="Cambria" w:hAnsiTheme="majorHAnsi" w:cs="Cambria"/>
          <w:sz w:val="24"/>
          <w:szCs w:val="24"/>
        </w:rPr>
        <w:t xml:space="preserve">zamówień, o których mowa w art. 214 ust. 1 pkt 7 i </w:t>
      </w:r>
      <w:r>
        <w:rPr>
          <w:rFonts w:asciiTheme="majorHAnsi" w:eastAsia="Cambria" w:hAnsiTheme="majorHAnsi" w:cs="Cambria"/>
          <w:sz w:val="24"/>
          <w:szCs w:val="24"/>
        </w:rPr>
        <w:lastRenderedPageBreak/>
        <w:t>8 ustawy Pzp.</w:t>
      </w:r>
    </w:p>
    <w:p w14:paraId="50B45B6D" w14:textId="4DB4E0A9" w:rsidR="002D5F80" w:rsidRPr="004602EC" w:rsidRDefault="004602EC" w:rsidP="004602EC">
      <w:pPr>
        <w:pStyle w:val="Akapitzlist"/>
        <w:widowControl w:val="0"/>
        <w:numPr>
          <w:ilvl w:val="1"/>
          <w:numId w:val="32"/>
        </w:numPr>
        <w:spacing w:line="276" w:lineRule="auto"/>
        <w:ind w:left="709" w:hanging="709"/>
        <w:outlineLvl w:val="3"/>
        <w:rPr>
          <w:rFonts w:ascii="Cambria" w:hAnsi="Cambria" w:cs="Arial"/>
          <w:color w:val="000000" w:themeColor="text1"/>
          <w:sz w:val="24"/>
          <w:szCs w:val="24"/>
        </w:rPr>
      </w:pPr>
      <w:r w:rsidRPr="004602EC">
        <w:rPr>
          <w:rFonts w:ascii="Cambria" w:hAnsi="Cambria" w:cs="Arial"/>
          <w:color w:val="000000" w:themeColor="text1"/>
          <w:sz w:val="24"/>
          <w:szCs w:val="24"/>
        </w:rPr>
        <w:t xml:space="preserve">Zamawiający </w:t>
      </w:r>
      <w:r w:rsidRPr="007A28AC">
        <w:rPr>
          <w:rFonts w:ascii="Cambria" w:hAnsi="Cambria" w:cs="Arial"/>
          <w:b/>
          <w:color w:val="000000" w:themeColor="text1"/>
          <w:sz w:val="24"/>
          <w:szCs w:val="24"/>
        </w:rPr>
        <w:t xml:space="preserve">dopuszcza </w:t>
      </w:r>
      <w:r w:rsidRPr="004602EC">
        <w:rPr>
          <w:rFonts w:ascii="Cambria" w:hAnsi="Cambria" w:cs="Arial"/>
          <w:color w:val="000000" w:themeColor="text1"/>
          <w:sz w:val="24"/>
          <w:szCs w:val="24"/>
        </w:rPr>
        <w:t>możliwość przeprowadzenia przez Wykonawcę wizji lokalnej lub sprawdzenia przez niego dokumentów niezbędnych do realizacji zamówienia,</w:t>
      </w:r>
      <w:r>
        <w:rPr>
          <w:rFonts w:ascii="Cambria" w:hAnsi="Cambria" w:cs="Arial"/>
          <w:color w:val="000000" w:themeColor="text1"/>
          <w:sz w:val="24"/>
          <w:szCs w:val="24"/>
        </w:rPr>
        <w:t xml:space="preserve"> </w:t>
      </w:r>
      <w:r w:rsidRPr="004602EC">
        <w:rPr>
          <w:rFonts w:ascii="Cambria" w:hAnsi="Cambria" w:cs="Arial" w:hint="eastAsia"/>
          <w:color w:val="000000" w:themeColor="text1"/>
          <w:sz w:val="24"/>
          <w:szCs w:val="24"/>
        </w:rPr>
        <w:t>o kt</w:t>
      </w:r>
      <w:r w:rsidRPr="004602EC">
        <w:rPr>
          <w:rFonts w:ascii="Cambria" w:hAnsi="Cambria" w:cs="Arial"/>
          <w:color w:val="000000" w:themeColor="text1"/>
          <w:sz w:val="24"/>
          <w:szCs w:val="24"/>
        </w:rPr>
        <w:t>ó</w:t>
      </w:r>
      <w:r w:rsidRPr="004602EC">
        <w:rPr>
          <w:rFonts w:ascii="Cambria" w:hAnsi="Cambria" w:cs="Arial" w:hint="eastAsia"/>
          <w:color w:val="000000" w:themeColor="text1"/>
          <w:sz w:val="24"/>
          <w:szCs w:val="24"/>
        </w:rPr>
        <w:t>rych mowa w art. 131 ust. 2 ustawy Pzp.</w:t>
      </w:r>
    </w:p>
    <w:p w14:paraId="322436F2" w14:textId="77777777" w:rsidR="002D5F80" w:rsidRDefault="00F23968" w:rsidP="00E44E10">
      <w:pPr>
        <w:pStyle w:val="Akapitzlist"/>
        <w:widowControl w:val="0"/>
        <w:numPr>
          <w:ilvl w:val="1"/>
          <w:numId w:val="32"/>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b/>
          <w:sz w:val="24"/>
          <w:szCs w:val="24"/>
        </w:rPr>
        <w:t xml:space="preserve"> </w:t>
      </w:r>
      <w:r>
        <w:rPr>
          <w:rFonts w:asciiTheme="majorHAnsi" w:eastAsia="Cambria" w:hAnsiTheme="majorHAnsi" w:cs="Cambria"/>
          <w:sz w:val="24"/>
          <w:szCs w:val="24"/>
        </w:rPr>
        <w:t>rozliczenia między Zamawiającym a Wykonawcą w walutach obcych.</w:t>
      </w:r>
    </w:p>
    <w:p w14:paraId="325CAD4B" w14:textId="77777777" w:rsidR="002D5F80" w:rsidRDefault="00F23968" w:rsidP="00E44E10">
      <w:pPr>
        <w:pStyle w:val="Akapitzlist"/>
        <w:widowControl w:val="0"/>
        <w:numPr>
          <w:ilvl w:val="1"/>
          <w:numId w:val="32"/>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b/>
          <w:sz w:val="24"/>
          <w:szCs w:val="24"/>
        </w:rPr>
        <w:t xml:space="preserve"> </w:t>
      </w:r>
      <w:r>
        <w:rPr>
          <w:rFonts w:asciiTheme="majorHAnsi" w:eastAsia="Cambria" w:hAnsiTheme="majorHAnsi" w:cs="Cambria"/>
          <w:sz w:val="24"/>
          <w:szCs w:val="24"/>
        </w:rPr>
        <w:t>zwrotu kosztów udziału w postępowaniu.</w:t>
      </w:r>
    </w:p>
    <w:p w14:paraId="2870E5BF" w14:textId="77777777" w:rsidR="002D5F80" w:rsidRDefault="00F23968" w:rsidP="00E44E10">
      <w:pPr>
        <w:pStyle w:val="Akapitzlist"/>
        <w:widowControl w:val="0"/>
        <w:numPr>
          <w:ilvl w:val="1"/>
          <w:numId w:val="32"/>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wymaga</w:t>
      </w:r>
      <w:r>
        <w:rPr>
          <w:rFonts w:asciiTheme="majorHAnsi" w:eastAsia="Cambria" w:hAnsiTheme="majorHAnsi" w:cs="Cambria"/>
          <w:b/>
          <w:sz w:val="24"/>
          <w:szCs w:val="24"/>
        </w:rPr>
        <w:t xml:space="preserve"> </w:t>
      </w:r>
      <w:r>
        <w:rPr>
          <w:rFonts w:asciiTheme="majorHAnsi" w:eastAsia="Cambria" w:hAnsiTheme="majorHAnsi" w:cs="Cambria"/>
          <w:sz w:val="24"/>
          <w:szCs w:val="24"/>
        </w:rPr>
        <w:t>obowiązku osobistego wykonania przez Wykonawcę kluczowych zadań zgodnie z art. 60 i art. 121 ustawy Pzp.</w:t>
      </w:r>
    </w:p>
    <w:p w14:paraId="0E2A9F84" w14:textId="77777777" w:rsidR="002D5F80" w:rsidRDefault="00F23968" w:rsidP="00E44E10">
      <w:pPr>
        <w:pStyle w:val="Akapitzlist"/>
        <w:widowControl w:val="0"/>
        <w:numPr>
          <w:ilvl w:val="1"/>
          <w:numId w:val="32"/>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b/>
          <w:sz w:val="24"/>
          <w:szCs w:val="24"/>
        </w:rPr>
        <w:t xml:space="preserve"> </w:t>
      </w:r>
      <w:r>
        <w:rPr>
          <w:rFonts w:asciiTheme="majorHAnsi" w:eastAsia="Cambria" w:hAnsiTheme="majorHAnsi" w:cs="Cambria"/>
          <w:sz w:val="24"/>
          <w:szCs w:val="24"/>
        </w:rPr>
        <w:t>zawarcia umowy ramowej.</w:t>
      </w:r>
    </w:p>
    <w:p w14:paraId="1436373D" w14:textId="77777777" w:rsidR="002D5F80" w:rsidRDefault="00F23968" w:rsidP="00E44E10">
      <w:pPr>
        <w:pStyle w:val="Akapitzlist"/>
        <w:widowControl w:val="0"/>
        <w:numPr>
          <w:ilvl w:val="1"/>
          <w:numId w:val="32"/>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b/>
          <w:sz w:val="24"/>
          <w:szCs w:val="24"/>
        </w:rPr>
        <w:t xml:space="preserve"> </w:t>
      </w:r>
      <w:r>
        <w:rPr>
          <w:rFonts w:asciiTheme="majorHAnsi" w:eastAsia="Cambria" w:hAnsiTheme="majorHAnsi" w:cs="Cambria"/>
          <w:sz w:val="24"/>
          <w:szCs w:val="24"/>
        </w:rPr>
        <w:t>wyboru najkorzystniejszej oferty z zastosowaniem aukcji elektronicznej wraz z informacjami, o których mowa w art. 230 ustawy Pzp.</w:t>
      </w:r>
    </w:p>
    <w:p w14:paraId="7EF1E00B" w14:textId="77777777" w:rsidR="002D5F80" w:rsidRDefault="00F23968" w:rsidP="00E44E10">
      <w:pPr>
        <w:pStyle w:val="Akapitzlist"/>
        <w:widowControl w:val="0"/>
        <w:numPr>
          <w:ilvl w:val="1"/>
          <w:numId w:val="32"/>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stawia</w:t>
      </w:r>
      <w:r>
        <w:rPr>
          <w:rFonts w:asciiTheme="majorHAnsi" w:eastAsia="Cambria" w:hAnsiTheme="majorHAnsi" w:cs="Cambria"/>
          <w:b/>
          <w:sz w:val="24"/>
          <w:szCs w:val="24"/>
        </w:rPr>
        <w:t xml:space="preserve"> </w:t>
      </w:r>
      <w:r>
        <w:rPr>
          <w:rFonts w:asciiTheme="majorHAnsi" w:eastAsia="Cambria" w:hAnsiTheme="majorHAnsi" w:cs="Cambria"/>
          <w:sz w:val="24"/>
          <w:szCs w:val="24"/>
        </w:rPr>
        <w:t>wymogu lub możliwości złożenia ofert w postaci katalogów elektronicznych lub dołączenia katalogów elektronicznych do oferty, w sytuacji określonej w art. 93 ustawy Pzp.</w:t>
      </w:r>
    </w:p>
    <w:p w14:paraId="202D11BD" w14:textId="77777777" w:rsidR="002D5F80" w:rsidRDefault="002D5F80" w:rsidP="004322FA">
      <w:pPr>
        <w:spacing w:line="276" w:lineRule="auto"/>
        <w:rPr>
          <w:rFonts w:asciiTheme="majorHAnsi" w:hAnsiTheme="majorHAnsi" w:cs="Arial"/>
          <w:sz w:val="10"/>
          <w:szCs w:val="10"/>
        </w:rPr>
      </w:pPr>
    </w:p>
    <w:p w14:paraId="37BCB0D0" w14:textId="77777777" w:rsidR="00214E09" w:rsidRDefault="00214E09" w:rsidP="004322FA">
      <w:pPr>
        <w:spacing w:line="276" w:lineRule="auto"/>
        <w:rPr>
          <w:rFonts w:asciiTheme="majorHAnsi" w:hAnsiTheme="majorHAnsi" w:cs="Arial"/>
          <w:sz w:val="10"/>
          <w:szCs w:val="10"/>
        </w:rPr>
      </w:pPr>
    </w:p>
    <w:p w14:paraId="63CEA383" w14:textId="77777777" w:rsidR="00214E09" w:rsidRDefault="00214E09" w:rsidP="004322FA">
      <w:pPr>
        <w:spacing w:line="276" w:lineRule="auto"/>
        <w:rPr>
          <w:rFonts w:asciiTheme="majorHAnsi" w:hAnsiTheme="majorHAnsi" w:cs="Arial"/>
          <w:sz w:val="10"/>
          <w:szCs w:val="10"/>
        </w:rPr>
      </w:pPr>
    </w:p>
    <w:p w14:paraId="7C0E505B" w14:textId="77777777" w:rsidR="00715CCF" w:rsidRDefault="00715CCF" w:rsidP="004322FA">
      <w:pPr>
        <w:spacing w:line="276" w:lineRule="auto"/>
        <w:rPr>
          <w:rFonts w:asciiTheme="majorHAnsi" w:hAnsiTheme="majorHAnsi" w:cs="Arial"/>
          <w:sz w:val="10"/>
          <w:szCs w:val="10"/>
        </w:rPr>
      </w:pPr>
    </w:p>
    <w:tbl>
      <w:tblPr>
        <w:tblW w:w="9073" w:type="dxa"/>
        <w:jc w:val="center"/>
        <w:tblLayout w:type="fixed"/>
        <w:tblLook w:val="00A0" w:firstRow="1" w:lastRow="0" w:firstColumn="1" w:lastColumn="0" w:noHBand="0" w:noVBand="0"/>
      </w:tblPr>
      <w:tblGrid>
        <w:gridCol w:w="9073"/>
      </w:tblGrid>
      <w:tr w:rsidR="002D5F80" w14:paraId="2A82C25D" w14:textId="77777777" w:rsidTr="00715CCF">
        <w:trPr>
          <w:trHeight w:val="507"/>
          <w:jc w:val="center"/>
        </w:trPr>
        <w:tc>
          <w:tcPr>
            <w:tcW w:w="9073" w:type="dxa"/>
            <w:tcBorders>
              <w:bottom w:val="single" w:sz="4" w:space="0" w:color="auto"/>
            </w:tcBorders>
            <w:shd w:val="clear" w:color="auto" w:fill="D9D9D9" w:themeFill="background1" w:themeFillShade="D9"/>
          </w:tcPr>
          <w:p w14:paraId="4C2DA4F3"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25</w:t>
            </w:r>
          </w:p>
          <w:p w14:paraId="0E1DDBB7"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ZAŁĄCZNIKI DO SWZ</w:t>
            </w:r>
          </w:p>
        </w:tc>
      </w:tr>
    </w:tbl>
    <w:p w14:paraId="75673D2D" w14:textId="77777777" w:rsidR="002D5F80" w:rsidRDefault="002D5F80" w:rsidP="004322FA">
      <w:pPr>
        <w:pStyle w:val="Kolorowalistaakcent11"/>
        <w:widowControl w:val="0"/>
        <w:spacing w:line="276" w:lineRule="auto"/>
        <w:ind w:left="0"/>
        <w:outlineLvl w:val="3"/>
        <w:rPr>
          <w:rFonts w:asciiTheme="majorHAnsi" w:hAnsiTheme="majorHAnsi"/>
          <w:sz w:val="10"/>
          <w:szCs w:val="10"/>
        </w:rPr>
      </w:pPr>
    </w:p>
    <w:p w14:paraId="14A2EDEC" w14:textId="77777777" w:rsidR="002D5F80" w:rsidRDefault="002D5F80" w:rsidP="004322FA">
      <w:pPr>
        <w:pStyle w:val="Kolorowalistaakcent11"/>
        <w:widowControl w:val="0"/>
        <w:spacing w:before="0" w:after="0" w:line="276" w:lineRule="auto"/>
        <w:ind w:left="0"/>
        <w:outlineLvl w:val="3"/>
        <w:rPr>
          <w:rFonts w:asciiTheme="majorHAnsi" w:hAnsiTheme="majorHAnsi"/>
          <w:vanish/>
          <w:sz w:val="24"/>
          <w:szCs w:val="24"/>
        </w:rPr>
      </w:pPr>
    </w:p>
    <w:p w14:paraId="498E32E7" w14:textId="77777777" w:rsidR="002D5F80" w:rsidRPr="00070267" w:rsidRDefault="00F23968" w:rsidP="004322FA">
      <w:pPr>
        <w:spacing w:line="276" w:lineRule="auto"/>
        <w:ind w:left="340" w:hanging="340"/>
        <w:rPr>
          <w:rFonts w:asciiTheme="majorHAnsi" w:hAnsiTheme="majorHAnsi" w:cs="Arial"/>
          <w:u w:val="single"/>
        </w:rPr>
      </w:pPr>
      <w:r w:rsidRPr="00070267">
        <w:rPr>
          <w:rFonts w:asciiTheme="majorHAnsi" w:hAnsiTheme="majorHAnsi" w:cs="Arial"/>
          <w:u w:val="single"/>
        </w:rPr>
        <w:t>Integralną częścią SWZ są załączniki:</w:t>
      </w:r>
      <w:bookmarkStart w:id="9" w:name="_Hlk59429758"/>
      <w:bookmarkEnd w:id="9"/>
    </w:p>
    <w:p w14:paraId="6F439C49" w14:textId="0F8C419B" w:rsidR="00C54133" w:rsidRPr="00070267" w:rsidRDefault="00F23968" w:rsidP="004322FA">
      <w:pPr>
        <w:spacing w:line="276" w:lineRule="auto"/>
        <w:ind w:left="2836" w:hanging="2836"/>
        <w:jc w:val="both"/>
        <w:rPr>
          <w:rFonts w:asciiTheme="majorHAnsi" w:hAnsiTheme="majorHAnsi" w:cs="Arial"/>
        </w:rPr>
      </w:pPr>
      <w:r w:rsidRPr="00070267">
        <w:rPr>
          <w:rFonts w:asciiTheme="majorHAnsi" w:hAnsiTheme="majorHAnsi" w:cs="Arial"/>
        </w:rPr>
        <w:t xml:space="preserve">Załącznik Nr 1– </w:t>
      </w:r>
      <w:r w:rsidRPr="00070267">
        <w:rPr>
          <w:rFonts w:asciiTheme="majorHAnsi" w:hAnsiTheme="majorHAnsi" w:cs="Arial"/>
        </w:rPr>
        <w:tab/>
      </w:r>
      <w:r w:rsidR="00070267" w:rsidRPr="00070267">
        <w:rPr>
          <w:rFonts w:asciiTheme="majorHAnsi" w:hAnsiTheme="majorHAnsi" w:cs="Arial"/>
        </w:rPr>
        <w:t>Szczegółowy opis przedmiotu zamówieni</w:t>
      </w:r>
      <w:r w:rsidR="0018173C">
        <w:rPr>
          <w:rFonts w:asciiTheme="majorHAnsi" w:hAnsiTheme="majorHAnsi" w:cs="Arial"/>
        </w:rPr>
        <w:t>a</w:t>
      </w:r>
      <w:r w:rsidR="00737913">
        <w:rPr>
          <w:rFonts w:asciiTheme="majorHAnsi" w:hAnsiTheme="majorHAnsi" w:cs="Arial"/>
        </w:rPr>
        <w:t>/Dokumentacja projektowa</w:t>
      </w:r>
      <w:r w:rsidR="002E7A65" w:rsidRPr="00070267">
        <w:rPr>
          <w:rFonts w:asciiTheme="majorHAnsi" w:hAnsiTheme="majorHAnsi" w:cs="Arial"/>
        </w:rPr>
        <w:t>.</w:t>
      </w:r>
    </w:p>
    <w:p w14:paraId="5304F575" w14:textId="7DDAF0F2" w:rsidR="002D5F80" w:rsidRDefault="00F23968" w:rsidP="004322FA">
      <w:pPr>
        <w:spacing w:line="276" w:lineRule="auto"/>
        <w:ind w:left="2832" w:hanging="2832"/>
        <w:jc w:val="both"/>
        <w:rPr>
          <w:rFonts w:asciiTheme="majorHAnsi" w:hAnsiTheme="majorHAnsi" w:cs="Arial"/>
        </w:rPr>
      </w:pPr>
      <w:r>
        <w:rPr>
          <w:rFonts w:asciiTheme="majorHAnsi" w:hAnsiTheme="majorHAnsi" w:cs="Arial"/>
        </w:rPr>
        <w:t>Załącznik Nr 2 –</w:t>
      </w:r>
      <w:r>
        <w:rPr>
          <w:rFonts w:asciiTheme="majorHAnsi" w:hAnsiTheme="majorHAnsi" w:cs="Arial"/>
        </w:rPr>
        <w:tab/>
        <w:t>Projekt umowy</w:t>
      </w:r>
      <w:r w:rsidR="0018173C">
        <w:rPr>
          <w:rFonts w:asciiTheme="majorHAnsi" w:hAnsiTheme="majorHAnsi" w:cs="Arial"/>
        </w:rPr>
        <w:t>.</w:t>
      </w:r>
    </w:p>
    <w:p w14:paraId="00496C0A" w14:textId="77777777" w:rsidR="002D5F80" w:rsidRDefault="00F23968" w:rsidP="004322FA">
      <w:pPr>
        <w:spacing w:line="276" w:lineRule="auto"/>
        <w:ind w:left="2832" w:hanging="2832"/>
        <w:jc w:val="both"/>
        <w:rPr>
          <w:rFonts w:asciiTheme="majorHAnsi" w:hAnsiTheme="majorHAnsi" w:cs="Arial"/>
          <w:color w:val="000000" w:themeColor="text1"/>
        </w:rPr>
      </w:pPr>
      <w:r>
        <w:rPr>
          <w:rFonts w:asciiTheme="majorHAnsi" w:hAnsiTheme="majorHAnsi" w:cs="Arial"/>
          <w:color w:val="000000" w:themeColor="text1"/>
        </w:rPr>
        <w:t xml:space="preserve">Załącznik Nr 3 – </w:t>
      </w:r>
      <w:r>
        <w:rPr>
          <w:rFonts w:asciiTheme="majorHAnsi" w:hAnsiTheme="majorHAnsi" w:cs="Arial"/>
          <w:color w:val="000000" w:themeColor="text1"/>
        </w:rPr>
        <w:tab/>
        <w:t>Wzór Formularza ofertowego.</w:t>
      </w:r>
    </w:p>
    <w:p w14:paraId="717D98A8" w14:textId="01C3FEBA" w:rsidR="00935697" w:rsidRDefault="0055598D" w:rsidP="00764BF7">
      <w:pPr>
        <w:spacing w:line="276" w:lineRule="auto"/>
        <w:ind w:left="2832" w:hanging="2832"/>
        <w:jc w:val="both"/>
        <w:rPr>
          <w:rFonts w:ascii="Cambria" w:hAnsi="Cambria" w:cs="Arial"/>
          <w:color w:val="000000" w:themeColor="text1"/>
        </w:rPr>
      </w:pPr>
      <w:r w:rsidRPr="00906C5A">
        <w:rPr>
          <w:rFonts w:ascii="Cambria" w:hAnsi="Cambria" w:cs="Arial"/>
          <w:color w:val="000000" w:themeColor="text1"/>
        </w:rPr>
        <w:t xml:space="preserve">Załącznik Nr </w:t>
      </w:r>
      <w:r>
        <w:rPr>
          <w:rFonts w:ascii="Cambria" w:hAnsi="Cambria" w:cs="Arial"/>
          <w:color w:val="000000" w:themeColor="text1"/>
        </w:rPr>
        <w:t>4</w:t>
      </w:r>
      <w:r w:rsidRPr="00906C5A">
        <w:rPr>
          <w:rFonts w:ascii="Cambria" w:hAnsi="Cambria" w:cs="Arial"/>
          <w:color w:val="000000" w:themeColor="text1"/>
        </w:rPr>
        <w:t xml:space="preserve"> – </w:t>
      </w:r>
      <w:r w:rsidRPr="00906C5A">
        <w:rPr>
          <w:rFonts w:ascii="Cambria" w:hAnsi="Cambria" w:cs="Arial"/>
          <w:color w:val="000000" w:themeColor="text1"/>
        </w:rPr>
        <w:tab/>
      </w:r>
      <w:r>
        <w:rPr>
          <w:rFonts w:ascii="Cambria" w:hAnsi="Cambria" w:cs="Arial"/>
          <w:color w:val="000000" w:themeColor="text1"/>
        </w:rPr>
        <w:tab/>
      </w:r>
      <w:r w:rsidRPr="00D40176">
        <w:rPr>
          <w:rFonts w:ascii="Cambria" w:hAnsi="Cambria" w:cs="Arial"/>
          <w:color w:val="000000" w:themeColor="text1"/>
        </w:rPr>
        <w:t>Wzór oświadczenia wykonawcy/wykonawcy wspólnie ubiegającego się o udzielenie zamówienia składanego na podstawie art. 125 ust. 1 ustawy Pzp</w:t>
      </w:r>
    </w:p>
    <w:p w14:paraId="0C5B804A" w14:textId="587DE9C2" w:rsidR="0055598D" w:rsidRPr="00906C5A" w:rsidRDefault="0055598D" w:rsidP="004322FA">
      <w:pPr>
        <w:spacing w:line="276" w:lineRule="auto"/>
        <w:ind w:left="2832" w:hanging="2832"/>
        <w:jc w:val="both"/>
        <w:rPr>
          <w:rFonts w:ascii="Cambria" w:hAnsi="Cambria" w:cs="Arial"/>
          <w:color w:val="000000" w:themeColor="text1"/>
        </w:rPr>
      </w:pPr>
      <w:r w:rsidRPr="00906C5A">
        <w:rPr>
          <w:rFonts w:ascii="Cambria" w:hAnsi="Cambria" w:cs="Arial"/>
          <w:color w:val="000000" w:themeColor="text1"/>
        </w:rPr>
        <w:t xml:space="preserve">Załącznik Nr </w:t>
      </w:r>
      <w:r w:rsidR="0058501D">
        <w:rPr>
          <w:rFonts w:ascii="Cambria" w:hAnsi="Cambria" w:cs="Arial"/>
          <w:color w:val="000000" w:themeColor="text1"/>
        </w:rPr>
        <w:t>4a</w:t>
      </w:r>
      <w:r w:rsidRPr="00906C5A">
        <w:rPr>
          <w:rFonts w:ascii="Cambria" w:hAnsi="Cambria" w:cs="Arial"/>
          <w:color w:val="000000" w:themeColor="text1"/>
        </w:rPr>
        <w:t xml:space="preserve"> –</w:t>
      </w:r>
      <w:r w:rsidRPr="00906C5A">
        <w:rPr>
          <w:rFonts w:ascii="Cambria" w:hAnsi="Cambria" w:cs="Arial"/>
          <w:color w:val="000000" w:themeColor="text1"/>
        </w:rPr>
        <w:tab/>
      </w:r>
      <w:r>
        <w:rPr>
          <w:rFonts w:ascii="Cambria" w:hAnsi="Cambria" w:cs="Arial"/>
          <w:color w:val="000000" w:themeColor="text1"/>
        </w:rPr>
        <w:tab/>
      </w:r>
      <w:r w:rsidRPr="00D40176">
        <w:rPr>
          <w:rFonts w:ascii="Cambria" w:hAnsi="Cambria" w:cs="Arial"/>
          <w:color w:val="000000" w:themeColor="text1"/>
        </w:rPr>
        <w:t>Wzór oświadczenia podmiotu udostępniającego zasoby składanego</w:t>
      </w:r>
      <w:r>
        <w:rPr>
          <w:rFonts w:ascii="Cambria" w:hAnsi="Cambria" w:cs="Arial"/>
          <w:color w:val="000000" w:themeColor="text1"/>
        </w:rPr>
        <w:t xml:space="preserve"> </w:t>
      </w:r>
      <w:r w:rsidRPr="00D40176">
        <w:rPr>
          <w:rFonts w:ascii="Cambria" w:hAnsi="Cambria" w:cs="Arial"/>
          <w:color w:val="000000" w:themeColor="text1"/>
        </w:rPr>
        <w:t>na podstawie art. 125 ust. 1 ustawy Pzp</w:t>
      </w:r>
    </w:p>
    <w:p w14:paraId="2D55523A" w14:textId="77777777" w:rsidR="0055598D" w:rsidRPr="00906C5A" w:rsidRDefault="0055598D" w:rsidP="004322FA">
      <w:pPr>
        <w:spacing w:line="276" w:lineRule="auto"/>
        <w:ind w:left="2832" w:hanging="2832"/>
        <w:jc w:val="both"/>
        <w:rPr>
          <w:rFonts w:ascii="Cambria" w:hAnsi="Cambria" w:cs="Arial"/>
          <w:i/>
          <w:color w:val="000000" w:themeColor="text1"/>
        </w:rPr>
      </w:pPr>
      <w:r w:rsidRPr="00906C5A">
        <w:rPr>
          <w:rFonts w:ascii="Cambria" w:hAnsi="Cambria" w:cs="Arial"/>
          <w:color w:val="000000" w:themeColor="text1"/>
        </w:rPr>
        <w:t xml:space="preserve">Załącznik Nr </w:t>
      </w:r>
      <w:r>
        <w:rPr>
          <w:rFonts w:ascii="Cambria" w:hAnsi="Cambria" w:cs="Arial"/>
          <w:color w:val="000000" w:themeColor="text1"/>
        </w:rPr>
        <w:t>5</w:t>
      </w:r>
      <w:r w:rsidRPr="00906C5A">
        <w:rPr>
          <w:rFonts w:ascii="Cambria" w:hAnsi="Cambria" w:cs="Arial"/>
          <w:color w:val="000000" w:themeColor="text1"/>
        </w:rPr>
        <w:t xml:space="preserve"> –</w:t>
      </w:r>
      <w:r w:rsidRPr="00906C5A">
        <w:rPr>
          <w:rFonts w:ascii="Cambria" w:hAnsi="Cambria" w:cs="Arial"/>
          <w:color w:val="000000" w:themeColor="text1"/>
        </w:rPr>
        <w:tab/>
      </w:r>
      <w:r>
        <w:rPr>
          <w:rFonts w:ascii="Cambria" w:hAnsi="Cambria" w:cs="Arial"/>
          <w:color w:val="000000" w:themeColor="text1"/>
        </w:rPr>
        <w:tab/>
      </w:r>
      <w:r w:rsidRPr="00906C5A">
        <w:rPr>
          <w:rFonts w:ascii="Cambria" w:hAnsi="Cambria" w:cs="Arial"/>
          <w:color w:val="000000" w:themeColor="text1"/>
        </w:rPr>
        <w:t xml:space="preserve">Wzór oświadczenia Wykonawców wspólnie ubiegających się </w:t>
      </w:r>
      <w:r w:rsidRPr="00906C5A">
        <w:rPr>
          <w:rFonts w:ascii="Cambria" w:hAnsi="Cambria" w:cs="Arial"/>
          <w:color w:val="000000" w:themeColor="text1"/>
        </w:rPr>
        <w:br/>
        <w:t xml:space="preserve">o udzielenie zamówienia </w:t>
      </w:r>
      <w:r w:rsidRPr="00906C5A">
        <w:rPr>
          <w:rFonts w:ascii="Cambria" w:hAnsi="Cambria" w:cs="Arial"/>
          <w:i/>
          <w:iCs/>
          <w:color w:val="000000" w:themeColor="text1"/>
        </w:rPr>
        <w:t>– jeżeli dotyczy.</w:t>
      </w:r>
    </w:p>
    <w:p w14:paraId="3D404F84" w14:textId="77777777" w:rsidR="0055598D" w:rsidRPr="00906C5A" w:rsidRDefault="0055598D" w:rsidP="004322FA">
      <w:pPr>
        <w:spacing w:line="276" w:lineRule="auto"/>
        <w:ind w:left="2410" w:hanging="2410"/>
        <w:jc w:val="both"/>
        <w:rPr>
          <w:rFonts w:ascii="Cambria" w:hAnsi="Cambria" w:cs="Arial"/>
          <w:color w:val="000000"/>
        </w:rPr>
      </w:pPr>
      <w:r w:rsidRPr="00906C5A">
        <w:rPr>
          <w:rFonts w:ascii="Cambria" w:hAnsi="Cambria" w:cs="Arial"/>
          <w:color w:val="000000"/>
        </w:rPr>
        <w:t xml:space="preserve">Załącznik Nr </w:t>
      </w:r>
      <w:r>
        <w:rPr>
          <w:rFonts w:ascii="Cambria" w:hAnsi="Cambria" w:cs="Arial"/>
          <w:color w:val="000000"/>
        </w:rPr>
        <w:t>6</w:t>
      </w:r>
      <w:r w:rsidRPr="00906C5A">
        <w:rPr>
          <w:rFonts w:ascii="Cambria" w:hAnsi="Cambria" w:cs="Arial"/>
          <w:color w:val="000000"/>
        </w:rPr>
        <w:t xml:space="preserve"> – </w:t>
      </w:r>
      <w:r w:rsidRPr="00906C5A">
        <w:rPr>
          <w:rFonts w:ascii="Cambria" w:hAnsi="Cambria" w:cs="Arial"/>
          <w:color w:val="000000"/>
        </w:rPr>
        <w:tab/>
      </w:r>
      <w:r>
        <w:rPr>
          <w:rFonts w:ascii="Cambria" w:hAnsi="Cambria" w:cs="Arial"/>
          <w:color w:val="000000"/>
        </w:rPr>
        <w:tab/>
      </w:r>
      <w:r w:rsidRPr="00906C5A">
        <w:rPr>
          <w:rFonts w:ascii="Cambria" w:hAnsi="Cambria" w:cs="Arial"/>
          <w:color w:val="000000"/>
        </w:rPr>
        <w:t>Wzór wykazu robót budowlanych.</w:t>
      </w:r>
    </w:p>
    <w:p w14:paraId="673749A0" w14:textId="77777777" w:rsidR="0055598D" w:rsidRPr="00906C5A" w:rsidRDefault="0055598D" w:rsidP="004322FA">
      <w:pPr>
        <w:spacing w:line="276" w:lineRule="auto"/>
        <w:ind w:left="2410" w:hanging="2410"/>
        <w:jc w:val="both"/>
        <w:rPr>
          <w:rFonts w:ascii="Cambria" w:hAnsi="Cambria" w:cs="Arial"/>
          <w:color w:val="000000"/>
        </w:rPr>
      </w:pPr>
      <w:r w:rsidRPr="00906C5A">
        <w:rPr>
          <w:rFonts w:ascii="Cambria" w:hAnsi="Cambria" w:cs="Arial"/>
          <w:color w:val="000000"/>
        </w:rPr>
        <w:t xml:space="preserve">Załącznik Nr </w:t>
      </w:r>
      <w:r w:rsidR="0058501D">
        <w:rPr>
          <w:rFonts w:ascii="Cambria" w:hAnsi="Cambria" w:cs="Arial"/>
          <w:color w:val="000000"/>
        </w:rPr>
        <w:t>7</w:t>
      </w:r>
      <w:r w:rsidRPr="00906C5A">
        <w:rPr>
          <w:rFonts w:ascii="Cambria" w:hAnsi="Cambria" w:cs="Arial"/>
          <w:color w:val="000000"/>
        </w:rPr>
        <w:t xml:space="preserve"> – </w:t>
      </w:r>
      <w:r w:rsidRPr="00906C5A">
        <w:rPr>
          <w:rFonts w:ascii="Cambria" w:hAnsi="Cambria" w:cs="Arial"/>
          <w:color w:val="000000"/>
        </w:rPr>
        <w:tab/>
      </w:r>
      <w:r>
        <w:rPr>
          <w:rFonts w:ascii="Cambria" w:hAnsi="Cambria" w:cs="Arial"/>
          <w:color w:val="000000"/>
        </w:rPr>
        <w:tab/>
      </w:r>
      <w:r w:rsidRPr="00906C5A">
        <w:rPr>
          <w:rFonts w:ascii="Cambria" w:hAnsi="Cambria" w:cs="Arial"/>
          <w:color w:val="000000"/>
        </w:rPr>
        <w:t>Wzór wykazu robót osób.</w:t>
      </w:r>
    </w:p>
    <w:p w14:paraId="095305D9" w14:textId="77777777" w:rsidR="004602EC" w:rsidRPr="004602EC" w:rsidRDefault="004602EC" w:rsidP="004602EC">
      <w:pPr>
        <w:spacing w:line="276" w:lineRule="auto"/>
        <w:ind w:left="2410" w:hanging="2410"/>
        <w:jc w:val="both"/>
        <w:rPr>
          <w:rFonts w:ascii="Cambria" w:hAnsi="Cambria" w:cs="Arial"/>
          <w:color w:val="000000" w:themeColor="text1"/>
        </w:rPr>
      </w:pPr>
      <w:r w:rsidRPr="004602EC">
        <w:rPr>
          <w:rFonts w:ascii="Cambria" w:hAnsi="Cambria"/>
          <w:color w:val="000000" w:themeColor="text1"/>
        </w:rPr>
        <w:t>Załącznik</w:t>
      </w:r>
      <w:r w:rsidRPr="004602EC">
        <w:rPr>
          <w:rFonts w:ascii="Cambria" w:hAnsi="Cambria"/>
          <w:color w:val="000000" w:themeColor="text1"/>
          <w:spacing w:val="-7"/>
        </w:rPr>
        <w:t xml:space="preserve"> </w:t>
      </w:r>
      <w:r w:rsidRPr="004602EC">
        <w:rPr>
          <w:rFonts w:ascii="Cambria" w:hAnsi="Cambria"/>
          <w:color w:val="000000" w:themeColor="text1"/>
        </w:rPr>
        <w:t>Nr</w:t>
      </w:r>
      <w:r w:rsidRPr="004602EC">
        <w:rPr>
          <w:rFonts w:ascii="Cambria" w:hAnsi="Cambria"/>
          <w:color w:val="000000" w:themeColor="text1"/>
          <w:spacing w:val="-4"/>
        </w:rPr>
        <w:t xml:space="preserve"> </w:t>
      </w:r>
      <w:r w:rsidRPr="004602EC">
        <w:rPr>
          <w:rFonts w:ascii="Cambria" w:hAnsi="Cambria"/>
          <w:color w:val="000000" w:themeColor="text1"/>
        </w:rPr>
        <w:t>8</w:t>
      </w:r>
      <w:r w:rsidRPr="004602EC">
        <w:rPr>
          <w:rFonts w:ascii="Cambria" w:hAnsi="Cambria"/>
          <w:color w:val="000000" w:themeColor="text1"/>
          <w:spacing w:val="-4"/>
        </w:rPr>
        <w:t xml:space="preserve"> </w:t>
      </w:r>
      <w:r w:rsidRPr="004602EC">
        <w:rPr>
          <w:rFonts w:ascii="Cambria" w:hAnsi="Cambria"/>
          <w:color w:val="000000" w:themeColor="text1"/>
        </w:rPr>
        <w:t>–</w:t>
      </w:r>
      <w:r w:rsidRPr="004602EC">
        <w:rPr>
          <w:rFonts w:ascii="Cambria" w:hAnsi="Cambria"/>
          <w:color w:val="000000" w:themeColor="text1"/>
          <w:spacing w:val="-4"/>
        </w:rPr>
        <w:t xml:space="preserve"> </w:t>
      </w:r>
      <w:r w:rsidRPr="004602EC">
        <w:rPr>
          <w:rFonts w:ascii="Cambria" w:hAnsi="Cambria"/>
          <w:color w:val="000000" w:themeColor="text1"/>
          <w:spacing w:val="-4"/>
        </w:rPr>
        <w:tab/>
        <w:t xml:space="preserve">         </w:t>
      </w:r>
      <w:r w:rsidRPr="004602EC">
        <w:rPr>
          <w:rFonts w:ascii="Cambria" w:hAnsi="Cambria"/>
          <w:color w:val="000000" w:themeColor="text1"/>
        </w:rPr>
        <w:t>Wzór</w:t>
      </w:r>
      <w:r w:rsidRPr="004602EC">
        <w:rPr>
          <w:rFonts w:ascii="Cambria" w:hAnsi="Cambria"/>
          <w:color w:val="000000" w:themeColor="text1"/>
          <w:spacing w:val="-4"/>
        </w:rPr>
        <w:t xml:space="preserve"> </w:t>
      </w:r>
      <w:r w:rsidRPr="004602EC">
        <w:rPr>
          <w:rFonts w:ascii="Cambria" w:hAnsi="Cambria"/>
          <w:color w:val="000000" w:themeColor="text1"/>
        </w:rPr>
        <w:t>wniosku</w:t>
      </w:r>
      <w:r w:rsidRPr="004602EC">
        <w:rPr>
          <w:rFonts w:ascii="Cambria" w:hAnsi="Cambria"/>
          <w:color w:val="000000" w:themeColor="text1"/>
          <w:spacing w:val="-4"/>
        </w:rPr>
        <w:t xml:space="preserve"> </w:t>
      </w:r>
      <w:r w:rsidRPr="004602EC">
        <w:rPr>
          <w:rFonts w:ascii="Cambria" w:hAnsi="Cambria"/>
          <w:color w:val="000000" w:themeColor="text1"/>
        </w:rPr>
        <w:t>Wykonawcy</w:t>
      </w:r>
      <w:r w:rsidRPr="004602EC">
        <w:rPr>
          <w:rFonts w:ascii="Cambria" w:hAnsi="Cambria"/>
          <w:color w:val="000000" w:themeColor="text1"/>
          <w:spacing w:val="-4"/>
        </w:rPr>
        <w:t xml:space="preserve"> </w:t>
      </w:r>
      <w:r w:rsidRPr="004602EC">
        <w:rPr>
          <w:rFonts w:ascii="Cambria" w:hAnsi="Cambria"/>
          <w:color w:val="000000" w:themeColor="text1"/>
        </w:rPr>
        <w:t>o</w:t>
      </w:r>
      <w:r w:rsidRPr="004602EC">
        <w:rPr>
          <w:rFonts w:ascii="Cambria" w:hAnsi="Cambria"/>
          <w:color w:val="000000" w:themeColor="text1"/>
          <w:spacing w:val="-4"/>
        </w:rPr>
        <w:t xml:space="preserve"> </w:t>
      </w:r>
      <w:r w:rsidRPr="004602EC">
        <w:rPr>
          <w:rFonts w:ascii="Cambria" w:hAnsi="Cambria"/>
          <w:color w:val="000000" w:themeColor="text1"/>
        </w:rPr>
        <w:t>przeprowadzenie</w:t>
      </w:r>
      <w:r w:rsidRPr="004602EC">
        <w:rPr>
          <w:rFonts w:ascii="Cambria" w:hAnsi="Cambria"/>
          <w:color w:val="000000" w:themeColor="text1"/>
          <w:spacing w:val="-2"/>
        </w:rPr>
        <w:t xml:space="preserve"> </w:t>
      </w:r>
      <w:r w:rsidRPr="004602EC">
        <w:rPr>
          <w:rFonts w:ascii="Cambria" w:hAnsi="Cambria"/>
          <w:color w:val="000000" w:themeColor="text1"/>
        </w:rPr>
        <w:t>wizji</w:t>
      </w:r>
      <w:r w:rsidRPr="004602EC">
        <w:rPr>
          <w:rFonts w:ascii="Cambria" w:hAnsi="Cambria"/>
          <w:color w:val="000000" w:themeColor="text1"/>
          <w:spacing w:val="-2"/>
        </w:rPr>
        <w:t xml:space="preserve"> lokalnej</w:t>
      </w:r>
    </w:p>
    <w:p w14:paraId="4F1074B0" w14:textId="77777777" w:rsidR="002D5F80" w:rsidRDefault="002D5F80" w:rsidP="004322FA">
      <w:pPr>
        <w:spacing w:line="276" w:lineRule="auto"/>
        <w:ind w:left="2832" w:hanging="2832"/>
        <w:jc w:val="both"/>
        <w:rPr>
          <w:rFonts w:asciiTheme="majorHAnsi" w:hAnsiTheme="majorHAnsi" w:cs="Arial"/>
          <w:sz w:val="22"/>
          <w:szCs w:val="22"/>
        </w:rPr>
      </w:pPr>
    </w:p>
    <w:sectPr w:rsidR="002D5F80" w:rsidSect="00935697">
      <w:headerReference w:type="default" r:id="rId30"/>
      <w:footerReference w:type="default" r:id="rId31"/>
      <w:headerReference w:type="first" r:id="rId32"/>
      <w:footerReference w:type="first" r:id="rId33"/>
      <w:pgSz w:w="11906" w:h="16838" w:code="9"/>
      <w:pgMar w:top="1682" w:right="1417" w:bottom="1417" w:left="1417" w:header="57" w:footer="1191" w:gutter="0"/>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4D98C" w14:textId="77777777" w:rsidR="00513740" w:rsidRDefault="00513740">
      <w:r>
        <w:separator/>
      </w:r>
    </w:p>
  </w:endnote>
  <w:endnote w:type="continuationSeparator" w:id="0">
    <w:p w14:paraId="20E6FF3E" w14:textId="77777777" w:rsidR="00513740" w:rsidRDefault="00513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Univers-PL">
    <w:altName w:val="Arial"/>
    <w:charset w:val="EE"/>
    <w:family w:val="roman"/>
    <w:pitch w:val="variable"/>
  </w:font>
  <w:font w:name="Optima">
    <w:charset w:val="00"/>
    <w:family w:val="swiss"/>
    <w:pitch w:val="variable"/>
    <w:sig w:usb0="00000003" w:usb1="00000000" w:usb2="00000000" w:usb3="00000000" w:csb0="00000001" w:csb1="00000000"/>
  </w:font>
  <w:font w:name="Helvetica Neue">
    <w:altName w:val="Arial"/>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Andale Sans UI">
    <w:charset w:val="00"/>
    <w:family w:val="auto"/>
    <w:pitch w:val="variable"/>
  </w:font>
  <w:font w:name="Open Sans">
    <w:charset w:val="00"/>
    <w:family w:val="swiss"/>
    <w:pitch w:val="variable"/>
    <w:sig w:usb0="E00002EF" w:usb1="4000205B" w:usb2="00000028"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ppleSystemUIFontBold">
    <w:altName w:val="Calibri"/>
    <w:panose1 w:val="00000000000000000000"/>
    <w:charset w:val="00"/>
    <w:family w:val="auto"/>
    <w:notTrueType/>
    <w:pitch w:val="default"/>
    <w:sig w:usb0="00000003" w:usb1="00000000" w:usb2="00000000" w:usb3="00000000" w:csb0="00000001" w:csb1="00000000"/>
  </w:font>
  <w:font w:name="AppleSystemUIFont">
    <w:altName w:val="Calibri"/>
    <w:panose1 w:val="00000000000000000000"/>
    <w:charset w:val="00"/>
    <w:family w:val="auto"/>
    <w:notTrueType/>
    <w:pitch w:val="default"/>
    <w:sig w:usb0="00000003" w:usb1="00000000" w:usb2="00000000" w:usb3="00000000" w:csb0="00000001" w:csb1="00000000"/>
  </w:font>
  <w:font w:name="TimesNewRoman">
    <w:altName w:val="MS Mincho"/>
    <w:panose1 w:val="00000000000000000000"/>
    <w:charset w:val="00"/>
    <w:family w:val="roman"/>
    <w:notTrueType/>
    <w:pitch w:val="default"/>
  </w:font>
  <w:font w:name="-webkit-standar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1BDF2" w14:textId="77777777" w:rsidR="008524E8" w:rsidRDefault="008524E8">
    <w:pPr>
      <w:pStyle w:val="Stopka"/>
      <w:rPr>
        <w:rFonts w:ascii="Cambria" w:hAnsi="Cambria"/>
        <w:b/>
        <w:sz w:val="20"/>
        <w:bdr w:val="single" w:sz="4" w:space="0" w:color="000000"/>
      </w:rPr>
    </w:pPr>
    <w:r>
      <w:rPr>
        <w:rFonts w:ascii="Cambria" w:hAnsi="Cambria"/>
        <w:sz w:val="20"/>
        <w:bdr w:val="single" w:sz="4" w:space="0" w:color="000000"/>
      </w:rPr>
      <w:tab/>
      <w:t>Specyfikacja Warunków Zamówienia (SWZ)</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PAGE</w:instrText>
    </w:r>
    <w:r>
      <w:rPr>
        <w:rFonts w:ascii="Cambria" w:hAnsi="Cambria"/>
        <w:b/>
        <w:sz w:val="20"/>
        <w:bdr w:val="single" w:sz="4" w:space="0" w:color="000000"/>
      </w:rPr>
      <w:fldChar w:fldCharType="separate"/>
    </w:r>
    <w:r w:rsidR="00931F5D">
      <w:rPr>
        <w:rFonts w:ascii="Cambria" w:hAnsi="Cambria"/>
        <w:b/>
        <w:noProof/>
        <w:sz w:val="20"/>
        <w:bdr w:val="single" w:sz="4" w:space="0" w:color="000000"/>
      </w:rPr>
      <w:t>1</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NUMPAGES</w:instrText>
    </w:r>
    <w:r>
      <w:rPr>
        <w:rFonts w:ascii="Cambria" w:hAnsi="Cambria"/>
        <w:b/>
        <w:sz w:val="20"/>
        <w:bdr w:val="single" w:sz="4" w:space="0" w:color="000000"/>
      </w:rPr>
      <w:fldChar w:fldCharType="separate"/>
    </w:r>
    <w:r w:rsidR="00931F5D">
      <w:rPr>
        <w:rFonts w:ascii="Cambria" w:hAnsi="Cambria"/>
        <w:b/>
        <w:noProof/>
        <w:sz w:val="20"/>
        <w:bdr w:val="single" w:sz="4" w:space="0" w:color="000000"/>
      </w:rPr>
      <w:t>41</w:t>
    </w:r>
    <w:r>
      <w:rPr>
        <w:rFonts w:ascii="Cambria" w:hAnsi="Cambria"/>
        <w:b/>
        <w:sz w:val="20"/>
        <w:bdr w:val="single" w:sz="4" w:space="0" w:color="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E3421" w14:textId="77777777" w:rsidR="008524E8" w:rsidRDefault="008524E8">
    <w:pPr>
      <w:pStyle w:val="Stopka"/>
      <w:rPr>
        <w:rFonts w:ascii="Cambria" w:hAnsi="Cambria"/>
        <w:b/>
        <w:sz w:val="20"/>
        <w:bdr w:val="single" w:sz="4" w:space="0" w:color="000000"/>
      </w:rPr>
    </w:pPr>
    <w:r>
      <w:rPr>
        <w:rFonts w:ascii="Cambria" w:hAnsi="Cambria"/>
        <w:sz w:val="20"/>
        <w:bdr w:val="single" w:sz="4" w:space="0" w:color="000000"/>
      </w:rPr>
      <w:tab/>
      <w:t>Specyfikacja Warunków Zamówienia</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PAGE</w:instrText>
    </w:r>
    <w:r>
      <w:rPr>
        <w:rFonts w:ascii="Cambria" w:hAnsi="Cambria"/>
        <w:b/>
        <w:sz w:val="20"/>
        <w:bdr w:val="single" w:sz="4" w:space="0" w:color="000000"/>
      </w:rPr>
      <w:fldChar w:fldCharType="separate"/>
    </w:r>
    <w:r>
      <w:rPr>
        <w:rFonts w:ascii="Cambria" w:hAnsi="Cambria"/>
        <w:b/>
        <w:noProof/>
        <w:sz w:val="20"/>
        <w:bdr w:val="single" w:sz="4" w:space="0" w:color="000000"/>
      </w:rPr>
      <w:t>1</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NUMPAGES</w:instrText>
    </w:r>
    <w:r>
      <w:rPr>
        <w:rFonts w:ascii="Cambria" w:hAnsi="Cambria"/>
        <w:b/>
        <w:sz w:val="20"/>
        <w:bdr w:val="single" w:sz="4" w:space="0" w:color="000000"/>
      </w:rPr>
      <w:fldChar w:fldCharType="separate"/>
    </w:r>
    <w:r>
      <w:rPr>
        <w:rFonts w:ascii="Cambria" w:hAnsi="Cambria"/>
        <w:b/>
        <w:noProof/>
        <w:sz w:val="20"/>
        <w:bdr w:val="single" w:sz="4" w:space="0" w:color="000000"/>
      </w:rPr>
      <w:t>41</w:t>
    </w:r>
    <w:r>
      <w:rPr>
        <w:rFonts w:ascii="Cambria" w:hAnsi="Cambria"/>
        <w:b/>
        <w:sz w:val="20"/>
        <w:bdr w:val="single" w:sz="4" w:space="0"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CB342" w14:textId="77777777" w:rsidR="00513740" w:rsidRDefault="00513740">
      <w:pPr>
        <w:rPr>
          <w:sz w:val="12"/>
        </w:rPr>
      </w:pPr>
    </w:p>
  </w:footnote>
  <w:footnote w:type="continuationSeparator" w:id="0">
    <w:p w14:paraId="10E2AEAD" w14:textId="77777777" w:rsidR="00513740" w:rsidRDefault="00513740">
      <w:pPr>
        <w:rPr>
          <w:sz w:val="1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F02A2" w14:textId="5BEB7221" w:rsidR="008524E8" w:rsidRPr="004322FA" w:rsidRDefault="008524E8" w:rsidP="004322FA">
    <w:pPr>
      <w:pStyle w:val="Nagwek"/>
      <w:rPr>
        <w:sz w:val="10"/>
        <w:szCs w:val="10"/>
      </w:rPr>
    </w:pPr>
    <w:r>
      <w:rPr>
        <w:sz w:val="10"/>
        <w:szCs w:val="10"/>
      </w:rPr>
      <w:t xml:space="preserve">                                                      </w:t>
    </w:r>
  </w:p>
  <w:p w14:paraId="2654E03D" w14:textId="728647A8" w:rsidR="008524E8" w:rsidRDefault="00B54388" w:rsidP="004322FA">
    <w:pPr>
      <w:pStyle w:val="Tekstpodstawowy"/>
    </w:pPr>
    <w:r>
      <w:rPr>
        <w:noProof/>
      </w:rPr>
      <w:drawing>
        <wp:anchor distT="0" distB="0" distL="114300" distR="114300" simplePos="0" relativeHeight="251660288" behindDoc="0" locked="0" layoutInCell="1" allowOverlap="1" wp14:anchorId="24C6B59B" wp14:editId="3AEF22A3">
          <wp:simplePos x="0" y="0"/>
          <wp:positionH relativeFrom="column">
            <wp:posOffset>159385</wp:posOffset>
          </wp:positionH>
          <wp:positionV relativeFrom="paragraph">
            <wp:posOffset>36195</wp:posOffset>
          </wp:positionV>
          <wp:extent cx="1499962" cy="805683"/>
          <wp:effectExtent l="0" t="0" r="5080" b="0"/>
          <wp:wrapNone/>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99962" cy="80568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2B4068" w14:textId="560B2C8D" w:rsidR="008524E8" w:rsidRDefault="00B54388" w:rsidP="004322FA">
    <w:pPr>
      <w:pStyle w:val="Tekstpodstawowy"/>
    </w:pPr>
    <w:r>
      <w:rPr>
        <w:noProof/>
      </w:rPr>
      <w:drawing>
        <wp:anchor distT="0" distB="0" distL="114300" distR="114300" simplePos="0" relativeHeight="251659264" behindDoc="0" locked="0" layoutInCell="1" allowOverlap="1" wp14:anchorId="238EEBF7" wp14:editId="28C79D14">
          <wp:simplePos x="0" y="0"/>
          <wp:positionH relativeFrom="column">
            <wp:posOffset>3954145</wp:posOffset>
          </wp:positionH>
          <wp:positionV relativeFrom="paragraph">
            <wp:posOffset>102870</wp:posOffset>
          </wp:positionV>
          <wp:extent cx="1661160" cy="531571"/>
          <wp:effectExtent l="0" t="0" r="0" b="1905"/>
          <wp:wrapNone/>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61160" cy="53157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528AC2" w14:textId="05B90514" w:rsidR="008524E8" w:rsidRDefault="00B54388" w:rsidP="004322FA">
    <w:pPr>
      <w:pStyle w:val="Tekstpodstawowy"/>
    </w:pPr>
    <w:r>
      <w:rPr>
        <w:noProof/>
        <w:sz w:val="24"/>
        <w:szCs w:val="24"/>
      </w:rPr>
      <w:drawing>
        <wp:anchor distT="0" distB="0" distL="114300" distR="114300" simplePos="0" relativeHeight="251662336" behindDoc="0" locked="0" layoutInCell="1" allowOverlap="1" wp14:anchorId="1ACDEE00" wp14:editId="1AC5F8C1">
          <wp:simplePos x="0" y="0"/>
          <wp:positionH relativeFrom="column">
            <wp:posOffset>2041525</wp:posOffset>
          </wp:positionH>
          <wp:positionV relativeFrom="paragraph">
            <wp:posOffset>40640</wp:posOffset>
          </wp:positionV>
          <wp:extent cx="1485900" cy="350520"/>
          <wp:effectExtent l="0" t="0" r="0" b="0"/>
          <wp:wrapSquare wrapText="bothSides"/>
          <wp:docPr id="76262349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85900" cy="35052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33E90" w14:textId="6A0E1978" w:rsidR="008524E8" w:rsidRDefault="008524E8" w:rsidP="00935697">
    <w:pPr>
      <w:pStyle w:val="Nagwek"/>
    </w:pPr>
  </w:p>
  <w:p w14:paraId="7ACB13E2" w14:textId="4585DFC4" w:rsidR="008524E8" w:rsidRDefault="008524E8" w:rsidP="004322FA">
    <w:pPr>
      <w:pStyle w:val="Tekstpodstawowy"/>
    </w:pPr>
  </w:p>
  <w:p w14:paraId="756C837C" w14:textId="1DBD0617" w:rsidR="008524E8" w:rsidRPr="004322FA" w:rsidRDefault="008524E8" w:rsidP="004322FA">
    <w:pPr>
      <w:pStyle w:val="Tekstpodstawow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BB3A2A26"/>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4"/>
        <w:szCs w:val="24"/>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1" w15:restartNumberingAfterBreak="0">
    <w:nsid w:val="00000016"/>
    <w:multiLevelType w:val="multilevel"/>
    <w:tmpl w:val="00000016"/>
    <w:name w:val="WW8Num22"/>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15:restartNumberingAfterBreak="0">
    <w:nsid w:val="00000023"/>
    <w:multiLevelType w:val="multilevel"/>
    <w:tmpl w:val="64B6007C"/>
    <w:name w:val="WW8Num35"/>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rPr>
        <w:rFonts w:ascii="Cambria" w:hAnsi="Cambria" w:cs="Cambria"/>
        <w:b w:val="0"/>
        <w:bCs/>
        <w:sz w:val="24"/>
        <w:szCs w:val="24"/>
      </w:rPr>
    </w:lvl>
    <w:lvl w:ilvl="2">
      <w:start w:val="1"/>
      <w:numFmt w:val="lowerRoman"/>
      <w:lvlText w:val="%2.%3."/>
      <w:lvlJc w:val="right"/>
      <w:pPr>
        <w:tabs>
          <w:tab w:val="num" w:pos="0"/>
        </w:tabs>
        <w:ind w:left="3861" w:hanging="180"/>
      </w:pPr>
    </w:lvl>
    <w:lvl w:ilvl="3">
      <w:start w:val="1"/>
      <w:numFmt w:val="decimal"/>
      <w:lvlText w:val="%2.%3.%4."/>
      <w:lvlJc w:val="left"/>
      <w:pPr>
        <w:tabs>
          <w:tab w:val="num" w:pos="0"/>
        </w:tabs>
        <w:ind w:left="4581" w:hanging="360"/>
      </w:pPr>
    </w:lvl>
    <w:lvl w:ilvl="4">
      <w:start w:val="1"/>
      <w:numFmt w:val="lowerLetter"/>
      <w:lvlText w:val="%2.%3.%4.%5."/>
      <w:lvlJc w:val="left"/>
      <w:pPr>
        <w:tabs>
          <w:tab w:val="num" w:pos="0"/>
        </w:tabs>
        <w:ind w:left="5301" w:hanging="360"/>
      </w:pPr>
    </w:lvl>
    <w:lvl w:ilvl="5">
      <w:start w:val="1"/>
      <w:numFmt w:val="lowerRoman"/>
      <w:lvlText w:val="%2.%3.%4.%5.%6."/>
      <w:lvlJc w:val="right"/>
      <w:pPr>
        <w:tabs>
          <w:tab w:val="num" w:pos="0"/>
        </w:tabs>
        <w:ind w:left="6021" w:hanging="180"/>
      </w:pPr>
    </w:lvl>
    <w:lvl w:ilvl="6">
      <w:start w:val="1"/>
      <w:numFmt w:val="decimal"/>
      <w:lvlText w:val="%2.%3.%4.%5.%6.%7."/>
      <w:lvlJc w:val="left"/>
      <w:pPr>
        <w:tabs>
          <w:tab w:val="num" w:pos="0"/>
        </w:tabs>
        <w:ind w:left="6741" w:hanging="360"/>
      </w:pPr>
    </w:lvl>
    <w:lvl w:ilvl="7">
      <w:start w:val="1"/>
      <w:numFmt w:val="lowerLetter"/>
      <w:lvlText w:val="%2.%3.%4.%5.%6.%7.%8."/>
      <w:lvlJc w:val="left"/>
      <w:pPr>
        <w:tabs>
          <w:tab w:val="num" w:pos="0"/>
        </w:tabs>
        <w:ind w:left="7461" w:hanging="360"/>
      </w:pPr>
    </w:lvl>
    <w:lvl w:ilvl="8">
      <w:start w:val="1"/>
      <w:numFmt w:val="lowerRoman"/>
      <w:lvlText w:val="%2.%3.%4.%5.%6.%7.%8.%9."/>
      <w:lvlJc w:val="right"/>
      <w:pPr>
        <w:tabs>
          <w:tab w:val="num" w:pos="0"/>
        </w:tabs>
        <w:ind w:left="8181" w:hanging="180"/>
      </w:pPr>
    </w:lvl>
  </w:abstractNum>
  <w:abstractNum w:abstractNumId="3" w15:restartNumberingAfterBreak="0">
    <w:nsid w:val="00000040"/>
    <w:multiLevelType w:val="multilevel"/>
    <w:tmpl w:val="00000040"/>
    <w:name w:val="WW8Num64"/>
    <w:lvl w:ilvl="0">
      <w:start w:val="1"/>
      <w:numFmt w:val="decimal"/>
      <w:lvlText w:val="%1)"/>
      <w:lvlJc w:val="left"/>
      <w:pPr>
        <w:tabs>
          <w:tab w:val="num" w:pos="720"/>
        </w:tabs>
        <w:ind w:left="720" w:hanging="360"/>
      </w:pPr>
      <w:rPr>
        <w:rFonts w:eastAsia="SimSun" w:cs="Helvetica"/>
        <w:bCs/>
        <w:color w:val="000000"/>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rPr>
        <w:rFonts w:ascii="Wingdings" w:hAnsi="Wingdings" w:cs="Wingdings"/>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513F4F"/>
    <w:multiLevelType w:val="multilevel"/>
    <w:tmpl w:val="E40E727A"/>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 w15:restartNumberingAfterBreak="0">
    <w:nsid w:val="07D532DD"/>
    <w:multiLevelType w:val="multilevel"/>
    <w:tmpl w:val="13586778"/>
    <w:lvl w:ilvl="0">
      <w:start w:val="23"/>
      <w:numFmt w:val="decimal"/>
      <w:lvlText w:val="%1"/>
      <w:lvlJc w:val="left"/>
      <w:pPr>
        <w:tabs>
          <w:tab w:val="num" w:pos="0"/>
        </w:tabs>
        <w:ind w:left="444" w:hanging="444"/>
      </w:pPr>
    </w:lvl>
    <w:lvl w:ilvl="1">
      <w:start w:val="1"/>
      <w:numFmt w:val="decimal"/>
      <w:lvlText w:val="%1.%2"/>
      <w:lvlJc w:val="left"/>
      <w:pPr>
        <w:tabs>
          <w:tab w:val="num" w:pos="0"/>
        </w:tabs>
        <w:ind w:left="1164" w:hanging="444"/>
      </w:pPr>
      <w:rPr>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6" w15:restartNumberingAfterBreak="0">
    <w:nsid w:val="0ACD1E49"/>
    <w:multiLevelType w:val="multilevel"/>
    <w:tmpl w:val="FB90707E"/>
    <w:lvl w:ilvl="0">
      <w:start w:val="1"/>
      <w:numFmt w:val="decimal"/>
      <w:lvlText w:val="%1)"/>
      <w:lvlJc w:val="left"/>
      <w:pPr>
        <w:tabs>
          <w:tab w:val="num" w:pos="0"/>
        </w:tabs>
        <w:ind w:left="1854" w:hanging="360"/>
      </w:pPr>
    </w:lvl>
    <w:lvl w:ilvl="1">
      <w:start w:val="1"/>
      <w:numFmt w:val="lowerLetter"/>
      <w:lvlText w:val="%2."/>
      <w:lvlJc w:val="left"/>
      <w:pPr>
        <w:tabs>
          <w:tab w:val="num" w:pos="0"/>
        </w:tabs>
        <w:ind w:left="2574" w:hanging="3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7" w15:restartNumberingAfterBreak="0">
    <w:nsid w:val="0C4D0D8F"/>
    <w:multiLevelType w:val="multilevel"/>
    <w:tmpl w:val="B12A04BA"/>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720"/>
      </w:pPr>
      <w:rPr>
        <w:b/>
        <w:bCs w:val="0"/>
        <w:color w:val="auto"/>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8" w15:restartNumberingAfterBreak="0">
    <w:nsid w:val="0D9E2756"/>
    <w:multiLevelType w:val="multilevel"/>
    <w:tmpl w:val="8CCE50CC"/>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b/>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9" w15:restartNumberingAfterBreak="0">
    <w:nsid w:val="0F4D32E1"/>
    <w:multiLevelType w:val="hybridMultilevel"/>
    <w:tmpl w:val="2FF8B04A"/>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0" w15:restartNumberingAfterBreak="0">
    <w:nsid w:val="129231ED"/>
    <w:multiLevelType w:val="hybridMultilevel"/>
    <w:tmpl w:val="5F7A522A"/>
    <w:lvl w:ilvl="0" w:tplc="6824C732">
      <w:start w:val="1"/>
      <w:numFmt w:val="lowerLetter"/>
      <w:lvlText w:val="%1)"/>
      <w:lvlJc w:val="left"/>
      <w:pPr>
        <w:ind w:left="1353" w:hanging="360"/>
      </w:pPr>
      <w:rPr>
        <w:rFonts w:hint="default"/>
        <w:b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1" w15:restartNumberingAfterBreak="0">
    <w:nsid w:val="143F656E"/>
    <w:multiLevelType w:val="hybridMultilevel"/>
    <w:tmpl w:val="A5A2AA8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17111F03"/>
    <w:multiLevelType w:val="multilevel"/>
    <w:tmpl w:val="3C82B3D2"/>
    <w:lvl w:ilvl="0">
      <w:start w:val="4"/>
      <w:numFmt w:val="decimal"/>
      <w:lvlText w:val="%1."/>
      <w:lvlJc w:val="left"/>
      <w:pPr>
        <w:ind w:left="540" w:hanging="540"/>
      </w:pPr>
      <w:rPr>
        <w:rFonts w:cs="Arial" w:hint="default"/>
        <w:color w:val="auto"/>
      </w:rPr>
    </w:lvl>
    <w:lvl w:ilvl="1">
      <w:start w:val="8"/>
      <w:numFmt w:val="decimal"/>
      <w:lvlText w:val="%1.%2."/>
      <w:lvlJc w:val="left"/>
      <w:pPr>
        <w:ind w:left="1358" w:hanging="720"/>
      </w:pPr>
      <w:rPr>
        <w:rFonts w:cs="Arial" w:hint="default"/>
        <w:color w:val="auto"/>
      </w:rPr>
    </w:lvl>
    <w:lvl w:ilvl="2">
      <w:start w:val="1"/>
      <w:numFmt w:val="decimal"/>
      <w:lvlText w:val="%3)"/>
      <w:lvlJc w:val="left"/>
      <w:pPr>
        <w:ind w:left="927" w:hanging="360"/>
      </w:pPr>
    </w:lvl>
    <w:lvl w:ilvl="3">
      <w:start w:val="1"/>
      <w:numFmt w:val="decimal"/>
      <w:lvlText w:val="%1.%2.%3.%4."/>
      <w:lvlJc w:val="left"/>
      <w:pPr>
        <w:ind w:left="2994" w:hanging="1080"/>
      </w:pPr>
      <w:rPr>
        <w:rFonts w:cs="Arial" w:hint="default"/>
        <w:color w:val="auto"/>
      </w:rPr>
    </w:lvl>
    <w:lvl w:ilvl="4">
      <w:start w:val="1"/>
      <w:numFmt w:val="decimal"/>
      <w:lvlText w:val="%1.%2.%3.%4.%5."/>
      <w:lvlJc w:val="left"/>
      <w:pPr>
        <w:ind w:left="3632" w:hanging="1080"/>
      </w:pPr>
      <w:rPr>
        <w:rFonts w:cs="Arial" w:hint="default"/>
        <w:color w:val="auto"/>
      </w:rPr>
    </w:lvl>
    <w:lvl w:ilvl="5">
      <w:start w:val="1"/>
      <w:numFmt w:val="decimal"/>
      <w:lvlText w:val="%1.%2.%3.%4.%5.%6."/>
      <w:lvlJc w:val="left"/>
      <w:pPr>
        <w:ind w:left="4630" w:hanging="1440"/>
      </w:pPr>
      <w:rPr>
        <w:rFonts w:cs="Arial" w:hint="default"/>
        <w:color w:val="auto"/>
      </w:rPr>
    </w:lvl>
    <w:lvl w:ilvl="6">
      <w:start w:val="1"/>
      <w:numFmt w:val="decimal"/>
      <w:lvlText w:val="%1.%2.%3.%4.%5.%6.%7."/>
      <w:lvlJc w:val="left"/>
      <w:pPr>
        <w:ind w:left="5268" w:hanging="1440"/>
      </w:pPr>
      <w:rPr>
        <w:rFonts w:cs="Arial" w:hint="default"/>
        <w:color w:val="auto"/>
      </w:rPr>
    </w:lvl>
    <w:lvl w:ilvl="7">
      <w:start w:val="1"/>
      <w:numFmt w:val="decimal"/>
      <w:lvlText w:val="%1.%2.%3.%4.%5.%6.%7.%8."/>
      <w:lvlJc w:val="left"/>
      <w:pPr>
        <w:ind w:left="6266" w:hanging="1800"/>
      </w:pPr>
      <w:rPr>
        <w:rFonts w:cs="Arial" w:hint="default"/>
        <w:color w:val="auto"/>
      </w:rPr>
    </w:lvl>
    <w:lvl w:ilvl="8">
      <w:start w:val="1"/>
      <w:numFmt w:val="decimal"/>
      <w:lvlText w:val="%1.%2.%3.%4.%5.%6.%7.%8.%9."/>
      <w:lvlJc w:val="left"/>
      <w:pPr>
        <w:ind w:left="6904" w:hanging="1800"/>
      </w:pPr>
      <w:rPr>
        <w:rFonts w:cs="Arial" w:hint="default"/>
        <w:color w:val="auto"/>
      </w:rPr>
    </w:lvl>
  </w:abstractNum>
  <w:abstractNum w:abstractNumId="13" w15:restartNumberingAfterBreak="0">
    <w:nsid w:val="1713767B"/>
    <w:multiLevelType w:val="multilevel"/>
    <w:tmpl w:val="46DCE550"/>
    <w:lvl w:ilvl="0">
      <w:start w:val="20"/>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4" w15:restartNumberingAfterBreak="0">
    <w:nsid w:val="1AC475A5"/>
    <w:multiLevelType w:val="hybridMultilevel"/>
    <w:tmpl w:val="248212AA"/>
    <w:lvl w:ilvl="0" w:tplc="14AA3E00">
      <w:start w:val="1"/>
      <w:numFmt w:val="lowerLetter"/>
      <w:lvlText w:val="%1)"/>
      <w:lvlJc w:val="left"/>
      <w:pPr>
        <w:ind w:left="1429" w:hanging="360"/>
      </w:pPr>
      <w:rPr>
        <w:rFonts w:ascii="Arial" w:eastAsia="Times New Roman" w:hAnsi="Arial" w:cs="Arial" w:hint="default"/>
      </w:rPr>
    </w:lvl>
    <w:lvl w:ilvl="1" w:tplc="04150019" w:tentative="1">
      <w:start w:val="1"/>
      <w:numFmt w:val="lowerLetter"/>
      <w:lvlText w:val="%2."/>
      <w:lvlJc w:val="left"/>
      <w:pPr>
        <w:ind w:left="2149" w:hanging="360"/>
      </w:pPr>
      <w:rPr>
        <w:rFonts w:cs="Times New Roman"/>
      </w:rPr>
    </w:lvl>
    <w:lvl w:ilvl="2" w:tplc="424CAA5E">
      <w:start w:val="1"/>
      <w:numFmt w:val="lowerLetter"/>
      <w:lvlText w:val="%3)"/>
      <w:lvlJc w:val="left"/>
      <w:pPr>
        <w:ind w:left="1069" w:hanging="360"/>
      </w:pPr>
      <w:rPr>
        <w:rFonts w:ascii="Cambria" w:eastAsia="Times New Roman" w:hAnsi="Cambria" w:cs="Arial" w:hint="default"/>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5" w15:restartNumberingAfterBreak="0">
    <w:nsid w:val="1C813A91"/>
    <w:multiLevelType w:val="multilevel"/>
    <w:tmpl w:val="FCDE6CDA"/>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b/>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16" w15:restartNumberingAfterBreak="0">
    <w:nsid w:val="1C940EBB"/>
    <w:multiLevelType w:val="hybridMultilevel"/>
    <w:tmpl w:val="B1F6A02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7" w15:restartNumberingAfterBreak="0">
    <w:nsid w:val="222403FE"/>
    <w:multiLevelType w:val="multilevel"/>
    <w:tmpl w:val="9DDA4E56"/>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8" w15:restartNumberingAfterBreak="0">
    <w:nsid w:val="25FD093F"/>
    <w:multiLevelType w:val="multilevel"/>
    <w:tmpl w:val="EEA497AC"/>
    <w:lvl w:ilvl="0">
      <w:start w:val="19"/>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9" w15:restartNumberingAfterBreak="0">
    <w:nsid w:val="26F23CB7"/>
    <w:multiLevelType w:val="multilevel"/>
    <w:tmpl w:val="EB2A52DE"/>
    <w:lvl w:ilvl="0">
      <w:start w:val="6"/>
      <w:numFmt w:val="decimal"/>
      <w:lvlText w:val="%1."/>
      <w:lvlJc w:val="left"/>
      <w:pPr>
        <w:tabs>
          <w:tab w:val="num" w:pos="0"/>
        </w:tabs>
        <w:ind w:left="380" w:hanging="380"/>
      </w:pPr>
      <w:rPr>
        <w:rFonts w:eastAsia="Cambria" w:cs="Cambria"/>
        <w:color w:val="auto"/>
      </w:rPr>
    </w:lvl>
    <w:lvl w:ilvl="1">
      <w:start w:val="1"/>
      <w:numFmt w:val="decimal"/>
      <w:lvlText w:val="%1.%2."/>
      <w:lvlJc w:val="left"/>
      <w:pPr>
        <w:tabs>
          <w:tab w:val="num" w:pos="0"/>
        </w:tabs>
        <w:ind w:left="720" w:hanging="720"/>
      </w:pPr>
      <w:rPr>
        <w:rFonts w:eastAsia="Cambria" w:cs="Cambria"/>
        <w:b/>
        <w:color w:val="auto"/>
      </w:rPr>
    </w:lvl>
    <w:lvl w:ilvl="2">
      <w:start w:val="1"/>
      <w:numFmt w:val="decimal"/>
      <w:lvlText w:val="%1.%2.%3."/>
      <w:lvlJc w:val="left"/>
      <w:pPr>
        <w:tabs>
          <w:tab w:val="num" w:pos="0"/>
        </w:tabs>
        <w:ind w:left="720" w:hanging="720"/>
      </w:pPr>
      <w:rPr>
        <w:rFonts w:eastAsia="Cambria" w:cs="Cambria"/>
        <w:color w:val="auto"/>
      </w:rPr>
    </w:lvl>
    <w:lvl w:ilvl="3">
      <w:start w:val="1"/>
      <w:numFmt w:val="decimal"/>
      <w:lvlText w:val="%1.%2.%3.%4."/>
      <w:lvlJc w:val="left"/>
      <w:pPr>
        <w:tabs>
          <w:tab w:val="num" w:pos="0"/>
        </w:tabs>
        <w:ind w:left="1080" w:hanging="1080"/>
      </w:pPr>
      <w:rPr>
        <w:rFonts w:eastAsia="Cambria" w:cs="Cambria"/>
        <w:color w:val="auto"/>
      </w:rPr>
    </w:lvl>
    <w:lvl w:ilvl="4">
      <w:start w:val="1"/>
      <w:numFmt w:val="decimal"/>
      <w:lvlText w:val="%1.%2.%3.%4.%5."/>
      <w:lvlJc w:val="left"/>
      <w:pPr>
        <w:tabs>
          <w:tab w:val="num" w:pos="0"/>
        </w:tabs>
        <w:ind w:left="1080" w:hanging="1080"/>
      </w:pPr>
      <w:rPr>
        <w:rFonts w:eastAsia="Cambria" w:cs="Cambria"/>
        <w:color w:val="auto"/>
      </w:rPr>
    </w:lvl>
    <w:lvl w:ilvl="5">
      <w:start w:val="1"/>
      <w:numFmt w:val="decimal"/>
      <w:lvlText w:val="%1.%2.%3.%4.%5.%6."/>
      <w:lvlJc w:val="left"/>
      <w:pPr>
        <w:tabs>
          <w:tab w:val="num" w:pos="0"/>
        </w:tabs>
        <w:ind w:left="1440" w:hanging="1440"/>
      </w:pPr>
      <w:rPr>
        <w:rFonts w:eastAsia="Cambria" w:cs="Cambria"/>
        <w:color w:val="auto"/>
      </w:rPr>
    </w:lvl>
    <w:lvl w:ilvl="6">
      <w:start w:val="1"/>
      <w:numFmt w:val="decimal"/>
      <w:lvlText w:val="%1.%2.%3.%4.%5.%6.%7."/>
      <w:lvlJc w:val="left"/>
      <w:pPr>
        <w:tabs>
          <w:tab w:val="num" w:pos="0"/>
        </w:tabs>
        <w:ind w:left="1440" w:hanging="1440"/>
      </w:pPr>
      <w:rPr>
        <w:rFonts w:eastAsia="Cambria" w:cs="Cambria"/>
        <w:color w:val="auto"/>
      </w:rPr>
    </w:lvl>
    <w:lvl w:ilvl="7">
      <w:start w:val="1"/>
      <w:numFmt w:val="decimal"/>
      <w:lvlText w:val="%1.%2.%3.%4.%5.%6.%7.%8."/>
      <w:lvlJc w:val="left"/>
      <w:pPr>
        <w:tabs>
          <w:tab w:val="num" w:pos="0"/>
        </w:tabs>
        <w:ind w:left="1800" w:hanging="1800"/>
      </w:pPr>
      <w:rPr>
        <w:rFonts w:eastAsia="Cambria" w:cs="Cambria"/>
        <w:color w:val="auto"/>
      </w:rPr>
    </w:lvl>
    <w:lvl w:ilvl="8">
      <w:start w:val="1"/>
      <w:numFmt w:val="decimal"/>
      <w:lvlText w:val="%1.%2.%3.%4.%5.%6.%7.%8.%9."/>
      <w:lvlJc w:val="left"/>
      <w:pPr>
        <w:tabs>
          <w:tab w:val="num" w:pos="0"/>
        </w:tabs>
        <w:ind w:left="1800" w:hanging="1800"/>
      </w:pPr>
      <w:rPr>
        <w:rFonts w:eastAsia="Cambria" w:cs="Cambria"/>
        <w:color w:val="auto"/>
      </w:rPr>
    </w:lvl>
  </w:abstractNum>
  <w:abstractNum w:abstractNumId="20" w15:restartNumberingAfterBreak="0">
    <w:nsid w:val="27982214"/>
    <w:multiLevelType w:val="hybridMultilevel"/>
    <w:tmpl w:val="40E6140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1634C8"/>
    <w:multiLevelType w:val="multilevel"/>
    <w:tmpl w:val="D9B0D6B4"/>
    <w:lvl w:ilvl="0">
      <w:start w:val="1"/>
      <w:numFmt w:val="decimal"/>
      <w:lvlText w:val="%1)"/>
      <w:lvlJc w:val="left"/>
      <w:pPr>
        <w:tabs>
          <w:tab w:val="num" w:pos="-1276"/>
        </w:tabs>
        <w:ind w:left="927" w:hanging="360"/>
      </w:pPr>
      <w:rPr>
        <w:rFonts w:cs="Times New Roman"/>
      </w:rPr>
    </w:lvl>
    <w:lvl w:ilvl="1">
      <w:start w:val="1"/>
      <w:numFmt w:val="decimal"/>
      <w:lvlText w:val="%2)"/>
      <w:lvlJc w:val="left"/>
      <w:pPr>
        <w:ind w:left="2149" w:hanging="360"/>
      </w:pPr>
      <w:rPr>
        <w:b w:val="0"/>
        <w:bCs w:val="0"/>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b w:val="0"/>
        <w:i w:val="0"/>
        <w:color w:val="000000"/>
      </w:r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23" w15:restartNumberingAfterBreak="0">
    <w:nsid w:val="301F4429"/>
    <w:multiLevelType w:val="multilevel"/>
    <w:tmpl w:val="429E1A14"/>
    <w:lvl w:ilvl="0">
      <w:start w:val="1"/>
      <w:numFmt w:val="decimal"/>
      <w:pStyle w:val="Listanumerowana3"/>
      <w:lvlText w:val="%1)"/>
      <w:lvlJc w:val="left"/>
      <w:pPr>
        <w:tabs>
          <w:tab w:val="num" w:pos="0"/>
        </w:tabs>
        <w:ind w:left="1060" w:hanging="360"/>
      </w:pPr>
      <w:rPr>
        <w:rFonts w:cs="Times New Roman"/>
        <w:b w:val="0"/>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24" w15:restartNumberingAfterBreak="0">
    <w:nsid w:val="30A574DB"/>
    <w:multiLevelType w:val="multilevel"/>
    <w:tmpl w:val="92B84156"/>
    <w:lvl w:ilvl="0">
      <w:start w:val="1"/>
      <w:numFmt w:val="decimal"/>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lvl>
    <w:lvl w:ilvl="2">
      <w:start w:val="1"/>
      <w:numFmt w:val="decimal"/>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5" w15:restartNumberingAfterBreak="0">
    <w:nsid w:val="332C5AF7"/>
    <w:multiLevelType w:val="multilevel"/>
    <w:tmpl w:val="0338D02A"/>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6" w15:restartNumberingAfterBreak="0">
    <w:nsid w:val="33656D4D"/>
    <w:multiLevelType w:val="multilevel"/>
    <w:tmpl w:val="F4D2E6F0"/>
    <w:lvl w:ilvl="0">
      <w:start w:val="1"/>
      <w:numFmt w:val="decimal"/>
      <w:lvlText w:val="%1)"/>
      <w:lvlJc w:val="left"/>
      <w:pPr>
        <w:tabs>
          <w:tab w:val="num" w:pos="-426"/>
        </w:tabs>
        <w:ind w:left="360" w:hanging="360"/>
      </w:pPr>
      <w:rPr>
        <w:b w:val="0"/>
        <w:i w:val="0"/>
        <w:color w:val="auto"/>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7" w15:restartNumberingAfterBreak="0">
    <w:nsid w:val="37DF1DDF"/>
    <w:multiLevelType w:val="multilevel"/>
    <w:tmpl w:val="4D146EE4"/>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28" w15:restartNumberingAfterBreak="0">
    <w:nsid w:val="39EB298A"/>
    <w:multiLevelType w:val="multilevel"/>
    <w:tmpl w:val="52A87C34"/>
    <w:lvl w:ilvl="0">
      <w:start w:val="1"/>
      <w:numFmt w:val="decimal"/>
      <w:lvlText w:val="%1)"/>
      <w:lvlJc w:val="left"/>
      <w:pPr>
        <w:ind w:left="927" w:hanging="360"/>
      </w:pPr>
      <w:rPr>
        <w:rFonts w:hint="default"/>
      </w:rPr>
    </w:lvl>
    <w:lvl w:ilvl="1">
      <w:start w:val="1"/>
      <w:numFmt w:val="bullet"/>
      <w:lvlText w:val="o"/>
      <w:lvlJc w:val="left"/>
      <w:pPr>
        <w:tabs>
          <w:tab w:val="num" w:pos="-786"/>
        </w:tabs>
        <w:ind w:left="1647" w:hanging="360"/>
      </w:pPr>
      <w:rPr>
        <w:rFonts w:ascii="Courier New" w:hAnsi="Courier New" w:cs="Courier New" w:hint="default"/>
      </w:rPr>
    </w:lvl>
    <w:lvl w:ilvl="2">
      <w:start w:val="1"/>
      <w:numFmt w:val="lowerLetter"/>
      <w:lvlText w:val="%3)"/>
      <w:lvlJc w:val="left"/>
      <w:pPr>
        <w:ind w:left="1572" w:hanging="580"/>
      </w:pPr>
      <w:rPr>
        <w:rFonts w:hint="default"/>
      </w:rPr>
    </w:lvl>
    <w:lvl w:ilvl="3">
      <w:start w:val="1"/>
      <w:numFmt w:val="bullet"/>
      <w:lvlText w:val=""/>
      <w:lvlJc w:val="left"/>
      <w:pPr>
        <w:tabs>
          <w:tab w:val="num" w:pos="-786"/>
        </w:tabs>
        <w:ind w:left="3087" w:hanging="360"/>
      </w:pPr>
      <w:rPr>
        <w:rFonts w:ascii="Symbol" w:hAnsi="Symbol" w:cs="Symbol" w:hint="default"/>
      </w:rPr>
    </w:lvl>
    <w:lvl w:ilvl="4">
      <w:start w:val="1"/>
      <w:numFmt w:val="bullet"/>
      <w:lvlText w:val="o"/>
      <w:lvlJc w:val="left"/>
      <w:pPr>
        <w:tabs>
          <w:tab w:val="num" w:pos="-786"/>
        </w:tabs>
        <w:ind w:left="3807" w:hanging="360"/>
      </w:pPr>
      <w:rPr>
        <w:rFonts w:ascii="Courier New" w:hAnsi="Courier New" w:cs="Courier New" w:hint="default"/>
      </w:rPr>
    </w:lvl>
    <w:lvl w:ilvl="5">
      <w:start w:val="1"/>
      <w:numFmt w:val="bullet"/>
      <w:lvlText w:val=""/>
      <w:lvlJc w:val="left"/>
      <w:pPr>
        <w:tabs>
          <w:tab w:val="num" w:pos="-786"/>
        </w:tabs>
        <w:ind w:left="4527" w:hanging="360"/>
      </w:pPr>
      <w:rPr>
        <w:rFonts w:ascii="Wingdings" w:hAnsi="Wingdings" w:cs="Wingdings" w:hint="default"/>
      </w:rPr>
    </w:lvl>
    <w:lvl w:ilvl="6">
      <w:start w:val="1"/>
      <w:numFmt w:val="bullet"/>
      <w:lvlText w:val=""/>
      <w:lvlJc w:val="left"/>
      <w:pPr>
        <w:tabs>
          <w:tab w:val="num" w:pos="-786"/>
        </w:tabs>
        <w:ind w:left="5247" w:hanging="360"/>
      </w:pPr>
      <w:rPr>
        <w:rFonts w:ascii="Symbol" w:hAnsi="Symbol" w:cs="Symbol" w:hint="default"/>
      </w:rPr>
    </w:lvl>
    <w:lvl w:ilvl="7">
      <w:start w:val="1"/>
      <w:numFmt w:val="bullet"/>
      <w:lvlText w:val="o"/>
      <w:lvlJc w:val="left"/>
      <w:pPr>
        <w:tabs>
          <w:tab w:val="num" w:pos="-786"/>
        </w:tabs>
        <w:ind w:left="5967" w:hanging="360"/>
      </w:pPr>
      <w:rPr>
        <w:rFonts w:ascii="Courier New" w:hAnsi="Courier New" w:cs="Courier New" w:hint="default"/>
      </w:rPr>
    </w:lvl>
    <w:lvl w:ilvl="8">
      <w:start w:val="1"/>
      <w:numFmt w:val="bullet"/>
      <w:lvlText w:val=""/>
      <w:lvlJc w:val="left"/>
      <w:pPr>
        <w:tabs>
          <w:tab w:val="num" w:pos="-786"/>
        </w:tabs>
        <w:ind w:left="6687" w:hanging="360"/>
      </w:pPr>
      <w:rPr>
        <w:rFonts w:ascii="Wingdings" w:hAnsi="Wingdings" w:cs="Wingdings" w:hint="default"/>
      </w:rPr>
    </w:lvl>
  </w:abstractNum>
  <w:abstractNum w:abstractNumId="29" w15:restartNumberingAfterBreak="0">
    <w:nsid w:val="3A0226E9"/>
    <w:multiLevelType w:val="hybridMultilevel"/>
    <w:tmpl w:val="6BB0A77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926A8B"/>
    <w:multiLevelType w:val="hybridMultilevel"/>
    <w:tmpl w:val="682273C4"/>
    <w:lvl w:ilvl="0" w:tplc="04150017">
      <w:start w:val="1"/>
      <w:numFmt w:val="lowerLetter"/>
      <w:lvlText w:val="%1)"/>
      <w:lvlJc w:val="left"/>
      <w:pPr>
        <w:ind w:left="1919" w:hanging="360"/>
      </w:pPr>
    </w:lvl>
    <w:lvl w:ilvl="1" w:tplc="04150019">
      <w:start w:val="1"/>
      <w:numFmt w:val="lowerLetter"/>
      <w:lvlText w:val="%2."/>
      <w:lvlJc w:val="left"/>
      <w:pPr>
        <w:ind w:left="2639" w:hanging="360"/>
      </w:pPr>
    </w:lvl>
    <w:lvl w:ilvl="2" w:tplc="0415001B" w:tentative="1">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tentative="1">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31" w15:restartNumberingAfterBreak="0">
    <w:nsid w:val="3CFD6567"/>
    <w:multiLevelType w:val="multilevel"/>
    <w:tmpl w:val="EAA45C30"/>
    <w:lvl w:ilvl="0">
      <w:start w:val="1"/>
      <w:numFmt w:val="decimal"/>
      <w:lvlText w:val="%1)"/>
      <w:lvlJc w:val="left"/>
      <w:pPr>
        <w:tabs>
          <w:tab w:val="num" w:pos="-371"/>
        </w:tabs>
        <w:ind w:left="1069" w:hanging="360"/>
      </w:pPr>
      <w:rPr>
        <w:rFonts w:cs="Times New Roman"/>
        <w:b w:val="0"/>
        <w:bCs w:val="0"/>
      </w:rPr>
    </w:lvl>
    <w:lvl w:ilvl="1">
      <w:start w:val="1"/>
      <w:numFmt w:val="lowerLetter"/>
      <w:lvlText w:val="%2)"/>
      <w:lvlJc w:val="left"/>
      <w:pPr>
        <w:tabs>
          <w:tab w:val="num" w:pos="-371"/>
        </w:tabs>
        <w:ind w:left="1789" w:hanging="360"/>
      </w:pPr>
    </w:lvl>
    <w:lvl w:ilvl="2">
      <w:start w:val="1"/>
      <w:numFmt w:val="decimal"/>
      <w:lvlText w:val="%3)"/>
      <w:lvlJc w:val="left"/>
      <w:pPr>
        <w:tabs>
          <w:tab w:val="num" w:pos="-371"/>
        </w:tabs>
        <w:ind w:left="2509" w:hanging="180"/>
      </w:pPr>
      <w:rPr>
        <w:rFonts w:cs="Times New Roman"/>
      </w:rPr>
    </w:lvl>
    <w:lvl w:ilvl="3">
      <w:start w:val="1"/>
      <w:numFmt w:val="decimal"/>
      <w:lvlText w:val="%4."/>
      <w:lvlJc w:val="left"/>
      <w:pPr>
        <w:tabs>
          <w:tab w:val="num" w:pos="-371"/>
        </w:tabs>
        <w:ind w:left="3229" w:hanging="360"/>
      </w:pPr>
      <w:rPr>
        <w:rFonts w:cs="Times New Roman"/>
      </w:rPr>
    </w:lvl>
    <w:lvl w:ilvl="4">
      <w:start w:val="1"/>
      <w:numFmt w:val="lowerLetter"/>
      <w:lvlText w:val="%5."/>
      <w:lvlJc w:val="left"/>
      <w:pPr>
        <w:tabs>
          <w:tab w:val="num" w:pos="-371"/>
        </w:tabs>
        <w:ind w:left="3949" w:hanging="360"/>
      </w:pPr>
      <w:rPr>
        <w:rFonts w:cs="Times New Roman"/>
      </w:rPr>
    </w:lvl>
    <w:lvl w:ilvl="5">
      <w:start w:val="1"/>
      <w:numFmt w:val="lowerRoman"/>
      <w:lvlText w:val="%6."/>
      <w:lvlJc w:val="right"/>
      <w:pPr>
        <w:tabs>
          <w:tab w:val="num" w:pos="-371"/>
        </w:tabs>
        <w:ind w:left="4669" w:hanging="180"/>
      </w:pPr>
      <w:rPr>
        <w:rFonts w:cs="Times New Roman"/>
      </w:rPr>
    </w:lvl>
    <w:lvl w:ilvl="6">
      <w:start w:val="1"/>
      <w:numFmt w:val="decimal"/>
      <w:lvlText w:val="%7."/>
      <w:lvlJc w:val="left"/>
      <w:pPr>
        <w:tabs>
          <w:tab w:val="num" w:pos="-371"/>
        </w:tabs>
        <w:ind w:left="5389" w:hanging="360"/>
      </w:pPr>
      <w:rPr>
        <w:rFonts w:cs="Times New Roman"/>
      </w:rPr>
    </w:lvl>
    <w:lvl w:ilvl="7">
      <w:start w:val="1"/>
      <w:numFmt w:val="lowerLetter"/>
      <w:lvlText w:val="%8."/>
      <w:lvlJc w:val="left"/>
      <w:pPr>
        <w:tabs>
          <w:tab w:val="num" w:pos="-371"/>
        </w:tabs>
        <w:ind w:left="6109" w:hanging="360"/>
      </w:pPr>
      <w:rPr>
        <w:rFonts w:cs="Times New Roman"/>
      </w:rPr>
    </w:lvl>
    <w:lvl w:ilvl="8">
      <w:start w:val="1"/>
      <w:numFmt w:val="lowerRoman"/>
      <w:lvlText w:val="%9."/>
      <w:lvlJc w:val="right"/>
      <w:pPr>
        <w:tabs>
          <w:tab w:val="num" w:pos="-371"/>
        </w:tabs>
        <w:ind w:left="6829" w:hanging="180"/>
      </w:pPr>
      <w:rPr>
        <w:rFonts w:cs="Times New Roman"/>
      </w:rPr>
    </w:lvl>
  </w:abstractNum>
  <w:abstractNum w:abstractNumId="32" w15:restartNumberingAfterBreak="0">
    <w:nsid w:val="3D524557"/>
    <w:multiLevelType w:val="multilevel"/>
    <w:tmpl w:val="DB34FBB8"/>
    <w:lvl w:ilvl="0">
      <w:start w:val="11"/>
      <w:numFmt w:val="decimal"/>
      <w:pStyle w:val="Listanumerowana"/>
      <w:lvlText w:val="%1."/>
      <w:lvlJc w:val="left"/>
      <w:pPr>
        <w:tabs>
          <w:tab w:val="num" w:pos="0"/>
        </w:tabs>
        <w:ind w:left="360" w:hanging="360"/>
      </w:pPr>
      <w:rPr>
        <w:rFonts w:ascii="Cambria" w:hAnsi="Cambria" w:cs="Times New Roman"/>
        <w:b/>
        <w:sz w:val="24"/>
      </w:rPr>
    </w:lvl>
    <w:lvl w:ilvl="1">
      <w:start w:val="1"/>
      <w:numFmt w:val="decimal"/>
      <w:lvlText w:val="%1.%2."/>
      <w:lvlJc w:val="left"/>
      <w:pPr>
        <w:tabs>
          <w:tab w:val="num" w:pos="0"/>
        </w:tabs>
        <w:ind w:left="360" w:hanging="360"/>
      </w:pPr>
      <w:rPr>
        <w:rFonts w:ascii="Cambria" w:hAnsi="Cambria" w:cs="Times New Roman"/>
        <w:b/>
        <w:sz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3" w15:restartNumberingAfterBreak="0">
    <w:nsid w:val="3E7A1FE9"/>
    <w:multiLevelType w:val="multilevel"/>
    <w:tmpl w:val="653AC8F6"/>
    <w:lvl w:ilvl="0">
      <w:start w:val="1"/>
      <w:numFmt w:val="decimal"/>
      <w:lvlText w:val="%1)"/>
      <w:lvlJc w:val="left"/>
      <w:pPr>
        <w:tabs>
          <w:tab w:val="num" w:pos="0"/>
        </w:tabs>
        <w:ind w:left="1004" w:hanging="360"/>
      </w:pPr>
      <w:rPr>
        <w:rFonts w:ascii="Cambria" w:hAnsi="Cambria"/>
        <w:b/>
        <w:bCs/>
        <w:i w:val="0"/>
        <w:strike w:val="0"/>
        <w:dstrike w:val="0"/>
        <w:sz w:val="24"/>
        <w:szCs w:val="24"/>
      </w:r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34" w15:restartNumberingAfterBreak="0">
    <w:nsid w:val="40887324"/>
    <w:multiLevelType w:val="hybridMultilevel"/>
    <w:tmpl w:val="EC38A64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0AF4D04"/>
    <w:multiLevelType w:val="multilevel"/>
    <w:tmpl w:val="9ABC9E1C"/>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6" w15:restartNumberingAfterBreak="0">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37" w15:restartNumberingAfterBreak="0">
    <w:nsid w:val="42D80F38"/>
    <w:multiLevelType w:val="multilevel"/>
    <w:tmpl w:val="28D83D1A"/>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38" w15:restartNumberingAfterBreak="0">
    <w:nsid w:val="432772B8"/>
    <w:multiLevelType w:val="multilevel"/>
    <w:tmpl w:val="C928A0C0"/>
    <w:lvl w:ilvl="0">
      <w:start w:val="14"/>
      <w:numFmt w:val="decimal"/>
      <w:lvlText w:val="%1."/>
      <w:lvlJc w:val="left"/>
      <w:pPr>
        <w:ind w:left="495" w:hanging="495"/>
      </w:pPr>
      <w:rPr>
        <w:rFonts w:hint="default"/>
      </w:rPr>
    </w:lvl>
    <w:lvl w:ilvl="1">
      <w:start w:val="3"/>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97729E"/>
    <w:multiLevelType w:val="multilevel"/>
    <w:tmpl w:val="AB623FA8"/>
    <w:lvl w:ilvl="0">
      <w:start w:val="6"/>
      <w:numFmt w:val="decimal"/>
      <w:lvlText w:val="%1"/>
      <w:lvlJc w:val="left"/>
      <w:pPr>
        <w:tabs>
          <w:tab w:val="num" w:pos="0"/>
        </w:tabs>
        <w:ind w:left="520" w:hanging="520"/>
      </w:pPr>
    </w:lvl>
    <w:lvl w:ilvl="1">
      <w:start w:val="1"/>
      <w:numFmt w:val="decimal"/>
      <w:lvlText w:val="%1.%2"/>
      <w:lvlJc w:val="left"/>
      <w:pPr>
        <w:tabs>
          <w:tab w:val="num" w:pos="0"/>
        </w:tabs>
        <w:ind w:left="875" w:hanging="520"/>
      </w:pPr>
    </w:lvl>
    <w:lvl w:ilvl="2">
      <w:start w:val="4"/>
      <w:numFmt w:val="decimal"/>
      <w:lvlText w:val="%1.%2.%3"/>
      <w:lvlJc w:val="left"/>
      <w:pPr>
        <w:tabs>
          <w:tab w:val="num" w:pos="0"/>
        </w:tabs>
        <w:ind w:left="1430" w:hanging="720"/>
      </w:p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4640" w:hanging="1800"/>
      </w:pPr>
    </w:lvl>
  </w:abstractNum>
  <w:abstractNum w:abstractNumId="40" w15:restartNumberingAfterBreak="0">
    <w:nsid w:val="45CA0FD5"/>
    <w:multiLevelType w:val="multilevel"/>
    <w:tmpl w:val="5A0E5C54"/>
    <w:lvl w:ilvl="0">
      <w:start w:val="7"/>
      <w:numFmt w:val="decimal"/>
      <w:lvlText w:val="%1."/>
      <w:lvlJc w:val="left"/>
      <w:pPr>
        <w:ind w:left="492" w:hanging="492"/>
      </w:pPr>
      <w:rPr>
        <w:rFonts w:hint="default"/>
      </w:rPr>
    </w:lvl>
    <w:lvl w:ilvl="1">
      <w:start w:val="11"/>
      <w:numFmt w:val="decimal"/>
      <w:lvlText w:val="%1.%2."/>
      <w:lvlJc w:val="left"/>
      <w:pPr>
        <w:ind w:left="1287" w:hanging="72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469C7F74"/>
    <w:multiLevelType w:val="multilevel"/>
    <w:tmpl w:val="74044AC8"/>
    <w:lvl w:ilvl="0">
      <w:start w:val="11"/>
      <w:numFmt w:val="decimal"/>
      <w:lvlText w:val="%1"/>
      <w:lvlJc w:val="left"/>
      <w:pPr>
        <w:ind w:left="444" w:hanging="444"/>
      </w:pPr>
      <w:rPr>
        <w:rFonts w:hint="default"/>
      </w:rPr>
    </w:lvl>
    <w:lvl w:ilvl="1">
      <w:start w:val="1"/>
      <w:numFmt w:val="decimal"/>
      <w:lvlText w:val="%1.%2"/>
      <w:lvlJc w:val="left"/>
      <w:pPr>
        <w:ind w:left="1306" w:hanging="444"/>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8696" w:hanging="1800"/>
      </w:pPr>
      <w:rPr>
        <w:rFonts w:hint="default"/>
      </w:rPr>
    </w:lvl>
  </w:abstractNum>
  <w:abstractNum w:abstractNumId="42" w15:restartNumberingAfterBreak="0">
    <w:nsid w:val="46AD15CE"/>
    <w:multiLevelType w:val="multilevel"/>
    <w:tmpl w:val="EC74C930"/>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720"/>
      </w:pPr>
      <w:rPr>
        <w:b/>
        <w:bCs/>
        <w:i w:val="0"/>
        <w:i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3" w15:restartNumberingAfterBreak="0">
    <w:nsid w:val="476813C0"/>
    <w:multiLevelType w:val="multilevel"/>
    <w:tmpl w:val="BDD8BE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8040490"/>
    <w:multiLevelType w:val="multilevel"/>
    <w:tmpl w:val="74044AC8"/>
    <w:lvl w:ilvl="0">
      <w:start w:val="11"/>
      <w:numFmt w:val="decimal"/>
      <w:lvlText w:val="%1"/>
      <w:lvlJc w:val="left"/>
      <w:pPr>
        <w:ind w:left="444" w:hanging="444"/>
      </w:pPr>
      <w:rPr>
        <w:rFonts w:hint="default"/>
      </w:rPr>
    </w:lvl>
    <w:lvl w:ilvl="1">
      <w:start w:val="1"/>
      <w:numFmt w:val="decimal"/>
      <w:lvlText w:val="%1.%2"/>
      <w:lvlJc w:val="left"/>
      <w:pPr>
        <w:ind w:left="1306" w:hanging="444"/>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8696" w:hanging="1800"/>
      </w:pPr>
      <w:rPr>
        <w:rFonts w:hint="default"/>
      </w:rPr>
    </w:lvl>
  </w:abstractNum>
  <w:abstractNum w:abstractNumId="45" w15:restartNumberingAfterBreak="0">
    <w:nsid w:val="4F2B5882"/>
    <w:multiLevelType w:val="hybridMultilevel"/>
    <w:tmpl w:val="9FE24694"/>
    <w:lvl w:ilvl="0" w:tplc="0A86207E">
      <w:start w:val="1"/>
      <w:numFmt w:val="lowerLetter"/>
      <w:lvlText w:val="%1)"/>
      <w:lvlJc w:val="left"/>
      <w:pPr>
        <w:ind w:left="720" w:hanging="360"/>
      </w:pPr>
      <w:rPr>
        <w:rFonts w:asciiTheme="majorHAnsi" w:hAnsiTheme="majorHAnsi" w:cs="Arial" w:hint="default"/>
        <w:b/>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1AC0A67"/>
    <w:multiLevelType w:val="multilevel"/>
    <w:tmpl w:val="A1362B36"/>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i w:val="0"/>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7" w15:restartNumberingAfterBreak="0">
    <w:nsid w:val="528165A0"/>
    <w:multiLevelType w:val="hybridMultilevel"/>
    <w:tmpl w:val="477849EA"/>
    <w:lvl w:ilvl="0" w:tplc="04150011">
      <w:start w:val="1"/>
      <w:numFmt w:val="decimal"/>
      <w:lvlText w:val="%1)"/>
      <w:lvlJc w:val="left"/>
      <w:pPr>
        <w:ind w:left="405" w:hanging="360"/>
      </w:pPr>
    </w:lvl>
    <w:lvl w:ilvl="1" w:tplc="04150011">
      <w:start w:val="1"/>
      <w:numFmt w:val="decimal"/>
      <w:lvlText w:val="%2)"/>
      <w:lvlJc w:val="left"/>
      <w:pPr>
        <w:ind w:left="927" w:hanging="360"/>
      </w:pPr>
    </w:lvl>
    <w:lvl w:ilvl="2" w:tplc="0415001B">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48" w15:restartNumberingAfterBreak="0">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3131"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53E954E3"/>
    <w:multiLevelType w:val="multilevel"/>
    <w:tmpl w:val="7E9457B4"/>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50" w15:restartNumberingAfterBreak="0">
    <w:nsid w:val="56792250"/>
    <w:multiLevelType w:val="multilevel"/>
    <w:tmpl w:val="3F0E9086"/>
    <w:lvl w:ilvl="0">
      <w:start w:val="1"/>
      <w:numFmt w:val="lowerLetter"/>
      <w:lvlText w:val="%1)"/>
      <w:lvlJc w:val="left"/>
      <w:pPr>
        <w:tabs>
          <w:tab w:val="num" w:pos="0"/>
        </w:tabs>
        <w:ind w:left="1854" w:hanging="360"/>
      </w:pPr>
      <w:rPr>
        <w:rFonts w:ascii="Cambria" w:eastAsia="SimSun" w:hAnsi="Cambria" w:cs="Times New Roman"/>
      </w:r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51" w15:restartNumberingAfterBreak="0">
    <w:nsid w:val="595569BA"/>
    <w:multiLevelType w:val="multilevel"/>
    <w:tmpl w:val="43765964"/>
    <w:lvl w:ilvl="0">
      <w:start w:val="7"/>
      <w:numFmt w:val="decimal"/>
      <w:lvlText w:val="%1."/>
      <w:lvlJc w:val="left"/>
      <w:pPr>
        <w:ind w:left="492" w:hanging="492"/>
      </w:pPr>
      <w:rPr>
        <w:rFonts w:hint="default"/>
      </w:rPr>
    </w:lvl>
    <w:lvl w:ilvl="1">
      <w:start w:val="1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E937445"/>
    <w:multiLevelType w:val="hybridMultilevel"/>
    <w:tmpl w:val="1F14BB98"/>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1">
      <w:start w:val="1"/>
      <w:numFmt w:val="decimal"/>
      <w:lvlText w:val="%3)"/>
      <w:lvlJc w:val="left"/>
      <w:pPr>
        <w:ind w:left="290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FF759A6"/>
    <w:multiLevelType w:val="multilevel"/>
    <w:tmpl w:val="FFA2B30C"/>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4" w15:restartNumberingAfterBreak="0">
    <w:nsid w:val="60404E83"/>
    <w:multiLevelType w:val="multilevel"/>
    <w:tmpl w:val="6B9E16FE"/>
    <w:lvl w:ilvl="0">
      <w:start w:val="24"/>
      <w:numFmt w:val="decimal"/>
      <w:lvlText w:val="%1."/>
      <w:lvlJc w:val="left"/>
      <w:pPr>
        <w:tabs>
          <w:tab w:val="num" w:pos="0"/>
        </w:tabs>
        <w:ind w:left="500" w:hanging="500"/>
      </w:pPr>
    </w:lvl>
    <w:lvl w:ilvl="1">
      <w:start w:val="1"/>
      <w:numFmt w:val="decimal"/>
      <w:lvlText w:val="%1.%2."/>
      <w:lvlJc w:val="left"/>
      <w:pPr>
        <w:tabs>
          <w:tab w:val="num" w:pos="0"/>
        </w:tabs>
        <w:ind w:left="1440" w:hanging="720"/>
      </w:pPr>
      <w:rPr>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55" w15:restartNumberingAfterBreak="0">
    <w:nsid w:val="60A734C0"/>
    <w:multiLevelType w:val="multilevel"/>
    <w:tmpl w:val="FFEC97A6"/>
    <w:lvl w:ilvl="0">
      <w:start w:val="4"/>
      <w:numFmt w:val="decimal"/>
      <w:lvlText w:val="%1."/>
      <w:lvlJc w:val="left"/>
      <w:pPr>
        <w:tabs>
          <w:tab w:val="num" w:pos="0"/>
        </w:tabs>
        <w:ind w:left="360" w:hanging="360"/>
      </w:pPr>
      <w:rPr>
        <w:rFonts w:cs="Times New Roman"/>
        <w:strike w:val="0"/>
      </w:rPr>
    </w:lvl>
    <w:lvl w:ilvl="1">
      <w:start w:val="1"/>
      <w:numFmt w:val="decimal"/>
      <w:lvlText w:val="%1.%2."/>
      <w:lvlJc w:val="left"/>
      <w:pPr>
        <w:tabs>
          <w:tab w:val="num" w:pos="0"/>
        </w:tabs>
        <w:ind w:left="720" w:hanging="720"/>
      </w:pPr>
      <w:rPr>
        <w:rFonts w:cs="Times New Roman"/>
        <w:b/>
        <w:i w:val="0"/>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6" w15:restartNumberingAfterBreak="0">
    <w:nsid w:val="642D5803"/>
    <w:multiLevelType w:val="multilevel"/>
    <w:tmpl w:val="AB5A21C2"/>
    <w:lvl w:ilvl="0">
      <w:start w:val="1"/>
      <w:numFmt w:val="decimal"/>
      <w:lvlText w:val="%1)"/>
      <w:lvlJc w:val="left"/>
      <w:pPr>
        <w:tabs>
          <w:tab w:val="num" w:pos="-360"/>
        </w:tabs>
        <w:ind w:left="360" w:hanging="360"/>
      </w:pPr>
      <w:rPr>
        <w:b w:val="0"/>
        <w:i/>
        <w:color w:val="000000"/>
        <w:sz w:val="24"/>
        <w:szCs w:val="24"/>
      </w:rPr>
    </w:lvl>
    <w:lvl w:ilvl="1">
      <w:start w:val="1"/>
      <w:numFmt w:val="lowerLetter"/>
      <w:lvlText w:val="%2)"/>
      <w:lvlJc w:val="left"/>
      <w:pPr>
        <w:tabs>
          <w:tab w:val="num" w:pos="-360"/>
        </w:tabs>
        <w:ind w:left="1140" w:hanging="420"/>
      </w:pPr>
      <w:rPr>
        <w:b w:val="0"/>
        <w:bCs/>
      </w:r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57" w15:restartNumberingAfterBreak="0">
    <w:nsid w:val="6B6A7F76"/>
    <w:multiLevelType w:val="hybridMultilevel"/>
    <w:tmpl w:val="DC0409FE"/>
    <w:lvl w:ilvl="0" w:tplc="01E4DC5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C540F82"/>
    <w:multiLevelType w:val="hybridMultilevel"/>
    <w:tmpl w:val="19FAFFDE"/>
    <w:lvl w:ilvl="0" w:tplc="F9165B18">
      <w:start w:val="1"/>
      <w:numFmt w:val="decimal"/>
      <w:lvlText w:val="%1)"/>
      <w:lvlJc w:val="left"/>
      <w:pPr>
        <w:ind w:left="2203" w:hanging="360"/>
      </w:pPr>
      <w:rPr>
        <w:rFonts w:cs="Times New Roman"/>
        <w:b w:val="0"/>
        <w:bCs/>
      </w:rPr>
    </w:lvl>
    <w:lvl w:ilvl="1" w:tplc="75B88A8A">
      <w:start w:val="1"/>
      <w:numFmt w:val="lowerLetter"/>
      <w:lvlText w:val="%2)"/>
      <w:lvlJc w:val="left"/>
      <w:pPr>
        <w:ind w:left="2149" w:hanging="360"/>
      </w:pPr>
      <w:rPr>
        <w:rFonts w:cs="Times New Roman" w:hint="default"/>
        <w:b w:val="0"/>
        <w:sz w:val="24"/>
        <w:szCs w:val="24"/>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themeColor="text1"/>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59" w15:restartNumberingAfterBreak="0">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60" w15:restartNumberingAfterBreak="0">
    <w:nsid w:val="6CCF098B"/>
    <w:multiLevelType w:val="multilevel"/>
    <w:tmpl w:val="ADBA50C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1" w15:restartNumberingAfterBreak="0">
    <w:nsid w:val="6E2A008A"/>
    <w:multiLevelType w:val="multilevel"/>
    <w:tmpl w:val="AACE0D2A"/>
    <w:lvl w:ilvl="0">
      <w:start w:val="17"/>
      <w:numFmt w:val="decimal"/>
      <w:lvlText w:val="%1"/>
      <w:lvlJc w:val="left"/>
      <w:pPr>
        <w:tabs>
          <w:tab w:val="num" w:pos="0"/>
        </w:tabs>
        <w:ind w:left="444" w:hanging="444"/>
      </w:pPr>
    </w:lvl>
    <w:lvl w:ilvl="1">
      <w:start w:val="1"/>
      <w:numFmt w:val="decimal"/>
      <w:lvlText w:val="%1.%2"/>
      <w:lvlJc w:val="left"/>
      <w:pPr>
        <w:tabs>
          <w:tab w:val="num" w:pos="0"/>
        </w:tabs>
        <w:ind w:left="869" w:hanging="444"/>
      </w:pPr>
      <w:rPr>
        <w:b/>
        <w:bCs/>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62" w15:restartNumberingAfterBreak="0">
    <w:nsid w:val="724B6768"/>
    <w:multiLevelType w:val="hybridMultilevel"/>
    <w:tmpl w:val="5B3EE49C"/>
    <w:lvl w:ilvl="0" w:tplc="D5D63506">
      <w:start w:val="1"/>
      <w:numFmt w:val="lowerLetter"/>
      <w:lvlText w:val="%1)"/>
      <w:lvlJc w:val="left"/>
      <w:pPr>
        <w:ind w:left="1440" w:hanging="360"/>
      </w:pPr>
      <w:rPr>
        <w:rFonts w:ascii="Cambria" w:eastAsia="Times New Roman" w:hAnsi="Cambria" w:cs="Times New Roman"/>
        <w:sz w:val="24"/>
        <w:szCs w:val="24"/>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72EC0624"/>
    <w:multiLevelType w:val="multilevel"/>
    <w:tmpl w:val="AC104E4E"/>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4" w15:restartNumberingAfterBreak="0">
    <w:nsid w:val="759D4F1C"/>
    <w:multiLevelType w:val="hybridMultilevel"/>
    <w:tmpl w:val="B7F0241C"/>
    <w:lvl w:ilvl="0" w:tplc="9336050C">
      <w:start w:val="1"/>
      <w:numFmt w:val="lowerLetter"/>
      <w:lvlText w:val="%1)"/>
      <w:lvlJc w:val="left"/>
      <w:pPr>
        <w:ind w:left="979" w:hanging="360"/>
      </w:pPr>
      <w:rPr>
        <w:rFonts w:ascii="Cambria" w:eastAsia="Calibri" w:hAnsi="Cambria" w:cs="Times New Roman"/>
      </w:rPr>
    </w:lvl>
    <w:lvl w:ilvl="1" w:tplc="04150019">
      <w:start w:val="1"/>
      <w:numFmt w:val="lowerLetter"/>
      <w:lvlText w:val="%2."/>
      <w:lvlJc w:val="left"/>
      <w:pPr>
        <w:ind w:left="1699" w:hanging="360"/>
      </w:pPr>
    </w:lvl>
    <w:lvl w:ilvl="2" w:tplc="0415001B" w:tentative="1">
      <w:start w:val="1"/>
      <w:numFmt w:val="lowerRoman"/>
      <w:lvlText w:val="%3."/>
      <w:lvlJc w:val="right"/>
      <w:pPr>
        <w:ind w:left="2419" w:hanging="180"/>
      </w:pPr>
    </w:lvl>
    <w:lvl w:ilvl="3" w:tplc="0415000F" w:tentative="1">
      <w:start w:val="1"/>
      <w:numFmt w:val="decimal"/>
      <w:lvlText w:val="%4."/>
      <w:lvlJc w:val="left"/>
      <w:pPr>
        <w:ind w:left="3139" w:hanging="360"/>
      </w:pPr>
    </w:lvl>
    <w:lvl w:ilvl="4" w:tplc="04150019" w:tentative="1">
      <w:start w:val="1"/>
      <w:numFmt w:val="lowerLetter"/>
      <w:lvlText w:val="%5."/>
      <w:lvlJc w:val="left"/>
      <w:pPr>
        <w:ind w:left="3859" w:hanging="360"/>
      </w:pPr>
    </w:lvl>
    <w:lvl w:ilvl="5" w:tplc="0415001B" w:tentative="1">
      <w:start w:val="1"/>
      <w:numFmt w:val="lowerRoman"/>
      <w:lvlText w:val="%6."/>
      <w:lvlJc w:val="right"/>
      <w:pPr>
        <w:ind w:left="4579" w:hanging="180"/>
      </w:pPr>
    </w:lvl>
    <w:lvl w:ilvl="6" w:tplc="0415000F" w:tentative="1">
      <w:start w:val="1"/>
      <w:numFmt w:val="decimal"/>
      <w:lvlText w:val="%7."/>
      <w:lvlJc w:val="left"/>
      <w:pPr>
        <w:ind w:left="5299" w:hanging="360"/>
      </w:pPr>
    </w:lvl>
    <w:lvl w:ilvl="7" w:tplc="04150019" w:tentative="1">
      <w:start w:val="1"/>
      <w:numFmt w:val="lowerLetter"/>
      <w:lvlText w:val="%8."/>
      <w:lvlJc w:val="left"/>
      <w:pPr>
        <w:ind w:left="6019" w:hanging="360"/>
      </w:pPr>
    </w:lvl>
    <w:lvl w:ilvl="8" w:tplc="0415001B" w:tentative="1">
      <w:start w:val="1"/>
      <w:numFmt w:val="lowerRoman"/>
      <w:lvlText w:val="%9."/>
      <w:lvlJc w:val="right"/>
      <w:pPr>
        <w:ind w:left="6739" w:hanging="180"/>
      </w:pPr>
    </w:lvl>
  </w:abstractNum>
  <w:abstractNum w:abstractNumId="65" w15:restartNumberingAfterBreak="0">
    <w:nsid w:val="75E0654E"/>
    <w:multiLevelType w:val="multilevel"/>
    <w:tmpl w:val="38F8CFAA"/>
    <w:lvl w:ilvl="0">
      <w:start w:val="1"/>
      <w:numFmt w:val="decimal"/>
      <w:pStyle w:val="Listanumerowana4"/>
      <w:lvlText w:val="%1)"/>
      <w:lvlJc w:val="left"/>
      <w:pPr>
        <w:tabs>
          <w:tab w:val="num" w:pos="0"/>
        </w:tabs>
        <w:ind w:left="1060" w:hanging="360"/>
      </w:pPr>
      <w:rPr>
        <w:rFonts w:cs="Times New Roman"/>
        <w:b/>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66" w15:restartNumberingAfterBreak="0">
    <w:nsid w:val="77471DCF"/>
    <w:multiLevelType w:val="multilevel"/>
    <w:tmpl w:val="6C86E9A6"/>
    <w:lvl w:ilvl="0">
      <w:start w:val="21"/>
      <w:numFmt w:val="decimal"/>
      <w:lvlText w:val="%1"/>
      <w:lvlJc w:val="left"/>
      <w:pPr>
        <w:tabs>
          <w:tab w:val="num" w:pos="0"/>
        </w:tabs>
        <w:ind w:left="444" w:hanging="444"/>
      </w:pPr>
    </w:lvl>
    <w:lvl w:ilvl="1">
      <w:start w:val="1"/>
      <w:numFmt w:val="decimal"/>
      <w:lvlText w:val="%1.%2"/>
      <w:lvlJc w:val="left"/>
      <w:pPr>
        <w:tabs>
          <w:tab w:val="num" w:pos="0"/>
        </w:tabs>
        <w:ind w:left="444" w:hanging="444"/>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67" w15:restartNumberingAfterBreak="0">
    <w:nsid w:val="7B2B621B"/>
    <w:multiLevelType w:val="multilevel"/>
    <w:tmpl w:val="01FC8944"/>
    <w:lvl w:ilvl="0">
      <w:start w:val="7"/>
      <w:numFmt w:val="decimal"/>
      <w:lvlText w:val="%1"/>
      <w:lvlJc w:val="left"/>
      <w:pPr>
        <w:ind w:left="492" w:hanging="492"/>
      </w:pPr>
      <w:rPr>
        <w:rFonts w:hint="default"/>
        <w:b/>
      </w:rPr>
    </w:lvl>
    <w:lvl w:ilvl="1">
      <w:start w:val="11"/>
      <w:numFmt w:val="decimal"/>
      <w:lvlText w:val="%1.%2"/>
      <w:lvlJc w:val="left"/>
      <w:pPr>
        <w:ind w:left="1056" w:hanging="492"/>
      </w:pPr>
      <w:rPr>
        <w:rFonts w:hint="default"/>
        <w:b/>
      </w:rPr>
    </w:lvl>
    <w:lvl w:ilvl="2">
      <w:start w:val="1"/>
      <w:numFmt w:val="decimal"/>
      <w:lvlText w:val="%1.%2.%3"/>
      <w:lvlJc w:val="left"/>
      <w:pPr>
        <w:ind w:left="1848" w:hanging="720"/>
      </w:pPr>
      <w:rPr>
        <w:rFonts w:hint="default"/>
        <w:b/>
      </w:rPr>
    </w:lvl>
    <w:lvl w:ilvl="3">
      <w:start w:val="1"/>
      <w:numFmt w:val="decimal"/>
      <w:lvlText w:val="%1.%2.%3.%4"/>
      <w:lvlJc w:val="left"/>
      <w:pPr>
        <w:ind w:left="2772" w:hanging="1080"/>
      </w:pPr>
      <w:rPr>
        <w:rFonts w:hint="default"/>
        <w:b/>
      </w:rPr>
    </w:lvl>
    <w:lvl w:ilvl="4">
      <w:start w:val="1"/>
      <w:numFmt w:val="decimal"/>
      <w:lvlText w:val="%1.%2.%3.%4.%5"/>
      <w:lvlJc w:val="left"/>
      <w:pPr>
        <w:ind w:left="3336" w:hanging="1080"/>
      </w:pPr>
      <w:rPr>
        <w:rFonts w:hint="default"/>
        <w:b/>
      </w:rPr>
    </w:lvl>
    <w:lvl w:ilvl="5">
      <w:start w:val="1"/>
      <w:numFmt w:val="decimal"/>
      <w:lvlText w:val="%1.%2.%3.%4.%5.%6"/>
      <w:lvlJc w:val="left"/>
      <w:pPr>
        <w:ind w:left="4260" w:hanging="1440"/>
      </w:pPr>
      <w:rPr>
        <w:rFonts w:hint="default"/>
        <w:b/>
      </w:rPr>
    </w:lvl>
    <w:lvl w:ilvl="6">
      <w:start w:val="1"/>
      <w:numFmt w:val="decimal"/>
      <w:lvlText w:val="%1.%2.%3.%4.%5.%6.%7"/>
      <w:lvlJc w:val="left"/>
      <w:pPr>
        <w:ind w:left="4824" w:hanging="1440"/>
      </w:pPr>
      <w:rPr>
        <w:rFonts w:hint="default"/>
        <w:b/>
      </w:rPr>
    </w:lvl>
    <w:lvl w:ilvl="7">
      <w:start w:val="1"/>
      <w:numFmt w:val="decimal"/>
      <w:lvlText w:val="%1.%2.%3.%4.%5.%6.%7.%8"/>
      <w:lvlJc w:val="left"/>
      <w:pPr>
        <w:ind w:left="5748" w:hanging="1800"/>
      </w:pPr>
      <w:rPr>
        <w:rFonts w:hint="default"/>
        <w:b/>
      </w:rPr>
    </w:lvl>
    <w:lvl w:ilvl="8">
      <w:start w:val="1"/>
      <w:numFmt w:val="decimal"/>
      <w:lvlText w:val="%1.%2.%3.%4.%5.%6.%7.%8.%9"/>
      <w:lvlJc w:val="left"/>
      <w:pPr>
        <w:ind w:left="6312" w:hanging="1800"/>
      </w:pPr>
      <w:rPr>
        <w:rFonts w:hint="default"/>
        <w:b/>
      </w:rPr>
    </w:lvl>
  </w:abstractNum>
  <w:abstractNum w:abstractNumId="68" w15:restartNumberingAfterBreak="0">
    <w:nsid w:val="7BAF378B"/>
    <w:multiLevelType w:val="multilevel"/>
    <w:tmpl w:val="09A68992"/>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ascii="Cambria" w:hAnsi="Cambria" w:cs="Arial"/>
        <w:b/>
        <w:i w:val="0"/>
        <w:color w:val="auto"/>
        <w:sz w:val="24"/>
        <w:szCs w:val="24"/>
      </w:rPr>
    </w:lvl>
    <w:lvl w:ilvl="2">
      <w:start w:val="1"/>
      <w:numFmt w:val="decimal"/>
      <w:lvlText w:val="%3)"/>
      <w:lvlJc w:val="left"/>
      <w:pPr>
        <w:tabs>
          <w:tab w:val="num" w:pos="-1843"/>
        </w:tabs>
        <w:ind w:left="930" w:hanging="504"/>
      </w:pPr>
      <w:rPr>
        <w:rFonts w:ascii="Cambria" w:hAnsi="Cambria" w:cs="Arial"/>
        <w:b w:val="0"/>
        <w:bCs/>
        <w:sz w:val="24"/>
        <w:szCs w:val="24"/>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69" w15:restartNumberingAfterBreak="0">
    <w:nsid w:val="7C785D3A"/>
    <w:multiLevelType w:val="multilevel"/>
    <w:tmpl w:val="AA54F490"/>
    <w:lvl w:ilvl="0">
      <w:start w:val="3"/>
      <w:numFmt w:val="decimal"/>
      <w:lvlText w:val="%1."/>
      <w:lvlJc w:val="left"/>
      <w:pPr>
        <w:ind w:left="380" w:hanging="380"/>
      </w:pPr>
      <w:rPr>
        <w:rFonts w:hint="default"/>
      </w:rPr>
    </w:lvl>
    <w:lvl w:ilvl="1">
      <w:start w:val="1"/>
      <w:numFmt w:val="decimal"/>
      <w:lvlText w:val="%1.%2."/>
      <w:lvlJc w:val="left"/>
      <w:pPr>
        <w:ind w:left="1429" w:hanging="720"/>
      </w:pPr>
      <w:rPr>
        <w:rFonts w:hint="default"/>
        <w:b/>
        <w:bCs/>
      </w:rPr>
    </w:lvl>
    <w:lvl w:ilvl="2">
      <w:start w:val="1"/>
      <w:numFmt w:val="decimal"/>
      <w:lvlText w:val="%3)"/>
      <w:lvlJc w:val="left"/>
      <w:pPr>
        <w:ind w:left="2907" w:hanging="360"/>
      </w:p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0" w15:restartNumberingAfterBreak="0">
    <w:nsid w:val="7DC07B1B"/>
    <w:multiLevelType w:val="multilevel"/>
    <w:tmpl w:val="04C8C220"/>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i w:val="0"/>
        <w:iCs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71" w15:restartNumberingAfterBreak="0">
    <w:nsid w:val="7EE576DF"/>
    <w:multiLevelType w:val="multilevel"/>
    <w:tmpl w:val="3B4E8AD8"/>
    <w:lvl w:ilvl="0">
      <w:start w:val="11"/>
      <w:numFmt w:val="decimal"/>
      <w:lvlText w:val="%1."/>
      <w:lvlJc w:val="left"/>
      <w:pPr>
        <w:ind w:left="500" w:hanging="500"/>
      </w:pPr>
      <w:rPr>
        <w:rFonts w:hint="default"/>
        <w:color w:val="auto"/>
      </w:rPr>
    </w:lvl>
    <w:lvl w:ilvl="1">
      <w:start w:val="1"/>
      <w:numFmt w:val="decimal"/>
      <w:lvlText w:val="%1.%2."/>
      <w:lvlJc w:val="left"/>
      <w:pPr>
        <w:ind w:left="1440" w:hanging="720"/>
      </w:pPr>
      <w:rPr>
        <w:rFonts w:hint="default"/>
        <w:b/>
        <w:bCs/>
        <w:color w:val="auto"/>
        <w:sz w:val="24"/>
        <w:szCs w:val="24"/>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560" w:hanging="1800"/>
      </w:pPr>
      <w:rPr>
        <w:rFonts w:hint="default"/>
        <w:color w:val="auto"/>
      </w:rPr>
    </w:lvl>
  </w:abstractNum>
  <w:num w:numId="1" w16cid:durableId="1409645279">
    <w:abstractNumId w:val="68"/>
  </w:num>
  <w:num w:numId="2" w16cid:durableId="930089683">
    <w:abstractNumId w:val="32"/>
  </w:num>
  <w:num w:numId="3" w16cid:durableId="736124789">
    <w:abstractNumId w:val="23"/>
  </w:num>
  <w:num w:numId="4" w16cid:durableId="1080175318">
    <w:abstractNumId w:val="65"/>
  </w:num>
  <w:num w:numId="5" w16cid:durableId="1848712561">
    <w:abstractNumId w:val="22"/>
  </w:num>
  <w:num w:numId="6" w16cid:durableId="794755309">
    <w:abstractNumId w:val="37"/>
  </w:num>
  <w:num w:numId="7" w16cid:durableId="78213882">
    <w:abstractNumId w:val="46"/>
  </w:num>
  <w:num w:numId="8" w16cid:durableId="1038746711">
    <w:abstractNumId w:val="4"/>
  </w:num>
  <w:num w:numId="9" w16cid:durableId="1317764619">
    <w:abstractNumId w:val="15"/>
  </w:num>
  <w:num w:numId="10" w16cid:durableId="151410072">
    <w:abstractNumId w:val="53"/>
  </w:num>
  <w:num w:numId="11" w16cid:durableId="115678666">
    <w:abstractNumId w:val="25"/>
  </w:num>
  <w:num w:numId="12" w16cid:durableId="1841581141">
    <w:abstractNumId w:val="27"/>
  </w:num>
  <w:num w:numId="13" w16cid:durableId="950548389">
    <w:abstractNumId w:val="49"/>
  </w:num>
  <w:num w:numId="14" w16cid:durableId="1990353959">
    <w:abstractNumId w:val="55"/>
  </w:num>
  <w:num w:numId="15" w16cid:durableId="969674347">
    <w:abstractNumId w:val="28"/>
  </w:num>
  <w:num w:numId="16" w16cid:durableId="2074622260">
    <w:abstractNumId w:val="19"/>
  </w:num>
  <w:num w:numId="17" w16cid:durableId="1774012739">
    <w:abstractNumId w:val="24"/>
  </w:num>
  <w:num w:numId="18" w16cid:durableId="2046175071">
    <w:abstractNumId w:val="61"/>
  </w:num>
  <w:num w:numId="19" w16cid:durableId="412357586">
    <w:abstractNumId w:val="18"/>
  </w:num>
  <w:num w:numId="20" w16cid:durableId="286351113">
    <w:abstractNumId w:val="13"/>
  </w:num>
  <w:num w:numId="21" w16cid:durableId="629240068">
    <w:abstractNumId w:val="66"/>
  </w:num>
  <w:num w:numId="22" w16cid:durableId="849032339">
    <w:abstractNumId w:val="5"/>
  </w:num>
  <w:num w:numId="23" w16cid:durableId="825318573">
    <w:abstractNumId w:val="6"/>
  </w:num>
  <w:num w:numId="24" w16cid:durableId="1353722119">
    <w:abstractNumId w:val="50"/>
  </w:num>
  <w:num w:numId="25" w16cid:durableId="1123421205">
    <w:abstractNumId w:val="60"/>
  </w:num>
  <w:num w:numId="26" w16cid:durableId="1326739828">
    <w:abstractNumId w:val="8"/>
  </w:num>
  <w:num w:numId="27" w16cid:durableId="2139492511">
    <w:abstractNumId w:val="7"/>
  </w:num>
  <w:num w:numId="28" w16cid:durableId="236551772">
    <w:abstractNumId w:val="33"/>
  </w:num>
  <w:num w:numId="29" w16cid:durableId="480997510">
    <w:abstractNumId w:val="56"/>
  </w:num>
  <w:num w:numId="30" w16cid:durableId="1385256381">
    <w:abstractNumId w:val="17"/>
  </w:num>
  <w:num w:numId="31" w16cid:durableId="1586382531">
    <w:abstractNumId w:val="39"/>
  </w:num>
  <w:num w:numId="32" w16cid:durableId="785808108">
    <w:abstractNumId w:val="54"/>
  </w:num>
  <w:num w:numId="33" w16cid:durableId="1754739195">
    <w:abstractNumId w:val="42"/>
  </w:num>
  <w:num w:numId="34" w16cid:durableId="1193767247">
    <w:abstractNumId w:val="63"/>
  </w:num>
  <w:num w:numId="35" w16cid:durableId="981614009">
    <w:abstractNumId w:val="35"/>
  </w:num>
  <w:num w:numId="36" w16cid:durableId="1693651155">
    <w:abstractNumId w:val="35"/>
  </w:num>
  <w:num w:numId="37" w16cid:durableId="481167203">
    <w:abstractNumId w:val="35"/>
  </w:num>
  <w:num w:numId="38" w16cid:durableId="1839228747">
    <w:abstractNumId w:val="35"/>
  </w:num>
  <w:num w:numId="39" w16cid:durableId="1368142896">
    <w:abstractNumId w:val="35"/>
  </w:num>
  <w:num w:numId="40" w16cid:durableId="2013946448">
    <w:abstractNumId w:val="26"/>
  </w:num>
  <w:num w:numId="41" w16cid:durableId="1467242334">
    <w:abstractNumId w:val="36"/>
  </w:num>
  <w:num w:numId="42" w16cid:durableId="2066250328">
    <w:abstractNumId w:val="59"/>
  </w:num>
  <w:num w:numId="43" w16cid:durableId="1018964654">
    <w:abstractNumId w:val="48"/>
  </w:num>
  <w:num w:numId="44" w16cid:durableId="249236042">
    <w:abstractNumId w:val="4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08420661">
    <w:abstractNumId w:val="11"/>
  </w:num>
  <w:num w:numId="46" w16cid:durableId="1541669642">
    <w:abstractNumId w:val="70"/>
  </w:num>
  <w:num w:numId="47" w16cid:durableId="1287468748">
    <w:abstractNumId w:val="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015296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64900778">
    <w:abstractNumId w:val="16"/>
  </w:num>
  <w:num w:numId="50" w16cid:durableId="1606034401">
    <w:abstractNumId w:val="45"/>
  </w:num>
  <w:num w:numId="51" w16cid:durableId="992635998">
    <w:abstractNumId w:val="21"/>
  </w:num>
  <w:num w:numId="52" w16cid:durableId="884026008">
    <w:abstractNumId w:val="47"/>
  </w:num>
  <w:num w:numId="53" w16cid:durableId="1143963001">
    <w:abstractNumId w:val="58"/>
  </w:num>
  <w:num w:numId="54" w16cid:durableId="24596456">
    <w:abstractNumId w:val="10"/>
  </w:num>
  <w:num w:numId="55" w16cid:durableId="1686787119">
    <w:abstractNumId w:val="69"/>
  </w:num>
  <w:num w:numId="56" w16cid:durableId="1155492250">
    <w:abstractNumId w:val="1"/>
  </w:num>
  <w:num w:numId="57" w16cid:durableId="116411871">
    <w:abstractNumId w:val="2"/>
  </w:num>
  <w:num w:numId="58" w16cid:durableId="1159999020">
    <w:abstractNumId w:val="3"/>
  </w:num>
  <w:num w:numId="59" w16cid:durableId="563181990">
    <w:abstractNumId w:val="52"/>
  </w:num>
  <w:num w:numId="60" w16cid:durableId="1440106154">
    <w:abstractNumId w:val="62"/>
  </w:num>
  <w:num w:numId="61" w16cid:durableId="653340035">
    <w:abstractNumId w:val="67"/>
  </w:num>
  <w:num w:numId="62" w16cid:durableId="1220479827">
    <w:abstractNumId w:val="71"/>
  </w:num>
  <w:num w:numId="63" w16cid:durableId="624892243">
    <w:abstractNumId w:val="9"/>
  </w:num>
  <w:num w:numId="64" w16cid:durableId="2136479244">
    <w:abstractNumId w:val="38"/>
  </w:num>
  <w:num w:numId="65" w16cid:durableId="636298665">
    <w:abstractNumId w:val="12"/>
  </w:num>
  <w:num w:numId="66" w16cid:durableId="103576399">
    <w:abstractNumId w:val="30"/>
  </w:num>
  <w:num w:numId="67" w16cid:durableId="1789352304">
    <w:abstractNumId w:val="29"/>
  </w:num>
  <w:num w:numId="68" w16cid:durableId="1115056758">
    <w:abstractNumId w:val="57"/>
  </w:num>
  <w:num w:numId="69" w16cid:durableId="1850829133">
    <w:abstractNumId w:val="64"/>
  </w:num>
  <w:num w:numId="70" w16cid:durableId="2036301202">
    <w:abstractNumId w:val="31"/>
  </w:num>
  <w:num w:numId="71" w16cid:durableId="922034305">
    <w:abstractNumId w:val="43"/>
  </w:num>
  <w:num w:numId="72" w16cid:durableId="644238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2716629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41936949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28879323">
    <w:abstractNumId w:val="34"/>
  </w:num>
  <w:num w:numId="76" w16cid:durableId="1250193687">
    <w:abstractNumId w:val="40"/>
  </w:num>
  <w:num w:numId="77" w16cid:durableId="2049336060">
    <w:abstractNumId w:val="51"/>
  </w:num>
  <w:num w:numId="78" w16cid:durableId="2025666409">
    <w:abstractNumId w:val="44"/>
  </w:num>
  <w:num w:numId="79" w16cid:durableId="572398263">
    <w:abstractNumId w:val="41"/>
  </w:num>
  <w:num w:numId="80" w16cid:durableId="2086023298">
    <w:abstractNumId w:val="2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F80"/>
    <w:rsid w:val="00003136"/>
    <w:rsid w:val="00003322"/>
    <w:rsid w:val="0000499F"/>
    <w:rsid w:val="000065AB"/>
    <w:rsid w:val="00011DD2"/>
    <w:rsid w:val="00014658"/>
    <w:rsid w:val="000174C3"/>
    <w:rsid w:val="000177FF"/>
    <w:rsid w:val="00020E9D"/>
    <w:rsid w:val="00027C9F"/>
    <w:rsid w:val="00032A6F"/>
    <w:rsid w:val="00034106"/>
    <w:rsid w:val="00035E07"/>
    <w:rsid w:val="000366BC"/>
    <w:rsid w:val="0004272B"/>
    <w:rsid w:val="00044BBC"/>
    <w:rsid w:val="0005206E"/>
    <w:rsid w:val="000529DD"/>
    <w:rsid w:val="00054F10"/>
    <w:rsid w:val="000565DD"/>
    <w:rsid w:val="0005779C"/>
    <w:rsid w:val="00061830"/>
    <w:rsid w:val="00065E0F"/>
    <w:rsid w:val="00070267"/>
    <w:rsid w:val="000704C6"/>
    <w:rsid w:val="000706CA"/>
    <w:rsid w:val="00070739"/>
    <w:rsid w:val="00087712"/>
    <w:rsid w:val="000951C5"/>
    <w:rsid w:val="00095448"/>
    <w:rsid w:val="0009608D"/>
    <w:rsid w:val="000A6B5A"/>
    <w:rsid w:val="000B016B"/>
    <w:rsid w:val="000C1AE8"/>
    <w:rsid w:val="000C45E2"/>
    <w:rsid w:val="000C5736"/>
    <w:rsid w:val="000C5FBA"/>
    <w:rsid w:val="000D05A4"/>
    <w:rsid w:val="000D5D81"/>
    <w:rsid w:val="000D7675"/>
    <w:rsid w:val="000E0041"/>
    <w:rsid w:val="000E0E91"/>
    <w:rsid w:val="000E31E6"/>
    <w:rsid w:val="000E3500"/>
    <w:rsid w:val="000E3DD8"/>
    <w:rsid w:val="000F2112"/>
    <w:rsid w:val="000F2E5C"/>
    <w:rsid w:val="001008EB"/>
    <w:rsid w:val="00101035"/>
    <w:rsid w:val="00106F93"/>
    <w:rsid w:val="00111F1F"/>
    <w:rsid w:val="001138A1"/>
    <w:rsid w:val="001237C3"/>
    <w:rsid w:val="00127069"/>
    <w:rsid w:val="00130419"/>
    <w:rsid w:val="00137554"/>
    <w:rsid w:val="0014025E"/>
    <w:rsid w:val="001427EC"/>
    <w:rsid w:val="001437D2"/>
    <w:rsid w:val="00144F8A"/>
    <w:rsid w:val="00146EBA"/>
    <w:rsid w:val="00147A40"/>
    <w:rsid w:val="001523C1"/>
    <w:rsid w:val="0015796D"/>
    <w:rsid w:val="001610A4"/>
    <w:rsid w:val="00161DA3"/>
    <w:rsid w:val="001624D6"/>
    <w:rsid w:val="00165BC0"/>
    <w:rsid w:val="00174ACF"/>
    <w:rsid w:val="00175DF1"/>
    <w:rsid w:val="001802C7"/>
    <w:rsid w:val="001805EB"/>
    <w:rsid w:val="0018173C"/>
    <w:rsid w:val="00182302"/>
    <w:rsid w:val="001834F9"/>
    <w:rsid w:val="001839F2"/>
    <w:rsid w:val="001919D2"/>
    <w:rsid w:val="00194DCC"/>
    <w:rsid w:val="001967A5"/>
    <w:rsid w:val="001A2037"/>
    <w:rsid w:val="001A2887"/>
    <w:rsid w:val="001A2891"/>
    <w:rsid w:val="001B02EC"/>
    <w:rsid w:val="001B36D5"/>
    <w:rsid w:val="001B3B48"/>
    <w:rsid w:val="001B7F1A"/>
    <w:rsid w:val="001C1633"/>
    <w:rsid w:val="001C19FE"/>
    <w:rsid w:val="001C1FF2"/>
    <w:rsid w:val="001C233B"/>
    <w:rsid w:val="001C23D7"/>
    <w:rsid w:val="001C4AF4"/>
    <w:rsid w:val="001D1D51"/>
    <w:rsid w:val="001D5CCA"/>
    <w:rsid w:val="001D5F3B"/>
    <w:rsid w:val="001E07DA"/>
    <w:rsid w:val="001E1785"/>
    <w:rsid w:val="001E2CF7"/>
    <w:rsid w:val="001E689F"/>
    <w:rsid w:val="001E6F5E"/>
    <w:rsid w:val="001E712E"/>
    <w:rsid w:val="001F0486"/>
    <w:rsid w:val="00206FDA"/>
    <w:rsid w:val="00211A62"/>
    <w:rsid w:val="00214E09"/>
    <w:rsid w:val="00214FC4"/>
    <w:rsid w:val="00216066"/>
    <w:rsid w:val="0021681F"/>
    <w:rsid w:val="002201BE"/>
    <w:rsid w:val="00230543"/>
    <w:rsid w:val="00231F8C"/>
    <w:rsid w:val="00233C04"/>
    <w:rsid w:val="00233C24"/>
    <w:rsid w:val="00235092"/>
    <w:rsid w:val="002469DF"/>
    <w:rsid w:val="002472D5"/>
    <w:rsid w:val="0025481F"/>
    <w:rsid w:val="0025484A"/>
    <w:rsid w:val="0025632D"/>
    <w:rsid w:val="002578DF"/>
    <w:rsid w:val="00257EE8"/>
    <w:rsid w:val="00262569"/>
    <w:rsid w:val="0026341A"/>
    <w:rsid w:val="00266333"/>
    <w:rsid w:val="002665EA"/>
    <w:rsid w:val="00266936"/>
    <w:rsid w:val="0026702F"/>
    <w:rsid w:val="002717FF"/>
    <w:rsid w:val="0027319B"/>
    <w:rsid w:val="002740CA"/>
    <w:rsid w:val="00275B3C"/>
    <w:rsid w:val="002762A5"/>
    <w:rsid w:val="00276E07"/>
    <w:rsid w:val="002829D6"/>
    <w:rsid w:val="00283646"/>
    <w:rsid w:val="002838AE"/>
    <w:rsid w:val="00294D1D"/>
    <w:rsid w:val="00295557"/>
    <w:rsid w:val="00296252"/>
    <w:rsid w:val="002A0BFC"/>
    <w:rsid w:val="002A2EB4"/>
    <w:rsid w:val="002A4332"/>
    <w:rsid w:val="002A44F5"/>
    <w:rsid w:val="002A7BF5"/>
    <w:rsid w:val="002A7C7C"/>
    <w:rsid w:val="002B38E4"/>
    <w:rsid w:val="002B779B"/>
    <w:rsid w:val="002C0473"/>
    <w:rsid w:val="002C13F1"/>
    <w:rsid w:val="002C2C6A"/>
    <w:rsid w:val="002C72E1"/>
    <w:rsid w:val="002C75ED"/>
    <w:rsid w:val="002D0E37"/>
    <w:rsid w:val="002D2584"/>
    <w:rsid w:val="002D2715"/>
    <w:rsid w:val="002D3915"/>
    <w:rsid w:val="002D3A93"/>
    <w:rsid w:val="002D3C69"/>
    <w:rsid w:val="002D4E10"/>
    <w:rsid w:val="002D5F80"/>
    <w:rsid w:val="002E307C"/>
    <w:rsid w:val="002E5176"/>
    <w:rsid w:val="002E5D19"/>
    <w:rsid w:val="002E602C"/>
    <w:rsid w:val="002E7A65"/>
    <w:rsid w:val="002F7614"/>
    <w:rsid w:val="00306872"/>
    <w:rsid w:val="00310BB8"/>
    <w:rsid w:val="00312AF6"/>
    <w:rsid w:val="00313CBC"/>
    <w:rsid w:val="00314431"/>
    <w:rsid w:val="00314D54"/>
    <w:rsid w:val="0031751D"/>
    <w:rsid w:val="00324ED6"/>
    <w:rsid w:val="00325313"/>
    <w:rsid w:val="003259E3"/>
    <w:rsid w:val="00332446"/>
    <w:rsid w:val="0033337C"/>
    <w:rsid w:val="00336361"/>
    <w:rsid w:val="0034350F"/>
    <w:rsid w:val="00345971"/>
    <w:rsid w:val="00346795"/>
    <w:rsid w:val="003534AA"/>
    <w:rsid w:val="00353638"/>
    <w:rsid w:val="00353D5F"/>
    <w:rsid w:val="0035416E"/>
    <w:rsid w:val="00361D04"/>
    <w:rsid w:val="00362E96"/>
    <w:rsid w:val="00364984"/>
    <w:rsid w:val="00365102"/>
    <w:rsid w:val="003667F1"/>
    <w:rsid w:val="00367E19"/>
    <w:rsid w:val="0037159A"/>
    <w:rsid w:val="003739FE"/>
    <w:rsid w:val="00374DB1"/>
    <w:rsid w:val="00377411"/>
    <w:rsid w:val="003777D8"/>
    <w:rsid w:val="003779B3"/>
    <w:rsid w:val="00385513"/>
    <w:rsid w:val="00386C34"/>
    <w:rsid w:val="00390963"/>
    <w:rsid w:val="003940D1"/>
    <w:rsid w:val="003A005C"/>
    <w:rsid w:val="003A07EB"/>
    <w:rsid w:val="003A2C8B"/>
    <w:rsid w:val="003A74D9"/>
    <w:rsid w:val="003B30B8"/>
    <w:rsid w:val="003B3958"/>
    <w:rsid w:val="003B6A4E"/>
    <w:rsid w:val="003C0571"/>
    <w:rsid w:val="003C27CD"/>
    <w:rsid w:val="003C51E8"/>
    <w:rsid w:val="003C6A5D"/>
    <w:rsid w:val="003C759E"/>
    <w:rsid w:val="003D16E8"/>
    <w:rsid w:val="003D2F37"/>
    <w:rsid w:val="003D32EB"/>
    <w:rsid w:val="003D3B94"/>
    <w:rsid w:val="003D4D7E"/>
    <w:rsid w:val="003D6D6A"/>
    <w:rsid w:val="003E6166"/>
    <w:rsid w:val="003E78C3"/>
    <w:rsid w:val="00400599"/>
    <w:rsid w:val="004024C7"/>
    <w:rsid w:val="00406D6A"/>
    <w:rsid w:val="004104CB"/>
    <w:rsid w:val="004109FD"/>
    <w:rsid w:val="004116CE"/>
    <w:rsid w:val="0041269E"/>
    <w:rsid w:val="004130A3"/>
    <w:rsid w:val="004153FD"/>
    <w:rsid w:val="0041660C"/>
    <w:rsid w:val="00416AD4"/>
    <w:rsid w:val="00417184"/>
    <w:rsid w:val="004202A8"/>
    <w:rsid w:val="004216DA"/>
    <w:rsid w:val="00423102"/>
    <w:rsid w:val="00425233"/>
    <w:rsid w:val="00427185"/>
    <w:rsid w:val="00427FDF"/>
    <w:rsid w:val="00431528"/>
    <w:rsid w:val="004322FA"/>
    <w:rsid w:val="00432763"/>
    <w:rsid w:val="00432A49"/>
    <w:rsid w:val="00432AF4"/>
    <w:rsid w:val="00433B4E"/>
    <w:rsid w:val="004342C4"/>
    <w:rsid w:val="00441B8C"/>
    <w:rsid w:val="00442923"/>
    <w:rsid w:val="00453104"/>
    <w:rsid w:val="00455554"/>
    <w:rsid w:val="00456681"/>
    <w:rsid w:val="0045676D"/>
    <w:rsid w:val="0045798A"/>
    <w:rsid w:val="004602EC"/>
    <w:rsid w:val="004609DF"/>
    <w:rsid w:val="0046264B"/>
    <w:rsid w:val="00465AC0"/>
    <w:rsid w:val="00466ECD"/>
    <w:rsid w:val="00473951"/>
    <w:rsid w:val="00474E92"/>
    <w:rsid w:val="00477703"/>
    <w:rsid w:val="00477B0C"/>
    <w:rsid w:val="0048022E"/>
    <w:rsid w:val="0048197E"/>
    <w:rsid w:val="00483855"/>
    <w:rsid w:val="00485F1D"/>
    <w:rsid w:val="00492716"/>
    <w:rsid w:val="00493499"/>
    <w:rsid w:val="00493B5D"/>
    <w:rsid w:val="00497C10"/>
    <w:rsid w:val="004A4783"/>
    <w:rsid w:val="004A6A2A"/>
    <w:rsid w:val="004B249A"/>
    <w:rsid w:val="004B530D"/>
    <w:rsid w:val="004B6D64"/>
    <w:rsid w:val="004C4A73"/>
    <w:rsid w:val="004D049D"/>
    <w:rsid w:val="004D0630"/>
    <w:rsid w:val="004D2A10"/>
    <w:rsid w:val="004D64FC"/>
    <w:rsid w:val="004E0672"/>
    <w:rsid w:val="004E0A0B"/>
    <w:rsid w:val="004E1C1C"/>
    <w:rsid w:val="004F3C11"/>
    <w:rsid w:val="004F3E23"/>
    <w:rsid w:val="004F3F73"/>
    <w:rsid w:val="004F6ED4"/>
    <w:rsid w:val="00500430"/>
    <w:rsid w:val="0050138C"/>
    <w:rsid w:val="00504A2C"/>
    <w:rsid w:val="005053D3"/>
    <w:rsid w:val="00507107"/>
    <w:rsid w:val="0051144D"/>
    <w:rsid w:val="0051147F"/>
    <w:rsid w:val="005134FE"/>
    <w:rsid w:val="00513740"/>
    <w:rsid w:val="00517D36"/>
    <w:rsid w:val="005202C5"/>
    <w:rsid w:val="005224F5"/>
    <w:rsid w:val="00530156"/>
    <w:rsid w:val="00530688"/>
    <w:rsid w:val="005337E7"/>
    <w:rsid w:val="00534A60"/>
    <w:rsid w:val="00537D98"/>
    <w:rsid w:val="00540696"/>
    <w:rsid w:val="0054362F"/>
    <w:rsid w:val="00544EAD"/>
    <w:rsid w:val="00546951"/>
    <w:rsid w:val="0055168A"/>
    <w:rsid w:val="00555064"/>
    <w:rsid w:val="0055598D"/>
    <w:rsid w:val="00556C53"/>
    <w:rsid w:val="0055767D"/>
    <w:rsid w:val="00557AA1"/>
    <w:rsid w:val="005606C7"/>
    <w:rsid w:val="0056136E"/>
    <w:rsid w:val="00562AE9"/>
    <w:rsid w:val="00567816"/>
    <w:rsid w:val="00567FD5"/>
    <w:rsid w:val="005701AA"/>
    <w:rsid w:val="0057100B"/>
    <w:rsid w:val="005723BB"/>
    <w:rsid w:val="005726D6"/>
    <w:rsid w:val="005736F3"/>
    <w:rsid w:val="00580B4C"/>
    <w:rsid w:val="00583A45"/>
    <w:rsid w:val="00584E6C"/>
    <w:rsid w:val="0058501D"/>
    <w:rsid w:val="00585CAF"/>
    <w:rsid w:val="005904AC"/>
    <w:rsid w:val="00590F69"/>
    <w:rsid w:val="00591A91"/>
    <w:rsid w:val="00591D81"/>
    <w:rsid w:val="00592157"/>
    <w:rsid w:val="005927A2"/>
    <w:rsid w:val="00592D5D"/>
    <w:rsid w:val="005963A4"/>
    <w:rsid w:val="00597651"/>
    <w:rsid w:val="005A0492"/>
    <w:rsid w:val="005A54C6"/>
    <w:rsid w:val="005A6566"/>
    <w:rsid w:val="005A6E1E"/>
    <w:rsid w:val="005A71D2"/>
    <w:rsid w:val="005A7750"/>
    <w:rsid w:val="005B0515"/>
    <w:rsid w:val="005B2DDC"/>
    <w:rsid w:val="005B346E"/>
    <w:rsid w:val="005B4452"/>
    <w:rsid w:val="005D2078"/>
    <w:rsid w:val="005D3AAC"/>
    <w:rsid w:val="005D4807"/>
    <w:rsid w:val="005D571E"/>
    <w:rsid w:val="005D5965"/>
    <w:rsid w:val="005D5E2A"/>
    <w:rsid w:val="005D7015"/>
    <w:rsid w:val="005D7128"/>
    <w:rsid w:val="005E001F"/>
    <w:rsid w:val="005E109A"/>
    <w:rsid w:val="005E11F8"/>
    <w:rsid w:val="005E3702"/>
    <w:rsid w:val="005E5137"/>
    <w:rsid w:val="005E5CBB"/>
    <w:rsid w:val="005E6478"/>
    <w:rsid w:val="005E69F4"/>
    <w:rsid w:val="005E725E"/>
    <w:rsid w:val="005E747A"/>
    <w:rsid w:val="005F43C0"/>
    <w:rsid w:val="005F7D2F"/>
    <w:rsid w:val="006053EF"/>
    <w:rsid w:val="00613F03"/>
    <w:rsid w:val="006211E1"/>
    <w:rsid w:val="00621B07"/>
    <w:rsid w:val="00622360"/>
    <w:rsid w:val="006226BD"/>
    <w:rsid w:val="00625D4A"/>
    <w:rsid w:val="006309BA"/>
    <w:rsid w:val="00632E01"/>
    <w:rsid w:val="006358D8"/>
    <w:rsid w:val="006415E1"/>
    <w:rsid w:val="00641BF1"/>
    <w:rsid w:val="00645D41"/>
    <w:rsid w:val="006512CB"/>
    <w:rsid w:val="00652E88"/>
    <w:rsid w:val="00657273"/>
    <w:rsid w:val="0066107C"/>
    <w:rsid w:val="00661163"/>
    <w:rsid w:val="00661D1E"/>
    <w:rsid w:val="00662ECC"/>
    <w:rsid w:val="00665CF8"/>
    <w:rsid w:val="00670602"/>
    <w:rsid w:val="00674445"/>
    <w:rsid w:val="00680077"/>
    <w:rsid w:val="00682082"/>
    <w:rsid w:val="00682F12"/>
    <w:rsid w:val="00683B75"/>
    <w:rsid w:val="00685C53"/>
    <w:rsid w:val="006868A9"/>
    <w:rsid w:val="00690C0E"/>
    <w:rsid w:val="00690C90"/>
    <w:rsid w:val="00692ACC"/>
    <w:rsid w:val="00692E9F"/>
    <w:rsid w:val="00693F4A"/>
    <w:rsid w:val="00695FBE"/>
    <w:rsid w:val="00696381"/>
    <w:rsid w:val="006965BC"/>
    <w:rsid w:val="00696B8B"/>
    <w:rsid w:val="006973D0"/>
    <w:rsid w:val="006A1EC6"/>
    <w:rsid w:val="006A3188"/>
    <w:rsid w:val="006B02FD"/>
    <w:rsid w:val="006B217E"/>
    <w:rsid w:val="006B2321"/>
    <w:rsid w:val="006B27B7"/>
    <w:rsid w:val="006B4231"/>
    <w:rsid w:val="006C15AA"/>
    <w:rsid w:val="006C32A4"/>
    <w:rsid w:val="006C3BC7"/>
    <w:rsid w:val="006D26E5"/>
    <w:rsid w:val="006D2892"/>
    <w:rsid w:val="006D6196"/>
    <w:rsid w:val="006D7472"/>
    <w:rsid w:val="006E13C5"/>
    <w:rsid w:val="006E33EA"/>
    <w:rsid w:val="006E3664"/>
    <w:rsid w:val="006E6E5E"/>
    <w:rsid w:val="006F1304"/>
    <w:rsid w:val="006F270D"/>
    <w:rsid w:val="006F391E"/>
    <w:rsid w:val="006F3B22"/>
    <w:rsid w:val="006F4D0B"/>
    <w:rsid w:val="007004D4"/>
    <w:rsid w:val="007013D6"/>
    <w:rsid w:val="00701FD4"/>
    <w:rsid w:val="0070682F"/>
    <w:rsid w:val="0070735A"/>
    <w:rsid w:val="007106E3"/>
    <w:rsid w:val="007127F3"/>
    <w:rsid w:val="00712C36"/>
    <w:rsid w:val="00715CCF"/>
    <w:rsid w:val="00720684"/>
    <w:rsid w:val="00720707"/>
    <w:rsid w:val="00722A0F"/>
    <w:rsid w:val="0072545C"/>
    <w:rsid w:val="007258F3"/>
    <w:rsid w:val="0073204D"/>
    <w:rsid w:val="00735B88"/>
    <w:rsid w:val="00736076"/>
    <w:rsid w:val="00737913"/>
    <w:rsid w:val="00737E01"/>
    <w:rsid w:val="0074198D"/>
    <w:rsid w:val="00741BF7"/>
    <w:rsid w:val="007475FC"/>
    <w:rsid w:val="007512B2"/>
    <w:rsid w:val="0075439C"/>
    <w:rsid w:val="007562C7"/>
    <w:rsid w:val="00756592"/>
    <w:rsid w:val="00756C4A"/>
    <w:rsid w:val="00761A48"/>
    <w:rsid w:val="00761C5B"/>
    <w:rsid w:val="007620F9"/>
    <w:rsid w:val="00763870"/>
    <w:rsid w:val="0076478D"/>
    <w:rsid w:val="00764BF7"/>
    <w:rsid w:val="00766C02"/>
    <w:rsid w:val="007733B9"/>
    <w:rsid w:val="007755F2"/>
    <w:rsid w:val="00785958"/>
    <w:rsid w:val="00786357"/>
    <w:rsid w:val="00791C3D"/>
    <w:rsid w:val="007938E0"/>
    <w:rsid w:val="00795531"/>
    <w:rsid w:val="007A0FF8"/>
    <w:rsid w:val="007A236F"/>
    <w:rsid w:val="007A28AC"/>
    <w:rsid w:val="007A2ABD"/>
    <w:rsid w:val="007A2BB1"/>
    <w:rsid w:val="007A3318"/>
    <w:rsid w:val="007B19E3"/>
    <w:rsid w:val="007B28D8"/>
    <w:rsid w:val="007B3C1B"/>
    <w:rsid w:val="007B5EF3"/>
    <w:rsid w:val="007B6B5C"/>
    <w:rsid w:val="007C0A59"/>
    <w:rsid w:val="007C1CE1"/>
    <w:rsid w:val="007C523A"/>
    <w:rsid w:val="007C6828"/>
    <w:rsid w:val="007C7799"/>
    <w:rsid w:val="007C77EA"/>
    <w:rsid w:val="007D0E4E"/>
    <w:rsid w:val="007D5880"/>
    <w:rsid w:val="007D6A30"/>
    <w:rsid w:val="007E0D7C"/>
    <w:rsid w:val="007E2ED3"/>
    <w:rsid w:val="007E5CA7"/>
    <w:rsid w:val="007E7DCF"/>
    <w:rsid w:val="007F6C79"/>
    <w:rsid w:val="00804AB9"/>
    <w:rsid w:val="008063AE"/>
    <w:rsid w:val="00810527"/>
    <w:rsid w:val="00811231"/>
    <w:rsid w:val="0082218A"/>
    <w:rsid w:val="008262F1"/>
    <w:rsid w:val="00826EC8"/>
    <w:rsid w:val="008305B2"/>
    <w:rsid w:val="00833465"/>
    <w:rsid w:val="008370AE"/>
    <w:rsid w:val="00840231"/>
    <w:rsid w:val="00840C7C"/>
    <w:rsid w:val="0084188F"/>
    <w:rsid w:val="008448BD"/>
    <w:rsid w:val="00851B9D"/>
    <w:rsid w:val="00852084"/>
    <w:rsid w:val="008524E8"/>
    <w:rsid w:val="00856408"/>
    <w:rsid w:val="00856EA3"/>
    <w:rsid w:val="00863916"/>
    <w:rsid w:val="00863B84"/>
    <w:rsid w:val="00863F42"/>
    <w:rsid w:val="0086501E"/>
    <w:rsid w:val="008665D4"/>
    <w:rsid w:val="00866A9A"/>
    <w:rsid w:val="00866D35"/>
    <w:rsid w:val="00871F12"/>
    <w:rsid w:val="00874592"/>
    <w:rsid w:val="00874BA2"/>
    <w:rsid w:val="00874EF4"/>
    <w:rsid w:val="00875EEF"/>
    <w:rsid w:val="00876D17"/>
    <w:rsid w:val="00876F31"/>
    <w:rsid w:val="00883515"/>
    <w:rsid w:val="0089197E"/>
    <w:rsid w:val="00895CC2"/>
    <w:rsid w:val="008A17A0"/>
    <w:rsid w:val="008A6C0C"/>
    <w:rsid w:val="008A770D"/>
    <w:rsid w:val="008B10E3"/>
    <w:rsid w:val="008B1105"/>
    <w:rsid w:val="008B443E"/>
    <w:rsid w:val="008B4876"/>
    <w:rsid w:val="008B4E23"/>
    <w:rsid w:val="008C4DB9"/>
    <w:rsid w:val="008C57A0"/>
    <w:rsid w:val="008D1C43"/>
    <w:rsid w:val="008D3961"/>
    <w:rsid w:val="008D4720"/>
    <w:rsid w:val="008D4CD3"/>
    <w:rsid w:val="008D5C4A"/>
    <w:rsid w:val="008E2298"/>
    <w:rsid w:val="008E2432"/>
    <w:rsid w:val="008E5D3E"/>
    <w:rsid w:val="008F01C1"/>
    <w:rsid w:val="008F12A3"/>
    <w:rsid w:val="008F158B"/>
    <w:rsid w:val="008F3CD7"/>
    <w:rsid w:val="008F4C80"/>
    <w:rsid w:val="00903CDD"/>
    <w:rsid w:val="00905F61"/>
    <w:rsid w:val="009078FF"/>
    <w:rsid w:val="00911E05"/>
    <w:rsid w:val="0091353A"/>
    <w:rsid w:val="00916C0A"/>
    <w:rsid w:val="0092478B"/>
    <w:rsid w:val="00924B63"/>
    <w:rsid w:val="00924C53"/>
    <w:rsid w:val="00925133"/>
    <w:rsid w:val="00931F5D"/>
    <w:rsid w:val="00932052"/>
    <w:rsid w:val="00935697"/>
    <w:rsid w:val="00940827"/>
    <w:rsid w:val="00940938"/>
    <w:rsid w:val="00941642"/>
    <w:rsid w:val="00943ABD"/>
    <w:rsid w:val="00944496"/>
    <w:rsid w:val="00947869"/>
    <w:rsid w:val="009514EF"/>
    <w:rsid w:val="009523C1"/>
    <w:rsid w:val="00954107"/>
    <w:rsid w:val="009555C6"/>
    <w:rsid w:val="00956517"/>
    <w:rsid w:val="00957208"/>
    <w:rsid w:val="00960649"/>
    <w:rsid w:val="00961BCA"/>
    <w:rsid w:val="009722D1"/>
    <w:rsid w:val="0097326B"/>
    <w:rsid w:val="009732B8"/>
    <w:rsid w:val="0097685F"/>
    <w:rsid w:val="00980821"/>
    <w:rsid w:val="009816F2"/>
    <w:rsid w:val="00983341"/>
    <w:rsid w:val="00984B31"/>
    <w:rsid w:val="009852BA"/>
    <w:rsid w:val="00990CC2"/>
    <w:rsid w:val="00994F85"/>
    <w:rsid w:val="0099714B"/>
    <w:rsid w:val="009A1CC5"/>
    <w:rsid w:val="009A2BDC"/>
    <w:rsid w:val="009B0B00"/>
    <w:rsid w:val="009B3676"/>
    <w:rsid w:val="009B36D3"/>
    <w:rsid w:val="009C1C65"/>
    <w:rsid w:val="009C1C8F"/>
    <w:rsid w:val="009C1E2A"/>
    <w:rsid w:val="009C207E"/>
    <w:rsid w:val="009C2B48"/>
    <w:rsid w:val="009C2E13"/>
    <w:rsid w:val="009C51D6"/>
    <w:rsid w:val="009C51DF"/>
    <w:rsid w:val="009C548D"/>
    <w:rsid w:val="009C5666"/>
    <w:rsid w:val="009C7103"/>
    <w:rsid w:val="009C7B84"/>
    <w:rsid w:val="009D5F2F"/>
    <w:rsid w:val="009E0105"/>
    <w:rsid w:val="009E329D"/>
    <w:rsid w:val="009E50E8"/>
    <w:rsid w:val="009E65B9"/>
    <w:rsid w:val="009E6BA5"/>
    <w:rsid w:val="009F0CF2"/>
    <w:rsid w:val="009F1EE0"/>
    <w:rsid w:val="009F3245"/>
    <w:rsid w:val="009F4D08"/>
    <w:rsid w:val="00A02096"/>
    <w:rsid w:val="00A0248A"/>
    <w:rsid w:val="00A11C39"/>
    <w:rsid w:val="00A150BF"/>
    <w:rsid w:val="00A17A52"/>
    <w:rsid w:val="00A214B3"/>
    <w:rsid w:val="00A249BD"/>
    <w:rsid w:val="00A313D5"/>
    <w:rsid w:val="00A327A3"/>
    <w:rsid w:val="00A34519"/>
    <w:rsid w:val="00A34989"/>
    <w:rsid w:val="00A35679"/>
    <w:rsid w:val="00A42A8B"/>
    <w:rsid w:val="00A43849"/>
    <w:rsid w:val="00A468B2"/>
    <w:rsid w:val="00A47538"/>
    <w:rsid w:val="00A50282"/>
    <w:rsid w:val="00A53A5E"/>
    <w:rsid w:val="00A579DD"/>
    <w:rsid w:val="00A57AD2"/>
    <w:rsid w:val="00A608C6"/>
    <w:rsid w:val="00A638ED"/>
    <w:rsid w:val="00A64795"/>
    <w:rsid w:val="00A71FD8"/>
    <w:rsid w:val="00A724F8"/>
    <w:rsid w:val="00A8169F"/>
    <w:rsid w:val="00A8338A"/>
    <w:rsid w:val="00A836E1"/>
    <w:rsid w:val="00A9161B"/>
    <w:rsid w:val="00AA11DB"/>
    <w:rsid w:val="00AB0622"/>
    <w:rsid w:val="00AB2BFB"/>
    <w:rsid w:val="00AB4AD2"/>
    <w:rsid w:val="00AB5066"/>
    <w:rsid w:val="00AB6D39"/>
    <w:rsid w:val="00AB74EE"/>
    <w:rsid w:val="00AC2882"/>
    <w:rsid w:val="00AC7F5D"/>
    <w:rsid w:val="00AD2F19"/>
    <w:rsid w:val="00AD3081"/>
    <w:rsid w:val="00AE06F6"/>
    <w:rsid w:val="00AE3048"/>
    <w:rsid w:val="00AE6035"/>
    <w:rsid w:val="00AE7010"/>
    <w:rsid w:val="00AE74D3"/>
    <w:rsid w:val="00AF16B2"/>
    <w:rsid w:val="00AF1D6B"/>
    <w:rsid w:val="00AF2A1D"/>
    <w:rsid w:val="00AF49CA"/>
    <w:rsid w:val="00AF6A66"/>
    <w:rsid w:val="00AF7097"/>
    <w:rsid w:val="00B00C1A"/>
    <w:rsid w:val="00B0109E"/>
    <w:rsid w:val="00B015B0"/>
    <w:rsid w:val="00B02083"/>
    <w:rsid w:val="00B0308E"/>
    <w:rsid w:val="00B03576"/>
    <w:rsid w:val="00B05438"/>
    <w:rsid w:val="00B058A1"/>
    <w:rsid w:val="00B13D48"/>
    <w:rsid w:val="00B144CC"/>
    <w:rsid w:val="00B158C5"/>
    <w:rsid w:val="00B177D5"/>
    <w:rsid w:val="00B17D75"/>
    <w:rsid w:val="00B226E6"/>
    <w:rsid w:val="00B24F29"/>
    <w:rsid w:val="00B25456"/>
    <w:rsid w:val="00B3247A"/>
    <w:rsid w:val="00B33953"/>
    <w:rsid w:val="00B349F9"/>
    <w:rsid w:val="00B36D84"/>
    <w:rsid w:val="00B44BE7"/>
    <w:rsid w:val="00B477DB"/>
    <w:rsid w:val="00B5166F"/>
    <w:rsid w:val="00B54308"/>
    <w:rsid w:val="00B54388"/>
    <w:rsid w:val="00B54858"/>
    <w:rsid w:val="00B553F7"/>
    <w:rsid w:val="00B60468"/>
    <w:rsid w:val="00B62725"/>
    <w:rsid w:val="00B64E30"/>
    <w:rsid w:val="00B71250"/>
    <w:rsid w:val="00B719D1"/>
    <w:rsid w:val="00B74191"/>
    <w:rsid w:val="00B7622B"/>
    <w:rsid w:val="00B8576D"/>
    <w:rsid w:val="00B87C9E"/>
    <w:rsid w:val="00B91DF2"/>
    <w:rsid w:val="00B94FB9"/>
    <w:rsid w:val="00BA01BF"/>
    <w:rsid w:val="00BA01D5"/>
    <w:rsid w:val="00BA22FA"/>
    <w:rsid w:val="00BA56D2"/>
    <w:rsid w:val="00BB2FDC"/>
    <w:rsid w:val="00BB3B97"/>
    <w:rsid w:val="00BB4D22"/>
    <w:rsid w:val="00BB5100"/>
    <w:rsid w:val="00BB59AE"/>
    <w:rsid w:val="00BB67DC"/>
    <w:rsid w:val="00BB79C9"/>
    <w:rsid w:val="00BC30F2"/>
    <w:rsid w:val="00BC5F43"/>
    <w:rsid w:val="00BC7ED5"/>
    <w:rsid w:val="00BD0501"/>
    <w:rsid w:val="00BD2F56"/>
    <w:rsid w:val="00BD7744"/>
    <w:rsid w:val="00BE2813"/>
    <w:rsid w:val="00BE3536"/>
    <w:rsid w:val="00BE5BF4"/>
    <w:rsid w:val="00BE77ED"/>
    <w:rsid w:val="00BF131F"/>
    <w:rsid w:val="00BF1660"/>
    <w:rsid w:val="00BF2423"/>
    <w:rsid w:val="00BF36D0"/>
    <w:rsid w:val="00BF701A"/>
    <w:rsid w:val="00C03249"/>
    <w:rsid w:val="00C041F4"/>
    <w:rsid w:val="00C055D1"/>
    <w:rsid w:val="00C07343"/>
    <w:rsid w:val="00C10F35"/>
    <w:rsid w:val="00C13EEC"/>
    <w:rsid w:val="00C17BA2"/>
    <w:rsid w:val="00C202FB"/>
    <w:rsid w:val="00C20A2F"/>
    <w:rsid w:val="00C2134B"/>
    <w:rsid w:val="00C21F09"/>
    <w:rsid w:val="00C23A29"/>
    <w:rsid w:val="00C24B49"/>
    <w:rsid w:val="00C25836"/>
    <w:rsid w:val="00C26995"/>
    <w:rsid w:val="00C32E08"/>
    <w:rsid w:val="00C3598D"/>
    <w:rsid w:val="00C35B4F"/>
    <w:rsid w:val="00C3729C"/>
    <w:rsid w:val="00C41664"/>
    <w:rsid w:val="00C441F2"/>
    <w:rsid w:val="00C45440"/>
    <w:rsid w:val="00C46B8A"/>
    <w:rsid w:val="00C47109"/>
    <w:rsid w:val="00C53726"/>
    <w:rsid w:val="00C54133"/>
    <w:rsid w:val="00C57AE9"/>
    <w:rsid w:val="00C60127"/>
    <w:rsid w:val="00C63531"/>
    <w:rsid w:val="00C676F1"/>
    <w:rsid w:val="00C67F50"/>
    <w:rsid w:val="00C7152F"/>
    <w:rsid w:val="00C74FE2"/>
    <w:rsid w:val="00C76E63"/>
    <w:rsid w:val="00C82A57"/>
    <w:rsid w:val="00C82D68"/>
    <w:rsid w:val="00C872C9"/>
    <w:rsid w:val="00C90FC0"/>
    <w:rsid w:val="00C91B82"/>
    <w:rsid w:val="00CA01F1"/>
    <w:rsid w:val="00CB2F43"/>
    <w:rsid w:val="00CB38D4"/>
    <w:rsid w:val="00CB68EB"/>
    <w:rsid w:val="00CB6961"/>
    <w:rsid w:val="00CC0750"/>
    <w:rsid w:val="00CC3B62"/>
    <w:rsid w:val="00CC6118"/>
    <w:rsid w:val="00CD0905"/>
    <w:rsid w:val="00CD0DAB"/>
    <w:rsid w:val="00CD12F0"/>
    <w:rsid w:val="00CD13FF"/>
    <w:rsid w:val="00CD221C"/>
    <w:rsid w:val="00CD37CE"/>
    <w:rsid w:val="00CE651E"/>
    <w:rsid w:val="00CF07F0"/>
    <w:rsid w:val="00CF1B90"/>
    <w:rsid w:val="00CF38C2"/>
    <w:rsid w:val="00D00024"/>
    <w:rsid w:val="00D00B04"/>
    <w:rsid w:val="00D01949"/>
    <w:rsid w:val="00D04020"/>
    <w:rsid w:val="00D055CD"/>
    <w:rsid w:val="00D10439"/>
    <w:rsid w:val="00D1184F"/>
    <w:rsid w:val="00D11A6A"/>
    <w:rsid w:val="00D133B7"/>
    <w:rsid w:val="00D15CBF"/>
    <w:rsid w:val="00D20B4C"/>
    <w:rsid w:val="00D228E2"/>
    <w:rsid w:val="00D2374B"/>
    <w:rsid w:val="00D24539"/>
    <w:rsid w:val="00D24B33"/>
    <w:rsid w:val="00D26252"/>
    <w:rsid w:val="00D27665"/>
    <w:rsid w:val="00D2782D"/>
    <w:rsid w:val="00D310EE"/>
    <w:rsid w:val="00D31999"/>
    <w:rsid w:val="00D32591"/>
    <w:rsid w:val="00D33FE0"/>
    <w:rsid w:val="00D35A7B"/>
    <w:rsid w:val="00D36FA9"/>
    <w:rsid w:val="00D37D82"/>
    <w:rsid w:val="00D410DC"/>
    <w:rsid w:val="00D42D3E"/>
    <w:rsid w:val="00D45C3D"/>
    <w:rsid w:val="00D502F3"/>
    <w:rsid w:val="00D5053C"/>
    <w:rsid w:val="00D52785"/>
    <w:rsid w:val="00D529CB"/>
    <w:rsid w:val="00D5446A"/>
    <w:rsid w:val="00D55451"/>
    <w:rsid w:val="00D55906"/>
    <w:rsid w:val="00D66C8F"/>
    <w:rsid w:val="00D71056"/>
    <w:rsid w:val="00D72E6B"/>
    <w:rsid w:val="00D73E5B"/>
    <w:rsid w:val="00D80245"/>
    <w:rsid w:val="00D86B1F"/>
    <w:rsid w:val="00D92E0E"/>
    <w:rsid w:val="00D94144"/>
    <w:rsid w:val="00DA500B"/>
    <w:rsid w:val="00DA5BA6"/>
    <w:rsid w:val="00DA6869"/>
    <w:rsid w:val="00DB2A52"/>
    <w:rsid w:val="00DB2A5B"/>
    <w:rsid w:val="00DB452A"/>
    <w:rsid w:val="00DB5D1C"/>
    <w:rsid w:val="00DB7449"/>
    <w:rsid w:val="00DC2E73"/>
    <w:rsid w:val="00DC37DF"/>
    <w:rsid w:val="00DC47C8"/>
    <w:rsid w:val="00DC4E63"/>
    <w:rsid w:val="00DC7E96"/>
    <w:rsid w:val="00DD4B97"/>
    <w:rsid w:val="00DE077F"/>
    <w:rsid w:val="00DE0B8E"/>
    <w:rsid w:val="00DE658D"/>
    <w:rsid w:val="00DF028E"/>
    <w:rsid w:val="00DF18FC"/>
    <w:rsid w:val="00DF415D"/>
    <w:rsid w:val="00DF48C1"/>
    <w:rsid w:val="00E00071"/>
    <w:rsid w:val="00E05884"/>
    <w:rsid w:val="00E10E07"/>
    <w:rsid w:val="00E143F7"/>
    <w:rsid w:val="00E155DA"/>
    <w:rsid w:val="00E161A2"/>
    <w:rsid w:val="00E16370"/>
    <w:rsid w:val="00E16DE5"/>
    <w:rsid w:val="00E23025"/>
    <w:rsid w:val="00E236AE"/>
    <w:rsid w:val="00E269F1"/>
    <w:rsid w:val="00E27BEA"/>
    <w:rsid w:val="00E31603"/>
    <w:rsid w:val="00E34008"/>
    <w:rsid w:val="00E3600C"/>
    <w:rsid w:val="00E42BA8"/>
    <w:rsid w:val="00E42FD3"/>
    <w:rsid w:val="00E43B01"/>
    <w:rsid w:val="00E44E10"/>
    <w:rsid w:val="00E45301"/>
    <w:rsid w:val="00E5078C"/>
    <w:rsid w:val="00E555CE"/>
    <w:rsid w:val="00E66E5A"/>
    <w:rsid w:val="00E70724"/>
    <w:rsid w:val="00E7150A"/>
    <w:rsid w:val="00E72B0A"/>
    <w:rsid w:val="00E7340E"/>
    <w:rsid w:val="00E753A8"/>
    <w:rsid w:val="00E80D75"/>
    <w:rsid w:val="00E8163A"/>
    <w:rsid w:val="00E8173E"/>
    <w:rsid w:val="00E81B72"/>
    <w:rsid w:val="00E81C2F"/>
    <w:rsid w:val="00E8418A"/>
    <w:rsid w:val="00E84FA1"/>
    <w:rsid w:val="00E85D0C"/>
    <w:rsid w:val="00E97481"/>
    <w:rsid w:val="00EA124E"/>
    <w:rsid w:val="00EA2A7C"/>
    <w:rsid w:val="00EA3F86"/>
    <w:rsid w:val="00EA53F0"/>
    <w:rsid w:val="00EA6DE3"/>
    <w:rsid w:val="00EA73A2"/>
    <w:rsid w:val="00EB1FA1"/>
    <w:rsid w:val="00EB2460"/>
    <w:rsid w:val="00EB3D40"/>
    <w:rsid w:val="00EB74E7"/>
    <w:rsid w:val="00EB7672"/>
    <w:rsid w:val="00EC0454"/>
    <w:rsid w:val="00EC0B60"/>
    <w:rsid w:val="00EC161D"/>
    <w:rsid w:val="00EC6CE9"/>
    <w:rsid w:val="00EC7E8C"/>
    <w:rsid w:val="00ED0317"/>
    <w:rsid w:val="00ED31B7"/>
    <w:rsid w:val="00ED4D09"/>
    <w:rsid w:val="00ED5D73"/>
    <w:rsid w:val="00ED74E6"/>
    <w:rsid w:val="00ED7ED2"/>
    <w:rsid w:val="00EE1088"/>
    <w:rsid w:val="00EE1991"/>
    <w:rsid w:val="00EE2670"/>
    <w:rsid w:val="00EE3E73"/>
    <w:rsid w:val="00EE4D5E"/>
    <w:rsid w:val="00EE6109"/>
    <w:rsid w:val="00EF0ACB"/>
    <w:rsid w:val="00EF19FD"/>
    <w:rsid w:val="00EF1A5D"/>
    <w:rsid w:val="00EF1F18"/>
    <w:rsid w:val="00EF675F"/>
    <w:rsid w:val="00F01B7C"/>
    <w:rsid w:val="00F02395"/>
    <w:rsid w:val="00F06E53"/>
    <w:rsid w:val="00F0713D"/>
    <w:rsid w:val="00F07E35"/>
    <w:rsid w:val="00F10C8F"/>
    <w:rsid w:val="00F111A0"/>
    <w:rsid w:val="00F11260"/>
    <w:rsid w:val="00F12342"/>
    <w:rsid w:val="00F15EC5"/>
    <w:rsid w:val="00F16F8C"/>
    <w:rsid w:val="00F2037B"/>
    <w:rsid w:val="00F20D0C"/>
    <w:rsid w:val="00F23968"/>
    <w:rsid w:val="00F2464E"/>
    <w:rsid w:val="00F24D52"/>
    <w:rsid w:val="00F26945"/>
    <w:rsid w:val="00F304E6"/>
    <w:rsid w:val="00F32B65"/>
    <w:rsid w:val="00F362BD"/>
    <w:rsid w:val="00F42981"/>
    <w:rsid w:val="00F43B9C"/>
    <w:rsid w:val="00F43E4E"/>
    <w:rsid w:val="00F44E9F"/>
    <w:rsid w:val="00F53AE9"/>
    <w:rsid w:val="00F53E83"/>
    <w:rsid w:val="00F643B3"/>
    <w:rsid w:val="00F65D8B"/>
    <w:rsid w:val="00F66845"/>
    <w:rsid w:val="00F81C01"/>
    <w:rsid w:val="00F822D1"/>
    <w:rsid w:val="00F83C72"/>
    <w:rsid w:val="00F8638D"/>
    <w:rsid w:val="00F913D4"/>
    <w:rsid w:val="00F92EB3"/>
    <w:rsid w:val="00F9736D"/>
    <w:rsid w:val="00FA0562"/>
    <w:rsid w:val="00FA17EB"/>
    <w:rsid w:val="00FA26EB"/>
    <w:rsid w:val="00FA2717"/>
    <w:rsid w:val="00FA3EFA"/>
    <w:rsid w:val="00FB0EFE"/>
    <w:rsid w:val="00FB16E8"/>
    <w:rsid w:val="00FB3A67"/>
    <w:rsid w:val="00FB406F"/>
    <w:rsid w:val="00FB5546"/>
    <w:rsid w:val="00FB5B8D"/>
    <w:rsid w:val="00FB6936"/>
    <w:rsid w:val="00FB6C91"/>
    <w:rsid w:val="00FC0A51"/>
    <w:rsid w:val="00FC2059"/>
    <w:rsid w:val="00FC338D"/>
    <w:rsid w:val="00FC4ADC"/>
    <w:rsid w:val="00FC5DED"/>
    <w:rsid w:val="00FD3D78"/>
    <w:rsid w:val="00FE3CC5"/>
    <w:rsid w:val="00FF325D"/>
    <w:rsid w:val="00FF3463"/>
    <w:rsid w:val="00FF4AEB"/>
    <w:rsid w:val="00FF4B1E"/>
    <w:rsid w:val="00FF63FD"/>
    <w:rsid w:val="00FF665E"/>
    <w:rsid w:val="00FF71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549D8"/>
  <w15:docId w15:val="{5F493512-E34E-0947-933F-0485A18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qFormat="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53FD"/>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2"/>
      <w:sz w:val="32"/>
      <w:szCs w:val="20"/>
    </w:rPr>
  </w:style>
  <w:style w:type="paragraph" w:styleId="Nagwek3">
    <w:name w:val="heading 3"/>
    <w:basedOn w:val="Normalny"/>
    <w:next w:val="Normalny"/>
    <w:link w:val="Nagwek3Znak"/>
    <w:uiPriority w:val="9"/>
    <w:unhideWhenUsed/>
    <w:qFormat/>
    <w:locked/>
    <w:rsid w:val="00D07D86"/>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qFormat/>
    <w:locked/>
    <w:rsid w:val="00B15EFF"/>
    <w:rPr>
      <w:rFonts w:ascii="Arial" w:hAnsi="Arial" w:cs="Times New Roman"/>
      <w:b/>
      <w:kern w:val="2"/>
      <w:sz w:val="32"/>
      <w:lang w:eastAsia="pl-PL"/>
    </w:rPr>
  </w:style>
  <w:style w:type="character" w:customStyle="1" w:styleId="NagwekZnak">
    <w:name w:val="Nagłówek Znak"/>
    <w:aliases w:val="Nagłówek strony Znak"/>
    <w:link w:val="Nagwek"/>
    <w:uiPriority w:val="99"/>
    <w:qFormat/>
    <w:locked/>
    <w:rsid w:val="00811203"/>
    <w:rPr>
      <w:rFonts w:ascii="Times New Roman" w:hAnsi="Times New Roman" w:cs="Times New Roman"/>
      <w:sz w:val="24"/>
      <w:lang w:eastAsia="pl-PL"/>
    </w:rPr>
  </w:style>
  <w:style w:type="character" w:customStyle="1" w:styleId="StopkaZnak">
    <w:name w:val="Stopka Znak"/>
    <w:link w:val="Stopka"/>
    <w:uiPriority w:val="99"/>
    <w:qFormat/>
    <w:locked/>
    <w:rsid w:val="00811203"/>
    <w:rPr>
      <w:rFonts w:ascii="Times New Roman" w:hAnsi="Times New Roman" w:cs="Times New Roman"/>
      <w:sz w:val="24"/>
      <w:lang w:eastAsia="pl-PL"/>
    </w:rPr>
  </w:style>
  <w:style w:type="character" w:customStyle="1" w:styleId="Kolorowalistaakcent1Znak">
    <w:name w:val="Kolorowa lista — akcent 1 Znak"/>
    <w:aliases w:val="Numerowanie Znak,Akapit z listą5 Znak,T_SZ_List Paragraph Znak,normalny tekst Znak,Kolorowe cieniowanie — akcent 3 Znak,Kolorowa lista — akcent 11 Znak,b1 Zn"/>
    <w:link w:val="Kolorowalistaakcent11"/>
    <w:uiPriority w:val="99"/>
    <w:qFormat/>
    <w:locked/>
    <w:rsid w:val="00811203"/>
    <w:rPr>
      <w:rFonts w:ascii="Calibri" w:eastAsia="SimSun" w:hAnsi="Calibri"/>
      <w:sz w:val="20"/>
      <w:lang w:eastAsia="zh-CN"/>
    </w:rPr>
  </w:style>
  <w:style w:type="character" w:customStyle="1" w:styleId="czeinternetowe">
    <w:name w:val="Łącze internetowe"/>
    <w:uiPriority w:val="99"/>
    <w:rsid w:val="00811203"/>
    <w:rPr>
      <w:rFonts w:cs="Times New Roman"/>
      <w:color w:val="0000FF"/>
      <w:u w:val="single"/>
    </w:rPr>
  </w:style>
  <w:style w:type="character" w:customStyle="1" w:styleId="FontStyle33">
    <w:name w:val="Font Style33"/>
    <w:uiPriority w:val="99"/>
    <w:qFormat/>
    <w:rsid w:val="00811203"/>
    <w:rPr>
      <w:rFonts w:ascii="Times New Roman" w:hAnsi="Times New Roman"/>
      <w:sz w:val="22"/>
    </w:rPr>
  </w:style>
  <w:style w:type="character" w:customStyle="1" w:styleId="Odwiedzoneczeinternetowe">
    <w:name w:val="Odwiedzone łącze internetowe"/>
    <w:uiPriority w:val="99"/>
    <w:semiHidden/>
    <w:rsid w:val="000C0949"/>
    <w:rPr>
      <w:rFonts w:cs="Times New Roman"/>
      <w:color w:val="954F72"/>
      <w:u w:val="single"/>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character" w:customStyle="1" w:styleId="Listanumerowana3Znak">
    <w:name w:val="Lista numerowana 3 Znak"/>
    <w:link w:val="Listanumerowana3"/>
    <w:uiPriority w:val="99"/>
    <w:qFormat/>
    <w:locked/>
    <w:rsid w:val="00253817"/>
    <w:rPr>
      <w:rFonts w:ascii="Times" w:eastAsia="Times New Roman" w:hAnsi="Times"/>
    </w:rPr>
  </w:style>
  <w:style w:type="character" w:customStyle="1" w:styleId="TekstdymkaZnak">
    <w:name w:val="Tekst dymka Znak"/>
    <w:link w:val="Tekstdymka"/>
    <w:uiPriority w:val="99"/>
    <w:semiHidden/>
    <w:qFormat/>
    <w:locked/>
    <w:rsid w:val="006D7EF9"/>
    <w:rPr>
      <w:rFonts w:ascii="Tahoma" w:hAnsi="Tahoma" w:cs="Times New Roman"/>
      <w:sz w:val="16"/>
      <w:lang w:eastAsia="pl-PL"/>
    </w:rPr>
  </w:style>
  <w:style w:type="character" w:styleId="Odwoaniedokomentarza">
    <w:name w:val="annotation reference"/>
    <w:uiPriority w:val="99"/>
    <w:qFormat/>
    <w:rsid w:val="006D7EF9"/>
    <w:rPr>
      <w:rFonts w:cs="Times New Roman"/>
      <w:sz w:val="16"/>
    </w:rPr>
  </w:style>
  <w:style w:type="character" w:customStyle="1" w:styleId="TekstkomentarzaZnak">
    <w:name w:val="Tekst komentarza Znak"/>
    <w:link w:val="Tekstkomentarza"/>
    <w:uiPriority w:val="99"/>
    <w:qFormat/>
    <w:locked/>
    <w:rsid w:val="006D7EF9"/>
    <w:rPr>
      <w:rFonts w:ascii="Times New Roman" w:hAnsi="Times New Roman" w:cs="Times New Roman"/>
      <w:sz w:val="20"/>
      <w:lang w:eastAsia="pl-PL"/>
    </w:rPr>
  </w:style>
  <w:style w:type="character" w:customStyle="1" w:styleId="TematkomentarzaZnak">
    <w:name w:val="Temat komentarza Znak"/>
    <w:link w:val="Tematkomentarza"/>
    <w:uiPriority w:val="99"/>
    <w:semiHidden/>
    <w:qFormat/>
    <w:locked/>
    <w:rsid w:val="006D7EF9"/>
    <w:rPr>
      <w:rFonts w:ascii="Times New Roman" w:hAnsi="Times New Roman" w:cs="Times New Roman"/>
      <w:b/>
      <w:sz w:val="20"/>
      <w:lang w:eastAsia="pl-PL"/>
    </w:rPr>
  </w:style>
  <w:style w:type="character" w:customStyle="1" w:styleId="alb">
    <w:name w:val="a_lb"/>
    <w:qFormat/>
    <w:rsid w:val="00DF069E"/>
    <w:rPr>
      <w:rFonts w:cs="Times New Roman"/>
    </w:rPr>
  </w:style>
  <w:style w:type="character" w:customStyle="1" w:styleId="TekstprzypisudolnegoZnak">
    <w:name w:val="Tekst przypisu dolnego Znak"/>
    <w:link w:val="Tekstprzypisudolnego"/>
    <w:uiPriority w:val="99"/>
    <w:qFormat/>
    <w:locked/>
    <w:rsid w:val="002049F1"/>
    <w:rPr>
      <w:rFonts w:ascii="Times New Roman" w:hAnsi="Times New Roman" w:cs="Times New Roman"/>
      <w:sz w:val="20"/>
      <w:lang w:eastAsia="pl-PL"/>
    </w:rPr>
  </w:style>
  <w:style w:type="character" w:customStyle="1" w:styleId="Zakotwiczenieprzypisudolnego">
    <w:name w:val="Zakotwiczenie przypisu dolnego"/>
    <w:rsid w:val="002F572E"/>
    <w:rPr>
      <w:vertAlign w:val="superscript"/>
    </w:rPr>
  </w:style>
  <w:style w:type="character" w:customStyle="1" w:styleId="FootnoteCharacters">
    <w:name w:val="Footnote Characters"/>
    <w:uiPriority w:val="99"/>
    <w:qFormat/>
    <w:rsid w:val="002049F1"/>
    <w:rPr>
      <w:rFonts w:cs="Times New Roman"/>
      <w:vertAlign w:val="superscript"/>
    </w:rPr>
  </w:style>
  <w:style w:type="character" w:customStyle="1" w:styleId="ZwykytekstZnak">
    <w:name w:val="Zwykły tekst Znak"/>
    <w:link w:val="Zwykytekst"/>
    <w:qFormat/>
    <w:locked/>
    <w:rsid w:val="005A34E2"/>
    <w:rPr>
      <w:rFonts w:ascii="Courier New" w:eastAsia="MS Mincho" w:hAnsi="Courier New" w:cs="Times New Roman"/>
      <w:sz w:val="20"/>
      <w:lang w:eastAsia="pl-PL"/>
    </w:rPr>
  </w:style>
  <w:style w:type="character" w:customStyle="1" w:styleId="TytuZnak">
    <w:name w:val="Tytuł Znak"/>
    <w:link w:val="Tytu"/>
    <w:uiPriority w:val="99"/>
    <w:qFormat/>
    <w:locked/>
    <w:rsid w:val="00D63857"/>
    <w:rPr>
      <w:rFonts w:ascii="Calibri Light" w:hAnsi="Calibri Light" w:cs="Times New Roman"/>
      <w:spacing w:val="-10"/>
      <w:kern w:val="2"/>
      <w:sz w:val="56"/>
      <w:lang w:eastAsia="pl-PL"/>
    </w:rPr>
  </w:style>
  <w:style w:type="character" w:customStyle="1" w:styleId="Teksttreci">
    <w:name w:val="Tekst treści_"/>
    <w:link w:val="Teksttreci0"/>
    <w:uiPriority w:val="99"/>
    <w:qFormat/>
    <w:locked/>
    <w:rsid w:val="003A1F7D"/>
    <w:rPr>
      <w:sz w:val="19"/>
      <w:shd w:val="clear" w:color="auto" w:fill="FFFFFF"/>
    </w:rPr>
  </w:style>
  <w:style w:type="character" w:customStyle="1" w:styleId="TeksttreciPogrubienie6">
    <w:name w:val="Tekst treści + Pogrubienie6"/>
    <w:uiPriority w:val="99"/>
    <w:qFormat/>
    <w:rsid w:val="003A1F7D"/>
    <w:rPr>
      <w:b/>
      <w:spacing w:val="0"/>
      <w:sz w:val="19"/>
      <w:shd w:val="clear" w:color="auto" w:fill="FFFFFF"/>
    </w:rPr>
  </w:style>
  <w:style w:type="character" w:customStyle="1" w:styleId="Teksttreci0">
    <w:name w:val="Tekst treści"/>
    <w:link w:val="Teksttreci"/>
    <w:uiPriority w:val="99"/>
    <w:qFormat/>
    <w:rsid w:val="00041821"/>
    <w:rPr>
      <w:rFonts w:ascii="Arial Unicode MS" w:eastAsia="Arial Unicode MS" w:hAnsi="Arial Unicode MS"/>
      <w:spacing w:val="0"/>
      <w:sz w:val="19"/>
      <w:shd w:val="clear" w:color="auto" w:fill="FFFFFF"/>
    </w:rPr>
  </w:style>
  <w:style w:type="character" w:customStyle="1" w:styleId="h2">
    <w:name w:val="h2"/>
    <w:uiPriority w:val="99"/>
    <w:qFormat/>
    <w:rsid w:val="00041821"/>
    <w:rPr>
      <w:rFonts w:cs="Times New Roman"/>
    </w:rPr>
  </w:style>
  <w:style w:type="character" w:customStyle="1" w:styleId="TekstprzypisukocowegoZnak">
    <w:name w:val="Tekst przypisu końcowego Znak"/>
    <w:link w:val="Tekstprzypisukocowego"/>
    <w:uiPriority w:val="99"/>
    <w:semiHidden/>
    <w:qFormat/>
    <w:locked/>
    <w:rsid w:val="00822D8B"/>
    <w:rPr>
      <w:rFonts w:ascii="Times New Roman" w:hAnsi="Times New Roman" w:cs="Times New Roman"/>
      <w:sz w:val="20"/>
      <w:lang w:eastAsia="pl-PL"/>
    </w:rPr>
  </w:style>
  <w:style w:type="character" w:customStyle="1" w:styleId="Zakotwiczenieprzypisukocowego">
    <w:name w:val="Zakotwiczenie przypisu końcowego"/>
    <w:rsid w:val="00453104"/>
    <w:rPr>
      <w:rFonts w:cs="Times New Roman"/>
      <w:vertAlign w:val="superscript"/>
    </w:rPr>
  </w:style>
  <w:style w:type="character" w:customStyle="1" w:styleId="EndnoteCharacters">
    <w:name w:val="Endnote Characters"/>
    <w:uiPriority w:val="99"/>
    <w:semiHidden/>
    <w:qFormat/>
    <w:rsid w:val="00822D8B"/>
    <w:rPr>
      <w:rFonts w:cs="Times New Roman"/>
      <w:vertAlign w:val="superscript"/>
    </w:rPr>
  </w:style>
  <w:style w:type="character" w:styleId="Pogrubienie">
    <w:name w:val="Strong"/>
    <w:qFormat/>
    <w:rsid w:val="002B431E"/>
    <w:rPr>
      <w:rFonts w:cs="Times New Roman"/>
      <w:b/>
    </w:rPr>
  </w:style>
  <w:style w:type="character" w:customStyle="1" w:styleId="Tekstpodstawowy2Znak">
    <w:name w:val="Tekst podstawowy 2 Znak"/>
    <w:link w:val="Tekstpodstawowy2"/>
    <w:uiPriority w:val="99"/>
    <w:semiHidden/>
    <w:qFormat/>
    <w:locked/>
    <w:rsid w:val="006A1749"/>
    <w:rPr>
      <w:rFonts w:ascii="Times New Roman" w:hAnsi="Times New Roman" w:cs="Times New Roman"/>
      <w:sz w:val="24"/>
      <w:szCs w:val="24"/>
    </w:rPr>
  </w:style>
  <w:style w:type="character" w:customStyle="1" w:styleId="m5968006951817061090size">
    <w:name w:val="m5968006951817061090size"/>
    <w:uiPriority w:val="99"/>
    <w:qFormat/>
    <w:rsid w:val="00A55FBC"/>
    <w:rPr>
      <w:rFonts w:cs="Times New Roman"/>
    </w:rPr>
  </w:style>
  <w:style w:type="character" w:customStyle="1" w:styleId="m5968006951817061090font">
    <w:name w:val="m5968006951817061090font"/>
    <w:uiPriority w:val="99"/>
    <w:qFormat/>
    <w:rsid w:val="00A55FBC"/>
    <w:rPr>
      <w:rFonts w:cs="Times New Roman"/>
    </w:rPr>
  </w:style>
  <w:style w:type="character" w:customStyle="1" w:styleId="PodtytuZnak">
    <w:name w:val="Podtytuł Znak"/>
    <w:link w:val="Podtytu"/>
    <w:uiPriority w:val="11"/>
    <w:qFormat/>
    <w:rsid w:val="000367B8"/>
    <w:rPr>
      <w:rFonts w:ascii="Cambria" w:eastAsia="Times New Roman" w:hAnsi="Cambria" w:cs="Times New Roman"/>
      <w:sz w:val="24"/>
      <w:szCs w:val="24"/>
    </w:rPr>
  </w:style>
  <w:style w:type="character" w:customStyle="1" w:styleId="BezodstpwZnak">
    <w:name w:val="Bez odstępów Znak"/>
    <w:link w:val="Bezodstpw"/>
    <w:uiPriority w:val="99"/>
    <w:qFormat/>
    <w:locked/>
    <w:rsid w:val="00E36B2A"/>
    <w:rPr>
      <w:rFonts w:eastAsia="Times New Roman"/>
      <w:sz w:val="22"/>
      <w:szCs w:val="22"/>
    </w:rPr>
  </w:style>
  <w:style w:type="character" w:customStyle="1" w:styleId="apple-converted-space">
    <w:name w:val="apple-converted-space"/>
    <w:basedOn w:val="Domylnaczcionkaakapitu"/>
    <w:qFormat/>
    <w:rsid w:val="003D522D"/>
  </w:style>
  <w:style w:type="character" w:customStyle="1" w:styleId="apple-tab-span">
    <w:name w:val="apple-tab-span"/>
    <w:basedOn w:val="Domylnaczcionkaakapitu"/>
    <w:qFormat/>
    <w:rsid w:val="00E61782"/>
  </w:style>
  <w:style w:type="character" w:customStyle="1" w:styleId="s1">
    <w:name w:val="s1"/>
    <w:basedOn w:val="Domylnaczcionkaakapitu"/>
    <w:qFormat/>
    <w:rsid w:val="00E61782"/>
    <w:rPr>
      <w:u w:val="single"/>
    </w:rPr>
  </w:style>
  <w:style w:type="character" w:customStyle="1" w:styleId="Nierozpoznanawzmianka1">
    <w:name w:val="Nierozpoznana wzmianka1"/>
    <w:basedOn w:val="Domylnaczcionkaakapitu"/>
    <w:uiPriority w:val="99"/>
    <w:qFormat/>
    <w:rsid w:val="00F1511C"/>
    <w:rPr>
      <w:color w:val="605E5C"/>
      <w:shd w:val="clear" w:color="auto" w:fill="E1DFDD"/>
    </w:rPr>
  </w:style>
  <w:style w:type="character" w:customStyle="1" w:styleId="Nierozpoznanawzmianka2">
    <w:name w:val="Nierozpoznana wzmianka2"/>
    <w:basedOn w:val="Domylnaczcionkaakapitu"/>
    <w:uiPriority w:val="99"/>
    <w:qFormat/>
    <w:rsid w:val="003A29BE"/>
    <w:rPr>
      <w:color w:val="605E5C"/>
      <w:shd w:val="clear" w:color="auto" w:fill="E1DFDD"/>
    </w:rPr>
  </w:style>
  <w:style w:type="character" w:customStyle="1" w:styleId="Wyrnienie">
    <w:name w:val="Wyróżnienie"/>
    <w:basedOn w:val="Domylnaczcionkaakapitu"/>
    <w:uiPriority w:val="20"/>
    <w:qFormat/>
    <w:locked/>
    <w:rsid w:val="00433CA9"/>
    <w:rPr>
      <w:i/>
      <w:iCs/>
    </w:rPr>
  </w:style>
  <w:style w:type="character" w:customStyle="1" w:styleId="Nierozpoznanawzmianka3">
    <w:name w:val="Nierozpoznana wzmianka3"/>
    <w:basedOn w:val="Domylnaczcionkaakapitu"/>
    <w:uiPriority w:val="99"/>
    <w:semiHidden/>
    <w:unhideWhenUsed/>
    <w:qFormat/>
    <w:rsid w:val="00A30C5C"/>
    <w:rPr>
      <w:color w:val="605E5C"/>
      <w:shd w:val="clear" w:color="auto" w:fill="E1DFDD"/>
    </w:rPr>
  </w:style>
  <w:style w:type="character" w:customStyle="1" w:styleId="ListParagraphChar">
    <w:name w:val="List Paragraph Char"/>
    <w:qFormat/>
    <w:locked/>
    <w:rsid w:val="00520A18"/>
    <w:rPr>
      <w:lang w:eastAsia="en-US"/>
    </w:rPr>
  </w:style>
  <w:style w:type="character" w:customStyle="1" w:styleId="Domylnaczcionkaakapitu1">
    <w:name w:val="Domyślna czcionka akapitu1"/>
    <w:qFormat/>
    <w:rsid w:val="001C3C6E"/>
  </w:style>
  <w:style w:type="character" w:customStyle="1" w:styleId="Domylnaczcionkaakapitu2">
    <w:name w:val="Domyślna czcionka akapitu2"/>
    <w:qFormat/>
    <w:rsid w:val="001C3C6E"/>
  </w:style>
  <w:style w:type="character" w:customStyle="1" w:styleId="fn-ref">
    <w:name w:val="fn-ref"/>
    <w:basedOn w:val="Domylnaczcionkaakapitu"/>
    <w:qFormat/>
    <w:rsid w:val="00CC0E33"/>
  </w:style>
  <w:style w:type="character" w:customStyle="1" w:styleId="alb-s">
    <w:name w:val="a_lb-s"/>
    <w:basedOn w:val="Domylnaczcionkaakapitu"/>
    <w:qFormat/>
    <w:rsid w:val="006A1C25"/>
  </w:style>
  <w:style w:type="character" w:customStyle="1" w:styleId="Nierozpoznanawzmianka4">
    <w:name w:val="Nierozpoznana wzmianka4"/>
    <w:basedOn w:val="Domylnaczcionkaakapitu"/>
    <w:uiPriority w:val="99"/>
    <w:qFormat/>
    <w:rsid w:val="00C11FAC"/>
    <w:rPr>
      <w:color w:val="605E5C"/>
      <w:shd w:val="clear" w:color="auto" w:fill="E1DFDD"/>
    </w:rPr>
  </w:style>
  <w:style w:type="character" w:customStyle="1" w:styleId="Znakiprzypiswdolnych">
    <w:name w:val="Znaki przypisów dolnych"/>
    <w:qFormat/>
    <w:rsid w:val="002F572E"/>
    <w:rPr>
      <w:vertAlign w:val="superscript"/>
    </w:rPr>
  </w:style>
  <w:style w:type="character" w:customStyle="1" w:styleId="HTML-wstpniesformatowanyZnak">
    <w:name w:val="HTML - wstępnie sformatowany Znak"/>
    <w:basedOn w:val="Domylnaczcionkaakapitu"/>
    <w:uiPriority w:val="99"/>
    <w:semiHidden/>
    <w:qFormat/>
    <w:rsid w:val="005715E5"/>
    <w:rPr>
      <w:rFonts w:ascii="Courier New" w:eastAsia="Times New Roman" w:hAnsi="Courier New" w:cs="Courier New"/>
    </w:rPr>
  </w:style>
  <w:style w:type="character" w:customStyle="1" w:styleId="Nagwek3Znak">
    <w:name w:val="Nagłówek 3 Znak"/>
    <w:basedOn w:val="Domylnaczcionkaakapitu"/>
    <w:link w:val="Nagwek3"/>
    <w:uiPriority w:val="9"/>
    <w:qFormat/>
    <w:rsid w:val="00D07D86"/>
    <w:rPr>
      <w:rFonts w:asciiTheme="majorHAnsi" w:eastAsiaTheme="majorEastAsia" w:hAnsiTheme="majorHAnsi" w:cstheme="majorBidi"/>
      <w:color w:val="243F60" w:themeColor="accent1" w:themeShade="7F"/>
      <w:sz w:val="24"/>
      <w:szCs w:val="24"/>
    </w:rPr>
  </w:style>
  <w:style w:type="character" w:customStyle="1" w:styleId="Znakiprzypiswkocowych">
    <w:name w:val="Znaki przypisów końcowych"/>
    <w:qFormat/>
    <w:rsid w:val="00453104"/>
  </w:style>
  <w:style w:type="paragraph" w:styleId="Nagwek">
    <w:name w:val="header"/>
    <w:aliases w:val="Nagłówek strony"/>
    <w:basedOn w:val="Normalny"/>
    <w:next w:val="Tekstpodstawowy"/>
    <w:link w:val="NagwekZnak"/>
    <w:uiPriority w:val="99"/>
    <w:qFormat/>
    <w:rsid w:val="00811203"/>
    <w:pPr>
      <w:tabs>
        <w:tab w:val="center" w:pos="4536"/>
        <w:tab w:val="right" w:pos="9072"/>
      </w:tabs>
    </w:pPr>
    <w:rPr>
      <w:rFonts w:eastAsia="Calibri"/>
      <w:szCs w:val="20"/>
    </w:rPr>
  </w:style>
  <w:style w:type="paragraph" w:styleId="Tekstpodstawowy">
    <w:name w:val="Body Text"/>
    <w:basedOn w:val="Normalny"/>
    <w:link w:val="TekstpodstawowyZnak"/>
    <w:uiPriority w:val="99"/>
    <w:rsid w:val="00C52280"/>
    <w:rPr>
      <w:rFonts w:eastAsia="Calibri"/>
      <w:b/>
      <w:sz w:val="20"/>
      <w:szCs w:val="20"/>
    </w:rPr>
  </w:style>
  <w:style w:type="paragraph" w:styleId="Lista">
    <w:name w:val="List"/>
    <w:basedOn w:val="Normalny"/>
    <w:uiPriority w:val="99"/>
    <w:semiHidden/>
    <w:unhideWhenUsed/>
    <w:locked/>
    <w:rsid w:val="00B27802"/>
    <w:pPr>
      <w:ind w:left="283" w:hanging="283"/>
      <w:contextualSpacing/>
    </w:pPr>
  </w:style>
  <w:style w:type="paragraph" w:styleId="Legenda">
    <w:name w:val="caption"/>
    <w:basedOn w:val="Normalny"/>
    <w:qFormat/>
    <w:rsid w:val="00453104"/>
    <w:pPr>
      <w:suppressLineNumbers/>
      <w:spacing w:before="120" w:after="120"/>
    </w:pPr>
    <w:rPr>
      <w:rFonts w:cs="Mangal"/>
      <w:i/>
      <w:iCs/>
    </w:rPr>
  </w:style>
  <w:style w:type="paragraph" w:customStyle="1" w:styleId="Indeks">
    <w:name w:val="Indeks"/>
    <w:basedOn w:val="Normalny"/>
    <w:qFormat/>
    <w:rsid w:val="00453104"/>
    <w:pPr>
      <w:suppressLineNumbers/>
    </w:pPr>
    <w:rPr>
      <w:rFonts w:cs="Mangal"/>
    </w:rPr>
  </w:style>
  <w:style w:type="paragraph" w:customStyle="1" w:styleId="Gwkaistopka">
    <w:name w:val="Główka i stopka"/>
    <w:basedOn w:val="Normalny"/>
    <w:qFormat/>
    <w:rsid w:val="00453104"/>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paragraph" w:customStyle="1" w:styleId="Kolorowalistaakcent11">
    <w:name w:val="Kolorowa lista — akcent 11"/>
    <w:aliases w:val="Numerowanie,Akapit z listą5,T_SZ_List Paragraph,normalny tekst,Jasna lista — akcent 51,Kolorowa lista — akcent 111,Średnia siatka 1 — akcent 22"/>
    <w:basedOn w:val="Normalny"/>
    <w:link w:val="Kolorowalistaakcent1Znak"/>
    <w:uiPriority w:val="99"/>
    <w:qFormat/>
    <w:rsid w:val="00811203"/>
    <w:pPr>
      <w:spacing w:before="20" w:after="40" w:line="252" w:lineRule="auto"/>
      <w:ind w:left="720"/>
      <w:contextualSpacing/>
      <w:jc w:val="both"/>
    </w:pPr>
    <w:rPr>
      <w:rFonts w:ascii="Calibri" w:eastAsia="SimSun" w:hAnsi="Calibri"/>
      <w:sz w:val="20"/>
      <w:szCs w:val="20"/>
      <w:lang w:eastAsia="zh-CN"/>
    </w:rPr>
  </w:style>
  <w:style w:type="paragraph" w:customStyle="1" w:styleId="Default">
    <w:name w:val="Default"/>
    <w:qFormat/>
    <w:rsid w:val="00811203"/>
    <w:rPr>
      <w:rFonts w:ascii="Times New Roman" w:hAnsi="Times New Roman"/>
      <w:color w:val="000000"/>
      <w:sz w:val="24"/>
      <w:szCs w:val="24"/>
      <w:lang w:eastAsia="en-US"/>
    </w:rPr>
  </w:style>
  <w:style w:type="paragraph" w:styleId="Bezodstpw">
    <w:name w:val="No Spacing"/>
    <w:link w:val="BezodstpwZnak"/>
    <w:uiPriority w:val="1"/>
    <w:qFormat/>
    <w:rsid w:val="00811203"/>
    <w:rPr>
      <w:rFonts w:eastAsia="Times New Roman"/>
      <w:sz w:val="22"/>
      <w:szCs w:val="22"/>
    </w:rPr>
  </w:style>
  <w:style w:type="paragraph" w:styleId="NormalnyWeb">
    <w:name w:val="Normal (Web)"/>
    <w:basedOn w:val="Normalny"/>
    <w:uiPriority w:val="99"/>
    <w:qFormat/>
    <w:rsid w:val="00811203"/>
    <w:rPr>
      <w:rFonts w:eastAsia="Calibri"/>
    </w:rPr>
  </w:style>
  <w:style w:type="paragraph" w:customStyle="1" w:styleId="Teksttreci2">
    <w:name w:val="Tekst treści (2)"/>
    <w:basedOn w:val="Normalny"/>
    <w:uiPriority w:val="99"/>
    <w:qFormat/>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qFormat/>
    <w:rsid w:val="00811203"/>
    <w:pPr>
      <w:spacing w:line="360" w:lineRule="auto"/>
      <w:ind w:left="284" w:hanging="284"/>
    </w:pPr>
    <w:rPr>
      <w:szCs w:val="20"/>
    </w:rPr>
  </w:style>
  <w:style w:type="paragraph" w:customStyle="1" w:styleId="Teksttreci5">
    <w:name w:val="Tekst treści (5)"/>
    <w:basedOn w:val="Normalny"/>
    <w:uiPriority w:val="99"/>
    <w:qFormat/>
    <w:rsid w:val="00811203"/>
    <w:pPr>
      <w:widowControl w:val="0"/>
      <w:shd w:val="clear" w:color="auto" w:fill="FFFFFF"/>
      <w:spacing w:before="240" w:after="480" w:line="250" w:lineRule="exact"/>
      <w:ind w:hanging="320"/>
      <w:jc w:val="both"/>
    </w:pPr>
    <w:rPr>
      <w:i/>
      <w:sz w:val="22"/>
    </w:rPr>
  </w:style>
  <w:style w:type="paragraph" w:customStyle="1" w:styleId="pkt">
    <w:name w:val="pkt"/>
    <w:basedOn w:val="Normalny"/>
    <w:qFormat/>
    <w:rsid w:val="00690095"/>
    <w:pPr>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qFormat/>
    <w:rsid w:val="00253817"/>
    <w:pPr>
      <w:widowControl w:val="0"/>
      <w:numPr>
        <w:numId w:val="2"/>
      </w:numPr>
      <w:tabs>
        <w:tab w:val="left" w:pos="425"/>
      </w:tabs>
      <w:spacing w:before="120" w:after="60" w:line="288" w:lineRule="auto"/>
      <w:ind w:left="425" w:hanging="425"/>
    </w:pPr>
    <w:rPr>
      <w:rFonts w:ascii="Times" w:hAnsi="Times"/>
      <w:b/>
      <w:sz w:val="22"/>
      <w:szCs w:val="22"/>
    </w:rPr>
  </w:style>
  <w:style w:type="paragraph" w:styleId="Listanumerowana2">
    <w:name w:val="List Number 2"/>
    <w:basedOn w:val="Normalny"/>
    <w:qFormat/>
    <w:rsid w:val="00253817"/>
    <w:pPr>
      <w:tabs>
        <w:tab w:val="num" w:pos="0"/>
      </w:tabs>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qFormat/>
    <w:rsid w:val="00253817"/>
    <w:pPr>
      <w:numPr>
        <w:numId w:val="3"/>
      </w:numPr>
      <w:tabs>
        <w:tab w:val="left"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qFormat/>
    <w:rsid w:val="00253817"/>
    <w:pPr>
      <w:numPr>
        <w:numId w:val="4"/>
      </w:numPr>
      <w:ind w:left="2552" w:hanging="851"/>
    </w:pPr>
  </w:style>
  <w:style w:type="paragraph" w:styleId="Listanumerowana5">
    <w:name w:val="List Number 5"/>
    <w:basedOn w:val="Normalny"/>
    <w:qFormat/>
    <w:rsid w:val="00253817"/>
    <w:pPr>
      <w:tabs>
        <w:tab w:val="num" w:pos="0"/>
        <w:tab w:val="left"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qFormat/>
    <w:rsid w:val="006D7EF9"/>
    <w:rPr>
      <w:rFonts w:ascii="Tahoma" w:eastAsia="Calibri" w:hAnsi="Tahoma"/>
      <w:sz w:val="16"/>
      <w:szCs w:val="20"/>
    </w:rPr>
  </w:style>
  <w:style w:type="paragraph" w:styleId="Tekstkomentarza">
    <w:name w:val="annotation text"/>
    <w:basedOn w:val="Normalny"/>
    <w:link w:val="TekstkomentarzaZnak"/>
    <w:uiPriority w:val="99"/>
    <w:qFormat/>
    <w:rsid w:val="006D7EF9"/>
    <w:rPr>
      <w:rFonts w:eastAsia="Calibri"/>
      <w:sz w:val="20"/>
      <w:szCs w:val="20"/>
    </w:rPr>
  </w:style>
  <w:style w:type="paragraph" w:styleId="Tematkomentarza">
    <w:name w:val="annotation subject"/>
    <w:basedOn w:val="Tekstkomentarza"/>
    <w:next w:val="Tekstkomentarza"/>
    <w:link w:val="TematkomentarzaZnak"/>
    <w:uiPriority w:val="99"/>
    <w:semiHidden/>
    <w:qFormat/>
    <w:rsid w:val="006D7EF9"/>
    <w:rPr>
      <w:b/>
    </w:rPr>
  </w:style>
  <w:style w:type="paragraph" w:customStyle="1" w:styleId="normaltableau">
    <w:name w:val="normal_tableau"/>
    <w:basedOn w:val="Normalny"/>
    <w:uiPriority w:val="99"/>
    <w:qFormat/>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rPr>
      <w:rFonts w:eastAsia="Calibri"/>
      <w:sz w:val="20"/>
      <w:szCs w:val="20"/>
    </w:rPr>
  </w:style>
  <w:style w:type="paragraph" w:styleId="Zwykytekst">
    <w:name w:val="Plain Text"/>
    <w:basedOn w:val="Normalny"/>
    <w:link w:val="ZwykytekstZnak"/>
    <w:qFormat/>
    <w:rsid w:val="005A34E2"/>
    <w:rPr>
      <w:rFonts w:ascii="Courier New" w:eastAsia="MS Mincho" w:hAnsi="Courier New"/>
      <w:sz w:val="20"/>
      <w:szCs w:val="20"/>
    </w:rPr>
  </w:style>
  <w:style w:type="paragraph" w:customStyle="1" w:styleId="Standard">
    <w:name w:val="Standard"/>
    <w:qFormat/>
    <w:rsid w:val="003F6F44"/>
    <w:pPr>
      <w:widowControl w:val="0"/>
      <w:textAlignment w:val="baseline"/>
    </w:pPr>
    <w:rPr>
      <w:rFonts w:ascii="Times New Roman" w:hAnsi="Times New Roman" w:cs="Tahoma"/>
      <w:kern w:val="2"/>
      <w:sz w:val="24"/>
      <w:szCs w:val="24"/>
      <w:lang w:val="en-US" w:eastAsia="en-US"/>
    </w:rPr>
  </w:style>
  <w:style w:type="paragraph" w:customStyle="1" w:styleId="Tekstpodstawowywcity21">
    <w:name w:val="Tekst podstawowy wcięty 21"/>
    <w:basedOn w:val="Normalny"/>
    <w:uiPriority w:val="99"/>
    <w:qFormat/>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
      <w:sz w:val="56"/>
      <w:szCs w:val="20"/>
    </w:rPr>
  </w:style>
  <w:style w:type="paragraph" w:customStyle="1" w:styleId="Teksttreci1">
    <w:name w:val="Tekst treści1"/>
    <w:basedOn w:val="Normalny"/>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paragraph" w:styleId="Tekstprzypisukocowego">
    <w:name w:val="endnote text"/>
    <w:basedOn w:val="Normalny"/>
    <w:link w:val="TekstprzypisukocowegoZnak"/>
    <w:uiPriority w:val="99"/>
    <w:semiHidden/>
    <w:rsid w:val="00822D8B"/>
    <w:rPr>
      <w:rFonts w:eastAsia="Calibri"/>
      <w:sz w:val="20"/>
      <w:szCs w:val="20"/>
    </w:rPr>
  </w:style>
  <w:style w:type="paragraph" w:customStyle="1" w:styleId="text-justify">
    <w:name w:val="text-justify"/>
    <w:basedOn w:val="Normalny"/>
    <w:qFormat/>
    <w:rsid w:val="008437B4"/>
    <w:pPr>
      <w:spacing w:beforeAutospacing="1" w:afterAutospacing="1"/>
    </w:pPr>
  </w:style>
  <w:style w:type="paragraph" w:customStyle="1" w:styleId="Kolorowecieniowanieakcent11">
    <w:name w:val="Kolorowe cieniowanie — akcent 11"/>
    <w:uiPriority w:val="99"/>
    <w:semiHidden/>
    <w:qFormat/>
    <w:rsid w:val="00B77862"/>
    <w:rPr>
      <w:rFonts w:ascii="Times New Roman" w:eastAsia="Times New Roman" w:hAnsi="Times New Roman"/>
      <w:sz w:val="24"/>
      <w:szCs w:val="24"/>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L1,lp1"/>
    <w:basedOn w:val="Normalny"/>
    <w:link w:val="AkapitzlistZnak"/>
    <w:uiPriority w:val="99"/>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qFormat/>
    <w:rsid w:val="006A1749"/>
    <w:pPr>
      <w:spacing w:after="120" w:line="480" w:lineRule="auto"/>
    </w:pPr>
    <w:rPr>
      <w:rFonts w:eastAsia="Calibri"/>
    </w:rPr>
  </w:style>
  <w:style w:type="paragraph" w:customStyle="1" w:styleId="m5968006951817061090kolorowalistaakcent11">
    <w:name w:val="m5968006951817061090kolorowalistaakcent11"/>
    <w:basedOn w:val="Normalny"/>
    <w:uiPriority w:val="99"/>
    <w:qFormat/>
    <w:rsid w:val="00A55FBC"/>
    <w:pPr>
      <w:spacing w:beforeAutospacing="1" w:afterAutospacing="1"/>
    </w:pPr>
    <w:rPr>
      <w:rFonts w:eastAsia="Calibri"/>
    </w:r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paragraph" w:customStyle="1" w:styleId="ox-b171701408-msonormal">
    <w:name w:val="ox-b171701408-msonormal"/>
    <w:basedOn w:val="Normalny"/>
    <w:qFormat/>
    <w:rsid w:val="00AA50A6"/>
    <w:pPr>
      <w:spacing w:beforeAutospacing="1" w:afterAutospacing="1"/>
    </w:pPr>
    <w:rPr>
      <w:rFonts w:eastAsia="Calibri"/>
    </w:rPr>
  </w:style>
  <w:style w:type="paragraph" w:customStyle="1" w:styleId="p1">
    <w:name w:val="p1"/>
    <w:basedOn w:val="Normalny"/>
    <w:qFormat/>
    <w:rsid w:val="003D522D"/>
    <w:rPr>
      <w:rFonts w:ascii="Helvetica" w:eastAsia="Calibri" w:hAnsi="Helvetica"/>
      <w:sz w:val="15"/>
      <w:szCs w:val="15"/>
    </w:rPr>
  </w:style>
  <w:style w:type="paragraph" w:customStyle="1" w:styleId="p3">
    <w:name w:val="p3"/>
    <w:basedOn w:val="Normalny"/>
    <w:qFormat/>
    <w:rsid w:val="00E61782"/>
    <w:pPr>
      <w:jc w:val="both"/>
    </w:pPr>
    <w:rPr>
      <w:rFonts w:ascii="Helvetica Neue" w:eastAsia="Calibri" w:hAnsi="Helvetica Neue"/>
      <w:color w:val="454545"/>
      <w:sz w:val="18"/>
      <w:szCs w:val="18"/>
    </w:rPr>
  </w:style>
  <w:style w:type="paragraph" w:customStyle="1" w:styleId="p2">
    <w:name w:val="p2"/>
    <w:basedOn w:val="Normalny"/>
    <w:qFormat/>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qFormat/>
    <w:rsid w:val="00CA2180"/>
    <w:pPr>
      <w:spacing w:beforeAutospacing="1" w:afterAutospacing="1"/>
    </w:pPr>
    <w:rPr>
      <w:rFonts w:eastAsiaTheme="minorHAnsi"/>
    </w:rPr>
  </w:style>
  <w:style w:type="paragraph" w:styleId="Poprawka">
    <w:name w:val="Revision"/>
    <w:uiPriority w:val="99"/>
    <w:semiHidden/>
    <w:qFormat/>
    <w:rsid w:val="00BE0E95"/>
    <w:rPr>
      <w:rFonts w:ascii="Times New Roman" w:eastAsia="Times New Roman" w:hAnsi="Times New Roman"/>
      <w:sz w:val="24"/>
      <w:szCs w:val="24"/>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paragraph" w:customStyle="1" w:styleId="Normalny1">
    <w:name w:val="Normalny1"/>
    <w:qFormat/>
    <w:rsid w:val="00B662E2"/>
    <w:pPr>
      <w:widowControl w:val="0"/>
    </w:pPr>
    <w:rPr>
      <w:rFonts w:ascii="Times New Roman" w:eastAsia="Lucida Sans Unicode" w:hAnsi="Times New Roman" w:cs="Arial"/>
      <w:sz w:val="24"/>
      <w:szCs w:val="24"/>
      <w:lang w:eastAsia="zh-CN" w:bidi="hi-IN"/>
    </w:rPr>
  </w:style>
  <w:style w:type="paragraph" w:customStyle="1" w:styleId="Kolorowecieniowanieakcent31">
    <w:name w:val="Kolorowe cieniowanie — akcent 31"/>
    <w:basedOn w:val="Normalny"/>
    <w:qFormat/>
    <w:rsid w:val="004A2BA8"/>
    <w:pPr>
      <w:spacing w:before="20" w:after="40" w:line="252" w:lineRule="auto"/>
      <w:ind w:left="720"/>
      <w:contextualSpacing/>
      <w:jc w:val="both"/>
    </w:pPr>
    <w:rPr>
      <w:rFonts w:ascii="Calibri" w:eastAsia="SimSun" w:hAnsi="Calibri" w:cs="Calibri"/>
      <w:sz w:val="20"/>
      <w:szCs w:val="20"/>
      <w:lang w:eastAsia="zh-CN"/>
    </w:rPr>
  </w:style>
  <w:style w:type="paragraph" w:styleId="HTML-wstpniesformatowany">
    <w:name w:val="HTML Preformatted"/>
    <w:basedOn w:val="Normalny"/>
    <w:uiPriority w:val="99"/>
    <w:semiHidden/>
    <w:unhideWhenUsed/>
    <w:qFormat/>
    <w:locked/>
    <w:rsid w:val="00571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Zawartoramki">
    <w:name w:val="Zawartość ramki"/>
    <w:basedOn w:val="Normalny"/>
    <w:qFormat/>
    <w:rsid w:val="00453104"/>
  </w:style>
  <w:style w:type="table" w:styleId="Tabela-Siatka">
    <w:name w:val="Table Grid"/>
    <w:basedOn w:val="Standardowy"/>
    <w:uiPriority w:val="39"/>
    <w:rsid w:val="00CE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L1 Znak"/>
    <w:link w:val="Akapitzlist"/>
    <w:uiPriority w:val="99"/>
    <w:qFormat/>
    <w:rsid w:val="00F06E53"/>
    <w:rPr>
      <w:rFonts w:eastAsia="SimSun"/>
      <w:lang w:eastAsia="zh-CN"/>
    </w:rPr>
  </w:style>
  <w:style w:type="character" w:styleId="Hipercze">
    <w:name w:val="Hyperlink"/>
    <w:basedOn w:val="Domylnaczcionkaakapitu"/>
    <w:uiPriority w:val="99"/>
    <w:unhideWhenUsed/>
    <w:locked/>
    <w:rsid w:val="003C0571"/>
    <w:rPr>
      <w:color w:val="0000FF" w:themeColor="hyperlink"/>
      <w:u w:val="single"/>
    </w:rPr>
  </w:style>
  <w:style w:type="character" w:customStyle="1" w:styleId="Nierozpoznanawzmianka5">
    <w:name w:val="Nierozpoznana wzmianka5"/>
    <w:basedOn w:val="Domylnaczcionkaakapitu"/>
    <w:uiPriority w:val="99"/>
    <w:semiHidden/>
    <w:unhideWhenUsed/>
    <w:rsid w:val="003C0571"/>
    <w:rPr>
      <w:color w:val="605E5C"/>
      <w:shd w:val="clear" w:color="auto" w:fill="E1DFDD"/>
    </w:rPr>
  </w:style>
  <w:style w:type="paragraph" w:customStyle="1" w:styleId="Nagwek10">
    <w:name w:val="Nagłówek1"/>
    <w:basedOn w:val="Standard"/>
    <w:rsid w:val="008448BD"/>
    <w:pPr>
      <w:keepNext/>
      <w:widowControl/>
      <w:suppressAutoHyphens w:val="0"/>
      <w:spacing w:before="240" w:after="120"/>
      <w:textAlignment w:val="auto"/>
    </w:pPr>
    <w:rPr>
      <w:rFonts w:ascii="Arial" w:eastAsia="Microsoft YaHei" w:hAnsi="Arial" w:cs="Mangal"/>
      <w:color w:val="000000"/>
      <w:kern w:val="0"/>
      <w:sz w:val="28"/>
      <w:szCs w:val="28"/>
      <w:lang w:eastAsia="zh-CN" w:bidi="en-US"/>
    </w:rPr>
  </w:style>
  <w:style w:type="character" w:styleId="UyteHipercze">
    <w:name w:val="FollowedHyperlink"/>
    <w:basedOn w:val="Domylnaczcionkaakapitu"/>
    <w:uiPriority w:val="99"/>
    <w:semiHidden/>
    <w:unhideWhenUsed/>
    <w:locked/>
    <w:rsid w:val="003940D1"/>
    <w:rPr>
      <w:color w:val="800080" w:themeColor="followedHyperlink"/>
      <w:u w:val="single"/>
    </w:rPr>
  </w:style>
  <w:style w:type="character" w:customStyle="1" w:styleId="Nierozpoznanawzmianka6">
    <w:name w:val="Nierozpoznana wzmianka6"/>
    <w:basedOn w:val="Domylnaczcionkaakapitu"/>
    <w:uiPriority w:val="99"/>
    <w:semiHidden/>
    <w:unhideWhenUsed/>
    <w:rsid w:val="00D32591"/>
    <w:rPr>
      <w:color w:val="605E5C"/>
      <w:shd w:val="clear" w:color="auto" w:fill="E1DFDD"/>
    </w:rPr>
  </w:style>
  <w:style w:type="character" w:customStyle="1" w:styleId="Nierozpoznanawzmianka7">
    <w:name w:val="Nierozpoznana wzmianka7"/>
    <w:basedOn w:val="Domylnaczcionkaakapitu"/>
    <w:uiPriority w:val="99"/>
    <w:semiHidden/>
    <w:unhideWhenUsed/>
    <w:rsid w:val="003A74D9"/>
    <w:rPr>
      <w:color w:val="605E5C"/>
      <w:shd w:val="clear" w:color="auto" w:fill="E1DFDD"/>
    </w:rPr>
  </w:style>
  <w:style w:type="character" w:styleId="Odwoanieprzypisudolnego">
    <w:name w:val="footnote reference"/>
    <w:basedOn w:val="Domylnaczcionkaakapitu"/>
    <w:uiPriority w:val="99"/>
    <w:unhideWhenUsed/>
    <w:locked/>
    <w:rsid w:val="00BC7ED5"/>
    <w:rPr>
      <w:vertAlign w:val="superscript"/>
    </w:rPr>
  </w:style>
  <w:style w:type="character" w:customStyle="1" w:styleId="Domylnaczcionkaakapitu0">
    <w:name w:val="Domy?lna czcionka akapitu"/>
    <w:rsid w:val="00DB7449"/>
  </w:style>
  <w:style w:type="paragraph" w:customStyle="1" w:styleId="Textbody">
    <w:name w:val="Text body"/>
    <w:basedOn w:val="Standard"/>
    <w:rsid w:val="0054362F"/>
    <w:pPr>
      <w:autoSpaceDN w:val="0"/>
      <w:spacing w:after="120"/>
    </w:pPr>
    <w:rPr>
      <w:rFonts w:eastAsia="Andale Sans UI"/>
      <w:kern w:val="3"/>
    </w:rPr>
  </w:style>
  <w:style w:type="character" w:customStyle="1" w:styleId="Nierozpoznanawzmianka8">
    <w:name w:val="Nierozpoznana wzmianka8"/>
    <w:basedOn w:val="Domylnaczcionkaakapitu"/>
    <w:uiPriority w:val="99"/>
    <w:semiHidden/>
    <w:unhideWhenUsed/>
    <w:rsid w:val="00AF6A66"/>
    <w:rPr>
      <w:color w:val="605E5C"/>
      <w:shd w:val="clear" w:color="auto" w:fill="E1DFDD"/>
    </w:rPr>
  </w:style>
  <w:style w:type="paragraph" w:customStyle="1" w:styleId="Akapitzlist2">
    <w:name w:val="Akapit z listą2"/>
    <w:basedOn w:val="Normalny"/>
    <w:qFormat/>
    <w:rsid w:val="005E5137"/>
    <w:pPr>
      <w:widowControl w:val="0"/>
      <w:spacing w:before="20" w:after="40" w:line="252" w:lineRule="auto"/>
      <w:ind w:left="720"/>
      <w:jc w:val="both"/>
    </w:pPr>
    <w:rPr>
      <w:rFonts w:ascii="Calibri" w:eastAsia="SimSun" w:hAnsi="Calibri" w:cs="Calibri"/>
      <w:kern w:val="1"/>
      <w:sz w:val="20"/>
      <w:szCs w:val="20"/>
      <w:lang w:val="en-US" w:eastAsia="ar-SA"/>
    </w:rPr>
  </w:style>
  <w:style w:type="character" w:customStyle="1" w:styleId="x4k7w5x">
    <w:name w:val="x4k7w5x"/>
    <w:basedOn w:val="Domylnaczcionkaakapitu"/>
    <w:rsid w:val="005E5137"/>
  </w:style>
  <w:style w:type="character" w:customStyle="1" w:styleId="Nierozpoznanawzmianka9">
    <w:name w:val="Nierozpoznana wzmianka9"/>
    <w:basedOn w:val="Domylnaczcionkaakapitu"/>
    <w:uiPriority w:val="99"/>
    <w:semiHidden/>
    <w:unhideWhenUsed/>
    <w:rsid w:val="00BD2F56"/>
    <w:rPr>
      <w:color w:val="605E5C"/>
      <w:shd w:val="clear" w:color="auto" w:fill="E1DFDD"/>
    </w:rPr>
  </w:style>
  <w:style w:type="character" w:customStyle="1" w:styleId="markedcontent">
    <w:name w:val="markedcontent"/>
    <w:basedOn w:val="Domylnaczcionkaakapitu"/>
    <w:rsid w:val="009B36D3"/>
  </w:style>
  <w:style w:type="character" w:customStyle="1" w:styleId="fontstyle01">
    <w:name w:val="fontstyle01"/>
    <w:basedOn w:val="Domylnaczcionkaakapitu"/>
    <w:rsid w:val="00C872C9"/>
    <w:rPr>
      <w:rFonts w:ascii="Calibri Light" w:hAnsi="Calibri Light" w:cs="Calibri Light" w:hint="default"/>
      <w:b w:val="0"/>
      <w:bCs w:val="0"/>
      <w:i w:val="0"/>
      <w:iCs w:val="0"/>
      <w:color w:val="000000"/>
      <w:sz w:val="20"/>
      <w:szCs w:val="20"/>
    </w:rPr>
  </w:style>
  <w:style w:type="character" w:customStyle="1" w:styleId="Nierozpoznanawzmianka10">
    <w:name w:val="Nierozpoznana wzmianka10"/>
    <w:basedOn w:val="Domylnaczcionkaakapitu"/>
    <w:uiPriority w:val="99"/>
    <w:semiHidden/>
    <w:unhideWhenUsed/>
    <w:rsid w:val="006B02FD"/>
    <w:rPr>
      <w:color w:val="605E5C"/>
      <w:shd w:val="clear" w:color="auto" w:fill="E1DFDD"/>
    </w:rPr>
  </w:style>
  <w:style w:type="paragraph" w:customStyle="1" w:styleId="s9">
    <w:name w:val="s9"/>
    <w:basedOn w:val="Normalny"/>
    <w:rsid w:val="00492716"/>
    <w:pPr>
      <w:suppressAutoHyphens w:val="0"/>
      <w:spacing w:before="100" w:beforeAutospacing="1" w:after="100" w:afterAutospacing="1"/>
    </w:pPr>
  </w:style>
  <w:style w:type="paragraph" w:customStyle="1" w:styleId="s8">
    <w:name w:val="s8"/>
    <w:basedOn w:val="Normalny"/>
    <w:rsid w:val="00492716"/>
    <w:pPr>
      <w:suppressAutoHyphens w:val="0"/>
      <w:spacing w:before="100" w:beforeAutospacing="1" w:after="100" w:afterAutospacing="1"/>
    </w:pPr>
  </w:style>
  <w:style w:type="character" w:customStyle="1" w:styleId="s154">
    <w:name w:val="s154"/>
    <w:basedOn w:val="Domylnaczcionkaakapitu"/>
    <w:rsid w:val="00492716"/>
  </w:style>
  <w:style w:type="character" w:customStyle="1" w:styleId="s174">
    <w:name w:val="s174"/>
    <w:basedOn w:val="Domylnaczcionkaakapitu"/>
    <w:rsid w:val="00492716"/>
  </w:style>
  <w:style w:type="paragraph" w:customStyle="1" w:styleId="s181">
    <w:name w:val="s181"/>
    <w:basedOn w:val="Normalny"/>
    <w:rsid w:val="00492716"/>
    <w:pPr>
      <w:suppressAutoHyphens w:val="0"/>
      <w:spacing w:before="100" w:beforeAutospacing="1" w:after="100" w:afterAutospacing="1"/>
    </w:pPr>
  </w:style>
  <w:style w:type="character" w:customStyle="1" w:styleId="s25">
    <w:name w:val="s25"/>
    <w:basedOn w:val="Domylnaczcionkaakapitu"/>
    <w:rsid w:val="00492716"/>
  </w:style>
  <w:style w:type="character" w:customStyle="1" w:styleId="s21">
    <w:name w:val="s21"/>
    <w:basedOn w:val="Domylnaczcionkaakapitu"/>
    <w:rsid w:val="00492716"/>
  </w:style>
  <w:style w:type="character" w:customStyle="1" w:styleId="s175">
    <w:name w:val="s175"/>
    <w:basedOn w:val="Domylnaczcionkaakapitu"/>
    <w:rsid w:val="00492716"/>
  </w:style>
  <w:style w:type="paragraph" w:customStyle="1" w:styleId="s182">
    <w:name w:val="s182"/>
    <w:basedOn w:val="Normalny"/>
    <w:rsid w:val="00492716"/>
    <w:pPr>
      <w:suppressAutoHyphens w:val="0"/>
      <w:spacing w:before="100" w:beforeAutospacing="1" w:after="100" w:afterAutospacing="1"/>
    </w:pPr>
  </w:style>
  <w:style w:type="character" w:customStyle="1" w:styleId="s55">
    <w:name w:val="s55"/>
    <w:basedOn w:val="Domylnaczcionkaakapitu"/>
    <w:rsid w:val="00DB5D1C"/>
  </w:style>
  <w:style w:type="paragraph" w:customStyle="1" w:styleId="s41">
    <w:name w:val="s41"/>
    <w:basedOn w:val="Normalny"/>
    <w:rsid w:val="00DB5D1C"/>
    <w:pPr>
      <w:suppressAutoHyphens w:val="0"/>
      <w:spacing w:before="100" w:beforeAutospacing="1" w:after="100" w:afterAutospacing="1"/>
    </w:pPr>
  </w:style>
  <w:style w:type="character" w:customStyle="1" w:styleId="s74">
    <w:name w:val="s74"/>
    <w:basedOn w:val="Domylnaczcionkaakapitu"/>
    <w:rsid w:val="00DB5D1C"/>
  </w:style>
  <w:style w:type="character" w:customStyle="1" w:styleId="s76">
    <w:name w:val="s76"/>
    <w:basedOn w:val="Domylnaczcionkaakapitu"/>
    <w:rsid w:val="00DB5D1C"/>
  </w:style>
  <w:style w:type="character" w:customStyle="1" w:styleId="s79">
    <w:name w:val="s79"/>
    <w:basedOn w:val="Domylnaczcionkaakapitu"/>
    <w:rsid w:val="00DB5D1C"/>
  </w:style>
  <w:style w:type="character" w:customStyle="1" w:styleId="s80">
    <w:name w:val="s80"/>
    <w:basedOn w:val="Domylnaczcionkaakapitu"/>
    <w:rsid w:val="00DB5D1C"/>
  </w:style>
  <w:style w:type="character" w:customStyle="1" w:styleId="s37">
    <w:name w:val="s37"/>
    <w:basedOn w:val="Domylnaczcionkaakapitu"/>
    <w:rsid w:val="00DB5D1C"/>
  </w:style>
  <w:style w:type="character" w:customStyle="1" w:styleId="s22">
    <w:name w:val="s22"/>
    <w:basedOn w:val="Domylnaczcionkaakapitu"/>
    <w:rsid w:val="00DB5D1C"/>
  </w:style>
  <w:style w:type="character" w:customStyle="1" w:styleId="TekstkomentarzaZnak1">
    <w:name w:val="Tekst komentarza Znak1"/>
    <w:basedOn w:val="Domylnaczcionkaakapitu"/>
    <w:uiPriority w:val="99"/>
    <w:rsid w:val="00544EAD"/>
    <w:rPr>
      <w:rFonts w:ascii="Times New Roman" w:eastAsia="Times New Roman" w:hAnsi="Times New Roman" w:cs="Times New Roman"/>
      <w:kern w:val="1"/>
      <w:sz w:val="20"/>
      <w:szCs w:val="20"/>
      <w:lang w:val="en-US" w:eastAsia="ar-SA"/>
    </w:rPr>
  </w:style>
  <w:style w:type="character" w:customStyle="1" w:styleId="act">
    <w:name w:val="act"/>
    <w:basedOn w:val="Domylnaczcionkaakapitu"/>
    <w:rsid w:val="00544EAD"/>
  </w:style>
  <w:style w:type="paragraph" w:customStyle="1" w:styleId="mb-0">
    <w:name w:val="mb-0"/>
    <w:basedOn w:val="Normalny"/>
    <w:rsid w:val="00B5166F"/>
    <w:pPr>
      <w:suppressAutoHyphens w:val="0"/>
      <w:spacing w:before="100" w:beforeAutospacing="1" w:after="100" w:afterAutospacing="1"/>
    </w:pPr>
  </w:style>
  <w:style w:type="character" w:customStyle="1" w:styleId="Nierozpoznanawzmianka11">
    <w:name w:val="Nierozpoznana wzmianka11"/>
    <w:basedOn w:val="Domylnaczcionkaakapitu"/>
    <w:uiPriority w:val="99"/>
    <w:semiHidden/>
    <w:unhideWhenUsed/>
    <w:rsid w:val="00B33953"/>
    <w:rPr>
      <w:color w:val="605E5C"/>
      <w:shd w:val="clear" w:color="auto" w:fill="E1DFDD"/>
    </w:rPr>
  </w:style>
  <w:style w:type="character" w:customStyle="1" w:styleId="Nierozpoznanawzmianka12">
    <w:name w:val="Nierozpoznana wzmianka12"/>
    <w:basedOn w:val="Domylnaczcionkaakapitu"/>
    <w:uiPriority w:val="99"/>
    <w:semiHidden/>
    <w:unhideWhenUsed/>
    <w:rsid w:val="001919D2"/>
    <w:rPr>
      <w:color w:val="605E5C"/>
      <w:shd w:val="clear" w:color="auto" w:fill="E1DFDD"/>
    </w:rPr>
  </w:style>
  <w:style w:type="character" w:customStyle="1" w:styleId="WW8Num11z0">
    <w:name w:val="WW8Num11z0"/>
    <w:rsid w:val="005E5CBB"/>
    <w:rPr>
      <w:rFonts w:ascii="Symbol" w:hAnsi="Symbol" w:cs="Symbol" w:hint="default"/>
    </w:rPr>
  </w:style>
  <w:style w:type="character" w:customStyle="1" w:styleId="Nierozpoznanawzmianka13">
    <w:name w:val="Nierozpoznana wzmianka13"/>
    <w:basedOn w:val="Domylnaczcionkaakapitu"/>
    <w:uiPriority w:val="99"/>
    <w:semiHidden/>
    <w:unhideWhenUsed/>
    <w:rsid w:val="00C26995"/>
    <w:rPr>
      <w:color w:val="605E5C"/>
      <w:shd w:val="clear" w:color="auto" w:fill="E1DFDD"/>
    </w:rPr>
  </w:style>
  <w:style w:type="character" w:styleId="Odwoanieprzypisukocowego">
    <w:name w:val="endnote reference"/>
    <w:basedOn w:val="Domylnaczcionkaakapitu"/>
    <w:uiPriority w:val="99"/>
    <w:semiHidden/>
    <w:unhideWhenUsed/>
    <w:locked/>
    <w:rsid w:val="00D15CBF"/>
    <w:rPr>
      <w:vertAlign w:val="superscript"/>
    </w:rPr>
  </w:style>
  <w:style w:type="character" w:styleId="Nierozpoznanawzmianka">
    <w:name w:val="Unresolved Mention"/>
    <w:basedOn w:val="Domylnaczcionkaakapitu"/>
    <w:uiPriority w:val="99"/>
    <w:semiHidden/>
    <w:unhideWhenUsed/>
    <w:rsid w:val="005E72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52016">
      <w:bodyDiv w:val="1"/>
      <w:marLeft w:val="0"/>
      <w:marRight w:val="0"/>
      <w:marTop w:val="0"/>
      <w:marBottom w:val="0"/>
      <w:divBdr>
        <w:top w:val="none" w:sz="0" w:space="0" w:color="auto"/>
        <w:left w:val="none" w:sz="0" w:space="0" w:color="auto"/>
        <w:bottom w:val="none" w:sz="0" w:space="0" w:color="auto"/>
        <w:right w:val="none" w:sz="0" w:space="0" w:color="auto"/>
      </w:divBdr>
      <w:divsChild>
        <w:div w:id="767384736">
          <w:marLeft w:val="0"/>
          <w:marRight w:val="0"/>
          <w:marTop w:val="0"/>
          <w:marBottom w:val="0"/>
          <w:divBdr>
            <w:top w:val="none" w:sz="0" w:space="0" w:color="auto"/>
            <w:left w:val="none" w:sz="0" w:space="0" w:color="auto"/>
            <w:bottom w:val="none" w:sz="0" w:space="0" w:color="auto"/>
            <w:right w:val="none" w:sz="0" w:space="0" w:color="auto"/>
          </w:divBdr>
          <w:divsChild>
            <w:div w:id="1321083504">
              <w:marLeft w:val="0"/>
              <w:marRight w:val="0"/>
              <w:marTop w:val="0"/>
              <w:marBottom w:val="0"/>
              <w:divBdr>
                <w:top w:val="none" w:sz="0" w:space="0" w:color="auto"/>
                <w:left w:val="none" w:sz="0" w:space="0" w:color="auto"/>
                <w:bottom w:val="none" w:sz="0" w:space="0" w:color="auto"/>
                <w:right w:val="none" w:sz="0" w:space="0" w:color="auto"/>
              </w:divBdr>
              <w:divsChild>
                <w:div w:id="1067847630">
                  <w:marLeft w:val="0"/>
                  <w:marRight w:val="0"/>
                  <w:marTop w:val="0"/>
                  <w:marBottom w:val="0"/>
                  <w:divBdr>
                    <w:top w:val="none" w:sz="0" w:space="0" w:color="auto"/>
                    <w:left w:val="none" w:sz="0" w:space="0" w:color="auto"/>
                    <w:bottom w:val="none" w:sz="0" w:space="0" w:color="auto"/>
                    <w:right w:val="none" w:sz="0" w:space="0" w:color="auto"/>
                  </w:divBdr>
                  <w:divsChild>
                    <w:div w:id="199066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73222">
      <w:bodyDiv w:val="1"/>
      <w:marLeft w:val="0"/>
      <w:marRight w:val="0"/>
      <w:marTop w:val="0"/>
      <w:marBottom w:val="0"/>
      <w:divBdr>
        <w:top w:val="none" w:sz="0" w:space="0" w:color="auto"/>
        <w:left w:val="none" w:sz="0" w:space="0" w:color="auto"/>
        <w:bottom w:val="none" w:sz="0" w:space="0" w:color="auto"/>
        <w:right w:val="none" w:sz="0" w:space="0" w:color="auto"/>
      </w:divBdr>
    </w:div>
    <w:div w:id="196309584">
      <w:bodyDiv w:val="1"/>
      <w:marLeft w:val="0"/>
      <w:marRight w:val="0"/>
      <w:marTop w:val="0"/>
      <w:marBottom w:val="0"/>
      <w:divBdr>
        <w:top w:val="none" w:sz="0" w:space="0" w:color="auto"/>
        <w:left w:val="none" w:sz="0" w:space="0" w:color="auto"/>
        <w:bottom w:val="none" w:sz="0" w:space="0" w:color="auto"/>
        <w:right w:val="none" w:sz="0" w:space="0" w:color="auto"/>
      </w:divBdr>
    </w:div>
    <w:div w:id="257980034">
      <w:bodyDiv w:val="1"/>
      <w:marLeft w:val="0"/>
      <w:marRight w:val="0"/>
      <w:marTop w:val="0"/>
      <w:marBottom w:val="0"/>
      <w:divBdr>
        <w:top w:val="none" w:sz="0" w:space="0" w:color="auto"/>
        <w:left w:val="none" w:sz="0" w:space="0" w:color="auto"/>
        <w:bottom w:val="none" w:sz="0" w:space="0" w:color="auto"/>
        <w:right w:val="none" w:sz="0" w:space="0" w:color="auto"/>
      </w:divBdr>
    </w:div>
    <w:div w:id="286280865">
      <w:bodyDiv w:val="1"/>
      <w:marLeft w:val="0"/>
      <w:marRight w:val="0"/>
      <w:marTop w:val="0"/>
      <w:marBottom w:val="0"/>
      <w:divBdr>
        <w:top w:val="none" w:sz="0" w:space="0" w:color="auto"/>
        <w:left w:val="none" w:sz="0" w:space="0" w:color="auto"/>
        <w:bottom w:val="none" w:sz="0" w:space="0" w:color="auto"/>
        <w:right w:val="none" w:sz="0" w:space="0" w:color="auto"/>
      </w:divBdr>
    </w:div>
    <w:div w:id="289822205">
      <w:bodyDiv w:val="1"/>
      <w:marLeft w:val="0"/>
      <w:marRight w:val="0"/>
      <w:marTop w:val="0"/>
      <w:marBottom w:val="0"/>
      <w:divBdr>
        <w:top w:val="none" w:sz="0" w:space="0" w:color="auto"/>
        <w:left w:val="none" w:sz="0" w:space="0" w:color="auto"/>
        <w:bottom w:val="none" w:sz="0" w:space="0" w:color="auto"/>
        <w:right w:val="none" w:sz="0" w:space="0" w:color="auto"/>
      </w:divBdr>
      <w:divsChild>
        <w:div w:id="1323924973">
          <w:marLeft w:val="0"/>
          <w:marRight w:val="0"/>
          <w:marTop w:val="0"/>
          <w:marBottom w:val="0"/>
          <w:divBdr>
            <w:top w:val="none" w:sz="0" w:space="0" w:color="auto"/>
            <w:left w:val="none" w:sz="0" w:space="0" w:color="auto"/>
            <w:bottom w:val="none" w:sz="0" w:space="0" w:color="auto"/>
            <w:right w:val="none" w:sz="0" w:space="0" w:color="auto"/>
          </w:divBdr>
          <w:divsChild>
            <w:div w:id="1034500105">
              <w:marLeft w:val="0"/>
              <w:marRight w:val="0"/>
              <w:marTop w:val="0"/>
              <w:marBottom w:val="0"/>
              <w:divBdr>
                <w:top w:val="none" w:sz="0" w:space="0" w:color="auto"/>
                <w:left w:val="none" w:sz="0" w:space="0" w:color="auto"/>
                <w:bottom w:val="none" w:sz="0" w:space="0" w:color="auto"/>
                <w:right w:val="none" w:sz="0" w:space="0" w:color="auto"/>
              </w:divBdr>
              <w:divsChild>
                <w:div w:id="940644669">
                  <w:marLeft w:val="0"/>
                  <w:marRight w:val="0"/>
                  <w:marTop w:val="0"/>
                  <w:marBottom w:val="0"/>
                  <w:divBdr>
                    <w:top w:val="none" w:sz="0" w:space="0" w:color="auto"/>
                    <w:left w:val="none" w:sz="0" w:space="0" w:color="auto"/>
                    <w:bottom w:val="none" w:sz="0" w:space="0" w:color="auto"/>
                    <w:right w:val="none" w:sz="0" w:space="0" w:color="auto"/>
                  </w:divBdr>
                  <w:divsChild>
                    <w:div w:id="1772815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2320952">
      <w:bodyDiv w:val="1"/>
      <w:marLeft w:val="0"/>
      <w:marRight w:val="0"/>
      <w:marTop w:val="0"/>
      <w:marBottom w:val="0"/>
      <w:divBdr>
        <w:top w:val="none" w:sz="0" w:space="0" w:color="auto"/>
        <w:left w:val="none" w:sz="0" w:space="0" w:color="auto"/>
        <w:bottom w:val="none" w:sz="0" w:space="0" w:color="auto"/>
        <w:right w:val="none" w:sz="0" w:space="0" w:color="auto"/>
      </w:divBdr>
    </w:div>
    <w:div w:id="436029182">
      <w:bodyDiv w:val="1"/>
      <w:marLeft w:val="0"/>
      <w:marRight w:val="0"/>
      <w:marTop w:val="0"/>
      <w:marBottom w:val="0"/>
      <w:divBdr>
        <w:top w:val="none" w:sz="0" w:space="0" w:color="auto"/>
        <w:left w:val="none" w:sz="0" w:space="0" w:color="auto"/>
        <w:bottom w:val="none" w:sz="0" w:space="0" w:color="auto"/>
        <w:right w:val="none" w:sz="0" w:space="0" w:color="auto"/>
      </w:divBdr>
      <w:divsChild>
        <w:div w:id="1122458398">
          <w:marLeft w:val="420"/>
          <w:marRight w:val="0"/>
          <w:marTop w:val="0"/>
          <w:marBottom w:val="0"/>
          <w:divBdr>
            <w:top w:val="none" w:sz="0" w:space="0" w:color="auto"/>
            <w:left w:val="none" w:sz="0" w:space="0" w:color="auto"/>
            <w:bottom w:val="none" w:sz="0" w:space="0" w:color="auto"/>
            <w:right w:val="none" w:sz="0" w:space="0" w:color="auto"/>
          </w:divBdr>
        </w:div>
        <w:div w:id="548765540">
          <w:marLeft w:val="735"/>
          <w:marRight w:val="0"/>
          <w:marTop w:val="15"/>
          <w:marBottom w:val="0"/>
          <w:divBdr>
            <w:top w:val="none" w:sz="0" w:space="0" w:color="auto"/>
            <w:left w:val="none" w:sz="0" w:space="0" w:color="auto"/>
            <w:bottom w:val="none" w:sz="0" w:space="0" w:color="auto"/>
            <w:right w:val="none" w:sz="0" w:space="0" w:color="auto"/>
          </w:divBdr>
        </w:div>
        <w:div w:id="1102918982">
          <w:marLeft w:val="735"/>
          <w:marRight w:val="0"/>
          <w:marTop w:val="0"/>
          <w:marBottom w:val="0"/>
          <w:divBdr>
            <w:top w:val="none" w:sz="0" w:space="0" w:color="auto"/>
            <w:left w:val="none" w:sz="0" w:space="0" w:color="auto"/>
            <w:bottom w:val="none" w:sz="0" w:space="0" w:color="auto"/>
            <w:right w:val="none" w:sz="0" w:space="0" w:color="auto"/>
          </w:divBdr>
        </w:div>
        <w:div w:id="1531917308">
          <w:marLeft w:val="735"/>
          <w:marRight w:val="0"/>
          <w:marTop w:val="0"/>
          <w:marBottom w:val="0"/>
          <w:divBdr>
            <w:top w:val="none" w:sz="0" w:space="0" w:color="auto"/>
            <w:left w:val="none" w:sz="0" w:space="0" w:color="auto"/>
            <w:bottom w:val="none" w:sz="0" w:space="0" w:color="auto"/>
            <w:right w:val="none" w:sz="0" w:space="0" w:color="auto"/>
          </w:divBdr>
        </w:div>
        <w:div w:id="1329290666">
          <w:marLeft w:val="735"/>
          <w:marRight w:val="0"/>
          <w:marTop w:val="0"/>
          <w:marBottom w:val="0"/>
          <w:divBdr>
            <w:top w:val="none" w:sz="0" w:space="0" w:color="auto"/>
            <w:left w:val="none" w:sz="0" w:space="0" w:color="auto"/>
            <w:bottom w:val="none" w:sz="0" w:space="0" w:color="auto"/>
            <w:right w:val="none" w:sz="0" w:space="0" w:color="auto"/>
          </w:divBdr>
        </w:div>
        <w:div w:id="1418987231">
          <w:marLeft w:val="735"/>
          <w:marRight w:val="0"/>
          <w:marTop w:val="0"/>
          <w:marBottom w:val="0"/>
          <w:divBdr>
            <w:top w:val="none" w:sz="0" w:space="0" w:color="auto"/>
            <w:left w:val="none" w:sz="0" w:space="0" w:color="auto"/>
            <w:bottom w:val="none" w:sz="0" w:space="0" w:color="auto"/>
            <w:right w:val="none" w:sz="0" w:space="0" w:color="auto"/>
          </w:divBdr>
        </w:div>
        <w:div w:id="810943216">
          <w:marLeft w:val="735"/>
          <w:marRight w:val="0"/>
          <w:marTop w:val="0"/>
          <w:marBottom w:val="0"/>
          <w:divBdr>
            <w:top w:val="none" w:sz="0" w:space="0" w:color="auto"/>
            <w:left w:val="none" w:sz="0" w:space="0" w:color="auto"/>
            <w:bottom w:val="none" w:sz="0" w:space="0" w:color="auto"/>
            <w:right w:val="none" w:sz="0" w:space="0" w:color="auto"/>
          </w:divBdr>
        </w:div>
        <w:div w:id="898442130">
          <w:marLeft w:val="735"/>
          <w:marRight w:val="0"/>
          <w:marTop w:val="0"/>
          <w:marBottom w:val="30"/>
          <w:divBdr>
            <w:top w:val="none" w:sz="0" w:space="0" w:color="auto"/>
            <w:left w:val="none" w:sz="0" w:space="0" w:color="auto"/>
            <w:bottom w:val="none" w:sz="0" w:space="0" w:color="auto"/>
            <w:right w:val="none" w:sz="0" w:space="0" w:color="auto"/>
          </w:divBdr>
        </w:div>
      </w:divsChild>
    </w:div>
    <w:div w:id="475226602">
      <w:bodyDiv w:val="1"/>
      <w:marLeft w:val="0"/>
      <w:marRight w:val="0"/>
      <w:marTop w:val="0"/>
      <w:marBottom w:val="0"/>
      <w:divBdr>
        <w:top w:val="none" w:sz="0" w:space="0" w:color="auto"/>
        <w:left w:val="none" w:sz="0" w:space="0" w:color="auto"/>
        <w:bottom w:val="none" w:sz="0" w:space="0" w:color="auto"/>
        <w:right w:val="none" w:sz="0" w:space="0" w:color="auto"/>
      </w:divBdr>
      <w:divsChild>
        <w:div w:id="714041796">
          <w:marLeft w:val="-2400"/>
          <w:marRight w:val="-480"/>
          <w:marTop w:val="0"/>
          <w:marBottom w:val="0"/>
          <w:divBdr>
            <w:top w:val="none" w:sz="0" w:space="0" w:color="auto"/>
            <w:left w:val="none" w:sz="0" w:space="0" w:color="auto"/>
            <w:bottom w:val="none" w:sz="0" w:space="0" w:color="auto"/>
            <w:right w:val="none" w:sz="0" w:space="0" w:color="auto"/>
          </w:divBdr>
        </w:div>
        <w:div w:id="633097165">
          <w:marLeft w:val="-2400"/>
          <w:marRight w:val="-480"/>
          <w:marTop w:val="0"/>
          <w:marBottom w:val="0"/>
          <w:divBdr>
            <w:top w:val="none" w:sz="0" w:space="0" w:color="auto"/>
            <w:left w:val="none" w:sz="0" w:space="0" w:color="auto"/>
            <w:bottom w:val="none" w:sz="0" w:space="0" w:color="auto"/>
            <w:right w:val="none" w:sz="0" w:space="0" w:color="auto"/>
          </w:divBdr>
        </w:div>
        <w:div w:id="672031972">
          <w:marLeft w:val="-2400"/>
          <w:marRight w:val="-480"/>
          <w:marTop w:val="0"/>
          <w:marBottom w:val="0"/>
          <w:divBdr>
            <w:top w:val="none" w:sz="0" w:space="0" w:color="auto"/>
            <w:left w:val="none" w:sz="0" w:space="0" w:color="auto"/>
            <w:bottom w:val="none" w:sz="0" w:space="0" w:color="auto"/>
            <w:right w:val="none" w:sz="0" w:space="0" w:color="auto"/>
          </w:divBdr>
        </w:div>
        <w:div w:id="494107978">
          <w:marLeft w:val="-2400"/>
          <w:marRight w:val="-480"/>
          <w:marTop w:val="0"/>
          <w:marBottom w:val="0"/>
          <w:divBdr>
            <w:top w:val="none" w:sz="0" w:space="0" w:color="auto"/>
            <w:left w:val="none" w:sz="0" w:space="0" w:color="auto"/>
            <w:bottom w:val="none" w:sz="0" w:space="0" w:color="auto"/>
            <w:right w:val="none" w:sz="0" w:space="0" w:color="auto"/>
          </w:divBdr>
        </w:div>
        <w:div w:id="759254216">
          <w:marLeft w:val="-2400"/>
          <w:marRight w:val="-480"/>
          <w:marTop w:val="0"/>
          <w:marBottom w:val="0"/>
          <w:divBdr>
            <w:top w:val="none" w:sz="0" w:space="0" w:color="auto"/>
            <w:left w:val="none" w:sz="0" w:space="0" w:color="auto"/>
            <w:bottom w:val="none" w:sz="0" w:space="0" w:color="auto"/>
            <w:right w:val="none" w:sz="0" w:space="0" w:color="auto"/>
          </w:divBdr>
        </w:div>
        <w:div w:id="784348506">
          <w:marLeft w:val="-2400"/>
          <w:marRight w:val="-480"/>
          <w:marTop w:val="0"/>
          <w:marBottom w:val="0"/>
          <w:divBdr>
            <w:top w:val="none" w:sz="0" w:space="0" w:color="auto"/>
            <w:left w:val="none" w:sz="0" w:space="0" w:color="auto"/>
            <w:bottom w:val="none" w:sz="0" w:space="0" w:color="auto"/>
            <w:right w:val="none" w:sz="0" w:space="0" w:color="auto"/>
          </w:divBdr>
        </w:div>
        <w:div w:id="1316565580">
          <w:marLeft w:val="-2400"/>
          <w:marRight w:val="-480"/>
          <w:marTop w:val="0"/>
          <w:marBottom w:val="0"/>
          <w:divBdr>
            <w:top w:val="none" w:sz="0" w:space="0" w:color="auto"/>
            <w:left w:val="none" w:sz="0" w:space="0" w:color="auto"/>
            <w:bottom w:val="none" w:sz="0" w:space="0" w:color="auto"/>
            <w:right w:val="none" w:sz="0" w:space="0" w:color="auto"/>
          </w:divBdr>
        </w:div>
        <w:div w:id="648559538">
          <w:marLeft w:val="-2400"/>
          <w:marRight w:val="-480"/>
          <w:marTop w:val="0"/>
          <w:marBottom w:val="0"/>
          <w:divBdr>
            <w:top w:val="none" w:sz="0" w:space="0" w:color="auto"/>
            <w:left w:val="none" w:sz="0" w:space="0" w:color="auto"/>
            <w:bottom w:val="none" w:sz="0" w:space="0" w:color="auto"/>
            <w:right w:val="none" w:sz="0" w:space="0" w:color="auto"/>
          </w:divBdr>
        </w:div>
        <w:div w:id="584076467">
          <w:marLeft w:val="-2400"/>
          <w:marRight w:val="-480"/>
          <w:marTop w:val="0"/>
          <w:marBottom w:val="0"/>
          <w:divBdr>
            <w:top w:val="none" w:sz="0" w:space="0" w:color="auto"/>
            <w:left w:val="none" w:sz="0" w:space="0" w:color="auto"/>
            <w:bottom w:val="none" w:sz="0" w:space="0" w:color="auto"/>
            <w:right w:val="none" w:sz="0" w:space="0" w:color="auto"/>
          </w:divBdr>
        </w:div>
        <w:div w:id="459029798">
          <w:marLeft w:val="-2400"/>
          <w:marRight w:val="-480"/>
          <w:marTop w:val="0"/>
          <w:marBottom w:val="0"/>
          <w:divBdr>
            <w:top w:val="none" w:sz="0" w:space="0" w:color="auto"/>
            <w:left w:val="none" w:sz="0" w:space="0" w:color="auto"/>
            <w:bottom w:val="none" w:sz="0" w:space="0" w:color="auto"/>
            <w:right w:val="none" w:sz="0" w:space="0" w:color="auto"/>
          </w:divBdr>
        </w:div>
        <w:div w:id="1976787941">
          <w:marLeft w:val="-2400"/>
          <w:marRight w:val="-480"/>
          <w:marTop w:val="0"/>
          <w:marBottom w:val="0"/>
          <w:divBdr>
            <w:top w:val="none" w:sz="0" w:space="0" w:color="auto"/>
            <w:left w:val="none" w:sz="0" w:space="0" w:color="auto"/>
            <w:bottom w:val="none" w:sz="0" w:space="0" w:color="auto"/>
            <w:right w:val="none" w:sz="0" w:space="0" w:color="auto"/>
          </w:divBdr>
        </w:div>
        <w:div w:id="1628008033">
          <w:marLeft w:val="-2400"/>
          <w:marRight w:val="-480"/>
          <w:marTop w:val="0"/>
          <w:marBottom w:val="0"/>
          <w:divBdr>
            <w:top w:val="none" w:sz="0" w:space="0" w:color="auto"/>
            <w:left w:val="none" w:sz="0" w:space="0" w:color="auto"/>
            <w:bottom w:val="none" w:sz="0" w:space="0" w:color="auto"/>
            <w:right w:val="none" w:sz="0" w:space="0" w:color="auto"/>
          </w:divBdr>
        </w:div>
      </w:divsChild>
    </w:div>
    <w:div w:id="521162041">
      <w:bodyDiv w:val="1"/>
      <w:marLeft w:val="0"/>
      <w:marRight w:val="0"/>
      <w:marTop w:val="0"/>
      <w:marBottom w:val="0"/>
      <w:divBdr>
        <w:top w:val="none" w:sz="0" w:space="0" w:color="auto"/>
        <w:left w:val="none" w:sz="0" w:space="0" w:color="auto"/>
        <w:bottom w:val="none" w:sz="0" w:space="0" w:color="auto"/>
        <w:right w:val="none" w:sz="0" w:space="0" w:color="auto"/>
      </w:divBdr>
      <w:divsChild>
        <w:div w:id="692538874">
          <w:marLeft w:val="0"/>
          <w:marRight w:val="0"/>
          <w:marTop w:val="0"/>
          <w:marBottom w:val="0"/>
          <w:divBdr>
            <w:top w:val="none" w:sz="0" w:space="0" w:color="auto"/>
            <w:left w:val="none" w:sz="0" w:space="0" w:color="auto"/>
            <w:bottom w:val="none" w:sz="0" w:space="0" w:color="auto"/>
            <w:right w:val="none" w:sz="0" w:space="0" w:color="auto"/>
          </w:divBdr>
          <w:divsChild>
            <w:div w:id="1988973254">
              <w:marLeft w:val="0"/>
              <w:marRight w:val="0"/>
              <w:marTop w:val="0"/>
              <w:marBottom w:val="0"/>
              <w:divBdr>
                <w:top w:val="none" w:sz="0" w:space="0" w:color="auto"/>
                <w:left w:val="none" w:sz="0" w:space="0" w:color="auto"/>
                <w:bottom w:val="none" w:sz="0" w:space="0" w:color="auto"/>
                <w:right w:val="none" w:sz="0" w:space="0" w:color="auto"/>
              </w:divBdr>
              <w:divsChild>
                <w:div w:id="780227883">
                  <w:marLeft w:val="0"/>
                  <w:marRight w:val="0"/>
                  <w:marTop w:val="0"/>
                  <w:marBottom w:val="0"/>
                  <w:divBdr>
                    <w:top w:val="none" w:sz="0" w:space="0" w:color="auto"/>
                    <w:left w:val="none" w:sz="0" w:space="0" w:color="auto"/>
                    <w:bottom w:val="none" w:sz="0" w:space="0" w:color="auto"/>
                    <w:right w:val="none" w:sz="0" w:space="0" w:color="auto"/>
                  </w:divBdr>
                  <w:divsChild>
                    <w:div w:id="33758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435062">
      <w:bodyDiv w:val="1"/>
      <w:marLeft w:val="0"/>
      <w:marRight w:val="0"/>
      <w:marTop w:val="0"/>
      <w:marBottom w:val="0"/>
      <w:divBdr>
        <w:top w:val="none" w:sz="0" w:space="0" w:color="auto"/>
        <w:left w:val="none" w:sz="0" w:space="0" w:color="auto"/>
        <w:bottom w:val="none" w:sz="0" w:space="0" w:color="auto"/>
        <w:right w:val="none" w:sz="0" w:space="0" w:color="auto"/>
      </w:divBdr>
    </w:div>
    <w:div w:id="589001692">
      <w:bodyDiv w:val="1"/>
      <w:marLeft w:val="0"/>
      <w:marRight w:val="0"/>
      <w:marTop w:val="0"/>
      <w:marBottom w:val="0"/>
      <w:divBdr>
        <w:top w:val="none" w:sz="0" w:space="0" w:color="auto"/>
        <w:left w:val="none" w:sz="0" w:space="0" w:color="auto"/>
        <w:bottom w:val="none" w:sz="0" w:space="0" w:color="auto"/>
        <w:right w:val="none" w:sz="0" w:space="0" w:color="auto"/>
      </w:divBdr>
    </w:div>
    <w:div w:id="645550650">
      <w:bodyDiv w:val="1"/>
      <w:marLeft w:val="0"/>
      <w:marRight w:val="0"/>
      <w:marTop w:val="0"/>
      <w:marBottom w:val="0"/>
      <w:divBdr>
        <w:top w:val="none" w:sz="0" w:space="0" w:color="auto"/>
        <w:left w:val="none" w:sz="0" w:space="0" w:color="auto"/>
        <w:bottom w:val="none" w:sz="0" w:space="0" w:color="auto"/>
        <w:right w:val="none" w:sz="0" w:space="0" w:color="auto"/>
      </w:divBdr>
    </w:div>
    <w:div w:id="653265056">
      <w:bodyDiv w:val="1"/>
      <w:marLeft w:val="0"/>
      <w:marRight w:val="0"/>
      <w:marTop w:val="0"/>
      <w:marBottom w:val="0"/>
      <w:divBdr>
        <w:top w:val="none" w:sz="0" w:space="0" w:color="auto"/>
        <w:left w:val="none" w:sz="0" w:space="0" w:color="auto"/>
        <w:bottom w:val="none" w:sz="0" w:space="0" w:color="auto"/>
        <w:right w:val="none" w:sz="0" w:space="0" w:color="auto"/>
      </w:divBdr>
    </w:div>
    <w:div w:id="669673746">
      <w:bodyDiv w:val="1"/>
      <w:marLeft w:val="0"/>
      <w:marRight w:val="0"/>
      <w:marTop w:val="0"/>
      <w:marBottom w:val="0"/>
      <w:divBdr>
        <w:top w:val="none" w:sz="0" w:space="0" w:color="auto"/>
        <w:left w:val="none" w:sz="0" w:space="0" w:color="auto"/>
        <w:bottom w:val="none" w:sz="0" w:space="0" w:color="auto"/>
        <w:right w:val="none" w:sz="0" w:space="0" w:color="auto"/>
      </w:divBdr>
    </w:div>
    <w:div w:id="752747431">
      <w:bodyDiv w:val="1"/>
      <w:marLeft w:val="0"/>
      <w:marRight w:val="0"/>
      <w:marTop w:val="0"/>
      <w:marBottom w:val="0"/>
      <w:divBdr>
        <w:top w:val="none" w:sz="0" w:space="0" w:color="auto"/>
        <w:left w:val="none" w:sz="0" w:space="0" w:color="auto"/>
        <w:bottom w:val="none" w:sz="0" w:space="0" w:color="auto"/>
        <w:right w:val="none" w:sz="0" w:space="0" w:color="auto"/>
      </w:divBdr>
    </w:div>
    <w:div w:id="789400608">
      <w:bodyDiv w:val="1"/>
      <w:marLeft w:val="0"/>
      <w:marRight w:val="0"/>
      <w:marTop w:val="0"/>
      <w:marBottom w:val="0"/>
      <w:divBdr>
        <w:top w:val="none" w:sz="0" w:space="0" w:color="auto"/>
        <w:left w:val="none" w:sz="0" w:space="0" w:color="auto"/>
        <w:bottom w:val="none" w:sz="0" w:space="0" w:color="auto"/>
        <w:right w:val="none" w:sz="0" w:space="0" w:color="auto"/>
      </w:divBdr>
    </w:div>
    <w:div w:id="793866690">
      <w:bodyDiv w:val="1"/>
      <w:marLeft w:val="0"/>
      <w:marRight w:val="0"/>
      <w:marTop w:val="0"/>
      <w:marBottom w:val="0"/>
      <w:divBdr>
        <w:top w:val="none" w:sz="0" w:space="0" w:color="auto"/>
        <w:left w:val="none" w:sz="0" w:space="0" w:color="auto"/>
        <w:bottom w:val="none" w:sz="0" w:space="0" w:color="auto"/>
        <w:right w:val="none" w:sz="0" w:space="0" w:color="auto"/>
      </w:divBdr>
    </w:div>
    <w:div w:id="831288780">
      <w:bodyDiv w:val="1"/>
      <w:marLeft w:val="0"/>
      <w:marRight w:val="0"/>
      <w:marTop w:val="0"/>
      <w:marBottom w:val="0"/>
      <w:divBdr>
        <w:top w:val="none" w:sz="0" w:space="0" w:color="auto"/>
        <w:left w:val="none" w:sz="0" w:space="0" w:color="auto"/>
        <w:bottom w:val="none" w:sz="0" w:space="0" w:color="auto"/>
        <w:right w:val="none" w:sz="0" w:space="0" w:color="auto"/>
      </w:divBdr>
    </w:div>
    <w:div w:id="885265415">
      <w:bodyDiv w:val="1"/>
      <w:marLeft w:val="0"/>
      <w:marRight w:val="0"/>
      <w:marTop w:val="0"/>
      <w:marBottom w:val="0"/>
      <w:divBdr>
        <w:top w:val="none" w:sz="0" w:space="0" w:color="auto"/>
        <w:left w:val="none" w:sz="0" w:space="0" w:color="auto"/>
        <w:bottom w:val="none" w:sz="0" w:space="0" w:color="auto"/>
        <w:right w:val="none" w:sz="0" w:space="0" w:color="auto"/>
      </w:divBdr>
    </w:div>
    <w:div w:id="942302499">
      <w:bodyDiv w:val="1"/>
      <w:marLeft w:val="0"/>
      <w:marRight w:val="0"/>
      <w:marTop w:val="0"/>
      <w:marBottom w:val="0"/>
      <w:divBdr>
        <w:top w:val="none" w:sz="0" w:space="0" w:color="auto"/>
        <w:left w:val="none" w:sz="0" w:space="0" w:color="auto"/>
        <w:bottom w:val="none" w:sz="0" w:space="0" w:color="auto"/>
        <w:right w:val="none" w:sz="0" w:space="0" w:color="auto"/>
      </w:divBdr>
    </w:div>
    <w:div w:id="978412867">
      <w:bodyDiv w:val="1"/>
      <w:marLeft w:val="0"/>
      <w:marRight w:val="0"/>
      <w:marTop w:val="0"/>
      <w:marBottom w:val="0"/>
      <w:divBdr>
        <w:top w:val="none" w:sz="0" w:space="0" w:color="auto"/>
        <w:left w:val="none" w:sz="0" w:space="0" w:color="auto"/>
        <w:bottom w:val="none" w:sz="0" w:space="0" w:color="auto"/>
        <w:right w:val="none" w:sz="0" w:space="0" w:color="auto"/>
      </w:divBdr>
    </w:div>
    <w:div w:id="985359483">
      <w:bodyDiv w:val="1"/>
      <w:marLeft w:val="0"/>
      <w:marRight w:val="0"/>
      <w:marTop w:val="0"/>
      <w:marBottom w:val="0"/>
      <w:divBdr>
        <w:top w:val="none" w:sz="0" w:space="0" w:color="auto"/>
        <w:left w:val="none" w:sz="0" w:space="0" w:color="auto"/>
        <w:bottom w:val="none" w:sz="0" w:space="0" w:color="auto"/>
        <w:right w:val="none" w:sz="0" w:space="0" w:color="auto"/>
      </w:divBdr>
    </w:div>
    <w:div w:id="1234510561">
      <w:bodyDiv w:val="1"/>
      <w:marLeft w:val="0"/>
      <w:marRight w:val="0"/>
      <w:marTop w:val="0"/>
      <w:marBottom w:val="0"/>
      <w:divBdr>
        <w:top w:val="none" w:sz="0" w:space="0" w:color="auto"/>
        <w:left w:val="none" w:sz="0" w:space="0" w:color="auto"/>
        <w:bottom w:val="none" w:sz="0" w:space="0" w:color="auto"/>
        <w:right w:val="none" w:sz="0" w:space="0" w:color="auto"/>
      </w:divBdr>
      <w:divsChild>
        <w:div w:id="21395500">
          <w:marLeft w:val="0"/>
          <w:marRight w:val="0"/>
          <w:marTop w:val="0"/>
          <w:marBottom w:val="0"/>
          <w:divBdr>
            <w:top w:val="none" w:sz="0" w:space="0" w:color="auto"/>
            <w:left w:val="none" w:sz="0" w:space="0" w:color="auto"/>
            <w:bottom w:val="none" w:sz="0" w:space="0" w:color="auto"/>
            <w:right w:val="none" w:sz="0" w:space="0" w:color="auto"/>
          </w:divBdr>
          <w:divsChild>
            <w:div w:id="354214">
              <w:marLeft w:val="0"/>
              <w:marRight w:val="0"/>
              <w:marTop w:val="0"/>
              <w:marBottom w:val="0"/>
              <w:divBdr>
                <w:top w:val="none" w:sz="0" w:space="0" w:color="auto"/>
                <w:left w:val="none" w:sz="0" w:space="0" w:color="auto"/>
                <w:bottom w:val="none" w:sz="0" w:space="0" w:color="auto"/>
                <w:right w:val="none" w:sz="0" w:space="0" w:color="auto"/>
              </w:divBdr>
              <w:divsChild>
                <w:div w:id="753017441">
                  <w:marLeft w:val="0"/>
                  <w:marRight w:val="0"/>
                  <w:marTop w:val="0"/>
                  <w:marBottom w:val="0"/>
                  <w:divBdr>
                    <w:top w:val="none" w:sz="0" w:space="0" w:color="auto"/>
                    <w:left w:val="none" w:sz="0" w:space="0" w:color="auto"/>
                    <w:bottom w:val="none" w:sz="0" w:space="0" w:color="auto"/>
                    <w:right w:val="none" w:sz="0" w:space="0" w:color="auto"/>
                  </w:divBdr>
                  <w:divsChild>
                    <w:div w:id="812791086">
                      <w:marLeft w:val="0"/>
                      <w:marRight w:val="0"/>
                      <w:marTop w:val="0"/>
                      <w:marBottom w:val="0"/>
                      <w:divBdr>
                        <w:top w:val="none" w:sz="0" w:space="0" w:color="auto"/>
                        <w:left w:val="none" w:sz="0" w:space="0" w:color="auto"/>
                        <w:bottom w:val="none" w:sz="0" w:space="0" w:color="auto"/>
                        <w:right w:val="none" w:sz="0" w:space="0" w:color="auto"/>
                      </w:divBdr>
                    </w:div>
                  </w:divsChild>
                </w:div>
                <w:div w:id="1660038719">
                  <w:marLeft w:val="0"/>
                  <w:marRight w:val="0"/>
                  <w:marTop w:val="0"/>
                  <w:marBottom w:val="0"/>
                  <w:divBdr>
                    <w:top w:val="none" w:sz="0" w:space="0" w:color="auto"/>
                    <w:left w:val="none" w:sz="0" w:space="0" w:color="auto"/>
                    <w:bottom w:val="none" w:sz="0" w:space="0" w:color="auto"/>
                    <w:right w:val="none" w:sz="0" w:space="0" w:color="auto"/>
                  </w:divBdr>
                  <w:divsChild>
                    <w:div w:id="2066102148">
                      <w:marLeft w:val="0"/>
                      <w:marRight w:val="0"/>
                      <w:marTop w:val="0"/>
                      <w:marBottom w:val="0"/>
                      <w:divBdr>
                        <w:top w:val="none" w:sz="0" w:space="0" w:color="auto"/>
                        <w:left w:val="none" w:sz="0" w:space="0" w:color="auto"/>
                        <w:bottom w:val="none" w:sz="0" w:space="0" w:color="auto"/>
                        <w:right w:val="none" w:sz="0" w:space="0" w:color="auto"/>
                      </w:divBdr>
                    </w:div>
                  </w:divsChild>
                </w:div>
                <w:div w:id="726731076">
                  <w:marLeft w:val="0"/>
                  <w:marRight w:val="0"/>
                  <w:marTop w:val="0"/>
                  <w:marBottom w:val="0"/>
                  <w:divBdr>
                    <w:top w:val="none" w:sz="0" w:space="0" w:color="auto"/>
                    <w:left w:val="none" w:sz="0" w:space="0" w:color="auto"/>
                    <w:bottom w:val="none" w:sz="0" w:space="0" w:color="auto"/>
                    <w:right w:val="none" w:sz="0" w:space="0" w:color="auto"/>
                  </w:divBdr>
                  <w:divsChild>
                    <w:div w:id="115876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74308">
      <w:bodyDiv w:val="1"/>
      <w:marLeft w:val="0"/>
      <w:marRight w:val="0"/>
      <w:marTop w:val="0"/>
      <w:marBottom w:val="0"/>
      <w:divBdr>
        <w:top w:val="none" w:sz="0" w:space="0" w:color="auto"/>
        <w:left w:val="none" w:sz="0" w:space="0" w:color="auto"/>
        <w:bottom w:val="none" w:sz="0" w:space="0" w:color="auto"/>
        <w:right w:val="none" w:sz="0" w:space="0" w:color="auto"/>
      </w:divBdr>
    </w:div>
    <w:div w:id="1323892896">
      <w:bodyDiv w:val="1"/>
      <w:marLeft w:val="0"/>
      <w:marRight w:val="0"/>
      <w:marTop w:val="0"/>
      <w:marBottom w:val="0"/>
      <w:divBdr>
        <w:top w:val="none" w:sz="0" w:space="0" w:color="auto"/>
        <w:left w:val="none" w:sz="0" w:space="0" w:color="auto"/>
        <w:bottom w:val="none" w:sz="0" w:space="0" w:color="auto"/>
        <w:right w:val="none" w:sz="0" w:space="0" w:color="auto"/>
      </w:divBdr>
    </w:div>
    <w:div w:id="1335917361">
      <w:bodyDiv w:val="1"/>
      <w:marLeft w:val="0"/>
      <w:marRight w:val="0"/>
      <w:marTop w:val="0"/>
      <w:marBottom w:val="0"/>
      <w:divBdr>
        <w:top w:val="none" w:sz="0" w:space="0" w:color="auto"/>
        <w:left w:val="none" w:sz="0" w:space="0" w:color="auto"/>
        <w:bottom w:val="none" w:sz="0" w:space="0" w:color="auto"/>
        <w:right w:val="none" w:sz="0" w:space="0" w:color="auto"/>
      </w:divBdr>
      <w:divsChild>
        <w:div w:id="813067360">
          <w:marLeft w:val="0"/>
          <w:marRight w:val="0"/>
          <w:marTop w:val="0"/>
          <w:marBottom w:val="0"/>
          <w:divBdr>
            <w:top w:val="none" w:sz="0" w:space="0" w:color="auto"/>
            <w:left w:val="none" w:sz="0" w:space="0" w:color="auto"/>
            <w:bottom w:val="none" w:sz="0" w:space="0" w:color="auto"/>
            <w:right w:val="none" w:sz="0" w:space="0" w:color="auto"/>
          </w:divBdr>
          <w:divsChild>
            <w:div w:id="1898005043">
              <w:marLeft w:val="0"/>
              <w:marRight w:val="0"/>
              <w:marTop w:val="0"/>
              <w:marBottom w:val="0"/>
              <w:divBdr>
                <w:top w:val="none" w:sz="0" w:space="0" w:color="auto"/>
                <w:left w:val="none" w:sz="0" w:space="0" w:color="auto"/>
                <w:bottom w:val="none" w:sz="0" w:space="0" w:color="auto"/>
                <w:right w:val="none" w:sz="0" w:space="0" w:color="auto"/>
              </w:divBdr>
              <w:divsChild>
                <w:div w:id="593321937">
                  <w:marLeft w:val="0"/>
                  <w:marRight w:val="0"/>
                  <w:marTop w:val="0"/>
                  <w:marBottom w:val="0"/>
                  <w:divBdr>
                    <w:top w:val="none" w:sz="0" w:space="0" w:color="auto"/>
                    <w:left w:val="none" w:sz="0" w:space="0" w:color="auto"/>
                    <w:bottom w:val="none" w:sz="0" w:space="0" w:color="auto"/>
                    <w:right w:val="none" w:sz="0" w:space="0" w:color="auto"/>
                  </w:divBdr>
                  <w:divsChild>
                    <w:div w:id="10095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184398">
      <w:bodyDiv w:val="1"/>
      <w:marLeft w:val="0"/>
      <w:marRight w:val="0"/>
      <w:marTop w:val="0"/>
      <w:marBottom w:val="0"/>
      <w:divBdr>
        <w:top w:val="none" w:sz="0" w:space="0" w:color="auto"/>
        <w:left w:val="none" w:sz="0" w:space="0" w:color="auto"/>
        <w:bottom w:val="none" w:sz="0" w:space="0" w:color="auto"/>
        <w:right w:val="none" w:sz="0" w:space="0" w:color="auto"/>
      </w:divBdr>
    </w:div>
    <w:div w:id="1406607561">
      <w:bodyDiv w:val="1"/>
      <w:marLeft w:val="0"/>
      <w:marRight w:val="0"/>
      <w:marTop w:val="0"/>
      <w:marBottom w:val="0"/>
      <w:divBdr>
        <w:top w:val="none" w:sz="0" w:space="0" w:color="auto"/>
        <w:left w:val="none" w:sz="0" w:space="0" w:color="auto"/>
        <w:bottom w:val="none" w:sz="0" w:space="0" w:color="auto"/>
        <w:right w:val="none" w:sz="0" w:space="0" w:color="auto"/>
      </w:divBdr>
    </w:div>
    <w:div w:id="1571116462">
      <w:bodyDiv w:val="1"/>
      <w:marLeft w:val="0"/>
      <w:marRight w:val="0"/>
      <w:marTop w:val="0"/>
      <w:marBottom w:val="0"/>
      <w:divBdr>
        <w:top w:val="none" w:sz="0" w:space="0" w:color="auto"/>
        <w:left w:val="none" w:sz="0" w:space="0" w:color="auto"/>
        <w:bottom w:val="none" w:sz="0" w:space="0" w:color="auto"/>
        <w:right w:val="none" w:sz="0" w:space="0" w:color="auto"/>
      </w:divBdr>
      <w:divsChild>
        <w:div w:id="1009134682">
          <w:marLeft w:val="-2400"/>
          <w:marRight w:val="-480"/>
          <w:marTop w:val="0"/>
          <w:marBottom w:val="0"/>
          <w:divBdr>
            <w:top w:val="none" w:sz="0" w:space="0" w:color="auto"/>
            <w:left w:val="none" w:sz="0" w:space="0" w:color="auto"/>
            <w:bottom w:val="none" w:sz="0" w:space="0" w:color="auto"/>
            <w:right w:val="none" w:sz="0" w:space="0" w:color="auto"/>
          </w:divBdr>
        </w:div>
        <w:div w:id="50078741">
          <w:marLeft w:val="-2400"/>
          <w:marRight w:val="-480"/>
          <w:marTop w:val="0"/>
          <w:marBottom w:val="0"/>
          <w:divBdr>
            <w:top w:val="none" w:sz="0" w:space="0" w:color="auto"/>
            <w:left w:val="none" w:sz="0" w:space="0" w:color="auto"/>
            <w:bottom w:val="none" w:sz="0" w:space="0" w:color="auto"/>
            <w:right w:val="none" w:sz="0" w:space="0" w:color="auto"/>
          </w:divBdr>
        </w:div>
        <w:div w:id="1319000889">
          <w:marLeft w:val="-2400"/>
          <w:marRight w:val="-480"/>
          <w:marTop w:val="0"/>
          <w:marBottom w:val="0"/>
          <w:divBdr>
            <w:top w:val="none" w:sz="0" w:space="0" w:color="auto"/>
            <w:left w:val="none" w:sz="0" w:space="0" w:color="auto"/>
            <w:bottom w:val="none" w:sz="0" w:space="0" w:color="auto"/>
            <w:right w:val="none" w:sz="0" w:space="0" w:color="auto"/>
          </w:divBdr>
        </w:div>
        <w:div w:id="861437388">
          <w:marLeft w:val="-2400"/>
          <w:marRight w:val="-480"/>
          <w:marTop w:val="0"/>
          <w:marBottom w:val="0"/>
          <w:divBdr>
            <w:top w:val="none" w:sz="0" w:space="0" w:color="auto"/>
            <w:left w:val="none" w:sz="0" w:space="0" w:color="auto"/>
            <w:bottom w:val="none" w:sz="0" w:space="0" w:color="auto"/>
            <w:right w:val="none" w:sz="0" w:space="0" w:color="auto"/>
          </w:divBdr>
        </w:div>
        <w:div w:id="744107034">
          <w:marLeft w:val="-2400"/>
          <w:marRight w:val="-480"/>
          <w:marTop w:val="0"/>
          <w:marBottom w:val="0"/>
          <w:divBdr>
            <w:top w:val="none" w:sz="0" w:space="0" w:color="auto"/>
            <w:left w:val="none" w:sz="0" w:space="0" w:color="auto"/>
            <w:bottom w:val="none" w:sz="0" w:space="0" w:color="auto"/>
            <w:right w:val="none" w:sz="0" w:space="0" w:color="auto"/>
          </w:divBdr>
        </w:div>
        <w:div w:id="2096851708">
          <w:marLeft w:val="-2400"/>
          <w:marRight w:val="-480"/>
          <w:marTop w:val="0"/>
          <w:marBottom w:val="0"/>
          <w:divBdr>
            <w:top w:val="none" w:sz="0" w:space="0" w:color="auto"/>
            <w:left w:val="none" w:sz="0" w:space="0" w:color="auto"/>
            <w:bottom w:val="none" w:sz="0" w:space="0" w:color="auto"/>
            <w:right w:val="none" w:sz="0" w:space="0" w:color="auto"/>
          </w:divBdr>
        </w:div>
        <w:div w:id="1923684549">
          <w:marLeft w:val="-2400"/>
          <w:marRight w:val="-480"/>
          <w:marTop w:val="0"/>
          <w:marBottom w:val="0"/>
          <w:divBdr>
            <w:top w:val="none" w:sz="0" w:space="0" w:color="auto"/>
            <w:left w:val="none" w:sz="0" w:space="0" w:color="auto"/>
            <w:bottom w:val="none" w:sz="0" w:space="0" w:color="auto"/>
            <w:right w:val="none" w:sz="0" w:space="0" w:color="auto"/>
          </w:divBdr>
        </w:div>
        <w:div w:id="1465350014">
          <w:marLeft w:val="-2400"/>
          <w:marRight w:val="-480"/>
          <w:marTop w:val="0"/>
          <w:marBottom w:val="0"/>
          <w:divBdr>
            <w:top w:val="none" w:sz="0" w:space="0" w:color="auto"/>
            <w:left w:val="none" w:sz="0" w:space="0" w:color="auto"/>
            <w:bottom w:val="none" w:sz="0" w:space="0" w:color="auto"/>
            <w:right w:val="none" w:sz="0" w:space="0" w:color="auto"/>
          </w:divBdr>
        </w:div>
        <w:div w:id="1419979650">
          <w:marLeft w:val="-2400"/>
          <w:marRight w:val="-480"/>
          <w:marTop w:val="0"/>
          <w:marBottom w:val="0"/>
          <w:divBdr>
            <w:top w:val="none" w:sz="0" w:space="0" w:color="auto"/>
            <w:left w:val="none" w:sz="0" w:space="0" w:color="auto"/>
            <w:bottom w:val="none" w:sz="0" w:space="0" w:color="auto"/>
            <w:right w:val="none" w:sz="0" w:space="0" w:color="auto"/>
          </w:divBdr>
        </w:div>
        <w:div w:id="1065031831">
          <w:marLeft w:val="-2400"/>
          <w:marRight w:val="-480"/>
          <w:marTop w:val="0"/>
          <w:marBottom w:val="0"/>
          <w:divBdr>
            <w:top w:val="none" w:sz="0" w:space="0" w:color="auto"/>
            <w:left w:val="none" w:sz="0" w:space="0" w:color="auto"/>
            <w:bottom w:val="none" w:sz="0" w:space="0" w:color="auto"/>
            <w:right w:val="none" w:sz="0" w:space="0" w:color="auto"/>
          </w:divBdr>
        </w:div>
        <w:div w:id="1600288108">
          <w:marLeft w:val="-2400"/>
          <w:marRight w:val="-480"/>
          <w:marTop w:val="0"/>
          <w:marBottom w:val="0"/>
          <w:divBdr>
            <w:top w:val="none" w:sz="0" w:space="0" w:color="auto"/>
            <w:left w:val="none" w:sz="0" w:space="0" w:color="auto"/>
            <w:bottom w:val="none" w:sz="0" w:space="0" w:color="auto"/>
            <w:right w:val="none" w:sz="0" w:space="0" w:color="auto"/>
          </w:divBdr>
        </w:div>
        <w:div w:id="1313216882">
          <w:marLeft w:val="-2400"/>
          <w:marRight w:val="-480"/>
          <w:marTop w:val="0"/>
          <w:marBottom w:val="0"/>
          <w:divBdr>
            <w:top w:val="none" w:sz="0" w:space="0" w:color="auto"/>
            <w:left w:val="none" w:sz="0" w:space="0" w:color="auto"/>
            <w:bottom w:val="none" w:sz="0" w:space="0" w:color="auto"/>
            <w:right w:val="none" w:sz="0" w:space="0" w:color="auto"/>
          </w:divBdr>
        </w:div>
        <w:div w:id="1113284513">
          <w:marLeft w:val="-2400"/>
          <w:marRight w:val="-480"/>
          <w:marTop w:val="0"/>
          <w:marBottom w:val="0"/>
          <w:divBdr>
            <w:top w:val="none" w:sz="0" w:space="0" w:color="auto"/>
            <w:left w:val="none" w:sz="0" w:space="0" w:color="auto"/>
            <w:bottom w:val="none" w:sz="0" w:space="0" w:color="auto"/>
            <w:right w:val="none" w:sz="0" w:space="0" w:color="auto"/>
          </w:divBdr>
        </w:div>
        <w:div w:id="954024005">
          <w:marLeft w:val="-2400"/>
          <w:marRight w:val="-480"/>
          <w:marTop w:val="0"/>
          <w:marBottom w:val="0"/>
          <w:divBdr>
            <w:top w:val="none" w:sz="0" w:space="0" w:color="auto"/>
            <w:left w:val="none" w:sz="0" w:space="0" w:color="auto"/>
            <w:bottom w:val="none" w:sz="0" w:space="0" w:color="auto"/>
            <w:right w:val="none" w:sz="0" w:space="0" w:color="auto"/>
          </w:divBdr>
        </w:div>
        <w:div w:id="1000044602">
          <w:marLeft w:val="-2400"/>
          <w:marRight w:val="-480"/>
          <w:marTop w:val="0"/>
          <w:marBottom w:val="0"/>
          <w:divBdr>
            <w:top w:val="none" w:sz="0" w:space="0" w:color="auto"/>
            <w:left w:val="none" w:sz="0" w:space="0" w:color="auto"/>
            <w:bottom w:val="none" w:sz="0" w:space="0" w:color="auto"/>
            <w:right w:val="none" w:sz="0" w:space="0" w:color="auto"/>
          </w:divBdr>
        </w:div>
        <w:div w:id="1976795076">
          <w:marLeft w:val="-2400"/>
          <w:marRight w:val="-480"/>
          <w:marTop w:val="0"/>
          <w:marBottom w:val="0"/>
          <w:divBdr>
            <w:top w:val="none" w:sz="0" w:space="0" w:color="auto"/>
            <w:left w:val="none" w:sz="0" w:space="0" w:color="auto"/>
            <w:bottom w:val="none" w:sz="0" w:space="0" w:color="auto"/>
            <w:right w:val="none" w:sz="0" w:space="0" w:color="auto"/>
          </w:divBdr>
        </w:div>
        <w:div w:id="921841955">
          <w:marLeft w:val="-2400"/>
          <w:marRight w:val="-480"/>
          <w:marTop w:val="0"/>
          <w:marBottom w:val="0"/>
          <w:divBdr>
            <w:top w:val="none" w:sz="0" w:space="0" w:color="auto"/>
            <w:left w:val="none" w:sz="0" w:space="0" w:color="auto"/>
            <w:bottom w:val="none" w:sz="0" w:space="0" w:color="auto"/>
            <w:right w:val="none" w:sz="0" w:space="0" w:color="auto"/>
          </w:divBdr>
        </w:div>
        <w:div w:id="260843064">
          <w:marLeft w:val="-2400"/>
          <w:marRight w:val="-480"/>
          <w:marTop w:val="0"/>
          <w:marBottom w:val="0"/>
          <w:divBdr>
            <w:top w:val="none" w:sz="0" w:space="0" w:color="auto"/>
            <w:left w:val="none" w:sz="0" w:space="0" w:color="auto"/>
            <w:bottom w:val="none" w:sz="0" w:space="0" w:color="auto"/>
            <w:right w:val="none" w:sz="0" w:space="0" w:color="auto"/>
          </w:divBdr>
        </w:div>
        <w:div w:id="1128163766">
          <w:marLeft w:val="-2400"/>
          <w:marRight w:val="-480"/>
          <w:marTop w:val="0"/>
          <w:marBottom w:val="0"/>
          <w:divBdr>
            <w:top w:val="none" w:sz="0" w:space="0" w:color="auto"/>
            <w:left w:val="none" w:sz="0" w:space="0" w:color="auto"/>
            <w:bottom w:val="none" w:sz="0" w:space="0" w:color="auto"/>
            <w:right w:val="none" w:sz="0" w:space="0" w:color="auto"/>
          </w:divBdr>
        </w:div>
        <w:div w:id="308747168">
          <w:marLeft w:val="-2400"/>
          <w:marRight w:val="-480"/>
          <w:marTop w:val="0"/>
          <w:marBottom w:val="0"/>
          <w:divBdr>
            <w:top w:val="none" w:sz="0" w:space="0" w:color="auto"/>
            <w:left w:val="none" w:sz="0" w:space="0" w:color="auto"/>
            <w:bottom w:val="none" w:sz="0" w:space="0" w:color="auto"/>
            <w:right w:val="none" w:sz="0" w:space="0" w:color="auto"/>
          </w:divBdr>
        </w:div>
        <w:div w:id="1744061325">
          <w:marLeft w:val="-2400"/>
          <w:marRight w:val="-480"/>
          <w:marTop w:val="0"/>
          <w:marBottom w:val="0"/>
          <w:divBdr>
            <w:top w:val="none" w:sz="0" w:space="0" w:color="auto"/>
            <w:left w:val="none" w:sz="0" w:space="0" w:color="auto"/>
            <w:bottom w:val="none" w:sz="0" w:space="0" w:color="auto"/>
            <w:right w:val="none" w:sz="0" w:space="0" w:color="auto"/>
          </w:divBdr>
        </w:div>
        <w:div w:id="279653809">
          <w:marLeft w:val="-2400"/>
          <w:marRight w:val="-480"/>
          <w:marTop w:val="0"/>
          <w:marBottom w:val="0"/>
          <w:divBdr>
            <w:top w:val="none" w:sz="0" w:space="0" w:color="auto"/>
            <w:left w:val="none" w:sz="0" w:space="0" w:color="auto"/>
            <w:bottom w:val="none" w:sz="0" w:space="0" w:color="auto"/>
            <w:right w:val="none" w:sz="0" w:space="0" w:color="auto"/>
          </w:divBdr>
        </w:div>
        <w:div w:id="1681811717">
          <w:marLeft w:val="-2400"/>
          <w:marRight w:val="-480"/>
          <w:marTop w:val="0"/>
          <w:marBottom w:val="0"/>
          <w:divBdr>
            <w:top w:val="none" w:sz="0" w:space="0" w:color="auto"/>
            <w:left w:val="none" w:sz="0" w:space="0" w:color="auto"/>
            <w:bottom w:val="none" w:sz="0" w:space="0" w:color="auto"/>
            <w:right w:val="none" w:sz="0" w:space="0" w:color="auto"/>
          </w:divBdr>
        </w:div>
        <w:div w:id="310987982">
          <w:marLeft w:val="-2400"/>
          <w:marRight w:val="-480"/>
          <w:marTop w:val="0"/>
          <w:marBottom w:val="0"/>
          <w:divBdr>
            <w:top w:val="none" w:sz="0" w:space="0" w:color="auto"/>
            <w:left w:val="none" w:sz="0" w:space="0" w:color="auto"/>
            <w:bottom w:val="none" w:sz="0" w:space="0" w:color="auto"/>
            <w:right w:val="none" w:sz="0" w:space="0" w:color="auto"/>
          </w:divBdr>
        </w:div>
        <w:div w:id="539167516">
          <w:marLeft w:val="-2400"/>
          <w:marRight w:val="-480"/>
          <w:marTop w:val="0"/>
          <w:marBottom w:val="0"/>
          <w:divBdr>
            <w:top w:val="none" w:sz="0" w:space="0" w:color="auto"/>
            <w:left w:val="none" w:sz="0" w:space="0" w:color="auto"/>
            <w:bottom w:val="none" w:sz="0" w:space="0" w:color="auto"/>
            <w:right w:val="none" w:sz="0" w:space="0" w:color="auto"/>
          </w:divBdr>
        </w:div>
        <w:div w:id="761266282">
          <w:marLeft w:val="-2400"/>
          <w:marRight w:val="-480"/>
          <w:marTop w:val="0"/>
          <w:marBottom w:val="0"/>
          <w:divBdr>
            <w:top w:val="none" w:sz="0" w:space="0" w:color="auto"/>
            <w:left w:val="none" w:sz="0" w:space="0" w:color="auto"/>
            <w:bottom w:val="none" w:sz="0" w:space="0" w:color="auto"/>
            <w:right w:val="none" w:sz="0" w:space="0" w:color="auto"/>
          </w:divBdr>
        </w:div>
        <w:div w:id="1499157540">
          <w:marLeft w:val="-2400"/>
          <w:marRight w:val="-480"/>
          <w:marTop w:val="0"/>
          <w:marBottom w:val="0"/>
          <w:divBdr>
            <w:top w:val="none" w:sz="0" w:space="0" w:color="auto"/>
            <w:left w:val="none" w:sz="0" w:space="0" w:color="auto"/>
            <w:bottom w:val="none" w:sz="0" w:space="0" w:color="auto"/>
            <w:right w:val="none" w:sz="0" w:space="0" w:color="auto"/>
          </w:divBdr>
        </w:div>
        <w:div w:id="125046254">
          <w:marLeft w:val="-2400"/>
          <w:marRight w:val="-480"/>
          <w:marTop w:val="0"/>
          <w:marBottom w:val="0"/>
          <w:divBdr>
            <w:top w:val="none" w:sz="0" w:space="0" w:color="auto"/>
            <w:left w:val="none" w:sz="0" w:space="0" w:color="auto"/>
            <w:bottom w:val="none" w:sz="0" w:space="0" w:color="auto"/>
            <w:right w:val="none" w:sz="0" w:space="0" w:color="auto"/>
          </w:divBdr>
        </w:div>
        <w:div w:id="1580406931">
          <w:marLeft w:val="-2400"/>
          <w:marRight w:val="-480"/>
          <w:marTop w:val="0"/>
          <w:marBottom w:val="0"/>
          <w:divBdr>
            <w:top w:val="none" w:sz="0" w:space="0" w:color="auto"/>
            <w:left w:val="none" w:sz="0" w:space="0" w:color="auto"/>
            <w:bottom w:val="none" w:sz="0" w:space="0" w:color="auto"/>
            <w:right w:val="none" w:sz="0" w:space="0" w:color="auto"/>
          </w:divBdr>
        </w:div>
        <w:div w:id="1599095410">
          <w:marLeft w:val="-2400"/>
          <w:marRight w:val="-480"/>
          <w:marTop w:val="0"/>
          <w:marBottom w:val="0"/>
          <w:divBdr>
            <w:top w:val="none" w:sz="0" w:space="0" w:color="auto"/>
            <w:left w:val="none" w:sz="0" w:space="0" w:color="auto"/>
            <w:bottom w:val="none" w:sz="0" w:space="0" w:color="auto"/>
            <w:right w:val="none" w:sz="0" w:space="0" w:color="auto"/>
          </w:divBdr>
        </w:div>
        <w:div w:id="603078788">
          <w:marLeft w:val="-2400"/>
          <w:marRight w:val="-480"/>
          <w:marTop w:val="0"/>
          <w:marBottom w:val="0"/>
          <w:divBdr>
            <w:top w:val="none" w:sz="0" w:space="0" w:color="auto"/>
            <w:left w:val="none" w:sz="0" w:space="0" w:color="auto"/>
            <w:bottom w:val="none" w:sz="0" w:space="0" w:color="auto"/>
            <w:right w:val="none" w:sz="0" w:space="0" w:color="auto"/>
          </w:divBdr>
        </w:div>
        <w:div w:id="754325212">
          <w:marLeft w:val="-2400"/>
          <w:marRight w:val="-480"/>
          <w:marTop w:val="0"/>
          <w:marBottom w:val="0"/>
          <w:divBdr>
            <w:top w:val="none" w:sz="0" w:space="0" w:color="auto"/>
            <w:left w:val="none" w:sz="0" w:space="0" w:color="auto"/>
            <w:bottom w:val="none" w:sz="0" w:space="0" w:color="auto"/>
            <w:right w:val="none" w:sz="0" w:space="0" w:color="auto"/>
          </w:divBdr>
        </w:div>
        <w:div w:id="365957037">
          <w:marLeft w:val="-2400"/>
          <w:marRight w:val="-480"/>
          <w:marTop w:val="0"/>
          <w:marBottom w:val="0"/>
          <w:divBdr>
            <w:top w:val="none" w:sz="0" w:space="0" w:color="auto"/>
            <w:left w:val="none" w:sz="0" w:space="0" w:color="auto"/>
            <w:bottom w:val="none" w:sz="0" w:space="0" w:color="auto"/>
            <w:right w:val="none" w:sz="0" w:space="0" w:color="auto"/>
          </w:divBdr>
        </w:div>
        <w:div w:id="1854110225">
          <w:marLeft w:val="-2400"/>
          <w:marRight w:val="-480"/>
          <w:marTop w:val="0"/>
          <w:marBottom w:val="0"/>
          <w:divBdr>
            <w:top w:val="none" w:sz="0" w:space="0" w:color="auto"/>
            <w:left w:val="none" w:sz="0" w:space="0" w:color="auto"/>
            <w:bottom w:val="none" w:sz="0" w:space="0" w:color="auto"/>
            <w:right w:val="none" w:sz="0" w:space="0" w:color="auto"/>
          </w:divBdr>
        </w:div>
        <w:div w:id="308174340">
          <w:marLeft w:val="-2400"/>
          <w:marRight w:val="-480"/>
          <w:marTop w:val="0"/>
          <w:marBottom w:val="0"/>
          <w:divBdr>
            <w:top w:val="none" w:sz="0" w:space="0" w:color="auto"/>
            <w:left w:val="none" w:sz="0" w:space="0" w:color="auto"/>
            <w:bottom w:val="none" w:sz="0" w:space="0" w:color="auto"/>
            <w:right w:val="none" w:sz="0" w:space="0" w:color="auto"/>
          </w:divBdr>
        </w:div>
        <w:div w:id="1705522459">
          <w:marLeft w:val="-2400"/>
          <w:marRight w:val="-480"/>
          <w:marTop w:val="0"/>
          <w:marBottom w:val="0"/>
          <w:divBdr>
            <w:top w:val="none" w:sz="0" w:space="0" w:color="auto"/>
            <w:left w:val="none" w:sz="0" w:space="0" w:color="auto"/>
            <w:bottom w:val="none" w:sz="0" w:space="0" w:color="auto"/>
            <w:right w:val="none" w:sz="0" w:space="0" w:color="auto"/>
          </w:divBdr>
        </w:div>
        <w:div w:id="1787960979">
          <w:marLeft w:val="-2400"/>
          <w:marRight w:val="-480"/>
          <w:marTop w:val="0"/>
          <w:marBottom w:val="0"/>
          <w:divBdr>
            <w:top w:val="none" w:sz="0" w:space="0" w:color="auto"/>
            <w:left w:val="none" w:sz="0" w:space="0" w:color="auto"/>
            <w:bottom w:val="none" w:sz="0" w:space="0" w:color="auto"/>
            <w:right w:val="none" w:sz="0" w:space="0" w:color="auto"/>
          </w:divBdr>
        </w:div>
        <w:div w:id="100414289">
          <w:marLeft w:val="-2400"/>
          <w:marRight w:val="-480"/>
          <w:marTop w:val="0"/>
          <w:marBottom w:val="0"/>
          <w:divBdr>
            <w:top w:val="none" w:sz="0" w:space="0" w:color="auto"/>
            <w:left w:val="none" w:sz="0" w:space="0" w:color="auto"/>
            <w:bottom w:val="none" w:sz="0" w:space="0" w:color="auto"/>
            <w:right w:val="none" w:sz="0" w:space="0" w:color="auto"/>
          </w:divBdr>
        </w:div>
        <w:div w:id="940139056">
          <w:marLeft w:val="-2400"/>
          <w:marRight w:val="-480"/>
          <w:marTop w:val="0"/>
          <w:marBottom w:val="0"/>
          <w:divBdr>
            <w:top w:val="none" w:sz="0" w:space="0" w:color="auto"/>
            <w:left w:val="none" w:sz="0" w:space="0" w:color="auto"/>
            <w:bottom w:val="none" w:sz="0" w:space="0" w:color="auto"/>
            <w:right w:val="none" w:sz="0" w:space="0" w:color="auto"/>
          </w:divBdr>
        </w:div>
        <w:div w:id="1657606225">
          <w:marLeft w:val="-2400"/>
          <w:marRight w:val="-480"/>
          <w:marTop w:val="0"/>
          <w:marBottom w:val="0"/>
          <w:divBdr>
            <w:top w:val="none" w:sz="0" w:space="0" w:color="auto"/>
            <w:left w:val="none" w:sz="0" w:space="0" w:color="auto"/>
            <w:bottom w:val="none" w:sz="0" w:space="0" w:color="auto"/>
            <w:right w:val="none" w:sz="0" w:space="0" w:color="auto"/>
          </w:divBdr>
        </w:div>
        <w:div w:id="1915432485">
          <w:marLeft w:val="-2400"/>
          <w:marRight w:val="-480"/>
          <w:marTop w:val="0"/>
          <w:marBottom w:val="0"/>
          <w:divBdr>
            <w:top w:val="none" w:sz="0" w:space="0" w:color="auto"/>
            <w:left w:val="none" w:sz="0" w:space="0" w:color="auto"/>
            <w:bottom w:val="none" w:sz="0" w:space="0" w:color="auto"/>
            <w:right w:val="none" w:sz="0" w:space="0" w:color="auto"/>
          </w:divBdr>
        </w:div>
      </w:divsChild>
    </w:div>
    <w:div w:id="1619753204">
      <w:bodyDiv w:val="1"/>
      <w:marLeft w:val="0"/>
      <w:marRight w:val="0"/>
      <w:marTop w:val="0"/>
      <w:marBottom w:val="0"/>
      <w:divBdr>
        <w:top w:val="none" w:sz="0" w:space="0" w:color="auto"/>
        <w:left w:val="none" w:sz="0" w:space="0" w:color="auto"/>
        <w:bottom w:val="none" w:sz="0" w:space="0" w:color="auto"/>
        <w:right w:val="none" w:sz="0" w:space="0" w:color="auto"/>
      </w:divBdr>
      <w:divsChild>
        <w:div w:id="2067412511">
          <w:marLeft w:val="0"/>
          <w:marRight w:val="0"/>
          <w:marTop w:val="0"/>
          <w:marBottom w:val="0"/>
          <w:divBdr>
            <w:top w:val="none" w:sz="0" w:space="0" w:color="auto"/>
            <w:left w:val="none" w:sz="0" w:space="0" w:color="auto"/>
            <w:bottom w:val="none" w:sz="0" w:space="0" w:color="auto"/>
            <w:right w:val="none" w:sz="0" w:space="0" w:color="auto"/>
          </w:divBdr>
          <w:divsChild>
            <w:div w:id="1149902620">
              <w:marLeft w:val="0"/>
              <w:marRight w:val="0"/>
              <w:marTop w:val="0"/>
              <w:marBottom w:val="0"/>
              <w:divBdr>
                <w:top w:val="none" w:sz="0" w:space="0" w:color="auto"/>
                <w:left w:val="none" w:sz="0" w:space="0" w:color="auto"/>
                <w:bottom w:val="none" w:sz="0" w:space="0" w:color="auto"/>
                <w:right w:val="none" w:sz="0" w:space="0" w:color="auto"/>
              </w:divBdr>
              <w:divsChild>
                <w:div w:id="99645734">
                  <w:marLeft w:val="0"/>
                  <w:marRight w:val="0"/>
                  <w:marTop w:val="0"/>
                  <w:marBottom w:val="0"/>
                  <w:divBdr>
                    <w:top w:val="none" w:sz="0" w:space="0" w:color="auto"/>
                    <w:left w:val="none" w:sz="0" w:space="0" w:color="auto"/>
                    <w:bottom w:val="none" w:sz="0" w:space="0" w:color="auto"/>
                    <w:right w:val="none" w:sz="0" w:space="0" w:color="auto"/>
                  </w:divBdr>
                  <w:divsChild>
                    <w:div w:id="133938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195501">
      <w:bodyDiv w:val="1"/>
      <w:marLeft w:val="0"/>
      <w:marRight w:val="0"/>
      <w:marTop w:val="0"/>
      <w:marBottom w:val="0"/>
      <w:divBdr>
        <w:top w:val="none" w:sz="0" w:space="0" w:color="auto"/>
        <w:left w:val="none" w:sz="0" w:space="0" w:color="auto"/>
        <w:bottom w:val="none" w:sz="0" w:space="0" w:color="auto"/>
        <w:right w:val="none" w:sz="0" w:space="0" w:color="auto"/>
      </w:divBdr>
    </w:div>
    <w:div w:id="1843932510">
      <w:bodyDiv w:val="1"/>
      <w:marLeft w:val="0"/>
      <w:marRight w:val="0"/>
      <w:marTop w:val="0"/>
      <w:marBottom w:val="0"/>
      <w:divBdr>
        <w:top w:val="none" w:sz="0" w:space="0" w:color="auto"/>
        <w:left w:val="none" w:sz="0" w:space="0" w:color="auto"/>
        <w:bottom w:val="none" w:sz="0" w:space="0" w:color="auto"/>
        <w:right w:val="none" w:sz="0" w:space="0" w:color="auto"/>
      </w:divBdr>
    </w:div>
    <w:div w:id="1909680531">
      <w:bodyDiv w:val="1"/>
      <w:marLeft w:val="0"/>
      <w:marRight w:val="0"/>
      <w:marTop w:val="0"/>
      <w:marBottom w:val="0"/>
      <w:divBdr>
        <w:top w:val="none" w:sz="0" w:space="0" w:color="auto"/>
        <w:left w:val="none" w:sz="0" w:space="0" w:color="auto"/>
        <w:bottom w:val="none" w:sz="0" w:space="0" w:color="auto"/>
        <w:right w:val="none" w:sz="0" w:space="0" w:color="auto"/>
      </w:divBdr>
      <w:divsChild>
        <w:div w:id="126747391">
          <w:marLeft w:val="0"/>
          <w:marRight w:val="0"/>
          <w:marTop w:val="0"/>
          <w:marBottom w:val="0"/>
          <w:divBdr>
            <w:top w:val="none" w:sz="0" w:space="0" w:color="auto"/>
            <w:left w:val="none" w:sz="0" w:space="0" w:color="auto"/>
            <w:bottom w:val="none" w:sz="0" w:space="0" w:color="auto"/>
            <w:right w:val="none" w:sz="0" w:space="0" w:color="auto"/>
          </w:divBdr>
          <w:divsChild>
            <w:div w:id="215702648">
              <w:marLeft w:val="0"/>
              <w:marRight w:val="0"/>
              <w:marTop w:val="0"/>
              <w:marBottom w:val="0"/>
              <w:divBdr>
                <w:top w:val="none" w:sz="0" w:space="0" w:color="auto"/>
                <w:left w:val="none" w:sz="0" w:space="0" w:color="auto"/>
                <w:bottom w:val="none" w:sz="0" w:space="0" w:color="auto"/>
                <w:right w:val="none" w:sz="0" w:space="0" w:color="auto"/>
              </w:divBdr>
              <w:divsChild>
                <w:div w:id="249705202">
                  <w:marLeft w:val="0"/>
                  <w:marRight w:val="0"/>
                  <w:marTop w:val="0"/>
                  <w:marBottom w:val="0"/>
                  <w:divBdr>
                    <w:top w:val="none" w:sz="0" w:space="0" w:color="auto"/>
                    <w:left w:val="none" w:sz="0" w:space="0" w:color="auto"/>
                    <w:bottom w:val="none" w:sz="0" w:space="0" w:color="auto"/>
                    <w:right w:val="none" w:sz="0" w:space="0" w:color="auto"/>
                  </w:divBdr>
                  <w:divsChild>
                    <w:div w:id="54344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043138">
      <w:bodyDiv w:val="1"/>
      <w:marLeft w:val="0"/>
      <w:marRight w:val="0"/>
      <w:marTop w:val="0"/>
      <w:marBottom w:val="0"/>
      <w:divBdr>
        <w:top w:val="none" w:sz="0" w:space="0" w:color="auto"/>
        <w:left w:val="none" w:sz="0" w:space="0" w:color="auto"/>
        <w:bottom w:val="none" w:sz="0" w:space="0" w:color="auto"/>
        <w:right w:val="none" w:sz="0" w:space="0" w:color="auto"/>
      </w:divBdr>
    </w:div>
    <w:div w:id="1983198134">
      <w:bodyDiv w:val="1"/>
      <w:marLeft w:val="0"/>
      <w:marRight w:val="0"/>
      <w:marTop w:val="0"/>
      <w:marBottom w:val="0"/>
      <w:divBdr>
        <w:top w:val="none" w:sz="0" w:space="0" w:color="auto"/>
        <w:left w:val="none" w:sz="0" w:space="0" w:color="auto"/>
        <w:bottom w:val="none" w:sz="0" w:space="0" w:color="auto"/>
        <w:right w:val="none" w:sz="0" w:space="0" w:color="auto"/>
      </w:divBdr>
      <w:divsChild>
        <w:div w:id="1968925735">
          <w:marLeft w:val="0"/>
          <w:marRight w:val="0"/>
          <w:marTop w:val="0"/>
          <w:marBottom w:val="0"/>
          <w:divBdr>
            <w:top w:val="none" w:sz="0" w:space="0" w:color="auto"/>
            <w:left w:val="none" w:sz="0" w:space="0" w:color="auto"/>
            <w:bottom w:val="none" w:sz="0" w:space="0" w:color="auto"/>
            <w:right w:val="none" w:sz="0" w:space="0" w:color="auto"/>
          </w:divBdr>
        </w:div>
        <w:div w:id="1129935804">
          <w:marLeft w:val="0"/>
          <w:marRight w:val="0"/>
          <w:marTop w:val="0"/>
          <w:marBottom w:val="0"/>
          <w:divBdr>
            <w:top w:val="none" w:sz="0" w:space="0" w:color="auto"/>
            <w:left w:val="none" w:sz="0" w:space="0" w:color="auto"/>
            <w:bottom w:val="none" w:sz="0" w:space="0" w:color="auto"/>
            <w:right w:val="none" w:sz="0" w:space="0" w:color="auto"/>
          </w:divBdr>
        </w:div>
        <w:div w:id="632488997">
          <w:marLeft w:val="0"/>
          <w:marRight w:val="0"/>
          <w:marTop w:val="0"/>
          <w:marBottom w:val="0"/>
          <w:divBdr>
            <w:top w:val="none" w:sz="0" w:space="0" w:color="auto"/>
            <w:left w:val="none" w:sz="0" w:space="0" w:color="auto"/>
            <w:bottom w:val="none" w:sz="0" w:space="0" w:color="auto"/>
            <w:right w:val="none" w:sz="0" w:space="0" w:color="auto"/>
          </w:divBdr>
        </w:div>
        <w:div w:id="1993560362">
          <w:marLeft w:val="0"/>
          <w:marRight w:val="0"/>
          <w:marTop w:val="0"/>
          <w:marBottom w:val="0"/>
          <w:divBdr>
            <w:top w:val="none" w:sz="0" w:space="0" w:color="auto"/>
            <w:left w:val="none" w:sz="0" w:space="0" w:color="auto"/>
            <w:bottom w:val="none" w:sz="0" w:space="0" w:color="auto"/>
            <w:right w:val="none" w:sz="0" w:space="0" w:color="auto"/>
          </w:divBdr>
        </w:div>
        <w:div w:id="1375694803">
          <w:marLeft w:val="0"/>
          <w:marRight w:val="0"/>
          <w:marTop w:val="0"/>
          <w:marBottom w:val="0"/>
          <w:divBdr>
            <w:top w:val="none" w:sz="0" w:space="0" w:color="auto"/>
            <w:left w:val="none" w:sz="0" w:space="0" w:color="auto"/>
            <w:bottom w:val="none" w:sz="0" w:space="0" w:color="auto"/>
            <w:right w:val="none" w:sz="0" w:space="0" w:color="auto"/>
          </w:divBdr>
        </w:div>
        <w:div w:id="751436483">
          <w:marLeft w:val="0"/>
          <w:marRight w:val="0"/>
          <w:marTop w:val="0"/>
          <w:marBottom w:val="0"/>
          <w:divBdr>
            <w:top w:val="none" w:sz="0" w:space="0" w:color="auto"/>
            <w:left w:val="none" w:sz="0" w:space="0" w:color="auto"/>
            <w:bottom w:val="none" w:sz="0" w:space="0" w:color="auto"/>
            <w:right w:val="none" w:sz="0" w:space="0" w:color="auto"/>
          </w:divBdr>
        </w:div>
        <w:div w:id="112865543">
          <w:marLeft w:val="0"/>
          <w:marRight w:val="0"/>
          <w:marTop w:val="0"/>
          <w:marBottom w:val="0"/>
          <w:divBdr>
            <w:top w:val="none" w:sz="0" w:space="0" w:color="auto"/>
            <w:left w:val="none" w:sz="0" w:space="0" w:color="auto"/>
            <w:bottom w:val="none" w:sz="0" w:space="0" w:color="auto"/>
            <w:right w:val="none" w:sz="0" w:space="0" w:color="auto"/>
          </w:divBdr>
        </w:div>
        <w:div w:id="2010792704">
          <w:marLeft w:val="0"/>
          <w:marRight w:val="0"/>
          <w:marTop w:val="0"/>
          <w:marBottom w:val="0"/>
          <w:divBdr>
            <w:top w:val="none" w:sz="0" w:space="0" w:color="auto"/>
            <w:left w:val="none" w:sz="0" w:space="0" w:color="auto"/>
            <w:bottom w:val="none" w:sz="0" w:space="0" w:color="auto"/>
            <w:right w:val="none" w:sz="0" w:space="0" w:color="auto"/>
          </w:divBdr>
        </w:div>
      </w:divsChild>
    </w:div>
    <w:div w:id="2003310523">
      <w:bodyDiv w:val="1"/>
      <w:marLeft w:val="0"/>
      <w:marRight w:val="0"/>
      <w:marTop w:val="0"/>
      <w:marBottom w:val="0"/>
      <w:divBdr>
        <w:top w:val="none" w:sz="0" w:space="0" w:color="auto"/>
        <w:left w:val="none" w:sz="0" w:space="0" w:color="auto"/>
        <w:bottom w:val="none" w:sz="0" w:space="0" w:color="auto"/>
        <w:right w:val="none" w:sz="0" w:space="0" w:color="auto"/>
      </w:divBdr>
    </w:div>
    <w:div w:id="2037197230">
      <w:bodyDiv w:val="1"/>
      <w:marLeft w:val="0"/>
      <w:marRight w:val="0"/>
      <w:marTop w:val="0"/>
      <w:marBottom w:val="0"/>
      <w:divBdr>
        <w:top w:val="none" w:sz="0" w:space="0" w:color="auto"/>
        <w:left w:val="none" w:sz="0" w:space="0" w:color="auto"/>
        <w:bottom w:val="none" w:sz="0" w:space="0" w:color="auto"/>
        <w:right w:val="none" w:sz="0" w:space="0" w:color="auto"/>
      </w:divBdr>
      <w:divsChild>
        <w:div w:id="1050761175">
          <w:marLeft w:val="0"/>
          <w:marRight w:val="0"/>
          <w:marTop w:val="0"/>
          <w:marBottom w:val="0"/>
          <w:divBdr>
            <w:top w:val="none" w:sz="0" w:space="0" w:color="auto"/>
            <w:left w:val="none" w:sz="0" w:space="0" w:color="auto"/>
            <w:bottom w:val="none" w:sz="0" w:space="0" w:color="auto"/>
            <w:right w:val="none" w:sz="0" w:space="0" w:color="auto"/>
          </w:divBdr>
          <w:divsChild>
            <w:div w:id="1221330529">
              <w:marLeft w:val="0"/>
              <w:marRight w:val="0"/>
              <w:marTop w:val="0"/>
              <w:marBottom w:val="0"/>
              <w:divBdr>
                <w:top w:val="none" w:sz="0" w:space="0" w:color="auto"/>
                <w:left w:val="none" w:sz="0" w:space="0" w:color="auto"/>
                <w:bottom w:val="none" w:sz="0" w:space="0" w:color="auto"/>
                <w:right w:val="none" w:sz="0" w:space="0" w:color="auto"/>
              </w:divBdr>
              <w:divsChild>
                <w:div w:id="437993492">
                  <w:marLeft w:val="0"/>
                  <w:marRight w:val="0"/>
                  <w:marTop w:val="0"/>
                  <w:marBottom w:val="0"/>
                  <w:divBdr>
                    <w:top w:val="none" w:sz="0" w:space="0" w:color="auto"/>
                    <w:left w:val="none" w:sz="0" w:space="0" w:color="auto"/>
                    <w:bottom w:val="none" w:sz="0" w:space="0" w:color="auto"/>
                    <w:right w:val="none" w:sz="0" w:space="0" w:color="auto"/>
                  </w:divBdr>
                  <w:divsChild>
                    <w:div w:id="190482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679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312133" TargetMode="External"/><Relationship Id="rId18" Type="http://schemas.openxmlformats.org/officeDocument/2006/relationships/hyperlink" Target="https://platformazakupowa.pl/strona/1-regulamin" TargetMode="External"/><Relationship Id="rId26" Type="http://schemas.openxmlformats.org/officeDocument/2006/relationships/hyperlink" Target="http://platformazakupowa.pl"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https://platformazakupowa.pl/strona/45-instrukcje" TargetMode="External"/><Relationship Id="rId25" Type="http://schemas.openxmlformats.org/officeDocument/2006/relationships/hyperlink" Target="http://platformazakupowa.pl"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inwestycje@zamosc.org.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transakcja/131213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312133" TargetMode="External"/><Relationship Id="rId24" Type="http://schemas.openxmlformats.org/officeDocument/2006/relationships/hyperlink" Target="http://platformazakupowa.pl"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e-mail%20-%20wrobe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strona/45-instrukcje" TargetMode="External"/><Relationship Id="rId10" Type="http://schemas.openxmlformats.org/officeDocument/2006/relationships/hyperlink" Target="https://platformazakupowa.pl/transakcja/1312133" TargetMode="External"/><Relationship Id="rId19" Type="http://schemas.openxmlformats.org/officeDocument/2006/relationships/hyperlink" Target="https://platformazakupowa.pl/transakcja/1312133"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westycje@zamosc.org.pl" TargetMode="External"/><Relationship Id="rId14" Type="http://schemas.openxmlformats.org/officeDocument/2006/relationships/hyperlink" Target="mailto:e-mail:%20inwestycje@zamosc.org.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DBEDA10-7C47-47FB-AE7E-9A2B2DD59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40</Pages>
  <Words>13864</Words>
  <Characters>83188</Characters>
  <Application>Microsoft Office Word</Application>
  <DocSecurity>0</DocSecurity>
  <Lines>693</Lines>
  <Paragraphs>193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96859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Monika Wiśniewska</cp:lastModifiedBy>
  <cp:revision>14</cp:revision>
  <cp:lastPrinted>2026-05-15T13:03:00Z</cp:lastPrinted>
  <dcterms:created xsi:type="dcterms:W3CDTF">2026-05-15T11:50:00Z</dcterms:created>
  <dcterms:modified xsi:type="dcterms:W3CDTF">2026-05-15T13:03:00Z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