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C55" w:rsidRDefault="00072BB3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Nr sprawy:  DPS.ADM. 201.01</w:t>
      </w:r>
      <w:r w:rsidR="00DD1C55">
        <w:rPr>
          <w:rFonts w:ascii="Calibri" w:eastAsia="Calibri" w:hAnsi="Calibri" w:cs="Calibri"/>
          <w:sz w:val="24"/>
          <w:szCs w:val="24"/>
          <w:lang w:eastAsia="en-US"/>
        </w:rPr>
        <w:t>.202</w:t>
      </w:r>
      <w:r>
        <w:rPr>
          <w:rFonts w:ascii="Calibri" w:eastAsia="Calibri" w:hAnsi="Calibri" w:cs="Calibri"/>
          <w:sz w:val="24"/>
          <w:szCs w:val="24"/>
          <w:lang w:eastAsia="en-US"/>
        </w:rPr>
        <w:t>6</w:t>
      </w:r>
      <w:r w:rsidR="00DD1C55">
        <w:rPr>
          <w:rFonts w:ascii="Calibri" w:eastAsia="Calibri" w:hAnsi="Calibri" w:cs="Calibri"/>
          <w:sz w:val="24"/>
          <w:szCs w:val="24"/>
          <w:lang w:eastAsia="en-US"/>
        </w:rPr>
        <w:t xml:space="preserve">                                                                         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UMOWA ( projekt)</w:t>
      </w:r>
    </w:p>
    <w:p w:rsidR="00DD1C55" w:rsidRPr="00AD6967" w:rsidRDefault="00DD1C55" w:rsidP="00DF461F">
      <w:pPr>
        <w:spacing w:line="360" w:lineRule="auto"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Pr="00AD696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została sporządzona w formie elektronicznej i podpisana przez każdą ze Stron kwalifikowanym podpisem elektronicznym. Datą zawarcia niniejszej Umowy jest data złożenia oświadczenia woli o jej zawarciu przez ostatnią ze Stron. </w:t>
      </w: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Powiatem Olsztyńskim, plac Bema 5, 10-516 Olsztyn będącym nabywcą posiadającym 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NIP 7393851648, Regon 510742669, w imieniu którego działa Dom Pomocy Społecznej                                    w Barczewie, ul. Kraszewskiego 17, 11-010 Barczewo będącym odbiorcą/płatnikiem przedmiotu umowy i faktury, zwany dalej Zamawiającym, w imieniu którego działają:  </w:t>
      </w: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Beata Szpakowska – Dyrektor Domu Pomocy Społecznej w Barczewie, działającą na podstawie pełnomocnictwa udzielonego przez Zarząd Powiatu w Olsztynie,</w:t>
      </w: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Irena Bujnowska – główny księgowy, która udziela kontrasygnaty z upoważnienia skarbnika powiatu.</w:t>
      </w:r>
      <w:r>
        <w:rPr>
          <w:rFonts w:ascii="Calibri" w:eastAsia="Calibri" w:hAnsi="Calibri" w:cs="Calibri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             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zwanym  dalej w tekście „Wykonawcą”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w wyniku dokonania przez Zamawiającego wyboru oferty Wykonawcy w postępowaniu prowadzonym w trybie podstawowym na podstawie ustawy z dnia ustawy z dnia 11 września 2019 r. – Prawo zamówień publicznych (t. j. Dz. U. z 2024 r. poz.1320), zawarto umowę                    </w:t>
      </w:r>
      <w:r w:rsidR="00F450A4">
        <w:rPr>
          <w:rFonts w:ascii="Calibri" w:eastAsia="Calibri" w:hAnsi="Calibri" w:cs="Calibri"/>
          <w:sz w:val="24"/>
          <w:szCs w:val="24"/>
          <w:lang w:eastAsia="en-US"/>
        </w:rPr>
        <w:t xml:space="preserve">        o następującej treści: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1</w:t>
      </w:r>
    </w:p>
    <w:p w:rsidR="00DD1C55" w:rsidRDefault="00DD1C55" w:rsidP="00DF461F">
      <w:pPr>
        <w:pStyle w:val="Akapitzlist"/>
        <w:numPr>
          <w:ilvl w:val="0"/>
          <w:numId w:val="1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Przedmiotem umowy jest sukcesywna dostawa artykułów spożywczych dla mieszkańców DPS    w Barczewie, wyszczególnionych w kalkulacji cenowej załączonej do oferty Wykonawcy z dnia ………..…………., będącej integralną częścią niniejszej umowy.</w:t>
      </w:r>
    </w:p>
    <w:p w:rsidR="00DD1C55" w:rsidRDefault="00DD1C55" w:rsidP="00DF461F">
      <w:pPr>
        <w:pStyle w:val="Akapitzlist"/>
        <w:numPr>
          <w:ilvl w:val="0"/>
          <w:numId w:val="1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Zamawiający zobowiązuje się składać Wykonawcy zamówienia telefonicznie z wyprzedzeniem  ….. dniowym, w którym wyszczególni asortyment i ilości dostaw.</w:t>
      </w:r>
    </w:p>
    <w:p w:rsidR="00DD1C55" w:rsidRDefault="00DD1C55" w:rsidP="00DF461F">
      <w:pPr>
        <w:pStyle w:val="Akapitzlist"/>
        <w:numPr>
          <w:ilvl w:val="0"/>
          <w:numId w:val="1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Wykonawca zobowiązuje się zrealizować dostawę w ciągu …………. od momentu zgłoszenia zamówienia przez Zamawiającego.</w:t>
      </w:r>
    </w:p>
    <w:p w:rsidR="00DD1C55" w:rsidRDefault="00DD1C55" w:rsidP="00DF461F">
      <w:pPr>
        <w:pStyle w:val="Akapitzlist"/>
        <w:numPr>
          <w:ilvl w:val="0"/>
          <w:numId w:val="1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Zamawiający zastrzega sobie możliwość korekty zamówienia .</w:t>
      </w:r>
    </w:p>
    <w:p w:rsidR="00DD1C55" w:rsidRDefault="00DD1C55" w:rsidP="00DF461F">
      <w:pPr>
        <w:pStyle w:val="Akapitzlist"/>
        <w:numPr>
          <w:ilvl w:val="0"/>
          <w:numId w:val="1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Dostawa artykułów objętych zamówieniem realizowana będzie do magazynu Zamawiającego przy ul. Kraszewskiego 17.</w:t>
      </w:r>
    </w:p>
    <w:p w:rsidR="00DD1C55" w:rsidRPr="00F450A4" w:rsidRDefault="00DD1C55" w:rsidP="00DF461F">
      <w:pPr>
        <w:pStyle w:val="Akapitzlist"/>
        <w:numPr>
          <w:ilvl w:val="0"/>
          <w:numId w:val="1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Dostawy odbywać się będą w godz. 6.00 - 10.00 do magazynu żywnościowego Zamawiającego.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2</w:t>
      </w:r>
    </w:p>
    <w:p w:rsidR="00DD1C55" w:rsidRDefault="00DD1C55" w:rsidP="00DF461F">
      <w:pPr>
        <w:pStyle w:val="Akapitzlist"/>
        <w:numPr>
          <w:ilvl w:val="0"/>
          <w:numId w:val="2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Termin realizac</w:t>
      </w:r>
      <w:r w:rsidR="00072BB3">
        <w:rPr>
          <w:rFonts w:ascii="Calibri" w:eastAsia="Calibri" w:hAnsi="Calibri" w:cs="Calibri"/>
          <w:sz w:val="24"/>
          <w:szCs w:val="24"/>
          <w:lang w:eastAsia="en-US"/>
        </w:rPr>
        <w:t>ji przedmiotu zamówienia:  od 01</w:t>
      </w:r>
      <w:r>
        <w:rPr>
          <w:rFonts w:ascii="Calibri" w:eastAsia="Calibri" w:hAnsi="Calibri" w:cs="Calibri"/>
          <w:sz w:val="24"/>
          <w:szCs w:val="24"/>
          <w:lang w:eastAsia="en-US"/>
        </w:rPr>
        <w:t>.0</w:t>
      </w:r>
      <w:r w:rsidR="00072BB3">
        <w:rPr>
          <w:rFonts w:ascii="Calibri" w:eastAsia="Calibri" w:hAnsi="Calibri" w:cs="Calibri"/>
          <w:sz w:val="24"/>
          <w:szCs w:val="24"/>
          <w:lang w:eastAsia="en-US"/>
        </w:rPr>
        <w:t>7</w:t>
      </w:r>
      <w:r w:rsidR="001421B6">
        <w:rPr>
          <w:rFonts w:ascii="Calibri" w:eastAsia="Calibri" w:hAnsi="Calibri" w:cs="Calibri"/>
          <w:sz w:val="24"/>
          <w:szCs w:val="24"/>
          <w:lang w:eastAsia="en-US"/>
        </w:rPr>
        <w:t>.2026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do 31.12</w:t>
      </w:r>
      <w:r w:rsidR="00072BB3">
        <w:rPr>
          <w:rFonts w:ascii="Calibri" w:eastAsia="Calibri" w:hAnsi="Calibri" w:cs="Calibri"/>
          <w:sz w:val="24"/>
          <w:szCs w:val="24"/>
          <w:lang w:eastAsia="en-US"/>
        </w:rPr>
        <w:t>.2026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roku.</w:t>
      </w:r>
    </w:p>
    <w:p w:rsidR="00DD1C55" w:rsidRDefault="00DD1C55" w:rsidP="00DF461F">
      <w:pPr>
        <w:pStyle w:val="Akapitzlist"/>
        <w:numPr>
          <w:ilvl w:val="0"/>
          <w:numId w:val="2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Osobą upoważnioną ze strony Zamawiającego do nadzoru realizacji przedmiotu umowy jest…………………………………………………….telefon ………………………………………………………………</w:t>
      </w:r>
    </w:p>
    <w:p w:rsidR="00DD1C55" w:rsidRDefault="00DD1C55" w:rsidP="00DF461F">
      <w:pPr>
        <w:pStyle w:val="Akapitzlist"/>
        <w:numPr>
          <w:ilvl w:val="0"/>
          <w:numId w:val="2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Osobą upoważnioną ze strony Zamawiającego do potwierdzania prawidłowości, terminowości, ilości, jakości i wartości dostarczonego towaru jest ………………………………………………… telefon…………………….</w:t>
      </w:r>
    </w:p>
    <w:p w:rsidR="00DD1C55" w:rsidRDefault="00DD1C55" w:rsidP="00DF461F">
      <w:pPr>
        <w:pStyle w:val="Akapitzlist"/>
        <w:numPr>
          <w:ilvl w:val="0"/>
          <w:numId w:val="2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Osobą upoważnioną ze strony Wykonawcy do kontaktów w sprawie realizacji umowy jest…………………………………………………………………. telefon ……………………..……………………………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bookmarkStart w:id="0" w:name="_GoBack"/>
      <w:bookmarkEnd w:id="0"/>
      <w:r>
        <w:rPr>
          <w:rFonts w:ascii="Calibri" w:eastAsia="Calibri" w:hAnsi="Calibri" w:cs="Calibri"/>
          <w:sz w:val="24"/>
          <w:szCs w:val="24"/>
          <w:lang w:eastAsia="en-US"/>
        </w:rPr>
        <w:t>§ 3</w:t>
      </w:r>
    </w:p>
    <w:p w:rsidR="00DD1C55" w:rsidRDefault="00DD1C55" w:rsidP="00DF461F">
      <w:pPr>
        <w:pStyle w:val="Akapitzlist"/>
        <w:numPr>
          <w:ilvl w:val="0"/>
          <w:numId w:val="3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Przy każdej dostawie jaj konsumpcyjnych oraz mięsa i wędlin Zamawiający wymaga przedstawienia handlowego dokumentu identyfikacyjnego (HDI). </w:t>
      </w:r>
    </w:p>
    <w:p w:rsidR="00DD1C55" w:rsidRDefault="00DD1C55" w:rsidP="00DF461F">
      <w:pPr>
        <w:pStyle w:val="Akapitzlist"/>
        <w:numPr>
          <w:ilvl w:val="0"/>
          <w:numId w:val="3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Zamawiający oświadcza a Wykonawca przyjmuje do wiadomości że opakowania zbiorcze po dostarczeniu towaru będą odbierane przez Wykonawcę do dalszego użytkowania lub recyklingu.                                                        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4</w:t>
      </w:r>
    </w:p>
    <w:p w:rsidR="00DD1C55" w:rsidRDefault="00DD1C55" w:rsidP="00DF461F">
      <w:pPr>
        <w:pStyle w:val="Akapitzlist"/>
        <w:numPr>
          <w:ilvl w:val="0"/>
          <w:numId w:val="4"/>
        </w:numPr>
        <w:overflowPunct/>
        <w:autoSpaceDE/>
        <w:adjustRightInd/>
        <w:spacing w:line="360" w:lineRule="auto"/>
        <w:ind w:left="499"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Zamawiający w momencie odbioru dostarczonych artykułów żywnościowych dokonywać będzie odbioru ilościowego i jakościowego.</w:t>
      </w:r>
    </w:p>
    <w:p w:rsidR="00DD1C55" w:rsidRDefault="00DD1C55" w:rsidP="00DF461F">
      <w:pPr>
        <w:pStyle w:val="Akapitzlist"/>
        <w:numPr>
          <w:ilvl w:val="0"/>
          <w:numId w:val="4"/>
        </w:numPr>
        <w:overflowPunct/>
        <w:autoSpaceDE/>
        <w:adjustRightInd/>
        <w:spacing w:line="360" w:lineRule="auto"/>
        <w:ind w:left="499" w:hanging="357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Zamawiający ma prawo odmowy przyjęcia towaru i żądania towaru bez wad.</w:t>
      </w:r>
    </w:p>
    <w:p w:rsidR="00DD1C55" w:rsidRDefault="00DD1C55" w:rsidP="00DF461F">
      <w:pPr>
        <w:pStyle w:val="Akapitzlist"/>
        <w:numPr>
          <w:ilvl w:val="0"/>
          <w:numId w:val="4"/>
        </w:numPr>
        <w:overflowPunct/>
        <w:autoSpaceDE/>
        <w:adjustRightInd/>
        <w:spacing w:line="360" w:lineRule="auto"/>
        <w:ind w:left="499"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W przypadku zakwestionowania jakości towaru lub braków asortymentu   w zamówieniu Zamawiający powiadomi niezwłocznie Wykonawcę, podając przyczyny odmowy przyjęcia towaru.  W takim przypadku Zamawiającemu przysługuje prawo żądania wymiany artykułów na spełniające wymagania.</w:t>
      </w:r>
    </w:p>
    <w:p w:rsidR="00DD1C55" w:rsidRDefault="00DD1C55" w:rsidP="00DF461F">
      <w:pPr>
        <w:pStyle w:val="Akapitzlist"/>
        <w:numPr>
          <w:ilvl w:val="0"/>
          <w:numId w:val="4"/>
        </w:numPr>
        <w:overflowPunct/>
        <w:autoSpaceDE/>
        <w:adjustRightInd/>
        <w:spacing w:line="360" w:lineRule="auto"/>
        <w:ind w:left="499"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przypadku nieuwzględnienia reklamacji przez Wykonawcę ,Zamawiający zleci wykonanie dostawy innemu Wykonawcy. Koszt takiej dostawy pokryje Wykonawca.</w:t>
      </w:r>
    </w:p>
    <w:p w:rsidR="00DD1C55" w:rsidRDefault="00DD1C55" w:rsidP="00DF461F">
      <w:pPr>
        <w:pStyle w:val="Akapitzlist"/>
        <w:numPr>
          <w:ilvl w:val="0"/>
          <w:numId w:val="4"/>
        </w:numPr>
        <w:overflowPunct/>
        <w:autoSpaceDE/>
        <w:adjustRightInd/>
        <w:spacing w:line="360" w:lineRule="auto"/>
        <w:ind w:left="499"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przypadku 2-krotnego zakwestionowania dostawy o którym mowa w ust. 3 Zamawiający ma prawo odstąpienia od umowy.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5</w:t>
      </w:r>
    </w:p>
    <w:p w:rsidR="00DD1C55" w:rsidRDefault="00DD1C55" w:rsidP="00DF461F">
      <w:pPr>
        <w:pStyle w:val="Akapitzlist"/>
        <w:numPr>
          <w:ilvl w:val="0"/>
          <w:numId w:val="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Wykonawcy przysługuje wynagrodzenie za realizację przedmiotu umowy w wysokości: …........................................ zł brutto (słownie:  ..................................................................          </w:t>
      </w: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…………………………….………………………………………………………………) w tym VAT    …….………… zł  (słownie:            ………………..………………………………..........................).   Kwota ta jest wartością maksymalną, a jej  niezrealizowanie nie może stanowić podstawy dla Wykonawcy do dochodzenia jakichkolwiek    roszczeń z tego tytułu.</w:t>
      </w:r>
    </w:p>
    <w:p w:rsidR="00931CAE" w:rsidRDefault="00DD1C55" w:rsidP="00DF461F">
      <w:pPr>
        <w:pStyle w:val="Defaul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931CAE">
        <w:rPr>
          <w:rFonts w:ascii="Calibri" w:hAnsi="Calibri" w:cs="Calibri"/>
        </w:rPr>
        <w:t xml:space="preserve">Po wykonaniu każdorazowej dostawy </w:t>
      </w:r>
      <w:r w:rsidR="004018FD">
        <w:t xml:space="preserve">Wykonawca zobowiązany jest do wystawiania </w:t>
      </w:r>
      <w:r w:rsidR="00F450A4">
        <w:t xml:space="preserve">                        </w:t>
      </w:r>
      <w:r w:rsidR="004018FD">
        <w:t>i doręczania Zamawiającemu faktur ustrukturyzowanych przy użyciu Krajowego Systemu e-Faktur (</w:t>
      </w:r>
      <w:proofErr w:type="spellStart"/>
      <w:r w:rsidR="004018FD">
        <w:t>KSeF</w:t>
      </w:r>
      <w:proofErr w:type="spellEnd"/>
      <w:r w:rsidR="004018FD">
        <w:t>)</w:t>
      </w:r>
      <w:r w:rsidRPr="00931CAE">
        <w:rPr>
          <w:rFonts w:ascii="Calibri" w:hAnsi="Calibri" w:cs="Calibri"/>
        </w:rPr>
        <w:t xml:space="preserve"> </w:t>
      </w:r>
      <w:r w:rsidR="00931CAE" w:rsidRPr="00931CAE">
        <w:rPr>
          <w:rFonts w:ascii="Calibri" w:hAnsi="Calibri" w:cs="Calibri"/>
        </w:rPr>
        <w:t xml:space="preserve">dla </w:t>
      </w:r>
      <w:r w:rsidR="004018FD">
        <w:t>każdej zrealizowanej dostawy nie później niż w dniu dostawy do godziny 10:00</w:t>
      </w:r>
      <w:r w:rsidRPr="00931CAE">
        <w:rPr>
          <w:rFonts w:ascii="Calibri" w:hAnsi="Calibri" w:cs="Calibri"/>
        </w:rPr>
        <w:t xml:space="preserve"> w sposób następujący:</w:t>
      </w:r>
    </w:p>
    <w:p w:rsidR="00B02E0B" w:rsidRPr="00931CAE" w:rsidRDefault="00B02E0B" w:rsidP="00DF461F">
      <w:pPr>
        <w:pStyle w:val="Default"/>
        <w:spacing w:line="360" w:lineRule="auto"/>
        <w:ind w:left="142"/>
        <w:jc w:val="both"/>
        <w:rPr>
          <w:rFonts w:ascii="Calibri" w:hAnsi="Calibri" w:cs="Calibri"/>
        </w:rPr>
      </w:pPr>
      <w:r w:rsidRPr="00931CAE">
        <w:rPr>
          <w:rFonts w:ascii="Calibri" w:hAnsi="Calibri" w:cs="Calibri"/>
        </w:rPr>
        <w:t xml:space="preserve"> </w:t>
      </w:r>
      <w:r w:rsidRPr="00931CAE">
        <w:rPr>
          <w:rFonts w:ascii="Calibri" w:hAnsi="Calibri" w:cs="Calibri"/>
          <w:b/>
          <w:bCs/>
        </w:rPr>
        <w:t xml:space="preserve">Nabywca [Podmiot2]: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Powiat Olsztyński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plac Bema 5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10-516 Olsztyn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  <w:b/>
        </w:rPr>
      </w:pPr>
      <w:r w:rsidRPr="00B02E0B">
        <w:rPr>
          <w:rFonts w:ascii="Calibri" w:hAnsi="Calibri" w:cs="Calibri"/>
          <w:b/>
        </w:rPr>
        <w:t xml:space="preserve">NIP: 7393851648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WARTOŚĆ 1 pole JST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  <w:b/>
          <w:bCs/>
        </w:rPr>
        <w:t xml:space="preserve">Odbiorca [Podmiot3]: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Dom Pomocy Społecznej w Barczewie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Ul. Kraszewskiego 17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 xml:space="preserve">11-010 Barczewo </w:t>
      </w:r>
    </w:p>
    <w:p w:rsidR="00B02E0B" w:rsidRPr="00B02E0B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  <w:b/>
        </w:rPr>
      </w:pPr>
      <w:r w:rsidRPr="00B02E0B">
        <w:rPr>
          <w:rFonts w:ascii="Calibri" w:hAnsi="Calibri" w:cs="Calibri"/>
          <w:b/>
        </w:rPr>
        <w:t xml:space="preserve">NIP: 7391375267 </w:t>
      </w:r>
    </w:p>
    <w:p w:rsidR="00931CAE" w:rsidRDefault="00B02E0B" w:rsidP="00DF461F">
      <w:pPr>
        <w:pStyle w:val="Default"/>
        <w:spacing w:line="360" w:lineRule="auto"/>
        <w:ind w:left="502"/>
        <w:jc w:val="both"/>
        <w:rPr>
          <w:rFonts w:ascii="Calibri" w:hAnsi="Calibri" w:cs="Calibri"/>
        </w:rPr>
      </w:pPr>
      <w:r w:rsidRPr="00B02E0B">
        <w:rPr>
          <w:rFonts w:ascii="Calibri" w:hAnsi="Calibri" w:cs="Calibri"/>
        </w:rPr>
        <w:t>ROLA: 8-JST-odbiorca</w:t>
      </w:r>
    </w:p>
    <w:p w:rsidR="001421B6" w:rsidRPr="001421B6" w:rsidRDefault="00DD1C55" w:rsidP="00DF461F">
      <w:pPr>
        <w:pStyle w:val="Default"/>
        <w:numPr>
          <w:ilvl w:val="0"/>
          <w:numId w:val="5"/>
        </w:numPr>
        <w:spacing w:line="360" w:lineRule="auto"/>
        <w:jc w:val="both"/>
        <w:rPr>
          <w:rStyle w:val="Hipercze"/>
          <w:rFonts w:asciiTheme="minorHAnsi" w:hAnsiTheme="minorHAnsi" w:cstheme="minorHAnsi"/>
          <w:color w:val="000000"/>
          <w:u w:val="none"/>
        </w:rPr>
      </w:pPr>
      <w:r w:rsidRPr="001421B6">
        <w:rPr>
          <w:rFonts w:asciiTheme="minorHAnsi" w:hAnsiTheme="minorHAnsi" w:cstheme="minorHAnsi"/>
        </w:rPr>
        <w:t xml:space="preserve">W przypadku czasowej niedostępności lub awarii </w:t>
      </w:r>
      <w:proofErr w:type="spellStart"/>
      <w:r w:rsidRPr="001421B6">
        <w:rPr>
          <w:rFonts w:asciiTheme="minorHAnsi" w:hAnsiTheme="minorHAnsi" w:cstheme="minorHAnsi"/>
        </w:rPr>
        <w:t>KSeF</w:t>
      </w:r>
      <w:proofErr w:type="spellEnd"/>
      <w:r w:rsidRPr="001421B6">
        <w:rPr>
          <w:rFonts w:asciiTheme="minorHAnsi" w:hAnsiTheme="minorHAnsi" w:cstheme="minorHAnsi"/>
        </w:rPr>
        <w:t xml:space="preserve">, uniemożliwiającej wystawienie faktury w systemie, Wykonawca uprawniony będzie do wystawienia faktury w formie elektronicznej (w szczególności w formacie PDF) i przesłania jej na adres e-mail: </w:t>
      </w:r>
      <w:hyperlink r:id="rId5" w:history="1">
        <w:r w:rsidRPr="001421B6">
          <w:rPr>
            <w:rStyle w:val="Hipercze"/>
            <w:rFonts w:asciiTheme="minorHAnsi" w:hAnsiTheme="minorHAnsi" w:cstheme="minorHAnsi"/>
          </w:rPr>
          <w:t>magazyn@dpsbarczewo.pl</w:t>
        </w:r>
      </w:hyperlink>
    </w:p>
    <w:p w:rsidR="00DD1C55" w:rsidRPr="001421B6" w:rsidRDefault="00DD1C55" w:rsidP="00DF461F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</w:rPr>
      </w:pPr>
      <w:r w:rsidRPr="001421B6">
        <w:rPr>
          <w:rFonts w:asciiTheme="minorHAnsi" w:hAnsiTheme="minorHAnsi" w:cstheme="minorHAnsi"/>
        </w:rPr>
        <w:t xml:space="preserve">  Dodatkowo obraz faktury Wykonawca przekazuje w postaci PDF wraz z dostawa lub na e-mail </w:t>
      </w:r>
      <w:hyperlink r:id="rId6" w:history="1">
        <w:r w:rsidRPr="001421B6">
          <w:rPr>
            <w:rStyle w:val="Hipercze"/>
            <w:rFonts w:asciiTheme="minorHAnsi" w:hAnsiTheme="minorHAnsi" w:cstheme="minorHAnsi"/>
          </w:rPr>
          <w:t>magazyn@dpsbarczewo.ol</w:t>
        </w:r>
      </w:hyperlink>
      <w:r w:rsidRPr="001421B6">
        <w:rPr>
          <w:rFonts w:asciiTheme="minorHAnsi" w:hAnsiTheme="minorHAnsi" w:cstheme="minorHAnsi"/>
        </w:rPr>
        <w:t xml:space="preserve"> </w:t>
      </w:r>
    </w:p>
    <w:p w:rsidR="00DD1C55" w:rsidRDefault="00DD1C55" w:rsidP="00DF461F">
      <w:pPr>
        <w:pStyle w:val="Akapitzlist"/>
        <w:numPr>
          <w:ilvl w:val="0"/>
          <w:numId w:val="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Wynagrodzenie za dostarczoną i odebraną dostawę towaru zostanie opłacone przelewem   z rachunku bankowego Zamawiającego na rachunek bankowy Wykonawcy wskazany na fakturze  w terminie do ………… dni od daty otrzymania prawidłowo wystawionej faktury VAT. Za datę zapłaty uważa się datę obciążenia rachunku bankowego Zamawiającego.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DD1C55" w:rsidRDefault="00DD1C55" w:rsidP="00DF461F">
      <w:pPr>
        <w:pStyle w:val="Akapitzlist"/>
        <w:numPr>
          <w:ilvl w:val="0"/>
          <w:numId w:val="5"/>
        </w:numPr>
        <w:overflowPunct/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lastRenderedPageBreak/>
        <w:t xml:space="preserve">W przypadku przekroczenia terminów płatności ze strony Zamawiającego, Wykonawca ma prawo naliczać ustawowe odsetki za opóźnienie. </w:t>
      </w:r>
    </w:p>
    <w:p w:rsidR="00DD1C55" w:rsidRDefault="00DD1C55" w:rsidP="00DF461F">
      <w:pPr>
        <w:pStyle w:val="Akapitzlist"/>
        <w:numPr>
          <w:ilvl w:val="0"/>
          <w:numId w:val="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Wierzytelności związane z realizacją niniejszej umowy nie mogą być przedmiotem obrotu pomiędzy podmiotami trzecimi.</w:t>
      </w:r>
    </w:p>
    <w:p w:rsidR="00DD1C55" w:rsidRDefault="00DD1C55" w:rsidP="00DF461F">
      <w:pPr>
        <w:pStyle w:val="Akapitzlist"/>
        <w:numPr>
          <w:ilvl w:val="0"/>
          <w:numId w:val="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Wynagrodzenie opisane  w § 5 pkt 1 obejmuje wszystkie koszty związane z wykonaniem przedmiotu umowy i nie podlega zmianie przez cały okres obowiązywania umowy,                                  z zastrzeżeniem wyjątków przewidzianych w umowie.</w:t>
      </w:r>
    </w:p>
    <w:p w:rsidR="00DD1C55" w:rsidRDefault="00DD1C55" w:rsidP="00DF461F">
      <w:pPr>
        <w:pStyle w:val="Akapitzlist"/>
        <w:numPr>
          <w:ilvl w:val="0"/>
          <w:numId w:val="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Zamawiający dopuszcza  waloryzację cen jednostkowych netto towarów, określonych                         w formularzach kalkulacji cenowych na podstawie złożonego wniosku przez Wykonawcę,  w następujący sposób:</w:t>
      </w:r>
    </w:p>
    <w:p w:rsidR="00DD1C55" w:rsidRDefault="00DD1C55" w:rsidP="00DF461F">
      <w:pPr>
        <w:pStyle w:val="Akapitzlist"/>
        <w:numPr>
          <w:ilvl w:val="1"/>
          <w:numId w:val="5"/>
        </w:numPr>
        <w:overflowPunct/>
        <w:spacing w:line="36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bCs/>
          <w:sz w:val="24"/>
          <w:szCs w:val="24"/>
        </w:rPr>
        <w:t xml:space="preserve">Na podstawie  art. 455 ust 1 pkt 4 ustawy Prawo zamówień publicznych w  szczególnie uzasadnionych okolicznościach, których zamawiający nie mógł przewidzieć w chwili zawierania niniejszej umowy dopuszcza się waloryzację cen </w:t>
      </w: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>z powodu:</w:t>
      </w:r>
    </w:p>
    <w:p w:rsidR="00DD1C55" w:rsidRDefault="00DD1C55" w:rsidP="00DF461F">
      <w:pPr>
        <w:pStyle w:val="Akapitzlist"/>
        <w:numPr>
          <w:ilvl w:val="0"/>
          <w:numId w:val="6"/>
        </w:numPr>
        <w:overflowPunct/>
        <w:spacing w:line="36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 okoliczności siły wyższej, np. wystąpienia zdarzenia losowego wywołanego przez czynniki zewnętrzne, którego nie można było przewidzieć, w szczególności zagrażającego bezpośrednio życiu lub zdrowiu ludzi lub grożącego powstaniem szkody w znacznych rozmiarach, </w:t>
      </w:r>
    </w:p>
    <w:p w:rsidR="00DD1C55" w:rsidRDefault="00DD1C55" w:rsidP="00DF461F">
      <w:pPr>
        <w:pStyle w:val="Akapitzlist"/>
        <w:numPr>
          <w:ilvl w:val="0"/>
          <w:numId w:val="6"/>
        </w:numPr>
        <w:overflowPunct/>
        <w:spacing w:line="36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zmiany uwarunkowań prawnych, zaś w zakresie ceny zmiana jest dopuszczalna tylko w związku ze zmianą stawki podatku VAT, </w:t>
      </w:r>
    </w:p>
    <w:p w:rsidR="00DD1C55" w:rsidRPr="00BD079C" w:rsidRDefault="00DD1C55" w:rsidP="00DF461F">
      <w:pPr>
        <w:pStyle w:val="Akapitzlist"/>
        <w:numPr>
          <w:ilvl w:val="0"/>
          <w:numId w:val="6"/>
        </w:numPr>
        <w:overflowPunct/>
        <w:spacing w:line="36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zmiany sposobu wykonania umowy na skutek okoliczności, niezależnych                                        i obiektywnych, m.in. stanu zagrożenia epidemicznego albo stanu epidemii albo            w przypadku niebezpieczeństwa szerzenia się zakażenia lub choroby zakaźnej, które może stanowić zagrożenie dla zdrowia publicznego a inny sposób wykonania umowy przyczyni się do minimalizacji zagrożenia dla zdrowia publicznego; </w:t>
      </w:r>
    </w:p>
    <w:p w:rsidR="00DD1C55" w:rsidRPr="00BD079C" w:rsidRDefault="00DD1C55" w:rsidP="00DF461F">
      <w:pPr>
        <w:spacing w:line="360" w:lineRule="auto"/>
        <w:rPr>
          <w:rFonts w:ascii="Calibri" w:hAnsi="Calibri" w:cs="Calibri"/>
          <w:sz w:val="24"/>
          <w:szCs w:val="24"/>
        </w:rPr>
      </w:pPr>
      <w:r w:rsidRPr="00BD079C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       d</w:t>
      </w:r>
      <w:r w:rsidRPr="00BD079C">
        <w:rPr>
          <w:rFonts w:ascii="Calibri" w:hAnsi="Calibri" w:cs="Calibri"/>
          <w:sz w:val="24"/>
          <w:szCs w:val="24"/>
        </w:rPr>
        <w:t>) złożenie pisemnego wniosku przez zainteresowaną stronę</w:t>
      </w:r>
    </w:p>
    <w:p w:rsidR="00DD1C55" w:rsidRPr="00BD079C" w:rsidRDefault="00DD1C55" w:rsidP="00DF461F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</w:t>
      </w:r>
      <w:r w:rsidRPr="00BD079C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>e</w:t>
      </w:r>
      <w:r w:rsidRPr="00BD079C">
        <w:rPr>
          <w:rFonts w:ascii="Calibri" w:hAnsi="Calibri" w:cs="Calibri"/>
          <w:sz w:val="24"/>
          <w:szCs w:val="24"/>
        </w:rPr>
        <w:t>) upływu 5 miesięcy od rozpoczęcia realizacji umowy</w:t>
      </w:r>
    </w:p>
    <w:p w:rsidR="00DD1C55" w:rsidRPr="00BD079C" w:rsidRDefault="00DD1C55" w:rsidP="00DF461F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f</w:t>
      </w:r>
      <w:r w:rsidRPr="00BD079C">
        <w:rPr>
          <w:rFonts w:ascii="Calibri" w:hAnsi="Calibri" w:cs="Calibri"/>
          <w:sz w:val="24"/>
          <w:szCs w:val="24"/>
        </w:rPr>
        <w:t>) zmiany wskaźnika przekraczającego 10 punktów procentowych</w:t>
      </w:r>
    </w:p>
    <w:p w:rsidR="00DD1C55" w:rsidRPr="006C71AA" w:rsidRDefault="00DD1C55" w:rsidP="00DF461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C71AA">
        <w:rPr>
          <w:rFonts w:ascii="Calibri" w:hAnsi="Calibri" w:cs="Calibri"/>
          <w:sz w:val="24"/>
          <w:szCs w:val="24"/>
        </w:rPr>
        <w:t>Waloryzację przeprowadza się w oparciu o otrzymane w formie pisemnej z GUS wskaźniki cen towarów i usług konsumpcyjnych  - żywność i napoje bezalkoholowe, za miesiąc poprzedzający wpływ wniosku, o którym mowa powyżej, dla odpowiednich grup żywności lub wybranych towarów.</w:t>
      </w:r>
    </w:p>
    <w:p w:rsidR="00DD1C55" w:rsidRPr="006C71AA" w:rsidRDefault="00DD1C55" w:rsidP="00DF461F">
      <w:pPr>
        <w:pStyle w:val="Akapitzlist"/>
        <w:numPr>
          <w:ilvl w:val="0"/>
          <w:numId w:val="19"/>
        </w:numPr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6C71AA">
        <w:rPr>
          <w:rFonts w:ascii="Calibri" w:eastAsia="Calibri" w:hAnsi="Calibri" w:cs="Calibri"/>
          <w:color w:val="000000"/>
          <w:sz w:val="24"/>
          <w:szCs w:val="24"/>
          <w:lang w:eastAsia="en-US"/>
        </w:rPr>
        <w:lastRenderedPageBreak/>
        <w:t>Zmiana cen jednostkowych towarów wskutek waloryzacji wymaga formy pisemnej pod rygorem nieważności i wywołuje skutek od dnia podpisania  aneksu do umowy .</w:t>
      </w:r>
    </w:p>
    <w:p w:rsidR="00DD1C55" w:rsidRPr="006C71AA" w:rsidRDefault="00DD1C55" w:rsidP="00DF461F">
      <w:pPr>
        <w:pStyle w:val="Akapitzlist"/>
        <w:numPr>
          <w:ilvl w:val="0"/>
          <w:numId w:val="19"/>
        </w:numPr>
        <w:overflowPunct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6C71AA">
        <w:rPr>
          <w:rFonts w:ascii="Calibri" w:eastAsia="Calibri" w:hAnsi="Calibri" w:cs="Calibri"/>
          <w:color w:val="000000"/>
          <w:sz w:val="24"/>
          <w:szCs w:val="24"/>
          <w:lang w:eastAsia="en-US"/>
        </w:rPr>
        <w:t>Zamawiający dopuszcza zmianę umowy w razie   konieczności dodatkowych dostaw                          w asortymencie będącym przedmiotem zamówienia ponad ilości określone                                  w podstawowej umowie w cenach określonych w § 5 pkt 1 umowy i formularzu ofertowym, jednakże wartość zmiany nie może przekroczyć 10% wartości zamówienia, zgodnie z art. 455 ust. 2  ustawy PZP. Zmiana wartości umowy wymagana jest podpisaniem aneksu do zawartej Umowy.</w:t>
      </w:r>
    </w:p>
    <w:p w:rsidR="00DD1C55" w:rsidRDefault="00DD1C55" w:rsidP="00DF461F">
      <w:pPr>
        <w:pStyle w:val="Akapitzlist"/>
        <w:numPr>
          <w:ilvl w:val="0"/>
          <w:numId w:val="19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Zamawiający zastrzega sobie prawo do zwiększenia lub zmniejszenia ilości danego artykułu kosztem innego w granicach ogólnej ceny ofertowej. </w:t>
      </w:r>
    </w:p>
    <w:p w:rsidR="00DD1C55" w:rsidRDefault="00DD1C55" w:rsidP="00DF461F">
      <w:pPr>
        <w:pStyle w:val="Akapitzlist"/>
        <w:numPr>
          <w:ilvl w:val="0"/>
          <w:numId w:val="19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Zamawiający zastrzega sobie prawo ograniczenia ilości  dostaw w granicach do 10%                     o czym zobowiązany będzie powiadomić Wykonawcę pisemnie. Rzeczywiste potrzeby Zamawiającego uzależnione będą od ilości podopiecznych przebywających w DPS w 2026 roku. Wykonawcy nie będą przysługiwały z tego tytułu żadne roszczenia wobec Zamawiającego.</w:t>
      </w:r>
    </w:p>
    <w:p w:rsidR="00DD1C55" w:rsidRDefault="00DD1C55" w:rsidP="00DF461F">
      <w:pPr>
        <w:pStyle w:val="Akapitzlist"/>
        <w:numPr>
          <w:ilvl w:val="0"/>
          <w:numId w:val="19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Realizacja przedmiotu umowy o wartości mniejszej niż określona w § 5 pkt 1, nie stanowi zmiany umowy. </w:t>
      </w:r>
    </w:p>
    <w:p w:rsidR="00DD1C55" w:rsidRDefault="00DD1C55" w:rsidP="00DF461F">
      <w:pPr>
        <w:pStyle w:val="Akapitzlist"/>
        <w:numPr>
          <w:ilvl w:val="0"/>
          <w:numId w:val="19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Umowa wygasa w przypadku gdy wartość dostaw wyczerpie kwotę brutto określoną </w:t>
      </w:r>
      <w:r w:rsidR="00DF461F">
        <w:rPr>
          <w:rFonts w:ascii="Calibri" w:eastAsia="Calibri" w:hAnsi="Calibri" w:cs="Calibri"/>
          <w:sz w:val="24"/>
          <w:szCs w:val="24"/>
          <w:lang w:eastAsia="en-US"/>
        </w:rPr>
        <w:t xml:space="preserve">                 </w:t>
      </w:r>
      <w:r>
        <w:rPr>
          <w:rFonts w:ascii="Calibri" w:eastAsia="Calibri" w:hAnsi="Calibri" w:cs="Calibri"/>
          <w:sz w:val="24"/>
          <w:szCs w:val="24"/>
          <w:lang w:eastAsia="en-US"/>
        </w:rPr>
        <w:t>w § 5 pkt 1 lub  z upływem okresu na który została zawarta.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6</w:t>
      </w:r>
    </w:p>
    <w:p w:rsidR="00DD1C55" w:rsidRDefault="00DD1C55" w:rsidP="00DF461F">
      <w:pPr>
        <w:pStyle w:val="Akapitzlist"/>
        <w:numPr>
          <w:ilvl w:val="0"/>
          <w:numId w:val="7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Wykonawca wykona zamówienie samodzielnie /powierza wykonanie części zamówienia podwykonawcom,    tj.: ………………………………………………………………………………………………………………………</w:t>
      </w:r>
    </w:p>
    <w:p w:rsidR="00DD1C55" w:rsidRDefault="00DD1C55" w:rsidP="00DF461F">
      <w:pPr>
        <w:pStyle w:val="Akapitzlist"/>
        <w:numPr>
          <w:ilvl w:val="0"/>
          <w:numId w:val="7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Wykonawca zamówienia przedłoży Zamawiającemu poświadczoną za zgodność                              z oryginałem kopię zawartej umowy o podwykonawstwo, w terminie 7 dni od dnia jej zawarcia, celem zaakceptowania przez Zamawiającego.</w:t>
      </w:r>
    </w:p>
    <w:p w:rsidR="00DD1C55" w:rsidRDefault="00DD1C55" w:rsidP="00DF461F">
      <w:pPr>
        <w:pStyle w:val="Akapitzlist"/>
        <w:numPr>
          <w:ilvl w:val="0"/>
          <w:numId w:val="7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przypadku uchylania się Wykonawcy od obowiązku zapłaty wynagrodzenia dla podwykonawcy, Zamawiający dokona bezpośredniej zapłaty wymagalnego wynagrodzenia przysługującego   podwykonawcy.</w:t>
      </w:r>
    </w:p>
    <w:p w:rsidR="00DD1C55" w:rsidRDefault="00DD1C55" w:rsidP="00DF461F">
      <w:pPr>
        <w:pStyle w:val="Akapitzlist"/>
        <w:numPr>
          <w:ilvl w:val="0"/>
          <w:numId w:val="7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Bezpośrednia zapłata, obejmie wyłącznie należne wynagrodzenie, bez odsetek należnych podwykonawcy.</w:t>
      </w:r>
    </w:p>
    <w:p w:rsidR="00DD1C55" w:rsidRDefault="00DD1C55" w:rsidP="00DF461F">
      <w:pPr>
        <w:pStyle w:val="Akapitzlist"/>
        <w:numPr>
          <w:ilvl w:val="0"/>
          <w:numId w:val="7"/>
        </w:numPr>
        <w:overflowPunct/>
        <w:autoSpaceDE/>
        <w:adjustRightInd/>
        <w:spacing w:line="360" w:lineRule="auto"/>
        <w:ind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Przed dokonaniem bezpośredniej zapłaty Zamawiający wyznaczy Wykonawcy termin do zgłoszenia pisemnych uwag dotyczących zasadności bezpośredniej zapłaty wynagrodzenia podwykonawcy, nie krótszy niż 7 dni od dnia doręczenia Wykonawcy informacji  o możliwości zgłaszania powyższych uwag.</w:t>
      </w:r>
    </w:p>
    <w:p w:rsidR="00DD1C55" w:rsidRDefault="00DD1C55" w:rsidP="00DF461F">
      <w:pPr>
        <w:pStyle w:val="Akapitzlist"/>
        <w:numPr>
          <w:ilvl w:val="0"/>
          <w:numId w:val="7"/>
        </w:numPr>
        <w:overflowPunct/>
        <w:autoSpaceDE/>
        <w:adjustRightInd/>
        <w:spacing w:line="360" w:lineRule="auto"/>
        <w:ind w:hanging="357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przypadku zgłoszenia uwag, Zamawiający może:</w:t>
      </w:r>
    </w:p>
    <w:p w:rsidR="00DD1C55" w:rsidRDefault="00DD1C55" w:rsidP="00DF461F">
      <w:pPr>
        <w:pStyle w:val="Akapitzlist"/>
        <w:numPr>
          <w:ilvl w:val="0"/>
          <w:numId w:val="8"/>
        </w:numPr>
        <w:overflowPunct/>
        <w:autoSpaceDE/>
        <w:adjustRightInd/>
        <w:spacing w:line="360" w:lineRule="auto"/>
        <w:ind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nie dokonać bezpośredniej zapłaty wynagrodzenia podwykonawcy, jeżeli Wykonawca wykaże niezasadność takiej zapłaty, </w:t>
      </w:r>
    </w:p>
    <w:p w:rsidR="00DD1C55" w:rsidRDefault="00DD1C55" w:rsidP="00DF461F">
      <w:pPr>
        <w:pStyle w:val="Akapitzlist"/>
        <w:numPr>
          <w:ilvl w:val="0"/>
          <w:numId w:val="8"/>
        </w:numPr>
        <w:overflowPunct/>
        <w:autoSpaceDE/>
        <w:adjustRightInd/>
        <w:spacing w:line="360" w:lineRule="auto"/>
        <w:ind w:hanging="357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albo  złożyć do depozytu sądowego kwotę potrzebną na pokrycie wynagrodzenia podwykonawcy  w przypadku istnienia zasadniczej wątpliwości Zamawiającego co do wysokości należnej zapłaty lub podmiotu, któremu płatność się należy, </w:t>
      </w:r>
    </w:p>
    <w:p w:rsidR="00DD1C55" w:rsidRDefault="00DD1C55" w:rsidP="00DF461F">
      <w:pPr>
        <w:pStyle w:val="Akapitzlist"/>
        <w:numPr>
          <w:ilvl w:val="0"/>
          <w:numId w:val="8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albo  dokonać bezpośredniej zapłaty wynagrodzenia podwykonawcy, jeżeli podwykonawca wykaże zasadność takiej zapłaty.</w:t>
      </w:r>
    </w:p>
    <w:p w:rsidR="00DD1C55" w:rsidRDefault="00DD1C55" w:rsidP="00DF461F">
      <w:pPr>
        <w:pStyle w:val="Akapitzlist"/>
        <w:numPr>
          <w:ilvl w:val="0"/>
          <w:numId w:val="9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przypadku dokonania bezpośredniej zapłaty podwykonawcy, Zamawiający potrąci kwotę wypłaconego wynagrodzenia z wynagrodzenia  należnego Wykonawcy.</w:t>
      </w:r>
    </w:p>
    <w:p w:rsidR="00DD1C55" w:rsidRPr="00DF461F" w:rsidRDefault="00DD1C55" w:rsidP="00DF461F">
      <w:pPr>
        <w:pStyle w:val="Akapitzlist"/>
        <w:numPr>
          <w:ilvl w:val="0"/>
          <w:numId w:val="9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DF461F">
        <w:rPr>
          <w:rFonts w:ascii="Calibri" w:eastAsia="Calibri" w:hAnsi="Calibri" w:cs="Calibri"/>
          <w:sz w:val="24"/>
          <w:szCs w:val="24"/>
          <w:lang w:eastAsia="en-US"/>
        </w:rPr>
        <w:t xml:space="preserve">Wykonawca w przypadku podzlecania wykonania przedmiotu umowy odpowiada za działania podwykonawców w trakcie wykonywania przedmiotu umowy jak za własne działania.                                                    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7</w:t>
      </w:r>
    </w:p>
    <w:p w:rsidR="00DD1C55" w:rsidRDefault="00DD1C55" w:rsidP="00DF461F">
      <w:pPr>
        <w:pStyle w:val="Akapitzlist"/>
        <w:numPr>
          <w:ilvl w:val="0"/>
          <w:numId w:val="10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W razie zaistnienia istotnej zmiany okoliczności powodującej ,że wykonanie umowy nie leży  w interesie publicznym ,czego nie można było przewidzieć w chwili zawarcia umowy, Zamawiający może odstąpić od jej realizacji w terminie 30 dni od powzięcia wiadomości                         o tych okolicznościach.</w:t>
      </w:r>
    </w:p>
    <w:p w:rsidR="00DD1C55" w:rsidRDefault="00DD1C55" w:rsidP="00DF461F">
      <w:pPr>
        <w:pStyle w:val="Akapitzlist"/>
        <w:numPr>
          <w:ilvl w:val="0"/>
          <w:numId w:val="10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przypadku, o którym mowa w § 7 pkt 1 Wykonawca może żądać wyłącznie wynagrodzenia należnego z tytułu wykonania części umowy.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8</w:t>
      </w:r>
    </w:p>
    <w:p w:rsidR="00DD1C55" w:rsidRDefault="00DD1C55" w:rsidP="00DF461F">
      <w:pPr>
        <w:pStyle w:val="Akapitzlist"/>
        <w:numPr>
          <w:ilvl w:val="0"/>
          <w:numId w:val="11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 okresie trwania umowy Wykonawca zobowiązany jest do pisemnego zawiadomienia Zamawiającego w terminie 7 dni o;</w:t>
      </w:r>
    </w:p>
    <w:p w:rsidR="00DD1C55" w:rsidRDefault="00DD1C55" w:rsidP="00DF461F">
      <w:pPr>
        <w:pStyle w:val="Akapitzlist"/>
        <w:numPr>
          <w:ilvl w:val="0"/>
          <w:numId w:val="12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zmianie siedziby lub nazwy Wykonawcy</w:t>
      </w:r>
    </w:p>
    <w:p w:rsidR="00DD1C55" w:rsidRDefault="00DD1C55" w:rsidP="00DF461F">
      <w:pPr>
        <w:pStyle w:val="Akapitzlist"/>
        <w:numPr>
          <w:ilvl w:val="0"/>
          <w:numId w:val="12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ogłoszeniu upadłości Wykonawcy</w:t>
      </w:r>
    </w:p>
    <w:p w:rsidR="00DD1C55" w:rsidRDefault="00DD1C55" w:rsidP="00DF461F">
      <w:pPr>
        <w:pStyle w:val="Akapitzlist"/>
        <w:numPr>
          <w:ilvl w:val="0"/>
          <w:numId w:val="12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zmianie osób reprezentujących Wykonawcę</w:t>
      </w:r>
    </w:p>
    <w:p w:rsidR="00DD1C55" w:rsidRDefault="00DD1C55" w:rsidP="00DF461F">
      <w:pPr>
        <w:pStyle w:val="Akapitzlist"/>
        <w:numPr>
          <w:ilvl w:val="0"/>
          <w:numId w:val="12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ogłoszenie likwidacji Wykonawcy</w:t>
      </w:r>
    </w:p>
    <w:p w:rsidR="00DD1C55" w:rsidRDefault="00DD1C55" w:rsidP="00DF461F">
      <w:pPr>
        <w:pStyle w:val="Akapitzlist"/>
        <w:numPr>
          <w:ilvl w:val="0"/>
          <w:numId w:val="12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zawieszenie działalności Wykonawcy</w:t>
      </w:r>
    </w:p>
    <w:p w:rsidR="00DD1C55" w:rsidRDefault="00DD1C55" w:rsidP="00DF461F">
      <w:pPr>
        <w:pStyle w:val="Akapitzlist"/>
        <w:numPr>
          <w:ilvl w:val="0"/>
          <w:numId w:val="13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Nie zawiadomienie w terminie Zamawiającego o zaistniałych zdarzeniach ( pkt 1 - 5) może spowodować odstąpienie od umowy przez Zamawiającego . W takiej sytuacji Wykonawca otrzyma wynagrodzenie za faktycznie wykonaną część umowy.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9</w:t>
      </w:r>
    </w:p>
    <w:p w:rsidR="00DD1C55" w:rsidRDefault="00DD1C55" w:rsidP="00DF461F">
      <w:pPr>
        <w:pStyle w:val="Akapitzlist"/>
        <w:numPr>
          <w:ilvl w:val="0"/>
          <w:numId w:val="14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Oprócz wypadków wymienionych w Kodeksie Cywilnym Zamawiającemu przysługuje prawo odstąpienia od umowy w przypadku gdy:</w:t>
      </w:r>
    </w:p>
    <w:p w:rsidR="00DD1C55" w:rsidRDefault="00DD1C55" w:rsidP="00DF461F">
      <w:pPr>
        <w:pStyle w:val="Akapitzlist"/>
        <w:numPr>
          <w:ilvl w:val="0"/>
          <w:numId w:val="15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Wykonawca nie rozpoczął dostaw bez uzasadnionych przyczyn i nie kontynuuje ich   pomimo wezwania Zamawiającego,</w:t>
      </w:r>
    </w:p>
    <w:p w:rsidR="00DD1C55" w:rsidRDefault="00DD1C55" w:rsidP="00DF461F">
      <w:pPr>
        <w:pStyle w:val="Akapitzlist"/>
        <w:numPr>
          <w:ilvl w:val="0"/>
          <w:numId w:val="15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Wykonawca przerwał realizację dostaw i przerwa ta trwa dłużej niż 2 dni,</w:t>
      </w:r>
    </w:p>
    <w:p w:rsidR="00DD1C55" w:rsidRDefault="00DD1C55" w:rsidP="00DF461F">
      <w:pPr>
        <w:pStyle w:val="Akapitzlist"/>
        <w:numPr>
          <w:ilvl w:val="0"/>
          <w:numId w:val="1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w związku z 2-krotnym dokonywaniem bezpośredniej zapłaty podwykonawcy lub konieczności dokonania bezpośrednich zapłat na sumę większą niż 5% wartości umowy, </w:t>
      </w:r>
    </w:p>
    <w:p w:rsidR="00DD1C55" w:rsidRDefault="00DD1C55" w:rsidP="00DF461F">
      <w:pPr>
        <w:pStyle w:val="Akapitzlist"/>
        <w:numPr>
          <w:ilvl w:val="0"/>
          <w:numId w:val="15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stwierdzenia zagrożenia bezpieczeństwa zdrowotnego produktu,</w:t>
      </w:r>
    </w:p>
    <w:p w:rsidR="00DD1C55" w:rsidRDefault="00DD1C55" w:rsidP="00DF461F">
      <w:pPr>
        <w:pStyle w:val="Akapitzlist"/>
        <w:numPr>
          <w:ilvl w:val="0"/>
          <w:numId w:val="15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rażącego lub powtarzającego się zaniedbania w wykonaniu zamówienia przez Wykonawcę ,po pisemnym wezwaniu Wykonawcy przez Zamawiającego do należytego wykonania umowy.</w:t>
      </w:r>
    </w:p>
    <w:p w:rsidR="00DD1C55" w:rsidRDefault="00DD1C55" w:rsidP="00DF461F">
      <w:pPr>
        <w:pStyle w:val="Akapitzlist"/>
        <w:numPr>
          <w:ilvl w:val="0"/>
          <w:numId w:val="16"/>
        </w:num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Odstąpienie od umowy powinno nastąpić w formie pisemnej pod rygorem nieważności  takiego oświadczenia i powinno zawierać uzasadnienie.   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10</w:t>
      </w: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  Zamawiający nie wyraża zgody na przelew wierzytelności wynikającej z umowy.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11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Właściwym do rozpatrzenia sporów wynikłych na tle realizacji niniejszej umowy jest Sąd właściwy dla Zamawiającego.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12</w:t>
      </w: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W sprawach nieuregulowanych niniejszą umową mają zastosowanie przepisy Kodeksu Cywilnego, przepisy ustawy Prawo Zamówień Publicznych oraz inne ogólnie obowiązujące przepisy prawa powszechnego.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§ 13</w:t>
      </w: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:rsidR="00DD1C55" w:rsidRDefault="00DD1C55" w:rsidP="00DF461F">
      <w:pPr>
        <w:overflowPunct/>
        <w:autoSpaceDE/>
        <w:adjustRightInd/>
        <w:spacing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Umowę niniejszą sporządza się w dwóch jednobrzmiących egzemplarzach, po jednym dla Wykonawcy i Zamawiającego.  </w:t>
      </w:r>
    </w:p>
    <w:p w:rsidR="00DD1C55" w:rsidRDefault="00DD1C55" w:rsidP="00DF461F">
      <w:pPr>
        <w:overflowPunct/>
        <w:autoSpaceDE/>
        <w:adjustRightInd/>
        <w:spacing w:line="360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§ 14</w:t>
      </w:r>
    </w:p>
    <w:p w:rsidR="00DD1C55" w:rsidRDefault="00DD1C55" w:rsidP="00DF461F">
      <w:pPr>
        <w:pStyle w:val="Akapitzlist"/>
        <w:numPr>
          <w:ilvl w:val="0"/>
          <w:numId w:val="17"/>
        </w:numPr>
        <w:overflowPunct/>
        <w:autoSpaceDE/>
        <w:adjustRightInd/>
        <w:spacing w:line="360" w:lineRule="auto"/>
        <w:ind w:left="426" w:hanging="42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Integralną część  umowy stanowi dokumentacja przetargowa, w tym:</w:t>
      </w:r>
    </w:p>
    <w:p w:rsidR="00DD1C55" w:rsidRDefault="00DD1C55" w:rsidP="00DF461F">
      <w:pPr>
        <w:pStyle w:val="Akapitzlist"/>
        <w:numPr>
          <w:ilvl w:val="0"/>
          <w:numId w:val="18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SWZ w postępowaniu  nr : DPS.adm.201.0</w:t>
      </w:r>
      <w:r w:rsidR="003B5FF5">
        <w:rPr>
          <w:rFonts w:ascii="Calibri" w:eastAsia="Calibri" w:hAnsi="Calibri" w:cs="Calibri"/>
          <w:sz w:val="24"/>
          <w:szCs w:val="24"/>
          <w:lang w:eastAsia="en-US"/>
        </w:rPr>
        <w:t>1.2026</w:t>
      </w:r>
    </w:p>
    <w:p w:rsidR="00DD1C55" w:rsidRDefault="00DD1C55" w:rsidP="00DF461F">
      <w:pPr>
        <w:pStyle w:val="Akapitzlist"/>
        <w:numPr>
          <w:ilvl w:val="0"/>
          <w:numId w:val="18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Załącznik do SWZ nr.2 Oferta Wykonawcy</w:t>
      </w:r>
    </w:p>
    <w:p w:rsidR="00DD1C55" w:rsidRDefault="00DD1C55" w:rsidP="00DF461F">
      <w:pPr>
        <w:pStyle w:val="Akapitzlist"/>
        <w:numPr>
          <w:ilvl w:val="0"/>
          <w:numId w:val="18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Załączniki do SWZ nr.1a   –Kalkulacja cenowa dla części której dotyczy umowa</w:t>
      </w:r>
    </w:p>
    <w:p w:rsidR="00DD1C55" w:rsidRDefault="00DD1C55" w:rsidP="00DF461F">
      <w:pPr>
        <w:pStyle w:val="Akapitzlist"/>
        <w:numPr>
          <w:ilvl w:val="0"/>
          <w:numId w:val="18"/>
        </w:num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Klauzura RODO </w:t>
      </w: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:rsidR="00DD1C55" w:rsidRDefault="00DD1C55" w:rsidP="00DF461F">
      <w:pPr>
        <w:overflowPunct/>
        <w:autoSpaceDE/>
        <w:adjustRightInd/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:rsidR="00DD1C55" w:rsidRDefault="00DD1C55" w:rsidP="00DF461F">
      <w:pPr>
        <w:overflowPunct/>
        <w:autoSpaceDE/>
        <w:adjustRightInd/>
        <w:spacing w:line="360" w:lineRule="auto"/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            Zamawiający:</w:t>
      </w:r>
      <w:r>
        <w:rPr>
          <w:rFonts w:ascii="Calibri" w:eastAsia="Calibri" w:hAnsi="Calibri" w:cs="Calibri"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sz w:val="24"/>
          <w:szCs w:val="24"/>
          <w:lang w:eastAsia="en-US"/>
        </w:rPr>
        <w:tab/>
        <w:t xml:space="preserve">                        </w:t>
      </w:r>
      <w:r>
        <w:rPr>
          <w:rFonts w:ascii="Calibri" w:eastAsia="Calibri" w:hAnsi="Calibri" w:cs="Calibri"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sz w:val="24"/>
          <w:szCs w:val="24"/>
          <w:lang w:eastAsia="en-US"/>
        </w:rPr>
        <w:tab/>
        <w:t xml:space="preserve">                               Wykonawca:</w:t>
      </w: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  <w:r>
        <w:t xml:space="preserve">                   Dyrektor </w:t>
      </w: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</w:p>
    <w:p w:rsidR="00DD1C55" w:rsidRDefault="00DD1C55" w:rsidP="00DF461F">
      <w:pPr>
        <w:spacing w:line="360" w:lineRule="auto"/>
      </w:pPr>
      <w:r>
        <w:t xml:space="preserve">                  Gł. Księgowy</w:t>
      </w:r>
    </w:p>
    <w:p w:rsidR="008B70D1" w:rsidRDefault="008B70D1" w:rsidP="00DF461F">
      <w:pPr>
        <w:spacing w:line="360" w:lineRule="auto"/>
      </w:pPr>
    </w:p>
    <w:sectPr w:rsidR="008B7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B586D"/>
    <w:multiLevelType w:val="hybridMultilevel"/>
    <w:tmpl w:val="0C58D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2198B"/>
    <w:multiLevelType w:val="multilevel"/>
    <w:tmpl w:val="E786A52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80" w:hanging="405"/>
      </w:pPr>
    </w:lvl>
    <w:lvl w:ilvl="2">
      <w:start w:val="1"/>
      <w:numFmt w:val="decimal"/>
      <w:isLgl/>
      <w:lvlText w:val="%1.%2.%3.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45" w:hanging="72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2955" w:hanging="1080"/>
      </w:pPr>
    </w:lvl>
    <w:lvl w:ilvl="6">
      <w:start w:val="1"/>
      <w:numFmt w:val="decimal"/>
      <w:isLgl/>
      <w:lvlText w:val="%1.%2.%3.%4.%5.%6.%7."/>
      <w:lvlJc w:val="left"/>
      <w:pPr>
        <w:ind w:left="3690" w:hanging="1440"/>
      </w:pPr>
    </w:lvl>
    <w:lvl w:ilvl="7">
      <w:start w:val="1"/>
      <w:numFmt w:val="decimal"/>
      <w:isLgl/>
      <w:lvlText w:val="%1.%2.%3.%4.%5.%6.%7.%8."/>
      <w:lvlJc w:val="left"/>
      <w:pPr>
        <w:ind w:left="4065" w:hanging="1440"/>
      </w:p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</w:lvl>
  </w:abstractNum>
  <w:abstractNum w:abstractNumId="2" w15:restartNumberingAfterBreak="0">
    <w:nsid w:val="149B30C9"/>
    <w:multiLevelType w:val="hybridMultilevel"/>
    <w:tmpl w:val="90F472DE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5DC5C62"/>
    <w:multiLevelType w:val="multilevel"/>
    <w:tmpl w:val="5568EE00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80" w:hanging="405"/>
      </w:pPr>
    </w:lvl>
    <w:lvl w:ilvl="2">
      <w:start w:val="1"/>
      <w:numFmt w:val="decimal"/>
      <w:lvlText w:val="%3)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45" w:hanging="72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2955" w:hanging="1080"/>
      </w:pPr>
    </w:lvl>
    <w:lvl w:ilvl="6">
      <w:start w:val="1"/>
      <w:numFmt w:val="decimal"/>
      <w:isLgl/>
      <w:lvlText w:val="%1.%2.%3.%4.%5.%6.%7."/>
      <w:lvlJc w:val="left"/>
      <w:pPr>
        <w:ind w:left="3690" w:hanging="1440"/>
      </w:pPr>
    </w:lvl>
    <w:lvl w:ilvl="7">
      <w:start w:val="1"/>
      <w:numFmt w:val="decimal"/>
      <w:isLgl/>
      <w:lvlText w:val="%1.%2.%3.%4.%5.%6.%7.%8."/>
      <w:lvlJc w:val="left"/>
      <w:pPr>
        <w:ind w:left="4065" w:hanging="1440"/>
      </w:p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</w:lvl>
  </w:abstractNum>
  <w:abstractNum w:abstractNumId="4" w15:restartNumberingAfterBreak="0">
    <w:nsid w:val="16D64E32"/>
    <w:multiLevelType w:val="hybridMultilevel"/>
    <w:tmpl w:val="31DC565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70701ED"/>
    <w:multiLevelType w:val="hybridMultilevel"/>
    <w:tmpl w:val="802444F6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>
      <w:start w:val="1"/>
      <w:numFmt w:val="lowerLetter"/>
      <w:lvlText w:val="%2."/>
      <w:lvlJc w:val="left"/>
      <w:pPr>
        <w:ind w:left="1710" w:hanging="36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284D46F3"/>
    <w:multiLevelType w:val="hybridMultilevel"/>
    <w:tmpl w:val="22EAC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46AD5"/>
    <w:multiLevelType w:val="hybridMultilevel"/>
    <w:tmpl w:val="7B66776C"/>
    <w:lvl w:ilvl="0" w:tplc="67D0F14A">
      <w:start w:val="7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E79D5"/>
    <w:multiLevelType w:val="hybridMultilevel"/>
    <w:tmpl w:val="79A2A15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2F0421"/>
    <w:multiLevelType w:val="hybridMultilevel"/>
    <w:tmpl w:val="E7B82550"/>
    <w:lvl w:ilvl="0" w:tplc="5224B796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264E4"/>
    <w:multiLevelType w:val="multilevel"/>
    <w:tmpl w:val="E786A52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80" w:hanging="405"/>
      </w:pPr>
    </w:lvl>
    <w:lvl w:ilvl="2">
      <w:start w:val="1"/>
      <w:numFmt w:val="decimal"/>
      <w:isLgl/>
      <w:lvlText w:val="%1.%2.%3.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45" w:hanging="72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2955" w:hanging="1080"/>
      </w:pPr>
    </w:lvl>
    <w:lvl w:ilvl="6">
      <w:start w:val="1"/>
      <w:numFmt w:val="decimal"/>
      <w:isLgl/>
      <w:lvlText w:val="%1.%2.%3.%4.%5.%6.%7."/>
      <w:lvlJc w:val="left"/>
      <w:pPr>
        <w:ind w:left="3690" w:hanging="1440"/>
      </w:pPr>
    </w:lvl>
    <w:lvl w:ilvl="7">
      <w:start w:val="1"/>
      <w:numFmt w:val="decimal"/>
      <w:isLgl/>
      <w:lvlText w:val="%1.%2.%3.%4.%5.%6.%7.%8."/>
      <w:lvlJc w:val="left"/>
      <w:pPr>
        <w:ind w:left="4065" w:hanging="1440"/>
      </w:p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</w:lvl>
  </w:abstractNum>
  <w:abstractNum w:abstractNumId="11" w15:restartNumberingAfterBreak="0">
    <w:nsid w:val="4459518F"/>
    <w:multiLevelType w:val="hybridMultilevel"/>
    <w:tmpl w:val="609CA1B6"/>
    <w:lvl w:ilvl="0" w:tplc="E322373C">
      <w:start w:val="9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60613D0"/>
    <w:multiLevelType w:val="hybridMultilevel"/>
    <w:tmpl w:val="17124DA2"/>
    <w:lvl w:ilvl="0" w:tplc="F1ACE6B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F623D"/>
    <w:multiLevelType w:val="multilevel"/>
    <w:tmpl w:val="E786A52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80" w:hanging="405"/>
      </w:pPr>
    </w:lvl>
    <w:lvl w:ilvl="2">
      <w:start w:val="1"/>
      <w:numFmt w:val="decimal"/>
      <w:isLgl/>
      <w:lvlText w:val="%1.%2.%3.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45" w:hanging="72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2955" w:hanging="1080"/>
      </w:pPr>
    </w:lvl>
    <w:lvl w:ilvl="6">
      <w:start w:val="1"/>
      <w:numFmt w:val="decimal"/>
      <w:isLgl/>
      <w:lvlText w:val="%1.%2.%3.%4.%5.%6.%7."/>
      <w:lvlJc w:val="left"/>
      <w:pPr>
        <w:ind w:left="3690" w:hanging="1440"/>
      </w:pPr>
    </w:lvl>
    <w:lvl w:ilvl="7">
      <w:start w:val="1"/>
      <w:numFmt w:val="decimal"/>
      <w:isLgl/>
      <w:lvlText w:val="%1.%2.%3.%4.%5.%6.%7.%8."/>
      <w:lvlJc w:val="left"/>
      <w:pPr>
        <w:ind w:left="4065" w:hanging="1440"/>
      </w:p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</w:lvl>
  </w:abstractNum>
  <w:abstractNum w:abstractNumId="14" w15:restartNumberingAfterBreak="0">
    <w:nsid w:val="57051879"/>
    <w:multiLevelType w:val="hybridMultilevel"/>
    <w:tmpl w:val="1FA8E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4F0A8F"/>
    <w:multiLevelType w:val="hybridMultilevel"/>
    <w:tmpl w:val="23E2E0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5C68BC"/>
    <w:multiLevelType w:val="hybridMultilevel"/>
    <w:tmpl w:val="6D50EEAE"/>
    <w:lvl w:ilvl="0" w:tplc="D1564BD0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A68A8"/>
    <w:multiLevelType w:val="multilevel"/>
    <w:tmpl w:val="E786A52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80" w:hanging="405"/>
      </w:pPr>
    </w:lvl>
    <w:lvl w:ilvl="2">
      <w:start w:val="1"/>
      <w:numFmt w:val="decimal"/>
      <w:isLgl/>
      <w:lvlText w:val="%1.%2.%3.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45" w:hanging="72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2955" w:hanging="1080"/>
      </w:pPr>
    </w:lvl>
    <w:lvl w:ilvl="6">
      <w:start w:val="1"/>
      <w:numFmt w:val="decimal"/>
      <w:isLgl/>
      <w:lvlText w:val="%1.%2.%3.%4.%5.%6.%7."/>
      <w:lvlJc w:val="left"/>
      <w:pPr>
        <w:ind w:left="3690" w:hanging="1440"/>
      </w:pPr>
    </w:lvl>
    <w:lvl w:ilvl="7">
      <w:start w:val="1"/>
      <w:numFmt w:val="decimal"/>
      <w:isLgl/>
      <w:lvlText w:val="%1.%2.%3.%4.%5.%6.%7.%8."/>
      <w:lvlJc w:val="left"/>
      <w:pPr>
        <w:ind w:left="4065" w:hanging="1440"/>
      </w:p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</w:lvl>
  </w:abstractNum>
  <w:abstractNum w:abstractNumId="18" w15:restartNumberingAfterBreak="0">
    <w:nsid w:val="78EF28FA"/>
    <w:multiLevelType w:val="multilevel"/>
    <w:tmpl w:val="E786A52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80" w:hanging="405"/>
      </w:pPr>
    </w:lvl>
    <w:lvl w:ilvl="2">
      <w:start w:val="1"/>
      <w:numFmt w:val="decimal"/>
      <w:isLgl/>
      <w:lvlText w:val="%1.%2.%3."/>
      <w:lvlJc w:val="left"/>
      <w:pPr>
        <w:ind w:left="1470" w:hanging="720"/>
      </w:pPr>
    </w:lvl>
    <w:lvl w:ilvl="3">
      <w:start w:val="1"/>
      <w:numFmt w:val="decimal"/>
      <w:isLgl/>
      <w:lvlText w:val="%1.%2.%3.%4."/>
      <w:lvlJc w:val="left"/>
      <w:pPr>
        <w:ind w:left="1845" w:hanging="72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2955" w:hanging="1080"/>
      </w:pPr>
    </w:lvl>
    <w:lvl w:ilvl="6">
      <w:start w:val="1"/>
      <w:numFmt w:val="decimal"/>
      <w:isLgl/>
      <w:lvlText w:val="%1.%2.%3.%4.%5.%6.%7."/>
      <w:lvlJc w:val="left"/>
      <w:pPr>
        <w:ind w:left="3690" w:hanging="1440"/>
      </w:pPr>
    </w:lvl>
    <w:lvl w:ilvl="7">
      <w:start w:val="1"/>
      <w:numFmt w:val="decimal"/>
      <w:isLgl/>
      <w:lvlText w:val="%1.%2.%3.%4.%5.%6.%7.%8."/>
      <w:lvlJc w:val="left"/>
      <w:pPr>
        <w:ind w:left="4065" w:hanging="1440"/>
      </w:p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</w:lvl>
  </w:abstractNum>
  <w:abstractNum w:abstractNumId="19" w15:restartNumberingAfterBreak="0">
    <w:nsid w:val="7B955AC1"/>
    <w:multiLevelType w:val="hybridMultilevel"/>
    <w:tmpl w:val="F08E3B7C"/>
    <w:lvl w:ilvl="0" w:tplc="0CD24BDA">
      <w:start w:val="1"/>
      <w:numFmt w:val="lowerLetter"/>
      <w:lvlText w:val="%1)"/>
      <w:lvlJc w:val="left"/>
      <w:pPr>
        <w:ind w:left="862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0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C55"/>
    <w:rsid w:val="00072BB3"/>
    <w:rsid w:val="001421B6"/>
    <w:rsid w:val="003B5FF5"/>
    <w:rsid w:val="004018FD"/>
    <w:rsid w:val="005130E2"/>
    <w:rsid w:val="008B70D1"/>
    <w:rsid w:val="00931CAE"/>
    <w:rsid w:val="00B02E0B"/>
    <w:rsid w:val="00DD1C55"/>
    <w:rsid w:val="00DF461F"/>
    <w:rsid w:val="00F4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2DBB8-14D2-4280-B41B-B052FDF4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1C5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odsis rysunku Znak,maz_wyliczenie Znak,opis dzialania Znak,K-P_odwolanie Znak,A_wyliczenie Znak,Akapit z listą 1 Znak,CW_Lista Znak,List bullet Znak,Lista punktowana1 Znak,Lista punktowana2 Znak,Lista punktowana3 Znak,L1 Znak"/>
    <w:link w:val="Akapitzlist"/>
    <w:uiPriority w:val="34"/>
    <w:qFormat/>
    <w:locked/>
    <w:rsid w:val="00DD1C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maz_wyliczenie,opis dzialania,K-P_odwolanie,A_wyliczenie,Akapit z listą 1,CW_Lista,List bullet,Lista punktowana1,Lista punktowana2,Lista punktowana3,normalny tekst,Nagłowek 3,Numerowanie,L1,Preambuła,Akapit z listą BS"/>
    <w:basedOn w:val="Normalny"/>
    <w:link w:val="AkapitzlistZnak"/>
    <w:uiPriority w:val="34"/>
    <w:qFormat/>
    <w:rsid w:val="00DD1C55"/>
    <w:pPr>
      <w:ind w:left="720"/>
      <w:contextualSpacing/>
    </w:pPr>
  </w:style>
  <w:style w:type="paragraph" w:customStyle="1" w:styleId="Default">
    <w:name w:val="Default"/>
    <w:rsid w:val="00DD1C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D1C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gazyn@dpsbarczewo.ol" TargetMode="External"/><Relationship Id="rId5" Type="http://schemas.openxmlformats.org/officeDocument/2006/relationships/hyperlink" Target="mailto:magazyn@dpsbarcze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1984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8</cp:revision>
  <dcterms:created xsi:type="dcterms:W3CDTF">2026-04-28T07:40:00Z</dcterms:created>
  <dcterms:modified xsi:type="dcterms:W3CDTF">2026-05-08T08:46:00Z</dcterms:modified>
</cp:coreProperties>
</file>