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Załącznik 1a SWZ</w:t>
      </w:r>
    </w:p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Część VII – wędliny</w:t>
      </w:r>
    </w:p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tbl>
      <w:tblPr>
        <w:tblW w:w="10557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3119"/>
        <w:gridCol w:w="1134"/>
        <w:gridCol w:w="1418"/>
        <w:gridCol w:w="1417"/>
        <w:gridCol w:w="993"/>
        <w:gridCol w:w="567"/>
        <w:gridCol w:w="1417"/>
      </w:tblGrid>
      <w:tr w:rsidR="00B2116F" w:rsidTr="00B529F7">
        <w:trPr>
          <w:trHeight w:val="79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Nazwa artykułu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Jednostka miary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Ilość szacunkowa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netto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% VAT</w:t>
            </w:r>
          </w:p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brutto</w:t>
            </w: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Baleron gotowany</w:t>
            </w:r>
          </w:p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(nie mniej niż 80% mięsa)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7140D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Boczek wędzony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7140D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Kaszanka jęczmienna w jelicie</w:t>
            </w:r>
          </w:p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naturalnym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7140D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Kiełbasa biała nie mniej niż 50% mięsa)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7140D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140DD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DD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DD" w:rsidRDefault="007140D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Kurczak gotowany nie mniej niż 83% mięsa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DD" w:rsidRDefault="007140D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DD" w:rsidRDefault="007140D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DD" w:rsidRDefault="007140D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DD" w:rsidRDefault="007140D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DD" w:rsidRDefault="007140D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DD" w:rsidRDefault="007140D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140DD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DD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DD" w:rsidRDefault="007140D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Konserwa wojskowa –blok (</w:t>
            </w:r>
            <w:r w:rsidR="00B529F7">
              <w:rPr>
                <w:rFonts w:eastAsia="Times New Roman" w:cstheme="minorHAnsi"/>
                <w:sz w:val="24"/>
                <w:szCs w:val="24"/>
              </w:rPr>
              <w:t>nie mniej niż 93</w:t>
            </w:r>
            <w:r>
              <w:rPr>
                <w:rFonts w:eastAsia="Times New Roman" w:cstheme="minorHAnsi"/>
                <w:sz w:val="24"/>
                <w:szCs w:val="24"/>
              </w:rPr>
              <w:t>% mięsa)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DD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DD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DD" w:rsidRDefault="007140D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DD" w:rsidRDefault="007140D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DD" w:rsidRDefault="007140D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DD" w:rsidRDefault="007140D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Kiełbasa podwawelska średnio rozdrobniona nie mniej niż 60% mięsa)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Kiełbasa szynkowa nie mniej niż 70% mięsa)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Kiełbasa żywiecka nie mniej niż 60% mięsa wieprzowego)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Krakowska parzona nie mniej niż 75% mięsa)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Golanka wojskowa – blok nie mniej niż 68</w:t>
            </w:r>
            <w:r w:rsidR="00B2116F">
              <w:rPr>
                <w:rFonts w:eastAsia="Times New Roman" w:cstheme="minorHAnsi"/>
                <w:sz w:val="24"/>
                <w:szCs w:val="24"/>
              </w:rPr>
              <w:t>% mięsa)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Metka cebulowa drobno rozdrobniona (nie mniej niż 82% mięsa wieprzowego)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Ogonówka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parzona( mięso wieprzowe nie mniej niż 70%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Pasztet chłopski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Pasztetowa wieprzowa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Pieczeń rzymska  drobno rozdrobniona pieczona( nie mniej niż 60% mięsa)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Polędwica drobiowa nie mniej niż 50% mięsa)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Polędwica sopocka wieprzowa  wędzona parzona (nie mniej niż 80% mięsa)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Salceson ozorkowy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Salceson włoski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Szynka konserwowa nie mniej niż 60% mięsa)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Szynka wiejska wieprzowa  wędzona parzona ( nie mniej niż 80% mięsa)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Szynka wieprzowa wędzona nie mniej niż 90% mięsa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Kg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Wędzonka krotoszyńska nie mniej niż 75% mięsa)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Wędzonka wiejska min. 70% mięsa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kg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Parówki cienkie wieprzowe nie mniej niż 50% mięsa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Kg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Kości karkowe wędzone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Serdelki wieprzowe nie mniej niż 40% mięsa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Żeberka wędzone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2116F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Kiszka ziemniaczana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6F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6F" w:rsidRDefault="00B211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529F7" w:rsidTr="00B529F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F7" w:rsidRDefault="006D065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31.</w:t>
            </w:r>
            <w:bookmarkStart w:id="0" w:name="_GoBack"/>
            <w:bookmarkEnd w:id="0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F7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Schab wędzony chłopski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nie mniej niż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76 -85%mięsa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F7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9F7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F7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F7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F7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F7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529F7" w:rsidTr="00B529F7">
        <w:tc>
          <w:tcPr>
            <w:tcW w:w="8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F7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F7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F7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B529F7" w:rsidRDefault="00B529F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brutto ................................................................................................................ PLN</w:t>
      </w:r>
    </w:p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słownie ..............................................................................................................................</w:t>
      </w:r>
    </w:p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netto ........………………………………………………………………………PLN</w:t>
      </w:r>
    </w:p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podatek od towarów i usług ..................... % wartość podatku .............……………….. PLN</w:t>
      </w:r>
    </w:p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.................................................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.....................................</w:t>
      </w:r>
    </w:p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Data i miejsce sporządzenia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   Podpis wykonawcy </w:t>
      </w:r>
    </w:p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B2116F" w:rsidRDefault="00B2116F" w:rsidP="00B211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9C569A" w:rsidRDefault="00B2116F" w:rsidP="00B529F7">
      <w:pPr>
        <w:spacing w:line="360" w:lineRule="auto"/>
        <w:jc w:val="both"/>
      </w:pPr>
      <w:r>
        <w:rPr>
          <w:rFonts w:eastAsia="SimSun" w:cstheme="minorHAnsi"/>
          <w:b/>
          <w:bCs/>
          <w:i/>
          <w:iCs/>
          <w:color w:val="FF0000"/>
          <w:kern w:val="2"/>
          <w:sz w:val="18"/>
          <w:szCs w:val="18"/>
          <w:u w:val="single"/>
        </w:rPr>
        <w:t>(</w:t>
      </w:r>
      <w:r>
        <w:rPr>
          <w:rFonts w:eastAsia="SimSun" w:cstheme="minorHAnsi"/>
          <w:b/>
          <w:bCs/>
          <w:i/>
          <w:iCs/>
          <w:color w:val="FF0000"/>
          <w:kern w:val="2"/>
          <w:sz w:val="28"/>
          <w:szCs w:val="28"/>
          <w:u w:val="single"/>
        </w:rPr>
        <w:t>Dokument musi być podpisany kwalifikowanym podpisem elektronicznym, podpisem zaufanym lub podpisem osobistym przez osoby upoważnione do reprezentowania Wykonawcy</w:t>
      </w:r>
    </w:p>
    <w:sectPr w:rsidR="009C5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16F"/>
    <w:rsid w:val="0021033E"/>
    <w:rsid w:val="006D0658"/>
    <w:rsid w:val="007140DD"/>
    <w:rsid w:val="009C569A"/>
    <w:rsid w:val="00B2116F"/>
    <w:rsid w:val="00B529F7"/>
    <w:rsid w:val="00C9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D5B7BD-BB45-4E23-B934-DFFB4118A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116F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5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Fabiszewska</dc:creator>
  <cp:keywords/>
  <dc:description/>
  <cp:lastModifiedBy>Ewa Fabiszewska</cp:lastModifiedBy>
  <cp:revision>4</cp:revision>
  <dcterms:created xsi:type="dcterms:W3CDTF">2026-04-27T12:31:00Z</dcterms:created>
  <dcterms:modified xsi:type="dcterms:W3CDTF">2026-05-07T09:00:00Z</dcterms:modified>
</cp:coreProperties>
</file>