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8040" w14:textId="67FF5E7C" w:rsidR="000F6646" w:rsidRPr="00D858F3" w:rsidRDefault="000F6646" w:rsidP="00D858F3">
      <w:pPr>
        <w:pStyle w:val="Nagwek7"/>
        <w:numPr>
          <w:ilvl w:val="0"/>
          <w:numId w:val="0"/>
        </w:numPr>
        <w:spacing w:before="1200" w:after="0" w:line="276" w:lineRule="auto"/>
        <w:jc w:val="left"/>
        <w:rPr>
          <w:rFonts w:ascii="Arial" w:hAnsi="Arial" w:cs="Arial"/>
        </w:rPr>
      </w:pPr>
      <w:bookmarkStart w:id="0" w:name="_Toc479860321"/>
      <w:bookmarkStart w:id="1" w:name="_Toc479588135"/>
      <w:bookmarkStart w:id="2" w:name="_Toc481663841"/>
      <w:r w:rsidRPr="00D858F3">
        <w:rPr>
          <w:rFonts w:ascii="Arial" w:hAnsi="Arial" w:cs="Arial"/>
        </w:rPr>
        <w:t>Znak sprawy:</w:t>
      </w:r>
      <w:r w:rsidRPr="00D858F3">
        <w:rPr>
          <w:rFonts w:ascii="Arial" w:hAnsi="Arial" w:cs="Arial"/>
          <w:b/>
          <w:bCs/>
        </w:rPr>
        <w:t xml:space="preserve"> </w:t>
      </w:r>
      <w:r w:rsidR="00342014" w:rsidRPr="00D858F3">
        <w:rPr>
          <w:rFonts w:ascii="Arial" w:hAnsi="Arial" w:cs="Arial"/>
        </w:rPr>
        <w:t>GZP.3800.29.2026</w:t>
      </w:r>
    </w:p>
    <w:p w14:paraId="5147C960" w14:textId="23BC129B" w:rsidR="000F6646" w:rsidRPr="00D858F3" w:rsidRDefault="000F6646" w:rsidP="00D858F3">
      <w:pPr>
        <w:spacing w:before="1200"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Nazwa nadana zamówieniu:</w:t>
      </w:r>
    </w:p>
    <w:p w14:paraId="0B7281E9" w14:textId="637D36AB" w:rsidR="000F6646" w:rsidRPr="00D858F3" w:rsidRDefault="00342014" w:rsidP="00D858F3">
      <w:pPr>
        <w:spacing w:after="0" w:line="276" w:lineRule="auto"/>
        <w:rPr>
          <w:rFonts w:ascii="Arial" w:hAnsi="Arial" w:cs="Arial"/>
          <w:b/>
          <w:smallCaps/>
          <w:color w:val="7F7F7F"/>
          <w:sz w:val="24"/>
          <w:szCs w:val="24"/>
        </w:rPr>
      </w:pPr>
      <w:bookmarkStart w:id="3" w:name="_gjdgxs" w:colFirst="0" w:colLast="0"/>
      <w:bookmarkEnd w:id="3"/>
      <w:r w:rsidRPr="00D858F3">
        <w:rPr>
          <w:rFonts w:ascii="Arial" w:hAnsi="Arial" w:cs="Arial"/>
          <w:b/>
          <w:smallCaps/>
          <w:color w:val="7F7F7F"/>
          <w:sz w:val="24"/>
          <w:szCs w:val="24"/>
        </w:rPr>
        <w:t xml:space="preserve">Dostawa sprzętu komputerowego wraz z oprogramowaniem dla potrzeb komórek administracyjnych w związku z realizowanymi projektami unijnymi </w:t>
      </w:r>
      <w:r w:rsidRPr="00D858F3">
        <w:rPr>
          <w:rFonts w:ascii="Arial" w:hAnsi="Arial" w:cs="Arial"/>
          <w:b/>
          <w:smallCaps/>
          <w:color w:val="7F7F7F"/>
          <w:sz w:val="24"/>
          <w:szCs w:val="24"/>
        </w:rPr>
        <w:br/>
        <w:t>w Szpitalu Wojewódzkim im. Jana Pawła II w Bełchatowie</w:t>
      </w:r>
    </w:p>
    <w:p w14:paraId="53B971A1" w14:textId="07A7F71F" w:rsidR="000F6646" w:rsidRPr="00D858F3" w:rsidRDefault="000F6646" w:rsidP="00D858F3">
      <w:pPr>
        <w:spacing w:before="1200" w:after="0" w:line="276" w:lineRule="auto"/>
        <w:rPr>
          <w:rFonts w:ascii="Arial" w:hAnsi="Arial" w:cs="Arial"/>
          <w:b/>
          <w:smallCaps/>
          <w:sz w:val="24"/>
          <w:szCs w:val="24"/>
        </w:rPr>
      </w:pPr>
      <w:r w:rsidRPr="00D858F3">
        <w:rPr>
          <w:rFonts w:ascii="Arial" w:hAnsi="Arial" w:cs="Arial"/>
          <w:b/>
          <w:smallCaps/>
          <w:sz w:val="24"/>
          <w:szCs w:val="24"/>
        </w:rPr>
        <w:t>Szczegółowy Opis Przedmiotu Zamówienia</w:t>
      </w:r>
    </w:p>
    <w:p w14:paraId="536A43EC" w14:textId="7B79B880" w:rsidR="000F6646" w:rsidRPr="00D858F3" w:rsidRDefault="003F0D55" w:rsidP="00D858F3">
      <w:pPr>
        <w:spacing w:before="600" w:after="0" w:line="276" w:lineRule="auto"/>
        <w:rPr>
          <w:rFonts w:ascii="Arial" w:hAnsi="Arial" w:cs="Arial"/>
          <w:bCs/>
          <w:sz w:val="24"/>
          <w:szCs w:val="24"/>
        </w:rPr>
      </w:pPr>
      <w:bookmarkStart w:id="4" w:name="_30j0zll" w:colFirst="0" w:colLast="0"/>
      <w:bookmarkEnd w:id="4"/>
      <w:r w:rsidRPr="00D858F3">
        <w:rPr>
          <w:rFonts w:ascii="Arial" w:hAnsi="Arial" w:cs="Arial"/>
          <w:bCs/>
          <w:sz w:val="24"/>
          <w:szCs w:val="24"/>
        </w:rPr>
        <w:t>Dostawa sprzętu komputerowego wraz z oprogramowaniem</w:t>
      </w:r>
    </w:p>
    <w:p w14:paraId="097C736E" w14:textId="1EB122C4" w:rsidR="001875A4" w:rsidRPr="00D858F3" w:rsidRDefault="001875A4" w:rsidP="00D858F3">
      <w:pPr>
        <w:spacing w:before="1200"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Przedmiot zamówienia realizowany/finansowany w ramach kosztów pośrednich </w:t>
      </w:r>
      <w:r w:rsidRPr="00D858F3">
        <w:rPr>
          <w:rFonts w:ascii="Arial" w:hAnsi="Arial" w:cs="Arial"/>
          <w:sz w:val="24"/>
          <w:szCs w:val="24"/>
        </w:rPr>
        <w:br/>
        <w:t xml:space="preserve">z następujących projektów: </w:t>
      </w:r>
    </w:p>
    <w:p w14:paraId="066503DA" w14:textId="77777777" w:rsidR="001875A4" w:rsidRPr="00D858F3" w:rsidRDefault="001875A4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C3ADDD5" wp14:editId="695CEEAC">
            <wp:extent cx="5732780" cy="572770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18135" w14:textId="77777777" w:rsidR="001875A4" w:rsidRPr="00D858F3" w:rsidRDefault="001875A4" w:rsidP="00D858F3">
      <w:pPr>
        <w:numPr>
          <w:ilvl w:val="0"/>
          <w:numId w:val="31"/>
        </w:numPr>
        <w:spacing w:after="0" w:line="276" w:lineRule="auto"/>
        <w:ind w:right="2"/>
        <w:rPr>
          <w:rFonts w:ascii="Arial" w:hAnsi="Arial" w:cs="Arial"/>
          <w:bCs/>
          <w:sz w:val="24"/>
          <w:szCs w:val="24"/>
        </w:rPr>
      </w:pPr>
      <w:r w:rsidRPr="00D858F3">
        <w:rPr>
          <w:rFonts w:ascii="Arial" w:hAnsi="Arial" w:cs="Arial"/>
          <w:bCs/>
          <w:sz w:val="24"/>
          <w:szCs w:val="24"/>
        </w:rPr>
        <w:t xml:space="preserve">„Poprawa jakości i dostępności do świadczeń medycznych z zakresu kardiologii udzielanych w Szpitalu Wojewódzkim im. Jana Pawła II </w:t>
      </w:r>
      <w:r w:rsidRPr="00D858F3">
        <w:rPr>
          <w:rFonts w:ascii="Arial" w:hAnsi="Arial" w:cs="Arial"/>
          <w:bCs/>
          <w:sz w:val="24"/>
          <w:szCs w:val="24"/>
        </w:rPr>
        <w:br/>
        <w:t>w Bełchatowie”</w:t>
      </w:r>
    </w:p>
    <w:p w14:paraId="0DD6C53E" w14:textId="77777777" w:rsidR="001875A4" w:rsidRPr="00D858F3" w:rsidRDefault="001875A4" w:rsidP="00D858F3">
      <w:pPr>
        <w:spacing w:after="0" w:line="276" w:lineRule="auto"/>
        <w:ind w:left="720"/>
        <w:rPr>
          <w:rFonts w:ascii="Arial" w:hAnsi="Arial" w:cs="Arial"/>
          <w:bCs/>
          <w:sz w:val="24"/>
          <w:szCs w:val="24"/>
        </w:rPr>
      </w:pPr>
      <w:r w:rsidRPr="00D858F3">
        <w:rPr>
          <w:rFonts w:ascii="Arial" w:hAnsi="Arial" w:cs="Arial"/>
          <w:bCs/>
          <w:sz w:val="24"/>
          <w:szCs w:val="24"/>
        </w:rPr>
        <w:t>oraz</w:t>
      </w:r>
    </w:p>
    <w:p w14:paraId="0359A016" w14:textId="77777777" w:rsidR="001875A4" w:rsidRPr="00D858F3" w:rsidRDefault="001875A4" w:rsidP="00D858F3">
      <w:p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D858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D3D2277" wp14:editId="115A20B0">
            <wp:extent cx="5756910" cy="580390"/>
            <wp:effectExtent l="0" t="0" r="0" b="0"/>
            <wp:docPr id="1" name="Obraz 1" descr="C:\Users\MK\AppData\Local\Temp\f140aea5-a407-4572-a1fa-f022ae7d3a81_zestawienie-znakow-w-programie-regionalnym (2).zip.a81\POZIOM\RGB\KOLOR\FE+RP+UE+LODZK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MK\AppData\Local\Temp\f140aea5-a407-4572-a1fa-f022ae7d3a81_zestawienie-znakow-w-programie-regionalnym (2).zip.a81\POZIOM\RGB\KOLOR\FE+RP+UE+LODZKI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F2730" w14:textId="77777777" w:rsidR="001875A4" w:rsidRPr="00D858F3" w:rsidRDefault="001875A4" w:rsidP="00D858F3">
      <w:pPr>
        <w:numPr>
          <w:ilvl w:val="0"/>
          <w:numId w:val="31"/>
        </w:numPr>
        <w:spacing w:after="0" w:line="276" w:lineRule="auto"/>
        <w:ind w:right="2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„Poprawa jakości i dostępności do świadczeń medycznych udzielanych </w:t>
      </w:r>
      <w:r w:rsidRPr="00D858F3">
        <w:rPr>
          <w:rFonts w:ascii="Arial" w:hAnsi="Arial" w:cs="Arial"/>
          <w:sz w:val="24"/>
          <w:szCs w:val="24"/>
        </w:rPr>
        <w:br/>
        <w:t xml:space="preserve">w ramach Ambulatoryjnej Opieki Specjalistycznej i w trybie jednego dnia </w:t>
      </w:r>
      <w:r w:rsidRPr="00D858F3">
        <w:rPr>
          <w:rFonts w:ascii="Arial" w:hAnsi="Arial" w:cs="Arial"/>
          <w:sz w:val="24"/>
          <w:szCs w:val="24"/>
        </w:rPr>
        <w:br/>
        <w:t xml:space="preserve">w Szpitalu Wojewódzkim im. Jana Pawła II”  </w:t>
      </w:r>
    </w:p>
    <w:p w14:paraId="14646071" w14:textId="28E66A88" w:rsidR="004671AF" w:rsidRPr="00D858F3" w:rsidRDefault="000F6646" w:rsidP="00D858F3">
      <w:pPr>
        <w:spacing w:before="600" w:after="0" w:line="276" w:lineRule="auto"/>
        <w:rPr>
          <w:rFonts w:ascii="Arial" w:hAnsi="Arial" w:cs="Arial"/>
          <w:sz w:val="24"/>
          <w:szCs w:val="24"/>
        </w:rPr>
        <w:sectPr w:rsidR="004671AF" w:rsidRPr="00D858F3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858F3">
        <w:rPr>
          <w:rFonts w:ascii="Arial" w:hAnsi="Arial" w:cs="Arial"/>
          <w:sz w:val="24"/>
          <w:szCs w:val="24"/>
        </w:rPr>
        <w:t>Bełchatów</w:t>
      </w:r>
      <w:r w:rsidR="003F0D55" w:rsidRPr="00D858F3">
        <w:rPr>
          <w:rFonts w:ascii="Arial" w:hAnsi="Arial" w:cs="Arial"/>
          <w:sz w:val="24"/>
          <w:szCs w:val="24"/>
        </w:rPr>
        <w:t xml:space="preserve"> </w:t>
      </w:r>
      <w:r w:rsidRPr="00D858F3">
        <w:rPr>
          <w:rFonts w:ascii="Arial" w:hAnsi="Arial" w:cs="Arial"/>
          <w:sz w:val="24"/>
          <w:szCs w:val="24"/>
        </w:rPr>
        <w:t>2026</w:t>
      </w:r>
    </w:p>
    <w:p w14:paraId="5F97540F" w14:textId="468D3900" w:rsidR="00251B08" w:rsidRPr="00D858F3" w:rsidRDefault="00251B08" w:rsidP="00D858F3">
      <w:pPr>
        <w:pStyle w:val="Nagwek1"/>
        <w:pageBreakBefore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bookmarkStart w:id="5" w:name="_Toc224119751"/>
      <w:r w:rsidRPr="00D858F3">
        <w:rPr>
          <w:rFonts w:ascii="Arial" w:hAnsi="Arial" w:cs="Arial"/>
          <w:sz w:val="24"/>
          <w:szCs w:val="24"/>
        </w:rPr>
        <w:lastRenderedPageBreak/>
        <w:t>Spis treści</w:t>
      </w:r>
      <w:bookmarkEnd w:id="0"/>
      <w:bookmarkEnd w:id="1"/>
      <w:bookmarkEnd w:id="2"/>
      <w:bookmarkEnd w:id="5"/>
    </w:p>
    <w:p w14:paraId="6C7BA787" w14:textId="2659ABEB" w:rsidR="00E148FA" w:rsidRPr="00D858F3" w:rsidRDefault="00251B08" w:rsidP="00D858F3">
      <w:pPr>
        <w:pStyle w:val="Spistreci1"/>
        <w:spacing w:line="276" w:lineRule="auto"/>
        <w:jc w:val="left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r w:rsidRPr="00D858F3">
        <w:rPr>
          <w:rFonts w:ascii="Arial" w:hAnsi="Arial" w:cs="Arial"/>
          <w:sz w:val="24"/>
          <w:szCs w:val="24"/>
        </w:rPr>
        <w:fldChar w:fldCharType="begin"/>
      </w:r>
      <w:r w:rsidRPr="00D858F3">
        <w:rPr>
          <w:rFonts w:ascii="Arial" w:hAnsi="Arial" w:cs="Arial"/>
          <w:sz w:val="24"/>
          <w:szCs w:val="24"/>
        </w:rPr>
        <w:instrText xml:space="preserve"> TOC \o "1-3" \u </w:instrText>
      </w:r>
      <w:r w:rsidRPr="00D858F3">
        <w:rPr>
          <w:rFonts w:ascii="Arial" w:hAnsi="Arial" w:cs="Arial"/>
          <w:sz w:val="24"/>
          <w:szCs w:val="24"/>
        </w:rPr>
        <w:fldChar w:fldCharType="separate"/>
      </w:r>
      <w:r w:rsidR="00E148FA" w:rsidRPr="00D858F3">
        <w:rPr>
          <w:rFonts w:ascii="Arial" w:hAnsi="Arial" w:cs="Arial"/>
          <w:noProof/>
          <w:sz w:val="24"/>
          <w:szCs w:val="24"/>
        </w:rPr>
        <w:t>Spis treści</w:t>
      </w:r>
      <w:r w:rsidR="00E148FA" w:rsidRPr="00D858F3">
        <w:rPr>
          <w:rFonts w:ascii="Arial" w:hAnsi="Arial" w:cs="Arial"/>
          <w:noProof/>
          <w:sz w:val="24"/>
          <w:szCs w:val="24"/>
        </w:rPr>
        <w:tab/>
      </w:r>
      <w:r w:rsidR="00E148FA" w:rsidRPr="00D858F3">
        <w:rPr>
          <w:rFonts w:ascii="Arial" w:hAnsi="Arial" w:cs="Arial"/>
          <w:noProof/>
          <w:sz w:val="24"/>
          <w:szCs w:val="24"/>
        </w:rPr>
        <w:fldChar w:fldCharType="begin"/>
      </w:r>
      <w:r w:rsidR="00E148FA" w:rsidRPr="00D858F3">
        <w:rPr>
          <w:rFonts w:ascii="Arial" w:hAnsi="Arial" w:cs="Arial"/>
          <w:noProof/>
          <w:sz w:val="24"/>
          <w:szCs w:val="24"/>
        </w:rPr>
        <w:instrText xml:space="preserve"> PAGEREF _Toc224119751 \h </w:instrText>
      </w:r>
      <w:r w:rsidR="00E148FA" w:rsidRPr="00D858F3">
        <w:rPr>
          <w:rFonts w:ascii="Arial" w:hAnsi="Arial" w:cs="Arial"/>
          <w:noProof/>
          <w:sz w:val="24"/>
          <w:szCs w:val="24"/>
        </w:rPr>
      </w:r>
      <w:r w:rsidR="00E148FA" w:rsidRPr="00D858F3">
        <w:rPr>
          <w:rFonts w:ascii="Arial" w:hAnsi="Arial" w:cs="Arial"/>
          <w:noProof/>
          <w:sz w:val="24"/>
          <w:szCs w:val="24"/>
        </w:rPr>
        <w:fldChar w:fldCharType="separate"/>
      </w:r>
      <w:r w:rsidR="00B73351" w:rsidRPr="00D858F3">
        <w:rPr>
          <w:rFonts w:ascii="Arial" w:hAnsi="Arial" w:cs="Arial"/>
          <w:noProof/>
          <w:sz w:val="24"/>
          <w:szCs w:val="24"/>
        </w:rPr>
        <w:t>2</w:t>
      </w:r>
      <w:r w:rsidR="00E148FA" w:rsidRPr="00D858F3">
        <w:rPr>
          <w:rFonts w:ascii="Arial" w:hAnsi="Arial" w:cs="Arial"/>
          <w:noProof/>
          <w:sz w:val="24"/>
          <w:szCs w:val="24"/>
        </w:rPr>
        <w:fldChar w:fldCharType="end"/>
      </w:r>
    </w:p>
    <w:p w14:paraId="5ED6E81E" w14:textId="4D478680" w:rsidR="00E148FA" w:rsidRPr="00D858F3" w:rsidRDefault="00E148FA" w:rsidP="00D858F3">
      <w:pPr>
        <w:pStyle w:val="Spistreci1"/>
        <w:spacing w:line="276" w:lineRule="auto"/>
        <w:jc w:val="left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r w:rsidRPr="00D858F3">
        <w:rPr>
          <w:rFonts w:ascii="Arial" w:hAnsi="Arial" w:cs="Arial"/>
          <w:b/>
          <w:bCs/>
          <w:noProof/>
          <w:sz w:val="24"/>
          <w:szCs w:val="24"/>
        </w:rPr>
        <w:t>1.</w:t>
      </w:r>
      <w:r w:rsidRPr="00D858F3"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  <w:tab/>
      </w:r>
      <w:r w:rsidR="001875A4" w:rsidRPr="00D858F3">
        <w:rPr>
          <w:rFonts w:ascii="Arial" w:hAnsi="Arial" w:cs="Arial"/>
          <w:b/>
          <w:bCs/>
          <w:noProof/>
          <w:sz w:val="24"/>
          <w:szCs w:val="24"/>
        </w:rPr>
        <w:t>D</w:t>
      </w:r>
      <w:r w:rsidRPr="00D858F3">
        <w:rPr>
          <w:rFonts w:ascii="Arial" w:hAnsi="Arial" w:cs="Arial"/>
          <w:b/>
          <w:bCs/>
          <w:noProof/>
          <w:sz w:val="24"/>
          <w:szCs w:val="24"/>
        </w:rPr>
        <w:t xml:space="preserve">ostawa sprzętu </w:t>
      </w:r>
      <w:r w:rsidR="001875A4" w:rsidRPr="00D858F3">
        <w:rPr>
          <w:rFonts w:ascii="Arial" w:hAnsi="Arial" w:cs="Arial"/>
          <w:b/>
          <w:bCs/>
          <w:noProof/>
          <w:sz w:val="24"/>
          <w:szCs w:val="24"/>
        </w:rPr>
        <w:t>komputerowego wraz z oprogramowaniem</w:t>
      </w:r>
      <w:r w:rsidRPr="00D858F3">
        <w:rPr>
          <w:rFonts w:ascii="Arial" w:hAnsi="Arial" w:cs="Arial"/>
          <w:noProof/>
          <w:sz w:val="24"/>
          <w:szCs w:val="24"/>
        </w:rPr>
        <w:tab/>
      </w:r>
      <w:r w:rsidRPr="00D858F3">
        <w:rPr>
          <w:rFonts w:ascii="Arial" w:hAnsi="Arial" w:cs="Arial"/>
          <w:noProof/>
          <w:sz w:val="24"/>
          <w:szCs w:val="24"/>
        </w:rPr>
        <w:fldChar w:fldCharType="begin"/>
      </w:r>
      <w:r w:rsidRPr="00D858F3">
        <w:rPr>
          <w:rFonts w:ascii="Arial" w:hAnsi="Arial" w:cs="Arial"/>
          <w:noProof/>
          <w:sz w:val="24"/>
          <w:szCs w:val="24"/>
        </w:rPr>
        <w:instrText xml:space="preserve"> PAGEREF _Toc224119752 \h </w:instrText>
      </w:r>
      <w:r w:rsidRPr="00D858F3">
        <w:rPr>
          <w:rFonts w:ascii="Arial" w:hAnsi="Arial" w:cs="Arial"/>
          <w:noProof/>
          <w:sz w:val="24"/>
          <w:szCs w:val="24"/>
        </w:rPr>
      </w:r>
      <w:r w:rsidRPr="00D858F3">
        <w:rPr>
          <w:rFonts w:ascii="Arial" w:hAnsi="Arial" w:cs="Arial"/>
          <w:noProof/>
          <w:sz w:val="24"/>
          <w:szCs w:val="24"/>
        </w:rPr>
        <w:fldChar w:fldCharType="separate"/>
      </w:r>
      <w:r w:rsidR="00B73351" w:rsidRPr="00D858F3">
        <w:rPr>
          <w:rFonts w:ascii="Arial" w:hAnsi="Arial" w:cs="Arial"/>
          <w:noProof/>
          <w:sz w:val="24"/>
          <w:szCs w:val="24"/>
        </w:rPr>
        <w:t>3</w:t>
      </w:r>
      <w:r w:rsidRPr="00D858F3">
        <w:rPr>
          <w:rFonts w:ascii="Arial" w:hAnsi="Arial" w:cs="Arial"/>
          <w:noProof/>
          <w:sz w:val="24"/>
          <w:szCs w:val="24"/>
        </w:rPr>
        <w:fldChar w:fldCharType="end"/>
      </w:r>
    </w:p>
    <w:p w14:paraId="7593AD53" w14:textId="6D23C7DE" w:rsidR="00E148FA" w:rsidRPr="00D858F3" w:rsidRDefault="00E148FA" w:rsidP="00D858F3">
      <w:pPr>
        <w:pStyle w:val="Spistreci2"/>
        <w:tabs>
          <w:tab w:val="left" w:pos="960"/>
          <w:tab w:val="right" w:leader="dot" w:pos="9062"/>
        </w:tabs>
        <w:spacing w:line="276" w:lineRule="auto"/>
        <w:ind w:left="0"/>
        <w:jc w:val="left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r w:rsidRPr="00D858F3">
        <w:rPr>
          <w:rFonts w:ascii="Arial" w:hAnsi="Arial" w:cs="Arial"/>
          <w:b/>
          <w:noProof/>
          <w:sz w:val="24"/>
          <w:szCs w:val="24"/>
        </w:rPr>
        <w:t>1.1</w:t>
      </w:r>
      <w:r w:rsidRPr="00D858F3"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  <w:tab/>
      </w:r>
      <w:r w:rsidR="00D94F3B" w:rsidRPr="00D858F3">
        <w:rPr>
          <w:rFonts w:ascii="Arial" w:hAnsi="Arial" w:cs="Arial"/>
          <w:b/>
          <w:noProof/>
          <w:sz w:val="24"/>
          <w:szCs w:val="24"/>
        </w:rPr>
        <w:t>Minimalne wymagania techniczne</w:t>
      </w:r>
      <w:r w:rsidRPr="00D858F3">
        <w:rPr>
          <w:rFonts w:ascii="Arial" w:hAnsi="Arial" w:cs="Arial"/>
          <w:noProof/>
          <w:sz w:val="24"/>
          <w:szCs w:val="24"/>
        </w:rPr>
        <w:tab/>
      </w:r>
      <w:r w:rsidRPr="00D858F3">
        <w:rPr>
          <w:rFonts w:ascii="Arial" w:hAnsi="Arial" w:cs="Arial"/>
          <w:noProof/>
          <w:sz w:val="24"/>
          <w:szCs w:val="24"/>
        </w:rPr>
        <w:fldChar w:fldCharType="begin"/>
      </w:r>
      <w:r w:rsidRPr="00D858F3">
        <w:rPr>
          <w:rFonts w:ascii="Arial" w:hAnsi="Arial" w:cs="Arial"/>
          <w:noProof/>
          <w:sz w:val="24"/>
          <w:szCs w:val="24"/>
        </w:rPr>
        <w:instrText xml:space="preserve"> PAGEREF _Toc224119753 \h </w:instrText>
      </w:r>
      <w:r w:rsidRPr="00D858F3">
        <w:rPr>
          <w:rFonts w:ascii="Arial" w:hAnsi="Arial" w:cs="Arial"/>
          <w:noProof/>
          <w:sz w:val="24"/>
          <w:szCs w:val="24"/>
        </w:rPr>
      </w:r>
      <w:r w:rsidRPr="00D858F3">
        <w:rPr>
          <w:rFonts w:ascii="Arial" w:hAnsi="Arial" w:cs="Arial"/>
          <w:noProof/>
          <w:sz w:val="24"/>
          <w:szCs w:val="24"/>
        </w:rPr>
        <w:fldChar w:fldCharType="separate"/>
      </w:r>
      <w:r w:rsidR="00B73351" w:rsidRPr="00D858F3">
        <w:rPr>
          <w:rFonts w:ascii="Arial" w:hAnsi="Arial" w:cs="Arial"/>
          <w:noProof/>
          <w:sz w:val="24"/>
          <w:szCs w:val="24"/>
        </w:rPr>
        <w:t>4</w:t>
      </w:r>
      <w:r w:rsidRPr="00D858F3">
        <w:rPr>
          <w:rFonts w:ascii="Arial" w:hAnsi="Arial" w:cs="Arial"/>
          <w:noProof/>
          <w:sz w:val="24"/>
          <w:szCs w:val="24"/>
        </w:rPr>
        <w:fldChar w:fldCharType="end"/>
      </w:r>
    </w:p>
    <w:p w14:paraId="3D6D2E9B" w14:textId="7D922028" w:rsidR="00E148FA" w:rsidRPr="00D858F3" w:rsidRDefault="00E148FA" w:rsidP="00D858F3">
      <w:pPr>
        <w:pStyle w:val="Spistreci2"/>
        <w:tabs>
          <w:tab w:val="right" w:leader="dot" w:pos="9062"/>
        </w:tabs>
        <w:spacing w:line="276" w:lineRule="auto"/>
        <w:ind w:left="0"/>
        <w:jc w:val="left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r w:rsidRPr="00D858F3">
        <w:rPr>
          <w:rFonts w:ascii="Arial" w:hAnsi="Arial" w:cs="Arial"/>
          <w:b/>
          <w:noProof/>
          <w:sz w:val="24"/>
          <w:szCs w:val="24"/>
        </w:rPr>
        <w:t>2.0 Warunki równoważności dla certyfikatu TCO:</w:t>
      </w:r>
      <w:r w:rsidRPr="00D858F3">
        <w:rPr>
          <w:rFonts w:ascii="Arial" w:hAnsi="Arial" w:cs="Arial"/>
          <w:noProof/>
          <w:sz w:val="24"/>
          <w:szCs w:val="24"/>
        </w:rPr>
        <w:tab/>
      </w:r>
      <w:r w:rsidRPr="00D858F3">
        <w:rPr>
          <w:rFonts w:ascii="Arial" w:hAnsi="Arial" w:cs="Arial"/>
          <w:noProof/>
          <w:sz w:val="24"/>
          <w:szCs w:val="24"/>
        </w:rPr>
        <w:fldChar w:fldCharType="begin"/>
      </w:r>
      <w:r w:rsidRPr="00D858F3">
        <w:rPr>
          <w:rFonts w:ascii="Arial" w:hAnsi="Arial" w:cs="Arial"/>
          <w:noProof/>
          <w:sz w:val="24"/>
          <w:szCs w:val="24"/>
        </w:rPr>
        <w:instrText xml:space="preserve"> PAGEREF _Toc224119754 \h </w:instrText>
      </w:r>
      <w:r w:rsidRPr="00D858F3">
        <w:rPr>
          <w:rFonts w:ascii="Arial" w:hAnsi="Arial" w:cs="Arial"/>
          <w:noProof/>
          <w:sz w:val="24"/>
          <w:szCs w:val="24"/>
        </w:rPr>
      </w:r>
      <w:r w:rsidRPr="00D858F3">
        <w:rPr>
          <w:rFonts w:ascii="Arial" w:hAnsi="Arial" w:cs="Arial"/>
          <w:noProof/>
          <w:sz w:val="24"/>
          <w:szCs w:val="24"/>
        </w:rPr>
        <w:fldChar w:fldCharType="separate"/>
      </w:r>
      <w:r w:rsidR="00B73351" w:rsidRPr="00D858F3">
        <w:rPr>
          <w:rFonts w:ascii="Arial" w:hAnsi="Arial" w:cs="Arial"/>
          <w:noProof/>
          <w:sz w:val="24"/>
          <w:szCs w:val="24"/>
        </w:rPr>
        <w:t>30</w:t>
      </w:r>
      <w:r w:rsidRPr="00D858F3">
        <w:rPr>
          <w:rFonts w:ascii="Arial" w:hAnsi="Arial" w:cs="Arial"/>
          <w:noProof/>
          <w:sz w:val="24"/>
          <w:szCs w:val="24"/>
        </w:rPr>
        <w:fldChar w:fldCharType="end"/>
      </w:r>
    </w:p>
    <w:p w14:paraId="456EA84E" w14:textId="20A1C80D" w:rsidR="00251B08" w:rsidRPr="00D858F3" w:rsidRDefault="00251B08" w:rsidP="00D858F3">
      <w:pPr>
        <w:pStyle w:val="Spistreci1"/>
        <w:spacing w:after="0" w:line="276" w:lineRule="auto"/>
        <w:jc w:val="left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fldChar w:fldCharType="end"/>
      </w:r>
    </w:p>
    <w:p w14:paraId="413BA0A3" w14:textId="5BDCB7CE" w:rsidR="00251B08" w:rsidRPr="00D858F3" w:rsidRDefault="001875A4" w:rsidP="00D858F3">
      <w:pPr>
        <w:keepNext/>
        <w:pageBreakBefore/>
        <w:numPr>
          <w:ilvl w:val="0"/>
          <w:numId w:val="16"/>
        </w:numPr>
        <w:spacing w:after="0" w:line="276" w:lineRule="auto"/>
        <w:ind w:left="431" w:hanging="431"/>
        <w:outlineLvl w:val="0"/>
        <w:rPr>
          <w:rFonts w:ascii="Arial" w:hAnsi="Arial" w:cs="Arial"/>
          <w:b/>
          <w:bCs/>
          <w:sz w:val="24"/>
          <w:szCs w:val="24"/>
        </w:rPr>
      </w:pPr>
      <w:bookmarkStart w:id="6" w:name="_Toc224119752"/>
      <w:r w:rsidRPr="00D858F3">
        <w:rPr>
          <w:rFonts w:ascii="Arial" w:hAnsi="Arial" w:cs="Arial"/>
          <w:b/>
          <w:bCs/>
          <w:sz w:val="24"/>
          <w:szCs w:val="24"/>
        </w:rPr>
        <w:t>D</w:t>
      </w:r>
      <w:r w:rsidR="00251B08" w:rsidRPr="00D858F3">
        <w:rPr>
          <w:rFonts w:ascii="Arial" w:hAnsi="Arial" w:cs="Arial"/>
          <w:b/>
          <w:bCs/>
          <w:sz w:val="24"/>
          <w:szCs w:val="24"/>
        </w:rPr>
        <w:t xml:space="preserve">ostawa sprzętu </w:t>
      </w:r>
      <w:bookmarkEnd w:id="6"/>
      <w:r w:rsidRPr="00D858F3">
        <w:rPr>
          <w:rFonts w:ascii="Arial" w:hAnsi="Arial" w:cs="Arial"/>
          <w:b/>
          <w:bCs/>
          <w:sz w:val="24"/>
          <w:szCs w:val="24"/>
        </w:rPr>
        <w:t>komputerowego wraz z oprogramowaniem</w:t>
      </w:r>
    </w:p>
    <w:p w14:paraId="278E6110" w14:textId="316AB647" w:rsidR="00251B08" w:rsidRPr="00D858F3" w:rsidRDefault="00251B08" w:rsidP="00D858F3">
      <w:pPr>
        <w:pStyle w:val="Akapitzlist"/>
        <w:numPr>
          <w:ilvl w:val="0"/>
          <w:numId w:val="17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Przedmiot zamówienia obejmuje zakup sprzętu </w:t>
      </w:r>
      <w:r w:rsidR="001875A4" w:rsidRPr="00D858F3">
        <w:rPr>
          <w:rFonts w:ascii="Arial" w:hAnsi="Arial" w:cs="Arial"/>
          <w:sz w:val="24"/>
          <w:szCs w:val="24"/>
        </w:rPr>
        <w:t xml:space="preserve">komputerowego wraz </w:t>
      </w:r>
      <w:r w:rsidR="001875A4" w:rsidRPr="00D858F3">
        <w:rPr>
          <w:rFonts w:ascii="Arial" w:hAnsi="Arial" w:cs="Arial"/>
          <w:sz w:val="24"/>
          <w:szCs w:val="24"/>
        </w:rPr>
        <w:br/>
        <w:t>z oprogramowaniem</w:t>
      </w:r>
      <w:r w:rsidRPr="00D858F3">
        <w:rPr>
          <w:rFonts w:ascii="Arial" w:hAnsi="Arial" w:cs="Arial"/>
          <w:sz w:val="24"/>
          <w:szCs w:val="24"/>
        </w:rPr>
        <w:t xml:space="preserve"> oraz serwis gwarancyjny dostarczanych urządzeń przez okres zadeklarowany w ofercie. </w:t>
      </w:r>
    </w:p>
    <w:p w14:paraId="7298FDF9" w14:textId="7F04D381" w:rsidR="00A030CE" w:rsidRPr="00D858F3" w:rsidRDefault="00251B08" w:rsidP="00D858F3">
      <w:pPr>
        <w:pStyle w:val="Akapitzlist"/>
        <w:numPr>
          <w:ilvl w:val="0"/>
          <w:numId w:val="17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W ramach </w:t>
      </w:r>
      <w:r w:rsidR="0054137C" w:rsidRPr="00D858F3">
        <w:rPr>
          <w:rFonts w:ascii="Arial" w:hAnsi="Arial" w:cs="Arial"/>
          <w:sz w:val="24"/>
          <w:szCs w:val="24"/>
        </w:rPr>
        <w:t>przedmiotu zamówienia</w:t>
      </w:r>
      <w:r w:rsidRPr="00D858F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58F3">
        <w:rPr>
          <w:rFonts w:ascii="Arial" w:hAnsi="Arial" w:cs="Arial"/>
          <w:sz w:val="24"/>
          <w:szCs w:val="24"/>
        </w:rPr>
        <w:t xml:space="preserve">wykonawca dostarczy </w:t>
      </w:r>
      <w:r w:rsidR="0054137C" w:rsidRPr="00D858F3">
        <w:rPr>
          <w:rFonts w:ascii="Arial" w:hAnsi="Arial" w:cs="Arial"/>
          <w:sz w:val="24"/>
          <w:szCs w:val="24"/>
        </w:rPr>
        <w:t xml:space="preserve">sprzęt komputerowy wraz z oprogramowaniem </w:t>
      </w:r>
      <w:r w:rsidRPr="00D858F3">
        <w:rPr>
          <w:rFonts w:ascii="Arial" w:hAnsi="Arial" w:cs="Arial"/>
          <w:sz w:val="24"/>
          <w:szCs w:val="24"/>
        </w:rPr>
        <w:t xml:space="preserve">w konfiguracji fabrycznej zgodnie ze specyfikacją wymagań technicznych (o parametrach minimalnych wymienionych poniżej </w:t>
      </w:r>
      <w:r w:rsidR="0054137C" w:rsidRPr="00D858F3">
        <w:rPr>
          <w:rFonts w:ascii="Arial" w:hAnsi="Arial" w:cs="Arial"/>
          <w:sz w:val="24"/>
          <w:szCs w:val="24"/>
        </w:rPr>
        <w:br/>
      </w:r>
      <w:r w:rsidRPr="00D858F3">
        <w:rPr>
          <w:rFonts w:ascii="Arial" w:hAnsi="Arial" w:cs="Arial"/>
          <w:sz w:val="24"/>
          <w:szCs w:val="24"/>
        </w:rPr>
        <w:t>w niniejszym załączniku</w:t>
      </w:r>
      <w:r w:rsidR="00FC2680" w:rsidRPr="00D858F3">
        <w:rPr>
          <w:rFonts w:ascii="Arial" w:hAnsi="Arial" w:cs="Arial"/>
          <w:sz w:val="24"/>
          <w:szCs w:val="24"/>
        </w:rPr>
        <w:t xml:space="preserve"> nr </w:t>
      </w:r>
      <w:r w:rsidR="00710462" w:rsidRPr="00D858F3">
        <w:rPr>
          <w:rFonts w:ascii="Arial" w:hAnsi="Arial" w:cs="Arial"/>
          <w:sz w:val="24"/>
          <w:szCs w:val="24"/>
        </w:rPr>
        <w:t>7</w:t>
      </w:r>
      <w:r w:rsidR="00FC2680" w:rsidRPr="00D858F3">
        <w:rPr>
          <w:rFonts w:ascii="Arial" w:hAnsi="Arial" w:cs="Arial"/>
          <w:sz w:val="24"/>
          <w:szCs w:val="24"/>
        </w:rPr>
        <w:t xml:space="preserve"> </w:t>
      </w:r>
      <w:r w:rsidRPr="00D858F3">
        <w:rPr>
          <w:rFonts w:ascii="Arial" w:hAnsi="Arial" w:cs="Arial"/>
          <w:sz w:val="24"/>
          <w:szCs w:val="24"/>
        </w:rPr>
        <w:t xml:space="preserve">do SWZ i warunkach dostawy określonych </w:t>
      </w:r>
      <w:r w:rsidR="0054137C" w:rsidRPr="00D858F3">
        <w:rPr>
          <w:rFonts w:ascii="Arial" w:hAnsi="Arial" w:cs="Arial"/>
          <w:sz w:val="24"/>
          <w:szCs w:val="24"/>
        </w:rPr>
        <w:br/>
      </w:r>
      <w:r w:rsidRPr="00D858F3">
        <w:rPr>
          <w:rFonts w:ascii="Arial" w:hAnsi="Arial" w:cs="Arial"/>
          <w:sz w:val="24"/>
          <w:szCs w:val="24"/>
        </w:rPr>
        <w:t>w</w:t>
      </w:r>
      <w:r w:rsidR="008C5FC0" w:rsidRPr="00D858F3">
        <w:rPr>
          <w:rFonts w:ascii="Arial" w:hAnsi="Arial" w:cs="Arial"/>
          <w:sz w:val="24"/>
          <w:szCs w:val="24"/>
        </w:rPr>
        <w:t>e</w:t>
      </w:r>
      <w:r w:rsidRPr="00D858F3">
        <w:rPr>
          <w:rFonts w:ascii="Arial" w:hAnsi="Arial" w:cs="Arial"/>
          <w:sz w:val="24"/>
          <w:szCs w:val="24"/>
        </w:rPr>
        <w:t xml:space="preserve"> wzorze Umowy stanowiącym </w:t>
      </w:r>
      <w:r w:rsidR="00FC2680" w:rsidRPr="00D858F3">
        <w:rPr>
          <w:rFonts w:ascii="Arial" w:hAnsi="Arial" w:cs="Arial"/>
          <w:sz w:val="24"/>
          <w:szCs w:val="24"/>
        </w:rPr>
        <w:t xml:space="preserve">załącznik </w:t>
      </w:r>
      <w:r w:rsidRPr="00D858F3">
        <w:rPr>
          <w:rFonts w:ascii="Arial" w:hAnsi="Arial" w:cs="Arial"/>
          <w:sz w:val="24"/>
          <w:szCs w:val="24"/>
        </w:rPr>
        <w:t xml:space="preserve">nr </w:t>
      </w:r>
      <w:r w:rsidR="00710462" w:rsidRPr="00D858F3">
        <w:rPr>
          <w:rFonts w:ascii="Arial" w:hAnsi="Arial" w:cs="Arial"/>
          <w:sz w:val="24"/>
          <w:szCs w:val="24"/>
        </w:rPr>
        <w:t>3</w:t>
      </w:r>
      <w:r w:rsidR="00417A37" w:rsidRPr="00D858F3">
        <w:rPr>
          <w:rFonts w:ascii="Arial" w:hAnsi="Arial" w:cs="Arial"/>
          <w:sz w:val="24"/>
          <w:szCs w:val="24"/>
        </w:rPr>
        <w:t xml:space="preserve"> </w:t>
      </w:r>
      <w:r w:rsidRPr="00D858F3">
        <w:rPr>
          <w:rFonts w:ascii="Arial" w:hAnsi="Arial" w:cs="Arial"/>
          <w:sz w:val="24"/>
          <w:szCs w:val="24"/>
        </w:rPr>
        <w:t>do SWZ)</w:t>
      </w:r>
      <w:r w:rsidR="008C5FC0" w:rsidRPr="00D858F3">
        <w:rPr>
          <w:rFonts w:ascii="Arial" w:hAnsi="Arial" w:cs="Arial"/>
          <w:sz w:val="24"/>
          <w:szCs w:val="24"/>
        </w:rPr>
        <w:t>.</w:t>
      </w:r>
    </w:p>
    <w:p w14:paraId="7629D9FB" w14:textId="77777777" w:rsidR="007E4DFC" w:rsidRPr="00D858F3" w:rsidRDefault="00C26CCA" w:rsidP="00D858F3">
      <w:pPr>
        <w:pStyle w:val="Akapitzlist"/>
        <w:numPr>
          <w:ilvl w:val="0"/>
          <w:numId w:val="17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Termin realizacji</w:t>
      </w:r>
      <w:r w:rsidR="007E4DFC" w:rsidRPr="00D858F3">
        <w:rPr>
          <w:rFonts w:ascii="Arial" w:hAnsi="Arial" w:cs="Arial"/>
          <w:sz w:val="24"/>
          <w:szCs w:val="24"/>
        </w:rPr>
        <w:t>:</w:t>
      </w:r>
      <w:r w:rsidRPr="00D858F3">
        <w:rPr>
          <w:rFonts w:ascii="Arial" w:hAnsi="Arial" w:cs="Arial"/>
          <w:sz w:val="24"/>
          <w:szCs w:val="24"/>
        </w:rPr>
        <w:t xml:space="preserve"> </w:t>
      </w:r>
    </w:p>
    <w:p w14:paraId="16BF5E68" w14:textId="6BFCE2B1" w:rsidR="00C26CCA" w:rsidRPr="00D858F3" w:rsidRDefault="007E4DFC" w:rsidP="00D858F3">
      <w:pPr>
        <w:pStyle w:val="Akapitzlist"/>
        <w:spacing w:after="0"/>
        <w:ind w:left="426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3.1) dla </w:t>
      </w:r>
      <w:r w:rsidR="00C26CCA" w:rsidRPr="00D858F3">
        <w:rPr>
          <w:rFonts w:ascii="Arial" w:hAnsi="Arial" w:cs="Arial"/>
          <w:sz w:val="24"/>
          <w:szCs w:val="24"/>
        </w:rPr>
        <w:t>Przedmiotu zamówienia</w:t>
      </w:r>
      <w:r w:rsidR="00A030CE" w:rsidRPr="00D858F3">
        <w:rPr>
          <w:rFonts w:ascii="Arial" w:hAnsi="Arial" w:cs="Arial"/>
          <w:sz w:val="24"/>
          <w:szCs w:val="24"/>
        </w:rPr>
        <w:t>:</w:t>
      </w:r>
      <w:r w:rsidR="002368D7" w:rsidRPr="00D858F3">
        <w:rPr>
          <w:rFonts w:ascii="Arial" w:hAnsi="Arial" w:cs="Arial"/>
          <w:sz w:val="24"/>
          <w:szCs w:val="24"/>
        </w:rPr>
        <w:t xml:space="preserve"> </w:t>
      </w:r>
    </w:p>
    <w:p w14:paraId="2B3F04A3" w14:textId="77777777" w:rsidR="007E4DFC" w:rsidRPr="00D858F3" w:rsidRDefault="007E4DFC" w:rsidP="00D858F3">
      <w:pPr>
        <w:pStyle w:val="Akapitzlist"/>
        <w:numPr>
          <w:ilvl w:val="0"/>
          <w:numId w:val="32"/>
        </w:numPr>
        <w:autoSpaceDN w:val="0"/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Komputerów stacjonarnych typ 1 z systemem operacyjnym – 55 szt.,</w:t>
      </w:r>
    </w:p>
    <w:p w14:paraId="2BA1B463" w14:textId="77777777" w:rsidR="007E4DFC" w:rsidRPr="00D858F3" w:rsidRDefault="007E4DFC" w:rsidP="00D858F3">
      <w:pPr>
        <w:pStyle w:val="Akapitzlist"/>
        <w:numPr>
          <w:ilvl w:val="0"/>
          <w:numId w:val="32"/>
        </w:numPr>
        <w:autoSpaceDN w:val="0"/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Monitorów typ 1 – 55 szt.,</w:t>
      </w:r>
    </w:p>
    <w:p w14:paraId="75920544" w14:textId="77777777" w:rsidR="007E4DFC" w:rsidRPr="00D858F3" w:rsidRDefault="007E4DFC" w:rsidP="00D858F3">
      <w:pPr>
        <w:pStyle w:val="Akapitzlist"/>
        <w:numPr>
          <w:ilvl w:val="0"/>
          <w:numId w:val="32"/>
        </w:numPr>
        <w:autoSpaceDN w:val="0"/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Oprogramowania – Pakiet biurowy – 55 szt.   </w:t>
      </w:r>
    </w:p>
    <w:p w14:paraId="1410A3F4" w14:textId="3721B167" w:rsidR="007E4DFC" w:rsidRPr="00D858F3" w:rsidRDefault="00BB7CCF" w:rsidP="00D858F3">
      <w:pPr>
        <w:pStyle w:val="Akapitzlist"/>
        <w:spacing w:after="0"/>
        <w:ind w:left="426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 </w:t>
      </w:r>
      <w:r w:rsidRPr="00D858F3">
        <w:rPr>
          <w:rFonts w:ascii="Arial" w:hAnsi="Arial" w:cs="Arial"/>
          <w:sz w:val="24"/>
          <w:szCs w:val="24"/>
        </w:rPr>
        <w:tab/>
        <w:t xml:space="preserve">do </w:t>
      </w:r>
      <w:r w:rsidR="00A030CE" w:rsidRPr="00D858F3">
        <w:rPr>
          <w:rFonts w:ascii="Arial" w:hAnsi="Arial" w:cs="Arial"/>
          <w:sz w:val="24"/>
          <w:szCs w:val="24"/>
        </w:rPr>
        <w:t xml:space="preserve">30 dni od daty </w:t>
      </w:r>
      <w:r w:rsidRPr="00D858F3">
        <w:rPr>
          <w:rFonts w:ascii="Arial" w:hAnsi="Arial" w:cs="Arial"/>
          <w:sz w:val="24"/>
          <w:szCs w:val="24"/>
        </w:rPr>
        <w:t xml:space="preserve">zawarcia </w:t>
      </w:r>
      <w:r w:rsidR="00A030CE" w:rsidRPr="00D858F3">
        <w:rPr>
          <w:rFonts w:ascii="Arial" w:hAnsi="Arial" w:cs="Arial"/>
          <w:sz w:val="24"/>
          <w:szCs w:val="24"/>
        </w:rPr>
        <w:t xml:space="preserve">umowy jednak nie później niż </w:t>
      </w:r>
      <w:r w:rsidR="00A030CE" w:rsidRPr="00D858F3">
        <w:rPr>
          <w:rFonts w:ascii="Arial" w:hAnsi="Arial" w:cs="Arial"/>
          <w:b/>
          <w:sz w:val="24"/>
          <w:szCs w:val="24"/>
        </w:rPr>
        <w:t>do 29.06.2026 r.</w:t>
      </w:r>
      <w:r w:rsidR="00A030CE" w:rsidRPr="00D858F3">
        <w:rPr>
          <w:rFonts w:ascii="Arial" w:hAnsi="Arial" w:cs="Arial"/>
          <w:sz w:val="24"/>
          <w:szCs w:val="24"/>
        </w:rPr>
        <w:t xml:space="preserve"> </w:t>
      </w:r>
      <w:r w:rsidR="00A030CE" w:rsidRPr="00D858F3">
        <w:rPr>
          <w:rFonts w:ascii="Arial" w:hAnsi="Arial" w:cs="Arial"/>
          <w:sz w:val="24"/>
          <w:szCs w:val="24"/>
        </w:rPr>
        <w:br/>
      </w:r>
      <w:r w:rsidR="007E4DFC" w:rsidRPr="00D858F3">
        <w:rPr>
          <w:rFonts w:ascii="Arial" w:hAnsi="Arial" w:cs="Arial"/>
          <w:sz w:val="24"/>
          <w:szCs w:val="24"/>
        </w:rPr>
        <w:t xml:space="preserve">3.2) dla Przedmiotu zamówienia: </w:t>
      </w:r>
    </w:p>
    <w:p w14:paraId="4A5E5846" w14:textId="77777777" w:rsidR="007E4DFC" w:rsidRPr="00D858F3" w:rsidRDefault="007E4DFC" w:rsidP="00D858F3">
      <w:pPr>
        <w:numPr>
          <w:ilvl w:val="0"/>
          <w:numId w:val="31"/>
        </w:numPr>
        <w:autoSpaceDN w:val="0"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Komputerów stacjonarnych typ 2 z systemem operacyjnym – 10 szt.,</w:t>
      </w:r>
    </w:p>
    <w:p w14:paraId="206D53C4" w14:textId="77777777" w:rsidR="007E4DFC" w:rsidRPr="00D858F3" w:rsidRDefault="007E4DFC" w:rsidP="00D858F3">
      <w:pPr>
        <w:numPr>
          <w:ilvl w:val="0"/>
          <w:numId w:val="31"/>
        </w:numPr>
        <w:autoSpaceDN w:val="0"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Monitorów typ 2 – 20 szt.,</w:t>
      </w:r>
    </w:p>
    <w:p w14:paraId="1D3353FB" w14:textId="77777777" w:rsidR="007E4DFC" w:rsidRPr="00D858F3" w:rsidRDefault="007E4DFC" w:rsidP="00D858F3">
      <w:pPr>
        <w:numPr>
          <w:ilvl w:val="0"/>
          <w:numId w:val="31"/>
        </w:numPr>
        <w:autoSpaceDN w:val="0"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Laptopów z systemem operacyjnym – 10 szt.,</w:t>
      </w:r>
    </w:p>
    <w:p w14:paraId="55298C7D" w14:textId="77777777" w:rsidR="007E4DFC" w:rsidRPr="00D858F3" w:rsidRDefault="007E4DFC" w:rsidP="00D858F3">
      <w:pPr>
        <w:numPr>
          <w:ilvl w:val="0"/>
          <w:numId w:val="31"/>
        </w:numPr>
        <w:autoSpaceDN w:val="0"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Oprogramowania – Pakiet biurowy – 20 szt.   </w:t>
      </w:r>
    </w:p>
    <w:p w14:paraId="22A26C40" w14:textId="1854EEE9" w:rsidR="00A030CE" w:rsidRPr="00D858F3" w:rsidRDefault="00BB7CCF" w:rsidP="00D858F3">
      <w:pPr>
        <w:pStyle w:val="Akapitzlist"/>
        <w:spacing w:after="0"/>
        <w:ind w:left="426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 </w:t>
      </w:r>
      <w:r w:rsidRPr="00D858F3">
        <w:rPr>
          <w:rFonts w:ascii="Arial" w:hAnsi="Arial" w:cs="Arial"/>
          <w:sz w:val="24"/>
          <w:szCs w:val="24"/>
        </w:rPr>
        <w:tab/>
        <w:t xml:space="preserve">do </w:t>
      </w:r>
      <w:r w:rsidR="007E4DFC" w:rsidRPr="00D858F3">
        <w:rPr>
          <w:rFonts w:ascii="Arial" w:hAnsi="Arial" w:cs="Arial"/>
          <w:sz w:val="24"/>
          <w:szCs w:val="24"/>
        </w:rPr>
        <w:t xml:space="preserve">30 dni od daty </w:t>
      </w:r>
      <w:r w:rsidRPr="00D858F3">
        <w:rPr>
          <w:rFonts w:ascii="Arial" w:hAnsi="Arial" w:cs="Arial"/>
          <w:sz w:val="24"/>
          <w:szCs w:val="24"/>
        </w:rPr>
        <w:t xml:space="preserve">zawarcia </w:t>
      </w:r>
      <w:r w:rsidR="007E4DFC" w:rsidRPr="00D858F3">
        <w:rPr>
          <w:rFonts w:ascii="Arial" w:hAnsi="Arial" w:cs="Arial"/>
          <w:sz w:val="24"/>
          <w:szCs w:val="24"/>
        </w:rPr>
        <w:t>umowy</w:t>
      </w:r>
    </w:p>
    <w:p w14:paraId="3A29B59D" w14:textId="77777777" w:rsidR="00251B08" w:rsidRPr="00D858F3" w:rsidRDefault="00251B08" w:rsidP="00D858F3">
      <w:pPr>
        <w:pStyle w:val="Akapitzlist"/>
        <w:numPr>
          <w:ilvl w:val="0"/>
          <w:numId w:val="17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Warunki serwisu gwarancyjnego:</w:t>
      </w:r>
    </w:p>
    <w:p w14:paraId="6D291EA6" w14:textId="77777777" w:rsidR="00251B08" w:rsidRPr="00D858F3" w:rsidRDefault="00251B08" w:rsidP="00D858F3">
      <w:pPr>
        <w:pStyle w:val="Akapitzlist"/>
        <w:numPr>
          <w:ilvl w:val="2"/>
          <w:numId w:val="18"/>
        </w:numPr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W okresie gwarancji (w ramach zaoferowanych cen jednostkowych) wykonawca zobowiązany będzie do: </w:t>
      </w:r>
    </w:p>
    <w:p w14:paraId="5D89C59B" w14:textId="77777777" w:rsidR="00251B08" w:rsidRPr="00D858F3" w:rsidRDefault="00251B08" w:rsidP="00D858F3">
      <w:pPr>
        <w:pStyle w:val="Akapitzlist"/>
        <w:numPr>
          <w:ilvl w:val="3"/>
          <w:numId w:val="18"/>
        </w:numPr>
        <w:spacing w:after="0"/>
        <w:ind w:left="156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wykonywania napraw zgodnie z zaoferowaną gwarancją, </w:t>
      </w:r>
    </w:p>
    <w:p w14:paraId="096EBC87" w14:textId="77777777" w:rsidR="00251B08" w:rsidRPr="00D858F3" w:rsidRDefault="00251B08" w:rsidP="00D858F3">
      <w:pPr>
        <w:pStyle w:val="Akapitzlist"/>
        <w:numPr>
          <w:ilvl w:val="3"/>
          <w:numId w:val="18"/>
        </w:numPr>
        <w:spacing w:after="0"/>
        <w:ind w:left="156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lub wymiany na nowy, wolny od wad w przypadku wystąpienia uszkodzeń powstałych na skutek wad materiałowych, wykonania lub innych wad ukrytych, a zawsze w przypadku konieczności wykonania 4-tej naprawy gwarancyjnej tego urządzenia.</w:t>
      </w:r>
    </w:p>
    <w:p w14:paraId="78434C20" w14:textId="19620547" w:rsidR="00251B08" w:rsidRPr="00D858F3" w:rsidRDefault="00251B08" w:rsidP="00D858F3">
      <w:pPr>
        <w:pStyle w:val="Akapitzlist"/>
        <w:numPr>
          <w:ilvl w:val="2"/>
          <w:numId w:val="18"/>
        </w:numPr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Wykonawca zapewni punkt zgłoszeń gwarancyjnych, czynny w dni robocze od godz. 8.00 do 16.00. Zgłoszenia mogą być przekazywane telefonicznie lub faksem lub mailem.</w:t>
      </w:r>
    </w:p>
    <w:p w14:paraId="48CC5399" w14:textId="74F3A981" w:rsidR="00251B08" w:rsidRPr="00D858F3" w:rsidRDefault="00251B08" w:rsidP="00D858F3">
      <w:pPr>
        <w:pStyle w:val="Akapitzlist"/>
        <w:numPr>
          <w:ilvl w:val="2"/>
          <w:numId w:val="18"/>
        </w:numPr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Zamawiający wymaga organizacji serwisu gwarancyjnego co najmniej z odbiorem i dostawą urządzeń do </w:t>
      </w:r>
      <w:r w:rsidR="008C5FC0" w:rsidRPr="00D858F3">
        <w:rPr>
          <w:rFonts w:ascii="Arial" w:hAnsi="Arial" w:cs="Arial"/>
          <w:sz w:val="24"/>
          <w:szCs w:val="24"/>
        </w:rPr>
        <w:t>Zamawiającego</w:t>
      </w:r>
      <w:r w:rsidRPr="00D858F3">
        <w:rPr>
          <w:rFonts w:ascii="Arial" w:hAnsi="Arial" w:cs="Arial"/>
          <w:sz w:val="24"/>
          <w:szCs w:val="24"/>
        </w:rPr>
        <w:t xml:space="preserve">, na koszt Wykonawcy. Naprawa wraz z dostawą musi być dokonana w terminie: </w:t>
      </w:r>
    </w:p>
    <w:p w14:paraId="61AFE4AE" w14:textId="77777777" w:rsidR="00251B08" w:rsidRPr="00D858F3" w:rsidRDefault="00251B08" w:rsidP="00D858F3">
      <w:pPr>
        <w:pStyle w:val="Akapitzlist"/>
        <w:numPr>
          <w:ilvl w:val="0"/>
          <w:numId w:val="19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 w ciągu 14 dni od dnia zgłoszenia.</w:t>
      </w:r>
    </w:p>
    <w:p w14:paraId="33E4C7B8" w14:textId="77777777" w:rsidR="00251B08" w:rsidRPr="00D858F3" w:rsidRDefault="00251B08" w:rsidP="00D858F3">
      <w:pPr>
        <w:pStyle w:val="Akapitzlist"/>
        <w:numPr>
          <w:ilvl w:val="2"/>
          <w:numId w:val="18"/>
        </w:numPr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Na czas naprawy w/w sprzętu, trwający dłużej niż określony w punkcie 3, wykonawca zobowiązany będzie do dostarczenia sprzętu zastępczego, o parametrach nie gorszych niż dostarczony w ramach realizacji zamówienia. </w:t>
      </w:r>
    </w:p>
    <w:p w14:paraId="6508923C" w14:textId="1EDC56A2" w:rsidR="00787148" w:rsidRPr="00D858F3" w:rsidRDefault="00251B08" w:rsidP="00D858F3">
      <w:pPr>
        <w:pStyle w:val="Akapitzlist"/>
        <w:numPr>
          <w:ilvl w:val="2"/>
          <w:numId w:val="18"/>
        </w:numPr>
        <w:spacing w:after="0"/>
        <w:ind w:left="851" w:hanging="425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Każda naprawa musi być potwierdzona protokołem (lub innym dokumentem) potwierdzającym dokonanie naprawy ze szczegółowo wymienionym zakresem prac, a w przypadku wymiany urządzenia na inne równoważne urządzenie, muszą być dokładnie wpisane uzasadnienie wymiany oraz parametry identyfikujące oba urządzenia wraz z ich komponentami (dysk, pamięć itp.). Protokół taki musi być podstawą zamiany wpisów w rejestrze środków trwałych.</w:t>
      </w:r>
    </w:p>
    <w:p w14:paraId="35D2C4E5" w14:textId="77777777" w:rsidR="00251B08" w:rsidRPr="00D858F3" w:rsidRDefault="00251B08" w:rsidP="00D858F3">
      <w:pPr>
        <w:pStyle w:val="Akapitzlist"/>
        <w:spacing w:after="0"/>
        <w:ind w:left="851"/>
        <w:rPr>
          <w:rFonts w:ascii="Arial" w:hAnsi="Arial" w:cs="Arial"/>
          <w:sz w:val="24"/>
          <w:szCs w:val="24"/>
        </w:rPr>
      </w:pPr>
    </w:p>
    <w:tbl>
      <w:tblPr>
        <w:tblW w:w="79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251B08" w:rsidRPr="00D858F3" w14:paraId="129AA069" w14:textId="77777777" w:rsidTr="00A005A6">
        <w:trPr>
          <w:trHeight w:val="269"/>
        </w:trPr>
        <w:tc>
          <w:tcPr>
            <w:tcW w:w="7938" w:type="dxa"/>
            <w:gridSpan w:val="2"/>
            <w:shd w:val="clear" w:color="auto" w:fill="BFBFBF"/>
            <w:noWrap/>
          </w:tcPr>
          <w:p w14:paraId="71D850A4" w14:textId="2AC3561C" w:rsidR="00251B08" w:rsidRPr="00D858F3" w:rsidRDefault="00251B08" w:rsidP="00D858F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7" w:name="_Hlk226529776"/>
            <w:r w:rsidRPr="00D858F3">
              <w:rPr>
                <w:rFonts w:ascii="Arial" w:hAnsi="Arial" w:cs="Arial"/>
                <w:b/>
                <w:sz w:val="24"/>
                <w:szCs w:val="24"/>
              </w:rPr>
              <w:t>Sprzęt informatyczny</w:t>
            </w:r>
          </w:p>
        </w:tc>
      </w:tr>
      <w:tr w:rsidR="00251B08" w:rsidRPr="00D858F3" w14:paraId="2921692A" w14:textId="77777777" w:rsidTr="00A005A6">
        <w:trPr>
          <w:trHeight w:val="269"/>
        </w:trPr>
        <w:tc>
          <w:tcPr>
            <w:tcW w:w="6379" w:type="dxa"/>
            <w:shd w:val="clear" w:color="auto" w:fill="BFBFBF"/>
            <w:noWrap/>
            <w:hideMark/>
          </w:tcPr>
          <w:p w14:paraId="5108A74C" w14:textId="77777777" w:rsidR="00251B08" w:rsidRPr="00D858F3" w:rsidRDefault="00251B08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Rodzaj sprzętu</w:t>
            </w:r>
          </w:p>
        </w:tc>
        <w:tc>
          <w:tcPr>
            <w:tcW w:w="1559" w:type="dxa"/>
            <w:shd w:val="clear" w:color="auto" w:fill="BFBFBF"/>
            <w:noWrap/>
            <w:hideMark/>
          </w:tcPr>
          <w:p w14:paraId="5406EF91" w14:textId="77777777" w:rsidR="00251B08" w:rsidRPr="00D858F3" w:rsidRDefault="00251B08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</w:tr>
      <w:tr w:rsidR="00251B08" w:rsidRPr="00D858F3" w14:paraId="070E45A5" w14:textId="77777777" w:rsidTr="00A005A6">
        <w:trPr>
          <w:trHeight w:val="269"/>
        </w:trPr>
        <w:tc>
          <w:tcPr>
            <w:tcW w:w="6379" w:type="dxa"/>
            <w:noWrap/>
          </w:tcPr>
          <w:p w14:paraId="01CC41C9" w14:textId="2DBD9221" w:rsidR="00251B08" w:rsidRPr="00D858F3" w:rsidRDefault="00C41D48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Komputer stacjonarny typ 1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z systemem operacyjnym</w:t>
            </w:r>
          </w:p>
        </w:tc>
        <w:tc>
          <w:tcPr>
            <w:tcW w:w="1559" w:type="dxa"/>
            <w:noWrap/>
          </w:tcPr>
          <w:p w14:paraId="1404611D" w14:textId="5E741353" w:rsidR="00251B08" w:rsidRPr="00D858F3" w:rsidRDefault="00417A37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58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 w:rsidR="008B746D" w:rsidRPr="00D858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</w:tr>
      <w:tr w:rsidR="00A7726C" w:rsidRPr="00D858F3" w14:paraId="325039B6" w14:textId="77777777" w:rsidTr="00A005A6">
        <w:trPr>
          <w:trHeight w:val="269"/>
        </w:trPr>
        <w:tc>
          <w:tcPr>
            <w:tcW w:w="6379" w:type="dxa"/>
            <w:noWrap/>
          </w:tcPr>
          <w:p w14:paraId="2E777807" w14:textId="2CA1296E" w:rsidR="00A7726C" w:rsidRPr="00D858F3" w:rsidRDefault="00A7726C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D858F3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Monitor </w:t>
            </w:r>
            <w:proofErr w:type="spellStart"/>
            <w:r w:rsidRPr="00D858F3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typ</w:t>
            </w:r>
            <w:proofErr w:type="spellEnd"/>
            <w:r w:rsidRPr="00D858F3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1</w:t>
            </w:r>
          </w:p>
        </w:tc>
        <w:tc>
          <w:tcPr>
            <w:tcW w:w="1559" w:type="dxa"/>
            <w:noWrap/>
          </w:tcPr>
          <w:p w14:paraId="38446129" w14:textId="3C5F7213" w:rsidR="00A7726C" w:rsidRPr="00D858F3" w:rsidRDefault="00A7726C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58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 w:rsidR="008B746D" w:rsidRPr="00D858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</w:tr>
      <w:tr w:rsidR="00417A37" w:rsidRPr="00D858F3" w14:paraId="577389DE" w14:textId="77777777" w:rsidTr="00A005A6">
        <w:trPr>
          <w:trHeight w:val="269"/>
        </w:trPr>
        <w:tc>
          <w:tcPr>
            <w:tcW w:w="6379" w:type="dxa"/>
            <w:noWrap/>
          </w:tcPr>
          <w:p w14:paraId="56AAF599" w14:textId="339D62AD" w:rsidR="00417A37" w:rsidRPr="00D858F3" w:rsidRDefault="00C41D48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Komputer stacjonarny typ 2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z systemem operacyjnym</w:t>
            </w:r>
          </w:p>
        </w:tc>
        <w:tc>
          <w:tcPr>
            <w:tcW w:w="1559" w:type="dxa"/>
            <w:noWrap/>
          </w:tcPr>
          <w:p w14:paraId="779CDA67" w14:textId="4013DFAD" w:rsidR="00417A37" w:rsidRPr="00D858F3" w:rsidRDefault="00417A37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58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</w:tr>
      <w:tr w:rsidR="00A7726C" w:rsidRPr="00D858F3" w14:paraId="1A7F4668" w14:textId="77777777" w:rsidTr="00A005A6">
        <w:trPr>
          <w:trHeight w:val="269"/>
        </w:trPr>
        <w:tc>
          <w:tcPr>
            <w:tcW w:w="6379" w:type="dxa"/>
            <w:noWrap/>
          </w:tcPr>
          <w:p w14:paraId="35448611" w14:textId="6B5D211A" w:rsidR="00A7726C" w:rsidRPr="00D858F3" w:rsidRDefault="00A7726C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D858F3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Monitor </w:t>
            </w:r>
            <w:proofErr w:type="spellStart"/>
            <w:r w:rsidRPr="00D858F3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typ</w:t>
            </w:r>
            <w:proofErr w:type="spellEnd"/>
            <w:r w:rsidRPr="00D858F3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2</w:t>
            </w:r>
          </w:p>
        </w:tc>
        <w:tc>
          <w:tcPr>
            <w:tcW w:w="1559" w:type="dxa"/>
            <w:noWrap/>
          </w:tcPr>
          <w:p w14:paraId="20D80688" w14:textId="1ECB6BBE" w:rsidR="00A7726C" w:rsidRPr="00D858F3" w:rsidRDefault="00A7726C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58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</w:t>
            </w:r>
          </w:p>
        </w:tc>
      </w:tr>
      <w:tr w:rsidR="00417A37" w:rsidRPr="00D858F3" w14:paraId="6A1F60F1" w14:textId="77777777" w:rsidTr="00A005A6">
        <w:trPr>
          <w:trHeight w:val="269"/>
        </w:trPr>
        <w:tc>
          <w:tcPr>
            <w:tcW w:w="6379" w:type="dxa"/>
            <w:noWrap/>
          </w:tcPr>
          <w:p w14:paraId="20EBABE6" w14:textId="105368B0" w:rsidR="00417A37" w:rsidRPr="00D858F3" w:rsidRDefault="00417A37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D858F3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Laptop</w:t>
            </w:r>
            <w:r w:rsidR="00562B40" w:rsidRPr="00D858F3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>z systemem operacyjnym</w:t>
            </w:r>
          </w:p>
        </w:tc>
        <w:tc>
          <w:tcPr>
            <w:tcW w:w="1559" w:type="dxa"/>
            <w:noWrap/>
          </w:tcPr>
          <w:p w14:paraId="0C2E5FD7" w14:textId="696ECE96" w:rsidR="00417A37" w:rsidRPr="00D858F3" w:rsidRDefault="00E148FA" w:rsidP="00D858F3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858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</w:tr>
      <w:tr w:rsidR="00251B08" w:rsidRPr="00D858F3" w14:paraId="7F264445" w14:textId="77777777" w:rsidTr="00A005A6">
        <w:trPr>
          <w:trHeight w:val="269"/>
        </w:trPr>
        <w:tc>
          <w:tcPr>
            <w:tcW w:w="7938" w:type="dxa"/>
            <w:gridSpan w:val="2"/>
            <w:shd w:val="clear" w:color="auto" w:fill="BFBFBF"/>
            <w:noWrap/>
          </w:tcPr>
          <w:p w14:paraId="567C71CA" w14:textId="77777777" w:rsidR="00251B08" w:rsidRPr="00D858F3" w:rsidRDefault="00251B08" w:rsidP="00D858F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Oprogramowanie</w:t>
            </w:r>
          </w:p>
        </w:tc>
      </w:tr>
      <w:tr w:rsidR="00251B08" w:rsidRPr="00D858F3" w14:paraId="662711BF" w14:textId="77777777" w:rsidTr="00A005A6">
        <w:trPr>
          <w:trHeight w:val="269"/>
        </w:trPr>
        <w:tc>
          <w:tcPr>
            <w:tcW w:w="6379" w:type="dxa"/>
            <w:noWrap/>
          </w:tcPr>
          <w:p w14:paraId="7A160EDD" w14:textId="0DA9BEC4" w:rsidR="00251B08" w:rsidRPr="00D858F3" w:rsidRDefault="00251B08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Pakiet biurow</w:t>
            </w:r>
            <w:r w:rsidR="00C41D48" w:rsidRPr="00D858F3">
              <w:rPr>
                <w:rFonts w:ascii="Arial" w:hAnsi="Arial" w:cs="Arial"/>
                <w:sz w:val="24"/>
                <w:szCs w:val="24"/>
              </w:rPr>
              <w:t>y</w:t>
            </w:r>
          </w:p>
        </w:tc>
        <w:tc>
          <w:tcPr>
            <w:tcW w:w="1559" w:type="dxa"/>
            <w:noWrap/>
          </w:tcPr>
          <w:p w14:paraId="3B45219B" w14:textId="30F0505C" w:rsidR="00251B08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7</w:t>
            </w:r>
            <w:r w:rsidR="008B746D" w:rsidRPr="00D858F3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bookmarkEnd w:id="7"/>
    <w:p w14:paraId="5F0AC2F6" w14:textId="60A5CC45" w:rsidR="00251B08" w:rsidRPr="00D858F3" w:rsidRDefault="005A1D7F" w:rsidP="00D858F3">
      <w:pPr>
        <w:keepNext/>
        <w:numPr>
          <w:ilvl w:val="1"/>
          <w:numId w:val="16"/>
        </w:numPr>
        <w:spacing w:before="100" w:beforeAutospacing="1" w:after="0" w:line="276" w:lineRule="auto"/>
        <w:ind w:left="862" w:hanging="578"/>
        <w:outlineLvl w:val="1"/>
        <w:rPr>
          <w:rFonts w:ascii="Arial" w:hAnsi="Arial" w:cs="Arial"/>
          <w:b/>
          <w:sz w:val="24"/>
          <w:szCs w:val="24"/>
        </w:rPr>
      </w:pPr>
      <w:r w:rsidRPr="00D858F3">
        <w:rPr>
          <w:rFonts w:ascii="Arial" w:hAnsi="Arial" w:cs="Arial"/>
          <w:b/>
          <w:sz w:val="24"/>
          <w:szCs w:val="24"/>
        </w:rPr>
        <w:t>Minimalne wymagania techniczne:</w:t>
      </w:r>
    </w:p>
    <w:p w14:paraId="07E64B17" w14:textId="0131F020" w:rsidR="00251B08" w:rsidRPr="00D858F3" w:rsidRDefault="00251B08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br/>
        <w:t xml:space="preserve">1. Komputer </w:t>
      </w:r>
      <w:r w:rsidR="00417A37" w:rsidRPr="00D858F3">
        <w:rPr>
          <w:rFonts w:ascii="Arial" w:hAnsi="Arial" w:cs="Arial"/>
          <w:sz w:val="24"/>
          <w:szCs w:val="24"/>
        </w:rPr>
        <w:t>stacjonarny typ 1</w:t>
      </w:r>
      <w:r w:rsidR="00FE2185" w:rsidRPr="00D858F3">
        <w:rPr>
          <w:rFonts w:ascii="Arial" w:hAnsi="Arial" w:cs="Arial"/>
          <w:sz w:val="24"/>
          <w:szCs w:val="24"/>
        </w:rPr>
        <w:t xml:space="preserve"> z systemem operacyjnym</w:t>
      </w:r>
      <w:r w:rsidRPr="00D858F3">
        <w:rPr>
          <w:rFonts w:ascii="Arial" w:hAnsi="Arial" w:cs="Arial"/>
          <w:sz w:val="24"/>
          <w:szCs w:val="24"/>
        </w:rPr>
        <w:t xml:space="preserve"> – </w:t>
      </w:r>
      <w:r w:rsidR="00417A37" w:rsidRPr="00D858F3">
        <w:rPr>
          <w:rFonts w:ascii="Arial" w:hAnsi="Arial" w:cs="Arial"/>
          <w:sz w:val="24"/>
          <w:szCs w:val="24"/>
        </w:rPr>
        <w:t>5</w:t>
      </w:r>
      <w:r w:rsidR="00D17034" w:rsidRPr="00D858F3">
        <w:rPr>
          <w:rFonts w:ascii="Arial" w:hAnsi="Arial" w:cs="Arial"/>
          <w:sz w:val="24"/>
          <w:szCs w:val="24"/>
        </w:rPr>
        <w:t>5</w:t>
      </w:r>
      <w:r w:rsidRPr="00D858F3">
        <w:rPr>
          <w:rFonts w:ascii="Arial" w:hAnsi="Arial" w:cs="Arial"/>
          <w:sz w:val="24"/>
          <w:szCs w:val="24"/>
        </w:rPr>
        <w:t xml:space="preserve"> szt.</w:t>
      </w:r>
      <w:r w:rsidRPr="00D858F3">
        <w:rPr>
          <w:rFonts w:ascii="Arial" w:hAnsi="Arial" w:cs="Arial"/>
          <w:sz w:val="24"/>
          <w:szCs w:val="24"/>
        </w:rPr>
        <w:br/>
      </w: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2"/>
        <w:gridCol w:w="1983"/>
        <w:gridCol w:w="7556"/>
      </w:tblGrid>
      <w:tr w:rsidR="00417A37" w:rsidRPr="00D858F3" w14:paraId="43D07CA1" w14:textId="77777777" w:rsidTr="00A005A6">
        <w:trPr>
          <w:trHeight w:val="284"/>
        </w:trPr>
        <w:tc>
          <w:tcPr>
            <w:tcW w:w="249" w:type="pct"/>
            <w:vAlign w:val="center"/>
          </w:tcPr>
          <w:p w14:paraId="2415C330" w14:textId="77777777" w:rsidR="00417A37" w:rsidRPr="00D858F3" w:rsidRDefault="00417A37" w:rsidP="00D858F3">
            <w:pPr>
              <w:pStyle w:val="Tabelapozycja"/>
              <w:spacing w:line="276" w:lineRule="auto"/>
              <w:rPr>
                <w:rFonts w:eastAsia="Times New Roman" w:cs="Arial"/>
                <w:b/>
                <w:sz w:val="24"/>
                <w:szCs w:val="24"/>
                <w:lang w:eastAsia="en-US"/>
              </w:rPr>
            </w:pPr>
            <w:r w:rsidRPr="00D858F3">
              <w:rPr>
                <w:rFonts w:eastAsia="Times New Roman" w:cs="Arial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940" w:type="pct"/>
            <w:vAlign w:val="center"/>
          </w:tcPr>
          <w:p w14:paraId="71EDC4E7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Nazwa komponentu</w:t>
            </w:r>
          </w:p>
        </w:tc>
        <w:tc>
          <w:tcPr>
            <w:tcW w:w="3811" w:type="pct"/>
            <w:vAlign w:val="center"/>
          </w:tcPr>
          <w:p w14:paraId="49A7C229" w14:textId="77777777" w:rsidR="00417A37" w:rsidRPr="00D858F3" w:rsidRDefault="00417A37" w:rsidP="00D858F3">
            <w:pPr>
              <w:spacing w:line="276" w:lineRule="auto"/>
              <w:ind w:left="-71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Wymagane minimalne parametry techniczne komputerów</w:t>
            </w:r>
          </w:p>
        </w:tc>
      </w:tr>
      <w:tr w:rsidR="00417A37" w:rsidRPr="00D858F3" w14:paraId="3E936230" w14:textId="77777777" w:rsidTr="00A005A6">
        <w:trPr>
          <w:trHeight w:val="284"/>
        </w:trPr>
        <w:tc>
          <w:tcPr>
            <w:tcW w:w="249" w:type="pct"/>
          </w:tcPr>
          <w:p w14:paraId="304A0F3F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2437A6CD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Komputer</w:t>
            </w:r>
          </w:p>
        </w:tc>
        <w:tc>
          <w:tcPr>
            <w:tcW w:w="3811" w:type="pct"/>
          </w:tcPr>
          <w:p w14:paraId="4C46435F" w14:textId="3E69F5BF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Komputer będzie wykorzystywany dla potrzeb aplikacji biurowych, dostępu do Internetu oraz poczty elektronicznej, jako lokalna baza danych. W ofercie należy podać nazwę producenta, typ, model, oraz numer katalogowy oferowanego sprzętu umożliwiający jednoznaczną identyfikację oferowanej konfiguracji.</w:t>
            </w:r>
          </w:p>
        </w:tc>
      </w:tr>
      <w:tr w:rsidR="00417A37" w:rsidRPr="00D858F3" w14:paraId="74527144" w14:textId="77777777" w:rsidTr="00A005A6">
        <w:trPr>
          <w:trHeight w:val="284"/>
        </w:trPr>
        <w:tc>
          <w:tcPr>
            <w:tcW w:w="249" w:type="pct"/>
          </w:tcPr>
          <w:p w14:paraId="372A9AA3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787B38D3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Obudowa</w:t>
            </w:r>
          </w:p>
        </w:tc>
        <w:tc>
          <w:tcPr>
            <w:tcW w:w="3811" w:type="pct"/>
          </w:tcPr>
          <w:p w14:paraId="2A400026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Typu Small Form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Factor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, umożliwiająca montaż minimum dwóch dysków SSD oraz jednego dysku HDD 3,5”. Obudowa </w:t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trwale oznaczona nazwą producenta i modelem komputera. Obudowa otwierana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</w:rPr>
              <w:t>beznarzędziowo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417A37" w:rsidRPr="00D858F3" w14:paraId="4C6C654D" w14:textId="77777777" w:rsidTr="00A005A6">
        <w:trPr>
          <w:trHeight w:val="284"/>
        </w:trPr>
        <w:tc>
          <w:tcPr>
            <w:tcW w:w="249" w:type="pct"/>
          </w:tcPr>
          <w:p w14:paraId="19D03823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6406690F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Chipset</w:t>
            </w:r>
          </w:p>
        </w:tc>
        <w:tc>
          <w:tcPr>
            <w:tcW w:w="3811" w:type="pct"/>
          </w:tcPr>
          <w:p w14:paraId="64F95630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Dostosowany do zaoferowanego procesora</w:t>
            </w:r>
          </w:p>
        </w:tc>
      </w:tr>
      <w:tr w:rsidR="00417A37" w:rsidRPr="00D858F3" w14:paraId="58B2E4F1" w14:textId="77777777" w:rsidTr="00A005A6">
        <w:trPr>
          <w:trHeight w:val="284"/>
        </w:trPr>
        <w:tc>
          <w:tcPr>
            <w:tcW w:w="249" w:type="pct"/>
          </w:tcPr>
          <w:p w14:paraId="75770A18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72CB33BA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Płyta główna</w:t>
            </w:r>
          </w:p>
        </w:tc>
        <w:tc>
          <w:tcPr>
            <w:tcW w:w="3811" w:type="pct"/>
          </w:tcPr>
          <w:p w14:paraId="788C4DE5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Zaprojektowana i wyprodukowana przez producenta komputera, trwale oznaczona nazwą producenta komputera (na etapie produkcji). Płyta główna wyposażona w:</w:t>
            </w:r>
          </w:p>
          <w:p w14:paraId="3995369D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- 3 sloty M.2</w:t>
            </w:r>
          </w:p>
          <w:p w14:paraId="2C5CF895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- 4 sloty DIMM na pamięć RAM</w:t>
            </w:r>
          </w:p>
          <w:p w14:paraId="05B933EA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- 2 sloty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PCIe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min. 3.0 o niskim profilu</w:t>
            </w:r>
          </w:p>
          <w:p w14:paraId="2D094BEF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- 2 sloty SATA</w:t>
            </w:r>
          </w:p>
        </w:tc>
      </w:tr>
      <w:tr w:rsidR="00417A37" w:rsidRPr="00D858F3" w14:paraId="5F13783D" w14:textId="77777777" w:rsidTr="00A005A6">
        <w:trPr>
          <w:trHeight w:val="284"/>
        </w:trPr>
        <w:tc>
          <w:tcPr>
            <w:tcW w:w="249" w:type="pct"/>
          </w:tcPr>
          <w:p w14:paraId="6205D893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1552763E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Procesor</w:t>
            </w:r>
          </w:p>
        </w:tc>
        <w:tc>
          <w:tcPr>
            <w:tcW w:w="3811" w:type="pct"/>
          </w:tcPr>
          <w:p w14:paraId="178EDF26" w14:textId="7246633D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Procesor klasy x86, zaprojektowany do pracy w komputerach stacjonarnych o wydajności min. 25 700 punktów na podstawie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PerformanceTest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w teście CPU Mark według wyników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Avarage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CPU Mark opublikowanych na stronie </w:t>
            </w:r>
            <w:hyperlink r:id="rId11" w:history="1">
              <w:r w:rsidR="008021B1" w:rsidRPr="00D858F3">
                <w:rPr>
                  <w:rStyle w:val="Hipercze"/>
                  <w:rFonts w:ascii="Arial" w:hAnsi="Arial" w:cs="Arial"/>
                  <w:sz w:val="24"/>
                  <w:szCs w:val="24"/>
                </w:rPr>
                <w:t>http://www.cpubenchmark.net/</w:t>
              </w:r>
            </w:hyperlink>
            <w:r w:rsidR="008021B1" w:rsidRPr="00D858F3">
              <w:rPr>
                <w:rFonts w:ascii="Arial" w:hAnsi="Arial" w:cs="Arial"/>
                <w:sz w:val="24"/>
                <w:szCs w:val="24"/>
              </w:rPr>
              <w:t xml:space="preserve">, zgodnie z </w:t>
            </w:r>
            <w:r w:rsidR="00183382" w:rsidRPr="00D858F3">
              <w:rPr>
                <w:rFonts w:ascii="Arial" w:hAnsi="Arial" w:cs="Arial"/>
                <w:sz w:val="24"/>
                <w:szCs w:val="24"/>
              </w:rPr>
              <w:t>z</w:t>
            </w:r>
            <w:r w:rsidR="008021B1" w:rsidRPr="00D858F3">
              <w:rPr>
                <w:rFonts w:ascii="Arial" w:hAnsi="Arial" w:cs="Arial"/>
                <w:sz w:val="24"/>
                <w:szCs w:val="24"/>
              </w:rPr>
              <w:t>ałącznikiem nr</w:t>
            </w:r>
            <w:r w:rsidR="00CB6407" w:rsidRPr="00D858F3">
              <w:rPr>
                <w:rFonts w:ascii="Arial" w:hAnsi="Arial" w:cs="Arial"/>
                <w:sz w:val="24"/>
                <w:szCs w:val="24"/>
              </w:rPr>
              <w:t xml:space="preserve"> 7</w:t>
            </w:r>
            <w:r w:rsidR="00687E1C">
              <w:rPr>
                <w:rFonts w:ascii="Arial" w:hAnsi="Arial" w:cs="Arial"/>
                <w:sz w:val="24"/>
                <w:szCs w:val="24"/>
              </w:rPr>
              <w:t>.</w:t>
            </w:r>
            <w:r w:rsidR="00CB6407" w:rsidRPr="00D858F3">
              <w:rPr>
                <w:rFonts w:ascii="Arial" w:hAnsi="Arial" w:cs="Arial"/>
                <w:sz w:val="24"/>
                <w:szCs w:val="24"/>
              </w:rPr>
              <w:t>1</w:t>
            </w:r>
            <w:r w:rsidR="008021B1" w:rsidRPr="00D858F3">
              <w:rPr>
                <w:rFonts w:ascii="Arial" w:hAnsi="Arial" w:cs="Arial"/>
                <w:sz w:val="24"/>
                <w:szCs w:val="24"/>
              </w:rPr>
              <w:t xml:space="preserve"> do SWZ.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 Wykonawca w składanej ofercie winien podać dokładny model oferowanego podzespołu.</w:t>
            </w:r>
          </w:p>
        </w:tc>
      </w:tr>
      <w:tr w:rsidR="00417A37" w:rsidRPr="00D858F3" w14:paraId="08EE0ABD" w14:textId="77777777" w:rsidTr="00A005A6">
        <w:trPr>
          <w:trHeight w:val="284"/>
        </w:trPr>
        <w:tc>
          <w:tcPr>
            <w:tcW w:w="249" w:type="pct"/>
          </w:tcPr>
          <w:p w14:paraId="08F8A849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465CB01E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Pamięć operacyjna</w:t>
            </w:r>
          </w:p>
        </w:tc>
        <w:tc>
          <w:tcPr>
            <w:tcW w:w="3811" w:type="pct"/>
          </w:tcPr>
          <w:p w14:paraId="6CDD4031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32GB DDR5</w:t>
            </w:r>
          </w:p>
          <w:p w14:paraId="7EF49B12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Możliwość rozbudowy pamięci do min. 128 GB</w:t>
            </w:r>
          </w:p>
        </w:tc>
      </w:tr>
      <w:tr w:rsidR="00417A37" w:rsidRPr="00D858F3" w14:paraId="32C8714C" w14:textId="77777777" w:rsidTr="00A005A6">
        <w:trPr>
          <w:trHeight w:val="284"/>
        </w:trPr>
        <w:tc>
          <w:tcPr>
            <w:tcW w:w="249" w:type="pct"/>
          </w:tcPr>
          <w:p w14:paraId="2F1E9841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43C3B3CE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Dysk twardy</w:t>
            </w:r>
          </w:p>
        </w:tc>
        <w:tc>
          <w:tcPr>
            <w:tcW w:w="3811" w:type="pct"/>
          </w:tcPr>
          <w:p w14:paraId="45D5B689" w14:textId="3B379D60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1TB SSD, zawierający partycję RECOVERY umożliwiającą odtworzenie systemu operacyjnego fabrycznie zainstalowanego 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na komputerze po awarii. Możliwość rozbudowy jednostki komputerowej o 2 dodatkowe dyski twarde.</w:t>
            </w:r>
          </w:p>
        </w:tc>
      </w:tr>
      <w:tr w:rsidR="00417A37" w:rsidRPr="00D858F3" w14:paraId="30DB9195" w14:textId="77777777" w:rsidTr="00A005A6">
        <w:trPr>
          <w:trHeight w:val="284"/>
        </w:trPr>
        <w:tc>
          <w:tcPr>
            <w:tcW w:w="249" w:type="pct"/>
          </w:tcPr>
          <w:p w14:paraId="4EAF4E0B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3651E93E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Karta graficzna</w:t>
            </w:r>
          </w:p>
        </w:tc>
        <w:tc>
          <w:tcPr>
            <w:tcW w:w="3811" w:type="pct"/>
          </w:tcPr>
          <w:p w14:paraId="7F6DC2EA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Zintegrowana z procesorem</w:t>
            </w:r>
          </w:p>
        </w:tc>
      </w:tr>
      <w:tr w:rsidR="00417A37" w:rsidRPr="00D858F3" w14:paraId="0E0C88D4" w14:textId="77777777" w:rsidTr="00A005A6">
        <w:trPr>
          <w:trHeight w:val="284"/>
        </w:trPr>
        <w:tc>
          <w:tcPr>
            <w:tcW w:w="249" w:type="pct"/>
          </w:tcPr>
          <w:p w14:paraId="726CBD4B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0A6E0FA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Audio</w:t>
            </w:r>
          </w:p>
        </w:tc>
        <w:tc>
          <w:tcPr>
            <w:tcW w:w="3811" w:type="pct"/>
          </w:tcPr>
          <w:p w14:paraId="2D11C50B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Karta dźwiękowa zintegrowana z płytą główną, zgodna z High Definition. </w:t>
            </w:r>
          </w:p>
          <w:p w14:paraId="1DC0F1E4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Wbudowany głośnik multimedialny o mocy 1W.</w:t>
            </w:r>
          </w:p>
        </w:tc>
      </w:tr>
      <w:tr w:rsidR="00417A37" w:rsidRPr="00D858F3" w14:paraId="2BEFC2C3" w14:textId="77777777" w:rsidTr="00A005A6">
        <w:trPr>
          <w:trHeight w:val="284"/>
        </w:trPr>
        <w:tc>
          <w:tcPr>
            <w:tcW w:w="249" w:type="pct"/>
          </w:tcPr>
          <w:p w14:paraId="11E9EE0E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65E5C09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Sieć</w:t>
            </w:r>
          </w:p>
        </w:tc>
        <w:tc>
          <w:tcPr>
            <w:tcW w:w="3811" w:type="pct"/>
          </w:tcPr>
          <w:p w14:paraId="7CFDB403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Karta sieciowa LAN obsługująca prędkości 10/100/1000, Wifi min. 6, Bluetooth min. 5.3</w:t>
            </w:r>
          </w:p>
        </w:tc>
      </w:tr>
      <w:tr w:rsidR="00417A37" w:rsidRPr="00D858F3" w14:paraId="67062F86" w14:textId="77777777" w:rsidTr="00A005A6">
        <w:trPr>
          <w:trHeight w:val="284"/>
        </w:trPr>
        <w:tc>
          <w:tcPr>
            <w:tcW w:w="249" w:type="pct"/>
          </w:tcPr>
          <w:p w14:paraId="280F8D6E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77B17F96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Porty/złącza</w:t>
            </w:r>
          </w:p>
        </w:tc>
        <w:tc>
          <w:tcPr>
            <w:tcW w:w="3811" w:type="pct"/>
          </w:tcPr>
          <w:p w14:paraId="6F789A65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 przodu obudowy:</w:t>
            </w:r>
          </w:p>
          <w:p w14:paraId="00C80D1B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- 1x USB 3.2 typu C z możliwością ładowania podłączonych urządzeń</w:t>
            </w:r>
          </w:p>
          <w:p w14:paraId="15AB7464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- 4x USB 3.2 typu A</w:t>
            </w:r>
          </w:p>
          <w:p w14:paraId="366D6C61" w14:textId="5F9D3C92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złącze audio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combo</w:t>
            </w:r>
            <w:proofErr w:type="spellEnd"/>
          </w:p>
          <w:p w14:paraId="1EE38EBF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 tyłu obudowy:</w:t>
            </w:r>
          </w:p>
          <w:p w14:paraId="1AE7F022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- 4x USB 3.2 typu A</w:t>
            </w:r>
          </w:p>
          <w:p w14:paraId="4EF40B69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- 1x HDMI 2.1</w:t>
            </w:r>
          </w:p>
          <w:p w14:paraId="0366AACB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- 2x DisplayPort 1.4a</w:t>
            </w:r>
          </w:p>
          <w:p w14:paraId="14B2D396" w14:textId="2E299EEE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- 1x RJ-45</w:t>
            </w:r>
          </w:p>
          <w:p w14:paraId="2B6BF0EB" w14:textId="0DC2EDE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Obudowa komputera wyposażona w napęd DVD-RW na jej przednim panelu. Wymagana ilość i rozmieszczenie (na zewnątrz obudowy komputera) portów USB nie może być osiągnięta w wyniku stosowania konwerterów, przejściówek itp. Nie dopuszcza 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się stosowania zewnętrznych  napędów optycznych, podłączanych do urządzenia za pomocą złącza USB.</w:t>
            </w:r>
          </w:p>
        </w:tc>
      </w:tr>
      <w:tr w:rsidR="00417A37" w:rsidRPr="00D858F3" w14:paraId="76289A92" w14:textId="77777777" w:rsidTr="00A005A6">
        <w:trPr>
          <w:trHeight w:val="284"/>
        </w:trPr>
        <w:tc>
          <w:tcPr>
            <w:tcW w:w="249" w:type="pct"/>
          </w:tcPr>
          <w:p w14:paraId="735A24CF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64430013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Klawiatura/mysz</w:t>
            </w:r>
          </w:p>
        </w:tc>
        <w:tc>
          <w:tcPr>
            <w:tcW w:w="3811" w:type="pct"/>
          </w:tcPr>
          <w:p w14:paraId="7966C1E0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Przewodowe USB: klawiatura w układzie US + mysz z rolką</w:t>
            </w:r>
          </w:p>
        </w:tc>
      </w:tr>
      <w:tr w:rsidR="00417A37" w:rsidRPr="00D858F3" w14:paraId="76CE2BE4" w14:textId="77777777" w:rsidTr="00A005A6">
        <w:trPr>
          <w:trHeight w:val="284"/>
        </w:trPr>
        <w:tc>
          <w:tcPr>
            <w:tcW w:w="249" w:type="pct"/>
          </w:tcPr>
          <w:p w14:paraId="0EBEB7F9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45A47258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Zasilacz</w:t>
            </w:r>
          </w:p>
        </w:tc>
        <w:tc>
          <w:tcPr>
            <w:tcW w:w="3811" w:type="pct"/>
          </w:tcPr>
          <w:p w14:paraId="50C37E39" w14:textId="0A2D5771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Energooszczędny zasilacz o mocy min. 200W oraz sprawności 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na poziomie min. 90%.</w:t>
            </w:r>
          </w:p>
        </w:tc>
      </w:tr>
      <w:tr w:rsidR="00417A37" w:rsidRPr="00D858F3" w14:paraId="20900EE7" w14:textId="77777777" w:rsidTr="00A005A6">
        <w:trPr>
          <w:trHeight w:val="284"/>
        </w:trPr>
        <w:tc>
          <w:tcPr>
            <w:tcW w:w="249" w:type="pct"/>
          </w:tcPr>
          <w:p w14:paraId="5E76CC34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0E84C2D5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System operacyjny</w:t>
            </w:r>
          </w:p>
        </w:tc>
        <w:tc>
          <w:tcPr>
            <w:tcW w:w="3811" w:type="pct"/>
          </w:tcPr>
          <w:p w14:paraId="163313FD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System operacyjny klasy PC musi spełniać następujące wymagania poprzez wbudowane mechanizmy, bez użycia dodatkowych aplikacji:</w:t>
            </w:r>
          </w:p>
          <w:p w14:paraId="409283A3" w14:textId="0D5CA05C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Dostępne dwa rodzaje graficznego interfejsu użytkownika:</w:t>
            </w:r>
          </w:p>
          <w:p w14:paraId="4FD0DCEE" w14:textId="3580ADFB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Klasyczny, umożliwiający obsługę przy pomocy klawiatury i myszy,</w:t>
            </w:r>
          </w:p>
          <w:p w14:paraId="1AB872B3" w14:textId="5E0DB49A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Dotykowy umożliwiający sterowanie dotykiem na urządzeniach typu tablet lub monitorach dotykowych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150782" w14:textId="0880371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Funkcje związane z obsługą komputerów typu tablet, 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z wbudowanym modułem „uczenia się” pisma użytkownika – obsługa języka polskiego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ECDCED6" w14:textId="39CE00D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Interfejs użytkownika dostępny w wielu językach do wyboru 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– w tym polskim i angielskim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8849B99" w14:textId="1F61F5CD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tworzenia pulpitów wirtualnych, przenoszenia aplikacji pomiędzy pulpitami i przełączanie się pomiędzy pulpitami za pomocą skrótów klawiaturowych lub GUI.</w:t>
            </w:r>
          </w:p>
          <w:p w14:paraId="6251E45E" w14:textId="64812D25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5.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Wbudowane w system operacyjny minimum dwie przeglądarki Internetowe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B2D54B" w14:textId="718BC5AD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6.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9AD94B5" w14:textId="1130AED1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7.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Zlokalizowane w języku polskim, co najmniej następujące elementy: menu, pomoc, komunikaty systemowe, menedżer plików.</w:t>
            </w:r>
          </w:p>
          <w:p w14:paraId="532EC456" w14:textId="298A4F8B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8.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Graficzne środowisko instalacji i konfiguracji dostępne w języku polskim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2EF640" w14:textId="1C5DA83C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9.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Wbudowany system pomocy w języku polskim.</w:t>
            </w:r>
          </w:p>
          <w:p w14:paraId="58A9DB60" w14:textId="6D6ABD1E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10.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przystosowania stanowiska dla osób niepełnosprawnych (np. słabo widzących).</w:t>
            </w:r>
          </w:p>
          <w:p w14:paraId="0751E1D2" w14:textId="3DF174FE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11.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dokonywania aktualizacji i poprawek systemu poprzez mechanizm zarządzany przez administratora systemu Zamawiającego.</w:t>
            </w:r>
          </w:p>
          <w:p w14:paraId="6B50F700" w14:textId="068BD8B4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12.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Możliwość dostarczania poprawek do systemu operacyjnego 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 modelu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peer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-to-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peer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20A04E" w14:textId="675B5F32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13.</w:t>
            </w:r>
            <w:r w:rsidR="00562B4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sterowania czasem dostarczania nowych wersji systemu operacyjnego, możliwość centralnego opóźniania dostarczania nowej wersji o minimum 4 miesiące.</w:t>
            </w:r>
          </w:p>
          <w:p w14:paraId="2AB299FE" w14:textId="05DE834F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14.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Zabezpieczony hasłem hierarchiczny dostęp do systemu, konta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i profile użytkowników zarządzane zdalnie; praca systemu w trybie ochrony kont użytkowników.</w:t>
            </w:r>
          </w:p>
          <w:p w14:paraId="20CA6DF5" w14:textId="390D7431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15.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dołączenia systemu do usługi katalogowej on-premise lub w chmurze.</w:t>
            </w:r>
          </w:p>
          <w:p w14:paraId="10E90AD3" w14:textId="334C3069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16.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Umożliwienie zablokowania urządzenia w ramach danego konta tylko do uruchamiania wybranej aplikacji - tryb "kiosk".</w:t>
            </w:r>
          </w:p>
          <w:p w14:paraId="57510AAE" w14:textId="37517A55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17.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Możliwość automatycznej synchronizacji plików i folderów roboczych znajdujących się na firmowym serwerze plików w centrum danych z prywatnym urządzeniem, bez konieczności łączenia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się z siecią VPN z poziomu folderu użytkownika zlokalizowanego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w centrum danych firmy.</w:t>
            </w:r>
          </w:p>
          <w:p w14:paraId="5B13A0BB" w14:textId="5D499AED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18.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Zdalna pomoc i współdzielenie aplikacji – możliwość zdalnego przejęcia sesji zalogowanego użytkownika celem rozwiązania problemu z komputerem.</w:t>
            </w:r>
          </w:p>
          <w:p w14:paraId="1B0A18E0" w14:textId="273A22C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19.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Transakcyjny system plików pozwalający na stosowanie przydziałów (ang.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quota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) na dysku dla użytkowników oraz zapewniający większą niezawodność i pozwalający tworzyć kopie zapasowe.</w:t>
            </w:r>
          </w:p>
          <w:p w14:paraId="6D691546" w14:textId="5A3412A0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20.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Oprogramowanie dla tworzenia kopii zapasowych (Backup); automatyczne wykonywanie kopii plików z możliwością automatycznego przywrócenia wersji wcześniejszej.</w:t>
            </w:r>
          </w:p>
          <w:p w14:paraId="73621EB4" w14:textId="2D65486E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21.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Możliwość przywracania obrazu plików systemowych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do uprzednio zapisanej postaci.</w:t>
            </w:r>
          </w:p>
          <w:p w14:paraId="1640DE66" w14:textId="71305DE0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22.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przywracania systemu operacyjnego do stanu początkowego z pozostawieniem plików użytkownika.</w:t>
            </w:r>
          </w:p>
          <w:p w14:paraId="51A09E09" w14:textId="1A706A2E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23.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blokowania lub dopuszczania dowolnych urządzeń peryferyjnych za pomocą polityk grupowych (np. przy użyciu numerów identyfikacyjnych sprzętu).</w:t>
            </w:r>
          </w:p>
          <w:p w14:paraId="19DB94D7" w14:textId="5CBAAE9F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24.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Wbudowany mechanizm wirtualizacji typu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hypervisor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."</w:t>
            </w:r>
          </w:p>
          <w:p w14:paraId="17E9C038" w14:textId="5F6EF71C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25.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Wbudowana możliwość zdalnego dostępu do systemu i pracy zdalnej z wykorzystaniem pełnego interfejsu graficznego.</w:t>
            </w:r>
          </w:p>
          <w:p w14:paraId="7D7FDC16" w14:textId="204FE3E0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26.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Dostępność bezpłatnych biuletynów bezpieczeństwa związanych z działaniem systemu operacyjnego.</w:t>
            </w:r>
          </w:p>
          <w:p w14:paraId="2D2B3D97" w14:textId="1401D6B8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27.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Wbudowana zapora internetowa (firewall) dla ochrony połączeń internetowych, zintegrowana z systemem konsola do zarządzania ustawieniami zapory i regułami IP v4 i v6.</w:t>
            </w:r>
          </w:p>
          <w:p w14:paraId="6EE69E99" w14:textId="6358605F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28.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Identyfikacja sieci komputerowych, do których jest podłączony system operacyjny, zapamiętywanie ustawień i przypisywanie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do min. 3 kategorii bezpieczeństwa (z predefiniowanymi odpowiednio do kategorii ustawieniami zapory sieciowej, udostępniania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plików itp.).</w:t>
            </w:r>
          </w:p>
          <w:p w14:paraId="205F3E22" w14:textId="59EB7BAF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29.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00DF5D38" w14:textId="060D2AC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30.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Wbudowany system uwierzytelnienia dwuskładnikowego oparty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o certyfikat lub klucz prywatny oraz PIN lub uwierzytelnienie biometryczne.</w:t>
            </w:r>
          </w:p>
          <w:p w14:paraId="1407F008" w14:textId="19B80AF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31.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Wbudowane mechanizmy ochrony antywirusowej i przeciw złośliwemu oprogramowaniu z zapewnionymi bezpłatnymi aktualizacjami.</w:t>
            </w:r>
          </w:p>
          <w:p w14:paraId="0F902FB6" w14:textId="771D17F2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32.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Wbudowany system szyfrowania dysku twardego ze wsparciem modułu TPM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831F10" w14:textId="74A4B66F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33.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tworzenia i przechowywania kopii zapasowych kluczy odzyskiwania do szyfrowania dysku w usługach katalogowych.</w:t>
            </w:r>
          </w:p>
          <w:p w14:paraId="264B8503" w14:textId="526006DC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34.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tworzenia wirtualnych kart inteligentnych.</w:t>
            </w:r>
          </w:p>
          <w:p w14:paraId="3A3A9E44" w14:textId="5304BF0A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35.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Wsparcie dla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firmware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UEFI i funkcji bezpiecznego rozruchu (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Secure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Boot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)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D6748C" w14:textId="43B80391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36.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Wbudowany w system, wykorzystywany automatycznie przez wbudowane przeglądarki filtr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reputacyjny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URL.</w:t>
            </w:r>
          </w:p>
          <w:p w14:paraId="3F421F49" w14:textId="76F0D571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37.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Wsparcie dla IPSEC oparte na politykach – wdrażanie IPSEC oparte na zestawach reguł definiujących ustawienia zarządzanych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w sposób centralny.</w:t>
            </w:r>
          </w:p>
          <w:p w14:paraId="66B71A3F" w14:textId="025578F4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38.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Mechanizmy logowania w oparciu o:</w:t>
            </w:r>
          </w:p>
          <w:p w14:paraId="1976BDDA" w14:textId="412CEECF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Login i hasło,</w:t>
            </w:r>
          </w:p>
          <w:p w14:paraId="7B5E1B4D" w14:textId="658E43E4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Karty inteligentne i certyfikaty (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smartcard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644A4145" w14:textId="3C9D2B7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c.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Wirtualne karty inteligentne i certyfikaty (logowanie w oparciu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o certyfikat chroniony poprzez moduł TPM),</w:t>
            </w:r>
          </w:p>
          <w:p w14:paraId="0FB6EE47" w14:textId="11E7E593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Certyfikat/Klucz i PIN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7DFD715" w14:textId="07688DC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e.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Certyfikat/Klucz i uwierzytelnienie biometryczne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4B30CB" w14:textId="7FB0C8F1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39.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Wsparcie dla uwierzytelniania na bazie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Kerberos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v. 5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9BD8CE" w14:textId="6ADEDF2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40.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Wbudowany agent do zbierania danych na temat zagrożeń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na stacji roboczej.</w:t>
            </w:r>
          </w:p>
          <w:p w14:paraId="21D91062" w14:textId="0ED4FD98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41.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Wsparcie .NET Framework 2.x, 3.x i 4.x – możliwość uruchomienia aplikacji działających we wskazanych środowiskach</w:t>
            </w:r>
          </w:p>
          <w:p w14:paraId="1F564643" w14:textId="2EEA1682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42.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Wsparcie dla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VBScript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– możliwość uruchamiania interpretera poleceń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8E4F96" w14:textId="40B062EA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43.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Wsparcie dla PowerShell 5.x – możliwość uruchamiania interpretera poleceń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17A37" w:rsidRPr="00D858F3" w14:paraId="6F4BA0E1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6C7D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D691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BIOS  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CBD" w14:textId="4F48DFE0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BIOS zgodny ze specyfikacją UEFI, wyprodukowany przez producenta komputera, zawierający logo producenta komputera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lub nazwę producenta komputera. Pełna obsługa BIOS za pomocą klawiatury i myszy oraz samej myszy. Możliwość, bez uruchamiania systemu operacyjnego z dysku twardego komputera,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bez dodatkowego oprogramowania z zewnętrznych i podłączonych do niego urządzeń zewnętrznych odczytania z BIOS informacji o:</w:t>
            </w:r>
            <w:r w:rsidRPr="00D858F3">
              <w:rPr>
                <w:rFonts w:ascii="Arial" w:hAnsi="Arial" w:cs="Arial"/>
                <w:sz w:val="24"/>
                <w:szCs w:val="24"/>
              </w:rPr>
              <w:br/>
              <w:t>- modelu komputera,</w:t>
            </w:r>
          </w:p>
          <w:p w14:paraId="5372765C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numerze seryjnym,</w:t>
            </w:r>
          </w:p>
          <w:p w14:paraId="6933903F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wersji BIOS,</w:t>
            </w:r>
          </w:p>
          <w:p w14:paraId="7A319F25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zainstalowanym procesorze wraz z taktowaniem,</w:t>
            </w:r>
          </w:p>
          <w:p w14:paraId="5CB33B9C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zainstalowanej pamięci RAM wraz z taktowaniem,</w:t>
            </w:r>
          </w:p>
          <w:p w14:paraId="7BEDED10" w14:textId="39C1702A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adresie MAC karty sieciowej.</w:t>
            </w:r>
          </w:p>
          <w:p w14:paraId="71AC8335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Administrator z poziomu BIOS musi mieć możliwość:</w:t>
            </w:r>
          </w:p>
          <w:p w14:paraId="023286F6" w14:textId="4CF8C24A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portów USB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77044D6" w14:textId="7E42723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karty sieciowej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90DABCC" w14:textId="56247FF2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karty audio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C848AB8" w14:textId="514D4A58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funkcji Wake on LAN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3CABE57" w14:textId="1D29ED3C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wirtualizacji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3F4CF13" w14:textId="6C7ED369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ustawienia hasła: administratora, Power-On, dysku twardego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1B8B99C" w14:textId="767F827E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zdefiniowania sekwencji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bootowania</w:t>
            </w:r>
            <w:proofErr w:type="spellEnd"/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6B567DF" w14:textId="14BE17B5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załadowania optymalnych ustawień BIOS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85E9374" w14:textId="5BA03F03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bez uruchamiania systemu operacyjnego z dysku twardego komputera lub innych, podłączonych do niego, urządzeń zewnętrznych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17A37" w:rsidRPr="00D858F3" w14:paraId="5AAE360C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C7A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E2A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System Diagnostyczny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010" w14:textId="1A503C86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Zaimplementowany w UEFI BIOS system diagnostyczny z graficznym interfejsem użytkownika dostępny z poziomu szybkiego menu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boot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umożliwiający jednoczesne przetestowanie w celu wykrycia błędów zainstalowanych komponentów w oferowanym komputerze bez konieczności uruchamiania systemu operacyjnego. Działający nawet w przypadku uszkodzenia dysku twardego. System obsługiwany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za pomocą myszy lub klawiatury, umożliwiający wykonanie minimum następujących czynności diagnostycznych: </w:t>
            </w:r>
          </w:p>
          <w:p w14:paraId="0F1588CA" w14:textId="132EA0AC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1. Wykonanie testu komponentów w zakresie przyspieszonym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lub rozszerzonym z możliwością wyboru algorytmów testowania oraz liczby cykli testowych do przeprowadzenia. System diagnostyczny powinien umożliwiać wykonanie testu następujących komponentów: </w:t>
            </w:r>
          </w:p>
          <w:p w14:paraId="482D7457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pamięci ram, </w:t>
            </w:r>
          </w:p>
          <w:p w14:paraId="12D507F9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procesora,  </w:t>
            </w:r>
          </w:p>
          <w:p w14:paraId="119F912F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pamięci masowej,    </w:t>
            </w:r>
          </w:p>
          <w:p w14:paraId="3191749E" w14:textId="3D95B23E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płyty głównej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433A23F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BE4245A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2. Identyfikację jednostki i jej komponentów w następującym zakresie:  </w:t>
            </w:r>
          </w:p>
          <w:p w14:paraId="3A5365E4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urządzenie (producent, model, numer seryjny),  </w:t>
            </w:r>
          </w:p>
          <w:p w14:paraId="2C78A376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bios (wersja oraz data wydania),  </w:t>
            </w:r>
          </w:p>
          <w:p w14:paraId="2B23B239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procesor (nazwa, taktowanie, ilości pamięci L1, L2, L3, liczba rdzeni),  </w:t>
            </w:r>
          </w:p>
          <w:p w14:paraId="1378EBB5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pamięć ram (ilość zainstalowanej pamięci ram, producent oraz numer seryjny),  </w:t>
            </w:r>
          </w:p>
          <w:p w14:paraId="20F73EAC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dysk twardy (producent, model, numer seryjny, pojemność),  </w:t>
            </w:r>
          </w:p>
          <w:p w14:paraId="482BFDA3" w14:textId="32E3D9FA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płyta główna (liczba złącz USB, liczba złącz PCI)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17A37" w:rsidRPr="00D858F3" w14:paraId="2348F8C8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069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51F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Certyfikaty i standardy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2C17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Dla producenta sprzętu</w:t>
            </w:r>
          </w:p>
          <w:p w14:paraId="28E279A6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- ISO 9001</w:t>
            </w:r>
          </w:p>
          <w:p w14:paraId="1361A28F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- ISO 14001</w:t>
            </w:r>
          </w:p>
          <w:p w14:paraId="333AE44B" w14:textId="6A2E2369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- ISO 50001</w:t>
            </w:r>
          </w:p>
          <w:p w14:paraId="7554ED41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Dla komputera:</w:t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br/>
              <w:t>- Deklaracja zgodności CE</w:t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br/>
              <w:t>- Potwierdzenie spełnienia kryteriów środowiskowych, w tym zgodności z dyrektywą RoHS Unii Europejskiej o eliminacji substancji niebezpiecznych w postaci oświadczenia producenta jednostki</w:t>
            </w:r>
          </w:p>
          <w:p w14:paraId="561ED8EA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- EPEAT min. Silver </w:t>
            </w:r>
          </w:p>
          <w:p w14:paraId="78745E0C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- TCO</w:t>
            </w:r>
          </w:p>
        </w:tc>
      </w:tr>
      <w:tr w:rsidR="00417A37" w:rsidRPr="00D858F3" w14:paraId="7283836B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E566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649A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Bezpieczeństwo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4D07" w14:textId="071159F3" w:rsidR="00417A37" w:rsidRPr="00D858F3" w:rsidRDefault="00417A37" w:rsidP="00D858F3">
            <w:pPr>
              <w:numPr>
                <w:ilvl w:val="0"/>
                <w:numId w:val="14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Złącze typu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</w:rPr>
              <w:t>Kensington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 Lock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0F38BA5F" w14:textId="3FB47AD8" w:rsidR="00417A37" w:rsidRPr="00D858F3" w:rsidRDefault="00417A37" w:rsidP="00D858F3">
            <w:pPr>
              <w:numPr>
                <w:ilvl w:val="0"/>
                <w:numId w:val="14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Oczko na kłódkę, zabezpieczającą urządzenie przed nieautoryzowanym otwarciem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0E52842A" w14:textId="09D999D2" w:rsidR="00417A37" w:rsidRPr="00D858F3" w:rsidRDefault="00417A37" w:rsidP="00D858F3">
            <w:pPr>
              <w:numPr>
                <w:ilvl w:val="0"/>
                <w:numId w:val="14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Sprzętowy moduł TPM 2.0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</w:rPr>
              <w:t>dTPM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 2.0) z certyfikacją TCG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0EA4F4D6" w14:textId="7BEECF99" w:rsidR="00417A37" w:rsidRPr="00D858F3" w:rsidRDefault="00417A37" w:rsidP="00D858F3">
            <w:pPr>
              <w:numPr>
                <w:ilvl w:val="0"/>
                <w:numId w:val="14"/>
              </w:num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Czujnik otwarcia obudowy – Parametr punktowany</w:t>
            </w:r>
            <w:r w:rsidR="00A8401A" w:rsidRPr="00D858F3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69516458" w14:textId="139F1745" w:rsidR="00417A37" w:rsidRPr="00D858F3" w:rsidRDefault="00417A37" w:rsidP="00D858F3">
            <w:pPr>
              <w:numPr>
                <w:ilvl w:val="0"/>
                <w:numId w:val="14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Blokada elektromagnetyczna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417A37" w:rsidRPr="00D858F3" w14:paraId="011880F0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9EF3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C85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Wirtualizacja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0E6F" w14:textId="594C811D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Sprzętowe wsparcie technologii wirtualizacji procesorów, pamięci 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>i urządzeń I/O realizowane łącznie w procesorze, chipsecie płyty głównej oraz w BIOS systemu (możliwość włączenia/wyłączenia sprzętowego wsparcia wirtualizacji.</w:t>
            </w:r>
          </w:p>
        </w:tc>
      </w:tr>
      <w:tr w:rsidR="00417A37" w:rsidRPr="00D858F3" w14:paraId="342E7484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BAE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74C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Oprogramowanie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FB8" w14:textId="67022793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Dedykowane oprogramowanie producenta sprzętu umożliwiające automatyczną weryfikację i instalację sterowników oraz oprogramowania użytkowego producenta, w tym również wgranie najnowszej wersji BIOS. Oprogramowanie musi automatycznie łączyć się z centralna bazą sterowników i oprogramowania użytkowego producenta, sprawdzać dostępne aktualizacje i zapewniać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ich zbiorczą instalację. </w:t>
            </w:r>
          </w:p>
        </w:tc>
      </w:tr>
      <w:tr w:rsidR="00417A37" w:rsidRPr="00D858F3" w14:paraId="21C73ADA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C5DD" w14:textId="77777777" w:rsidR="00417A37" w:rsidRPr="00D858F3" w:rsidRDefault="00417A37" w:rsidP="00D858F3">
            <w:pPr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E4A" w14:textId="2F92FA83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Gwarancja 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>i wsparcie techniczne producenta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223A" w14:textId="4AA3B9F8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Min. 36 miesięcy świadczona w miejscu użytkowania sprzętu 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(on-site).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Firma serwisująca posiadająca certyfikat ISO 9001:2000 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na świadczenie usług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serwisowych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Serwis urządzeń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musi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być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realizowany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przez Producenta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Autoryzowanego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Partnera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Serwisowego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Producenta.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razie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awarii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dysk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zostaje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 Zamawiającego.</w:t>
            </w:r>
          </w:p>
          <w:p w14:paraId="086FE0A4" w14:textId="06223843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Dedykowany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portal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techniczny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 komputera,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wyposażony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funkcję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identyfikacji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urządzenia, umożliwiający Zamawiającemu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uzyskanie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informacji w zakresie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najmniej:</w:t>
            </w:r>
          </w:p>
          <w:p w14:paraId="4709B7B0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fabrycznej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konfiguracji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urządzenia, </w:t>
            </w:r>
          </w:p>
          <w:p w14:paraId="5AD8B90C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rodzaju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gwarancji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473FE098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dacie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wygaśnięcia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gwarancji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79A7170B" w14:textId="69D51BA8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aktualizacjach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1A2BEA46" w14:textId="77777777" w:rsidR="00417A37" w:rsidRPr="00D858F3" w:rsidRDefault="00417A37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Zaawansowana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diagnostyka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 i oprogramowania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stronie producenta komputera.</w:t>
            </w:r>
          </w:p>
        </w:tc>
      </w:tr>
    </w:tbl>
    <w:p w14:paraId="0A081B3E" w14:textId="77777777" w:rsidR="00251B08" w:rsidRPr="00D858F3" w:rsidRDefault="00251B08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409E0A1" w14:textId="77777777" w:rsidR="00251B08" w:rsidRPr="00D858F3" w:rsidRDefault="00251B08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9FB68CA" w14:textId="7EDD386E" w:rsidR="00251B08" w:rsidRPr="00D858F3" w:rsidRDefault="00251B08" w:rsidP="00D858F3">
      <w:pPr>
        <w:spacing w:after="0" w:line="276" w:lineRule="auto"/>
        <w:ind w:left="-71"/>
        <w:rPr>
          <w:rFonts w:ascii="Arial" w:hAnsi="Arial" w:cs="Arial"/>
          <w:bCs/>
          <w:sz w:val="24"/>
          <w:szCs w:val="24"/>
        </w:rPr>
      </w:pPr>
      <w:r w:rsidRPr="00D858F3">
        <w:rPr>
          <w:rFonts w:ascii="Arial" w:hAnsi="Arial" w:cs="Arial"/>
          <w:bCs/>
          <w:sz w:val="24"/>
          <w:szCs w:val="24"/>
        </w:rPr>
        <w:t>2. Monitor</w:t>
      </w:r>
      <w:r w:rsidR="00417A37" w:rsidRPr="00D858F3">
        <w:rPr>
          <w:rFonts w:ascii="Arial" w:hAnsi="Arial" w:cs="Arial"/>
          <w:bCs/>
          <w:sz w:val="24"/>
          <w:szCs w:val="24"/>
        </w:rPr>
        <w:t xml:space="preserve"> typ 1</w:t>
      </w:r>
      <w:r w:rsidRPr="00D858F3">
        <w:rPr>
          <w:rFonts w:ascii="Arial" w:hAnsi="Arial" w:cs="Arial"/>
          <w:bCs/>
          <w:sz w:val="24"/>
          <w:szCs w:val="24"/>
        </w:rPr>
        <w:t xml:space="preserve"> – </w:t>
      </w:r>
      <w:r w:rsidR="00417A37" w:rsidRPr="00D858F3">
        <w:rPr>
          <w:rFonts w:ascii="Arial" w:hAnsi="Arial" w:cs="Arial"/>
          <w:bCs/>
          <w:sz w:val="24"/>
          <w:szCs w:val="24"/>
        </w:rPr>
        <w:t>5</w:t>
      </w:r>
      <w:r w:rsidR="00715325" w:rsidRPr="00D858F3">
        <w:rPr>
          <w:rFonts w:ascii="Arial" w:hAnsi="Arial" w:cs="Arial"/>
          <w:bCs/>
          <w:sz w:val="24"/>
          <w:szCs w:val="24"/>
        </w:rPr>
        <w:t>5</w:t>
      </w:r>
      <w:r w:rsidRPr="00D858F3">
        <w:rPr>
          <w:rFonts w:ascii="Arial" w:hAnsi="Arial" w:cs="Arial"/>
          <w:bCs/>
          <w:sz w:val="24"/>
          <w:szCs w:val="24"/>
        </w:rPr>
        <w:t xml:space="preserve"> szt.</w:t>
      </w: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2"/>
        <w:gridCol w:w="1887"/>
        <w:gridCol w:w="7652"/>
      </w:tblGrid>
      <w:tr w:rsidR="00417A37" w:rsidRPr="00D858F3" w14:paraId="3DDE9E72" w14:textId="77777777" w:rsidTr="00A005A6">
        <w:trPr>
          <w:trHeight w:val="284"/>
        </w:trPr>
        <w:tc>
          <w:tcPr>
            <w:tcW w:w="249" w:type="pct"/>
            <w:vAlign w:val="center"/>
          </w:tcPr>
          <w:p w14:paraId="2C25D24E" w14:textId="77777777" w:rsidR="00417A37" w:rsidRPr="00D858F3" w:rsidRDefault="00417A37" w:rsidP="00D858F3">
            <w:pPr>
              <w:pStyle w:val="Tabelapozycja"/>
              <w:spacing w:line="276" w:lineRule="auto"/>
              <w:rPr>
                <w:rFonts w:eastAsia="Times New Roman" w:cs="Arial"/>
                <w:b/>
                <w:sz w:val="24"/>
                <w:szCs w:val="24"/>
                <w:lang w:eastAsia="en-US"/>
              </w:rPr>
            </w:pPr>
            <w:r w:rsidRPr="00D858F3">
              <w:rPr>
                <w:rFonts w:eastAsia="Times New Roman" w:cs="Arial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940" w:type="pct"/>
            <w:vAlign w:val="center"/>
          </w:tcPr>
          <w:p w14:paraId="4201BD66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Nazwa komponentu</w:t>
            </w:r>
          </w:p>
        </w:tc>
        <w:tc>
          <w:tcPr>
            <w:tcW w:w="3811" w:type="pct"/>
            <w:vAlign w:val="center"/>
          </w:tcPr>
          <w:p w14:paraId="57CBBB55" w14:textId="77777777" w:rsidR="00417A37" w:rsidRPr="00D858F3" w:rsidRDefault="00417A37" w:rsidP="00D858F3">
            <w:pPr>
              <w:spacing w:after="0" w:line="276" w:lineRule="auto"/>
              <w:ind w:left="-71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 xml:space="preserve">Wymagane minimalne parametry techniczne </w:t>
            </w:r>
          </w:p>
        </w:tc>
      </w:tr>
      <w:tr w:rsidR="00417A37" w:rsidRPr="00D858F3" w14:paraId="092221B0" w14:textId="77777777" w:rsidTr="00A005A6">
        <w:trPr>
          <w:trHeight w:val="284"/>
        </w:trPr>
        <w:tc>
          <w:tcPr>
            <w:tcW w:w="249" w:type="pct"/>
          </w:tcPr>
          <w:p w14:paraId="20714AD7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3550E243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Ekran/panel</w:t>
            </w:r>
          </w:p>
        </w:tc>
        <w:tc>
          <w:tcPr>
            <w:tcW w:w="3811" w:type="pct"/>
          </w:tcPr>
          <w:p w14:paraId="7B04FB1B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23,8”, IPS,</w:t>
            </w:r>
          </w:p>
        </w:tc>
      </w:tr>
      <w:tr w:rsidR="00417A37" w:rsidRPr="00D858F3" w14:paraId="47D4A6A1" w14:textId="77777777" w:rsidTr="00A005A6">
        <w:trPr>
          <w:trHeight w:val="284"/>
        </w:trPr>
        <w:tc>
          <w:tcPr>
            <w:tcW w:w="249" w:type="pct"/>
          </w:tcPr>
          <w:p w14:paraId="7D731F8C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940" w:type="pct"/>
          </w:tcPr>
          <w:p w14:paraId="448E2A0E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Rozdzielczość</w:t>
            </w:r>
          </w:p>
        </w:tc>
        <w:tc>
          <w:tcPr>
            <w:tcW w:w="3811" w:type="pct"/>
          </w:tcPr>
          <w:p w14:paraId="1CF04004" w14:textId="77777777" w:rsidR="00417A37" w:rsidRPr="00D858F3" w:rsidRDefault="00417A37" w:rsidP="00D858F3">
            <w:pPr>
              <w:autoSpaceDN w:val="0"/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1920 x 1080</w:t>
            </w:r>
          </w:p>
        </w:tc>
      </w:tr>
      <w:tr w:rsidR="00417A37" w:rsidRPr="00D858F3" w14:paraId="0FCFAE92" w14:textId="77777777" w:rsidTr="00A005A6">
        <w:trPr>
          <w:trHeight w:val="284"/>
        </w:trPr>
        <w:tc>
          <w:tcPr>
            <w:tcW w:w="249" w:type="pct"/>
          </w:tcPr>
          <w:p w14:paraId="44094BC6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33ACCA3D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Jasność</w:t>
            </w:r>
          </w:p>
        </w:tc>
        <w:tc>
          <w:tcPr>
            <w:tcW w:w="3811" w:type="pct"/>
          </w:tcPr>
          <w:p w14:paraId="06D761CD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300 cd/m2</w:t>
            </w:r>
          </w:p>
        </w:tc>
      </w:tr>
      <w:tr w:rsidR="00417A37" w:rsidRPr="00D858F3" w14:paraId="66D61AC2" w14:textId="77777777" w:rsidTr="00A005A6">
        <w:trPr>
          <w:trHeight w:val="284"/>
        </w:trPr>
        <w:tc>
          <w:tcPr>
            <w:tcW w:w="249" w:type="pct"/>
          </w:tcPr>
          <w:p w14:paraId="2D68DA40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2A89A078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Kontrast</w:t>
            </w:r>
          </w:p>
        </w:tc>
        <w:tc>
          <w:tcPr>
            <w:tcW w:w="3811" w:type="pct"/>
          </w:tcPr>
          <w:p w14:paraId="7CDDDF8D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min. 1300:1 (typowy statyczny) </w:t>
            </w:r>
          </w:p>
        </w:tc>
      </w:tr>
      <w:tr w:rsidR="00417A37" w:rsidRPr="00D858F3" w14:paraId="697C007D" w14:textId="77777777" w:rsidTr="00A005A6">
        <w:trPr>
          <w:trHeight w:val="284"/>
        </w:trPr>
        <w:tc>
          <w:tcPr>
            <w:tcW w:w="249" w:type="pct"/>
          </w:tcPr>
          <w:p w14:paraId="3ECD6C1A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69B9034D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Wielkość plamki</w:t>
            </w:r>
          </w:p>
        </w:tc>
        <w:tc>
          <w:tcPr>
            <w:tcW w:w="3811" w:type="pct"/>
          </w:tcPr>
          <w:p w14:paraId="79C0835A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max. 0,280mm</w:t>
            </w:r>
          </w:p>
        </w:tc>
      </w:tr>
      <w:tr w:rsidR="00417A37" w:rsidRPr="00D858F3" w14:paraId="75A832E6" w14:textId="77777777" w:rsidTr="00A005A6">
        <w:trPr>
          <w:trHeight w:val="284"/>
        </w:trPr>
        <w:tc>
          <w:tcPr>
            <w:tcW w:w="249" w:type="pct"/>
          </w:tcPr>
          <w:p w14:paraId="552BB1B9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084DD8C8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Kąt widzenia</w:t>
            </w:r>
          </w:p>
        </w:tc>
        <w:tc>
          <w:tcPr>
            <w:tcW w:w="3811" w:type="pct"/>
          </w:tcPr>
          <w:p w14:paraId="2D822A94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178° poziomo / 178° pionowo</w:t>
            </w:r>
          </w:p>
        </w:tc>
      </w:tr>
      <w:tr w:rsidR="00417A37" w:rsidRPr="00D858F3" w14:paraId="031D4454" w14:textId="77777777" w:rsidTr="00A005A6">
        <w:trPr>
          <w:trHeight w:val="284"/>
        </w:trPr>
        <w:tc>
          <w:tcPr>
            <w:tcW w:w="249" w:type="pct"/>
          </w:tcPr>
          <w:p w14:paraId="50B5982A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619B71C6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Liczba kolorów</w:t>
            </w:r>
          </w:p>
        </w:tc>
        <w:tc>
          <w:tcPr>
            <w:tcW w:w="3811" w:type="pct"/>
          </w:tcPr>
          <w:p w14:paraId="2368B610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16,7 mln</w:t>
            </w:r>
          </w:p>
        </w:tc>
      </w:tr>
      <w:tr w:rsidR="00417A37" w:rsidRPr="00D858F3" w14:paraId="6F7212B0" w14:textId="77777777" w:rsidTr="00A005A6">
        <w:trPr>
          <w:trHeight w:val="284"/>
        </w:trPr>
        <w:tc>
          <w:tcPr>
            <w:tcW w:w="249" w:type="pct"/>
          </w:tcPr>
          <w:p w14:paraId="14D30D0E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7FA890F3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Pokrycie barw</w:t>
            </w:r>
          </w:p>
        </w:tc>
        <w:tc>
          <w:tcPr>
            <w:tcW w:w="3811" w:type="pct"/>
          </w:tcPr>
          <w:p w14:paraId="00CDBA55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min.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sRGB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95%, NTSC 72%</w:t>
            </w:r>
          </w:p>
        </w:tc>
      </w:tr>
      <w:tr w:rsidR="00417A37" w:rsidRPr="00D858F3" w14:paraId="778DF197" w14:textId="77777777" w:rsidTr="00A005A6">
        <w:trPr>
          <w:trHeight w:val="284"/>
        </w:trPr>
        <w:tc>
          <w:tcPr>
            <w:tcW w:w="249" w:type="pct"/>
          </w:tcPr>
          <w:p w14:paraId="0643D28B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72F0CD06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Zabezpieczenie</w:t>
            </w:r>
          </w:p>
        </w:tc>
        <w:tc>
          <w:tcPr>
            <w:tcW w:w="3811" w:type="pct"/>
          </w:tcPr>
          <w:p w14:paraId="1AF657AB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min. złącze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Kensington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lub równoważne</w:t>
            </w:r>
          </w:p>
        </w:tc>
      </w:tr>
      <w:tr w:rsidR="00417A37" w:rsidRPr="00D858F3" w14:paraId="33822326" w14:textId="77777777" w:rsidTr="00A005A6">
        <w:trPr>
          <w:trHeight w:val="284"/>
        </w:trPr>
        <w:tc>
          <w:tcPr>
            <w:tcW w:w="249" w:type="pct"/>
          </w:tcPr>
          <w:p w14:paraId="1B7A3015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399363C8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Pobór mocy</w:t>
            </w:r>
          </w:p>
        </w:tc>
        <w:tc>
          <w:tcPr>
            <w:tcW w:w="3811" w:type="pct"/>
          </w:tcPr>
          <w:p w14:paraId="6667B470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max. 17W (typowo) i max 0.4W w trybie off</w:t>
            </w:r>
          </w:p>
        </w:tc>
      </w:tr>
      <w:tr w:rsidR="00417A37" w:rsidRPr="00D858F3" w14:paraId="1E7D52DF" w14:textId="77777777" w:rsidTr="00A005A6">
        <w:trPr>
          <w:trHeight w:val="284"/>
        </w:trPr>
        <w:tc>
          <w:tcPr>
            <w:tcW w:w="249" w:type="pct"/>
          </w:tcPr>
          <w:p w14:paraId="228B4950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4885A1A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Montaż</w:t>
            </w:r>
          </w:p>
        </w:tc>
        <w:tc>
          <w:tcPr>
            <w:tcW w:w="3811" w:type="pct"/>
          </w:tcPr>
          <w:p w14:paraId="0DF581B2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VESA 100x100</w:t>
            </w:r>
          </w:p>
        </w:tc>
      </w:tr>
      <w:tr w:rsidR="00417A37" w:rsidRPr="00D858F3" w14:paraId="00E0AE40" w14:textId="77777777" w:rsidTr="00A005A6">
        <w:trPr>
          <w:trHeight w:val="284"/>
        </w:trPr>
        <w:tc>
          <w:tcPr>
            <w:tcW w:w="249" w:type="pct"/>
          </w:tcPr>
          <w:p w14:paraId="48E0FA3F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79ED166E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Porty</w:t>
            </w:r>
          </w:p>
        </w:tc>
        <w:tc>
          <w:tcPr>
            <w:tcW w:w="3811" w:type="pct"/>
          </w:tcPr>
          <w:p w14:paraId="1782681C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Wbudowane min. 1x HDMI, 1x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</w:rPr>
              <w:t>Displayport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 (obsługa HDCP), wyjście słuchawkowe</w:t>
            </w:r>
          </w:p>
        </w:tc>
      </w:tr>
      <w:tr w:rsidR="00417A37" w:rsidRPr="00D858F3" w14:paraId="0C1E6464" w14:textId="77777777" w:rsidTr="00A005A6">
        <w:trPr>
          <w:trHeight w:val="284"/>
        </w:trPr>
        <w:tc>
          <w:tcPr>
            <w:tcW w:w="249" w:type="pct"/>
          </w:tcPr>
          <w:p w14:paraId="468989F1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257DC157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Funkcje</w:t>
            </w:r>
          </w:p>
        </w:tc>
        <w:tc>
          <w:tcPr>
            <w:tcW w:w="3811" w:type="pct"/>
          </w:tcPr>
          <w:p w14:paraId="646EDCED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Redukcja światła niebieskiego,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flicker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free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, menu w j. polskim</w:t>
            </w:r>
          </w:p>
        </w:tc>
      </w:tr>
      <w:tr w:rsidR="00417A37" w:rsidRPr="00D858F3" w14:paraId="0E9734E5" w14:textId="77777777" w:rsidTr="00A005A6">
        <w:trPr>
          <w:trHeight w:val="284"/>
        </w:trPr>
        <w:tc>
          <w:tcPr>
            <w:tcW w:w="249" w:type="pct"/>
          </w:tcPr>
          <w:p w14:paraId="04FE0036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1F5ACDB8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Zasilacz</w:t>
            </w:r>
          </w:p>
        </w:tc>
        <w:tc>
          <w:tcPr>
            <w:tcW w:w="3811" w:type="pct"/>
          </w:tcPr>
          <w:p w14:paraId="7992C4DC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Wewnętrzny, przystosowany do polskiego zasilania sieciowego</w:t>
            </w:r>
          </w:p>
        </w:tc>
      </w:tr>
      <w:tr w:rsidR="00417A37" w:rsidRPr="00D858F3" w14:paraId="7802A2FE" w14:textId="77777777" w:rsidTr="00A005A6">
        <w:trPr>
          <w:trHeight w:val="284"/>
        </w:trPr>
        <w:tc>
          <w:tcPr>
            <w:tcW w:w="249" w:type="pct"/>
          </w:tcPr>
          <w:p w14:paraId="59D4EA2A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8283735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Certyfikaty</w:t>
            </w:r>
          </w:p>
        </w:tc>
        <w:tc>
          <w:tcPr>
            <w:tcW w:w="3811" w:type="pct"/>
          </w:tcPr>
          <w:p w14:paraId="19DABFF4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Min. TCO Certified, CE, TÜV-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Bauart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 xml:space="preserve">, EAC,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ErP</w:t>
            </w:r>
            <w:proofErr w:type="spellEnd"/>
          </w:p>
        </w:tc>
      </w:tr>
      <w:tr w:rsidR="00417A37" w:rsidRPr="00D858F3" w14:paraId="7033F4C9" w14:textId="77777777" w:rsidTr="00A005A6">
        <w:trPr>
          <w:trHeight w:val="284"/>
        </w:trPr>
        <w:tc>
          <w:tcPr>
            <w:tcW w:w="249" w:type="pct"/>
          </w:tcPr>
          <w:p w14:paraId="1833E2B0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940" w:type="pct"/>
          </w:tcPr>
          <w:p w14:paraId="198C2985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Wyposażenie</w:t>
            </w:r>
          </w:p>
        </w:tc>
        <w:tc>
          <w:tcPr>
            <w:tcW w:w="3811" w:type="pct"/>
          </w:tcPr>
          <w:p w14:paraId="312193E8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Kabel zasilający, kabel HDMI lub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Displayport</w:t>
            </w:r>
            <w:proofErr w:type="spellEnd"/>
          </w:p>
        </w:tc>
      </w:tr>
      <w:tr w:rsidR="00417A37" w:rsidRPr="00D858F3" w14:paraId="1F448F91" w14:textId="77777777" w:rsidTr="00A005A6">
        <w:trPr>
          <w:trHeight w:val="284"/>
        </w:trPr>
        <w:tc>
          <w:tcPr>
            <w:tcW w:w="249" w:type="pct"/>
          </w:tcPr>
          <w:p w14:paraId="1442A421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B9F490C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Waga</w:t>
            </w:r>
          </w:p>
        </w:tc>
        <w:tc>
          <w:tcPr>
            <w:tcW w:w="3811" w:type="pct"/>
          </w:tcPr>
          <w:p w14:paraId="08C24102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Nie więcej niż 5,5kg (bez opakowania)</w:t>
            </w:r>
          </w:p>
        </w:tc>
      </w:tr>
      <w:tr w:rsidR="00417A37" w:rsidRPr="00D858F3" w14:paraId="2CBF7525" w14:textId="77777777" w:rsidTr="00A005A6">
        <w:trPr>
          <w:trHeight w:val="284"/>
        </w:trPr>
        <w:tc>
          <w:tcPr>
            <w:tcW w:w="249" w:type="pct"/>
          </w:tcPr>
          <w:p w14:paraId="24447D1A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72801699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Uchwyt</w:t>
            </w:r>
          </w:p>
        </w:tc>
        <w:tc>
          <w:tcPr>
            <w:tcW w:w="3811" w:type="pct"/>
          </w:tcPr>
          <w:p w14:paraId="36EFE8B7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Dedykowany przez producenta oferowanego monitora uchwyt do powieszenia komputera z pozycji 1 z tyłu Monitora.</w:t>
            </w:r>
          </w:p>
        </w:tc>
      </w:tr>
      <w:tr w:rsidR="00417A37" w:rsidRPr="00D858F3" w14:paraId="2B1FD1AA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CEA" w14:textId="77777777" w:rsidR="00417A37" w:rsidRPr="00D858F3" w:rsidRDefault="00417A37" w:rsidP="00D858F3">
            <w:pPr>
              <w:numPr>
                <w:ilvl w:val="0"/>
                <w:numId w:val="15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9FE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Gwarancja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CF13" w14:textId="77777777" w:rsidR="00417A37" w:rsidRPr="00D858F3" w:rsidRDefault="00417A37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36 miesięcy Producenta Monitora</w:t>
            </w:r>
          </w:p>
        </w:tc>
      </w:tr>
    </w:tbl>
    <w:p w14:paraId="6EC0597D" w14:textId="77777777" w:rsidR="00251B08" w:rsidRPr="00D858F3" w:rsidRDefault="00251B08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B361E3B" w14:textId="77777777" w:rsidR="00417A37" w:rsidRPr="00D858F3" w:rsidRDefault="00417A37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4360B24" w14:textId="0FB602CA" w:rsidR="00251B08" w:rsidRPr="00D858F3" w:rsidRDefault="00417A37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4. Komputer stacjonarny typ 2</w:t>
      </w:r>
      <w:r w:rsidR="00FE2185" w:rsidRPr="00D858F3">
        <w:rPr>
          <w:rFonts w:ascii="Arial" w:hAnsi="Arial" w:cs="Arial"/>
          <w:sz w:val="24"/>
          <w:szCs w:val="24"/>
        </w:rPr>
        <w:t xml:space="preserve"> z systemem operacyjnym</w:t>
      </w:r>
      <w:r w:rsidRPr="00D858F3">
        <w:rPr>
          <w:rFonts w:ascii="Arial" w:hAnsi="Arial" w:cs="Arial"/>
          <w:sz w:val="24"/>
          <w:szCs w:val="24"/>
        </w:rPr>
        <w:t xml:space="preserve"> – </w:t>
      </w:r>
      <w:r w:rsidR="005F7A49" w:rsidRPr="00D858F3">
        <w:rPr>
          <w:rFonts w:ascii="Arial" w:hAnsi="Arial" w:cs="Arial"/>
          <w:sz w:val="24"/>
          <w:szCs w:val="24"/>
        </w:rPr>
        <w:t>1</w:t>
      </w:r>
      <w:r w:rsidRPr="00D858F3">
        <w:rPr>
          <w:rFonts w:ascii="Arial" w:hAnsi="Arial" w:cs="Arial"/>
          <w:sz w:val="24"/>
          <w:szCs w:val="24"/>
        </w:rPr>
        <w:t>0 szt.</w:t>
      </w: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02"/>
        <w:gridCol w:w="1983"/>
        <w:gridCol w:w="7556"/>
      </w:tblGrid>
      <w:tr w:rsidR="00A7726C" w:rsidRPr="00D858F3" w14:paraId="176ADF29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43A0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4004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Nazwa komponentu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D30F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Wymagane minimalne parametry techniczne komputerów</w:t>
            </w:r>
          </w:p>
        </w:tc>
      </w:tr>
      <w:tr w:rsidR="00A7726C" w:rsidRPr="00D858F3" w14:paraId="5F8F48CD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F345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93ED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Komputer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E0A8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Komputer będzie wykorzystywany dla potrzeb aplikacji biurowych, dostępu do Internetu oraz poczty elektronicznej, jako lokalna baza danych. W ofercie należy podać nazwę producenta, typ, model, oraz numer katalogowy oferowanego sprzętu umożliwiający jednoznaczną identyfikację oferowanej konfiguracji.</w:t>
            </w:r>
          </w:p>
          <w:p w14:paraId="7AF68D15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726C" w:rsidRPr="00D858F3" w14:paraId="773D6762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C926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8720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Obudowa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CC0B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Typu Small Form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Factor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, umożliwiająca montaż minimum trzech dysków SSD oraz jednego dysku HDD 3,5”. Obudowa </w:t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trwale oznaczona nazwą producenta i modelem komputera. Obudowa otwierana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</w:rPr>
              <w:t>beznarzędziowo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A7726C" w:rsidRPr="00D858F3" w14:paraId="4E16271E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CF2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68D1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Chipset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1003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Dostosowany do zaoferowanego procesora</w:t>
            </w:r>
          </w:p>
        </w:tc>
      </w:tr>
      <w:tr w:rsidR="00A7726C" w:rsidRPr="00D858F3" w14:paraId="59DCCF6F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68B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3ADF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Płyta główna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57D3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Zaprojektowana i wyprodukowana przez producenta komputera, trwale oznaczona nazwą producenta komputera (na etapie produkcji). Płyta główna wyposażona w:</w:t>
            </w:r>
          </w:p>
          <w:p w14:paraId="30381930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- 4 sloty M.2</w:t>
            </w:r>
          </w:p>
          <w:p w14:paraId="732B109D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- 4 sloty DIMM na pamięć RAM</w:t>
            </w:r>
          </w:p>
          <w:p w14:paraId="5629507E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- 2 sloty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PCIe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min. 4.0 o niskim profilu</w:t>
            </w:r>
          </w:p>
          <w:p w14:paraId="0A01DC8D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- 2 sloty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PCIe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min. 3.0 o niskim profilu</w:t>
            </w:r>
          </w:p>
          <w:p w14:paraId="0476BA7C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- 4 sloty SATA</w:t>
            </w:r>
          </w:p>
        </w:tc>
      </w:tr>
      <w:tr w:rsidR="00A7726C" w:rsidRPr="00D858F3" w14:paraId="28521D7D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B7F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D644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Procesor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D236" w14:textId="7031B95C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Procesor klasy x86, zaprojektowany do pracy w komputerach stacjonarnych o wydajności liczonej w punktach min. 39 500 punktów na podstawie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PerformanceTest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w teście CPU Mark według wyników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Avarage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CPU Mark opublikowanych na stronie </w:t>
            </w:r>
            <w:hyperlink r:id="rId12" w:history="1">
              <w:r w:rsidR="00A53982" w:rsidRPr="00D858F3">
                <w:rPr>
                  <w:rStyle w:val="Hipercze"/>
                  <w:rFonts w:ascii="Arial" w:hAnsi="Arial" w:cs="Arial"/>
                  <w:sz w:val="24"/>
                  <w:szCs w:val="24"/>
                </w:rPr>
                <w:t>http://www.cpubenchmark.net/</w:t>
              </w:r>
            </w:hyperlink>
            <w:r w:rsidR="00A53982" w:rsidRPr="00D858F3">
              <w:rPr>
                <w:rFonts w:ascii="Arial" w:hAnsi="Arial" w:cs="Arial"/>
                <w:sz w:val="24"/>
                <w:szCs w:val="24"/>
              </w:rPr>
              <w:t xml:space="preserve"> ,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3982" w:rsidRPr="00D858F3">
              <w:rPr>
                <w:rFonts w:ascii="Arial" w:hAnsi="Arial" w:cs="Arial"/>
                <w:sz w:val="24"/>
                <w:szCs w:val="24"/>
              </w:rPr>
              <w:t xml:space="preserve">zgodnie z </w:t>
            </w:r>
            <w:r w:rsidR="00EF66C5" w:rsidRPr="00D858F3">
              <w:rPr>
                <w:rFonts w:ascii="Arial" w:hAnsi="Arial" w:cs="Arial"/>
                <w:sz w:val="24"/>
                <w:szCs w:val="24"/>
              </w:rPr>
              <w:t>z</w:t>
            </w:r>
            <w:r w:rsidR="00A53982" w:rsidRPr="00D858F3">
              <w:rPr>
                <w:rFonts w:ascii="Arial" w:hAnsi="Arial" w:cs="Arial"/>
                <w:sz w:val="24"/>
                <w:szCs w:val="24"/>
              </w:rPr>
              <w:t xml:space="preserve">ałącznikiem nr </w:t>
            </w:r>
            <w:r w:rsidR="0018302D" w:rsidRPr="00D858F3">
              <w:rPr>
                <w:rFonts w:ascii="Arial" w:hAnsi="Arial" w:cs="Arial"/>
                <w:sz w:val="24"/>
                <w:szCs w:val="24"/>
              </w:rPr>
              <w:t>7</w:t>
            </w:r>
            <w:r w:rsidR="00B747F7">
              <w:rPr>
                <w:rFonts w:ascii="Arial" w:hAnsi="Arial" w:cs="Arial"/>
                <w:sz w:val="24"/>
                <w:szCs w:val="24"/>
              </w:rPr>
              <w:t>.</w:t>
            </w:r>
            <w:r w:rsidR="0018302D" w:rsidRPr="00D858F3">
              <w:rPr>
                <w:rFonts w:ascii="Arial" w:hAnsi="Arial" w:cs="Arial"/>
                <w:sz w:val="24"/>
                <w:szCs w:val="24"/>
              </w:rPr>
              <w:t>1</w:t>
            </w:r>
            <w:r w:rsidR="00A53982" w:rsidRPr="00D858F3">
              <w:rPr>
                <w:rFonts w:ascii="Arial" w:hAnsi="Arial" w:cs="Arial"/>
                <w:sz w:val="24"/>
                <w:szCs w:val="24"/>
              </w:rPr>
              <w:t xml:space="preserve"> do SWZ. </w:t>
            </w:r>
            <w:r w:rsidRPr="00D858F3">
              <w:rPr>
                <w:rFonts w:ascii="Arial" w:hAnsi="Arial" w:cs="Arial"/>
                <w:sz w:val="24"/>
                <w:szCs w:val="24"/>
              </w:rPr>
              <w:t>Wykonawca w składanej ofercie winien podać dokładny model oferowanego podzespołu.</w:t>
            </w:r>
          </w:p>
        </w:tc>
      </w:tr>
      <w:tr w:rsidR="00A7726C" w:rsidRPr="00D858F3" w14:paraId="022ACBA4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FCE7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287A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Pamięć operacyjna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7BDB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32GB DDR5</w:t>
            </w:r>
          </w:p>
          <w:p w14:paraId="6735487D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Możliwość rozbudowy pamięci do min. 128 GB</w:t>
            </w:r>
          </w:p>
        </w:tc>
      </w:tr>
      <w:tr w:rsidR="00A7726C" w:rsidRPr="00D858F3" w14:paraId="5B718F17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F917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CF22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Dysk twardy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2BC9" w14:textId="34A13E72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Min. 1TB SSD zawierający partycję RECOVERY umożliwiającą odtworzenie systemu operacyjnego fabrycznie zainstalowanego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na komputerze po awarii. Możliwość rozbudowy jednostki komputerowej o 3 dodatkowe dyski twarde.</w:t>
            </w:r>
          </w:p>
        </w:tc>
      </w:tr>
      <w:tr w:rsidR="00A7726C" w:rsidRPr="00D858F3" w14:paraId="6DD6879F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53BA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CF67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Karta graficzna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6B2C" w14:textId="1514248C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Karta graficzna o wydajności liczonej w punktach min. 10 700 punktów na podstawie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PerformanceTest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w teście PassMark G3D Mark według wyników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Average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G3D Mark opublikowanych na stronie </w:t>
            </w:r>
            <w:hyperlink r:id="rId13" w:history="1">
              <w:r w:rsidRPr="00D858F3">
                <w:rPr>
                  <w:rStyle w:val="Hipercze"/>
                  <w:rFonts w:ascii="Arial" w:hAnsi="Arial" w:cs="Arial"/>
                  <w:sz w:val="24"/>
                  <w:szCs w:val="24"/>
                </w:rPr>
                <w:t>https://www.videocardbenchmark.net/</w:t>
              </w:r>
            </w:hyperlink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2F01" w:rsidRPr="00D858F3">
              <w:rPr>
                <w:rFonts w:ascii="Arial" w:hAnsi="Arial" w:cs="Arial"/>
                <w:sz w:val="24"/>
                <w:szCs w:val="24"/>
              </w:rPr>
              <w:t>,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2F01" w:rsidRPr="00D858F3">
              <w:rPr>
                <w:rFonts w:ascii="Arial" w:hAnsi="Arial" w:cs="Arial"/>
                <w:sz w:val="24"/>
                <w:szCs w:val="24"/>
              </w:rPr>
              <w:t xml:space="preserve">zgodnie z załącznikiem nr </w:t>
            </w:r>
            <w:r w:rsidR="00646AED" w:rsidRPr="00D858F3">
              <w:rPr>
                <w:rFonts w:ascii="Arial" w:hAnsi="Arial" w:cs="Arial"/>
                <w:sz w:val="24"/>
                <w:szCs w:val="24"/>
              </w:rPr>
              <w:t>7</w:t>
            </w:r>
            <w:r w:rsidR="001328B8">
              <w:rPr>
                <w:rFonts w:ascii="Arial" w:hAnsi="Arial" w:cs="Arial"/>
                <w:sz w:val="24"/>
                <w:szCs w:val="24"/>
              </w:rPr>
              <w:t>.</w:t>
            </w:r>
            <w:r w:rsidR="00646AED" w:rsidRPr="00D858F3">
              <w:rPr>
                <w:rFonts w:ascii="Arial" w:hAnsi="Arial" w:cs="Arial"/>
                <w:sz w:val="24"/>
                <w:szCs w:val="24"/>
              </w:rPr>
              <w:t>2</w:t>
            </w:r>
            <w:r w:rsidR="00C52F01" w:rsidRPr="00D858F3">
              <w:rPr>
                <w:rFonts w:ascii="Arial" w:hAnsi="Arial" w:cs="Arial"/>
                <w:sz w:val="24"/>
                <w:szCs w:val="24"/>
              </w:rPr>
              <w:t xml:space="preserve"> do SWZ. </w:t>
            </w:r>
            <w:r w:rsidRPr="00D858F3">
              <w:rPr>
                <w:rFonts w:ascii="Arial" w:hAnsi="Arial" w:cs="Arial"/>
                <w:sz w:val="24"/>
                <w:szCs w:val="24"/>
              </w:rPr>
              <w:t>Wykonawca w składanej ofercie winien podać dokładny model oferowanego podzespołu.</w:t>
            </w:r>
          </w:p>
          <w:p w14:paraId="7E285F22" w14:textId="1E23F319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Dedykowane wyjścia karty graficznej: min. 1 x HDMI 2.1, 1 x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DisplayPort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1.4a</w:t>
            </w:r>
          </w:p>
        </w:tc>
      </w:tr>
      <w:tr w:rsidR="00A7726C" w:rsidRPr="00D858F3" w14:paraId="3F75E1ED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ABB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5E65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Audio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2934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Karta dźwiękowa zintegrowana z płytą główną, zgodna z High Definition. </w:t>
            </w:r>
          </w:p>
          <w:p w14:paraId="3C526192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Wbudowany głośnik multimedialny o mocy 1W.</w:t>
            </w:r>
          </w:p>
        </w:tc>
      </w:tr>
      <w:tr w:rsidR="00A7726C" w:rsidRPr="00D858F3" w14:paraId="54E8B546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A4E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1791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Sieć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0F95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Karta sieciowa LAN obsługująca prędkości 10/100/1000, Wifi min. 7, Bluetooth min. 5.4</w:t>
            </w:r>
          </w:p>
        </w:tc>
      </w:tr>
      <w:tr w:rsidR="00A7726C" w:rsidRPr="00D858F3" w14:paraId="3472248E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18B7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1FF6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Porty/złącza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0766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 przodu obudowy:</w:t>
            </w:r>
          </w:p>
          <w:p w14:paraId="6A477E3D" w14:textId="47DD0632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- 1x USB 3.2 typu C o prędkości minimum 20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Gbps</w:t>
            </w:r>
            <w:proofErr w:type="spellEnd"/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3C2CE1D" w14:textId="054385B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- 4x USB 3.2 typu A o prędkości minimum 5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Gbps</w:t>
            </w:r>
            <w:proofErr w:type="spellEnd"/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796481D" w14:textId="02B3D41D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złącze audio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combo</w:t>
            </w:r>
            <w:proofErr w:type="spellEnd"/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595AF9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 tyłu obudowy:</w:t>
            </w:r>
          </w:p>
          <w:p w14:paraId="5E03E583" w14:textId="0A6D3D8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- 2x USB 3.2 typu A o prędkości minimum 5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Gbps</w:t>
            </w:r>
            <w:proofErr w:type="spellEnd"/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688B186" w14:textId="1BDF5165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- 2x USB 2.0 typu A o prędkości minimum 480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Mbps</w:t>
            </w:r>
            <w:proofErr w:type="spellEnd"/>
            <w:r w:rsidR="00A8401A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50F40D6" w14:textId="61425D3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- 1x HDMI 2.1</w:t>
            </w:r>
            <w:r w:rsidR="00A8401A" w:rsidRPr="00D858F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</w:p>
          <w:p w14:paraId="453745CE" w14:textId="49FFED4A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- 2x DisplayPort 1.4a</w:t>
            </w:r>
            <w:r w:rsidR="00A8401A" w:rsidRPr="00D858F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</w:p>
          <w:p w14:paraId="747DD789" w14:textId="5D202A00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- 1x RJ-45</w:t>
            </w:r>
            <w:r w:rsidR="00A8401A" w:rsidRPr="00D858F3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  <w:p w14:paraId="1AC28B99" w14:textId="0E44AB42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Obudowa komputera wyposażona w czytnik kart multimedialnych oraz napęd DVD-RW na jej przednim panelu. Wymagana ilość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 rozmieszczenie (na zewnątrz obudowy komputera) portów USB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nie może być osiągnięta w wyniku stosowania konwerterów, przejściówek itp. Nie dopuszcza się stosowania zewnętrznych czytników kart multimedialnych i napędów optycznych, podłączanych do urządzenia za pomocą złącza USB.</w:t>
            </w:r>
          </w:p>
        </w:tc>
      </w:tr>
      <w:tr w:rsidR="00A7726C" w:rsidRPr="00D858F3" w14:paraId="5B78FE15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295D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9D17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Klawiatura/mysz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600F" w14:textId="7B6ABD31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Przewodowe USB: klawiatura w układzie US + mysz z rolką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7726C" w:rsidRPr="00D858F3" w14:paraId="6426C201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55A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42D8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Zasilacz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60EA" w14:textId="48E9062C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Energooszczędny zasilacz o mocy min. 250W oraz sprawności </w:t>
            </w:r>
            <w:r w:rsidR="00A8401A" w:rsidRPr="00D858F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>na poziomie min. 90%.</w:t>
            </w:r>
          </w:p>
        </w:tc>
      </w:tr>
      <w:tr w:rsidR="00A7726C" w:rsidRPr="00D858F3" w14:paraId="0E36CA5A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87C4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3727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System operacyjny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C1E9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System operacyjny klasy PC musi spełniać następujące wymagania poprzez wbudowane mechanizmy, bez użycia dodatkowych aplikacji:</w:t>
            </w:r>
          </w:p>
          <w:p w14:paraId="1119F352" w14:textId="183D9E1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Dostępne dwa rodzaje graficznego interfejsu użytkownika:</w:t>
            </w:r>
          </w:p>
          <w:p w14:paraId="2B984504" w14:textId="67EF93F9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Klasyczny, umożliwiający obsługę przy pomocy klawiatury i myszy,</w:t>
            </w:r>
          </w:p>
          <w:p w14:paraId="0B9C7516" w14:textId="21162D5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Dotykowy umożliwiający sterowanie dotykiem na urządzeniach typu tablet lub monitorach dotykowych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447D2D" w14:textId="5730452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Funkcje związane z obsługą komputerów typu tablet,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z wbudowanym modułem „uczenia się” pisma użytkownika – obsługa języka polskiego</w:t>
            </w:r>
          </w:p>
          <w:p w14:paraId="3A82D2F5" w14:textId="79D5C9F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Interfejs użytkownika dostępny w wielu językach do wyboru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– w tym polskim i angielskim</w:t>
            </w:r>
          </w:p>
          <w:p w14:paraId="47E3CFE7" w14:textId="589B695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tworzenia pulpitów wirtualnych, przenoszenia aplikacji pomiędzy pulpitami i przełączanie się pomiędzy pulpitami za pomocą skrótów klawiaturowych lub GUI.</w:t>
            </w:r>
          </w:p>
          <w:p w14:paraId="09ABB507" w14:textId="1B9801B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5.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Wbudowane w system operacyjny minimum dwie przeglądarki Internetowe</w:t>
            </w:r>
          </w:p>
          <w:p w14:paraId="1B4C746F" w14:textId="0AB4AB62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6.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5F1B8437" w14:textId="66438E9D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7.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Zlokalizowane w języku polskim, co najmniej następujące elementy: menu, pomoc, komunikaty systemowe, menedżer plików.</w:t>
            </w:r>
          </w:p>
          <w:p w14:paraId="3DAC0D2B" w14:textId="7D2F0265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8.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Graficzne środowisko instalacji i konfiguracji dostępne w języku polskim</w:t>
            </w:r>
          </w:p>
          <w:p w14:paraId="0C8206A3" w14:textId="1B214E2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9.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Wbudowany system pomocy w języku polskim.</w:t>
            </w:r>
          </w:p>
          <w:p w14:paraId="734550C9" w14:textId="56E2534B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10.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przystosowania stanowiska dla osób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niepełnosprawnych (np. słabo widzących).</w:t>
            </w:r>
          </w:p>
          <w:p w14:paraId="45392A5A" w14:textId="442BAD08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11.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dokonywania aktualizacji i poprawek systemu poprzez mechanizm zarządzany przez administratora systemu Zamawiającego.</w:t>
            </w:r>
          </w:p>
          <w:p w14:paraId="3D1A97EF" w14:textId="0477123D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12.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Możliwość dostarczania poprawek do systemu operacyjnego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 modelu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peer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-to-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peer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43927A" w14:textId="05BA536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13.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sterowania czasem dostarczania nowych wersji systemu operacyjnego, możliwość centralnego opóźniania dostarczania nowej wersji o minimum 4 miesiące.</w:t>
            </w:r>
          </w:p>
          <w:p w14:paraId="7B572650" w14:textId="2DE67C9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14.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Zabezpieczony hasłem hierarchiczny dostęp do systemu, konta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i profile użytkowników zarządzane zdalnie; praca systemu w trybie ochrony kont użytkowników.</w:t>
            </w:r>
          </w:p>
          <w:p w14:paraId="5965BCA7" w14:textId="176A650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15.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dołączenia systemu do usługi katalogowej on-premise lub w chmurze.</w:t>
            </w:r>
          </w:p>
          <w:p w14:paraId="2F033A98" w14:textId="6E2F3499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16.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Umożliwienie zablokowania urządzenia w ramach danego konta tylko do uruchamiania wybranej aplikacji - tryb "kiosk".</w:t>
            </w:r>
          </w:p>
          <w:p w14:paraId="29EBB096" w14:textId="3660AE1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17.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Możliwość automatycznej synchronizacji plików i folderów roboczych znajdujących się na firmowym serwerze plików w centrum danych z prywatnym urządzeniem, bez konieczności łączenia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się z siecią VPN z poziomu folderu użytkownika zlokalizowanego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w centrum danych firmy.</w:t>
            </w:r>
          </w:p>
          <w:p w14:paraId="51E23C63" w14:textId="6E878DE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18.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Zdalna pomoc i współdzielenie aplikacji – możliwość zdalnego przejęcia sesji zalogowanego użytkownika celem rozwiązania problemu z komputerem.</w:t>
            </w:r>
          </w:p>
          <w:p w14:paraId="6F339042" w14:textId="12BBD521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19.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Transakcyjny system plików pozwalający na stosowanie przydziałów (ang.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quota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) na dysku dla użytkowników oraz zapewniający większą niezawodność i pozwalający tworzyć kopie zapasowe.</w:t>
            </w:r>
          </w:p>
          <w:p w14:paraId="28321C34" w14:textId="5DF15BA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20.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Oprogramowanie dla tworzenia kopii zapasowych (Backup); automatyczne wykonywanie kopii plików z możliwością automatycznego przywrócenia wersji wcześniejszej.</w:t>
            </w:r>
          </w:p>
          <w:p w14:paraId="2570C3D8" w14:textId="008383C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21.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Możliwość przywracania obrazu plików systemowych </w:t>
            </w:r>
            <w:r w:rsidR="00A8401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do uprzednio zapisanej postaci.</w:t>
            </w:r>
          </w:p>
          <w:p w14:paraId="7215FDD9" w14:textId="2A5ECE29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22.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przywracania systemu operacyjnego do stanu początkowego z pozostawieniem plików użytkownika.</w:t>
            </w:r>
          </w:p>
          <w:p w14:paraId="50B85981" w14:textId="33918CC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23.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blokowania lub dopuszczania dowolnych urządzeń peryferyjnych za pomocą polityk grupowych (np. przy użyciu numerów identyfikacyjnych sprzętu)."</w:t>
            </w:r>
          </w:p>
          <w:p w14:paraId="4B4E8474" w14:textId="6D1D855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24.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Wbudowany mechanizm wirtualizacji typu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hypervisor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."</w:t>
            </w:r>
          </w:p>
          <w:p w14:paraId="1E3C20C6" w14:textId="2A65E719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25.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Wbudowana możliwość zdalnego dostępu do systemu i pracy zdalnej z wykorzystaniem pełnego interfejsu graficznego.</w:t>
            </w:r>
          </w:p>
          <w:p w14:paraId="03C1FC1D" w14:textId="43357ED9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26.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Dostępność bezpłatnych biuletynów bezpieczeństwa związanych z działaniem systemu operacyjnego.</w:t>
            </w:r>
          </w:p>
          <w:p w14:paraId="43F19025" w14:textId="7D47F8E2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27.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Wbudowana zapora internetowa (firewall) dla ochrony połączeń internetowych, zintegrowana z systemem konsola do zarządzania ustawieniami zapory i regułami IP v4 i v6.</w:t>
            </w:r>
          </w:p>
          <w:p w14:paraId="2533AA58" w14:textId="4BEA16DC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28.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Identyfikacja sieci komputerowych, do których jest podłączony system operacyjny, zapamiętywanie ustawień i przypisywanie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do min. 3 kategorii bezpieczeństwa (z predefiniowanymi odpowiednio do kategorii ustawieniami zapory sieciowej, udostępniania plików itp.).</w:t>
            </w:r>
          </w:p>
          <w:p w14:paraId="4A1AAFB6" w14:textId="21D51B5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29.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7CD3A65D" w14:textId="784B4F1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30.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Wbudowany system uwierzytelnienia dwuskładnikowego oparty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o certyfikat lub klucz prywatny oraz PIN lub uwierzytelnienie biometryczne.</w:t>
            </w:r>
          </w:p>
          <w:p w14:paraId="5EA24867" w14:textId="5DAFA55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31.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Wbudowane mechanizmy ochrony antywirusowej i przeciw złośliwemu oprogramowaniu z zapewnionymi bezpłatnymi aktualizacjami.</w:t>
            </w:r>
          </w:p>
          <w:p w14:paraId="12C072C2" w14:textId="49886F5D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32.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Wbudowany system szyfrowania dysku twardego ze wsparciem modułu TPM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FF400F" w14:textId="32BFAF35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33.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tworzenia i przechowywania kopii zapasowych kluczy odzyskiwania do szyfrowania dysku w usługach katalogowych.</w:t>
            </w:r>
          </w:p>
          <w:p w14:paraId="0A497983" w14:textId="722F160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34.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Możliwość tworzenia wirtualnych kart inteligentnych.</w:t>
            </w:r>
          </w:p>
          <w:p w14:paraId="3FC74605" w14:textId="1A4E5D8C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35.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Wsparcie dla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firmware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UEFI i funkcji bezpiecznego rozruchu (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Secure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Boot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)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D606D4" w14:textId="5ABBD70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36.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Wbudowany w system, wykorzystywany automatycznie przez wbudowane przeglądarki filtr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reputacyjny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URL.</w:t>
            </w:r>
          </w:p>
          <w:p w14:paraId="5FD0EB20" w14:textId="0A0210B1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37.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Wsparcie dla IPSEC oparte na politykach – wdrażanie IPSEC oparte na zestawach reguł definiujących ustawienia zarządzanych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w sposób centralny.</w:t>
            </w:r>
          </w:p>
          <w:p w14:paraId="6CD90AFB" w14:textId="1E62B10B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38.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Mechanizmy logowania w oparciu o:</w:t>
            </w:r>
          </w:p>
          <w:p w14:paraId="5D872FA6" w14:textId="585ED9F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Login i hasło,</w:t>
            </w:r>
          </w:p>
          <w:p w14:paraId="263BE5DF" w14:textId="64767FED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Karty inteligentne i certyfikaty (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smartcard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62EE6B6F" w14:textId="3148E32D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c.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Wirtualne karty inteligentne i certyfikaty (logowanie w oparciu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o certyfikat chroniony poprzez moduł TPM),</w:t>
            </w:r>
          </w:p>
          <w:p w14:paraId="6F9C6FD7" w14:textId="4D5895C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Certyfikat/Klucz i PIN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F7B883C" w14:textId="3DB3FEEC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e.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Certyfikat/Klucz i uwierzytelnienie biometryczne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1264CD3" w14:textId="66304841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39.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Wsparcie dla uwierzytelniania na bazie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Kerberos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v. 5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5E0B20" w14:textId="69A16BA4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40.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Wbudowany agent do zbierania danych na temat zagrożeń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na stacji roboczej.</w:t>
            </w:r>
          </w:p>
          <w:p w14:paraId="13DDA79D" w14:textId="7CBE100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41.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Wsparcie .NET Framework 2.x, 3.x i 4.x – możliwość uruchomienia aplikacji działających we wskazanych środowiskach</w:t>
            </w:r>
          </w:p>
          <w:p w14:paraId="3973F579" w14:textId="62E3F024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42.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Wsparcie dla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VBScript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– możliwość uruchamiania interpretera poleceń</w:t>
            </w:r>
          </w:p>
          <w:p w14:paraId="0E989272" w14:textId="6878B48C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43.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58F3">
              <w:rPr>
                <w:rFonts w:ascii="Arial" w:hAnsi="Arial" w:cs="Arial"/>
                <w:sz w:val="24"/>
                <w:szCs w:val="24"/>
              </w:rPr>
              <w:t>Wsparcie dla PowerShell 5.x – możliwość uruchamiania interpretera poleceń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7726C" w:rsidRPr="00D858F3" w14:paraId="281D1ECD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53E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4E5B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BIOS  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C2EF" w14:textId="700DE918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BIOS zgodny ze specyfikacją UEFI, wyprodukowany przez producenta komputera, zawierający logo producenta komputera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lub nazwę producenta komputera. Pełna obsługa BIOS za pomocą klawiatury i myszy oraz samej myszy. Możliwość, bez uruchamiania systemu operacyjnego z dysku twardego komputera,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bez dodatkowego oprogramowania z zewnętrznych i podłączonych do niego urządzeń zewnętrznych odczytania z BIOS informacji o:</w:t>
            </w:r>
            <w:r w:rsidRPr="00D858F3">
              <w:rPr>
                <w:rFonts w:ascii="Arial" w:hAnsi="Arial" w:cs="Arial"/>
                <w:sz w:val="24"/>
                <w:szCs w:val="24"/>
              </w:rPr>
              <w:br/>
              <w:t>- modelu komputera,</w:t>
            </w:r>
          </w:p>
          <w:p w14:paraId="04D04EC7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numerze seryjnym,</w:t>
            </w:r>
          </w:p>
          <w:p w14:paraId="466AD6D3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wersji BIOS wraz z datą jego produkcji,</w:t>
            </w:r>
          </w:p>
          <w:p w14:paraId="0BC02EC7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zainstalowanym procesorze wraz z taktowaniem,</w:t>
            </w:r>
          </w:p>
          <w:p w14:paraId="66CF3EC4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zainstalowanej pamięci RAM wraz z taktowaniem,</w:t>
            </w:r>
          </w:p>
          <w:p w14:paraId="39A6772D" w14:textId="60B442DD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adresie MAC karty sieciowej.</w:t>
            </w:r>
          </w:p>
          <w:p w14:paraId="4236D68F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Administrator z poziomu BIOS musi mieć możliwość:</w:t>
            </w:r>
          </w:p>
          <w:p w14:paraId="4CD2044A" w14:textId="7E760FF1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portów USB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FFB6AA4" w14:textId="124E93D4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karty sieciowej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B36F4A9" w14:textId="6B89E87B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karty audio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654E47D" w14:textId="24A8A6EE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funkcji Wake on LAN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1CE7B3B" w14:textId="7518AFD4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wyłączenia wirtualizacji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95A6EE2" w14:textId="4F1E6122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ustawienia hasła: administratora, Power-On, dysku twardego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D5CB5E2" w14:textId="5B813EC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zdefiniowania sekwencji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bootowania</w:t>
            </w:r>
            <w:proofErr w:type="spellEnd"/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8BA7A83" w14:textId="08522194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załadowania optymalnych ustawień BIOS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4FAE483" w14:textId="51DED09B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bez uruchamiania systemu operacyjnego z dysku twardego komputera lub innych, podłączonych do niego, urządzeń zewnętrznych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7726C" w:rsidRPr="00D858F3" w14:paraId="17A4F47D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492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AD33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System Diagnostyczny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969" w14:textId="48178974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Zaimplementowany w UEFI BIOS system diagnostyczny z graficznym interfejsem użytkownika dostępny z poziomu szybkiego menu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boot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umożliwiający jednoczesne przetestowanie w celu wykrycia błędów zainstalowanych komponentów w oferowanym komputerze bez konieczności uruchamiania systemu operacyjnego. Działający nawet w przypadku uszkodzenia dysku twardego. System obsługiwany 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za pomocą myszy lub klawiatury, umożliwiający wykonanie minimum następujących czynności diagnostycznych: </w:t>
            </w:r>
          </w:p>
          <w:p w14:paraId="687F8EBA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1. Wykonanie testu komponentów w zakresie przyspieszonym lub rozszerzonym z możliwością wyboru algorytmów testowania oraz liczby cykli testowych do przeprowadzenia. System diagnostyczny powinien umożliwiać wykonanie testu następujących komponentów: </w:t>
            </w:r>
          </w:p>
          <w:p w14:paraId="009370C2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pamięci ram, </w:t>
            </w:r>
          </w:p>
          <w:p w14:paraId="33596744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procesora,  </w:t>
            </w:r>
          </w:p>
          <w:p w14:paraId="07DB7CAA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pamięci masowej,    </w:t>
            </w:r>
          </w:p>
          <w:p w14:paraId="5E7AFDC5" w14:textId="231C7408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płyty głównej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.</w:t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2F6660CC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2. Identyfikację jednostki i jej komponentów w następującym zakresie:  </w:t>
            </w:r>
          </w:p>
          <w:p w14:paraId="059C3566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urządzenie (producent, model, numer seryjny),  </w:t>
            </w:r>
          </w:p>
          <w:p w14:paraId="54B941E0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bios (wersja oraz data wydania),  </w:t>
            </w:r>
          </w:p>
          <w:p w14:paraId="62211493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procesor (nazwa, taktowanie, ilości pamięci L1, L2, L3, liczba rdzeni),  </w:t>
            </w:r>
          </w:p>
          <w:p w14:paraId="2A1F4251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pamięć ram (ilość zainstalowanej pamięci ram, producent oraz numer seryjny),  </w:t>
            </w:r>
          </w:p>
          <w:p w14:paraId="0C3FDB05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- dysk twardy (producent, model, numer seryjny, pojemność),  </w:t>
            </w:r>
          </w:p>
          <w:p w14:paraId="08C20E22" w14:textId="159C1553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- płyta główna (liczba złącz USB, liczba złącz PCI)</w:t>
            </w:r>
            <w:r w:rsidR="00320580" w:rsidRPr="00D858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7726C" w:rsidRPr="00D858F3" w14:paraId="2D2B9B32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137D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5F1B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Certyfikaty i standardy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473A" w14:textId="0E4971DC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Dla producenta sprzętu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3BBE73A8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- ISO 9001</w:t>
            </w:r>
          </w:p>
          <w:p w14:paraId="1467C9FA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- ISO 14001</w:t>
            </w:r>
          </w:p>
          <w:p w14:paraId="0C6651A7" w14:textId="1FEAD065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- ISO 50001</w:t>
            </w:r>
          </w:p>
          <w:p w14:paraId="4C572E7C" w14:textId="32A1BD1F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Dla komputera:</w:t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br/>
              <w:t>- Deklaracja zgodności CE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br/>
              <w:t>- Potwierdzenie spełnienia kryteriów środowiskowych, w tym zgodności z dyrektywą RoHS Unii Europejskiej o eliminacji substancji niebezpiecznych w postaci oświadczenia producenta jednostki</w:t>
            </w:r>
          </w:p>
          <w:p w14:paraId="479F3B70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- EPEAT min. Silver </w:t>
            </w:r>
          </w:p>
          <w:p w14:paraId="42B82336" w14:textId="01E10A95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- TCO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A7726C" w:rsidRPr="00D858F3" w14:paraId="10148BCB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910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FB17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Bezpieczeństwo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79FE" w14:textId="78E1FB38" w:rsidR="00A7726C" w:rsidRPr="00D858F3" w:rsidRDefault="00A7726C" w:rsidP="00D858F3">
            <w:pPr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Złącze typu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</w:rPr>
              <w:t>Kensington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 Lock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3DAB00E8" w14:textId="106F82D7" w:rsidR="00A7726C" w:rsidRPr="00D858F3" w:rsidRDefault="00A7726C" w:rsidP="00D858F3">
            <w:pPr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Oczko na kłódkę, zabezpieczającą urządzenie przed nieautoryzowanym otwarciem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644E92E1" w14:textId="20FB3060" w:rsidR="00A7726C" w:rsidRPr="00D858F3" w:rsidRDefault="00A7726C" w:rsidP="00D858F3">
            <w:pPr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Sprzętowy moduł TPM 2.0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</w:rPr>
              <w:t>dTPM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 2.0) z certyfikacją TCG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3565B055" w14:textId="5F7B842D" w:rsidR="00A7726C" w:rsidRPr="00D858F3" w:rsidRDefault="00A7726C" w:rsidP="00D858F3">
            <w:pPr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Czujnik otwarcia obudowy – Parametr punktowany</w:t>
            </w:r>
            <w:r w:rsidR="00320580" w:rsidRPr="00D858F3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192A8A9E" w14:textId="208AA01F" w:rsidR="00A7726C" w:rsidRPr="00D858F3" w:rsidRDefault="00A7726C" w:rsidP="00D858F3">
            <w:pPr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Blokada elektromagnetyczna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A7726C" w:rsidRPr="00D858F3" w14:paraId="627F647B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ADA7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E7BC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Wirtualizacja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121B" w14:textId="012D7CB6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Sprzętowe wsparcie technologii wirtualizacji procesorów, pamięci 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>i urządzeń I/O realizowane łącznie w procesorze, chipsecie płyty głównej oraz w BIOS systemu (możliwość włączenia/wyłączenia sprzętowego wsparcia wirtualizacji.</w:t>
            </w:r>
          </w:p>
        </w:tc>
      </w:tr>
      <w:tr w:rsidR="00A7726C" w:rsidRPr="00D858F3" w14:paraId="4C6CE53E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B83F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2281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Oprogramowanie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6BA2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Dedykowane oprogramowanie producenta sprzętu umożliwiające automatyczną weryfikację i instalację sterowników oraz oprogramowania użytkowego producenta, w tym również wgranie najnowszej wersji BIOS. Oprogramowanie musi automatycznie łączyć się z centralna bazą sterowników i oprogramowania użytkowego producenta, sprawdzać dostępne aktualizacje i zapewniać ich zbiorczą instalację. </w:t>
            </w:r>
          </w:p>
        </w:tc>
      </w:tr>
      <w:tr w:rsidR="00A7726C" w:rsidRPr="00D858F3" w14:paraId="4A0A5394" w14:textId="77777777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8A1" w14:textId="77777777" w:rsidR="00A7726C" w:rsidRPr="00D858F3" w:rsidRDefault="00A7726C" w:rsidP="00D858F3">
            <w:pPr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F870" w14:textId="4916157A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Gwarancja 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>i wsparcie techniczne producenta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A7A" w14:textId="712C4EEA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Min. 36 miesięcy świadczona w miejscu użytkowania sprzętu 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(on-site).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Firma serwisująca posiadająca certyfikat ISO 9001:2000 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na świadczenie usług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serwisowych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Serwis urządzeń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musi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być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realizowany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przez Producenta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Autoryzowanego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Partnera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Serwisowego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Producenta.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razie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awarii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dysk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zostaje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 zamawiającego.</w:t>
            </w:r>
          </w:p>
          <w:p w14:paraId="23084C06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</w:p>
          <w:p w14:paraId="105945D8" w14:textId="4BDC6B1B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Dedykowany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portal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techniczny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 komputera,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wyposażony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320580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funkcję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identyfikacji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urządzenia, umożliwiający Zamawiającemu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uzyskanie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informacji w zakresie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najmniej:</w:t>
            </w:r>
          </w:p>
          <w:p w14:paraId="4BD923C5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fabrycznej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konfiguracji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urządzenia, </w:t>
            </w:r>
          </w:p>
          <w:p w14:paraId="643E0E29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rodzaju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gwarancji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3BB233AE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dacie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wygaśnięcia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gwarancji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39D27554" w14:textId="6205CDA3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aktualizacjach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59EBE703" w14:textId="77777777" w:rsidR="00A7726C" w:rsidRPr="00D858F3" w:rsidRDefault="00A7726C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Zaawansowana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diagnostyka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 i oprogramowania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stronie producenta komputera.</w:t>
            </w:r>
          </w:p>
        </w:tc>
      </w:tr>
    </w:tbl>
    <w:p w14:paraId="4ADBDA87" w14:textId="77777777" w:rsidR="00E148FA" w:rsidRPr="00D858F3" w:rsidRDefault="00E148FA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856524D" w14:textId="77777777" w:rsidR="00251B08" w:rsidRPr="00D858F3" w:rsidRDefault="00251B08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E088775" w14:textId="620A5BBB" w:rsidR="00E148FA" w:rsidRPr="00D858F3" w:rsidRDefault="00E148FA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5. Monitor typ 2 – </w:t>
      </w:r>
      <w:r w:rsidR="00A7726C" w:rsidRPr="00D858F3">
        <w:rPr>
          <w:rFonts w:ascii="Arial" w:hAnsi="Arial" w:cs="Arial"/>
          <w:sz w:val="24"/>
          <w:szCs w:val="24"/>
        </w:rPr>
        <w:t>2</w:t>
      </w:r>
      <w:r w:rsidRPr="00D858F3">
        <w:rPr>
          <w:rFonts w:ascii="Arial" w:hAnsi="Arial" w:cs="Arial"/>
          <w:sz w:val="24"/>
          <w:szCs w:val="24"/>
        </w:rPr>
        <w:t>0 szt.</w:t>
      </w:r>
    </w:p>
    <w:p w14:paraId="06AAE8D7" w14:textId="77777777" w:rsidR="00E148FA" w:rsidRPr="00D858F3" w:rsidRDefault="00E148FA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2"/>
        <w:gridCol w:w="1887"/>
        <w:gridCol w:w="7652"/>
      </w:tblGrid>
      <w:tr w:rsidR="00E148FA" w:rsidRPr="00D858F3" w14:paraId="19237586" w14:textId="77777777" w:rsidTr="00A005A6">
        <w:trPr>
          <w:trHeight w:val="284"/>
        </w:trPr>
        <w:tc>
          <w:tcPr>
            <w:tcW w:w="249" w:type="pct"/>
            <w:vAlign w:val="center"/>
          </w:tcPr>
          <w:p w14:paraId="69973212" w14:textId="77777777" w:rsidR="00E148FA" w:rsidRPr="00D858F3" w:rsidRDefault="00E148FA" w:rsidP="00D858F3">
            <w:pPr>
              <w:pStyle w:val="Tabelapozycja"/>
              <w:spacing w:line="276" w:lineRule="auto"/>
              <w:rPr>
                <w:rFonts w:eastAsia="Times New Roman" w:cs="Arial"/>
                <w:b/>
                <w:sz w:val="24"/>
                <w:szCs w:val="24"/>
                <w:lang w:eastAsia="en-US"/>
              </w:rPr>
            </w:pPr>
            <w:r w:rsidRPr="00D858F3">
              <w:rPr>
                <w:rFonts w:eastAsia="Times New Roman" w:cs="Arial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940" w:type="pct"/>
            <w:vAlign w:val="center"/>
          </w:tcPr>
          <w:p w14:paraId="6868D8FE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Nazwa komponentu</w:t>
            </w:r>
          </w:p>
        </w:tc>
        <w:tc>
          <w:tcPr>
            <w:tcW w:w="3811" w:type="pct"/>
            <w:vAlign w:val="center"/>
          </w:tcPr>
          <w:p w14:paraId="19597D2A" w14:textId="77777777" w:rsidR="00E148FA" w:rsidRPr="00D858F3" w:rsidRDefault="00E148FA" w:rsidP="00D858F3">
            <w:pPr>
              <w:spacing w:after="0" w:line="276" w:lineRule="auto"/>
              <w:ind w:left="-71"/>
              <w:rPr>
                <w:rFonts w:ascii="Arial" w:hAnsi="Arial" w:cs="Arial"/>
                <w:b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 xml:space="preserve">Wymagane minimalne parametry techniczne </w:t>
            </w:r>
          </w:p>
        </w:tc>
      </w:tr>
      <w:tr w:rsidR="00E148FA" w:rsidRPr="00D858F3" w14:paraId="1E137D75" w14:textId="77777777" w:rsidTr="00A005A6">
        <w:trPr>
          <w:trHeight w:val="284"/>
        </w:trPr>
        <w:tc>
          <w:tcPr>
            <w:tcW w:w="249" w:type="pct"/>
          </w:tcPr>
          <w:p w14:paraId="0060512D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0A16E75E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Ekran/panel</w:t>
            </w:r>
          </w:p>
        </w:tc>
        <w:tc>
          <w:tcPr>
            <w:tcW w:w="3811" w:type="pct"/>
          </w:tcPr>
          <w:p w14:paraId="2BB6C796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Min. 27”, IPS</w:t>
            </w:r>
          </w:p>
        </w:tc>
      </w:tr>
      <w:tr w:rsidR="00E148FA" w:rsidRPr="00D858F3" w14:paraId="5C2F3258" w14:textId="77777777" w:rsidTr="00A005A6">
        <w:trPr>
          <w:trHeight w:val="284"/>
        </w:trPr>
        <w:tc>
          <w:tcPr>
            <w:tcW w:w="249" w:type="pct"/>
          </w:tcPr>
          <w:p w14:paraId="6CC0B007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940" w:type="pct"/>
          </w:tcPr>
          <w:p w14:paraId="372DFFC8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Rozdzielczość</w:t>
            </w:r>
          </w:p>
        </w:tc>
        <w:tc>
          <w:tcPr>
            <w:tcW w:w="3811" w:type="pct"/>
          </w:tcPr>
          <w:p w14:paraId="7ABA67DB" w14:textId="77777777" w:rsidR="00E148FA" w:rsidRPr="00D858F3" w:rsidRDefault="00E148FA" w:rsidP="00D858F3">
            <w:pPr>
              <w:autoSpaceDN w:val="0"/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Min. 2560 x 1440</w:t>
            </w:r>
          </w:p>
        </w:tc>
      </w:tr>
      <w:tr w:rsidR="00E148FA" w:rsidRPr="00D858F3" w14:paraId="0CE26E9C" w14:textId="77777777" w:rsidTr="00A005A6">
        <w:trPr>
          <w:trHeight w:val="284"/>
        </w:trPr>
        <w:tc>
          <w:tcPr>
            <w:tcW w:w="249" w:type="pct"/>
          </w:tcPr>
          <w:p w14:paraId="19AB487E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B08BA2D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Jasność</w:t>
            </w:r>
          </w:p>
        </w:tc>
        <w:tc>
          <w:tcPr>
            <w:tcW w:w="3811" w:type="pct"/>
          </w:tcPr>
          <w:p w14:paraId="78DB3739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350 cd/m2</w:t>
            </w:r>
          </w:p>
        </w:tc>
      </w:tr>
      <w:tr w:rsidR="00E148FA" w:rsidRPr="00D858F3" w14:paraId="455EBD2A" w14:textId="77777777" w:rsidTr="00A005A6">
        <w:trPr>
          <w:trHeight w:val="284"/>
        </w:trPr>
        <w:tc>
          <w:tcPr>
            <w:tcW w:w="249" w:type="pct"/>
          </w:tcPr>
          <w:p w14:paraId="65BA1589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2ED911D2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Kontrast</w:t>
            </w:r>
          </w:p>
        </w:tc>
        <w:tc>
          <w:tcPr>
            <w:tcW w:w="3811" w:type="pct"/>
          </w:tcPr>
          <w:p w14:paraId="588D7217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1000:1 statyczny</w:t>
            </w:r>
          </w:p>
        </w:tc>
      </w:tr>
      <w:tr w:rsidR="00E148FA" w:rsidRPr="00D858F3" w14:paraId="55A368D5" w14:textId="77777777" w:rsidTr="00A005A6">
        <w:trPr>
          <w:trHeight w:val="284"/>
        </w:trPr>
        <w:tc>
          <w:tcPr>
            <w:tcW w:w="249" w:type="pct"/>
          </w:tcPr>
          <w:p w14:paraId="5E8BC1CF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3296FBF7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Wielkość plamki</w:t>
            </w:r>
          </w:p>
        </w:tc>
        <w:tc>
          <w:tcPr>
            <w:tcW w:w="3811" w:type="pct"/>
          </w:tcPr>
          <w:p w14:paraId="654CFD6F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Maks. 0.235mm</w:t>
            </w:r>
          </w:p>
        </w:tc>
      </w:tr>
      <w:tr w:rsidR="00E148FA" w:rsidRPr="00D858F3" w14:paraId="377CC4CF" w14:textId="77777777" w:rsidTr="00A005A6">
        <w:trPr>
          <w:trHeight w:val="284"/>
        </w:trPr>
        <w:tc>
          <w:tcPr>
            <w:tcW w:w="249" w:type="pct"/>
          </w:tcPr>
          <w:p w14:paraId="78F9A797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1C9F417F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Kąt widzenia</w:t>
            </w:r>
          </w:p>
        </w:tc>
        <w:tc>
          <w:tcPr>
            <w:tcW w:w="3811" w:type="pct"/>
          </w:tcPr>
          <w:p w14:paraId="24A05F82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178/178</w:t>
            </w:r>
          </w:p>
        </w:tc>
      </w:tr>
      <w:tr w:rsidR="00E148FA" w:rsidRPr="00D858F3" w14:paraId="235755BF" w14:textId="77777777" w:rsidTr="00A005A6">
        <w:trPr>
          <w:trHeight w:val="284"/>
        </w:trPr>
        <w:tc>
          <w:tcPr>
            <w:tcW w:w="249" w:type="pct"/>
          </w:tcPr>
          <w:p w14:paraId="48971716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675D7152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Liczba kolorów</w:t>
            </w:r>
          </w:p>
        </w:tc>
        <w:tc>
          <w:tcPr>
            <w:tcW w:w="3811" w:type="pct"/>
          </w:tcPr>
          <w:p w14:paraId="06D137D3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16,7 mln</w:t>
            </w:r>
          </w:p>
        </w:tc>
      </w:tr>
      <w:tr w:rsidR="00E148FA" w:rsidRPr="00D858F3" w14:paraId="61834D12" w14:textId="77777777" w:rsidTr="00A005A6">
        <w:trPr>
          <w:trHeight w:val="284"/>
        </w:trPr>
        <w:tc>
          <w:tcPr>
            <w:tcW w:w="249" w:type="pct"/>
          </w:tcPr>
          <w:p w14:paraId="68814DC9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43920A36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Pokrycie barw</w:t>
            </w:r>
          </w:p>
        </w:tc>
        <w:tc>
          <w:tcPr>
            <w:tcW w:w="3811" w:type="pct"/>
          </w:tcPr>
          <w:p w14:paraId="549E8C90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sRGB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min. 100%</w:t>
            </w:r>
          </w:p>
        </w:tc>
      </w:tr>
      <w:tr w:rsidR="00E148FA" w:rsidRPr="00D858F3" w14:paraId="123A58EE" w14:textId="77777777" w:rsidTr="00A005A6">
        <w:trPr>
          <w:trHeight w:val="284"/>
        </w:trPr>
        <w:tc>
          <w:tcPr>
            <w:tcW w:w="249" w:type="pct"/>
          </w:tcPr>
          <w:p w14:paraId="0530A6CD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367BB23B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Porty</w:t>
            </w:r>
          </w:p>
        </w:tc>
        <w:tc>
          <w:tcPr>
            <w:tcW w:w="3811" w:type="pct"/>
          </w:tcPr>
          <w:p w14:paraId="42715E45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Wbudowane min. HDMI,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Displayport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, 2x USB</w:t>
            </w:r>
          </w:p>
        </w:tc>
      </w:tr>
      <w:tr w:rsidR="00E148FA" w:rsidRPr="00D858F3" w14:paraId="3EE35111" w14:textId="77777777" w:rsidTr="00A005A6">
        <w:trPr>
          <w:trHeight w:val="284"/>
        </w:trPr>
        <w:tc>
          <w:tcPr>
            <w:tcW w:w="249" w:type="pct"/>
          </w:tcPr>
          <w:p w14:paraId="63727076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38513C14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Zasilacz</w:t>
            </w:r>
          </w:p>
        </w:tc>
        <w:tc>
          <w:tcPr>
            <w:tcW w:w="3811" w:type="pct"/>
          </w:tcPr>
          <w:p w14:paraId="1F7AA39C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Wbudowany</w:t>
            </w:r>
          </w:p>
        </w:tc>
      </w:tr>
      <w:tr w:rsidR="00E148FA" w:rsidRPr="00D858F3" w14:paraId="7E8368DE" w14:textId="77777777" w:rsidTr="00A005A6">
        <w:trPr>
          <w:trHeight w:val="284"/>
        </w:trPr>
        <w:tc>
          <w:tcPr>
            <w:tcW w:w="249" w:type="pct"/>
          </w:tcPr>
          <w:p w14:paraId="31A9D843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BDA4912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Certyfikaty</w:t>
            </w:r>
          </w:p>
        </w:tc>
        <w:tc>
          <w:tcPr>
            <w:tcW w:w="3811" w:type="pct"/>
          </w:tcPr>
          <w:p w14:paraId="6032235C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sz w:val="24"/>
                <w:szCs w:val="24"/>
                <w:lang w:val="en-US"/>
              </w:rPr>
              <w:t>Min. TCO, CE, TUV, ROHS</w:t>
            </w:r>
          </w:p>
        </w:tc>
      </w:tr>
      <w:tr w:rsidR="00E148FA" w:rsidRPr="00D858F3" w14:paraId="6F8C6B3D" w14:textId="77777777" w:rsidTr="00A005A6">
        <w:trPr>
          <w:trHeight w:val="284"/>
        </w:trPr>
        <w:tc>
          <w:tcPr>
            <w:tcW w:w="249" w:type="pct"/>
          </w:tcPr>
          <w:p w14:paraId="125B14CC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940" w:type="pct"/>
          </w:tcPr>
          <w:p w14:paraId="4B398B3C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Wyposażenie</w:t>
            </w:r>
          </w:p>
        </w:tc>
        <w:tc>
          <w:tcPr>
            <w:tcW w:w="3811" w:type="pct"/>
          </w:tcPr>
          <w:p w14:paraId="799F4E51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Kabel zasilający, Kabel HDMI,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Displayport</w:t>
            </w:r>
            <w:proofErr w:type="spellEnd"/>
          </w:p>
        </w:tc>
      </w:tr>
      <w:tr w:rsidR="00E148FA" w:rsidRPr="00D858F3" w14:paraId="4C877541" w14:textId="77777777" w:rsidTr="00A005A6">
        <w:trPr>
          <w:trHeight w:val="284"/>
        </w:trPr>
        <w:tc>
          <w:tcPr>
            <w:tcW w:w="249" w:type="pct"/>
          </w:tcPr>
          <w:p w14:paraId="78FB0010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</w:tcPr>
          <w:p w14:paraId="503E5E39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Waga</w:t>
            </w:r>
          </w:p>
        </w:tc>
        <w:tc>
          <w:tcPr>
            <w:tcW w:w="3811" w:type="pct"/>
          </w:tcPr>
          <w:p w14:paraId="03B186A7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Maks. 6kg</w:t>
            </w:r>
          </w:p>
        </w:tc>
      </w:tr>
      <w:tr w:rsidR="00E148FA" w:rsidRPr="00D858F3" w14:paraId="2CDA717B" w14:textId="77777777" w:rsidTr="00A005A6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2E7C" w14:textId="77777777" w:rsidR="00E148FA" w:rsidRPr="00D858F3" w:rsidRDefault="00E148FA" w:rsidP="00D858F3">
            <w:pPr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05CB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Gwarancja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FFCE" w14:textId="77777777" w:rsidR="00E148FA" w:rsidRPr="00D858F3" w:rsidRDefault="00E148FA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Min. 36 miesięcy Producenta</w:t>
            </w:r>
          </w:p>
        </w:tc>
      </w:tr>
    </w:tbl>
    <w:p w14:paraId="414A2B9F" w14:textId="77777777" w:rsidR="00E148FA" w:rsidRPr="00D858F3" w:rsidRDefault="00E148FA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AFCB84C" w14:textId="77777777" w:rsidR="00E148FA" w:rsidRPr="00D858F3" w:rsidRDefault="00E148FA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61398E5" w14:textId="0F8DE17E" w:rsidR="00E148FA" w:rsidRPr="00D858F3" w:rsidRDefault="00E148FA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6. Laptop</w:t>
      </w:r>
      <w:r w:rsidR="00FE2185" w:rsidRPr="00D858F3">
        <w:rPr>
          <w:rFonts w:ascii="Arial" w:hAnsi="Arial" w:cs="Arial"/>
          <w:sz w:val="24"/>
          <w:szCs w:val="24"/>
        </w:rPr>
        <w:t xml:space="preserve"> z systemem operacyjnym</w:t>
      </w:r>
      <w:r w:rsidRPr="00D858F3">
        <w:rPr>
          <w:rFonts w:ascii="Arial" w:hAnsi="Arial" w:cs="Arial"/>
          <w:sz w:val="24"/>
          <w:szCs w:val="24"/>
        </w:rPr>
        <w:t xml:space="preserve"> – 10 szt.</w:t>
      </w:r>
    </w:p>
    <w:tbl>
      <w:tblPr>
        <w:tblW w:w="573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06"/>
        <w:gridCol w:w="1984"/>
        <w:gridCol w:w="7795"/>
      </w:tblGrid>
      <w:tr w:rsidR="00E148FA" w:rsidRPr="00D858F3" w14:paraId="0858001B" w14:textId="77777777" w:rsidTr="00082EBA">
        <w:trPr>
          <w:trHeight w:val="284"/>
        </w:trPr>
        <w:tc>
          <w:tcPr>
            <w:tcW w:w="292" w:type="pct"/>
            <w:vAlign w:val="center"/>
          </w:tcPr>
          <w:p w14:paraId="7C37337E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55" w:type="pct"/>
            <w:vAlign w:val="center"/>
          </w:tcPr>
          <w:p w14:paraId="6CBF5A96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Nazwa komponentu</w:t>
            </w:r>
          </w:p>
        </w:tc>
        <w:tc>
          <w:tcPr>
            <w:tcW w:w="3753" w:type="pct"/>
            <w:vAlign w:val="center"/>
          </w:tcPr>
          <w:p w14:paraId="04032967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sz w:val="24"/>
                <w:szCs w:val="24"/>
              </w:rPr>
              <w:t>Wymagane minimalne parametry techniczne komputerów</w:t>
            </w:r>
          </w:p>
        </w:tc>
      </w:tr>
      <w:tr w:rsidR="00E148FA" w:rsidRPr="00D858F3" w14:paraId="11286548" w14:textId="77777777" w:rsidTr="00082EBA">
        <w:trPr>
          <w:trHeight w:val="284"/>
        </w:trPr>
        <w:tc>
          <w:tcPr>
            <w:tcW w:w="292" w:type="pct"/>
          </w:tcPr>
          <w:p w14:paraId="3308BB50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7106CC0B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Procesor</w:t>
            </w:r>
          </w:p>
        </w:tc>
        <w:tc>
          <w:tcPr>
            <w:tcW w:w="3753" w:type="pct"/>
          </w:tcPr>
          <w:p w14:paraId="2CCEB5FD" w14:textId="53F8E2D3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Procesor zaprojektowany do pracy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komputerach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przenośnych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klasy x86, 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wydajności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min. 30 000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punktów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podstawie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PerformanceTest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teście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CPU Mark według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Avarage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CPU Mark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opublikowanych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hyperlink r:id="rId14" w:history="1">
              <w:r w:rsidR="00EA7FC3" w:rsidRPr="00D858F3">
                <w:rPr>
                  <w:rStyle w:val="Hipercze"/>
                  <w:rFonts w:ascii="Arial" w:hAnsi="Arial" w:cs="Arial"/>
                  <w:bCs/>
                  <w:sz w:val="24"/>
                  <w:szCs w:val="24"/>
                  <w:lang w:val="de-DE"/>
                </w:rPr>
                <w:t>http://www.cpubenchmark.net/</w:t>
              </w:r>
            </w:hyperlink>
            <w:r w:rsidR="00EA7FC3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,</w:t>
            </w:r>
            <w:r w:rsidR="00EA7FC3" w:rsidRPr="00D858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7FC3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zgodnie </w:t>
            </w:r>
            <w:r w:rsidR="00EE3669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="00EA7FC3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z Załącznikiem nr </w:t>
            </w:r>
            <w:r w:rsidR="00EE3669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7</w:t>
            </w:r>
            <w:r w:rsidR="007A0940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  <w:r w:rsidR="00EE3669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</w:t>
            </w:r>
            <w:r w:rsidR="00EA7FC3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SWZ.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Wykonawca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składanej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ofercie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winien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podać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dokładny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model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oferowanego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podzespołu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Procesor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wyposażony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moduł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NPU.</w:t>
            </w:r>
          </w:p>
        </w:tc>
      </w:tr>
      <w:tr w:rsidR="00E148FA" w:rsidRPr="00D858F3" w14:paraId="4E58BE1F" w14:textId="77777777" w:rsidTr="00082EBA">
        <w:trPr>
          <w:trHeight w:val="284"/>
        </w:trPr>
        <w:tc>
          <w:tcPr>
            <w:tcW w:w="292" w:type="pct"/>
          </w:tcPr>
          <w:p w14:paraId="55C241BD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1860CD8C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Pamięć operacyjna RAM</w:t>
            </w:r>
          </w:p>
        </w:tc>
        <w:tc>
          <w:tcPr>
            <w:tcW w:w="3753" w:type="pct"/>
          </w:tcPr>
          <w:p w14:paraId="54BA3E30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16 GB DDR5 </w:t>
            </w:r>
          </w:p>
          <w:p w14:paraId="07F09879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2 sloty pamięci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czego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1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slot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wolny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rozbudowę</w:t>
            </w:r>
            <w:proofErr w:type="spellEnd"/>
          </w:p>
          <w:p w14:paraId="3416160D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Możliwość rozbudowy pamięci do min. 64GB</w:t>
            </w:r>
          </w:p>
        </w:tc>
      </w:tr>
      <w:tr w:rsidR="00E148FA" w:rsidRPr="00D858F3" w14:paraId="246F36AC" w14:textId="77777777" w:rsidTr="00082EBA">
        <w:trPr>
          <w:trHeight w:val="284"/>
        </w:trPr>
        <w:tc>
          <w:tcPr>
            <w:tcW w:w="292" w:type="pct"/>
          </w:tcPr>
          <w:p w14:paraId="3D829D74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56DF3E16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Parametry pamięci masowej</w:t>
            </w:r>
          </w:p>
        </w:tc>
        <w:tc>
          <w:tcPr>
            <w:tcW w:w="3753" w:type="pct"/>
          </w:tcPr>
          <w:p w14:paraId="4D5DAEC1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M.2 1TB SSD PCIe 4.0 x4 NVMe</w:t>
            </w:r>
          </w:p>
          <w:p w14:paraId="65E1D9D9" w14:textId="3AD6A4AF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Przygotowana zatoka do rozbudowy komputera o dodatkowy dysk SSD.</w:t>
            </w:r>
          </w:p>
        </w:tc>
      </w:tr>
      <w:tr w:rsidR="00E148FA" w:rsidRPr="00D858F3" w14:paraId="118958E2" w14:textId="77777777" w:rsidTr="00082EBA">
        <w:trPr>
          <w:trHeight w:val="284"/>
        </w:trPr>
        <w:tc>
          <w:tcPr>
            <w:tcW w:w="292" w:type="pct"/>
          </w:tcPr>
          <w:p w14:paraId="599119FB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2E9EA68C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Karta graficzna</w:t>
            </w:r>
          </w:p>
        </w:tc>
        <w:tc>
          <w:tcPr>
            <w:tcW w:w="3753" w:type="pct"/>
          </w:tcPr>
          <w:p w14:paraId="17682613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Zintegrowana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procesorem</w:t>
            </w:r>
            <w:proofErr w:type="spellEnd"/>
          </w:p>
        </w:tc>
      </w:tr>
      <w:tr w:rsidR="00E148FA" w:rsidRPr="00D858F3" w14:paraId="42981488" w14:textId="77777777" w:rsidTr="00082EBA">
        <w:trPr>
          <w:trHeight w:val="284"/>
        </w:trPr>
        <w:tc>
          <w:tcPr>
            <w:tcW w:w="292" w:type="pct"/>
          </w:tcPr>
          <w:p w14:paraId="5D238F7F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3844DA39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Wyposażenie multimedialne</w:t>
            </w:r>
          </w:p>
        </w:tc>
        <w:tc>
          <w:tcPr>
            <w:tcW w:w="3753" w:type="pct"/>
          </w:tcPr>
          <w:p w14:paraId="44748370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Karta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dźwiękowa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zintegrowana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płytą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główną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zgodna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High Definition. </w:t>
            </w:r>
          </w:p>
          <w:p w14:paraId="44E34B82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obudowie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komputera: </w:t>
            </w:r>
          </w:p>
          <w:p w14:paraId="5ED4A2AD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głośniki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stereo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2x 2W,</w:t>
            </w:r>
          </w:p>
          <w:p w14:paraId="1E71A8A2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kamera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video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1080p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mechaniczną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zasłoną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obiektywu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obsługująca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logowanie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pomocą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danych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biometrycznych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Windows Hello,</w:t>
            </w:r>
          </w:p>
          <w:p w14:paraId="095F03E8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dwa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mikrofony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funkcją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wygłuszania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niechcianych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odgłosów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tła</w:t>
            </w:r>
            <w:proofErr w:type="spellEnd"/>
          </w:p>
          <w:p w14:paraId="1D257F79" w14:textId="5EF70C8A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Sterowanie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głośnością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głośników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pośrednictwem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wydzielonych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klawiszy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funkcyjnych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klawiaturze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wydzielony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przycisk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funkcyjny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natychmiastowego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wyciszania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głośników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mikrofonu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(mute).</w:t>
            </w:r>
          </w:p>
        </w:tc>
      </w:tr>
      <w:tr w:rsidR="00E148FA" w:rsidRPr="00D858F3" w14:paraId="065645B2" w14:textId="77777777" w:rsidTr="00082EBA">
        <w:trPr>
          <w:trHeight w:val="284"/>
        </w:trPr>
        <w:tc>
          <w:tcPr>
            <w:tcW w:w="292" w:type="pct"/>
          </w:tcPr>
          <w:p w14:paraId="5F587B7F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6086AC06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Obudowa</w:t>
            </w:r>
          </w:p>
        </w:tc>
        <w:tc>
          <w:tcPr>
            <w:tcW w:w="3753" w:type="pct"/>
          </w:tcPr>
          <w:p w14:paraId="298249CF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Wykonana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metali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lekkich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kompozytów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np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aluminium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duraluminium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włókno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węglowe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włókno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szklane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PC-ABS)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charakteryzujących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się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podwyższoną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odpornością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uszkodzenia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mechaniczne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przystosowana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pracy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trudnych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warunkach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termicznych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Komputer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podwyższonej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odporności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spełniający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normy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MIL-STD-810H.</w:t>
            </w:r>
          </w:p>
        </w:tc>
      </w:tr>
      <w:tr w:rsidR="00E148FA" w:rsidRPr="00D858F3" w14:paraId="08E7487F" w14:textId="77777777" w:rsidTr="00082EBA">
        <w:trPr>
          <w:trHeight w:val="284"/>
        </w:trPr>
        <w:tc>
          <w:tcPr>
            <w:tcW w:w="292" w:type="pct"/>
          </w:tcPr>
          <w:p w14:paraId="36BC79AF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7794F501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Płyta główna</w:t>
            </w:r>
          </w:p>
        </w:tc>
        <w:tc>
          <w:tcPr>
            <w:tcW w:w="3753" w:type="pct"/>
          </w:tcPr>
          <w:p w14:paraId="28881DAD" w14:textId="57C8BE6E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Płyta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główna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zaprojektowana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wyprodukowana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zlecenie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 komputera,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trwale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oznaczona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laminacie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płyty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głównej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)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etapie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produkcji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nazwą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 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oferowanej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jednostki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dedykowana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dla danego urządzenia.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Płyta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główna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wyposażona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BIOS producenta komputera,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zawierający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numer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urządzenia.</w:t>
            </w:r>
          </w:p>
        </w:tc>
      </w:tr>
      <w:tr w:rsidR="00E148FA" w:rsidRPr="00D858F3" w14:paraId="47EB69F6" w14:textId="77777777" w:rsidTr="00082EBA">
        <w:trPr>
          <w:trHeight w:val="284"/>
        </w:trPr>
        <w:tc>
          <w:tcPr>
            <w:tcW w:w="292" w:type="pct"/>
          </w:tcPr>
          <w:p w14:paraId="2BD4F107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232F588F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Zgodność z systemami operacyjnymi</w:t>
            </w:r>
          </w:p>
        </w:tc>
        <w:tc>
          <w:tcPr>
            <w:tcW w:w="3753" w:type="pct"/>
          </w:tcPr>
          <w:p w14:paraId="6A653692" w14:textId="34965F2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Oferowany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model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komputera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musi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poprawnie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współpracować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zamawianym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(jako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potwierdzenie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poprawnej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współpracy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Wykonawca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dołączy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oferty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dokument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postaci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wydruku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potwierdzający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certyfikację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rodziny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produktów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względu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rodzaj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obudowy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dodatkowo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potwierdzony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przez producenta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oferowanego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komputera).</w:t>
            </w:r>
          </w:p>
        </w:tc>
      </w:tr>
      <w:tr w:rsidR="00E148FA" w:rsidRPr="00D858F3" w14:paraId="4C840FF9" w14:textId="77777777" w:rsidTr="00082EBA">
        <w:trPr>
          <w:trHeight w:val="284"/>
        </w:trPr>
        <w:tc>
          <w:tcPr>
            <w:tcW w:w="292" w:type="pct"/>
          </w:tcPr>
          <w:p w14:paraId="2D4CE3ED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79D0C19A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Bezpieczeństwo</w:t>
            </w:r>
          </w:p>
        </w:tc>
        <w:tc>
          <w:tcPr>
            <w:tcW w:w="3753" w:type="pct"/>
          </w:tcPr>
          <w:p w14:paraId="58A02E39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Slot typu Kensington.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Komputery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wyposażone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złącze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Noble Lock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muszą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zostać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zaoferowane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adapterem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złącza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Noble Lock komputera do Kensington.</w:t>
            </w:r>
          </w:p>
          <w:p w14:paraId="141A3586" w14:textId="07CD1DDC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Dysk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systemowy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zawierający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partycję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recovery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umożliwiające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odtworzenie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fabrycznie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zainstalowanego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komputerze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awarii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  <w:tr w:rsidR="00E148FA" w:rsidRPr="00D858F3" w14:paraId="0BFB7A70" w14:textId="77777777" w:rsidTr="00082EBA">
        <w:trPr>
          <w:trHeight w:val="284"/>
        </w:trPr>
        <w:tc>
          <w:tcPr>
            <w:tcW w:w="292" w:type="pct"/>
          </w:tcPr>
          <w:p w14:paraId="0165A970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3421E955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Wirtualizacja</w:t>
            </w:r>
          </w:p>
        </w:tc>
        <w:tc>
          <w:tcPr>
            <w:tcW w:w="3753" w:type="pct"/>
          </w:tcPr>
          <w:p w14:paraId="14012BD6" w14:textId="62FF275C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Sprzętowe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technologii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wirtualizacji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realizowane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łącznie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procesorze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chipsecie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płyty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głównej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w BIOS systemu (możliwość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włączenia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/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wyłączenia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sprzętowego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wsparcia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wirtualizacji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).</w:t>
            </w:r>
          </w:p>
        </w:tc>
      </w:tr>
      <w:tr w:rsidR="00E148FA" w:rsidRPr="00D858F3" w14:paraId="7655BA58" w14:textId="77777777" w:rsidTr="00082EBA">
        <w:trPr>
          <w:trHeight w:val="284"/>
        </w:trPr>
        <w:tc>
          <w:tcPr>
            <w:tcW w:w="292" w:type="pct"/>
          </w:tcPr>
          <w:p w14:paraId="4994D3AC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6D89396C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BIOS</w:t>
            </w:r>
          </w:p>
        </w:tc>
        <w:tc>
          <w:tcPr>
            <w:tcW w:w="3753" w:type="pct"/>
          </w:tcPr>
          <w:p w14:paraId="446CD4C7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BIOS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zgodny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specyfikacją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UEFI,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wyprodukowany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przez producenta komputera,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zawierający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logo producenta komputera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nazwę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 komputera. Możliwość,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uruchamiania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dysku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twardego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komputera,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dodatkowego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oprogramowania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zewnętrznych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podłączonych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niego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urządzeń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zewnętrznych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odczytania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BIOS informacji o:</w:t>
            </w:r>
          </w:p>
          <w:p w14:paraId="1E2BA98A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wersji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BIOS wraz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datą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produkcji</w:t>
            </w:r>
            <w:proofErr w:type="spellEnd"/>
          </w:p>
          <w:p w14:paraId="0C13E568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nr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seryjnym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komputera</w:t>
            </w:r>
          </w:p>
          <w:p w14:paraId="72548B30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typie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procesora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</w:p>
          <w:p w14:paraId="53D2BFFC" w14:textId="1C2205FD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ilości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pamięci RAM    </w:t>
            </w:r>
          </w:p>
          <w:p w14:paraId="571BFCB7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Administrator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poziomu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BIOS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musi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mieć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wykonania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poniższych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czynności: </w:t>
            </w:r>
          </w:p>
          <w:p w14:paraId="67BACDF9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ustawienia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hasła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Administratora</w:t>
            </w:r>
            <w:proofErr w:type="spellEnd"/>
          </w:p>
          <w:p w14:paraId="047CACF7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ustawienia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hasła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dysku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twardego</w:t>
            </w:r>
            <w:proofErr w:type="spellEnd"/>
          </w:p>
          <w:p w14:paraId="3E043B99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włączania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/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wyłączania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wirtualizacji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poziomu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BIOS</w:t>
            </w:r>
          </w:p>
          <w:p w14:paraId="436F3B71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włączenia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/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wyłączenia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bootowania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USB oraz PXE</w:t>
            </w:r>
          </w:p>
          <w:p w14:paraId="1D48363E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Wyłączania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/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Włączania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: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karty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sieciowej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mikrofonu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zintegrowanej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kamery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, USB</w:t>
            </w:r>
          </w:p>
        </w:tc>
      </w:tr>
      <w:tr w:rsidR="00E148FA" w:rsidRPr="00D858F3" w14:paraId="2F3D0A38" w14:textId="77777777" w:rsidTr="00082EBA">
        <w:trPr>
          <w:trHeight w:val="284"/>
        </w:trPr>
        <w:tc>
          <w:tcPr>
            <w:tcW w:w="292" w:type="pct"/>
          </w:tcPr>
          <w:p w14:paraId="51DAA94B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4C9D8EAB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Bezpieczeństwo – System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Diagonstyczny</w:t>
            </w:r>
            <w:proofErr w:type="spellEnd"/>
          </w:p>
        </w:tc>
        <w:tc>
          <w:tcPr>
            <w:tcW w:w="3753" w:type="pct"/>
          </w:tcPr>
          <w:p w14:paraId="53770997" w14:textId="2A334F9B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Zaimplementowany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BIOS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diagnostyczny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graficznym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interfejsem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poziomu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szybkiego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menu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boot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umożliwiający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jednoczesne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przetestowanie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celu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wykrycia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błędów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zainstalowanych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komponentów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oferowanym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komputerze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konieczności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uruchamiania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Działający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nawet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przypadku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uszkodzenia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dysku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twardego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System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obsługiwany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za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pomocą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myszy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klawiatury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umożliwiający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wykonanie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minimum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następujących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czynności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diagnostycznych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:</w:t>
            </w:r>
          </w:p>
          <w:p w14:paraId="18B7CD09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1.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Wykonanie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testu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komponentów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zakresie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przyspieszonym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rozszerzonym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możliwością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wyboru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algorytmów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testowania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liczby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cykli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testowych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przeprowadzenia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System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diagnostyczny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powinien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umożliwiać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wykonanie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testu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następujących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komponentów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:</w:t>
            </w:r>
          </w:p>
          <w:p w14:paraId="5E418A50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pamięci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ram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13641A2C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procesora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024CCE2C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pamięci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masowej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578E2CB3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płyty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głównej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  <w:t xml:space="preserve">2.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Identyfikację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jednostki i jej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komponentów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następującym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zakresie: </w:t>
            </w:r>
          </w:p>
          <w:p w14:paraId="0455AA25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urządzenie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producent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model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numer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), </w:t>
            </w:r>
          </w:p>
          <w:p w14:paraId="656D131F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bios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producent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wersja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data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wydania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), </w:t>
            </w:r>
          </w:p>
          <w:p w14:paraId="2483899E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procesor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(nazwa,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taktowanie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ilości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pamięci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cache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L1, L2, L3), </w:t>
            </w:r>
          </w:p>
          <w:p w14:paraId="654347D1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pamięć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ram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ilość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zainstalowanej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pamięci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ram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producent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numer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), </w:t>
            </w:r>
          </w:p>
          <w:p w14:paraId="6126F976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dysk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twardy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producent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model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numer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pojemność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).</w:t>
            </w:r>
          </w:p>
        </w:tc>
      </w:tr>
      <w:tr w:rsidR="00E148FA" w:rsidRPr="00D858F3" w14:paraId="173FC118" w14:textId="77777777" w:rsidTr="00082EBA">
        <w:trPr>
          <w:trHeight w:val="284"/>
        </w:trPr>
        <w:tc>
          <w:tcPr>
            <w:tcW w:w="292" w:type="pct"/>
          </w:tcPr>
          <w:p w14:paraId="53BDE4D4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370074BB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Ekran</w:t>
            </w:r>
          </w:p>
        </w:tc>
        <w:tc>
          <w:tcPr>
            <w:tcW w:w="3753" w:type="pct"/>
          </w:tcPr>
          <w:p w14:paraId="278AEA00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Matowy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matryca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IPS min. 16” 16:10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podświetleniem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technologii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LED,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rozdzielczość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min. WUXGA 1920x1200,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jasność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min. 300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nits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kontrast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min. 1000:1,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kąt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otwarcia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pokrywy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ekranu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min. 180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stopni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  <w:tr w:rsidR="00E148FA" w:rsidRPr="00D858F3" w14:paraId="4A13FFF3" w14:textId="77777777" w:rsidTr="00082EBA">
        <w:trPr>
          <w:trHeight w:val="284"/>
        </w:trPr>
        <w:tc>
          <w:tcPr>
            <w:tcW w:w="292" w:type="pct"/>
          </w:tcPr>
          <w:p w14:paraId="03DF66F3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2C7D38B8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Interfejsy / Komunikacja</w:t>
            </w:r>
          </w:p>
        </w:tc>
        <w:tc>
          <w:tcPr>
            <w:tcW w:w="3753" w:type="pct"/>
          </w:tcPr>
          <w:p w14:paraId="5AF5A669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- 2x USB 3.2 typu A</w:t>
            </w:r>
          </w:p>
          <w:p w14:paraId="1CFDF37F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- 1x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ThunderBolt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4</w:t>
            </w:r>
          </w:p>
          <w:p w14:paraId="55731173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- 1x USB 3.2 typu C</w:t>
            </w:r>
          </w:p>
          <w:p w14:paraId="3A71391A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- 1x HDMI 2.1</w:t>
            </w:r>
          </w:p>
          <w:p w14:paraId="24A8697F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- 1x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złącze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audio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combo</w:t>
            </w:r>
            <w:proofErr w:type="spellEnd"/>
          </w:p>
          <w:p w14:paraId="6BE3F8D0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- 1x RJ-45</w:t>
            </w:r>
          </w:p>
          <w:p w14:paraId="23CD2EF0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- 1x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czytnik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kart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SD</w:t>
            </w:r>
          </w:p>
          <w:p w14:paraId="118E6BE8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</w:p>
          <w:p w14:paraId="1FCE5808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Nie dopuszcza się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osiągnięcia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wymaganych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portów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poprzez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zastosowanie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przejściówek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czytników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zewnętrznych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  <w:tr w:rsidR="00E148FA" w:rsidRPr="00D858F3" w14:paraId="32EB2DA7" w14:textId="77777777" w:rsidTr="00082EBA">
        <w:trPr>
          <w:trHeight w:val="284"/>
        </w:trPr>
        <w:tc>
          <w:tcPr>
            <w:tcW w:w="292" w:type="pct"/>
          </w:tcPr>
          <w:p w14:paraId="7C4EED55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7AF3D0D5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Karta sieciowa WLAN</w:t>
            </w:r>
          </w:p>
        </w:tc>
        <w:tc>
          <w:tcPr>
            <w:tcW w:w="3753" w:type="pct"/>
          </w:tcPr>
          <w:p w14:paraId="769F7E6D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karta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sieciowa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pracująca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standardzie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Wi-Fi 6E</w:t>
            </w:r>
          </w:p>
          <w:p w14:paraId="5FC20FF6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Bluetooth min. 5.3</w:t>
            </w:r>
          </w:p>
        </w:tc>
      </w:tr>
      <w:tr w:rsidR="00E148FA" w:rsidRPr="00D858F3" w14:paraId="5A53E0F1" w14:textId="77777777" w:rsidTr="00082EBA">
        <w:trPr>
          <w:trHeight w:val="284"/>
        </w:trPr>
        <w:tc>
          <w:tcPr>
            <w:tcW w:w="292" w:type="pct"/>
          </w:tcPr>
          <w:p w14:paraId="03433EFB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45D3D875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Klawiatura</w:t>
            </w:r>
          </w:p>
        </w:tc>
        <w:tc>
          <w:tcPr>
            <w:tcW w:w="3753" w:type="pct"/>
          </w:tcPr>
          <w:p w14:paraId="6B23DFF6" w14:textId="7985BC78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Klawiatura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odporna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zalanie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cieczą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układ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US,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wyposażona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min. 2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tryby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podświetlania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przycisków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włączone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wyłączone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)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  <w:tr w:rsidR="00E148FA" w:rsidRPr="00D858F3" w14:paraId="4A8D98BD" w14:textId="77777777" w:rsidTr="00082EBA">
        <w:trPr>
          <w:trHeight w:val="284"/>
        </w:trPr>
        <w:tc>
          <w:tcPr>
            <w:tcW w:w="292" w:type="pct"/>
          </w:tcPr>
          <w:p w14:paraId="5EE97210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3CC9BAF6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Czytnik linii papilarnych</w:t>
            </w:r>
          </w:p>
        </w:tc>
        <w:tc>
          <w:tcPr>
            <w:tcW w:w="3753" w:type="pct"/>
          </w:tcPr>
          <w:p w14:paraId="22163F78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czytnik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linii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papilarnych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przycisku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zasilania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Przycisk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zasilania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znajdujący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się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obrysem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klawiatury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celem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uniknięcia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przypadkowego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naciśnięcia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Nie dopuszcza się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umiejscowienia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przycisku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włączania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np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górnym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rzędzie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klawiatury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  <w:tr w:rsidR="00E148FA" w:rsidRPr="00D858F3" w14:paraId="3CD8AD3C" w14:textId="77777777" w:rsidTr="00082EBA">
        <w:trPr>
          <w:trHeight w:val="284"/>
        </w:trPr>
        <w:tc>
          <w:tcPr>
            <w:tcW w:w="292" w:type="pct"/>
          </w:tcPr>
          <w:p w14:paraId="352962B4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0FBC5747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Akumulator</w:t>
            </w:r>
          </w:p>
        </w:tc>
        <w:tc>
          <w:tcPr>
            <w:tcW w:w="3753" w:type="pct"/>
          </w:tcPr>
          <w:p w14:paraId="476D07FF" w14:textId="1A9C456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pojemności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min. 43Wh,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wyposażony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szybkiego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ładowania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który umożliwia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szybkie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naładowanie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akumulatora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notebooka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od 0%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 50% w czasie 30 minut lub od 0% do 80% w czasie 60 minut.</w:t>
            </w:r>
          </w:p>
        </w:tc>
      </w:tr>
      <w:tr w:rsidR="00E148FA" w:rsidRPr="00D858F3" w14:paraId="32E0B5D4" w14:textId="77777777" w:rsidTr="00082EBA">
        <w:trPr>
          <w:trHeight w:val="284"/>
        </w:trPr>
        <w:tc>
          <w:tcPr>
            <w:tcW w:w="292" w:type="pct"/>
          </w:tcPr>
          <w:p w14:paraId="5F7AAA57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14:paraId="7FE5B9BF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Zasilacz</w:t>
            </w:r>
          </w:p>
        </w:tc>
        <w:tc>
          <w:tcPr>
            <w:tcW w:w="3753" w:type="pct"/>
          </w:tcPr>
          <w:p w14:paraId="2B13D50A" w14:textId="781F32FE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Zasilacz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zewnętrzny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USB-C 65W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  <w:tr w:rsidR="00E148FA" w:rsidRPr="00D858F3" w14:paraId="138D5513" w14:textId="77777777" w:rsidTr="00082EBA">
        <w:trPr>
          <w:trHeight w:val="28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DA5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A5A7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Certyfikaty, oświadczenia i standardy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B77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Dla producenta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należy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dostarczyć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certyfikat:</w:t>
            </w:r>
          </w:p>
          <w:p w14:paraId="5D81F18D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- ISO 9001</w:t>
            </w:r>
          </w:p>
          <w:p w14:paraId="5D1C88A9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- ISO 14001</w:t>
            </w:r>
          </w:p>
          <w:p w14:paraId="2AB39E74" w14:textId="5FF42B6A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- ISO 50001</w:t>
            </w:r>
          </w:p>
          <w:p w14:paraId="47D28090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Dla komputera:</w:t>
            </w:r>
          </w:p>
          <w:p w14:paraId="719AE588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TCO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stronie https://tcocertified.com/product-finder</w:t>
            </w:r>
          </w:p>
          <w:p w14:paraId="5E648EB6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EPEAT Gold według danych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widocznych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stronie https://epeat.net/search-computers-and-displays</w:t>
            </w:r>
          </w:p>
          <w:p w14:paraId="52C3C325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Mil-STD-810H </w:t>
            </w:r>
          </w:p>
          <w:p w14:paraId="3B2232EA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Deklaracja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zgodności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CE</w:t>
            </w:r>
          </w:p>
          <w:p w14:paraId="2A0817FF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Potwierdzenie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spełnienia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kryteriów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środowiskowych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w tym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zgodności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dyrektywą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RoHS Unii Europejskiej 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eliminacji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substancji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niebezpiecznych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postaci oświadczenia producenta jednostki</w:t>
            </w:r>
          </w:p>
        </w:tc>
      </w:tr>
      <w:tr w:rsidR="00E148FA" w:rsidRPr="00D858F3" w14:paraId="5B6B97F8" w14:textId="77777777" w:rsidTr="00082EBA">
        <w:trPr>
          <w:trHeight w:val="28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7FA9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545A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Waga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F85C" w14:textId="35326623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Waga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startowa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akumulatorem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większa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niż 1.9kg według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karty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katalogowej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  <w:tr w:rsidR="00E148FA" w:rsidRPr="00D858F3" w14:paraId="783FC04C" w14:textId="77777777" w:rsidTr="00082EBA">
        <w:trPr>
          <w:trHeight w:val="28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7ED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38FA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 xml:space="preserve">System operacyjny 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C68" w14:textId="69852461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Microsoft Windows 11 Pro 64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bit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klasy PC, który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spełnia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następujące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wymagania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poprzez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mechanizmy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dodatkowych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aplikacji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:</w:t>
            </w:r>
          </w:p>
          <w:p w14:paraId="3B93E69A" w14:textId="08CEA98A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1.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dwa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rodzaje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graficznego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interfejsu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:</w:t>
            </w:r>
          </w:p>
          <w:p w14:paraId="34026D19" w14:textId="011384EE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a.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Klasyczny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umożliwiający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obsługę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pomocy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klawiatury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myszy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,</w:t>
            </w:r>
          </w:p>
          <w:p w14:paraId="5C20390A" w14:textId="450465C6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b.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Dotykowy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umożliwiający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sterowanie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dotykiem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urządzeniach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typu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tablet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monitorach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dotykowych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5B39101E" w14:textId="54C14155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2.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Funkcje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związane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obsługą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komputerów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typu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tablet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modułem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„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uczenia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się” pisma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–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obsługa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języka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polskiego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372C46C9" w14:textId="14F44302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3.</w:t>
            </w:r>
            <w:r w:rsidR="005E756B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Interfejs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wielu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językach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wyboru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– w tym polskim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angielskim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38A45879" w14:textId="57B00F10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4.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tworzenia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pulpitów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wirtualnych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przenoszenia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aplikacji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pomiędzy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pulpitami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przełączanie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się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pomiędzy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pulpitami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pomocą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skrótów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klawiaturowych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lub GUI.</w:t>
            </w:r>
          </w:p>
          <w:p w14:paraId="13E2F06D" w14:textId="190CD72F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5.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minimum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dwie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przeglądarki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Internetowe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042E509B" w14:textId="423E279D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6.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Zintegrowany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moduł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wyszukiwania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informacji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różnego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typu,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tekstów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metadanych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)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kilku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poziomów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: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poziom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menu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poziom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otwartego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okna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;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wyszukiwania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oparty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konfigurowalnym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przez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module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indeksacji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zasobów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lokalnych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7FD6F6F6" w14:textId="5E8FE746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7.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Zlokalizowane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języku polskim,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najmniej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następujące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elementy: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menu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pomoc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komunikaty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systemowe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menedżer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74CD4575" w14:textId="4355D0F3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8.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Graficzne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środowisko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instalacji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konfiguracji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języku polskim</w:t>
            </w:r>
          </w:p>
          <w:p w14:paraId="01EE90B8" w14:textId="32E00D04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9.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pomocy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języku polskim.</w:t>
            </w:r>
          </w:p>
          <w:p w14:paraId="38329605" w14:textId="787C99DC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10.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przystosowania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stanowiska dla osób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niepełnosprawnych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np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słabo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widzących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).</w:t>
            </w:r>
          </w:p>
          <w:p w14:paraId="07B219FC" w14:textId="0B43F79D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11.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dokonywania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aktualizacji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poprawek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poprzez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mechanizm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zarządzany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przez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administratora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Zamawiającego.</w:t>
            </w:r>
          </w:p>
          <w:p w14:paraId="569B8CB2" w14:textId="385773E8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12.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dostarczania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poprawek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modelu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peer-to-peer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287172B0" w14:textId="280B94CC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13.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sterowania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czasem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dostarczania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wersji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centralnego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opóźniania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dostarczania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nowej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wersji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minimum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4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miesiące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2349A49A" w14:textId="1698D89F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14.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Zabezpieczony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hasłem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hierarchiczny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systemu,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konta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profile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zarządzane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zdalnie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;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praca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trybie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ochrony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5B3C798A" w14:textId="21B62F22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15.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dołączenia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do usługi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katalogowej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on-premise lub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chmurze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3A0F9BEB" w14:textId="23DE6A81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16.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Umożliwienie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zablokowania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 w ramach danego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konta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tylko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uruchamiania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wybranej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aplikacji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tryb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"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kiosk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".</w:t>
            </w:r>
          </w:p>
          <w:p w14:paraId="03DD58B9" w14:textId="03F259C2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17.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synchronizacji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folderów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roboczych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znajdujących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się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firmowym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serwerze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centrum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danych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prywatnym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urządzeniem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konieczności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łączenia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się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siecią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VPN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poziomu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folderu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zlokalizowanego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centrum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danych firmy.</w:t>
            </w:r>
          </w:p>
          <w:p w14:paraId="5DA15638" w14:textId="7DE16E4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18.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Zdalna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pomoc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współdzielenie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aplikacji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–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zdalnego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przejęcia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sesji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zalogowanego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celem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rozwiązania problemu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komputerem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11759836" w14:textId="480EA164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19.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Transakcyjny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pozwalający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stosowanie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przydziałów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(ang.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quota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)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dysku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dla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zapewniający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większą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niezawodność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pozwalający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tworzyć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kopie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zapasowe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675CF860" w14:textId="15110D03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20.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Oprogramowanie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dla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tworzenia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kopii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zapasowych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(Backup);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wykonywanie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kopii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możliwością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automatycznego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przywrócenia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wersji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wcześniejszej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74B173E2" w14:textId="37F3BF0E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21.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przywracania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obrazu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uprzednio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zapisanej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postaci.</w:t>
            </w:r>
          </w:p>
          <w:p w14:paraId="56B78C5A" w14:textId="07C95AFC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22.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przywracania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stanu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początkowego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pozostawieniem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5A903E39" w14:textId="64F85874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23.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blokowania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dopuszczania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dowolnych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urządzeń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peryferyjnych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pomocą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polityk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grupowych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np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użyciu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numerów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identyfikacyjnych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)."</w:t>
            </w:r>
          </w:p>
          <w:p w14:paraId="6AAFEF44" w14:textId="3BD35F9D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24.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mechanizm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wirtualizacji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typu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hypervisor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."</w:t>
            </w:r>
          </w:p>
          <w:p w14:paraId="7A7AE661" w14:textId="41EF3A61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25.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zdalnego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systemu i pracy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zdalnej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wykorzystaniem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pełnego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interfejsu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graficznego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57E51FE8" w14:textId="2D622653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26.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Dostępność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bezpłatnych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biuletynów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bezpieczeństwa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związanych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działaniem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0C05ED1D" w14:textId="25DAA282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27.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zapora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internetowa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firewall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) dla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ochrony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połączeń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internetowych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zintegrowana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konsola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zarządzania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ustawieniami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zapory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regułami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IP v4 i v6.</w:t>
            </w:r>
          </w:p>
          <w:p w14:paraId="5A661F3D" w14:textId="406DAAD8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28.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Identyfikacja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sieci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komputerowych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do których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jest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podłączony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operacyjny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zapamiętywanie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ustawień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przypisywanie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min. 3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kategorii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bezpieczeństwa (z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predefiniowanymi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odpowiednio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kategorii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ustawieniami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zapory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sieciowej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udostępniania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itp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.).</w:t>
            </w:r>
          </w:p>
          <w:p w14:paraId="1AC95FB9" w14:textId="0CAA7969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29.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zdefiniowania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zarządzanych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aplikacji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taki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sposób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aby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szyfrowały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poziomie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systemu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plików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. Blokowanie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bezpośredniego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kopiowania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treści między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aplikacjami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zarządzanymi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niezarządzanymi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3A69F9A6" w14:textId="374C5AB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30.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uwierzytelnienia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dwuskładnikowego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oparty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o certyfikat lub klucz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prywatny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PIN lub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uwierzytelnienie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biometryczne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0E9B2D0D" w14:textId="79388341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31.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mechanizmy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ochrony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antywirusowej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przeciw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złośliwemu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oprogramowaniu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zapewnionymi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bezpłatnymi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aktualizacjami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721BF3BB" w14:textId="7A5FB5E0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32.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szyfrowania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dysku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twardego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ze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modułu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TPM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35624CFD" w14:textId="2D70C87B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33.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tworzenia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przechowywania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kopii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zapasowych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kluczy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odzyskiwania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szyfrowania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dysku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usługach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katalogowych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173049B9" w14:textId="3F6C6401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34.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tworzenia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wirtualnych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kart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inteligentnych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32890072" w14:textId="6F4C9CD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35.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dla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firmware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UEFI i funkcji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bezpiecznego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rozruchu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(Secure Boot)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4CE2DEC5" w14:textId="02C76EE3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36.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system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wykorzystywany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przez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przeglądarki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filtr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reputacyjny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URL.</w:t>
            </w:r>
          </w:p>
          <w:p w14:paraId="3688FEBD" w14:textId="036A11BD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37.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dla IPSEC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oparte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politykach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–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wdrażanie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IPSEC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oparte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zestawach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reguł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definiujących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ustawienia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zarządzanych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sposób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centralny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40A163F7" w14:textId="77C9B84B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38.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Mechanizmy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logowania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oparciu o:</w:t>
            </w:r>
          </w:p>
          <w:p w14:paraId="0A84C344" w14:textId="4C0BC75B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Login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hasło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,</w:t>
            </w:r>
          </w:p>
          <w:p w14:paraId="2243B496" w14:textId="4132C1CE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Karty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inteligentne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certyfikaty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smartcard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),</w:t>
            </w:r>
          </w:p>
          <w:p w14:paraId="1A73B0C4" w14:textId="0E4E1F9F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Wirtualne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karty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inteligentne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certyfikaty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logowanie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oparciu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o certyfikat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chroniony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poprzez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moduł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TPM),</w:t>
            </w:r>
          </w:p>
          <w:p w14:paraId="6351139C" w14:textId="013A4F11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Certyfikat/Klucz i PIN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386A41A8" w14:textId="34F7DE33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e.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Certyfikat/Klucz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uwierzytelnienie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biometryczne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5F6598C7" w14:textId="329BAFA2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39.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dla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uwierzytelniania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bazie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Kerberos v. 5</w:t>
            </w:r>
          </w:p>
          <w:p w14:paraId="57A306D3" w14:textId="38A6A578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40.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Wbudowany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agent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do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zbierania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danych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temat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zagrożeń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roboczej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2449A226" w14:textId="483F7EC2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41.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.NET Framework 2.x, 3.x i 4.x –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uruchomienia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aplikacji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działających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wskazanych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środowiskach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37DE48F2" w14:textId="11741B76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42.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dla VBScript –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uruchamiania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interpretera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poleceń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65A14E25" w14:textId="2550E5D9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43.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dla PowerShell 5.x – możliwość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uruchamiania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interpretera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poleceń</w:t>
            </w:r>
            <w:proofErr w:type="spellEnd"/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</w:p>
        </w:tc>
      </w:tr>
      <w:tr w:rsidR="00E148FA" w:rsidRPr="00D858F3" w14:paraId="6814F417" w14:textId="77777777" w:rsidTr="00082EBA">
        <w:trPr>
          <w:trHeight w:val="28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22A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727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Oprogramowanie do aktualizacji sterowników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177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Oprogramowanie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oferowanego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umożliwiające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weryfikacje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instalację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sterowników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oraz oprogramowania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dołączanego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przez producenta w tym również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wgranie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najnowszej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wersji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BIOS.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Oprogramowanie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musi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 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łączyć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się 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centralną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bazą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sterowników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oprogramowania producenta,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sprawdzać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aktualizacje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zapewniać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zbiorczą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instalację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wszystkich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sterowników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aplikacji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ingerencji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użytkownika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  <w:tr w:rsidR="00E148FA" w:rsidRPr="00D858F3" w14:paraId="0E4BD5C7" w14:textId="77777777" w:rsidTr="00082EBA">
        <w:trPr>
          <w:trHeight w:val="28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999" w14:textId="77777777" w:rsidR="00E148FA" w:rsidRPr="00D858F3" w:rsidRDefault="00E148FA" w:rsidP="00D858F3">
            <w:pPr>
              <w:numPr>
                <w:ilvl w:val="0"/>
                <w:numId w:val="29"/>
              </w:numPr>
              <w:spacing w:after="0" w:line="276" w:lineRule="auto"/>
              <w:ind w:left="0" w:hanging="2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F3FF" w14:textId="77777777" w:rsidR="00E148FA" w:rsidRPr="00D858F3" w:rsidRDefault="00E148FA" w:rsidP="00D858F3">
            <w:pPr>
              <w:spacing w:line="276" w:lineRule="auto"/>
              <w:ind w:hanging="2"/>
              <w:rPr>
                <w:rFonts w:ascii="Arial" w:hAnsi="Arial" w:cs="Arial"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</w:rPr>
              <w:t>Gwarancja i wsparcie techniczne producenta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3152" w14:textId="3E40F9E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Minimum 36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miesięcy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gwarancji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świadczonej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miejscu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użytkowania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(on-site). W przypadku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awarii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dysk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twardy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pozostaje u Zamawiającego.</w:t>
            </w:r>
          </w:p>
          <w:p w14:paraId="741DB7AE" w14:textId="24050184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Bezpłatna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infolinia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języku polskim,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funkcjonująca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minimum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godzinach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9:00 – 16:00 oraz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obsługująca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zgłoszenia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serwisowe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i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oferująca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wsparcie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techniczne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w zakresie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najmniej:</w:t>
            </w:r>
          </w:p>
          <w:p w14:paraId="331C8473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wsparcia technicznego dla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zakupionego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,</w:t>
            </w:r>
          </w:p>
          <w:p w14:paraId="6811FB87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weryfikacji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konfiguracji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fabrycznej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zakupionego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,</w:t>
            </w:r>
          </w:p>
          <w:p w14:paraId="2443FC7C" w14:textId="6F17F36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weryfikacji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statusu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gwarancji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zakupionego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5F39F590" w14:textId="04E19714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Dedykowany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portal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techniczny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 komputera,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wyposażony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br/>
            </w: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w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funkcję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automatycznej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identyfikacji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urządzenia, umożliwiający Zamawiającemu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uzyskanie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informacji w zakresie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co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najmniej:</w:t>
            </w:r>
          </w:p>
          <w:p w14:paraId="4D8E9151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fabrycznej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konfiguracji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urządzenia, </w:t>
            </w:r>
          </w:p>
          <w:p w14:paraId="7169C1DD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rodzaju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gwarancji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013F3BA4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dacie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wygaśnięcia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gwarancji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, </w:t>
            </w:r>
          </w:p>
          <w:p w14:paraId="2F383EAC" w14:textId="5D6D9A0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aktualizacjach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  <w:p w14:paraId="1BC922E1" w14:textId="50BAEE7C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  <w:lang w:val="de-DE"/>
              </w:rPr>
            </w:pP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Diagnostyka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sprzętowa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dostępna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na stronie </w:t>
            </w:r>
            <w:proofErr w:type="spellStart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internetowej</w:t>
            </w:r>
            <w:proofErr w:type="spellEnd"/>
            <w:r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 xml:space="preserve"> producenta</w:t>
            </w:r>
            <w:r w:rsidR="00082EBA" w:rsidRPr="00D858F3">
              <w:rPr>
                <w:rFonts w:ascii="Arial" w:hAnsi="Arial" w:cs="Arial"/>
                <w:bCs/>
                <w:sz w:val="24"/>
                <w:szCs w:val="24"/>
                <w:lang w:val="de-DE"/>
              </w:rPr>
              <w:t>.</w:t>
            </w:r>
          </w:p>
        </w:tc>
      </w:tr>
    </w:tbl>
    <w:p w14:paraId="72A00EDD" w14:textId="1F9D0D48" w:rsidR="00251B08" w:rsidRPr="00D858F3" w:rsidRDefault="00E148FA" w:rsidP="003F44CE">
      <w:pPr>
        <w:spacing w:before="100" w:beforeAutospacing="1"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7</w:t>
      </w:r>
      <w:r w:rsidR="00251B08" w:rsidRPr="00D858F3">
        <w:rPr>
          <w:rFonts w:ascii="Arial" w:hAnsi="Arial" w:cs="Arial"/>
          <w:sz w:val="24"/>
          <w:szCs w:val="24"/>
        </w:rPr>
        <w:t xml:space="preserve">. Oprogramowanie biurowe – </w:t>
      </w:r>
      <w:r w:rsidRPr="00D858F3">
        <w:rPr>
          <w:rFonts w:ascii="Arial" w:hAnsi="Arial" w:cs="Arial"/>
          <w:sz w:val="24"/>
          <w:szCs w:val="24"/>
        </w:rPr>
        <w:t>7</w:t>
      </w:r>
      <w:r w:rsidR="005F7A49" w:rsidRPr="00D858F3">
        <w:rPr>
          <w:rFonts w:ascii="Arial" w:hAnsi="Arial" w:cs="Arial"/>
          <w:sz w:val="24"/>
          <w:szCs w:val="24"/>
        </w:rPr>
        <w:t>5</w:t>
      </w:r>
      <w:r w:rsidR="00251B08" w:rsidRPr="00D858F3">
        <w:rPr>
          <w:rFonts w:ascii="Arial" w:hAnsi="Arial" w:cs="Arial"/>
          <w:sz w:val="24"/>
          <w:szCs w:val="24"/>
        </w:rPr>
        <w:t xml:space="preserve"> szt.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98"/>
        <w:gridCol w:w="6974"/>
      </w:tblGrid>
      <w:tr w:rsidR="00E148FA" w:rsidRPr="00D858F3" w14:paraId="021C8F9E" w14:textId="77777777" w:rsidTr="00A005A6">
        <w:tc>
          <w:tcPr>
            <w:tcW w:w="2098" w:type="dxa"/>
          </w:tcPr>
          <w:p w14:paraId="28E060D1" w14:textId="77777777" w:rsidR="00E148FA" w:rsidRPr="00D858F3" w:rsidRDefault="00E148FA" w:rsidP="00D858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58F3">
              <w:rPr>
                <w:rFonts w:ascii="Arial" w:hAnsi="Arial" w:cs="Arial"/>
                <w:b/>
                <w:bCs/>
                <w:sz w:val="24"/>
                <w:szCs w:val="24"/>
              </w:rPr>
              <w:t>Pakiet biurowy</w:t>
            </w:r>
          </w:p>
        </w:tc>
        <w:tc>
          <w:tcPr>
            <w:tcW w:w="6974" w:type="dxa"/>
          </w:tcPr>
          <w:p w14:paraId="42EF0253" w14:textId="3A796558" w:rsidR="00E148FA" w:rsidRPr="00D858F3" w:rsidRDefault="00E148FA" w:rsidP="00D858F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Pakiet oprogramowania biurowego Microsoft Office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w języku polskim w wersji 64-bit lub równoważny, zawierający co najmniej następujące składniki: edytor tekstu, arkusz kalkulacyjny, oprogramowanie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do przygotowywania i prowadzenia prezentacji, klienta poczty elektronicznej, wraz z udzieleniem Zamawiającemu 1 (jednej) licencji komercyjnej na czas nieokreślony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na 1 (jedno) stanowisko komputerowe;</w:t>
            </w:r>
          </w:p>
          <w:p w14:paraId="6639002B" w14:textId="0ECCEF82" w:rsidR="00E148FA" w:rsidRPr="00D858F3" w:rsidRDefault="00E148FA" w:rsidP="00D858F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Za równoważne Zamawiający uzna oprogramowanie biurowe w pełni obsługujące wszystkie istniejące dokumenty Zamawiającego, wytworzone przy użyciu oprogramowania Microsoft Office: 2003, 2007, 2010 i 2013 bez utraty jakichkolwiek ich parametrów i cech użytkowych (odpowiednio dla pakietu oprogramowania: pliki tekstowe, dokumenty, arkusze kalkulacyjne zawierające makra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 formularze, prezentacje, itp.), w pełni kompatybilne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 zgodne z obecnie zainstalowanym oraz pracującym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u Zamawiającego oprogramowaniem biurowym, antywirusowym, narzędziowym, systemowym (dla stacji roboczych i serwerów) pracujących na systemach operacyjnych Microsoft Windows w wersjach 32 i 64 bity, niewymagającym dodatkowych nakładów finansowych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ze strony Zamawiającego w celu dostosowania zaoferowanego oprogramowania do ww. systemów. </w:t>
            </w:r>
          </w:p>
          <w:p w14:paraId="33C85F8B" w14:textId="7A4ED951" w:rsidR="00E148FA" w:rsidRPr="00D858F3" w:rsidRDefault="00E148FA" w:rsidP="00D858F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W przypadku złożenia oferty z produktami równoważnymi należy do oferty załączyć dokumenty poświadczające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ich równoważność z funkcjonalnością oprogramowania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u Zamawiającego.</w:t>
            </w:r>
          </w:p>
          <w:p w14:paraId="29061CE2" w14:textId="77777777" w:rsidR="00E148FA" w:rsidRPr="00D858F3" w:rsidRDefault="00E148FA" w:rsidP="00D858F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Zaoferowany pakiet oprogramowania biurowego musi spełniać poniższe wymagania minimalne:</w:t>
            </w:r>
          </w:p>
          <w:p w14:paraId="6A8EC538" w14:textId="77777777" w:rsidR="00E148FA" w:rsidRPr="00D858F3" w:rsidRDefault="00E148FA" w:rsidP="00D858F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interfejs użytkownika zaoferowanych pakietów oprogramowania musi być w pełnej polskiej wersji językowej,</w:t>
            </w:r>
          </w:p>
          <w:p w14:paraId="0230DB40" w14:textId="521A9B4E" w:rsidR="00E148FA" w:rsidRPr="00D858F3" w:rsidRDefault="00E148FA" w:rsidP="00D858F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aktualizacje zabezpieczeń, hot-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fixy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, services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pack’i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mają być dostępne z wykorzystaniem wbudowanych, automatycznych narzędzi do ich pobierania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 xml:space="preserve">z dedykowanej strony internetowej producenta oprogramowania oraz dostępne do pobrania ręcznego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z serwerów producenta oprogramowania,</w:t>
            </w:r>
          </w:p>
          <w:p w14:paraId="2757DAED" w14:textId="77777777" w:rsidR="00E148FA" w:rsidRPr="00D858F3" w:rsidRDefault="00E148FA" w:rsidP="00D858F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zaoferowane oprogramowanie musi być przeznaczone do użytku komercyjnego,</w:t>
            </w:r>
          </w:p>
          <w:p w14:paraId="7076842C" w14:textId="77777777" w:rsidR="00E148FA" w:rsidRPr="00D858F3" w:rsidRDefault="00E148FA" w:rsidP="00D858F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Zaoferowany edytor tekstu musi umożliwiać:</w:t>
            </w:r>
          </w:p>
          <w:p w14:paraId="0DB9872B" w14:textId="77777777" w:rsidR="00E148FA" w:rsidRPr="00D858F3" w:rsidRDefault="00E148FA" w:rsidP="00D858F3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określenie układu strony (pionowa/pozioma),</w:t>
            </w:r>
          </w:p>
          <w:p w14:paraId="218347C7" w14:textId="77777777" w:rsidR="00E148FA" w:rsidRPr="00D858F3" w:rsidRDefault="00E148FA" w:rsidP="00D858F3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wydruk dokumentów,</w:t>
            </w:r>
          </w:p>
          <w:p w14:paraId="446557E3" w14:textId="61C4E696" w:rsidR="00E148FA" w:rsidRPr="00D858F3" w:rsidRDefault="00E148FA" w:rsidP="00D858F3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wykonywanie korespondencji seryjnej bazując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na danych adresowych pochodzących z arkusza kalkulacyjnego,</w:t>
            </w:r>
          </w:p>
          <w:p w14:paraId="7EE97AF3" w14:textId="77777777" w:rsidR="00E148FA" w:rsidRPr="00D858F3" w:rsidRDefault="00E148FA" w:rsidP="00D858F3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pracę na dokumentach Zamawiającego, utworzonych przy pomocy oprogramowania Microsoft Word 2003, 2007, 2010 i 2013 z zapewnieniem bezproblemowej konwersji wszystkich elementów i atrybutów dokumentu,</w:t>
            </w:r>
          </w:p>
          <w:p w14:paraId="5E1EB429" w14:textId="77777777" w:rsidR="00E148FA" w:rsidRPr="00D858F3" w:rsidRDefault="00E148FA" w:rsidP="00D858F3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zabezpieczenie dokumentów hasłem przed odczytem oraz przed wprowadzaniem modyfikacji.</w:t>
            </w:r>
          </w:p>
          <w:p w14:paraId="5AF27AB6" w14:textId="77777777" w:rsidR="00E148FA" w:rsidRPr="00D858F3" w:rsidRDefault="00E148FA" w:rsidP="00D858F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Zaoferowany arkusz kalkulacyjny musi umożliwiać:</w:t>
            </w:r>
          </w:p>
          <w:p w14:paraId="235A6E96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tworzenie raportów tabelarycznych,</w:t>
            </w:r>
          </w:p>
          <w:p w14:paraId="5F513B7E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tworzenie wykresów liniowych (wraz z linią trendu), słupkowych, kołowych,</w:t>
            </w:r>
          </w:p>
          <w:p w14:paraId="4A644A28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047DC444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tworzenie raportów z zewnętrznych źródeł danych (inne arkusze kalkulacyjne, bazy danych zgodne z ODBC, pliki tekstowe, pliki XML),</w:t>
            </w:r>
          </w:p>
          <w:p w14:paraId="67DF0F1C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tworzenie raportów tabeli przestawnych umożliwiających dynamiczną zmianę wymiarów oraz wykresów bazujących na danych z tabeli przestawnych,</w:t>
            </w:r>
          </w:p>
          <w:p w14:paraId="73539E07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wyszukiwanie i zamianę danych,</w:t>
            </w:r>
          </w:p>
          <w:p w14:paraId="69E27238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wykonywanie analiz danych przy użyciu formatowania warunkowego,</w:t>
            </w:r>
          </w:p>
          <w:p w14:paraId="2F44BBF7" w14:textId="59CEEDDE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nazywanie komórek arkusza i odwoływanie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się w formułach po takiej nazwie,</w:t>
            </w:r>
          </w:p>
          <w:p w14:paraId="7AEBC29A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nagrywanie, tworzenie i edycję makr automatyzujących wykonywanie czynności,</w:t>
            </w:r>
          </w:p>
          <w:p w14:paraId="41957FE9" w14:textId="728854A2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formatowanie czasu, daty i wartości finansowych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z polskim formatem,</w:t>
            </w:r>
          </w:p>
          <w:p w14:paraId="1F58F220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zapis wielu arkuszy kalkulacyjnych w jednym pliku,</w:t>
            </w:r>
          </w:p>
          <w:p w14:paraId="324D7F5B" w14:textId="7323B5C5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zachowanie pełnej zgodności z formatami plików utworzonych za pomocą oprogramowania Microsoft Excel 2003, 2007, 2010 i 2013, z uwzględnieniem poprawnej realizacji użytych w nich funkcji specjalnych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i makropoleceń,</w:t>
            </w:r>
          </w:p>
          <w:p w14:paraId="621B95B5" w14:textId="77777777" w:rsidR="00E148FA" w:rsidRPr="00D858F3" w:rsidRDefault="00E148FA" w:rsidP="00D858F3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zabezpieczenie dokumentów hasłem przed odczytem oraz przed wprowadzaniem modyfikacji.</w:t>
            </w:r>
          </w:p>
          <w:p w14:paraId="574B1DD0" w14:textId="3C014E90" w:rsidR="00E148FA" w:rsidRPr="00D858F3" w:rsidRDefault="00E148FA" w:rsidP="00D858F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Zaoferowane oprogramowanie do przygotowywania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i prowadzenia prezentacji multimedialnych musi umożliwiać:</w:t>
            </w:r>
          </w:p>
          <w:p w14:paraId="77C3A554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drukowanie w formacie umożliwiającym robienie notatek,</w:t>
            </w:r>
          </w:p>
          <w:p w14:paraId="27AA6F85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zapisanie jako prezentacja tylko do odczytu,</w:t>
            </w:r>
          </w:p>
          <w:p w14:paraId="5084F94A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nagrywanie narracji i dołączanie jej do prezentacji,</w:t>
            </w:r>
          </w:p>
          <w:p w14:paraId="185C59A9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opatrywanie slajdów notatkami dla prezentera,</w:t>
            </w:r>
          </w:p>
          <w:p w14:paraId="29E870B4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umieszczanie i formatowanie tekstów, obiektów graficznych, tabel, nagrań dźwiękowych i wideo,</w:t>
            </w:r>
          </w:p>
          <w:p w14:paraId="553867BB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umieszczanie tabel i wykresów pochodzących z arkusza kalkulacyjnego,</w:t>
            </w:r>
          </w:p>
          <w:p w14:paraId="6FF04F91" w14:textId="192FB7DE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odświeżenie wykresu znajdującego się w prezentacji </w:t>
            </w:r>
            <w:r w:rsidR="00082EBA" w:rsidRPr="00D858F3">
              <w:rPr>
                <w:rFonts w:ascii="Arial" w:hAnsi="Arial" w:cs="Arial"/>
                <w:sz w:val="24"/>
                <w:szCs w:val="24"/>
              </w:rPr>
              <w:br/>
            </w:r>
            <w:r w:rsidRPr="00D858F3">
              <w:rPr>
                <w:rFonts w:ascii="Arial" w:hAnsi="Arial" w:cs="Arial"/>
                <w:sz w:val="24"/>
                <w:szCs w:val="24"/>
              </w:rPr>
              <w:t>po zmianie danych w źródłowym arkuszu kalkulacyjnym,</w:t>
            </w:r>
          </w:p>
          <w:p w14:paraId="71295752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możliwość tworzenia animacji obiektów i całych slajdów,</w:t>
            </w:r>
          </w:p>
          <w:p w14:paraId="5A07E97C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prowadzenie prezentacji w trybie prezentera, gdzie slajdy są widoczne na jednym monitorze lub projektorze, a na drugim widoczne są slajdy i notatki prezentera,</w:t>
            </w:r>
          </w:p>
          <w:p w14:paraId="7C952E42" w14:textId="77777777" w:rsidR="00E148FA" w:rsidRPr="00D858F3" w:rsidRDefault="00E148FA" w:rsidP="00D858F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zapewniających zgodność z formatami plików utworzonych za pomocą oprogramowania Microsoft PowerPoint 2003, 2007, 2010 i 2013.</w:t>
            </w:r>
          </w:p>
        </w:tc>
      </w:tr>
    </w:tbl>
    <w:p w14:paraId="1E3D6C72" w14:textId="77777777" w:rsidR="008C5FC0" w:rsidRPr="00D858F3" w:rsidRDefault="008C5FC0" w:rsidP="003F44CE">
      <w:pPr>
        <w:keepNext/>
        <w:spacing w:before="100" w:beforeAutospacing="1" w:after="0" w:line="276" w:lineRule="auto"/>
        <w:outlineLvl w:val="1"/>
        <w:rPr>
          <w:rFonts w:ascii="Arial" w:hAnsi="Arial" w:cs="Arial"/>
          <w:b/>
          <w:sz w:val="24"/>
          <w:szCs w:val="24"/>
        </w:rPr>
      </w:pPr>
      <w:bookmarkStart w:id="8" w:name="_Toc31611783"/>
      <w:bookmarkStart w:id="9" w:name="_Toc224119754"/>
      <w:r w:rsidRPr="00D858F3">
        <w:rPr>
          <w:rFonts w:ascii="Arial" w:hAnsi="Arial" w:cs="Arial"/>
          <w:b/>
          <w:sz w:val="24"/>
          <w:szCs w:val="24"/>
        </w:rPr>
        <w:t>2.0 Warunki równoważności dla certyfikatu TCO:</w:t>
      </w:r>
      <w:bookmarkEnd w:id="8"/>
      <w:bookmarkEnd w:id="9"/>
    </w:p>
    <w:p w14:paraId="35760929" w14:textId="77777777" w:rsidR="008C5FC0" w:rsidRPr="00D858F3" w:rsidRDefault="008C5FC0" w:rsidP="00D858F3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D858F3">
        <w:rPr>
          <w:rFonts w:ascii="Arial" w:hAnsi="Arial" w:cs="Arial"/>
          <w:b/>
          <w:bCs/>
          <w:sz w:val="24"/>
          <w:szCs w:val="24"/>
        </w:rPr>
        <w:t>W zakresie produkcji:</w:t>
      </w:r>
    </w:p>
    <w:p w14:paraId="0C4A4922" w14:textId="5723846D" w:rsidR="008C5FC0" w:rsidRPr="00D858F3" w:rsidRDefault="008C5FC0" w:rsidP="00D858F3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Potwierdzenie niezależnej organizacji certyfikacyjnej o charakterze i zasięgu międzynarodowym, że proces produkcji oferowanego sprzętu przebiega </w:t>
      </w:r>
      <w:r w:rsidR="00082EBA" w:rsidRPr="00D858F3">
        <w:rPr>
          <w:rFonts w:ascii="Arial" w:hAnsi="Arial" w:cs="Arial"/>
          <w:sz w:val="24"/>
          <w:szCs w:val="24"/>
        </w:rPr>
        <w:br/>
      </w:r>
      <w:r w:rsidRPr="00D858F3">
        <w:rPr>
          <w:rFonts w:ascii="Arial" w:hAnsi="Arial" w:cs="Arial"/>
          <w:sz w:val="24"/>
          <w:szCs w:val="24"/>
        </w:rPr>
        <w:t xml:space="preserve">w bezpiecznych warunkach, a w szczególności nie wystawia pracowników </w:t>
      </w:r>
      <w:r w:rsidR="00082EBA" w:rsidRPr="00D858F3">
        <w:rPr>
          <w:rFonts w:ascii="Arial" w:hAnsi="Arial" w:cs="Arial"/>
          <w:sz w:val="24"/>
          <w:szCs w:val="24"/>
        </w:rPr>
        <w:br/>
      </w:r>
      <w:r w:rsidRPr="00D858F3">
        <w:rPr>
          <w:rFonts w:ascii="Arial" w:hAnsi="Arial" w:cs="Arial"/>
          <w:sz w:val="24"/>
          <w:szCs w:val="24"/>
        </w:rPr>
        <w:t>na działanie niekorzystnych substancji chemicznych.</w:t>
      </w:r>
    </w:p>
    <w:p w14:paraId="18E44BA9" w14:textId="77777777" w:rsidR="008C5FC0" w:rsidRPr="00D858F3" w:rsidRDefault="008C5FC0" w:rsidP="00D858F3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Potwierdzenie niezależnej organizacji certyfikacyjnej o charakterze i zasięgu międzynarodowym o przestrzeganiu w stosunku do wszystkich osób zaangażowanych w produkcję praw człowieka oraz praw dziecka.</w:t>
      </w:r>
    </w:p>
    <w:p w14:paraId="09374F9D" w14:textId="77777777" w:rsidR="008C5FC0" w:rsidRPr="00D858F3" w:rsidRDefault="008C5FC0" w:rsidP="00D858F3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Producent musi posiadać certyfikat ISO 14001 na proces produkcji oraz serwisowania sprzętu.</w:t>
      </w:r>
    </w:p>
    <w:p w14:paraId="29F5FCDF" w14:textId="77777777" w:rsidR="008C5FC0" w:rsidRPr="00D858F3" w:rsidRDefault="008C5FC0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W zakresie bezpieczeństwa użytkownika końcowego:</w:t>
      </w:r>
    </w:p>
    <w:p w14:paraId="5CF2D1C0" w14:textId="089C271D" w:rsidR="008C5FC0" w:rsidRPr="00D858F3" w:rsidRDefault="008C5FC0" w:rsidP="00D858F3">
      <w:pPr>
        <w:pStyle w:val="Akapitzlist"/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Certyfikat niezależnej organizacji certyfikacyjnej o charakterze i zasięgu międzynarodowym potwierdzający, że oferowany sprzęt jest w pełni bezpieczny dla użytkownika końcowego, a w szczególności zabezpiecza </w:t>
      </w:r>
      <w:r w:rsidR="00082EBA" w:rsidRPr="00D858F3">
        <w:rPr>
          <w:rFonts w:ascii="Arial" w:hAnsi="Arial" w:cs="Arial"/>
          <w:sz w:val="24"/>
          <w:szCs w:val="24"/>
        </w:rPr>
        <w:br/>
      </w:r>
      <w:r w:rsidRPr="00D858F3">
        <w:rPr>
          <w:rFonts w:ascii="Arial" w:hAnsi="Arial" w:cs="Arial"/>
          <w:sz w:val="24"/>
          <w:szCs w:val="24"/>
        </w:rPr>
        <w:t>go przed porażeniem prądem elektrycznym.</w:t>
      </w:r>
    </w:p>
    <w:p w14:paraId="6A658B50" w14:textId="77777777" w:rsidR="008C5FC0" w:rsidRPr="00D858F3" w:rsidRDefault="008C5FC0" w:rsidP="00D858F3">
      <w:pPr>
        <w:pStyle w:val="Akapitzlist"/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Potwierdzenie niezależnej organizacji o charakterze i zasięgu międzynarodowym, że oferowany sprzęt nie emituje szkodliwego promieniowania elektromagnetycznego – dotyczy komputerów stacjonarnych. </w:t>
      </w:r>
    </w:p>
    <w:p w14:paraId="549E70BA" w14:textId="77777777" w:rsidR="008C5FC0" w:rsidRPr="00D858F3" w:rsidRDefault="008C5FC0" w:rsidP="00D858F3">
      <w:pPr>
        <w:pStyle w:val="Akapitzlist"/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W zakresie wydajności oraz kosztów użytkowania sprzętu:</w:t>
      </w:r>
    </w:p>
    <w:p w14:paraId="5D57624A" w14:textId="77777777" w:rsidR="008C5FC0" w:rsidRPr="00D858F3" w:rsidRDefault="008C5FC0" w:rsidP="00D858F3">
      <w:pPr>
        <w:pStyle w:val="Akapitzlist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Certyfikat efektywności energetycznej przyznany przez niezależną organizację certyfikacyjną o charakterze i zasięgu międzynarodowym potwierdzający całkowity koszt użytkowania (TCO - </w:t>
      </w:r>
      <w:hyperlink r:id="rId15" w:history="1">
        <w:r w:rsidRPr="00D858F3">
          <w:rPr>
            <w:rFonts w:ascii="Arial" w:hAnsi="Arial" w:cs="Arial"/>
            <w:sz w:val="24"/>
            <w:szCs w:val="24"/>
          </w:rPr>
          <w:t xml:space="preserve">Total </w:t>
        </w:r>
        <w:proofErr w:type="spellStart"/>
        <w:r w:rsidRPr="00D858F3">
          <w:rPr>
            <w:rFonts w:ascii="Arial" w:hAnsi="Arial" w:cs="Arial"/>
            <w:sz w:val="24"/>
            <w:szCs w:val="24"/>
          </w:rPr>
          <w:t>Cost</w:t>
        </w:r>
        <w:proofErr w:type="spellEnd"/>
        <w:r w:rsidRPr="00D858F3">
          <w:rPr>
            <w:rFonts w:ascii="Arial" w:hAnsi="Arial" w:cs="Arial"/>
            <w:sz w:val="24"/>
            <w:szCs w:val="24"/>
          </w:rPr>
          <w:t xml:space="preserve"> of </w:t>
        </w:r>
        <w:proofErr w:type="spellStart"/>
        <w:r w:rsidRPr="00D858F3">
          <w:rPr>
            <w:rFonts w:ascii="Arial" w:hAnsi="Arial" w:cs="Arial"/>
            <w:sz w:val="24"/>
            <w:szCs w:val="24"/>
          </w:rPr>
          <w:t>Ownership</w:t>
        </w:r>
        <w:proofErr w:type="spellEnd"/>
      </w:hyperlink>
      <w:r w:rsidRPr="00D858F3">
        <w:rPr>
          <w:rFonts w:ascii="Arial" w:hAnsi="Arial" w:cs="Arial"/>
          <w:sz w:val="24"/>
          <w:szCs w:val="24"/>
        </w:rPr>
        <w:t>) sprzętu – szczególnie w zakresie zużycia energii elektrycznej.</w:t>
      </w:r>
    </w:p>
    <w:p w14:paraId="7C629F19" w14:textId="77777777" w:rsidR="008C5FC0" w:rsidRPr="00D858F3" w:rsidRDefault="008C5FC0" w:rsidP="00D858F3">
      <w:pPr>
        <w:pStyle w:val="Akapitzlist"/>
        <w:numPr>
          <w:ilvl w:val="0"/>
          <w:numId w:val="25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Wykonane przez niezależną organizację certyfikacyjną o charakterze i zasięgu międzynarodowym badanie emisji hałasu oferowanego sprzętu - dotyczy komputerów stacjonarnych.</w:t>
      </w:r>
    </w:p>
    <w:p w14:paraId="6E7E89B3" w14:textId="77777777" w:rsidR="008C5FC0" w:rsidRPr="00D858F3" w:rsidRDefault="008C5FC0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W zakresie obsługi i przedłużenia cyklu przydatności:</w:t>
      </w:r>
    </w:p>
    <w:p w14:paraId="07758F8B" w14:textId="69952B05" w:rsidR="008C5FC0" w:rsidRPr="00D858F3" w:rsidRDefault="008C5FC0" w:rsidP="00D858F3">
      <w:pPr>
        <w:pStyle w:val="Akapitzlist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Funkcja umożliwiająca łatwe i bezpowrotne usunięcie wrażliwych danych </w:t>
      </w:r>
      <w:r w:rsidR="00082EBA" w:rsidRPr="00D858F3">
        <w:rPr>
          <w:rFonts w:ascii="Arial" w:hAnsi="Arial" w:cs="Arial"/>
          <w:sz w:val="24"/>
          <w:szCs w:val="24"/>
        </w:rPr>
        <w:br/>
      </w:r>
      <w:r w:rsidRPr="00D858F3">
        <w:rPr>
          <w:rFonts w:ascii="Arial" w:hAnsi="Arial" w:cs="Arial"/>
          <w:sz w:val="24"/>
          <w:szCs w:val="24"/>
        </w:rPr>
        <w:t xml:space="preserve">w przypadku utylizacji, rozwiązanie sprzętowe, działające również </w:t>
      </w:r>
      <w:r w:rsidRPr="00D858F3">
        <w:rPr>
          <w:rFonts w:ascii="Arial" w:hAnsi="Arial" w:cs="Arial"/>
          <w:sz w:val="24"/>
          <w:szCs w:val="24"/>
        </w:rPr>
        <w:br/>
        <w:t>w przypadku uszkodzenia lub braku systemu operacyjnego na dysku - dotyczy komputerów stacjonarnych.</w:t>
      </w:r>
    </w:p>
    <w:p w14:paraId="4410702F" w14:textId="77777777" w:rsidR="008C5FC0" w:rsidRPr="00D858F3" w:rsidRDefault="008C5FC0" w:rsidP="00D858F3">
      <w:pPr>
        <w:pStyle w:val="Akapitzlist"/>
        <w:numPr>
          <w:ilvl w:val="0"/>
          <w:numId w:val="23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Oświadczenie producenta o zapewnieniu dostępności w cyklu życia produktu części zamiennych oraz eksploatacyjnych.</w:t>
      </w:r>
    </w:p>
    <w:p w14:paraId="45AC86C0" w14:textId="77777777" w:rsidR="008C5FC0" w:rsidRPr="00D858F3" w:rsidRDefault="008C5FC0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W zakresie bezpieczeństwa środowiska naturalnego:</w:t>
      </w:r>
    </w:p>
    <w:p w14:paraId="06BA5F20" w14:textId="1AA05475" w:rsidR="008C5FC0" w:rsidRPr="00D858F3" w:rsidRDefault="008C5FC0" w:rsidP="00D858F3">
      <w:pPr>
        <w:pStyle w:val="Akapitzlist"/>
        <w:numPr>
          <w:ilvl w:val="0"/>
          <w:numId w:val="24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 xml:space="preserve">Badanie niezależnej organizacji certyfikacyjnej o charakterze i zasięgu międzynarodowym potwierdzające, że oferowane produkty nie zawierają kadmu, rtęci, ołowiu, sześciowartościowego chromu oraz innych uznanych </w:t>
      </w:r>
      <w:r w:rsidR="00082EBA" w:rsidRPr="00D858F3">
        <w:rPr>
          <w:rFonts w:ascii="Arial" w:hAnsi="Arial" w:cs="Arial"/>
          <w:sz w:val="24"/>
          <w:szCs w:val="24"/>
        </w:rPr>
        <w:br/>
      </w:r>
      <w:r w:rsidRPr="00D858F3">
        <w:rPr>
          <w:rFonts w:ascii="Arial" w:hAnsi="Arial" w:cs="Arial"/>
          <w:sz w:val="24"/>
          <w:szCs w:val="24"/>
        </w:rPr>
        <w:t>za niebezpieczne substancji.</w:t>
      </w:r>
    </w:p>
    <w:p w14:paraId="36E00D44" w14:textId="77777777" w:rsidR="008C5FC0" w:rsidRPr="00D858F3" w:rsidRDefault="008C5FC0" w:rsidP="00D858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W zakresie recyklingu:</w:t>
      </w:r>
    </w:p>
    <w:p w14:paraId="4C69BDD9" w14:textId="77777777" w:rsidR="008C5FC0" w:rsidRPr="00D858F3" w:rsidRDefault="008C5FC0" w:rsidP="00D858F3">
      <w:pPr>
        <w:pStyle w:val="Akapitzlist"/>
        <w:numPr>
          <w:ilvl w:val="0"/>
          <w:numId w:val="24"/>
        </w:numPr>
        <w:spacing w:after="0"/>
        <w:rPr>
          <w:rFonts w:ascii="Arial" w:hAnsi="Arial" w:cs="Arial"/>
          <w:sz w:val="24"/>
          <w:szCs w:val="24"/>
        </w:rPr>
      </w:pPr>
      <w:r w:rsidRPr="00D858F3">
        <w:rPr>
          <w:rFonts w:ascii="Arial" w:hAnsi="Arial" w:cs="Arial"/>
          <w:sz w:val="24"/>
          <w:szCs w:val="24"/>
        </w:rPr>
        <w:t>Oświadczenie producenta o prowadzeniu programu utylizacji sprzętu uszkodzonego lub po zakończeniu cyklu życia sprzętu.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7"/>
        <w:gridCol w:w="3590"/>
        <w:gridCol w:w="3685"/>
      </w:tblGrid>
      <w:tr w:rsidR="008C5FC0" w:rsidRPr="00D858F3" w14:paraId="490A4452" w14:textId="77777777" w:rsidTr="00A005A6">
        <w:trPr>
          <w:trHeight w:val="390"/>
        </w:trPr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FA50700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bookmarkStart w:id="10" w:name="_Hlk24061554"/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Dokumentacja równoważna do TCO </w:t>
            </w:r>
            <w:proofErr w:type="spellStart"/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Certifted</w:t>
            </w:r>
            <w:proofErr w:type="spellEnd"/>
          </w:p>
        </w:tc>
      </w:tr>
      <w:tr w:rsidR="008C5FC0" w:rsidRPr="00D858F3" w14:paraId="5779F022" w14:textId="77777777" w:rsidTr="00A005A6">
        <w:trPr>
          <w:trHeight w:val="795"/>
        </w:trPr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9EBD5E8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Wszystkie normy, certyfikaty i standardy sporządzone przez niezależne, akredytowane jednostki na terenie Polski lub Unii Europejskiej (jeżeli dotyczy)</w:t>
            </w:r>
          </w:p>
        </w:tc>
      </w:tr>
      <w:tr w:rsidR="008C5FC0" w:rsidRPr="00D858F3" w14:paraId="4E4DAE14" w14:textId="77777777" w:rsidTr="00A005A6">
        <w:trPr>
          <w:trHeight w:val="390"/>
        </w:trPr>
        <w:tc>
          <w:tcPr>
            <w:tcW w:w="1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FE33CC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Zakres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60514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Norma, Standard, Certyfikat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CDC6BB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Uwagi</w:t>
            </w:r>
          </w:p>
        </w:tc>
      </w:tr>
      <w:tr w:rsidR="008C5FC0" w:rsidRPr="00D858F3" w14:paraId="521116B2" w14:textId="77777777" w:rsidTr="00A005A6">
        <w:trPr>
          <w:trHeight w:val="300"/>
        </w:trPr>
        <w:tc>
          <w:tcPr>
            <w:tcW w:w="17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14:paraId="151C0D50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Dla podmiotu będącego producentem/fabryki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376A96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 9001:2015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00E2FF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System Zarządzania Jakością</w:t>
            </w:r>
          </w:p>
        </w:tc>
      </w:tr>
      <w:tr w:rsidR="008C5FC0" w:rsidRPr="00D858F3" w14:paraId="2ED3D8C2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07E22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13C587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 14001:2015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8DAA87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System Zarządzania Środowiskowego  </w:t>
            </w:r>
          </w:p>
        </w:tc>
      </w:tr>
      <w:tr w:rsidR="008C5FC0" w:rsidRPr="00D858F3" w14:paraId="39B0B36F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F4A8B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4B7597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PN-ISO 45001:2018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EAD315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</w:t>
            </w:r>
            <w:r w:rsidRPr="00D858F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ystem Zarządzania Bezpieczeństwem i Higieną Pracy</w:t>
            </w:r>
          </w:p>
        </w:tc>
      </w:tr>
      <w:tr w:rsidR="008C5FC0" w:rsidRPr="00D858F3" w14:paraId="0AD3F888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E0705B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433465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ISO/IEC 27001:2017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3DB84B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System Zarządzania Bezpieczeństwem Informacji</w:t>
            </w:r>
          </w:p>
        </w:tc>
      </w:tr>
      <w:tr w:rsidR="008C5FC0" w:rsidRPr="00D858F3" w14:paraId="00C2B5D3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22073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D3813D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PN-ISO 37001:2017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11FA78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System Zarządzania działaniami antykorupcyjnymi</w:t>
            </w:r>
          </w:p>
        </w:tc>
      </w:tr>
      <w:tr w:rsidR="008C5FC0" w:rsidRPr="00D858F3" w14:paraId="35C2D1F2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6062A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E76108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 50001:2018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26B2A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System Zarządzania Energią,</w:t>
            </w:r>
          </w:p>
          <w:p w14:paraId="1855FC75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Zarządzanie energią i efektywnością energetyczną w przedsiębiorstwie</w:t>
            </w:r>
          </w:p>
        </w:tc>
      </w:tr>
      <w:tr w:rsidR="008C5FC0" w:rsidRPr="00D858F3" w14:paraId="72462EEE" w14:textId="77777777" w:rsidTr="00A005A6">
        <w:trPr>
          <w:trHeight w:val="315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D08A9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41E368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IEEE 1680.1 - 2018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DBDE678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Standard IEEE dla oceny odpowiedzialności środowiskowej i społecznej komputerów i wyświetlaczy</w:t>
            </w:r>
          </w:p>
          <w:p w14:paraId="593F73B1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W zakresie dla producenta/fabryki – w zakresie odpowiedzialności społecznej i w zakresie ochrony środowiska przy projektowaniu sprzętu komputerowego</w:t>
            </w:r>
          </w:p>
        </w:tc>
      </w:tr>
      <w:tr w:rsidR="008C5FC0" w:rsidRPr="00D858F3" w14:paraId="09BE1140" w14:textId="77777777" w:rsidTr="00A005A6">
        <w:trPr>
          <w:trHeight w:val="300"/>
        </w:trPr>
        <w:tc>
          <w:tcPr>
            <w:tcW w:w="17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14:paraId="0983544E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Dla produktu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45E0EC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 14024:2018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D27422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Etykiety i deklaracje środowiskowe -- Etykietowanie środowiskowe I typu. Zasady i procedury.</w:t>
            </w:r>
          </w:p>
        </w:tc>
      </w:tr>
      <w:tr w:rsidR="008C5FC0" w:rsidRPr="00D858F3" w14:paraId="698678D6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87002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DDD990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 7779:2019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F0452D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Akustyka - Pomiar hałasu rozprzestrzeniającego się w powietrzu, wytwarzanego przez urządzenia informatyczne i telekomunikacyjne</w:t>
            </w:r>
          </w:p>
          <w:p w14:paraId="509A9D59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6933C8B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Norma w zakresie akustyki oraz prowadzenia pomiarów głośności urządzeń </w:t>
            </w:r>
          </w:p>
        </w:tc>
      </w:tr>
      <w:tr w:rsidR="008C5FC0" w:rsidRPr="00D858F3" w14:paraId="3669D78E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68980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65D295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ISO 9296:2017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4C8B3A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Akustyka - Deklarowane wartości emisji hałasu urządzeń informatycznych i telekomunikacyjnych.</w:t>
            </w:r>
          </w:p>
          <w:p w14:paraId="6385F587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529247F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Norma dotycząca metodologii określania wartości uśrednionych poziomów głośności dla partii sprzętów teleinformatycznych </w:t>
            </w:r>
          </w:p>
        </w:tc>
      </w:tr>
      <w:tr w:rsidR="008C5FC0" w:rsidRPr="00D858F3" w14:paraId="64006EF3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F3E00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7A508E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 3741:2011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712728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Akustyka -- Wyznaczanie poziomów mocy akustycznej i poziomów energii akustycznej źródeł hałasu na podstawie pomiarów ciśnienia akustycznego -- Metody dokładne w komorach pogłosowych</w:t>
            </w:r>
          </w:p>
          <w:p w14:paraId="57F825FC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5D6296F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Norma w zakresie akustyki – określanie poziomów mocy dźwięku oraz energii dźwiękowej. </w:t>
            </w:r>
          </w:p>
        </w:tc>
      </w:tr>
      <w:tr w:rsidR="008C5FC0" w:rsidRPr="00D858F3" w14:paraId="65634190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D4221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CEF4BC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 3744:2011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8F96CF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 Akustyka -- Wyznaczanie poziomów mocy akustycznej i poziomów energii akustycznej źródeł hałasu na podstawie pomiarów ciśnienia akustycznego. Metody techniczne stosowane w warunkach zbliżonych do pola swobodnego nad płaszczyzną odbijającą dźwięk.</w:t>
            </w:r>
          </w:p>
          <w:p w14:paraId="599933C0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Metodyka pomiarowo obliczeniowa w zakresie wyznaczania poziomu mocy akustycznej i ciśnienia akustycznego</w:t>
            </w:r>
          </w:p>
        </w:tc>
      </w:tr>
      <w:tr w:rsidR="008C5FC0" w:rsidRPr="00D858F3" w14:paraId="57E09C23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728F9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4BB55D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ISO 3745:2012/A1:2017-07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79B9FB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Akustyka -- Wyznaczanie poziomów mocy akustycznej i poziomów energii akustycznej źródeł hałasu na podstawie pomiarów ciśnienia akustycznego. Metody dokładne w komorach bezechowych i w komorach bezechowych z odbijającą podłogą</w:t>
            </w:r>
          </w:p>
        </w:tc>
      </w:tr>
      <w:tr w:rsidR="008C5FC0" w:rsidRPr="00D858F3" w14:paraId="5A84CF5E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2CF44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665AC3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PN-EN ISO 11469:2016 </w:t>
            </w:r>
            <w:proofErr w:type="spellStart"/>
            <w:r w:rsidRPr="00D858F3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wg</w:t>
            </w:r>
            <w:proofErr w:type="spellEnd"/>
            <w:r w:rsidRPr="00D858F3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. ISO 1043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B4DCBB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color w:val="2F2F2F"/>
                <w:sz w:val="24"/>
                <w:szCs w:val="24"/>
                <w:shd w:val="clear" w:color="auto" w:fill="FFFFFF"/>
              </w:rPr>
              <w:t>Tworzywa sztuczne -- Identyfikacja rodzaju tworzywa i znakowanie wyrobów z tworzyw sztucznych</w:t>
            </w:r>
          </w:p>
        </w:tc>
      </w:tr>
      <w:tr w:rsidR="008C5FC0" w:rsidRPr="00D858F3" w14:paraId="1EA3B70F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43665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779417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ISO/EIC 28360-1:2018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78F033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 Informatyka - Sprzęt biurowy - Oznaczanie wskaźników emisji chemicznej ze sprzętu elektronicznego - Część 1: Materiały eksploatacyjne</w:t>
            </w:r>
          </w:p>
        </w:tc>
      </w:tr>
      <w:tr w:rsidR="008C5FC0" w:rsidRPr="00D858F3" w14:paraId="6BBB6136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28ED2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1DD5FF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IEC 61249-2-45:2018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A76AF4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 xml:space="preserve">Materiały na płytki drukowane i inne struktury wzajemnych połączeń -- Część 2-45: Wzmocnione materiały podłoża z pokryciem i bez pokrycia -- Płyty z 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bezhalogenowej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 xml:space="preserve"> żywicy epoksydowej, o wzmocnieniu nietkanym/tkanym ze szkła typu E, foliowane miedzią, o przewodności cieplnej (1,0 W/</w:t>
            </w:r>
            <w:proofErr w:type="spellStart"/>
            <w:r w:rsidRPr="00D858F3">
              <w:rPr>
                <w:rFonts w:ascii="Arial" w:hAnsi="Arial" w:cs="Arial"/>
                <w:sz w:val="24"/>
                <w:szCs w:val="24"/>
              </w:rPr>
              <w:t>mK</w:t>
            </w:r>
            <w:proofErr w:type="spellEnd"/>
            <w:r w:rsidRPr="00D858F3">
              <w:rPr>
                <w:rFonts w:ascii="Arial" w:hAnsi="Arial" w:cs="Arial"/>
                <w:sz w:val="24"/>
                <w:szCs w:val="24"/>
              </w:rPr>
              <w:t>) i określonej palności (pionowa próba palności), do lutowania bezołowiowego</w:t>
            </w:r>
          </w:p>
          <w:p w14:paraId="4ABF123E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F2BBB41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Norma w zakresie wytwarzania laminatów drukowanych, bezhalogenowych oraz bez wykorzystania związków ołowiu</w:t>
            </w:r>
          </w:p>
        </w:tc>
      </w:tr>
      <w:tr w:rsidR="008C5FC0" w:rsidRPr="00D858F3" w14:paraId="6BFD342D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D4217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2D2E5E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PN-EN IEC 63000:2019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58A6F6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 Dokumentacja techniczna do oceny produktów elektrycznych i elektronicznych w odniesieniu do ograniczenia substancji niebezpiecznych</w:t>
            </w:r>
          </w:p>
          <w:p w14:paraId="000A0AE8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C510A19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Norma w zakresie tworzenia oraz prowadzenia d</w:t>
            </w:r>
            <w:r w:rsidRPr="00D858F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okumentacji technicznej do oceny produktów elektrycznych i elektronicznych w odniesieniu do ograniczenia substancji niebezpiecznych</w:t>
            </w:r>
          </w:p>
        </w:tc>
      </w:tr>
      <w:tr w:rsidR="008C5FC0" w:rsidRPr="00D858F3" w14:paraId="008B5EB8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79AAE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85FA9F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>Badania zgodności z Dyrektywami EMC i LVD przez podmiot akredytowany wg PN-EN ISO/IEC 17025:2018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EC97E1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Badanie k</w:t>
            </w:r>
            <w:r w:rsidRPr="00D858F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ompatybilności elektromagnetycznej urządzeń elektronicznych i elektrycznych przeprowadzone przez akredytowane laboratorium</w:t>
            </w:r>
          </w:p>
        </w:tc>
      </w:tr>
      <w:tr w:rsidR="008C5FC0" w:rsidRPr="00D858F3" w14:paraId="1ED68859" w14:textId="77777777" w:rsidTr="00A005A6">
        <w:trPr>
          <w:trHeight w:val="300"/>
        </w:trPr>
        <w:tc>
          <w:tcPr>
            <w:tcW w:w="17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D735C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FF8B4E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858F3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Dyrektywa RoHS w sprawie ograniczenia stosowania niektórych niebezpiecznych substancji w sprzęcie elektrycznym i elektronicznym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901084" w14:textId="77777777" w:rsidR="008C5FC0" w:rsidRPr="00D858F3" w:rsidRDefault="008C5FC0" w:rsidP="00D858F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858F3">
              <w:rPr>
                <w:rFonts w:ascii="Arial" w:hAnsi="Arial" w:cs="Arial"/>
                <w:sz w:val="24"/>
                <w:szCs w:val="24"/>
              </w:rPr>
              <w:t> Deklaracja w zakresie spełnienia wymogów dyrektywy ROHS dotycząca ograniczania substancji niebezpiecznych w produktach elektronicznych</w:t>
            </w:r>
          </w:p>
        </w:tc>
      </w:tr>
      <w:bookmarkEnd w:id="10"/>
    </w:tbl>
    <w:p w14:paraId="05D67D74" w14:textId="592C1574" w:rsidR="008C5FC0" w:rsidRPr="00D858F3" w:rsidRDefault="008C5FC0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B3FD963" w14:textId="2B836111" w:rsidR="00B73145" w:rsidRPr="00D858F3" w:rsidRDefault="00B73145" w:rsidP="00D858F3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B73145" w:rsidRPr="00D858F3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E8CD3" w14:textId="77777777" w:rsidR="00C22863" w:rsidRDefault="00C22863" w:rsidP="004F311C">
      <w:pPr>
        <w:spacing w:after="0" w:line="240" w:lineRule="auto"/>
      </w:pPr>
      <w:r>
        <w:separator/>
      </w:r>
    </w:p>
  </w:endnote>
  <w:endnote w:type="continuationSeparator" w:id="0">
    <w:p w14:paraId="7F9827FF" w14:textId="77777777" w:rsidR="00C22863" w:rsidRDefault="00C22863" w:rsidP="004F3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87DFE" w14:textId="77777777" w:rsidR="00C22863" w:rsidRDefault="00C22863" w:rsidP="004F311C">
      <w:pPr>
        <w:spacing w:after="0" w:line="240" w:lineRule="auto"/>
      </w:pPr>
      <w:r>
        <w:separator/>
      </w:r>
    </w:p>
  </w:footnote>
  <w:footnote w:type="continuationSeparator" w:id="0">
    <w:p w14:paraId="135CF3DF" w14:textId="77777777" w:rsidR="00C22863" w:rsidRDefault="00C22863" w:rsidP="004F3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32875" w14:textId="77777777" w:rsidR="00D858F3" w:rsidRPr="00D858F3" w:rsidRDefault="00D858F3" w:rsidP="00D858F3">
    <w:pPr>
      <w:pStyle w:val="Nagwek7"/>
      <w:numPr>
        <w:ilvl w:val="0"/>
        <w:numId w:val="0"/>
      </w:numPr>
      <w:spacing w:before="0" w:after="0" w:line="276" w:lineRule="auto"/>
      <w:jc w:val="left"/>
      <w:rPr>
        <w:rFonts w:ascii="Arial" w:hAnsi="Arial" w:cs="Arial"/>
      </w:rPr>
    </w:pPr>
    <w:r w:rsidRPr="00D858F3">
      <w:rPr>
        <w:rFonts w:ascii="Arial" w:hAnsi="Arial" w:cs="Arial"/>
      </w:rPr>
      <w:t xml:space="preserve">Załącznik nr 7 do SWZ </w:t>
    </w:r>
  </w:p>
  <w:p w14:paraId="4D294E36" w14:textId="29100210" w:rsidR="00A030CE" w:rsidRPr="007A05EC" w:rsidRDefault="00A030CE" w:rsidP="004F311C">
    <w:pPr>
      <w:rPr>
        <w:rFonts w:ascii="Lato" w:hAnsi="Lato" w:cs="Arial"/>
      </w:rPr>
    </w:pPr>
  </w:p>
  <w:p w14:paraId="142BA052" w14:textId="77777777" w:rsidR="00A030CE" w:rsidRDefault="00A030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B727" w14:textId="77777777" w:rsidR="00A030CE" w:rsidRDefault="00A030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52A7"/>
    <w:multiLevelType w:val="hybridMultilevel"/>
    <w:tmpl w:val="49F6F6FE"/>
    <w:lvl w:ilvl="0" w:tplc="E15C4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148598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E4E2FB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E9C4D2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35207"/>
    <w:multiLevelType w:val="hybridMultilevel"/>
    <w:tmpl w:val="464E9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45923"/>
    <w:multiLevelType w:val="hybridMultilevel"/>
    <w:tmpl w:val="59382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1ED2"/>
    <w:multiLevelType w:val="hybridMultilevel"/>
    <w:tmpl w:val="B49C4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44D55"/>
    <w:multiLevelType w:val="hybridMultilevel"/>
    <w:tmpl w:val="E884A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1607A"/>
    <w:multiLevelType w:val="hybridMultilevel"/>
    <w:tmpl w:val="C7C45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46788"/>
    <w:multiLevelType w:val="multilevel"/>
    <w:tmpl w:val="1C44B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9FD3E8A"/>
    <w:multiLevelType w:val="hybridMultilevel"/>
    <w:tmpl w:val="E5708B0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BC0AD8"/>
    <w:multiLevelType w:val="hybridMultilevel"/>
    <w:tmpl w:val="891ED1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26CBC"/>
    <w:multiLevelType w:val="hybridMultilevel"/>
    <w:tmpl w:val="0AB070A6"/>
    <w:lvl w:ilvl="0" w:tplc="E15C4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148598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E4E2FB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E9C4D2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C612E"/>
    <w:multiLevelType w:val="hybridMultilevel"/>
    <w:tmpl w:val="20500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33D67"/>
    <w:multiLevelType w:val="hybridMultilevel"/>
    <w:tmpl w:val="5344E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64B0C"/>
    <w:multiLevelType w:val="hybridMultilevel"/>
    <w:tmpl w:val="A240D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D645D"/>
    <w:multiLevelType w:val="hybridMultilevel"/>
    <w:tmpl w:val="584E1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E7A72"/>
    <w:multiLevelType w:val="hybridMultilevel"/>
    <w:tmpl w:val="5344E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D293A"/>
    <w:multiLevelType w:val="hybridMultilevel"/>
    <w:tmpl w:val="E5708B0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385566"/>
    <w:multiLevelType w:val="hybridMultilevel"/>
    <w:tmpl w:val="F5766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17218"/>
    <w:multiLevelType w:val="hybridMultilevel"/>
    <w:tmpl w:val="B12EE6AA"/>
    <w:lvl w:ilvl="0" w:tplc="BBECC91A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D5EB4"/>
    <w:multiLevelType w:val="hybridMultilevel"/>
    <w:tmpl w:val="9EB048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C10FB5"/>
    <w:multiLevelType w:val="hybridMultilevel"/>
    <w:tmpl w:val="88E08C66"/>
    <w:lvl w:ilvl="0" w:tplc="2BD86960">
      <w:start w:val="1"/>
      <w:numFmt w:val="bullet"/>
      <w:lvlText w:val="­"/>
      <w:lvlJc w:val="left"/>
      <w:pPr>
        <w:ind w:left="228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D34C6A"/>
    <w:multiLevelType w:val="hybridMultilevel"/>
    <w:tmpl w:val="935EF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B13DC"/>
    <w:multiLevelType w:val="hybridMultilevel"/>
    <w:tmpl w:val="054214BA"/>
    <w:lvl w:ilvl="0" w:tplc="5D4A61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1160A"/>
    <w:multiLevelType w:val="hybridMultilevel"/>
    <w:tmpl w:val="5344E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D1C5D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8F4E91"/>
    <w:multiLevelType w:val="hybridMultilevel"/>
    <w:tmpl w:val="A4DE8994"/>
    <w:lvl w:ilvl="0" w:tplc="AA6A53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53101"/>
    <w:multiLevelType w:val="hybridMultilevel"/>
    <w:tmpl w:val="49F6F6FE"/>
    <w:lvl w:ilvl="0" w:tplc="E15C4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148598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E4E2FB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E9C4D2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C606A"/>
    <w:multiLevelType w:val="multilevel"/>
    <w:tmpl w:val="48DA340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7F177ABD"/>
    <w:multiLevelType w:val="hybridMultilevel"/>
    <w:tmpl w:val="E8E2D1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100908">
    <w:abstractNumId w:val="13"/>
  </w:num>
  <w:num w:numId="2" w16cid:durableId="1007438331">
    <w:abstractNumId w:val="26"/>
  </w:num>
  <w:num w:numId="3" w16cid:durableId="1087850399">
    <w:abstractNumId w:val="16"/>
  </w:num>
  <w:num w:numId="4" w16cid:durableId="956563588">
    <w:abstractNumId w:val="4"/>
  </w:num>
  <w:num w:numId="5" w16cid:durableId="1581868729">
    <w:abstractNumId w:val="2"/>
  </w:num>
  <w:num w:numId="6" w16cid:durableId="231624244">
    <w:abstractNumId w:val="8"/>
  </w:num>
  <w:num w:numId="7" w16cid:durableId="614216362">
    <w:abstractNumId w:val="23"/>
  </w:num>
  <w:num w:numId="8" w16cid:durableId="1672413554">
    <w:abstractNumId w:val="29"/>
  </w:num>
  <w:num w:numId="9" w16cid:durableId="1831869598">
    <w:abstractNumId w:val="24"/>
  </w:num>
  <w:num w:numId="10" w16cid:durableId="1459060658">
    <w:abstractNumId w:val="17"/>
  </w:num>
  <w:num w:numId="11" w16cid:durableId="1551384734">
    <w:abstractNumId w:val="14"/>
  </w:num>
  <w:num w:numId="12" w16cid:durableId="1038167744">
    <w:abstractNumId w:val="11"/>
  </w:num>
  <w:num w:numId="13" w16cid:durableId="1704475354">
    <w:abstractNumId w:val="19"/>
  </w:num>
  <w:num w:numId="14" w16cid:durableId="707611323">
    <w:abstractNumId w:val="21"/>
  </w:num>
  <w:num w:numId="15" w16cid:durableId="854465345">
    <w:abstractNumId w:val="15"/>
  </w:num>
  <w:num w:numId="16" w16cid:durableId="1770395400">
    <w:abstractNumId w:val="28"/>
  </w:num>
  <w:num w:numId="17" w16cid:durableId="1385056336">
    <w:abstractNumId w:val="27"/>
  </w:num>
  <w:num w:numId="18" w16cid:durableId="1255820177">
    <w:abstractNumId w:val="9"/>
  </w:num>
  <w:num w:numId="19" w16cid:durableId="48772944">
    <w:abstractNumId w:val="20"/>
  </w:num>
  <w:num w:numId="20" w16cid:durableId="1816992892">
    <w:abstractNumId w:val="0"/>
  </w:num>
  <w:num w:numId="21" w16cid:durableId="1932811556">
    <w:abstractNumId w:val="22"/>
  </w:num>
  <w:num w:numId="22" w16cid:durableId="649483055">
    <w:abstractNumId w:val="12"/>
  </w:num>
  <w:num w:numId="23" w16cid:durableId="1626810282">
    <w:abstractNumId w:val="1"/>
  </w:num>
  <w:num w:numId="24" w16cid:durableId="738601537">
    <w:abstractNumId w:val="3"/>
  </w:num>
  <w:num w:numId="25" w16cid:durableId="679430225">
    <w:abstractNumId w:val="5"/>
  </w:num>
  <w:num w:numId="26" w16cid:durableId="1159806857">
    <w:abstractNumId w:val="7"/>
  </w:num>
  <w:num w:numId="27" w16cid:durableId="706950993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2189198">
    <w:abstractNumId w:val="21"/>
  </w:num>
  <w:num w:numId="29" w16cid:durableId="611284556">
    <w:abstractNumId w:val="25"/>
  </w:num>
  <w:num w:numId="30" w16cid:durableId="1995839650">
    <w:abstractNumId w:val="6"/>
  </w:num>
  <w:num w:numId="31" w16cid:durableId="278489305">
    <w:abstractNumId w:val="10"/>
  </w:num>
  <w:num w:numId="32" w16cid:durableId="18075067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11C"/>
    <w:rsid w:val="00002F0C"/>
    <w:rsid w:val="000565AC"/>
    <w:rsid w:val="00082EBA"/>
    <w:rsid w:val="00090A8E"/>
    <w:rsid w:val="000F4B97"/>
    <w:rsid w:val="000F6646"/>
    <w:rsid w:val="00121C5D"/>
    <w:rsid w:val="00122297"/>
    <w:rsid w:val="00124194"/>
    <w:rsid w:val="001328B8"/>
    <w:rsid w:val="00134776"/>
    <w:rsid w:val="00142E4C"/>
    <w:rsid w:val="00152FDD"/>
    <w:rsid w:val="001739E1"/>
    <w:rsid w:val="001743A6"/>
    <w:rsid w:val="0018302D"/>
    <w:rsid w:val="00183382"/>
    <w:rsid w:val="001875A4"/>
    <w:rsid w:val="00187CF1"/>
    <w:rsid w:val="001C5E8B"/>
    <w:rsid w:val="001D03E4"/>
    <w:rsid w:val="001F0F13"/>
    <w:rsid w:val="0022048C"/>
    <w:rsid w:val="00220819"/>
    <w:rsid w:val="002368D7"/>
    <w:rsid w:val="00251B08"/>
    <w:rsid w:val="00251F4C"/>
    <w:rsid w:val="00256C91"/>
    <w:rsid w:val="002633BE"/>
    <w:rsid w:val="0027082D"/>
    <w:rsid w:val="00272416"/>
    <w:rsid w:val="002B37ED"/>
    <w:rsid w:val="002C7C5B"/>
    <w:rsid w:val="0030539F"/>
    <w:rsid w:val="003135EB"/>
    <w:rsid w:val="00320580"/>
    <w:rsid w:val="00330171"/>
    <w:rsid w:val="00342014"/>
    <w:rsid w:val="00347F78"/>
    <w:rsid w:val="00357A18"/>
    <w:rsid w:val="00392178"/>
    <w:rsid w:val="003962F8"/>
    <w:rsid w:val="003A5D39"/>
    <w:rsid w:val="003B47B0"/>
    <w:rsid w:val="003C61B2"/>
    <w:rsid w:val="003F0D55"/>
    <w:rsid w:val="003F265D"/>
    <w:rsid w:val="003F44CE"/>
    <w:rsid w:val="00417A37"/>
    <w:rsid w:val="00432732"/>
    <w:rsid w:val="004671AF"/>
    <w:rsid w:val="004752CC"/>
    <w:rsid w:val="004C0C9F"/>
    <w:rsid w:val="004F311C"/>
    <w:rsid w:val="0054137C"/>
    <w:rsid w:val="00552B25"/>
    <w:rsid w:val="00562B40"/>
    <w:rsid w:val="005804E9"/>
    <w:rsid w:val="005A1D7F"/>
    <w:rsid w:val="005A7687"/>
    <w:rsid w:val="005C3CE6"/>
    <w:rsid w:val="005D423C"/>
    <w:rsid w:val="005E0009"/>
    <w:rsid w:val="005E4D77"/>
    <w:rsid w:val="005E756B"/>
    <w:rsid w:val="005F7A49"/>
    <w:rsid w:val="00602F57"/>
    <w:rsid w:val="006328BB"/>
    <w:rsid w:val="00641165"/>
    <w:rsid w:val="00641E73"/>
    <w:rsid w:val="00646AED"/>
    <w:rsid w:val="00656B06"/>
    <w:rsid w:val="00656B1B"/>
    <w:rsid w:val="00677057"/>
    <w:rsid w:val="00684895"/>
    <w:rsid w:val="00687E1C"/>
    <w:rsid w:val="006B2A44"/>
    <w:rsid w:val="006C25FF"/>
    <w:rsid w:val="006E3D86"/>
    <w:rsid w:val="006F0967"/>
    <w:rsid w:val="006F4129"/>
    <w:rsid w:val="006F47E9"/>
    <w:rsid w:val="007074EE"/>
    <w:rsid w:val="00710462"/>
    <w:rsid w:val="00715325"/>
    <w:rsid w:val="00787148"/>
    <w:rsid w:val="007A0940"/>
    <w:rsid w:val="007A5EE2"/>
    <w:rsid w:val="007E49F2"/>
    <w:rsid w:val="007E4DFC"/>
    <w:rsid w:val="007F07E0"/>
    <w:rsid w:val="008021B1"/>
    <w:rsid w:val="0087234B"/>
    <w:rsid w:val="008750AA"/>
    <w:rsid w:val="00883448"/>
    <w:rsid w:val="008944FA"/>
    <w:rsid w:val="00897839"/>
    <w:rsid w:val="008A1960"/>
    <w:rsid w:val="008A3B2E"/>
    <w:rsid w:val="008B746D"/>
    <w:rsid w:val="008C5FC0"/>
    <w:rsid w:val="008D71C8"/>
    <w:rsid w:val="008E6573"/>
    <w:rsid w:val="008F5330"/>
    <w:rsid w:val="00936FE3"/>
    <w:rsid w:val="009618C9"/>
    <w:rsid w:val="00983E6A"/>
    <w:rsid w:val="009D2B4B"/>
    <w:rsid w:val="009F4AED"/>
    <w:rsid w:val="00A005A6"/>
    <w:rsid w:val="00A030CE"/>
    <w:rsid w:val="00A53982"/>
    <w:rsid w:val="00A61DD9"/>
    <w:rsid w:val="00A7726C"/>
    <w:rsid w:val="00A8401A"/>
    <w:rsid w:val="00AE14B1"/>
    <w:rsid w:val="00AF23B1"/>
    <w:rsid w:val="00B451AD"/>
    <w:rsid w:val="00B73145"/>
    <w:rsid w:val="00B73351"/>
    <w:rsid w:val="00B747F7"/>
    <w:rsid w:val="00BA5FC6"/>
    <w:rsid w:val="00BB7CCF"/>
    <w:rsid w:val="00BD2260"/>
    <w:rsid w:val="00BD498D"/>
    <w:rsid w:val="00C10855"/>
    <w:rsid w:val="00C14F1F"/>
    <w:rsid w:val="00C22863"/>
    <w:rsid w:val="00C26CCA"/>
    <w:rsid w:val="00C40AB5"/>
    <w:rsid w:val="00C41D48"/>
    <w:rsid w:val="00C52F01"/>
    <w:rsid w:val="00C867C3"/>
    <w:rsid w:val="00CB6407"/>
    <w:rsid w:val="00D17034"/>
    <w:rsid w:val="00D275D0"/>
    <w:rsid w:val="00D354AE"/>
    <w:rsid w:val="00D44A46"/>
    <w:rsid w:val="00D7656B"/>
    <w:rsid w:val="00D858F3"/>
    <w:rsid w:val="00D9225F"/>
    <w:rsid w:val="00D94F3B"/>
    <w:rsid w:val="00DF30D9"/>
    <w:rsid w:val="00E148FA"/>
    <w:rsid w:val="00E31B39"/>
    <w:rsid w:val="00E33503"/>
    <w:rsid w:val="00E43E2F"/>
    <w:rsid w:val="00E45625"/>
    <w:rsid w:val="00E751E3"/>
    <w:rsid w:val="00E925BC"/>
    <w:rsid w:val="00E926DE"/>
    <w:rsid w:val="00EA7FC3"/>
    <w:rsid w:val="00EB74BB"/>
    <w:rsid w:val="00EE3669"/>
    <w:rsid w:val="00EE49D6"/>
    <w:rsid w:val="00EF398E"/>
    <w:rsid w:val="00EF66C5"/>
    <w:rsid w:val="00F113D8"/>
    <w:rsid w:val="00F3417C"/>
    <w:rsid w:val="00F46967"/>
    <w:rsid w:val="00F82C60"/>
    <w:rsid w:val="00FB5DBB"/>
    <w:rsid w:val="00FC2680"/>
    <w:rsid w:val="00FE2185"/>
    <w:rsid w:val="00FF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5B84"/>
  <w15:chartTrackingRefBased/>
  <w15:docId w15:val="{B87693A2-7FB3-465B-80BB-11F9F4FE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1B08"/>
    <w:pPr>
      <w:keepNext/>
      <w:numPr>
        <w:numId w:val="16"/>
      </w:numPr>
      <w:spacing w:before="600" w:after="240" w:line="480" w:lineRule="auto"/>
      <w:jc w:val="both"/>
      <w:outlineLvl w:val="0"/>
    </w:pPr>
    <w:rPr>
      <w:rFonts w:ascii="Calibri" w:eastAsia="MS Mincho" w:hAnsi="Calibri" w:cs="Times New Roman"/>
      <w:b/>
      <w:bCs/>
      <w:kern w:val="0"/>
      <w:sz w:val="32"/>
      <w:szCs w:val="20"/>
      <w:lang w:val="x-none" w:eastAsia="ja-JP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51B08"/>
    <w:pPr>
      <w:keepNext/>
      <w:numPr>
        <w:ilvl w:val="1"/>
        <w:numId w:val="16"/>
      </w:numPr>
      <w:spacing w:before="480" w:after="240" w:line="480" w:lineRule="auto"/>
      <w:jc w:val="both"/>
      <w:outlineLvl w:val="1"/>
    </w:pPr>
    <w:rPr>
      <w:rFonts w:ascii="Calibri" w:eastAsia="MS Mincho" w:hAnsi="Calibri" w:cs="Times New Roman"/>
      <w:b/>
      <w:kern w:val="0"/>
      <w:sz w:val="28"/>
      <w:szCs w:val="20"/>
      <w:lang w:val="x-none" w:eastAsia="ja-JP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1B08"/>
    <w:pPr>
      <w:keepNext/>
      <w:numPr>
        <w:ilvl w:val="2"/>
        <w:numId w:val="16"/>
      </w:numPr>
      <w:spacing w:before="240" w:line="480" w:lineRule="auto"/>
      <w:jc w:val="both"/>
      <w:outlineLvl w:val="2"/>
    </w:pPr>
    <w:rPr>
      <w:rFonts w:ascii="Calibri" w:eastAsia="Times New Roman" w:hAnsi="Calibri" w:cs="Times New Roman"/>
      <w:b/>
      <w:bCs/>
      <w:kern w:val="0"/>
      <w:sz w:val="24"/>
      <w:szCs w:val="26"/>
      <w:lang w:val="x-none" w:eastAsia="ja-JP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1B08"/>
    <w:pPr>
      <w:keepNext/>
      <w:numPr>
        <w:ilvl w:val="3"/>
        <w:numId w:val="16"/>
      </w:numPr>
      <w:spacing w:before="200" w:after="60" w:line="480" w:lineRule="auto"/>
      <w:jc w:val="both"/>
      <w:outlineLvl w:val="3"/>
    </w:pPr>
    <w:rPr>
      <w:rFonts w:ascii="Calibri" w:eastAsia="Times New Roman" w:hAnsi="Calibri" w:cs="Times New Roman"/>
      <w:b/>
      <w:bCs/>
      <w:kern w:val="0"/>
      <w:szCs w:val="28"/>
      <w:lang w:val="x-none" w:eastAsia="ja-JP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51B08"/>
    <w:pPr>
      <w:numPr>
        <w:ilvl w:val="4"/>
        <w:numId w:val="16"/>
      </w:numPr>
      <w:spacing w:before="240" w:after="60" w:line="480" w:lineRule="auto"/>
      <w:jc w:val="both"/>
      <w:outlineLvl w:val="4"/>
    </w:pPr>
    <w:rPr>
      <w:rFonts w:ascii="Calibri" w:eastAsia="Times New Roman" w:hAnsi="Calibri" w:cs="Times New Roman"/>
      <w:bCs/>
      <w:iCs/>
      <w:kern w:val="0"/>
      <w:szCs w:val="26"/>
      <w:lang w:val="x-none" w:eastAsia="ja-JP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51B08"/>
    <w:pPr>
      <w:numPr>
        <w:ilvl w:val="5"/>
        <w:numId w:val="16"/>
      </w:numPr>
      <w:spacing w:before="240" w:after="60" w:line="480" w:lineRule="auto"/>
      <w:jc w:val="both"/>
      <w:outlineLvl w:val="5"/>
    </w:pPr>
    <w:rPr>
      <w:rFonts w:ascii="Calibri" w:eastAsia="Times New Roman" w:hAnsi="Calibri" w:cs="Times New Roman"/>
      <w:b/>
      <w:bCs/>
      <w:kern w:val="0"/>
      <w:lang w:val="x-none" w:eastAsia="ja-JP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51B08"/>
    <w:pPr>
      <w:numPr>
        <w:ilvl w:val="6"/>
        <w:numId w:val="16"/>
      </w:numPr>
      <w:spacing w:before="240" w:after="60" w:line="480" w:lineRule="auto"/>
      <w:jc w:val="both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ja-JP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51B08"/>
    <w:pPr>
      <w:numPr>
        <w:ilvl w:val="7"/>
        <w:numId w:val="16"/>
      </w:numPr>
      <w:spacing w:before="240" w:after="60" w:line="480" w:lineRule="auto"/>
      <w:jc w:val="both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ja-JP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51B08"/>
    <w:pPr>
      <w:numPr>
        <w:ilvl w:val="8"/>
        <w:numId w:val="16"/>
      </w:numPr>
      <w:spacing w:before="240" w:after="60" w:line="480" w:lineRule="auto"/>
      <w:jc w:val="both"/>
      <w:outlineLvl w:val="8"/>
    </w:pPr>
    <w:rPr>
      <w:rFonts w:ascii="Cambria" w:eastAsia="Times New Roman" w:hAnsi="Cambria" w:cs="Times New Roman"/>
      <w:kern w:val="0"/>
      <w:lang w:val="x-none"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11C"/>
  </w:style>
  <w:style w:type="paragraph" w:styleId="Stopka">
    <w:name w:val="footer"/>
    <w:basedOn w:val="Normalny"/>
    <w:link w:val="StopkaZnak"/>
    <w:uiPriority w:val="99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11C"/>
  </w:style>
  <w:style w:type="paragraph" w:styleId="Akapitzlist">
    <w:name w:val="List Paragraph"/>
    <w:aliases w:val="Numerowanie,Akapit z listą BS,Kolorowa lista — akcent 11,L1,List Paragraph,Akapit normalny,List Paragraph2,CW_Lista,lp1,Preambuła,Dot pt,F5 List Paragraph,Recommendation,List Paragraph11,Podsis rysunku,Bulleted list,Odstavec,sw tekst,Obie"/>
    <w:basedOn w:val="Normalny"/>
    <w:link w:val="AkapitzlistZnak"/>
    <w:uiPriority w:val="34"/>
    <w:qFormat/>
    <w:rsid w:val="004F311C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Poprawka">
    <w:name w:val="Revision"/>
    <w:hidden/>
    <w:uiPriority w:val="99"/>
    <w:semiHidden/>
    <w:rsid w:val="001C5E8B"/>
    <w:pPr>
      <w:spacing w:after="0" w:line="240" w:lineRule="auto"/>
    </w:pPr>
  </w:style>
  <w:style w:type="table" w:styleId="Tabela-Siatka">
    <w:name w:val="Table Grid"/>
    <w:basedOn w:val="Standardowy"/>
    <w:uiPriority w:val="39"/>
    <w:rsid w:val="00251B0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pozycja">
    <w:name w:val="Tabela pozycja"/>
    <w:basedOn w:val="Normalny"/>
    <w:rsid w:val="00251B08"/>
    <w:pPr>
      <w:spacing w:after="0" w:line="240" w:lineRule="auto"/>
    </w:pPr>
    <w:rPr>
      <w:rFonts w:ascii="Arial" w:eastAsia="MS Outlook" w:hAnsi="Arial" w:cs="Times New Roman"/>
      <w:kern w:val="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9"/>
    <w:rsid w:val="00251B08"/>
    <w:rPr>
      <w:rFonts w:ascii="Calibri" w:eastAsia="MS Mincho" w:hAnsi="Calibri" w:cs="Times New Roman"/>
      <w:b/>
      <w:bCs/>
      <w:kern w:val="0"/>
      <w:sz w:val="32"/>
      <w:szCs w:val="20"/>
      <w:lang w:val="x-none" w:eastAsia="ja-JP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9"/>
    <w:rsid w:val="00251B08"/>
    <w:rPr>
      <w:rFonts w:ascii="Calibri" w:eastAsia="MS Mincho" w:hAnsi="Calibri" w:cs="Times New Roman"/>
      <w:b/>
      <w:kern w:val="0"/>
      <w:sz w:val="28"/>
      <w:szCs w:val="20"/>
      <w:lang w:val="x-none" w:eastAsia="ja-JP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9"/>
    <w:rsid w:val="00251B08"/>
    <w:rPr>
      <w:rFonts w:ascii="Calibri" w:eastAsia="Times New Roman" w:hAnsi="Calibri" w:cs="Times New Roman"/>
      <w:b/>
      <w:bCs/>
      <w:kern w:val="0"/>
      <w:sz w:val="24"/>
      <w:szCs w:val="26"/>
      <w:lang w:val="x-none" w:eastAsia="ja-JP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9"/>
    <w:rsid w:val="00251B08"/>
    <w:rPr>
      <w:rFonts w:ascii="Calibri" w:eastAsia="Times New Roman" w:hAnsi="Calibri" w:cs="Times New Roman"/>
      <w:b/>
      <w:bCs/>
      <w:kern w:val="0"/>
      <w:szCs w:val="28"/>
      <w:lang w:val="x-none" w:eastAsia="ja-JP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251B08"/>
    <w:rPr>
      <w:rFonts w:ascii="Calibri" w:eastAsia="Times New Roman" w:hAnsi="Calibri" w:cs="Times New Roman"/>
      <w:bCs/>
      <w:iCs/>
      <w:kern w:val="0"/>
      <w:szCs w:val="26"/>
      <w:lang w:val="x-none" w:eastAsia="ja-JP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251B08"/>
    <w:rPr>
      <w:rFonts w:ascii="Calibri" w:eastAsia="Times New Roman" w:hAnsi="Calibri" w:cs="Times New Roman"/>
      <w:b/>
      <w:bCs/>
      <w:kern w:val="0"/>
      <w:lang w:val="x-none" w:eastAsia="ja-JP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251B08"/>
    <w:rPr>
      <w:rFonts w:ascii="Calibri" w:eastAsia="Times New Roman" w:hAnsi="Calibri" w:cs="Times New Roman"/>
      <w:kern w:val="0"/>
      <w:sz w:val="24"/>
      <w:szCs w:val="24"/>
      <w:lang w:val="x-none" w:eastAsia="ja-JP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9"/>
    <w:rsid w:val="00251B08"/>
    <w:rPr>
      <w:rFonts w:ascii="Calibri" w:eastAsia="Times New Roman" w:hAnsi="Calibri" w:cs="Times New Roman"/>
      <w:i/>
      <w:iCs/>
      <w:kern w:val="0"/>
      <w:sz w:val="24"/>
      <w:szCs w:val="24"/>
      <w:lang w:val="x-none" w:eastAsia="ja-JP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9"/>
    <w:rsid w:val="00251B08"/>
    <w:rPr>
      <w:rFonts w:ascii="Cambria" w:eastAsia="Times New Roman" w:hAnsi="Cambria" w:cs="Times New Roman"/>
      <w:kern w:val="0"/>
      <w:lang w:val="x-none" w:eastAsia="ja-JP"/>
      <w14:ligatures w14:val="none"/>
    </w:rPr>
  </w:style>
  <w:style w:type="paragraph" w:styleId="Tytu">
    <w:name w:val="Title"/>
    <w:basedOn w:val="Normalny"/>
    <w:link w:val="TytuZnak"/>
    <w:uiPriority w:val="10"/>
    <w:qFormat/>
    <w:rsid w:val="00251B08"/>
    <w:pPr>
      <w:spacing w:before="4000" w:after="0" w:line="480" w:lineRule="auto"/>
      <w:jc w:val="center"/>
    </w:pPr>
    <w:rPr>
      <w:rFonts w:ascii="Calibri" w:eastAsia="MS Mincho" w:hAnsi="Calibri" w:cs="Times New Roman"/>
      <w:b/>
      <w:bCs/>
      <w:kern w:val="0"/>
      <w:sz w:val="40"/>
      <w:szCs w:val="40"/>
      <w:lang w:val="x-none" w:eastAsia="ja-JP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251B08"/>
    <w:rPr>
      <w:rFonts w:ascii="Calibri" w:eastAsia="MS Mincho" w:hAnsi="Calibri" w:cs="Times New Roman"/>
      <w:b/>
      <w:bCs/>
      <w:kern w:val="0"/>
      <w:sz w:val="40"/>
      <w:szCs w:val="40"/>
      <w:lang w:val="x-none" w:eastAsia="ja-JP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251B08"/>
    <w:pPr>
      <w:tabs>
        <w:tab w:val="left" w:pos="400"/>
        <w:tab w:val="right" w:leader="dot" w:pos="9062"/>
      </w:tabs>
      <w:spacing w:after="100" w:line="480" w:lineRule="auto"/>
      <w:jc w:val="both"/>
    </w:pPr>
    <w:rPr>
      <w:rFonts w:ascii="Calibri" w:eastAsia="MS Mincho" w:hAnsi="Calibri" w:cs="Times New Roman"/>
      <w:kern w:val="0"/>
      <w:szCs w:val="20"/>
      <w:lang w:eastAsia="ja-JP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251B08"/>
    <w:pPr>
      <w:spacing w:after="100" w:line="480" w:lineRule="auto"/>
      <w:ind w:left="200"/>
      <w:jc w:val="both"/>
    </w:pPr>
    <w:rPr>
      <w:rFonts w:ascii="Calibri" w:eastAsia="MS Mincho" w:hAnsi="Calibri" w:cs="Times New Roman"/>
      <w:kern w:val="0"/>
      <w:szCs w:val="20"/>
      <w:lang w:eastAsia="ja-JP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L1 Znak,List Paragraph Znak,Akapit normalny Znak,List Paragraph2 Znak,CW_Lista Znak,lp1 Znak,Preambuła Znak,Dot pt Znak,F5 List Paragraph Znak,Bulleted list Znak"/>
    <w:link w:val="Akapitzlist"/>
    <w:uiPriority w:val="34"/>
    <w:qFormat/>
    <w:locked/>
    <w:rsid w:val="00251B08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68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8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8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8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68D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804E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04E9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E148FA"/>
  </w:style>
  <w:style w:type="paragraph" w:styleId="Tekstdymka">
    <w:name w:val="Balloon Text"/>
    <w:basedOn w:val="Normalny"/>
    <w:link w:val="TekstdymkaZnak"/>
    <w:uiPriority w:val="99"/>
    <w:semiHidden/>
    <w:unhideWhenUsed/>
    <w:rsid w:val="00B7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3351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552B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videocardbenchmark.ne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pubenchmark.net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ubenchmark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szczednosciwfirmie.pl/slowniczek-total-cost-of-ownership-tco/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pubenchmark.net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D44FE-2C6C-4814-ACF5-30678927F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34</Pages>
  <Words>8168</Words>
  <Characters>49013</Characters>
  <Application>Microsoft Office Word</Application>
  <DocSecurity>0</DocSecurity>
  <Lines>408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Wełcza</dc:creator>
  <cp:keywords/>
  <dc:description/>
  <cp:lastModifiedBy>Marek Lipnicki</cp:lastModifiedBy>
  <cp:revision>127</cp:revision>
  <cp:lastPrinted>2026-04-10T10:19:00Z</cp:lastPrinted>
  <dcterms:created xsi:type="dcterms:W3CDTF">2026-03-16T07:43:00Z</dcterms:created>
  <dcterms:modified xsi:type="dcterms:W3CDTF">2026-04-14T09:51:00Z</dcterms:modified>
</cp:coreProperties>
</file>