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789EE" w14:textId="77777777" w:rsidR="00325A17" w:rsidRDefault="008A605B" w:rsidP="008A605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</w:t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  <w:r w:rsidR="00497002">
        <w:rPr>
          <w:rFonts w:ascii="Arial" w:hAnsi="Arial" w:cs="Arial"/>
          <w:sz w:val="18"/>
          <w:szCs w:val="18"/>
        </w:rPr>
        <w:tab/>
      </w:r>
    </w:p>
    <w:p w14:paraId="2C2B24E8" w14:textId="77777777" w:rsidR="00325A17" w:rsidRDefault="00325A17" w:rsidP="008A605B">
      <w:pPr>
        <w:jc w:val="right"/>
        <w:rPr>
          <w:rFonts w:ascii="Arial" w:hAnsi="Arial" w:cs="Arial"/>
          <w:sz w:val="18"/>
          <w:szCs w:val="18"/>
        </w:rPr>
      </w:pPr>
    </w:p>
    <w:p w14:paraId="229D27DD" w14:textId="4F4C4FC5" w:rsidR="00325A17" w:rsidRPr="00325A17" w:rsidRDefault="00325A17" w:rsidP="00325A1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3</w:t>
      </w:r>
      <w:r w:rsidRPr="00325A17">
        <w:rPr>
          <w:rFonts w:ascii="Arial" w:hAnsi="Arial" w:cs="Arial"/>
          <w:b/>
          <w:sz w:val="22"/>
          <w:szCs w:val="22"/>
        </w:rPr>
        <w:t>.1 do SWZ</w:t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  <w:r w:rsidRPr="00325A17">
        <w:rPr>
          <w:rFonts w:ascii="Arial" w:hAnsi="Arial" w:cs="Arial"/>
          <w:b/>
          <w:sz w:val="22"/>
          <w:szCs w:val="22"/>
        </w:rPr>
        <w:tab/>
      </w:r>
    </w:p>
    <w:p w14:paraId="020F1903" w14:textId="77777777" w:rsidR="00325A17" w:rsidRPr="00325A17" w:rsidRDefault="00325A17" w:rsidP="00325A1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183F45C2" w14:textId="2A4D6C48" w:rsidR="00325A17" w:rsidRPr="00325A17" w:rsidRDefault="00325A17" w:rsidP="00325A1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325A17">
        <w:rPr>
          <w:rFonts w:ascii="Arial" w:hAnsi="Arial" w:cs="Arial"/>
          <w:b/>
          <w:sz w:val="22"/>
          <w:szCs w:val="22"/>
        </w:rPr>
        <w:t xml:space="preserve">SPECYFIKACJA </w:t>
      </w:r>
      <w:r>
        <w:rPr>
          <w:rFonts w:ascii="Arial" w:hAnsi="Arial" w:cs="Arial"/>
          <w:b/>
          <w:sz w:val="22"/>
          <w:szCs w:val="22"/>
        </w:rPr>
        <w:t xml:space="preserve">TECHNICZNA </w:t>
      </w:r>
      <w:r w:rsidRPr="00325A17">
        <w:rPr>
          <w:rFonts w:ascii="Arial" w:hAnsi="Arial" w:cs="Arial"/>
          <w:b/>
          <w:sz w:val="22"/>
          <w:szCs w:val="22"/>
        </w:rPr>
        <w:t xml:space="preserve"> </w:t>
      </w:r>
    </w:p>
    <w:p w14:paraId="4E63E9C3" w14:textId="77777777" w:rsidR="00325A17" w:rsidRPr="00325A17" w:rsidRDefault="00325A17" w:rsidP="00325A1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14:paraId="6239D1AD" w14:textId="278553F1" w:rsidR="00325A17" w:rsidRPr="00325A17" w:rsidRDefault="00325A17" w:rsidP="00325A17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325A17">
        <w:rPr>
          <w:rFonts w:ascii="Arial" w:hAnsi="Arial" w:cs="Arial"/>
          <w:b/>
          <w:sz w:val="22"/>
          <w:szCs w:val="22"/>
        </w:rPr>
        <w:t xml:space="preserve">PAKIET 1 </w:t>
      </w:r>
      <w:r>
        <w:rPr>
          <w:rFonts w:ascii="Arial" w:hAnsi="Arial" w:cs="Arial"/>
          <w:b/>
          <w:sz w:val="22"/>
          <w:szCs w:val="22"/>
        </w:rPr>
        <w:t xml:space="preserve">– Symulator medyczny 1 </w:t>
      </w:r>
    </w:p>
    <w:p w14:paraId="6B1D5CC5" w14:textId="77777777" w:rsidR="00325A17" w:rsidRDefault="00325A17" w:rsidP="008A605B">
      <w:pPr>
        <w:jc w:val="right"/>
        <w:rPr>
          <w:rFonts w:ascii="Arial" w:hAnsi="Arial" w:cs="Arial"/>
          <w:sz w:val="18"/>
          <w:szCs w:val="18"/>
        </w:rPr>
      </w:pPr>
    </w:p>
    <w:p w14:paraId="76E8A3D6" w14:textId="77777777" w:rsidR="00754EA4" w:rsidRPr="00754EA4" w:rsidRDefault="00754EA4" w:rsidP="00754EA4">
      <w:pPr>
        <w:rPr>
          <w:rFonts w:ascii="Arial" w:hAnsi="Arial" w:cs="Arial"/>
          <w:sz w:val="18"/>
          <w:szCs w:val="18"/>
        </w:rPr>
      </w:pPr>
    </w:p>
    <w:tbl>
      <w:tblPr>
        <w:tblW w:w="90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"/>
        <w:gridCol w:w="6938"/>
        <w:gridCol w:w="1690"/>
      </w:tblGrid>
      <w:tr w:rsidR="00C01693" w:rsidRPr="00325A17" w14:paraId="030BC929" w14:textId="3D2EC963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26D66" w14:textId="7FB7D88E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Dane ogólne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F0BF85" w14:textId="47346B79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34723B48" w14:textId="1CF02D7B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C283A7" w14:textId="1D566598" w:rsidR="00C01693" w:rsidRPr="00325A17" w:rsidRDefault="00C01693" w:rsidP="00325A17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Należy określić Producenta oferowanego </w:t>
            </w:r>
            <w:r w:rsidR="00E52E6C"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symulatora</w:t>
            </w:r>
            <w:r w:rsidR="00B4138B"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medycznego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8B32" w14:textId="19815C98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325A17" w14:paraId="08C21CAD" w14:textId="33A1C9E4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09F328" w14:textId="318325EA" w:rsidR="00C01693" w:rsidRPr="00325A17" w:rsidRDefault="00C01693" w:rsidP="00325A17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nazwę oferowanego symulatora</w:t>
            </w:r>
            <w:r w:rsidR="00B4138B"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medycznego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09AA" w14:textId="2CDF9FA1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325A17" w14:paraId="76BAEC87" w14:textId="683EB6CA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CB1A40" w14:textId="2BED108D" w:rsidR="00C01693" w:rsidRPr="00325A17" w:rsidRDefault="00C01693" w:rsidP="00325A17">
            <w:pPr>
              <w:pStyle w:val="NormalnyWeb"/>
              <w:spacing w:before="60" w:after="60" w:line="249" w:lineRule="auto"/>
              <w:ind w:hanging="1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Oferowany symulator</w:t>
            </w:r>
            <w:r w:rsidR="00B4138B"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medyczny</w:t>
            </w: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powinien reprezentować jego najnowszą oficjalną wersję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76323" w14:textId="19FBC01A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C01693" w:rsidRPr="00325A17" w14:paraId="376B0EA5" w14:textId="55A303F0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2EE745" w14:textId="5F860EB8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Opis minimalnych wymagań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DB004D" w14:textId="4C5A93F9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3186933E" w14:textId="11A77C5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1D9BD9" w14:textId="578F603F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F0876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być oparty na technologii 3D oraz wirtualnej rzeczywistości (VR – virtual reality).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E9F1" w14:textId="02A79A50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2246690" w14:textId="2B13BD6F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CB86CB" w14:textId="7CC97B0E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FEE859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uczestnictwo w sesji symulacji w trybie z użyciem zestawu wirtualnej rzeczywistości VR i bez użycia zestawu wirtualnej rzeczywistości VR (wyłącznie przy pomocy komputera, monitora, myszki i klawiatury).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20F8" w14:textId="7037B5B5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53FC54CF" w14:textId="3C98952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F800D" w14:textId="2BB7F727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602F1E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umożliwić realizację w pełni funkcjonalnej symulacji również w formie na odległość tzn. przy założeniu, że każdy uczestnik symulacji wraz z zestawem sprzętu znajduje się fizycznie w innym miejscu/lokalizacji.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92F9" w14:textId="2442CB4E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5D6203E" w14:textId="38D63A1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4E6AE9" w14:textId="21FEFAB5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681AB9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możliwość realizacji scenariuszy dla pielęgniarstwa oraz ratownictwa medycznego.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E6F54" w14:textId="317E2E34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D666E70" w14:textId="4681922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FE016" w14:textId="59726548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64859C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wbudowane scenariusze minimum 40 szt. dla poziomu ratownictwo medyczne 20 szt. i pielęgniarstwo 20 szt.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C0B2" w14:textId="50BF4393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37817E3A" w14:textId="04205C29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A7A472" w14:textId="0359FE67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5C504D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wbudowaną listę leków składającą się z co najmniej 30 pozycji.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4F28" w14:textId="54905191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99B5EC7" w14:textId="03F5AF9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D45268" w14:textId="34CA5490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6A49BB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mieć wbudowany konfigurator scenariuszy z możliwością tworzenia i edycji nieograniczonej liczby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EEB9" w14:textId="3F96087C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C49D340" w14:textId="1F3EE6A8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8FDBF4" w14:textId="120AB0DE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F5C316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mieszanych sesji symulacji  tzn. umożliwić uczestnictwo w jednej (tej samej) sesji symulacji osób korzystających zestawu wirtualnej rzeczywistości VR oraz osób niekorzystających z zestawu wirtualnej rzeczywistości VR (obsługa wyłącznie przy pomocy komputera, monitora, myszki i klawiatury).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37E64" w14:textId="79D04A98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A42B339" w14:textId="2BB4A77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39F0D3" w14:textId="47950B06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D8BFCB" w14:textId="7A1E325E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jednoczesny udział wielu uczestników w jednej sesji symulacji, w liczbie odpowiadającej potrzebom dydaktycznym Zamawiającego (nie mniejszej niż 6 osób) w jednym czasie, w tym samym środowisku wirtualnym z jednym instruktorem.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FBC4" w14:textId="46CAA959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4D263352" w14:textId="648C5F2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E281CD" w14:textId="6D54A19B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9A651F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komunikację głosową wszystkich uczestników symulacji oraz instruktora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2F0E" w14:textId="67CF862F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8BFF4D4" w14:textId="055C238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8BC18E" w14:textId="45359C60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8D4C97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mechanizm synchronizacji awatarów, wszystkich czynności wirtualnych wykonywanych przez uczestników symulacji oraz wirtualnego sprzętu medycznego. Synchronizacja musi się odbywać w czasie rzeczywistym u wszystkich uczestników symulacji oraz instruktora.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B93D6" w14:textId="1F5BA486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DA1216E" w14:textId="2EF34F8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2036CB" w14:textId="0E67D9F6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E2D20D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sesji symulacji automatycznych. W sesji symulacji automatycznej, parametry pacjenta na wykonywanie czynności przez uczestników lub po upływającym czasie zmieniają się automatycznie zgodnie z ustawieniami dokonanymi przez instruktora podczas tworzenia scenariusza w konfiguratorze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151A" w14:textId="19C36E4A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7ADC99CF" w14:textId="33BC6F59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C313B" w14:textId="3AD0EFAF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498E16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realizację sesji symulacji manualnych. W sesji symulacji manualnej, parametry pacjenta zmienia instruktor manualnie przy pomocy panelu instruktora.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6832" w14:textId="796ADCE7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7FDB7DBF" w14:textId="60922F36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05A6C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wirtualnego pacjenta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2A1DC8" w14:textId="49EB8B27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570B14C6" w14:textId="61C5627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7412C8" w14:textId="01AB4432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01490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minimum 8 rodzajów wirtualnych pacjentów w tym: </w:t>
            </w:r>
          </w:p>
          <w:p w14:paraId="7E5AE76E" w14:textId="77777777" w:rsidR="00C01693" w:rsidRPr="00325A17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i mężczyzna w wieku około 30-40 lat,</w:t>
            </w:r>
          </w:p>
          <w:p w14:paraId="006D6405" w14:textId="77777777" w:rsidR="00C01693" w:rsidRPr="00325A17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dziecko – płeć męska i żeńska w wieku około 5-10 lat,</w:t>
            </w:r>
          </w:p>
          <w:p w14:paraId="7FA2CD6F" w14:textId="77777777" w:rsidR="00C01693" w:rsidRPr="00325A17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starsza - kobieta i mężczyzna w wieku około 60-70 lat, </w:t>
            </w:r>
          </w:p>
          <w:p w14:paraId="23B00F51" w14:textId="77777777" w:rsidR="00C01693" w:rsidRPr="00325A17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w widocznej ciąży w wieku około 30-40 lat</w:t>
            </w:r>
          </w:p>
          <w:p w14:paraId="34485C56" w14:textId="77777777" w:rsidR="00C01693" w:rsidRPr="00325A17" w:rsidRDefault="00C01693" w:rsidP="00FB5E35">
            <w:pPr>
              <w:pStyle w:val="NormalnyWeb"/>
              <w:numPr>
                <w:ilvl w:val="0"/>
                <w:numId w:val="9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nastolatek – płeć męska w wieku około 11-15 lat.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3CC7" w14:textId="13A989D3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C038A10" w14:textId="1CAB9E6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28DF59" w14:textId="6ED20637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color w:val="000000"/>
                <w:sz w:val="20"/>
                <w:szCs w:val="20"/>
              </w:rPr>
            </w:pPr>
            <w:r w:rsidRPr="00325A17">
              <w:rPr>
                <w:rFonts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D36FE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jest postacią 3D umieszczaną w środowisku symulacji przez instruktora podczas tworzenia scenariusza.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6016" w14:textId="5FF51A85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063CB171" w14:textId="5A18177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D44ED8" w14:textId="201E293F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E195CD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umożliwić wykonywanie wirtualnych czynności medycznych przez uczestników symulacji korzystających z gogli VR i niekorzystających z gogli VR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80FCF" w14:textId="6A191986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9EF6719" w14:textId="0C93562A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6FF8F7" w14:textId="5000947B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AF0F6C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reagować na zmianę parametrów dokonywanych przez instruktora przy pomocy panelu instruktora w czasie rzeczywistym podczas manualnej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3432" w14:textId="59074F49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7CFAC731" w14:textId="11A818B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52DACA" w14:textId="44399E9A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A02D68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Wirtualny pacjent musi reagować na zmianę parametrów zgodnie z ustawieniami automatycznej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8E0F2" w14:textId="08797DBD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374098DE" w14:textId="4D6A9428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B8AFE4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uczestnika symulacji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C2A045" w14:textId="6C462CE2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1BA3CD30" w14:textId="218B337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354AB9" w14:textId="238F6938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807F6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Uczestnik symulacji przed rozpoczęciem symulacji, musi mieć możliwość wyboru z biblioteki, awatara wirtualnej postaci, którym będzie sterował podczas symulacji. Biblioteka musi składać się z minimum 20 awatarów (10 o ciemnym kolorze skóry i wyglądzie afroamerykańskim oraz 10 o jasnym kolorze skóry) w tym: osoba cywilna (kobieta i mężczyzna), ratownik medyczny (kobieta i mężczyzna), strażak (kobieta i mężczyzna), żołnierz (kobieta i mężczyzna), policjant (kobieta i mężczyzna).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F8C6" w14:textId="37D96373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4D7FCA91" w14:textId="21F1CC00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036434" w14:textId="3932755F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2820D0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Wygląd awatarów wirtualnych postaci uczestnika symulacji musi być taki sam dla sesji z użyciem gogli VR, bez użycia gogli VR oraz dla sesji mieszanych.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F071" w14:textId="29C8F790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0CEABD14" w14:textId="34B4141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8AF205" w14:textId="6CBB6ECC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737F6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Uczestnik symulacji musi mieć możliwość swobodnego przemieszczania się po środowisku symulacji przy pomocy awatara. Sterowanie powinno odbywać się przy pomocy klawiatury i myszki w symulacjach bez użycia VR a w symulacjach z użyciem VR - przy pomocy kontrolerów i gogli VR. Przy wykorzystaniu zestawu VR poruszanie się w środowisku symulacji musi polegać na przemieszczaniu się fizycznym i wirtualnym przy pomocy teleportu w dowolnie wybrane miejsce w środowisku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858D" w14:textId="1DCE1F6A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2511D8B7" w14:textId="19D77234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646017" w14:textId="401857EB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C7123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uczestnik symulacji musi mieć możliwość na początku symulacji, po starcie scenariusza przebrania swojego awatara w środki ochrony osobistej, w tym minimum: rękawiczki, okulary, maska, kombinezon, bluza medyczna.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4F1A8" w14:textId="0797DFA8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41F3947A" w14:textId="64F79FC8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B3A213" w14:textId="50857B04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5D7237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uczestnik symulacji szpitalnej musi mieć możliwość wirtualnej symulacji mycia rąk zawierającej minimum 10 animowanych gestów dłoni.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AF46" w14:textId="686BE1B5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AAAD730" w14:textId="1085CE5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3E6C2" w14:textId="77DD320D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088389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umożliwić uczestnikowi wykonywanie czynności wirtualnymi dłońmi w sesjach symulacji z użyciem gogli VR, bez użycia gogli VR oraz w sesjach mieszanych.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8FAF9" w14:textId="0DBEC701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7B67D6D5" w14:textId="22D124D6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0E4406" w14:textId="5F3D6BFC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6C90F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umożliwiać wykonywanie przez uczestników kluczowych czynności</w:t>
            </w:r>
          </w:p>
          <w:p w14:paraId="4C01A9B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medycznych niezbędnych do realizacji scenariuszy szkoleniowych z zakresu</w:t>
            </w:r>
          </w:p>
          <w:p w14:paraId="76D7EF5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ratownictwa medycznego i pielęgniarstwa, w tym czynności diagnostycznych,</w:t>
            </w:r>
          </w:p>
          <w:p w14:paraId="39547020" w14:textId="3E204681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terapeutycznych oraz pielęgnacyjnych co najmniej takich jak:</w:t>
            </w:r>
          </w:p>
          <w:p w14:paraId="775E3C36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rozebranie pacjenta poprzez rozcięcie nożyczkami odzieży osobno części górnej oraz części dolnej,</w:t>
            </w:r>
          </w:p>
          <w:p w14:paraId="7538D37B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zdjęcie obuwia pacjenta,</w:t>
            </w:r>
          </w:p>
          <w:p w14:paraId="20161D3B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odchylenie głowy poprzez chwyt czoło-broda,</w:t>
            </w:r>
          </w:p>
          <w:p w14:paraId="0B6C2A8B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uciskanie klatki piersiowej - złożenie odpowiednie dłoni oraz uciskanie klatki z ugięciami powierzchni klatki piersiowej pacjenta,</w:t>
            </w:r>
          </w:p>
          <w:p w14:paraId="4FA8BC42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urazowe pacjenta w tym badanie osobno głowy, szyi, klatki piersiowej, brzucha, miednicy, kończyny górnej lewej i prawej, kończyny dolnej lewej i prawej,</w:t>
            </w:r>
          </w:p>
          <w:p w14:paraId="174B1ECC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neurologiczne w tym ściskanie dłoni, badanie odruchu babińskiego osobno na stopie lewej i osobno na stopie prawej przy użyciu młoteczka neurologicznego,</w:t>
            </w:r>
          </w:p>
          <w:p w14:paraId="37E94463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nawrotu kapilarnego na kciuku prawym i osobno na lewym,</w:t>
            </w:r>
          </w:p>
          <w:p w14:paraId="0AF1605C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tętna z podziałem na tętnicę promieniową i szyjną oraz lewą i prawą,</w:t>
            </w:r>
          </w:p>
          <w:p w14:paraId="690A6D74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badanie obrzęku kończyn dolnych w okolicach stawu skokowego z podziałem na prawą i lewą kończynę,</w:t>
            </w:r>
          </w:p>
          <w:p w14:paraId="5015F8A5" w14:textId="40015EC3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klatki piersiowej w minimum 4 punktach przedniej części klatki piersiowej pacjenta i minimum 4 punktach tylnej części klatki piersiowej pacjenta,</w:t>
            </w:r>
          </w:p>
          <w:p w14:paraId="75F0B54B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tonów serca,</w:t>
            </w:r>
          </w:p>
          <w:p w14:paraId="2E67F8E8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osłuchiwanie stetoskopem jamy brzusznej w minimum 2 punktach,</w:t>
            </w:r>
          </w:p>
          <w:p w14:paraId="65C49D18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glukometru z pomiarem w minimum dwóch miejscach: na dłoni lewej i prawej,</w:t>
            </w:r>
          </w:p>
          <w:p w14:paraId="42CB8021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latarki diagnostycznej poprzez badanie reakcji źrenic na światło z możliwością otwarcia powiek pacjenta,</w:t>
            </w:r>
          </w:p>
          <w:p w14:paraId="13FF46BC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założenie wenflonu wybranego z biblioteki składającej się z minimum 5 rodzajów w minimum 4 miejscach w tym na kończynach górnych i szyi,</w:t>
            </w:r>
          </w:p>
          <w:p w14:paraId="43495E7B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tlenowej z rezerwuarem z możliwością ustawienia przepływu tlenu w panelu tlenowym lub butli,</w:t>
            </w:r>
          </w:p>
          <w:p w14:paraId="70BA79C2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tlenowej z nebulizatorem z możliwością ustawienia przepływu tlenu w panelu tlenowym  lub butli oraz możliwością wstrzyknięcia leku do nebulizatora,</w:t>
            </w:r>
          </w:p>
          <w:p w14:paraId="3CDE08F4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opatrunku na minimum 3 okolicach ciała pacjenta,</w:t>
            </w:r>
          </w:p>
          <w:p w14:paraId="2D0A4DB0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rurki ustno-gardłowej poprzez chwyt oraz włożenie z rotacją i odchyleniem żuchwy,</w:t>
            </w:r>
          </w:p>
          <w:p w14:paraId="7F5312A1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maski krtaniowej poprzez chwyt, włożenie z odchyleniem żuchwy, wypełnienie mankietu przy pomocy strzykawki oraz umocowanie uchwytem do rurek,</w:t>
            </w:r>
          </w:p>
          <w:p w14:paraId="30FEA572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opaski uciskowej z możliwością regulacji poziomu skręcenia/ścisku</w:t>
            </w:r>
          </w:p>
          <w:p w14:paraId="341DE31A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worka samorozprężalnego poprzez chwyt w dwie dłonie, przyłożenie do twarzy pacjenta oraz wentylację pojedynczymi wdmuchnięciami,</w:t>
            </w:r>
          </w:p>
          <w:p w14:paraId="799E2A5E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użycie płynów infuzyjnych poprzez chwyt wybranego płynu z biblioteki składającej się z minimum 4 rodzajów, powieszenie płynu na wieszaku, odpowietrzenie drenu, podłączenie do wenflonu oraz ustawienie przepływu grawitacyjnego,</w:t>
            </w:r>
          </w:p>
          <w:p w14:paraId="43CC54C1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przygotowanie leków poprzez wybór ampułki, wybór strzykawki oraz nabranie substancji z możliwością mieszania różnych substancji (minimum 5 różnych wielkości strzykawek),</w:t>
            </w:r>
          </w:p>
          <w:p w14:paraId="10DC4CA7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poprzez wstrzyknięcie do wenflonu lub domięśniowo poprzez wstrzyknięcie w wybrane miejsce na kończynie górnej lub dolnej lub w powłoki brzuszne,</w:t>
            </w:r>
          </w:p>
          <w:p w14:paraId="6E7562A7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przy użyciu pompy strzykawkowej poprzez włożenie przygotowanej strzykawki do pompy, odpowietrzenie drenu, podłączenie do wenflonu, ustawienie odpowiedniego przepływu w ml/h oraz z możliwością użycia funkcji „bolus”,</w:t>
            </w:r>
          </w:p>
          <w:p w14:paraId="2856A585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podawanie leków przy użyciu maski z nebulizatorem poprzez wstrzyknięcie leku do nebulizatora,</w:t>
            </w:r>
          </w:p>
          <w:p w14:paraId="1F1894BE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podłączanie pacjenta do wirtualnego respiratora poprzez chwyt rury oddechowej i podłączenie do rurki,</w:t>
            </w:r>
          </w:p>
          <w:p w14:paraId="0D0F040F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podłączenie pacjenta do wirtualnego defibrylatora/monitora poprzez chwyt i założenie mankietu do pomiaru ciśnienia tętniczego, czujnika SpO2, elektrod defibrylacyjnych, elektrod przedsercowych- 3 odprowadzenia, czujnika CO2 w przypadku rurki nadgłośniowej.</w:t>
            </w:r>
          </w:p>
          <w:p w14:paraId="141B6E6C" w14:textId="77777777" w:rsidR="00C01693" w:rsidRPr="00325A17" w:rsidRDefault="00C01693" w:rsidP="00FB5E35">
            <w:pPr>
              <w:pStyle w:val="NormalnyWeb"/>
              <w:numPr>
                <w:ilvl w:val="0"/>
                <w:numId w:val="8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Zakładanie i zdejmowanie rękawiczek.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DB51" w14:textId="6AE53A91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5E45BA94" w14:textId="39B08765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A9B305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panelu instruktora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4706C8" w14:textId="5B34D283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52A9050A" w14:textId="73DBFF5E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13B1F5" w14:textId="76C21414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9ED6F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panel instruktora obsługiwany bez korzystania z zestawu wirtualnej rzeczywistości VR (przy pomocy komputera, monitora, myszki i klawiatury oraz przy pomocy tableta).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BBBF" w14:textId="7704B845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0108C1E1" w14:textId="1D8F7F4E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3325AD" w14:textId="41A67315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393DE7" w14:textId="1357CC63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wybór scenariusza i zakładanie/tworzenie sesji symulacji dla co najmniej 6 uczestników.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A2E9" w14:textId="0B1E28FA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50DEDE5E" w14:textId="7D5D9ABC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28B10" w14:textId="3CA29722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9DB2BE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usuwanie uczestników symulacji przed uruchomieniem sesji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1330" w14:textId="1F16C6AE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27E85164" w14:textId="031AD9B4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59099" w14:textId="1FD75DDF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88E5E5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podczas symulacji sterowanie podglądem na pacjenta polegającym na poruszaniu widokiem po orbicie wokół pacjenta z możliwością przybliżania i oddalania.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E89E2" w14:textId="47D0BC1B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0BE0CAF8" w14:textId="069C857D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8742F2" w14:textId="3B149E88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1FFAAE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podczas symulacji przełączanie podglądu/widoku na: respirator, defibrylator, pompę strzykawkową, miejsce przygotowywanie leków, miejsce przygotowywania płynów infuzyjnych, miejsce ustawiania przepływu tlenu.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9C37C" w14:textId="2DCD28CF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46EFEF18" w14:textId="1A8D32EF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D732D5" w14:textId="63D1D345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C5EBB2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przełączenie automatycznej symulacji na manualną w trakcie trwania sesji bez jej przerywania.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A7DB" w14:textId="32A34E3D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7FA49925" w14:textId="131F5CC5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B446FA" w14:textId="1FCA5471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13EE2B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 symulacji manualnej zmiany pojedynczych parametrów pacjenta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6ADBC" w14:textId="3DFD471D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196AA5D2" w14:textId="0DB3D9AB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94231D" w14:textId="618B0444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140759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umożliwiać w symulacji manualnej zmiany zestawu parametrów pacjenta w czasie rzeczywistym poprzez wybór z listy zestawu parametrów przygotowanych podczas tworzenia scenariusza w konfiguratorze scenariuszy.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3CD4" w14:textId="389DEBEB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0CBF9AB" w14:textId="1BD4645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681D84" w14:textId="167A599B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411B95" w14:textId="0F9D4366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zawierać funkcjonalność wyświetlania w czasie rzeczywistym rejestru czynności wykonywanych przez uczestników symulacji oraz zmiany stanu pacjenta. Instruktor musi mieć możliwość filtrowania rejestru w ramach następujących parametrów: wszystkie, zmiany stanów pacjenta, czynności uczestników, ruchy pacjenta, podane leki, zlecone badania, podane płyny, użycie defibrylatora, użycie respiratora oraz użycie pompy strzykawkowej.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A107B" w14:textId="1D705BAF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27152386" w14:textId="08F72557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60D76" w14:textId="74EF3FF9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AF1068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Każda pozycja rejestru musi umożliwiać identyfikację uczestnika, który wykonał daną czynność oraz czas jej wykonania. Rejestr musi być przywiązany do danego scenariusza z możliwością odczytu oraz oceny po zakończonej symulacji.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283E" w14:textId="7A79FCB9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428F35D1" w14:textId="5FF47763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0098EE" w14:textId="679FE104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7C6B7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 instruktora musi umożliwić ustawianie następujących parametrów u każdego rodzaju wirtualnego pacjenta w czasie rzeczywistym. Każdy parametr musi mieć odpowiedni efekt reakcję pacjenta widoczną lub wyczuwalną dla wszystkich uczestników symulacji. Parametry pacjenta ustawiane przez instruktora muszą być synchronizowane w czasie rzeczywistym.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F8E4" w14:textId="34E12F3B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6482A275" w14:textId="2E1D1A32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107CE1" w14:textId="380CA13B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93711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Lista parametrów panelu instruktora wraz z reakcją na ich ustawienie.</w:t>
            </w:r>
          </w:p>
          <w:p w14:paraId="3D659542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Liczba oddechów w zakresie od 0 do 60/min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unoszenia się klatki piersiowej pacjenta wraz z dźwiękiem oddechu</w:t>
            </w:r>
          </w:p>
          <w:p w14:paraId="7D1BD705" w14:textId="2C8D73DA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Siła/napięcie tętna w minimum 4 zakresach w tym brak tętna z podziałem na tętnicę szyjną i promieniową. Częstotliwość musi być zsynchronizowana z rytmem serca.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 musi być prezentowana w sposób umożliwiający uczestnikom jednoznaczną ocenę stanu pacjenta, w formie wizualnej, dźwiękowej np. w VR drżenie haptyczne kontrolerów o odpowiednim stopniu/siły wyczuwalności podczas badania tętna; w symulacji bez VR przedstawienie wysokości/wielkości pulsowania obiektu graficznego.</w:t>
            </w:r>
          </w:p>
          <w:p w14:paraId="3014D70C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Nawrót kapilarny z możliwością ustawienia jednej z 6 wartości: 0 brak powrotu, 1 sekunda, 2 sekundy, 3 sekundy, 4 sekundy, 5 sekund.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zmiana koloru płytki paznokciowej na badanym kciuku pacjenta zgodnie z ustawieniem.</w:t>
            </w:r>
          </w:p>
          <w:p w14:paraId="2A8AC77E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Wypełnienie żył szyjnych z podziałem na prawą i lewą oraz z dynamicznym/płynnym ustawieniem od niewidocznej do nadmiernie wypełnionej.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uwidocznienie żyły w zależności od ustawienia.</w:t>
            </w:r>
          </w:p>
          <w:p w14:paraId="29140856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Reakcja źrenic na światło z podziałem na każde oko osobno oraz z dynamicznym/płynnym ustawieniem od wąskiej do szerokiej i możliwością ustawienia braku reakcji  z wizualizacją graficzną ustawienia dla instruktora – reakcja pacjenta źrenice reagujące na światło latarki diagnostycznej</w:t>
            </w:r>
          </w:p>
          <w:p w14:paraId="0090A3BD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Wysiłek oddechowy minimum 3 zakresy: brak wysiłku, wysiłek mały, wysiłek duży.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Reakcja pacjenta: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brak wysiłku – animacja unoszenia się klatki piersiowej pacjenta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- wysiłek mały – animacja unoszenia się klatki piersiowej pacjenta oraz otwierania   ust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wysiłek duży – animacja unoszenia się klatki piersiowej pacjenta, otwierania ust w większym zakresie niż w wysiłku małym oraz ruchów skrzydełek nosa</w:t>
            </w:r>
          </w:p>
          <w:p w14:paraId="47E62AA1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Wygląd skóry minimum 6 parametrów (sinica, wysypka, żółtaczka, bladość, spocenie, marmurkowatość)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zmiana wyglądu skóry, która jest wynikiem sumy/mieszania się wszystkich parametrów. </w:t>
            </w:r>
          </w:p>
          <w:p w14:paraId="63FE3954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Objawy udaru na twarzy z podziałem na prawą i lewą cześć twarzy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opadnięcia kącika ust </w:t>
            </w:r>
          </w:p>
          <w:p w14:paraId="2AEA44D3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Odruch babińskiego z podziałem na prawą i lewą stopę oraz z możliwością ustawienia 3 reakcji: zabranie kończyny, ruch stopy w dół, ruch stopy w górę.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 xml:space="preserve">Reakcja pacjenta: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zabranie kończyny - animacja reakcji zabrania całej kończyny po badaniu młoteczkiem neurologicznym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ruch stopy w dół  - animacja reakcji opuszczenia palców stopy po badaniu młoteczkiem neurologicznym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ruch stopy w górę  - animacja reakcji uniesienia palców stopy po badaniu młoteczkiem neurologicznym</w:t>
            </w:r>
          </w:p>
          <w:p w14:paraId="785F2F69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Siła ściskania dłoni z podziałem na prawą i lewą dłoń oraz możliwością ustawienia siły ścisku w minimum 3 zakresach (brak ścisku, lekki ścisk, mocny ścisk)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 VR drżenie haptyczne kontrolerów o odpowiedniej sile podczas badania ścisku rąk; w symulacji bez VR przedstawienie obiektu graficznego umożliwiającego ocenę różnicy siły ścisku lub braku ścisku.</w:t>
            </w:r>
          </w:p>
          <w:p w14:paraId="76AACA66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Podnoszenie obu ramion pacjenta przed siebie/wysuwanych przed siebie z podziałem na prawą i lewą, z możliwością ustawienia czasu utrzymywania podniesionych/wysuniętych przed siebie ramion oraz z możliwością ustawienia parametru niżej podniesionej/„słabszej ręki”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podnoszenia/wysuwania rąk przed siebie z uwzględnieniem ustawienia niżej podniesionej/„słabszej ręki”.</w:t>
            </w:r>
          </w:p>
          <w:p w14:paraId="1123A39E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Tolerancja rurek z możliwością ustawienia toleruje lub nie toleruje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wypluwania rurki do udrożnienia dróg oddechowych</w:t>
            </w:r>
          </w:p>
          <w:p w14:paraId="1F48A1EB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Drgawki z możliwością ustawienia występują lub nie występują.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drgawek.</w:t>
            </w:r>
          </w:p>
          <w:p w14:paraId="40786CB8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Poziom glikemii w badaniu glukometrem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adekwatny do ustawienia wynik pojawiający się na wyświetlaczu glukometru po wykonaniu badania poziomu glikemii glukometrem</w:t>
            </w:r>
          </w:p>
          <w:p w14:paraId="66EF9918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Reakcja dźwiękowa wirtualnego pacjenta na dotyk z podziałem na okolice ciała w tym: głowa, szyja, klatka piersiowa, brzuch, miednica kończyny górne, kończyny dolne z możliwością ustawienia jednego z minimum 3 zakresów: brak reakcji dźwiękowej, stęk, jęk.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brak reakcji lub wydanie dźwięku podczas badania głowy, szyi, klatki piersiowej, brzucha, miednicy, kończyny górnej lewej, kończyny górnej prawej, kończyny dolnej lewej, kończyny dolnej prawej.</w:t>
            </w:r>
          </w:p>
          <w:p w14:paraId="10D12E26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Obrzęk kończyn dolnych w okolicach stawu skokowego z podziałem na prawą i lewą kończynę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obrzęku (zwiększenie obwodu) kończyn dolnych w okolicach stawu skokowego</w:t>
            </w:r>
          </w:p>
          <w:p w14:paraId="43E42805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Rytm serca wraz z częstością (minimum 10 różnych rytmów)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ustawionego rytmu. Rytm musi być zsynchronizowany z tętnem (w przypadku ustawienia tętna jako obecne).</w:t>
            </w:r>
          </w:p>
          <w:p w14:paraId="22E014D8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Ciśnienie tętnicze krwi z podziałem na skurczowe i rozkurczowe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ustawionego ciśnienia po wykonaniu pomiaru</w:t>
            </w:r>
          </w:p>
          <w:p w14:paraId="098C71D2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SpO2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ustawionej wartości w %</w:t>
            </w:r>
          </w:p>
          <w:p w14:paraId="6BF74679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CO2 – tylko w sytuacji założenia czujnika na rurkę nadgłośniową do udrażniania dróg oddechowych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ustawionej wartości</w:t>
            </w:r>
          </w:p>
          <w:p w14:paraId="08579136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Ustawienie progu reakcji na elektrostymulację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wyświetlenie na monitorze reakcji na elektrostymulację/”przechwycenia” po osiągnięciu ustawionej wartości </w:t>
            </w:r>
          </w:p>
          <w:p w14:paraId="226A84D5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poziomów głośności osłuchiwania okolic płuc (minimum 4 miejsca osłuchiwania przedniej części klatki piersiowej oraz minimum 4 miejsca tylnej części klatki piersiowej, biblioteka dźwięków minimum 4 rodzaje)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 Dźwięki muszą być zsynchronizowane z oddechem pacjenta.</w:t>
            </w:r>
          </w:p>
          <w:p w14:paraId="6B76AC67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poziomu głośności osłuchiwania okolic serca (biblioteka dźwięków minimum 4 rodzaje)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 Dźwięki musza być zsynchronizowane z częstością pracy serca pacjenta.</w:t>
            </w:r>
          </w:p>
          <w:p w14:paraId="42C0E121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rodzajów dźwięków i poziomów głośności osłuchiwania jamy brzusznej (minimum 2 miejsca osłuchiwania)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odtworzenie ustawionych dźwięków podczas przykładania stetoskopu. </w:t>
            </w:r>
          </w:p>
          <w:p w14:paraId="7C89969C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Przełączanie wyników zleconych badań w symulacjach wykorzystujących środowiska szpitalne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Reakcja: wyświetlenie ustawionego wyniku badania. Wynik wyświetla się po upłynięciu zdefiniowanego w konfiguratorze scenariuszy czasu od chwili zlecenia wykonania badania.</w:t>
            </w:r>
          </w:p>
          <w:p w14:paraId="4563E6E4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przesiąkania opatrunków z wyborem koloru oraz stopnia przesiąkania. Możliwość ustawienia parametrów dla każdego opatrunku osobno.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widoczne przesiąkanie opatrunku (jeśli jest założony na pacjenta) zgodnie z ustawionymi parametrami.</w:t>
            </w:r>
          </w:p>
          <w:p w14:paraId="249D9B5C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Ustawianie progu liczby obrotów krępulca do ścisku/skręcenia opaski uciskowej zatrzymującego krwawienie.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zatrzymanie widocznego krwawienia po osiągnięciu ustawionego progu.</w:t>
            </w:r>
          </w:p>
          <w:p w14:paraId="4D5DECCA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obecności lub braku obecności odzieży na pacjencie w tym minimum koszulka, spodnie, buty.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obecna lub nieobecna koszulka, spodnie, buty.</w:t>
            </w:r>
          </w:p>
          <w:p w14:paraId="2751EF74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poruszenia kończyn dolnych z podziałem na prawą i lewą kończynę.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ruchu odpowiedniej kończyny pacjenta.</w:t>
            </w:r>
          </w:p>
          <w:p w14:paraId="0D5C0877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Ustawianie poruszenia kończyn górnych z podziałem na prawą i lewą kończynę.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ruchu odpowiedniej kończyny pacjenta.</w:t>
            </w:r>
          </w:p>
          <w:p w14:paraId="1EBD701C" w14:textId="77777777" w:rsidR="00C01693" w:rsidRPr="00325A17" w:rsidRDefault="00C01693" w:rsidP="00FB5E35">
            <w:pPr>
              <w:pStyle w:val="NormalnyWeb"/>
              <w:numPr>
                <w:ilvl w:val="0"/>
                <w:numId w:val="7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Ustawienie zmiany pozycji z półsiedzącej do siedzącej pacjenta oraz z siedzącej do półsiedzącej.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Reakcja pacjenta: animacja zmiany pozycji pacjenta zgodnie z ustawieniem.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2C210" w14:textId="3DDDC52C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36BA5584" w14:textId="0C5BA7BF" w:rsidTr="00700691">
        <w:tc>
          <w:tcPr>
            <w:tcW w:w="7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9F5CDE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Wymagania dotyczące konfiguratora scenariuszy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F0C40" w14:textId="147CC189" w:rsidR="00C01693" w:rsidRPr="00325A17" w:rsidRDefault="00C01693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>Parametr oferowany</w:t>
            </w:r>
          </w:p>
        </w:tc>
      </w:tr>
      <w:tr w:rsidR="00C01693" w:rsidRPr="00325A17" w14:paraId="0CBB90FC" w14:textId="14C5C021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6F6A85" w14:textId="1C9615A8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563853" w14:textId="77777777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Symulator musi posiadać konfigurator scenariuszy 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7368" w14:textId="7FE2018C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C01693" w:rsidRPr="00325A17" w14:paraId="541BD836" w14:textId="1F1FFFDA" w:rsidTr="0070069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B5DC4E" w14:textId="501EBFC9" w:rsidR="00C01693" w:rsidRPr="00325A17" w:rsidRDefault="00C01693" w:rsidP="00FB5E35">
            <w:pPr>
              <w:suppressAutoHyphens/>
              <w:autoSpaceDN w:val="0"/>
              <w:spacing w:before="100" w:after="100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D15E1F" w14:textId="73086614" w:rsidR="00C01693" w:rsidRPr="00325A17" w:rsidRDefault="00C01693" w:rsidP="00FB5E35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Konfigurator scenariuszy musi zawierać</w:t>
            </w:r>
            <w:r w:rsidR="009C6977"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co najmniej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następujące funkcjonalności:</w:t>
            </w:r>
          </w:p>
          <w:p w14:paraId="2C14B789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wyboru środowiska symulacji - minimum 11 różnych w tym: karetka, szpital polowy namiotowy, szpital polowy kontenerowy, autostrada, biuro, bunkier, garaż, hala sportowa, port lotniczy, magazyn, sypialnia domowa.</w:t>
            </w:r>
          </w:p>
          <w:p w14:paraId="31D1C84E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wyboru rodzaju pacjenta (minimum 8 rodzajów):</w:t>
            </w:r>
            <w:r w:rsidRPr="00325A1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osoba dorosła – kobieta i mężczyzna w wieku około 30-40 lat, dziecko – płeć męska i żeńska w wieku około 5-10 lat, osoba starsza - kobieta i mężczyzna w wieku około 60-70 lat, osoba dorosła – kobieta w widocznej ciąży w wieku około 30-40 lat, nastolatek – płeć męska w wieku około 11-15 lat.</w:t>
            </w:r>
          </w:p>
          <w:p w14:paraId="57FE2164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u każdego wirtualnego pacjenta amputacji kończyny (możliwość ustawienia na każdej kończynie),</w:t>
            </w:r>
          </w:p>
          <w:p w14:paraId="4B53D6FD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u każdego wirtualnego pacjenta już założonego opatrunku i opaski uciskowej (możliwość ustawienia na każdej kończynie),</w:t>
            </w:r>
          </w:p>
          <w:p w14:paraId="6A6B83B2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wyglądu każdego rodzaju wirtualnego pacjenta w tym obrażeń oraz amputacji,</w:t>
            </w:r>
          </w:p>
          <w:p w14:paraId="39A8310F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pojedynczych parametrów pacjenta w tym tworzenie nieograniczonej liczby zestawów parametrów,</w:t>
            </w:r>
          </w:p>
          <w:p w14:paraId="046EEDC9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tworzenia własnych leków z wyborem wielkości ampułki (minimum 3 wielkości) oraz koloru preparatu (minimum 2 kolory),</w:t>
            </w:r>
          </w:p>
          <w:p w14:paraId="2EA4E9A0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tworzenia nieograniczonej liczby własnych list leków z możliwością osobnej listy do każdego scenariusza,</w:t>
            </w:r>
          </w:p>
          <w:p w14:paraId="07A35C0C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symulacjach szpitalnych możliwość tworzenia zestawów badań laboratoryjnych do każdego scenariusza osobno,</w:t>
            </w:r>
          </w:p>
          <w:p w14:paraId="210EDF53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symulacjach szpitalnych możliwość dodawania do każdego badania laboratoryjnego więcej niż jednego wyniku w tym możliwość importu do scenariusza wyników w formacie .jpg,</w:t>
            </w:r>
          </w:p>
          <w:p w14:paraId="529A3803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automatycznych zmian parametrów pacjenta w zależności od wykonanych przez uczestników czynności oraz po upływającym czasie, </w:t>
            </w:r>
          </w:p>
          <w:p w14:paraId="0163A229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ustawienia automatycznego podsumowania symulacji wraz z możliwością ustawienia punktacji, które jest wyświetlane wszystkim uczestnikom po ukończonej sesji symulacji automatycznej.</w:t>
            </w:r>
          </w:p>
          <w:p w14:paraId="6650B4EA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udostępniania scenariuszy pomiędzy wszystkimi posiadanymi zestawami VR bezpośrednio z symulatora. </w:t>
            </w:r>
          </w:p>
          <w:p w14:paraId="413973CA" w14:textId="77777777" w:rsidR="00C01693" w:rsidRPr="00325A17" w:rsidRDefault="00C01693" w:rsidP="00FB5E35">
            <w:pPr>
              <w:pStyle w:val="NormalnyWeb"/>
              <w:numPr>
                <w:ilvl w:val="0"/>
                <w:numId w:val="6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Konfigurator scenariuszy musi być obsługiwany bez korzystania z zestawu wirtualnej rzeczywistości VR (przy pomocy komputera, monitora, myszki i klawiatury oraz przy pomocy tableta).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01F9" w14:textId="1C624C86" w:rsidR="00C01693" w:rsidRPr="00325A17" w:rsidRDefault="000369B4" w:rsidP="00700691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</w:tbl>
    <w:p w14:paraId="4B426290" w14:textId="77777777" w:rsidR="003C1460" w:rsidRPr="00325A17" w:rsidRDefault="003C1460" w:rsidP="003C1460">
      <w:pPr>
        <w:rPr>
          <w:rFonts w:cstheme="minorHAnsi"/>
          <w:color w:val="000000"/>
          <w:sz w:val="20"/>
          <w:szCs w:val="20"/>
          <w:lang w:eastAsia="pl-PL"/>
        </w:rPr>
      </w:pPr>
    </w:p>
    <w:p w14:paraId="5C65A575" w14:textId="77777777" w:rsidR="00E656AD" w:rsidRPr="00325A17" w:rsidRDefault="00E656AD" w:rsidP="00E656AD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bookmarkStart w:id="0" w:name="_Toc138692686"/>
    </w:p>
    <w:p w14:paraId="4288A658" w14:textId="2A7B6F32" w:rsidR="00E656AD" w:rsidRPr="00325A17" w:rsidRDefault="00E656AD" w:rsidP="00E656AD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r w:rsidRPr="00325A17">
        <w:rPr>
          <w:rFonts w:cstheme="minorHAnsi"/>
          <w:sz w:val="20"/>
          <w:szCs w:val="20"/>
          <w:u w:val="single"/>
        </w:rPr>
        <w:t>Uwaga:</w:t>
      </w:r>
    </w:p>
    <w:p w14:paraId="454D2EFD" w14:textId="3018F36D" w:rsidR="001B52CD" w:rsidRDefault="00E656AD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  <w:r w:rsidRPr="00325A17">
        <w:rPr>
          <w:rFonts w:cstheme="minorHAnsi"/>
          <w:sz w:val="20"/>
          <w:szCs w:val="20"/>
        </w:rPr>
        <w:t xml:space="preserve">* Wykonawca w odpowiednich wierszach uzupełnia w wykropkowanych miejscach konkretne dane charakteryzujące oferowany symulator. Nieuzupełnienie </w:t>
      </w:r>
      <w:r w:rsidR="00561C9C" w:rsidRPr="00325A17">
        <w:rPr>
          <w:rFonts w:cstheme="minorHAnsi"/>
          <w:sz w:val="20"/>
          <w:szCs w:val="20"/>
        </w:rPr>
        <w:t>wymaganych</w:t>
      </w:r>
      <w:r w:rsidRPr="00325A17">
        <w:rPr>
          <w:rFonts w:cstheme="minorHAnsi"/>
          <w:sz w:val="20"/>
          <w:szCs w:val="20"/>
        </w:rPr>
        <w:t xml:space="preserve"> danych skutkować będzie odrzuceniem ofert</w:t>
      </w:r>
      <w:r w:rsidR="00A752AB" w:rsidRPr="00325A17">
        <w:rPr>
          <w:rFonts w:cstheme="minorHAnsi"/>
          <w:sz w:val="20"/>
          <w:szCs w:val="20"/>
        </w:rPr>
        <w:t>y</w:t>
      </w:r>
      <w:r w:rsidR="001B52CD" w:rsidRPr="00325A17">
        <w:rPr>
          <w:rFonts w:cstheme="minorHAnsi"/>
          <w:sz w:val="20"/>
          <w:szCs w:val="20"/>
        </w:rPr>
        <w:t xml:space="preserve">. </w:t>
      </w:r>
    </w:p>
    <w:p w14:paraId="483F67C0" w14:textId="77777777" w:rsidR="00325A17" w:rsidRPr="00325A17" w:rsidRDefault="00325A17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</w:p>
    <w:p w14:paraId="4CCC0B13" w14:textId="59E1C4F1" w:rsidR="003C1460" w:rsidRPr="00325A17" w:rsidRDefault="003C1460" w:rsidP="007C5403">
      <w:pPr>
        <w:keepLines/>
        <w:suppressAutoHyphens/>
        <w:autoSpaceDN w:val="0"/>
        <w:spacing w:after="43" w:line="264" w:lineRule="auto"/>
        <w:ind w:right="-2"/>
        <w:jc w:val="both"/>
        <w:rPr>
          <w:rFonts w:cstheme="minorHAnsi"/>
          <w:sz w:val="20"/>
          <w:szCs w:val="20"/>
        </w:rPr>
      </w:pPr>
      <w:r w:rsidRPr="00325A17">
        <w:rPr>
          <w:rFonts w:cstheme="minorHAnsi"/>
          <w:sz w:val="20"/>
          <w:szCs w:val="20"/>
        </w:rPr>
        <w:t>Pozostałe</w:t>
      </w:r>
      <w:r w:rsidR="00EF1F6F" w:rsidRPr="00325A17">
        <w:rPr>
          <w:rFonts w:cstheme="minorHAnsi"/>
          <w:sz w:val="20"/>
          <w:szCs w:val="20"/>
        </w:rPr>
        <w:t xml:space="preserve"> minimalne</w:t>
      </w:r>
      <w:r w:rsidRPr="00325A17">
        <w:rPr>
          <w:rFonts w:cstheme="minorHAnsi"/>
          <w:sz w:val="20"/>
          <w:szCs w:val="20"/>
        </w:rPr>
        <w:t xml:space="preserve"> wymagania dla wirtualnego symulatora medycznego VR</w:t>
      </w:r>
      <w:bookmarkEnd w:id="0"/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7551"/>
        <w:gridCol w:w="1269"/>
      </w:tblGrid>
      <w:tr w:rsidR="005B275E" w:rsidRPr="00325A17" w14:paraId="56470B3C" w14:textId="628CF3B4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FEB543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299" w:right="20" w:hanging="355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7CAF5F" w14:textId="77777777" w:rsidR="005B275E" w:rsidRPr="00325A17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Każdy mobilny zestaw musi zawierać:</w:t>
            </w:r>
          </w:p>
          <w:p w14:paraId="166095DF" w14:textId="77777777" w:rsidR="005B275E" w:rsidRPr="00325A17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Jednostkę mobilną – wysokowydajny komputer typu laptop</w:t>
            </w:r>
          </w:p>
          <w:p w14:paraId="126254FF" w14:textId="77777777" w:rsidR="005B275E" w:rsidRPr="00325A17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Zestaw VR</w:t>
            </w:r>
          </w:p>
          <w:p w14:paraId="61636AF7" w14:textId="77777777" w:rsidR="005B275E" w:rsidRPr="00325A17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Myszkę </w:t>
            </w:r>
          </w:p>
          <w:p w14:paraId="3E0B65A4" w14:textId="77777777" w:rsidR="005B275E" w:rsidRPr="00325A17" w:rsidRDefault="005B275E" w:rsidP="003C1460">
            <w:pPr>
              <w:pStyle w:val="NormalnyWeb"/>
              <w:numPr>
                <w:ilvl w:val="0"/>
                <w:numId w:val="11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Słuchawki z mikrofonem.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2E9C" w14:textId="2DF480C7" w:rsidR="005B275E" w:rsidRPr="00325A17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524156A9" w14:textId="21FEF7EE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86E1A6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 w:hanging="304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B89E1" w14:textId="77777777" w:rsidR="005B275E" w:rsidRPr="00325A17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jednostki mobilnej (wysokowydajny komputer typu laptop): </w:t>
            </w:r>
          </w:p>
          <w:p w14:paraId="5F3537DB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Gwarantująca płynne funkcjonowanie symulatora w trybie VR i bez VR oraz panelu instruktora. </w:t>
            </w:r>
          </w:p>
          <w:p w14:paraId="17ACB277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Ekran minimum 15 cali.</w:t>
            </w:r>
          </w:p>
          <w:p w14:paraId="574733E7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Procesor CPU zgodny z architekturą x86, 64-bitowy , Liczba rdzeni: minimum 6, Cache: minimum 12 MB</w:t>
            </w:r>
          </w:p>
          <w:p w14:paraId="619F195B" w14:textId="599DBDF0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Karta graficzna uzyskująca w teście PassMark G3D Mark minimum 12 000 punktów w dniu złożenia oferty, z pamięcią własną minimum 6 GB</w:t>
            </w:r>
          </w:p>
          <w:p w14:paraId="2F9C9C3D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Pamięć RAM -  minimum 16 GB</w:t>
            </w:r>
          </w:p>
          <w:p w14:paraId="2622A462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Dysk SSD – minimum 480 GB</w:t>
            </w:r>
          </w:p>
          <w:p w14:paraId="1A08FD60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System operacyjny w polskiej wersji językowej w wersji 64-bitowej i umożliwiający prawidłowe i płynne działanie symulatora.</w:t>
            </w:r>
          </w:p>
          <w:p w14:paraId="65ED0112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Wbudowana łączność LAN – 1 Gb/s</w:t>
            </w:r>
          </w:p>
          <w:p w14:paraId="504F0E64" w14:textId="77777777" w:rsidR="005B275E" w:rsidRPr="00325A17" w:rsidRDefault="005B275E" w:rsidP="003C1460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Wbudowane Wi-Fi 6</w:t>
            </w:r>
          </w:p>
          <w:p w14:paraId="7655BD05" w14:textId="75CA4E47" w:rsidR="005B275E" w:rsidRPr="00325A17" w:rsidRDefault="005B275E" w:rsidP="007E0427">
            <w:pPr>
              <w:pStyle w:val="NormalnyWeb"/>
              <w:numPr>
                <w:ilvl w:val="0"/>
                <w:numId w:val="12"/>
              </w:numPr>
              <w:tabs>
                <w:tab w:val="left" w:pos="720"/>
              </w:tabs>
              <w:suppressAutoHyphens/>
              <w:autoSpaceDN w:val="0"/>
              <w:spacing w:before="60"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USB minimum 3.0, minimum 2 szt.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A3675" w14:textId="17FD2A7D" w:rsidR="005B275E" w:rsidRPr="00325A17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2DE13203" w14:textId="64880DE7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03E94D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 w:hanging="304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1A1D7D" w14:textId="08F68518" w:rsidR="005B275E" w:rsidRPr="00325A17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producenta i model jednostki mobilnej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4A3B" w14:textId="2C63CA22" w:rsidR="005B275E" w:rsidRPr="00325A17" w:rsidRDefault="005B275E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…………………*</w:t>
            </w:r>
          </w:p>
        </w:tc>
      </w:tr>
      <w:tr w:rsidR="005B275E" w:rsidRPr="00325A17" w14:paraId="0FA726C1" w14:textId="1E4EA82E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A67653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161B55" w14:textId="77777777" w:rsidR="005B275E" w:rsidRPr="00325A17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zestawu VR:</w:t>
            </w:r>
          </w:p>
          <w:p w14:paraId="0B2342CE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Rozdzielczość minimum 3664 x 1920 (1832 x 1920 na każde oko)</w:t>
            </w:r>
          </w:p>
          <w:p w14:paraId="62C691C8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RAM 6 minimum 6GB</w:t>
            </w:r>
          </w:p>
          <w:p w14:paraId="76D3814A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Kontrolery haptyczne – 2 szt. (prawy i lewy)</w:t>
            </w:r>
          </w:p>
          <w:p w14:paraId="2B13F9B5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Częstotliwość odświeżania minimum 90 Hz.</w:t>
            </w:r>
          </w:p>
          <w:p w14:paraId="385F581E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Dźwięk: wbudowany mikrofon oraz wbudowane głośniki.</w:t>
            </w:r>
          </w:p>
          <w:p w14:paraId="3CC435B0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Czujniki: akcelerometr, magnetometr, żyroskop</w:t>
            </w:r>
          </w:p>
          <w:p w14:paraId="4E4C8305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Złącza: Audio - 1 szt. ; USB-C 3.0 - 1 szt.</w:t>
            </w:r>
          </w:p>
          <w:p w14:paraId="684B27BD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posiadać możliwość bezprzewodowej współpracy z komputerem</w:t>
            </w:r>
          </w:p>
          <w:p w14:paraId="26405E18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posiadać możliwość przewodowej współpracy z komputerem z przewodem minimum 5 metrów</w:t>
            </w:r>
          </w:p>
          <w:p w14:paraId="0E668FCB" w14:textId="77777777" w:rsidR="005B275E" w:rsidRPr="00325A17" w:rsidRDefault="005B275E" w:rsidP="003C1460">
            <w:pPr>
              <w:pStyle w:val="NormalnyWeb"/>
              <w:numPr>
                <w:ilvl w:val="0"/>
                <w:numId w:val="13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Musi mieć możliwość pełnego funkcjonowania bez dodatkowych czujników/trackerów zewnętrznych.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B205" w14:textId="6653A8DE" w:rsidR="005B275E" w:rsidRPr="00325A17" w:rsidRDefault="00A752AB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1F54926D" w14:textId="12384455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1D79CE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D6AB21" w14:textId="3105B59E" w:rsidR="005B275E" w:rsidRPr="00325A17" w:rsidRDefault="005B275E" w:rsidP="004166AF">
            <w:pPr>
              <w:pStyle w:val="NormalnyWeb"/>
              <w:spacing w:before="60" w:after="6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Należy podać producenta i model zestawu VR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2348B" w14:textId="303D47E7" w:rsidR="005B275E" w:rsidRPr="00325A17" w:rsidRDefault="000C3128" w:rsidP="001E568E">
            <w:pPr>
              <w:pStyle w:val="NormalnyWeb"/>
              <w:spacing w:before="60" w:after="6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…………………*</w:t>
            </w:r>
            <w:bookmarkStart w:id="1" w:name="_GoBack"/>
            <w:bookmarkEnd w:id="1"/>
          </w:p>
        </w:tc>
      </w:tr>
      <w:tr w:rsidR="005B275E" w:rsidRPr="00325A17" w14:paraId="31149520" w14:textId="6823B52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D5A156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9B4C23" w14:textId="77777777" w:rsidR="005B275E" w:rsidRPr="00325A17" w:rsidRDefault="005B275E" w:rsidP="004166AF">
            <w:pPr>
              <w:pStyle w:val="NormalnyWeb"/>
              <w:spacing w:before="60" w:after="0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Parametry tabletu:</w:t>
            </w:r>
          </w:p>
          <w:p w14:paraId="11C4CA23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before="60"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Umożliwiający obsługę panelu instruktora przy pomocy palców dłoni</w:t>
            </w:r>
          </w:p>
          <w:p w14:paraId="458B5803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Umożliwiający płynne funkcjonowanie panelu instruktora – minimum 60 klatek na sekundę</w:t>
            </w:r>
          </w:p>
          <w:p w14:paraId="0DBC46E1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Rozdzielczość minimum 2300 x 1600 pikseli</w:t>
            </w:r>
          </w:p>
          <w:p w14:paraId="0AF7ECC6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Przekątna ekranu minimum 9 cali maksimum 11 cali.</w:t>
            </w:r>
          </w:p>
          <w:p w14:paraId="644322E5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Procesor minimum 8 rdzeni CPU oraz 8 rdzeni GPU</w:t>
            </w:r>
          </w:p>
          <w:p w14:paraId="7E9EA984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Pamięć RAM minimum 8GB</w:t>
            </w:r>
          </w:p>
          <w:p w14:paraId="27DA3699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Mikrofon – 2 szt.</w:t>
            </w:r>
          </w:p>
          <w:p w14:paraId="796D58FB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Wifi 6</w:t>
            </w:r>
          </w:p>
          <w:p w14:paraId="72FB875F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Masa maksimum 500 g – możliwość długotrwałego użytkowania w chwycie jedną dłonią.</w:t>
            </w:r>
          </w:p>
          <w:p w14:paraId="368540D2" w14:textId="77777777" w:rsidR="005B275E" w:rsidRPr="00325A17" w:rsidRDefault="005B275E" w:rsidP="003C1460">
            <w:pPr>
              <w:pStyle w:val="NormalnyWeb"/>
              <w:numPr>
                <w:ilvl w:val="0"/>
                <w:numId w:val="14"/>
              </w:numPr>
              <w:tabs>
                <w:tab w:val="left" w:pos="720"/>
              </w:tabs>
              <w:suppressAutoHyphens/>
              <w:autoSpaceDN w:val="0"/>
              <w:spacing w:after="60" w:line="24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Obudowa umożliwiająca chwyt w jedną dłoń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51B2" w14:textId="46348256" w:rsidR="00A752AB" w:rsidRPr="00325A17" w:rsidRDefault="00A752AB" w:rsidP="001E568E">
            <w:pPr>
              <w:pStyle w:val="NormalnyWeb"/>
              <w:spacing w:before="60" w:after="0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1FA6DE4" w14:textId="77777777" w:rsidR="00A752AB" w:rsidRPr="00325A17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037ED2" w14:textId="77777777" w:rsidR="00A752AB" w:rsidRPr="00325A17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2A57574" w14:textId="77777777" w:rsidR="00A752AB" w:rsidRPr="00325A17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779088A" w14:textId="1097B68A" w:rsidR="005B275E" w:rsidRPr="00325A17" w:rsidRDefault="00A752AB" w:rsidP="001E56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25A17">
              <w:rPr>
                <w:rFonts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79CC2CCF" w14:textId="044CE50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F7C916" w14:textId="77777777" w:rsidR="005B275E" w:rsidRPr="00325A17" w:rsidRDefault="005B275E" w:rsidP="003C1460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EA22D0" w14:textId="1DE30995" w:rsidR="005B275E" w:rsidRPr="00325A17" w:rsidRDefault="005B275E" w:rsidP="004166AF">
            <w:pPr>
              <w:pStyle w:val="NormalnyWeb"/>
              <w:spacing w:before="60" w:after="0" w:line="249" w:lineRule="auto"/>
              <w:ind w:hanging="10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Należy podać producenta i model tableta.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A67F" w14:textId="7F315530" w:rsidR="005B275E" w:rsidRPr="00325A17" w:rsidRDefault="005B275E" w:rsidP="001E568E">
            <w:pPr>
              <w:pStyle w:val="NormalnyWeb"/>
              <w:spacing w:before="60" w:after="0" w:line="249" w:lineRule="auto"/>
              <w:ind w:hanging="10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…………..*</w:t>
            </w:r>
          </w:p>
        </w:tc>
      </w:tr>
      <w:tr w:rsidR="005B275E" w:rsidRPr="00325A17" w14:paraId="10099E9A" w14:textId="152F2544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A84FCF" w14:textId="77777777" w:rsidR="005B275E" w:rsidRPr="00325A17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0A97A8" w14:textId="3E1AAA5A" w:rsidR="005B275E" w:rsidRPr="00325A17" w:rsidRDefault="005B275E" w:rsidP="00B7492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Licencja na wirtualny symulator VR musi być bezterminowa.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4DFC" w14:textId="274285FB" w:rsidR="005B275E" w:rsidRPr="00325A17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1185DDBE" w14:textId="627DA3CC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AF6958" w14:textId="77777777" w:rsidR="005B275E" w:rsidRPr="00325A17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A693793" w14:textId="77777777" w:rsidR="005B275E" w:rsidRPr="00325A17" w:rsidRDefault="005B275E" w:rsidP="004166A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Okres gwarancji na symulator i zestawy VR: minimum 24 miesiące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AE7E" w14:textId="03DDC36D" w:rsidR="005B275E" w:rsidRPr="00325A17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72EB3CDD" w14:textId="208FC209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8859C" w14:textId="77777777" w:rsidR="005B275E" w:rsidRPr="00325A17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4A855F" w14:textId="77777777" w:rsidR="005B275E" w:rsidRPr="00325A17" w:rsidRDefault="005B275E" w:rsidP="004166AF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Serwis i wsparcie techniczne: minimum 24 miesiące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97D4" w14:textId="6D9EDF79" w:rsidR="005B275E" w:rsidRPr="00325A17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5B275E" w:rsidRPr="00325A17" w14:paraId="16AFCD43" w14:textId="78B48192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8AE2B2" w14:textId="77777777" w:rsidR="005B275E" w:rsidRPr="00325A17" w:rsidRDefault="005B275E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279C9A" w14:textId="0312B2E8" w:rsidR="005B275E" w:rsidRPr="00325A17" w:rsidRDefault="005B275E" w:rsidP="000E47D8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Instruktaż obejmie minimum 5 uczestników, zakończy się potwierdzeniem uczestnictwa oraz obejmie program zgodny z funkcjonalnościami oferowanego symulatora.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BAAE9" w14:textId="02F00B9D" w:rsidR="005B275E" w:rsidRPr="00325A17" w:rsidRDefault="00A752AB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  <w:tr w:rsidR="00984038" w:rsidRPr="00325A17" w14:paraId="4627241D" w14:textId="77777777" w:rsidTr="001E56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2D0FC8" w14:textId="77777777" w:rsidR="00984038" w:rsidRPr="00325A17" w:rsidRDefault="00984038" w:rsidP="00B7492F">
            <w:pPr>
              <w:pStyle w:val="Akapitzlist"/>
              <w:numPr>
                <w:ilvl w:val="0"/>
                <w:numId w:val="15"/>
              </w:numPr>
              <w:suppressAutoHyphens/>
              <w:autoSpaceDN w:val="0"/>
              <w:spacing w:before="100" w:after="100"/>
              <w:ind w:left="304" w:right="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33ADA" w14:textId="783C2C64" w:rsidR="00984038" w:rsidRPr="00325A17" w:rsidRDefault="00984038" w:rsidP="000E47D8">
            <w:pPr>
              <w:pStyle w:val="NormalnyWeb"/>
              <w:spacing w:after="43" w:line="249" w:lineRule="auto"/>
              <w:ind w:hanging="10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Wszystkie urządzenia wchodzące w skład symulatora medycznego muszą być dostarczone w ekologicznych opakowaniach z surowców które mogą być efektywnie poddane recyklingowi.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BD2C" w14:textId="70276C3D" w:rsidR="00984038" w:rsidRPr="00325A17" w:rsidRDefault="00984038" w:rsidP="001E568E">
            <w:pPr>
              <w:pStyle w:val="NormalnyWeb"/>
              <w:spacing w:after="43" w:line="249" w:lineRule="auto"/>
              <w:ind w:hanging="1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25A1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Spełnia</w:t>
            </w:r>
          </w:p>
        </w:tc>
      </w:tr>
    </w:tbl>
    <w:p w14:paraId="74854004" w14:textId="792DA031" w:rsidR="00B85EA1" w:rsidRPr="00325A17" w:rsidRDefault="00B85EA1" w:rsidP="00B85EA1">
      <w:pPr>
        <w:tabs>
          <w:tab w:val="left" w:pos="-142"/>
        </w:tabs>
        <w:ind w:left="-142"/>
        <w:jc w:val="both"/>
        <w:rPr>
          <w:rFonts w:cstheme="minorHAnsi"/>
          <w:sz w:val="20"/>
          <w:szCs w:val="20"/>
          <w:u w:val="single"/>
        </w:rPr>
      </w:pPr>
      <w:r w:rsidRPr="00325A17">
        <w:rPr>
          <w:rFonts w:cstheme="minorHAnsi"/>
          <w:sz w:val="20"/>
          <w:szCs w:val="20"/>
          <w:u w:val="single"/>
        </w:rPr>
        <w:t>Uwaga:</w:t>
      </w:r>
    </w:p>
    <w:p w14:paraId="110A913C" w14:textId="1AB1B213" w:rsidR="002D3F9C" w:rsidRPr="00325A17" w:rsidRDefault="00B85EA1" w:rsidP="00095251">
      <w:pPr>
        <w:spacing w:line="276" w:lineRule="auto"/>
        <w:ind w:right="-2"/>
        <w:jc w:val="both"/>
        <w:rPr>
          <w:rFonts w:cstheme="minorHAnsi"/>
          <w:sz w:val="20"/>
          <w:szCs w:val="20"/>
        </w:rPr>
      </w:pPr>
      <w:r w:rsidRPr="00325A17">
        <w:rPr>
          <w:rFonts w:cstheme="minorHAnsi"/>
          <w:sz w:val="20"/>
          <w:szCs w:val="20"/>
        </w:rPr>
        <w:t>* Wykonawca w odpowiednich wierszach uzupełnia w wykropkowanych miejscach konkretne dane charakteryzujące oferowan</w:t>
      </w:r>
      <w:r w:rsidR="00976CC1" w:rsidRPr="00325A17">
        <w:rPr>
          <w:rFonts w:cstheme="minorHAnsi"/>
          <w:sz w:val="20"/>
          <w:szCs w:val="20"/>
        </w:rPr>
        <w:t>y</w:t>
      </w:r>
      <w:r w:rsidRPr="00325A17">
        <w:rPr>
          <w:rFonts w:cstheme="minorHAnsi"/>
          <w:sz w:val="20"/>
          <w:szCs w:val="20"/>
        </w:rPr>
        <w:t xml:space="preserve"> </w:t>
      </w:r>
      <w:r w:rsidR="00E51E1B" w:rsidRPr="00325A17">
        <w:rPr>
          <w:rFonts w:cstheme="minorHAnsi"/>
          <w:sz w:val="20"/>
          <w:szCs w:val="20"/>
        </w:rPr>
        <w:t>sprzęt</w:t>
      </w:r>
      <w:r w:rsidRPr="00325A17">
        <w:rPr>
          <w:rFonts w:cstheme="minorHAnsi"/>
          <w:sz w:val="20"/>
          <w:szCs w:val="20"/>
        </w:rPr>
        <w:t>, tj. nazwę producenta</w:t>
      </w:r>
      <w:r w:rsidR="00976CC1" w:rsidRPr="00325A17">
        <w:rPr>
          <w:rFonts w:cstheme="minorHAnsi"/>
          <w:sz w:val="20"/>
          <w:szCs w:val="20"/>
        </w:rPr>
        <w:t xml:space="preserve"> i model </w:t>
      </w:r>
      <w:r w:rsidR="008966D9" w:rsidRPr="00325A17">
        <w:rPr>
          <w:rFonts w:cstheme="minorHAnsi"/>
          <w:sz w:val="20"/>
          <w:szCs w:val="20"/>
        </w:rPr>
        <w:t>sprzętu</w:t>
      </w:r>
      <w:r w:rsidRPr="00325A17">
        <w:rPr>
          <w:rFonts w:cstheme="minorHAnsi"/>
          <w:sz w:val="20"/>
          <w:szCs w:val="20"/>
        </w:rPr>
        <w:t xml:space="preserve">. Nieuzupełnienie powyższych danych skutkować będzie odrzuceniem </w:t>
      </w:r>
      <w:r w:rsidR="0062193C" w:rsidRPr="00325A17">
        <w:rPr>
          <w:rFonts w:cstheme="minorHAnsi"/>
          <w:sz w:val="20"/>
          <w:szCs w:val="20"/>
        </w:rPr>
        <w:t>ofer</w:t>
      </w:r>
      <w:r w:rsidR="00FC28BA" w:rsidRPr="00325A17">
        <w:rPr>
          <w:rFonts w:cstheme="minorHAnsi"/>
          <w:sz w:val="20"/>
          <w:szCs w:val="20"/>
        </w:rPr>
        <w:t>ty</w:t>
      </w:r>
      <w:r w:rsidR="001B52CD" w:rsidRPr="00325A17">
        <w:rPr>
          <w:rFonts w:cstheme="minorHAnsi"/>
          <w:sz w:val="20"/>
          <w:szCs w:val="20"/>
        </w:rPr>
        <w:t>.</w:t>
      </w:r>
    </w:p>
    <w:sectPr w:rsidR="002D3F9C" w:rsidRPr="00325A17" w:rsidSect="002559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4695FF" w14:textId="77777777" w:rsidR="004A1963" w:rsidRDefault="004A1963">
      <w:r>
        <w:separator/>
      </w:r>
    </w:p>
  </w:endnote>
  <w:endnote w:type="continuationSeparator" w:id="0">
    <w:p w14:paraId="634CC8EE" w14:textId="77777777" w:rsidR="004A1963" w:rsidRDefault="004A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DA86F" w14:textId="77777777" w:rsidR="00326848" w:rsidRDefault="003268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808128"/>
      <w:docPartObj>
        <w:docPartGallery w:val="Page Numbers (Bottom of Page)"/>
        <w:docPartUnique/>
      </w:docPartObj>
    </w:sdtPr>
    <w:sdtEndPr/>
    <w:sdtContent>
      <w:p w14:paraId="35317D00" w14:textId="1B061424" w:rsidR="00326848" w:rsidRDefault="003268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963">
          <w:rPr>
            <w:noProof/>
          </w:rPr>
          <w:t>1</w:t>
        </w:r>
        <w:r>
          <w:fldChar w:fldCharType="end"/>
        </w:r>
      </w:p>
    </w:sdtContent>
  </w:sdt>
  <w:p w14:paraId="01AD333F" w14:textId="77777777" w:rsidR="00326848" w:rsidRDefault="003268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1124" w14:textId="77777777" w:rsidR="00326848" w:rsidRDefault="003268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8CB81" w14:textId="77777777" w:rsidR="004A1963" w:rsidRDefault="004A1963">
      <w:r>
        <w:separator/>
      </w:r>
    </w:p>
  </w:footnote>
  <w:footnote w:type="continuationSeparator" w:id="0">
    <w:p w14:paraId="20E64050" w14:textId="77777777" w:rsidR="004A1963" w:rsidRDefault="004A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1167C" w14:textId="77777777" w:rsidR="00326848" w:rsidRDefault="003268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58D62" w14:textId="4CDCF361" w:rsidR="00754EA4" w:rsidRDefault="00754EA4">
    <w:pPr>
      <w:pStyle w:val="Nagwek"/>
    </w:pPr>
    <w:r>
      <w:rPr>
        <w:noProof/>
        <w:lang w:eastAsia="pl-PL"/>
      </w:rPr>
      <w:drawing>
        <wp:inline distT="0" distB="0" distL="0" distR="0" wp14:anchorId="106F2261" wp14:editId="3DE3FF13">
          <wp:extent cx="5760085" cy="511175"/>
          <wp:effectExtent l="0" t="0" r="0" b="317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1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1253A6" w14:textId="77777777" w:rsidR="00754EA4" w:rsidRDefault="00754E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B267E" w14:textId="4977E004" w:rsidR="00842077" w:rsidRDefault="00D4705E" w:rsidP="00B43AEB">
    <w:pPr>
      <w:pStyle w:val="Nagwek"/>
    </w:pPr>
    <w:r>
      <w:rPr>
        <w:noProof/>
        <w:lang w:eastAsia="pl-PL"/>
      </w:rPr>
      <w:drawing>
        <wp:inline distT="0" distB="0" distL="0" distR="0" wp14:anchorId="16D9E73A" wp14:editId="5E6B2A8D">
          <wp:extent cx="5760085" cy="511175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1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a-Siatka"/>
      <w:tblW w:w="93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88"/>
      <w:gridCol w:w="3030"/>
      <w:gridCol w:w="914"/>
      <w:gridCol w:w="3119"/>
    </w:tblGrid>
    <w:tr w:rsidR="00983404" w14:paraId="459564F3" w14:textId="77777777" w:rsidTr="000B712D">
      <w:tc>
        <w:tcPr>
          <w:tcW w:w="2288" w:type="dxa"/>
        </w:tcPr>
        <w:p w14:paraId="15408592" w14:textId="77777777" w:rsidR="00842077" w:rsidRDefault="00842077" w:rsidP="00F61B7C">
          <w:pPr>
            <w:pStyle w:val="Nagwek"/>
            <w:jc w:val="both"/>
          </w:pPr>
        </w:p>
      </w:tc>
      <w:tc>
        <w:tcPr>
          <w:tcW w:w="3030" w:type="dxa"/>
        </w:tcPr>
        <w:p w14:paraId="6750E4B0" w14:textId="77777777" w:rsidR="00842077" w:rsidRDefault="00842077" w:rsidP="00F61B7C">
          <w:pPr>
            <w:pStyle w:val="Nagwek"/>
            <w:jc w:val="center"/>
          </w:pPr>
        </w:p>
      </w:tc>
      <w:tc>
        <w:tcPr>
          <w:tcW w:w="914" w:type="dxa"/>
        </w:tcPr>
        <w:p w14:paraId="25622C0D" w14:textId="77777777" w:rsidR="00842077" w:rsidRDefault="00842077" w:rsidP="00F61B7C">
          <w:pPr>
            <w:pStyle w:val="Nagwek"/>
            <w:jc w:val="center"/>
          </w:pPr>
        </w:p>
      </w:tc>
      <w:tc>
        <w:tcPr>
          <w:tcW w:w="3119" w:type="dxa"/>
        </w:tcPr>
        <w:p w14:paraId="4240A8B8" w14:textId="77777777" w:rsidR="00842077" w:rsidRDefault="00842077" w:rsidP="00F61B7C">
          <w:pPr>
            <w:pStyle w:val="Nagwek"/>
            <w:jc w:val="right"/>
          </w:pPr>
        </w:p>
      </w:tc>
    </w:tr>
  </w:tbl>
  <w:p w14:paraId="0F4E8A68" w14:textId="77777777" w:rsidR="00842077" w:rsidRDefault="00842077" w:rsidP="00B43AEB">
    <w:pPr>
      <w:pStyle w:val="Nagwek"/>
    </w:pPr>
  </w:p>
  <w:p w14:paraId="5320803C" w14:textId="77777777" w:rsidR="00842077" w:rsidRPr="00B43AEB" w:rsidRDefault="00842077" w:rsidP="00B43A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05853"/>
    <w:multiLevelType w:val="multilevel"/>
    <w:tmpl w:val="3D1A580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4245705"/>
    <w:multiLevelType w:val="multilevel"/>
    <w:tmpl w:val="48FA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57537"/>
    <w:multiLevelType w:val="multilevel"/>
    <w:tmpl w:val="2DDA6A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F181849"/>
    <w:multiLevelType w:val="multilevel"/>
    <w:tmpl w:val="C68097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FD26B52"/>
    <w:multiLevelType w:val="multilevel"/>
    <w:tmpl w:val="08E0D6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87E29EF"/>
    <w:multiLevelType w:val="multilevel"/>
    <w:tmpl w:val="351E1102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9736359"/>
    <w:multiLevelType w:val="multilevel"/>
    <w:tmpl w:val="499AF5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C613E1F"/>
    <w:multiLevelType w:val="hybridMultilevel"/>
    <w:tmpl w:val="CCB2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A4292"/>
    <w:multiLevelType w:val="hybridMultilevel"/>
    <w:tmpl w:val="E0E2DB74"/>
    <w:lvl w:ilvl="0" w:tplc="A82E7E2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2D5147A8"/>
    <w:multiLevelType w:val="multilevel"/>
    <w:tmpl w:val="BA48E0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1925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1C7E0A"/>
    <w:multiLevelType w:val="multilevel"/>
    <w:tmpl w:val="2B28FF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3882A6E"/>
    <w:multiLevelType w:val="hybridMultilevel"/>
    <w:tmpl w:val="08389F16"/>
    <w:lvl w:ilvl="0" w:tplc="0C080368">
      <w:start w:val="1"/>
      <w:numFmt w:val="decimal"/>
      <w:lvlText w:val="%1)"/>
      <w:lvlJc w:val="left"/>
      <w:pPr>
        <w:ind w:left="35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>
      <w:start w:val="1"/>
      <w:numFmt w:val="decimal"/>
      <w:lvlText w:val="%4."/>
      <w:lvlJc w:val="left"/>
      <w:pPr>
        <w:ind w:left="2510" w:hanging="360"/>
      </w:pPr>
    </w:lvl>
    <w:lvl w:ilvl="4" w:tplc="04150019">
      <w:start w:val="1"/>
      <w:numFmt w:val="lowerLetter"/>
      <w:lvlText w:val="%5."/>
      <w:lvlJc w:val="left"/>
      <w:pPr>
        <w:ind w:left="3230" w:hanging="360"/>
      </w:pPr>
    </w:lvl>
    <w:lvl w:ilvl="5" w:tplc="0415001B">
      <w:start w:val="1"/>
      <w:numFmt w:val="lowerRoman"/>
      <w:lvlText w:val="%6."/>
      <w:lvlJc w:val="right"/>
      <w:pPr>
        <w:ind w:left="3950" w:hanging="180"/>
      </w:pPr>
    </w:lvl>
    <w:lvl w:ilvl="6" w:tplc="0415000F">
      <w:start w:val="1"/>
      <w:numFmt w:val="decimal"/>
      <w:lvlText w:val="%7."/>
      <w:lvlJc w:val="left"/>
      <w:pPr>
        <w:ind w:left="4670" w:hanging="360"/>
      </w:pPr>
    </w:lvl>
    <w:lvl w:ilvl="7" w:tplc="04150019">
      <w:start w:val="1"/>
      <w:numFmt w:val="lowerLetter"/>
      <w:lvlText w:val="%8."/>
      <w:lvlJc w:val="left"/>
      <w:pPr>
        <w:ind w:left="5390" w:hanging="360"/>
      </w:pPr>
    </w:lvl>
    <w:lvl w:ilvl="8" w:tplc="0415001B">
      <w:start w:val="1"/>
      <w:numFmt w:val="lowerRoman"/>
      <w:lvlText w:val="%9."/>
      <w:lvlJc w:val="right"/>
      <w:pPr>
        <w:ind w:left="6110" w:hanging="180"/>
      </w:pPr>
    </w:lvl>
  </w:abstractNum>
  <w:abstractNum w:abstractNumId="12" w15:restartNumberingAfterBreak="0">
    <w:nsid w:val="40B341CD"/>
    <w:multiLevelType w:val="hybridMultilevel"/>
    <w:tmpl w:val="37669454"/>
    <w:lvl w:ilvl="0" w:tplc="CB80898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A1A40"/>
    <w:multiLevelType w:val="hybridMultilevel"/>
    <w:tmpl w:val="D43A6F2E"/>
    <w:lvl w:ilvl="0" w:tplc="C0D68C5A">
      <w:start w:val="1"/>
      <w:numFmt w:val="decimal"/>
      <w:lvlText w:val="%1)"/>
      <w:lvlJc w:val="left"/>
      <w:pPr>
        <w:ind w:left="35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>
      <w:start w:val="1"/>
      <w:numFmt w:val="decimal"/>
      <w:lvlText w:val="%4."/>
      <w:lvlJc w:val="left"/>
      <w:pPr>
        <w:ind w:left="2510" w:hanging="360"/>
      </w:pPr>
    </w:lvl>
    <w:lvl w:ilvl="4" w:tplc="04150019">
      <w:start w:val="1"/>
      <w:numFmt w:val="lowerLetter"/>
      <w:lvlText w:val="%5."/>
      <w:lvlJc w:val="left"/>
      <w:pPr>
        <w:ind w:left="3230" w:hanging="360"/>
      </w:pPr>
    </w:lvl>
    <w:lvl w:ilvl="5" w:tplc="0415001B">
      <w:start w:val="1"/>
      <w:numFmt w:val="lowerRoman"/>
      <w:lvlText w:val="%6."/>
      <w:lvlJc w:val="right"/>
      <w:pPr>
        <w:ind w:left="3950" w:hanging="180"/>
      </w:pPr>
    </w:lvl>
    <w:lvl w:ilvl="6" w:tplc="0415000F">
      <w:start w:val="1"/>
      <w:numFmt w:val="decimal"/>
      <w:lvlText w:val="%7."/>
      <w:lvlJc w:val="left"/>
      <w:pPr>
        <w:ind w:left="4670" w:hanging="360"/>
      </w:pPr>
    </w:lvl>
    <w:lvl w:ilvl="7" w:tplc="04150019">
      <w:start w:val="1"/>
      <w:numFmt w:val="lowerLetter"/>
      <w:lvlText w:val="%8."/>
      <w:lvlJc w:val="left"/>
      <w:pPr>
        <w:ind w:left="5390" w:hanging="360"/>
      </w:pPr>
    </w:lvl>
    <w:lvl w:ilvl="8" w:tplc="0415001B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DB2630D"/>
    <w:multiLevelType w:val="hybridMultilevel"/>
    <w:tmpl w:val="89DADE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3C44DB5"/>
    <w:multiLevelType w:val="multilevel"/>
    <w:tmpl w:val="9A8C6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5DE141D3"/>
    <w:multiLevelType w:val="hybridMultilevel"/>
    <w:tmpl w:val="E5A695B4"/>
    <w:lvl w:ilvl="0" w:tplc="D3B8D8D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A14BE"/>
    <w:multiLevelType w:val="hybridMultilevel"/>
    <w:tmpl w:val="6FC2E658"/>
    <w:lvl w:ilvl="0" w:tplc="87428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C5C57"/>
    <w:multiLevelType w:val="hybridMultilevel"/>
    <w:tmpl w:val="7F266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9E4757"/>
    <w:multiLevelType w:val="multilevel"/>
    <w:tmpl w:val="420427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"/>
  </w:num>
  <w:num w:numId="7">
    <w:abstractNumId w:val="14"/>
  </w:num>
  <w:num w:numId="8">
    <w:abstractNumId w:val="3"/>
  </w:num>
  <w:num w:numId="9">
    <w:abstractNumId w:val="6"/>
  </w:num>
  <w:num w:numId="10">
    <w:abstractNumId w:val="5"/>
  </w:num>
  <w:num w:numId="11">
    <w:abstractNumId w:val="20"/>
  </w:num>
  <w:num w:numId="12">
    <w:abstractNumId w:val="10"/>
  </w:num>
  <w:num w:numId="13">
    <w:abstractNumId w:val="0"/>
  </w:num>
  <w:num w:numId="14">
    <w:abstractNumId w:val="2"/>
  </w:num>
  <w:num w:numId="15">
    <w:abstractNumId w:val="15"/>
  </w:num>
  <w:num w:numId="16">
    <w:abstractNumId w:val="16"/>
  </w:num>
  <w:num w:numId="17">
    <w:abstractNumId w:val="19"/>
  </w:num>
  <w:num w:numId="18">
    <w:abstractNumId w:val="1"/>
  </w:num>
  <w:num w:numId="19">
    <w:abstractNumId w:va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E8"/>
    <w:rsid w:val="000037E8"/>
    <w:rsid w:val="000304F5"/>
    <w:rsid w:val="000369B4"/>
    <w:rsid w:val="000567C0"/>
    <w:rsid w:val="00074E0E"/>
    <w:rsid w:val="00095251"/>
    <w:rsid w:val="000962FF"/>
    <w:rsid w:val="000C3128"/>
    <w:rsid w:val="000C35A8"/>
    <w:rsid w:val="000E47D8"/>
    <w:rsid w:val="001075B5"/>
    <w:rsid w:val="0011506D"/>
    <w:rsid w:val="00133203"/>
    <w:rsid w:val="001B52CD"/>
    <w:rsid w:val="001E568E"/>
    <w:rsid w:val="00255905"/>
    <w:rsid w:val="00264CD1"/>
    <w:rsid w:val="002D3F9C"/>
    <w:rsid w:val="002E373C"/>
    <w:rsid w:val="00325A17"/>
    <w:rsid w:val="00326848"/>
    <w:rsid w:val="003A3341"/>
    <w:rsid w:val="003B281B"/>
    <w:rsid w:val="003C1460"/>
    <w:rsid w:val="003D033C"/>
    <w:rsid w:val="00414FDF"/>
    <w:rsid w:val="00441052"/>
    <w:rsid w:val="00497002"/>
    <w:rsid w:val="004A1963"/>
    <w:rsid w:val="004F17DC"/>
    <w:rsid w:val="004F5DF8"/>
    <w:rsid w:val="00507D71"/>
    <w:rsid w:val="00561C9C"/>
    <w:rsid w:val="005B275E"/>
    <w:rsid w:val="006160C8"/>
    <w:rsid w:val="006211CC"/>
    <w:rsid w:val="0062193C"/>
    <w:rsid w:val="00670187"/>
    <w:rsid w:val="00672A8D"/>
    <w:rsid w:val="00683AF4"/>
    <w:rsid w:val="00684A1F"/>
    <w:rsid w:val="006D48E5"/>
    <w:rsid w:val="00700691"/>
    <w:rsid w:val="00736E96"/>
    <w:rsid w:val="00754EA4"/>
    <w:rsid w:val="0078678A"/>
    <w:rsid w:val="00796206"/>
    <w:rsid w:val="007B45D9"/>
    <w:rsid w:val="007C4F75"/>
    <w:rsid w:val="007E0427"/>
    <w:rsid w:val="007E6701"/>
    <w:rsid w:val="00837060"/>
    <w:rsid w:val="00842077"/>
    <w:rsid w:val="0086096B"/>
    <w:rsid w:val="008647C9"/>
    <w:rsid w:val="008966D9"/>
    <w:rsid w:val="00897228"/>
    <w:rsid w:val="008A605B"/>
    <w:rsid w:val="008F70C6"/>
    <w:rsid w:val="009165B1"/>
    <w:rsid w:val="00917E99"/>
    <w:rsid w:val="00976CC1"/>
    <w:rsid w:val="00977F90"/>
    <w:rsid w:val="00984038"/>
    <w:rsid w:val="00985395"/>
    <w:rsid w:val="009C6977"/>
    <w:rsid w:val="009E13C9"/>
    <w:rsid w:val="00A06677"/>
    <w:rsid w:val="00A517AA"/>
    <w:rsid w:val="00A726A3"/>
    <w:rsid w:val="00A752AB"/>
    <w:rsid w:val="00AB6DCC"/>
    <w:rsid w:val="00B11654"/>
    <w:rsid w:val="00B4138B"/>
    <w:rsid w:val="00B7492F"/>
    <w:rsid w:val="00B85EA1"/>
    <w:rsid w:val="00BA0EA1"/>
    <w:rsid w:val="00BB79FC"/>
    <w:rsid w:val="00BF1A38"/>
    <w:rsid w:val="00C01693"/>
    <w:rsid w:val="00C10125"/>
    <w:rsid w:val="00C62E3B"/>
    <w:rsid w:val="00CC188F"/>
    <w:rsid w:val="00D4621D"/>
    <w:rsid w:val="00D4705E"/>
    <w:rsid w:val="00D70FDB"/>
    <w:rsid w:val="00D72B05"/>
    <w:rsid w:val="00D76CAA"/>
    <w:rsid w:val="00DB6EC0"/>
    <w:rsid w:val="00DC2EE7"/>
    <w:rsid w:val="00DC40EE"/>
    <w:rsid w:val="00E0071A"/>
    <w:rsid w:val="00E51E1B"/>
    <w:rsid w:val="00E52E6C"/>
    <w:rsid w:val="00E530EF"/>
    <w:rsid w:val="00E656AD"/>
    <w:rsid w:val="00E71594"/>
    <w:rsid w:val="00EF1F6F"/>
    <w:rsid w:val="00F308D6"/>
    <w:rsid w:val="00F40757"/>
    <w:rsid w:val="00FB5E35"/>
    <w:rsid w:val="00FC28BA"/>
    <w:rsid w:val="00FD2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EFCE7"/>
  <w15:chartTrackingRefBased/>
  <w15:docId w15:val="{EF2D13C2-D30C-0E4A-A8FA-3B7382BED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C1460"/>
    <w:pPr>
      <w:keepNext/>
      <w:numPr>
        <w:numId w:val="4"/>
      </w:numPr>
      <w:spacing w:before="240" w:after="60"/>
      <w:outlineLvl w:val="0"/>
    </w:pPr>
    <w:rPr>
      <w:rFonts w:ascii="Calibri" w:eastAsia="Times New Roman" w:hAnsi="Calibri" w:cs="Times New Roman"/>
      <w:b/>
      <w:bCs/>
      <w:kern w:val="32"/>
      <w:sz w:val="22"/>
      <w:szCs w:val="32"/>
    </w:rPr>
  </w:style>
  <w:style w:type="paragraph" w:styleId="Nagwek3">
    <w:name w:val="heading 3"/>
    <w:aliases w:val="1)"/>
    <w:basedOn w:val="Normalny"/>
    <w:next w:val="Normalny"/>
    <w:link w:val="Nagwek3Znak"/>
    <w:unhideWhenUsed/>
    <w:qFormat/>
    <w:rsid w:val="003C1460"/>
    <w:pPr>
      <w:keepNext/>
      <w:keepLines/>
      <w:suppressAutoHyphens/>
      <w:autoSpaceDN w:val="0"/>
      <w:spacing w:before="40"/>
      <w:textAlignment w:val="baseline"/>
      <w:outlineLvl w:val="2"/>
    </w:pPr>
    <w:rPr>
      <w:rFonts w:ascii="Liberation Serif" w:eastAsia="Times New Roman" w:hAnsi="Liberation Serif" w:cs="Calibri"/>
      <w:kern w:val="3"/>
      <w:lang w:eastAsia="pl-PL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0037E8"/>
    <w:pPr>
      <w:ind w:left="720"/>
      <w:contextualSpacing/>
    </w:pPr>
  </w:style>
  <w:style w:type="table" w:styleId="Tabela-Siatka">
    <w:name w:val="Table Grid"/>
    <w:basedOn w:val="Standardowy"/>
    <w:uiPriority w:val="39"/>
    <w:rsid w:val="00D7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3C1460"/>
    <w:rPr>
      <w:rFonts w:ascii="Calibri" w:eastAsia="Times New Roman" w:hAnsi="Calibri" w:cs="Times New Roman"/>
      <w:b/>
      <w:bCs/>
      <w:kern w:val="32"/>
      <w:sz w:val="22"/>
      <w:szCs w:val="32"/>
    </w:rPr>
  </w:style>
  <w:style w:type="character" w:customStyle="1" w:styleId="Nagwek3Znak">
    <w:name w:val="Nagłówek 3 Znak"/>
    <w:aliases w:val="1) Znak"/>
    <w:basedOn w:val="Domylnaczcionkaakapitu"/>
    <w:link w:val="Nagwek3"/>
    <w:rsid w:val="003C1460"/>
    <w:rPr>
      <w:rFonts w:ascii="Liberation Serif" w:eastAsia="Times New Roman" w:hAnsi="Liberation Serif" w:cs="Calibri"/>
      <w:kern w:val="3"/>
      <w:lang w:eastAsia="pl-PL" w:bidi="hi-I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C1460"/>
  </w:style>
  <w:style w:type="paragraph" w:styleId="Nagwek">
    <w:name w:val="header"/>
    <w:aliases w:val="Znak"/>
    <w:basedOn w:val="Normalny"/>
    <w:link w:val="NagwekZnak"/>
    <w:uiPriority w:val="99"/>
    <w:unhideWhenUsed/>
    <w:rsid w:val="003C1460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C1460"/>
    <w:rPr>
      <w:sz w:val="22"/>
      <w:szCs w:val="22"/>
    </w:rPr>
  </w:style>
  <w:style w:type="paragraph" w:styleId="NormalnyWeb">
    <w:name w:val="Normal (Web)"/>
    <w:basedOn w:val="Normalny"/>
    <w:link w:val="NormalnyWebZnak"/>
    <w:unhideWhenUsed/>
    <w:rsid w:val="003C1460"/>
    <w:pPr>
      <w:spacing w:after="160" w:line="259" w:lineRule="auto"/>
    </w:pPr>
    <w:rPr>
      <w:rFonts w:ascii="Times New Roman" w:hAnsi="Times New Roman" w:cs="Times New Roman"/>
    </w:rPr>
  </w:style>
  <w:style w:type="character" w:customStyle="1" w:styleId="NormalnyWebZnak">
    <w:name w:val="Normalny (Web) Znak"/>
    <w:link w:val="NormalnyWeb"/>
    <w:locked/>
    <w:rsid w:val="003C1460"/>
    <w:rPr>
      <w:rFonts w:ascii="Times New Roman" w:hAnsi="Times New Roman" w:cs="Times New Roman"/>
    </w:rPr>
  </w:style>
  <w:style w:type="table" w:customStyle="1" w:styleId="TableGrid">
    <w:name w:val="TableGrid"/>
    <w:rsid w:val="002D3F9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72B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3593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Jolanta Augustyn</cp:lastModifiedBy>
  <cp:revision>4</cp:revision>
  <cp:lastPrinted>2026-01-09T08:31:00Z</cp:lastPrinted>
  <dcterms:created xsi:type="dcterms:W3CDTF">2026-04-20T08:16:00Z</dcterms:created>
  <dcterms:modified xsi:type="dcterms:W3CDTF">2026-04-23T06:49:00Z</dcterms:modified>
</cp:coreProperties>
</file>