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BF8BD" w14:textId="6A966FA7" w:rsidR="009D3656" w:rsidRPr="00FA167A" w:rsidRDefault="009D3656" w:rsidP="0002477A">
      <w:pPr>
        <w:pStyle w:val="Nagwek"/>
        <w:tabs>
          <w:tab w:val="left" w:pos="938"/>
        </w:tabs>
        <w:ind w:left="-624" w:firstLine="2751"/>
        <w:rPr>
          <w:rFonts w:ascii="Arial" w:hAnsi="Arial" w:cs="Arial"/>
          <w:b/>
          <w:sz w:val="24"/>
          <w:szCs w:val="24"/>
        </w:rPr>
      </w:pPr>
    </w:p>
    <w:p w14:paraId="07924984" w14:textId="5E080008" w:rsidR="00FA167A" w:rsidRPr="00FA167A" w:rsidRDefault="00FA167A" w:rsidP="0002477A">
      <w:pPr>
        <w:spacing w:before="60" w:after="0"/>
        <w:ind w:left="-142"/>
        <w:rPr>
          <w:rFonts w:ascii="Arial" w:hAnsi="Arial" w:cs="Arial"/>
          <w:sz w:val="24"/>
          <w:szCs w:val="24"/>
        </w:rPr>
      </w:pPr>
      <w:r w:rsidRPr="00FA167A">
        <w:rPr>
          <w:rFonts w:ascii="Arial" w:hAnsi="Arial" w:cs="Arial"/>
          <w:sz w:val="24"/>
          <w:szCs w:val="24"/>
        </w:rPr>
        <w:t xml:space="preserve">Śląski </w:t>
      </w:r>
    </w:p>
    <w:p w14:paraId="121AEEAD" w14:textId="77777777" w:rsidR="00FA167A" w:rsidRPr="00FA167A" w:rsidRDefault="00FA167A" w:rsidP="0002477A">
      <w:pPr>
        <w:spacing w:after="0"/>
        <w:ind w:left="-142"/>
        <w:rPr>
          <w:rFonts w:ascii="Arial" w:hAnsi="Arial" w:cs="Arial"/>
          <w:sz w:val="24"/>
          <w:szCs w:val="24"/>
        </w:rPr>
      </w:pPr>
      <w:r w:rsidRPr="00FA167A">
        <w:rPr>
          <w:rFonts w:ascii="Arial" w:hAnsi="Arial" w:cs="Arial"/>
          <w:sz w:val="24"/>
          <w:szCs w:val="24"/>
        </w:rPr>
        <w:t>Uniwersytet</w:t>
      </w:r>
    </w:p>
    <w:p w14:paraId="2E430C49" w14:textId="77777777" w:rsidR="00FA167A" w:rsidRPr="00FA167A" w:rsidRDefault="00FA167A" w:rsidP="0002477A">
      <w:pPr>
        <w:spacing w:after="0"/>
        <w:ind w:left="-142"/>
        <w:rPr>
          <w:rFonts w:ascii="Arial" w:hAnsi="Arial" w:cs="Arial"/>
          <w:sz w:val="24"/>
          <w:szCs w:val="24"/>
        </w:rPr>
      </w:pPr>
      <w:r w:rsidRPr="00FA167A">
        <w:rPr>
          <w:rFonts w:ascii="Arial" w:hAnsi="Arial" w:cs="Arial"/>
          <w:sz w:val="24"/>
          <w:szCs w:val="24"/>
        </w:rPr>
        <w:t xml:space="preserve">Medyczny w Katowicach </w:t>
      </w:r>
    </w:p>
    <w:p w14:paraId="35768C28" w14:textId="448B397F" w:rsidR="009D3656" w:rsidRPr="00FA167A" w:rsidRDefault="00FA167A" w:rsidP="0002477A">
      <w:pPr>
        <w:ind w:left="-142"/>
        <w:rPr>
          <w:rFonts w:ascii="Arial" w:eastAsia="Arial Unicode MS" w:hAnsi="Arial" w:cs="Arial"/>
          <w:spacing w:val="20"/>
          <w:sz w:val="24"/>
          <w:szCs w:val="24"/>
        </w:rPr>
      </w:pPr>
      <w:r w:rsidRPr="00FA167A">
        <w:rPr>
          <w:rFonts w:ascii="Arial" w:hAnsi="Arial" w:cs="Arial"/>
          <w:sz w:val="24"/>
          <w:szCs w:val="24"/>
        </w:rPr>
        <w:t>ul. Poniatowskiego 15, 40-055 Katowice</w:t>
      </w:r>
    </w:p>
    <w:p w14:paraId="1FEBB678" w14:textId="77777777" w:rsidR="009D3656" w:rsidRPr="00AB6323" w:rsidRDefault="00036112" w:rsidP="00AB6323">
      <w:pPr>
        <w:pStyle w:val="Nagwekspisutreci"/>
        <w:rPr>
          <w:rFonts w:ascii="Arial" w:hAnsi="Arial" w:cs="Arial"/>
          <w:color w:val="auto"/>
        </w:rPr>
      </w:pPr>
      <w:r w:rsidRPr="00AB6323">
        <w:rPr>
          <w:rFonts w:ascii="Arial" w:hAnsi="Arial" w:cs="Arial"/>
          <w:color w:val="auto"/>
        </w:rPr>
        <w:t>SPECYFIKACJA WARUNKÓW ZAMÓWIENIA</w:t>
      </w:r>
    </w:p>
    <w:p w14:paraId="30C3EE90" w14:textId="77777777" w:rsidR="00036112" w:rsidRPr="00FA167A" w:rsidRDefault="00036112" w:rsidP="0002477A">
      <w:pPr>
        <w:tabs>
          <w:tab w:val="left" w:pos="426"/>
        </w:tabs>
        <w:rPr>
          <w:rFonts w:ascii="Arial" w:hAnsi="Arial" w:cs="Arial"/>
          <w:b/>
          <w:color w:val="44546A" w:themeColor="text2"/>
          <w:sz w:val="24"/>
          <w:szCs w:val="24"/>
        </w:rPr>
      </w:pPr>
    </w:p>
    <w:p w14:paraId="67A3E366" w14:textId="0BF0C5B8" w:rsidR="00036112" w:rsidRPr="00FA167A" w:rsidRDefault="006174F7" w:rsidP="0002477A">
      <w:pPr>
        <w:tabs>
          <w:tab w:val="left" w:pos="426"/>
        </w:tabs>
        <w:rPr>
          <w:rFonts w:ascii="Arial" w:hAnsi="Arial" w:cs="Arial"/>
          <w:b/>
          <w:sz w:val="24"/>
          <w:szCs w:val="24"/>
        </w:rPr>
      </w:pPr>
      <w:r w:rsidRPr="00FA167A">
        <w:rPr>
          <w:rFonts w:ascii="Arial" w:hAnsi="Arial" w:cs="Arial"/>
          <w:b/>
          <w:sz w:val="24"/>
          <w:szCs w:val="24"/>
        </w:rPr>
        <w:t>NAZWA ZAMÓWIENIA:</w:t>
      </w:r>
    </w:p>
    <w:p w14:paraId="34EB859C" w14:textId="4A717448" w:rsidR="00E270CF" w:rsidRDefault="00E270CF" w:rsidP="00AB6323">
      <w:pPr>
        <w:pStyle w:val="Tytu"/>
      </w:pPr>
      <w:r w:rsidRPr="00E270CF">
        <w:t xml:space="preserve">Jednorazowa dostawa odczynników diagnostycznych i laboratoryjnych dla jednostek Śląskiego Uniwersytetu Medycznego  w Katowicach </w:t>
      </w:r>
    </w:p>
    <w:p w14:paraId="4B2018D2" w14:textId="518B7D09" w:rsidR="0005175A" w:rsidRDefault="009821E8" w:rsidP="00AB6323">
      <w:pPr>
        <w:pStyle w:val="Tytu"/>
      </w:pPr>
      <w:r w:rsidRPr="00FA167A">
        <w:t>nr postępowania: RZP/PN/</w:t>
      </w:r>
      <w:r w:rsidR="00561589" w:rsidRPr="00FA167A">
        <w:t>1</w:t>
      </w:r>
      <w:r w:rsidR="00E270CF">
        <w:t>25</w:t>
      </w:r>
      <w:r w:rsidRPr="00FA167A">
        <w:t>/</w:t>
      </w:r>
      <w:r w:rsidR="008D16F7">
        <w:t>I/</w:t>
      </w:r>
      <w:r w:rsidRPr="00FA167A">
        <w:t>25</w:t>
      </w:r>
      <w:r w:rsidR="008D16F7">
        <w:t>/26</w:t>
      </w:r>
    </w:p>
    <w:p w14:paraId="2552DF22" w14:textId="51732F5F" w:rsidR="009D3656" w:rsidRPr="0005175A" w:rsidRDefault="0005175A" w:rsidP="00A45B8F">
      <w:pPr>
        <w:tabs>
          <w:tab w:val="left" w:pos="426"/>
        </w:tabs>
        <w:spacing w:before="240"/>
        <w:rPr>
          <w:rFonts w:ascii="Arial" w:hAnsi="Arial" w:cs="Arial"/>
          <w:sz w:val="24"/>
          <w:szCs w:val="24"/>
        </w:rPr>
      </w:pPr>
      <w:r w:rsidRPr="0005175A">
        <w:rPr>
          <w:rFonts w:ascii="Arial" w:hAnsi="Arial" w:cs="Arial"/>
          <w:sz w:val="24"/>
          <w:szCs w:val="24"/>
        </w:rPr>
        <w:t>Zamówienie jest współfinansowane ze środków Unii Europejskiej w ramach Programu: Fundusze Europejskie dla Śląskiego 2021-</w:t>
      </w:r>
      <w:r>
        <w:rPr>
          <w:rFonts w:ascii="Arial" w:hAnsi="Arial" w:cs="Arial"/>
          <w:sz w:val="24"/>
          <w:szCs w:val="24"/>
        </w:rPr>
        <w:t xml:space="preserve"> </w:t>
      </w:r>
      <w:r w:rsidRPr="0005175A">
        <w:rPr>
          <w:rFonts w:ascii="Arial" w:hAnsi="Arial" w:cs="Arial"/>
          <w:sz w:val="24"/>
          <w:szCs w:val="24"/>
        </w:rPr>
        <w:t xml:space="preserve">2027; Priorytet FESL.10.00 Fundusze Europejskie na transformację; Działanie FESL.10.05 Innowacyjna infrastruktura wspierająca gospodarkę, </w:t>
      </w:r>
      <w:r w:rsidRPr="0005175A">
        <w:rPr>
          <w:rFonts w:ascii="Arial" w:hAnsi="Arial" w:cs="Arial"/>
          <w:sz w:val="24"/>
        </w:rPr>
        <w:t xml:space="preserve">Projekt FE SL pt.: Wsparcie Transformacji regionu poprzez wznowienie potencjału Szkoły Doktorskiej Śląskiego Uniwersytetu Medycznego w Katowicach, </w:t>
      </w:r>
      <w:r w:rsidRPr="0005175A">
        <w:rPr>
          <w:rFonts w:ascii="Arial" w:hAnsi="Arial" w:cs="Arial"/>
          <w:sz w:val="24"/>
        </w:rPr>
        <w:br/>
        <w:t>Umowa UDA-FESL 10.25_IZ.01-05FB/23-00, BNW/NWD/894/2024</w:t>
      </w:r>
    </w:p>
    <w:p w14:paraId="7746E0A8" w14:textId="77777777" w:rsidR="00F31008" w:rsidRPr="00FA167A" w:rsidRDefault="00036112" w:rsidP="0002477A">
      <w:pPr>
        <w:spacing w:after="0"/>
        <w:rPr>
          <w:rFonts w:ascii="Arial" w:hAnsi="Arial" w:cs="Arial"/>
          <w:sz w:val="24"/>
          <w:szCs w:val="24"/>
          <w:u w:val="single"/>
        </w:rPr>
      </w:pPr>
      <w:r w:rsidRPr="00FA167A">
        <w:rPr>
          <w:rFonts w:ascii="Arial" w:hAnsi="Arial" w:cs="Arial"/>
          <w:sz w:val="24"/>
          <w:szCs w:val="24"/>
          <w:u w:val="single"/>
        </w:rPr>
        <w:t>z</w:t>
      </w:r>
      <w:r w:rsidR="00F31008" w:rsidRPr="00FA167A">
        <w:rPr>
          <w:rFonts w:ascii="Arial" w:hAnsi="Arial" w:cs="Arial"/>
          <w:sz w:val="24"/>
          <w:szCs w:val="24"/>
          <w:u w:val="single"/>
        </w:rPr>
        <w:t>atwierdził:</w:t>
      </w:r>
    </w:p>
    <w:p w14:paraId="75258DE8" w14:textId="77777777" w:rsidR="00F31008" w:rsidRPr="00FA167A" w:rsidRDefault="00F31008" w:rsidP="0002477A">
      <w:pPr>
        <w:spacing w:after="0"/>
        <w:rPr>
          <w:rFonts w:ascii="Arial" w:hAnsi="Arial" w:cs="Arial"/>
          <w:sz w:val="24"/>
          <w:szCs w:val="24"/>
        </w:rPr>
      </w:pPr>
      <w:r w:rsidRPr="00FA167A">
        <w:rPr>
          <w:rFonts w:ascii="Arial" w:hAnsi="Arial" w:cs="Arial"/>
          <w:sz w:val="24"/>
          <w:szCs w:val="24"/>
        </w:rPr>
        <w:t>z upoważnienia Rektora Uczelni</w:t>
      </w:r>
    </w:p>
    <w:p w14:paraId="3CC1E74E" w14:textId="77777777" w:rsidR="00F31008" w:rsidRPr="00FA167A" w:rsidRDefault="00F31008" w:rsidP="0002477A">
      <w:pPr>
        <w:spacing w:after="0"/>
        <w:rPr>
          <w:rFonts w:ascii="Arial" w:hAnsi="Arial" w:cs="Arial"/>
          <w:sz w:val="24"/>
          <w:szCs w:val="24"/>
        </w:rPr>
      </w:pPr>
      <w:r w:rsidRPr="00FA167A">
        <w:rPr>
          <w:rFonts w:ascii="Arial" w:hAnsi="Arial" w:cs="Arial"/>
          <w:sz w:val="24"/>
          <w:szCs w:val="24"/>
        </w:rPr>
        <w:t>Kierownik Działu Zamówień Publicznych</w:t>
      </w:r>
    </w:p>
    <w:p w14:paraId="75D37612" w14:textId="77777777" w:rsidR="00036112" w:rsidRPr="00FA167A" w:rsidRDefault="00036112" w:rsidP="0002477A">
      <w:pPr>
        <w:spacing w:after="0"/>
        <w:rPr>
          <w:rFonts w:ascii="Arial" w:hAnsi="Arial" w:cs="Arial"/>
          <w:sz w:val="24"/>
          <w:szCs w:val="24"/>
        </w:rPr>
      </w:pPr>
      <w:r w:rsidRPr="00FA167A">
        <w:rPr>
          <w:rFonts w:ascii="Arial" w:hAnsi="Arial" w:cs="Arial"/>
          <w:sz w:val="24"/>
          <w:szCs w:val="24"/>
        </w:rPr>
        <w:t>Śląskiego Uniwersytetu Medycznego w Katowicach</w:t>
      </w:r>
    </w:p>
    <w:p w14:paraId="392BFEB1" w14:textId="0011FEBE" w:rsidR="009D3656" w:rsidRPr="00FA167A" w:rsidRDefault="00F31008" w:rsidP="0002477A">
      <w:pPr>
        <w:spacing w:after="0"/>
        <w:rPr>
          <w:rFonts w:ascii="Arial" w:hAnsi="Arial" w:cs="Arial"/>
          <w:bCs/>
          <w:sz w:val="24"/>
          <w:szCs w:val="24"/>
        </w:rPr>
      </w:pPr>
      <w:r w:rsidRPr="00FA167A">
        <w:rPr>
          <w:rFonts w:ascii="Arial" w:hAnsi="Arial" w:cs="Arial"/>
          <w:sz w:val="24"/>
          <w:szCs w:val="24"/>
        </w:rPr>
        <w:t>mgr Jarosław Jeziorski</w:t>
      </w:r>
    </w:p>
    <w:p w14:paraId="2D12EE65" w14:textId="6C21EE74" w:rsidR="00036112" w:rsidRPr="00FA167A" w:rsidRDefault="000910C5" w:rsidP="0002477A">
      <w:pPr>
        <w:spacing w:before="1560"/>
        <w:rPr>
          <w:rFonts w:ascii="Arial" w:hAnsi="Arial" w:cs="Arial"/>
          <w:sz w:val="24"/>
          <w:szCs w:val="24"/>
        </w:rPr>
      </w:pPr>
      <w:r w:rsidRPr="00FA167A">
        <w:rPr>
          <w:rFonts w:ascii="Arial" w:hAnsi="Arial" w:cs="Arial"/>
          <w:sz w:val="24"/>
          <w:szCs w:val="24"/>
        </w:rPr>
        <w:t xml:space="preserve">Katowice, dnia </w:t>
      </w:r>
      <w:r w:rsidR="00BA2AC5" w:rsidRPr="00FA167A">
        <w:rPr>
          <w:rFonts w:ascii="Arial" w:hAnsi="Arial" w:cs="Arial"/>
          <w:sz w:val="24"/>
          <w:szCs w:val="24"/>
        </w:rPr>
        <w:fldChar w:fldCharType="begin"/>
      </w:r>
      <w:r w:rsidR="00BA2AC5" w:rsidRPr="00FA167A">
        <w:rPr>
          <w:rFonts w:ascii="Arial" w:hAnsi="Arial" w:cs="Arial"/>
          <w:sz w:val="24"/>
          <w:szCs w:val="24"/>
        </w:rPr>
        <w:instrText xml:space="preserve"> TIME \@ "d MMMM yyyy" </w:instrText>
      </w:r>
      <w:r w:rsidR="00BA2AC5" w:rsidRPr="00FA167A">
        <w:rPr>
          <w:rFonts w:ascii="Arial" w:hAnsi="Arial" w:cs="Arial"/>
          <w:sz w:val="24"/>
          <w:szCs w:val="24"/>
        </w:rPr>
        <w:fldChar w:fldCharType="separate"/>
      </w:r>
      <w:r w:rsidR="00FE2050">
        <w:rPr>
          <w:rFonts w:ascii="Arial" w:hAnsi="Arial" w:cs="Arial"/>
          <w:noProof/>
          <w:sz w:val="24"/>
          <w:szCs w:val="24"/>
        </w:rPr>
        <w:t>17 kwietnia 2026</w:t>
      </w:r>
      <w:r w:rsidR="00BA2AC5" w:rsidRPr="00FA167A">
        <w:rPr>
          <w:rFonts w:ascii="Arial" w:hAnsi="Arial" w:cs="Arial"/>
          <w:sz w:val="24"/>
          <w:szCs w:val="24"/>
        </w:rPr>
        <w:fldChar w:fldCharType="end"/>
      </w:r>
      <w:r w:rsidR="00BA2AC5" w:rsidRPr="00FA167A">
        <w:rPr>
          <w:rFonts w:ascii="Arial" w:hAnsi="Arial" w:cs="Arial"/>
          <w:sz w:val="24"/>
          <w:szCs w:val="24"/>
        </w:rPr>
        <w:t xml:space="preserve"> r.</w:t>
      </w:r>
    </w:p>
    <w:sdt>
      <w:sdtPr>
        <w:rPr>
          <w:rFonts w:ascii="Arial" w:eastAsiaTheme="minorHAnsi" w:hAnsi="Arial" w:cs="Arial"/>
          <w:caps w:val="0"/>
          <w:noProof/>
          <w:color w:val="auto"/>
          <w:sz w:val="22"/>
          <w:szCs w:val="22"/>
          <w:lang w:eastAsia="en-US"/>
        </w:rPr>
        <w:id w:val="1894307166"/>
        <w:docPartObj>
          <w:docPartGallery w:val="Table of Contents"/>
          <w:docPartUnique/>
        </w:docPartObj>
      </w:sdtPr>
      <w:sdtEndPr>
        <w:rPr>
          <w:rFonts w:eastAsiaTheme="majorEastAsia"/>
          <w:caps/>
          <w:sz w:val="20"/>
          <w:szCs w:val="20"/>
        </w:rPr>
      </w:sdtEndPr>
      <w:sdtContent>
        <w:p w14:paraId="1A85C3CA" w14:textId="0BE3818C" w:rsidR="008E27BE" w:rsidRPr="0005175A" w:rsidRDefault="008E27BE" w:rsidP="0002477A">
          <w:pPr>
            <w:pStyle w:val="Nagwekspisutreci"/>
            <w:pageBreakBefore/>
            <w:spacing w:before="0" w:line="240" w:lineRule="auto"/>
            <w:rPr>
              <w:rFonts w:ascii="Arial" w:hAnsi="Arial" w:cs="Arial"/>
              <w:color w:val="auto"/>
              <w:sz w:val="22"/>
              <w:szCs w:val="22"/>
            </w:rPr>
          </w:pPr>
          <w:r w:rsidRPr="0005175A">
            <w:rPr>
              <w:rFonts w:ascii="Arial" w:hAnsi="Arial" w:cs="Arial"/>
              <w:color w:val="auto"/>
              <w:sz w:val="22"/>
              <w:szCs w:val="22"/>
            </w:rPr>
            <w:t>Spis treści</w:t>
          </w:r>
        </w:p>
        <w:p w14:paraId="488C0F52" w14:textId="489B792D" w:rsidR="00A45B8F" w:rsidRDefault="008E27BE">
          <w:pPr>
            <w:pStyle w:val="Spistreci1"/>
            <w:rPr>
              <w:rFonts w:asciiTheme="minorHAnsi" w:eastAsiaTheme="minorEastAsia" w:hAnsiTheme="minorHAnsi" w:cstheme="minorBidi"/>
              <w:caps w:val="0"/>
              <w:sz w:val="22"/>
              <w:szCs w:val="22"/>
              <w:lang w:eastAsia="pl-PL"/>
            </w:rPr>
          </w:pPr>
          <w:r w:rsidRPr="0005175A">
            <w:rPr>
              <w:sz w:val="22"/>
              <w:szCs w:val="22"/>
            </w:rPr>
            <w:fldChar w:fldCharType="begin"/>
          </w:r>
          <w:r w:rsidRPr="0005175A">
            <w:rPr>
              <w:sz w:val="22"/>
              <w:szCs w:val="22"/>
            </w:rPr>
            <w:instrText xml:space="preserve"> TOC \o "1-3" \h \z \u </w:instrText>
          </w:r>
          <w:r w:rsidRPr="0005175A">
            <w:rPr>
              <w:sz w:val="22"/>
              <w:szCs w:val="22"/>
            </w:rPr>
            <w:fldChar w:fldCharType="separate"/>
          </w:r>
          <w:hyperlink w:anchor="_Toc214005977" w:history="1">
            <w:r w:rsidR="00A45B8F" w:rsidRPr="00693C5F">
              <w:rPr>
                <w:rStyle w:val="Hipercze"/>
              </w:rPr>
              <w:t>I. ROZDZIAŁ. ZAMAWIAJĄCY</w:t>
            </w:r>
            <w:r w:rsidR="00A45B8F">
              <w:rPr>
                <w:webHidden/>
              </w:rPr>
              <w:tab/>
            </w:r>
            <w:r w:rsidR="00A45B8F">
              <w:rPr>
                <w:webHidden/>
              </w:rPr>
              <w:fldChar w:fldCharType="begin"/>
            </w:r>
            <w:r w:rsidR="00A45B8F">
              <w:rPr>
                <w:webHidden/>
              </w:rPr>
              <w:instrText xml:space="preserve"> PAGEREF _Toc214005977 \h </w:instrText>
            </w:r>
            <w:r w:rsidR="00A45B8F">
              <w:rPr>
                <w:webHidden/>
              </w:rPr>
            </w:r>
            <w:r w:rsidR="00A45B8F">
              <w:rPr>
                <w:webHidden/>
              </w:rPr>
              <w:fldChar w:fldCharType="separate"/>
            </w:r>
            <w:r w:rsidR="00A45B8F">
              <w:rPr>
                <w:webHidden/>
              </w:rPr>
              <w:t>3</w:t>
            </w:r>
            <w:r w:rsidR="00A45B8F">
              <w:rPr>
                <w:webHidden/>
              </w:rPr>
              <w:fldChar w:fldCharType="end"/>
            </w:r>
          </w:hyperlink>
        </w:p>
        <w:p w14:paraId="40348FCF" w14:textId="400353D0" w:rsidR="00A45B8F" w:rsidRDefault="00FE2050">
          <w:pPr>
            <w:pStyle w:val="Spistreci1"/>
            <w:rPr>
              <w:rFonts w:asciiTheme="minorHAnsi" w:eastAsiaTheme="minorEastAsia" w:hAnsiTheme="minorHAnsi" w:cstheme="minorBidi"/>
              <w:caps w:val="0"/>
              <w:sz w:val="22"/>
              <w:szCs w:val="22"/>
              <w:lang w:eastAsia="pl-PL"/>
            </w:rPr>
          </w:pPr>
          <w:hyperlink w:anchor="_Toc214005978" w:history="1">
            <w:r w:rsidR="00A45B8F" w:rsidRPr="00693C5F">
              <w:rPr>
                <w:rStyle w:val="Hipercze"/>
              </w:rPr>
              <w:t>II. ROZDZIAŁ. ADRES STRONY INTERNETOWEJ PROWADZONEGO POSTĘPOWANIA</w:t>
            </w:r>
            <w:r w:rsidR="00A45B8F">
              <w:rPr>
                <w:webHidden/>
              </w:rPr>
              <w:tab/>
            </w:r>
            <w:r w:rsidR="00A45B8F">
              <w:rPr>
                <w:webHidden/>
              </w:rPr>
              <w:fldChar w:fldCharType="begin"/>
            </w:r>
            <w:r w:rsidR="00A45B8F">
              <w:rPr>
                <w:webHidden/>
              </w:rPr>
              <w:instrText xml:space="preserve"> PAGEREF _Toc214005978 \h </w:instrText>
            </w:r>
            <w:r w:rsidR="00A45B8F">
              <w:rPr>
                <w:webHidden/>
              </w:rPr>
            </w:r>
            <w:r w:rsidR="00A45B8F">
              <w:rPr>
                <w:webHidden/>
              </w:rPr>
              <w:fldChar w:fldCharType="separate"/>
            </w:r>
            <w:r w:rsidR="00A45B8F">
              <w:rPr>
                <w:webHidden/>
              </w:rPr>
              <w:t>3</w:t>
            </w:r>
            <w:r w:rsidR="00A45B8F">
              <w:rPr>
                <w:webHidden/>
              </w:rPr>
              <w:fldChar w:fldCharType="end"/>
            </w:r>
          </w:hyperlink>
        </w:p>
        <w:p w14:paraId="3B7DDBEE" w14:textId="356B71F3" w:rsidR="00A45B8F" w:rsidRDefault="00FE2050">
          <w:pPr>
            <w:pStyle w:val="Spistreci1"/>
            <w:rPr>
              <w:rFonts w:asciiTheme="minorHAnsi" w:eastAsiaTheme="minorEastAsia" w:hAnsiTheme="minorHAnsi" w:cstheme="minorBidi"/>
              <w:caps w:val="0"/>
              <w:sz w:val="22"/>
              <w:szCs w:val="22"/>
              <w:lang w:eastAsia="pl-PL"/>
            </w:rPr>
          </w:pPr>
          <w:hyperlink w:anchor="_Toc214005979" w:history="1">
            <w:r w:rsidR="00A45B8F" w:rsidRPr="00693C5F">
              <w:rPr>
                <w:rStyle w:val="Hipercze"/>
              </w:rPr>
              <w:t>III. ROZDZIAŁ. TRYB UDZIELANIA ZAMÓWIENIA</w:t>
            </w:r>
            <w:r w:rsidR="00A45B8F">
              <w:rPr>
                <w:webHidden/>
              </w:rPr>
              <w:tab/>
            </w:r>
            <w:r w:rsidR="00A45B8F">
              <w:rPr>
                <w:webHidden/>
              </w:rPr>
              <w:fldChar w:fldCharType="begin"/>
            </w:r>
            <w:r w:rsidR="00A45B8F">
              <w:rPr>
                <w:webHidden/>
              </w:rPr>
              <w:instrText xml:space="preserve"> PAGEREF _Toc214005979 \h </w:instrText>
            </w:r>
            <w:r w:rsidR="00A45B8F">
              <w:rPr>
                <w:webHidden/>
              </w:rPr>
            </w:r>
            <w:r w:rsidR="00A45B8F">
              <w:rPr>
                <w:webHidden/>
              </w:rPr>
              <w:fldChar w:fldCharType="separate"/>
            </w:r>
            <w:r w:rsidR="00A45B8F">
              <w:rPr>
                <w:webHidden/>
              </w:rPr>
              <w:t>3</w:t>
            </w:r>
            <w:r w:rsidR="00A45B8F">
              <w:rPr>
                <w:webHidden/>
              </w:rPr>
              <w:fldChar w:fldCharType="end"/>
            </w:r>
          </w:hyperlink>
        </w:p>
        <w:p w14:paraId="666B0A3B" w14:textId="270FDB74" w:rsidR="00A45B8F" w:rsidRDefault="00FE2050">
          <w:pPr>
            <w:pStyle w:val="Spistreci1"/>
            <w:rPr>
              <w:rFonts w:asciiTheme="minorHAnsi" w:eastAsiaTheme="minorEastAsia" w:hAnsiTheme="minorHAnsi" w:cstheme="minorBidi"/>
              <w:caps w:val="0"/>
              <w:sz w:val="22"/>
              <w:szCs w:val="22"/>
              <w:lang w:eastAsia="pl-PL"/>
            </w:rPr>
          </w:pPr>
          <w:hyperlink w:anchor="_Toc214005980" w:history="1">
            <w:r w:rsidR="00A45B8F" w:rsidRPr="00693C5F">
              <w:rPr>
                <w:rStyle w:val="Hipercze"/>
              </w:rPr>
              <w:t>IV. ROZDZIAŁ. OPIS PRZEDMIOTU ZAMÓWIENIA</w:t>
            </w:r>
            <w:r w:rsidR="00A45B8F">
              <w:rPr>
                <w:webHidden/>
              </w:rPr>
              <w:tab/>
            </w:r>
            <w:r w:rsidR="00A45B8F">
              <w:rPr>
                <w:webHidden/>
              </w:rPr>
              <w:fldChar w:fldCharType="begin"/>
            </w:r>
            <w:r w:rsidR="00A45B8F">
              <w:rPr>
                <w:webHidden/>
              </w:rPr>
              <w:instrText xml:space="preserve"> PAGEREF _Toc214005980 \h </w:instrText>
            </w:r>
            <w:r w:rsidR="00A45B8F">
              <w:rPr>
                <w:webHidden/>
              </w:rPr>
            </w:r>
            <w:r w:rsidR="00A45B8F">
              <w:rPr>
                <w:webHidden/>
              </w:rPr>
              <w:fldChar w:fldCharType="separate"/>
            </w:r>
            <w:r w:rsidR="00A45B8F">
              <w:rPr>
                <w:webHidden/>
              </w:rPr>
              <w:t>3</w:t>
            </w:r>
            <w:r w:rsidR="00A45B8F">
              <w:rPr>
                <w:webHidden/>
              </w:rPr>
              <w:fldChar w:fldCharType="end"/>
            </w:r>
          </w:hyperlink>
        </w:p>
        <w:p w14:paraId="3374724B" w14:textId="53A839B9" w:rsidR="00A45B8F" w:rsidRDefault="00FE2050">
          <w:pPr>
            <w:pStyle w:val="Spistreci1"/>
            <w:rPr>
              <w:rFonts w:asciiTheme="minorHAnsi" w:eastAsiaTheme="minorEastAsia" w:hAnsiTheme="minorHAnsi" w:cstheme="minorBidi"/>
              <w:caps w:val="0"/>
              <w:sz w:val="22"/>
              <w:szCs w:val="22"/>
              <w:lang w:eastAsia="pl-PL"/>
            </w:rPr>
          </w:pPr>
          <w:hyperlink w:anchor="_Toc214005981" w:history="1">
            <w:r w:rsidR="00A45B8F" w:rsidRPr="00693C5F">
              <w:rPr>
                <w:rStyle w:val="Hipercze"/>
              </w:rPr>
              <w:t>V. ROZDZIAŁ. TERMIN WYKONANIA ZAMÓWIENIA</w:t>
            </w:r>
            <w:r w:rsidR="00A45B8F">
              <w:rPr>
                <w:webHidden/>
              </w:rPr>
              <w:tab/>
            </w:r>
            <w:r w:rsidR="00A45B8F">
              <w:rPr>
                <w:webHidden/>
              </w:rPr>
              <w:fldChar w:fldCharType="begin"/>
            </w:r>
            <w:r w:rsidR="00A45B8F">
              <w:rPr>
                <w:webHidden/>
              </w:rPr>
              <w:instrText xml:space="preserve"> PAGEREF _Toc214005981 \h </w:instrText>
            </w:r>
            <w:r w:rsidR="00A45B8F">
              <w:rPr>
                <w:webHidden/>
              </w:rPr>
            </w:r>
            <w:r w:rsidR="00A45B8F">
              <w:rPr>
                <w:webHidden/>
              </w:rPr>
              <w:fldChar w:fldCharType="separate"/>
            </w:r>
            <w:r w:rsidR="00A45B8F">
              <w:rPr>
                <w:webHidden/>
              </w:rPr>
              <w:t>7</w:t>
            </w:r>
            <w:r w:rsidR="00A45B8F">
              <w:rPr>
                <w:webHidden/>
              </w:rPr>
              <w:fldChar w:fldCharType="end"/>
            </w:r>
          </w:hyperlink>
        </w:p>
        <w:p w14:paraId="15518090" w14:textId="0DCDE0B5" w:rsidR="00A45B8F" w:rsidRDefault="00FE2050">
          <w:pPr>
            <w:pStyle w:val="Spistreci1"/>
            <w:rPr>
              <w:rFonts w:asciiTheme="minorHAnsi" w:eastAsiaTheme="minorEastAsia" w:hAnsiTheme="minorHAnsi" w:cstheme="minorBidi"/>
              <w:caps w:val="0"/>
              <w:sz w:val="22"/>
              <w:szCs w:val="22"/>
              <w:lang w:eastAsia="pl-PL"/>
            </w:rPr>
          </w:pPr>
          <w:hyperlink w:anchor="_Toc214005982" w:history="1">
            <w:r w:rsidR="00A45B8F" w:rsidRPr="00693C5F">
              <w:rPr>
                <w:rStyle w:val="Hipercze"/>
              </w:rPr>
              <w:t>VI. ROZDZIAŁ. INFORMACJA O PRZEDMIOTOWYCH ŚRODKACH DOWODOWYCH</w:t>
            </w:r>
            <w:r w:rsidR="00A45B8F">
              <w:rPr>
                <w:webHidden/>
              </w:rPr>
              <w:tab/>
            </w:r>
            <w:r w:rsidR="00A45B8F">
              <w:rPr>
                <w:webHidden/>
              </w:rPr>
              <w:fldChar w:fldCharType="begin"/>
            </w:r>
            <w:r w:rsidR="00A45B8F">
              <w:rPr>
                <w:webHidden/>
              </w:rPr>
              <w:instrText xml:space="preserve"> PAGEREF _Toc214005982 \h </w:instrText>
            </w:r>
            <w:r w:rsidR="00A45B8F">
              <w:rPr>
                <w:webHidden/>
              </w:rPr>
            </w:r>
            <w:r w:rsidR="00A45B8F">
              <w:rPr>
                <w:webHidden/>
              </w:rPr>
              <w:fldChar w:fldCharType="separate"/>
            </w:r>
            <w:r w:rsidR="00A45B8F">
              <w:rPr>
                <w:webHidden/>
              </w:rPr>
              <w:t>7</w:t>
            </w:r>
            <w:r w:rsidR="00A45B8F">
              <w:rPr>
                <w:webHidden/>
              </w:rPr>
              <w:fldChar w:fldCharType="end"/>
            </w:r>
          </w:hyperlink>
        </w:p>
        <w:p w14:paraId="72BDDB91" w14:textId="69489229" w:rsidR="00A45B8F" w:rsidRDefault="00FE2050">
          <w:pPr>
            <w:pStyle w:val="Spistreci1"/>
            <w:rPr>
              <w:rFonts w:asciiTheme="minorHAnsi" w:eastAsiaTheme="minorEastAsia" w:hAnsiTheme="minorHAnsi" w:cstheme="minorBidi"/>
              <w:caps w:val="0"/>
              <w:sz w:val="22"/>
              <w:szCs w:val="22"/>
              <w:lang w:eastAsia="pl-PL"/>
            </w:rPr>
          </w:pPr>
          <w:hyperlink w:anchor="_Toc214005983" w:history="1">
            <w:r w:rsidR="00A45B8F" w:rsidRPr="00693C5F">
              <w:rPr>
                <w:rStyle w:val="Hipercze"/>
              </w:rPr>
              <w:t>VII. ROZDZIAŁ. PODSTAWY WYKLUCZENIA Z POSTĘPOWANIA O UDZIELENIE ZAMÓWIENIA</w:t>
            </w:r>
            <w:r w:rsidR="00A45B8F">
              <w:rPr>
                <w:webHidden/>
              </w:rPr>
              <w:tab/>
            </w:r>
            <w:r w:rsidR="00A45B8F">
              <w:rPr>
                <w:webHidden/>
              </w:rPr>
              <w:fldChar w:fldCharType="begin"/>
            </w:r>
            <w:r w:rsidR="00A45B8F">
              <w:rPr>
                <w:webHidden/>
              </w:rPr>
              <w:instrText xml:space="preserve"> PAGEREF _Toc214005983 \h </w:instrText>
            </w:r>
            <w:r w:rsidR="00A45B8F">
              <w:rPr>
                <w:webHidden/>
              </w:rPr>
            </w:r>
            <w:r w:rsidR="00A45B8F">
              <w:rPr>
                <w:webHidden/>
              </w:rPr>
              <w:fldChar w:fldCharType="separate"/>
            </w:r>
            <w:r w:rsidR="00A45B8F">
              <w:rPr>
                <w:webHidden/>
              </w:rPr>
              <w:t>8</w:t>
            </w:r>
            <w:r w:rsidR="00A45B8F">
              <w:rPr>
                <w:webHidden/>
              </w:rPr>
              <w:fldChar w:fldCharType="end"/>
            </w:r>
          </w:hyperlink>
        </w:p>
        <w:p w14:paraId="789D3FE9" w14:textId="5AD772F3" w:rsidR="00A45B8F" w:rsidRDefault="00FE2050">
          <w:pPr>
            <w:pStyle w:val="Spistreci1"/>
            <w:rPr>
              <w:rFonts w:asciiTheme="minorHAnsi" w:eastAsiaTheme="minorEastAsia" w:hAnsiTheme="minorHAnsi" w:cstheme="minorBidi"/>
              <w:caps w:val="0"/>
              <w:sz w:val="22"/>
              <w:szCs w:val="22"/>
              <w:lang w:eastAsia="pl-PL"/>
            </w:rPr>
          </w:pPr>
          <w:hyperlink w:anchor="_Toc214005984" w:history="1">
            <w:r w:rsidR="00A45B8F" w:rsidRPr="00693C5F">
              <w:rPr>
                <w:rStyle w:val="Hipercze"/>
              </w:rPr>
              <w:t>VIII. ROZDZIAŁ.  INFORMACJA O WARUNKACH UDZIAŁU W POSTĘPOWANIU O UDZIELENIE ZAMÓWIENIA</w:t>
            </w:r>
            <w:r w:rsidR="00A45B8F">
              <w:rPr>
                <w:webHidden/>
              </w:rPr>
              <w:tab/>
            </w:r>
            <w:r w:rsidR="00A45B8F">
              <w:rPr>
                <w:webHidden/>
              </w:rPr>
              <w:fldChar w:fldCharType="begin"/>
            </w:r>
            <w:r w:rsidR="00A45B8F">
              <w:rPr>
                <w:webHidden/>
              </w:rPr>
              <w:instrText xml:space="preserve"> PAGEREF _Toc214005984 \h </w:instrText>
            </w:r>
            <w:r w:rsidR="00A45B8F">
              <w:rPr>
                <w:webHidden/>
              </w:rPr>
            </w:r>
            <w:r w:rsidR="00A45B8F">
              <w:rPr>
                <w:webHidden/>
              </w:rPr>
              <w:fldChar w:fldCharType="separate"/>
            </w:r>
            <w:r w:rsidR="00A45B8F">
              <w:rPr>
                <w:webHidden/>
              </w:rPr>
              <w:t>11</w:t>
            </w:r>
            <w:r w:rsidR="00A45B8F">
              <w:rPr>
                <w:webHidden/>
              </w:rPr>
              <w:fldChar w:fldCharType="end"/>
            </w:r>
          </w:hyperlink>
        </w:p>
        <w:p w14:paraId="43A9BFC3" w14:textId="004B57D2" w:rsidR="00A45B8F" w:rsidRDefault="00FE2050">
          <w:pPr>
            <w:pStyle w:val="Spistreci1"/>
            <w:rPr>
              <w:rFonts w:asciiTheme="minorHAnsi" w:eastAsiaTheme="minorEastAsia" w:hAnsiTheme="minorHAnsi" w:cstheme="minorBidi"/>
              <w:caps w:val="0"/>
              <w:sz w:val="22"/>
              <w:szCs w:val="22"/>
              <w:lang w:eastAsia="pl-PL"/>
            </w:rPr>
          </w:pPr>
          <w:hyperlink w:anchor="_Toc214005985" w:history="1">
            <w:r w:rsidR="00A45B8F" w:rsidRPr="00693C5F">
              <w:rPr>
                <w:rStyle w:val="Hipercze"/>
              </w:rPr>
              <w:t>IX. ROZDZIAŁ. WYKAZ OŚWIADCZEŃ I PODMIOTOWYCH ŚRODKÓW DOWODOWYCH SKŁADANYCH PRZEZ WYKONAWCĘ</w:t>
            </w:r>
            <w:r w:rsidR="00A45B8F">
              <w:rPr>
                <w:webHidden/>
              </w:rPr>
              <w:tab/>
            </w:r>
            <w:r w:rsidR="00A45B8F">
              <w:rPr>
                <w:webHidden/>
              </w:rPr>
              <w:fldChar w:fldCharType="begin"/>
            </w:r>
            <w:r w:rsidR="00A45B8F">
              <w:rPr>
                <w:webHidden/>
              </w:rPr>
              <w:instrText xml:space="preserve"> PAGEREF _Toc214005985 \h </w:instrText>
            </w:r>
            <w:r w:rsidR="00A45B8F">
              <w:rPr>
                <w:webHidden/>
              </w:rPr>
            </w:r>
            <w:r w:rsidR="00A45B8F">
              <w:rPr>
                <w:webHidden/>
              </w:rPr>
              <w:fldChar w:fldCharType="separate"/>
            </w:r>
            <w:r w:rsidR="00A45B8F">
              <w:rPr>
                <w:webHidden/>
              </w:rPr>
              <w:t>11</w:t>
            </w:r>
            <w:r w:rsidR="00A45B8F">
              <w:rPr>
                <w:webHidden/>
              </w:rPr>
              <w:fldChar w:fldCharType="end"/>
            </w:r>
          </w:hyperlink>
        </w:p>
        <w:p w14:paraId="622E67E4" w14:textId="189E9AE9" w:rsidR="00A45B8F" w:rsidRDefault="00FE2050">
          <w:pPr>
            <w:pStyle w:val="Spistreci1"/>
            <w:rPr>
              <w:rFonts w:asciiTheme="minorHAnsi" w:eastAsiaTheme="minorEastAsia" w:hAnsiTheme="minorHAnsi" w:cstheme="minorBidi"/>
              <w:caps w:val="0"/>
              <w:sz w:val="22"/>
              <w:szCs w:val="22"/>
              <w:lang w:eastAsia="pl-PL"/>
            </w:rPr>
          </w:pPr>
          <w:hyperlink w:anchor="_Toc214005986" w:history="1">
            <w:r w:rsidR="00A45B8F" w:rsidRPr="00693C5F">
              <w:rPr>
                <w:rStyle w:val="Hipercze"/>
              </w:rPr>
              <w:t>X. ROZDZIAŁ. INFORMACJE O ŚRODKACH KOMUNIKACJI ELEKTRONICZNEJ, PRZY UŻYCIU KTÓRYCH ZAMAWIAJĄCY BĘDZIE KOMUNIKOWAŁ SIĘ Z WYKONAWCAMI ORAZ INFORMACJE O WYMAGANIACH TECHNICZNYCH I ORGANIZACYJNYCH SPORZĄDZANIA, WYSYŁANIA I ODBIERANIA KORESPONDENCJI ELEKTRONICZNEJ</w:t>
            </w:r>
            <w:r w:rsidR="00A45B8F">
              <w:rPr>
                <w:webHidden/>
              </w:rPr>
              <w:tab/>
            </w:r>
            <w:r w:rsidR="00A45B8F">
              <w:rPr>
                <w:webHidden/>
              </w:rPr>
              <w:fldChar w:fldCharType="begin"/>
            </w:r>
            <w:r w:rsidR="00A45B8F">
              <w:rPr>
                <w:webHidden/>
              </w:rPr>
              <w:instrText xml:space="preserve"> PAGEREF _Toc214005986 \h </w:instrText>
            </w:r>
            <w:r w:rsidR="00A45B8F">
              <w:rPr>
                <w:webHidden/>
              </w:rPr>
            </w:r>
            <w:r w:rsidR="00A45B8F">
              <w:rPr>
                <w:webHidden/>
              </w:rPr>
              <w:fldChar w:fldCharType="separate"/>
            </w:r>
            <w:r w:rsidR="00A45B8F">
              <w:rPr>
                <w:webHidden/>
              </w:rPr>
              <w:t>13</w:t>
            </w:r>
            <w:r w:rsidR="00A45B8F">
              <w:rPr>
                <w:webHidden/>
              </w:rPr>
              <w:fldChar w:fldCharType="end"/>
            </w:r>
          </w:hyperlink>
        </w:p>
        <w:p w14:paraId="29547DAE" w14:textId="63FAFC56" w:rsidR="00A45B8F" w:rsidRDefault="00FE2050">
          <w:pPr>
            <w:pStyle w:val="Spistreci1"/>
            <w:rPr>
              <w:rFonts w:asciiTheme="minorHAnsi" w:eastAsiaTheme="minorEastAsia" w:hAnsiTheme="minorHAnsi" w:cstheme="minorBidi"/>
              <w:caps w:val="0"/>
              <w:sz w:val="22"/>
              <w:szCs w:val="22"/>
              <w:lang w:eastAsia="pl-PL"/>
            </w:rPr>
          </w:pPr>
          <w:hyperlink w:anchor="_Toc214005987" w:history="1">
            <w:r w:rsidR="00A45B8F" w:rsidRPr="00693C5F">
              <w:rPr>
                <w:rStyle w:val="Hipercze"/>
              </w:rPr>
              <w:t>XI. ROZDZIAŁ. OSOBY UPRAWNIONE DO KOMUNIKOWANIA SIĘ Z WYKONAWCAMI</w:t>
            </w:r>
            <w:r w:rsidR="00A45B8F">
              <w:rPr>
                <w:webHidden/>
              </w:rPr>
              <w:tab/>
            </w:r>
            <w:r w:rsidR="00A45B8F">
              <w:rPr>
                <w:webHidden/>
              </w:rPr>
              <w:fldChar w:fldCharType="begin"/>
            </w:r>
            <w:r w:rsidR="00A45B8F">
              <w:rPr>
                <w:webHidden/>
              </w:rPr>
              <w:instrText xml:space="preserve"> PAGEREF _Toc214005987 \h </w:instrText>
            </w:r>
            <w:r w:rsidR="00A45B8F">
              <w:rPr>
                <w:webHidden/>
              </w:rPr>
            </w:r>
            <w:r w:rsidR="00A45B8F">
              <w:rPr>
                <w:webHidden/>
              </w:rPr>
              <w:fldChar w:fldCharType="separate"/>
            </w:r>
            <w:r w:rsidR="00A45B8F">
              <w:rPr>
                <w:webHidden/>
              </w:rPr>
              <w:t>16</w:t>
            </w:r>
            <w:r w:rsidR="00A45B8F">
              <w:rPr>
                <w:webHidden/>
              </w:rPr>
              <w:fldChar w:fldCharType="end"/>
            </w:r>
          </w:hyperlink>
        </w:p>
        <w:p w14:paraId="29664C9C" w14:textId="7AC8EDF5" w:rsidR="00A45B8F" w:rsidRDefault="00FE2050">
          <w:pPr>
            <w:pStyle w:val="Spistreci1"/>
            <w:rPr>
              <w:rFonts w:asciiTheme="minorHAnsi" w:eastAsiaTheme="minorEastAsia" w:hAnsiTheme="minorHAnsi" w:cstheme="minorBidi"/>
              <w:caps w:val="0"/>
              <w:sz w:val="22"/>
              <w:szCs w:val="22"/>
              <w:lang w:eastAsia="pl-PL"/>
            </w:rPr>
          </w:pPr>
          <w:hyperlink w:anchor="_Toc214005988" w:history="1">
            <w:r w:rsidR="00A45B8F" w:rsidRPr="00693C5F">
              <w:rPr>
                <w:rStyle w:val="Hipercze"/>
              </w:rPr>
              <w:t>XII. ROZDZIAŁ. TERMIN ZWIĄZANIA OFERTĄ</w:t>
            </w:r>
            <w:r w:rsidR="00A45B8F">
              <w:rPr>
                <w:webHidden/>
              </w:rPr>
              <w:tab/>
            </w:r>
            <w:r w:rsidR="00A45B8F">
              <w:rPr>
                <w:webHidden/>
              </w:rPr>
              <w:fldChar w:fldCharType="begin"/>
            </w:r>
            <w:r w:rsidR="00A45B8F">
              <w:rPr>
                <w:webHidden/>
              </w:rPr>
              <w:instrText xml:space="preserve"> PAGEREF _Toc214005988 \h </w:instrText>
            </w:r>
            <w:r w:rsidR="00A45B8F">
              <w:rPr>
                <w:webHidden/>
              </w:rPr>
            </w:r>
            <w:r w:rsidR="00A45B8F">
              <w:rPr>
                <w:webHidden/>
              </w:rPr>
              <w:fldChar w:fldCharType="separate"/>
            </w:r>
            <w:r w:rsidR="00A45B8F">
              <w:rPr>
                <w:webHidden/>
              </w:rPr>
              <w:t>16</w:t>
            </w:r>
            <w:r w:rsidR="00A45B8F">
              <w:rPr>
                <w:webHidden/>
              </w:rPr>
              <w:fldChar w:fldCharType="end"/>
            </w:r>
          </w:hyperlink>
        </w:p>
        <w:p w14:paraId="5495D2B0" w14:textId="42A9CE21" w:rsidR="00A45B8F" w:rsidRDefault="00FE2050">
          <w:pPr>
            <w:pStyle w:val="Spistreci1"/>
            <w:rPr>
              <w:rFonts w:asciiTheme="minorHAnsi" w:eastAsiaTheme="minorEastAsia" w:hAnsiTheme="minorHAnsi" w:cstheme="minorBidi"/>
              <w:caps w:val="0"/>
              <w:sz w:val="22"/>
              <w:szCs w:val="22"/>
              <w:lang w:eastAsia="pl-PL"/>
            </w:rPr>
          </w:pPr>
          <w:hyperlink w:anchor="_Toc214005989" w:history="1">
            <w:r w:rsidR="00A45B8F" w:rsidRPr="00693C5F">
              <w:rPr>
                <w:rStyle w:val="Hipercze"/>
              </w:rPr>
              <w:t>XIII. ROZDZIAŁ. OPIS SPOSOBU PRZYGOTOWYWANIA OFERTY</w:t>
            </w:r>
            <w:r w:rsidR="00A45B8F">
              <w:rPr>
                <w:webHidden/>
              </w:rPr>
              <w:tab/>
            </w:r>
            <w:r w:rsidR="00A45B8F">
              <w:rPr>
                <w:webHidden/>
              </w:rPr>
              <w:fldChar w:fldCharType="begin"/>
            </w:r>
            <w:r w:rsidR="00A45B8F">
              <w:rPr>
                <w:webHidden/>
              </w:rPr>
              <w:instrText xml:space="preserve"> PAGEREF _Toc214005989 \h </w:instrText>
            </w:r>
            <w:r w:rsidR="00A45B8F">
              <w:rPr>
                <w:webHidden/>
              </w:rPr>
            </w:r>
            <w:r w:rsidR="00A45B8F">
              <w:rPr>
                <w:webHidden/>
              </w:rPr>
              <w:fldChar w:fldCharType="separate"/>
            </w:r>
            <w:r w:rsidR="00A45B8F">
              <w:rPr>
                <w:webHidden/>
              </w:rPr>
              <w:t>16</w:t>
            </w:r>
            <w:r w:rsidR="00A45B8F">
              <w:rPr>
                <w:webHidden/>
              </w:rPr>
              <w:fldChar w:fldCharType="end"/>
            </w:r>
          </w:hyperlink>
        </w:p>
        <w:p w14:paraId="12C097DC" w14:textId="129E277A" w:rsidR="00A45B8F" w:rsidRDefault="00FE2050">
          <w:pPr>
            <w:pStyle w:val="Spistreci1"/>
            <w:rPr>
              <w:rFonts w:asciiTheme="minorHAnsi" w:eastAsiaTheme="minorEastAsia" w:hAnsiTheme="minorHAnsi" w:cstheme="minorBidi"/>
              <w:caps w:val="0"/>
              <w:sz w:val="22"/>
              <w:szCs w:val="22"/>
              <w:lang w:eastAsia="pl-PL"/>
            </w:rPr>
          </w:pPr>
          <w:hyperlink w:anchor="_Toc214005990" w:history="1">
            <w:r w:rsidR="00A45B8F" w:rsidRPr="00693C5F">
              <w:rPr>
                <w:rStyle w:val="Hipercze"/>
              </w:rPr>
              <w:t>XIV. ROZDZIAŁ. WYMAGANIA DOTYCZĄCE WADIUM</w:t>
            </w:r>
            <w:r w:rsidR="00A45B8F">
              <w:rPr>
                <w:webHidden/>
              </w:rPr>
              <w:tab/>
            </w:r>
            <w:r w:rsidR="00A45B8F">
              <w:rPr>
                <w:webHidden/>
              </w:rPr>
              <w:fldChar w:fldCharType="begin"/>
            </w:r>
            <w:r w:rsidR="00A45B8F">
              <w:rPr>
                <w:webHidden/>
              </w:rPr>
              <w:instrText xml:space="preserve"> PAGEREF _Toc214005990 \h </w:instrText>
            </w:r>
            <w:r w:rsidR="00A45B8F">
              <w:rPr>
                <w:webHidden/>
              </w:rPr>
            </w:r>
            <w:r w:rsidR="00A45B8F">
              <w:rPr>
                <w:webHidden/>
              </w:rPr>
              <w:fldChar w:fldCharType="separate"/>
            </w:r>
            <w:r w:rsidR="00A45B8F">
              <w:rPr>
                <w:webHidden/>
              </w:rPr>
              <w:t>19</w:t>
            </w:r>
            <w:r w:rsidR="00A45B8F">
              <w:rPr>
                <w:webHidden/>
              </w:rPr>
              <w:fldChar w:fldCharType="end"/>
            </w:r>
          </w:hyperlink>
        </w:p>
        <w:p w14:paraId="018E984F" w14:textId="2F6DFAB6" w:rsidR="00A45B8F" w:rsidRDefault="00FE2050">
          <w:pPr>
            <w:pStyle w:val="Spistreci1"/>
            <w:rPr>
              <w:rFonts w:asciiTheme="minorHAnsi" w:eastAsiaTheme="minorEastAsia" w:hAnsiTheme="minorHAnsi" w:cstheme="minorBidi"/>
              <w:caps w:val="0"/>
              <w:sz w:val="22"/>
              <w:szCs w:val="22"/>
              <w:lang w:eastAsia="pl-PL"/>
            </w:rPr>
          </w:pPr>
          <w:hyperlink w:anchor="_Toc214005991" w:history="1">
            <w:r w:rsidR="00A45B8F" w:rsidRPr="00693C5F">
              <w:rPr>
                <w:rStyle w:val="Hipercze"/>
              </w:rPr>
              <w:t>XV. ROZDZIAŁ. ZAWARTOŚĆ OFERTY – OFERTA WINNA ZAWIERAĆ:</w:t>
            </w:r>
            <w:r w:rsidR="00A45B8F">
              <w:rPr>
                <w:webHidden/>
              </w:rPr>
              <w:tab/>
            </w:r>
            <w:r w:rsidR="00A45B8F">
              <w:rPr>
                <w:webHidden/>
              </w:rPr>
              <w:fldChar w:fldCharType="begin"/>
            </w:r>
            <w:r w:rsidR="00A45B8F">
              <w:rPr>
                <w:webHidden/>
              </w:rPr>
              <w:instrText xml:space="preserve"> PAGEREF _Toc214005991 \h </w:instrText>
            </w:r>
            <w:r w:rsidR="00A45B8F">
              <w:rPr>
                <w:webHidden/>
              </w:rPr>
            </w:r>
            <w:r w:rsidR="00A45B8F">
              <w:rPr>
                <w:webHidden/>
              </w:rPr>
              <w:fldChar w:fldCharType="separate"/>
            </w:r>
            <w:r w:rsidR="00A45B8F">
              <w:rPr>
                <w:webHidden/>
              </w:rPr>
              <w:t>19</w:t>
            </w:r>
            <w:r w:rsidR="00A45B8F">
              <w:rPr>
                <w:webHidden/>
              </w:rPr>
              <w:fldChar w:fldCharType="end"/>
            </w:r>
          </w:hyperlink>
        </w:p>
        <w:p w14:paraId="5675C9D1" w14:textId="387ED769" w:rsidR="00A45B8F" w:rsidRDefault="00FE2050">
          <w:pPr>
            <w:pStyle w:val="Spistreci1"/>
            <w:rPr>
              <w:rFonts w:asciiTheme="minorHAnsi" w:eastAsiaTheme="minorEastAsia" w:hAnsiTheme="minorHAnsi" w:cstheme="minorBidi"/>
              <w:caps w:val="0"/>
              <w:sz w:val="22"/>
              <w:szCs w:val="22"/>
              <w:lang w:eastAsia="pl-PL"/>
            </w:rPr>
          </w:pPr>
          <w:hyperlink w:anchor="_Toc214005992" w:history="1">
            <w:r w:rsidR="00A45B8F" w:rsidRPr="00693C5F">
              <w:rPr>
                <w:rStyle w:val="Hipercze"/>
              </w:rPr>
              <w:t>XVI. ROZDZIAŁ. SPOSÓB ORAZ TERMIN SKŁADANIA OFERT</w:t>
            </w:r>
            <w:r w:rsidR="00A45B8F">
              <w:rPr>
                <w:webHidden/>
              </w:rPr>
              <w:tab/>
            </w:r>
            <w:r w:rsidR="00A45B8F">
              <w:rPr>
                <w:webHidden/>
              </w:rPr>
              <w:fldChar w:fldCharType="begin"/>
            </w:r>
            <w:r w:rsidR="00A45B8F">
              <w:rPr>
                <w:webHidden/>
              </w:rPr>
              <w:instrText xml:space="preserve"> PAGEREF _Toc214005992 \h </w:instrText>
            </w:r>
            <w:r w:rsidR="00A45B8F">
              <w:rPr>
                <w:webHidden/>
              </w:rPr>
            </w:r>
            <w:r w:rsidR="00A45B8F">
              <w:rPr>
                <w:webHidden/>
              </w:rPr>
              <w:fldChar w:fldCharType="separate"/>
            </w:r>
            <w:r w:rsidR="00A45B8F">
              <w:rPr>
                <w:webHidden/>
              </w:rPr>
              <w:t>20</w:t>
            </w:r>
            <w:r w:rsidR="00A45B8F">
              <w:rPr>
                <w:webHidden/>
              </w:rPr>
              <w:fldChar w:fldCharType="end"/>
            </w:r>
          </w:hyperlink>
        </w:p>
        <w:p w14:paraId="7FCC3CD3" w14:textId="61487939" w:rsidR="00A45B8F" w:rsidRDefault="00FE2050">
          <w:pPr>
            <w:pStyle w:val="Spistreci1"/>
            <w:rPr>
              <w:rFonts w:asciiTheme="minorHAnsi" w:eastAsiaTheme="minorEastAsia" w:hAnsiTheme="minorHAnsi" w:cstheme="minorBidi"/>
              <w:caps w:val="0"/>
              <w:sz w:val="22"/>
              <w:szCs w:val="22"/>
              <w:lang w:eastAsia="pl-PL"/>
            </w:rPr>
          </w:pPr>
          <w:hyperlink w:anchor="_Toc214005993" w:history="1">
            <w:r w:rsidR="00A45B8F" w:rsidRPr="00693C5F">
              <w:rPr>
                <w:rStyle w:val="Hipercze"/>
              </w:rPr>
              <w:t>XVII. ROZDZIAŁ. TERMIN OTWARCIA OFERT W POSTĘPOWANIU</w:t>
            </w:r>
            <w:r w:rsidR="00A45B8F">
              <w:rPr>
                <w:webHidden/>
              </w:rPr>
              <w:tab/>
            </w:r>
            <w:r w:rsidR="00A45B8F">
              <w:rPr>
                <w:webHidden/>
              </w:rPr>
              <w:fldChar w:fldCharType="begin"/>
            </w:r>
            <w:r w:rsidR="00A45B8F">
              <w:rPr>
                <w:webHidden/>
              </w:rPr>
              <w:instrText xml:space="preserve"> PAGEREF _Toc214005993 \h </w:instrText>
            </w:r>
            <w:r w:rsidR="00A45B8F">
              <w:rPr>
                <w:webHidden/>
              </w:rPr>
            </w:r>
            <w:r w:rsidR="00A45B8F">
              <w:rPr>
                <w:webHidden/>
              </w:rPr>
              <w:fldChar w:fldCharType="separate"/>
            </w:r>
            <w:r w:rsidR="00A45B8F">
              <w:rPr>
                <w:webHidden/>
              </w:rPr>
              <w:t>20</w:t>
            </w:r>
            <w:r w:rsidR="00A45B8F">
              <w:rPr>
                <w:webHidden/>
              </w:rPr>
              <w:fldChar w:fldCharType="end"/>
            </w:r>
          </w:hyperlink>
        </w:p>
        <w:p w14:paraId="59467784" w14:textId="06666BF6" w:rsidR="00A45B8F" w:rsidRDefault="00FE2050">
          <w:pPr>
            <w:pStyle w:val="Spistreci1"/>
            <w:rPr>
              <w:rFonts w:asciiTheme="minorHAnsi" w:eastAsiaTheme="minorEastAsia" w:hAnsiTheme="minorHAnsi" w:cstheme="minorBidi"/>
              <w:caps w:val="0"/>
              <w:sz w:val="22"/>
              <w:szCs w:val="22"/>
              <w:lang w:eastAsia="pl-PL"/>
            </w:rPr>
          </w:pPr>
          <w:hyperlink w:anchor="_Toc214005994" w:history="1">
            <w:r w:rsidR="00A45B8F" w:rsidRPr="00693C5F">
              <w:rPr>
                <w:rStyle w:val="Hipercze"/>
              </w:rPr>
              <w:t>XVIII. ROZDZIAŁ. OPIS SPOSOBU OBLICZANIA CENY</w:t>
            </w:r>
            <w:r w:rsidR="00A45B8F">
              <w:rPr>
                <w:webHidden/>
              </w:rPr>
              <w:tab/>
            </w:r>
            <w:r w:rsidR="00A45B8F">
              <w:rPr>
                <w:webHidden/>
              </w:rPr>
              <w:fldChar w:fldCharType="begin"/>
            </w:r>
            <w:r w:rsidR="00A45B8F">
              <w:rPr>
                <w:webHidden/>
              </w:rPr>
              <w:instrText xml:space="preserve"> PAGEREF _Toc214005994 \h </w:instrText>
            </w:r>
            <w:r w:rsidR="00A45B8F">
              <w:rPr>
                <w:webHidden/>
              </w:rPr>
            </w:r>
            <w:r w:rsidR="00A45B8F">
              <w:rPr>
                <w:webHidden/>
              </w:rPr>
              <w:fldChar w:fldCharType="separate"/>
            </w:r>
            <w:r w:rsidR="00A45B8F">
              <w:rPr>
                <w:webHidden/>
              </w:rPr>
              <w:t>20</w:t>
            </w:r>
            <w:r w:rsidR="00A45B8F">
              <w:rPr>
                <w:webHidden/>
              </w:rPr>
              <w:fldChar w:fldCharType="end"/>
            </w:r>
          </w:hyperlink>
        </w:p>
        <w:p w14:paraId="7F63EF5F" w14:textId="1790933F" w:rsidR="00A45B8F" w:rsidRDefault="00FE2050">
          <w:pPr>
            <w:pStyle w:val="Spistreci1"/>
            <w:rPr>
              <w:rFonts w:asciiTheme="minorHAnsi" w:eastAsiaTheme="minorEastAsia" w:hAnsiTheme="minorHAnsi" w:cstheme="minorBidi"/>
              <w:caps w:val="0"/>
              <w:sz w:val="22"/>
              <w:szCs w:val="22"/>
              <w:lang w:eastAsia="pl-PL"/>
            </w:rPr>
          </w:pPr>
          <w:hyperlink w:anchor="_Toc214005995" w:history="1">
            <w:r w:rsidR="00A45B8F" w:rsidRPr="00693C5F">
              <w:rPr>
                <w:rStyle w:val="Hipercze"/>
              </w:rPr>
              <w:t>XIX. ROZDZIAŁ. OPIS KRYTERIÓW OCENY OFERT, KTÓRYMI ZAMAWIAJĄCY BĘDZIE SIĘ KIEROWAŁ PRZY WYBORZE OFERTY WRAZ Z PODANIEM ZNACZENIA TYCH KRYTERIÓW I SPOSOBU OCENY OFERT.</w:t>
            </w:r>
            <w:r w:rsidR="00A45B8F">
              <w:rPr>
                <w:webHidden/>
              </w:rPr>
              <w:tab/>
            </w:r>
            <w:r w:rsidR="00A45B8F">
              <w:rPr>
                <w:webHidden/>
              </w:rPr>
              <w:fldChar w:fldCharType="begin"/>
            </w:r>
            <w:r w:rsidR="00A45B8F">
              <w:rPr>
                <w:webHidden/>
              </w:rPr>
              <w:instrText xml:space="preserve"> PAGEREF _Toc214005995 \h </w:instrText>
            </w:r>
            <w:r w:rsidR="00A45B8F">
              <w:rPr>
                <w:webHidden/>
              </w:rPr>
            </w:r>
            <w:r w:rsidR="00A45B8F">
              <w:rPr>
                <w:webHidden/>
              </w:rPr>
              <w:fldChar w:fldCharType="separate"/>
            </w:r>
            <w:r w:rsidR="00A45B8F">
              <w:rPr>
                <w:webHidden/>
              </w:rPr>
              <w:t>21</w:t>
            </w:r>
            <w:r w:rsidR="00A45B8F">
              <w:rPr>
                <w:webHidden/>
              </w:rPr>
              <w:fldChar w:fldCharType="end"/>
            </w:r>
          </w:hyperlink>
        </w:p>
        <w:p w14:paraId="37E30959" w14:textId="59B143CD" w:rsidR="00A45B8F" w:rsidRDefault="00FE2050">
          <w:pPr>
            <w:pStyle w:val="Spistreci1"/>
            <w:rPr>
              <w:rFonts w:asciiTheme="minorHAnsi" w:eastAsiaTheme="minorEastAsia" w:hAnsiTheme="minorHAnsi" w:cstheme="minorBidi"/>
              <w:caps w:val="0"/>
              <w:sz w:val="22"/>
              <w:szCs w:val="22"/>
              <w:lang w:eastAsia="pl-PL"/>
            </w:rPr>
          </w:pPr>
          <w:hyperlink w:anchor="_Toc214005996" w:history="1">
            <w:r w:rsidR="00A45B8F" w:rsidRPr="00693C5F">
              <w:rPr>
                <w:rStyle w:val="Hipercze"/>
              </w:rPr>
              <w:t>XX. ROZDZIAŁ. INFORMACJE O FORMALNOŚCIACH, JAKIE MUSZĄ ZOSTAĆ DOPEŁNIONE PO WYBORZE OFERTY W CELU ZAWARCIA UMOWY W SPRAWIE ZAMÓWIENIA PUBLICZNEGO</w:t>
            </w:r>
            <w:r w:rsidR="00A45B8F">
              <w:rPr>
                <w:webHidden/>
              </w:rPr>
              <w:tab/>
            </w:r>
            <w:r w:rsidR="00A45B8F">
              <w:rPr>
                <w:webHidden/>
              </w:rPr>
              <w:fldChar w:fldCharType="begin"/>
            </w:r>
            <w:r w:rsidR="00A45B8F">
              <w:rPr>
                <w:webHidden/>
              </w:rPr>
              <w:instrText xml:space="preserve"> PAGEREF _Toc214005996 \h </w:instrText>
            </w:r>
            <w:r w:rsidR="00A45B8F">
              <w:rPr>
                <w:webHidden/>
              </w:rPr>
            </w:r>
            <w:r w:rsidR="00A45B8F">
              <w:rPr>
                <w:webHidden/>
              </w:rPr>
              <w:fldChar w:fldCharType="separate"/>
            </w:r>
            <w:r w:rsidR="00A45B8F">
              <w:rPr>
                <w:webHidden/>
              </w:rPr>
              <w:t>22</w:t>
            </w:r>
            <w:r w:rsidR="00A45B8F">
              <w:rPr>
                <w:webHidden/>
              </w:rPr>
              <w:fldChar w:fldCharType="end"/>
            </w:r>
          </w:hyperlink>
        </w:p>
        <w:p w14:paraId="1BEA5C4C" w14:textId="6726C0FC" w:rsidR="00A45B8F" w:rsidRDefault="00FE2050">
          <w:pPr>
            <w:pStyle w:val="Spistreci1"/>
            <w:rPr>
              <w:rFonts w:asciiTheme="minorHAnsi" w:eastAsiaTheme="minorEastAsia" w:hAnsiTheme="minorHAnsi" w:cstheme="minorBidi"/>
              <w:caps w:val="0"/>
              <w:sz w:val="22"/>
              <w:szCs w:val="22"/>
              <w:lang w:eastAsia="pl-PL"/>
            </w:rPr>
          </w:pPr>
          <w:hyperlink w:anchor="_Toc214005997" w:history="1">
            <w:r w:rsidR="00A45B8F" w:rsidRPr="00693C5F">
              <w:rPr>
                <w:rStyle w:val="Hipercze"/>
              </w:rPr>
              <w:t>XXI. ROZDZIAŁ. ZABEZPIECZENIE NALEŻYTEGO WYKONANIA UMOWY</w:t>
            </w:r>
            <w:r w:rsidR="00A45B8F">
              <w:rPr>
                <w:webHidden/>
              </w:rPr>
              <w:tab/>
            </w:r>
            <w:r w:rsidR="00A45B8F">
              <w:rPr>
                <w:webHidden/>
              </w:rPr>
              <w:fldChar w:fldCharType="begin"/>
            </w:r>
            <w:r w:rsidR="00A45B8F">
              <w:rPr>
                <w:webHidden/>
              </w:rPr>
              <w:instrText xml:space="preserve"> PAGEREF _Toc214005997 \h </w:instrText>
            </w:r>
            <w:r w:rsidR="00A45B8F">
              <w:rPr>
                <w:webHidden/>
              </w:rPr>
            </w:r>
            <w:r w:rsidR="00A45B8F">
              <w:rPr>
                <w:webHidden/>
              </w:rPr>
              <w:fldChar w:fldCharType="separate"/>
            </w:r>
            <w:r w:rsidR="00A45B8F">
              <w:rPr>
                <w:webHidden/>
              </w:rPr>
              <w:t>24</w:t>
            </w:r>
            <w:r w:rsidR="00A45B8F">
              <w:rPr>
                <w:webHidden/>
              </w:rPr>
              <w:fldChar w:fldCharType="end"/>
            </w:r>
          </w:hyperlink>
        </w:p>
        <w:p w14:paraId="08E39599" w14:textId="60A17373" w:rsidR="00A45B8F" w:rsidRDefault="00FE2050">
          <w:pPr>
            <w:pStyle w:val="Spistreci1"/>
            <w:rPr>
              <w:rFonts w:asciiTheme="minorHAnsi" w:eastAsiaTheme="minorEastAsia" w:hAnsiTheme="minorHAnsi" w:cstheme="minorBidi"/>
              <w:caps w:val="0"/>
              <w:sz w:val="22"/>
              <w:szCs w:val="22"/>
              <w:lang w:eastAsia="pl-PL"/>
            </w:rPr>
          </w:pPr>
          <w:hyperlink w:anchor="_Toc214005998" w:history="1">
            <w:r w:rsidR="00A45B8F" w:rsidRPr="00693C5F">
              <w:rPr>
                <w:rStyle w:val="Hipercze"/>
              </w:rPr>
              <w:t>XXII. ROZDZIAŁ. PROJEKTOWANE POSTANOWIENIA UMOWY W SPRAWIE ZAMÓWIENIA PUBLICZNEGO, KTÓRE ZOSTANĄ WPROWADZONE DO UMOWY</w:t>
            </w:r>
            <w:r w:rsidR="00A45B8F">
              <w:rPr>
                <w:webHidden/>
              </w:rPr>
              <w:tab/>
            </w:r>
            <w:r w:rsidR="00A45B8F">
              <w:rPr>
                <w:webHidden/>
              </w:rPr>
              <w:fldChar w:fldCharType="begin"/>
            </w:r>
            <w:r w:rsidR="00A45B8F">
              <w:rPr>
                <w:webHidden/>
              </w:rPr>
              <w:instrText xml:space="preserve"> PAGEREF _Toc214005998 \h </w:instrText>
            </w:r>
            <w:r w:rsidR="00A45B8F">
              <w:rPr>
                <w:webHidden/>
              </w:rPr>
            </w:r>
            <w:r w:rsidR="00A45B8F">
              <w:rPr>
                <w:webHidden/>
              </w:rPr>
              <w:fldChar w:fldCharType="separate"/>
            </w:r>
            <w:r w:rsidR="00A45B8F">
              <w:rPr>
                <w:webHidden/>
              </w:rPr>
              <w:t>24</w:t>
            </w:r>
            <w:r w:rsidR="00A45B8F">
              <w:rPr>
                <w:webHidden/>
              </w:rPr>
              <w:fldChar w:fldCharType="end"/>
            </w:r>
          </w:hyperlink>
        </w:p>
        <w:p w14:paraId="1DEEB4B9" w14:textId="6667917D" w:rsidR="00A45B8F" w:rsidRDefault="00FE2050">
          <w:pPr>
            <w:pStyle w:val="Spistreci1"/>
            <w:rPr>
              <w:rFonts w:asciiTheme="minorHAnsi" w:eastAsiaTheme="minorEastAsia" w:hAnsiTheme="minorHAnsi" w:cstheme="minorBidi"/>
              <w:caps w:val="0"/>
              <w:sz w:val="22"/>
              <w:szCs w:val="22"/>
              <w:lang w:eastAsia="pl-PL"/>
            </w:rPr>
          </w:pPr>
          <w:hyperlink w:anchor="_Toc214005999" w:history="1">
            <w:r w:rsidR="00A45B8F" w:rsidRPr="00693C5F">
              <w:rPr>
                <w:rStyle w:val="Hipercze"/>
              </w:rPr>
              <w:t>XXIII. ROZDZIAŁ. INFORMACJA NA TEMAT WSPÓLNEGO UBIEGANIA SIĘ WYKONAWCÓW O UDZIELENIE ZAMÓWIENIA</w:t>
            </w:r>
            <w:r w:rsidR="00A45B8F">
              <w:rPr>
                <w:webHidden/>
              </w:rPr>
              <w:tab/>
            </w:r>
            <w:r w:rsidR="00A45B8F">
              <w:rPr>
                <w:webHidden/>
              </w:rPr>
              <w:fldChar w:fldCharType="begin"/>
            </w:r>
            <w:r w:rsidR="00A45B8F">
              <w:rPr>
                <w:webHidden/>
              </w:rPr>
              <w:instrText xml:space="preserve"> PAGEREF _Toc214005999 \h </w:instrText>
            </w:r>
            <w:r w:rsidR="00A45B8F">
              <w:rPr>
                <w:webHidden/>
              </w:rPr>
            </w:r>
            <w:r w:rsidR="00A45B8F">
              <w:rPr>
                <w:webHidden/>
              </w:rPr>
              <w:fldChar w:fldCharType="separate"/>
            </w:r>
            <w:r w:rsidR="00A45B8F">
              <w:rPr>
                <w:webHidden/>
              </w:rPr>
              <w:t>24</w:t>
            </w:r>
            <w:r w:rsidR="00A45B8F">
              <w:rPr>
                <w:webHidden/>
              </w:rPr>
              <w:fldChar w:fldCharType="end"/>
            </w:r>
          </w:hyperlink>
        </w:p>
        <w:p w14:paraId="6997E224" w14:textId="7A95F9F4" w:rsidR="00A45B8F" w:rsidRDefault="00FE2050">
          <w:pPr>
            <w:pStyle w:val="Spistreci1"/>
            <w:rPr>
              <w:rFonts w:asciiTheme="minorHAnsi" w:eastAsiaTheme="minorEastAsia" w:hAnsiTheme="minorHAnsi" w:cstheme="minorBidi"/>
              <w:caps w:val="0"/>
              <w:sz w:val="22"/>
              <w:szCs w:val="22"/>
              <w:lang w:eastAsia="pl-PL"/>
            </w:rPr>
          </w:pPr>
          <w:hyperlink w:anchor="_Toc214006000" w:history="1">
            <w:r w:rsidR="00A45B8F" w:rsidRPr="00693C5F">
              <w:rPr>
                <w:rStyle w:val="Hipercze"/>
              </w:rPr>
              <w:t>XXIV. ROZDZIAŁ. InformacjA na temat PODWYKONAWCÓW</w:t>
            </w:r>
            <w:r w:rsidR="00A45B8F">
              <w:rPr>
                <w:webHidden/>
              </w:rPr>
              <w:tab/>
            </w:r>
            <w:r w:rsidR="00A45B8F">
              <w:rPr>
                <w:webHidden/>
              </w:rPr>
              <w:fldChar w:fldCharType="begin"/>
            </w:r>
            <w:r w:rsidR="00A45B8F">
              <w:rPr>
                <w:webHidden/>
              </w:rPr>
              <w:instrText xml:space="preserve"> PAGEREF _Toc214006000 \h </w:instrText>
            </w:r>
            <w:r w:rsidR="00A45B8F">
              <w:rPr>
                <w:webHidden/>
              </w:rPr>
            </w:r>
            <w:r w:rsidR="00A45B8F">
              <w:rPr>
                <w:webHidden/>
              </w:rPr>
              <w:fldChar w:fldCharType="separate"/>
            </w:r>
            <w:r w:rsidR="00A45B8F">
              <w:rPr>
                <w:webHidden/>
              </w:rPr>
              <w:t>25</w:t>
            </w:r>
            <w:r w:rsidR="00A45B8F">
              <w:rPr>
                <w:webHidden/>
              </w:rPr>
              <w:fldChar w:fldCharType="end"/>
            </w:r>
          </w:hyperlink>
        </w:p>
        <w:p w14:paraId="02CB5D1E" w14:textId="0522B95D" w:rsidR="00A45B8F" w:rsidRDefault="00FE2050">
          <w:pPr>
            <w:pStyle w:val="Spistreci1"/>
            <w:rPr>
              <w:rFonts w:asciiTheme="minorHAnsi" w:eastAsiaTheme="minorEastAsia" w:hAnsiTheme="minorHAnsi" w:cstheme="minorBidi"/>
              <w:caps w:val="0"/>
              <w:sz w:val="22"/>
              <w:szCs w:val="22"/>
              <w:lang w:eastAsia="pl-PL"/>
            </w:rPr>
          </w:pPr>
          <w:hyperlink w:anchor="_Toc214006001" w:history="1">
            <w:r w:rsidR="00A45B8F" w:rsidRPr="00693C5F">
              <w:rPr>
                <w:rStyle w:val="Hipercze"/>
              </w:rPr>
              <w:t>XXV. ROZDZIAŁ. ŚRODKI OCHRONY PRAWNEJ</w:t>
            </w:r>
            <w:r w:rsidR="00A45B8F">
              <w:rPr>
                <w:webHidden/>
              </w:rPr>
              <w:tab/>
            </w:r>
            <w:r w:rsidR="00A45B8F">
              <w:rPr>
                <w:webHidden/>
              </w:rPr>
              <w:fldChar w:fldCharType="begin"/>
            </w:r>
            <w:r w:rsidR="00A45B8F">
              <w:rPr>
                <w:webHidden/>
              </w:rPr>
              <w:instrText xml:space="preserve"> PAGEREF _Toc214006001 \h </w:instrText>
            </w:r>
            <w:r w:rsidR="00A45B8F">
              <w:rPr>
                <w:webHidden/>
              </w:rPr>
            </w:r>
            <w:r w:rsidR="00A45B8F">
              <w:rPr>
                <w:webHidden/>
              </w:rPr>
              <w:fldChar w:fldCharType="separate"/>
            </w:r>
            <w:r w:rsidR="00A45B8F">
              <w:rPr>
                <w:webHidden/>
              </w:rPr>
              <w:t>25</w:t>
            </w:r>
            <w:r w:rsidR="00A45B8F">
              <w:rPr>
                <w:webHidden/>
              </w:rPr>
              <w:fldChar w:fldCharType="end"/>
            </w:r>
          </w:hyperlink>
        </w:p>
        <w:p w14:paraId="4EBFF9CD" w14:textId="2D5E4751" w:rsidR="00A45B8F" w:rsidRDefault="00FE2050">
          <w:pPr>
            <w:pStyle w:val="Spistreci1"/>
            <w:rPr>
              <w:rFonts w:asciiTheme="minorHAnsi" w:eastAsiaTheme="minorEastAsia" w:hAnsiTheme="minorHAnsi" w:cstheme="minorBidi"/>
              <w:caps w:val="0"/>
              <w:sz w:val="22"/>
              <w:szCs w:val="22"/>
              <w:lang w:eastAsia="pl-PL"/>
            </w:rPr>
          </w:pPr>
          <w:hyperlink w:anchor="_Toc214006002" w:history="1">
            <w:r w:rsidR="00A45B8F" w:rsidRPr="00693C5F">
              <w:rPr>
                <w:rStyle w:val="Hipercze"/>
              </w:rPr>
              <w:t>XXVI. ROZDZIAŁ. OCHRONA DANYCH OSOBOWYCH</w:t>
            </w:r>
            <w:r w:rsidR="00A45B8F">
              <w:rPr>
                <w:webHidden/>
              </w:rPr>
              <w:tab/>
            </w:r>
            <w:r w:rsidR="00A45B8F">
              <w:rPr>
                <w:webHidden/>
              </w:rPr>
              <w:fldChar w:fldCharType="begin"/>
            </w:r>
            <w:r w:rsidR="00A45B8F">
              <w:rPr>
                <w:webHidden/>
              </w:rPr>
              <w:instrText xml:space="preserve"> PAGEREF _Toc214006002 \h </w:instrText>
            </w:r>
            <w:r w:rsidR="00A45B8F">
              <w:rPr>
                <w:webHidden/>
              </w:rPr>
            </w:r>
            <w:r w:rsidR="00A45B8F">
              <w:rPr>
                <w:webHidden/>
              </w:rPr>
              <w:fldChar w:fldCharType="separate"/>
            </w:r>
            <w:r w:rsidR="00A45B8F">
              <w:rPr>
                <w:webHidden/>
              </w:rPr>
              <w:t>26</w:t>
            </w:r>
            <w:r w:rsidR="00A45B8F">
              <w:rPr>
                <w:webHidden/>
              </w:rPr>
              <w:fldChar w:fldCharType="end"/>
            </w:r>
          </w:hyperlink>
        </w:p>
        <w:p w14:paraId="35DF0644" w14:textId="76693531" w:rsidR="00A45B8F" w:rsidRDefault="00FE2050">
          <w:pPr>
            <w:pStyle w:val="Spistreci1"/>
            <w:rPr>
              <w:rFonts w:asciiTheme="minorHAnsi" w:eastAsiaTheme="minorEastAsia" w:hAnsiTheme="minorHAnsi" w:cstheme="minorBidi"/>
              <w:caps w:val="0"/>
              <w:sz w:val="22"/>
              <w:szCs w:val="22"/>
              <w:lang w:eastAsia="pl-PL"/>
            </w:rPr>
          </w:pPr>
          <w:hyperlink w:anchor="_Toc214006003" w:history="1">
            <w:r w:rsidR="00A45B8F" w:rsidRPr="00693C5F">
              <w:rPr>
                <w:rStyle w:val="Hipercze"/>
              </w:rPr>
              <w:t>XXVII. ROZDZIAŁ. Informacje dodatkowe</w:t>
            </w:r>
            <w:r w:rsidR="00A45B8F">
              <w:rPr>
                <w:webHidden/>
              </w:rPr>
              <w:tab/>
            </w:r>
            <w:r w:rsidR="00A45B8F">
              <w:rPr>
                <w:webHidden/>
              </w:rPr>
              <w:fldChar w:fldCharType="begin"/>
            </w:r>
            <w:r w:rsidR="00A45B8F">
              <w:rPr>
                <w:webHidden/>
              </w:rPr>
              <w:instrText xml:space="preserve"> PAGEREF _Toc214006003 \h </w:instrText>
            </w:r>
            <w:r w:rsidR="00A45B8F">
              <w:rPr>
                <w:webHidden/>
              </w:rPr>
            </w:r>
            <w:r w:rsidR="00A45B8F">
              <w:rPr>
                <w:webHidden/>
              </w:rPr>
              <w:fldChar w:fldCharType="separate"/>
            </w:r>
            <w:r w:rsidR="00A45B8F">
              <w:rPr>
                <w:webHidden/>
              </w:rPr>
              <w:t>27</w:t>
            </w:r>
            <w:r w:rsidR="00A45B8F">
              <w:rPr>
                <w:webHidden/>
              </w:rPr>
              <w:fldChar w:fldCharType="end"/>
            </w:r>
          </w:hyperlink>
        </w:p>
        <w:p w14:paraId="4800328C" w14:textId="34ACFF41" w:rsidR="00A45B8F" w:rsidRDefault="00FE2050">
          <w:pPr>
            <w:pStyle w:val="Spistreci1"/>
            <w:rPr>
              <w:rFonts w:asciiTheme="minorHAnsi" w:eastAsiaTheme="minorEastAsia" w:hAnsiTheme="minorHAnsi" w:cstheme="minorBidi"/>
              <w:caps w:val="0"/>
              <w:sz w:val="22"/>
              <w:szCs w:val="22"/>
              <w:lang w:eastAsia="pl-PL"/>
            </w:rPr>
          </w:pPr>
          <w:hyperlink w:anchor="_Toc214006004" w:history="1">
            <w:r w:rsidR="00A45B8F" w:rsidRPr="00693C5F">
              <w:rPr>
                <w:rStyle w:val="Hipercze"/>
              </w:rPr>
              <w:t>XXVIII. ROZDZIAŁ. ZAŁĄCZNIKI DO SWZ</w:t>
            </w:r>
            <w:r w:rsidR="00A45B8F">
              <w:rPr>
                <w:webHidden/>
              </w:rPr>
              <w:tab/>
            </w:r>
            <w:r w:rsidR="00A45B8F">
              <w:rPr>
                <w:webHidden/>
              </w:rPr>
              <w:fldChar w:fldCharType="begin"/>
            </w:r>
            <w:r w:rsidR="00A45B8F">
              <w:rPr>
                <w:webHidden/>
              </w:rPr>
              <w:instrText xml:space="preserve"> PAGEREF _Toc214006004 \h </w:instrText>
            </w:r>
            <w:r w:rsidR="00A45B8F">
              <w:rPr>
                <w:webHidden/>
              </w:rPr>
            </w:r>
            <w:r w:rsidR="00A45B8F">
              <w:rPr>
                <w:webHidden/>
              </w:rPr>
              <w:fldChar w:fldCharType="separate"/>
            </w:r>
            <w:r w:rsidR="00A45B8F">
              <w:rPr>
                <w:webHidden/>
              </w:rPr>
              <w:t>28</w:t>
            </w:r>
            <w:r w:rsidR="00A45B8F">
              <w:rPr>
                <w:webHidden/>
              </w:rPr>
              <w:fldChar w:fldCharType="end"/>
            </w:r>
          </w:hyperlink>
        </w:p>
        <w:p w14:paraId="0A3C8505" w14:textId="36F74E85" w:rsidR="00F01E27" w:rsidRPr="0005175A" w:rsidRDefault="008E27BE" w:rsidP="0002477A">
          <w:pPr>
            <w:pStyle w:val="Spistreci1"/>
          </w:pPr>
          <w:r w:rsidRPr="0005175A">
            <w:rPr>
              <w:sz w:val="22"/>
              <w:szCs w:val="22"/>
            </w:rPr>
            <w:fldChar w:fldCharType="end"/>
          </w:r>
        </w:p>
      </w:sdtContent>
    </w:sdt>
    <w:p w14:paraId="3F41A5BA" w14:textId="547F9AD3" w:rsidR="00D76334" w:rsidRPr="00AB6323" w:rsidRDefault="00D76334" w:rsidP="00D76334">
      <w:pPr>
        <w:pStyle w:val="Nagwek1"/>
        <w:pageBreakBefore/>
        <w:rPr>
          <w:rFonts w:ascii="Arial" w:hAnsi="Arial" w:cs="Arial"/>
          <w:color w:val="auto"/>
        </w:rPr>
      </w:pPr>
      <w:bookmarkStart w:id="0" w:name="_Toc62717346"/>
      <w:bookmarkStart w:id="1" w:name="_Toc64887384"/>
      <w:bookmarkStart w:id="2" w:name="_Toc156387448"/>
      <w:bookmarkStart w:id="3" w:name="_Toc214005977"/>
      <w:r w:rsidRPr="00AB6323">
        <w:rPr>
          <w:rFonts w:ascii="Arial" w:hAnsi="Arial" w:cs="Arial"/>
          <w:color w:val="auto"/>
        </w:rPr>
        <w:lastRenderedPageBreak/>
        <w:t>I. ROZDZIAŁ. ZAMAWIAJĄCY</w:t>
      </w:r>
      <w:bookmarkEnd w:id="0"/>
      <w:bookmarkEnd w:id="1"/>
      <w:bookmarkEnd w:id="2"/>
      <w:bookmarkEnd w:id="3"/>
    </w:p>
    <w:p w14:paraId="44E8E5D9" w14:textId="6CD4EAD4" w:rsidR="00305B1A" w:rsidRPr="00FA167A" w:rsidRDefault="00305B1A" w:rsidP="0002477A">
      <w:pPr>
        <w:spacing w:before="120" w:after="120"/>
        <w:rPr>
          <w:rFonts w:ascii="Arial" w:hAnsi="Arial" w:cs="Arial"/>
          <w:sz w:val="24"/>
          <w:szCs w:val="24"/>
        </w:rPr>
      </w:pPr>
      <w:r w:rsidRPr="00FA167A">
        <w:rPr>
          <w:rFonts w:ascii="Arial" w:hAnsi="Arial" w:cs="Arial"/>
          <w:sz w:val="24"/>
          <w:szCs w:val="24"/>
        </w:rPr>
        <w:t>Śląski Uniwersytet Medyczny w Katowicach</w:t>
      </w:r>
    </w:p>
    <w:p w14:paraId="35C68AF4" w14:textId="77777777" w:rsidR="00305B1A" w:rsidRPr="00FA167A" w:rsidRDefault="00305B1A" w:rsidP="0002477A">
      <w:pPr>
        <w:spacing w:after="120"/>
        <w:rPr>
          <w:rFonts w:ascii="Arial" w:hAnsi="Arial" w:cs="Arial"/>
          <w:sz w:val="24"/>
          <w:szCs w:val="24"/>
        </w:rPr>
      </w:pPr>
      <w:r w:rsidRPr="00FA167A">
        <w:rPr>
          <w:rFonts w:ascii="Arial" w:hAnsi="Arial" w:cs="Arial"/>
          <w:sz w:val="24"/>
          <w:szCs w:val="24"/>
        </w:rPr>
        <w:t>40-055 Katowice, ul. Poniatowskiego 15</w:t>
      </w:r>
    </w:p>
    <w:p w14:paraId="1CCD734E" w14:textId="77777777" w:rsidR="00305B1A" w:rsidRPr="00FA167A" w:rsidRDefault="00305B1A" w:rsidP="0002477A">
      <w:pPr>
        <w:spacing w:after="120"/>
        <w:rPr>
          <w:rFonts w:ascii="Arial" w:hAnsi="Arial" w:cs="Arial"/>
          <w:sz w:val="24"/>
          <w:szCs w:val="24"/>
        </w:rPr>
      </w:pPr>
      <w:r w:rsidRPr="00FA167A">
        <w:rPr>
          <w:rFonts w:ascii="Arial" w:hAnsi="Arial" w:cs="Arial"/>
          <w:sz w:val="24"/>
          <w:szCs w:val="24"/>
        </w:rPr>
        <w:t>REGON: 000289035, NIP: 634-000-53-01</w:t>
      </w:r>
    </w:p>
    <w:p w14:paraId="10CD47D0" w14:textId="688546A2" w:rsidR="00305B1A" w:rsidRPr="00FA167A" w:rsidRDefault="00305B1A" w:rsidP="0002477A">
      <w:pPr>
        <w:spacing w:before="60" w:after="60"/>
        <w:rPr>
          <w:rFonts w:ascii="Arial" w:hAnsi="Arial" w:cs="Arial"/>
          <w:sz w:val="24"/>
          <w:szCs w:val="24"/>
        </w:rPr>
      </w:pPr>
      <w:r w:rsidRPr="00FA167A">
        <w:rPr>
          <w:rFonts w:ascii="Arial" w:hAnsi="Arial" w:cs="Arial"/>
          <w:sz w:val="24"/>
          <w:szCs w:val="24"/>
        </w:rPr>
        <w:t>tel. (32) 208-35-47, (32) 208-3</w:t>
      </w:r>
      <w:r w:rsidR="00D66610" w:rsidRPr="00FA167A">
        <w:rPr>
          <w:rFonts w:ascii="Arial" w:hAnsi="Arial" w:cs="Arial"/>
          <w:sz w:val="24"/>
          <w:szCs w:val="24"/>
        </w:rPr>
        <w:t>6-</w:t>
      </w:r>
      <w:r w:rsidR="00BA2AC5" w:rsidRPr="00FA167A">
        <w:rPr>
          <w:rFonts w:ascii="Arial" w:hAnsi="Arial" w:cs="Arial"/>
          <w:sz w:val="24"/>
          <w:szCs w:val="24"/>
        </w:rPr>
        <w:t>04</w:t>
      </w:r>
      <w:r w:rsidRPr="00FA167A">
        <w:rPr>
          <w:rFonts w:ascii="Arial" w:hAnsi="Arial" w:cs="Arial"/>
          <w:sz w:val="24"/>
          <w:szCs w:val="24"/>
        </w:rPr>
        <w:t xml:space="preserve">, </w:t>
      </w:r>
    </w:p>
    <w:p w14:paraId="2E48AD30" w14:textId="77777777" w:rsidR="00305B1A" w:rsidRPr="00FA167A" w:rsidRDefault="00305B1A" w:rsidP="0002477A">
      <w:pPr>
        <w:spacing w:before="60" w:after="60"/>
        <w:rPr>
          <w:rFonts w:ascii="Arial" w:hAnsi="Arial" w:cs="Arial"/>
          <w:color w:val="0066CC"/>
          <w:sz w:val="24"/>
          <w:szCs w:val="24"/>
          <w:u w:val="single"/>
        </w:rPr>
      </w:pPr>
      <w:r w:rsidRPr="00FA167A">
        <w:rPr>
          <w:rFonts w:ascii="Arial" w:hAnsi="Arial" w:cs="Arial"/>
          <w:sz w:val="24"/>
          <w:szCs w:val="24"/>
        </w:rPr>
        <w:t xml:space="preserve">adres poczty elektronicznej e-mail: </w:t>
      </w:r>
      <w:hyperlink r:id="rId8" w:history="1">
        <w:r w:rsidRPr="00FA167A">
          <w:rPr>
            <w:rFonts w:ascii="Arial" w:eastAsiaTheme="majorEastAsia" w:hAnsi="Arial" w:cs="Arial"/>
            <w:color w:val="0066CC"/>
            <w:sz w:val="24"/>
            <w:szCs w:val="24"/>
            <w:u w:val="single"/>
          </w:rPr>
          <w:t>dzp@sum.edu.pl</w:t>
        </w:r>
      </w:hyperlink>
    </w:p>
    <w:p w14:paraId="3528CDE0" w14:textId="77777777" w:rsidR="00305B1A" w:rsidRPr="00FA167A" w:rsidRDefault="00305B1A" w:rsidP="0002477A">
      <w:pPr>
        <w:spacing w:before="60" w:after="120"/>
        <w:rPr>
          <w:rFonts w:ascii="Arial" w:hAnsi="Arial" w:cs="Arial"/>
          <w:sz w:val="24"/>
          <w:szCs w:val="24"/>
          <w:u w:val="single"/>
        </w:rPr>
      </w:pPr>
      <w:r w:rsidRPr="00FA167A">
        <w:rPr>
          <w:rFonts w:ascii="Arial" w:hAnsi="Arial" w:cs="Arial"/>
          <w:sz w:val="24"/>
          <w:szCs w:val="24"/>
        </w:rPr>
        <w:t>adres strony internetowej Zamawiającego</w:t>
      </w:r>
      <w:r w:rsidRPr="00FA167A">
        <w:rPr>
          <w:rFonts w:ascii="Arial" w:hAnsi="Arial" w:cs="Arial"/>
          <w:color w:val="0066CC"/>
          <w:sz w:val="24"/>
          <w:szCs w:val="24"/>
          <w:u w:val="single"/>
        </w:rPr>
        <w:t>: http://</w:t>
      </w:r>
      <w:hyperlink r:id="rId9" w:history="1">
        <w:r w:rsidRPr="00FA167A">
          <w:rPr>
            <w:rFonts w:ascii="Arial" w:eastAsiaTheme="majorEastAsia" w:hAnsi="Arial" w:cs="Arial"/>
            <w:color w:val="0066CC"/>
            <w:sz w:val="24"/>
            <w:szCs w:val="24"/>
            <w:u w:val="single"/>
          </w:rPr>
          <w:t>www.sum.edu.pl</w:t>
        </w:r>
      </w:hyperlink>
      <w:r w:rsidRPr="00FA167A">
        <w:rPr>
          <w:rFonts w:ascii="Arial" w:hAnsi="Arial" w:cs="Arial"/>
          <w:sz w:val="24"/>
          <w:szCs w:val="24"/>
          <w:u w:val="single"/>
        </w:rPr>
        <w:t xml:space="preserve"> </w:t>
      </w:r>
    </w:p>
    <w:p w14:paraId="656B0C1A" w14:textId="0C860DA1" w:rsidR="00D76334" w:rsidRPr="00AB6323" w:rsidRDefault="00D76334" w:rsidP="00D76334">
      <w:pPr>
        <w:pStyle w:val="Nagwek1"/>
        <w:rPr>
          <w:rFonts w:ascii="Arial" w:hAnsi="Arial" w:cs="Arial"/>
          <w:color w:val="auto"/>
        </w:rPr>
      </w:pPr>
      <w:bookmarkStart w:id="4" w:name="_Toc62717347"/>
      <w:bookmarkStart w:id="5" w:name="_Toc64887385"/>
      <w:bookmarkStart w:id="6" w:name="_Toc156387449"/>
      <w:bookmarkStart w:id="7" w:name="_Toc214005978"/>
      <w:r w:rsidRPr="00AB6323">
        <w:rPr>
          <w:rFonts w:ascii="Arial" w:hAnsi="Arial" w:cs="Arial"/>
          <w:color w:val="auto"/>
        </w:rPr>
        <w:t>II. ROZDZIAŁ. A</w:t>
      </w:r>
      <w:bookmarkEnd w:id="4"/>
      <w:bookmarkEnd w:id="5"/>
      <w:r w:rsidRPr="00AB6323">
        <w:rPr>
          <w:rFonts w:ascii="Arial" w:hAnsi="Arial" w:cs="Arial"/>
          <w:color w:val="auto"/>
        </w:rPr>
        <w:t>DRES STRONY INTERNETOWEJ PROWADZONEGO POSTĘPOWANIA</w:t>
      </w:r>
      <w:bookmarkEnd w:id="6"/>
      <w:bookmarkEnd w:id="7"/>
    </w:p>
    <w:p w14:paraId="72B47C82" w14:textId="22565797" w:rsidR="0002477A" w:rsidRPr="00FA167A" w:rsidRDefault="00305B1A" w:rsidP="0002477A">
      <w:pPr>
        <w:numPr>
          <w:ilvl w:val="0"/>
          <w:numId w:val="1"/>
        </w:numPr>
        <w:tabs>
          <w:tab w:val="num" w:pos="426"/>
        </w:tabs>
        <w:spacing w:before="120" w:after="120" w:line="240" w:lineRule="auto"/>
        <w:ind w:left="426" w:hanging="426"/>
        <w:rPr>
          <w:rFonts w:ascii="Arial" w:hAnsi="Arial" w:cs="Arial"/>
          <w:sz w:val="24"/>
          <w:szCs w:val="24"/>
        </w:rPr>
      </w:pPr>
      <w:r w:rsidRPr="00FA167A">
        <w:rPr>
          <w:rFonts w:ascii="Arial" w:hAnsi="Arial" w:cs="Arial"/>
          <w:sz w:val="24"/>
          <w:szCs w:val="24"/>
        </w:rPr>
        <w:t xml:space="preserve">Postępowanie prowadzone jest w języku polskim w formie elektronicznej za pośrednictwem Platformy eB2B (dalej: Platforma) dostępnej pod adresem: </w:t>
      </w:r>
      <w:hyperlink r:id="rId10" w:history="1">
        <w:r w:rsidRPr="00FA167A">
          <w:rPr>
            <w:rStyle w:val="Hipercze"/>
            <w:rFonts w:ascii="Arial" w:eastAsiaTheme="majorEastAsia" w:hAnsi="Arial" w:cs="Arial"/>
            <w:sz w:val="24"/>
            <w:szCs w:val="24"/>
          </w:rPr>
          <w:t>https://sum.eb2b.com.pl/</w:t>
        </w:r>
      </w:hyperlink>
    </w:p>
    <w:p w14:paraId="11197214" w14:textId="4AED1F03" w:rsidR="00305B1A" w:rsidRPr="00FA167A" w:rsidRDefault="00305B1A" w:rsidP="0002477A">
      <w:pPr>
        <w:numPr>
          <w:ilvl w:val="0"/>
          <w:numId w:val="1"/>
        </w:numPr>
        <w:tabs>
          <w:tab w:val="num" w:pos="426"/>
        </w:tabs>
        <w:spacing w:before="120" w:after="120" w:line="240" w:lineRule="auto"/>
        <w:ind w:left="426" w:hanging="426"/>
        <w:rPr>
          <w:rFonts w:ascii="Arial" w:hAnsi="Arial" w:cs="Arial"/>
          <w:sz w:val="24"/>
          <w:szCs w:val="24"/>
        </w:rPr>
      </w:pPr>
      <w:r w:rsidRPr="00FA167A">
        <w:rPr>
          <w:rFonts w:ascii="Arial" w:hAnsi="Arial" w:cs="Arial"/>
          <w:sz w:val="24"/>
          <w:szCs w:val="24"/>
        </w:rPr>
        <w:t xml:space="preserve">Na </w:t>
      </w:r>
      <w:r w:rsidR="004C5AE5" w:rsidRPr="00FA167A">
        <w:rPr>
          <w:rFonts w:ascii="Arial" w:hAnsi="Arial" w:cs="Arial"/>
          <w:sz w:val="24"/>
          <w:szCs w:val="24"/>
        </w:rPr>
        <w:t>Platformie Zamawiający udostępniał będzie</w:t>
      </w:r>
      <w:r w:rsidRPr="00FA167A">
        <w:rPr>
          <w:rFonts w:ascii="Arial" w:hAnsi="Arial" w:cs="Arial"/>
          <w:sz w:val="24"/>
          <w:szCs w:val="24"/>
        </w:rPr>
        <w:t xml:space="preserve">: </w:t>
      </w:r>
      <w:r w:rsidR="002A384C" w:rsidRPr="00FA167A">
        <w:rPr>
          <w:rFonts w:ascii="Arial" w:hAnsi="Arial" w:cs="Arial"/>
          <w:sz w:val="24"/>
          <w:szCs w:val="24"/>
        </w:rPr>
        <w:t>pełn</w:t>
      </w:r>
      <w:r w:rsidR="004C5AE5" w:rsidRPr="00FA167A">
        <w:rPr>
          <w:rFonts w:ascii="Arial" w:hAnsi="Arial" w:cs="Arial"/>
          <w:sz w:val="24"/>
          <w:szCs w:val="24"/>
        </w:rPr>
        <w:t>ą</w:t>
      </w:r>
      <w:r w:rsidR="002A384C" w:rsidRPr="00FA167A">
        <w:rPr>
          <w:rFonts w:ascii="Arial" w:hAnsi="Arial" w:cs="Arial"/>
          <w:sz w:val="24"/>
          <w:szCs w:val="24"/>
        </w:rPr>
        <w:t xml:space="preserve"> dokumentacj</w:t>
      </w:r>
      <w:r w:rsidR="004C5AE5" w:rsidRPr="00FA167A">
        <w:rPr>
          <w:rFonts w:ascii="Arial" w:hAnsi="Arial" w:cs="Arial"/>
          <w:sz w:val="24"/>
          <w:szCs w:val="24"/>
        </w:rPr>
        <w:t>ę</w:t>
      </w:r>
      <w:r w:rsidR="002A384C" w:rsidRPr="00FA167A">
        <w:rPr>
          <w:rFonts w:ascii="Arial" w:hAnsi="Arial" w:cs="Arial"/>
          <w:sz w:val="24"/>
          <w:szCs w:val="24"/>
        </w:rPr>
        <w:t xml:space="preserve"> zamówienia (SWZ z załącznikami)</w:t>
      </w:r>
      <w:r w:rsidRPr="00FA167A">
        <w:rPr>
          <w:rFonts w:ascii="Arial" w:hAnsi="Arial" w:cs="Arial"/>
          <w:sz w:val="24"/>
          <w:szCs w:val="24"/>
        </w:rPr>
        <w:t>, zmiany</w:t>
      </w:r>
      <w:r w:rsidR="004C5AE5" w:rsidRPr="00FA167A">
        <w:rPr>
          <w:rFonts w:ascii="Arial" w:hAnsi="Arial" w:cs="Arial"/>
          <w:sz w:val="24"/>
          <w:szCs w:val="24"/>
        </w:rPr>
        <w:t xml:space="preserve"> dokumentacji</w:t>
      </w:r>
      <w:r w:rsidR="002A384C" w:rsidRPr="00FA167A">
        <w:rPr>
          <w:rFonts w:ascii="Arial" w:hAnsi="Arial" w:cs="Arial"/>
          <w:sz w:val="24"/>
          <w:szCs w:val="24"/>
        </w:rPr>
        <w:t xml:space="preserve">, </w:t>
      </w:r>
      <w:r w:rsidRPr="00FA167A">
        <w:rPr>
          <w:rFonts w:ascii="Arial" w:hAnsi="Arial" w:cs="Arial"/>
          <w:sz w:val="24"/>
          <w:szCs w:val="24"/>
        </w:rPr>
        <w:t xml:space="preserve">wyjaśnienia </w:t>
      </w:r>
      <w:r w:rsidR="004C5AE5" w:rsidRPr="00FA167A">
        <w:rPr>
          <w:rFonts w:ascii="Arial" w:hAnsi="Arial" w:cs="Arial"/>
          <w:sz w:val="24"/>
          <w:szCs w:val="24"/>
        </w:rPr>
        <w:t xml:space="preserve">treści dokumentacji </w:t>
      </w:r>
      <w:r w:rsidR="002A384C" w:rsidRPr="00FA167A">
        <w:rPr>
          <w:rFonts w:ascii="Arial" w:hAnsi="Arial" w:cs="Arial"/>
          <w:sz w:val="24"/>
          <w:szCs w:val="24"/>
        </w:rPr>
        <w:t>oraz wszelkie informacje dotyczące prowadzonego post</w:t>
      </w:r>
      <w:r w:rsidR="004C5AE5" w:rsidRPr="00FA167A">
        <w:rPr>
          <w:rFonts w:ascii="Arial" w:hAnsi="Arial" w:cs="Arial"/>
          <w:sz w:val="24"/>
          <w:szCs w:val="24"/>
        </w:rPr>
        <w:t>ę</w:t>
      </w:r>
      <w:r w:rsidR="002A384C" w:rsidRPr="00FA167A">
        <w:rPr>
          <w:rFonts w:ascii="Arial" w:hAnsi="Arial" w:cs="Arial"/>
          <w:sz w:val="24"/>
          <w:szCs w:val="24"/>
        </w:rPr>
        <w:t>powania.</w:t>
      </w:r>
    </w:p>
    <w:p w14:paraId="0A9A2C98" w14:textId="57AD8707" w:rsidR="00D76334" w:rsidRPr="00AB6323" w:rsidRDefault="00D76334" w:rsidP="00D76334">
      <w:pPr>
        <w:pStyle w:val="Nagwek1"/>
        <w:rPr>
          <w:rFonts w:ascii="Arial" w:hAnsi="Arial" w:cs="Arial"/>
          <w:color w:val="auto"/>
        </w:rPr>
      </w:pPr>
      <w:bookmarkStart w:id="8" w:name="_Toc62717348"/>
      <w:bookmarkStart w:id="9" w:name="_Toc64887386"/>
      <w:bookmarkStart w:id="10" w:name="_Toc156387450"/>
      <w:bookmarkStart w:id="11" w:name="_Toc214005979"/>
      <w:r w:rsidRPr="00AB6323">
        <w:rPr>
          <w:rFonts w:ascii="Arial" w:hAnsi="Arial" w:cs="Arial"/>
          <w:color w:val="auto"/>
        </w:rPr>
        <w:t>III. ROZDZIAŁ. TRYB UDZIELANIA ZAMÓWIENIA</w:t>
      </w:r>
      <w:bookmarkEnd w:id="8"/>
      <w:bookmarkEnd w:id="9"/>
      <w:bookmarkEnd w:id="10"/>
      <w:bookmarkEnd w:id="11"/>
    </w:p>
    <w:p w14:paraId="15BC5ABF" w14:textId="2802B302" w:rsidR="00305B1A" w:rsidRPr="00FA167A" w:rsidRDefault="00305B1A" w:rsidP="0002477A">
      <w:pPr>
        <w:numPr>
          <w:ilvl w:val="0"/>
          <w:numId w:val="2"/>
        </w:numPr>
        <w:tabs>
          <w:tab w:val="clear" w:pos="360"/>
          <w:tab w:val="num" w:pos="426"/>
        </w:tabs>
        <w:spacing w:before="120" w:after="120" w:line="240" w:lineRule="auto"/>
        <w:ind w:left="426" w:hanging="426"/>
        <w:rPr>
          <w:rFonts w:ascii="Arial" w:hAnsi="Arial" w:cs="Arial"/>
          <w:sz w:val="24"/>
          <w:szCs w:val="24"/>
        </w:rPr>
      </w:pPr>
      <w:r w:rsidRPr="00FA167A">
        <w:rPr>
          <w:rFonts w:ascii="Arial" w:hAnsi="Arial" w:cs="Arial"/>
          <w:sz w:val="24"/>
          <w:szCs w:val="24"/>
        </w:rPr>
        <w:t>Postępowanie prowadzone jest zgodnie z ustawą z dnia 11 września 201</w:t>
      </w:r>
      <w:r w:rsidR="000C52E9" w:rsidRPr="00FA167A">
        <w:rPr>
          <w:rFonts w:ascii="Arial" w:hAnsi="Arial" w:cs="Arial"/>
          <w:sz w:val="24"/>
          <w:szCs w:val="24"/>
        </w:rPr>
        <w:t xml:space="preserve">9 r. Prawo zamówień publicznych </w:t>
      </w:r>
      <w:r w:rsidRPr="00FA167A">
        <w:rPr>
          <w:rFonts w:ascii="Arial" w:eastAsia="PMingLiU-ExtB" w:hAnsi="Arial" w:cs="Arial"/>
          <w:sz w:val="24"/>
          <w:szCs w:val="24"/>
        </w:rPr>
        <w:t>zwaną dalej „Pzp</w:t>
      </w:r>
      <w:r w:rsidRPr="00FA167A">
        <w:rPr>
          <w:rFonts w:ascii="Arial" w:eastAsia="MS Gothic" w:hAnsi="Arial" w:cs="Arial"/>
          <w:sz w:val="24"/>
          <w:szCs w:val="24"/>
        </w:rPr>
        <w:t>”</w:t>
      </w:r>
      <w:r w:rsidRPr="00FA167A">
        <w:rPr>
          <w:rFonts w:ascii="Arial" w:hAnsi="Arial" w:cs="Arial"/>
          <w:sz w:val="24"/>
          <w:szCs w:val="24"/>
        </w:rPr>
        <w:t>.</w:t>
      </w:r>
      <w:r w:rsidR="003E109D" w:rsidRPr="00FA167A">
        <w:rPr>
          <w:rFonts w:ascii="Arial" w:hAnsi="Arial" w:cs="Arial"/>
          <w:sz w:val="24"/>
          <w:szCs w:val="24"/>
        </w:rPr>
        <w:t xml:space="preserve"> </w:t>
      </w:r>
    </w:p>
    <w:p w14:paraId="75F1FDBE" w14:textId="1BBB901A" w:rsidR="00260D53" w:rsidRPr="00FA167A" w:rsidRDefault="00260D53" w:rsidP="0002477A">
      <w:pPr>
        <w:numPr>
          <w:ilvl w:val="0"/>
          <w:numId w:val="2"/>
        </w:numPr>
        <w:tabs>
          <w:tab w:val="clear" w:pos="360"/>
          <w:tab w:val="num" w:pos="426"/>
        </w:tabs>
        <w:spacing w:before="120" w:after="120" w:line="240" w:lineRule="auto"/>
        <w:ind w:left="426" w:hanging="426"/>
        <w:rPr>
          <w:rFonts w:ascii="Arial" w:hAnsi="Arial" w:cs="Arial"/>
          <w:sz w:val="24"/>
          <w:szCs w:val="24"/>
        </w:rPr>
      </w:pPr>
      <w:r w:rsidRPr="00FA167A">
        <w:rPr>
          <w:rFonts w:ascii="Arial" w:hAnsi="Arial" w:cs="Arial"/>
          <w:sz w:val="24"/>
          <w:szCs w:val="24"/>
        </w:rPr>
        <w:t>Postępowanie prowadzone jest w trybie przetargu nieograniczonego z zastosowaniem przepisów Pzp do zamówień, których wartość jest równa lub przekracza progi unijne.</w:t>
      </w:r>
    </w:p>
    <w:p w14:paraId="5FA0503E" w14:textId="77777777" w:rsidR="00260D53" w:rsidRPr="00FA167A" w:rsidRDefault="00260D53" w:rsidP="0002477A">
      <w:pPr>
        <w:numPr>
          <w:ilvl w:val="0"/>
          <w:numId w:val="2"/>
        </w:numPr>
        <w:tabs>
          <w:tab w:val="clear" w:pos="360"/>
          <w:tab w:val="num" w:pos="426"/>
        </w:tabs>
        <w:spacing w:before="120" w:after="120" w:line="240" w:lineRule="auto"/>
        <w:ind w:left="426" w:hanging="426"/>
        <w:rPr>
          <w:rFonts w:ascii="Arial" w:hAnsi="Arial" w:cs="Arial"/>
          <w:sz w:val="24"/>
          <w:szCs w:val="24"/>
        </w:rPr>
      </w:pPr>
      <w:r w:rsidRPr="00FA167A">
        <w:rPr>
          <w:rFonts w:ascii="Arial" w:hAnsi="Arial" w:cs="Arial"/>
          <w:color w:val="000000"/>
          <w:sz w:val="24"/>
          <w:szCs w:val="24"/>
        </w:rPr>
        <w:t>Zamawiający, zgodnie z art. 139 ust. 1 Pzp, dokona najpierw badania i oceny ofert, a następnie dokona kwalifikacji podmiotowej wykonawcy, którego oferta została najwyżej oceniona, w zakresie braku podstaw wykluczenia oraz spełniania warunków udziału w postępowaniu.</w:t>
      </w:r>
    </w:p>
    <w:p w14:paraId="24333BDB" w14:textId="77777777" w:rsidR="00DE0954" w:rsidRPr="00FA167A" w:rsidRDefault="00305B1A" w:rsidP="0002477A">
      <w:pPr>
        <w:numPr>
          <w:ilvl w:val="0"/>
          <w:numId w:val="2"/>
        </w:numPr>
        <w:tabs>
          <w:tab w:val="clear" w:pos="360"/>
          <w:tab w:val="num" w:pos="426"/>
        </w:tabs>
        <w:spacing w:before="120" w:after="120" w:line="240" w:lineRule="auto"/>
        <w:ind w:left="426" w:hanging="426"/>
        <w:rPr>
          <w:rFonts w:ascii="Arial" w:hAnsi="Arial" w:cs="Arial"/>
          <w:sz w:val="24"/>
          <w:szCs w:val="24"/>
        </w:rPr>
      </w:pPr>
      <w:r w:rsidRPr="00FA167A">
        <w:rPr>
          <w:rFonts w:ascii="Arial" w:hAnsi="Arial" w:cs="Arial"/>
          <w:sz w:val="24"/>
          <w:szCs w:val="24"/>
        </w:rPr>
        <w:t>W zakresie nieuregulowanym SWZ zastosowanie mają przepisy Pzp</w:t>
      </w:r>
      <w:r w:rsidR="00260D53" w:rsidRPr="00FA167A">
        <w:rPr>
          <w:rFonts w:ascii="Arial" w:hAnsi="Arial" w:cs="Arial"/>
          <w:bCs/>
          <w:sz w:val="24"/>
          <w:szCs w:val="24"/>
        </w:rPr>
        <w:t xml:space="preserve"> oraz wydane na jej podstawie akty wykonawcze, a w sprawach nieuregulowanych przepisy ustawy z dnia 23 kwietnia 1964 r. Kodeks cywilny.</w:t>
      </w:r>
    </w:p>
    <w:p w14:paraId="03EB3A77" w14:textId="722E8965" w:rsidR="00D76334" w:rsidRPr="00AB6323" w:rsidRDefault="00D76334" w:rsidP="00D76334">
      <w:pPr>
        <w:pStyle w:val="Nagwek1"/>
        <w:rPr>
          <w:rFonts w:ascii="Arial" w:hAnsi="Arial" w:cs="Arial"/>
          <w:bCs/>
          <w:color w:val="auto"/>
        </w:rPr>
      </w:pPr>
      <w:bookmarkStart w:id="12" w:name="_Toc214005980"/>
      <w:bookmarkStart w:id="13" w:name="_Hlk69974024"/>
      <w:r w:rsidRPr="00AB6323">
        <w:rPr>
          <w:rFonts w:ascii="Arial" w:hAnsi="Arial" w:cs="Arial"/>
          <w:color w:val="auto"/>
        </w:rPr>
        <w:t>IV. ROZDZIAŁ. OPIS PRZEDMIOTU ZAMÓWIENIA</w:t>
      </w:r>
      <w:bookmarkEnd w:id="12"/>
    </w:p>
    <w:p w14:paraId="5A82C6DA" w14:textId="0CFDE949" w:rsidR="00E270CF" w:rsidRDefault="00E270CF" w:rsidP="0002477A">
      <w:pPr>
        <w:numPr>
          <w:ilvl w:val="0"/>
          <w:numId w:val="56"/>
        </w:numPr>
        <w:spacing w:before="60" w:after="120"/>
        <w:rPr>
          <w:rFonts w:ascii="Arial" w:hAnsi="Arial" w:cs="Arial"/>
          <w:bCs/>
          <w:sz w:val="24"/>
          <w:szCs w:val="24"/>
        </w:rPr>
      </w:pPr>
      <w:r w:rsidRPr="00E270CF">
        <w:rPr>
          <w:rFonts w:ascii="Arial" w:hAnsi="Arial" w:cs="Arial"/>
          <w:bCs/>
          <w:sz w:val="24"/>
          <w:szCs w:val="24"/>
        </w:rPr>
        <w:t>Jednorazowa dostawa odczynników diagnostycznych i laboratoryjnych dla jednostek Śląskiego Uniwersytetu Medycznego  w Katowicach</w:t>
      </w:r>
      <w:r w:rsidR="0044191C">
        <w:rPr>
          <w:rFonts w:ascii="Arial" w:hAnsi="Arial" w:cs="Arial"/>
          <w:bCs/>
          <w:sz w:val="24"/>
          <w:szCs w:val="24"/>
        </w:rPr>
        <w:t>.</w:t>
      </w:r>
      <w:r w:rsidRPr="00E270CF">
        <w:rPr>
          <w:rFonts w:ascii="Arial" w:hAnsi="Arial" w:cs="Arial"/>
          <w:bCs/>
          <w:sz w:val="24"/>
          <w:szCs w:val="24"/>
        </w:rPr>
        <w:t xml:space="preserve"> </w:t>
      </w:r>
    </w:p>
    <w:p w14:paraId="20405D2B" w14:textId="515771F2" w:rsidR="00BA2AC5" w:rsidRPr="00E270CF" w:rsidRDefault="00BA2AC5" w:rsidP="0002477A">
      <w:pPr>
        <w:numPr>
          <w:ilvl w:val="0"/>
          <w:numId w:val="56"/>
        </w:numPr>
        <w:spacing w:before="60" w:after="120"/>
        <w:rPr>
          <w:rFonts w:ascii="Arial" w:hAnsi="Arial" w:cs="Arial"/>
          <w:bCs/>
          <w:sz w:val="24"/>
          <w:szCs w:val="24"/>
        </w:rPr>
      </w:pPr>
      <w:r w:rsidRPr="00E270CF">
        <w:rPr>
          <w:rFonts w:ascii="Arial" w:hAnsi="Arial" w:cs="Arial"/>
          <w:bCs/>
          <w:sz w:val="24"/>
          <w:szCs w:val="24"/>
        </w:rPr>
        <w:t xml:space="preserve">Przedmiot zamówienia </w:t>
      </w:r>
      <w:r w:rsidR="00044EA1" w:rsidRPr="00E270CF">
        <w:rPr>
          <w:rFonts w:ascii="Arial" w:hAnsi="Arial" w:cs="Arial"/>
          <w:bCs/>
          <w:sz w:val="24"/>
          <w:szCs w:val="24"/>
        </w:rPr>
        <w:t xml:space="preserve">obejmuje </w:t>
      </w:r>
      <w:r w:rsidR="008D16F7">
        <w:rPr>
          <w:rFonts w:ascii="Arial" w:hAnsi="Arial" w:cs="Arial"/>
          <w:bCs/>
          <w:sz w:val="24"/>
          <w:szCs w:val="24"/>
        </w:rPr>
        <w:t>14</w:t>
      </w:r>
      <w:r w:rsidRPr="00E270CF">
        <w:rPr>
          <w:rFonts w:ascii="Arial" w:hAnsi="Arial" w:cs="Arial"/>
          <w:bCs/>
          <w:sz w:val="24"/>
          <w:szCs w:val="24"/>
        </w:rPr>
        <w:t xml:space="preserve"> pakiet</w:t>
      </w:r>
      <w:r w:rsidR="00E270CF">
        <w:rPr>
          <w:rFonts w:ascii="Arial" w:hAnsi="Arial" w:cs="Arial"/>
          <w:bCs/>
          <w:sz w:val="24"/>
          <w:szCs w:val="24"/>
        </w:rPr>
        <w:t>ów</w:t>
      </w:r>
      <w:r w:rsidRPr="00E270CF">
        <w:rPr>
          <w:rFonts w:ascii="Arial" w:hAnsi="Arial" w:cs="Arial"/>
          <w:bCs/>
          <w:sz w:val="24"/>
          <w:szCs w:val="24"/>
        </w:rPr>
        <w:t>:</w:t>
      </w:r>
    </w:p>
    <w:p w14:paraId="7B99620A" w14:textId="7184DADE" w:rsidR="008D16F7" w:rsidRDefault="008D16F7" w:rsidP="00FE2050">
      <w:pPr>
        <w:pStyle w:val="Akapitzlist"/>
        <w:numPr>
          <w:ilvl w:val="0"/>
          <w:numId w:val="67"/>
        </w:numPr>
        <w:spacing w:before="60" w:after="120"/>
        <w:rPr>
          <w:rFonts w:ascii="Arial" w:hAnsi="Arial" w:cs="Arial"/>
        </w:rPr>
      </w:pPr>
      <w:r w:rsidRPr="008D16F7">
        <w:rPr>
          <w:rFonts w:ascii="Arial" w:hAnsi="Arial" w:cs="Arial"/>
        </w:rPr>
        <w:t>Pakiet nr 1: Odczynniki diagnostyczne (125 P1)</w:t>
      </w:r>
    </w:p>
    <w:p w14:paraId="03432A95"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Pakiet nr 2: Odczynniki diagnostyczne II (125 P2)</w:t>
      </w:r>
    </w:p>
    <w:p w14:paraId="6323DF11"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Pakiet nr 6: Odczynniki laboratoryjne II (125 P6)</w:t>
      </w:r>
    </w:p>
    <w:p w14:paraId="4EF82637"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nr 7: Zestawy </w:t>
      </w:r>
      <w:proofErr w:type="spellStart"/>
      <w:r w:rsidRPr="00FE2050">
        <w:rPr>
          <w:rFonts w:ascii="Arial" w:hAnsi="Arial" w:cs="Arial"/>
        </w:rPr>
        <w:t>Elisa</w:t>
      </w:r>
      <w:proofErr w:type="spellEnd"/>
      <w:r w:rsidRPr="00FE2050">
        <w:rPr>
          <w:rFonts w:ascii="Arial" w:hAnsi="Arial" w:cs="Arial"/>
        </w:rPr>
        <w:t xml:space="preserve"> (125 P7)</w:t>
      </w:r>
    </w:p>
    <w:p w14:paraId="7BDCA1B6"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Pakiet nr 11 Odczynniki diagnostyczne I (ADZ.2100)</w:t>
      </w:r>
    </w:p>
    <w:p w14:paraId="426905BF"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Pakiet nr 12- Odczynniki diagnostyczne II (ADZ.2100)</w:t>
      </w:r>
    </w:p>
    <w:p w14:paraId="0CE3398B"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13 - Odczynniki diagnostyczne III (ADZ.2100)</w:t>
      </w:r>
    </w:p>
    <w:p w14:paraId="1EF4EBFE"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14 - Odczynniki diagnostyczne IV (ADZ.2100)</w:t>
      </w:r>
    </w:p>
    <w:p w14:paraId="0422D101"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lastRenderedPageBreak/>
        <w:t xml:space="preserve">Pakiet </w:t>
      </w:r>
      <w:r w:rsidR="00FE2050" w:rsidRPr="00FE2050">
        <w:rPr>
          <w:rFonts w:ascii="Arial" w:hAnsi="Arial" w:cs="Arial"/>
        </w:rPr>
        <w:t xml:space="preserve">nr </w:t>
      </w:r>
      <w:r w:rsidRPr="00FE2050">
        <w:rPr>
          <w:rFonts w:ascii="Arial" w:hAnsi="Arial" w:cs="Arial"/>
        </w:rPr>
        <w:t>15 - Odczynniki diagnostyczne V (ADZ.2100)</w:t>
      </w:r>
    </w:p>
    <w:p w14:paraId="5E0E42B2"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16 - Odczynniki diagnostyczne VI (ADZ.2100)</w:t>
      </w:r>
    </w:p>
    <w:p w14:paraId="5CF7C45D"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17 - Odczynniki diagnostyczne VII (ADZ.2100)</w:t>
      </w:r>
    </w:p>
    <w:p w14:paraId="2478F566"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18 - Odczynniki diagnostyczne VIII (ADZ.2100)</w:t>
      </w:r>
    </w:p>
    <w:p w14:paraId="2C2B37CB" w14:textId="77777777" w:rsidR="00FE2050" w:rsidRDefault="008D16F7" w:rsidP="00FE2050">
      <w:pPr>
        <w:pStyle w:val="Akapitzlist"/>
        <w:numPr>
          <w:ilvl w:val="0"/>
          <w:numId w:val="67"/>
        </w:numPr>
        <w:spacing w:before="60" w:after="120"/>
        <w:rPr>
          <w:rFonts w:ascii="Arial" w:hAnsi="Arial" w:cs="Arial"/>
        </w:rPr>
      </w:pPr>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19 - Odczynniki diagnostyczne IX (ADZ.2100)</w:t>
      </w:r>
    </w:p>
    <w:p w14:paraId="22D727B1" w14:textId="350216A3" w:rsidR="008D16F7" w:rsidRPr="00FE2050" w:rsidRDefault="008D16F7" w:rsidP="00FE2050">
      <w:pPr>
        <w:pStyle w:val="Akapitzlist"/>
        <w:numPr>
          <w:ilvl w:val="0"/>
          <w:numId w:val="67"/>
        </w:numPr>
        <w:spacing w:before="60" w:after="120"/>
        <w:rPr>
          <w:rFonts w:ascii="Arial" w:hAnsi="Arial" w:cs="Arial"/>
        </w:rPr>
      </w:pPr>
      <w:bookmarkStart w:id="14" w:name="_GoBack"/>
      <w:bookmarkEnd w:id="14"/>
      <w:r w:rsidRPr="00FE2050">
        <w:rPr>
          <w:rFonts w:ascii="Arial" w:hAnsi="Arial" w:cs="Arial"/>
        </w:rPr>
        <w:t xml:space="preserve">Pakiet </w:t>
      </w:r>
      <w:r w:rsidR="00FE2050" w:rsidRPr="00FE2050">
        <w:rPr>
          <w:rFonts w:ascii="Arial" w:hAnsi="Arial" w:cs="Arial"/>
        </w:rPr>
        <w:t xml:space="preserve">nr </w:t>
      </w:r>
      <w:r w:rsidRPr="00FE2050">
        <w:rPr>
          <w:rFonts w:ascii="Arial" w:hAnsi="Arial" w:cs="Arial"/>
        </w:rPr>
        <w:t>20 - Odczynniki diagnostyczne X (ADZ.2100)</w:t>
      </w:r>
    </w:p>
    <w:p w14:paraId="75BF07D5" w14:textId="27F41FF5" w:rsidR="00BA2AC5" w:rsidRPr="00FA167A" w:rsidRDefault="008D16F7" w:rsidP="008D16F7">
      <w:pPr>
        <w:tabs>
          <w:tab w:val="num" w:pos="426"/>
        </w:tabs>
        <w:spacing w:before="60" w:after="120"/>
        <w:ind w:left="284" w:hanging="284"/>
        <w:rPr>
          <w:rFonts w:ascii="Arial" w:hAnsi="Arial" w:cs="Arial"/>
          <w:bCs/>
          <w:sz w:val="24"/>
          <w:szCs w:val="24"/>
        </w:rPr>
      </w:pPr>
      <w:r>
        <w:rPr>
          <w:rFonts w:ascii="Arial" w:hAnsi="Arial" w:cs="Arial"/>
          <w:sz w:val="24"/>
          <w:szCs w:val="24"/>
        </w:rPr>
        <w:t xml:space="preserve">3. </w:t>
      </w:r>
      <w:r w:rsidR="00BA2AC5" w:rsidRPr="00FA167A">
        <w:rPr>
          <w:rFonts w:ascii="Arial" w:hAnsi="Arial" w:cs="Arial"/>
          <w:sz w:val="24"/>
          <w:szCs w:val="24"/>
        </w:rPr>
        <w:t xml:space="preserve">Przedmiot zamówienia należy zrealizować w oparciu o założenia określone w Specyfikacji asortymentowo-cenowej stanowiącej załącznik nr 2.1 </w:t>
      </w:r>
      <w:r w:rsidR="00E270CF">
        <w:rPr>
          <w:rFonts w:ascii="Arial" w:hAnsi="Arial" w:cs="Arial"/>
          <w:sz w:val="24"/>
          <w:szCs w:val="24"/>
        </w:rPr>
        <w:t>– 2.</w:t>
      </w:r>
      <w:r>
        <w:rPr>
          <w:rFonts w:ascii="Arial" w:hAnsi="Arial" w:cs="Arial"/>
          <w:sz w:val="24"/>
          <w:szCs w:val="24"/>
        </w:rPr>
        <w:t>20</w:t>
      </w:r>
      <w:r w:rsidR="00E270CF">
        <w:rPr>
          <w:rFonts w:ascii="Arial" w:hAnsi="Arial" w:cs="Arial"/>
          <w:sz w:val="24"/>
          <w:szCs w:val="24"/>
        </w:rPr>
        <w:t xml:space="preserve"> (</w:t>
      </w:r>
      <w:r>
        <w:rPr>
          <w:rFonts w:ascii="Arial" w:hAnsi="Arial" w:cs="Arial"/>
          <w:sz w:val="24"/>
          <w:szCs w:val="24"/>
        </w:rPr>
        <w:t>czternaście</w:t>
      </w:r>
      <w:r w:rsidR="00E270CF">
        <w:rPr>
          <w:rFonts w:ascii="Arial" w:hAnsi="Arial" w:cs="Arial"/>
          <w:sz w:val="24"/>
          <w:szCs w:val="24"/>
        </w:rPr>
        <w:t xml:space="preserve"> pakietów) </w:t>
      </w:r>
      <w:r w:rsidR="00BA2AC5" w:rsidRPr="00FA167A">
        <w:rPr>
          <w:rFonts w:ascii="Arial" w:hAnsi="Arial" w:cs="Arial"/>
          <w:sz w:val="24"/>
          <w:szCs w:val="24"/>
        </w:rPr>
        <w:t>do SWZ.</w:t>
      </w:r>
    </w:p>
    <w:p w14:paraId="703B68C1" w14:textId="3BAA9268" w:rsidR="00044EA1" w:rsidRPr="00FA167A" w:rsidRDefault="00044EA1" w:rsidP="0002477A">
      <w:pPr>
        <w:pStyle w:val="Akapitzlist"/>
        <w:numPr>
          <w:ilvl w:val="0"/>
          <w:numId w:val="56"/>
        </w:numPr>
        <w:spacing w:before="60" w:after="120"/>
        <w:ind w:left="357" w:hanging="357"/>
        <w:contextualSpacing w:val="0"/>
        <w:rPr>
          <w:rFonts w:ascii="Arial" w:eastAsiaTheme="minorHAnsi" w:hAnsi="Arial" w:cs="Arial"/>
          <w:lang w:eastAsia="en-US"/>
        </w:rPr>
      </w:pPr>
      <w:r w:rsidRPr="00FA167A">
        <w:rPr>
          <w:rFonts w:ascii="Arial" w:eastAsiaTheme="minorHAnsi" w:hAnsi="Arial" w:cs="Arial"/>
          <w:lang w:eastAsia="en-US"/>
        </w:rPr>
        <w:t xml:space="preserve">Kod CPV:  </w:t>
      </w:r>
      <w:r w:rsidR="00E270CF" w:rsidRPr="00E270CF">
        <w:rPr>
          <w:rFonts w:ascii="Arial" w:eastAsiaTheme="minorHAnsi" w:hAnsi="Arial" w:cs="Arial"/>
          <w:lang w:eastAsia="en-US"/>
        </w:rPr>
        <w:t>33696500-0 odczynniki laboratoryjne, 33696300-8 odczynniki chemiczne</w:t>
      </w:r>
    </w:p>
    <w:p w14:paraId="57BAB841" w14:textId="77CFEDF7" w:rsidR="00BA2AC5" w:rsidRPr="0005175A" w:rsidRDefault="00BA2AC5" w:rsidP="0002477A">
      <w:pPr>
        <w:numPr>
          <w:ilvl w:val="0"/>
          <w:numId w:val="56"/>
        </w:numPr>
        <w:tabs>
          <w:tab w:val="num" w:pos="426"/>
        </w:tabs>
        <w:spacing w:before="60" w:after="120"/>
        <w:rPr>
          <w:rFonts w:ascii="Arial" w:hAnsi="Arial" w:cs="Arial"/>
          <w:bCs/>
          <w:sz w:val="24"/>
          <w:szCs w:val="24"/>
        </w:rPr>
      </w:pPr>
      <w:r w:rsidRPr="00FA167A">
        <w:rPr>
          <w:rFonts w:ascii="Arial" w:hAnsi="Arial" w:cs="Arial"/>
          <w:sz w:val="24"/>
          <w:szCs w:val="24"/>
        </w:rPr>
        <w:t>Zamawiający dopuszcza składani</w:t>
      </w:r>
      <w:r w:rsidR="00E270CF">
        <w:rPr>
          <w:rFonts w:ascii="Arial" w:hAnsi="Arial" w:cs="Arial"/>
          <w:sz w:val="24"/>
          <w:szCs w:val="24"/>
        </w:rPr>
        <w:t>e</w:t>
      </w:r>
      <w:r w:rsidRPr="00FA167A">
        <w:rPr>
          <w:rFonts w:ascii="Arial" w:hAnsi="Arial" w:cs="Arial"/>
          <w:sz w:val="24"/>
          <w:szCs w:val="24"/>
        </w:rPr>
        <w:t xml:space="preserve"> ofert częściowych</w:t>
      </w:r>
      <w:r w:rsidR="00E270CF">
        <w:rPr>
          <w:rFonts w:ascii="Arial" w:hAnsi="Arial" w:cs="Arial"/>
          <w:sz w:val="24"/>
          <w:szCs w:val="24"/>
        </w:rPr>
        <w:t>( na pakiety)</w:t>
      </w:r>
      <w:r w:rsidRPr="00FA167A">
        <w:rPr>
          <w:rFonts w:ascii="Arial" w:hAnsi="Arial" w:cs="Arial"/>
          <w:sz w:val="24"/>
          <w:szCs w:val="24"/>
        </w:rPr>
        <w:t xml:space="preserve">. </w:t>
      </w:r>
    </w:p>
    <w:p w14:paraId="313B77C5" w14:textId="77777777" w:rsidR="00BA2AC5" w:rsidRPr="00FA167A" w:rsidRDefault="00BA2AC5" w:rsidP="0002477A">
      <w:pPr>
        <w:numPr>
          <w:ilvl w:val="0"/>
          <w:numId w:val="56"/>
        </w:numPr>
        <w:tabs>
          <w:tab w:val="num" w:pos="426"/>
        </w:tabs>
        <w:spacing w:before="60" w:after="120"/>
        <w:rPr>
          <w:rFonts w:ascii="Arial" w:hAnsi="Arial" w:cs="Arial"/>
          <w:sz w:val="24"/>
          <w:szCs w:val="24"/>
        </w:rPr>
      </w:pPr>
      <w:r w:rsidRPr="00FA167A">
        <w:rPr>
          <w:rFonts w:ascii="Arial" w:hAnsi="Arial" w:cs="Arial"/>
          <w:sz w:val="24"/>
          <w:szCs w:val="24"/>
        </w:rPr>
        <w:t>Zamawiający żąda wskazania w ofercie części zamówienia, której wykonanie Wykonawca zamierza powierzyć podwykonawcom.</w:t>
      </w:r>
    </w:p>
    <w:p w14:paraId="516E9875" w14:textId="77777777" w:rsidR="00BA2AC5" w:rsidRPr="00FA167A" w:rsidRDefault="00BA2AC5" w:rsidP="0002477A">
      <w:pPr>
        <w:numPr>
          <w:ilvl w:val="0"/>
          <w:numId w:val="56"/>
        </w:numPr>
        <w:tabs>
          <w:tab w:val="num" w:pos="426"/>
        </w:tabs>
        <w:spacing w:before="60" w:after="120"/>
        <w:rPr>
          <w:rFonts w:ascii="Arial" w:hAnsi="Arial" w:cs="Arial"/>
          <w:sz w:val="24"/>
          <w:szCs w:val="24"/>
        </w:rPr>
      </w:pPr>
      <w:r w:rsidRPr="00FA167A">
        <w:rPr>
          <w:rFonts w:ascii="Arial" w:hAnsi="Arial" w:cs="Arial"/>
          <w:sz w:val="24"/>
          <w:szCs w:val="24"/>
        </w:rPr>
        <w:t>Termin przydatności produktów dostarczonych przez Wykonawcę do Zamawiającego nie może być krótszy niż 75% całego terminu ważności ustalonego przez Producenta.</w:t>
      </w:r>
    </w:p>
    <w:p w14:paraId="1ADB9CD1" w14:textId="09BF10C5" w:rsidR="00BA2AC5" w:rsidRPr="00FA167A" w:rsidRDefault="00BA2AC5" w:rsidP="0002477A">
      <w:pPr>
        <w:numPr>
          <w:ilvl w:val="0"/>
          <w:numId w:val="56"/>
        </w:numPr>
        <w:tabs>
          <w:tab w:val="num" w:pos="426"/>
        </w:tabs>
        <w:spacing w:before="60" w:after="120"/>
        <w:rPr>
          <w:rFonts w:ascii="Arial" w:hAnsi="Arial" w:cs="Arial"/>
          <w:sz w:val="24"/>
          <w:szCs w:val="24"/>
        </w:rPr>
      </w:pPr>
      <w:r w:rsidRPr="00FA167A">
        <w:rPr>
          <w:rFonts w:ascii="Arial" w:hAnsi="Arial" w:cs="Arial"/>
          <w:sz w:val="24"/>
          <w:szCs w:val="24"/>
        </w:rPr>
        <w:t>Wykonawca udzieli gwarancji jakości na dostarczony przedmiot umowy. Wymagania dotyczące gwarancji zostały określone we wzorze umowy stanowiącym załącznik do SWZ.</w:t>
      </w:r>
    </w:p>
    <w:p w14:paraId="23EF5A5D" w14:textId="77777777" w:rsidR="00BA2AC5" w:rsidRPr="00FA167A" w:rsidRDefault="00BA2AC5" w:rsidP="0002477A">
      <w:pPr>
        <w:numPr>
          <w:ilvl w:val="0"/>
          <w:numId w:val="56"/>
        </w:numPr>
        <w:tabs>
          <w:tab w:val="num" w:pos="426"/>
        </w:tabs>
        <w:spacing w:before="60" w:after="120"/>
        <w:rPr>
          <w:rFonts w:ascii="Arial" w:hAnsi="Arial" w:cs="Arial"/>
          <w:sz w:val="24"/>
          <w:szCs w:val="24"/>
        </w:rPr>
      </w:pPr>
      <w:r w:rsidRPr="00FA167A">
        <w:rPr>
          <w:rFonts w:ascii="Arial" w:hAnsi="Arial" w:cs="Arial"/>
          <w:sz w:val="24"/>
          <w:szCs w:val="24"/>
        </w:rPr>
        <w:t>Informacje dotyczące rozwiązań lub produktów równoważnych.</w:t>
      </w:r>
    </w:p>
    <w:p w14:paraId="306A5629" w14:textId="28464D49" w:rsidR="00BA2AC5" w:rsidRPr="00FA167A" w:rsidRDefault="00BA2AC5" w:rsidP="0002477A">
      <w:pPr>
        <w:tabs>
          <w:tab w:val="num" w:pos="426"/>
        </w:tabs>
        <w:spacing w:before="60" w:after="120"/>
        <w:ind w:left="425"/>
        <w:rPr>
          <w:rFonts w:ascii="Arial" w:hAnsi="Arial" w:cs="Arial"/>
          <w:sz w:val="24"/>
          <w:szCs w:val="24"/>
        </w:rPr>
      </w:pPr>
      <w:r w:rsidRPr="00FA167A">
        <w:rPr>
          <w:rFonts w:ascii="Arial" w:hAnsi="Arial" w:cs="Arial"/>
          <w:sz w:val="24"/>
          <w:szCs w:val="24"/>
        </w:rPr>
        <w:t xml:space="preserve">W przypadku wskazania w opisie przedmiotu zamówienia (dokumentach dotyczących opisu przedmiotu zamówienia) znaków towarowych, patentów lub pochodzenia, źródła lub szczególnego procesu, który charakteryzuje produkty lub usługi dostarczane przez konkretnego wykonawcę, </w:t>
      </w:r>
      <w:r w:rsidR="005F34B3" w:rsidRPr="00FA167A">
        <w:rPr>
          <w:rFonts w:ascii="Arial" w:hAnsi="Arial" w:cs="Arial"/>
          <w:sz w:val="24"/>
          <w:szCs w:val="24"/>
        </w:rPr>
        <w:t xml:space="preserve">bądź użycia w inny sposób tzw. nazw własnych, np. przez podanie nazw producentów, numerów katalogowych produktów bądź innych określeń wskazujących na konkretne produkty lub producentów, </w:t>
      </w:r>
      <w:r w:rsidRPr="00FA167A">
        <w:rPr>
          <w:rFonts w:ascii="Arial" w:hAnsi="Arial" w:cs="Arial"/>
          <w:sz w:val="24"/>
          <w:szCs w:val="24"/>
        </w:rPr>
        <w:t>Zamawiający każdorazowo dopuszcza rozwiązania równoważne opis</w:t>
      </w:r>
      <w:r w:rsidR="00F115D8" w:rsidRPr="00FA167A">
        <w:rPr>
          <w:rFonts w:ascii="Arial" w:hAnsi="Arial" w:cs="Arial"/>
          <w:sz w:val="24"/>
          <w:szCs w:val="24"/>
        </w:rPr>
        <w:t>anym przez odniesienie do tzw. nazw własnych</w:t>
      </w:r>
      <w:r w:rsidRPr="00FA167A">
        <w:rPr>
          <w:rFonts w:ascii="Arial" w:hAnsi="Arial" w:cs="Arial"/>
          <w:sz w:val="24"/>
          <w:szCs w:val="24"/>
        </w:rPr>
        <w:t>, czemu w opisie przedmiotu zamówienia towarzyszy w odpowiednich miejscach dodanie wyrazów „lub równoważne”, „lub rozwiązanie równoważne” lub innego określenia informującego o dopuszczeniu rozwiązania równoważnego, z jednoczesnym określeniem tzw. matrycy równoważności, tj. wskazaniem warunków, kryteriów, mierników, cech, parametrów, wyróżników, efektów, funkcjonalności lub właściwości (rozumianych jako warunki, kryteria, mierniki, cechy, parametry, wyróżniki, efekty, funkcjonalności lub właściwości minimalne), które dane rozwiązanie równoważne musi spełniać lub zapewniać, aby zostało uznane przez Zamawiającego za rozwiązanie równoważne wobec wskazanego w opisie przedmiotu zamówienia rozwiązania referencyjnego.</w:t>
      </w:r>
    </w:p>
    <w:p w14:paraId="2DE60A0F" w14:textId="77777777" w:rsidR="000950DC" w:rsidRPr="00FA167A" w:rsidRDefault="00BA2AC5" w:rsidP="0002477A">
      <w:pPr>
        <w:tabs>
          <w:tab w:val="num" w:pos="426"/>
        </w:tabs>
        <w:spacing w:before="60" w:after="120"/>
        <w:ind w:left="425"/>
        <w:rPr>
          <w:rFonts w:ascii="Arial" w:hAnsi="Arial" w:cs="Arial"/>
          <w:sz w:val="24"/>
          <w:szCs w:val="24"/>
        </w:rPr>
      </w:pPr>
      <w:r w:rsidRPr="00FA167A">
        <w:rPr>
          <w:rFonts w:ascii="Arial" w:hAnsi="Arial" w:cs="Arial"/>
          <w:sz w:val="24"/>
          <w:szCs w:val="24"/>
        </w:rPr>
        <w:t>Zamawiający będzie oceniał równoważność poprzez weryfikację, czy rozwiązanie równoważne posiada cechy lub parametry wskazane w matrycy równoważności. Wykazanie przez Wykonawcę spełnienia cech lub parametrów określonych w matrycy równoważności skutkować będzie uznaniem danego rozwiązania lub produktu za równoważny z rozwiązaniem lub produktem referencyjnym</w:t>
      </w:r>
      <w:r w:rsidR="000950DC" w:rsidRPr="00FA167A">
        <w:rPr>
          <w:rFonts w:ascii="Arial" w:hAnsi="Arial" w:cs="Arial"/>
          <w:sz w:val="24"/>
          <w:szCs w:val="24"/>
        </w:rPr>
        <w:t>, a w konsekwencji za zgodny z wymaganiami Zamawiającego</w:t>
      </w:r>
      <w:r w:rsidRPr="00FA167A">
        <w:rPr>
          <w:rFonts w:ascii="Arial" w:hAnsi="Arial" w:cs="Arial"/>
          <w:sz w:val="24"/>
          <w:szCs w:val="24"/>
        </w:rPr>
        <w:t>.</w:t>
      </w:r>
    </w:p>
    <w:p w14:paraId="052055C5" w14:textId="77777777" w:rsidR="00D755F2" w:rsidRPr="00FA167A" w:rsidRDefault="000950DC" w:rsidP="0002477A">
      <w:pPr>
        <w:tabs>
          <w:tab w:val="num" w:pos="426"/>
        </w:tabs>
        <w:spacing w:before="60" w:after="120"/>
        <w:ind w:left="425"/>
        <w:rPr>
          <w:rFonts w:ascii="Arial" w:hAnsi="Arial" w:cs="Arial"/>
          <w:sz w:val="24"/>
          <w:szCs w:val="24"/>
        </w:rPr>
      </w:pPr>
      <w:r w:rsidRPr="00FA167A">
        <w:rPr>
          <w:rFonts w:ascii="Arial" w:hAnsi="Arial" w:cs="Arial"/>
          <w:sz w:val="24"/>
          <w:szCs w:val="24"/>
        </w:rPr>
        <w:lastRenderedPageBreak/>
        <w:t xml:space="preserve">Zamawiający przyjmuje jako praktykę i standard proceduralny, że dopuszczając rozwiązania równoważne (w przypadku opisania przedmiotu zamówienia poprzez odniesienie do tzw. nazw własnych) wprowadza wymóg złożenia wraz z ofertą przedmiotowych środków dowodowych służących potwierdzeniu zgodności oferowanych produktów lub rozwiązań równoważnych w wymaganiami, cechami lub kryteriami określonymi w </w:t>
      </w:r>
      <w:r w:rsidR="00D755F2" w:rsidRPr="00FA167A">
        <w:rPr>
          <w:rFonts w:ascii="Arial" w:hAnsi="Arial" w:cs="Arial"/>
          <w:sz w:val="24"/>
          <w:szCs w:val="24"/>
        </w:rPr>
        <w:t>opisie przedmiotu zamówienia (specyfikacji warunków zamówienia) lub wymaganiami związanymi z realizacją zamówienia, stanowiącymi kryteria stosowane w celu oceny równoważności (tzw. matrycę równoważności).</w:t>
      </w:r>
    </w:p>
    <w:p w14:paraId="7A783B75" w14:textId="79F2FEAE" w:rsidR="00BA2AC5" w:rsidRPr="00FA167A" w:rsidRDefault="00BA2AC5" w:rsidP="0002477A">
      <w:pPr>
        <w:tabs>
          <w:tab w:val="num" w:pos="426"/>
        </w:tabs>
        <w:spacing w:before="60" w:after="120"/>
        <w:ind w:left="425"/>
        <w:rPr>
          <w:rFonts w:ascii="Arial" w:hAnsi="Arial" w:cs="Arial"/>
          <w:sz w:val="24"/>
          <w:szCs w:val="24"/>
        </w:rPr>
      </w:pPr>
      <w:r w:rsidRPr="00FA167A">
        <w:rPr>
          <w:rFonts w:ascii="Arial" w:hAnsi="Arial" w:cs="Arial"/>
          <w:bCs/>
          <w:sz w:val="24"/>
          <w:szCs w:val="24"/>
        </w:rPr>
        <w:t xml:space="preserve">Zamawiający nie ogranicza Wykonawcom katalogu </w:t>
      </w:r>
      <w:r w:rsidR="00D755F2" w:rsidRPr="00FA167A">
        <w:rPr>
          <w:rFonts w:ascii="Arial" w:hAnsi="Arial" w:cs="Arial"/>
          <w:bCs/>
          <w:sz w:val="24"/>
          <w:szCs w:val="24"/>
        </w:rPr>
        <w:t xml:space="preserve">przedmiotowych środków dowodowych, </w:t>
      </w:r>
      <w:r w:rsidRPr="00FA167A">
        <w:rPr>
          <w:rFonts w:ascii="Arial" w:hAnsi="Arial" w:cs="Arial"/>
          <w:bCs/>
          <w:sz w:val="24"/>
          <w:szCs w:val="24"/>
        </w:rPr>
        <w:t>za pomocą których mogą oni wykazać równoważność oferowanych rozwiązań lub produktów</w:t>
      </w:r>
      <w:r w:rsidRPr="00FA167A">
        <w:rPr>
          <w:rFonts w:ascii="Arial" w:hAnsi="Arial" w:cs="Arial"/>
          <w:sz w:val="24"/>
          <w:szCs w:val="24"/>
        </w:rPr>
        <w:t xml:space="preserve">. </w:t>
      </w:r>
      <w:r w:rsidRPr="00FA167A">
        <w:rPr>
          <w:rFonts w:ascii="Arial" w:hAnsi="Arial" w:cs="Arial"/>
          <w:bCs/>
          <w:sz w:val="24"/>
          <w:szCs w:val="24"/>
        </w:rPr>
        <w:t>Ciężar dowodu wykazania równoważności spoczywa na Wykonawcy.</w:t>
      </w:r>
      <w:r w:rsidR="00D755F2" w:rsidRPr="00FA167A">
        <w:rPr>
          <w:rFonts w:ascii="Arial" w:hAnsi="Arial" w:cs="Arial"/>
          <w:bCs/>
          <w:sz w:val="24"/>
          <w:szCs w:val="24"/>
        </w:rPr>
        <w:t xml:space="preserve"> </w:t>
      </w:r>
      <w:r w:rsidRPr="00FA167A">
        <w:rPr>
          <w:rFonts w:ascii="Arial" w:hAnsi="Arial" w:cs="Arial"/>
          <w:bCs/>
          <w:sz w:val="24"/>
          <w:szCs w:val="24"/>
        </w:rPr>
        <w:t xml:space="preserve">Jednocześnie Wykonawca ma prawo wyboru środków dowodowych lub metod, za pomocą których </w:t>
      </w:r>
      <w:r w:rsidRPr="00FA167A">
        <w:rPr>
          <w:rFonts w:ascii="Arial" w:hAnsi="Arial" w:cs="Arial"/>
          <w:sz w:val="24"/>
          <w:szCs w:val="24"/>
        </w:rPr>
        <w:t xml:space="preserve">udowodni, że oferowany przez niego produkt </w:t>
      </w:r>
      <w:r w:rsidR="00D755F2" w:rsidRPr="00FA167A">
        <w:rPr>
          <w:rFonts w:ascii="Arial" w:hAnsi="Arial" w:cs="Arial"/>
          <w:sz w:val="24"/>
          <w:szCs w:val="24"/>
        </w:rPr>
        <w:t xml:space="preserve">lub rozwiązanie </w:t>
      </w:r>
      <w:r w:rsidRPr="00FA167A">
        <w:rPr>
          <w:rFonts w:ascii="Arial" w:hAnsi="Arial" w:cs="Arial"/>
          <w:sz w:val="24"/>
          <w:szCs w:val="24"/>
        </w:rPr>
        <w:t>spełnia</w:t>
      </w:r>
      <w:r w:rsidR="00D755F2" w:rsidRPr="00FA167A">
        <w:rPr>
          <w:rFonts w:ascii="Arial" w:hAnsi="Arial" w:cs="Arial"/>
          <w:sz w:val="24"/>
          <w:szCs w:val="24"/>
        </w:rPr>
        <w:t>ją</w:t>
      </w:r>
      <w:r w:rsidRPr="00FA167A">
        <w:rPr>
          <w:rFonts w:ascii="Arial" w:hAnsi="Arial" w:cs="Arial"/>
          <w:sz w:val="24"/>
          <w:szCs w:val="24"/>
        </w:rPr>
        <w:t xml:space="preserve"> cechy lub parametry określone przez Zamawiającego w matrycy równoważności. Zamawiający wskazuje jedynie, na zasadzie wyliczenia przykładowego, że dokumentami takimi mogą być certyfikaty, świadectwa, atesty, aprobaty techniczne, karty techniczne lub katalogowe dotyczące oferowanego rozwiązania lub produktu równoważnego</w:t>
      </w:r>
      <w:r w:rsidR="00E15093" w:rsidRPr="00FA167A">
        <w:rPr>
          <w:rFonts w:ascii="Arial" w:hAnsi="Arial" w:cs="Arial"/>
          <w:sz w:val="24"/>
          <w:szCs w:val="24"/>
        </w:rPr>
        <w:t xml:space="preserve"> (w języku polskim lub angielskim)</w:t>
      </w:r>
      <w:r w:rsidRPr="00FA167A">
        <w:rPr>
          <w:rFonts w:ascii="Arial" w:hAnsi="Arial" w:cs="Arial"/>
          <w:sz w:val="24"/>
          <w:szCs w:val="24"/>
        </w:rPr>
        <w:t>.</w:t>
      </w:r>
      <w:r w:rsidR="00AC28CA" w:rsidRPr="00FA167A">
        <w:rPr>
          <w:rFonts w:ascii="Arial" w:hAnsi="Arial" w:cs="Arial"/>
          <w:sz w:val="24"/>
          <w:szCs w:val="24"/>
        </w:rPr>
        <w:t xml:space="preserve"> W przypadkach braku wskazanych powyżej dokumentów Wykonawca może złożyć oświadczenie producenta lub sprawozdanie z badania niezależnej jednostki potwierdzające spełni</w:t>
      </w:r>
      <w:r w:rsidR="009034A9" w:rsidRPr="00FA167A">
        <w:rPr>
          <w:rFonts w:ascii="Arial" w:hAnsi="Arial" w:cs="Arial"/>
          <w:sz w:val="24"/>
          <w:szCs w:val="24"/>
        </w:rPr>
        <w:t>e</w:t>
      </w:r>
      <w:r w:rsidR="00AC28CA" w:rsidRPr="00FA167A">
        <w:rPr>
          <w:rFonts w:ascii="Arial" w:hAnsi="Arial" w:cs="Arial"/>
          <w:sz w:val="24"/>
          <w:szCs w:val="24"/>
        </w:rPr>
        <w:t xml:space="preserve">nie </w:t>
      </w:r>
      <w:r w:rsidR="009034A9" w:rsidRPr="00FA167A">
        <w:rPr>
          <w:rFonts w:ascii="Arial" w:hAnsi="Arial" w:cs="Arial"/>
          <w:sz w:val="24"/>
          <w:szCs w:val="24"/>
        </w:rPr>
        <w:t xml:space="preserve">kryteriów równoważności. </w:t>
      </w:r>
      <w:r w:rsidRPr="00FA167A">
        <w:rPr>
          <w:rFonts w:ascii="Arial" w:hAnsi="Arial" w:cs="Arial"/>
          <w:sz w:val="24"/>
          <w:szCs w:val="24"/>
        </w:rPr>
        <w:t xml:space="preserve">Z dokumentów tych musi wynikać jednoznacznie, że oferowane rozwiązanie lub produkt </w:t>
      </w:r>
      <w:r w:rsidR="00D755F2" w:rsidRPr="00FA167A">
        <w:rPr>
          <w:rFonts w:ascii="Arial" w:hAnsi="Arial" w:cs="Arial"/>
          <w:sz w:val="24"/>
          <w:szCs w:val="24"/>
        </w:rPr>
        <w:t xml:space="preserve">spełnia minimalne parametry równoważności, tj. </w:t>
      </w:r>
      <w:r w:rsidRPr="00FA167A">
        <w:rPr>
          <w:rFonts w:ascii="Arial" w:hAnsi="Arial" w:cs="Arial"/>
          <w:sz w:val="24"/>
          <w:szCs w:val="24"/>
        </w:rPr>
        <w:t>posiada cechy</w:t>
      </w:r>
      <w:r w:rsidR="00D755F2" w:rsidRPr="00FA167A">
        <w:rPr>
          <w:rFonts w:ascii="Arial" w:hAnsi="Arial" w:cs="Arial"/>
          <w:sz w:val="24"/>
          <w:szCs w:val="24"/>
        </w:rPr>
        <w:t xml:space="preserve">, właściwości </w:t>
      </w:r>
      <w:r w:rsidRPr="00FA167A">
        <w:rPr>
          <w:rFonts w:ascii="Arial" w:hAnsi="Arial" w:cs="Arial"/>
          <w:sz w:val="24"/>
          <w:szCs w:val="24"/>
        </w:rPr>
        <w:t>lub parametry wskazane w matrycy równoważności</w:t>
      </w:r>
      <w:r w:rsidR="00D755F2" w:rsidRPr="00FA167A">
        <w:rPr>
          <w:rFonts w:ascii="Arial" w:hAnsi="Arial" w:cs="Arial"/>
          <w:sz w:val="24"/>
          <w:szCs w:val="24"/>
        </w:rPr>
        <w:t xml:space="preserve">. </w:t>
      </w:r>
      <w:r w:rsidRPr="00FA167A">
        <w:rPr>
          <w:rFonts w:ascii="Arial" w:hAnsi="Arial" w:cs="Arial"/>
          <w:sz w:val="24"/>
          <w:szCs w:val="24"/>
        </w:rPr>
        <w:t>Tym samym z dokumentów tych musi jednoznacznie wynikać, że oferowane rozwiązanie lub produkt stanowi rozwiązanie lub produkt równoważny do rozwiązania lub produktu referencyjnego.</w:t>
      </w:r>
    </w:p>
    <w:p w14:paraId="10E45D85" w14:textId="123ED7A4" w:rsidR="00AC28CA" w:rsidRPr="00FA167A" w:rsidRDefault="00981BFC" w:rsidP="0002477A">
      <w:pPr>
        <w:tabs>
          <w:tab w:val="num" w:pos="426"/>
        </w:tabs>
        <w:spacing w:before="60" w:after="120"/>
        <w:ind w:left="425"/>
        <w:rPr>
          <w:rFonts w:ascii="Arial" w:hAnsi="Arial" w:cs="Arial"/>
          <w:b/>
          <w:i/>
          <w:sz w:val="24"/>
          <w:szCs w:val="24"/>
          <w:u w:val="single"/>
        </w:rPr>
      </w:pPr>
      <w:bookmarkStart w:id="15" w:name="_Hlk135218173"/>
      <w:r w:rsidRPr="00FA167A">
        <w:rPr>
          <w:rFonts w:ascii="Arial" w:hAnsi="Arial" w:cs="Arial"/>
          <w:b/>
          <w:i/>
          <w:sz w:val="24"/>
          <w:szCs w:val="24"/>
          <w:highlight w:val="yellow"/>
          <w:u w:val="single"/>
        </w:rPr>
        <w:t xml:space="preserve">W przypadku zaoferowania rozwiązania lub produktu równoważnego Wykonawca ma obowiązek dołączyć do oferty </w:t>
      </w:r>
      <w:r w:rsidR="00D755F2" w:rsidRPr="00FA167A">
        <w:rPr>
          <w:rFonts w:ascii="Arial" w:hAnsi="Arial" w:cs="Arial"/>
          <w:b/>
          <w:i/>
          <w:sz w:val="24"/>
          <w:szCs w:val="24"/>
          <w:highlight w:val="yellow"/>
          <w:u w:val="single"/>
        </w:rPr>
        <w:t xml:space="preserve">przedmiotowe </w:t>
      </w:r>
      <w:r w:rsidRPr="00FA167A">
        <w:rPr>
          <w:rFonts w:ascii="Arial" w:hAnsi="Arial" w:cs="Arial"/>
          <w:b/>
          <w:i/>
          <w:sz w:val="24"/>
          <w:szCs w:val="24"/>
          <w:highlight w:val="yellow"/>
          <w:u w:val="single"/>
        </w:rPr>
        <w:t>środki dowodowe. Środki te nie będą podlegały uzupełnieniu na wezwanie. Brak ich dołączenia wraz z ofertą skutkować będzie jej odrzuceniem.</w:t>
      </w:r>
      <w:bookmarkEnd w:id="15"/>
    </w:p>
    <w:p w14:paraId="022F9F2C" w14:textId="58302982" w:rsidR="00EA0398" w:rsidRPr="00FA167A" w:rsidRDefault="00BA2AC5" w:rsidP="0002477A">
      <w:pPr>
        <w:spacing w:before="60" w:after="120"/>
        <w:ind w:left="426"/>
        <w:rPr>
          <w:rFonts w:ascii="Arial" w:hAnsi="Arial" w:cs="Arial"/>
          <w:sz w:val="24"/>
          <w:szCs w:val="24"/>
        </w:rPr>
      </w:pPr>
      <w:r w:rsidRPr="00FA167A">
        <w:rPr>
          <w:rFonts w:ascii="Arial" w:hAnsi="Arial" w:cs="Arial"/>
          <w:sz w:val="24"/>
          <w:szCs w:val="24"/>
        </w:rPr>
        <w:t xml:space="preserve">Zamawiający </w:t>
      </w:r>
      <w:r w:rsidR="0005258B" w:rsidRPr="00FA167A">
        <w:rPr>
          <w:rFonts w:ascii="Arial" w:hAnsi="Arial" w:cs="Arial"/>
          <w:sz w:val="24"/>
          <w:szCs w:val="24"/>
        </w:rPr>
        <w:t xml:space="preserve">wyjaśnia, że pracownicy naukowo-badawczy Śląskiego Uniwersytetu Medycznego w Katowicach </w:t>
      </w:r>
      <w:r w:rsidRPr="00FA167A">
        <w:rPr>
          <w:rFonts w:ascii="Arial" w:hAnsi="Arial" w:cs="Arial"/>
          <w:sz w:val="24"/>
          <w:szCs w:val="24"/>
        </w:rPr>
        <w:t>w prowadzonej działalności statutowej, naukowej, badawczej i eksperymentalno-rozwojowej korzysta</w:t>
      </w:r>
      <w:r w:rsidR="0005258B" w:rsidRPr="00FA167A">
        <w:rPr>
          <w:rFonts w:ascii="Arial" w:hAnsi="Arial" w:cs="Arial"/>
          <w:sz w:val="24"/>
          <w:szCs w:val="24"/>
        </w:rPr>
        <w:t>ją</w:t>
      </w:r>
      <w:r w:rsidRPr="00FA167A">
        <w:rPr>
          <w:rFonts w:ascii="Arial" w:hAnsi="Arial" w:cs="Arial"/>
          <w:sz w:val="24"/>
          <w:szCs w:val="24"/>
        </w:rPr>
        <w:t xml:space="preserve"> z odczynników różnych producentów. Pracownicy </w:t>
      </w:r>
      <w:r w:rsidR="002807C1" w:rsidRPr="00FA167A">
        <w:rPr>
          <w:rFonts w:ascii="Arial" w:hAnsi="Arial" w:cs="Arial"/>
          <w:sz w:val="24"/>
          <w:szCs w:val="24"/>
        </w:rPr>
        <w:t xml:space="preserve">nauki i badacze </w:t>
      </w:r>
      <w:r w:rsidRPr="00FA167A">
        <w:rPr>
          <w:rFonts w:ascii="Arial" w:hAnsi="Arial" w:cs="Arial"/>
          <w:sz w:val="24"/>
          <w:szCs w:val="24"/>
        </w:rPr>
        <w:t xml:space="preserve">na podstawie wieloletniego doświadczenia </w:t>
      </w:r>
      <w:r w:rsidR="002807C1" w:rsidRPr="00FA167A">
        <w:rPr>
          <w:rFonts w:ascii="Arial" w:hAnsi="Arial" w:cs="Arial"/>
          <w:sz w:val="24"/>
          <w:szCs w:val="24"/>
        </w:rPr>
        <w:t xml:space="preserve">zawodowego </w:t>
      </w:r>
      <w:r w:rsidR="009034A9" w:rsidRPr="00FA167A">
        <w:rPr>
          <w:rFonts w:ascii="Arial" w:hAnsi="Arial" w:cs="Arial"/>
          <w:sz w:val="24"/>
          <w:szCs w:val="24"/>
        </w:rPr>
        <w:t xml:space="preserve">i posiadanej wiedzy eksperckiej </w:t>
      </w:r>
      <w:r w:rsidRPr="00FA167A">
        <w:rPr>
          <w:rFonts w:ascii="Arial" w:hAnsi="Arial" w:cs="Arial"/>
          <w:sz w:val="24"/>
          <w:szCs w:val="24"/>
        </w:rPr>
        <w:t xml:space="preserve">w sposób jednoznaczny identyfikują, w których badaniach będą im potrzebne odczynniki danego producenta. </w:t>
      </w:r>
      <w:r w:rsidR="002807C1" w:rsidRPr="00FA167A">
        <w:rPr>
          <w:rFonts w:ascii="Arial" w:hAnsi="Arial" w:cs="Arial"/>
          <w:sz w:val="24"/>
          <w:szCs w:val="24"/>
        </w:rPr>
        <w:t>P</w:t>
      </w:r>
      <w:r w:rsidRPr="00FA167A">
        <w:rPr>
          <w:rFonts w:ascii="Arial" w:hAnsi="Arial" w:cs="Arial"/>
          <w:sz w:val="24"/>
          <w:szCs w:val="24"/>
        </w:rPr>
        <w:t xml:space="preserve">odkreślają, że </w:t>
      </w:r>
      <w:r w:rsidR="002807C1" w:rsidRPr="00FA167A">
        <w:rPr>
          <w:rFonts w:ascii="Arial" w:hAnsi="Arial" w:cs="Arial"/>
          <w:sz w:val="24"/>
          <w:szCs w:val="24"/>
        </w:rPr>
        <w:t xml:space="preserve">zarówno metodologia prowadzenia badań, jak i możliwość uznania </w:t>
      </w:r>
      <w:r w:rsidR="00AC6EB9" w:rsidRPr="00FA167A">
        <w:rPr>
          <w:rFonts w:ascii="Arial" w:hAnsi="Arial" w:cs="Arial"/>
          <w:sz w:val="24"/>
          <w:szCs w:val="24"/>
        </w:rPr>
        <w:t xml:space="preserve">wyników tych badań </w:t>
      </w:r>
      <w:r w:rsidR="002807C1" w:rsidRPr="00FA167A">
        <w:rPr>
          <w:rFonts w:ascii="Arial" w:hAnsi="Arial" w:cs="Arial"/>
          <w:sz w:val="24"/>
          <w:szCs w:val="24"/>
        </w:rPr>
        <w:t>za wiarygodne</w:t>
      </w:r>
      <w:r w:rsidR="009034A9" w:rsidRPr="00FA167A">
        <w:rPr>
          <w:rFonts w:ascii="Arial" w:hAnsi="Arial" w:cs="Arial"/>
          <w:sz w:val="24"/>
          <w:szCs w:val="24"/>
        </w:rPr>
        <w:t xml:space="preserve"> (co warunkuje </w:t>
      </w:r>
      <w:r w:rsidR="00611F0A" w:rsidRPr="00FA167A">
        <w:rPr>
          <w:rFonts w:ascii="Arial" w:hAnsi="Arial" w:cs="Arial"/>
          <w:sz w:val="24"/>
          <w:szCs w:val="24"/>
        </w:rPr>
        <w:t xml:space="preserve">z kolei </w:t>
      </w:r>
      <w:r w:rsidR="009034A9" w:rsidRPr="00FA167A">
        <w:rPr>
          <w:rFonts w:ascii="Arial" w:hAnsi="Arial" w:cs="Arial"/>
          <w:sz w:val="24"/>
          <w:szCs w:val="24"/>
        </w:rPr>
        <w:t xml:space="preserve">ich publikację i dalsze wykorzystanie) </w:t>
      </w:r>
      <w:r w:rsidR="00AC6EB9" w:rsidRPr="00FA167A">
        <w:rPr>
          <w:rFonts w:ascii="Arial" w:hAnsi="Arial" w:cs="Arial"/>
          <w:sz w:val="24"/>
          <w:szCs w:val="24"/>
        </w:rPr>
        <w:t xml:space="preserve">wymagają </w:t>
      </w:r>
      <w:r w:rsidRPr="00FA167A">
        <w:rPr>
          <w:rFonts w:ascii="Arial" w:hAnsi="Arial" w:cs="Arial"/>
          <w:sz w:val="24"/>
          <w:szCs w:val="24"/>
        </w:rPr>
        <w:t>zakupu</w:t>
      </w:r>
      <w:r w:rsidR="00AC6EB9" w:rsidRPr="00FA167A">
        <w:rPr>
          <w:rFonts w:ascii="Arial" w:hAnsi="Arial" w:cs="Arial"/>
          <w:sz w:val="24"/>
          <w:szCs w:val="24"/>
        </w:rPr>
        <w:t xml:space="preserve"> konkretnych odczynników, </w:t>
      </w:r>
      <w:r w:rsidRPr="00FA167A">
        <w:rPr>
          <w:rFonts w:ascii="Arial" w:hAnsi="Arial" w:cs="Arial"/>
          <w:sz w:val="24"/>
          <w:szCs w:val="24"/>
        </w:rPr>
        <w:t xml:space="preserve">które w danym badaniu (projekcie) </w:t>
      </w:r>
      <w:r w:rsidR="00AC6EB9" w:rsidRPr="00FA167A">
        <w:rPr>
          <w:rFonts w:ascii="Arial" w:hAnsi="Arial" w:cs="Arial"/>
          <w:sz w:val="24"/>
          <w:szCs w:val="24"/>
        </w:rPr>
        <w:t xml:space="preserve">jako jedyne są w stanie zapewnić </w:t>
      </w:r>
      <w:r w:rsidRPr="00FA167A">
        <w:rPr>
          <w:rFonts w:ascii="Arial" w:hAnsi="Arial" w:cs="Arial"/>
          <w:sz w:val="24"/>
          <w:szCs w:val="24"/>
        </w:rPr>
        <w:t xml:space="preserve">uzyskanie powtarzalnych lub porównywalnych wyników badań. W ocenie kadry naukowo-badawczej przekłada się to w praktyce badawczej nie tylko na wymóg zakupu odczynników o określonym składzie chemicznym, ale na dalej idący wymóg zakupu odczynników konkretnego producenta. Biorąc powyższe pod uwagę wskazanie </w:t>
      </w:r>
      <w:r w:rsidR="00611F0A" w:rsidRPr="00FA167A">
        <w:rPr>
          <w:rFonts w:ascii="Arial" w:hAnsi="Arial" w:cs="Arial"/>
          <w:sz w:val="24"/>
          <w:szCs w:val="24"/>
        </w:rPr>
        <w:t xml:space="preserve">w dokumentach zamówienia </w:t>
      </w:r>
      <w:r w:rsidRPr="00FA167A">
        <w:rPr>
          <w:rFonts w:ascii="Arial" w:hAnsi="Arial" w:cs="Arial"/>
          <w:sz w:val="24"/>
          <w:szCs w:val="24"/>
        </w:rPr>
        <w:t xml:space="preserve">nazwy producenta odczynników lub ich numerów katalogowych uwzględnia zabezpieczenie potrzeb i wymagań końcowych </w:t>
      </w:r>
      <w:r w:rsidRPr="00FA167A">
        <w:rPr>
          <w:rFonts w:ascii="Arial" w:hAnsi="Arial" w:cs="Arial"/>
          <w:sz w:val="24"/>
          <w:szCs w:val="24"/>
        </w:rPr>
        <w:lastRenderedPageBreak/>
        <w:t>użytkowników odczynników, tj. kadry naukowo-badawczej, z uwagi na toczący się proces badawczy lub kontynuację badań (kwestia zachowania ciągłości badań i miarodajności ich wyników, zachowania zaleceń poszczególnych metodologii badań, wyeliminowania ryzyka utraty lub</w:t>
      </w:r>
      <w:r w:rsidR="003E2503" w:rsidRPr="00FA167A">
        <w:rPr>
          <w:rFonts w:ascii="Arial" w:hAnsi="Arial" w:cs="Arial"/>
          <w:sz w:val="24"/>
          <w:szCs w:val="24"/>
        </w:rPr>
        <w:t xml:space="preserve"> </w:t>
      </w:r>
      <w:r w:rsidRPr="00FA167A">
        <w:rPr>
          <w:rFonts w:ascii="Arial" w:hAnsi="Arial" w:cs="Arial"/>
          <w:sz w:val="24"/>
          <w:szCs w:val="24"/>
        </w:rPr>
        <w:t>braku porównywalności uzyskanych wyników z wynikami uzyskanymi w poprzednio prowadzonych procesach badawczych, odpowiedni</w:t>
      </w:r>
      <w:r w:rsidR="00611F0A" w:rsidRPr="00FA167A">
        <w:rPr>
          <w:rFonts w:ascii="Arial" w:hAnsi="Arial" w:cs="Arial"/>
          <w:sz w:val="24"/>
          <w:szCs w:val="24"/>
        </w:rPr>
        <w:t>ej</w:t>
      </w:r>
      <w:r w:rsidRPr="00FA167A">
        <w:rPr>
          <w:rFonts w:ascii="Arial" w:hAnsi="Arial" w:cs="Arial"/>
          <w:sz w:val="24"/>
          <w:szCs w:val="24"/>
        </w:rPr>
        <w:t xml:space="preserve"> kalibracj</w:t>
      </w:r>
      <w:r w:rsidR="00611F0A" w:rsidRPr="00FA167A">
        <w:rPr>
          <w:rFonts w:ascii="Arial" w:hAnsi="Arial" w:cs="Arial"/>
          <w:sz w:val="24"/>
          <w:szCs w:val="24"/>
        </w:rPr>
        <w:t>i</w:t>
      </w:r>
      <w:r w:rsidRPr="00FA167A">
        <w:rPr>
          <w:rFonts w:ascii="Arial" w:hAnsi="Arial" w:cs="Arial"/>
          <w:sz w:val="24"/>
          <w:szCs w:val="24"/>
        </w:rPr>
        <w:t xml:space="preserve"> aparatury badawczej służącej do wykonywania określonych pomiarów lub reakcji podczas realizowanych badań i doświadczeń). Ze względu na powyższe przesłanki związane </w:t>
      </w:r>
      <w:r w:rsidR="003E2503" w:rsidRPr="00FA167A">
        <w:rPr>
          <w:rFonts w:ascii="Arial" w:hAnsi="Arial" w:cs="Arial"/>
          <w:sz w:val="24"/>
          <w:szCs w:val="24"/>
        </w:rPr>
        <w:t xml:space="preserve">z </w:t>
      </w:r>
      <w:r w:rsidRPr="00FA167A">
        <w:rPr>
          <w:rFonts w:ascii="Arial" w:hAnsi="Arial" w:cs="Arial"/>
          <w:sz w:val="24"/>
          <w:szCs w:val="24"/>
        </w:rPr>
        <w:t xml:space="preserve">istotnym ryzykiem prowadzenia badań w oparciu o odczynniki nieodpowiadające wymogom metodologii prowadzonych prac i ich celu oraz </w:t>
      </w:r>
      <w:r w:rsidR="00611F0A" w:rsidRPr="00FA167A">
        <w:rPr>
          <w:rFonts w:ascii="Arial" w:hAnsi="Arial" w:cs="Arial"/>
          <w:sz w:val="24"/>
          <w:szCs w:val="24"/>
        </w:rPr>
        <w:t xml:space="preserve">ryzykiem utraty </w:t>
      </w:r>
      <w:r w:rsidRPr="00FA167A">
        <w:rPr>
          <w:rFonts w:ascii="Arial" w:hAnsi="Arial" w:cs="Arial"/>
          <w:sz w:val="24"/>
          <w:szCs w:val="24"/>
        </w:rPr>
        <w:t>koniecznej weryfikowalności</w:t>
      </w:r>
      <w:r w:rsidR="00611F0A" w:rsidRPr="00FA167A">
        <w:rPr>
          <w:rFonts w:ascii="Arial" w:hAnsi="Arial" w:cs="Arial"/>
          <w:sz w:val="24"/>
          <w:szCs w:val="24"/>
        </w:rPr>
        <w:t xml:space="preserve"> wyników badań</w:t>
      </w:r>
      <w:r w:rsidRPr="00FA167A">
        <w:rPr>
          <w:rFonts w:ascii="Arial" w:hAnsi="Arial" w:cs="Arial"/>
          <w:sz w:val="24"/>
          <w:szCs w:val="24"/>
        </w:rPr>
        <w:t>, Zamawiający nie jest w stanie inaczej opisać przedmiotu zamówienia niż przez wskazanie nazwy producenta lub</w:t>
      </w:r>
      <w:r w:rsidR="003E2503" w:rsidRPr="00FA167A">
        <w:rPr>
          <w:rFonts w:ascii="Arial" w:hAnsi="Arial" w:cs="Arial"/>
          <w:sz w:val="24"/>
          <w:szCs w:val="24"/>
        </w:rPr>
        <w:t xml:space="preserve"> </w:t>
      </w:r>
      <w:r w:rsidRPr="00FA167A">
        <w:rPr>
          <w:rFonts w:ascii="Arial" w:hAnsi="Arial" w:cs="Arial"/>
          <w:sz w:val="24"/>
          <w:szCs w:val="24"/>
        </w:rPr>
        <w:t xml:space="preserve">numerów katalogowych konkretnych produktów posiadających zgodnie z doświadczeniem badawczym, wiedzą i opinią pracowników naukowych określony zespół cech i określoną charakterystykę gwarantujące uzyskanie założonych efektów badawczych. Należy przy tym </w:t>
      </w:r>
      <w:r w:rsidR="003E2503" w:rsidRPr="00FA167A">
        <w:rPr>
          <w:rFonts w:ascii="Arial" w:hAnsi="Arial" w:cs="Arial"/>
          <w:sz w:val="24"/>
          <w:szCs w:val="24"/>
        </w:rPr>
        <w:t xml:space="preserve">podkreślić, że realizacja zamówień (w tym przypadku dokonywanie zakupu odczynników) nie jest celem samym w sobie. Musi ona uwzględniać wyraźnie formułowane </w:t>
      </w:r>
      <w:r w:rsidR="00611F0A" w:rsidRPr="00FA167A">
        <w:rPr>
          <w:rFonts w:ascii="Arial" w:hAnsi="Arial" w:cs="Arial"/>
          <w:sz w:val="24"/>
          <w:szCs w:val="24"/>
        </w:rPr>
        <w:t xml:space="preserve">założenia, </w:t>
      </w:r>
      <w:r w:rsidR="003E2503" w:rsidRPr="00FA167A">
        <w:rPr>
          <w:rFonts w:ascii="Arial" w:hAnsi="Arial" w:cs="Arial"/>
          <w:sz w:val="24"/>
          <w:szCs w:val="24"/>
        </w:rPr>
        <w:t>potrzeby i żądania środowiska naukowo-badawczego</w:t>
      </w:r>
      <w:r w:rsidR="00611F0A" w:rsidRPr="00FA167A">
        <w:rPr>
          <w:rFonts w:ascii="Arial" w:hAnsi="Arial" w:cs="Arial"/>
          <w:sz w:val="24"/>
          <w:szCs w:val="24"/>
        </w:rPr>
        <w:t xml:space="preserve"> Śląskiego Uniwersytetu Medycznego w Katowicach</w:t>
      </w:r>
      <w:r w:rsidR="003E2503" w:rsidRPr="00FA167A">
        <w:rPr>
          <w:rFonts w:ascii="Arial" w:hAnsi="Arial" w:cs="Arial"/>
          <w:sz w:val="24"/>
          <w:szCs w:val="24"/>
        </w:rPr>
        <w:t xml:space="preserve">, które wynikają z doświadczenia </w:t>
      </w:r>
      <w:r w:rsidRPr="00FA167A">
        <w:rPr>
          <w:rFonts w:ascii="Arial" w:hAnsi="Arial" w:cs="Arial"/>
          <w:sz w:val="24"/>
          <w:szCs w:val="24"/>
        </w:rPr>
        <w:t>kadry naukowo-badawczej, wieloletni</w:t>
      </w:r>
      <w:r w:rsidR="003E2503" w:rsidRPr="00FA167A">
        <w:rPr>
          <w:rFonts w:ascii="Arial" w:hAnsi="Arial" w:cs="Arial"/>
          <w:sz w:val="24"/>
          <w:szCs w:val="24"/>
        </w:rPr>
        <w:t>ej</w:t>
      </w:r>
      <w:r w:rsidRPr="00FA167A">
        <w:rPr>
          <w:rFonts w:ascii="Arial" w:hAnsi="Arial" w:cs="Arial"/>
          <w:sz w:val="24"/>
          <w:szCs w:val="24"/>
        </w:rPr>
        <w:t xml:space="preserve"> praktyk</w:t>
      </w:r>
      <w:r w:rsidR="003E2503" w:rsidRPr="00FA167A">
        <w:rPr>
          <w:rFonts w:ascii="Arial" w:hAnsi="Arial" w:cs="Arial"/>
          <w:sz w:val="24"/>
          <w:szCs w:val="24"/>
        </w:rPr>
        <w:t xml:space="preserve">i </w:t>
      </w:r>
      <w:r w:rsidRPr="00FA167A">
        <w:rPr>
          <w:rFonts w:ascii="Arial" w:hAnsi="Arial" w:cs="Arial"/>
          <w:sz w:val="24"/>
          <w:szCs w:val="24"/>
        </w:rPr>
        <w:t>zawodow</w:t>
      </w:r>
      <w:r w:rsidR="003E2503" w:rsidRPr="00FA167A">
        <w:rPr>
          <w:rFonts w:ascii="Arial" w:hAnsi="Arial" w:cs="Arial"/>
          <w:sz w:val="24"/>
          <w:szCs w:val="24"/>
        </w:rPr>
        <w:t>ej</w:t>
      </w:r>
      <w:r w:rsidRPr="00FA167A">
        <w:rPr>
          <w:rFonts w:ascii="Arial" w:hAnsi="Arial" w:cs="Arial"/>
          <w:sz w:val="24"/>
          <w:szCs w:val="24"/>
        </w:rPr>
        <w:t xml:space="preserve"> i naukow</w:t>
      </w:r>
      <w:r w:rsidR="003E2503" w:rsidRPr="00FA167A">
        <w:rPr>
          <w:rFonts w:ascii="Arial" w:hAnsi="Arial" w:cs="Arial"/>
          <w:sz w:val="24"/>
          <w:szCs w:val="24"/>
        </w:rPr>
        <w:t xml:space="preserve">ej </w:t>
      </w:r>
      <w:r w:rsidRPr="00FA167A">
        <w:rPr>
          <w:rFonts w:ascii="Arial" w:hAnsi="Arial" w:cs="Arial"/>
          <w:sz w:val="24"/>
          <w:szCs w:val="24"/>
        </w:rPr>
        <w:t>członków zespołów badawczych</w:t>
      </w:r>
      <w:r w:rsidR="00437D07" w:rsidRPr="00FA167A">
        <w:rPr>
          <w:rFonts w:ascii="Arial" w:hAnsi="Arial" w:cs="Arial"/>
          <w:sz w:val="24"/>
          <w:szCs w:val="24"/>
        </w:rPr>
        <w:t xml:space="preserve"> Uczelni</w:t>
      </w:r>
      <w:r w:rsidRPr="00FA167A">
        <w:rPr>
          <w:rFonts w:ascii="Arial" w:hAnsi="Arial" w:cs="Arial"/>
          <w:sz w:val="24"/>
          <w:szCs w:val="24"/>
        </w:rPr>
        <w:t>, będących krajowymi i międzynarodowymi ekspertami</w:t>
      </w:r>
      <w:r w:rsidR="00437D07" w:rsidRPr="00FA167A">
        <w:rPr>
          <w:rFonts w:ascii="Arial" w:hAnsi="Arial" w:cs="Arial"/>
          <w:sz w:val="24"/>
          <w:szCs w:val="24"/>
        </w:rPr>
        <w:t xml:space="preserve">. Pracownicy naukowi </w:t>
      </w:r>
      <w:r w:rsidR="00611F0A" w:rsidRPr="00FA167A">
        <w:rPr>
          <w:rFonts w:ascii="Arial" w:hAnsi="Arial" w:cs="Arial"/>
          <w:sz w:val="24"/>
          <w:szCs w:val="24"/>
        </w:rPr>
        <w:t>wskazują</w:t>
      </w:r>
      <w:r w:rsidR="00437D07" w:rsidRPr="00FA167A">
        <w:rPr>
          <w:rFonts w:ascii="Arial" w:hAnsi="Arial" w:cs="Arial"/>
          <w:sz w:val="24"/>
          <w:szCs w:val="24"/>
        </w:rPr>
        <w:t xml:space="preserve">, że wykorzystanie w działalności naukowej i badawczej odczynników </w:t>
      </w:r>
      <w:r w:rsidRPr="00FA167A">
        <w:rPr>
          <w:rFonts w:ascii="Arial" w:hAnsi="Arial" w:cs="Arial"/>
          <w:sz w:val="24"/>
          <w:szCs w:val="24"/>
        </w:rPr>
        <w:t>(rozumian</w:t>
      </w:r>
      <w:r w:rsidR="00437D07" w:rsidRPr="00FA167A">
        <w:rPr>
          <w:rFonts w:ascii="Arial" w:hAnsi="Arial" w:cs="Arial"/>
          <w:sz w:val="24"/>
          <w:szCs w:val="24"/>
        </w:rPr>
        <w:t>ych</w:t>
      </w:r>
      <w:r w:rsidRPr="00FA167A">
        <w:rPr>
          <w:rFonts w:ascii="Arial" w:hAnsi="Arial" w:cs="Arial"/>
          <w:sz w:val="24"/>
          <w:szCs w:val="24"/>
        </w:rPr>
        <w:t xml:space="preserve"> jako pojedyncze związki chemiczne lub w sensie bardziej ogólnym jako określone mieszaniny związków chemicznych lub ich roztwory) o takim samym czyli identycznym składzie,</w:t>
      </w:r>
      <w:r w:rsidR="00437D07" w:rsidRPr="00FA167A">
        <w:rPr>
          <w:rFonts w:ascii="Arial" w:hAnsi="Arial" w:cs="Arial"/>
          <w:sz w:val="24"/>
          <w:szCs w:val="24"/>
        </w:rPr>
        <w:t xml:space="preserve"> </w:t>
      </w:r>
      <w:r w:rsidRPr="00FA167A">
        <w:rPr>
          <w:rFonts w:ascii="Arial" w:hAnsi="Arial" w:cs="Arial"/>
          <w:sz w:val="24"/>
          <w:szCs w:val="24"/>
        </w:rPr>
        <w:t>pochodząc</w:t>
      </w:r>
      <w:r w:rsidR="00437D07" w:rsidRPr="00FA167A">
        <w:rPr>
          <w:rFonts w:ascii="Arial" w:hAnsi="Arial" w:cs="Arial"/>
          <w:sz w:val="24"/>
          <w:szCs w:val="24"/>
        </w:rPr>
        <w:t xml:space="preserve">ych </w:t>
      </w:r>
      <w:r w:rsidRPr="00FA167A">
        <w:rPr>
          <w:rFonts w:ascii="Arial" w:hAnsi="Arial" w:cs="Arial"/>
          <w:sz w:val="24"/>
          <w:szCs w:val="24"/>
        </w:rPr>
        <w:t>jednak z różnych źródeł (od innych producentów), prowadz</w:t>
      </w:r>
      <w:r w:rsidR="00437D07" w:rsidRPr="00FA167A">
        <w:rPr>
          <w:rFonts w:ascii="Arial" w:hAnsi="Arial" w:cs="Arial"/>
          <w:sz w:val="24"/>
          <w:szCs w:val="24"/>
        </w:rPr>
        <w:t>i</w:t>
      </w:r>
      <w:r w:rsidRPr="00FA167A">
        <w:rPr>
          <w:rFonts w:ascii="Arial" w:hAnsi="Arial" w:cs="Arial"/>
          <w:sz w:val="24"/>
          <w:szCs w:val="24"/>
        </w:rPr>
        <w:t xml:space="preserve"> do </w:t>
      </w:r>
      <w:r w:rsidR="00611F0A" w:rsidRPr="00FA167A">
        <w:rPr>
          <w:rFonts w:ascii="Arial" w:hAnsi="Arial" w:cs="Arial"/>
          <w:sz w:val="24"/>
          <w:szCs w:val="24"/>
        </w:rPr>
        <w:t xml:space="preserve">ryzyka </w:t>
      </w:r>
      <w:r w:rsidRPr="00FA167A">
        <w:rPr>
          <w:rFonts w:ascii="Arial" w:hAnsi="Arial" w:cs="Arial"/>
          <w:sz w:val="24"/>
          <w:szCs w:val="24"/>
        </w:rPr>
        <w:t>uzyskania różniących się od siebie wyników badań. Może to być związane z określoną czystością substancji, ich zanieczyszczeniem, wyznaczonym okresem trwałości, sposobem konfekcji, pakowania lub przechowywania, a</w:t>
      </w:r>
      <w:r w:rsidR="002463C2" w:rsidRPr="00FA167A">
        <w:rPr>
          <w:rFonts w:ascii="Arial" w:hAnsi="Arial" w:cs="Arial"/>
          <w:sz w:val="24"/>
          <w:szCs w:val="24"/>
        </w:rPr>
        <w:t xml:space="preserve"> </w:t>
      </w:r>
      <w:r w:rsidRPr="00FA167A">
        <w:rPr>
          <w:rFonts w:ascii="Arial" w:hAnsi="Arial" w:cs="Arial"/>
          <w:sz w:val="24"/>
          <w:szCs w:val="24"/>
        </w:rPr>
        <w:t>także</w:t>
      </w:r>
      <w:r w:rsidR="002463C2" w:rsidRPr="00FA167A">
        <w:rPr>
          <w:rFonts w:ascii="Arial" w:hAnsi="Arial" w:cs="Arial"/>
          <w:sz w:val="24"/>
          <w:szCs w:val="24"/>
        </w:rPr>
        <w:t xml:space="preserve"> </w:t>
      </w:r>
      <w:r w:rsidRPr="00FA167A">
        <w:rPr>
          <w:rFonts w:ascii="Arial" w:hAnsi="Arial" w:cs="Arial"/>
          <w:sz w:val="24"/>
          <w:szCs w:val="24"/>
        </w:rPr>
        <w:t xml:space="preserve">innymi okolicznościami, które nie są możliwe do </w:t>
      </w:r>
      <w:r w:rsidR="00437D07" w:rsidRPr="00FA167A">
        <w:rPr>
          <w:rFonts w:ascii="Arial" w:hAnsi="Arial" w:cs="Arial"/>
          <w:sz w:val="24"/>
          <w:szCs w:val="24"/>
        </w:rPr>
        <w:t xml:space="preserve">jednoznacznej </w:t>
      </w:r>
      <w:r w:rsidRPr="00FA167A">
        <w:rPr>
          <w:rFonts w:ascii="Arial" w:hAnsi="Arial" w:cs="Arial"/>
          <w:sz w:val="24"/>
          <w:szCs w:val="24"/>
        </w:rPr>
        <w:t xml:space="preserve">weryfikacji. </w:t>
      </w:r>
      <w:r w:rsidR="00437D07" w:rsidRPr="00FA167A">
        <w:rPr>
          <w:rFonts w:ascii="Arial" w:hAnsi="Arial" w:cs="Arial"/>
          <w:sz w:val="24"/>
          <w:szCs w:val="24"/>
        </w:rPr>
        <w:t xml:space="preserve">Jest to jednak w świecie naukowym okoliczność o tzw. charakterze notoryjnym. Zastosowanie odczynników innego producenta </w:t>
      </w:r>
      <w:r w:rsidRPr="00FA167A">
        <w:rPr>
          <w:rFonts w:ascii="Arial" w:hAnsi="Arial" w:cs="Arial"/>
          <w:sz w:val="24"/>
          <w:szCs w:val="24"/>
        </w:rPr>
        <w:t>prowadzi w praktyce do braku wymaganego w danych badaniach (zastosowaniach) stopnia niezmienności składu chemicznego i jednocześnie stopnia powtarzalności uzyskanych wyników</w:t>
      </w:r>
      <w:r w:rsidR="00437D07" w:rsidRPr="00FA167A">
        <w:rPr>
          <w:rFonts w:ascii="Arial" w:hAnsi="Arial" w:cs="Arial"/>
          <w:sz w:val="24"/>
          <w:szCs w:val="24"/>
        </w:rPr>
        <w:t xml:space="preserve">. </w:t>
      </w:r>
      <w:r w:rsidRPr="00FA167A">
        <w:rPr>
          <w:rFonts w:ascii="Arial" w:hAnsi="Arial" w:cs="Arial"/>
          <w:sz w:val="24"/>
          <w:szCs w:val="24"/>
        </w:rPr>
        <w:t>Należy uwzględnić, że ten sam odczynnik może stanowić w praktyce szereg różnych związków chemicznych różniących się np.</w:t>
      </w:r>
      <w:r w:rsidR="008F0F9C">
        <w:rPr>
          <w:rFonts w:ascii="Arial" w:hAnsi="Arial" w:cs="Arial"/>
          <w:sz w:val="24"/>
          <w:szCs w:val="24"/>
        </w:rPr>
        <w:t xml:space="preserve"> </w:t>
      </w:r>
      <w:r w:rsidRPr="00FA167A">
        <w:rPr>
          <w:rFonts w:ascii="Arial" w:hAnsi="Arial" w:cs="Arial"/>
          <w:sz w:val="24"/>
          <w:szCs w:val="24"/>
        </w:rPr>
        <w:t>czystością, sposobem granulacji, precyzyjn</w:t>
      </w:r>
      <w:r w:rsidR="00D515E5" w:rsidRPr="00FA167A">
        <w:rPr>
          <w:rFonts w:ascii="Arial" w:hAnsi="Arial" w:cs="Arial"/>
          <w:sz w:val="24"/>
          <w:szCs w:val="24"/>
        </w:rPr>
        <w:t xml:space="preserve">ością </w:t>
      </w:r>
      <w:r w:rsidRPr="00FA167A">
        <w:rPr>
          <w:rFonts w:ascii="Arial" w:hAnsi="Arial" w:cs="Arial"/>
          <w:sz w:val="24"/>
          <w:szCs w:val="24"/>
        </w:rPr>
        <w:t>porcjowani</w:t>
      </w:r>
      <w:r w:rsidR="00D515E5" w:rsidRPr="00FA167A">
        <w:rPr>
          <w:rFonts w:ascii="Arial" w:hAnsi="Arial" w:cs="Arial"/>
          <w:sz w:val="24"/>
          <w:szCs w:val="24"/>
        </w:rPr>
        <w:t>a</w:t>
      </w:r>
      <w:r w:rsidRPr="00FA167A">
        <w:rPr>
          <w:rFonts w:ascii="Arial" w:hAnsi="Arial" w:cs="Arial"/>
          <w:sz w:val="24"/>
          <w:szCs w:val="24"/>
        </w:rPr>
        <w:t>. Często niewielkie odchylenia w procesie produkcji w zakresie np. stężenia tego samego związku w danym składzie prowadzą do uzyskania odczynników o zupełnie innych cechach.</w:t>
      </w:r>
      <w:r w:rsidR="00D515E5" w:rsidRPr="00FA167A">
        <w:rPr>
          <w:rFonts w:ascii="Arial" w:hAnsi="Arial" w:cs="Arial"/>
          <w:sz w:val="24"/>
          <w:szCs w:val="24"/>
        </w:rPr>
        <w:t xml:space="preserve"> Prowadzenie badań naukowych w oparciu o takie odczynniki jest w ocenie pracowników naukowych bezproduktywne, nieprzydatne i niecelowe. Należy także wziąć pod uwagę cel badań naukowych w obszarze medycyny. Badania te służą stworzeniu nowych metod terapeutycznych i diagnostycznych. Prowadzenie takich badań opiera się na określonych </w:t>
      </w:r>
      <w:r w:rsidR="00EA0398" w:rsidRPr="00FA167A">
        <w:rPr>
          <w:rFonts w:ascii="Arial" w:hAnsi="Arial" w:cs="Arial"/>
          <w:sz w:val="24"/>
          <w:szCs w:val="24"/>
        </w:rPr>
        <w:t>założeniach</w:t>
      </w:r>
      <w:r w:rsidR="00D515E5" w:rsidRPr="00FA167A">
        <w:rPr>
          <w:rFonts w:ascii="Arial" w:hAnsi="Arial" w:cs="Arial"/>
          <w:sz w:val="24"/>
          <w:szCs w:val="24"/>
        </w:rPr>
        <w:t xml:space="preserve"> i metodologiach, które wymagają zapewnieni</w:t>
      </w:r>
      <w:r w:rsidR="00EA0398" w:rsidRPr="00FA167A">
        <w:rPr>
          <w:rFonts w:ascii="Arial" w:hAnsi="Arial" w:cs="Arial"/>
          <w:sz w:val="24"/>
          <w:szCs w:val="24"/>
        </w:rPr>
        <w:t>a</w:t>
      </w:r>
      <w:r w:rsidR="00D515E5" w:rsidRPr="00FA167A">
        <w:rPr>
          <w:rFonts w:ascii="Arial" w:hAnsi="Arial" w:cs="Arial"/>
          <w:sz w:val="24"/>
          <w:szCs w:val="24"/>
        </w:rPr>
        <w:t xml:space="preserve"> najwyższej możliwej staranności i dbałości</w:t>
      </w:r>
      <w:r w:rsidR="00EA0398" w:rsidRPr="00FA167A">
        <w:rPr>
          <w:rFonts w:ascii="Arial" w:hAnsi="Arial" w:cs="Arial"/>
          <w:sz w:val="24"/>
          <w:szCs w:val="24"/>
        </w:rPr>
        <w:t>, a także powtarzalności warunków prowadzenia procedur badawczych.</w:t>
      </w:r>
    </w:p>
    <w:p w14:paraId="0F3A68DF" w14:textId="6D405C3E" w:rsidR="0081412F" w:rsidRPr="00FA167A" w:rsidRDefault="00BA2AC5" w:rsidP="0002477A">
      <w:pPr>
        <w:spacing w:before="60" w:after="120"/>
        <w:ind w:left="426"/>
        <w:rPr>
          <w:rFonts w:ascii="Arial" w:hAnsi="Arial" w:cs="Arial"/>
          <w:sz w:val="24"/>
          <w:szCs w:val="24"/>
        </w:rPr>
      </w:pPr>
      <w:r w:rsidRPr="00FA167A">
        <w:rPr>
          <w:rFonts w:ascii="Arial" w:hAnsi="Arial" w:cs="Arial"/>
          <w:sz w:val="24"/>
          <w:szCs w:val="24"/>
        </w:rPr>
        <w:t>W związku z</w:t>
      </w:r>
      <w:r w:rsidR="002463C2" w:rsidRPr="00FA167A">
        <w:rPr>
          <w:rFonts w:ascii="Arial" w:hAnsi="Arial" w:cs="Arial"/>
          <w:sz w:val="24"/>
          <w:szCs w:val="24"/>
        </w:rPr>
        <w:t xml:space="preserve"> </w:t>
      </w:r>
      <w:r w:rsidRPr="00FA167A">
        <w:rPr>
          <w:rFonts w:ascii="Arial" w:hAnsi="Arial" w:cs="Arial"/>
          <w:sz w:val="24"/>
          <w:szCs w:val="24"/>
        </w:rPr>
        <w:t xml:space="preserve">powyższym </w:t>
      </w:r>
      <w:r w:rsidR="00EA0398" w:rsidRPr="00FA167A">
        <w:rPr>
          <w:rFonts w:ascii="Arial" w:hAnsi="Arial" w:cs="Arial"/>
          <w:sz w:val="24"/>
          <w:szCs w:val="24"/>
        </w:rPr>
        <w:t xml:space="preserve">numery katalogowe lub nazwa producenta użyte w opisie przedmiotu zamówienia, w tym w specyfikacji asortymentowo-cenowej, </w:t>
      </w:r>
      <w:r w:rsidR="00915DD6" w:rsidRPr="00FA167A">
        <w:rPr>
          <w:rFonts w:ascii="Arial" w:hAnsi="Arial" w:cs="Arial"/>
          <w:sz w:val="24"/>
          <w:szCs w:val="24"/>
        </w:rPr>
        <w:t xml:space="preserve">są uzasadnione </w:t>
      </w:r>
      <w:r w:rsidR="00EA0398" w:rsidRPr="00FA167A">
        <w:rPr>
          <w:rFonts w:ascii="Arial" w:hAnsi="Arial" w:cs="Arial"/>
          <w:sz w:val="24"/>
          <w:szCs w:val="24"/>
        </w:rPr>
        <w:t xml:space="preserve">przedstawionymi powyżej </w:t>
      </w:r>
      <w:r w:rsidR="00915DD6" w:rsidRPr="00FA167A">
        <w:rPr>
          <w:rFonts w:ascii="Arial" w:hAnsi="Arial" w:cs="Arial"/>
          <w:sz w:val="24"/>
          <w:szCs w:val="24"/>
        </w:rPr>
        <w:t xml:space="preserve">potrzebami badawczymi, a w określonych sytuacjach także </w:t>
      </w:r>
      <w:r w:rsidR="00915DD6" w:rsidRPr="00FA167A">
        <w:rPr>
          <w:rFonts w:ascii="Arial" w:hAnsi="Arial" w:cs="Arial"/>
          <w:sz w:val="24"/>
          <w:szCs w:val="24"/>
        </w:rPr>
        <w:lastRenderedPageBreak/>
        <w:t>posiadaniem przez Zamawiającego certyfikatów akredytacyjnych lub określonych urządzeń, które wykorzystywane są do prowadz</w:t>
      </w:r>
      <w:r w:rsidR="00EA0398" w:rsidRPr="00FA167A">
        <w:rPr>
          <w:rFonts w:ascii="Arial" w:hAnsi="Arial" w:cs="Arial"/>
          <w:sz w:val="24"/>
          <w:szCs w:val="24"/>
        </w:rPr>
        <w:t xml:space="preserve">enia </w:t>
      </w:r>
      <w:r w:rsidR="00915DD6" w:rsidRPr="00FA167A">
        <w:rPr>
          <w:rFonts w:ascii="Arial" w:hAnsi="Arial" w:cs="Arial"/>
          <w:sz w:val="24"/>
          <w:szCs w:val="24"/>
        </w:rPr>
        <w:t>badań i w których będą używane zamawiane odczynniki.</w:t>
      </w:r>
      <w:r w:rsidR="00EA0398" w:rsidRPr="00FA167A">
        <w:rPr>
          <w:rFonts w:ascii="Arial" w:hAnsi="Arial" w:cs="Arial"/>
          <w:sz w:val="24"/>
          <w:szCs w:val="24"/>
        </w:rPr>
        <w:t xml:space="preserve"> Jednocześnie ze względów proceduralnych i formalno-prawnych, b</w:t>
      </w:r>
      <w:r w:rsidR="00841DB2" w:rsidRPr="00FA167A">
        <w:rPr>
          <w:rFonts w:ascii="Arial" w:hAnsi="Arial" w:cs="Arial"/>
          <w:sz w:val="24"/>
          <w:szCs w:val="24"/>
        </w:rPr>
        <w:t>iorąc pod uwagę treść przepisów art. 99 i nast. ustawy Prawo zamówień publicznych,</w:t>
      </w:r>
      <w:r w:rsidR="0081412F" w:rsidRPr="00FA167A">
        <w:rPr>
          <w:rFonts w:ascii="Arial" w:hAnsi="Arial" w:cs="Arial"/>
          <w:sz w:val="24"/>
          <w:szCs w:val="24"/>
        </w:rPr>
        <w:t xml:space="preserve"> </w:t>
      </w:r>
      <w:r w:rsidR="008A0F74" w:rsidRPr="00FA167A">
        <w:rPr>
          <w:rFonts w:ascii="Arial" w:hAnsi="Arial" w:cs="Arial"/>
          <w:sz w:val="24"/>
          <w:szCs w:val="24"/>
        </w:rPr>
        <w:t xml:space="preserve">Zamawiający stosuje rozwiązanie, w którym </w:t>
      </w:r>
      <w:r w:rsidR="00915DD6" w:rsidRPr="00FA167A">
        <w:rPr>
          <w:rFonts w:ascii="Arial" w:hAnsi="Arial" w:cs="Arial"/>
          <w:sz w:val="24"/>
          <w:szCs w:val="24"/>
        </w:rPr>
        <w:t>jeżeli w specyfikacji asortymentowo-cenowej wskazuje nazwę producenta odczynników lub ich numery katalogowe, to dopisuje obok wyrazy „lub równoważny” i określa kryteria stosowane w celu oceny równoważności.</w:t>
      </w:r>
    </w:p>
    <w:p w14:paraId="62E11F1C" w14:textId="4AB55484" w:rsidR="00AC28CA" w:rsidRPr="00FA167A" w:rsidRDefault="00841DB2" w:rsidP="0002477A">
      <w:pPr>
        <w:spacing w:before="60" w:after="120"/>
        <w:ind w:left="426"/>
        <w:rPr>
          <w:rFonts w:ascii="Arial" w:hAnsi="Arial" w:cs="Arial"/>
          <w:b/>
          <w:sz w:val="24"/>
          <w:szCs w:val="24"/>
        </w:rPr>
      </w:pPr>
      <w:r w:rsidRPr="00FA167A">
        <w:rPr>
          <w:rFonts w:ascii="Arial" w:hAnsi="Arial" w:cs="Arial"/>
          <w:sz w:val="24"/>
          <w:szCs w:val="24"/>
        </w:rPr>
        <w:t>W</w:t>
      </w:r>
      <w:r w:rsidR="00BA2AC5" w:rsidRPr="008F0F9C">
        <w:rPr>
          <w:rFonts w:ascii="Arial" w:hAnsi="Arial" w:cs="Arial"/>
          <w:sz w:val="24"/>
          <w:szCs w:val="24"/>
        </w:rPr>
        <w:t xml:space="preserve"> przypadku zaoferowania </w:t>
      </w:r>
      <w:r w:rsidR="00BA2AC5" w:rsidRPr="00FA167A">
        <w:rPr>
          <w:rFonts w:ascii="Arial" w:hAnsi="Arial" w:cs="Arial"/>
          <w:sz w:val="24"/>
          <w:szCs w:val="24"/>
        </w:rPr>
        <w:t>produktu równoważnego</w:t>
      </w:r>
      <w:r w:rsidRPr="00FA167A">
        <w:rPr>
          <w:rFonts w:ascii="Arial" w:hAnsi="Arial" w:cs="Arial"/>
          <w:sz w:val="24"/>
          <w:szCs w:val="24"/>
        </w:rPr>
        <w:t xml:space="preserve"> </w:t>
      </w:r>
      <w:r w:rsidR="00BA2AC5" w:rsidRPr="00FA167A">
        <w:rPr>
          <w:rFonts w:ascii="Arial" w:hAnsi="Arial" w:cs="Arial"/>
          <w:sz w:val="24"/>
          <w:szCs w:val="24"/>
        </w:rPr>
        <w:t xml:space="preserve">Wykonawca </w:t>
      </w:r>
      <w:r w:rsidRPr="00FA167A">
        <w:rPr>
          <w:rFonts w:ascii="Arial" w:hAnsi="Arial" w:cs="Arial"/>
          <w:sz w:val="24"/>
          <w:szCs w:val="24"/>
        </w:rPr>
        <w:t xml:space="preserve">musi wypełnić </w:t>
      </w:r>
      <w:r w:rsidR="00BA2AC5" w:rsidRPr="00FA167A">
        <w:rPr>
          <w:rFonts w:ascii="Arial" w:hAnsi="Arial" w:cs="Arial"/>
          <w:sz w:val="24"/>
          <w:szCs w:val="24"/>
        </w:rPr>
        <w:t xml:space="preserve">odpowiednie kolumny </w:t>
      </w:r>
      <w:r w:rsidRPr="00FA167A">
        <w:rPr>
          <w:rFonts w:ascii="Arial" w:hAnsi="Arial" w:cs="Arial"/>
          <w:sz w:val="24"/>
          <w:szCs w:val="24"/>
        </w:rPr>
        <w:t>s</w:t>
      </w:r>
      <w:r w:rsidR="00BA2AC5" w:rsidRPr="00FA167A">
        <w:rPr>
          <w:rFonts w:ascii="Arial" w:hAnsi="Arial" w:cs="Arial"/>
          <w:sz w:val="24"/>
          <w:szCs w:val="24"/>
        </w:rPr>
        <w:t>pecyfikacji asortymentowo</w:t>
      </w:r>
      <w:r w:rsidRPr="00FA167A">
        <w:rPr>
          <w:rFonts w:ascii="Arial" w:hAnsi="Arial" w:cs="Arial"/>
          <w:sz w:val="24"/>
          <w:szCs w:val="24"/>
        </w:rPr>
        <w:t>-</w:t>
      </w:r>
      <w:r w:rsidR="00BA2AC5" w:rsidRPr="00FA167A">
        <w:rPr>
          <w:rFonts w:ascii="Arial" w:hAnsi="Arial" w:cs="Arial"/>
          <w:sz w:val="24"/>
          <w:szCs w:val="24"/>
        </w:rPr>
        <w:t>cenowej</w:t>
      </w:r>
      <w:r w:rsidRPr="00FA167A">
        <w:rPr>
          <w:rFonts w:ascii="Arial" w:hAnsi="Arial" w:cs="Arial"/>
          <w:sz w:val="24"/>
          <w:szCs w:val="24"/>
        </w:rPr>
        <w:t xml:space="preserve">: </w:t>
      </w:r>
      <w:r w:rsidR="00BA2AC5" w:rsidRPr="00FA167A">
        <w:rPr>
          <w:rFonts w:ascii="Arial" w:hAnsi="Arial" w:cs="Arial"/>
          <w:sz w:val="24"/>
          <w:szCs w:val="24"/>
        </w:rPr>
        <w:t>kolumn</w:t>
      </w:r>
      <w:r w:rsidRPr="00FA167A">
        <w:rPr>
          <w:rFonts w:ascii="Arial" w:hAnsi="Arial" w:cs="Arial"/>
          <w:sz w:val="24"/>
          <w:szCs w:val="24"/>
        </w:rPr>
        <w:t>ę</w:t>
      </w:r>
      <w:r w:rsidR="00BA2AC5" w:rsidRPr="00FA167A">
        <w:rPr>
          <w:rFonts w:ascii="Arial" w:hAnsi="Arial" w:cs="Arial"/>
          <w:sz w:val="24"/>
          <w:szCs w:val="24"/>
        </w:rPr>
        <w:t xml:space="preserve"> „Nazwa producenta (oferta równoważna)</w:t>
      </w:r>
      <w:r w:rsidRPr="00FA167A">
        <w:rPr>
          <w:rFonts w:ascii="Arial" w:hAnsi="Arial" w:cs="Arial"/>
          <w:sz w:val="24"/>
          <w:szCs w:val="24"/>
        </w:rPr>
        <w:t>”</w:t>
      </w:r>
      <w:r w:rsidR="00BA2AC5" w:rsidRPr="00FA167A">
        <w:rPr>
          <w:rFonts w:ascii="Arial" w:hAnsi="Arial" w:cs="Arial"/>
          <w:sz w:val="24"/>
          <w:szCs w:val="24"/>
        </w:rPr>
        <w:t xml:space="preserve"> oraz kolumn</w:t>
      </w:r>
      <w:r w:rsidRPr="00FA167A">
        <w:rPr>
          <w:rFonts w:ascii="Arial" w:hAnsi="Arial" w:cs="Arial"/>
          <w:sz w:val="24"/>
          <w:szCs w:val="24"/>
        </w:rPr>
        <w:t xml:space="preserve">ę </w:t>
      </w:r>
      <w:r w:rsidR="00BA2AC5" w:rsidRPr="00FA167A">
        <w:rPr>
          <w:rFonts w:ascii="Arial" w:hAnsi="Arial" w:cs="Arial"/>
          <w:sz w:val="24"/>
          <w:szCs w:val="24"/>
        </w:rPr>
        <w:t xml:space="preserve">„Numer katalogowy (oferta równoważna)”. </w:t>
      </w:r>
      <w:r w:rsidRPr="00FA167A">
        <w:rPr>
          <w:rFonts w:ascii="Arial" w:hAnsi="Arial" w:cs="Arial"/>
          <w:sz w:val="24"/>
          <w:szCs w:val="24"/>
        </w:rPr>
        <w:t>Zamawiający informuje, że n</w:t>
      </w:r>
      <w:r w:rsidR="00BA2AC5" w:rsidRPr="00FA167A">
        <w:rPr>
          <w:rFonts w:ascii="Arial" w:hAnsi="Arial" w:cs="Arial"/>
          <w:sz w:val="24"/>
          <w:szCs w:val="24"/>
        </w:rPr>
        <w:t xml:space="preserve">iewypełnienie wskazanych kolumn lub przepisanie do nich nazwy producenta i numeru katalogowego </w:t>
      </w:r>
      <w:r w:rsidRPr="00FA167A">
        <w:rPr>
          <w:rFonts w:ascii="Arial" w:hAnsi="Arial" w:cs="Arial"/>
          <w:sz w:val="24"/>
          <w:szCs w:val="24"/>
        </w:rPr>
        <w:t xml:space="preserve">produktu referencyjnego </w:t>
      </w:r>
      <w:r w:rsidR="00BA2AC5" w:rsidRPr="00FA167A">
        <w:rPr>
          <w:rFonts w:ascii="Arial" w:hAnsi="Arial" w:cs="Arial"/>
          <w:sz w:val="24"/>
          <w:szCs w:val="24"/>
        </w:rPr>
        <w:t xml:space="preserve">będzie </w:t>
      </w:r>
      <w:r w:rsidRPr="00FA167A">
        <w:rPr>
          <w:rFonts w:ascii="Arial" w:hAnsi="Arial" w:cs="Arial"/>
          <w:sz w:val="24"/>
          <w:szCs w:val="24"/>
        </w:rPr>
        <w:t>ocenione jako zaoferowanie p</w:t>
      </w:r>
      <w:r w:rsidR="00BA2AC5" w:rsidRPr="00FA167A">
        <w:rPr>
          <w:rFonts w:ascii="Arial" w:hAnsi="Arial" w:cs="Arial"/>
          <w:sz w:val="24"/>
          <w:szCs w:val="24"/>
        </w:rPr>
        <w:t>roduktu referencyjnego</w:t>
      </w:r>
      <w:r w:rsidR="00BA2AC5" w:rsidRPr="00FA167A">
        <w:rPr>
          <w:rFonts w:ascii="Arial" w:hAnsi="Arial" w:cs="Arial"/>
          <w:i/>
          <w:sz w:val="24"/>
          <w:szCs w:val="24"/>
        </w:rPr>
        <w:t>.</w:t>
      </w:r>
      <w:r w:rsidR="00AC28CA" w:rsidRPr="00FA167A">
        <w:rPr>
          <w:rFonts w:ascii="Arial" w:hAnsi="Arial" w:cs="Arial"/>
          <w:sz w:val="24"/>
          <w:szCs w:val="24"/>
        </w:rPr>
        <w:t xml:space="preserve"> </w:t>
      </w:r>
      <w:r w:rsidR="00E15093" w:rsidRPr="00FA167A">
        <w:rPr>
          <w:rFonts w:ascii="Arial" w:hAnsi="Arial" w:cs="Arial"/>
          <w:sz w:val="24"/>
          <w:szCs w:val="24"/>
        </w:rPr>
        <w:t xml:space="preserve">Niezależnie od powyższego wykonawca oferujący produkty lub rozwiązania równoważne musi wykazać w treści oferty </w:t>
      </w:r>
      <w:r w:rsidR="00BA2AC5" w:rsidRPr="00FA167A">
        <w:rPr>
          <w:rFonts w:ascii="Arial" w:hAnsi="Arial" w:cs="Arial"/>
          <w:sz w:val="24"/>
          <w:szCs w:val="24"/>
        </w:rPr>
        <w:t xml:space="preserve">ich równoważność. </w:t>
      </w:r>
      <w:r w:rsidR="00E15093" w:rsidRPr="00FA167A">
        <w:rPr>
          <w:rFonts w:ascii="Arial" w:hAnsi="Arial" w:cs="Arial"/>
          <w:sz w:val="24"/>
          <w:szCs w:val="24"/>
        </w:rPr>
        <w:t>Służy temu obowiązek złożenia wraz z ofertą przedmiotowych środków dowodowych.</w:t>
      </w:r>
    </w:p>
    <w:p w14:paraId="0D6AC4BA" w14:textId="22ECF9A8" w:rsidR="00AC28CA" w:rsidRPr="00FA167A" w:rsidRDefault="00BA2AC5" w:rsidP="0002477A">
      <w:pPr>
        <w:spacing w:before="60" w:after="120"/>
        <w:ind w:left="426"/>
        <w:rPr>
          <w:rFonts w:ascii="Arial" w:hAnsi="Arial" w:cs="Arial"/>
          <w:sz w:val="24"/>
          <w:szCs w:val="24"/>
        </w:rPr>
      </w:pPr>
      <w:r w:rsidRPr="00FA167A">
        <w:rPr>
          <w:rFonts w:ascii="Arial" w:hAnsi="Arial" w:cs="Arial"/>
          <w:sz w:val="24"/>
          <w:szCs w:val="24"/>
        </w:rPr>
        <w:t>Wykazanie przez Wykonawcę spełnienia kryteriów równoważności skutkować będzie uznaniem danego rozwiązania lub produktu za równoważny z rozwiązaniem lub produktem referencyjnym.</w:t>
      </w:r>
    </w:p>
    <w:p w14:paraId="2CCFF1D3" w14:textId="77777777" w:rsidR="00BA2AC5" w:rsidRPr="00FA167A" w:rsidRDefault="00BA2AC5" w:rsidP="0002477A">
      <w:pPr>
        <w:spacing w:before="60" w:after="120"/>
        <w:ind w:left="426"/>
        <w:rPr>
          <w:rFonts w:ascii="Arial" w:hAnsi="Arial" w:cs="Arial"/>
          <w:sz w:val="24"/>
          <w:szCs w:val="24"/>
        </w:rPr>
      </w:pPr>
      <w:r w:rsidRPr="00FA167A">
        <w:rPr>
          <w:rFonts w:ascii="Arial" w:hAnsi="Arial" w:cs="Arial"/>
          <w:sz w:val="24"/>
          <w:szCs w:val="24"/>
        </w:rPr>
        <w:t>W przypadku zaoferowania produktów równoważnych odczynniki (równoważne) muszą mieć okres (termin) przydatności nie krótszy, niż okres (termin) przydatności produktów wskazanych przez Zamawiającego.</w:t>
      </w:r>
    </w:p>
    <w:p w14:paraId="0570756E" w14:textId="4655B78E" w:rsidR="00D76334" w:rsidRPr="00AB6323" w:rsidRDefault="00D76334" w:rsidP="00D76334">
      <w:pPr>
        <w:pStyle w:val="Nagwek1"/>
        <w:rPr>
          <w:rFonts w:ascii="Arial" w:hAnsi="Arial" w:cs="Arial"/>
          <w:bCs/>
          <w:color w:val="auto"/>
        </w:rPr>
      </w:pPr>
      <w:bookmarkStart w:id="16" w:name="_Toc156387452"/>
      <w:bookmarkStart w:id="17" w:name="_Toc214005981"/>
      <w:bookmarkEnd w:id="13"/>
      <w:r w:rsidRPr="00AB6323">
        <w:rPr>
          <w:rFonts w:ascii="Arial" w:hAnsi="Arial" w:cs="Arial"/>
          <w:color w:val="auto"/>
        </w:rPr>
        <w:t>V. ROZDZIAŁ. TERMIN WYKONANIA ZAMÓWIENIA</w:t>
      </w:r>
      <w:bookmarkEnd w:id="16"/>
      <w:bookmarkEnd w:id="17"/>
    </w:p>
    <w:p w14:paraId="43AD1FDD" w14:textId="34E662FE" w:rsidR="00DF69AC" w:rsidRPr="00FA167A" w:rsidRDefault="00DF69AC" w:rsidP="0002477A">
      <w:pPr>
        <w:pStyle w:val="Akapitzlist"/>
        <w:widowControl w:val="0"/>
        <w:numPr>
          <w:ilvl w:val="0"/>
          <w:numId w:val="58"/>
        </w:numPr>
        <w:adjustRightInd w:val="0"/>
        <w:spacing w:before="120" w:after="120"/>
        <w:ind w:left="641" w:hanging="357"/>
        <w:contextualSpacing w:val="0"/>
        <w:textAlignment w:val="baseline"/>
        <w:rPr>
          <w:rFonts w:ascii="Arial" w:hAnsi="Arial" w:cs="Arial"/>
          <w:bCs/>
          <w:color w:val="000000"/>
        </w:rPr>
      </w:pPr>
      <w:r w:rsidRPr="00FA167A">
        <w:rPr>
          <w:rFonts w:ascii="Arial" w:hAnsi="Arial" w:cs="Arial"/>
          <w:bCs/>
          <w:color w:val="000000"/>
        </w:rPr>
        <w:t xml:space="preserve">Zamawiający zobowiązuje się do złożenia zamówienia w terminie </w:t>
      </w:r>
      <w:r w:rsidR="0044191C">
        <w:rPr>
          <w:rFonts w:ascii="Arial" w:hAnsi="Arial" w:cs="Arial"/>
          <w:bCs/>
          <w:color w:val="000000"/>
        </w:rPr>
        <w:t xml:space="preserve">do </w:t>
      </w:r>
      <w:r w:rsidR="00E270CF">
        <w:rPr>
          <w:rFonts w:ascii="Arial" w:hAnsi="Arial" w:cs="Arial"/>
          <w:bCs/>
          <w:color w:val="000000"/>
        </w:rPr>
        <w:t>30</w:t>
      </w:r>
      <w:r w:rsidR="00044EA1" w:rsidRPr="00FA167A">
        <w:rPr>
          <w:rFonts w:ascii="Arial" w:hAnsi="Arial" w:cs="Arial"/>
          <w:bCs/>
          <w:color w:val="000000"/>
        </w:rPr>
        <w:t xml:space="preserve"> dni </w:t>
      </w:r>
      <w:r w:rsidR="00E270CF" w:rsidRPr="00E270CF">
        <w:rPr>
          <w:rFonts w:ascii="Arial" w:hAnsi="Arial" w:cs="Arial"/>
          <w:bCs/>
          <w:color w:val="000000"/>
        </w:rPr>
        <w:t>kalendarzowych</w:t>
      </w:r>
      <w:r w:rsidR="00044EA1" w:rsidRPr="00FA167A">
        <w:rPr>
          <w:rFonts w:ascii="Arial" w:hAnsi="Arial" w:cs="Arial"/>
          <w:bCs/>
          <w:color w:val="000000"/>
        </w:rPr>
        <w:t xml:space="preserve"> </w:t>
      </w:r>
      <w:r w:rsidRPr="00FA167A">
        <w:rPr>
          <w:rFonts w:ascii="Arial" w:hAnsi="Arial" w:cs="Arial"/>
          <w:bCs/>
          <w:color w:val="000000"/>
        </w:rPr>
        <w:t xml:space="preserve">od dnia zawarcia umowy. </w:t>
      </w:r>
    </w:p>
    <w:p w14:paraId="21B80377" w14:textId="72AD04A9" w:rsidR="00BA2AC5" w:rsidRPr="00FA167A" w:rsidRDefault="00DF69AC" w:rsidP="0002477A">
      <w:pPr>
        <w:pStyle w:val="Akapitzlist"/>
        <w:widowControl w:val="0"/>
        <w:numPr>
          <w:ilvl w:val="0"/>
          <w:numId w:val="58"/>
        </w:numPr>
        <w:adjustRightInd w:val="0"/>
        <w:spacing w:before="60" w:after="120"/>
        <w:ind w:left="641" w:hanging="357"/>
        <w:contextualSpacing w:val="0"/>
        <w:textAlignment w:val="baseline"/>
        <w:rPr>
          <w:rFonts w:ascii="Arial" w:hAnsi="Arial" w:cs="Arial"/>
          <w:bCs/>
          <w:color w:val="000000"/>
        </w:rPr>
      </w:pPr>
      <w:r w:rsidRPr="00FA167A">
        <w:rPr>
          <w:rFonts w:ascii="Arial" w:hAnsi="Arial" w:cs="Arial"/>
          <w:bCs/>
          <w:color w:val="000000"/>
        </w:rPr>
        <w:t xml:space="preserve">Wykonawca zobowiązuje się do realizacji zamówienia jednorazowo w terminie wskazanym w ofercie Wykonawcy (maksymalnie 30 dni </w:t>
      </w:r>
      <w:r w:rsidR="00E270CF" w:rsidRPr="00E270CF">
        <w:rPr>
          <w:rFonts w:ascii="Arial" w:hAnsi="Arial" w:cs="Arial"/>
          <w:bCs/>
          <w:color w:val="000000"/>
        </w:rPr>
        <w:t>kalendarzowych</w:t>
      </w:r>
      <w:r w:rsidRPr="00FA167A">
        <w:rPr>
          <w:rFonts w:ascii="Arial" w:hAnsi="Arial" w:cs="Arial"/>
          <w:bCs/>
          <w:color w:val="000000"/>
        </w:rPr>
        <w:t xml:space="preserve"> od złożenia zamówienia przez Zamawiającego).</w:t>
      </w:r>
    </w:p>
    <w:p w14:paraId="225560CE" w14:textId="406F91DB" w:rsidR="00D76334" w:rsidRPr="00AB6323" w:rsidRDefault="00D76334" w:rsidP="00D76334">
      <w:pPr>
        <w:pStyle w:val="Nagwek1"/>
        <w:rPr>
          <w:rFonts w:ascii="Arial" w:hAnsi="Arial" w:cs="Arial"/>
          <w:bCs/>
          <w:color w:val="auto"/>
        </w:rPr>
      </w:pPr>
      <w:bookmarkStart w:id="18" w:name="_Toc62717350"/>
      <w:bookmarkStart w:id="19" w:name="_Toc64887388"/>
      <w:bookmarkStart w:id="20" w:name="_Toc156387453"/>
      <w:bookmarkStart w:id="21" w:name="_Toc214005982"/>
      <w:r w:rsidRPr="00AB6323">
        <w:rPr>
          <w:rFonts w:ascii="Arial" w:hAnsi="Arial" w:cs="Arial"/>
          <w:color w:val="auto"/>
        </w:rPr>
        <w:t>VI. ROZDZIAŁ. INFORMACJA O PRZEDMIOTOWYCH ŚRODKACH DOWODOWYCH</w:t>
      </w:r>
      <w:bookmarkEnd w:id="18"/>
      <w:bookmarkEnd w:id="19"/>
      <w:bookmarkEnd w:id="20"/>
      <w:bookmarkEnd w:id="21"/>
    </w:p>
    <w:p w14:paraId="44BB8EEC" w14:textId="41F65631" w:rsidR="00321EAD" w:rsidRPr="00FA167A" w:rsidRDefault="00BA2AC5"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 xml:space="preserve">Na potwierdzenie, że oferowane </w:t>
      </w:r>
      <w:r w:rsidR="00321EAD" w:rsidRPr="00FA167A">
        <w:rPr>
          <w:rFonts w:ascii="Arial" w:hAnsi="Arial" w:cs="Arial"/>
          <w:bCs/>
          <w:sz w:val="24"/>
          <w:szCs w:val="24"/>
        </w:rPr>
        <w:t xml:space="preserve">produkty lub rozwiązania równoważne </w:t>
      </w:r>
      <w:r w:rsidRPr="00FA167A">
        <w:rPr>
          <w:rFonts w:ascii="Arial" w:hAnsi="Arial" w:cs="Arial"/>
          <w:bCs/>
          <w:sz w:val="24"/>
          <w:szCs w:val="24"/>
        </w:rPr>
        <w:t xml:space="preserve">spełniają określone przez Zamawiającego </w:t>
      </w:r>
      <w:r w:rsidR="00321EAD" w:rsidRPr="00FA167A">
        <w:rPr>
          <w:rFonts w:ascii="Arial" w:hAnsi="Arial" w:cs="Arial"/>
          <w:bCs/>
          <w:sz w:val="24"/>
          <w:szCs w:val="24"/>
        </w:rPr>
        <w:t xml:space="preserve">minimalne kryteria równoważności, </w:t>
      </w:r>
      <w:r w:rsidRPr="0002477A">
        <w:rPr>
          <w:rFonts w:ascii="Arial" w:hAnsi="Arial" w:cs="Arial"/>
          <w:b/>
          <w:bCs/>
          <w:sz w:val="24"/>
          <w:szCs w:val="24"/>
        </w:rPr>
        <w:t xml:space="preserve">Zamawiający wymaga złożenia wraz z ofertą </w:t>
      </w:r>
      <w:r w:rsidR="00321EAD" w:rsidRPr="0002477A">
        <w:rPr>
          <w:rFonts w:ascii="Arial" w:hAnsi="Arial" w:cs="Arial"/>
          <w:b/>
          <w:bCs/>
          <w:sz w:val="24"/>
          <w:szCs w:val="24"/>
        </w:rPr>
        <w:t>przedmiotowych środków dowodowych</w:t>
      </w:r>
      <w:r w:rsidR="00321EAD" w:rsidRPr="00FA167A">
        <w:rPr>
          <w:rFonts w:ascii="Arial" w:hAnsi="Arial" w:cs="Arial"/>
          <w:bCs/>
          <w:sz w:val="24"/>
          <w:szCs w:val="24"/>
        </w:rPr>
        <w:t>.</w:t>
      </w:r>
    </w:p>
    <w:p w14:paraId="593924E4" w14:textId="5E631F9D" w:rsidR="00321EAD" w:rsidRPr="00FA167A" w:rsidRDefault="00321EAD"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Zamawiający nie ogranicza Wykonawcom katalogu przedmiotowych środków dowodowych, za pomocą których mogą oni wykazać równoważność oferowanych rozwiązań lub produktów</w:t>
      </w:r>
      <w:r w:rsidRPr="00FA167A">
        <w:rPr>
          <w:rFonts w:ascii="Arial" w:hAnsi="Arial" w:cs="Arial"/>
          <w:sz w:val="24"/>
          <w:szCs w:val="24"/>
        </w:rPr>
        <w:t xml:space="preserve">. </w:t>
      </w:r>
      <w:r w:rsidRPr="00FA167A">
        <w:rPr>
          <w:rFonts w:ascii="Arial" w:hAnsi="Arial" w:cs="Arial"/>
          <w:bCs/>
          <w:sz w:val="24"/>
          <w:szCs w:val="24"/>
        </w:rPr>
        <w:t xml:space="preserve">Ciężar dowodu wykazania równoważności spoczywa na Wykonawcy. Jednocześnie Wykonawca ma prawo wyboru środków dowodowych lub metod, za pomocą których </w:t>
      </w:r>
      <w:r w:rsidRPr="00FA167A">
        <w:rPr>
          <w:rFonts w:ascii="Arial" w:hAnsi="Arial" w:cs="Arial"/>
          <w:sz w:val="24"/>
          <w:szCs w:val="24"/>
        </w:rPr>
        <w:t xml:space="preserve">udowodni, że oferowany przez niego produkt lub rozwiązanie spełniają cechy lub parametry określone przez Zamawiającego w matrycy równoważności. Zamawiający wskazuje </w:t>
      </w:r>
      <w:r w:rsidR="000C448C" w:rsidRPr="00FA167A">
        <w:rPr>
          <w:rFonts w:ascii="Arial" w:hAnsi="Arial" w:cs="Arial"/>
          <w:sz w:val="24"/>
          <w:szCs w:val="24"/>
        </w:rPr>
        <w:t xml:space="preserve">niniejszym, </w:t>
      </w:r>
      <w:r w:rsidRPr="00FA167A">
        <w:rPr>
          <w:rFonts w:ascii="Arial" w:hAnsi="Arial" w:cs="Arial"/>
          <w:sz w:val="24"/>
          <w:szCs w:val="24"/>
        </w:rPr>
        <w:t xml:space="preserve">na zasadzie wyliczenia </w:t>
      </w:r>
      <w:r w:rsidRPr="00FA167A">
        <w:rPr>
          <w:rFonts w:ascii="Arial" w:hAnsi="Arial" w:cs="Arial"/>
          <w:sz w:val="24"/>
          <w:szCs w:val="24"/>
        </w:rPr>
        <w:lastRenderedPageBreak/>
        <w:t xml:space="preserve">przykładowego, że dokumentami takimi mogą być certyfikaty, świadectwa, atesty, aprobaty techniczne, karty techniczne lub katalogowe dotyczące oferowanego rozwiązania lub produktu równoważnego (w języku polskim lub angielskim). W przypadkach braku wskazanych powyżej dokumentów Wykonawca może złożyć oświadczenie producenta lub </w:t>
      </w:r>
      <w:r w:rsidR="00836656" w:rsidRPr="00FA167A">
        <w:rPr>
          <w:rFonts w:ascii="Arial" w:hAnsi="Arial" w:cs="Arial"/>
          <w:sz w:val="24"/>
          <w:szCs w:val="24"/>
        </w:rPr>
        <w:t>sprawozdanie z badania niezależnej jednostki potwierdzające spełnienie kryteriów równoważności</w:t>
      </w:r>
      <w:r w:rsidRPr="00FA167A">
        <w:rPr>
          <w:rFonts w:ascii="Arial" w:hAnsi="Arial" w:cs="Arial"/>
          <w:sz w:val="24"/>
          <w:szCs w:val="24"/>
        </w:rPr>
        <w:t>. Z dokumentów tych musi wynikać jednoznacznie, że oferowane rozwiązanie lub produkt spełnia minimalne parametry równoważności, tj. posiada cechy, właściwości lub parametry wskazane w matrycy równoważności. Tym samym z dokumentów tych musi jednoznacznie wynikać, że oferowane rozwiązanie lub produkt stanowi rozwiązanie lub produkt równoważny do rozwiązania lub produktu referencyjnego.</w:t>
      </w:r>
    </w:p>
    <w:p w14:paraId="7F3617BA" w14:textId="5C3C4193" w:rsidR="00321EAD" w:rsidRPr="00FA167A" w:rsidRDefault="000C448C"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Zamawiający nie dopuszcza złożenia oświadczenia własnego Wykonawcy lub oświadczenia innego dystrybutora odczynników równoważnych jako przedmiotowego środka dowodowego na potwierdzenie, że oferowane produkty lub rozwiązania równoważne spełniają określone przez Zamawiającego minimalne kryteria równoważności.</w:t>
      </w:r>
    </w:p>
    <w:p w14:paraId="390B0DFA" w14:textId="64849E17" w:rsidR="000C448C" w:rsidRPr="00FA167A" w:rsidRDefault="00BA2AC5"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 xml:space="preserve">Wykonawca ma obowiązek dołączyć do oferty </w:t>
      </w:r>
      <w:r w:rsidR="000C448C" w:rsidRPr="00FA167A">
        <w:rPr>
          <w:rFonts w:ascii="Arial" w:hAnsi="Arial" w:cs="Arial"/>
          <w:bCs/>
          <w:sz w:val="24"/>
          <w:szCs w:val="24"/>
        </w:rPr>
        <w:t xml:space="preserve">przedmiotowe </w:t>
      </w:r>
      <w:r w:rsidRPr="00FA167A">
        <w:rPr>
          <w:rFonts w:ascii="Arial" w:hAnsi="Arial" w:cs="Arial"/>
          <w:bCs/>
          <w:sz w:val="24"/>
          <w:szCs w:val="24"/>
        </w:rPr>
        <w:t>środki dowodowe. Środki te nie będą podlegały uzupełnieniu na wezwanie</w:t>
      </w:r>
      <w:r w:rsidR="000C448C" w:rsidRPr="00FA167A">
        <w:rPr>
          <w:rFonts w:ascii="Arial" w:hAnsi="Arial" w:cs="Arial"/>
          <w:bCs/>
          <w:sz w:val="24"/>
          <w:szCs w:val="24"/>
        </w:rPr>
        <w:t xml:space="preserve"> (Zamawiający nie będzie wzywał do złożenia lub uzupełnienia przedmiotowych środków dowodowych jeżeli Wykonawca ich nie złoży wraz z ofertą lub gdy złożone przedmiotowe środki dowodowe będą niekompletne).</w:t>
      </w:r>
    </w:p>
    <w:p w14:paraId="62A61CF6" w14:textId="4EB1B378" w:rsidR="000C448C" w:rsidRPr="00FA167A" w:rsidRDefault="00BA2AC5"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 xml:space="preserve">Brak dołączenia </w:t>
      </w:r>
      <w:r w:rsidR="000C448C" w:rsidRPr="00FA167A">
        <w:rPr>
          <w:rFonts w:ascii="Arial" w:hAnsi="Arial" w:cs="Arial"/>
          <w:bCs/>
          <w:sz w:val="24"/>
          <w:szCs w:val="24"/>
        </w:rPr>
        <w:t xml:space="preserve">przedmiotowych środków dowodowych </w:t>
      </w:r>
      <w:r w:rsidRPr="00FA167A">
        <w:rPr>
          <w:rFonts w:ascii="Arial" w:hAnsi="Arial" w:cs="Arial"/>
          <w:bCs/>
          <w:sz w:val="24"/>
          <w:szCs w:val="24"/>
        </w:rPr>
        <w:t xml:space="preserve">wraz z ofertą skutkować będzie odrzuceniem </w:t>
      </w:r>
      <w:r w:rsidR="000C448C" w:rsidRPr="00FA167A">
        <w:rPr>
          <w:rFonts w:ascii="Arial" w:hAnsi="Arial" w:cs="Arial"/>
          <w:bCs/>
          <w:sz w:val="24"/>
          <w:szCs w:val="24"/>
        </w:rPr>
        <w:t>oferty.</w:t>
      </w:r>
    </w:p>
    <w:p w14:paraId="79A79FC4" w14:textId="77777777" w:rsidR="00BA2AC5" w:rsidRPr="00FA167A" w:rsidRDefault="00BA2AC5"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Zamawiający może żądać od Wykonawców wyjaśnień dotyczących treści przedmiotowych środków dowodowych.</w:t>
      </w:r>
    </w:p>
    <w:p w14:paraId="28A84C65" w14:textId="1083992B" w:rsidR="00BA2AC5" w:rsidRPr="00FA167A" w:rsidRDefault="000C448C" w:rsidP="0002477A">
      <w:pPr>
        <w:numPr>
          <w:ilvl w:val="0"/>
          <w:numId w:val="57"/>
        </w:numPr>
        <w:spacing w:before="120" w:after="120" w:line="276" w:lineRule="auto"/>
        <w:ind w:left="283" w:hanging="289"/>
        <w:rPr>
          <w:rFonts w:ascii="Arial" w:hAnsi="Arial" w:cs="Arial"/>
          <w:bCs/>
          <w:sz w:val="24"/>
          <w:szCs w:val="24"/>
        </w:rPr>
      </w:pPr>
      <w:r w:rsidRPr="00FA167A">
        <w:rPr>
          <w:rFonts w:ascii="Arial" w:hAnsi="Arial" w:cs="Arial"/>
          <w:bCs/>
          <w:sz w:val="24"/>
          <w:szCs w:val="24"/>
        </w:rPr>
        <w:t xml:space="preserve">Na warunkach i zasadach określonych w treści SWZ </w:t>
      </w:r>
      <w:r w:rsidR="00BA2AC5" w:rsidRPr="00FA167A">
        <w:rPr>
          <w:rFonts w:ascii="Arial" w:hAnsi="Arial" w:cs="Arial"/>
          <w:bCs/>
          <w:sz w:val="24"/>
          <w:szCs w:val="24"/>
        </w:rPr>
        <w:t>Zamawiający zaakceptuje równoważne przedmiotowe środki dowodowe, jeśli potwierdz</w:t>
      </w:r>
      <w:r w:rsidRPr="00FA167A">
        <w:rPr>
          <w:rFonts w:ascii="Arial" w:hAnsi="Arial" w:cs="Arial"/>
          <w:bCs/>
          <w:sz w:val="24"/>
          <w:szCs w:val="24"/>
        </w:rPr>
        <w:t>ą</w:t>
      </w:r>
      <w:r w:rsidR="00BA2AC5" w:rsidRPr="00FA167A">
        <w:rPr>
          <w:rFonts w:ascii="Arial" w:hAnsi="Arial" w:cs="Arial"/>
          <w:bCs/>
          <w:sz w:val="24"/>
          <w:szCs w:val="24"/>
        </w:rPr>
        <w:t xml:space="preserve"> one</w:t>
      </w:r>
      <w:r w:rsidRPr="00FA167A">
        <w:rPr>
          <w:rFonts w:ascii="Arial" w:hAnsi="Arial" w:cs="Arial"/>
          <w:bCs/>
          <w:sz w:val="24"/>
          <w:szCs w:val="24"/>
        </w:rPr>
        <w:t>,</w:t>
      </w:r>
      <w:r w:rsidR="00BA2AC5" w:rsidRPr="00FA167A">
        <w:rPr>
          <w:rFonts w:ascii="Arial" w:hAnsi="Arial" w:cs="Arial"/>
          <w:bCs/>
          <w:sz w:val="24"/>
          <w:szCs w:val="24"/>
        </w:rPr>
        <w:t xml:space="preserve"> że oferowane dostawy spełniają </w:t>
      </w:r>
      <w:r w:rsidRPr="00FA167A">
        <w:rPr>
          <w:rFonts w:ascii="Arial" w:hAnsi="Arial" w:cs="Arial"/>
          <w:bCs/>
          <w:sz w:val="24"/>
          <w:szCs w:val="24"/>
        </w:rPr>
        <w:t xml:space="preserve">wymagania i cechy </w:t>
      </w:r>
      <w:r w:rsidR="00BA2AC5" w:rsidRPr="00FA167A">
        <w:rPr>
          <w:rFonts w:ascii="Arial" w:hAnsi="Arial" w:cs="Arial"/>
          <w:bCs/>
          <w:sz w:val="24"/>
          <w:szCs w:val="24"/>
        </w:rPr>
        <w:t>określone przez Zamawiającego</w:t>
      </w:r>
      <w:r w:rsidRPr="00FA167A">
        <w:rPr>
          <w:rFonts w:ascii="Arial" w:hAnsi="Arial" w:cs="Arial"/>
          <w:bCs/>
          <w:sz w:val="24"/>
          <w:szCs w:val="24"/>
        </w:rPr>
        <w:t xml:space="preserve"> (kryteria stosowane w celu oceny równoważności).</w:t>
      </w:r>
    </w:p>
    <w:p w14:paraId="6F0790AD" w14:textId="1046332A" w:rsidR="00D76334" w:rsidRPr="00AB6323" w:rsidRDefault="00D76334" w:rsidP="00D76334">
      <w:pPr>
        <w:pStyle w:val="Nagwek1"/>
        <w:rPr>
          <w:rFonts w:ascii="Arial" w:eastAsia="PMingLiU-ExtB" w:hAnsi="Arial" w:cs="Arial"/>
          <w:bCs/>
          <w:color w:val="auto"/>
        </w:rPr>
      </w:pPr>
      <w:bookmarkStart w:id="22" w:name="_Toc62717352"/>
      <w:bookmarkStart w:id="23" w:name="_Toc64887390"/>
      <w:bookmarkStart w:id="24" w:name="_Toc156387454"/>
      <w:bookmarkStart w:id="25" w:name="_Toc214005983"/>
      <w:r w:rsidRPr="00AB6323">
        <w:rPr>
          <w:rFonts w:ascii="Arial" w:hAnsi="Arial" w:cs="Arial"/>
          <w:color w:val="auto"/>
        </w:rPr>
        <w:t>VII. ROZDZIAŁ. PODSTAWY WYKLUCZENIA Z POSTĘPOWANIA</w:t>
      </w:r>
      <w:bookmarkEnd w:id="22"/>
      <w:bookmarkEnd w:id="23"/>
      <w:r w:rsidRPr="00AB6323">
        <w:rPr>
          <w:rFonts w:ascii="Arial" w:hAnsi="Arial" w:cs="Arial"/>
          <w:color w:val="auto"/>
        </w:rPr>
        <w:t xml:space="preserve"> O UDZIELENIE ZAMÓWIENIA</w:t>
      </w:r>
      <w:bookmarkEnd w:id="24"/>
      <w:bookmarkEnd w:id="25"/>
    </w:p>
    <w:p w14:paraId="6D699F04" w14:textId="6AD1005B" w:rsidR="00305B1A" w:rsidRPr="00FA167A" w:rsidRDefault="00B76DDF" w:rsidP="0002477A">
      <w:pPr>
        <w:numPr>
          <w:ilvl w:val="0"/>
          <w:numId w:val="34"/>
        </w:numPr>
        <w:tabs>
          <w:tab w:val="clear" w:pos="363"/>
          <w:tab w:val="num" w:pos="426"/>
        </w:tabs>
        <w:spacing w:before="120" w:after="0" w:line="240" w:lineRule="auto"/>
        <w:ind w:left="426" w:hanging="420"/>
        <w:rPr>
          <w:rFonts w:ascii="Arial" w:eastAsia="PMingLiU-ExtB" w:hAnsi="Arial" w:cs="Arial"/>
          <w:bCs/>
          <w:sz w:val="24"/>
          <w:szCs w:val="24"/>
        </w:rPr>
      </w:pPr>
      <w:r w:rsidRPr="00FA167A">
        <w:rPr>
          <w:rFonts w:ascii="Arial" w:hAnsi="Arial" w:cs="Arial"/>
          <w:b/>
          <w:bCs/>
          <w:sz w:val="24"/>
          <w:szCs w:val="24"/>
        </w:rPr>
        <w:t>Zamawiający wykluczy</w:t>
      </w:r>
      <w:r w:rsidRPr="00FA167A">
        <w:rPr>
          <w:rFonts w:ascii="Arial" w:hAnsi="Arial" w:cs="Arial"/>
          <w:bCs/>
          <w:sz w:val="24"/>
          <w:szCs w:val="24"/>
        </w:rPr>
        <w:t xml:space="preserve"> z postępowania wykonawcę </w:t>
      </w:r>
      <w:r w:rsidR="00305B1A" w:rsidRPr="00FA167A">
        <w:rPr>
          <w:rFonts w:ascii="Arial" w:eastAsia="PMingLiU-ExtB" w:hAnsi="Arial" w:cs="Arial"/>
          <w:bCs/>
          <w:color w:val="000000"/>
          <w:sz w:val="24"/>
          <w:szCs w:val="24"/>
        </w:rPr>
        <w:t xml:space="preserve">w przypadkach, o których mowa w art. 108 ust. 1 pkt 1 </w:t>
      </w:r>
      <w:r w:rsidR="00305B1A" w:rsidRPr="00FA167A">
        <w:rPr>
          <w:rFonts w:ascii="Arial" w:eastAsia="MS Gothic" w:hAnsi="Arial" w:cs="Arial"/>
          <w:bCs/>
          <w:color w:val="000000"/>
          <w:sz w:val="24"/>
          <w:szCs w:val="24"/>
        </w:rPr>
        <w:t>–</w:t>
      </w:r>
      <w:r w:rsidR="00305B1A" w:rsidRPr="00FA167A">
        <w:rPr>
          <w:rFonts w:ascii="Arial" w:eastAsia="PMingLiU-ExtB" w:hAnsi="Arial" w:cs="Arial"/>
          <w:bCs/>
          <w:color w:val="000000"/>
          <w:sz w:val="24"/>
          <w:szCs w:val="24"/>
        </w:rPr>
        <w:t xml:space="preserve"> 6 Pzp</w:t>
      </w:r>
      <w:r w:rsidR="00305B1A" w:rsidRPr="00FA167A">
        <w:rPr>
          <w:rFonts w:ascii="Arial" w:eastAsia="PMingLiU-ExtB" w:hAnsi="Arial" w:cs="Arial"/>
          <w:color w:val="000000"/>
          <w:sz w:val="24"/>
          <w:szCs w:val="24"/>
        </w:rPr>
        <w:t>, tj.</w:t>
      </w:r>
      <w:r w:rsidR="00305B1A" w:rsidRPr="00FA167A">
        <w:rPr>
          <w:rFonts w:ascii="Arial" w:eastAsia="PMingLiU-ExtB" w:hAnsi="Arial" w:cs="Arial"/>
          <w:bCs/>
          <w:sz w:val="24"/>
          <w:szCs w:val="24"/>
        </w:rPr>
        <w:t>:</w:t>
      </w:r>
    </w:p>
    <w:p w14:paraId="08064941" w14:textId="77777777" w:rsidR="00305B1A" w:rsidRPr="00FA167A" w:rsidRDefault="00305B1A" w:rsidP="0002477A">
      <w:pPr>
        <w:numPr>
          <w:ilvl w:val="1"/>
          <w:numId w:val="36"/>
        </w:numPr>
        <w:tabs>
          <w:tab w:val="left" w:pos="851"/>
        </w:tabs>
        <w:spacing w:before="60" w:after="0" w:line="240" w:lineRule="auto"/>
        <w:ind w:left="709" w:hanging="283"/>
        <w:rPr>
          <w:rFonts w:ascii="Arial" w:eastAsia="PMingLiU-ExtB" w:hAnsi="Arial" w:cs="Arial"/>
          <w:bCs/>
          <w:sz w:val="24"/>
          <w:szCs w:val="24"/>
        </w:rPr>
      </w:pPr>
      <w:r w:rsidRPr="00FA167A">
        <w:rPr>
          <w:rFonts w:ascii="Arial" w:eastAsia="PMingLiU-ExtB" w:hAnsi="Arial" w:cs="Arial"/>
          <w:color w:val="000000"/>
          <w:sz w:val="24"/>
          <w:szCs w:val="24"/>
        </w:rPr>
        <w:t xml:space="preserve">będącego osobą fizyczną, którego prawomocnie skazano za przestępstwo: </w:t>
      </w:r>
    </w:p>
    <w:p w14:paraId="7434EC32"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udziału w zorganizowanej grupie przestępczej albo związku mającym na celu popełnienie przestępstwa lub przestępstwa skarbowego, o którym mowa w art. 258 Kodeksu karnego, </w:t>
      </w:r>
    </w:p>
    <w:p w14:paraId="2D56331A"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handlu ludźmi, o którym mowa w art. 189a Kodeksu karnego, </w:t>
      </w:r>
    </w:p>
    <w:p w14:paraId="5EF32683"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sz w:val="24"/>
          <w:szCs w:val="24"/>
        </w:rPr>
        <w:t xml:space="preserve">o którym mowa w </w:t>
      </w:r>
      <w:hyperlink r:id="rId11" w:history="1">
        <w:r w:rsidRPr="00FA167A">
          <w:rPr>
            <w:rStyle w:val="Hipercze"/>
            <w:rFonts w:ascii="Arial" w:eastAsia="PMingLiU-ExtB" w:hAnsi="Arial" w:cs="Arial"/>
            <w:sz w:val="24"/>
            <w:szCs w:val="24"/>
          </w:rPr>
          <w:t>art. 228-230a</w:t>
        </w:r>
      </w:hyperlink>
      <w:r w:rsidRPr="00FA167A">
        <w:rPr>
          <w:rFonts w:ascii="Arial" w:eastAsia="PMingLiU-ExtB" w:hAnsi="Arial" w:cs="Arial"/>
          <w:sz w:val="24"/>
          <w:szCs w:val="24"/>
        </w:rPr>
        <w:t xml:space="preserve">, </w:t>
      </w:r>
      <w:hyperlink r:id="rId12" w:history="1">
        <w:r w:rsidRPr="00FA167A">
          <w:rPr>
            <w:rStyle w:val="Hipercze"/>
            <w:rFonts w:ascii="Arial" w:eastAsia="PMingLiU-ExtB" w:hAnsi="Arial" w:cs="Arial"/>
            <w:sz w:val="24"/>
            <w:szCs w:val="24"/>
          </w:rPr>
          <w:t>art. 250a</w:t>
        </w:r>
      </w:hyperlink>
      <w:r w:rsidRPr="00FA167A">
        <w:rPr>
          <w:rFonts w:ascii="Arial" w:eastAsia="PMingLiU-ExtB" w:hAnsi="Arial" w:cs="Arial"/>
          <w:sz w:val="24"/>
          <w:szCs w:val="24"/>
        </w:rPr>
        <w:t xml:space="preserve"> Kodeksu karnego, w </w:t>
      </w:r>
      <w:hyperlink r:id="rId13" w:history="1">
        <w:r w:rsidRPr="00FA167A">
          <w:rPr>
            <w:rStyle w:val="Hipercze"/>
            <w:rFonts w:ascii="Arial" w:eastAsia="PMingLiU-ExtB" w:hAnsi="Arial" w:cs="Arial"/>
            <w:sz w:val="24"/>
            <w:szCs w:val="24"/>
          </w:rPr>
          <w:t>art. 46-48</w:t>
        </w:r>
      </w:hyperlink>
      <w:r w:rsidR="00CC00B3" w:rsidRPr="00FA167A">
        <w:rPr>
          <w:rFonts w:ascii="Arial" w:eastAsia="PMingLiU-ExtB" w:hAnsi="Arial" w:cs="Arial"/>
          <w:sz w:val="24"/>
          <w:szCs w:val="24"/>
        </w:rPr>
        <w:t xml:space="preserve"> u</w:t>
      </w:r>
      <w:r w:rsidRPr="00FA167A">
        <w:rPr>
          <w:rFonts w:ascii="Arial" w:eastAsia="PMingLiU-ExtB" w:hAnsi="Arial" w:cs="Arial"/>
          <w:sz w:val="24"/>
          <w:szCs w:val="24"/>
        </w:rPr>
        <w:t>stawy z dnia 25 czerwca 2010 r. o sporcie</w:t>
      </w:r>
      <w:r w:rsidR="00A86795" w:rsidRPr="00FA167A">
        <w:rPr>
          <w:rFonts w:ascii="Arial" w:eastAsia="PMingLiU-ExtB" w:hAnsi="Arial" w:cs="Arial"/>
          <w:sz w:val="24"/>
          <w:szCs w:val="24"/>
        </w:rPr>
        <w:t xml:space="preserve"> </w:t>
      </w:r>
      <w:r w:rsidRPr="00FA167A">
        <w:rPr>
          <w:rFonts w:ascii="Arial" w:eastAsia="PMingLiU-ExtB" w:hAnsi="Arial" w:cs="Arial"/>
          <w:sz w:val="24"/>
          <w:szCs w:val="24"/>
        </w:rPr>
        <w:t xml:space="preserve">lub w art. 54 ust. 1-4 ustawy z dnia </w:t>
      </w:r>
      <w:r w:rsidRPr="00FA167A">
        <w:rPr>
          <w:rFonts w:ascii="Arial" w:eastAsia="PMingLiU-ExtB" w:hAnsi="Arial" w:cs="Arial"/>
          <w:sz w:val="24"/>
          <w:szCs w:val="24"/>
        </w:rPr>
        <w:lastRenderedPageBreak/>
        <w:t>12 maja 2011 r. o refundacji leków, środków spożywczych specjalnego przeznaczenia żywieniowego oraz wyrobów medycznych,</w:t>
      </w:r>
    </w:p>
    <w:p w14:paraId="31196707"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6923F8D"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o charakterze terrorystycznym, o którym mowa w art. 115 § 20 Kodeksu karnego, lub mające na celu popełnienie tego przestępstwa, </w:t>
      </w:r>
    </w:p>
    <w:p w14:paraId="239CCD0E"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bCs/>
          <w:color w:val="000000"/>
          <w:sz w:val="24"/>
          <w:szCs w:val="24"/>
        </w:rPr>
        <w:t>powierzenia wykonywania pracy małoletniemu cudzoziemcowi,</w:t>
      </w:r>
      <w:r w:rsidRPr="00FA167A">
        <w:rPr>
          <w:rFonts w:ascii="Arial" w:eastAsia="PMingLiU-ExtB" w:hAnsi="Arial" w:cs="Arial"/>
          <w:b/>
          <w:bCs/>
          <w:color w:val="000000"/>
          <w:sz w:val="24"/>
          <w:szCs w:val="24"/>
        </w:rPr>
        <w:t xml:space="preserve"> </w:t>
      </w:r>
      <w:r w:rsidRPr="00FA167A">
        <w:rPr>
          <w:rFonts w:ascii="Arial" w:eastAsia="PMingLiU-ExtB" w:hAnsi="Arial" w:cs="Arial"/>
          <w:color w:val="000000"/>
          <w:sz w:val="24"/>
          <w:szCs w:val="24"/>
        </w:rPr>
        <w:t xml:space="preserve">o którym mowa w art. 9 ust. 2 ustawy z dnia 15 czerwca 2012 r. o skutkach powierzania wykonywania pracy cudzoziemcom przebywającym wbrew przepisom na terytorium Rzeczypospolitej Polskiej, </w:t>
      </w:r>
    </w:p>
    <w:p w14:paraId="51735AD7"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color w:val="000000"/>
          <w:sz w:val="24"/>
          <w:szCs w:val="24"/>
        </w:rPr>
        <w:t>przeciwko obrotowi gospodarczemu, o których mowa w art. 296</w:t>
      </w:r>
      <w:r w:rsidRPr="00FA167A">
        <w:rPr>
          <w:rFonts w:ascii="Arial" w:eastAsia="MS Gothic" w:hAnsi="Arial" w:cs="Arial"/>
          <w:color w:val="000000"/>
          <w:sz w:val="24"/>
          <w:szCs w:val="24"/>
        </w:rPr>
        <w:t>–</w:t>
      </w:r>
      <w:r w:rsidRPr="00FA167A">
        <w:rPr>
          <w:rFonts w:ascii="Arial" w:eastAsia="PMingLiU-ExtB" w:hAnsi="Arial" w:cs="Arial"/>
          <w:color w:val="000000"/>
          <w:sz w:val="24"/>
          <w:szCs w:val="24"/>
        </w:rPr>
        <w:t>307 Kodeksu karnego, przestępstwo oszustwa, o którym mowa w art. 286 Kodeksu karnego, przestępstwo przeciwko wiarygodności dokumentów, o których mowa w art. 270</w:t>
      </w:r>
      <w:r w:rsidRPr="00FA167A">
        <w:rPr>
          <w:rFonts w:ascii="Arial" w:eastAsia="MS Gothic" w:hAnsi="Arial" w:cs="Arial"/>
          <w:color w:val="000000"/>
          <w:sz w:val="24"/>
          <w:szCs w:val="24"/>
        </w:rPr>
        <w:t>–</w:t>
      </w:r>
      <w:r w:rsidRPr="00FA167A">
        <w:rPr>
          <w:rFonts w:ascii="Arial" w:eastAsia="PMingLiU-ExtB" w:hAnsi="Arial" w:cs="Arial"/>
          <w:color w:val="000000"/>
          <w:sz w:val="24"/>
          <w:szCs w:val="24"/>
        </w:rPr>
        <w:t xml:space="preserve">277d Kodeksu karnego, lub przestępstwo skarbowe, </w:t>
      </w:r>
    </w:p>
    <w:p w14:paraId="5170D241" w14:textId="77777777" w:rsidR="00305B1A" w:rsidRPr="00FA167A" w:rsidRDefault="00305B1A" w:rsidP="0002477A">
      <w:pPr>
        <w:numPr>
          <w:ilvl w:val="0"/>
          <w:numId w:val="35"/>
        </w:numPr>
        <w:autoSpaceDE w:val="0"/>
        <w:autoSpaceDN w:val="0"/>
        <w:adjustRightInd w:val="0"/>
        <w:spacing w:before="40" w:after="40" w:line="240" w:lineRule="auto"/>
        <w:ind w:left="1276"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o którym mowa w art. 9 ust. 1 i 3 lub art. 10 ustawy z dnia 15 czerwca 2012 r. o skutkach powierzania wykonywania pracy cudzoziemcom </w:t>
      </w:r>
      <w:r w:rsidR="00E73282" w:rsidRPr="00FA167A">
        <w:rPr>
          <w:rFonts w:ascii="Arial" w:eastAsia="PMingLiU-ExtB" w:hAnsi="Arial" w:cs="Arial"/>
          <w:color w:val="000000"/>
          <w:sz w:val="24"/>
          <w:szCs w:val="24"/>
        </w:rPr>
        <w:t>(…)</w:t>
      </w:r>
      <w:r w:rsidRPr="00FA167A">
        <w:rPr>
          <w:rFonts w:ascii="Arial" w:eastAsia="PMingLiU-ExtB" w:hAnsi="Arial" w:cs="Arial"/>
          <w:color w:val="000000"/>
          <w:sz w:val="24"/>
          <w:szCs w:val="24"/>
        </w:rPr>
        <w:t xml:space="preserve"> </w:t>
      </w:r>
    </w:p>
    <w:p w14:paraId="703EF3E2" w14:textId="77777777" w:rsidR="00305B1A" w:rsidRPr="00FA167A" w:rsidRDefault="00305B1A" w:rsidP="0002477A">
      <w:pPr>
        <w:autoSpaceDE w:val="0"/>
        <w:autoSpaceDN w:val="0"/>
        <w:adjustRightInd w:val="0"/>
        <w:ind w:left="720" w:firstLine="131"/>
        <w:rPr>
          <w:rFonts w:ascii="Arial" w:eastAsia="PMingLiU-ExtB" w:hAnsi="Arial" w:cs="Arial"/>
          <w:color w:val="000000"/>
          <w:sz w:val="24"/>
          <w:szCs w:val="24"/>
        </w:rPr>
      </w:pPr>
      <w:r w:rsidRPr="00FA167A">
        <w:rPr>
          <w:rFonts w:ascii="Arial" w:eastAsia="MS Gothic" w:hAnsi="Arial" w:cs="Arial"/>
          <w:color w:val="000000"/>
          <w:sz w:val="24"/>
          <w:szCs w:val="24"/>
        </w:rPr>
        <w:t>–</w:t>
      </w:r>
      <w:r w:rsidRPr="00FA167A">
        <w:rPr>
          <w:rFonts w:ascii="Arial" w:eastAsia="PMingLiU-ExtB" w:hAnsi="Arial" w:cs="Arial"/>
          <w:color w:val="000000"/>
          <w:sz w:val="24"/>
          <w:szCs w:val="24"/>
        </w:rPr>
        <w:t xml:space="preserve"> lub za odpowiedni czyn zabroniony określony w przepisach prawa obcego; </w:t>
      </w:r>
    </w:p>
    <w:p w14:paraId="3A1F1100" w14:textId="77777777" w:rsidR="00305B1A" w:rsidRPr="00FA167A" w:rsidRDefault="00305B1A" w:rsidP="0002477A">
      <w:pPr>
        <w:numPr>
          <w:ilvl w:val="1"/>
          <w:numId w:val="37"/>
        </w:numPr>
        <w:tabs>
          <w:tab w:val="clear" w:pos="795"/>
          <w:tab w:val="num" w:pos="851"/>
        </w:tabs>
        <w:autoSpaceDE w:val="0"/>
        <w:autoSpaceDN w:val="0"/>
        <w:adjustRightInd w:val="0"/>
        <w:spacing w:before="60" w:after="60" w:line="240" w:lineRule="auto"/>
        <w:ind w:left="851"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1.1 (art. 108 ust. 1 </w:t>
      </w:r>
      <w:r w:rsidRPr="00FA167A">
        <w:rPr>
          <w:rFonts w:ascii="Arial" w:eastAsia="PMingLiU-ExtB" w:hAnsi="Arial" w:cs="Arial"/>
          <w:color w:val="000000"/>
          <w:sz w:val="24"/>
          <w:szCs w:val="24"/>
        </w:rPr>
        <w:br/>
        <w:t xml:space="preserve">pkt 2 Pzp); </w:t>
      </w:r>
    </w:p>
    <w:p w14:paraId="54DBF60E" w14:textId="16CF16BD" w:rsidR="00305B1A" w:rsidRPr="00FA167A" w:rsidRDefault="00305B1A" w:rsidP="0002477A">
      <w:pPr>
        <w:numPr>
          <w:ilvl w:val="1"/>
          <w:numId w:val="37"/>
        </w:numPr>
        <w:tabs>
          <w:tab w:val="clear" w:pos="795"/>
          <w:tab w:val="num" w:pos="851"/>
        </w:tabs>
        <w:autoSpaceDE w:val="0"/>
        <w:autoSpaceDN w:val="0"/>
        <w:adjustRightInd w:val="0"/>
        <w:spacing w:before="60" w:after="60" w:line="240" w:lineRule="auto"/>
        <w:ind w:left="851"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wobec którego wydano prawomocny wyrok sądu lub ostateczną decyzję administracyjną o zaleganiu z uiszczeniem podatków, opłat lub składek na ubezpieczenie społeczne lub zdrowotne, chyba że </w:t>
      </w:r>
      <w:r w:rsidR="00F17B00" w:rsidRPr="00FA167A">
        <w:rPr>
          <w:rFonts w:ascii="Arial" w:eastAsia="PMingLiU-ExtB" w:hAnsi="Arial" w:cs="Arial"/>
          <w:color w:val="000000"/>
          <w:sz w:val="24"/>
          <w:szCs w:val="24"/>
        </w:rPr>
        <w:t>wykonawc</w:t>
      </w:r>
      <w:r w:rsidRPr="00FA167A">
        <w:rPr>
          <w:rFonts w:ascii="Arial" w:eastAsia="PMingLiU-ExtB" w:hAnsi="Arial" w:cs="Arial"/>
          <w:color w:val="000000"/>
          <w:sz w:val="24"/>
          <w:szCs w:val="24"/>
        </w:rPr>
        <w:t xml:space="preserve">a odpowiednio przed upływem terminu do składania wniosków o dopuszczenie do udziału </w:t>
      </w:r>
      <w:r w:rsidRPr="00FA167A">
        <w:rPr>
          <w:rFonts w:ascii="Arial" w:eastAsia="PMingLiU-ExtB" w:hAnsi="Arial" w:cs="Arial"/>
          <w:color w:val="000000"/>
          <w:sz w:val="24"/>
          <w:szCs w:val="24"/>
        </w:rPr>
        <w:br/>
        <w:t xml:space="preserve">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Pzp); </w:t>
      </w:r>
    </w:p>
    <w:p w14:paraId="157B54C0" w14:textId="77F67265" w:rsidR="00305B1A" w:rsidRPr="00FA167A" w:rsidRDefault="00305B1A" w:rsidP="0002477A">
      <w:pPr>
        <w:numPr>
          <w:ilvl w:val="1"/>
          <w:numId w:val="37"/>
        </w:numPr>
        <w:tabs>
          <w:tab w:val="clear" w:pos="795"/>
          <w:tab w:val="num" w:pos="851"/>
        </w:tabs>
        <w:autoSpaceDE w:val="0"/>
        <w:autoSpaceDN w:val="0"/>
        <w:adjustRightInd w:val="0"/>
        <w:spacing w:before="60" w:after="60" w:line="240" w:lineRule="auto"/>
        <w:ind w:left="851"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wobec którego </w:t>
      </w:r>
      <w:r w:rsidRPr="00FA167A">
        <w:rPr>
          <w:rFonts w:ascii="Arial" w:eastAsia="PMingLiU-ExtB" w:hAnsi="Arial" w:cs="Arial"/>
          <w:bCs/>
          <w:color w:val="000000"/>
          <w:sz w:val="24"/>
          <w:szCs w:val="24"/>
        </w:rPr>
        <w:t>prawomocnie</w:t>
      </w:r>
      <w:r w:rsidRPr="00FA167A">
        <w:rPr>
          <w:rFonts w:ascii="Arial" w:eastAsia="PMingLiU-ExtB" w:hAnsi="Arial" w:cs="Arial"/>
          <w:b/>
          <w:bCs/>
          <w:color w:val="000000"/>
          <w:sz w:val="24"/>
          <w:szCs w:val="24"/>
        </w:rPr>
        <w:t xml:space="preserve"> </w:t>
      </w:r>
      <w:r w:rsidRPr="00FA167A">
        <w:rPr>
          <w:rFonts w:ascii="Arial" w:eastAsia="PMingLiU-ExtB" w:hAnsi="Arial" w:cs="Arial"/>
          <w:color w:val="000000"/>
          <w:sz w:val="24"/>
          <w:szCs w:val="24"/>
        </w:rPr>
        <w:t>orzeczono zakaz ubiegania się o zamówienia publiczne (art. 108 ust. 1 pkt 4 Pzp);</w:t>
      </w:r>
    </w:p>
    <w:p w14:paraId="376EFF2D" w14:textId="77777777" w:rsidR="00305B1A" w:rsidRPr="00FA167A" w:rsidRDefault="00305B1A" w:rsidP="0002477A">
      <w:pPr>
        <w:numPr>
          <w:ilvl w:val="1"/>
          <w:numId w:val="37"/>
        </w:numPr>
        <w:tabs>
          <w:tab w:val="clear" w:pos="795"/>
          <w:tab w:val="num" w:pos="851"/>
        </w:tabs>
        <w:autoSpaceDE w:val="0"/>
        <w:autoSpaceDN w:val="0"/>
        <w:adjustRightInd w:val="0"/>
        <w:spacing w:before="120" w:after="120" w:line="240" w:lineRule="auto"/>
        <w:ind w:left="850"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jeżeli Zamawiający może stwierdzić, na podstawie wiarygodnych przesłanek, że </w:t>
      </w:r>
      <w:r w:rsidR="00F17B00" w:rsidRPr="00FA167A">
        <w:rPr>
          <w:rFonts w:ascii="Arial" w:eastAsia="PMingLiU-ExtB" w:hAnsi="Arial" w:cs="Arial"/>
          <w:color w:val="000000"/>
          <w:sz w:val="24"/>
          <w:szCs w:val="24"/>
        </w:rPr>
        <w:t>wykonawc</w:t>
      </w:r>
      <w:r w:rsidRPr="00FA167A">
        <w:rPr>
          <w:rFonts w:ascii="Arial" w:eastAsia="PMingLiU-ExtB" w:hAnsi="Arial" w:cs="Arial"/>
          <w:color w:val="000000"/>
          <w:sz w:val="24"/>
          <w:szCs w:val="24"/>
        </w:rPr>
        <w:t xml:space="preserve">a zawarł z innymi </w:t>
      </w:r>
      <w:r w:rsidR="00F17B00" w:rsidRPr="00FA167A">
        <w:rPr>
          <w:rFonts w:ascii="Arial" w:eastAsia="PMingLiU-ExtB" w:hAnsi="Arial" w:cs="Arial"/>
          <w:color w:val="000000"/>
          <w:sz w:val="24"/>
          <w:szCs w:val="24"/>
        </w:rPr>
        <w:t>wykonawc</w:t>
      </w:r>
      <w:r w:rsidRPr="00FA167A">
        <w:rPr>
          <w:rFonts w:ascii="Arial" w:eastAsia="PMingLiU-ExtB" w:hAnsi="Arial" w:cs="Arial"/>
          <w:color w:val="000000"/>
          <w:sz w:val="24"/>
          <w:szCs w:val="24"/>
        </w:rPr>
        <w:t xml:space="preserve">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Pzp); </w:t>
      </w:r>
    </w:p>
    <w:p w14:paraId="38402861" w14:textId="77777777" w:rsidR="00305B1A" w:rsidRPr="00FA167A" w:rsidRDefault="00305B1A" w:rsidP="0002477A">
      <w:pPr>
        <w:numPr>
          <w:ilvl w:val="1"/>
          <w:numId w:val="37"/>
        </w:numPr>
        <w:tabs>
          <w:tab w:val="clear" w:pos="795"/>
          <w:tab w:val="num" w:pos="851"/>
        </w:tabs>
        <w:autoSpaceDE w:val="0"/>
        <w:autoSpaceDN w:val="0"/>
        <w:adjustRightInd w:val="0"/>
        <w:spacing w:before="60" w:after="60" w:line="240" w:lineRule="auto"/>
        <w:ind w:left="851" w:hanging="425"/>
        <w:rPr>
          <w:rFonts w:ascii="Arial" w:eastAsia="PMingLiU-ExtB" w:hAnsi="Arial" w:cs="Arial"/>
          <w:color w:val="000000"/>
          <w:sz w:val="24"/>
          <w:szCs w:val="24"/>
        </w:rPr>
      </w:pPr>
      <w:r w:rsidRPr="00FA167A">
        <w:rPr>
          <w:rFonts w:ascii="Arial" w:eastAsia="PMingLiU-ExtB" w:hAnsi="Arial" w:cs="Arial"/>
          <w:color w:val="000000"/>
          <w:sz w:val="24"/>
          <w:szCs w:val="24"/>
        </w:rPr>
        <w:t xml:space="preserve">jeżeli, w przypadkach, o których mowa w art. 85 ust. 1, doszło do zakłócenia konkurencji wynikającego z wcześniejszego zaangażowania tego </w:t>
      </w:r>
      <w:r w:rsidR="00F17B00" w:rsidRPr="00FA167A">
        <w:rPr>
          <w:rFonts w:ascii="Arial" w:eastAsia="PMingLiU-ExtB" w:hAnsi="Arial" w:cs="Arial"/>
          <w:color w:val="000000"/>
          <w:sz w:val="24"/>
          <w:szCs w:val="24"/>
        </w:rPr>
        <w:t>wykonawc</w:t>
      </w:r>
      <w:r w:rsidRPr="00FA167A">
        <w:rPr>
          <w:rFonts w:ascii="Arial" w:eastAsia="PMingLiU-ExtB" w:hAnsi="Arial" w:cs="Arial"/>
          <w:color w:val="000000"/>
          <w:sz w:val="24"/>
          <w:szCs w:val="24"/>
        </w:rPr>
        <w:t>y lub podmiotu, który należy z </w:t>
      </w:r>
      <w:r w:rsidR="00F17B00" w:rsidRPr="00FA167A">
        <w:rPr>
          <w:rFonts w:ascii="Arial" w:eastAsia="PMingLiU-ExtB" w:hAnsi="Arial" w:cs="Arial"/>
          <w:color w:val="000000"/>
          <w:sz w:val="24"/>
          <w:szCs w:val="24"/>
        </w:rPr>
        <w:t>wykonawc</w:t>
      </w:r>
      <w:r w:rsidRPr="00FA167A">
        <w:rPr>
          <w:rFonts w:ascii="Arial" w:eastAsia="PMingLiU-ExtB" w:hAnsi="Arial" w:cs="Arial"/>
          <w:color w:val="000000"/>
          <w:sz w:val="24"/>
          <w:szCs w:val="24"/>
        </w:rPr>
        <w:t xml:space="preserve">ą do tej samej grupy kapitałowej w rozumieniu ustawy z dnia 16 lutego 2007 r. o ochronie konkurencji i  konsumentów, chyba że spowodowane tym zakłócenie konkurencji może być wyeliminowane w inny sposób </w:t>
      </w:r>
      <w:r w:rsidRPr="00FA167A">
        <w:rPr>
          <w:rFonts w:ascii="Arial" w:eastAsia="PMingLiU-ExtB" w:hAnsi="Arial" w:cs="Arial"/>
          <w:color w:val="000000"/>
          <w:sz w:val="24"/>
          <w:szCs w:val="24"/>
        </w:rPr>
        <w:lastRenderedPageBreak/>
        <w:t xml:space="preserve">niż przez wykluczenie </w:t>
      </w:r>
      <w:r w:rsidR="00F17B00" w:rsidRPr="00FA167A">
        <w:rPr>
          <w:rFonts w:ascii="Arial" w:eastAsia="PMingLiU-ExtB" w:hAnsi="Arial" w:cs="Arial"/>
          <w:color w:val="000000"/>
          <w:sz w:val="24"/>
          <w:szCs w:val="24"/>
        </w:rPr>
        <w:t>wykonawc</w:t>
      </w:r>
      <w:r w:rsidRPr="00FA167A">
        <w:rPr>
          <w:rFonts w:ascii="Arial" w:eastAsia="PMingLiU-ExtB" w:hAnsi="Arial" w:cs="Arial"/>
          <w:color w:val="000000"/>
          <w:sz w:val="24"/>
          <w:szCs w:val="24"/>
        </w:rPr>
        <w:t>y z udziału w postępowaniu o udzielenie zamówien</w:t>
      </w:r>
      <w:r w:rsidR="009C5B00" w:rsidRPr="00FA167A">
        <w:rPr>
          <w:rFonts w:ascii="Arial" w:eastAsia="PMingLiU-ExtB" w:hAnsi="Arial" w:cs="Arial"/>
          <w:color w:val="000000"/>
          <w:sz w:val="24"/>
          <w:szCs w:val="24"/>
        </w:rPr>
        <w:t>ia (art. 108 ust. 1 pkt 6 Pzp).</w:t>
      </w:r>
    </w:p>
    <w:p w14:paraId="1059F293" w14:textId="448F7358" w:rsidR="009C5B00" w:rsidRPr="00FA167A" w:rsidRDefault="009C5B00" w:rsidP="0002477A">
      <w:pPr>
        <w:pStyle w:val="Akapitzlist"/>
        <w:numPr>
          <w:ilvl w:val="0"/>
          <w:numId w:val="34"/>
        </w:numPr>
        <w:autoSpaceDE w:val="0"/>
        <w:autoSpaceDN w:val="0"/>
        <w:adjustRightInd w:val="0"/>
        <w:spacing w:before="120"/>
        <w:ind w:hanging="357"/>
        <w:contextualSpacing w:val="0"/>
        <w:rPr>
          <w:rFonts w:ascii="Arial" w:hAnsi="Arial" w:cs="Arial"/>
        </w:rPr>
      </w:pPr>
      <w:r w:rsidRPr="00FA167A">
        <w:rPr>
          <w:rFonts w:ascii="Arial" w:hAnsi="Arial" w:cs="Arial"/>
          <w:b/>
          <w:bCs/>
        </w:rPr>
        <w:t>Zamawiający wykluczy</w:t>
      </w:r>
      <w:r w:rsidRPr="00FA167A">
        <w:rPr>
          <w:rFonts w:ascii="Arial" w:hAnsi="Arial" w:cs="Arial"/>
          <w:bCs/>
        </w:rPr>
        <w:t xml:space="preserve"> z postępowania wykonawcę w przypadkach, o których mowa w art. 7 ust. 1 ustawy z dnia 13 kwietnia 2022 r. o szczególnych rozwiązania</w:t>
      </w:r>
      <w:r w:rsidR="00CC00B3" w:rsidRPr="00FA167A">
        <w:rPr>
          <w:rFonts w:ascii="Arial" w:hAnsi="Arial" w:cs="Arial"/>
          <w:bCs/>
        </w:rPr>
        <w:t>ch</w:t>
      </w:r>
      <w:r w:rsidRPr="00FA167A">
        <w:rPr>
          <w:rFonts w:ascii="Arial" w:hAnsi="Arial" w:cs="Arial"/>
          <w:bCs/>
        </w:rPr>
        <w:t xml:space="preserve"> w zakresie przeciwdziałania wspieraniu agresji na Ukrainę oraz służących ochronie bezpieczeństwa narodowego,</w:t>
      </w:r>
      <w:r w:rsidRPr="00FA167A">
        <w:rPr>
          <w:rFonts w:ascii="Arial" w:hAnsi="Arial" w:cs="Arial"/>
        </w:rPr>
        <w:t xml:space="preserve"> tj.:</w:t>
      </w:r>
    </w:p>
    <w:p w14:paraId="65BBA301" w14:textId="4E48CB1D" w:rsidR="00305B1A" w:rsidRPr="00FA167A" w:rsidRDefault="00305B1A" w:rsidP="0002477A">
      <w:pPr>
        <w:pStyle w:val="Akapitzlist"/>
        <w:numPr>
          <w:ilvl w:val="1"/>
          <w:numId w:val="34"/>
        </w:numPr>
        <w:autoSpaceDE w:val="0"/>
        <w:autoSpaceDN w:val="0"/>
        <w:adjustRightInd w:val="0"/>
        <w:spacing w:before="60"/>
        <w:ind w:left="794" w:hanging="431"/>
        <w:contextualSpacing w:val="0"/>
        <w:rPr>
          <w:rFonts w:ascii="Arial" w:hAnsi="Arial" w:cs="Arial"/>
        </w:rPr>
      </w:pPr>
      <w:r w:rsidRPr="00FA167A">
        <w:rPr>
          <w:rFonts w:ascii="Arial" w:eastAsia="PMingLiU-ExtB" w:hAnsi="Arial" w:cs="Arial"/>
          <w:bCs/>
        </w:rPr>
        <w:t>Wykonawcę wymienionego w wykazach określonych w rozporządzeniu 765/2006</w:t>
      </w:r>
      <w:r w:rsidRPr="00FA167A">
        <w:rPr>
          <w:rStyle w:val="Odwoanieprzypisudolnego"/>
          <w:rFonts w:ascii="Arial" w:eastAsia="PMingLiU-ExtB" w:hAnsi="Arial" w:cs="Arial"/>
          <w:bCs/>
        </w:rPr>
        <w:footnoteReference w:id="1"/>
      </w:r>
      <w:r w:rsidRPr="00FA167A">
        <w:rPr>
          <w:rFonts w:ascii="Arial" w:eastAsia="PMingLiU-ExtB" w:hAnsi="Arial" w:cs="Arial"/>
          <w:bCs/>
        </w:rPr>
        <w:t xml:space="preserve"> i rozporządzeniu 269/2014</w:t>
      </w:r>
      <w:r w:rsidRPr="00FA167A">
        <w:rPr>
          <w:rStyle w:val="Odwoanieprzypisudolnego"/>
          <w:rFonts w:ascii="Arial" w:eastAsia="PMingLiU-ExtB" w:hAnsi="Arial" w:cs="Arial"/>
          <w:bCs/>
        </w:rPr>
        <w:footnoteReference w:id="2"/>
      </w:r>
      <w:r w:rsidRPr="00FA167A">
        <w:rPr>
          <w:rFonts w:ascii="Arial" w:eastAsia="PMingLiU-ExtB" w:hAnsi="Arial" w:cs="Arial"/>
          <w:bCs/>
        </w:rPr>
        <w:t xml:space="preserve"> albo wpisanego na listę na podstawie decyzji w sprawie wpisu na listę rozstrzygającej o zastosowaniu środka, o którym mowa w art. 1 pkt 3 ww. ustawy;</w:t>
      </w:r>
    </w:p>
    <w:p w14:paraId="6A6940A4" w14:textId="77777777" w:rsidR="00305B1A" w:rsidRPr="00FA167A" w:rsidRDefault="00305B1A" w:rsidP="0002477A">
      <w:pPr>
        <w:pStyle w:val="Akapitzlist"/>
        <w:numPr>
          <w:ilvl w:val="1"/>
          <w:numId w:val="34"/>
        </w:numPr>
        <w:autoSpaceDE w:val="0"/>
        <w:autoSpaceDN w:val="0"/>
        <w:adjustRightInd w:val="0"/>
        <w:spacing w:before="60"/>
        <w:ind w:left="794" w:hanging="431"/>
        <w:contextualSpacing w:val="0"/>
        <w:rPr>
          <w:rFonts w:ascii="Arial" w:hAnsi="Arial" w:cs="Arial"/>
        </w:rPr>
      </w:pPr>
      <w:r w:rsidRPr="00FA167A">
        <w:rPr>
          <w:rFonts w:ascii="Arial" w:eastAsia="PMingLiU-ExtB" w:hAnsi="Arial" w:cs="Arial"/>
          <w:bCs/>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2E1C744" w14:textId="69806E06" w:rsidR="00305B1A" w:rsidRPr="00FA167A" w:rsidRDefault="00305B1A" w:rsidP="0002477A">
      <w:pPr>
        <w:pStyle w:val="Akapitzlist"/>
        <w:numPr>
          <w:ilvl w:val="1"/>
          <w:numId w:val="34"/>
        </w:numPr>
        <w:autoSpaceDE w:val="0"/>
        <w:autoSpaceDN w:val="0"/>
        <w:adjustRightInd w:val="0"/>
        <w:spacing w:before="60"/>
        <w:ind w:left="794" w:hanging="431"/>
        <w:contextualSpacing w:val="0"/>
        <w:rPr>
          <w:rFonts w:ascii="Arial" w:hAnsi="Arial" w:cs="Arial"/>
        </w:rPr>
      </w:pPr>
      <w:r w:rsidRPr="00FA167A">
        <w:rPr>
          <w:rFonts w:ascii="Arial" w:eastAsia="PMingLiU-ExtB" w:hAnsi="Arial" w:cs="Arial"/>
          <w:bCs/>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0AA666EE" w14:textId="77777777" w:rsidR="009C5B00" w:rsidRPr="00FA167A" w:rsidRDefault="009C5B00" w:rsidP="0002477A">
      <w:pPr>
        <w:numPr>
          <w:ilvl w:val="0"/>
          <w:numId w:val="34"/>
        </w:numPr>
        <w:autoSpaceDE w:val="0"/>
        <w:autoSpaceDN w:val="0"/>
        <w:adjustRightInd w:val="0"/>
        <w:spacing w:before="120" w:after="0" w:line="240" w:lineRule="auto"/>
        <w:rPr>
          <w:rFonts w:ascii="Arial" w:hAnsi="Arial" w:cs="Arial"/>
          <w:sz w:val="24"/>
          <w:szCs w:val="24"/>
        </w:rPr>
      </w:pPr>
      <w:r w:rsidRPr="00FA167A">
        <w:rPr>
          <w:rFonts w:ascii="Arial" w:hAnsi="Arial" w:cs="Arial"/>
          <w:b/>
          <w:bCs/>
          <w:sz w:val="24"/>
          <w:szCs w:val="24"/>
        </w:rPr>
        <w:t>Zamawiający wykluczy</w:t>
      </w:r>
      <w:r w:rsidRPr="00FA167A">
        <w:rPr>
          <w:rFonts w:ascii="Arial" w:hAnsi="Arial" w:cs="Arial"/>
          <w:bCs/>
          <w:sz w:val="24"/>
          <w:szCs w:val="24"/>
        </w:rPr>
        <w:t xml:space="preserve"> z postępowania wykonawcę w przypadkach, o których mowa w </w:t>
      </w:r>
      <w:r w:rsidRPr="00FA167A">
        <w:rPr>
          <w:rFonts w:ascii="Arial" w:hAnsi="Arial" w:cs="Arial"/>
          <w:color w:val="000000"/>
          <w:sz w:val="24"/>
          <w:szCs w:val="24"/>
        </w:rPr>
        <w:t xml:space="preserve">art. 5k ust. 1 </w:t>
      </w:r>
      <w:r w:rsidR="00CC00B3" w:rsidRPr="00FA167A">
        <w:rPr>
          <w:rFonts w:ascii="Arial" w:hAnsi="Arial" w:cs="Arial"/>
          <w:color w:val="000000"/>
          <w:sz w:val="24"/>
          <w:szCs w:val="24"/>
        </w:rPr>
        <w:t>r</w:t>
      </w:r>
      <w:r w:rsidRPr="00FA167A">
        <w:rPr>
          <w:rFonts w:ascii="Arial" w:hAnsi="Arial" w:cs="Arial"/>
          <w:sz w:val="24"/>
          <w:szCs w:val="24"/>
        </w:rPr>
        <w:t xml:space="preserve">ozporządzenia Rady (UE) nr 833/2014 z dnia 31 lipca 2014 r. dotyczącego środków ograniczających w związku z działaniami Rosji destabilizującymi sytuację na Ukrainie, dodanym </w:t>
      </w:r>
      <w:r w:rsidR="00CC00B3" w:rsidRPr="00FA167A">
        <w:rPr>
          <w:rFonts w:ascii="Arial" w:hAnsi="Arial" w:cs="Arial"/>
          <w:sz w:val="24"/>
          <w:szCs w:val="24"/>
        </w:rPr>
        <w:t>r</w:t>
      </w:r>
      <w:r w:rsidRPr="00FA167A">
        <w:rPr>
          <w:rFonts w:ascii="Arial" w:hAnsi="Arial" w:cs="Arial"/>
          <w:sz w:val="24"/>
          <w:szCs w:val="24"/>
        </w:rPr>
        <w:t>ozporządzeniem Rady (UE) 2022/576 z dnia 8 kwietnia 2022 r. w sprawie zmiany rozporządzenia (UE) nr 833/2014 dotyczącego środków  ograniczających w związku z działaniami Rosji destabilizującymi sytuację na Ukrainie (</w:t>
      </w:r>
      <w:proofErr w:type="spellStart"/>
      <w:r w:rsidRPr="00FA167A">
        <w:rPr>
          <w:rFonts w:ascii="Arial" w:hAnsi="Arial" w:cs="Arial"/>
          <w:sz w:val="24"/>
          <w:szCs w:val="24"/>
        </w:rPr>
        <w:t>Dz.Urz</w:t>
      </w:r>
      <w:proofErr w:type="spellEnd"/>
      <w:r w:rsidRPr="00FA167A">
        <w:rPr>
          <w:rFonts w:ascii="Arial" w:hAnsi="Arial" w:cs="Arial"/>
          <w:sz w:val="24"/>
          <w:szCs w:val="24"/>
        </w:rPr>
        <w:t xml:space="preserve">. UE nr L 111 </w:t>
      </w:r>
      <w:r w:rsidRPr="00FA167A">
        <w:rPr>
          <w:rFonts w:ascii="Arial" w:hAnsi="Arial" w:cs="Arial"/>
          <w:sz w:val="24"/>
          <w:szCs w:val="24"/>
        </w:rPr>
        <w:br/>
        <w:t xml:space="preserve">z 8.04.2022 r. str. 1), tj. </w:t>
      </w:r>
      <w:r w:rsidR="00F17B00" w:rsidRPr="00FA167A">
        <w:rPr>
          <w:rFonts w:ascii="Arial" w:hAnsi="Arial" w:cs="Arial"/>
          <w:sz w:val="24"/>
          <w:szCs w:val="24"/>
        </w:rPr>
        <w:t>wykonawc</w:t>
      </w:r>
      <w:r w:rsidRPr="00FA167A">
        <w:rPr>
          <w:rFonts w:ascii="Arial" w:hAnsi="Arial" w:cs="Arial"/>
          <w:sz w:val="24"/>
          <w:szCs w:val="24"/>
        </w:rPr>
        <w:t>ę, który należy do którejkolwiek z poniższych kategorii podmiotów:</w:t>
      </w:r>
    </w:p>
    <w:p w14:paraId="2CC7692A" w14:textId="27B2E2B6" w:rsidR="00305B1A" w:rsidRPr="00FA167A" w:rsidRDefault="00305B1A" w:rsidP="0002477A">
      <w:pPr>
        <w:pStyle w:val="Akapitzlist"/>
        <w:numPr>
          <w:ilvl w:val="1"/>
          <w:numId w:val="34"/>
        </w:numPr>
        <w:autoSpaceDE w:val="0"/>
        <w:autoSpaceDN w:val="0"/>
        <w:adjustRightInd w:val="0"/>
        <w:spacing w:before="60"/>
        <w:ind w:left="794" w:hanging="431"/>
        <w:contextualSpacing w:val="0"/>
        <w:rPr>
          <w:rFonts w:ascii="Arial" w:hAnsi="Arial" w:cs="Arial"/>
        </w:rPr>
      </w:pPr>
      <w:r w:rsidRPr="00FA167A">
        <w:rPr>
          <w:rFonts w:ascii="Arial" w:hAnsi="Arial" w:cs="Arial"/>
        </w:rPr>
        <w:t>obywateli rosyjskich lub osób fizycznych lub prawnych, podmiotów lub organów z siedzibą w Rosji;</w:t>
      </w:r>
    </w:p>
    <w:p w14:paraId="791A4CA4" w14:textId="63395E3D" w:rsidR="00305B1A" w:rsidRPr="0002477A" w:rsidRDefault="00305B1A" w:rsidP="0002477A">
      <w:pPr>
        <w:pStyle w:val="Akapitzlist"/>
        <w:numPr>
          <w:ilvl w:val="1"/>
          <w:numId w:val="34"/>
        </w:numPr>
        <w:autoSpaceDE w:val="0"/>
        <w:autoSpaceDN w:val="0"/>
        <w:adjustRightInd w:val="0"/>
        <w:spacing w:before="60"/>
        <w:ind w:left="794" w:hanging="431"/>
        <w:contextualSpacing w:val="0"/>
        <w:rPr>
          <w:rFonts w:ascii="Arial" w:hAnsi="Arial" w:cs="Arial"/>
          <w:strike/>
        </w:rPr>
      </w:pPr>
      <w:r w:rsidRPr="00FA167A">
        <w:rPr>
          <w:rFonts w:ascii="Arial" w:hAnsi="Arial" w:cs="Arial"/>
        </w:rPr>
        <w:t xml:space="preserve">osób prawnych, podmiotów lub organów, do których prawa własności bezpośrednio lub pośrednio w ponad 50 % należą do podmiotu, o którym mowa </w:t>
      </w:r>
      <w:r w:rsidR="009A4062">
        <w:rPr>
          <w:rFonts w:ascii="Arial" w:hAnsi="Arial" w:cs="Arial"/>
        </w:rPr>
        <w:t>powyżej</w:t>
      </w:r>
      <w:r w:rsidR="0002477A">
        <w:rPr>
          <w:rFonts w:ascii="Arial" w:hAnsi="Arial" w:cs="Arial"/>
        </w:rPr>
        <w:t>,</w:t>
      </w:r>
    </w:p>
    <w:p w14:paraId="00FB2E5C" w14:textId="337EAADF" w:rsidR="00305B1A" w:rsidRPr="0002477A" w:rsidRDefault="00305B1A" w:rsidP="0002477A">
      <w:pPr>
        <w:pStyle w:val="Akapitzlist"/>
        <w:numPr>
          <w:ilvl w:val="1"/>
          <w:numId w:val="34"/>
        </w:numPr>
        <w:autoSpaceDE w:val="0"/>
        <w:autoSpaceDN w:val="0"/>
        <w:adjustRightInd w:val="0"/>
        <w:spacing w:before="60"/>
        <w:ind w:left="794" w:hanging="431"/>
        <w:contextualSpacing w:val="0"/>
        <w:rPr>
          <w:rFonts w:ascii="Arial" w:hAnsi="Arial" w:cs="Arial"/>
          <w:strike/>
        </w:rPr>
      </w:pPr>
      <w:r w:rsidRPr="00FA167A">
        <w:rPr>
          <w:rFonts w:ascii="Arial" w:hAnsi="Arial" w:cs="Arial"/>
        </w:rPr>
        <w:t>osób fizycznych lub prawnych, podmiotów lub organów działających w imieniu lub pod kierunkiem podmiotu, o którym mowa</w:t>
      </w:r>
      <w:r w:rsidR="009A4062">
        <w:rPr>
          <w:rFonts w:ascii="Arial" w:hAnsi="Arial" w:cs="Arial"/>
        </w:rPr>
        <w:t xml:space="preserve"> powyżej</w:t>
      </w:r>
      <w:r w:rsidR="0002477A">
        <w:rPr>
          <w:rFonts w:ascii="Arial" w:hAnsi="Arial" w:cs="Arial"/>
        </w:rPr>
        <w:t>,</w:t>
      </w:r>
    </w:p>
    <w:p w14:paraId="3F2E3FC9" w14:textId="33E0992A" w:rsidR="00305B1A" w:rsidRPr="00FA167A" w:rsidRDefault="00305B1A" w:rsidP="0002477A">
      <w:pPr>
        <w:pStyle w:val="Tekstkomentarza"/>
        <w:spacing w:after="0"/>
        <w:ind w:left="426"/>
        <w:rPr>
          <w:rFonts w:ascii="Arial" w:hAnsi="Arial" w:cs="Arial"/>
          <w:sz w:val="24"/>
          <w:szCs w:val="24"/>
        </w:rPr>
      </w:pPr>
      <w:r w:rsidRPr="00FA167A">
        <w:rPr>
          <w:rFonts w:ascii="Arial" w:hAnsi="Arial" w:cs="Arial"/>
          <w:sz w:val="24"/>
          <w:szCs w:val="24"/>
        </w:rPr>
        <w:t>w tym podwykonawców, dostawców lub podmiotów, na których zdolności polega się w rozumieniu dyrektyw w sprawie zamówień publicznych, w przypadku gdy przypada na nich ponad 10% wartości zamówienia.</w:t>
      </w:r>
    </w:p>
    <w:p w14:paraId="4A60BBE5" w14:textId="7C151FA6" w:rsidR="00C47D64" w:rsidRPr="00FA167A" w:rsidRDefault="00C47D64" w:rsidP="0002477A">
      <w:pPr>
        <w:pStyle w:val="Tekstkomentarza"/>
        <w:spacing w:after="0"/>
        <w:ind w:left="426"/>
        <w:rPr>
          <w:rFonts w:ascii="Arial" w:hAnsi="Arial" w:cs="Arial"/>
          <w:sz w:val="24"/>
          <w:szCs w:val="24"/>
        </w:rPr>
      </w:pPr>
    </w:p>
    <w:p w14:paraId="516C0CE1" w14:textId="34B4AB22" w:rsidR="00C47D64" w:rsidRPr="00E270CF" w:rsidRDefault="00C47D64" w:rsidP="0002477A">
      <w:pPr>
        <w:pStyle w:val="Tekstkomentarza"/>
        <w:numPr>
          <w:ilvl w:val="0"/>
          <w:numId w:val="34"/>
        </w:numPr>
        <w:spacing w:after="0"/>
        <w:ind w:left="426"/>
        <w:rPr>
          <w:rFonts w:ascii="Arial" w:hAnsi="Arial" w:cs="Arial"/>
          <w:b/>
          <w:sz w:val="24"/>
          <w:szCs w:val="24"/>
        </w:rPr>
      </w:pPr>
      <w:r w:rsidRPr="00E270CF">
        <w:rPr>
          <w:rFonts w:ascii="Arial" w:hAnsi="Arial" w:cs="Arial"/>
          <w:b/>
          <w:sz w:val="24"/>
          <w:szCs w:val="24"/>
        </w:rPr>
        <w:t>Zamawiający nie przewiduje wykluczenia wykonawcy z udziału w niniejszym postępowaniu w oparciu o przesłanki wynikające z art. 109 ust. 1 Pzp.</w:t>
      </w:r>
    </w:p>
    <w:p w14:paraId="1B97821F" w14:textId="77777777" w:rsidR="009C5B00" w:rsidRPr="00FA167A" w:rsidRDefault="00305B1A" w:rsidP="0002477A">
      <w:pPr>
        <w:numPr>
          <w:ilvl w:val="0"/>
          <w:numId w:val="34"/>
        </w:numPr>
        <w:spacing w:before="120" w:after="0" w:line="240" w:lineRule="auto"/>
        <w:ind w:left="426" w:hanging="423"/>
        <w:rPr>
          <w:rFonts w:ascii="Arial" w:hAnsi="Arial" w:cs="Arial"/>
          <w:bCs/>
          <w:sz w:val="24"/>
          <w:szCs w:val="24"/>
        </w:rPr>
      </w:pPr>
      <w:r w:rsidRPr="00FA167A">
        <w:rPr>
          <w:rFonts w:ascii="Arial" w:hAnsi="Arial" w:cs="Arial"/>
          <w:b/>
          <w:bCs/>
          <w:color w:val="000000"/>
          <w:sz w:val="24"/>
          <w:szCs w:val="24"/>
        </w:rPr>
        <w:lastRenderedPageBreak/>
        <w:t xml:space="preserve">Samooczyszczenie </w:t>
      </w:r>
      <w:r w:rsidRPr="00FA167A">
        <w:rPr>
          <w:rFonts w:ascii="Arial" w:hAnsi="Arial" w:cs="Arial"/>
          <w:color w:val="000000"/>
          <w:sz w:val="24"/>
          <w:szCs w:val="24"/>
        </w:rPr>
        <w:t xml:space="preserve">– w okolicznościach określonych w art. 108 ust. 1 pkt 1, 2, 5 Pzp </w:t>
      </w:r>
      <w:r w:rsidR="00F17B00" w:rsidRPr="00FA167A">
        <w:rPr>
          <w:rFonts w:ascii="Arial" w:hAnsi="Arial" w:cs="Arial"/>
          <w:color w:val="000000"/>
          <w:sz w:val="24"/>
          <w:szCs w:val="24"/>
        </w:rPr>
        <w:t>wykonawc</w:t>
      </w:r>
      <w:r w:rsidRPr="00FA167A">
        <w:rPr>
          <w:rFonts w:ascii="Arial" w:hAnsi="Arial" w:cs="Arial"/>
          <w:color w:val="000000"/>
          <w:sz w:val="24"/>
          <w:szCs w:val="24"/>
        </w:rPr>
        <w:t xml:space="preserve">a nie podlega wykluczeniu, jeżeli udowodni Zamawiającemu, że spełnił </w:t>
      </w:r>
      <w:r w:rsidRPr="00FA167A">
        <w:rPr>
          <w:rFonts w:ascii="Arial" w:hAnsi="Arial" w:cs="Arial"/>
          <w:b/>
          <w:bCs/>
          <w:color w:val="000000"/>
          <w:sz w:val="24"/>
          <w:szCs w:val="24"/>
        </w:rPr>
        <w:t xml:space="preserve">łącznie </w:t>
      </w:r>
      <w:r w:rsidRPr="00FA167A">
        <w:rPr>
          <w:rFonts w:ascii="Arial" w:hAnsi="Arial" w:cs="Arial"/>
          <w:color w:val="000000"/>
          <w:sz w:val="24"/>
          <w:szCs w:val="24"/>
        </w:rPr>
        <w:t xml:space="preserve">następujące przesłanki: </w:t>
      </w:r>
    </w:p>
    <w:p w14:paraId="1E679955" w14:textId="77777777" w:rsidR="00305B1A" w:rsidRPr="00FA167A" w:rsidRDefault="00305B1A" w:rsidP="0002477A">
      <w:pPr>
        <w:pStyle w:val="Akapitzlist"/>
        <w:numPr>
          <w:ilvl w:val="1"/>
          <w:numId w:val="34"/>
        </w:numPr>
        <w:spacing w:before="60"/>
        <w:ind w:left="794" w:hanging="431"/>
        <w:contextualSpacing w:val="0"/>
        <w:rPr>
          <w:rFonts w:ascii="Arial" w:hAnsi="Arial" w:cs="Arial"/>
          <w:bCs/>
        </w:rPr>
      </w:pPr>
      <w:r w:rsidRPr="00FA167A">
        <w:rPr>
          <w:rFonts w:ascii="Arial" w:hAnsi="Arial" w:cs="Arial"/>
          <w:color w:val="000000"/>
        </w:rPr>
        <w:t xml:space="preserve">naprawił lub zobowiązał się do naprawienia szkody wyrządzonej przestępstwem, wykroczeniem lub swoim nieprawidłowym postępowaniem, w tym poprzez zadośćuczynienie pieniężne; </w:t>
      </w:r>
    </w:p>
    <w:p w14:paraId="077222F5" w14:textId="77777777" w:rsidR="00305B1A" w:rsidRPr="00FA167A" w:rsidRDefault="00305B1A" w:rsidP="0002477A">
      <w:pPr>
        <w:pStyle w:val="Akapitzlist"/>
        <w:numPr>
          <w:ilvl w:val="1"/>
          <w:numId w:val="34"/>
        </w:numPr>
        <w:spacing w:before="60"/>
        <w:ind w:left="794" w:hanging="431"/>
        <w:contextualSpacing w:val="0"/>
        <w:rPr>
          <w:rFonts w:ascii="Arial" w:hAnsi="Arial" w:cs="Arial"/>
          <w:bCs/>
        </w:rPr>
      </w:pPr>
      <w:r w:rsidRPr="00FA167A">
        <w:rPr>
          <w:rFonts w:ascii="Arial" w:hAnsi="Arial" w:cs="Arial"/>
          <w:color w:val="00000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0B3B2A6" w14:textId="77777777" w:rsidR="00305B1A" w:rsidRPr="00FA167A" w:rsidRDefault="00305B1A" w:rsidP="0002477A">
      <w:pPr>
        <w:pStyle w:val="Akapitzlist"/>
        <w:numPr>
          <w:ilvl w:val="1"/>
          <w:numId w:val="34"/>
        </w:numPr>
        <w:spacing w:before="60"/>
        <w:ind w:left="794" w:hanging="431"/>
        <w:contextualSpacing w:val="0"/>
        <w:rPr>
          <w:rFonts w:ascii="Arial" w:hAnsi="Arial" w:cs="Arial"/>
          <w:bCs/>
        </w:rPr>
      </w:pPr>
      <w:r w:rsidRPr="00FA167A">
        <w:rPr>
          <w:rFonts w:ascii="Arial" w:hAnsi="Arial" w:cs="Arial"/>
          <w:color w:val="000000"/>
        </w:rPr>
        <w:t xml:space="preserve">podjął konkretne środki techniczne, organizacyjne i kadrowe odpowiednie dla zapobiegania dalszym przestępstwom, wykroczeniom lub nieprawidłowemu postępowaniu, w szczególności: </w:t>
      </w:r>
    </w:p>
    <w:p w14:paraId="48D95323" w14:textId="77777777" w:rsidR="00305B1A" w:rsidRPr="00FA167A" w:rsidRDefault="00305B1A" w:rsidP="0002477A">
      <w:pPr>
        <w:numPr>
          <w:ilvl w:val="1"/>
          <w:numId w:val="3"/>
        </w:numPr>
        <w:autoSpaceDE w:val="0"/>
        <w:autoSpaceDN w:val="0"/>
        <w:adjustRightInd w:val="0"/>
        <w:spacing w:after="27"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zerwał wszelkie powiązania z osobami lub podmiotami odpowiedzialnymi za nieprawidłowe postępowanie </w:t>
      </w:r>
      <w:r w:rsidR="00F17B00" w:rsidRPr="00FA167A">
        <w:rPr>
          <w:rFonts w:ascii="Arial" w:hAnsi="Arial" w:cs="Arial"/>
          <w:color w:val="000000"/>
          <w:sz w:val="24"/>
          <w:szCs w:val="24"/>
        </w:rPr>
        <w:t>wykonawc</w:t>
      </w:r>
      <w:r w:rsidRPr="00FA167A">
        <w:rPr>
          <w:rFonts w:ascii="Arial" w:hAnsi="Arial" w:cs="Arial"/>
          <w:color w:val="000000"/>
          <w:sz w:val="24"/>
          <w:szCs w:val="24"/>
        </w:rPr>
        <w:t xml:space="preserve">y, </w:t>
      </w:r>
    </w:p>
    <w:p w14:paraId="54572E78" w14:textId="77777777" w:rsidR="00305B1A" w:rsidRPr="00FA167A" w:rsidRDefault="00305B1A" w:rsidP="0002477A">
      <w:pPr>
        <w:numPr>
          <w:ilvl w:val="1"/>
          <w:numId w:val="3"/>
        </w:numPr>
        <w:autoSpaceDE w:val="0"/>
        <w:autoSpaceDN w:val="0"/>
        <w:adjustRightInd w:val="0"/>
        <w:spacing w:after="27"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zreorganizował personel, </w:t>
      </w:r>
    </w:p>
    <w:p w14:paraId="2F9E99BF" w14:textId="77777777" w:rsidR="00305B1A" w:rsidRPr="00FA167A" w:rsidRDefault="00305B1A" w:rsidP="0002477A">
      <w:pPr>
        <w:numPr>
          <w:ilvl w:val="1"/>
          <w:numId w:val="3"/>
        </w:numPr>
        <w:autoSpaceDE w:val="0"/>
        <w:autoSpaceDN w:val="0"/>
        <w:adjustRightInd w:val="0"/>
        <w:spacing w:after="27"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wdrożył system sprawozdawczości i kontroli, </w:t>
      </w:r>
    </w:p>
    <w:p w14:paraId="727CFA4B" w14:textId="77777777" w:rsidR="00305B1A" w:rsidRPr="00FA167A" w:rsidRDefault="00305B1A" w:rsidP="0002477A">
      <w:pPr>
        <w:numPr>
          <w:ilvl w:val="1"/>
          <w:numId w:val="3"/>
        </w:numPr>
        <w:autoSpaceDE w:val="0"/>
        <w:autoSpaceDN w:val="0"/>
        <w:adjustRightInd w:val="0"/>
        <w:spacing w:after="27"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utworzył struktury audytu wewnętrznego do monitorowania przestrzegania przepisów,   wewnętrznych regulacji lub standardów, </w:t>
      </w:r>
    </w:p>
    <w:p w14:paraId="3F9AFB25" w14:textId="77777777" w:rsidR="00305B1A" w:rsidRPr="00FA167A" w:rsidRDefault="00305B1A" w:rsidP="0002477A">
      <w:pPr>
        <w:numPr>
          <w:ilvl w:val="1"/>
          <w:numId w:val="3"/>
        </w:numPr>
        <w:autoSpaceDE w:val="0"/>
        <w:autoSpaceDN w:val="0"/>
        <w:adjustRightInd w:val="0"/>
        <w:spacing w:after="27"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wprowadził wewnętrzne regulacje dotyczące odpowiedzialności i odszkodowań za nieprzestrzeganie przepisów, wewnętrznych regulacji lub standardów. </w:t>
      </w:r>
    </w:p>
    <w:p w14:paraId="37A1837F" w14:textId="77777777" w:rsidR="00305B1A" w:rsidRPr="00FA167A" w:rsidRDefault="00305B1A" w:rsidP="0002477A">
      <w:pPr>
        <w:pStyle w:val="Akapitzlist"/>
        <w:numPr>
          <w:ilvl w:val="1"/>
          <w:numId w:val="34"/>
        </w:numPr>
        <w:autoSpaceDE w:val="0"/>
        <w:autoSpaceDN w:val="0"/>
        <w:adjustRightInd w:val="0"/>
        <w:spacing w:before="60" w:after="120"/>
        <w:ind w:left="794" w:hanging="431"/>
        <w:contextualSpacing w:val="0"/>
        <w:rPr>
          <w:rFonts w:ascii="Arial" w:hAnsi="Arial" w:cs="Arial"/>
          <w:color w:val="000000"/>
        </w:rPr>
      </w:pPr>
      <w:r w:rsidRPr="00FA167A">
        <w:rPr>
          <w:rFonts w:ascii="Arial" w:hAnsi="Arial" w:cs="Arial"/>
          <w:color w:val="000000"/>
        </w:rPr>
        <w:t xml:space="preserve">Zamawiający oceni, czy podjęte przez </w:t>
      </w:r>
      <w:r w:rsidR="00F17B00" w:rsidRPr="00FA167A">
        <w:rPr>
          <w:rFonts w:ascii="Arial" w:hAnsi="Arial" w:cs="Arial"/>
          <w:color w:val="000000"/>
        </w:rPr>
        <w:t>wykonawc</w:t>
      </w:r>
      <w:r w:rsidRPr="00FA167A">
        <w:rPr>
          <w:rFonts w:ascii="Arial" w:hAnsi="Arial" w:cs="Arial"/>
          <w:color w:val="000000"/>
        </w:rPr>
        <w:t xml:space="preserve">ę czynności są wystarczające do wykazania jego rzetelności, uwzględniając wagę i szczególne okoliczności czynu </w:t>
      </w:r>
      <w:r w:rsidR="00F17B00" w:rsidRPr="00FA167A">
        <w:rPr>
          <w:rFonts w:ascii="Arial" w:hAnsi="Arial" w:cs="Arial"/>
          <w:color w:val="000000"/>
        </w:rPr>
        <w:t>wykonawc</w:t>
      </w:r>
      <w:r w:rsidRPr="00FA167A">
        <w:rPr>
          <w:rFonts w:ascii="Arial" w:hAnsi="Arial" w:cs="Arial"/>
          <w:color w:val="000000"/>
        </w:rPr>
        <w:t>y, a jeżeli uzna, że nie są wystarczające, wyklucz</w:t>
      </w:r>
      <w:r w:rsidR="00D04725" w:rsidRPr="00FA167A">
        <w:rPr>
          <w:rFonts w:ascii="Arial" w:hAnsi="Arial" w:cs="Arial"/>
          <w:color w:val="000000"/>
        </w:rPr>
        <w:t xml:space="preserve">y </w:t>
      </w:r>
      <w:r w:rsidR="00F17B00" w:rsidRPr="00FA167A">
        <w:rPr>
          <w:rFonts w:ascii="Arial" w:hAnsi="Arial" w:cs="Arial"/>
          <w:color w:val="000000"/>
        </w:rPr>
        <w:t>wykonawc</w:t>
      </w:r>
      <w:r w:rsidR="00D04725" w:rsidRPr="00FA167A">
        <w:rPr>
          <w:rFonts w:ascii="Arial" w:hAnsi="Arial" w:cs="Arial"/>
          <w:color w:val="000000"/>
        </w:rPr>
        <w:t>ę.</w:t>
      </w:r>
    </w:p>
    <w:p w14:paraId="5D81318A" w14:textId="40565D70" w:rsidR="00D76334" w:rsidRPr="00AB6323" w:rsidRDefault="00D76334" w:rsidP="00D76334">
      <w:pPr>
        <w:pStyle w:val="Nagwek1"/>
        <w:rPr>
          <w:rFonts w:ascii="Arial" w:hAnsi="Arial" w:cs="Arial"/>
          <w:bCs/>
          <w:color w:val="auto"/>
        </w:rPr>
      </w:pPr>
      <w:bookmarkStart w:id="26" w:name="_Toc62717353"/>
      <w:bookmarkStart w:id="27" w:name="_Toc64887391"/>
      <w:bookmarkStart w:id="28" w:name="_Toc146711508"/>
      <w:bookmarkStart w:id="29" w:name="_Toc156387455"/>
      <w:bookmarkStart w:id="30" w:name="_Toc214005984"/>
      <w:r w:rsidRPr="00AB6323">
        <w:rPr>
          <w:rFonts w:ascii="Arial" w:hAnsi="Arial" w:cs="Arial"/>
          <w:color w:val="auto"/>
        </w:rPr>
        <w:t>VIII. ROZDZIAŁ.  INFORMACJA O WARUNKACH UDZIAŁU W POSTĘPOWANIU</w:t>
      </w:r>
      <w:bookmarkEnd w:id="26"/>
      <w:bookmarkEnd w:id="27"/>
      <w:bookmarkEnd w:id="28"/>
      <w:r w:rsidRPr="00AB6323">
        <w:rPr>
          <w:rFonts w:ascii="Arial" w:hAnsi="Arial" w:cs="Arial"/>
          <w:color w:val="auto"/>
        </w:rPr>
        <w:t xml:space="preserve"> O UDZIELENIE ZAMÓWIENIA</w:t>
      </w:r>
      <w:bookmarkEnd w:id="29"/>
      <w:bookmarkEnd w:id="30"/>
    </w:p>
    <w:p w14:paraId="2198EE50" w14:textId="24BF648D" w:rsidR="00526EA1" w:rsidRPr="0002477A" w:rsidRDefault="003D5630" w:rsidP="0002477A">
      <w:pPr>
        <w:pStyle w:val="Tekstpodstawowy"/>
        <w:tabs>
          <w:tab w:val="left" w:pos="907"/>
        </w:tabs>
        <w:spacing w:before="120" w:after="0" w:line="240" w:lineRule="auto"/>
        <w:rPr>
          <w:rFonts w:ascii="Arial" w:hAnsi="Arial" w:cs="Arial"/>
          <w:bCs/>
          <w:sz w:val="24"/>
          <w:szCs w:val="24"/>
        </w:rPr>
      </w:pPr>
      <w:r w:rsidRPr="00FA167A">
        <w:rPr>
          <w:rFonts w:ascii="Arial" w:hAnsi="Arial" w:cs="Arial"/>
          <w:bCs/>
          <w:sz w:val="24"/>
          <w:szCs w:val="24"/>
        </w:rPr>
        <w:t xml:space="preserve">Zamawiający </w:t>
      </w:r>
      <w:r w:rsidRPr="0002477A">
        <w:rPr>
          <w:rFonts w:ascii="Arial" w:hAnsi="Arial" w:cs="Arial"/>
          <w:bCs/>
          <w:sz w:val="24"/>
          <w:szCs w:val="24"/>
        </w:rPr>
        <w:t>nie ustala żadnych warunków udziału</w:t>
      </w:r>
      <w:r w:rsidRPr="009A4062">
        <w:rPr>
          <w:rFonts w:ascii="Arial" w:hAnsi="Arial" w:cs="Arial"/>
          <w:bCs/>
          <w:sz w:val="24"/>
          <w:szCs w:val="24"/>
        </w:rPr>
        <w:t xml:space="preserve"> </w:t>
      </w:r>
      <w:r w:rsidRPr="00FA167A">
        <w:rPr>
          <w:rFonts w:ascii="Arial" w:hAnsi="Arial" w:cs="Arial"/>
          <w:bCs/>
          <w:sz w:val="24"/>
          <w:szCs w:val="24"/>
        </w:rPr>
        <w:t>w postępowaniu</w:t>
      </w:r>
      <w:r w:rsidR="009A4062">
        <w:rPr>
          <w:rFonts w:ascii="Arial" w:hAnsi="Arial" w:cs="Arial"/>
          <w:bCs/>
          <w:sz w:val="24"/>
          <w:szCs w:val="24"/>
        </w:rPr>
        <w:t>.</w:t>
      </w:r>
    </w:p>
    <w:p w14:paraId="7455973E" w14:textId="77777777" w:rsidR="00D76334" w:rsidRPr="00AB6323" w:rsidRDefault="00D76334" w:rsidP="00D76334">
      <w:pPr>
        <w:pStyle w:val="Nagwek1"/>
        <w:rPr>
          <w:rFonts w:ascii="Arial" w:hAnsi="Arial" w:cs="Arial"/>
          <w:color w:val="auto"/>
        </w:rPr>
      </w:pPr>
      <w:bookmarkStart w:id="31" w:name="_Toc214005985"/>
      <w:r w:rsidRPr="00AB6323">
        <w:rPr>
          <w:rFonts w:ascii="Arial" w:hAnsi="Arial" w:cs="Arial"/>
          <w:color w:val="auto"/>
        </w:rPr>
        <w:t>IX. ROZDZIAŁ. WYKAZ OŚWIADCZEŃ I PODMIOTOWYCH ŚRODKÓW DOWODOWYCH SKŁADANYCH PRZEZ WYKONAWCĘ</w:t>
      </w:r>
      <w:bookmarkEnd w:id="31"/>
    </w:p>
    <w:p w14:paraId="04D39158" w14:textId="7ED17603" w:rsidR="00305B1A" w:rsidRPr="00AB6323" w:rsidRDefault="00305B1A" w:rsidP="0002477A">
      <w:pPr>
        <w:numPr>
          <w:ilvl w:val="3"/>
          <w:numId w:val="4"/>
        </w:numPr>
        <w:tabs>
          <w:tab w:val="left" w:pos="426"/>
        </w:tabs>
        <w:autoSpaceDE w:val="0"/>
        <w:autoSpaceDN w:val="0"/>
        <w:adjustRightInd w:val="0"/>
        <w:spacing w:before="120" w:after="0" w:line="240" w:lineRule="auto"/>
        <w:ind w:left="-284" w:firstLine="284"/>
        <w:rPr>
          <w:rFonts w:ascii="Arial" w:hAnsi="Arial" w:cs="Arial"/>
          <w:sz w:val="24"/>
          <w:szCs w:val="24"/>
        </w:rPr>
      </w:pPr>
      <w:r w:rsidRPr="00AB6323">
        <w:rPr>
          <w:rFonts w:ascii="Arial" w:hAnsi="Arial" w:cs="Arial"/>
          <w:sz w:val="24"/>
          <w:szCs w:val="24"/>
        </w:rPr>
        <w:t xml:space="preserve">Wykonawca zobowiązany jest </w:t>
      </w:r>
      <w:r w:rsidRPr="00AB6323">
        <w:rPr>
          <w:rFonts w:ascii="Arial" w:hAnsi="Arial" w:cs="Arial"/>
          <w:sz w:val="24"/>
          <w:szCs w:val="24"/>
          <w:u w:val="single"/>
        </w:rPr>
        <w:t>złożyć wraz z ofertą</w:t>
      </w:r>
      <w:r w:rsidRPr="00AB6323">
        <w:rPr>
          <w:rFonts w:ascii="Arial" w:hAnsi="Arial" w:cs="Arial"/>
          <w:sz w:val="24"/>
          <w:szCs w:val="24"/>
        </w:rPr>
        <w:t>:</w:t>
      </w:r>
    </w:p>
    <w:p w14:paraId="437B92FE" w14:textId="476A20A6" w:rsidR="00E17BC6" w:rsidRPr="00FA167A" w:rsidRDefault="00E17BC6" w:rsidP="0002477A">
      <w:pPr>
        <w:numPr>
          <w:ilvl w:val="1"/>
          <w:numId w:val="39"/>
        </w:numPr>
        <w:autoSpaceDE w:val="0"/>
        <w:autoSpaceDN w:val="0"/>
        <w:adjustRightInd w:val="0"/>
        <w:spacing w:before="120" w:after="0" w:line="240" w:lineRule="auto"/>
        <w:ind w:left="993" w:hanging="567"/>
        <w:rPr>
          <w:rFonts w:ascii="Arial" w:hAnsi="Arial" w:cs="Arial"/>
          <w:color w:val="FF0000"/>
          <w:sz w:val="24"/>
          <w:szCs w:val="24"/>
        </w:rPr>
      </w:pPr>
      <w:r w:rsidRPr="00FA167A">
        <w:rPr>
          <w:rFonts w:ascii="Arial" w:hAnsi="Arial" w:cs="Arial"/>
          <w:b/>
          <w:sz w:val="24"/>
          <w:szCs w:val="24"/>
        </w:rPr>
        <w:t xml:space="preserve">Oświadczenie o niepodleganiu wykluczeniu, spełnianiu warunków udziału w postępowaniu, w zakresie wskazanym przez Zamawiającego. </w:t>
      </w:r>
      <w:r w:rsidRPr="00FA167A">
        <w:rPr>
          <w:rFonts w:ascii="Arial" w:hAnsi="Arial" w:cs="Arial"/>
          <w:sz w:val="24"/>
          <w:szCs w:val="24"/>
        </w:rPr>
        <w:t>Oświadczenie stanowi dowód potwierdzający brak podstaw wykluczenia oraz spełnianie warunków udziału w postepowaniu na dzień składania ofert, tymczasowo zastępujący wymagane przez Zamawiającego podmiotowe środki dowodowe wskazane w SWZ.</w:t>
      </w:r>
    </w:p>
    <w:p w14:paraId="76C2F2B0" w14:textId="77777777" w:rsidR="00E17BC6" w:rsidRPr="00FA167A" w:rsidRDefault="00E17BC6" w:rsidP="0002477A">
      <w:pPr>
        <w:autoSpaceDE w:val="0"/>
        <w:autoSpaceDN w:val="0"/>
        <w:adjustRightInd w:val="0"/>
        <w:spacing w:before="120" w:after="0" w:line="240" w:lineRule="auto"/>
        <w:ind w:left="426"/>
        <w:rPr>
          <w:rFonts w:ascii="Arial" w:hAnsi="Arial" w:cs="Arial"/>
          <w:sz w:val="24"/>
          <w:szCs w:val="24"/>
        </w:rPr>
      </w:pPr>
      <w:r w:rsidRPr="00FA167A">
        <w:rPr>
          <w:rFonts w:ascii="Arial" w:hAnsi="Arial" w:cs="Arial"/>
          <w:bCs/>
          <w:color w:val="000000"/>
          <w:sz w:val="24"/>
          <w:szCs w:val="24"/>
        </w:rPr>
        <w:t>Oświadczenie, o którym mowa w pkt 1.1.</w:t>
      </w:r>
      <w:r w:rsidR="00CC00B3" w:rsidRPr="00FA167A">
        <w:rPr>
          <w:rFonts w:ascii="Arial" w:hAnsi="Arial" w:cs="Arial"/>
          <w:bCs/>
          <w:color w:val="000000"/>
          <w:sz w:val="24"/>
          <w:szCs w:val="24"/>
        </w:rPr>
        <w:t>,</w:t>
      </w:r>
      <w:r w:rsidRPr="00FA167A">
        <w:rPr>
          <w:rFonts w:ascii="Arial" w:hAnsi="Arial" w:cs="Arial"/>
          <w:bCs/>
          <w:color w:val="000000"/>
          <w:sz w:val="24"/>
          <w:szCs w:val="24"/>
        </w:rPr>
        <w:t xml:space="preserve"> </w:t>
      </w:r>
      <w:r w:rsidRPr="00FA167A">
        <w:rPr>
          <w:rFonts w:ascii="Arial" w:hAnsi="Arial" w:cs="Arial"/>
          <w:sz w:val="24"/>
          <w:szCs w:val="24"/>
        </w:rPr>
        <w:t>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w:t>
      </w:r>
      <w:r w:rsidR="00CC00B3" w:rsidRPr="00FA167A">
        <w:rPr>
          <w:rFonts w:ascii="Arial" w:hAnsi="Arial" w:cs="Arial"/>
          <w:sz w:val="24"/>
          <w:szCs w:val="24"/>
        </w:rPr>
        <w:t>ym</w:t>
      </w:r>
      <w:r w:rsidRPr="00FA167A">
        <w:rPr>
          <w:rFonts w:ascii="Arial" w:hAnsi="Arial" w:cs="Arial"/>
          <w:sz w:val="24"/>
          <w:szCs w:val="24"/>
        </w:rPr>
        <w:t xml:space="preserve"> dalej „JEDZ”.</w:t>
      </w:r>
    </w:p>
    <w:p w14:paraId="2FE530AA" w14:textId="2751C525" w:rsidR="00E17BC6" w:rsidRPr="00FA167A" w:rsidRDefault="00E17BC6" w:rsidP="0002477A">
      <w:pPr>
        <w:autoSpaceDE w:val="0"/>
        <w:autoSpaceDN w:val="0"/>
        <w:adjustRightInd w:val="0"/>
        <w:spacing w:before="120" w:after="0" w:line="240" w:lineRule="auto"/>
        <w:ind w:left="709" w:hanging="283"/>
        <w:rPr>
          <w:rFonts w:ascii="Arial" w:hAnsi="Arial" w:cs="Arial"/>
          <w:sz w:val="24"/>
          <w:szCs w:val="24"/>
        </w:rPr>
      </w:pPr>
      <w:r w:rsidRPr="00FA167A">
        <w:rPr>
          <w:rFonts w:ascii="Arial" w:hAnsi="Arial" w:cs="Arial"/>
          <w:sz w:val="24"/>
          <w:szCs w:val="24"/>
        </w:rPr>
        <w:lastRenderedPageBreak/>
        <w:t xml:space="preserve">Zamawiający udostępnił oświadczenie „JEDZ” w formacie </w:t>
      </w:r>
      <w:proofErr w:type="spellStart"/>
      <w:r w:rsidRPr="00FA167A">
        <w:rPr>
          <w:rFonts w:ascii="Arial" w:hAnsi="Arial" w:cs="Arial"/>
          <w:sz w:val="24"/>
          <w:szCs w:val="24"/>
        </w:rPr>
        <w:t>xml</w:t>
      </w:r>
      <w:proofErr w:type="spellEnd"/>
      <w:r w:rsidRPr="00FA167A">
        <w:rPr>
          <w:rFonts w:ascii="Arial" w:hAnsi="Arial" w:cs="Arial"/>
          <w:sz w:val="24"/>
          <w:szCs w:val="24"/>
        </w:rPr>
        <w:t xml:space="preserve"> – załącznik</w:t>
      </w:r>
      <w:r w:rsidR="00C944C2" w:rsidRPr="00FA167A">
        <w:rPr>
          <w:rFonts w:ascii="Arial" w:hAnsi="Arial" w:cs="Arial"/>
          <w:sz w:val="24"/>
          <w:szCs w:val="24"/>
        </w:rPr>
        <w:t xml:space="preserve"> </w:t>
      </w:r>
      <w:r w:rsidRPr="00FA167A">
        <w:rPr>
          <w:rFonts w:ascii="Arial" w:hAnsi="Arial" w:cs="Arial"/>
          <w:sz w:val="24"/>
          <w:szCs w:val="24"/>
        </w:rPr>
        <w:t xml:space="preserve">do SWZ. </w:t>
      </w:r>
    </w:p>
    <w:p w14:paraId="0688C4CD" w14:textId="77777777" w:rsidR="00E17BC6" w:rsidRPr="00FA167A" w:rsidRDefault="00E17BC6" w:rsidP="0002477A">
      <w:pPr>
        <w:numPr>
          <w:ilvl w:val="0"/>
          <w:numId w:val="5"/>
        </w:numPr>
        <w:autoSpaceDE w:val="0"/>
        <w:autoSpaceDN w:val="0"/>
        <w:adjustRightInd w:val="0"/>
        <w:spacing w:after="0" w:line="240" w:lineRule="auto"/>
        <w:ind w:left="709" w:hanging="283"/>
        <w:rPr>
          <w:rFonts w:ascii="Arial" w:hAnsi="Arial" w:cs="Arial"/>
          <w:sz w:val="24"/>
          <w:szCs w:val="24"/>
        </w:rPr>
      </w:pPr>
      <w:r w:rsidRPr="00FA167A">
        <w:rPr>
          <w:rFonts w:ascii="Arial" w:hAnsi="Arial" w:cs="Arial"/>
          <w:color w:val="000000"/>
          <w:sz w:val="24"/>
          <w:szCs w:val="24"/>
          <w:lang w:eastAsia="pl-PL"/>
        </w:rPr>
        <w:t xml:space="preserve">W celu wypełnienia formularza JEDZ utworzonego przez Zamawiającego, ponownego wykorzystania formularza JEDZ utworzonego wcześniej lub samodzielnego utworzenia nowego formularza JEDZ </w:t>
      </w:r>
      <w:r w:rsidR="00F17B00" w:rsidRPr="00FA167A">
        <w:rPr>
          <w:rFonts w:ascii="Arial" w:hAnsi="Arial" w:cs="Arial"/>
          <w:color w:val="000000"/>
          <w:sz w:val="24"/>
          <w:szCs w:val="24"/>
          <w:lang w:eastAsia="pl-PL"/>
        </w:rPr>
        <w:t>wykonawc</w:t>
      </w:r>
      <w:r w:rsidRPr="00FA167A">
        <w:rPr>
          <w:rFonts w:ascii="Arial" w:hAnsi="Arial" w:cs="Arial"/>
          <w:color w:val="000000"/>
          <w:sz w:val="24"/>
          <w:szCs w:val="24"/>
          <w:lang w:eastAsia="pl-PL"/>
        </w:rPr>
        <w:t xml:space="preserve">a może skorzystać z elektronicznego narzędzia do </w:t>
      </w:r>
      <w:r w:rsidRPr="00FA167A">
        <w:rPr>
          <w:rFonts w:ascii="Arial" w:hAnsi="Arial" w:cs="Arial"/>
          <w:sz w:val="24"/>
          <w:szCs w:val="24"/>
          <w:lang w:eastAsia="pl-PL"/>
        </w:rPr>
        <w:t xml:space="preserve">wypełniania JEDZ dostępnego pod adresem </w:t>
      </w:r>
      <w:hyperlink r:id="rId14" w:history="1">
        <w:r w:rsidRPr="00FA167A">
          <w:rPr>
            <w:rStyle w:val="Hipercze"/>
            <w:rFonts w:ascii="Arial" w:hAnsi="Arial" w:cs="Arial"/>
            <w:sz w:val="24"/>
            <w:szCs w:val="24"/>
          </w:rPr>
          <w:t>http://espd.uzp.gov.pl</w:t>
        </w:r>
      </w:hyperlink>
      <w:r w:rsidRPr="00FA167A">
        <w:rPr>
          <w:rFonts w:ascii="Arial" w:hAnsi="Arial" w:cs="Arial"/>
          <w:sz w:val="24"/>
          <w:szCs w:val="24"/>
        </w:rPr>
        <w:t>.</w:t>
      </w:r>
    </w:p>
    <w:p w14:paraId="47F2942F" w14:textId="77777777" w:rsidR="00E17BC6" w:rsidRPr="00FA167A" w:rsidRDefault="00E17BC6" w:rsidP="0002477A">
      <w:pPr>
        <w:numPr>
          <w:ilvl w:val="0"/>
          <w:numId w:val="5"/>
        </w:numPr>
        <w:autoSpaceDE w:val="0"/>
        <w:autoSpaceDN w:val="0"/>
        <w:adjustRightInd w:val="0"/>
        <w:spacing w:after="0" w:line="240" w:lineRule="auto"/>
        <w:ind w:left="709" w:hanging="283"/>
        <w:rPr>
          <w:rFonts w:ascii="Arial" w:hAnsi="Arial" w:cs="Arial"/>
          <w:sz w:val="24"/>
          <w:szCs w:val="24"/>
        </w:rPr>
      </w:pPr>
      <w:r w:rsidRPr="00FA167A">
        <w:rPr>
          <w:rFonts w:ascii="Arial" w:hAnsi="Arial" w:cs="Arial"/>
          <w:color w:val="000000"/>
          <w:sz w:val="24"/>
          <w:szCs w:val="24"/>
          <w:lang w:eastAsia="pl-PL"/>
        </w:rPr>
        <w:t xml:space="preserve">Po zaznaczeniu pola „Jestem wykonawcą” </w:t>
      </w:r>
      <w:r w:rsidR="00F17B00" w:rsidRPr="00FA167A">
        <w:rPr>
          <w:rFonts w:ascii="Arial" w:hAnsi="Arial" w:cs="Arial"/>
          <w:color w:val="000000"/>
          <w:sz w:val="24"/>
          <w:szCs w:val="24"/>
          <w:lang w:eastAsia="pl-PL"/>
        </w:rPr>
        <w:t>wykonawc</w:t>
      </w:r>
      <w:r w:rsidRPr="00FA167A">
        <w:rPr>
          <w:rFonts w:ascii="Arial" w:hAnsi="Arial" w:cs="Arial"/>
          <w:color w:val="000000"/>
          <w:sz w:val="24"/>
          <w:szCs w:val="24"/>
          <w:lang w:eastAsia="pl-PL"/>
        </w:rPr>
        <w:t xml:space="preserve">a ma możliwość: </w:t>
      </w:r>
    </w:p>
    <w:p w14:paraId="402BB341" w14:textId="77777777" w:rsidR="00E17BC6" w:rsidRPr="00FA167A" w:rsidRDefault="00E17BC6" w:rsidP="0002477A">
      <w:pPr>
        <w:numPr>
          <w:ilvl w:val="0"/>
          <w:numId w:val="40"/>
        </w:numPr>
        <w:autoSpaceDE w:val="0"/>
        <w:autoSpaceDN w:val="0"/>
        <w:adjustRightInd w:val="0"/>
        <w:spacing w:after="0" w:line="240" w:lineRule="auto"/>
        <w:ind w:left="993" w:hanging="284"/>
        <w:rPr>
          <w:rFonts w:ascii="Arial" w:hAnsi="Arial" w:cs="Arial"/>
          <w:color w:val="000000"/>
          <w:sz w:val="24"/>
          <w:szCs w:val="24"/>
          <w:lang w:eastAsia="pl-PL"/>
        </w:rPr>
      </w:pPr>
      <w:r w:rsidRPr="00FA167A">
        <w:rPr>
          <w:rFonts w:ascii="Arial" w:hAnsi="Arial" w:cs="Arial"/>
          <w:color w:val="000000"/>
          <w:sz w:val="24"/>
          <w:szCs w:val="24"/>
          <w:lang w:eastAsia="pl-PL"/>
        </w:rPr>
        <w:t xml:space="preserve">zaimportowania otrzymanego formularza JEDZ, </w:t>
      </w:r>
    </w:p>
    <w:p w14:paraId="678898D5" w14:textId="77777777" w:rsidR="00E17BC6" w:rsidRPr="00FA167A" w:rsidRDefault="00E17BC6" w:rsidP="0002477A">
      <w:pPr>
        <w:numPr>
          <w:ilvl w:val="0"/>
          <w:numId w:val="40"/>
        </w:numPr>
        <w:autoSpaceDE w:val="0"/>
        <w:autoSpaceDN w:val="0"/>
        <w:adjustRightInd w:val="0"/>
        <w:spacing w:after="0" w:line="240" w:lineRule="auto"/>
        <w:ind w:left="993" w:hanging="284"/>
        <w:rPr>
          <w:rFonts w:ascii="Arial" w:hAnsi="Arial" w:cs="Arial"/>
          <w:color w:val="000000"/>
          <w:sz w:val="24"/>
          <w:szCs w:val="24"/>
          <w:lang w:eastAsia="pl-PL"/>
        </w:rPr>
      </w:pPr>
      <w:r w:rsidRPr="00FA167A">
        <w:rPr>
          <w:rFonts w:ascii="Arial" w:hAnsi="Arial" w:cs="Arial"/>
          <w:color w:val="000000"/>
          <w:sz w:val="24"/>
          <w:szCs w:val="24"/>
          <w:lang w:eastAsia="pl-PL"/>
        </w:rPr>
        <w:t xml:space="preserve">połączenia dwóch formularzy JEDZ, tj. formularza przygotowanego przez Zamawiającego dla danego postępowania oraz formularza  wykorzystanego we wcześniejszym postępowaniu, </w:t>
      </w:r>
    </w:p>
    <w:p w14:paraId="7E5C0382" w14:textId="77777777" w:rsidR="00E17BC6" w:rsidRPr="00FA167A" w:rsidRDefault="00E17BC6" w:rsidP="0002477A">
      <w:pPr>
        <w:numPr>
          <w:ilvl w:val="0"/>
          <w:numId w:val="40"/>
        </w:numPr>
        <w:autoSpaceDE w:val="0"/>
        <w:autoSpaceDN w:val="0"/>
        <w:adjustRightInd w:val="0"/>
        <w:spacing w:after="0" w:line="240" w:lineRule="auto"/>
        <w:ind w:left="993" w:hanging="284"/>
        <w:rPr>
          <w:rFonts w:ascii="Arial" w:hAnsi="Arial" w:cs="Arial"/>
          <w:b/>
          <w:sz w:val="24"/>
          <w:szCs w:val="24"/>
        </w:rPr>
      </w:pPr>
      <w:r w:rsidRPr="00FA167A">
        <w:rPr>
          <w:rFonts w:ascii="Arial" w:hAnsi="Arial" w:cs="Arial"/>
          <w:color w:val="000000"/>
          <w:sz w:val="24"/>
          <w:szCs w:val="24"/>
          <w:lang w:eastAsia="pl-PL"/>
        </w:rPr>
        <w:t xml:space="preserve">stworzenia nowego JEDZ. </w:t>
      </w:r>
    </w:p>
    <w:p w14:paraId="2AFF9427" w14:textId="77777777" w:rsidR="00E17BC6" w:rsidRPr="00FA167A" w:rsidRDefault="00E17BC6" w:rsidP="0002477A">
      <w:pPr>
        <w:numPr>
          <w:ilvl w:val="0"/>
          <w:numId w:val="5"/>
        </w:numPr>
        <w:autoSpaceDE w:val="0"/>
        <w:autoSpaceDN w:val="0"/>
        <w:adjustRightInd w:val="0"/>
        <w:spacing w:after="0" w:line="240" w:lineRule="auto"/>
        <w:ind w:left="709" w:hanging="283"/>
        <w:rPr>
          <w:rFonts w:ascii="Arial" w:hAnsi="Arial" w:cs="Arial"/>
          <w:color w:val="000000"/>
          <w:sz w:val="24"/>
          <w:szCs w:val="24"/>
          <w:lang w:eastAsia="pl-PL"/>
        </w:rPr>
      </w:pPr>
      <w:r w:rsidRPr="00FA167A">
        <w:rPr>
          <w:rFonts w:ascii="Arial" w:hAnsi="Arial" w:cs="Arial"/>
          <w:color w:val="000000"/>
          <w:sz w:val="24"/>
          <w:szCs w:val="24"/>
          <w:lang w:eastAsia="pl-PL"/>
        </w:rPr>
        <w:t xml:space="preserve">Po wypełnieniu formularza </w:t>
      </w:r>
      <w:r w:rsidR="00F17B00" w:rsidRPr="00FA167A">
        <w:rPr>
          <w:rFonts w:ascii="Arial" w:hAnsi="Arial" w:cs="Arial"/>
          <w:color w:val="000000"/>
          <w:sz w:val="24"/>
          <w:szCs w:val="24"/>
          <w:lang w:eastAsia="pl-PL"/>
        </w:rPr>
        <w:t>wykonawc</w:t>
      </w:r>
      <w:r w:rsidRPr="00FA167A">
        <w:rPr>
          <w:rFonts w:ascii="Arial" w:hAnsi="Arial" w:cs="Arial"/>
          <w:color w:val="000000"/>
          <w:sz w:val="24"/>
          <w:szCs w:val="24"/>
          <w:lang w:eastAsia="pl-PL"/>
        </w:rPr>
        <w:t>a tworzy dokument elektroniczny, korzystając z narzędzia ESPD lub innych dostępnych narzędzi lub oprogramowania, które umożliwiają wypełnienie JEDZ i utworzenie dokumentu w jednym z formatów, tj.: np. .pdf, .</w:t>
      </w:r>
      <w:proofErr w:type="spellStart"/>
      <w:r w:rsidRPr="00FA167A">
        <w:rPr>
          <w:rFonts w:ascii="Arial" w:hAnsi="Arial" w:cs="Arial"/>
          <w:color w:val="000000"/>
          <w:sz w:val="24"/>
          <w:szCs w:val="24"/>
          <w:lang w:eastAsia="pl-PL"/>
        </w:rPr>
        <w:t>doc</w:t>
      </w:r>
      <w:proofErr w:type="spellEnd"/>
      <w:r w:rsidRPr="00FA167A">
        <w:rPr>
          <w:rFonts w:ascii="Arial" w:hAnsi="Arial" w:cs="Arial"/>
          <w:color w:val="000000"/>
          <w:sz w:val="24"/>
          <w:szCs w:val="24"/>
          <w:lang w:eastAsia="pl-PL"/>
        </w:rPr>
        <w:t>, .</w:t>
      </w:r>
      <w:proofErr w:type="spellStart"/>
      <w:r w:rsidRPr="00FA167A">
        <w:rPr>
          <w:rFonts w:ascii="Arial" w:hAnsi="Arial" w:cs="Arial"/>
          <w:color w:val="000000"/>
          <w:sz w:val="24"/>
          <w:szCs w:val="24"/>
          <w:lang w:eastAsia="pl-PL"/>
        </w:rPr>
        <w:t>docx</w:t>
      </w:r>
      <w:proofErr w:type="spellEnd"/>
      <w:r w:rsidRPr="00FA167A">
        <w:rPr>
          <w:rFonts w:ascii="Arial" w:hAnsi="Arial" w:cs="Arial"/>
          <w:color w:val="000000"/>
          <w:sz w:val="24"/>
          <w:szCs w:val="24"/>
          <w:lang w:eastAsia="pl-PL"/>
        </w:rPr>
        <w:t>.</w:t>
      </w:r>
    </w:p>
    <w:p w14:paraId="29E374CF" w14:textId="77777777" w:rsidR="00E17BC6" w:rsidRPr="00FA167A" w:rsidRDefault="00E17BC6" w:rsidP="0002477A">
      <w:pPr>
        <w:autoSpaceDE w:val="0"/>
        <w:autoSpaceDN w:val="0"/>
        <w:adjustRightInd w:val="0"/>
        <w:spacing w:after="0" w:line="240" w:lineRule="auto"/>
        <w:ind w:left="709"/>
        <w:rPr>
          <w:rFonts w:ascii="Arial" w:hAnsi="Arial" w:cs="Arial"/>
          <w:color w:val="000000"/>
          <w:sz w:val="24"/>
          <w:szCs w:val="24"/>
          <w:lang w:eastAsia="pl-PL"/>
        </w:rPr>
      </w:pPr>
    </w:p>
    <w:p w14:paraId="1604FE78" w14:textId="186DB774" w:rsidR="00E17BC6" w:rsidRPr="00FA167A" w:rsidRDefault="00E17BC6" w:rsidP="0002477A">
      <w:pPr>
        <w:numPr>
          <w:ilvl w:val="1"/>
          <w:numId w:val="39"/>
        </w:numPr>
        <w:autoSpaceDE w:val="0"/>
        <w:autoSpaceDN w:val="0"/>
        <w:adjustRightInd w:val="0"/>
        <w:spacing w:after="0" w:line="240" w:lineRule="auto"/>
        <w:ind w:left="993" w:hanging="567"/>
        <w:rPr>
          <w:rFonts w:ascii="Arial" w:hAnsi="Arial" w:cs="Arial"/>
          <w:color w:val="000000"/>
          <w:sz w:val="24"/>
          <w:szCs w:val="24"/>
          <w:lang w:eastAsia="pl-PL"/>
        </w:rPr>
      </w:pPr>
      <w:r w:rsidRPr="00FA167A">
        <w:rPr>
          <w:rFonts w:ascii="Arial" w:hAnsi="Arial" w:cs="Arial"/>
          <w:b/>
          <w:bCs/>
          <w:color w:val="000000"/>
          <w:sz w:val="24"/>
          <w:szCs w:val="24"/>
        </w:rPr>
        <w:t>Oświadczenie</w:t>
      </w:r>
      <w:r w:rsidRPr="00FA167A">
        <w:rPr>
          <w:rFonts w:ascii="Arial" w:hAnsi="Arial" w:cs="Arial"/>
          <w:bCs/>
          <w:color w:val="000000"/>
          <w:sz w:val="24"/>
          <w:szCs w:val="24"/>
        </w:rPr>
        <w:t xml:space="preserve"> </w:t>
      </w:r>
      <w:r w:rsidRPr="00FA167A">
        <w:rPr>
          <w:rFonts w:ascii="Arial" w:hAnsi="Arial" w:cs="Arial"/>
          <w:b/>
          <w:sz w:val="24"/>
          <w:szCs w:val="24"/>
        </w:rPr>
        <w:t>o niepodleganiu wykluczeniu</w:t>
      </w:r>
      <w:r w:rsidRPr="00FA167A">
        <w:rPr>
          <w:rFonts w:ascii="Arial" w:hAnsi="Arial" w:cs="Arial"/>
          <w:bCs/>
          <w:color w:val="000000"/>
          <w:sz w:val="24"/>
          <w:szCs w:val="24"/>
        </w:rPr>
        <w:t xml:space="preserve"> </w:t>
      </w:r>
      <w:r w:rsidRPr="00FA167A">
        <w:rPr>
          <w:rFonts w:ascii="Arial" w:hAnsi="Arial" w:cs="Arial"/>
          <w:b/>
          <w:sz w:val="24"/>
          <w:szCs w:val="24"/>
        </w:rPr>
        <w:t>na podstawie art. 5k rozporządzenia</w:t>
      </w:r>
      <w:r w:rsidRPr="00FA167A">
        <w:rPr>
          <w:rFonts w:ascii="Arial" w:hAnsi="Arial" w:cs="Arial"/>
          <w:sz w:val="24"/>
          <w:szCs w:val="24"/>
        </w:rPr>
        <w:t xml:space="preserve"> 833/2014 w brzmieniu nadanym rozporządzeniem 2022/576 </w:t>
      </w:r>
      <w:r w:rsidRPr="00FA167A">
        <w:rPr>
          <w:rFonts w:ascii="Arial" w:hAnsi="Arial" w:cs="Arial"/>
          <w:b/>
          <w:sz w:val="24"/>
          <w:szCs w:val="24"/>
        </w:rPr>
        <w:t>oraz o niepodleganiu wykluczeniu na podstawie art. 7 ust. 1 ustawy</w:t>
      </w:r>
      <w:r w:rsidRPr="00FA167A">
        <w:rPr>
          <w:rFonts w:ascii="Arial" w:hAnsi="Arial" w:cs="Arial"/>
          <w:sz w:val="24"/>
          <w:szCs w:val="24"/>
        </w:rPr>
        <w:t xml:space="preserve"> z dnia 13 kwietnia 2022 r. o szczególnych rozwiązaniach w zakresie przeciwdziałania wspieraniu agresji na Ukrainę oraz służących ochronie bezpieczeństwa narodowego  – wzór takiego oświadczenia stanowi załącznik </w:t>
      </w:r>
      <w:r w:rsidRPr="00FA167A">
        <w:rPr>
          <w:rFonts w:ascii="Arial" w:hAnsi="Arial" w:cs="Arial"/>
          <w:sz w:val="24"/>
          <w:szCs w:val="24"/>
          <w:highlight w:val="yellow"/>
        </w:rPr>
        <w:t>do SWZ.</w:t>
      </w:r>
    </w:p>
    <w:p w14:paraId="58A31031" w14:textId="77777777" w:rsidR="00E22EF9" w:rsidRPr="00FA167A" w:rsidRDefault="00305B1A" w:rsidP="0002477A">
      <w:pPr>
        <w:numPr>
          <w:ilvl w:val="0"/>
          <w:numId w:val="7"/>
        </w:numPr>
        <w:autoSpaceDE w:val="0"/>
        <w:autoSpaceDN w:val="0"/>
        <w:adjustRightInd w:val="0"/>
        <w:spacing w:before="120" w:after="0" w:line="240" w:lineRule="auto"/>
        <w:ind w:left="426" w:hanging="426"/>
        <w:rPr>
          <w:rFonts w:ascii="Arial" w:hAnsi="Arial" w:cs="Arial"/>
          <w:sz w:val="24"/>
          <w:szCs w:val="24"/>
        </w:rPr>
      </w:pPr>
      <w:r w:rsidRPr="00FA167A">
        <w:rPr>
          <w:rFonts w:ascii="Arial" w:hAnsi="Arial" w:cs="Arial"/>
          <w:sz w:val="24"/>
          <w:szCs w:val="24"/>
        </w:rPr>
        <w:t xml:space="preserve">Zamawiający przed wyborem najkorzystniejszej oferty </w:t>
      </w:r>
      <w:r w:rsidRPr="00FA167A">
        <w:rPr>
          <w:rFonts w:ascii="Arial" w:hAnsi="Arial" w:cs="Arial"/>
          <w:sz w:val="24"/>
          <w:szCs w:val="24"/>
          <w:u w:val="single"/>
        </w:rPr>
        <w:t xml:space="preserve">wezwie </w:t>
      </w:r>
      <w:r w:rsidR="00F17B00" w:rsidRPr="00FA167A">
        <w:rPr>
          <w:rFonts w:ascii="Arial" w:hAnsi="Arial" w:cs="Arial"/>
          <w:sz w:val="24"/>
          <w:szCs w:val="24"/>
          <w:u w:val="single"/>
        </w:rPr>
        <w:t>wykonawc</w:t>
      </w:r>
      <w:r w:rsidRPr="00FA167A">
        <w:rPr>
          <w:rFonts w:ascii="Arial" w:hAnsi="Arial" w:cs="Arial"/>
          <w:sz w:val="24"/>
          <w:szCs w:val="24"/>
          <w:u w:val="single"/>
        </w:rPr>
        <w:t>ę, którego oferta została najwyżej oceniona</w:t>
      </w:r>
      <w:r w:rsidRPr="00FA167A">
        <w:rPr>
          <w:rFonts w:ascii="Arial" w:hAnsi="Arial" w:cs="Arial"/>
          <w:sz w:val="24"/>
          <w:szCs w:val="24"/>
        </w:rPr>
        <w:t xml:space="preserve">, do złożenia w wyznaczonym terminie, nie krótszym niż 10 dni, aktualnych na dzień złożenia następujących </w:t>
      </w:r>
      <w:r w:rsidRPr="00FA167A">
        <w:rPr>
          <w:rFonts w:ascii="Arial" w:hAnsi="Arial" w:cs="Arial"/>
          <w:bCs/>
          <w:sz w:val="24"/>
          <w:szCs w:val="24"/>
        </w:rPr>
        <w:t>podmiotowych środków dowodowych (</w:t>
      </w:r>
      <w:r w:rsidR="00CA41FF" w:rsidRPr="00FA167A">
        <w:rPr>
          <w:rFonts w:ascii="Arial" w:hAnsi="Arial" w:cs="Arial"/>
          <w:sz w:val="24"/>
          <w:szCs w:val="24"/>
        </w:rPr>
        <w:t xml:space="preserve">na podstawie art. </w:t>
      </w:r>
      <w:r w:rsidRPr="00FA167A">
        <w:rPr>
          <w:rFonts w:ascii="Arial" w:hAnsi="Arial" w:cs="Arial"/>
          <w:sz w:val="24"/>
          <w:szCs w:val="24"/>
        </w:rPr>
        <w:t xml:space="preserve">126 ust. 1 Pzp): </w:t>
      </w:r>
    </w:p>
    <w:p w14:paraId="02B11666" w14:textId="77777777" w:rsidR="00305B1A" w:rsidRPr="00FA167A" w:rsidRDefault="00305B1A" w:rsidP="0002477A">
      <w:pPr>
        <w:pStyle w:val="Akapitzlist"/>
        <w:numPr>
          <w:ilvl w:val="1"/>
          <w:numId w:val="7"/>
        </w:numPr>
        <w:autoSpaceDE w:val="0"/>
        <w:autoSpaceDN w:val="0"/>
        <w:adjustRightInd w:val="0"/>
        <w:spacing w:before="120"/>
        <w:rPr>
          <w:rFonts w:ascii="Arial" w:hAnsi="Arial" w:cs="Arial"/>
        </w:rPr>
      </w:pPr>
      <w:r w:rsidRPr="00FA167A">
        <w:rPr>
          <w:rFonts w:ascii="Arial" w:hAnsi="Arial" w:cs="Arial"/>
          <w:b/>
        </w:rPr>
        <w:t>Informacji z Krajowego Rejestru Karnego</w:t>
      </w:r>
      <w:r w:rsidRPr="00FA167A">
        <w:rPr>
          <w:rFonts w:ascii="Arial" w:hAnsi="Arial" w:cs="Arial"/>
        </w:rPr>
        <w:t xml:space="preserve"> sporządzonej nie wcześniej niż 6 miesięcy przed jej złożeniem, w zakresie:</w:t>
      </w:r>
    </w:p>
    <w:p w14:paraId="5EB4FE6D" w14:textId="77777777" w:rsidR="00305B1A" w:rsidRPr="00FA167A" w:rsidRDefault="00305B1A" w:rsidP="0002477A">
      <w:pPr>
        <w:numPr>
          <w:ilvl w:val="0"/>
          <w:numId w:val="8"/>
        </w:numPr>
        <w:autoSpaceDE w:val="0"/>
        <w:autoSpaceDN w:val="0"/>
        <w:adjustRightInd w:val="0"/>
        <w:spacing w:after="0"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wskazanym w ust. 1 pkt 1.1. i 1.2. </w:t>
      </w:r>
      <w:r w:rsidRPr="00FA167A">
        <w:rPr>
          <w:rFonts w:ascii="Arial" w:hAnsi="Arial" w:cs="Arial"/>
          <w:sz w:val="24"/>
          <w:szCs w:val="24"/>
        </w:rPr>
        <w:t>Rozdziału V</w:t>
      </w:r>
      <w:r w:rsidR="00756A0E" w:rsidRPr="00FA167A">
        <w:rPr>
          <w:rFonts w:ascii="Arial" w:hAnsi="Arial" w:cs="Arial"/>
          <w:sz w:val="24"/>
          <w:szCs w:val="24"/>
        </w:rPr>
        <w:t>I</w:t>
      </w:r>
      <w:r w:rsidRPr="00FA167A">
        <w:rPr>
          <w:rFonts w:ascii="Arial" w:hAnsi="Arial" w:cs="Arial"/>
          <w:sz w:val="24"/>
          <w:szCs w:val="24"/>
        </w:rPr>
        <w:t xml:space="preserve">I </w:t>
      </w:r>
      <w:r w:rsidRPr="00FA167A">
        <w:rPr>
          <w:rFonts w:ascii="Arial" w:hAnsi="Arial" w:cs="Arial"/>
          <w:color w:val="000000"/>
          <w:sz w:val="24"/>
          <w:szCs w:val="24"/>
        </w:rPr>
        <w:t>SWZ (art. 108 ust. 1 pkt 1 i 2 Pzp), dotycząc</w:t>
      </w:r>
      <w:r w:rsidR="00756A0E" w:rsidRPr="00FA167A">
        <w:rPr>
          <w:rFonts w:ascii="Arial" w:hAnsi="Arial" w:cs="Arial"/>
          <w:color w:val="000000"/>
          <w:sz w:val="24"/>
          <w:szCs w:val="24"/>
        </w:rPr>
        <w:t>ym</w:t>
      </w:r>
      <w:r w:rsidRPr="00FA167A">
        <w:rPr>
          <w:rFonts w:ascii="Arial" w:hAnsi="Arial" w:cs="Arial"/>
          <w:color w:val="000000"/>
          <w:sz w:val="24"/>
          <w:szCs w:val="24"/>
        </w:rPr>
        <w:t xml:space="preserve"> prawomocnego skazania za określone przestępstwa oraz </w:t>
      </w:r>
    </w:p>
    <w:p w14:paraId="60917E5B" w14:textId="77777777" w:rsidR="00305B1A" w:rsidRPr="00FA167A" w:rsidRDefault="00305B1A" w:rsidP="0002477A">
      <w:pPr>
        <w:numPr>
          <w:ilvl w:val="0"/>
          <w:numId w:val="8"/>
        </w:numPr>
        <w:autoSpaceDE w:val="0"/>
        <w:autoSpaceDN w:val="0"/>
        <w:adjustRightInd w:val="0"/>
        <w:spacing w:after="0" w:line="240" w:lineRule="auto"/>
        <w:ind w:left="1134" w:hanging="283"/>
        <w:rPr>
          <w:rFonts w:ascii="Arial" w:hAnsi="Arial" w:cs="Arial"/>
          <w:color w:val="000000"/>
          <w:sz w:val="24"/>
          <w:szCs w:val="24"/>
        </w:rPr>
      </w:pPr>
      <w:r w:rsidRPr="00FA167A">
        <w:rPr>
          <w:rFonts w:ascii="Arial" w:hAnsi="Arial" w:cs="Arial"/>
          <w:color w:val="000000"/>
          <w:sz w:val="24"/>
          <w:szCs w:val="24"/>
        </w:rPr>
        <w:t>wskazanym w ust. 1 pkt 1.4. Rozdziału VI</w:t>
      </w:r>
      <w:r w:rsidR="004E0158" w:rsidRPr="00FA167A">
        <w:rPr>
          <w:rFonts w:ascii="Arial" w:hAnsi="Arial" w:cs="Arial"/>
          <w:color w:val="000000"/>
          <w:sz w:val="24"/>
          <w:szCs w:val="24"/>
        </w:rPr>
        <w:t>I</w:t>
      </w:r>
      <w:r w:rsidRPr="00FA167A">
        <w:rPr>
          <w:rFonts w:ascii="Arial" w:hAnsi="Arial" w:cs="Arial"/>
          <w:color w:val="000000"/>
          <w:sz w:val="24"/>
          <w:szCs w:val="24"/>
        </w:rPr>
        <w:t xml:space="preserve"> SWZ (art. 108 ust. 1 pkt 4 Pzp).</w:t>
      </w:r>
    </w:p>
    <w:p w14:paraId="48A942F9" w14:textId="77777777" w:rsidR="0025255B" w:rsidRPr="00FA167A" w:rsidRDefault="0025255B" w:rsidP="0002477A">
      <w:pPr>
        <w:numPr>
          <w:ilvl w:val="1"/>
          <w:numId w:val="41"/>
        </w:numPr>
        <w:autoSpaceDE w:val="0"/>
        <w:autoSpaceDN w:val="0"/>
        <w:adjustRightInd w:val="0"/>
        <w:spacing w:before="120" w:after="120" w:line="240" w:lineRule="auto"/>
        <w:ind w:left="788" w:hanging="431"/>
        <w:rPr>
          <w:rFonts w:ascii="Arial" w:hAnsi="Arial" w:cs="Arial"/>
          <w:color w:val="000000"/>
          <w:sz w:val="24"/>
          <w:szCs w:val="24"/>
          <w:lang w:eastAsia="pl-PL"/>
        </w:rPr>
      </w:pPr>
      <w:r w:rsidRPr="00FA167A">
        <w:rPr>
          <w:rFonts w:ascii="Arial" w:hAnsi="Arial" w:cs="Arial"/>
          <w:b/>
          <w:sz w:val="24"/>
          <w:szCs w:val="24"/>
        </w:rPr>
        <w:t>Oświadczenia wykonawcy</w:t>
      </w:r>
      <w:r w:rsidRPr="00FA167A">
        <w:rPr>
          <w:rFonts w:ascii="Arial" w:hAnsi="Arial" w:cs="Arial"/>
          <w:sz w:val="24"/>
          <w:szCs w:val="24"/>
        </w:rPr>
        <w:t xml:space="preserve"> </w:t>
      </w:r>
      <w:r w:rsidRPr="00FA167A">
        <w:rPr>
          <w:rFonts w:ascii="Arial" w:hAnsi="Arial" w:cs="Arial"/>
          <w:b/>
          <w:sz w:val="24"/>
          <w:szCs w:val="24"/>
        </w:rPr>
        <w:t>o aktualności</w:t>
      </w:r>
      <w:r w:rsidRPr="00FA167A">
        <w:rPr>
          <w:rFonts w:ascii="Arial" w:hAnsi="Arial" w:cs="Arial"/>
          <w:sz w:val="24"/>
          <w:szCs w:val="24"/>
        </w:rPr>
        <w:t xml:space="preserve"> informacji zawartych:</w:t>
      </w:r>
    </w:p>
    <w:p w14:paraId="207B2319" w14:textId="77777777" w:rsidR="0025255B" w:rsidRPr="00FA167A" w:rsidRDefault="0025255B" w:rsidP="0002477A">
      <w:pPr>
        <w:numPr>
          <w:ilvl w:val="0"/>
          <w:numId w:val="42"/>
        </w:numPr>
        <w:autoSpaceDE w:val="0"/>
        <w:autoSpaceDN w:val="0"/>
        <w:adjustRightInd w:val="0"/>
        <w:spacing w:after="120" w:line="240" w:lineRule="auto"/>
        <w:rPr>
          <w:rFonts w:ascii="Arial" w:hAnsi="Arial" w:cs="Arial"/>
          <w:color w:val="000000"/>
          <w:sz w:val="24"/>
          <w:szCs w:val="24"/>
          <w:lang w:eastAsia="pl-PL"/>
        </w:rPr>
      </w:pPr>
      <w:r w:rsidRPr="00FA167A">
        <w:rPr>
          <w:rFonts w:ascii="Arial" w:hAnsi="Arial" w:cs="Arial"/>
          <w:sz w:val="24"/>
          <w:szCs w:val="24"/>
        </w:rPr>
        <w:t>w oświadczeniu JEDZ w zakresie podstaw wykluczenia z postępowania, o których mowa w Rozdziale VII ust. 1 pkt 1.3 - 1.6 (art. 108 ust. 1 pkt 3-6 Pzp)</w:t>
      </w:r>
      <w:r w:rsidRPr="00FA167A">
        <w:rPr>
          <w:rFonts w:ascii="Arial" w:hAnsi="Arial" w:cs="Arial"/>
          <w:color w:val="000000"/>
          <w:sz w:val="24"/>
          <w:szCs w:val="24"/>
          <w:lang w:eastAsia="pl-PL"/>
        </w:rPr>
        <w:t>;</w:t>
      </w:r>
    </w:p>
    <w:p w14:paraId="2EFE4B5A" w14:textId="5FF990B8" w:rsidR="0025255B" w:rsidRPr="00FA167A" w:rsidRDefault="0025255B" w:rsidP="0002477A">
      <w:pPr>
        <w:numPr>
          <w:ilvl w:val="0"/>
          <w:numId w:val="42"/>
        </w:numPr>
        <w:autoSpaceDE w:val="0"/>
        <w:autoSpaceDN w:val="0"/>
        <w:adjustRightInd w:val="0"/>
        <w:spacing w:after="120" w:line="240" w:lineRule="auto"/>
        <w:rPr>
          <w:rFonts w:ascii="Arial" w:hAnsi="Arial" w:cs="Arial"/>
          <w:color w:val="000000"/>
          <w:sz w:val="24"/>
          <w:szCs w:val="24"/>
          <w:lang w:eastAsia="pl-PL"/>
        </w:rPr>
      </w:pPr>
      <w:r w:rsidRPr="00FA167A">
        <w:rPr>
          <w:rFonts w:ascii="Arial" w:hAnsi="Arial" w:cs="Arial"/>
          <w:sz w:val="24"/>
          <w:szCs w:val="24"/>
        </w:rPr>
        <w:t>w oświadczeniu, o którym mowa w ust. 1 pkt 1.2., w zakresie podstaw wykluczenia z postępowania, o których mowa w Rozdziale VII ust. 2 i 3</w:t>
      </w:r>
      <w:r w:rsidRPr="00FA167A">
        <w:rPr>
          <w:rFonts w:ascii="Arial" w:hAnsi="Arial" w:cs="Arial"/>
          <w:color w:val="000000"/>
          <w:sz w:val="24"/>
          <w:szCs w:val="24"/>
          <w:lang w:eastAsia="pl-PL"/>
        </w:rPr>
        <w:t xml:space="preserve"> (</w:t>
      </w:r>
      <w:r w:rsidRPr="00FA167A">
        <w:rPr>
          <w:rFonts w:ascii="Arial" w:hAnsi="Arial" w:cs="Arial"/>
          <w:sz w:val="24"/>
          <w:szCs w:val="24"/>
        </w:rPr>
        <w:t>art. 5k rozporządzenia (…),art. 7 ust. 1 ustawy (…))</w:t>
      </w:r>
    </w:p>
    <w:p w14:paraId="6C9D8A4B" w14:textId="097845C5" w:rsidR="0025255B" w:rsidRPr="00FA167A" w:rsidRDefault="0025255B" w:rsidP="0002477A">
      <w:pPr>
        <w:autoSpaceDE w:val="0"/>
        <w:autoSpaceDN w:val="0"/>
        <w:adjustRightInd w:val="0"/>
        <w:spacing w:after="120" w:line="240" w:lineRule="auto"/>
        <w:ind w:left="788"/>
        <w:rPr>
          <w:rFonts w:ascii="Arial" w:hAnsi="Arial" w:cs="Arial"/>
          <w:color w:val="000000"/>
          <w:sz w:val="24"/>
          <w:szCs w:val="24"/>
          <w:lang w:eastAsia="pl-PL"/>
        </w:rPr>
      </w:pPr>
      <w:r w:rsidRPr="00FA167A">
        <w:rPr>
          <w:rFonts w:ascii="Arial" w:hAnsi="Arial" w:cs="Arial"/>
          <w:sz w:val="24"/>
          <w:szCs w:val="24"/>
        </w:rPr>
        <w:t xml:space="preserve">Wzór takiego oświadczenia stanowi </w:t>
      </w:r>
      <w:r w:rsidRPr="00FA167A">
        <w:rPr>
          <w:rFonts w:ascii="Arial" w:hAnsi="Arial" w:cs="Arial"/>
          <w:sz w:val="24"/>
          <w:szCs w:val="24"/>
          <w:highlight w:val="yellow"/>
        </w:rPr>
        <w:t xml:space="preserve">załącznik </w:t>
      </w:r>
      <w:r w:rsidRPr="00FA167A">
        <w:rPr>
          <w:rFonts w:ascii="Arial" w:hAnsi="Arial" w:cs="Arial"/>
          <w:color w:val="000000"/>
          <w:sz w:val="24"/>
          <w:szCs w:val="24"/>
          <w:highlight w:val="yellow"/>
          <w:lang w:eastAsia="pl-PL"/>
        </w:rPr>
        <w:t>do SWZ.</w:t>
      </w:r>
    </w:p>
    <w:p w14:paraId="72CF4DD6" w14:textId="2369038B" w:rsidR="00E22EF9" w:rsidRPr="00FA167A" w:rsidRDefault="00E22EF9" w:rsidP="0002477A">
      <w:pPr>
        <w:numPr>
          <w:ilvl w:val="1"/>
          <w:numId w:val="41"/>
        </w:numPr>
        <w:autoSpaceDE w:val="0"/>
        <w:autoSpaceDN w:val="0"/>
        <w:adjustRightInd w:val="0"/>
        <w:spacing w:before="120" w:after="120" w:line="240" w:lineRule="auto"/>
        <w:ind w:left="788" w:hanging="431"/>
        <w:rPr>
          <w:rFonts w:ascii="Arial" w:hAnsi="Arial" w:cs="Arial"/>
          <w:color w:val="000000"/>
          <w:sz w:val="24"/>
          <w:szCs w:val="24"/>
          <w:lang w:eastAsia="pl-PL"/>
        </w:rPr>
      </w:pPr>
      <w:r w:rsidRPr="00FA167A">
        <w:rPr>
          <w:rFonts w:ascii="Arial" w:hAnsi="Arial" w:cs="Arial"/>
          <w:b/>
          <w:sz w:val="24"/>
          <w:szCs w:val="24"/>
        </w:rPr>
        <w:t xml:space="preserve">Oświadczenia </w:t>
      </w:r>
      <w:r w:rsidR="00F17B00" w:rsidRPr="00FA167A">
        <w:rPr>
          <w:rFonts w:ascii="Arial" w:hAnsi="Arial" w:cs="Arial"/>
          <w:b/>
          <w:sz w:val="24"/>
          <w:szCs w:val="24"/>
        </w:rPr>
        <w:t>wykonawc</w:t>
      </w:r>
      <w:r w:rsidRPr="00FA167A">
        <w:rPr>
          <w:rFonts w:ascii="Arial" w:hAnsi="Arial" w:cs="Arial"/>
          <w:b/>
          <w:sz w:val="24"/>
          <w:szCs w:val="24"/>
        </w:rPr>
        <w:t>y</w:t>
      </w:r>
      <w:r w:rsidRPr="00FA167A">
        <w:rPr>
          <w:rFonts w:ascii="Arial" w:hAnsi="Arial" w:cs="Arial"/>
          <w:sz w:val="24"/>
          <w:szCs w:val="24"/>
        </w:rPr>
        <w:t xml:space="preserve"> w zakresie wskazanym w </w:t>
      </w:r>
      <w:r w:rsidRPr="00FA167A">
        <w:rPr>
          <w:rFonts w:ascii="Arial" w:hAnsi="Arial" w:cs="Arial"/>
          <w:color w:val="000000"/>
          <w:sz w:val="24"/>
          <w:szCs w:val="24"/>
          <w:lang w:eastAsia="pl-PL"/>
        </w:rPr>
        <w:t xml:space="preserve">ust. 1 pkt 1.5 Rozdziału VII SWZ (art. 108 ust. 1 pkt 5 Pzp) o braku przynależności do tej samej grupy kapitałowej w rozumieniu ustawy z dnia 16 lutego 2007 r. o ochronie konkurencji i konsumentów z innym </w:t>
      </w:r>
      <w:r w:rsidR="00F17B00" w:rsidRPr="00FA167A">
        <w:rPr>
          <w:rFonts w:ascii="Arial" w:hAnsi="Arial" w:cs="Arial"/>
          <w:color w:val="000000"/>
          <w:sz w:val="24"/>
          <w:szCs w:val="24"/>
          <w:lang w:eastAsia="pl-PL"/>
        </w:rPr>
        <w:t>wykonawc</w:t>
      </w:r>
      <w:r w:rsidRPr="00FA167A">
        <w:rPr>
          <w:rFonts w:ascii="Arial" w:hAnsi="Arial" w:cs="Arial"/>
          <w:color w:val="000000"/>
          <w:sz w:val="24"/>
          <w:szCs w:val="24"/>
          <w:lang w:eastAsia="pl-PL"/>
        </w:rPr>
        <w:t xml:space="preserve">ą, który złożył odrębną ofertę w postępowaniu albo oświadczenie o przynależności do tej samej grupy kapitałowej wraz z dokumentami lub informacjami potwierdzającymi przygotowanie oferty niezależnie od innego </w:t>
      </w:r>
      <w:r w:rsidR="00F17B00" w:rsidRPr="00FA167A">
        <w:rPr>
          <w:rFonts w:ascii="Arial" w:hAnsi="Arial" w:cs="Arial"/>
          <w:color w:val="000000"/>
          <w:sz w:val="24"/>
          <w:szCs w:val="24"/>
          <w:lang w:eastAsia="pl-PL"/>
        </w:rPr>
        <w:t>wykonawc</w:t>
      </w:r>
      <w:r w:rsidRPr="00FA167A">
        <w:rPr>
          <w:rFonts w:ascii="Arial" w:hAnsi="Arial" w:cs="Arial"/>
          <w:color w:val="000000"/>
          <w:sz w:val="24"/>
          <w:szCs w:val="24"/>
          <w:lang w:eastAsia="pl-PL"/>
        </w:rPr>
        <w:t xml:space="preserve">y należącego do tej samej grupy kapitałowej. Oświadczenie </w:t>
      </w:r>
      <w:r w:rsidR="00F17B00" w:rsidRPr="00FA167A">
        <w:rPr>
          <w:rFonts w:ascii="Arial" w:hAnsi="Arial" w:cs="Arial"/>
          <w:color w:val="000000"/>
          <w:sz w:val="24"/>
          <w:szCs w:val="24"/>
          <w:lang w:eastAsia="pl-PL"/>
        </w:rPr>
        <w:t>wykonawc</w:t>
      </w:r>
      <w:r w:rsidRPr="00FA167A">
        <w:rPr>
          <w:rFonts w:ascii="Arial" w:hAnsi="Arial" w:cs="Arial"/>
          <w:color w:val="000000"/>
          <w:sz w:val="24"/>
          <w:szCs w:val="24"/>
          <w:lang w:eastAsia="pl-PL"/>
        </w:rPr>
        <w:t xml:space="preserve">a może sporządzić zgodnie ze wzorem stanowiącym załącznik do SWZ. </w:t>
      </w:r>
    </w:p>
    <w:p w14:paraId="15EA0ED8" w14:textId="77777777" w:rsidR="0039563A" w:rsidRPr="00FA167A" w:rsidRDefault="0084408F" w:rsidP="0002477A">
      <w:pPr>
        <w:autoSpaceDE w:val="0"/>
        <w:autoSpaceDN w:val="0"/>
        <w:adjustRightInd w:val="0"/>
        <w:spacing w:before="120" w:after="120"/>
        <w:ind w:left="709" w:hanging="284"/>
        <w:rPr>
          <w:rFonts w:ascii="Arial" w:hAnsi="Arial" w:cs="Arial"/>
          <w:b/>
          <w:sz w:val="24"/>
          <w:szCs w:val="24"/>
          <w:u w:val="single"/>
        </w:rPr>
      </w:pPr>
      <w:r w:rsidRPr="00FA167A">
        <w:rPr>
          <w:rFonts w:ascii="Arial" w:hAnsi="Arial" w:cs="Arial"/>
          <w:b/>
          <w:sz w:val="24"/>
          <w:szCs w:val="24"/>
          <w:u w:val="single"/>
        </w:rPr>
        <w:lastRenderedPageBreak/>
        <w:t>UWAGI:</w:t>
      </w:r>
    </w:p>
    <w:p w14:paraId="4F4830EF" w14:textId="0C16447B" w:rsidR="0039563A" w:rsidRPr="00FA167A" w:rsidRDefault="0039563A" w:rsidP="0002477A">
      <w:pPr>
        <w:numPr>
          <w:ilvl w:val="0"/>
          <w:numId w:val="6"/>
        </w:numPr>
        <w:autoSpaceDE w:val="0"/>
        <w:autoSpaceDN w:val="0"/>
        <w:adjustRightInd w:val="0"/>
        <w:spacing w:before="40" w:after="40" w:line="240" w:lineRule="auto"/>
        <w:ind w:left="709" w:hanging="283"/>
        <w:rPr>
          <w:rFonts w:ascii="Arial" w:hAnsi="Arial" w:cs="Arial"/>
          <w:sz w:val="24"/>
          <w:szCs w:val="24"/>
        </w:rPr>
      </w:pPr>
      <w:r w:rsidRPr="00FA167A">
        <w:rPr>
          <w:rFonts w:ascii="Arial" w:hAnsi="Arial" w:cs="Arial"/>
          <w:sz w:val="24"/>
          <w:szCs w:val="24"/>
        </w:rPr>
        <w:t xml:space="preserve">w przypadku wspólnego ubiegania się o zamówienie przez wykonawców (konsorcja, wspólnicy spółki cywilnej) oświadczenia, o których mowa w pkt 1.1.; 1.2.; </w:t>
      </w:r>
      <w:r w:rsidR="00C90F1C" w:rsidRPr="00FA167A">
        <w:rPr>
          <w:rFonts w:ascii="Arial" w:hAnsi="Arial" w:cs="Arial"/>
          <w:sz w:val="24"/>
          <w:szCs w:val="24"/>
        </w:rPr>
        <w:t xml:space="preserve">1.3.; </w:t>
      </w:r>
      <w:r w:rsidRPr="00FA167A">
        <w:rPr>
          <w:rFonts w:ascii="Arial" w:hAnsi="Arial" w:cs="Arial"/>
          <w:sz w:val="24"/>
          <w:szCs w:val="24"/>
        </w:rPr>
        <w:t>2.1.; 2.2.; 2.3</w:t>
      </w:r>
      <w:r w:rsidR="00CC00B3" w:rsidRPr="00FA167A">
        <w:rPr>
          <w:rFonts w:ascii="Arial" w:hAnsi="Arial" w:cs="Arial"/>
          <w:sz w:val="24"/>
          <w:szCs w:val="24"/>
        </w:rPr>
        <w:t>,</w:t>
      </w:r>
      <w:r w:rsidRPr="00FA167A">
        <w:rPr>
          <w:rFonts w:ascii="Arial" w:hAnsi="Arial" w:cs="Arial"/>
          <w:sz w:val="24"/>
          <w:szCs w:val="24"/>
        </w:rPr>
        <w:t xml:space="preserve">  składa każdy z wykonawców;</w:t>
      </w:r>
    </w:p>
    <w:p w14:paraId="1F8A3112" w14:textId="6DE7CD0E" w:rsidR="0039563A" w:rsidRPr="00FA167A" w:rsidRDefault="0039563A" w:rsidP="0002477A">
      <w:pPr>
        <w:numPr>
          <w:ilvl w:val="0"/>
          <w:numId w:val="6"/>
        </w:numPr>
        <w:autoSpaceDE w:val="0"/>
        <w:autoSpaceDN w:val="0"/>
        <w:adjustRightInd w:val="0"/>
        <w:spacing w:before="60" w:after="60" w:line="240" w:lineRule="auto"/>
        <w:ind w:left="709" w:hanging="284"/>
        <w:rPr>
          <w:rFonts w:ascii="Arial" w:hAnsi="Arial" w:cs="Arial"/>
          <w:sz w:val="24"/>
          <w:szCs w:val="24"/>
        </w:rPr>
      </w:pPr>
      <w:r w:rsidRPr="00FA167A">
        <w:rPr>
          <w:rFonts w:ascii="Arial" w:hAnsi="Arial" w:cs="Arial"/>
          <w:sz w:val="24"/>
          <w:szCs w:val="24"/>
        </w:rPr>
        <w:t xml:space="preserve">w przypadku polegania na zdolnościach lub sytuacji podmiotów udostępniających zasoby wykonawca przedstawia także oświadczenia, o których mowa w pkt 1.1.; 1.2.; </w:t>
      </w:r>
      <w:r w:rsidR="00C90F1C" w:rsidRPr="00FA167A">
        <w:rPr>
          <w:rFonts w:ascii="Arial" w:hAnsi="Arial" w:cs="Arial"/>
          <w:sz w:val="24"/>
          <w:szCs w:val="24"/>
        </w:rPr>
        <w:t xml:space="preserve">1.3.; </w:t>
      </w:r>
      <w:r w:rsidRPr="00FA167A">
        <w:rPr>
          <w:rFonts w:ascii="Arial" w:hAnsi="Arial" w:cs="Arial"/>
          <w:sz w:val="24"/>
          <w:szCs w:val="24"/>
        </w:rPr>
        <w:t>2.1.; 2.2.; 2.3  od podmiotu udostępniającego zasoby, potwierdzające brak podstaw wykluczenia tego podmiotu oraz spełnianie przez niego warunków udziału w postępowaniu w zakresie</w:t>
      </w:r>
      <w:r w:rsidR="00CC00B3" w:rsidRPr="00FA167A">
        <w:rPr>
          <w:rFonts w:ascii="Arial" w:hAnsi="Arial" w:cs="Arial"/>
          <w:sz w:val="24"/>
          <w:szCs w:val="24"/>
        </w:rPr>
        <w:t>,</w:t>
      </w:r>
      <w:r w:rsidRPr="00FA167A">
        <w:rPr>
          <w:rFonts w:ascii="Arial" w:hAnsi="Arial" w:cs="Arial"/>
          <w:sz w:val="24"/>
          <w:szCs w:val="24"/>
        </w:rPr>
        <w:t xml:space="preserve"> w jakim wykonawca powołuje się na jego zasoby (art. 119 Pzp);</w:t>
      </w:r>
    </w:p>
    <w:p w14:paraId="138936C4" w14:textId="77777777" w:rsidR="0039563A" w:rsidRPr="00FA167A" w:rsidRDefault="00F17B00" w:rsidP="0002477A">
      <w:pPr>
        <w:numPr>
          <w:ilvl w:val="0"/>
          <w:numId w:val="6"/>
        </w:numPr>
        <w:autoSpaceDE w:val="0"/>
        <w:autoSpaceDN w:val="0"/>
        <w:adjustRightInd w:val="0"/>
        <w:spacing w:before="40" w:after="40" w:line="240" w:lineRule="auto"/>
        <w:ind w:left="709" w:hanging="283"/>
        <w:rPr>
          <w:rFonts w:ascii="Arial" w:hAnsi="Arial" w:cs="Arial"/>
          <w:sz w:val="24"/>
          <w:szCs w:val="24"/>
        </w:rPr>
      </w:pPr>
      <w:r w:rsidRPr="00FA167A">
        <w:rPr>
          <w:rStyle w:val="hgkelc"/>
          <w:rFonts w:ascii="Arial" w:hAnsi="Arial" w:cs="Arial"/>
          <w:sz w:val="24"/>
          <w:szCs w:val="24"/>
        </w:rPr>
        <w:t>wykonawc</w:t>
      </w:r>
      <w:r w:rsidR="0039563A" w:rsidRPr="00FA167A">
        <w:rPr>
          <w:rStyle w:val="hgkelc"/>
          <w:rFonts w:ascii="Arial" w:hAnsi="Arial" w:cs="Arial"/>
          <w:sz w:val="24"/>
          <w:szCs w:val="24"/>
        </w:rPr>
        <w:t>a nie jest zobowiązany do złożenia JEDZ i podmiotowych środków dowodowych, które Zamawiający posiada złożone przez wykonawcę do innych postępowań, jeżeli wykonawca wskaże te środki oraz potwierdzi ich prawidłowość i aktualność (art. 125 ust. 6 i art. 127 ust. 2 Pzp).</w:t>
      </w:r>
    </w:p>
    <w:p w14:paraId="1206ABA9" w14:textId="77777777" w:rsidR="00305B1A" w:rsidRPr="00FA167A" w:rsidRDefault="00305B1A" w:rsidP="0002477A">
      <w:pPr>
        <w:numPr>
          <w:ilvl w:val="0"/>
          <w:numId w:val="9"/>
        </w:numPr>
        <w:autoSpaceDE w:val="0"/>
        <w:autoSpaceDN w:val="0"/>
        <w:adjustRightInd w:val="0"/>
        <w:spacing w:before="120" w:after="0" w:line="240" w:lineRule="auto"/>
        <w:ind w:left="426" w:hanging="426"/>
        <w:rPr>
          <w:rFonts w:ascii="Arial" w:hAnsi="Arial" w:cs="Arial"/>
          <w:color w:val="000000"/>
          <w:sz w:val="24"/>
          <w:szCs w:val="24"/>
          <w:u w:val="single"/>
        </w:rPr>
      </w:pPr>
      <w:r w:rsidRPr="00FA167A">
        <w:rPr>
          <w:rFonts w:ascii="Arial" w:hAnsi="Arial" w:cs="Arial"/>
          <w:color w:val="000000"/>
          <w:sz w:val="24"/>
          <w:szCs w:val="24"/>
          <w:u w:val="single"/>
        </w:rPr>
        <w:t>Wykonawca, który ma siedzibę lub miejsce zamieszkania poza granicami Rzeczypospolitej Polskiej:</w:t>
      </w:r>
    </w:p>
    <w:p w14:paraId="24F43D8D" w14:textId="77777777" w:rsidR="00305B1A" w:rsidRPr="00FA167A" w:rsidRDefault="00305B1A" w:rsidP="0002477A">
      <w:pPr>
        <w:numPr>
          <w:ilvl w:val="1"/>
          <w:numId w:val="9"/>
        </w:numPr>
        <w:autoSpaceDE w:val="0"/>
        <w:autoSpaceDN w:val="0"/>
        <w:adjustRightInd w:val="0"/>
        <w:spacing w:after="0" w:line="240" w:lineRule="auto"/>
        <w:ind w:left="992" w:hanging="567"/>
        <w:rPr>
          <w:rFonts w:ascii="Arial" w:hAnsi="Arial" w:cs="Arial"/>
          <w:sz w:val="24"/>
          <w:szCs w:val="24"/>
        </w:rPr>
      </w:pPr>
      <w:r w:rsidRPr="00FA167A">
        <w:rPr>
          <w:rFonts w:ascii="Arial" w:hAnsi="Arial" w:cs="Arial"/>
          <w:sz w:val="24"/>
          <w:szCs w:val="24"/>
        </w:rPr>
        <w:t xml:space="preserve">Zamiast informacji z Krajowego Rejestru Karnego, o której mowa powyżej – składa informację </w:t>
      </w:r>
      <w:r w:rsidRPr="00FA167A">
        <w:rPr>
          <w:rFonts w:ascii="Arial" w:hAnsi="Arial" w:cs="Arial"/>
          <w:sz w:val="24"/>
          <w:szCs w:val="24"/>
        </w:rPr>
        <w:br/>
        <w:t>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1 pkt 1.1., 1.2. i 1.4. Rozdziału VI</w:t>
      </w:r>
      <w:r w:rsidR="00FD759C" w:rsidRPr="00FA167A">
        <w:rPr>
          <w:rFonts w:ascii="Arial" w:hAnsi="Arial" w:cs="Arial"/>
          <w:sz w:val="24"/>
          <w:szCs w:val="24"/>
        </w:rPr>
        <w:t>I</w:t>
      </w:r>
      <w:r w:rsidRPr="00FA167A">
        <w:rPr>
          <w:rFonts w:ascii="Arial" w:hAnsi="Arial" w:cs="Arial"/>
          <w:sz w:val="24"/>
          <w:szCs w:val="24"/>
        </w:rPr>
        <w:t xml:space="preserve"> SWZ (art. 108 ust. 1 pkt 1, 2 i 4 Pzp). Dokument </w:t>
      </w:r>
      <w:r w:rsidR="00CC00B3" w:rsidRPr="00FA167A">
        <w:rPr>
          <w:rFonts w:ascii="Arial" w:hAnsi="Arial" w:cs="Arial"/>
          <w:sz w:val="24"/>
          <w:szCs w:val="24"/>
        </w:rPr>
        <w:t xml:space="preserve">ten powinien być </w:t>
      </w:r>
      <w:r w:rsidRPr="00FA167A">
        <w:rPr>
          <w:rFonts w:ascii="Arial" w:hAnsi="Arial" w:cs="Arial"/>
          <w:sz w:val="24"/>
          <w:szCs w:val="24"/>
        </w:rPr>
        <w:t>wystawiony nie wcześniej niż 6 miesięcy przed je</w:t>
      </w:r>
      <w:r w:rsidR="00CC00B3" w:rsidRPr="00FA167A">
        <w:rPr>
          <w:rFonts w:ascii="Arial" w:hAnsi="Arial" w:cs="Arial"/>
          <w:sz w:val="24"/>
          <w:szCs w:val="24"/>
        </w:rPr>
        <w:t>go</w:t>
      </w:r>
      <w:r w:rsidRPr="00FA167A">
        <w:rPr>
          <w:rFonts w:ascii="Arial" w:hAnsi="Arial" w:cs="Arial"/>
          <w:sz w:val="24"/>
          <w:szCs w:val="24"/>
        </w:rPr>
        <w:t xml:space="preserve"> złożeniem.</w:t>
      </w:r>
    </w:p>
    <w:p w14:paraId="48EA04D1" w14:textId="076785FA" w:rsidR="00305B1A" w:rsidRPr="00AB6323" w:rsidRDefault="00305B1A" w:rsidP="0002477A">
      <w:pPr>
        <w:numPr>
          <w:ilvl w:val="1"/>
          <w:numId w:val="9"/>
        </w:numPr>
        <w:autoSpaceDE w:val="0"/>
        <w:autoSpaceDN w:val="0"/>
        <w:adjustRightInd w:val="0"/>
        <w:spacing w:before="120" w:after="120" w:line="240" w:lineRule="auto"/>
        <w:ind w:left="992" w:hanging="567"/>
        <w:rPr>
          <w:rFonts w:ascii="Arial" w:hAnsi="Arial" w:cs="Arial"/>
          <w:sz w:val="24"/>
          <w:szCs w:val="24"/>
        </w:rPr>
      </w:pPr>
      <w:r w:rsidRPr="00FA167A">
        <w:rPr>
          <w:rFonts w:ascii="Arial" w:hAnsi="Arial" w:cs="Arial"/>
          <w:sz w:val="24"/>
          <w:szCs w:val="24"/>
        </w:rPr>
        <w:t xml:space="preserve">Jeżeli w kraju, w którym wykonawca ma siedzibę lub miejsce zamieszkania lub miejsce zamieszkania ma osoba, której dokument dotyczy, nie wydaje się dokumentów, o których powyżej, lub gdy dokumenty te nie odnoszą się do wszystkich przypadków, o których mowa </w:t>
      </w:r>
      <w:r w:rsidR="00FD759C" w:rsidRPr="00FA167A">
        <w:rPr>
          <w:rFonts w:ascii="Arial" w:hAnsi="Arial" w:cs="Arial"/>
          <w:sz w:val="24"/>
          <w:szCs w:val="24"/>
        </w:rPr>
        <w:t>w ust. 1 pkt 1.1., 1.2. i 1.4. Rozdziału VII SWZ (art. 108 ust. 1 pkt 1, 2 i 4 Pzp)</w:t>
      </w:r>
      <w:r w:rsidRPr="00FA167A">
        <w:rPr>
          <w:rFonts w:ascii="Arial" w:hAnsi="Arial" w:cs="Arial"/>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00B22284" w:rsidRPr="00FA167A">
        <w:rPr>
          <w:rFonts w:ascii="Arial" w:hAnsi="Arial" w:cs="Arial"/>
          <w:sz w:val="24"/>
          <w:szCs w:val="24"/>
        </w:rPr>
        <w:t>.</w:t>
      </w:r>
      <w:r w:rsidRPr="00FA167A">
        <w:rPr>
          <w:rFonts w:ascii="Arial" w:hAnsi="Arial" w:cs="Arial"/>
          <w:sz w:val="24"/>
          <w:szCs w:val="24"/>
        </w:rPr>
        <w:t xml:space="preserve"> Dokument ten powinien być wystawiony nie wcześniej niż 6 miesięcy </w:t>
      </w:r>
      <w:r w:rsidRPr="00AB6323">
        <w:rPr>
          <w:rFonts w:ascii="Arial" w:hAnsi="Arial" w:cs="Arial"/>
          <w:sz w:val="24"/>
          <w:szCs w:val="24"/>
        </w:rPr>
        <w:t>przed je</w:t>
      </w:r>
      <w:r w:rsidR="00B22284" w:rsidRPr="00AB6323">
        <w:rPr>
          <w:rFonts w:ascii="Arial" w:hAnsi="Arial" w:cs="Arial"/>
          <w:sz w:val="24"/>
          <w:szCs w:val="24"/>
        </w:rPr>
        <w:t>go</w:t>
      </w:r>
      <w:r w:rsidRPr="00AB6323">
        <w:rPr>
          <w:rFonts w:ascii="Arial" w:hAnsi="Arial" w:cs="Arial"/>
          <w:sz w:val="24"/>
          <w:szCs w:val="24"/>
        </w:rPr>
        <w:t xml:space="preserve"> złożeniem.</w:t>
      </w:r>
    </w:p>
    <w:p w14:paraId="34FC692A" w14:textId="34FBC82A" w:rsidR="00D76334" w:rsidRPr="00AB6323" w:rsidRDefault="00D76334" w:rsidP="00D76334">
      <w:pPr>
        <w:pStyle w:val="Nagwek1"/>
        <w:rPr>
          <w:rFonts w:ascii="Arial" w:hAnsi="Arial" w:cs="Arial"/>
          <w:color w:val="auto"/>
        </w:rPr>
      </w:pPr>
      <w:bookmarkStart w:id="32" w:name="_Toc62717355"/>
      <w:bookmarkStart w:id="33" w:name="_Toc64887393"/>
      <w:bookmarkStart w:id="34" w:name="_Toc156387457"/>
      <w:bookmarkStart w:id="35" w:name="_Toc214005986"/>
      <w:r w:rsidRPr="00AB6323">
        <w:rPr>
          <w:rFonts w:ascii="Arial" w:hAnsi="Arial" w:cs="Arial"/>
          <w:color w:val="auto"/>
        </w:rPr>
        <w:lastRenderedPageBreak/>
        <w:t xml:space="preserve">X. ROZDZIAŁ. INFORMACJE O ŚRODKACH KOMUNIKACJI ELEKTRONICZNEJ, PRZY UŻYCIU KTÓRYCH ZAMAWIAJĄCY BĘDZIE KOMUNIKOWAŁ SIĘ Z WYKONAWCAMI ORAZ INFORMACJE O WYMAGANIACH TECHNICZNYCH I ORGANIZACYJNYCH SPORZĄDZANIA, WYSYŁANIA I ODBIERANIA KORESPONDENCJI </w:t>
      </w:r>
      <w:bookmarkEnd w:id="32"/>
      <w:bookmarkEnd w:id="33"/>
      <w:r w:rsidRPr="00AB6323">
        <w:rPr>
          <w:rFonts w:ascii="Arial" w:hAnsi="Arial" w:cs="Arial"/>
          <w:color w:val="auto"/>
        </w:rPr>
        <w:t>ELEKTRONICZNEJ</w:t>
      </w:r>
      <w:bookmarkEnd w:id="34"/>
      <w:bookmarkEnd w:id="35"/>
    </w:p>
    <w:p w14:paraId="48CDCB5C" w14:textId="075DCFE0" w:rsidR="00305B1A" w:rsidRPr="00FA167A" w:rsidRDefault="00305B1A" w:rsidP="0002477A">
      <w:pPr>
        <w:numPr>
          <w:ilvl w:val="0"/>
          <w:numId w:val="10"/>
        </w:numPr>
        <w:spacing w:before="120" w:after="0" w:line="240" w:lineRule="auto"/>
        <w:ind w:left="426" w:hanging="426"/>
        <w:rPr>
          <w:rFonts w:ascii="Arial" w:hAnsi="Arial" w:cs="Arial"/>
          <w:sz w:val="24"/>
          <w:szCs w:val="24"/>
        </w:rPr>
      </w:pPr>
      <w:r w:rsidRPr="00AB6323">
        <w:rPr>
          <w:rFonts w:ascii="Arial" w:hAnsi="Arial" w:cs="Arial"/>
          <w:sz w:val="24"/>
          <w:szCs w:val="24"/>
        </w:rPr>
        <w:t xml:space="preserve">Komunikacja między Zamawiającym a </w:t>
      </w:r>
      <w:r w:rsidR="00F17B00" w:rsidRPr="00AB6323">
        <w:rPr>
          <w:rFonts w:ascii="Arial" w:hAnsi="Arial" w:cs="Arial"/>
          <w:sz w:val="24"/>
          <w:szCs w:val="24"/>
        </w:rPr>
        <w:t>wykonawc</w:t>
      </w:r>
      <w:r w:rsidRPr="00AB6323">
        <w:rPr>
          <w:rFonts w:ascii="Arial" w:hAnsi="Arial" w:cs="Arial"/>
          <w:sz w:val="24"/>
          <w:szCs w:val="24"/>
        </w:rPr>
        <w:t xml:space="preserve">ami odbywa się wyłącznie przy użyciu środków komunikacji elektronicznej w rozumieniu ustawy z dnia 18 lipca 2002 r. o </w:t>
      </w:r>
      <w:r w:rsidRPr="00FA167A">
        <w:rPr>
          <w:rFonts w:ascii="Arial" w:hAnsi="Arial" w:cs="Arial"/>
          <w:sz w:val="24"/>
          <w:szCs w:val="24"/>
        </w:rPr>
        <w:t>świadczeniu usług drogą elektroniczną (</w:t>
      </w:r>
      <w:proofErr w:type="spellStart"/>
      <w:r w:rsidR="00D04504" w:rsidRPr="0002477A">
        <w:rPr>
          <w:rFonts w:ascii="Arial" w:hAnsi="Arial" w:cs="Arial"/>
          <w:sz w:val="24"/>
          <w:szCs w:val="24"/>
        </w:rPr>
        <w:t>t.j</w:t>
      </w:r>
      <w:proofErr w:type="spellEnd"/>
      <w:r w:rsidR="00D04504" w:rsidRPr="0002477A">
        <w:rPr>
          <w:rFonts w:ascii="Arial" w:hAnsi="Arial" w:cs="Arial"/>
          <w:sz w:val="24"/>
          <w:szCs w:val="24"/>
        </w:rPr>
        <w:t xml:space="preserve">. </w:t>
      </w:r>
      <w:r w:rsidRPr="0002477A">
        <w:rPr>
          <w:rFonts w:ascii="Arial" w:hAnsi="Arial" w:cs="Arial"/>
          <w:sz w:val="24"/>
          <w:szCs w:val="24"/>
        </w:rPr>
        <w:t>Dz. U. z 2020 r. poz. 344</w:t>
      </w:r>
      <w:r w:rsidR="000D3727" w:rsidRPr="00FA167A">
        <w:rPr>
          <w:rFonts w:ascii="Arial" w:hAnsi="Arial" w:cs="Arial"/>
          <w:sz w:val="24"/>
          <w:szCs w:val="24"/>
        </w:rPr>
        <w:t>), tj.</w:t>
      </w:r>
    </w:p>
    <w:p w14:paraId="19FF5EE4" w14:textId="77777777" w:rsidR="00305B1A" w:rsidRPr="00FA167A" w:rsidRDefault="00305B1A" w:rsidP="0002477A">
      <w:pPr>
        <w:numPr>
          <w:ilvl w:val="0"/>
          <w:numId w:val="43"/>
        </w:numPr>
        <w:spacing w:after="0" w:line="240" w:lineRule="auto"/>
        <w:ind w:hanging="294"/>
        <w:rPr>
          <w:rFonts w:ascii="Arial" w:hAnsi="Arial" w:cs="Arial"/>
          <w:sz w:val="24"/>
          <w:szCs w:val="24"/>
        </w:rPr>
      </w:pPr>
      <w:r w:rsidRPr="00FA167A">
        <w:rPr>
          <w:rFonts w:ascii="Arial" w:hAnsi="Arial" w:cs="Arial"/>
          <w:sz w:val="24"/>
          <w:szCs w:val="24"/>
        </w:rPr>
        <w:t>przez Platformę dostępn</w:t>
      </w:r>
      <w:r w:rsidR="00307D7C" w:rsidRPr="00FA167A">
        <w:rPr>
          <w:rFonts w:ascii="Arial" w:hAnsi="Arial" w:cs="Arial"/>
          <w:sz w:val="24"/>
          <w:szCs w:val="24"/>
        </w:rPr>
        <w:t>ą</w:t>
      </w:r>
      <w:r w:rsidRPr="00FA167A">
        <w:rPr>
          <w:rFonts w:ascii="Arial" w:hAnsi="Arial" w:cs="Arial"/>
          <w:sz w:val="24"/>
          <w:szCs w:val="24"/>
        </w:rPr>
        <w:t xml:space="preserve"> pod adresem </w:t>
      </w:r>
      <w:hyperlink r:id="rId15" w:history="1">
        <w:r w:rsidRPr="00FA167A">
          <w:rPr>
            <w:rFonts w:ascii="Arial" w:eastAsiaTheme="majorEastAsia" w:hAnsi="Arial" w:cs="Arial"/>
            <w:sz w:val="24"/>
            <w:szCs w:val="24"/>
            <w:u w:val="single"/>
          </w:rPr>
          <w:t>https://sum.eb2b.com.pl</w:t>
        </w:r>
      </w:hyperlink>
      <w:r w:rsidRPr="00FA167A">
        <w:rPr>
          <w:rFonts w:ascii="Arial" w:hAnsi="Arial" w:cs="Arial"/>
          <w:sz w:val="24"/>
          <w:szCs w:val="24"/>
        </w:rPr>
        <w:t xml:space="preserve">, </w:t>
      </w:r>
      <w:r w:rsidR="00F228EE" w:rsidRPr="00FA167A">
        <w:rPr>
          <w:rFonts w:ascii="Arial" w:hAnsi="Arial" w:cs="Arial"/>
          <w:sz w:val="24"/>
          <w:szCs w:val="24"/>
        </w:rPr>
        <w:t xml:space="preserve">  </w:t>
      </w:r>
      <w:r w:rsidRPr="00FA167A">
        <w:rPr>
          <w:rFonts w:ascii="Arial" w:hAnsi="Arial" w:cs="Arial"/>
          <w:sz w:val="24"/>
          <w:szCs w:val="24"/>
        </w:rPr>
        <w:t>lub</w:t>
      </w:r>
    </w:p>
    <w:p w14:paraId="74E81BD4" w14:textId="6B0E6CE5" w:rsidR="00305B1A" w:rsidRPr="00FA167A" w:rsidRDefault="00305B1A" w:rsidP="0002477A">
      <w:pPr>
        <w:numPr>
          <w:ilvl w:val="0"/>
          <w:numId w:val="43"/>
        </w:numPr>
        <w:spacing w:after="0" w:line="240" w:lineRule="auto"/>
        <w:ind w:hanging="294"/>
        <w:rPr>
          <w:rFonts w:ascii="Arial" w:hAnsi="Arial" w:cs="Arial"/>
          <w:sz w:val="24"/>
          <w:szCs w:val="24"/>
        </w:rPr>
      </w:pPr>
      <w:r w:rsidRPr="00FA167A">
        <w:rPr>
          <w:rFonts w:ascii="Arial" w:hAnsi="Arial" w:cs="Arial"/>
          <w:sz w:val="24"/>
          <w:szCs w:val="24"/>
        </w:rPr>
        <w:t xml:space="preserve">pocztą na adres </w:t>
      </w:r>
      <w:r w:rsidRPr="00FA167A">
        <w:rPr>
          <w:rFonts w:ascii="Arial" w:hAnsi="Arial" w:cs="Arial"/>
          <w:iCs/>
          <w:sz w:val="24"/>
          <w:szCs w:val="24"/>
        </w:rPr>
        <w:t xml:space="preserve">email: </w:t>
      </w:r>
      <w:hyperlink r:id="rId16" w:history="1">
        <w:r w:rsidR="00BA2AC5" w:rsidRPr="00FA167A">
          <w:rPr>
            <w:rStyle w:val="Hipercze"/>
            <w:rFonts w:ascii="Arial" w:hAnsi="Arial" w:cs="Arial"/>
            <w:iCs/>
            <w:sz w:val="24"/>
            <w:szCs w:val="24"/>
          </w:rPr>
          <w:t>apisarczyk@sum.edu.pl</w:t>
        </w:r>
      </w:hyperlink>
      <w:r w:rsidR="00C90F1C" w:rsidRPr="00FA167A">
        <w:rPr>
          <w:rFonts w:ascii="Arial" w:hAnsi="Arial" w:cs="Arial"/>
          <w:iCs/>
          <w:sz w:val="24"/>
          <w:szCs w:val="24"/>
        </w:rPr>
        <w:t xml:space="preserve"> </w:t>
      </w:r>
      <w:r w:rsidRPr="00FA167A">
        <w:rPr>
          <w:rFonts w:ascii="Arial" w:hAnsi="Arial" w:cs="Arial"/>
          <w:iCs/>
          <w:sz w:val="24"/>
          <w:szCs w:val="24"/>
        </w:rPr>
        <w:t xml:space="preserve">lub </w:t>
      </w:r>
      <w:hyperlink r:id="rId17" w:history="1">
        <w:r w:rsidRPr="00FA167A">
          <w:rPr>
            <w:rFonts w:ascii="Arial" w:eastAsiaTheme="majorEastAsia" w:hAnsi="Arial" w:cs="Arial"/>
            <w:iCs/>
            <w:color w:val="2F5496" w:themeColor="accent5" w:themeShade="BF"/>
            <w:sz w:val="24"/>
            <w:szCs w:val="24"/>
            <w:u w:val="single"/>
          </w:rPr>
          <w:t>dzp@sum.edu.pl</w:t>
        </w:r>
      </w:hyperlink>
      <w:r w:rsidRPr="00FA167A">
        <w:rPr>
          <w:rFonts w:ascii="Arial" w:hAnsi="Arial" w:cs="Arial"/>
          <w:iCs/>
          <w:sz w:val="24"/>
          <w:szCs w:val="24"/>
        </w:rPr>
        <w:t xml:space="preserve"> z zastrzeżeniem</w:t>
      </w:r>
      <w:r w:rsidR="00786BD7" w:rsidRPr="00FA167A">
        <w:rPr>
          <w:rFonts w:ascii="Arial" w:hAnsi="Arial" w:cs="Arial"/>
          <w:iCs/>
          <w:sz w:val="24"/>
          <w:szCs w:val="24"/>
        </w:rPr>
        <w:t xml:space="preserve">, że ten rodzaj komunikacji </w:t>
      </w:r>
      <w:r w:rsidR="00786BD7" w:rsidRPr="00FA167A">
        <w:rPr>
          <w:rFonts w:ascii="Arial" w:hAnsi="Arial" w:cs="Arial"/>
          <w:b/>
          <w:iCs/>
          <w:sz w:val="24"/>
          <w:szCs w:val="24"/>
        </w:rPr>
        <w:t xml:space="preserve">nie dotyczy </w:t>
      </w:r>
      <w:r w:rsidR="00D04504" w:rsidRPr="00FA167A">
        <w:rPr>
          <w:rFonts w:ascii="Arial" w:hAnsi="Arial" w:cs="Arial"/>
          <w:b/>
          <w:iCs/>
          <w:sz w:val="24"/>
          <w:szCs w:val="24"/>
        </w:rPr>
        <w:t>składania ofert</w:t>
      </w:r>
      <w:r w:rsidR="00D04504" w:rsidRPr="00FA167A">
        <w:rPr>
          <w:rFonts w:ascii="Arial" w:hAnsi="Arial" w:cs="Arial"/>
          <w:iCs/>
          <w:sz w:val="24"/>
          <w:szCs w:val="24"/>
        </w:rPr>
        <w:t>.</w:t>
      </w:r>
    </w:p>
    <w:p w14:paraId="07808D67" w14:textId="77777777" w:rsidR="00305B1A" w:rsidRPr="00FA167A" w:rsidRDefault="00305B1A" w:rsidP="0002477A">
      <w:pPr>
        <w:pStyle w:val="Akapitzlist"/>
        <w:widowControl w:val="0"/>
        <w:numPr>
          <w:ilvl w:val="0"/>
          <w:numId w:val="10"/>
        </w:numPr>
        <w:suppressAutoHyphens/>
        <w:spacing w:before="120" w:after="120"/>
        <w:ind w:left="425" w:hanging="425"/>
        <w:contextualSpacing w:val="0"/>
        <w:rPr>
          <w:rFonts w:ascii="Arial" w:hAnsi="Arial" w:cs="Arial"/>
        </w:rPr>
      </w:pPr>
      <w:r w:rsidRPr="00FA167A">
        <w:rPr>
          <w:rFonts w:ascii="Arial" w:hAnsi="Arial" w:cs="Arial"/>
        </w:rPr>
        <w:t>Wykonawca zamierzający wziąć udział w postępowaniu o u</w:t>
      </w:r>
      <w:r w:rsidR="00CC00B3" w:rsidRPr="00FA167A">
        <w:rPr>
          <w:rFonts w:ascii="Arial" w:hAnsi="Arial" w:cs="Arial"/>
        </w:rPr>
        <w:t>dzielenie zamówienia publicznego</w:t>
      </w:r>
      <w:r w:rsidRPr="00FA167A">
        <w:rPr>
          <w:rFonts w:ascii="Arial" w:hAnsi="Arial" w:cs="Arial"/>
        </w:rPr>
        <w:t xml:space="preserve"> musi posiadać konto na Platformie. Zarejestrowanie i utrzymywanie konta na Platformie oraz korzystanie z Platformy jest bezpłatne.</w:t>
      </w:r>
    </w:p>
    <w:p w14:paraId="69BD65C8" w14:textId="298B7D9F" w:rsidR="00305B1A" w:rsidRPr="00FA167A" w:rsidRDefault="00305B1A" w:rsidP="0002477A">
      <w:pPr>
        <w:pStyle w:val="Akapitzlist"/>
        <w:widowControl w:val="0"/>
        <w:numPr>
          <w:ilvl w:val="0"/>
          <w:numId w:val="10"/>
        </w:numPr>
        <w:suppressAutoHyphens/>
        <w:spacing w:before="120" w:after="120"/>
        <w:ind w:left="426" w:hanging="426"/>
        <w:contextualSpacing w:val="0"/>
        <w:rPr>
          <w:rFonts w:ascii="Arial" w:hAnsi="Arial" w:cs="Arial"/>
        </w:rPr>
      </w:pPr>
      <w:r w:rsidRPr="00FA167A">
        <w:rPr>
          <w:rFonts w:ascii="Arial" w:hAnsi="Arial" w:cs="Arial"/>
        </w:rPr>
        <w:t xml:space="preserve">Wymagania techniczne i organizacyjne korzystania z Platformy określa Regulamin Platformy (dostępny pod adresem </w:t>
      </w:r>
      <w:hyperlink r:id="rId18">
        <w:r w:rsidRPr="00FA167A">
          <w:rPr>
            <w:rStyle w:val="czeinternetowe"/>
            <w:rFonts w:ascii="Arial" w:hAnsi="Arial" w:cs="Arial"/>
          </w:rPr>
          <w:t>https://platforma.eb2b.com.pl/user/terms</w:t>
        </w:r>
      </w:hyperlink>
      <w:r w:rsidRPr="00FA167A">
        <w:rPr>
          <w:rStyle w:val="czeinternetowe"/>
          <w:rFonts w:ascii="Arial" w:hAnsi="Arial" w:cs="Arial"/>
        </w:rPr>
        <w:t xml:space="preserve"> lub </w:t>
      </w:r>
      <w:hyperlink r:id="rId19">
        <w:r w:rsidRPr="00FA167A">
          <w:rPr>
            <w:rStyle w:val="czeinternetowe"/>
            <w:rFonts w:ascii="Arial" w:hAnsi="Arial" w:cs="Arial"/>
          </w:rPr>
          <w:t>https://tt.eb2b.com.pl/user/terms</w:t>
        </w:r>
      </w:hyperlink>
      <w:r w:rsidRPr="00FA167A">
        <w:rPr>
          <w:rFonts w:ascii="Arial" w:hAnsi="Arial" w:cs="Arial"/>
        </w:rPr>
        <w:t>). Wykonawca przystępując do postępowania o udzielenie zamówienia publicznego</w:t>
      </w:r>
      <w:r w:rsidR="00CC00B3" w:rsidRPr="00FA167A">
        <w:rPr>
          <w:rFonts w:ascii="Arial" w:hAnsi="Arial" w:cs="Arial"/>
        </w:rPr>
        <w:t>,</w:t>
      </w:r>
      <w:r w:rsidRPr="00FA167A">
        <w:rPr>
          <w:rFonts w:ascii="Arial" w:hAnsi="Arial" w:cs="Arial"/>
        </w:rPr>
        <w:t xml:space="preserve"> tj. bezpłatnie rejestrując się lub logując (w przypadku posiadania konta w Platformie), akceptuje w</w:t>
      </w:r>
      <w:r w:rsidR="00307D7C" w:rsidRPr="00FA167A">
        <w:rPr>
          <w:rFonts w:ascii="Arial" w:hAnsi="Arial" w:cs="Arial"/>
        </w:rPr>
        <w:t>arunki korzystania z Platformy</w:t>
      </w:r>
      <w:r w:rsidRPr="00FA167A">
        <w:rPr>
          <w:rFonts w:ascii="Arial" w:hAnsi="Arial" w:cs="Arial"/>
        </w:rPr>
        <w:t xml:space="preserve"> określone w Regulaminie oraz uznaje go za wiążący.</w:t>
      </w:r>
    </w:p>
    <w:p w14:paraId="21F6A0CB" w14:textId="77777777" w:rsidR="00305B1A" w:rsidRPr="00FA167A" w:rsidRDefault="00305B1A" w:rsidP="0002477A">
      <w:pPr>
        <w:pStyle w:val="Akapitzlist"/>
        <w:widowControl w:val="0"/>
        <w:numPr>
          <w:ilvl w:val="0"/>
          <w:numId w:val="10"/>
        </w:numPr>
        <w:suppressAutoHyphens/>
        <w:spacing w:before="120"/>
        <w:ind w:left="426" w:hanging="426"/>
        <w:contextualSpacing w:val="0"/>
        <w:rPr>
          <w:rFonts w:ascii="Arial" w:hAnsi="Arial" w:cs="Arial"/>
        </w:rPr>
      </w:pPr>
      <w:r w:rsidRPr="00FA167A">
        <w:rPr>
          <w:rFonts w:ascii="Arial" w:hAnsi="Arial" w:cs="Arial"/>
        </w:rPr>
        <w:t>Instrukcja kor</w:t>
      </w:r>
      <w:r w:rsidR="00307D7C" w:rsidRPr="00FA167A">
        <w:rPr>
          <w:rFonts w:ascii="Arial" w:hAnsi="Arial" w:cs="Arial"/>
        </w:rPr>
        <w:t>zystania z Platformy</w:t>
      </w:r>
      <w:r w:rsidRPr="00FA167A">
        <w:rPr>
          <w:rFonts w:ascii="Arial" w:hAnsi="Arial" w:cs="Arial"/>
        </w:rPr>
        <w:t>:</w:t>
      </w:r>
    </w:p>
    <w:p w14:paraId="0D835E3F" w14:textId="77777777" w:rsidR="00305B1A" w:rsidRPr="00FA167A" w:rsidRDefault="00305B1A" w:rsidP="0002477A">
      <w:pPr>
        <w:pStyle w:val="Akapitzlist"/>
        <w:widowControl w:val="0"/>
        <w:numPr>
          <w:ilvl w:val="0"/>
          <w:numId w:val="30"/>
        </w:numPr>
        <w:suppressAutoHyphens/>
        <w:spacing w:after="40"/>
        <w:ind w:left="709" w:hanging="283"/>
        <w:contextualSpacing w:val="0"/>
        <w:rPr>
          <w:rFonts w:ascii="Arial" w:hAnsi="Arial" w:cs="Arial"/>
        </w:rPr>
      </w:pPr>
      <w:r w:rsidRPr="00FA167A">
        <w:rPr>
          <w:rFonts w:ascii="Arial" w:hAnsi="Arial" w:cs="Arial"/>
        </w:rPr>
        <w:t>w zakładce „Postępowania”, dalej „Lista postępowań otwartych”</w:t>
      </w:r>
      <w:r w:rsidR="00CC00B3" w:rsidRPr="00FA167A">
        <w:rPr>
          <w:rFonts w:ascii="Arial" w:hAnsi="Arial" w:cs="Arial"/>
        </w:rPr>
        <w:t>,</w:t>
      </w:r>
      <w:r w:rsidRPr="00FA167A">
        <w:rPr>
          <w:rFonts w:ascii="Arial" w:hAnsi="Arial" w:cs="Arial"/>
        </w:rPr>
        <w:t xml:space="preserve">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03C349D8" w14:textId="77777777" w:rsidR="00305B1A" w:rsidRPr="00FA167A" w:rsidRDefault="00305B1A" w:rsidP="0002477A">
      <w:pPr>
        <w:pStyle w:val="Akapitzlist"/>
        <w:widowControl w:val="0"/>
        <w:numPr>
          <w:ilvl w:val="0"/>
          <w:numId w:val="30"/>
        </w:numPr>
        <w:suppressAutoHyphens/>
        <w:spacing w:before="40" w:after="40"/>
        <w:ind w:left="709" w:hanging="283"/>
        <w:contextualSpacing w:val="0"/>
        <w:rPr>
          <w:rFonts w:ascii="Arial" w:hAnsi="Arial" w:cs="Arial"/>
        </w:rPr>
      </w:pPr>
      <w:r w:rsidRPr="00FA167A">
        <w:rPr>
          <w:rFonts w:ascii="Arial" w:hAnsi="Arial" w:cs="Arial"/>
        </w:rPr>
        <w:t xml:space="preserve">po wypełnieniu formularza rejestracyjnego wykonawca otrzymuje wiadomość elektroniczną </w:t>
      </w:r>
      <w:r w:rsidRPr="00FA167A">
        <w:rPr>
          <w:rFonts w:ascii="Arial" w:hAnsi="Arial" w:cs="Arial"/>
        </w:rPr>
        <w:br/>
        <w:t>(e-mail) informującą, że może dokonać pierwszego logowania do Platformy. Rejestracja nowego konta podlega weryfikacji i akceptacji Operatora, która może potrwać do 24h (8h roboczych).</w:t>
      </w:r>
    </w:p>
    <w:p w14:paraId="75F4845C" w14:textId="77777777" w:rsidR="00305B1A" w:rsidRPr="00FA167A" w:rsidRDefault="00305B1A" w:rsidP="0002477A">
      <w:pPr>
        <w:pStyle w:val="Akapitzlist"/>
        <w:widowControl w:val="0"/>
        <w:numPr>
          <w:ilvl w:val="0"/>
          <w:numId w:val="30"/>
        </w:numPr>
        <w:suppressAutoHyphens/>
        <w:spacing w:before="40" w:after="40"/>
        <w:ind w:left="709" w:hanging="283"/>
        <w:contextualSpacing w:val="0"/>
        <w:rPr>
          <w:rFonts w:ascii="Arial" w:hAnsi="Arial" w:cs="Arial"/>
        </w:rPr>
      </w:pPr>
      <w:r w:rsidRPr="00FA167A">
        <w:rPr>
          <w:rFonts w:ascii="Arial" w:hAnsi="Arial" w:cs="Arial"/>
        </w:rPr>
        <w:t xml:space="preserve">zgłoszenie do postępowania wymaga zalogowania </w:t>
      </w:r>
      <w:r w:rsidR="00F17B00" w:rsidRPr="00FA167A">
        <w:rPr>
          <w:rFonts w:ascii="Arial" w:hAnsi="Arial" w:cs="Arial"/>
        </w:rPr>
        <w:t>wykonawc</w:t>
      </w:r>
      <w:r w:rsidRPr="00FA167A">
        <w:rPr>
          <w:rFonts w:ascii="Arial" w:hAnsi="Arial" w:cs="Arial"/>
        </w:rPr>
        <w:t>y do Platformy. Po wprowadzeniu danych użytkownika</w:t>
      </w:r>
      <w:r w:rsidR="00CC00B3" w:rsidRPr="00FA167A">
        <w:rPr>
          <w:rFonts w:ascii="Arial" w:hAnsi="Arial" w:cs="Arial"/>
        </w:rPr>
        <w:t>,</w:t>
      </w:r>
      <w:r w:rsidRPr="00FA167A">
        <w:rPr>
          <w:rFonts w:ascii="Arial" w:hAnsi="Arial" w:cs="Arial"/>
        </w:rPr>
        <w:t xml:space="preserve"> tj. adresu e-mail oraz hasła</w:t>
      </w:r>
      <w:r w:rsidR="00CC00B3" w:rsidRPr="00FA167A">
        <w:rPr>
          <w:rFonts w:ascii="Arial" w:hAnsi="Arial" w:cs="Arial"/>
        </w:rPr>
        <w:t>,</w:t>
      </w:r>
      <w:r w:rsidRPr="00FA167A">
        <w:rPr>
          <w:rFonts w:ascii="Arial" w:hAnsi="Arial" w:cs="Arial"/>
        </w:rPr>
        <w:t xml:space="preserve"> zgłoszenie jest automatycznie akceptowane przez Platformę;</w:t>
      </w:r>
    </w:p>
    <w:p w14:paraId="4086B3A9" w14:textId="77777777" w:rsidR="00305B1A" w:rsidRPr="00FA167A" w:rsidRDefault="00305B1A" w:rsidP="0002477A">
      <w:pPr>
        <w:pStyle w:val="Akapitzlist"/>
        <w:widowControl w:val="0"/>
        <w:numPr>
          <w:ilvl w:val="0"/>
          <w:numId w:val="30"/>
        </w:numPr>
        <w:suppressAutoHyphens/>
        <w:spacing w:before="40" w:after="40"/>
        <w:ind w:left="709" w:hanging="283"/>
        <w:contextualSpacing w:val="0"/>
        <w:rPr>
          <w:rFonts w:ascii="Arial" w:hAnsi="Arial" w:cs="Arial"/>
        </w:rPr>
      </w:pPr>
      <w:r w:rsidRPr="00FA167A">
        <w:rPr>
          <w:rFonts w:ascii="Arial" w:hAnsi="Arial" w:cs="Arial"/>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0AA72627" w14:textId="77777777" w:rsidR="00305B1A" w:rsidRPr="00FA167A" w:rsidRDefault="00305B1A" w:rsidP="0002477A">
      <w:pPr>
        <w:pStyle w:val="Akapitzlist"/>
        <w:widowControl w:val="0"/>
        <w:numPr>
          <w:ilvl w:val="0"/>
          <w:numId w:val="30"/>
        </w:numPr>
        <w:suppressAutoHyphens/>
        <w:spacing w:before="40" w:after="40"/>
        <w:ind w:left="709" w:hanging="283"/>
        <w:contextualSpacing w:val="0"/>
        <w:rPr>
          <w:rFonts w:ascii="Arial" w:hAnsi="Arial" w:cs="Arial"/>
        </w:rPr>
      </w:pPr>
      <w:r w:rsidRPr="00FA167A">
        <w:rPr>
          <w:rFonts w:ascii="Arial" w:hAnsi="Arial" w:cs="Arial"/>
        </w:rPr>
        <w:t xml:space="preserve">Zaleca się, aby </w:t>
      </w:r>
      <w:r w:rsidR="00F17B00" w:rsidRPr="00FA167A">
        <w:rPr>
          <w:rFonts w:ascii="Arial" w:hAnsi="Arial" w:cs="Arial"/>
        </w:rPr>
        <w:t>wykonawc</w:t>
      </w:r>
      <w:r w:rsidRPr="00FA167A">
        <w:rPr>
          <w:rFonts w:ascii="Arial" w:hAnsi="Arial" w:cs="Arial"/>
        </w:rPr>
        <w:t>a na bieżąco śledził (sugerujemy codziennie) zmiany</w:t>
      </w:r>
      <w:r w:rsidR="00CC00B3" w:rsidRPr="00FA167A">
        <w:rPr>
          <w:rFonts w:ascii="Arial" w:hAnsi="Arial" w:cs="Arial"/>
        </w:rPr>
        <w:t>,</w:t>
      </w:r>
      <w:r w:rsidRPr="00FA167A">
        <w:rPr>
          <w:rFonts w:ascii="Arial" w:hAnsi="Arial" w:cs="Arial"/>
        </w:rPr>
        <w:t xml:space="preserve"> jakich w trakcie postępowania może dokonać Zamawiający. Zalecenie dotyczy również informacji</w:t>
      </w:r>
      <w:r w:rsidR="00CC00B3" w:rsidRPr="00FA167A">
        <w:rPr>
          <w:rFonts w:ascii="Arial" w:hAnsi="Arial" w:cs="Arial"/>
        </w:rPr>
        <w:t>,</w:t>
      </w:r>
      <w:r w:rsidRPr="00FA167A">
        <w:rPr>
          <w:rFonts w:ascii="Arial" w:hAnsi="Arial" w:cs="Arial"/>
        </w:rPr>
        <w:t xml:space="preserve"> jakie Zamawiający kieruje do </w:t>
      </w:r>
      <w:r w:rsidR="00F17B00" w:rsidRPr="00FA167A">
        <w:rPr>
          <w:rFonts w:ascii="Arial" w:hAnsi="Arial" w:cs="Arial"/>
        </w:rPr>
        <w:t>wykonawc</w:t>
      </w:r>
      <w:r w:rsidRPr="00FA167A">
        <w:rPr>
          <w:rFonts w:ascii="Arial" w:hAnsi="Arial" w:cs="Arial"/>
        </w:rPr>
        <w:t>ów po zakończeniu składania ofert.</w:t>
      </w:r>
    </w:p>
    <w:p w14:paraId="496F4BC8" w14:textId="77777777" w:rsidR="00305B1A" w:rsidRPr="00FA167A" w:rsidRDefault="00305B1A" w:rsidP="0002477A">
      <w:pPr>
        <w:pStyle w:val="Akapitzlist"/>
        <w:widowControl w:val="0"/>
        <w:numPr>
          <w:ilvl w:val="0"/>
          <w:numId w:val="10"/>
        </w:numPr>
        <w:suppressAutoHyphens/>
        <w:spacing w:before="120"/>
        <w:ind w:left="357" w:hanging="357"/>
        <w:contextualSpacing w:val="0"/>
        <w:rPr>
          <w:rFonts w:ascii="Arial" w:hAnsi="Arial" w:cs="Arial"/>
        </w:rPr>
      </w:pPr>
      <w:r w:rsidRPr="00FA167A">
        <w:rPr>
          <w:rFonts w:ascii="Arial" w:hAnsi="Arial" w:cs="Arial"/>
        </w:rPr>
        <w:t xml:space="preserve"> Niezbędne wymagania sprzętowo-aplikacyjne umożliwiające pracę na Platformie:</w:t>
      </w:r>
    </w:p>
    <w:p w14:paraId="4DBB188A" w14:textId="77777777" w:rsidR="00305B1A" w:rsidRPr="00FA167A" w:rsidRDefault="00305B1A" w:rsidP="0002477A">
      <w:pPr>
        <w:pStyle w:val="Akapitzlist"/>
        <w:widowControl w:val="0"/>
        <w:numPr>
          <w:ilvl w:val="1"/>
          <w:numId w:val="31"/>
        </w:numPr>
        <w:suppressAutoHyphens/>
        <w:ind w:left="709" w:hanging="284"/>
        <w:contextualSpacing w:val="0"/>
        <w:rPr>
          <w:rFonts w:ascii="Arial" w:hAnsi="Arial" w:cs="Arial"/>
        </w:rPr>
      </w:pPr>
      <w:r w:rsidRPr="00FA167A">
        <w:rPr>
          <w:rFonts w:ascii="Arial" w:hAnsi="Arial" w:cs="Arial"/>
        </w:rPr>
        <w:lastRenderedPageBreak/>
        <w:t xml:space="preserve">stały dostęp do sieci Internet o gwarantowanej przepustowości nie mniejszej niż 4/1 </w:t>
      </w:r>
      <w:proofErr w:type="spellStart"/>
      <w:r w:rsidRPr="00FA167A">
        <w:rPr>
          <w:rFonts w:ascii="Arial" w:hAnsi="Arial" w:cs="Arial"/>
        </w:rPr>
        <w:t>mb</w:t>
      </w:r>
      <w:proofErr w:type="spellEnd"/>
      <w:r w:rsidRPr="00FA167A">
        <w:rPr>
          <w:rFonts w:ascii="Arial" w:hAnsi="Arial" w:cs="Arial"/>
        </w:rPr>
        <w:t>/s,</w:t>
      </w:r>
    </w:p>
    <w:p w14:paraId="1DA93AA8" w14:textId="77777777" w:rsidR="00305B1A" w:rsidRPr="00FA167A" w:rsidRDefault="00305B1A" w:rsidP="0002477A">
      <w:pPr>
        <w:pStyle w:val="Akapitzlist"/>
        <w:widowControl w:val="0"/>
        <w:numPr>
          <w:ilvl w:val="1"/>
          <w:numId w:val="31"/>
        </w:numPr>
        <w:suppressAutoHyphens/>
        <w:ind w:left="709" w:hanging="284"/>
        <w:contextualSpacing w:val="0"/>
        <w:rPr>
          <w:rFonts w:ascii="Arial" w:hAnsi="Arial" w:cs="Arial"/>
        </w:rPr>
      </w:pPr>
      <w:r w:rsidRPr="00FA167A">
        <w:rPr>
          <w:rFonts w:ascii="Arial" w:hAnsi="Arial" w:cs="Arial"/>
        </w:rPr>
        <w:t>komputer klasy PC lub Mac o następującej konfiguracji: pamięć RAM min. 8 GB, procesor dwurdzeniowy o taktowaniu min. 2,4GHz, jeden z systemów operacyjnych: MS Windows , Mac OS, Linux z aktualnym wsparciem technicznym producenta (sugerujemy nie starsze niż 3 lata od daty wszczęcia postępowania),</w:t>
      </w:r>
    </w:p>
    <w:p w14:paraId="003BEE51" w14:textId="77777777" w:rsidR="00305B1A" w:rsidRPr="00FA167A" w:rsidRDefault="00305B1A" w:rsidP="0002477A">
      <w:pPr>
        <w:pStyle w:val="Akapitzlist"/>
        <w:widowControl w:val="0"/>
        <w:numPr>
          <w:ilvl w:val="1"/>
          <w:numId w:val="31"/>
        </w:numPr>
        <w:suppressAutoHyphens/>
        <w:ind w:left="709" w:hanging="284"/>
        <w:contextualSpacing w:val="0"/>
        <w:rPr>
          <w:rFonts w:ascii="Arial" w:hAnsi="Arial" w:cs="Arial"/>
        </w:rPr>
      </w:pPr>
      <w:r w:rsidRPr="00FA167A">
        <w:rPr>
          <w:rFonts w:ascii="Arial" w:hAnsi="Arial" w:cs="Arial"/>
        </w:rPr>
        <w:t xml:space="preserve">zainstalowana dowolna najnowsza wersja przeglądarki internetowej; sugerujemy najnowsze wersje: Chrome, Safari, Edge, </w:t>
      </w:r>
      <w:proofErr w:type="spellStart"/>
      <w:r w:rsidRPr="00FA167A">
        <w:rPr>
          <w:rFonts w:ascii="Arial" w:hAnsi="Arial" w:cs="Arial"/>
        </w:rPr>
        <w:t>Firefox</w:t>
      </w:r>
      <w:proofErr w:type="spellEnd"/>
      <w:r w:rsidRPr="00FA167A">
        <w:rPr>
          <w:rFonts w:ascii="Arial" w:hAnsi="Arial" w:cs="Arial"/>
        </w:rPr>
        <w:t>, Opera,</w:t>
      </w:r>
    </w:p>
    <w:p w14:paraId="16323E25" w14:textId="77777777" w:rsidR="00305B1A" w:rsidRPr="00FA167A" w:rsidRDefault="00305B1A" w:rsidP="0002477A">
      <w:pPr>
        <w:pStyle w:val="Akapitzlist"/>
        <w:widowControl w:val="0"/>
        <w:numPr>
          <w:ilvl w:val="1"/>
          <w:numId w:val="31"/>
        </w:numPr>
        <w:suppressAutoHyphens/>
        <w:ind w:left="709" w:hanging="284"/>
        <w:contextualSpacing w:val="0"/>
        <w:rPr>
          <w:rFonts w:ascii="Arial" w:hAnsi="Arial" w:cs="Arial"/>
        </w:rPr>
      </w:pPr>
      <w:r w:rsidRPr="00FA167A">
        <w:rPr>
          <w:rFonts w:ascii="Arial" w:hAnsi="Arial" w:cs="Arial"/>
        </w:rPr>
        <w:t>włączona obsługa JavaScript,</w:t>
      </w:r>
    </w:p>
    <w:p w14:paraId="2086C512" w14:textId="77777777" w:rsidR="00305B1A" w:rsidRPr="00FA167A" w:rsidRDefault="00305B1A" w:rsidP="0002477A">
      <w:pPr>
        <w:pStyle w:val="Akapitzlist"/>
        <w:widowControl w:val="0"/>
        <w:numPr>
          <w:ilvl w:val="1"/>
          <w:numId w:val="31"/>
        </w:numPr>
        <w:suppressAutoHyphens/>
        <w:ind w:left="709" w:hanging="284"/>
        <w:contextualSpacing w:val="0"/>
        <w:rPr>
          <w:rFonts w:ascii="Arial" w:hAnsi="Arial" w:cs="Arial"/>
        </w:rPr>
      </w:pPr>
      <w:r w:rsidRPr="00FA167A">
        <w:rPr>
          <w:rFonts w:ascii="Arial" w:hAnsi="Arial" w:cs="Arial"/>
        </w:rPr>
        <w:t xml:space="preserve">zainstalowany program obsługujący stosowane przez wykonawcę formaty plików (np. </w:t>
      </w:r>
      <w:proofErr w:type="spellStart"/>
      <w:r w:rsidRPr="00FA167A">
        <w:rPr>
          <w:rFonts w:ascii="Arial" w:hAnsi="Arial" w:cs="Arial"/>
        </w:rPr>
        <w:t>Acrobat</w:t>
      </w:r>
      <w:proofErr w:type="spellEnd"/>
      <w:r w:rsidRPr="00FA167A">
        <w:rPr>
          <w:rFonts w:ascii="Arial" w:hAnsi="Arial" w:cs="Arial"/>
        </w:rPr>
        <w:t xml:space="preserve"> Reader dla plików w formacie .pdf).</w:t>
      </w:r>
    </w:p>
    <w:p w14:paraId="6D430B26" w14:textId="77777777" w:rsidR="005E1BF9" w:rsidRPr="00FA167A" w:rsidRDefault="00305B1A" w:rsidP="0002477A">
      <w:pPr>
        <w:widowControl w:val="0"/>
        <w:numPr>
          <w:ilvl w:val="0"/>
          <w:numId w:val="10"/>
        </w:numPr>
        <w:suppressAutoHyphens/>
        <w:spacing w:before="120" w:after="0" w:line="240" w:lineRule="auto"/>
        <w:ind w:left="425" w:hanging="425"/>
        <w:rPr>
          <w:rFonts w:ascii="Arial" w:eastAsiaTheme="majorEastAsia" w:hAnsi="Arial" w:cs="Arial"/>
          <w:b/>
          <w:i/>
          <w:sz w:val="24"/>
          <w:szCs w:val="24"/>
        </w:rPr>
      </w:pPr>
      <w:r w:rsidRPr="00FA167A">
        <w:rPr>
          <w:rFonts w:ascii="Arial" w:hAnsi="Arial" w:cs="Arial"/>
          <w:sz w:val="24"/>
          <w:szCs w:val="24"/>
        </w:rPr>
        <w:t>Wszelkie dokumenty, oświadczenia, informacje, o których mowa w SWZ, należy wczyt</w:t>
      </w:r>
      <w:r w:rsidR="00307D7C" w:rsidRPr="00FA167A">
        <w:rPr>
          <w:rFonts w:ascii="Arial" w:hAnsi="Arial" w:cs="Arial"/>
          <w:sz w:val="24"/>
          <w:szCs w:val="24"/>
        </w:rPr>
        <w:t>ać jako załączniki na Platformie</w:t>
      </w:r>
      <w:r w:rsidRPr="00FA167A">
        <w:rPr>
          <w:rFonts w:ascii="Arial" w:hAnsi="Arial" w:cs="Arial"/>
          <w:sz w:val="24"/>
          <w:szCs w:val="24"/>
        </w:rPr>
        <w:t xml:space="preserve"> według Instrukcji korzystania z Platformy dostępnej dla zalogowanych użytkowników w zakładce „Pomoc” – „Instrukcje”. </w:t>
      </w:r>
    </w:p>
    <w:p w14:paraId="400FAB63" w14:textId="77777777" w:rsidR="005E1BF9" w:rsidRPr="0005175A" w:rsidRDefault="00561647" w:rsidP="0002477A">
      <w:pPr>
        <w:widowControl w:val="0"/>
        <w:suppressAutoHyphens/>
        <w:spacing w:before="120" w:after="0" w:line="240" w:lineRule="auto"/>
        <w:ind w:left="425"/>
        <w:rPr>
          <w:rFonts w:ascii="Arial" w:hAnsi="Arial" w:cs="Arial"/>
          <w:sz w:val="28"/>
          <w:szCs w:val="24"/>
        </w:rPr>
      </w:pPr>
      <w:r w:rsidRPr="0005175A">
        <w:rPr>
          <w:rStyle w:val="Normalny2"/>
          <w:rFonts w:ascii="Arial" w:eastAsiaTheme="majorEastAsia" w:hAnsi="Arial" w:cs="Arial"/>
          <w:sz w:val="28"/>
          <w:szCs w:val="24"/>
          <w:highlight w:val="lightGray"/>
        </w:rPr>
        <w:t>Ważne zalecenie!</w:t>
      </w:r>
      <w:r w:rsidRPr="0005175A">
        <w:rPr>
          <w:rStyle w:val="Normalny2"/>
          <w:rFonts w:ascii="Arial" w:eastAsiaTheme="majorEastAsia" w:hAnsi="Arial" w:cs="Arial"/>
          <w:sz w:val="28"/>
          <w:szCs w:val="24"/>
        </w:rPr>
        <w:t xml:space="preserve"> </w:t>
      </w:r>
      <w:r w:rsidR="00305B1A" w:rsidRPr="0005175A">
        <w:rPr>
          <w:rFonts w:ascii="Arial" w:hAnsi="Arial" w:cs="Arial"/>
          <w:sz w:val="28"/>
          <w:szCs w:val="24"/>
        </w:rPr>
        <w:t xml:space="preserve">Każdy załączany plik zawierający dokumenty, oświadczenia lub pełnomocnictwa musi być uprzednio podpisany </w:t>
      </w:r>
      <w:r w:rsidR="00305B1A" w:rsidRPr="0005175A">
        <w:rPr>
          <w:rFonts w:ascii="Arial" w:eastAsia="PMingLiU-ExtB" w:hAnsi="Arial" w:cs="Arial"/>
          <w:sz w:val="28"/>
          <w:szCs w:val="24"/>
        </w:rPr>
        <w:t>kwalifikowanym podpisem elektronicznym</w:t>
      </w:r>
      <w:r w:rsidR="00305B1A" w:rsidRPr="0005175A">
        <w:rPr>
          <w:rFonts w:ascii="Arial" w:hAnsi="Arial" w:cs="Arial"/>
          <w:sz w:val="28"/>
          <w:szCs w:val="24"/>
        </w:rPr>
        <w:t xml:space="preserve"> przez upoważnione osoby reprezentujące odpowiednio </w:t>
      </w:r>
      <w:r w:rsidR="00780930" w:rsidRPr="0005175A">
        <w:rPr>
          <w:rFonts w:ascii="Arial" w:hAnsi="Arial" w:cs="Arial"/>
          <w:sz w:val="28"/>
          <w:szCs w:val="24"/>
        </w:rPr>
        <w:t>w</w:t>
      </w:r>
      <w:r w:rsidR="00305B1A" w:rsidRPr="0005175A">
        <w:rPr>
          <w:rFonts w:ascii="Arial" w:hAnsi="Arial" w:cs="Arial"/>
          <w:sz w:val="28"/>
          <w:szCs w:val="24"/>
        </w:rPr>
        <w:t>ykonawcę, współkonsorcjanta, podmiot trzeci lub podwykonawców</w:t>
      </w:r>
      <w:r w:rsidRPr="0005175A">
        <w:rPr>
          <w:rFonts w:ascii="Arial" w:hAnsi="Arial" w:cs="Arial"/>
          <w:sz w:val="28"/>
          <w:szCs w:val="24"/>
        </w:rPr>
        <w:t>.</w:t>
      </w:r>
      <w:bookmarkStart w:id="36" w:name="_Toc155607979"/>
      <w:bookmarkStart w:id="37" w:name="_Toc155621732"/>
      <w:r w:rsidR="00C33B62" w:rsidRPr="0005175A">
        <w:rPr>
          <w:rFonts w:ascii="Arial" w:hAnsi="Arial" w:cs="Arial"/>
          <w:sz w:val="28"/>
          <w:szCs w:val="24"/>
        </w:rPr>
        <w:t xml:space="preserve"> </w:t>
      </w:r>
    </w:p>
    <w:p w14:paraId="342ED519" w14:textId="77777777" w:rsidR="00561647" w:rsidRPr="0005175A" w:rsidRDefault="00561647" w:rsidP="0002477A">
      <w:pPr>
        <w:widowControl w:val="0"/>
        <w:suppressAutoHyphens/>
        <w:spacing w:before="120" w:after="0" w:line="240" w:lineRule="auto"/>
        <w:ind w:left="425"/>
        <w:rPr>
          <w:rStyle w:val="Normalny2"/>
          <w:rFonts w:ascii="Arial" w:eastAsiaTheme="majorEastAsia" w:hAnsi="Arial" w:cs="Arial"/>
          <w:sz w:val="28"/>
          <w:szCs w:val="24"/>
        </w:rPr>
      </w:pPr>
      <w:r w:rsidRPr="0005175A">
        <w:rPr>
          <w:rStyle w:val="Normalny2"/>
          <w:rFonts w:ascii="Arial" w:eastAsiaTheme="majorEastAsia" w:hAnsi="Arial" w:cs="Arial"/>
          <w:sz w:val="28"/>
          <w:szCs w:val="24"/>
          <w:highlight w:val="lightGray"/>
        </w:rPr>
        <w:t>Ważne zalecenie!</w:t>
      </w:r>
      <w:r w:rsidRPr="0005175A">
        <w:rPr>
          <w:rStyle w:val="Normalny2"/>
          <w:rFonts w:ascii="Arial" w:eastAsiaTheme="majorEastAsia" w:hAnsi="Arial" w:cs="Arial"/>
          <w:sz w:val="28"/>
          <w:szCs w:val="24"/>
        </w:rPr>
        <w:t xml:space="preserve"> W zależności od formatu kwalifikowanego podpisu (</w:t>
      </w:r>
      <w:proofErr w:type="spellStart"/>
      <w:r w:rsidRPr="0005175A">
        <w:rPr>
          <w:rStyle w:val="Normalny2"/>
          <w:rFonts w:ascii="Arial" w:eastAsiaTheme="majorEastAsia" w:hAnsi="Arial" w:cs="Arial"/>
          <w:sz w:val="28"/>
          <w:szCs w:val="24"/>
        </w:rPr>
        <w:t>PAdES</w:t>
      </w:r>
      <w:proofErr w:type="spellEnd"/>
      <w:r w:rsidRPr="0005175A">
        <w:rPr>
          <w:rStyle w:val="Normalny2"/>
          <w:rFonts w:ascii="Arial" w:eastAsiaTheme="majorEastAsia" w:hAnsi="Arial" w:cs="Arial"/>
          <w:sz w:val="28"/>
          <w:szCs w:val="24"/>
        </w:rPr>
        <w:t xml:space="preserve">, </w:t>
      </w:r>
      <w:proofErr w:type="spellStart"/>
      <w:r w:rsidRPr="0005175A">
        <w:rPr>
          <w:rStyle w:val="Normalny2"/>
          <w:rFonts w:ascii="Arial" w:eastAsiaTheme="majorEastAsia" w:hAnsi="Arial" w:cs="Arial"/>
          <w:sz w:val="28"/>
          <w:szCs w:val="24"/>
        </w:rPr>
        <w:t>XAdES</w:t>
      </w:r>
      <w:proofErr w:type="spellEnd"/>
      <w:r w:rsidRPr="0005175A">
        <w:rPr>
          <w:rStyle w:val="Normalny2"/>
          <w:rFonts w:ascii="Arial" w:eastAsiaTheme="majorEastAsia" w:hAnsi="Arial" w:cs="Arial"/>
          <w:sz w:val="28"/>
          <w:szCs w:val="24"/>
        </w:rPr>
        <w:t xml:space="preserve">) i jego typu (zewnętrzny, wewnętrzny) wykonawca dołącza </w:t>
      </w:r>
      <w:r w:rsidR="00307D7C" w:rsidRPr="0005175A">
        <w:rPr>
          <w:rStyle w:val="Normalny2"/>
          <w:rFonts w:ascii="Arial" w:eastAsiaTheme="majorEastAsia" w:hAnsi="Arial" w:cs="Arial"/>
          <w:sz w:val="28"/>
          <w:szCs w:val="24"/>
        </w:rPr>
        <w:t>na Platformie</w:t>
      </w:r>
      <w:r w:rsidRPr="0005175A">
        <w:rPr>
          <w:rStyle w:val="Normalny2"/>
          <w:rFonts w:ascii="Arial" w:eastAsiaTheme="majorEastAsia" w:hAnsi="Arial" w:cs="Arial"/>
          <w:sz w:val="28"/>
          <w:szCs w:val="24"/>
        </w:rPr>
        <w:t xml:space="preserve"> uprzednio podpisane dokumenty wraz z wygenerowanym plikiem podpisu (typ zewnętrzny) lub dokument z wszytym podpisem (typ wewnętrzny):</w:t>
      </w:r>
      <w:bookmarkEnd w:id="36"/>
      <w:bookmarkEnd w:id="37"/>
      <w:r w:rsidRPr="0005175A">
        <w:rPr>
          <w:rStyle w:val="Normalny2"/>
          <w:rFonts w:ascii="Arial" w:eastAsiaTheme="majorEastAsia" w:hAnsi="Arial" w:cs="Arial"/>
          <w:sz w:val="28"/>
          <w:szCs w:val="24"/>
        </w:rPr>
        <w:t xml:space="preserve"> </w:t>
      </w:r>
      <w:bookmarkStart w:id="38" w:name="_Toc155607980"/>
      <w:bookmarkStart w:id="39" w:name="_Toc155621733"/>
      <w:r w:rsidRPr="0005175A">
        <w:rPr>
          <w:rStyle w:val="Normalny2"/>
          <w:rFonts w:ascii="Arial" w:eastAsiaTheme="majorEastAsia" w:hAnsi="Arial" w:cs="Arial"/>
          <w:sz w:val="28"/>
          <w:szCs w:val="24"/>
        </w:rPr>
        <w:t xml:space="preserve">dokumenty w formacie „pdf” </w:t>
      </w:r>
      <w:r w:rsidR="00474E0D" w:rsidRPr="0005175A">
        <w:rPr>
          <w:rStyle w:val="Normalny2"/>
          <w:rFonts w:ascii="Arial" w:eastAsiaTheme="majorEastAsia" w:hAnsi="Arial" w:cs="Arial"/>
          <w:sz w:val="28"/>
          <w:szCs w:val="24"/>
        </w:rPr>
        <w:t xml:space="preserve">zaleca się </w:t>
      </w:r>
      <w:r w:rsidRPr="0005175A">
        <w:rPr>
          <w:rStyle w:val="Normalny2"/>
          <w:rFonts w:ascii="Arial" w:eastAsiaTheme="majorEastAsia" w:hAnsi="Arial" w:cs="Arial"/>
          <w:sz w:val="28"/>
          <w:szCs w:val="24"/>
        </w:rPr>
        <w:t xml:space="preserve">podpisywać formatem </w:t>
      </w:r>
      <w:proofErr w:type="spellStart"/>
      <w:r w:rsidRPr="0005175A">
        <w:rPr>
          <w:rStyle w:val="Normalny2"/>
          <w:rFonts w:ascii="Arial" w:eastAsiaTheme="majorEastAsia" w:hAnsi="Arial" w:cs="Arial"/>
          <w:sz w:val="28"/>
          <w:szCs w:val="24"/>
        </w:rPr>
        <w:t>PAdES</w:t>
      </w:r>
      <w:proofErr w:type="spellEnd"/>
      <w:r w:rsidRPr="0005175A">
        <w:rPr>
          <w:rStyle w:val="Normalny2"/>
          <w:rFonts w:ascii="Arial" w:eastAsiaTheme="majorEastAsia" w:hAnsi="Arial" w:cs="Arial"/>
          <w:sz w:val="28"/>
          <w:szCs w:val="24"/>
        </w:rPr>
        <w:t>;</w:t>
      </w:r>
      <w:bookmarkEnd w:id="38"/>
      <w:bookmarkEnd w:id="39"/>
      <w:r w:rsidRPr="0005175A">
        <w:rPr>
          <w:rStyle w:val="Normalny2"/>
          <w:rFonts w:ascii="Arial" w:eastAsiaTheme="majorEastAsia" w:hAnsi="Arial" w:cs="Arial"/>
          <w:sz w:val="28"/>
          <w:szCs w:val="24"/>
        </w:rPr>
        <w:t xml:space="preserve"> </w:t>
      </w:r>
      <w:bookmarkStart w:id="40" w:name="_Toc155607981"/>
      <w:bookmarkStart w:id="41" w:name="_Toc155621734"/>
      <w:r w:rsidRPr="0005175A">
        <w:rPr>
          <w:rStyle w:val="Normalny2"/>
          <w:rFonts w:ascii="Arial" w:eastAsiaTheme="majorEastAsia" w:hAnsi="Arial" w:cs="Arial"/>
          <w:sz w:val="28"/>
          <w:szCs w:val="24"/>
        </w:rPr>
        <w:t xml:space="preserve">dokumenty przygotowane w formacie innym niż „pdf” </w:t>
      </w:r>
      <w:r w:rsidR="00474E0D" w:rsidRPr="0005175A">
        <w:rPr>
          <w:rStyle w:val="Normalny2"/>
          <w:rFonts w:ascii="Arial" w:eastAsiaTheme="majorEastAsia" w:hAnsi="Arial" w:cs="Arial"/>
          <w:sz w:val="28"/>
          <w:szCs w:val="24"/>
        </w:rPr>
        <w:t xml:space="preserve">zaleca się </w:t>
      </w:r>
      <w:r w:rsidRPr="0005175A">
        <w:rPr>
          <w:rStyle w:val="Normalny2"/>
          <w:rFonts w:ascii="Arial" w:eastAsiaTheme="majorEastAsia" w:hAnsi="Arial" w:cs="Arial"/>
          <w:sz w:val="28"/>
          <w:szCs w:val="24"/>
        </w:rPr>
        <w:t xml:space="preserve">podpisywać formatem </w:t>
      </w:r>
      <w:proofErr w:type="spellStart"/>
      <w:r w:rsidRPr="0005175A">
        <w:rPr>
          <w:rStyle w:val="Normalny2"/>
          <w:rFonts w:ascii="Arial" w:eastAsiaTheme="majorEastAsia" w:hAnsi="Arial" w:cs="Arial"/>
          <w:sz w:val="28"/>
          <w:szCs w:val="24"/>
        </w:rPr>
        <w:t>XAdES</w:t>
      </w:r>
      <w:proofErr w:type="spellEnd"/>
      <w:r w:rsidRPr="0005175A">
        <w:rPr>
          <w:rStyle w:val="Normalny2"/>
          <w:rFonts w:ascii="Arial" w:eastAsiaTheme="majorEastAsia" w:hAnsi="Arial" w:cs="Arial"/>
          <w:sz w:val="28"/>
          <w:szCs w:val="24"/>
        </w:rPr>
        <w:t>.</w:t>
      </w:r>
      <w:bookmarkEnd w:id="40"/>
      <w:bookmarkEnd w:id="41"/>
    </w:p>
    <w:p w14:paraId="03B1FBA6" w14:textId="77777777" w:rsidR="00305B1A" w:rsidRPr="00FA167A" w:rsidRDefault="00305B1A" w:rsidP="0002477A">
      <w:pPr>
        <w:pStyle w:val="Akapitzlist"/>
        <w:widowControl w:val="0"/>
        <w:numPr>
          <w:ilvl w:val="0"/>
          <w:numId w:val="10"/>
        </w:numPr>
        <w:spacing w:before="120" w:after="120"/>
        <w:ind w:left="357" w:hanging="357"/>
        <w:contextualSpacing w:val="0"/>
        <w:rPr>
          <w:rFonts w:ascii="Arial" w:hAnsi="Arial" w:cs="Arial"/>
          <w:color w:val="FF0000"/>
        </w:rPr>
      </w:pPr>
      <w:r w:rsidRPr="00FA167A">
        <w:rPr>
          <w:rFonts w:ascii="Arial" w:hAnsi="Arial" w:cs="Arial"/>
        </w:rPr>
        <w:t>Zamawiający zaleca wczytywanie na Platformę plików w maksymalnym rozmiarze do 250 MB, a w przypadku dokumentów podpisanych podpisem zaufanym do 10MB.</w:t>
      </w:r>
    </w:p>
    <w:p w14:paraId="5E0FC16E" w14:textId="77777777" w:rsidR="00305B1A" w:rsidRPr="00FA167A" w:rsidRDefault="00305B1A" w:rsidP="0002477A">
      <w:pPr>
        <w:pStyle w:val="Akapitzlist"/>
        <w:widowControl w:val="0"/>
        <w:numPr>
          <w:ilvl w:val="0"/>
          <w:numId w:val="10"/>
        </w:numPr>
        <w:spacing w:before="120" w:after="120"/>
        <w:ind w:left="357" w:hanging="357"/>
        <w:contextualSpacing w:val="0"/>
        <w:rPr>
          <w:rFonts w:ascii="Arial" w:hAnsi="Arial" w:cs="Arial"/>
          <w:color w:val="FF0000"/>
        </w:rPr>
      </w:pPr>
      <w:r w:rsidRPr="00FA167A">
        <w:rPr>
          <w:rFonts w:ascii="Arial" w:hAnsi="Arial" w:cs="Arial"/>
        </w:rPr>
        <w:t>Dokumenty elektroniczne, oświadczenia lub elektroniczne kopie dokumentów lub oświ</w:t>
      </w:r>
      <w:r w:rsidR="00CC00B3" w:rsidRPr="00FA167A">
        <w:rPr>
          <w:rFonts w:ascii="Arial" w:hAnsi="Arial" w:cs="Arial"/>
        </w:rPr>
        <w:t>adczeń składające się na ofertę</w:t>
      </w:r>
      <w:r w:rsidRPr="00FA167A">
        <w:rPr>
          <w:rFonts w:ascii="Arial" w:hAnsi="Arial" w:cs="Arial"/>
        </w:rPr>
        <w:t xml:space="preserve"> składane są przez </w:t>
      </w:r>
      <w:r w:rsidR="00F17B00" w:rsidRPr="00FA167A">
        <w:rPr>
          <w:rFonts w:ascii="Arial" w:hAnsi="Arial" w:cs="Arial"/>
        </w:rPr>
        <w:t>wykonawc</w:t>
      </w:r>
      <w:r w:rsidRPr="00FA167A">
        <w:rPr>
          <w:rFonts w:ascii="Arial" w:hAnsi="Arial" w:cs="Arial"/>
        </w:rPr>
        <w:t>ę przy użyciu zakładki „Złóż ofertę ” w trakci</w:t>
      </w:r>
      <w:r w:rsidR="00561647" w:rsidRPr="00FA167A">
        <w:rPr>
          <w:rFonts w:ascii="Arial" w:hAnsi="Arial" w:cs="Arial"/>
        </w:rPr>
        <w:t>e etapu składania ofert</w:t>
      </w:r>
      <w:r w:rsidRPr="00FA167A">
        <w:rPr>
          <w:rFonts w:ascii="Arial" w:hAnsi="Arial" w:cs="Arial"/>
        </w:rPr>
        <w:t>.</w:t>
      </w:r>
    </w:p>
    <w:p w14:paraId="1D7C86A9" w14:textId="77777777" w:rsidR="00305B1A" w:rsidRPr="00FA167A" w:rsidRDefault="00305B1A" w:rsidP="0002477A">
      <w:pPr>
        <w:pStyle w:val="Akapitzlist"/>
        <w:widowControl w:val="0"/>
        <w:numPr>
          <w:ilvl w:val="0"/>
          <w:numId w:val="10"/>
        </w:numPr>
        <w:spacing w:before="120" w:after="120"/>
        <w:ind w:left="357" w:hanging="357"/>
        <w:contextualSpacing w:val="0"/>
        <w:rPr>
          <w:rFonts w:ascii="Arial" w:hAnsi="Arial" w:cs="Arial"/>
          <w:color w:val="FF0000"/>
        </w:rPr>
      </w:pPr>
      <w:r w:rsidRPr="00FA167A">
        <w:rPr>
          <w:rFonts w:ascii="Arial" w:hAnsi="Arial" w:cs="Arial"/>
        </w:rPr>
        <w:t xml:space="preserve">Dokumenty elektroniczne, oświadczenia, uzupełnienia, elektroniczne kopie dokumentów lub oświadczeń składane przez </w:t>
      </w:r>
      <w:r w:rsidR="00F17B00" w:rsidRPr="00FA167A">
        <w:rPr>
          <w:rFonts w:ascii="Arial" w:hAnsi="Arial" w:cs="Arial"/>
        </w:rPr>
        <w:t>wykonawc</w:t>
      </w:r>
      <w:r w:rsidRPr="00FA167A">
        <w:rPr>
          <w:rFonts w:ascii="Arial" w:hAnsi="Arial" w:cs="Arial"/>
        </w:rPr>
        <w:t>ę po złożeniu ofert (np. na wezwanie Zamawiającego) składane są przy użyciu zakładki „Pytania/informacje”.</w:t>
      </w:r>
    </w:p>
    <w:p w14:paraId="4D46B1DF" w14:textId="77777777" w:rsidR="00305B1A" w:rsidRPr="00FA167A" w:rsidRDefault="00305B1A" w:rsidP="0002477A">
      <w:pPr>
        <w:pStyle w:val="Akapitzlist"/>
        <w:widowControl w:val="0"/>
        <w:numPr>
          <w:ilvl w:val="0"/>
          <w:numId w:val="10"/>
        </w:numPr>
        <w:spacing w:before="120" w:after="120"/>
        <w:ind w:left="357" w:hanging="357"/>
        <w:contextualSpacing w:val="0"/>
        <w:rPr>
          <w:rFonts w:ascii="Arial" w:hAnsi="Arial" w:cs="Arial"/>
          <w:color w:val="FF0000"/>
        </w:rPr>
      </w:pPr>
      <w:r w:rsidRPr="00FA167A">
        <w:rPr>
          <w:rFonts w:ascii="Arial" w:hAnsi="Arial" w:cs="Arial"/>
        </w:rPr>
        <w:t>Ewentualne wnioski o wyjaśnienie treści SWZ, wnioski o przeprowadzenie wizji lokalnej itp. także składane są przy użyciu zakładki „Pytania/informacje”.</w:t>
      </w:r>
    </w:p>
    <w:p w14:paraId="2C22A5DC" w14:textId="675F0045" w:rsidR="00305B1A" w:rsidRPr="00FA167A" w:rsidRDefault="00305B1A" w:rsidP="0002477A">
      <w:pPr>
        <w:widowControl w:val="0"/>
        <w:numPr>
          <w:ilvl w:val="0"/>
          <w:numId w:val="10"/>
        </w:numPr>
        <w:suppressAutoHyphens/>
        <w:spacing w:before="120" w:after="120" w:line="240" w:lineRule="auto"/>
        <w:ind w:left="426" w:hanging="426"/>
        <w:rPr>
          <w:rFonts w:ascii="Arial" w:hAnsi="Arial" w:cs="Arial"/>
          <w:sz w:val="24"/>
          <w:szCs w:val="24"/>
        </w:rPr>
      </w:pPr>
      <w:r w:rsidRPr="00FA167A">
        <w:rPr>
          <w:rFonts w:ascii="Arial" w:hAnsi="Arial" w:cs="Arial"/>
          <w:sz w:val="24"/>
          <w:szCs w:val="24"/>
        </w:rPr>
        <w:t>Zamawiający wymaga przesyłani</w:t>
      </w:r>
      <w:r w:rsidR="005A4FC4" w:rsidRPr="00FA167A">
        <w:rPr>
          <w:rFonts w:ascii="Arial" w:hAnsi="Arial" w:cs="Arial"/>
          <w:sz w:val="24"/>
          <w:szCs w:val="24"/>
        </w:rPr>
        <w:t>a</w:t>
      </w:r>
      <w:r w:rsidRPr="00FA167A">
        <w:rPr>
          <w:rFonts w:ascii="Arial" w:hAnsi="Arial" w:cs="Arial"/>
          <w:sz w:val="24"/>
          <w:szCs w:val="24"/>
        </w:rPr>
        <w:t xml:space="preserve"> plików w formatach danych określonych w przepisach wydanych na podstawie art. 18 ustawy z dnia 17 lutego 2005 r. o informatyzacji działalności podmiotów realizujących zadania publiczne, </w:t>
      </w:r>
      <w:r w:rsidR="00BB11B4" w:rsidRPr="00FA167A">
        <w:rPr>
          <w:rFonts w:ascii="Arial" w:hAnsi="Arial" w:cs="Arial"/>
          <w:sz w:val="24"/>
          <w:szCs w:val="24"/>
        </w:rPr>
        <w:t xml:space="preserve">to jest </w:t>
      </w:r>
      <w:r w:rsidR="005A4FC4" w:rsidRPr="00FA167A">
        <w:rPr>
          <w:rFonts w:ascii="Arial" w:hAnsi="Arial" w:cs="Arial"/>
          <w:sz w:val="24"/>
          <w:szCs w:val="24"/>
        </w:rPr>
        <w:t>r</w:t>
      </w:r>
      <w:r w:rsidRPr="00FA167A">
        <w:rPr>
          <w:rFonts w:ascii="Arial" w:hAnsi="Arial" w:cs="Arial"/>
          <w:sz w:val="24"/>
          <w:szCs w:val="24"/>
        </w:rPr>
        <w:t>ozporządzenia Rady Ministrów z dnia 12 kwietnia 2012 r. w sprawie Krajowych Ram Interoperacyjności, minimalnych wymagań dla rejestrów publicznych i wymiany informacji w postaci elektronicznej oraz minimalnych wymagań dla systemów teleinformatycznych</w:t>
      </w:r>
      <w:r w:rsidR="00A86795" w:rsidRPr="00FA167A">
        <w:rPr>
          <w:rFonts w:ascii="Arial" w:hAnsi="Arial" w:cs="Arial"/>
          <w:sz w:val="24"/>
          <w:szCs w:val="24"/>
        </w:rPr>
        <w:t xml:space="preserve"> </w:t>
      </w:r>
      <w:r w:rsidRPr="00FA167A">
        <w:rPr>
          <w:rFonts w:ascii="Arial" w:hAnsi="Arial" w:cs="Arial"/>
          <w:sz w:val="24"/>
          <w:szCs w:val="24"/>
        </w:rPr>
        <w:t>– w szczególności w formatach: .pdf, .</w:t>
      </w:r>
      <w:proofErr w:type="spellStart"/>
      <w:r w:rsidRPr="00FA167A">
        <w:rPr>
          <w:rFonts w:ascii="Arial" w:hAnsi="Arial" w:cs="Arial"/>
          <w:sz w:val="24"/>
          <w:szCs w:val="24"/>
        </w:rPr>
        <w:t>doc</w:t>
      </w:r>
      <w:proofErr w:type="spellEnd"/>
      <w:r w:rsidRPr="00FA167A">
        <w:rPr>
          <w:rFonts w:ascii="Arial" w:hAnsi="Arial" w:cs="Arial"/>
          <w:sz w:val="24"/>
          <w:szCs w:val="24"/>
        </w:rPr>
        <w:t>, .</w:t>
      </w:r>
      <w:proofErr w:type="spellStart"/>
      <w:r w:rsidRPr="00FA167A">
        <w:rPr>
          <w:rFonts w:ascii="Arial" w:hAnsi="Arial" w:cs="Arial"/>
          <w:sz w:val="24"/>
          <w:szCs w:val="24"/>
        </w:rPr>
        <w:t>docx</w:t>
      </w:r>
      <w:proofErr w:type="spellEnd"/>
      <w:r w:rsidRPr="00FA167A">
        <w:rPr>
          <w:rFonts w:ascii="Arial" w:hAnsi="Arial" w:cs="Arial"/>
          <w:sz w:val="24"/>
          <w:szCs w:val="24"/>
        </w:rPr>
        <w:t>, .rtf lub .</w:t>
      </w:r>
      <w:proofErr w:type="spellStart"/>
      <w:r w:rsidRPr="00FA167A">
        <w:rPr>
          <w:rFonts w:ascii="Arial" w:hAnsi="Arial" w:cs="Arial"/>
          <w:sz w:val="24"/>
          <w:szCs w:val="24"/>
        </w:rPr>
        <w:t>odt</w:t>
      </w:r>
      <w:proofErr w:type="spellEnd"/>
      <w:r w:rsidRPr="00FA167A">
        <w:rPr>
          <w:rFonts w:ascii="Arial" w:hAnsi="Arial" w:cs="Arial"/>
          <w:sz w:val="24"/>
          <w:szCs w:val="24"/>
        </w:rPr>
        <w:t xml:space="preserve">., </w:t>
      </w:r>
      <w:proofErr w:type="spellStart"/>
      <w:r w:rsidRPr="00FA167A">
        <w:rPr>
          <w:rFonts w:ascii="Arial" w:hAnsi="Arial" w:cs="Arial"/>
          <w:sz w:val="24"/>
          <w:szCs w:val="24"/>
        </w:rPr>
        <w:t>xades</w:t>
      </w:r>
      <w:proofErr w:type="spellEnd"/>
      <w:r w:rsidRPr="00FA167A">
        <w:rPr>
          <w:rFonts w:ascii="Arial" w:hAnsi="Arial" w:cs="Arial"/>
          <w:sz w:val="24"/>
          <w:szCs w:val="24"/>
        </w:rPr>
        <w:t>. Zamawiający zaleca przesyłanie plików w formacie .pdf.</w:t>
      </w:r>
    </w:p>
    <w:p w14:paraId="4841A756" w14:textId="77777777" w:rsidR="00305B1A" w:rsidRPr="00FA167A" w:rsidRDefault="00305B1A" w:rsidP="0002477A">
      <w:pPr>
        <w:pStyle w:val="Akapitzlist"/>
        <w:widowControl w:val="0"/>
        <w:numPr>
          <w:ilvl w:val="0"/>
          <w:numId w:val="10"/>
        </w:numPr>
        <w:suppressAutoHyphens/>
        <w:spacing w:before="120" w:after="120"/>
        <w:ind w:left="426" w:hanging="426"/>
        <w:contextualSpacing w:val="0"/>
        <w:rPr>
          <w:rFonts w:ascii="Arial" w:hAnsi="Arial" w:cs="Arial"/>
        </w:rPr>
      </w:pPr>
      <w:r w:rsidRPr="00FA167A">
        <w:rPr>
          <w:rFonts w:ascii="Arial" w:hAnsi="Arial" w:cs="Arial"/>
        </w:rPr>
        <w:lastRenderedPageBreak/>
        <w:t xml:space="preserve">Za datę wpływu dokumentów przyjmuje się datę ich wczytania </w:t>
      </w:r>
      <w:r w:rsidR="00307D7C" w:rsidRPr="00FA167A">
        <w:rPr>
          <w:rFonts w:ascii="Arial" w:hAnsi="Arial" w:cs="Arial"/>
        </w:rPr>
        <w:t xml:space="preserve">na </w:t>
      </w:r>
      <w:r w:rsidRPr="00FA167A">
        <w:rPr>
          <w:rFonts w:ascii="Arial" w:hAnsi="Arial" w:cs="Arial"/>
        </w:rPr>
        <w:t>Platform</w:t>
      </w:r>
      <w:r w:rsidR="00307D7C" w:rsidRPr="00FA167A">
        <w:rPr>
          <w:rFonts w:ascii="Arial" w:hAnsi="Arial" w:cs="Arial"/>
        </w:rPr>
        <w:t>ę</w:t>
      </w:r>
      <w:r w:rsidRPr="00FA167A">
        <w:rPr>
          <w:rFonts w:ascii="Arial" w:hAnsi="Arial" w:cs="Arial"/>
        </w:rPr>
        <w:t>.</w:t>
      </w:r>
    </w:p>
    <w:p w14:paraId="19BD73D9" w14:textId="77777777" w:rsidR="00305B1A" w:rsidRPr="00FA167A" w:rsidRDefault="00305B1A" w:rsidP="0002477A">
      <w:pPr>
        <w:widowControl w:val="0"/>
        <w:numPr>
          <w:ilvl w:val="0"/>
          <w:numId w:val="10"/>
        </w:numPr>
        <w:suppressAutoHyphens/>
        <w:spacing w:before="120" w:after="0" w:line="240" w:lineRule="auto"/>
        <w:ind w:left="425" w:hanging="425"/>
        <w:rPr>
          <w:rFonts w:ascii="Arial" w:hAnsi="Arial" w:cs="Arial"/>
          <w:sz w:val="24"/>
          <w:szCs w:val="24"/>
        </w:rPr>
      </w:pPr>
      <w:r w:rsidRPr="00FA167A">
        <w:rPr>
          <w:rFonts w:ascii="Arial" w:hAnsi="Arial" w:cs="Arial"/>
          <w:sz w:val="24"/>
          <w:szCs w:val="24"/>
        </w:rPr>
        <w:t>Informacja na temat specyfikacji połączenia, formatu przesyłanych danych oraz kodowania i oznaczania czasu odbioru danych:</w:t>
      </w:r>
    </w:p>
    <w:p w14:paraId="14120B00" w14:textId="77777777" w:rsidR="00305B1A" w:rsidRPr="00FA167A" w:rsidRDefault="00305B1A" w:rsidP="0002477A">
      <w:pPr>
        <w:pStyle w:val="Akapitzlist"/>
        <w:widowControl w:val="0"/>
        <w:numPr>
          <w:ilvl w:val="2"/>
          <w:numId w:val="29"/>
        </w:numPr>
        <w:tabs>
          <w:tab w:val="left" w:pos="709"/>
        </w:tabs>
        <w:suppressAutoHyphens/>
        <w:ind w:left="709" w:hanging="142"/>
        <w:contextualSpacing w:val="0"/>
        <w:rPr>
          <w:rFonts w:ascii="Arial" w:hAnsi="Arial" w:cs="Arial"/>
        </w:rPr>
      </w:pPr>
      <w:r w:rsidRPr="00FA167A">
        <w:rPr>
          <w:rFonts w:ascii="Arial" w:hAnsi="Arial" w:cs="Arial"/>
        </w:rPr>
        <w:t>szyfrowanie za pomocą protokołu TLS;</w:t>
      </w:r>
    </w:p>
    <w:p w14:paraId="133CB733" w14:textId="77777777" w:rsidR="00305B1A" w:rsidRPr="00FA167A" w:rsidRDefault="00305B1A" w:rsidP="0002477A">
      <w:pPr>
        <w:pStyle w:val="Akapitzlist"/>
        <w:widowControl w:val="0"/>
        <w:numPr>
          <w:ilvl w:val="2"/>
          <w:numId w:val="29"/>
        </w:numPr>
        <w:tabs>
          <w:tab w:val="left" w:pos="709"/>
        </w:tabs>
        <w:suppressAutoHyphens/>
        <w:ind w:left="709" w:hanging="142"/>
        <w:contextualSpacing w:val="0"/>
        <w:rPr>
          <w:rFonts w:ascii="Arial" w:hAnsi="Arial" w:cs="Arial"/>
        </w:rPr>
      </w:pPr>
      <w:r w:rsidRPr="00FA167A">
        <w:rPr>
          <w:rFonts w:ascii="Arial" w:hAnsi="Arial" w:cs="Arial"/>
        </w:rPr>
        <w:t>formularze dostępne są w formacie HTML z kodowaniem UTF-8;</w:t>
      </w:r>
    </w:p>
    <w:p w14:paraId="1B4CDBD9" w14:textId="77777777" w:rsidR="00305B1A" w:rsidRPr="00FA167A" w:rsidRDefault="00305B1A" w:rsidP="0002477A">
      <w:pPr>
        <w:pStyle w:val="Akapitzlist"/>
        <w:widowControl w:val="0"/>
        <w:numPr>
          <w:ilvl w:val="2"/>
          <w:numId w:val="29"/>
        </w:numPr>
        <w:tabs>
          <w:tab w:val="left" w:pos="709"/>
        </w:tabs>
        <w:suppressAutoHyphens/>
        <w:ind w:left="709" w:hanging="142"/>
        <w:contextualSpacing w:val="0"/>
        <w:rPr>
          <w:rFonts w:ascii="Arial" w:hAnsi="Arial" w:cs="Arial"/>
        </w:rPr>
      </w:pPr>
      <w:r w:rsidRPr="00FA167A">
        <w:rPr>
          <w:rFonts w:ascii="Arial" w:hAnsi="Arial" w:cs="Arial"/>
        </w:rPr>
        <w:t>wszelkie operacje opierają się o czas serwera i dane zapisywane są z dokładnością co do setnej części sekundy;</w:t>
      </w:r>
    </w:p>
    <w:p w14:paraId="6E9ACFC6" w14:textId="77777777" w:rsidR="00305B1A" w:rsidRPr="00FA167A" w:rsidRDefault="00305B1A" w:rsidP="0002477A">
      <w:pPr>
        <w:pStyle w:val="Akapitzlist"/>
        <w:widowControl w:val="0"/>
        <w:numPr>
          <w:ilvl w:val="2"/>
          <w:numId w:val="29"/>
        </w:numPr>
        <w:tabs>
          <w:tab w:val="left" w:pos="709"/>
        </w:tabs>
        <w:suppressAutoHyphens/>
        <w:ind w:left="709" w:hanging="142"/>
        <w:contextualSpacing w:val="0"/>
        <w:rPr>
          <w:rFonts w:ascii="Arial" w:hAnsi="Arial" w:cs="Arial"/>
        </w:rPr>
      </w:pPr>
      <w:r w:rsidRPr="00FA167A">
        <w:rPr>
          <w:rFonts w:ascii="Arial" w:hAnsi="Arial" w:cs="Arial"/>
        </w:rPr>
        <w:t xml:space="preserve">pliki oferty wczytane przez wykonawcę na Platformę i zapisane widoczne są </w:t>
      </w:r>
      <w:r w:rsidR="005A4FC4" w:rsidRPr="00FA167A">
        <w:rPr>
          <w:rFonts w:ascii="Arial" w:hAnsi="Arial" w:cs="Arial"/>
        </w:rPr>
        <w:t>na</w:t>
      </w:r>
      <w:r w:rsidRPr="00FA167A">
        <w:rPr>
          <w:rFonts w:ascii="Arial" w:hAnsi="Arial" w:cs="Arial"/>
        </w:rPr>
        <w:t xml:space="preserve"> Platformie jako zaszyfrowane, możliwość otwarcia plików dostępna jest dopiero po odszyfrowaniu przez Zamawiającego po upływie terminu otwarcia ofert;</w:t>
      </w:r>
    </w:p>
    <w:p w14:paraId="4421C4C2" w14:textId="77777777" w:rsidR="00305B1A" w:rsidRPr="00FA167A" w:rsidRDefault="00305B1A" w:rsidP="0002477A">
      <w:pPr>
        <w:pStyle w:val="Akapitzlist"/>
        <w:widowControl w:val="0"/>
        <w:numPr>
          <w:ilvl w:val="2"/>
          <w:numId w:val="29"/>
        </w:numPr>
        <w:tabs>
          <w:tab w:val="left" w:pos="709"/>
        </w:tabs>
        <w:suppressAutoHyphens/>
        <w:spacing w:after="120"/>
        <w:ind w:left="709" w:hanging="142"/>
        <w:contextualSpacing w:val="0"/>
        <w:rPr>
          <w:rFonts w:ascii="Arial" w:hAnsi="Arial" w:cs="Arial"/>
        </w:rPr>
      </w:pPr>
      <w:r w:rsidRPr="00FA167A">
        <w:rPr>
          <w:rFonts w:ascii="Arial" w:hAnsi="Arial" w:cs="Arial"/>
        </w:rPr>
        <w:t>oznaczenie czasu odbioru danych przez Platformę stanowi przypiętą do dokumentu elektronicznego datę oraz dokładny czas (</w:t>
      </w:r>
      <w:proofErr w:type="spellStart"/>
      <w:r w:rsidRPr="00FA167A">
        <w:rPr>
          <w:rFonts w:ascii="Arial" w:hAnsi="Arial" w:cs="Arial"/>
        </w:rPr>
        <w:t>hh:mm:ss</w:t>
      </w:r>
      <w:proofErr w:type="spellEnd"/>
      <w:r w:rsidRPr="00FA167A">
        <w:rPr>
          <w:rFonts w:ascii="Arial" w:hAnsi="Arial" w:cs="Arial"/>
        </w:rPr>
        <w:t>) znajdując</w:t>
      </w:r>
      <w:r w:rsidR="005A4FC4" w:rsidRPr="00FA167A">
        <w:rPr>
          <w:rFonts w:ascii="Arial" w:hAnsi="Arial" w:cs="Arial"/>
        </w:rPr>
        <w:t>e</w:t>
      </w:r>
      <w:r w:rsidRPr="00FA167A">
        <w:rPr>
          <w:rFonts w:ascii="Arial" w:hAnsi="Arial" w:cs="Arial"/>
        </w:rPr>
        <w:t xml:space="preserve"> się po lewej stronie dokumentu w kolumnie „Data przesłania”.</w:t>
      </w:r>
    </w:p>
    <w:p w14:paraId="3A171BEB" w14:textId="2396DB91" w:rsidR="00D76334" w:rsidRPr="00AB6323" w:rsidRDefault="00D76334" w:rsidP="00D76334">
      <w:pPr>
        <w:pStyle w:val="Nagwek1"/>
        <w:rPr>
          <w:rFonts w:ascii="Arial" w:hAnsi="Arial" w:cs="Arial"/>
          <w:snapToGrid w:val="0"/>
          <w:color w:val="auto"/>
        </w:rPr>
      </w:pPr>
      <w:bookmarkStart w:id="42" w:name="_Toc62717356"/>
      <w:bookmarkStart w:id="43" w:name="_Toc64887394"/>
      <w:bookmarkStart w:id="44" w:name="_Toc156387458"/>
      <w:bookmarkStart w:id="45" w:name="_Toc214005987"/>
      <w:r w:rsidRPr="00AB6323">
        <w:rPr>
          <w:rFonts w:ascii="Arial" w:hAnsi="Arial" w:cs="Arial"/>
          <w:color w:val="auto"/>
        </w:rPr>
        <w:t>XI. ROZDZIAŁ. OSOBY UPRAWNIONE DO KOMUNIKOWANIA SIĘ Z WYKONAWCAMI</w:t>
      </w:r>
      <w:bookmarkEnd w:id="42"/>
      <w:bookmarkEnd w:id="43"/>
      <w:bookmarkEnd w:id="44"/>
      <w:bookmarkEnd w:id="45"/>
    </w:p>
    <w:p w14:paraId="078749C9" w14:textId="1423BD05" w:rsidR="000D3727" w:rsidRPr="00AB6323" w:rsidRDefault="000D3727" w:rsidP="0002477A">
      <w:pPr>
        <w:spacing w:before="120" w:after="120" w:line="240" w:lineRule="auto"/>
        <w:rPr>
          <w:rFonts w:ascii="Arial" w:hAnsi="Arial" w:cs="Arial"/>
          <w:sz w:val="24"/>
          <w:szCs w:val="24"/>
        </w:rPr>
      </w:pPr>
      <w:r w:rsidRPr="00AB6323">
        <w:rPr>
          <w:rFonts w:ascii="Arial" w:hAnsi="Arial" w:cs="Arial"/>
          <w:snapToGrid w:val="0"/>
          <w:sz w:val="24"/>
          <w:szCs w:val="24"/>
        </w:rPr>
        <w:t xml:space="preserve">Osobami uprawnionymi do porozumiewania się z </w:t>
      </w:r>
      <w:r w:rsidR="00F17B00" w:rsidRPr="00AB6323">
        <w:rPr>
          <w:rFonts w:ascii="Arial" w:hAnsi="Arial" w:cs="Arial"/>
          <w:snapToGrid w:val="0"/>
          <w:sz w:val="24"/>
          <w:szCs w:val="24"/>
        </w:rPr>
        <w:t>wykonawc</w:t>
      </w:r>
      <w:r w:rsidRPr="00AB6323">
        <w:rPr>
          <w:rFonts w:ascii="Arial" w:hAnsi="Arial" w:cs="Arial"/>
          <w:snapToGrid w:val="0"/>
          <w:sz w:val="24"/>
          <w:szCs w:val="24"/>
        </w:rPr>
        <w:t>ami są:</w:t>
      </w:r>
    </w:p>
    <w:p w14:paraId="6C2655C5" w14:textId="77777777" w:rsidR="000D3727" w:rsidRPr="00AB6323" w:rsidRDefault="000D3727" w:rsidP="0002477A">
      <w:pPr>
        <w:numPr>
          <w:ilvl w:val="0"/>
          <w:numId w:val="44"/>
        </w:numPr>
        <w:autoSpaceDE w:val="0"/>
        <w:autoSpaceDN w:val="0"/>
        <w:adjustRightInd w:val="0"/>
        <w:spacing w:after="0" w:line="240" w:lineRule="auto"/>
        <w:rPr>
          <w:rFonts w:ascii="Arial" w:hAnsi="Arial" w:cs="Arial"/>
          <w:sz w:val="24"/>
          <w:szCs w:val="24"/>
        </w:rPr>
      </w:pPr>
      <w:r w:rsidRPr="00AB6323">
        <w:rPr>
          <w:rFonts w:ascii="Arial" w:hAnsi="Arial" w:cs="Arial"/>
          <w:bCs/>
          <w:iCs/>
          <w:sz w:val="24"/>
          <w:szCs w:val="24"/>
        </w:rPr>
        <w:t>mgr Jarosław Jeziorski</w:t>
      </w:r>
      <w:r w:rsidRPr="00AB6323">
        <w:rPr>
          <w:rFonts w:ascii="Arial" w:hAnsi="Arial" w:cs="Arial"/>
          <w:sz w:val="24"/>
          <w:szCs w:val="24"/>
        </w:rPr>
        <w:t xml:space="preserve"> – Kierownik Działu Zamówień Publicznych</w:t>
      </w:r>
      <w:r w:rsidRPr="00AB6323">
        <w:rPr>
          <w:rFonts w:ascii="Arial" w:hAnsi="Arial" w:cs="Arial"/>
          <w:iCs/>
          <w:sz w:val="24"/>
          <w:szCs w:val="24"/>
        </w:rPr>
        <w:t>,</w:t>
      </w:r>
    </w:p>
    <w:p w14:paraId="15B557C9" w14:textId="09D50ACC" w:rsidR="00126685" w:rsidRPr="00AB6323" w:rsidRDefault="00C90F1C" w:rsidP="0002477A">
      <w:pPr>
        <w:numPr>
          <w:ilvl w:val="0"/>
          <w:numId w:val="44"/>
        </w:numPr>
        <w:autoSpaceDE w:val="0"/>
        <w:autoSpaceDN w:val="0"/>
        <w:adjustRightInd w:val="0"/>
        <w:spacing w:after="120" w:line="240" w:lineRule="auto"/>
        <w:ind w:left="714" w:hanging="357"/>
        <w:rPr>
          <w:rFonts w:ascii="Arial" w:hAnsi="Arial" w:cs="Arial"/>
          <w:sz w:val="24"/>
          <w:szCs w:val="24"/>
        </w:rPr>
      </w:pPr>
      <w:r w:rsidRPr="00AB6323">
        <w:rPr>
          <w:rFonts w:ascii="Arial" w:hAnsi="Arial" w:cs="Arial"/>
          <w:iCs/>
          <w:sz w:val="24"/>
          <w:szCs w:val="24"/>
        </w:rPr>
        <w:t xml:space="preserve">mgr </w:t>
      </w:r>
      <w:r w:rsidR="00BA2AC5" w:rsidRPr="00AB6323">
        <w:rPr>
          <w:rFonts w:ascii="Arial" w:hAnsi="Arial" w:cs="Arial"/>
          <w:iCs/>
          <w:sz w:val="24"/>
          <w:szCs w:val="24"/>
        </w:rPr>
        <w:t>Artur Pisarczyk</w:t>
      </w:r>
      <w:r w:rsidRPr="00AB6323">
        <w:rPr>
          <w:rFonts w:ascii="Arial" w:hAnsi="Arial" w:cs="Arial"/>
          <w:iCs/>
          <w:sz w:val="24"/>
          <w:szCs w:val="24"/>
        </w:rPr>
        <w:t xml:space="preserve"> </w:t>
      </w:r>
      <w:r w:rsidR="000D3727" w:rsidRPr="00AB6323">
        <w:rPr>
          <w:rFonts w:ascii="Arial" w:hAnsi="Arial" w:cs="Arial"/>
          <w:iCs/>
          <w:sz w:val="24"/>
          <w:szCs w:val="24"/>
        </w:rPr>
        <w:t>-</w:t>
      </w:r>
      <w:r w:rsidR="00126685" w:rsidRPr="00AB6323">
        <w:rPr>
          <w:rFonts w:ascii="Arial" w:hAnsi="Arial" w:cs="Arial"/>
          <w:iCs/>
          <w:sz w:val="24"/>
          <w:szCs w:val="24"/>
        </w:rPr>
        <w:t xml:space="preserve"> osoba prowadząca postępowanie.</w:t>
      </w:r>
    </w:p>
    <w:p w14:paraId="1CE764D7" w14:textId="741453F5" w:rsidR="00D76334" w:rsidRPr="00AB6323" w:rsidRDefault="00D76334" w:rsidP="00D76334">
      <w:pPr>
        <w:pStyle w:val="Nagwek1"/>
        <w:rPr>
          <w:rFonts w:ascii="Arial" w:hAnsi="Arial" w:cs="Arial"/>
          <w:color w:val="auto"/>
        </w:rPr>
      </w:pPr>
      <w:bookmarkStart w:id="46" w:name="_Toc62717357"/>
      <w:bookmarkStart w:id="47" w:name="_Toc64887395"/>
      <w:bookmarkStart w:id="48" w:name="_Toc156387459"/>
      <w:bookmarkStart w:id="49" w:name="_Toc214005988"/>
      <w:r w:rsidRPr="00AB6323">
        <w:rPr>
          <w:rFonts w:ascii="Arial" w:hAnsi="Arial" w:cs="Arial"/>
          <w:color w:val="auto"/>
        </w:rPr>
        <w:t>XII. ROZDZIAŁ. TERMIN ZWIĄZANIA OFERTĄ</w:t>
      </w:r>
      <w:bookmarkEnd w:id="46"/>
      <w:bookmarkEnd w:id="47"/>
      <w:bookmarkEnd w:id="48"/>
      <w:bookmarkEnd w:id="49"/>
    </w:p>
    <w:p w14:paraId="4608E6C9" w14:textId="2DBE2A7A" w:rsidR="00305B1A" w:rsidRPr="00995363" w:rsidRDefault="00305B1A" w:rsidP="0002477A">
      <w:pPr>
        <w:numPr>
          <w:ilvl w:val="0"/>
          <w:numId w:val="12"/>
        </w:numPr>
        <w:autoSpaceDE w:val="0"/>
        <w:autoSpaceDN w:val="0"/>
        <w:adjustRightInd w:val="0"/>
        <w:spacing w:before="120" w:after="120" w:line="240" w:lineRule="auto"/>
        <w:ind w:left="426" w:hanging="426"/>
        <w:rPr>
          <w:rFonts w:ascii="Arial" w:hAnsi="Arial" w:cs="Arial"/>
          <w:color w:val="1F4E79" w:themeColor="accent1" w:themeShade="80"/>
          <w:sz w:val="24"/>
          <w:szCs w:val="24"/>
        </w:rPr>
      </w:pPr>
      <w:r w:rsidRPr="00FA167A">
        <w:rPr>
          <w:rFonts w:ascii="Arial" w:hAnsi="Arial" w:cs="Arial"/>
          <w:sz w:val="24"/>
          <w:szCs w:val="24"/>
        </w:rPr>
        <w:t xml:space="preserve">Wykonawca związany jest ofertą </w:t>
      </w:r>
      <w:r w:rsidR="00FF78DE" w:rsidRPr="00FA167A">
        <w:rPr>
          <w:rFonts w:ascii="Arial" w:hAnsi="Arial" w:cs="Arial"/>
          <w:sz w:val="24"/>
          <w:szCs w:val="24"/>
        </w:rPr>
        <w:t xml:space="preserve">od dnia upływu terminu składania ofert </w:t>
      </w:r>
      <w:r w:rsidRPr="00995363">
        <w:rPr>
          <w:rFonts w:ascii="Arial" w:hAnsi="Arial" w:cs="Arial"/>
          <w:b/>
          <w:color w:val="1F4E79" w:themeColor="accent1" w:themeShade="80"/>
          <w:sz w:val="24"/>
          <w:szCs w:val="24"/>
          <w:highlight w:val="yellow"/>
        </w:rPr>
        <w:t>do dnia</w:t>
      </w:r>
      <w:r w:rsidR="00B813AA" w:rsidRPr="00995363">
        <w:rPr>
          <w:rFonts w:ascii="Arial" w:hAnsi="Arial" w:cs="Arial"/>
          <w:b/>
          <w:color w:val="1F4E79" w:themeColor="accent1" w:themeShade="80"/>
          <w:sz w:val="24"/>
          <w:szCs w:val="24"/>
          <w:highlight w:val="yellow"/>
        </w:rPr>
        <w:t xml:space="preserve"> </w:t>
      </w:r>
      <w:r w:rsidR="00F2747D" w:rsidRPr="00995363">
        <w:rPr>
          <w:rFonts w:ascii="Arial" w:hAnsi="Arial" w:cs="Arial"/>
          <w:b/>
          <w:color w:val="1F4E79" w:themeColor="accent1" w:themeShade="80"/>
          <w:sz w:val="24"/>
          <w:szCs w:val="24"/>
          <w:highlight w:val="yellow"/>
        </w:rPr>
        <w:t>0</w:t>
      </w:r>
      <w:r w:rsidR="00995363">
        <w:rPr>
          <w:rFonts w:ascii="Arial" w:hAnsi="Arial" w:cs="Arial"/>
          <w:b/>
          <w:color w:val="1F4E79" w:themeColor="accent1" w:themeShade="80"/>
          <w:sz w:val="24"/>
          <w:szCs w:val="24"/>
          <w:highlight w:val="yellow"/>
        </w:rPr>
        <w:t>3</w:t>
      </w:r>
      <w:r w:rsidR="0049507D" w:rsidRPr="00995363">
        <w:rPr>
          <w:rFonts w:ascii="Arial" w:hAnsi="Arial" w:cs="Arial"/>
          <w:b/>
          <w:color w:val="1F4E79" w:themeColor="accent1" w:themeShade="80"/>
          <w:sz w:val="24"/>
          <w:szCs w:val="24"/>
          <w:highlight w:val="yellow"/>
        </w:rPr>
        <w:t>.</w:t>
      </w:r>
      <w:r w:rsidR="008D16F7">
        <w:rPr>
          <w:rFonts w:ascii="Arial" w:hAnsi="Arial" w:cs="Arial"/>
          <w:b/>
          <w:color w:val="1F4E79" w:themeColor="accent1" w:themeShade="80"/>
          <w:sz w:val="24"/>
          <w:szCs w:val="24"/>
          <w:highlight w:val="yellow"/>
        </w:rPr>
        <w:t>08.</w:t>
      </w:r>
      <w:r w:rsidRPr="00995363">
        <w:rPr>
          <w:rFonts w:ascii="Arial" w:hAnsi="Arial" w:cs="Arial"/>
          <w:b/>
          <w:color w:val="1F4E79" w:themeColor="accent1" w:themeShade="80"/>
          <w:sz w:val="24"/>
          <w:szCs w:val="24"/>
          <w:highlight w:val="yellow"/>
        </w:rPr>
        <w:t>202</w:t>
      </w:r>
      <w:r w:rsidR="00F2747D" w:rsidRPr="00995363">
        <w:rPr>
          <w:rFonts w:ascii="Arial" w:hAnsi="Arial" w:cs="Arial"/>
          <w:b/>
          <w:color w:val="1F4E79" w:themeColor="accent1" w:themeShade="80"/>
          <w:sz w:val="24"/>
          <w:szCs w:val="24"/>
          <w:highlight w:val="yellow"/>
        </w:rPr>
        <w:t>6</w:t>
      </w:r>
      <w:r w:rsidRPr="00995363">
        <w:rPr>
          <w:rFonts w:ascii="Arial" w:hAnsi="Arial" w:cs="Arial"/>
          <w:b/>
          <w:color w:val="1F4E79" w:themeColor="accent1" w:themeShade="80"/>
          <w:sz w:val="24"/>
          <w:szCs w:val="24"/>
          <w:highlight w:val="yellow"/>
        </w:rPr>
        <w:t xml:space="preserve"> r.</w:t>
      </w:r>
      <w:r w:rsidRPr="00995363">
        <w:rPr>
          <w:rFonts w:ascii="Arial" w:hAnsi="Arial" w:cs="Arial"/>
          <w:color w:val="1F4E79" w:themeColor="accent1" w:themeShade="80"/>
          <w:sz w:val="24"/>
          <w:szCs w:val="24"/>
        </w:rPr>
        <w:t xml:space="preserve"> </w:t>
      </w:r>
    </w:p>
    <w:p w14:paraId="5E8A86EF" w14:textId="77777777" w:rsidR="00FF78DE" w:rsidRPr="00FA167A" w:rsidRDefault="00FF78DE" w:rsidP="0002477A">
      <w:pPr>
        <w:widowControl w:val="0"/>
        <w:numPr>
          <w:ilvl w:val="0"/>
          <w:numId w:val="12"/>
        </w:numPr>
        <w:suppressAutoHyphens/>
        <w:spacing w:after="0" w:line="240" w:lineRule="auto"/>
        <w:contextualSpacing/>
        <w:rPr>
          <w:rFonts w:ascii="Arial" w:eastAsia="Times New Roman" w:hAnsi="Arial" w:cs="Arial"/>
          <w:bCs/>
          <w:sz w:val="24"/>
          <w:szCs w:val="24"/>
          <w:lang w:eastAsia="pl-PL"/>
        </w:rPr>
      </w:pPr>
      <w:r w:rsidRPr="00FA167A">
        <w:rPr>
          <w:rFonts w:ascii="Arial" w:eastAsia="Times New Roman" w:hAnsi="Arial" w:cs="Arial"/>
          <w:sz w:val="24"/>
          <w:szCs w:val="24"/>
          <w:lang w:eastAsia="pl-PL"/>
        </w:rPr>
        <w:t>W przypadku, gdy wybór najkorzystniejszej oferty nie nastąpi przed upływem terminu związania ofertą określonego w SWZ, Zamawiający zwraca się jednokrotnie do Wykonawców o wyrażenie zgody na przedłużenie tego terminu o wskazywany przez niego okres nie dłuższy niż 30 dni.</w:t>
      </w:r>
    </w:p>
    <w:p w14:paraId="03675778" w14:textId="77777777" w:rsidR="00FF78DE" w:rsidRPr="00FA167A" w:rsidRDefault="00FF78DE" w:rsidP="0002477A">
      <w:pPr>
        <w:widowControl w:val="0"/>
        <w:numPr>
          <w:ilvl w:val="0"/>
          <w:numId w:val="12"/>
        </w:numPr>
        <w:suppressAutoHyphens/>
        <w:spacing w:after="120" w:line="240" w:lineRule="auto"/>
        <w:ind w:left="357" w:hanging="357"/>
        <w:rPr>
          <w:rFonts w:ascii="Arial" w:eastAsia="Times New Roman" w:hAnsi="Arial" w:cs="Arial"/>
          <w:bCs/>
          <w:sz w:val="24"/>
          <w:szCs w:val="24"/>
          <w:lang w:eastAsia="pl-PL"/>
        </w:rPr>
      </w:pPr>
      <w:r w:rsidRPr="00FA167A">
        <w:rPr>
          <w:rFonts w:ascii="Arial" w:eastAsia="Times New Roman" w:hAnsi="Arial" w:cs="Arial"/>
          <w:sz w:val="24"/>
          <w:szCs w:val="24"/>
          <w:lang w:eastAsia="pl-PL"/>
        </w:rPr>
        <w:t>Przedłużenie terminu związania oferta, o którym mowa w ust. 2, wymaga złożenia przez Wykonawcę pisemnego oświadczenia o wyrażeniu zgody na przedłużenie terminu związania ofertą.</w:t>
      </w:r>
    </w:p>
    <w:p w14:paraId="1E9F06F2" w14:textId="55DA27B6" w:rsidR="00D76334" w:rsidRPr="00AB6323" w:rsidRDefault="00D76334" w:rsidP="00D76334">
      <w:pPr>
        <w:pStyle w:val="Nagwek1"/>
        <w:rPr>
          <w:rFonts w:ascii="Arial" w:hAnsi="Arial" w:cs="Arial"/>
          <w:color w:val="auto"/>
        </w:rPr>
      </w:pPr>
      <w:bookmarkStart w:id="50" w:name="_Toc62717358"/>
      <w:bookmarkStart w:id="51" w:name="_Toc64887396"/>
      <w:bookmarkStart w:id="52" w:name="_Toc156387460"/>
      <w:bookmarkStart w:id="53" w:name="_Toc214005989"/>
      <w:r w:rsidRPr="00AB6323">
        <w:rPr>
          <w:rFonts w:ascii="Arial" w:hAnsi="Arial" w:cs="Arial"/>
          <w:color w:val="auto"/>
        </w:rPr>
        <w:t>XIII. ROZDZIAŁ. OPIS SPOSOBU PRZYGOTOWYWANIA OFERTY</w:t>
      </w:r>
      <w:bookmarkEnd w:id="50"/>
      <w:bookmarkEnd w:id="51"/>
      <w:bookmarkEnd w:id="52"/>
      <w:bookmarkEnd w:id="53"/>
    </w:p>
    <w:p w14:paraId="7BCFC3AC" w14:textId="689E5E92" w:rsidR="00305B1A" w:rsidRPr="00FA167A" w:rsidRDefault="00305B1A" w:rsidP="0002477A">
      <w:pPr>
        <w:numPr>
          <w:ilvl w:val="0"/>
          <w:numId w:val="13"/>
        </w:numPr>
        <w:autoSpaceDE w:val="0"/>
        <w:autoSpaceDN w:val="0"/>
        <w:adjustRightInd w:val="0"/>
        <w:spacing w:before="120" w:after="120" w:line="240" w:lineRule="auto"/>
        <w:ind w:left="426" w:hanging="426"/>
        <w:rPr>
          <w:rFonts w:ascii="Arial" w:hAnsi="Arial" w:cs="Arial"/>
          <w:color w:val="000000"/>
          <w:sz w:val="24"/>
          <w:szCs w:val="24"/>
        </w:rPr>
      </w:pPr>
      <w:r w:rsidRPr="00FA167A">
        <w:rPr>
          <w:rFonts w:ascii="Arial" w:hAnsi="Arial" w:cs="Arial"/>
          <w:color w:val="000000"/>
          <w:sz w:val="24"/>
          <w:szCs w:val="24"/>
        </w:rPr>
        <w:t xml:space="preserve">Zgodnie z treścią art. 63 ust. 1 Pzp </w:t>
      </w:r>
      <w:r w:rsidR="006F28A0" w:rsidRPr="00FA167A">
        <w:rPr>
          <w:rFonts w:ascii="Arial" w:hAnsi="Arial" w:cs="Arial"/>
          <w:color w:val="000000"/>
          <w:sz w:val="24"/>
          <w:szCs w:val="24"/>
        </w:rPr>
        <w:t>o</w:t>
      </w:r>
      <w:r w:rsidRPr="00FA167A">
        <w:rPr>
          <w:rFonts w:ascii="Arial" w:hAnsi="Arial" w:cs="Arial"/>
          <w:color w:val="000000"/>
          <w:sz w:val="24"/>
          <w:szCs w:val="24"/>
        </w:rPr>
        <w:t xml:space="preserve">fertę oraz oświadczenie, o którym mowa w art. 125 ust. 1 Pzp (JEDZ) </w:t>
      </w:r>
      <w:r w:rsidRPr="00FA167A">
        <w:rPr>
          <w:rFonts w:ascii="Arial" w:hAnsi="Arial" w:cs="Arial"/>
          <w:b/>
          <w:color w:val="000000"/>
          <w:sz w:val="24"/>
          <w:szCs w:val="24"/>
          <w:u w:val="single"/>
        </w:rPr>
        <w:t>składa się, pod rygorem nieważności, w formie elektronicznej</w:t>
      </w:r>
      <w:r w:rsidRPr="00FA167A">
        <w:rPr>
          <w:rFonts w:ascii="Arial" w:hAnsi="Arial" w:cs="Arial"/>
          <w:color w:val="000000"/>
          <w:sz w:val="24"/>
          <w:szCs w:val="24"/>
        </w:rPr>
        <w:t xml:space="preserve"> i opatruje się kwalifikowanym podpisem elektronicznym. </w:t>
      </w:r>
    </w:p>
    <w:p w14:paraId="6C92A195" w14:textId="5715F085" w:rsidR="00305B1A" w:rsidRPr="00FA167A" w:rsidRDefault="00305B1A" w:rsidP="0002477A">
      <w:pPr>
        <w:numPr>
          <w:ilvl w:val="0"/>
          <w:numId w:val="13"/>
        </w:numPr>
        <w:autoSpaceDE w:val="0"/>
        <w:autoSpaceDN w:val="0"/>
        <w:adjustRightInd w:val="0"/>
        <w:spacing w:before="120" w:after="120" w:line="240" w:lineRule="auto"/>
        <w:ind w:left="426" w:hanging="426"/>
        <w:rPr>
          <w:rFonts w:ascii="Arial" w:hAnsi="Arial" w:cs="Arial"/>
          <w:color w:val="000000"/>
          <w:sz w:val="24"/>
          <w:szCs w:val="24"/>
        </w:rPr>
      </w:pPr>
      <w:r w:rsidRPr="00FA167A">
        <w:rPr>
          <w:rFonts w:ascii="Arial" w:hAnsi="Arial" w:cs="Arial"/>
          <w:color w:val="000000"/>
          <w:sz w:val="24"/>
          <w:szCs w:val="24"/>
        </w:rPr>
        <w:t xml:space="preserve">Ofertę, oświadczenia, o których mowa w art. 125 ust. 1 Pzp (JEDZ), podmiotowe środki dowodowe, w tym oświadczenie, o którym mowa w art. 117 ust. 4 Pzp oraz zobowiązanie podmiotu udostępniającego zasoby, o którym mowa w art. 118 ust. 3 Pzp (zobowiązanie podmiotu udostępniającego zasoby), przedmiotowe </w:t>
      </w:r>
      <w:r w:rsidRPr="00FA167A">
        <w:rPr>
          <w:rFonts w:ascii="Arial" w:hAnsi="Arial" w:cs="Arial"/>
          <w:sz w:val="24"/>
          <w:szCs w:val="24"/>
        </w:rPr>
        <w:t xml:space="preserve">środki dowodowe, pełnomocnictwo, dokumenty, o których mowa w art. 94 ust. 2 </w:t>
      </w:r>
      <w:r w:rsidR="000D3727" w:rsidRPr="00FA167A">
        <w:rPr>
          <w:rFonts w:ascii="Arial" w:hAnsi="Arial" w:cs="Arial"/>
          <w:sz w:val="24"/>
          <w:szCs w:val="24"/>
        </w:rPr>
        <w:t>Pzp</w:t>
      </w:r>
      <w:r w:rsidRPr="00FA167A">
        <w:rPr>
          <w:rFonts w:ascii="Arial" w:hAnsi="Arial" w:cs="Arial"/>
          <w:sz w:val="24"/>
          <w:szCs w:val="24"/>
        </w:rPr>
        <w:t xml:space="preserve">, </w:t>
      </w:r>
      <w:r w:rsidRPr="00FA167A">
        <w:rPr>
          <w:rFonts w:ascii="Arial" w:hAnsi="Arial" w:cs="Arial"/>
          <w:b/>
          <w:sz w:val="24"/>
          <w:szCs w:val="24"/>
          <w:u w:val="single"/>
        </w:rPr>
        <w:t>sporządza się w postaci elektronicznej</w:t>
      </w:r>
      <w:r w:rsidRPr="00FA167A">
        <w:rPr>
          <w:rFonts w:ascii="Arial" w:hAnsi="Arial" w:cs="Arial"/>
          <w:sz w:val="24"/>
          <w:szCs w:val="24"/>
        </w:rPr>
        <w:t xml:space="preserve"> w formatach danych określonych w przepisach wydanych na podstawie art. 18 ustawy z dnia 17 lutego 2005 r. o informatyzacji działalności podmiotów realizujących zadania publiczne</w:t>
      </w:r>
      <w:r w:rsidR="00A86795" w:rsidRPr="00FA167A">
        <w:rPr>
          <w:rFonts w:ascii="Arial" w:hAnsi="Arial" w:cs="Arial"/>
          <w:sz w:val="24"/>
          <w:szCs w:val="24"/>
        </w:rPr>
        <w:t>,</w:t>
      </w:r>
      <w:r w:rsidRPr="00FA167A">
        <w:rPr>
          <w:rFonts w:ascii="Arial" w:hAnsi="Arial" w:cs="Arial"/>
          <w:sz w:val="24"/>
          <w:szCs w:val="24"/>
        </w:rPr>
        <w:t xml:space="preserve"> z zastrzeżeniem formatów, o których mowa w art. 66 ust. 1 Pzp, z uwzględnieniem rodzaju przekazywanych danych.</w:t>
      </w:r>
    </w:p>
    <w:p w14:paraId="504DB3F5" w14:textId="77777777" w:rsidR="00305B1A" w:rsidRPr="00FA167A" w:rsidRDefault="00305B1A" w:rsidP="0002477A">
      <w:pPr>
        <w:numPr>
          <w:ilvl w:val="0"/>
          <w:numId w:val="13"/>
        </w:numPr>
        <w:autoSpaceDE w:val="0"/>
        <w:autoSpaceDN w:val="0"/>
        <w:adjustRightInd w:val="0"/>
        <w:spacing w:before="120" w:after="120" w:line="240" w:lineRule="auto"/>
        <w:ind w:left="426" w:hanging="426"/>
        <w:rPr>
          <w:rFonts w:ascii="Arial" w:hAnsi="Arial" w:cs="Arial"/>
          <w:sz w:val="24"/>
          <w:szCs w:val="24"/>
        </w:rPr>
      </w:pPr>
      <w:r w:rsidRPr="00FA167A">
        <w:rPr>
          <w:rFonts w:ascii="Arial" w:hAnsi="Arial" w:cs="Arial"/>
          <w:sz w:val="24"/>
          <w:szCs w:val="24"/>
        </w:rPr>
        <w:t>Informacje, oświadczenia lub dokumenty inne niż określone w pkt 2, przekazywane w postępowaniu, sporząd</w:t>
      </w:r>
      <w:r w:rsidR="006F28A0" w:rsidRPr="00FA167A">
        <w:rPr>
          <w:rFonts w:ascii="Arial" w:hAnsi="Arial" w:cs="Arial"/>
          <w:sz w:val="24"/>
          <w:szCs w:val="24"/>
        </w:rPr>
        <w:t>za się w postaci elektronicznej</w:t>
      </w:r>
      <w:r w:rsidRPr="00FA167A">
        <w:rPr>
          <w:rFonts w:ascii="Arial" w:hAnsi="Arial" w:cs="Arial"/>
          <w:sz w:val="24"/>
          <w:szCs w:val="24"/>
        </w:rPr>
        <w:t xml:space="preserve"> w formatach danych określonych </w:t>
      </w:r>
      <w:r w:rsidRPr="00FA167A">
        <w:rPr>
          <w:rFonts w:ascii="Arial" w:hAnsi="Arial" w:cs="Arial"/>
          <w:sz w:val="24"/>
          <w:szCs w:val="24"/>
        </w:rPr>
        <w:lastRenderedPageBreak/>
        <w:t>w przepisach wydanych na podstawie art. 18 ustawy z dnia 17 lutego 2005 r. o informatyzacji działalności podmiotów realizujących zadania publiczne lub jako tekst wpisany bezpośrednio do wiadomości przekazywanej przy użyciu śro</w:t>
      </w:r>
      <w:r w:rsidR="00474E0D" w:rsidRPr="00FA167A">
        <w:rPr>
          <w:rFonts w:ascii="Arial" w:hAnsi="Arial" w:cs="Arial"/>
          <w:sz w:val="24"/>
          <w:szCs w:val="24"/>
        </w:rPr>
        <w:t>dków komunikacji elektronicznej wskazanych w ust. 1 Rozdziału X SWZ.</w:t>
      </w:r>
    </w:p>
    <w:p w14:paraId="4FFDAE52" w14:textId="423AD2CB" w:rsidR="00730AB7"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z w:val="24"/>
          <w:szCs w:val="24"/>
        </w:rPr>
        <w:t>Wykonawca, nie później niż w terminie składania ofert, ma prawo zastrzec w swojej ofercie informacje stanowiące tajemnicę przedsiębiorstwa w rozumieniu przepisów ustawy z dnia 16 kwietnia 1993 r. o zwalczaniu nieuczciwej konkurencji (</w:t>
      </w:r>
      <w:proofErr w:type="spellStart"/>
      <w:r w:rsidRPr="0002477A">
        <w:rPr>
          <w:rFonts w:ascii="Arial" w:hAnsi="Arial" w:cs="Arial"/>
          <w:sz w:val="24"/>
          <w:szCs w:val="24"/>
        </w:rPr>
        <w:t>t.j</w:t>
      </w:r>
      <w:proofErr w:type="spellEnd"/>
      <w:r w:rsidRPr="0002477A">
        <w:rPr>
          <w:rFonts w:ascii="Arial" w:hAnsi="Arial" w:cs="Arial"/>
          <w:sz w:val="24"/>
          <w:szCs w:val="24"/>
        </w:rPr>
        <w:t>. Dz. U. z 2022 r. poz. 1233</w:t>
      </w:r>
      <w:r w:rsidRPr="00FA167A">
        <w:rPr>
          <w:rFonts w:ascii="Arial" w:hAnsi="Arial" w:cs="Arial"/>
          <w:sz w:val="24"/>
          <w:szCs w:val="24"/>
        </w:rPr>
        <w:t xml:space="preserve">). W takim przypadku </w:t>
      </w:r>
      <w:r w:rsidR="00F17B00" w:rsidRPr="00FA167A">
        <w:rPr>
          <w:rFonts w:ascii="Arial" w:hAnsi="Arial" w:cs="Arial"/>
          <w:sz w:val="24"/>
          <w:szCs w:val="24"/>
        </w:rPr>
        <w:t>wykonawc</w:t>
      </w:r>
      <w:r w:rsidRPr="00FA167A">
        <w:rPr>
          <w:rFonts w:ascii="Arial" w:hAnsi="Arial" w:cs="Arial"/>
          <w:sz w:val="24"/>
          <w:szCs w:val="24"/>
        </w:rPr>
        <w:t xml:space="preserve">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t>
      </w:r>
      <w:r w:rsidR="00F17B00" w:rsidRPr="00FA167A">
        <w:rPr>
          <w:rFonts w:ascii="Arial" w:hAnsi="Arial" w:cs="Arial"/>
          <w:sz w:val="24"/>
          <w:szCs w:val="24"/>
        </w:rPr>
        <w:t>wykonawc</w:t>
      </w:r>
      <w:r w:rsidRPr="00FA167A">
        <w:rPr>
          <w:rFonts w:ascii="Arial" w:hAnsi="Arial" w:cs="Arial"/>
          <w:sz w:val="24"/>
          <w:szCs w:val="24"/>
        </w:rPr>
        <w:t>a nie później niż w terminie składania ofert zastrzegł, że nie mogą być one udostępniane oraz wykazał, iż zastrzeżone informacje stanowią tajemnicę przedsiębiorstwa. Wykonawca nie może zastrzec informacji, o których mowa w art. 222 ust. 5 Pzp.</w:t>
      </w:r>
    </w:p>
    <w:p w14:paraId="52156458" w14:textId="77777777" w:rsidR="00730AB7" w:rsidRPr="00FA167A" w:rsidRDefault="00730AB7" w:rsidP="0002477A">
      <w:pPr>
        <w:pStyle w:val="Akapitzlist"/>
        <w:autoSpaceDE w:val="0"/>
        <w:autoSpaceDN w:val="0"/>
        <w:adjustRightInd w:val="0"/>
        <w:spacing w:before="120"/>
        <w:ind w:left="360"/>
        <w:rPr>
          <w:rFonts w:ascii="Arial" w:hAnsi="Arial" w:cs="Arial"/>
          <w:b/>
          <w:i/>
          <w:color w:val="000000"/>
        </w:rPr>
      </w:pPr>
      <w:r w:rsidRPr="00FA167A">
        <w:rPr>
          <w:rFonts w:ascii="Arial" w:hAnsi="Arial" w:cs="Arial"/>
          <w:b/>
          <w:i/>
          <w:color w:val="000000"/>
        </w:rPr>
        <w:t xml:space="preserve">Uwaga!!! Jeżeli </w:t>
      </w:r>
      <w:r w:rsidR="00F17B00" w:rsidRPr="00FA167A">
        <w:rPr>
          <w:rFonts w:ascii="Arial" w:hAnsi="Arial" w:cs="Arial"/>
          <w:b/>
          <w:i/>
          <w:color w:val="000000"/>
        </w:rPr>
        <w:t>wykonawc</w:t>
      </w:r>
      <w:r w:rsidRPr="00FA167A">
        <w:rPr>
          <w:rFonts w:ascii="Arial" w:hAnsi="Arial" w:cs="Arial"/>
          <w:b/>
          <w:i/>
          <w:color w:val="000000"/>
        </w:rPr>
        <w:t xml:space="preserve">a nie zastosuje się do zasad określonych powyżej, Zamawiający potraktuje to jako rezygnację </w:t>
      </w:r>
      <w:r w:rsidR="00F17B00" w:rsidRPr="00FA167A">
        <w:rPr>
          <w:rFonts w:ascii="Arial" w:hAnsi="Arial" w:cs="Arial"/>
          <w:b/>
          <w:i/>
          <w:color w:val="000000"/>
        </w:rPr>
        <w:t>wykonawc</w:t>
      </w:r>
      <w:r w:rsidRPr="00FA167A">
        <w:rPr>
          <w:rFonts w:ascii="Arial" w:hAnsi="Arial" w:cs="Arial"/>
          <w:b/>
          <w:i/>
          <w:color w:val="000000"/>
        </w:rPr>
        <w:t xml:space="preserve">y z ochrony przewidzianej przepisem art. 18 ust. 3 Pzp. </w:t>
      </w:r>
    </w:p>
    <w:p w14:paraId="19B754AB" w14:textId="77777777" w:rsidR="000B3DA1" w:rsidRPr="00FA167A" w:rsidRDefault="00126685" w:rsidP="0002477A">
      <w:pPr>
        <w:autoSpaceDE w:val="0"/>
        <w:autoSpaceDN w:val="0"/>
        <w:adjustRightInd w:val="0"/>
        <w:spacing w:before="120" w:after="0" w:line="240" w:lineRule="auto"/>
        <w:ind w:left="425"/>
        <w:rPr>
          <w:rFonts w:ascii="Arial" w:hAnsi="Arial" w:cs="Arial"/>
          <w:sz w:val="24"/>
          <w:szCs w:val="24"/>
        </w:rPr>
      </w:pPr>
      <w:r w:rsidRPr="00FA167A">
        <w:rPr>
          <w:rFonts w:ascii="Arial" w:hAnsi="Arial" w:cs="Arial"/>
          <w:sz w:val="24"/>
          <w:szCs w:val="24"/>
        </w:rPr>
        <w:t xml:space="preserve">Zamawiający informuje, że </w:t>
      </w:r>
      <w:r w:rsidR="00730AB7" w:rsidRPr="00FA167A">
        <w:rPr>
          <w:rFonts w:ascii="Arial" w:hAnsi="Arial" w:cs="Arial"/>
          <w:sz w:val="24"/>
          <w:szCs w:val="24"/>
        </w:rPr>
        <w:t xml:space="preserve">w świetle ugruntowanego orzecznictwa Krajowej Izby Odwoławczej (przykładowo wyrok </w:t>
      </w:r>
      <w:r w:rsidRPr="00FA167A">
        <w:rPr>
          <w:rFonts w:ascii="Arial" w:hAnsi="Arial" w:cs="Arial"/>
          <w:sz w:val="24"/>
          <w:szCs w:val="24"/>
        </w:rPr>
        <w:t xml:space="preserve">KIO 720/21, KIO 500/21, KIO 59/21, </w:t>
      </w:r>
      <w:r w:rsidR="000B3DA1" w:rsidRPr="00FA167A">
        <w:rPr>
          <w:rFonts w:ascii="Arial" w:hAnsi="Arial" w:cs="Arial"/>
          <w:sz w:val="24"/>
          <w:szCs w:val="24"/>
        </w:rPr>
        <w:t xml:space="preserve">KIO 539/20, </w:t>
      </w:r>
      <w:r w:rsidRPr="00FA167A">
        <w:rPr>
          <w:rFonts w:ascii="Arial" w:hAnsi="Arial" w:cs="Arial"/>
          <w:sz w:val="24"/>
          <w:szCs w:val="24"/>
        </w:rPr>
        <w:t xml:space="preserve">KIO 1091/19, </w:t>
      </w:r>
      <w:r w:rsidR="00730AB7" w:rsidRPr="00FA167A">
        <w:rPr>
          <w:rFonts w:ascii="Arial" w:hAnsi="Arial" w:cs="Arial"/>
          <w:sz w:val="24"/>
          <w:szCs w:val="24"/>
        </w:rPr>
        <w:t xml:space="preserve">KIO </w:t>
      </w:r>
      <w:r w:rsidR="000B3DA1" w:rsidRPr="00FA167A">
        <w:rPr>
          <w:rFonts w:ascii="Arial" w:hAnsi="Arial" w:cs="Arial"/>
          <w:sz w:val="24"/>
          <w:szCs w:val="24"/>
        </w:rPr>
        <w:t>2028</w:t>
      </w:r>
      <w:r w:rsidR="00730AB7" w:rsidRPr="00FA167A">
        <w:rPr>
          <w:rFonts w:ascii="Arial" w:hAnsi="Arial" w:cs="Arial"/>
          <w:sz w:val="24"/>
          <w:szCs w:val="24"/>
        </w:rPr>
        <w:t xml:space="preserve">/17, KIO </w:t>
      </w:r>
      <w:r w:rsidR="000B3DA1" w:rsidRPr="00FA167A">
        <w:rPr>
          <w:rFonts w:ascii="Arial" w:hAnsi="Arial" w:cs="Arial"/>
          <w:sz w:val="24"/>
          <w:szCs w:val="24"/>
        </w:rPr>
        <w:t>542</w:t>
      </w:r>
      <w:r w:rsidR="00730AB7" w:rsidRPr="00FA167A">
        <w:rPr>
          <w:rFonts w:ascii="Arial" w:hAnsi="Arial" w:cs="Arial"/>
          <w:sz w:val="24"/>
          <w:szCs w:val="24"/>
        </w:rPr>
        <w:t>/17)</w:t>
      </w:r>
      <w:r w:rsidRPr="00FA167A">
        <w:rPr>
          <w:rFonts w:ascii="Arial" w:hAnsi="Arial" w:cs="Arial"/>
          <w:sz w:val="24"/>
          <w:szCs w:val="24"/>
        </w:rPr>
        <w:t>,</w:t>
      </w:r>
      <w:r w:rsidR="00730AB7" w:rsidRPr="00FA167A">
        <w:rPr>
          <w:rFonts w:ascii="Arial" w:hAnsi="Arial" w:cs="Arial"/>
          <w:sz w:val="24"/>
          <w:szCs w:val="24"/>
        </w:rPr>
        <w:t xml:space="preserve"> </w:t>
      </w:r>
      <w:r w:rsidR="000B3DA1" w:rsidRPr="00FA167A">
        <w:rPr>
          <w:rFonts w:ascii="Arial" w:hAnsi="Arial" w:cs="Arial"/>
          <w:sz w:val="24"/>
          <w:szCs w:val="24"/>
        </w:rPr>
        <w:t xml:space="preserve">aby zapewnić sobie skuteczność zastrzeżenia informacji, wykonawca zobowiązany jest wykazać łączne wystąpienie następujących przesłanek definicji legalnej tajemnicy przedsiębiorstwa, o których mowa w </w:t>
      </w:r>
      <w:hyperlink r:id="rId20" w:history="1">
        <w:r w:rsidR="000B3DA1" w:rsidRPr="00FA167A">
          <w:rPr>
            <w:rStyle w:val="Hipercze"/>
            <w:rFonts w:ascii="Arial" w:hAnsi="Arial" w:cs="Arial"/>
            <w:color w:val="auto"/>
            <w:sz w:val="24"/>
            <w:szCs w:val="24"/>
            <w:u w:val="none"/>
          </w:rPr>
          <w:t>art. 11 ust. 2 ustawy o zwalczaniu nieuczciwej konkurencji</w:t>
        </w:r>
      </w:hyperlink>
      <w:r w:rsidR="000B3DA1" w:rsidRPr="00FA167A">
        <w:rPr>
          <w:rFonts w:ascii="Arial" w:hAnsi="Arial" w:cs="Arial"/>
          <w:sz w:val="24"/>
          <w:szCs w:val="24"/>
        </w:rPr>
        <w:t>:</w:t>
      </w:r>
    </w:p>
    <w:p w14:paraId="2937EFA7" w14:textId="77777777" w:rsidR="000B3DA1" w:rsidRPr="00FA167A" w:rsidRDefault="000B3DA1" w:rsidP="0002477A">
      <w:pPr>
        <w:numPr>
          <w:ilvl w:val="0"/>
          <w:numId w:val="51"/>
        </w:numPr>
        <w:spacing w:after="0" w:line="240" w:lineRule="auto"/>
        <w:ind w:hanging="294"/>
        <w:rPr>
          <w:rFonts w:ascii="Arial" w:hAnsi="Arial" w:cs="Arial"/>
          <w:sz w:val="24"/>
          <w:szCs w:val="24"/>
        </w:rPr>
      </w:pPr>
      <w:r w:rsidRPr="00FA167A">
        <w:rPr>
          <w:rFonts w:ascii="Arial" w:hAnsi="Arial" w:cs="Arial"/>
          <w:sz w:val="24"/>
          <w:szCs w:val="24"/>
        </w:rPr>
        <w:t>informacje mają charakter techniczny, technologiczny, organizacyjny przedsiębiorstwa lub inny posiadający wartość gospodarczą,</w:t>
      </w:r>
    </w:p>
    <w:p w14:paraId="61F190BD" w14:textId="77777777" w:rsidR="000B3DA1" w:rsidRPr="00FA167A" w:rsidRDefault="000B3DA1" w:rsidP="0002477A">
      <w:pPr>
        <w:numPr>
          <w:ilvl w:val="0"/>
          <w:numId w:val="51"/>
        </w:numPr>
        <w:spacing w:after="0" w:line="240" w:lineRule="auto"/>
        <w:ind w:hanging="294"/>
        <w:rPr>
          <w:rFonts w:ascii="Arial" w:hAnsi="Arial" w:cs="Arial"/>
          <w:sz w:val="24"/>
          <w:szCs w:val="24"/>
        </w:rPr>
      </w:pPr>
      <w:r w:rsidRPr="00FA167A">
        <w:rPr>
          <w:rFonts w:ascii="Arial" w:hAnsi="Arial" w:cs="Arial"/>
          <w:sz w:val="24"/>
          <w:szCs w:val="24"/>
        </w:rPr>
        <w:t>informacje jako całość lub w szczególnym zestawieniu i zbiorze ich elementów nie są powszechnie znane osobom zwykle zajmującym się tym rodzajem informacji albo nie są łatwo dostępne dla takich osób,</w:t>
      </w:r>
    </w:p>
    <w:p w14:paraId="0B4A8FE9" w14:textId="77777777" w:rsidR="000B3DA1" w:rsidRPr="00FA167A" w:rsidRDefault="000B3DA1" w:rsidP="0002477A">
      <w:pPr>
        <w:numPr>
          <w:ilvl w:val="0"/>
          <w:numId w:val="51"/>
        </w:numPr>
        <w:spacing w:after="0" w:line="240" w:lineRule="auto"/>
        <w:ind w:hanging="294"/>
        <w:rPr>
          <w:rFonts w:ascii="Arial" w:hAnsi="Arial" w:cs="Arial"/>
          <w:sz w:val="24"/>
          <w:szCs w:val="24"/>
        </w:rPr>
      </w:pPr>
      <w:r w:rsidRPr="00FA167A">
        <w:rPr>
          <w:rFonts w:ascii="Arial" w:hAnsi="Arial" w:cs="Arial"/>
          <w:sz w:val="24"/>
          <w:szCs w:val="24"/>
        </w:rPr>
        <w:t>uprawniony do korzystania z informacji lub rozporządzania nimi podjął, przy zachowaniu należytej staranności, działania w celu utrzymania ich w poufności</w:t>
      </w:r>
      <w:r w:rsidR="006F28A0" w:rsidRPr="00FA167A">
        <w:rPr>
          <w:rFonts w:ascii="Arial" w:hAnsi="Arial" w:cs="Arial"/>
          <w:sz w:val="24"/>
          <w:szCs w:val="24"/>
        </w:rPr>
        <w:t>,</w:t>
      </w:r>
    </w:p>
    <w:p w14:paraId="467F8AAD" w14:textId="77777777" w:rsidR="00730AB7" w:rsidRPr="00FA167A" w:rsidRDefault="000B3DA1" w:rsidP="0002477A">
      <w:pPr>
        <w:autoSpaceDE w:val="0"/>
        <w:autoSpaceDN w:val="0"/>
        <w:adjustRightInd w:val="0"/>
        <w:spacing w:after="0" w:line="240" w:lineRule="auto"/>
        <w:ind w:left="426"/>
        <w:rPr>
          <w:rFonts w:ascii="Arial" w:hAnsi="Arial" w:cs="Arial"/>
          <w:sz w:val="24"/>
          <w:szCs w:val="24"/>
        </w:rPr>
      </w:pPr>
      <w:r w:rsidRPr="00FA167A">
        <w:rPr>
          <w:rFonts w:ascii="Arial" w:hAnsi="Arial" w:cs="Arial"/>
          <w:sz w:val="24"/>
          <w:szCs w:val="24"/>
        </w:rPr>
        <w:t xml:space="preserve">wykazując ich trwały charakter, wyjaśniając istotę ich wartości gospodarczej i </w:t>
      </w:r>
      <w:r w:rsidR="00866A42" w:rsidRPr="00FA167A">
        <w:rPr>
          <w:rFonts w:ascii="Arial" w:hAnsi="Arial" w:cs="Arial"/>
          <w:sz w:val="24"/>
          <w:szCs w:val="24"/>
        </w:rPr>
        <w:t>przedstawiając obiektywne przesłanki/</w:t>
      </w:r>
      <w:r w:rsidR="00730AB7" w:rsidRPr="00FA167A">
        <w:rPr>
          <w:rFonts w:ascii="Arial" w:hAnsi="Arial" w:cs="Arial"/>
          <w:sz w:val="24"/>
          <w:szCs w:val="24"/>
        </w:rPr>
        <w:t xml:space="preserve">dowody na potwierdzenie stosowania mechanizmów ochrony informacji przed nieuprawnionym dostępem. </w:t>
      </w:r>
    </w:p>
    <w:p w14:paraId="25F7EF0F" w14:textId="77777777" w:rsidR="00866A42" w:rsidRPr="00FA167A" w:rsidRDefault="00866A42" w:rsidP="0002477A">
      <w:pPr>
        <w:autoSpaceDE w:val="0"/>
        <w:autoSpaceDN w:val="0"/>
        <w:adjustRightInd w:val="0"/>
        <w:spacing w:after="0" w:line="240" w:lineRule="auto"/>
        <w:ind w:left="426"/>
        <w:rPr>
          <w:rStyle w:val="Pogrubienie"/>
          <w:rFonts w:ascii="Arial" w:hAnsi="Arial" w:cs="Arial"/>
          <w:sz w:val="24"/>
          <w:szCs w:val="24"/>
        </w:rPr>
      </w:pPr>
      <w:r w:rsidRPr="00FA167A">
        <w:rPr>
          <w:rFonts w:ascii="Arial" w:hAnsi="Arial" w:cs="Arial"/>
          <w:sz w:val="24"/>
          <w:szCs w:val="24"/>
        </w:rPr>
        <w:t xml:space="preserve">Jednocześnie Zamawiający informuje, że uzasadnienie zastrzeżenia tajemnicy przedsiębiorstwa jest dokumentem, na podstawie którego ustala się, czy wykonawca wykazał, że utajnienie informacji jest skuteczne. </w:t>
      </w:r>
      <w:r w:rsidRPr="00FA167A">
        <w:rPr>
          <w:rStyle w:val="Pogrubienie"/>
          <w:rFonts w:ascii="Arial" w:hAnsi="Arial" w:cs="Arial"/>
          <w:sz w:val="24"/>
          <w:szCs w:val="24"/>
        </w:rPr>
        <w:t>Możliwość zapoznania się z uzasadnieniem, oprócz Zamawiającego, muszą mieć też pozostali wykonawcy</w:t>
      </w:r>
      <w:r w:rsidRPr="00FA167A">
        <w:rPr>
          <w:rFonts w:ascii="Arial" w:hAnsi="Arial" w:cs="Arial"/>
          <w:sz w:val="24"/>
          <w:szCs w:val="24"/>
        </w:rPr>
        <w:t xml:space="preserve"> biorący udział w postępowaniu. Ich prawem również jest weryfikacja tego uzasadnienia. Z tego powodu </w:t>
      </w:r>
      <w:r w:rsidRPr="00FA167A">
        <w:rPr>
          <w:rStyle w:val="Pogrubienie"/>
          <w:rFonts w:ascii="Arial" w:hAnsi="Arial" w:cs="Arial"/>
          <w:sz w:val="24"/>
          <w:szCs w:val="24"/>
        </w:rPr>
        <w:t>uzasadnienie zastrzeżenia tajemnicy przedsiębiorstwa musi pozostać jawne (KIO 725/21, KIO 3483/20).</w:t>
      </w:r>
    </w:p>
    <w:p w14:paraId="339ACE9E" w14:textId="341BBA5F" w:rsidR="00730AB7" w:rsidRPr="00FA167A" w:rsidRDefault="00730AB7" w:rsidP="0002477A">
      <w:pPr>
        <w:numPr>
          <w:ilvl w:val="0"/>
          <w:numId w:val="13"/>
        </w:numPr>
        <w:autoSpaceDE w:val="0"/>
        <w:autoSpaceDN w:val="0"/>
        <w:adjustRightInd w:val="0"/>
        <w:spacing w:before="120" w:after="120" w:line="240" w:lineRule="auto"/>
        <w:rPr>
          <w:rFonts w:ascii="Arial" w:hAnsi="Arial" w:cs="Arial"/>
          <w:color w:val="000000"/>
          <w:sz w:val="24"/>
          <w:szCs w:val="24"/>
          <w:lang w:eastAsia="pl-PL"/>
        </w:rPr>
      </w:pPr>
      <w:r w:rsidRPr="00FA167A">
        <w:rPr>
          <w:rFonts w:ascii="Arial" w:hAnsi="Arial" w:cs="Arial"/>
          <w:sz w:val="24"/>
          <w:szCs w:val="24"/>
        </w:rPr>
        <w:t>Podmiotowe środki dowodowe, przedmiotowe środki dowodowe oraz inne dokumenty lub oświadczenia sporządzone w języku obcym przekazuje się wraz z tłumaczeniem na język polski – chyba że Zamawiający w indywidualnych przypadkach dopuścił inaczej.</w:t>
      </w:r>
    </w:p>
    <w:p w14:paraId="54F557C4" w14:textId="77777777" w:rsidR="00730AB7" w:rsidRPr="00FA167A" w:rsidRDefault="00305B1A" w:rsidP="0002477A">
      <w:pPr>
        <w:pStyle w:val="Akapitzlist"/>
        <w:numPr>
          <w:ilvl w:val="0"/>
          <w:numId w:val="13"/>
        </w:numPr>
        <w:spacing w:before="120" w:after="120"/>
        <w:ind w:left="426" w:hanging="426"/>
        <w:contextualSpacing w:val="0"/>
        <w:rPr>
          <w:rFonts w:ascii="Arial" w:hAnsi="Arial" w:cs="Arial"/>
        </w:rPr>
      </w:pPr>
      <w:r w:rsidRPr="00FA167A">
        <w:rPr>
          <w:rFonts w:ascii="Arial" w:hAnsi="Arial" w:cs="Arial"/>
        </w:rPr>
        <w:lastRenderedPageBreak/>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5E2CBC" w:rsidRPr="00FA167A">
        <w:rPr>
          <w:rFonts w:ascii="Arial" w:hAnsi="Arial" w:cs="Arial"/>
        </w:rPr>
        <w:t>Pzp</w:t>
      </w:r>
      <w:r w:rsidRPr="00FA167A">
        <w:rPr>
          <w:rFonts w:ascii="Arial" w:hAnsi="Arial" w:cs="Arial"/>
        </w:rPr>
        <w:t xml:space="preserve"> lub podwykonawcy niebędącego podmiotem udostępniającym zasoby na takich zasadach</w:t>
      </w:r>
      <w:r w:rsidR="00730AB7" w:rsidRPr="00FA167A">
        <w:rPr>
          <w:rFonts w:ascii="Arial" w:hAnsi="Arial" w:cs="Arial"/>
        </w:rPr>
        <w:t>:</w:t>
      </w:r>
    </w:p>
    <w:p w14:paraId="6334E845" w14:textId="77777777" w:rsidR="00305B1A" w:rsidRPr="00FA167A" w:rsidRDefault="00305B1A" w:rsidP="0002477A">
      <w:pPr>
        <w:pStyle w:val="Akapitzlist"/>
        <w:numPr>
          <w:ilvl w:val="1"/>
          <w:numId w:val="45"/>
        </w:numPr>
        <w:spacing w:before="120" w:after="120"/>
        <w:ind w:left="851" w:hanging="425"/>
        <w:contextualSpacing w:val="0"/>
        <w:rPr>
          <w:rFonts w:ascii="Arial" w:hAnsi="Arial" w:cs="Arial"/>
        </w:rPr>
      </w:pPr>
      <w:r w:rsidRPr="00FA167A">
        <w:rPr>
          <w:rFonts w:ascii="Arial" w:hAnsi="Arial" w:cs="Arial"/>
        </w:rPr>
        <w:t>zostały wystawione przez upoważnione podmioty inne niż wykonawca, wykonawca wspólnie ubiegający się o udzielenie zamówienia, podmiot udostępniający zasoby lub podwykonawca, jako dokument elektroniczny</w:t>
      </w:r>
      <w:r w:rsidR="00AD2041" w:rsidRPr="00FA167A">
        <w:rPr>
          <w:rFonts w:ascii="Arial" w:hAnsi="Arial" w:cs="Arial"/>
        </w:rPr>
        <w:t xml:space="preserve"> - przekazuje się ten dokument;</w:t>
      </w:r>
    </w:p>
    <w:p w14:paraId="7FBF98BF" w14:textId="77777777" w:rsidR="00305B1A" w:rsidRPr="00FA167A" w:rsidRDefault="00305B1A" w:rsidP="0002477A">
      <w:pPr>
        <w:pStyle w:val="Akapitzlist"/>
        <w:numPr>
          <w:ilvl w:val="1"/>
          <w:numId w:val="45"/>
        </w:numPr>
        <w:spacing w:before="120" w:after="120"/>
        <w:ind w:left="851" w:hanging="425"/>
        <w:contextualSpacing w:val="0"/>
        <w:rPr>
          <w:rFonts w:ascii="Arial" w:hAnsi="Arial" w:cs="Arial"/>
        </w:rPr>
      </w:pPr>
      <w:r w:rsidRPr="00FA167A">
        <w:rPr>
          <w:rFonts w:ascii="Arial" w:hAnsi="Arial" w:cs="Arial"/>
        </w:rPr>
        <w:t>zostały wystawione przez upoważnione podmioty jako dokument w postaci papierowej, przekazuje się cyfrowe odwzorowanie tego dokumentu opatrzone kwalifikowanym podpise</w:t>
      </w:r>
      <w:r w:rsidR="00AD2041" w:rsidRPr="00FA167A">
        <w:rPr>
          <w:rFonts w:ascii="Arial" w:hAnsi="Arial" w:cs="Arial"/>
        </w:rPr>
        <w:t>m elektronicznym poświadczającym</w:t>
      </w:r>
      <w:r w:rsidRPr="00FA167A">
        <w:rPr>
          <w:rFonts w:ascii="Arial" w:hAnsi="Arial" w:cs="Arial"/>
        </w:rPr>
        <w:t xml:space="preserve"> zgodność cyfrowego odwzorowania z dokumentem w postaci papierowej.</w:t>
      </w:r>
    </w:p>
    <w:p w14:paraId="7453D6FD" w14:textId="77777777" w:rsidR="00AD2041" w:rsidRPr="00FA167A" w:rsidRDefault="00305B1A" w:rsidP="0002477A">
      <w:pPr>
        <w:pStyle w:val="Akapitzlist"/>
        <w:numPr>
          <w:ilvl w:val="0"/>
          <w:numId w:val="13"/>
        </w:numPr>
        <w:spacing w:before="120"/>
        <w:ind w:left="426" w:hanging="426"/>
        <w:contextualSpacing w:val="0"/>
        <w:rPr>
          <w:rFonts w:ascii="Arial" w:hAnsi="Arial" w:cs="Arial"/>
        </w:rPr>
      </w:pPr>
      <w:r w:rsidRPr="00FA167A">
        <w:rPr>
          <w:rFonts w:ascii="Arial" w:hAnsi="Arial" w:cs="Arial"/>
        </w:rPr>
        <w:t xml:space="preserve">Poświadczenia zgodności cyfrowego odwzorowania z dokumentem w postaci papierowej, o którym mowa </w:t>
      </w:r>
      <w:r w:rsidR="005E2CBC" w:rsidRPr="00FA167A">
        <w:rPr>
          <w:rFonts w:ascii="Arial" w:hAnsi="Arial" w:cs="Arial"/>
        </w:rPr>
        <w:t>powyżej</w:t>
      </w:r>
      <w:r w:rsidRPr="00FA167A">
        <w:rPr>
          <w:rFonts w:ascii="Arial" w:hAnsi="Arial" w:cs="Arial"/>
        </w:rPr>
        <w:t>, dokonuje w przypadku:</w:t>
      </w:r>
    </w:p>
    <w:p w14:paraId="4F6B8EA3" w14:textId="149F1775" w:rsidR="00305B1A" w:rsidRPr="00FA167A" w:rsidRDefault="00305B1A" w:rsidP="0002477A">
      <w:pPr>
        <w:pStyle w:val="Akapitzlist"/>
        <w:numPr>
          <w:ilvl w:val="1"/>
          <w:numId w:val="46"/>
        </w:numPr>
        <w:spacing w:before="120"/>
        <w:ind w:left="993" w:hanging="567"/>
        <w:contextualSpacing w:val="0"/>
        <w:rPr>
          <w:rFonts w:ascii="Arial" w:hAnsi="Arial" w:cs="Arial"/>
        </w:rPr>
      </w:pPr>
      <w:r w:rsidRPr="00FA167A">
        <w:rPr>
          <w:rFonts w:ascii="Arial" w:hAnsi="Arial" w:cs="Arial"/>
        </w:rPr>
        <w:t xml:space="preserve">podmiotowych środków dowodowych oraz dokumentów potwierdzających umocowanie do reprezentowania – odpowiednio </w:t>
      </w:r>
      <w:r w:rsidR="00C47D64" w:rsidRPr="00FA167A">
        <w:rPr>
          <w:rFonts w:ascii="Arial" w:hAnsi="Arial" w:cs="Arial"/>
        </w:rPr>
        <w:t>w</w:t>
      </w:r>
      <w:r w:rsidRPr="00FA167A">
        <w:rPr>
          <w:rFonts w:ascii="Arial" w:hAnsi="Arial" w:cs="Arial"/>
        </w:rPr>
        <w:t>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C4BDE40" w14:textId="77777777" w:rsidR="00305B1A" w:rsidRPr="00FA167A" w:rsidRDefault="00305B1A" w:rsidP="0002477A">
      <w:pPr>
        <w:pStyle w:val="Akapitzlist"/>
        <w:numPr>
          <w:ilvl w:val="1"/>
          <w:numId w:val="46"/>
        </w:numPr>
        <w:spacing w:before="120"/>
        <w:ind w:left="993" w:hanging="567"/>
        <w:contextualSpacing w:val="0"/>
        <w:rPr>
          <w:rFonts w:ascii="Arial" w:hAnsi="Arial" w:cs="Arial"/>
        </w:rPr>
      </w:pPr>
      <w:r w:rsidRPr="00FA167A">
        <w:rPr>
          <w:rFonts w:ascii="Arial" w:hAnsi="Arial" w:cs="Arial"/>
        </w:rPr>
        <w:t>przedmiotowych środków dowodowych – odpowiednio wykonawca lub wykonawca wspólnie ubiegający się o udzielenie zamówienia;</w:t>
      </w:r>
    </w:p>
    <w:p w14:paraId="359A31B1" w14:textId="77777777" w:rsidR="00305B1A" w:rsidRPr="00FA167A" w:rsidRDefault="00305B1A" w:rsidP="0002477A">
      <w:pPr>
        <w:pStyle w:val="Akapitzlist"/>
        <w:numPr>
          <w:ilvl w:val="1"/>
          <w:numId w:val="46"/>
        </w:numPr>
        <w:spacing w:before="120"/>
        <w:ind w:left="993" w:hanging="567"/>
        <w:contextualSpacing w:val="0"/>
        <w:rPr>
          <w:rFonts w:ascii="Arial" w:hAnsi="Arial" w:cs="Arial"/>
        </w:rPr>
      </w:pPr>
      <w:r w:rsidRPr="00FA167A">
        <w:rPr>
          <w:rFonts w:ascii="Arial" w:hAnsi="Arial" w:cs="Arial"/>
        </w:rPr>
        <w:t>innych dokumentów – odpowiednio wykonawca lub wykonawca wspólnie ubiegający się o udzielenie zamówienia, w zakresie dokumentów, które każdego z nich dotyczą.</w:t>
      </w:r>
    </w:p>
    <w:p w14:paraId="77711143" w14:textId="77777777" w:rsidR="00305B1A" w:rsidRPr="00FA167A" w:rsidRDefault="00305B1A" w:rsidP="0002477A">
      <w:pPr>
        <w:pStyle w:val="Akapitzlist"/>
        <w:numPr>
          <w:ilvl w:val="0"/>
          <w:numId w:val="13"/>
        </w:numPr>
        <w:spacing w:before="120" w:after="120"/>
        <w:ind w:left="426" w:hanging="426"/>
        <w:contextualSpacing w:val="0"/>
        <w:rPr>
          <w:rFonts w:ascii="Arial" w:hAnsi="Arial" w:cs="Arial"/>
        </w:rPr>
      </w:pPr>
      <w:r w:rsidRPr="00FA167A">
        <w:rPr>
          <w:rStyle w:val="markedcontent"/>
          <w:rFonts w:ascii="Arial" w:hAnsi="Arial" w:cs="Arial"/>
        </w:rPr>
        <w:t xml:space="preserve">Podmiotowe środki dowodowe, w tym oświadczenie, o którym mowa w art. 117 ust. 4 </w:t>
      </w:r>
      <w:r w:rsidR="00A5081F" w:rsidRPr="00FA167A">
        <w:rPr>
          <w:rStyle w:val="markedcontent"/>
          <w:rFonts w:ascii="Arial" w:hAnsi="Arial" w:cs="Arial"/>
        </w:rPr>
        <w:t>Pzp</w:t>
      </w:r>
      <w:r w:rsidRPr="00FA167A">
        <w:rPr>
          <w:rStyle w:val="markedcontent"/>
          <w:rFonts w:ascii="Arial" w:hAnsi="Arial" w:cs="Arial"/>
        </w:rPr>
        <w:t xml:space="preserve"> oraz zobowiązanie podmiotu udostępniającego zasoby, przedmiotowe środki dowodowe, niewystawione przez upoważnione podmioty oraz pełnomocnictwo przekazuje się w postaci elektronicznej i opatruje się kwalifikowanym podpisem elektronicznym.</w:t>
      </w:r>
    </w:p>
    <w:p w14:paraId="47B03FDC" w14:textId="65B57B34" w:rsidR="00305B1A" w:rsidRPr="00FA167A" w:rsidRDefault="00305B1A" w:rsidP="0002477A">
      <w:pPr>
        <w:pStyle w:val="Akapitzlist"/>
        <w:numPr>
          <w:ilvl w:val="0"/>
          <w:numId w:val="13"/>
        </w:numPr>
        <w:spacing w:before="120" w:after="120"/>
        <w:ind w:left="426" w:hanging="426"/>
        <w:contextualSpacing w:val="0"/>
        <w:rPr>
          <w:rStyle w:val="markedcontent"/>
          <w:rFonts w:ascii="Arial" w:hAnsi="Arial" w:cs="Arial"/>
        </w:rPr>
      </w:pPr>
      <w:r w:rsidRPr="00FA167A">
        <w:rPr>
          <w:rStyle w:val="markedcontent"/>
          <w:rFonts w:ascii="Arial" w:hAnsi="Arial" w:cs="Arial"/>
        </w:rPr>
        <w:t xml:space="preserve">W przypadku gdy podmiotowe środki dowodowe, w tym oświadczenie, o którym mowa w art. 117 ust. 4 </w:t>
      </w:r>
      <w:r w:rsidR="00A5081F" w:rsidRPr="00FA167A">
        <w:rPr>
          <w:rStyle w:val="markedcontent"/>
          <w:rFonts w:ascii="Arial" w:hAnsi="Arial" w:cs="Arial"/>
        </w:rPr>
        <w:t>Pzp</w:t>
      </w:r>
      <w:r w:rsidRPr="00FA167A">
        <w:rPr>
          <w:rStyle w:val="markedcontent"/>
          <w:rFonts w:ascii="Arial" w:hAnsi="Arial" w:cs="Arial"/>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F8EB2F6" w14:textId="3653AF42" w:rsidR="00305B1A" w:rsidRPr="00FA167A" w:rsidRDefault="00305B1A" w:rsidP="0002477A">
      <w:pPr>
        <w:pStyle w:val="Akapitzlist"/>
        <w:numPr>
          <w:ilvl w:val="0"/>
          <w:numId w:val="13"/>
        </w:numPr>
        <w:spacing w:before="120"/>
        <w:ind w:left="426" w:hanging="426"/>
        <w:contextualSpacing w:val="0"/>
        <w:rPr>
          <w:rStyle w:val="markedcontent"/>
          <w:rFonts w:ascii="Arial" w:hAnsi="Arial" w:cs="Arial"/>
        </w:rPr>
      </w:pPr>
      <w:r w:rsidRPr="00FA167A">
        <w:rPr>
          <w:rStyle w:val="markedcontent"/>
          <w:rFonts w:ascii="Arial" w:hAnsi="Arial" w:cs="Arial"/>
        </w:rPr>
        <w:t xml:space="preserve">Poświadczenia zgodności cyfrowego odwzorowania z dokumentem w postaci papierowej, o którym mowa w pkt </w:t>
      </w:r>
      <w:r w:rsidR="000C5641" w:rsidRPr="00FA167A">
        <w:rPr>
          <w:rStyle w:val="markedcontent"/>
          <w:rFonts w:ascii="Arial" w:hAnsi="Arial" w:cs="Arial"/>
        </w:rPr>
        <w:t>9</w:t>
      </w:r>
      <w:r w:rsidR="006F28A0" w:rsidRPr="00FA167A">
        <w:rPr>
          <w:rStyle w:val="markedcontent"/>
          <w:rFonts w:ascii="Arial" w:hAnsi="Arial" w:cs="Arial"/>
        </w:rPr>
        <w:t>,</w:t>
      </w:r>
      <w:r w:rsidRPr="00FA167A">
        <w:rPr>
          <w:rStyle w:val="markedcontent"/>
          <w:rFonts w:ascii="Arial" w:hAnsi="Arial" w:cs="Arial"/>
        </w:rPr>
        <w:t xml:space="preserve"> dokonuje w przypadku:</w:t>
      </w:r>
    </w:p>
    <w:p w14:paraId="3074719E" w14:textId="77777777" w:rsidR="00305B1A" w:rsidRPr="00FA167A" w:rsidRDefault="00305B1A" w:rsidP="0002477A">
      <w:pPr>
        <w:pStyle w:val="Akapitzlist"/>
        <w:numPr>
          <w:ilvl w:val="0"/>
          <w:numId w:val="33"/>
        </w:numPr>
        <w:ind w:left="850" w:hanging="425"/>
        <w:contextualSpacing w:val="0"/>
        <w:rPr>
          <w:rStyle w:val="markedcontent"/>
          <w:rFonts w:ascii="Arial" w:hAnsi="Arial" w:cs="Arial"/>
        </w:rPr>
      </w:pPr>
      <w:r w:rsidRPr="00FA167A">
        <w:rPr>
          <w:rStyle w:val="markedcontent"/>
          <w:rFonts w:ascii="Arial" w:hAnsi="Arial" w:cs="Arial"/>
        </w:rPr>
        <w:t>podmiotowych środków dowodowych – odpowiednio wykonawca, wykonawca wspólnie ubiegający się o udzielenie zamówienia, podmiot udostępniający zasoby lub podwykonawca, w zakresie podmiotowych środków dowodowych, które każdego z nich dotyczą;</w:t>
      </w:r>
    </w:p>
    <w:p w14:paraId="7E37839A" w14:textId="437742F4" w:rsidR="00305B1A" w:rsidRPr="00FA167A" w:rsidRDefault="00305B1A" w:rsidP="0002477A">
      <w:pPr>
        <w:pStyle w:val="Akapitzlist"/>
        <w:numPr>
          <w:ilvl w:val="0"/>
          <w:numId w:val="33"/>
        </w:numPr>
        <w:ind w:left="850" w:hanging="425"/>
        <w:contextualSpacing w:val="0"/>
        <w:rPr>
          <w:rStyle w:val="markedcontent"/>
          <w:rFonts w:ascii="Arial" w:hAnsi="Arial" w:cs="Arial"/>
        </w:rPr>
      </w:pPr>
      <w:r w:rsidRPr="00FA167A">
        <w:rPr>
          <w:rStyle w:val="markedcontent"/>
          <w:rFonts w:ascii="Arial" w:hAnsi="Arial" w:cs="Arial"/>
        </w:rPr>
        <w:lastRenderedPageBreak/>
        <w:t xml:space="preserve">przedmiotowego środka dowodowego, oświadczenia, o którym mowa w art. 117 ust. 4 </w:t>
      </w:r>
      <w:r w:rsidR="00A5081F" w:rsidRPr="00FA167A">
        <w:rPr>
          <w:rStyle w:val="markedcontent"/>
          <w:rFonts w:ascii="Arial" w:hAnsi="Arial" w:cs="Arial"/>
        </w:rPr>
        <w:t>Pzp</w:t>
      </w:r>
      <w:r w:rsidRPr="00FA167A">
        <w:rPr>
          <w:rStyle w:val="markedcontent"/>
          <w:rFonts w:ascii="Arial" w:hAnsi="Arial" w:cs="Arial"/>
        </w:rPr>
        <w:t xml:space="preserve"> lub zobowiązania podmiotu udostępniającego zasoby – odpowiednio wykonawca lub wykonawca wspólnie ubiegający się o udzielenie zamówienia;</w:t>
      </w:r>
    </w:p>
    <w:p w14:paraId="32C0968B" w14:textId="77777777" w:rsidR="00305B1A" w:rsidRPr="00FA167A" w:rsidRDefault="00305B1A" w:rsidP="0002477A">
      <w:pPr>
        <w:pStyle w:val="Akapitzlist"/>
        <w:numPr>
          <w:ilvl w:val="0"/>
          <w:numId w:val="33"/>
        </w:numPr>
        <w:spacing w:after="120"/>
        <w:ind w:left="850" w:hanging="425"/>
        <w:contextualSpacing w:val="0"/>
        <w:rPr>
          <w:rStyle w:val="markedcontent"/>
          <w:rFonts w:ascii="Arial" w:hAnsi="Arial" w:cs="Arial"/>
        </w:rPr>
      </w:pPr>
      <w:r w:rsidRPr="00FA167A">
        <w:rPr>
          <w:rStyle w:val="markedcontent"/>
          <w:rFonts w:ascii="Arial" w:hAnsi="Arial" w:cs="Arial"/>
        </w:rPr>
        <w:t>pełnomocnictwa – mocodawca.</w:t>
      </w:r>
    </w:p>
    <w:p w14:paraId="215C260B" w14:textId="51506B86" w:rsidR="00305B1A" w:rsidRPr="00FA167A" w:rsidRDefault="00305B1A" w:rsidP="0002477A">
      <w:pPr>
        <w:pStyle w:val="Akapitzlist"/>
        <w:numPr>
          <w:ilvl w:val="0"/>
          <w:numId w:val="13"/>
        </w:numPr>
        <w:spacing w:before="120" w:after="120"/>
        <w:ind w:left="426" w:hanging="426"/>
        <w:contextualSpacing w:val="0"/>
        <w:rPr>
          <w:rStyle w:val="markedcontent"/>
          <w:rFonts w:ascii="Arial" w:hAnsi="Arial" w:cs="Arial"/>
        </w:rPr>
      </w:pPr>
      <w:r w:rsidRPr="00FA167A">
        <w:rPr>
          <w:rStyle w:val="markedcontent"/>
          <w:rFonts w:ascii="Arial" w:hAnsi="Arial" w:cs="Arial"/>
        </w:rPr>
        <w:t>Poświadczenia zgodności cyfrowego odwzorowania z dokumentem w postaci papierowej, o którym mowa w pkt 10</w:t>
      </w:r>
      <w:r w:rsidR="00A366C4" w:rsidRPr="00FA167A">
        <w:rPr>
          <w:rStyle w:val="markedcontent"/>
          <w:rFonts w:ascii="Arial" w:hAnsi="Arial" w:cs="Arial"/>
        </w:rPr>
        <w:t>,</w:t>
      </w:r>
      <w:r w:rsidRPr="00FA167A">
        <w:rPr>
          <w:rStyle w:val="markedcontent"/>
          <w:rFonts w:ascii="Arial" w:hAnsi="Arial" w:cs="Arial"/>
        </w:rPr>
        <w:t xml:space="preserve"> może dokonać również notariusz.</w:t>
      </w:r>
    </w:p>
    <w:p w14:paraId="672C3BC6" w14:textId="77777777" w:rsidR="00305B1A" w:rsidRPr="00FA167A" w:rsidRDefault="00305B1A" w:rsidP="0002477A">
      <w:pPr>
        <w:spacing w:before="120" w:after="120"/>
        <w:rPr>
          <w:rFonts w:ascii="Arial" w:hAnsi="Arial" w:cs="Arial"/>
          <w:i/>
          <w:sz w:val="24"/>
          <w:szCs w:val="24"/>
        </w:rPr>
      </w:pPr>
      <w:r w:rsidRPr="00FA167A">
        <w:rPr>
          <w:rFonts w:ascii="Arial" w:hAnsi="Arial" w:cs="Arial"/>
          <w:i/>
          <w:sz w:val="24"/>
          <w:szCs w:val="24"/>
        </w:rPr>
        <w:t xml:space="preserve">Przez cyfrowe odwzorowanie, o którym mowa </w:t>
      </w:r>
      <w:r w:rsidR="00CE0605" w:rsidRPr="00FA167A">
        <w:rPr>
          <w:rFonts w:ascii="Arial" w:hAnsi="Arial" w:cs="Arial"/>
          <w:i/>
          <w:sz w:val="24"/>
          <w:szCs w:val="24"/>
        </w:rPr>
        <w:t>powyżej</w:t>
      </w:r>
      <w:r w:rsidRPr="00FA167A">
        <w:rPr>
          <w:rFonts w:ascii="Arial" w:hAnsi="Arial" w:cs="Arial"/>
          <w:i/>
          <w:sz w:val="24"/>
          <w:szCs w:val="24"/>
        </w:rPr>
        <w:t>, należy rozumieć dokument elektroniczny będący kopią elektroniczną treści zapisanej w postaci papierowej, umożliwiający zapoznanie się z tą treścią i jej zrozumienie, bez konieczności bezpo</w:t>
      </w:r>
      <w:r w:rsidR="00CE0605" w:rsidRPr="00FA167A">
        <w:rPr>
          <w:rFonts w:ascii="Arial" w:hAnsi="Arial" w:cs="Arial"/>
          <w:i/>
          <w:sz w:val="24"/>
          <w:szCs w:val="24"/>
        </w:rPr>
        <w:t>średniego dostępu do oryginału (czytelna digitalizacja, czytelny skan).</w:t>
      </w:r>
    </w:p>
    <w:p w14:paraId="26FE1B95" w14:textId="77777777" w:rsidR="00305B1A" w:rsidRPr="00FA167A" w:rsidRDefault="00305B1A" w:rsidP="0002477A">
      <w:pPr>
        <w:pStyle w:val="Akapitzlist"/>
        <w:numPr>
          <w:ilvl w:val="0"/>
          <w:numId w:val="13"/>
        </w:numPr>
        <w:spacing w:before="120" w:after="120"/>
        <w:ind w:left="426" w:hanging="426"/>
        <w:contextualSpacing w:val="0"/>
        <w:rPr>
          <w:rFonts w:ascii="Arial" w:hAnsi="Arial" w:cs="Arial"/>
        </w:rPr>
      </w:pPr>
      <w:r w:rsidRPr="00FA167A">
        <w:rPr>
          <w:rFonts w:ascii="Arial" w:hAnsi="Arial" w:cs="Arial"/>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7D74F83E" w14:textId="7E446256"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z w:val="24"/>
          <w:szCs w:val="24"/>
        </w:rPr>
        <w:t xml:space="preserve">Oferta wraz ze wszystkimi załącznikami musi być podpisana przez osoby uprawnione do reprezentowania </w:t>
      </w:r>
      <w:r w:rsidR="00F17B00" w:rsidRPr="00FA167A">
        <w:rPr>
          <w:rFonts w:ascii="Arial" w:hAnsi="Arial" w:cs="Arial"/>
          <w:sz w:val="24"/>
          <w:szCs w:val="24"/>
        </w:rPr>
        <w:t>wykonawc</w:t>
      </w:r>
      <w:r w:rsidRPr="00FA167A">
        <w:rPr>
          <w:rFonts w:ascii="Arial" w:hAnsi="Arial" w:cs="Arial"/>
          <w:sz w:val="24"/>
          <w:szCs w:val="24"/>
        </w:rPr>
        <w:t xml:space="preserve">y zgodnie z wpisem do właściwego rejestru lub centralnej ewidencji informacji o działalności gospodarczej albo przez osobę umocowaną do podpisania oferty. Pełnomocnictwo we właściwej formie, </w:t>
      </w:r>
      <w:r w:rsidRPr="00FA167A">
        <w:rPr>
          <w:rFonts w:ascii="Arial" w:hAnsi="Arial" w:cs="Arial"/>
          <w:snapToGrid w:val="0"/>
          <w:sz w:val="24"/>
          <w:szCs w:val="24"/>
        </w:rPr>
        <w:t>z określeniem jego zakresu</w:t>
      </w:r>
      <w:r w:rsidRPr="00FA167A">
        <w:rPr>
          <w:rFonts w:ascii="Arial" w:hAnsi="Arial" w:cs="Arial"/>
          <w:sz w:val="24"/>
          <w:szCs w:val="24"/>
        </w:rPr>
        <w:t>, powinno być dołączone do oferty, o ile nie wynika z innych załączonych dokumentów.</w:t>
      </w:r>
    </w:p>
    <w:p w14:paraId="0B646FEB" w14:textId="1539C834"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napToGrid w:val="0"/>
          <w:sz w:val="24"/>
          <w:szCs w:val="24"/>
        </w:rPr>
        <w:t>Zgodnie z przepisem art. 99 § 1 Kodeksu cywilnego pełnomocnictwo do dokonania czynności prawnej – złożenia oferty, któr</w:t>
      </w:r>
      <w:r w:rsidR="00A366C4" w:rsidRPr="00FA167A">
        <w:rPr>
          <w:rFonts w:ascii="Arial" w:hAnsi="Arial" w:cs="Arial"/>
          <w:snapToGrid w:val="0"/>
          <w:sz w:val="24"/>
          <w:szCs w:val="24"/>
        </w:rPr>
        <w:t>e</w:t>
      </w:r>
      <w:r w:rsidRPr="00FA167A">
        <w:rPr>
          <w:rFonts w:ascii="Arial" w:hAnsi="Arial" w:cs="Arial"/>
          <w:snapToGrid w:val="0"/>
          <w:sz w:val="24"/>
          <w:szCs w:val="24"/>
        </w:rPr>
        <w:t xml:space="preserve"> na mocy przepisu art. 63 ust. 1 Pzp musi być złożon</w:t>
      </w:r>
      <w:r w:rsidR="00CE0605" w:rsidRPr="00FA167A">
        <w:rPr>
          <w:rFonts w:ascii="Arial" w:hAnsi="Arial" w:cs="Arial"/>
          <w:snapToGrid w:val="0"/>
          <w:sz w:val="24"/>
          <w:szCs w:val="24"/>
        </w:rPr>
        <w:t>e</w:t>
      </w:r>
      <w:r w:rsidRPr="00FA167A">
        <w:rPr>
          <w:rFonts w:ascii="Arial" w:hAnsi="Arial" w:cs="Arial"/>
          <w:snapToGrid w:val="0"/>
          <w:sz w:val="24"/>
          <w:szCs w:val="24"/>
        </w:rPr>
        <w:t xml:space="preserve"> pod rygorem nieważności w formie elektronicznej i opatrzon</w:t>
      </w:r>
      <w:r w:rsidR="00CE0605" w:rsidRPr="00FA167A">
        <w:rPr>
          <w:rFonts w:ascii="Arial" w:hAnsi="Arial" w:cs="Arial"/>
          <w:snapToGrid w:val="0"/>
          <w:sz w:val="24"/>
          <w:szCs w:val="24"/>
        </w:rPr>
        <w:t>e</w:t>
      </w:r>
      <w:r w:rsidRPr="00FA167A">
        <w:rPr>
          <w:rFonts w:ascii="Arial" w:hAnsi="Arial" w:cs="Arial"/>
          <w:snapToGrid w:val="0"/>
          <w:sz w:val="24"/>
          <w:szCs w:val="24"/>
        </w:rPr>
        <w:t xml:space="preserve"> kwalifikowanym podpisem elektronicznym, powinno być udzielone w tej samej formie.</w:t>
      </w:r>
      <w:r w:rsidRPr="00FA167A">
        <w:rPr>
          <w:rFonts w:ascii="Arial" w:hAnsi="Arial" w:cs="Arial"/>
          <w:sz w:val="24"/>
          <w:szCs w:val="24"/>
        </w:rPr>
        <w:t xml:space="preserve"> W takim przypadku </w:t>
      </w:r>
      <w:r w:rsidRPr="00FA167A">
        <w:rPr>
          <w:rFonts w:ascii="Arial" w:hAnsi="Arial" w:cs="Arial"/>
          <w:snapToGrid w:val="0"/>
          <w:sz w:val="24"/>
          <w:szCs w:val="24"/>
        </w:rPr>
        <w:t>pełnomocnictwo należy złożyć w oryginale w postaci dokumentu elektronicznego.</w:t>
      </w:r>
    </w:p>
    <w:p w14:paraId="2726348F" w14:textId="77777777"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z w:val="24"/>
          <w:szCs w:val="24"/>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w:t>
      </w:r>
      <w:r w:rsidR="00A366C4" w:rsidRPr="00FA167A">
        <w:rPr>
          <w:rFonts w:ascii="Arial" w:hAnsi="Arial" w:cs="Arial"/>
          <w:sz w:val="24"/>
          <w:szCs w:val="24"/>
        </w:rPr>
        <w:t xml:space="preserve">świadczonej za zgodność </w:t>
      </w:r>
      <w:r w:rsidRPr="00FA167A">
        <w:rPr>
          <w:rFonts w:ascii="Arial" w:hAnsi="Arial" w:cs="Arial"/>
          <w:sz w:val="24"/>
          <w:szCs w:val="24"/>
        </w:rPr>
        <w:t xml:space="preserve">z oryginałem przez notariusza opatrzonej jego kwalifikowanym podpisem elektronicznym. </w:t>
      </w:r>
    </w:p>
    <w:p w14:paraId="7FBB0F89" w14:textId="77777777"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z w:val="24"/>
          <w:szCs w:val="24"/>
        </w:rPr>
        <w:t>Zaleca się przy sporządzaniu oferty skorzystanie ze wzorów formularzy przygotowanych przez Zamawiającego. Wykonawca może złożyć ofertę przygotowaną samodzielnie z zastrzeżeniem, że będzie on</w:t>
      </w:r>
      <w:r w:rsidR="00A366C4" w:rsidRPr="00FA167A">
        <w:rPr>
          <w:rFonts w:ascii="Arial" w:hAnsi="Arial" w:cs="Arial"/>
          <w:sz w:val="24"/>
          <w:szCs w:val="24"/>
        </w:rPr>
        <w:t>a</w:t>
      </w:r>
      <w:r w:rsidRPr="00FA167A">
        <w:rPr>
          <w:rFonts w:ascii="Arial" w:hAnsi="Arial" w:cs="Arial"/>
          <w:sz w:val="24"/>
          <w:szCs w:val="24"/>
        </w:rPr>
        <w:t xml:space="preserve"> zawierać wszystkie niezbędne oświadczenia oraz informacje określone przez Zamawiającego w treści wzorów załączonych do SWZ.</w:t>
      </w:r>
    </w:p>
    <w:p w14:paraId="465006CF" w14:textId="781199FD"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sz w:val="24"/>
          <w:szCs w:val="24"/>
        </w:rPr>
      </w:pPr>
      <w:r w:rsidRPr="00FA167A">
        <w:rPr>
          <w:rFonts w:ascii="Arial" w:hAnsi="Arial" w:cs="Arial"/>
          <w:sz w:val="24"/>
          <w:szCs w:val="24"/>
        </w:rPr>
        <w:t>Wykonawca winien wczytać ofertę jako załącznik na Platformie według Instrukcji korzystania z Platformy przy użyciu zakładki „Złóż ofertę”</w:t>
      </w:r>
      <w:r w:rsidR="00A366C4" w:rsidRPr="00FA167A">
        <w:rPr>
          <w:rFonts w:ascii="Arial" w:hAnsi="Arial" w:cs="Arial"/>
          <w:sz w:val="24"/>
          <w:szCs w:val="24"/>
        </w:rPr>
        <w:t>.</w:t>
      </w:r>
    </w:p>
    <w:p w14:paraId="07221FC6" w14:textId="64C2222B"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z w:val="24"/>
          <w:szCs w:val="24"/>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Pytania/Informacje).</w:t>
      </w:r>
    </w:p>
    <w:p w14:paraId="4329A9F9" w14:textId="77777777" w:rsidR="00305B1A" w:rsidRPr="00FA167A" w:rsidRDefault="00305B1A" w:rsidP="0002477A">
      <w:pPr>
        <w:numPr>
          <w:ilvl w:val="0"/>
          <w:numId w:val="13"/>
        </w:numPr>
        <w:autoSpaceDE w:val="0"/>
        <w:autoSpaceDN w:val="0"/>
        <w:adjustRightInd w:val="0"/>
        <w:spacing w:before="120" w:after="0" w:line="240" w:lineRule="auto"/>
        <w:ind w:left="426" w:hanging="426"/>
        <w:rPr>
          <w:rFonts w:ascii="Arial" w:hAnsi="Arial" w:cs="Arial"/>
          <w:color w:val="000000"/>
          <w:sz w:val="24"/>
          <w:szCs w:val="24"/>
        </w:rPr>
      </w:pPr>
      <w:r w:rsidRPr="00FA167A">
        <w:rPr>
          <w:rFonts w:ascii="Arial" w:hAnsi="Arial" w:cs="Arial"/>
          <w:sz w:val="24"/>
          <w:szCs w:val="24"/>
        </w:rPr>
        <w:t>Wykonawca ponosi koszty związane z przygotowaniem i złożeniem oferty.</w:t>
      </w:r>
    </w:p>
    <w:p w14:paraId="306A9464" w14:textId="77777777" w:rsidR="00305B1A" w:rsidRPr="00FA167A" w:rsidRDefault="00305B1A" w:rsidP="0002477A">
      <w:pPr>
        <w:numPr>
          <w:ilvl w:val="0"/>
          <w:numId w:val="13"/>
        </w:numPr>
        <w:spacing w:before="120" w:after="120" w:line="240" w:lineRule="auto"/>
        <w:ind w:left="426" w:hanging="426"/>
        <w:rPr>
          <w:rFonts w:ascii="Arial" w:hAnsi="Arial" w:cs="Arial"/>
          <w:sz w:val="24"/>
          <w:szCs w:val="24"/>
        </w:rPr>
      </w:pPr>
      <w:r w:rsidRPr="00FA167A">
        <w:rPr>
          <w:rFonts w:ascii="Arial" w:hAnsi="Arial" w:cs="Arial"/>
          <w:sz w:val="24"/>
          <w:szCs w:val="24"/>
        </w:rPr>
        <w:lastRenderedPageBreak/>
        <w:t xml:space="preserve">Wykonawca za pośrednictwem Platformy może przed upływem terminu składania ofert zmienić lub wycofać ofertę. </w:t>
      </w:r>
      <w:r w:rsidR="00E3527D" w:rsidRPr="00FA167A">
        <w:rPr>
          <w:rFonts w:ascii="Arial" w:hAnsi="Arial" w:cs="Arial"/>
          <w:sz w:val="24"/>
          <w:szCs w:val="24"/>
        </w:rPr>
        <w:t>D</w:t>
      </w:r>
      <w:r w:rsidRPr="00FA167A">
        <w:rPr>
          <w:rFonts w:ascii="Arial" w:hAnsi="Arial" w:cs="Arial"/>
          <w:sz w:val="24"/>
          <w:szCs w:val="24"/>
        </w:rPr>
        <w:t>okonywani</w:t>
      </w:r>
      <w:r w:rsidR="00E3527D" w:rsidRPr="00FA167A">
        <w:rPr>
          <w:rFonts w:ascii="Arial" w:hAnsi="Arial" w:cs="Arial"/>
          <w:sz w:val="24"/>
          <w:szCs w:val="24"/>
        </w:rPr>
        <w:t>e</w:t>
      </w:r>
      <w:r w:rsidRPr="00FA167A">
        <w:rPr>
          <w:rFonts w:ascii="Arial" w:hAnsi="Arial" w:cs="Arial"/>
          <w:sz w:val="24"/>
          <w:szCs w:val="24"/>
        </w:rPr>
        <w:t xml:space="preserve"> zmiany lub wycofani</w:t>
      </w:r>
      <w:r w:rsidR="00E3527D" w:rsidRPr="00FA167A">
        <w:rPr>
          <w:rFonts w:ascii="Arial" w:hAnsi="Arial" w:cs="Arial"/>
          <w:sz w:val="24"/>
          <w:szCs w:val="24"/>
        </w:rPr>
        <w:t>e</w:t>
      </w:r>
      <w:r w:rsidRPr="00FA167A">
        <w:rPr>
          <w:rFonts w:ascii="Arial" w:hAnsi="Arial" w:cs="Arial"/>
          <w:sz w:val="24"/>
          <w:szCs w:val="24"/>
        </w:rPr>
        <w:t xml:space="preserve"> oferty polega na usunięciu pli</w:t>
      </w:r>
      <w:r w:rsidR="00E45B47" w:rsidRPr="00FA167A">
        <w:rPr>
          <w:rFonts w:ascii="Arial" w:hAnsi="Arial" w:cs="Arial"/>
          <w:sz w:val="24"/>
          <w:szCs w:val="24"/>
        </w:rPr>
        <w:t>ków składających się na ofertę - według Instrukcji korzystania z Platformy.</w:t>
      </w:r>
    </w:p>
    <w:p w14:paraId="03CB9F7E" w14:textId="77777777" w:rsidR="00305B1A" w:rsidRPr="00FA167A" w:rsidRDefault="00305B1A" w:rsidP="0002477A">
      <w:pPr>
        <w:numPr>
          <w:ilvl w:val="0"/>
          <w:numId w:val="13"/>
        </w:numPr>
        <w:spacing w:after="120" w:line="240" w:lineRule="auto"/>
        <w:ind w:left="426" w:hanging="426"/>
        <w:rPr>
          <w:rFonts w:ascii="Arial" w:hAnsi="Arial" w:cs="Arial"/>
          <w:sz w:val="24"/>
          <w:szCs w:val="24"/>
        </w:rPr>
      </w:pPr>
      <w:r w:rsidRPr="00FA167A">
        <w:rPr>
          <w:rFonts w:ascii="Arial" w:hAnsi="Arial" w:cs="Arial"/>
          <w:sz w:val="24"/>
          <w:szCs w:val="24"/>
        </w:rPr>
        <w:t>Wykonawca po upływie terminu składania ofert nie może skutecznie dokonać zmiany ani wycofać złożonej oferty.</w:t>
      </w:r>
    </w:p>
    <w:p w14:paraId="1E22FC8E" w14:textId="3F3F9DB1" w:rsidR="00D76334" w:rsidRPr="00AB6323" w:rsidRDefault="00D76334" w:rsidP="00D76334">
      <w:pPr>
        <w:pStyle w:val="Nagwek1"/>
        <w:rPr>
          <w:rFonts w:ascii="Arial" w:hAnsi="Arial" w:cs="Arial"/>
          <w:color w:val="auto"/>
        </w:rPr>
      </w:pPr>
      <w:bookmarkStart w:id="54" w:name="_Toc62717359"/>
      <w:bookmarkStart w:id="55" w:name="_Toc64887397"/>
      <w:bookmarkStart w:id="56" w:name="_Toc156387461"/>
      <w:bookmarkStart w:id="57" w:name="_Toc214005990"/>
      <w:r w:rsidRPr="00AB6323">
        <w:rPr>
          <w:rFonts w:ascii="Arial" w:hAnsi="Arial" w:cs="Arial"/>
          <w:color w:val="auto"/>
        </w:rPr>
        <w:t>XIV. ROZDZIAŁ. WYMAGANIA DOTYCZĄCE WADIUM</w:t>
      </w:r>
      <w:bookmarkEnd w:id="54"/>
      <w:bookmarkEnd w:id="55"/>
      <w:bookmarkEnd w:id="56"/>
      <w:bookmarkEnd w:id="57"/>
    </w:p>
    <w:p w14:paraId="4DB8B812" w14:textId="087225DB" w:rsidR="00B47C95" w:rsidRPr="00AB6323" w:rsidRDefault="00305B1A" w:rsidP="0002477A">
      <w:pPr>
        <w:suppressAutoHyphens/>
        <w:spacing w:before="120" w:after="120"/>
        <w:rPr>
          <w:rFonts w:ascii="Arial" w:hAnsi="Arial" w:cs="Arial"/>
          <w:sz w:val="24"/>
          <w:szCs w:val="24"/>
        </w:rPr>
      </w:pPr>
      <w:r w:rsidRPr="00AB6323">
        <w:rPr>
          <w:rFonts w:ascii="Arial" w:hAnsi="Arial" w:cs="Arial"/>
          <w:sz w:val="24"/>
          <w:szCs w:val="24"/>
        </w:rPr>
        <w:t xml:space="preserve">Zamawiający </w:t>
      </w:r>
      <w:r w:rsidRPr="00AB6323">
        <w:rPr>
          <w:rFonts w:ascii="Arial" w:hAnsi="Arial" w:cs="Arial"/>
          <w:b/>
          <w:sz w:val="24"/>
          <w:szCs w:val="24"/>
        </w:rPr>
        <w:t>nie wymaga</w:t>
      </w:r>
      <w:r w:rsidRPr="00AB6323">
        <w:rPr>
          <w:rFonts w:ascii="Arial" w:hAnsi="Arial" w:cs="Arial"/>
          <w:sz w:val="24"/>
          <w:szCs w:val="24"/>
        </w:rPr>
        <w:t xml:space="preserve"> wniesienia wadium.</w:t>
      </w:r>
    </w:p>
    <w:p w14:paraId="57DEAC90" w14:textId="148EE775" w:rsidR="00D76334" w:rsidRPr="00AB6323" w:rsidRDefault="00D76334" w:rsidP="00D76334">
      <w:pPr>
        <w:pStyle w:val="Nagwek1"/>
        <w:rPr>
          <w:rFonts w:ascii="Arial" w:hAnsi="Arial" w:cs="Arial"/>
          <w:color w:val="auto"/>
        </w:rPr>
      </w:pPr>
      <w:bookmarkStart w:id="58" w:name="_Toc62717360"/>
      <w:bookmarkStart w:id="59" w:name="_Toc64887398"/>
      <w:bookmarkStart w:id="60" w:name="_Toc156387462"/>
      <w:bookmarkStart w:id="61" w:name="_Toc214005991"/>
      <w:r w:rsidRPr="00AB6323">
        <w:rPr>
          <w:rFonts w:ascii="Arial" w:hAnsi="Arial" w:cs="Arial"/>
          <w:color w:val="auto"/>
        </w:rPr>
        <w:t>XV. ROZDZIAŁ. ZAWARTOŚĆ OFERTY – OFERTA WINNA ZAWIERAĆ:</w:t>
      </w:r>
      <w:bookmarkEnd w:id="58"/>
      <w:bookmarkEnd w:id="59"/>
      <w:bookmarkEnd w:id="60"/>
      <w:bookmarkEnd w:id="61"/>
    </w:p>
    <w:p w14:paraId="1F9B4929" w14:textId="0E471433" w:rsidR="00305B1A" w:rsidRPr="00FA167A" w:rsidRDefault="00305B1A" w:rsidP="0002477A">
      <w:pPr>
        <w:numPr>
          <w:ilvl w:val="0"/>
          <w:numId w:val="14"/>
        </w:numPr>
        <w:autoSpaceDE w:val="0"/>
        <w:autoSpaceDN w:val="0"/>
        <w:adjustRightInd w:val="0"/>
        <w:spacing w:before="120" w:after="0" w:line="240" w:lineRule="auto"/>
        <w:ind w:left="426" w:hanging="426"/>
        <w:rPr>
          <w:rFonts w:ascii="Arial" w:hAnsi="Arial" w:cs="Arial"/>
          <w:color w:val="000000"/>
          <w:sz w:val="24"/>
          <w:szCs w:val="24"/>
        </w:rPr>
      </w:pPr>
      <w:r w:rsidRPr="00AB6323">
        <w:rPr>
          <w:rFonts w:ascii="Arial" w:hAnsi="Arial" w:cs="Arial"/>
          <w:sz w:val="24"/>
          <w:szCs w:val="24"/>
        </w:rPr>
        <w:t xml:space="preserve">Wykonawca składając ofertę zobowiązany jest złożyć za pośrednictwem Platformy </w:t>
      </w:r>
      <w:r w:rsidRPr="00FA167A">
        <w:rPr>
          <w:rFonts w:ascii="Arial" w:hAnsi="Arial" w:cs="Arial"/>
          <w:color w:val="000000"/>
          <w:sz w:val="24"/>
          <w:szCs w:val="24"/>
        </w:rPr>
        <w:t xml:space="preserve">podpisane przez osoby uprawnione kwalifikowanym podpisem elektronicznym następujące dokumenty: </w:t>
      </w:r>
    </w:p>
    <w:p w14:paraId="23527B32" w14:textId="77777777" w:rsidR="0024703F" w:rsidRPr="00FA167A" w:rsidRDefault="0024703F" w:rsidP="0002477A">
      <w:pPr>
        <w:pStyle w:val="Tekstpodstawowy2"/>
        <w:spacing w:before="120" w:after="0" w:line="276" w:lineRule="auto"/>
        <w:ind w:left="360"/>
        <w:rPr>
          <w:rFonts w:ascii="Arial" w:hAnsi="Arial" w:cs="Arial"/>
          <w:bCs/>
          <w:sz w:val="24"/>
          <w:szCs w:val="24"/>
        </w:rPr>
      </w:pPr>
      <w:r w:rsidRPr="00FA167A">
        <w:rPr>
          <w:rFonts w:ascii="Arial" w:hAnsi="Arial" w:cs="Arial"/>
          <w:sz w:val="24"/>
          <w:szCs w:val="24"/>
          <w:u w:val="single"/>
        </w:rPr>
        <w:t>ZAWARTOŚĆ OFERTY ELEKTRONICZNEJ (nie podlega uzupełnieniu):</w:t>
      </w:r>
    </w:p>
    <w:p w14:paraId="2E4CE3B7" w14:textId="77777777" w:rsidR="00305B1A" w:rsidRPr="00FA167A" w:rsidRDefault="00305B1A" w:rsidP="0002477A">
      <w:pPr>
        <w:numPr>
          <w:ilvl w:val="0"/>
          <w:numId w:val="15"/>
        </w:numPr>
        <w:autoSpaceDE w:val="0"/>
        <w:autoSpaceDN w:val="0"/>
        <w:adjustRightInd w:val="0"/>
        <w:spacing w:after="0" w:line="240" w:lineRule="auto"/>
        <w:ind w:left="851" w:hanging="425"/>
        <w:contextualSpacing/>
        <w:rPr>
          <w:rFonts w:ascii="Arial" w:hAnsi="Arial" w:cs="Arial"/>
          <w:sz w:val="24"/>
          <w:szCs w:val="24"/>
        </w:rPr>
      </w:pPr>
      <w:r w:rsidRPr="00FA167A">
        <w:rPr>
          <w:rFonts w:ascii="Arial" w:hAnsi="Arial" w:cs="Arial"/>
          <w:sz w:val="24"/>
          <w:szCs w:val="24"/>
        </w:rPr>
        <w:t xml:space="preserve">Wypełniony </w:t>
      </w:r>
      <w:r w:rsidRPr="00FA167A">
        <w:rPr>
          <w:rFonts w:ascii="Arial" w:hAnsi="Arial" w:cs="Arial"/>
          <w:b/>
          <w:sz w:val="24"/>
          <w:szCs w:val="24"/>
        </w:rPr>
        <w:t>Formularz ofertowy</w:t>
      </w:r>
      <w:r w:rsidRPr="00FA167A">
        <w:rPr>
          <w:rFonts w:ascii="Arial" w:hAnsi="Arial" w:cs="Arial"/>
          <w:sz w:val="24"/>
          <w:szCs w:val="24"/>
        </w:rPr>
        <w:t xml:space="preserve"> (załącznik nr 1 do SWZ);</w:t>
      </w:r>
    </w:p>
    <w:p w14:paraId="56C89FF2" w14:textId="77777777" w:rsidR="00305B1A" w:rsidRPr="00FA167A" w:rsidRDefault="00305B1A" w:rsidP="0002477A">
      <w:pPr>
        <w:numPr>
          <w:ilvl w:val="0"/>
          <w:numId w:val="15"/>
        </w:numPr>
        <w:autoSpaceDE w:val="0"/>
        <w:autoSpaceDN w:val="0"/>
        <w:adjustRightInd w:val="0"/>
        <w:spacing w:after="0" w:line="240" w:lineRule="auto"/>
        <w:ind w:left="851" w:hanging="425"/>
        <w:contextualSpacing/>
        <w:rPr>
          <w:rFonts w:ascii="Arial" w:hAnsi="Arial" w:cs="Arial"/>
          <w:sz w:val="24"/>
          <w:szCs w:val="24"/>
        </w:rPr>
      </w:pPr>
      <w:r w:rsidRPr="00FA167A">
        <w:rPr>
          <w:rFonts w:ascii="Arial" w:hAnsi="Arial" w:cs="Arial"/>
          <w:sz w:val="24"/>
          <w:szCs w:val="24"/>
        </w:rPr>
        <w:t xml:space="preserve">Wypełnioną </w:t>
      </w:r>
      <w:r w:rsidRPr="00FA167A">
        <w:rPr>
          <w:rFonts w:ascii="Arial" w:hAnsi="Arial" w:cs="Arial"/>
          <w:b/>
          <w:sz w:val="24"/>
          <w:szCs w:val="24"/>
        </w:rPr>
        <w:t>Specyfikację asortymentowo-cenową</w:t>
      </w:r>
      <w:r w:rsidRPr="00FA167A">
        <w:rPr>
          <w:rFonts w:ascii="Arial" w:hAnsi="Arial" w:cs="Arial"/>
          <w:sz w:val="24"/>
          <w:szCs w:val="24"/>
        </w:rPr>
        <w:t xml:space="preserve"> (załącznik nr 2 do SWZ);</w:t>
      </w:r>
    </w:p>
    <w:p w14:paraId="2B92971E" w14:textId="2F605E5B" w:rsidR="0024703F" w:rsidRPr="0002477A" w:rsidRDefault="0024703F" w:rsidP="0002477A">
      <w:pPr>
        <w:numPr>
          <w:ilvl w:val="0"/>
          <w:numId w:val="15"/>
        </w:numPr>
        <w:autoSpaceDE w:val="0"/>
        <w:autoSpaceDN w:val="0"/>
        <w:adjustRightInd w:val="0"/>
        <w:spacing w:after="0" w:line="240" w:lineRule="auto"/>
        <w:ind w:left="851" w:hanging="425"/>
        <w:contextualSpacing/>
        <w:rPr>
          <w:rFonts w:ascii="Arial" w:hAnsi="Arial" w:cs="Arial"/>
          <w:sz w:val="24"/>
          <w:szCs w:val="24"/>
        </w:rPr>
      </w:pPr>
      <w:r w:rsidRPr="00FA167A">
        <w:rPr>
          <w:rFonts w:ascii="Arial" w:hAnsi="Arial" w:cs="Arial"/>
          <w:sz w:val="24"/>
          <w:szCs w:val="24"/>
        </w:rPr>
        <w:t xml:space="preserve">Uzasadnienie </w:t>
      </w:r>
      <w:r w:rsidR="005E40EC" w:rsidRPr="00FA167A">
        <w:rPr>
          <w:rFonts w:ascii="Arial" w:hAnsi="Arial" w:cs="Arial"/>
          <w:b/>
          <w:bCs/>
          <w:color w:val="000000"/>
          <w:sz w:val="24"/>
          <w:szCs w:val="24"/>
        </w:rPr>
        <w:t xml:space="preserve">dotyczące </w:t>
      </w:r>
      <w:r w:rsidR="00D773C6" w:rsidRPr="00FA167A">
        <w:rPr>
          <w:rFonts w:ascii="Arial" w:hAnsi="Arial" w:cs="Arial"/>
          <w:b/>
          <w:bCs/>
          <w:color w:val="000000"/>
          <w:sz w:val="24"/>
          <w:szCs w:val="24"/>
        </w:rPr>
        <w:t>z</w:t>
      </w:r>
      <w:r w:rsidRPr="00FA167A">
        <w:rPr>
          <w:rFonts w:ascii="Arial" w:hAnsi="Arial" w:cs="Arial"/>
          <w:b/>
          <w:bCs/>
          <w:color w:val="000000"/>
          <w:sz w:val="24"/>
          <w:szCs w:val="24"/>
        </w:rPr>
        <w:t>astrzeż</w:t>
      </w:r>
      <w:r w:rsidR="005E40EC" w:rsidRPr="00FA167A">
        <w:rPr>
          <w:rFonts w:ascii="Arial" w:hAnsi="Arial" w:cs="Arial"/>
          <w:b/>
          <w:bCs/>
          <w:color w:val="000000"/>
          <w:sz w:val="24"/>
          <w:szCs w:val="24"/>
        </w:rPr>
        <w:t xml:space="preserve">onej </w:t>
      </w:r>
      <w:r w:rsidRPr="00FA167A">
        <w:rPr>
          <w:rFonts w:ascii="Arial" w:hAnsi="Arial" w:cs="Arial"/>
          <w:b/>
          <w:bCs/>
          <w:color w:val="000000"/>
          <w:sz w:val="24"/>
          <w:szCs w:val="24"/>
        </w:rPr>
        <w:t>tajemnicy przedsiębiorstwa</w:t>
      </w:r>
      <w:r w:rsidR="005E40EC" w:rsidRPr="00FA167A">
        <w:rPr>
          <w:rFonts w:ascii="Arial" w:hAnsi="Arial" w:cs="Arial"/>
          <w:color w:val="000000"/>
          <w:sz w:val="24"/>
          <w:szCs w:val="24"/>
        </w:rPr>
        <w:t xml:space="preserve"> (jeżeli dotyczy);</w:t>
      </w:r>
    </w:p>
    <w:p w14:paraId="1F109437" w14:textId="7934FE5D" w:rsidR="00A55428" w:rsidRPr="00FA167A" w:rsidRDefault="00A55428" w:rsidP="0002477A">
      <w:pPr>
        <w:numPr>
          <w:ilvl w:val="0"/>
          <w:numId w:val="15"/>
        </w:numPr>
        <w:autoSpaceDE w:val="0"/>
        <w:autoSpaceDN w:val="0"/>
        <w:adjustRightInd w:val="0"/>
        <w:spacing w:after="0" w:line="240" w:lineRule="auto"/>
        <w:ind w:left="851" w:hanging="425"/>
        <w:contextualSpacing/>
        <w:rPr>
          <w:rFonts w:ascii="Arial" w:hAnsi="Arial" w:cs="Arial"/>
          <w:sz w:val="24"/>
          <w:szCs w:val="24"/>
        </w:rPr>
      </w:pPr>
      <w:r>
        <w:rPr>
          <w:rFonts w:ascii="Arial" w:hAnsi="Arial" w:cs="Arial"/>
          <w:color w:val="000000"/>
          <w:sz w:val="24"/>
          <w:szCs w:val="24"/>
        </w:rPr>
        <w:t xml:space="preserve">dokumenty przedmiotowe – zgodnie z Rozdziałem VI SWZ. </w:t>
      </w:r>
    </w:p>
    <w:p w14:paraId="4360FE98" w14:textId="77777777" w:rsidR="0024703F" w:rsidRPr="00FA167A" w:rsidRDefault="0024703F" w:rsidP="0002477A">
      <w:pPr>
        <w:autoSpaceDE w:val="0"/>
        <w:autoSpaceDN w:val="0"/>
        <w:adjustRightInd w:val="0"/>
        <w:spacing w:after="0" w:line="240" w:lineRule="auto"/>
        <w:ind w:left="426"/>
        <w:contextualSpacing/>
        <w:rPr>
          <w:rFonts w:ascii="Arial" w:hAnsi="Arial" w:cs="Arial"/>
          <w:sz w:val="24"/>
          <w:szCs w:val="24"/>
        </w:rPr>
      </w:pPr>
    </w:p>
    <w:p w14:paraId="7B13E8B4" w14:textId="77777777" w:rsidR="0024703F" w:rsidRPr="00FA167A" w:rsidRDefault="0024703F" w:rsidP="0002477A">
      <w:pPr>
        <w:autoSpaceDE w:val="0"/>
        <w:autoSpaceDN w:val="0"/>
        <w:adjustRightInd w:val="0"/>
        <w:spacing w:after="0" w:line="240" w:lineRule="auto"/>
        <w:ind w:left="426"/>
        <w:contextualSpacing/>
        <w:rPr>
          <w:rFonts w:ascii="Arial" w:hAnsi="Arial" w:cs="Arial"/>
          <w:sz w:val="24"/>
          <w:szCs w:val="24"/>
        </w:rPr>
      </w:pPr>
      <w:r w:rsidRPr="00FA167A">
        <w:rPr>
          <w:rFonts w:ascii="Arial" w:hAnsi="Arial" w:cs="Arial"/>
          <w:sz w:val="24"/>
          <w:szCs w:val="24"/>
          <w:u w:val="single"/>
        </w:rPr>
        <w:t>DO OFERTY ELEKTRONICZNEJ NALEŻY RÓWNIEŻ DOŁĄCZYĆ:</w:t>
      </w:r>
    </w:p>
    <w:p w14:paraId="45D33947" w14:textId="494FF5C4" w:rsidR="00F600E7" w:rsidRPr="00FA167A" w:rsidRDefault="00305B1A" w:rsidP="0002477A">
      <w:pPr>
        <w:numPr>
          <w:ilvl w:val="0"/>
          <w:numId w:val="52"/>
        </w:numPr>
        <w:autoSpaceDE w:val="0"/>
        <w:autoSpaceDN w:val="0"/>
        <w:adjustRightInd w:val="0"/>
        <w:spacing w:after="0" w:line="240" w:lineRule="auto"/>
        <w:contextualSpacing/>
        <w:rPr>
          <w:rFonts w:ascii="Arial" w:hAnsi="Arial" w:cs="Arial"/>
          <w:sz w:val="24"/>
          <w:szCs w:val="24"/>
        </w:rPr>
      </w:pPr>
      <w:r w:rsidRPr="00FA167A">
        <w:rPr>
          <w:rFonts w:ascii="Arial" w:hAnsi="Arial" w:cs="Arial"/>
          <w:sz w:val="24"/>
          <w:szCs w:val="24"/>
        </w:rPr>
        <w:t xml:space="preserve">Jednolity Europejski Dokument Zamówienia – </w:t>
      </w:r>
      <w:r w:rsidRPr="00FA167A">
        <w:rPr>
          <w:rFonts w:ascii="Arial" w:hAnsi="Arial" w:cs="Arial"/>
          <w:b/>
          <w:sz w:val="24"/>
          <w:szCs w:val="24"/>
        </w:rPr>
        <w:t>JEDZ</w:t>
      </w:r>
      <w:r w:rsidRPr="00FA167A">
        <w:rPr>
          <w:rFonts w:ascii="Arial" w:hAnsi="Arial" w:cs="Arial"/>
          <w:sz w:val="24"/>
          <w:szCs w:val="24"/>
        </w:rPr>
        <w:t xml:space="preserve"> (załącznik do SWZ);</w:t>
      </w:r>
    </w:p>
    <w:p w14:paraId="5349243F" w14:textId="06A5BD11" w:rsidR="00305B1A" w:rsidRPr="00FA167A" w:rsidRDefault="00305B1A" w:rsidP="0002477A">
      <w:pPr>
        <w:numPr>
          <w:ilvl w:val="0"/>
          <w:numId w:val="52"/>
        </w:numPr>
        <w:autoSpaceDE w:val="0"/>
        <w:autoSpaceDN w:val="0"/>
        <w:adjustRightInd w:val="0"/>
        <w:spacing w:after="0" w:line="240" w:lineRule="auto"/>
        <w:contextualSpacing/>
        <w:rPr>
          <w:rFonts w:ascii="Arial" w:hAnsi="Arial" w:cs="Arial"/>
          <w:sz w:val="24"/>
          <w:szCs w:val="24"/>
        </w:rPr>
      </w:pPr>
      <w:r w:rsidRPr="00FA167A">
        <w:rPr>
          <w:rFonts w:ascii="Arial" w:hAnsi="Arial" w:cs="Arial"/>
          <w:b/>
          <w:sz w:val="24"/>
          <w:szCs w:val="24"/>
        </w:rPr>
        <w:t xml:space="preserve">Oświadczenie </w:t>
      </w:r>
      <w:r w:rsidR="00F17B00" w:rsidRPr="00FA167A">
        <w:rPr>
          <w:rFonts w:ascii="Arial" w:hAnsi="Arial" w:cs="Arial"/>
          <w:sz w:val="24"/>
          <w:szCs w:val="24"/>
        </w:rPr>
        <w:t>wykonawc</w:t>
      </w:r>
      <w:r w:rsidRPr="00FA167A">
        <w:rPr>
          <w:rFonts w:ascii="Arial" w:hAnsi="Arial" w:cs="Arial"/>
          <w:sz w:val="24"/>
          <w:szCs w:val="24"/>
        </w:rPr>
        <w:t xml:space="preserve">y o braku podstaw wykluczenia </w:t>
      </w:r>
      <w:r w:rsidRPr="00FA167A">
        <w:rPr>
          <w:rFonts w:ascii="Arial" w:hAnsi="Arial" w:cs="Arial"/>
          <w:b/>
          <w:sz w:val="24"/>
          <w:szCs w:val="24"/>
        </w:rPr>
        <w:t>na podstawie art. 7</w:t>
      </w:r>
      <w:r w:rsidRPr="00FA167A">
        <w:rPr>
          <w:rFonts w:ascii="Arial" w:hAnsi="Arial" w:cs="Arial"/>
          <w:sz w:val="24"/>
          <w:szCs w:val="24"/>
        </w:rPr>
        <w:t xml:space="preserve"> ust. 1 ustawy </w:t>
      </w:r>
      <w:r w:rsidRPr="00FA167A">
        <w:rPr>
          <w:rStyle w:val="TekstdymkaZnak"/>
          <w:rFonts w:ascii="Arial" w:eastAsiaTheme="minorHAnsi" w:hAnsi="Arial" w:cs="Arial"/>
          <w:iCs/>
          <w:sz w:val="24"/>
          <w:szCs w:val="24"/>
        </w:rPr>
        <w:t>o szczególnych rozwiązaniach w zakresie przeciwdziałania wspieraniu agresji na Ukrainę oraz służących ochronie bezpieczeństwa narodowego</w:t>
      </w:r>
      <w:r w:rsidR="00C90F1C" w:rsidRPr="00FA167A">
        <w:rPr>
          <w:rStyle w:val="TekstdymkaZnak"/>
          <w:rFonts w:ascii="Arial" w:eastAsiaTheme="minorHAnsi" w:hAnsi="Arial" w:cs="Arial"/>
          <w:iCs/>
          <w:sz w:val="24"/>
          <w:szCs w:val="24"/>
        </w:rPr>
        <w:t xml:space="preserve">, </w:t>
      </w:r>
      <w:r w:rsidRPr="00FA167A">
        <w:rPr>
          <w:rFonts w:ascii="Arial" w:hAnsi="Arial" w:cs="Arial"/>
          <w:sz w:val="24"/>
          <w:szCs w:val="24"/>
        </w:rPr>
        <w:t xml:space="preserve">Oświadczenie </w:t>
      </w:r>
      <w:r w:rsidR="00F17B00" w:rsidRPr="00FA167A">
        <w:rPr>
          <w:rFonts w:ascii="Arial" w:hAnsi="Arial" w:cs="Arial"/>
          <w:sz w:val="24"/>
          <w:szCs w:val="24"/>
        </w:rPr>
        <w:t>wykonawc</w:t>
      </w:r>
      <w:r w:rsidRPr="00FA167A">
        <w:rPr>
          <w:rFonts w:ascii="Arial" w:hAnsi="Arial" w:cs="Arial"/>
          <w:sz w:val="24"/>
          <w:szCs w:val="24"/>
        </w:rPr>
        <w:t xml:space="preserve">y o braku podstaw wykluczenia </w:t>
      </w:r>
      <w:r w:rsidRPr="00FA167A">
        <w:rPr>
          <w:rFonts w:ascii="Arial" w:hAnsi="Arial" w:cs="Arial"/>
          <w:b/>
          <w:sz w:val="24"/>
          <w:szCs w:val="24"/>
        </w:rPr>
        <w:t>na podstawie art. 5k</w:t>
      </w:r>
      <w:r w:rsidRPr="00FA167A">
        <w:rPr>
          <w:rFonts w:ascii="Arial" w:hAnsi="Arial" w:cs="Arial"/>
          <w:sz w:val="24"/>
          <w:szCs w:val="24"/>
        </w:rPr>
        <w:t xml:space="preserve"> rozporządzenia 833/2014 w brzmieniu nadanym rozporządzeniem 2022/576 </w:t>
      </w:r>
    </w:p>
    <w:p w14:paraId="00BD7D11" w14:textId="5946816C" w:rsidR="00D773C6" w:rsidRPr="00FA167A" w:rsidRDefault="000D025C" w:rsidP="0002477A">
      <w:pPr>
        <w:numPr>
          <w:ilvl w:val="0"/>
          <w:numId w:val="52"/>
        </w:numPr>
        <w:autoSpaceDE w:val="0"/>
        <w:autoSpaceDN w:val="0"/>
        <w:adjustRightInd w:val="0"/>
        <w:spacing w:after="0" w:line="240" w:lineRule="auto"/>
        <w:contextualSpacing/>
        <w:rPr>
          <w:rFonts w:ascii="Arial" w:hAnsi="Arial" w:cs="Arial"/>
          <w:sz w:val="24"/>
          <w:szCs w:val="24"/>
        </w:rPr>
      </w:pPr>
      <w:r w:rsidRPr="00FA167A">
        <w:rPr>
          <w:rFonts w:ascii="Arial" w:eastAsia="Verdana" w:hAnsi="Arial" w:cs="Arial"/>
          <w:b/>
          <w:sz w:val="24"/>
          <w:szCs w:val="24"/>
        </w:rPr>
        <w:t>P</w:t>
      </w:r>
      <w:r w:rsidR="00305B1A" w:rsidRPr="00FA167A">
        <w:rPr>
          <w:rFonts w:ascii="Arial" w:eastAsia="Verdana" w:hAnsi="Arial" w:cs="Arial"/>
          <w:b/>
          <w:sz w:val="24"/>
          <w:szCs w:val="24"/>
        </w:rPr>
        <w:t>ełnomocnictwo</w:t>
      </w:r>
      <w:r w:rsidR="00305B1A" w:rsidRPr="00FA167A">
        <w:rPr>
          <w:rFonts w:ascii="Arial" w:eastAsia="Verdana" w:hAnsi="Arial" w:cs="Arial"/>
          <w:sz w:val="24"/>
          <w:szCs w:val="24"/>
        </w:rPr>
        <w:t xml:space="preserve"> w przypadku, gdy uprawnienie do podpisania oferty nie wynika z właściwego rejestru lub z centralnej ewidencji i informa</w:t>
      </w:r>
      <w:r w:rsidR="0019383E" w:rsidRPr="00FA167A">
        <w:rPr>
          <w:rFonts w:ascii="Arial" w:eastAsia="Verdana" w:hAnsi="Arial" w:cs="Arial"/>
          <w:sz w:val="24"/>
          <w:szCs w:val="24"/>
        </w:rPr>
        <w:t>cji o działalności gospodarczej.</w:t>
      </w:r>
    </w:p>
    <w:p w14:paraId="0073A1D6" w14:textId="2C411EC7" w:rsidR="00305B1A" w:rsidRPr="00FA167A" w:rsidRDefault="00305B1A" w:rsidP="0002477A">
      <w:pPr>
        <w:autoSpaceDE w:val="0"/>
        <w:autoSpaceDN w:val="0"/>
        <w:adjustRightInd w:val="0"/>
        <w:spacing w:after="0" w:line="240" w:lineRule="auto"/>
        <w:ind w:left="786"/>
        <w:contextualSpacing/>
        <w:rPr>
          <w:rFonts w:ascii="Arial" w:hAnsi="Arial" w:cs="Arial"/>
          <w:snapToGrid w:val="0"/>
          <w:sz w:val="24"/>
          <w:szCs w:val="24"/>
        </w:rPr>
      </w:pPr>
      <w:r w:rsidRPr="00FA167A">
        <w:rPr>
          <w:rFonts w:ascii="Arial" w:hAnsi="Arial" w:cs="Arial"/>
          <w:snapToGrid w:val="0"/>
          <w:sz w:val="24"/>
          <w:szCs w:val="24"/>
        </w:rPr>
        <w:t xml:space="preserve">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w:t>
      </w:r>
      <w:r w:rsidR="008E1F54" w:rsidRPr="00FA167A">
        <w:rPr>
          <w:rFonts w:ascii="Arial" w:hAnsi="Arial" w:cs="Arial"/>
          <w:snapToGrid w:val="0"/>
          <w:sz w:val="24"/>
          <w:szCs w:val="24"/>
        </w:rPr>
        <w:br/>
      </w:r>
      <w:r w:rsidRPr="00FA167A">
        <w:rPr>
          <w:rFonts w:ascii="Arial" w:hAnsi="Arial" w:cs="Arial"/>
          <w:snapToGrid w:val="0"/>
          <w:sz w:val="24"/>
          <w:szCs w:val="24"/>
        </w:rPr>
        <w:t>Do oferty należy załączyć pełnomocnictwo z ok</w:t>
      </w:r>
      <w:r w:rsidR="00D61179" w:rsidRPr="00FA167A">
        <w:rPr>
          <w:rFonts w:ascii="Arial" w:hAnsi="Arial" w:cs="Arial"/>
          <w:snapToGrid w:val="0"/>
          <w:sz w:val="24"/>
          <w:szCs w:val="24"/>
        </w:rPr>
        <w:t>reśleniem jego zakresu;</w:t>
      </w:r>
    </w:p>
    <w:p w14:paraId="6F144C1B" w14:textId="599DC758" w:rsidR="00D86E43" w:rsidRPr="00FA167A" w:rsidRDefault="00863805" w:rsidP="0002477A">
      <w:pPr>
        <w:pStyle w:val="Akapitzlist"/>
        <w:numPr>
          <w:ilvl w:val="0"/>
          <w:numId w:val="52"/>
        </w:numPr>
        <w:autoSpaceDE w:val="0"/>
        <w:autoSpaceDN w:val="0"/>
        <w:adjustRightInd w:val="0"/>
        <w:spacing w:after="120"/>
        <w:ind w:left="782" w:hanging="357"/>
        <w:contextualSpacing w:val="0"/>
        <w:rPr>
          <w:rFonts w:ascii="Arial" w:hAnsi="Arial" w:cs="Arial"/>
        </w:rPr>
      </w:pPr>
      <w:r w:rsidRPr="00FA167A">
        <w:rPr>
          <w:rFonts w:ascii="Arial" w:hAnsi="Arial" w:cs="Arial"/>
          <w:b/>
        </w:rPr>
        <w:t>Oświadczenie</w:t>
      </w:r>
      <w:r w:rsidRPr="00FA167A">
        <w:rPr>
          <w:rFonts w:ascii="Arial" w:hAnsi="Arial" w:cs="Arial"/>
        </w:rPr>
        <w:t xml:space="preserve"> </w:t>
      </w:r>
      <w:r w:rsidRPr="00FA167A">
        <w:rPr>
          <w:rFonts w:ascii="Arial" w:hAnsi="Arial" w:cs="Arial"/>
          <w:b/>
        </w:rPr>
        <w:t>wykonawców wspólnie ubiegających się o udzielenie zamówienia</w:t>
      </w:r>
      <w:r w:rsidR="00D773C6" w:rsidRPr="00FA167A">
        <w:rPr>
          <w:rFonts w:ascii="Arial" w:hAnsi="Arial" w:cs="Arial"/>
        </w:rPr>
        <w:t xml:space="preserve"> - na zasadach określonych w art. 11</w:t>
      </w:r>
      <w:r w:rsidR="00D72ACB" w:rsidRPr="00FA167A">
        <w:rPr>
          <w:rFonts w:ascii="Arial" w:hAnsi="Arial" w:cs="Arial"/>
        </w:rPr>
        <w:t>7 ust. 4 Pzp (jeżeli dotyczy)</w:t>
      </w:r>
    </w:p>
    <w:p w14:paraId="38BFF67B" w14:textId="375F90A5" w:rsidR="00D76334" w:rsidRPr="00AB6323" w:rsidRDefault="00D76334" w:rsidP="00D76334">
      <w:pPr>
        <w:pStyle w:val="Nagwek1"/>
        <w:rPr>
          <w:rFonts w:ascii="Arial" w:hAnsi="Arial" w:cs="Arial"/>
          <w:color w:val="auto"/>
          <w:highlight w:val="yellow"/>
        </w:rPr>
      </w:pPr>
      <w:bookmarkStart w:id="62" w:name="_Toc62717361"/>
      <w:bookmarkStart w:id="63" w:name="_Toc64887399"/>
      <w:bookmarkStart w:id="64" w:name="_Toc156387463"/>
      <w:bookmarkStart w:id="65" w:name="_Toc214005992"/>
      <w:r w:rsidRPr="00AB6323">
        <w:rPr>
          <w:rFonts w:ascii="Arial" w:hAnsi="Arial" w:cs="Arial"/>
          <w:color w:val="auto"/>
        </w:rPr>
        <w:t>XVI. ROZDZIAŁ. SPOSÓB ORAZ TERMIN SKŁADANIA OFERT</w:t>
      </w:r>
      <w:bookmarkEnd w:id="62"/>
      <w:bookmarkEnd w:id="63"/>
      <w:bookmarkEnd w:id="64"/>
      <w:bookmarkEnd w:id="65"/>
    </w:p>
    <w:p w14:paraId="5899F742" w14:textId="46A8F502" w:rsidR="00456F68" w:rsidRPr="00FA167A" w:rsidRDefault="00456F68" w:rsidP="0002477A">
      <w:pPr>
        <w:numPr>
          <w:ilvl w:val="0"/>
          <w:numId w:val="16"/>
        </w:numPr>
        <w:spacing w:before="120" w:after="120" w:line="240" w:lineRule="auto"/>
        <w:rPr>
          <w:rFonts w:ascii="Arial" w:hAnsi="Arial" w:cs="Arial"/>
          <w:sz w:val="24"/>
          <w:szCs w:val="24"/>
          <w:highlight w:val="yellow"/>
        </w:rPr>
      </w:pPr>
      <w:r w:rsidRPr="00FA167A">
        <w:rPr>
          <w:rFonts w:ascii="Arial" w:hAnsi="Arial" w:cs="Arial"/>
          <w:sz w:val="24"/>
          <w:szCs w:val="24"/>
        </w:rPr>
        <w:t xml:space="preserve">Ofertę należy przesłać za pośrednictwem Platformy dostępnej pod adresem: </w:t>
      </w:r>
      <w:hyperlink r:id="rId21" w:history="1">
        <w:r w:rsidRPr="00FA167A">
          <w:rPr>
            <w:rStyle w:val="Hipercze"/>
            <w:rFonts w:ascii="Arial" w:hAnsi="Arial" w:cs="Arial"/>
            <w:sz w:val="24"/>
            <w:szCs w:val="24"/>
          </w:rPr>
          <w:t>https://sum.eb2b.com.pl</w:t>
        </w:r>
      </w:hyperlink>
      <w:r w:rsidRPr="00FA167A">
        <w:rPr>
          <w:rFonts w:ascii="Arial" w:hAnsi="Arial" w:cs="Arial"/>
          <w:sz w:val="24"/>
          <w:szCs w:val="24"/>
        </w:rPr>
        <w:t xml:space="preserve"> w </w:t>
      </w:r>
      <w:r w:rsidRPr="00FA167A">
        <w:rPr>
          <w:rFonts w:ascii="Arial" w:hAnsi="Arial" w:cs="Arial"/>
          <w:sz w:val="24"/>
          <w:szCs w:val="24"/>
          <w:highlight w:val="yellow"/>
        </w:rPr>
        <w:t xml:space="preserve">terminie </w:t>
      </w:r>
      <w:r w:rsidRPr="00995363">
        <w:rPr>
          <w:rFonts w:ascii="Arial" w:hAnsi="Arial" w:cs="Arial"/>
          <w:b/>
          <w:color w:val="1F4E79" w:themeColor="accent1" w:themeShade="80"/>
          <w:sz w:val="24"/>
          <w:szCs w:val="24"/>
          <w:highlight w:val="yellow"/>
        </w:rPr>
        <w:t xml:space="preserve">do dnia </w:t>
      </w:r>
      <w:r w:rsidR="008D16F7">
        <w:rPr>
          <w:rFonts w:ascii="Arial" w:hAnsi="Arial" w:cs="Arial"/>
          <w:b/>
          <w:color w:val="1F4E79" w:themeColor="accent1" w:themeShade="80"/>
          <w:sz w:val="24"/>
          <w:szCs w:val="24"/>
          <w:highlight w:val="yellow"/>
        </w:rPr>
        <w:t>06</w:t>
      </w:r>
      <w:r w:rsidR="00F2747D" w:rsidRPr="00995363">
        <w:rPr>
          <w:rFonts w:ascii="Arial" w:hAnsi="Arial" w:cs="Arial"/>
          <w:b/>
          <w:color w:val="1F4E79" w:themeColor="accent1" w:themeShade="80"/>
          <w:sz w:val="24"/>
          <w:szCs w:val="24"/>
          <w:highlight w:val="yellow"/>
        </w:rPr>
        <w:t>.</w:t>
      </w:r>
      <w:r w:rsidR="008D16F7">
        <w:rPr>
          <w:rFonts w:ascii="Arial" w:hAnsi="Arial" w:cs="Arial"/>
          <w:b/>
          <w:color w:val="1F4E79" w:themeColor="accent1" w:themeShade="80"/>
          <w:sz w:val="24"/>
          <w:szCs w:val="24"/>
          <w:highlight w:val="yellow"/>
        </w:rPr>
        <w:t>05</w:t>
      </w:r>
      <w:r w:rsidR="00B54420" w:rsidRPr="00995363">
        <w:rPr>
          <w:rFonts w:ascii="Arial" w:hAnsi="Arial" w:cs="Arial"/>
          <w:b/>
          <w:color w:val="1F4E79" w:themeColor="accent1" w:themeShade="80"/>
          <w:sz w:val="24"/>
          <w:szCs w:val="24"/>
          <w:highlight w:val="yellow"/>
        </w:rPr>
        <w:t>.</w:t>
      </w:r>
      <w:r w:rsidRPr="00995363">
        <w:rPr>
          <w:rFonts w:ascii="Arial" w:hAnsi="Arial" w:cs="Arial"/>
          <w:b/>
          <w:color w:val="1F4E79" w:themeColor="accent1" w:themeShade="80"/>
          <w:sz w:val="24"/>
          <w:szCs w:val="24"/>
          <w:highlight w:val="yellow"/>
        </w:rPr>
        <w:t>202</w:t>
      </w:r>
      <w:r w:rsidR="008D16F7">
        <w:rPr>
          <w:rFonts w:ascii="Arial" w:hAnsi="Arial" w:cs="Arial"/>
          <w:b/>
          <w:color w:val="1F4E79" w:themeColor="accent1" w:themeShade="80"/>
          <w:sz w:val="24"/>
          <w:szCs w:val="24"/>
          <w:highlight w:val="yellow"/>
        </w:rPr>
        <w:t>6</w:t>
      </w:r>
      <w:r w:rsidRPr="00995363">
        <w:rPr>
          <w:rFonts w:ascii="Arial" w:hAnsi="Arial" w:cs="Arial"/>
          <w:b/>
          <w:color w:val="1F4E79" w:themeColor="accent1" w:themeShade="80"/>
          <w:sz w:val="24"/>
          <w:szCs w:val="24"/>
          <w:highlight w:val="yellow"/>
        </w:rPr>
        <w:t xml:space="preserve"> r. do godziny: </w:t>
      </w:r>
      <w:r w:rsidR="0079445A" w:rsidRPr="00995363">
        <w:rPr>
          <w:rFonts w:ascii="Arial" w:hAnsi="Arial" w:cs="Arial"/>
          <w:b/>
          <w:color w:val="1F4E79" w:themeColor="accent1" w:themeShade="80"/>
          <w:sz w:val="24"/>
          <w:szCs w:val="24"/>
          <w:highlight w:val="yellow"/>
        </w:rPr>
        <w:t>10</w:t>
      </w:r>
      <w:r w:rsidR="00C90F1C" w:rsidRPr="00995363">
        <w:rPr>
          <w:rFonts w:ascii="Arial" w:hAnsi="Arial" w:cs="Arial"/>
          <w:b/>
          <w:color w:val="1F4E79" w:themeColor="accent1" w:themeShade="80"/>
          <w:sz w:val="24"/>
          <w:szCs w:val="24"/>
          <w:highlight w:val="yellow"/>
        </w:rPr>
        <w:t>:00</w:t>
      </w:r>
      <w:r w:rsidR="0079445A" w:rsidRPr="00995363">
        <w:rPr>
          <w:rFonts w:ascii="Arial" w:hAnsi="Arial" w:cs="Arial"/>
          <w:b/>
          <w:color w:val="1F4E79" w:themeColor="accent1" w:themeShade="80"/>
          <w:sz w:val="24"/>
          <w:szCs w:val="24"/>
          <w:highlight w:val="yellow"/>
        </w:rPr>
        <w:t>:00</w:t>
      </w:r>
    </w:p>
    <w:p w14:paraId="5AAEB995" w14:textId="77777777" w:rsidR="00456F68" w:rsidRPr="00FA167A" w:rsidRDefault="00456F68" w:rsidP="0002477A">
      <w:pPr>
        <w:numPr>
          <w:ilvl w:val="0"/>
          <w:numId w:val="16"/>
        </w:numPr>
        <w:spacing w:before="120" w:after="120" w:line="240" w:lineRule="auto"/>
        <w:rPr>
          <w:rFonts w:ascii="Arial" w:hAnsi="Arial" w:cs="Arial"/>
          <w:sz w:val="24"/>
          <w:szCs w:val="24"/>
        </w:rPr>
      </w:pPr>
      <w:r w:rsidRPr="00FA167A">
        <w:rPr>
          <w:rFonts w:ascii="Arial" w:hAnsi="Arial" w:cs="Arial"/>
          <w:sz w:val="24"/>
          <w:szCs w:val="24"/>
        </w:rPr>
        <w:t>Ofertę należy sporządzić zgodnie z wymaganiami Rozdziału XIII.</w:t>
      </w:r>
    </w:p>
    <w:p w14:paraId="7FA341D7" w14:textId="3521CA72" w:rsidR="00D76334" w:rsidRPr="00AB6323" w:rsidRDefault="00D76334" w:rsidP="00D76334">
      <w:pPr>
        <w:pStyle w:val="Nagwek1"/>
        <w:rPr>
          <w:rFonts w:ascii="Arial" w:hAnsi="Arial" w:cs="Arial"/>
          <w:color w:val="auto"/>
          <w:highlight w:val="yellow"/>
        </w:rPr>
      </w:pPr>
      <w:bookmarkStart w:id="66" w:name="_Toc62717362"/>
      <w:bookmarkStart w:id="67" w:name="_Toc64887400"/>
      <w:bookmarkStart w:id="68" w:name="_Toc156387464"/>
      <w:bookmarkStart w:id="69" w:name="_Toc214005993"/>
      <w:r w:rsidRPr="00AB6323">
        <w:rPr>
          <w:rFonts w:ascii="Arial" w:hAnsi="Arial" w:cs="Arial"/>
          <w:color w:val="auto"/>
        </w:rPr>
        <w:lastRenderedPageBreak/>
        <w:t>XVII. ROZDZIAŁ. TERMIN OTWARCIA OFERT</w:t>
      </w:r>
      <w:bookmarkEnd w:id="66"/>
      <w:bookmarkEnd w:id="67"/>
      <w:r w:rsidRPr="00AB6323">
        <w:rPr>
          <w:rFonts w:ascii="Arial" w:hAnsi="Arial" w:cs="Arial"/>
          <w:color w:val="auto"/>
        </w:rPr>
        <w:t xml:space="preserve"> W POSTĘPOWANIU</w:t>
      </w:r>
      <w:bookmarkEnd w:id="68"/>
      <w:bookmarkEnd w:id="69"/>
    </w:p>
    <w:p w14:paraId="680F4A72" w14:textId="45249D14" w:rsidR="00305B1A" w:rsidRPr="00FA167A" w:rsidRDefault="00305B1A" w:rsidP="0002477A">
      <w:pPr>
        <w:numPr>
          <w:ilvl w:val="0"/>
          <w:numId w:val="17"/>
        </w:numPr>
        <w:spacing w:before="80" w:after="80" w:line="240" w:lineRule="auto"/>
        <w:ind w:left="425" w:hanging="425"/>
        <w:rPr>
          <w:rFonts w:ascii="Arial" w:hAnsi="Arial" w:cs="Arial"/>
          <w:sz w:val="24"/>
          <w:szCs w:val="24"/>
          <w:highlight w:val="yellow"/>
        </w:rPr>
      </w:pPr>
      <w:r w:rsidRPr="00FA167A">
        <w:rPr>
          <w:rFonts w:ascii="Arial" w:hAnsi="Arial" w:cs="Arial"/>
          <w:sz w:val="24"/>
          <w:szCs w:val="24"/>
          <w:highlight w:val="yellow"/>
        </w:rPr>
        <w:t xml:space="preserve">Otwarcie ofert nastąpi poprzez ich odszyfrowanie za pośrednictwem Platformy </w:t>
      </w:r>
      <w:r w:rsidRPr="00FA167A">
        <w:rPr>
          <w:rFonts w:ascii="Arial" w:hAnsi="Arial" w:cs="Arial"/>
          <w:bCs/>
          <w:sz w:val="24"/>
          <w:szCs w:val="24"/>
          <w:highlight w:val="yellow"/>
        </w:rPr>
        <w:t>w</w:t>
      </w:r>
      <w:r w:rsidRPr="00FA167A">
        <w:rPr>
          <w:rFonts w:ascii="Arial" w:hAnsi="Arial" w:cs="Arial"/>
          <w:b/>
          <w:bCs/>
          <w:sz w:val="24"/>
          <w:szCs w:val="24"/>
          <w:highlight w:val="yellow"/>
        </w:rPr>
        <w:t xml:space="preserve"> </w:t>
      </w:r>
      <w:r w:rsidRPr="00995363">
        <w:rPr>
          <w:rFonts w:ascii="Arial" w:hAnsi="Arial" w:cs="Arial"/>
          <w:b/>
          <w:bCs/>
          <w:color w:val="1F4E79" w:themeColor="accent1" w:themeShade="80"/>
          <w:sz w:val="24"/>
          <w:szCs w:val="24"/>
          <w:highlight w:val="yellow"/>
        </w:rPr>
        <w:t xml:space="preserve">dniu </w:t>
      </w:r>
      <w:r w:rsidR="008D16F7">
        <w:rPr>
          <w:rFonts w:ascii="Arial" w:hAnsi="Arial" w:cs="Arial"/>
          <w:b/>
          <w:bCs/>
          <w:color w:val="1F4E79" w:themeColor="accent1" w:themeShade="80"/>
          <w:sz w:val="24"/>
          <w:szCs w:val="24"/>
          <w:highlight w:val="yellow"/>
        </w:rPr>
        <w:t>06.0</w:t>
      </w:r>
      <w:r w:rsidR="00995363">
        <w:rPr>
          <w:rFonts w:ascii="Arial" w:hAnsi="Arial" w:cs="Arial"/>
          <w:b/>
          <w:bCs/>
          <w:color w:val="1F4E79" w:themeColor="accent1" w:themeShade="80"/>
          <w:sz w:val="24"/>
          <w:szCs w:val="24"/>
          <w:highlight w:val="yellow"/>
        </w:rPr>
        <w:t>5</w:t>
      </w:r>
      <w:r w:rsidR="00C90F1C" w:rsidRPr="00995363">
        <w:rPr>
          <w:rFonts w:ascii="Arial" w:hAnsi="Arial" w:cs="Arial"/>
          <w:b/>
          <w:bCs/>
          <w:color w:val="1F4E79" w:themeColor="accent1" w:themeShade="80"/>
          <w:sz w:val="24"/>
          <w:szCs w:val="24"/>
          <w:highlight w:val="yellow"/>
        </w:rPr>
        <w:t>.</w:t>
      </w:r>
      <w:r w:rsidRPr="00995363">
        <w:rPr>
          <w:rFonts w:ascii="Arial" w:hAnsi="Arial" w:cs="Arial"/>
          <w:b/>
          <w:bCs/>
          <w:color w:val="1F4E79" w:themeColor="accent1" w:themeShade="80"/>
          <w:sz w:val="24"/>
          <w:szCs w:val="24"/>
          <w:highlight w:val="yellow"/>
        </w:rPr>
        <w:t>202</w:t>
      </w:r>
      <w:r w:rsidR="008D16F7">
        <w:rPr>
          <w:rFonts w:ascii="Arial" w:hAnsi="Arial" w:cs="Arial"/>
          <w:b/>
          <w:bCs/>
          <w:color w:val="1F4E79" w:themeColor="accent1" w:themeShade="80"/>
          <w:sz w:val="24"/>
          <w:szCs w:val="24"/>
          <w:highlight w:val="yellow"/>
        </w:rPr>
        <w:t>6</w:t>
      </w:r>
      <w:r w:rsidR="005F7DD6" w:rsidRPr="00995363">
        <w:rPr>
          <w:rFonts w:ascii="Arial" w:hAnsi="Arial" w:cs="Arial"/>
          <w:b/>
          <w:bCs/>
          <w:color w:val="1F4E79" w:themeColor="accent1" w:themeShade="80"/>
          <w:sz w:val="24"/>
          <w:szCs w:val="24"/>
          <w:highlight w:val="yellow"/>
        </w:rPr>
        <w:t xml:space="preserve"> </w:t>
      </w:r>
      <w:r w:rsidRPr="00995363">
        <w:rPr>
          <w:rFonts w:ascii="Arial" w:hAnsi="Arial" w:cs="Arial"/>
          <w:b/>
          <w:bCs/>
          <w:color w:val="1F4E79" w:themeColor="accent1" w:themeShade="80"/>
          <w:sz w:val="24"/>
          <w:szCs w:val="24"/>
          <w:highlight w:val="yellow"/>
        </w:rPr>
        <w:t xml:space="preserve">r. o godz. </w:t>
      </w:r>
      <w:r w:rsidR="0079445A" w:rsidRPr="00995363">
        <w:rPr>
          <w:rFonts w:ascii="Arial" w:hAnsi="Arial" w:cs="Arial"/>
          <w:b/>
          <w:bCs/>
          <w:color w:val="1F4E79" w:themeColor="accent1" w:themeShade="80"/>
          <w:sz w:val="24"/>
          <w:szCs w:val="24"/>
          <w:highlight w:val="yellow"/>
        </w:rPr>
        <w:t>1</w:t>
      </w:r>
      <w:r w:rsidR="00C90F1C" w:rsidRPr="00995363">
        <w:rPr>
          <w:rFonts w:ascii="Arial" w:hAnsi="Arial" w:cs="Arial"/>
          <w:b/>
          <w:bCs/>
          <w:color w:val="1F4E79" w:themeColor="accent1" w:themeShade="80"/>
          <w:sz w:val="24"/>
          <w:szCs w:val="24"/>
          <w:highlight w:val="yellow"/>
        </w:rPr>
        <w:t>0:</w:t>
      </w:r>
      <w:r w:rsidR="0049507D" w:rsidRPr="00995363">
        <w:rPr>
          <w:rFonts w:ascii="Arial" w:hAnsi="Arial" w:cs="Arial"/>
          <w:b/>
          <w:bCs/>
          <w:color w:val="1F4E79" w:themeColor="accent1" w:themeShade="80"/>
          <w:sz w:val="24"/>
          <w:szCs w:val="24"/>
          <w:highlight w:val="yellow"/>
        </w:rPr>
        <w:t>1</w:t>
      </w:r>
      <w:r w:rsidR="00C90F1C" w:rsidRPr="00995363">
        <w:rPr>
          <w:rFonts w:ascii="Arial" w:hAnsi="Arial" w:cs="Arial"/>
          <w:b/>
          <w:bCs/>
          <w:color w:val="1F4E79" w:themeColor="accent1" w:themeShade="80"/>
          <w:sz w:val="24"/>
          <w:szCs w:val="24"/>
          <w:highlight w:val="yellow"/>
        </w:rPr>
        <w:t>0</w:t>
      </w:r>
      <w:r w:rsidR="0079445A" w:rsidRPr="00995363">
        <w:rPr>
          <w:rFonts w:ascii="Arial" w:hAnsi="Arial" w:cs="Arial"/>
          <w:b/>
          <w:bCs/>
          <w:color w:val="1F4E79" w:themeColor="accent1" w:themeShade="80"/>
          <w:sz w:val="24"/>
          <w:szCs w:val="24"/>
          <w:highlight w:val="yellow"/>
        </w:rPr>
        <w:t>:00</w:t>
      </w:r>
      <w:r w:rsidR="00C90F1C" w:rsidRPr="00FA167A">
        <w:rPr>
          <w:rFonts w:ascii="Arial" w:hAnsi="Arial" w:cs="Arial"/>
          <w:b/>
          <w:bCs/>
          <w:sz w:val="24"/>
          <w:szCs w:val="24"/>
          <w:highlight w:val="yellow"/>
        </w:rPr>
        <w:t xml:space="preserve">. </w:t>
      </w:r>
    </w:p>
    <w:p w14:paraId="2DA7E6D5" w14:textId="2A2825F4" w:rsidR="00305B1A" w:rsidRPr="00FA167A" w:rsidRDefault="00305B1A" w:rsidP="0002477A">
      <w:pPr>
        <w:numPr>
          <w:ilvl w:val="0"/>
          <w:numId w:val="17"/>
        </w:numPr>
        <w:spacing w:before="80" w:after="80" w:line="240" w:lineRule="auto"/>
        <w:ind w:left="425" w:hanging="425"/>
        <w:rPr>
          <w:rFonts w:ascii="Arial" w:hAnsi="Arial" w:cs="Arial"/>
          <w:sz w:val="24"/>
          <w:szCs w:val="24"/>
        </w:rPr>
      </w:pPr>
      <w:r w:rsidRPr="00FA167A">
        <w:rPr>
          <w:rFonts w:ascii="Arial" w:hAnsi="Arial" w:cs="Arial"/>
          <w:color w:val="000000"/>
          <w:sz w:val="24"/>
          <w:szCs w:val="24"/>
        </w:rPr>
        <w:t>W przypadku awarii systemu teleinformatycznego, która powoduje brak możliwości otwarcia ofert w terminie określonym przez Zamawiającego, otwarcie ofert nastąpi niezwłocznie po usunięciu awarii.</w:t>
      </w:r>
    </w:p>
    <w:p w14:paraId="1D4F570B" w14:textId="77777777" w:rsidR="00634B03" w:rsidRPr="00FA167A" w:rsidRDefault="00305B1A" w:rsidP="0002477A">
      <w:pPr>
        <w:numPr>
          <w:ilvl w:val="0"/>
          <w:numId w:val="17"/>
        </w:numPr>
        <w:spacing w:before="80" w:after="80" w:line="240" w:lineRule="auto"/>
        <w:ind w:left="425" w:hanging="425"/>
        <w:rPr>
          <w:rFonts w:ascii="Arial" w:hAnsi="Arial" w:cs="Arial"/>
          <w:sz w:val="24"/>
          <w:szCs w:val="24"/>
        </w:rPr>
      </w:pPr>
      <w:r w:rsidRPr="00FA167A">
        <w:rPr>
          <w:rFonts w:ascii="Arial" w:hAnsi="Arial" w:cs="Arial"/>
          <w:color w:val="000000"/>
          <w:sz w:val="24"/>
          <w:szCs w:val="24"/>
        </w:rPr>
        <w:t xml:space="preserve">Zamawiający, najpóźniej przed otwarciem ofert, </w:t>
      </w:r>
      <w:r w:rsidR="00634B03" w:rsidRPr="00FA167A">
        <w:rPr>
          <w:rFonts w:ascii="Arial" w:hAnsi="Arial" w:cs="Arial"/>
          <w:color w:val="000000"/>
          <w:sz w:val="24"/>
          <w:szCs w:val="24"/>
        </w:rPr>
        <w:t xml:space="preserve">poda </w:t>
      </w:r>
      <w:r w:rsidRPr="00FA167A">
        <w:rPr>
          <w:rFonts w:ascii="Arial" w:hAnsi="Arial" w:cs="Arial"/>
          <w:color w:val="000000"/>
          <w:sz w:val="24"/>
          <w:szCs w:val="24"/>
        </w:rPr>
        <w:t>informację o kwocie, jaką zamierza przeznac</w:t>
      </w:r>
      <w:r w:rsidR="00634B03" w:rsidRPr="00FA167A">
        <w:rPr>
          <w:rFonts w:ascii="Arial" w:hAnsi="Arial" w:cs="Arial"/>
          <w:color w:val="000000"/>
          <w:sz w:val="24"/>
          <w:szCs w:val="24"/>
        </w:rPr>
        <w:t xml:space="preserve">zyć na sfinansowanie zamówienia, publikując ją </w:t>
      </w:r>
      <w:r w:rsidR="00634B03" w:rsidRPr="00FA167A">
        <w:rPr>
          <w:rFonts w:ascii="Arial" w:hAnsi="Arial" w:cs="Arial"/>
          <w:sz w:val="24"/>
          <w:szCs w:val="24"/>
        </w:rPr>
        <w:t>na Platformie w zakładce „Załączniki Organizatora”.</w:t>
      </w:r>
    </w:p>
    <w:p w14:paraId="07CAF66C" w14:textId="77777777" w:rsidR="00305B1A" w:rsidRPr="00FA167A" w:rsidRDefault="00305B1A" w:rsidP="0002477A">
      <w:pPr>
        <w:numPr>
          <w:ilvl w:val="0"/>
          <w:numId w:val="17"/>
        </w:numPr>
        <w:spacing w:before="80" w:after="80" w:line="240" w:lineRule="auto"/>
        <w:ind w:left="425" w:hanging="425"/>
        <w:rPr>
          <w:rFonts w:ascii="Arial" w:hAnsi="Arial" w:cs="Arial"/>
          <w:sz w:val="24"/>
          <w:szCs w:val="24"/>
        </w:rPr>
      </w:pPr>
      <w:r w:rsidRPr="00FA167A">
        <w:rPr>
          <w:rFonts w:ascii="Arial" w:hAnsi="Arial" w:cs="Arial"/>
          <w:sz w:val="24"/>
          <w:szCs w:val="24"/>
        </w:rPr>
        <w:t>Informacj</w:t>
      </w:r>
      <w:r w:rsidR="00634B03" w:rsidRPr="00FA167A">
        <w:rPr>
          <w:rFonts w:ascii="Arial" w:hAnsi="Arial" w:cs="Arial"/>
          <w:sz w:val="24"/>
          <w:szCs w:val="24"/>
        </w:rPr>
        <w:t>ę</w:t>
      </w:r>
      <w:r w:rsidRPr="00FA167A">
        <w:rPr>
          <w:rFonts w:ascii="Arial" w:hAnsi="Arial" w:cs="Arial"/>
          <w:sz w:val="24"/>
          <w:szCs w:val="24"/>
        </w:rPr>
        <w:t xml:space="preserve"> z otwarcia </w:t>
      </w:r>
      <w:r w:rsidR="00634B03" w:rsidRPr="00FA167A">
        <w:rPr>
          <w:rFonts w:ascii="Arial" w:hAnsi="Arial" w:cs="Arial"/>
          <w:sz w:val="24"/>
          <w:szCs w:val="24"/>
        </w:rPr>
        <w:t xml:space="preserve">Zamawiający </w:t>
      </w:r>
      <w:r w:rsidRPr="00FA167A">
        <w:rPr>
          <w:rFonts w:ascii="Arial" w:hAnsi="Arial" w:cs="Arial"/>
          <w:sz w:val="24"/>
          <w:szCs w:val="24"/>
        </w:rPr>
        <w:t>opublik</w:t>
      </w:r>
      <w:r w:rsidR="00634B03" w:rsidRPr="00FA167A">
        <w:rPr>
          <w:rFonts w:ascii="Arial" w:hAnsi="Arial" w:cs="Arial"/>
          <w:sz w:val="24"/>
          <w:szCs w:val="24"/>
        </w:rPr>
        <w:t xml:space="preserve">uje </w:t>
      </w:r>
      <w:r w:rsidRPr="00FA167A">
        <w:rPr>
          <w:rFonts w:ascii="Arial" w:hAnsi="Arial" w:cs="Arial"/>
          <w:sz w:val="24"/>
          <w:szCs w:val="24"/>
        </w:rPr>
        <w:t>na Platformie w zakładce „Załączniki Organizatora”.</w:t>
      </w:r>
    </w:p>
    <w:p w14:paraId="58E9103A" w14:textId="00205CC9" w:rsidR="00D76334" w:rsidRPr="00AB6323" w:rsidRDefault="00D76334" w:rsidP="00D76334">
      <w:pPr>
        <w:pStyle w:val="Nagwek1"/>
        <w:rPr>
          <w:rFonts w:ascii="Arial" w:hAnsi="Arial" w:cs="Arial"/>
          <w:color w:val="auto"/>
        </w:rPr>
      </w:pPr>
      <w:bookmarkStart w:id="70" w:name="_Toc62717363"/>
      <w:bookmarkStart w:id="71" w:name="_Toc64887401"/>
      <w:bookmarkStart w:id="72" w:name="_Toc156387465"/>
      <w:bookmarkStart w:id="73" w:name="_Toc214005994"/>
      <w:r w:rsidRPr="00AB6323">
        <w:rPr>
          <w:rFonts w:ascii="Arial" w:hAnsi="Arial" w:cs="Arial"/>
          <w:color w:val="auto"/>
        </w:rPr>
        <w:t>XVIII. ROZDZIAŁ. OPIS SPOSOBU OBLICZANIA CENY</w:t>
      </w:r>
      <w:bookmarkEnd w:id="70"/>
      <w:bookmarkEnd w:id="71"/>
      <w:bookmarkEnd w:id="72"/>
      <w:bookmarkEnd w:id="73"/>
    </w:p>
    <w:p w14:paraId="0D9DAF3D" w14:textId="1CAAA0D7" w:rsidR="00305B1A" w:rsidRPr="00FA167A" w:rsidRDefault="00305B1A" w:rsidP="0002477A">
      <w:pPr>
        <w:numPr>
          <w:ilvl w:val="0"/>
          <w:numId w:val="18"/>
        </w:numPr>
        <w:tabs>
          <w:tab w:val="clear" w:pos="360"/>
          <w:tab w:val="num" w:pos="426"/>
        </w:tabs>
        <w:spacing w:before="80" w:after="80" w:line="240" w:lineRule="auto"/>
        <w:ind w:left="425" w:hanging="425"/>
        <w:rPr>
          <w:rFonts w:ascii="Arial" w:hAnsi="Arial" w:cs="Arial"/>
          <w:sz w:val="24"/>
          <w:szCs w:val="24"/>
        </w:rPr>
      </w:pPr>
      <w:r w:rsidRPr="00FA167A">
        <w:rPr>
          <w:rFonts w:ascii="Arial" w:hAnsi="Arial" w:cs="Arial"/>
          <w:sz w:val="24"/>
          <w:szCs w:val="24"/>
        </w:rPr>
        <w:t>Pod pojęciem ceny Zamawiający rozumie cenę w rozumieniu art. 3 ust. 1 pkt 1 i ust. 2 ustawy z dnia 9 maja 2014 r. o informowaniu o cenach towarów i usług.</w:t>
      </w:r>
    </w:p>
    <w:p w14:paraId="75587413" w14:textId="77777777" w:rsidR="00305B1A" w:rsidRPr="00FA167A" w:rsidRDefault="00305B1A" w:rsidP="0002477A">
      <w:pPr>
        <w:numPr>
          <w:ilvl w:val="0"/>
          <w:numId w:val="18"/>
        </w:numPr>
        <w:tabs>
          <w:tab w:val="clear" w:pos="360"/>
          <w:tab w:val="num" w:pos="426"/>
        </w:tabs>
        <w:spacing w:before="80" w:after="80" w:line="240" w:lineRule="auto"/>
        <w:ind w:left="425" w:hanging="425"/>
        <w:rPr>
          <w:rFonts w:ascii="Arial" w:hAnsi="Arial" w:cs="Arial"/>
          <w:sz w:val="24"/>
          <w:szCs w:val="24"/>
        </w:rPr>
      </w:pPr>
      <w:r w:rsidRPr="00FA167A">
        <w:rPr>
          <w:rFonts w:ascii="Arial" w:hAnsi="Arial" w:cs="Arial"/>
          <w:sz w:val="24"/>
          <w:szCs w:val="24"/>
        </w:rPr>
        <w:t>Łączna cena oferty brutto musi obejmować wszystkie koszty i składniki związane z realizacją przedmiotu zamówienia i uwzględniać cały zakres przedmiotu zamówienia zgodnie z opisem przedmiotu zamówienia oraz wzorem Umowy.</w:t>
      </w:r>
    </w:p>
    <w:p w14:paraId="5D69F097" w14:textId="77777777" w:rsidR="00305B1A" w:rsidRPr="00FA167A" w:rsidRDefault="00305B1A" w:rsidP="0002477A">
      <w:pPr>
        <w:numPr>
          <w:ilvl w:val="0"/>
          <w:numId w:val="18"/>
        </w:numPr>
        <w:tabs>
          <w:tab w:val="clear" w:pos="360"/>
          <w:tab w:val="num" w:pos="426"/>
        </w:tabs>
        <w:spacing w:before="80" w:after="80" w:line="240" w:lineRule="auto"/>
        <w:ind w:left="425" w:hanging="425"/>
        <w:rPr>
          <w:rFonts w:ascii="Arial" w:hAnsi="Arial" w:cs="Arial"/>
          <w:sz w:val="24"/>
          <w:szCs w:val="24"/>
        </w:rPr>
      </w:pPr>
      <w:r w:rsidRPr="00FA167A">
        <w:rPr>
          <w:rFonts w:ascii="Arial" w:hAnsi="Arial" w:cs="Arial"/>
          <w:sz w:val="24"/>
          <w:szCs w:val="24"/>
        </w:rPr>
        <w:t>Cena oferty powinna być wyrażona w złotych polskich (PLN).</w:t>
      </w:r>
    </w:p>
    <w:p w14:paraId="443FBC14" w14:textId="77777777" w:rsidR="00305B1A" w:rsidRPr="00FA167A" w:rsidRDefault="00305B1A" w:rsidP="0002477A">
      <w:pPr>
        <w:numPr>
          <w:ilvl w:val="0"/>
          <w:numId w:val="18"/>
        </w:numPr>
        <w:tabs>
          <w:tab w:val="clear" w:pos="360"/>
          <w:tab w:val="num" w:pos="426"/>
        </w:tabs>
        <w:spacing w:before="80" w:after="80" w:line="240" w:lineRule="auto"/>
        <w:ind w:left="425" w:hanging="425"/>
        <w:rPr>
          <w:rFonts w:ascii="Arial" w:hAnsi="Arial" w:cs="Arial"/>
          <w:b/>
          <w:kern w:val="2"/>
          <w:sz w:val="24"/>
          <w:szCs w:val="24"/>
        </w:rPr>
      </w:pPr>
      <w:r w:rsidRPr="00FA167A">
        <w:rPr>
          <w:rFonts w:ascii="Arial" w:hAnsi="Arial" w:cs="Arial"/>
          <w:sz w:val="24"/>
          <w:szCs w:val="24"/>
        </w:rPr>
        <w:t>Wykonawca zobowiązany jest zastosować stawkę podatku VAT zgodnie z obowiązującymi przepisami ustawy z dnia 11 marca 2004 r. o podatku od towarów i usług.</w:t>
      </w:r>
    </w:p>
    <w:p w14:paraId="5C1F2255" w14:textId="6304D50D" w:rsidR="00AA14F8" w:rsidRPr="00FA167A" w:rsidRDefault="00AA14F8" w:rsidP="0002477A">
      <w:pPr>
        <w:numPr>
          <w:ilvl w:val="0"/>
          <w:numId w:val="18"/>
        </w:numPr>
        <w:tabs>
          <w:tab w:val="clear" w:pos="360"/>
          <w:tab w:val="num" w:pos="426"/>
        </w:tabs>
        <w:spacing w:before="80" w:after="80" w:line="240" w:lineRule="auto"/>
        <w:ind w:left="425" w:hanging="425"/>
        <w:rPr>
          <w:rFonts w:ascii="Arial" w:hAnsi="Arial" w:cs="Arial"/>
          <w:b/>
          <w:kern w:val="2"/>
          <w:sz w:val="24"/>
          <w:szCs w:val="24"/>
        </w:rPr>
      </w:pPr>
      <w:r w:rsidRPr="00FA167A">
        <w:rPr>
          <w:rFonts w:ascii="Arial" w:hAnsi="Arial" w:cs="Arial"/>
          <w:kern w:val="2"/>
          <w:sz w:val="24"/>
          <w:szCs w:val="24"/>
        </w:rPr>
        <w:t>Cenę oferty należy wyliczyć zgodnie ze Specyfikacją asortymentowo-cenową - załącznik do SWZ:</w:t>
      </w:r>
    </w:p>
    <w:p w14:paraId="3174F344" w14:textId="77777777" w:rsidR="00305B1A" w:rsidRPr="00FA167A" w:rsidRDefault="00305B1A" w:rsidP="0002477A">
      <w:pPr>
        <w:spacing w:after="0" w:line="240" w:lineRule="auto"/>
        <w:ind w:left="426"/>
        <w:rPr>
          <w:rFonts w:ascii="Arial" w:hAnsi="Arial" w:cs="Arial"/>
          <w:sz w:val="24"/>
          <w:szCs w:val="24"/>
        </w:rPr>
      </w:pPr>
      <w:r w:rsidRPr="00FA167A">
        <w:rPr>
          <w:rFonts w:ascii="Arial" w:hAnsi="Arial" w:cs="Arial"/>
          <w:sz w:val="24"/>
          <w:szCs w:val="24"/>
        </w:rPr>
        <w:t>Wykonawca wskazuje w Specyfikacji asortymentowo–cenowej dla poszczególnych pozycji:</w:t>
      </w:r>
    </w:p>
    <w:p w14:paraId="6EA5501E" w14:textId="77777777" w:rsidR="00305B1A" w:rsidRPr="00FA167A" w:rsidRDefault="00305B1A" w:rsidP="0002477A">
      <w:pPr>
        <w:pStyle w:val="Akapitzlist"/>
        <w:numPr>
          <w:ilvl w:val="0"/>
          <w:numId w:val="47"/>
        </w:numPr>
        <w:ind w:left="709" w:hanging="283"/>
        <w:rPr>
          <w:rFonts w:ascii="Arial" w:hAnsi="Arial" w:cs="Arial"/>
        </w:rPr>
      </w:pPr>
      <w:r w:rsidRPr="00FA167A">
        <w:rPr>
          <w:rFonts w:ascii="Arial" w:hAnsi="Arial" w:cs="Arial"/>
        </w:rPr>
        <w:t>cen</w:t>
      </w:r>
      <w:r w:rsidR="00BC0CA1" w:rsidRPr="00FA167A">
        <w:rPr>
          <w:rFonts w:ascii="Arial" w:hAnsi="Arial" w:cs="Arial"/>
        </w:rPr>
        <w:t>ę jednostkową netto za 1 sztukę (PLN),</w:t>
      </w:r>
    </w:p>
    <w:p w14:paraId="56FF75A0" w14:textId="77777777" w:rsidR="00BC0CA1" w:rsidRPr="00FA167A" w:rsidRDefault="00BC0CA1" w:rsidP="0002477A">
      <w:pPr>
        <w:pStyle w:val="Akapitzlist"/>
        <w:numPr>
          <w:ilvl w:val="0"/>
          <w:numId w:val="47"/>
        </w:numPr>
        <w:ind w:left="709" w:hanging="283"/>
        <w:rPr>
          <w:rFonts w:ascii="Arial" w:hAnsi="Arial" w:cs="Arial"/>
        </w:rPr>
      </w:pPr>
      <w:r w:rsidRPr="00FA167A">
        <w:rPr>
          <w:rFonts w:ascii="Arial" w:hAnsi="Arial" w:cs="Arial"/>
        </w:rPr>
        <w:t>wartość netto danej pozycji wyliczoną jako iloczyn podanej ilości i ceny jednostkowej netto (PLN),</w:t>
      </w:r>
    </w:p>
    <w:p w14:paraId="2150562A" w14:textId="77777777" w:rsidR="00BC0CA1" w:rsidRPr="00FA167A" w:rsidRDefault="00BC0CA1" w:rsidP="0002477A">
      <w:pPr>
        <w:pStyle w:val="Akapitzlist"/>
        <w:numPr>
          <w:ilvl w:val="0"/>
          <w:numId w:val="47"/>
        </w:numPr>
        <w:ind w:left="709" w:hanging="283"/>
        <w:rPr>
          <w:rFonts w:ascii="Arial" w:hAnsi="Arial" w:cs="Arial"/>
        </w:rPr>
      </w:pPr>
      <w:r w:rsidRPr="00FA167A">
        <w:rPr>
          <w:rFonts w:ascii="Arial" w:hAnsi="Arial" w:cs="Arial"/>
        </w:rPr>
        <w:t>stawkę podatku VAT dla danej pozycji (%),</w:t>
      </w:r>
    </w:p>
    <w:p w14:paraId="68513C0E" w14:textId="77777777" w:rsidR="00305B1A" w:rsidRPr="00FA167A" w:rsidRDefault="00305B1A" w:rsidP="0002477A">
      <w:pPr>
        <w:pStyle w:val="Akapitzlist"/>
        <w:numPr>
          <w:ilvl w:val="0"/>
          <w:numId w:val="47"/>
        </w:numPr>
        <w:ind w:left="709" w:hanging="283"/>
        <w:rPr>
          <w:rFonts w:ascii="Arial" w:hAnsi="Arial" w:cs="Arial"/>
        </w:rPr>
      </w:pPr>
      <w:r w:rsidRPr="00FA167A">
        <w:rPr>
          <w:rFonts w:ascii="Arial" w:hAnsi="Arial" w:cs="Arial"/>
        </w:rPr>
        <w:t xml:space="preserve">wartość brutto </w:t>
      </w:r>
      <w:r w:rsidR="00BC0CA1" w:rsidRPr="00FA167A">
        <w:rPr>
          <w:rFonts w:ascii="Arial" w:hAnsi="Arial" w:cs="Arial"/>
        </w:rPr>
        <w:t xml:space="preserve">danej pozycji </w:t>
      </w:r>
      <w:r w:rsidRPr="00FA167A">
        <w:rPr>
          <w:rFonts w:ascii="Arial" w:hAnsi="Arial" w:cs="Arial"/>
        </w:rPr>
        <w:t xml:space="preserve">wyliczoną jako suma wartości </w:t>
      </w:r>
      <w:r w:rsidR="00BC0CA1" w:rsidRPr="00FA167A">
        <w:rPr>
          <w:rFonts w:ascii="Arial" w:hAnsi="Arial" w:cs="Arial"/>
        </w:rPr>
        <w:t>netto oraz wartości podatku VAT (PLN)</w:t>
      </w:r>
    </w:p>
    <w:p w14:paraId="0F79DFAC" w14:textId="77777777" w:rsidR="00BC0CA1" w:rsidRPr="00FA167A" w:rsidRDefault="00363D8D" w:rsidP="0002477A">
      <w:pPr>
        <w:ind w:left="426"/>
        <w:rPr>
          <w:rFonts w:ascii="Arial" w:hAnsi="Arial" w:cs="Arial"/>
          <w:sz w:val="24"/>
          <w:szCs w:val="24"/>
        </w:rPr>
      </w:pPr>
      <w:r w:rsidRPr="00FA167A">
        <w:rPr>
          <w:rFonts w:ascii="Arial" w:hAnsi="Arial" w:cs="Arial"/>
          <w:sz w:val="24"/>
          <w:szCs w:val="24"/>
        </w:rPr>
        <w:t>Następnie należy z</w:t>
      </w:r>
      <w:r w:rsidR="00BC0CA1" w:rsidRPr="00FA167A">
        <w:rPr>
          <w:rFonts w:ascii="Arial" w:hAnsi="Arial" w:cs="Arial"/>
          <w:sz w:val="24"/>
          <w:szCs w:val="24"/>
        </w:rPr>
        <w:t>sum</w:t>
      </w:r>
      <w:r w:rsidRPr="00FA167A">
        <w:rPr>
          <w:rFonts w:ascii="Arial" w:hAnsi="Arial" w:cs="Arial"/>
          <w:sz w:val="24"/>
          <w:szCs w:val="24"/>
        </w:rPr>
        <w:t xml:space="preserve">ować wszystkie pozycje w kolumnach odpowiednio dla </w:t>
      </w:r>
      <w:r w:rsidR="00BC0CA1" w:rsidRPr="00FA167A">
        <w:rPr>
          <w:rFonts w:ascii="Arial" w:hAnsi="Arial" w:cs="Arial"/>
          <w:sz w:val="24"/>
          <w:szCs w:val="24"/>
        </w:rPr>
        <w:t>wartości netto, VAT, brutto</w:t>
      </w:r>
      <w:r w:rsidRPr="00FA167A">
        <w:rPr>
          <w:rFonts w:ascii="Arial" w:hAnsi="Arial" w:cs="Arial"/>
          <w:sz w:val="24"/>
          <w:szCs w:val="24"/>
        </w:rPr>
        <w:t>.</w:t>
      </w:r>
    </w:p>
    <w:p w14:paraId="51868341" w14:textId="77777777" w:rsidR="00AA14F8" w:rsidRPr="00FA167A" w:rsidRDefault="00305B1A" w:rsidP="0002477A">
      <w:pPr>
        <w:tabs>
          <w:tab w:val="left" w:pos="426"/>
        </w:tabs>
        <w:spacing w:before="60" w:after="120" w:line="240" w:lineRule="auto"/>
        <w:ind w:left="425"/>
        <w:rPr>
          <w:rFonts w:ascii="Arial" w:hAnsi="Arial" w:cs="Arial"/>
          <w:sz w:val="24"/>
          <w:szCs w:val="24"/>
        </w:rPr>
      </w:pPr>
      <w:r w:rsidRPr="00FA167A">
        <w:rPr>
          <w:rFonts w:ascii="Arial" w:hAnsi="Arial" w:cs="Arial"/>
          <w:sz w:val="24"/>
          <w:szCs w:val="24"/>
        </w:rPr>
        <w:t xml:space="preserve">Wszystkie </w:t>
      </w:r>
      <w:r w:rsidR="00AA14F8" w:rsidRPr="00FA167A">
        <w:rPr>
          <w:rFonts w:ascii="Arial" w:hAnsi="Arial" w:cs="Arial"/>
          <w:sz w:val="24"/>
          <w:szCs w:val="24"/>
        </w:rPr>
        <w:t xml:space="preserve">ceny w Specyfikacji asortymentowo-cenowej </w:t>
      </w:r>
      <w:r w:rsidR="004308D9" w:rsidRPr="00FA167A">
        <w:rPr>
          <w:rFonts w:ascii="Arial" w:hAnsi="Arial" w:cs="Arial"/>
          <w:sz w:val="24"/>
          <w:szCs w:val="24"/>
        </w:rPr>
        <w:t xml:space="preserve">muszą być wyliczane </w:t>
      </w:r>
      <w:r w:rsidRPr="00FA167A">
        <w:rPr>
          <w:rFonts w:ascii="Arial" w:hAnsi="Arial" w:cs="Arial"/>
          <w:sz w:val="24"/>
          <w:szCs w:val="24"/>
        </w:rPr>
        <w:t xml:space="preserve">z dokładnością do dwóch miejsc po przecinku (zasada zaokrąglania – poniżej 5 należy końcówkę </w:t>
      </w:r>
      <w:r w:rsidR="00AA14F8" w:rsidRPr="00FA167A">
        <w:rPr>
          <w:rFonts w:ascii="Arial" w:hAnsi="Arial" w:cs="Arial"/>
          <w:sz w:val="24"/>
          <w:szCs w:val="24"/>
        </w:rPr>
        <w:t>pozostawić bez zmian</w:t>
      </w:r>
      <w:r w:rsidRPr="00FA167A">
        <w:rPr>
          <w:rFonts w:ascii="Arial" w:hAnsi="Arial" w:cs="Arial"/>
          <w:sz w:val="24"/>
          <w:szCs w:val="24"/>
        </w:rPr>
        <w:t xml:space="preserve">, równe </w:t>
      </w:r>
      <w:r w:rsidR="00AA14F8" w:rsidRPr="00FA167A">
        <w:rPr>
          <w:rFonts w:ascii="Arial" w:hAnsi="Arial" w:cs="Arial"/>
          <w:sz w:val="24"/>
          <w:szCs w:val="24"/>
        </w:rPr>
        <w:t xml:space="preserve">5 </w:t>
      </w:r>
      <w:r w:rsidRPr="00FA167A">
        <w:rPr>
          <w:rFonts w:ascii="Arial" w:hAnsi="Arial" w:cs="Arial"/>
          <w:sz w:val="24"/>
          <w:szCs w:val="24"/>
        </w:rPr>
        <w:t xml:space="preserve">lub większe </w:t>
      </w:r>
      <w:r w:rsidR="00AA14F8" w:rsidRPr="00FA167A">
        <w:rPr>
          <w:rFonts w:ascii="Arial" w:hAnsi="Arial" w:cs="Arial"/>
          <w:sz w:val="24"/>
          <w:szCs w:val="24"/>
        </w:rPr>
        <w:t xml:space="preserve">od </w:t>
      </w:r>
      <w:r w:rsidRPr="00FA167A">
        <w:rPr>
          <w:rFonts w:ascii="Arial" w:hAnsi="Arial" w:cs="Arial"/>
          <w:sz w:val="24"/>
          <w:szCs w:val="24"/>
        </w:rPr>
        <w:t xml:space="preserve">5 należy zaokrąglić w </w:t>
      </w:r>
      <w:r w:rsidR="00AA14F8" w:rsidRPr="00FA167A">
        <w:rPr>
          <w:rFonts w:ascii="Arial" w:hAnsi="Arial" w:cs="Arial"/>
          <w:sz w:val="24"/>
          <w:szCs w:val="24"/>
        </w:rPr>
        <w:t>górę</w:t>
      </w:r>
      <w:r w:rsidR="00BC0CA1" w:rsidRPr="00FA167A">
        <w:rPr>
          <w:rFonts w:ascii="Arial" w:hAnsi="Arial" w:cs="Arial"/>
          <w:sz w:val="24"/>
          <w:szCs w:val="24"/>
        </w:rPr>
        <w:t xml:space="preserve"> o 1</w:t>
      </w:r>
      <w:r w:rsidR="00AA14F8" w:rsidRPr="00FA167A">
        <w:rPr>
          <w:rFonts w:ascii="Arial" w:hAnsi="Arial" w:cs="Arial"/>
          <w:sz w:val="24"/>
          <w:szCs w:val="24"/>
        </w:rPr>
        <w:t>) oraz winny być różne od 0 - chyba, że Zamawiający w Specyfikacji asortymentowo-cenowej wskazał inaczej.</w:t>
      </w:r>
    </w:p>
    <w:p w14:paraId="3066302D" w14:textId="77777777" w:rsidR="004308D9" w:rsidRPr="00FA167A" w:rsidRDefault="004308D9" w:rsidP="0002477A">
      <w:pPr>
        <w:tabs>
          <w:tab w:val="left" w:pos="426"/>
        </w:tabs>
        <w:spacing w:before="60" w:after="120" w:line="240" w:lineRule="auto"/>
        <w:ind w:left="425"/>
        <w:rPr>
          <w:rFonts w:ascii="Arial" w:hAnsi="Arial" w:cs="Arial"/>
          <w:sz w:val="24"/>
          <w:szCs w:val="24"/>
        </w:rPr>
      </w:pPr>
      <w:r w:rsidRPr="00FA167A">
        <w:rPr>
          <w:rFonts w:ascii="Arial" w:hAnsi="Arial" w:cs="Arial"/>
          <w:sz w:val="24"/>
          <w:szCs w:val="24"/>
        </w:rPr>
        <w:t xml:space="preserve">Wyliczoną w Specyfikacji asortymentowo-cenowej </w:t>
      </w:r>
      <w:r w:rsidR="00BC0CA1" w:rsidRPr="00FA167A">
        <w:rPr>
          <w:rFonts w:ascii="Arial" w:hAnsi="Arial" w:cs="Arial"/>
          <w:sz w:val="24"/>
          <w:szCs w:val="24"/>
        </w:rPr>
        <w:t xml:space="preserve">łączną </w:t>
      </w:r>
      <w:r w:rsidRPr="00FA167A">
        <w:rPr>
          <w:rFonts w:ascii="Arial" w:hAnsi="Arial" w:cs="Arial"/>
          <w:sz w:val="24"/>
          <w:szCs w:val="24"/>
        </w:rPr>
        <w:t>cenę brutto oferty należy przenieść do Formularza ofertowego.</w:t>
      </w:r>
    </w:p>
    <w:p w14:paraId="5B5306D6" w14:textId="77777777" w:rsidR="00305B1A" w:rsidRPr="00FA167A" w:rsidRDefault="00305B1A" w:rsidP="0002477A">
      <w:pPr>
        <w:numPr>
          <w:ilvl w:val="0"/>
          <w:numId w:val="18"/>
        </w:numPr>
        <w:tabs>
          <w:tab w:val="clear" w:pos="360"/>
          <w:tab w:val="left" w:pos="426"/>
        </w:tabs>
        <w:spacing w:before="60" w:after="60" w:line="240" w:lineRule="auto"/>
        <w:ind w:left="425" w:hanging="425"/>
        <w:rPr>
          <w:rFonts w:ascii="Arial" w:hAnsi="Arial" w:cs="Arial"/>
          <w:sz w:val="24"/>
          <w:szCs w:val="24"/>
        </w:rPr>
      </w:pPr>
      <w:r w:rsidRPr="00FA167A">
        <w:rPr>
          <w:rFonts w:ascii="Arial" w:hAnsi="Arial" w:cs="Arial"/>
          <w:color w:val="000000"/>
          <w:sz w:val="24"/>
          <w:szCs w:val="24"/>
        </w:rPr>
        <w:t xml:space="preserve">Jeżeli zostanie złożona oferta, której wybór prowadziłby do powstania u Zamawiającego obowiązku podatkowego zgodnie z </w:t>
      </w:r>
      <w:r w:rsidRPr="00FA167A">
        <w:rPr>
          <w:rFonts w:ascii="Arial" w:hAnsi="Arial" w:cs="Arial"/>
          <w:color w:val="1B1B1B"/>
          <w:sz w:val="24"/>
          <w:szCs w:val="24"/>
        </w:rPr>
        <w:t>ustawą</w:t>
      </w:r>
      <w:r w:rsidRPr="00FA167A">
        <w:rPr>
          <w:rFonts w:ascii="Arial" w:hAnsi="Arial" w:cs="Arial"/>
          <w:color w:val="000000"/>
          <w:sz w:val="24"/>
          <w:szCs w:val="24"/>
        </w:rPr>
        <w:t xml:space="preserve"> z dnia 11 marca 2004 r. o podatku od towarów i usług, dla celów zastosowania kryterium ceny lub kosztu Zamawiający </w:t>
      </w:r>
      <w:r w:rsidRPr="00FA167A">
        <w:rPr>
          <w:rFonts w:ascii="Arial" w:hAnsi="Arial" w:cs="Arial"/>
          <w:color w:val="000000"/>
          <w:sz w:val="24"/>
          <w:szCs w:val="24"/>
        </w:rPr>
        <w:lastRenderedPageBreak/>
        <w:t>dolicza do przedstawionej w tej ofercie ceny kwotę podatku od towarów i usług, którą miałby obowiązek rozliczyć.</w:t>
      </w:r>
      <w:r w:rsidRPr="00FA167A">
        <w:rPr>
          <w:rFonts w:ascii="Arial" w:hAnsi="Arial" w:cs="Arial"/>
          <w:sz w:val="24"/>
          <w:szCs w:val="24"/>
        </w:rPr>
        <w:t xml:space="preserve"> </w:t>
      </w:r>
    </w:p>
    <w:p w14:paraId="1B3A2D71" w14:textId="77777777" w:rsidR="00305B1A" w:rsidRPr="00FA167A" w:rsidRDefault="00305B1A" w:rsidP="0002477A">
      <w:pPr>
        <w:tabs>
          <w:tab w:val="left" w:pos="426"/>
        </w:tabs>
        <w:spacing w:after="0"/>
        <w:ind w:left="426"/>
        <w:rPr>
          <w:rFonts w:ascii="Arial" w:hAnsi="Arial" w:cs="Arial"/>
          <w:sz w:val="24"/>
          <w:szCs w:val="24"/>
        </w:rPr>
      </w:pPr>
      <w:r w:rsidRPr="00FA167A">
        <w:rPr>
          <w:rFonts w:ascii="Arial" w:hAnsi="Arial" w:cs="Arial"/>
          <w:color w:val="000000"/>
          <w:sz w:val="24"/>
          <w:szCs w:val="24"/>
        </w:rPr>
        <w:t xml:space="preserve">W ofercie takiej </w:t>
      </w:r>
      <w:r w:rsidR="00F17B00" w:rsidRPr="00FA167A">
        <w:rPr>
          <w:rFonts w:ascii="Arial" w:hAnsi="Arial" w:cs="Arial"/>
          <w:color w:val="000000"/>
          <w:sz w:val="24"/>
          <w:szCs w:val="24"/>
        </w:rPr>
        <w:t>wykonawc</w:t>
      </w:r>
      <w:r w:rsidRPr="00FA167A">
        <w:rPr>
          <w:rFonts w:ascii="Arial" w:hAnsi="Arial" w:cs="Arial"/>
          <w:color w:val="000000"/>
          <w:sz w:val="24"/>
          <w:szCs w:val="24"/>
        </w:rPr>
        <w:t>a ma obowiązek:</w:t>
      </w:r>
    </w:p>
    <w:p w14:paraId="21EDF888" w14:textId="77777777" w:rsidR="00305B1A" w:rsidRPr="00FA167A" w:rsidRDefault="00305B1A" w:rsidP="0002477A">
      <w:pPr>
        <w:numPr>
          <w:ilvl w:val="0"/>
          <w:numId w:val="19"/>
        </w:numPr>
        <w:spacing w:after="0" w:line="240" w:lineRule="auto"/>
        <w:ind w:left="709" w:hanging="283"/>
        <w:rPr>
          <w:rFonts w:ascii="Arial" w:hAnsi="Arial" w:cs="Arial"/>
          <w:sz w:val="24"/>
          <w:szCs w:val="24"/>
        </w:rPr>
      </w:pPr>
      <w:r w:rsidRPr="00FA167A">
        <w:rPr>
          <w:rFonts w:ascii="Arial" w:hAnsi="Arial" w:cs="Arial"/>
          <w:color w:val="000000"/>
          <w:sz w:val="24"/>
          <w:szCs w:val="24"/>
        </w:rPr>
        <w:t xml:space="preserve">poinformowania Zamawiającego, że wybór jego oferty będzie prowadził do powstania </w:t>
      </w:r>
      <w:r w:rsidRPr="00FA167A">
        <w:rPr>
          <w:rFonts w:ascii="Arial" w:hAnsi="Arial" w:cs="Arial"/>
          <w:color w:val="000000"/>
          <w:sz w:val="24"/>
          <w:szCs w:val="24"/>
        </w:rPr>
        <w:br/>
        <w:t>u Zamawiającego obowiązku podatkowego;</w:t>
      </w:r>
    </w:p>
    <w:p w14:paraId="416440E3" w14:textId="77777777" w:rsidR="00305B1A" w:rsidRPr="00FA167A" w:rsidRDefault="00305B1A" w:rsidP="0002477A">
      <w:pPr>
        <w:numPr>
          <w:ilvl w:val="0"/>
          <w:numId w:val="19"/>
        </w:numPr>
        <w:spacing w:after="0" w:line="240" w:lineRule="auto"/>
        <w:ind w:left="709" w:hanging="283"/>
        <w:rPr>
          <w:rFonts w:ascii="Arial" w:hAnsi="Arial" w:cs="Arial"/>
          <w:sz w:val="24"/>
          <w:szCs w:val="24"/>
        </w:rPr>
      </w:pPr>
      <w:r w:rsidRPr="00FA167A">
        <w:rPr>
          <w:rFonts w:ascii="Arial" w:hAnsi="Arial" w:cs="Arial"/>
          <w:color w:val="000000"/>
          <w:sz w:val="24"/>
          <w:szCs w:val="24"/>
        </w:rPr>
        <w:t>wskazania nazwy (rodzaju) towaru lub usługi, których dostawa lub świadczenie będą prowadziły do powstania obowiązku podatkowego;</w:t>
      </w:r>
    </w:p>
    <w:p w14:paraId="3E1A293E" w14:textId="77777777" w:rsidR="00305B1A" w:rsidRPr="00FA167A" w:rsidRDefault="00305B1A" w:rsidP="0002477A">
      <w:pPr>
        <w:numPr>
          <w:ilvl w:val="0"/>
          <w:numId w:val="19"/>
        </w:numPr>
        <w:spacing w:after="0" w:line="240" w:lineRule="auto"/>
        <w:ind w:left="709" w:hanging="283"/>
        <w:rPr>
          <w:rFonts w:ascii="Arial" w:hAnsi="Arial" w:cs="Arial"/>
          <w:sz w:val="24"/>
          <w:szCs w:val="24"/>
        </w:rPr>
      </w:pPr>
      <w:r w:rsidRPr="00FA167A">
        <w:rPr>
          <w:rFonts w:ascii="Arial" w:hAnsi="Arial" w:cs="Arial"/>
          <w:color w:val="000000"/>
          <w:sz w:val="24"/>
          <w:szCs w:val="24"/>
        </w:rPr>
        <w:t>wskazania wartości towaru lub usługi objętego obowiązkiem podatkowym Zamawiającego, bez kwoty podatku.</w:t>
      </w:r>
    </w:p>
    <w:p w14:paraId="0CAD1521" w14:textId="77777777" w:rsidR="004351CA" w:rsidRPr="00FA167A" w:rsidRDefault="004351CA" w:rsidP="0002477A">
      <w:pPr>
        <w:numPr>
          <w:ilvl w:val="0"/>
          <w:numId w:val="19"/>
        </w:numPr>
        <w:spacing w:after="120" w:line="240" w:lineRule="auto"/>
        <w:ind w:left="709" w:hanging="284"/>
        <w:rPr>
          <w:rFonts w:ascii="Arial" w:hAnsi="Arial" w:cs="Arial"/>
          <w:sz w:val="24"/>
          <w:szCs w:val="24"/>
        </w:rPr>
      </w:pPr>
      <w:r w:rsidRPr="00FA167A">
        <w:rPr>
          <w:rFonts w:ascii="Arial" w:hAnsi="Arial" w:cs="Arial"/>
          <w:color w:val="000000"/>
          <w:sz w:val="24"/>
          <w:szCs w:val="24"/>
        </w:rPr>
        <w:t>wskazania stawki podatku od towarów i usług, która zgodnie z wiedzą wykonawcy będzie miała zastosowanie.</w:t>
      </w:r>
    </w:p>
    <w:p w14:paraId="78400E3F" w14:textId="4C6F8DAF" w:rsidR="00D76334" w:rsidRPr="00AB6323" w:rsidRDefault="00D76334" w:rsidP="00D76334">
      <w:pPr>
        <w:pStyle w:val="Nagwek1"/>
        <w:rPr>
          <w:rFonts w:ascii="Arial" w:hAnsi="Arial" w:cs="Arial"/>
          <w:color w:val="auto"/>
        </w:rPr>
      </w:pPr>
      <w:bookmarkStart w:id="74" w:name="_Toc62717364"/>
      <w:bookmarkStart w:id="75" w:name="_Toc64887402"/>
      <w:bookmarkStart w:id="76" w:name="_Toc156387466"/>
      <w:bookmarkStart w:id="77" w:name="_Toc214005995"/>
      <w:r w:rsidRPr="00AB6323">
        <w:rPr>
          <w:rFonts w:ascii="Arial" w:hAnsi="Arial" w:cs="Arial"/>
          <w:color w:val="auto"/>
        </w:rPr>
        <w:t>XIX. ROZDZIAŁ. OPIS KRYTERIÓW OCENY OFERT, KTÓRYMI ZAMAWIAJĄCY BĘDZIE SIĘ KIEROWAŁ PRZY WYBORZE OFERTY WRAZ Z PODANIEM ZNACZENIA TYCH KRYTERIÓW I SPOSOBU OCENY OFERT.</w:t>
      </w:r>
      <w:bookmarkEnd w:id="74"/>
      <w:bookmarkEnd w:id="75"/>
      <w:bookmarkEnd w:id="76"/>
      <w:bookmarkEnd w:id="77"/>
    </w:p>
    <w:p w14:paraId="0F7FDE5C" w14:textId="10CF3565"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1.</w:t>
      </w:r>
      <w:r w:rsidRPr="00FA167A">
        <w:rPr>
          <w:rFonts w:ascii="Arial" w:hAnsi="Arial" w:cs="Arial"/>
          <w:sz w:val="24"/>
          <w:szCs w:val="24"/>
        </w:rPr>
        <w:tab/>
        <w:t>Przy wyborze oferty Zamawiający będzie kierował się następującym kryterium:</w:t>
      </w:r>
    </w:p>
    <w:p w14:paraId="37821689" w14:textId="77777777"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Kryteria oceny ofert: </w:t>
      </w:r>
    </w:p>
    <w:p w14:paraId="14A75891" w14:textId="77777777"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a)</w:t>
      </w:r>
      <w:r w:rsidRPr="00FA167A">
        <w:rPr>
          <w:rFonts w:ascii="Arial" w:hAnsi="Arial" w:cs="Arial"/>
          <w:sz w:val="24"/>
          <w:szCs w:val="24"/>
        </w:rPr>
        <w:tab/>
        <w:t>Cena – waga 60%</w:t>
      </w:r>
    </w:p>
    <w:p w14:paraId="72FD817F" w14:textId="6D222E67"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b)</w:t>
      </w:r>
      <w:r w:rsidRPr="00FA167A">
        <w:rPr>
          <w:rFonts w:ascii="Arial" w:hAnsi="Arial" w:cs="Arial"/>
          <w:sz w:val="24"/>
          <w:szCs w:val="24"/>
        </w:rPr>
        <w:tab/>
        <w:t>Termin realizacji dostawy – waga 30 %</w:t>
      </w:r>
      <w:r w:rsidR="0002477A" w:rsidRPr="00FA167A">
        <w:rPr>
          <w:rFonts w:ascii="Arial" w:hAnsi="Arial" w:cs="Arial"/>
          <w:sz w:val="24"/>
          <w:szCs w:val="24"/>
        </w:rPr>
        <w:t xml:space="preserve"> </w:t>
      </w:r>
      <w:r w:rsidRPr="00FA167A">
        <w:rPr>
          <w:rFonts w:ascii="Arial" w:hAnsi="Arial" w:cs="Arial"/>
          <w:sz w:val="24"/>
          <w:szCs w:val="24"/>
        </w:rPr>
        <w:t xml:space="preserve">(maksymalnie 30 dni </w:t>
      </w:r>
      <w:r w:rsidR="00E270CF">
        <w:rPr>
          <w:rFonts w:ascii="Arial" w:hAnsi="Arial" w:cs="Arial"/>
          <w:sz w:val="24"/>
          <w:szCs w:val="24"/>
        </w:rPr>
        <w:t>kalendarzowyc</w:t>
      </w:r>
      <w:r w:rsidR="00306695" w:rsidRPr="00FA167A">
        <w:rPr>
          <w:rFonts w:ascii="Arial" w:hAnsi="Arial" w:cs="Arial"/>
          <w:sz w:val="24"/>
          <w:szCs w:val="24"/>
        </w:rPr>
        <w:t>h</w:t>
      </w:r>
      <w:r w:rsidRPr="00FA167A">
        <w:rPr>
          <w:rFonts w:ascii="Arial" w:hAnsi="Arial" w:cs="Arial"/>
          <w:sz w:val="24"/>
          <w:szCs w:val="24"/>
        </w:rPr>
        <w:t>)</w:t>
      </w:r>
    </w:p>
    <w:p w14:paraId="025DE8A4" w14:textId="77777777"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Punktacja: </w:t>
      </w:r>
    </w:p>
    <w:p w14:paraId="67B286A9" w14:textId="3CC32A75"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30 dni - 0 punktów, 29-28 dni – 2 pkt, 27 dni – 3 pkt, 26 dni – 4 pkt, 25 dni – 5 pkt, 24 dni – 6 pkt, 23 dni – 7 pkt, 22 dni – 8 pkt, 21 dni – 9 pkt, 20 dni – 10 pkt, 19 dni – 11 pkt, 18 dni – 12 pkt, 17 dni – 13 pkt, 16 dni – 14 pkt, 15 dni – 15 pkt,  14 dni – 16 pkt, 13 dni - 17 pkt, 12 dni – 18 pkt,  11 dni – 19 pkt, 10 dni – 20 pkt, 9 dni – 21 pkt, 8 dni – 22 pkt; 7 dni – 23 pkt, 6 dni – 24 pkt, 5 dni - 1 dzień – 30 pkt. </w:t>
      </w:r>
    </w:p>
    <w:p w14:paraId="5747F81D" w14:textId="728AD031"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W przypadku, gdy Wykonawca nie wpisze zaoferowanego terminu dostawy Zamawiający przyjmie termin maksymalny, tj. 30 dni </w:t>
      </w:r>
      <w:r w:rsidR="00E270CF" w:rsidRPr="00E270CF">
        <w:rPr>
          <w:rFonts w:ascii="Arial" w:hAnsi="Arial" w:cs="Arial"/>
          <w:sz w:val="24"/>
          <w:szCs w:val="24"/>
        </w:rPr>
        <w:t>kalendarzowych</w:t>
      </w:r>
      <w:r w:rsidRPr="00FA167A">
        <w:rPr>
          <w:rFonts w:ascii="Arial" w:hAnsi="Arial" w:cs="Arial"/>
          <w:sz w:val="24"/>
          <w:szCs w:val="24"/>
        </w:rPr>
        <w:t xml:space="preserve">. </w:t>
      </w:r>
    </w:p>
    <w:p w14:paraId="7F065875" w14:textId="535B03FA"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c)</w:t>
      </w:r>
      <w:r w:rsidRPr="00FA167A">
        <w:rPr>
          <w:rFonts w:ascii="Arial" w:hAnsi="Arial" w:cs="Arial"/>
          <w:sz w:val="24"/>
          <w:szCs w:val="24"/>
        </w:rPr>
        <w:tab/>
        <w:t xml:space="preserve">Termin realizacji dostawy reklamowanego produktu  - waga 10 % (maksymalnie 30 dni </w:t>
      </w:r>
      <w:r w:rsidR="00E270CF" w:rsidRPr="00E270CF">
        <w:rPr>
          <w:rFonts w:ascii="Arial" w:hAnsi="Arial" w:cs="Arial"/>
          <w:sz w:val="24"/>
          <w:szCs w:val="24"/>
        </w:rPr>
        <w:t>kalendarzowych</w:t>
      </w:r>
      <w:r w:rsidRPr="00FA167A">
        <w:rPr>
          <w:rFonts w:ascii="Arial" w:hAnsi="Arial" w:cs="Arial"/>
          <w:sz w:val="24"/>
          <w:szCs w:val="24"/>
        </w:rPr>
        <w:t xml:space="preserve">) </w:t>
      </w:r>
    </w:p>
    <w:p w14:paraId="317C7E3C" w14:textId="77777777"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Punktacja: </w:t>
      </w:r>
    </w:p>
    <w:p w14:paraId="100395D9" w14:textId="77777777"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30 dni - 0 punktów, 29 - 28 dni – 1 pkt, 27 - 25 dni – 2 pkt, 24 - 22 dni – 3 pkt, 21 – 19 dni – 4 pkt, 18 - 16 dni – 5 pkt, 15 - 13 dni – 6 pkt, 12 - 10 dni – 7 pkt, 9 - 7 dni – 8 pkt,  6 - 4 dni – 9 pkt, 3 dni - 1 dzień – 10 pkt. </w:t>
      </w:r>
    </w:p>
    <w:p w14:paraId="130EA43A" w14:textId="23CB1AD6" w:rsidR="00B54420" w:rsidRPr="00FA167A" w:rsidRDefault="00B54420" w:rsidP="0002477A">
      <w:pPr>
        <w:spacing w:before="120" w:after="0" w:line="240" w:lineRule="auto"/>
        <w:ind w:left="426"/>
        <w:rPr>
          <w:rFonts w:ascii="Arial" w:hAnsi="Arial" w:cs="Arial"/>
          <w:sz w:val="24"/>
          <w:szCs w:val="24"/>
        </w:rPr>
      </w:pPr>
      <w:r w:rsidRPr="00FA167A">
        <w:rPr>
          <w:rFonts w:ascii="Arial" w:hAnsi="Arial" w:cs="Arial"/>
          <w:sz w:val="24"/>
          <w:szCs w:val="24"/>
        </w:rPr>
        <w:t xml:space="preserve">W przypadku, gdy Wykonawca nie wpisze zaoferowanego terminu realizacji dostawy reklamowanego produktu  Zamawiający przyjmie termin maksymalny, tj. 30 dni </w:t>
      </w:r>
      <w:r w:rsidR="00E270CF" w:rsidRPr="00E270CF">
        <w:rPr>
          <w:rFonts w:ascii="Arial" w:hAnsi="Arial" w:cs="Arial"/>
          <w:sz w:val="24"/>
          <w:szCs w:val="24"/>
        </w:rPr>
        <w:t>kalendarzowych</w:t>
      </w:r>
      <w:r w:rsidRPr="00FA167A">
        <w:rPr>
          <w:rFonts w:ascii="Arial" w:hAnsi="Arial" w:cs="Arial"/>
          <w:sz w:val="24"/>
          <w:szCs w:val="24"/>
        </w:rPr>
        <w:t xml:space="preserve">. </w:t>
      </w:r>
    </w:p>
    <w:p w14:paraId="33BF12C6" w14:textId="77777777" w:rsidR="00B54420" w:rsidRPr="00FA167A" w:rsidRDefault="00B54420" w:rsidP="0002477A">
      <w:pPr>
        <w:spacing w:before="120" w:after="0" w:line="240" w:lineRule="auto"/>
        <w:ind w:left="709" w:hanging="283"/>
        <w:rPr>
          <w:rFonts w:ascii="Arial" w:hAnsi="Arial" w:cs="Arial"/>
          <w:sz w:val="24"/>
          <w:szCs w:val="24"/>
        </w:rPr>
      </w:pPr>
      <w:r w:rsidRPr="00FA167A">
        <w:rPr>
          <w:rFonts w:ascii="Arial" w:hAnsi="Arial" w:cs="Arial"/>
          <w:sz w:val="24"/>
          <w:szCs w:val="24"/>
        </w:rPr>
        <w:t>2.</w:t>
      </w:r>
      <w:r w:rsidRPr="00FA167A">
        <w:rPr>
          <w:rFonts w:ascii="Arial" w:hAnsi="Arial" w:cs="Arial"/>
          <w:sz w:val="24"/>
          <w:szCs w:val="24"/>
        </w:rPr>
        <w:tab/>
        <w:t>Zamawiający wybierze ofertę najkorzystniejszą na podstawie kryteriów oceny ofert określonych w niniejszej SWZ, spośród ofert nie podlegających odrzuceniu, tj. tę ofertę, która w wyniku przeprowadzonej oceny uzyska najwyższą liczbę punktów, wyliczoną jako suma punktów uzyskanych za kryterium: „cena”, „termin realizacji dostawy” i „termin realizacji dostawy reklamowanego produktu  ”: A+B+C.</w:t>
      </w:r>
    </w:p>
    <w:p w14:paraId="443FF744" w14:textId="77777777" w:rsidR="00B54420" w:rsidRPr="00FA167A" w:rsidRDefault="00B54420" w:rsidP="0002477A">
      <w:pPr>
        <w:spacing w:before="120" w:after="0" w:line="240" w:lineRule="auto"/>
        <w:ind w:left="709" w:hanging="283"/>
        <w:rPr>
          <w:rFonts w:ascii="Arial" w:hAnsi="Arial" w:cs="Arial"/>
          <w:sz w:val="24"/>
          <w:szCs w:val="24"/>
        </w:rPr>
      </w:pPr>
      <w:r w:rsidRPr="00FA167A">
        <w:rPr>
          <w:rFonts w:ascii="Arial" w:hAnsi="Arial" w:cs="Arial"/>
          <w:sz w:val="24"/>
          <w:szCs w:val="24"/>
        </w:rPr>
        <w:lastRenderedPageBreak/>
        <w:t>3.</w:t>
      </w:r>
      <w:r w:rsidRPr="00FA167A">
        <w:rPr>
          <w:rFonts w:ascii="Arial" w:hAnsi="Arial" w:cs="Arial"/>
          <w:sz w:val="24"/>
          <w:szCs w:val="24"/>
        </w:rPr>
        <w:tab/>
        <w:t>Jeżeli wybór najkorzystniejszej oferty nie będzie możliwy z uwagi na to, że dwie lub więcej ofert przedstawia taki sam bilans ceny i innych kryteriów oceny ofert, Zamawiający wybierze spośród tych ofert ofertę, która otrzymała najwyższą ocenę w kryterium o najwyższej wadze.</w:t>
      </w:r>
    </w:p>
    <w:p w14:paraId="64FDD487" w14:textId="77777777" w:rsidR="00B54420" w:rsidRPr="00FA167A" w:rsidRDefault="00B54420" w:rsidP="0002477A">
      <w:pPr>
        <w:spacing w:before="120" w:after="0" w:line="240" w:lineRule="auto"/>
        <w:ind w:left="709" w:hanging="283"/>
        <w:rPr>
          <w:rFonts w:ascii="Arial" w:hAnsi="Arial" w:cs="Arial"/>
          <w:sz w:val="24"/>
          <w:szCs w:val="24"/>
        </w:rPr>
      </w:pPr>
      <w:r w:rsidRPr="00FA167A">
        <w:rPr>
          <w:rFonts w:ascii="Arial" w:hAnsi="Arial" w:cs="Arial"/>
          <w:sz w:val="24"/>
          <w:szCs w:val="24"/>
        </w:rPr>
        <w:t>4.</w:t>
      </w:r>
      <w:r w:rsidRPr="00FA167A">
        <w:rPr>
          <w:rFonts w:ascii="Arial" w:hAnsi="Arial" w:cs="Arial"/>
          <w:sz w:val="24"/>
          <w:szCs w:val="24"/>
        </w:rPr>
        <w:tab/>
        <w:t>Jeżeli oferty otrzymały taką samą ocenę w kryterium o najwyższej wadze, Zamawiający wybierze ofertę z najniższą ceną. Jeżeli nie będzie można dokonać wyboru oferty w ten sposób, Zamawiający wzywa Wykonawców, którzy złożyli te oferty, do złożenia w terminie określonym przez Zamawiającego ofert dodatkowych zawierających nową cenę.</w:t>
      </w:r>
    </w:p>
    <w:p w14:paraId="76C7945D" w14:textId="61939A23" w:rsidR="00D76334" w:rsidRPr="00AB6323" w:rsidRDefault="00D76334" w:rsidP="00D76334">
      <w:pPr>
        <w:pStyle w:val="Nagwek1"/>
        <w:rPr>
          <w:rFonts w:ascii="Arial" w:hAnsi="Arial" w:cs="Arial"/>
          <w:color w:val="auto"/>
        </w:rPr>
      </w:pPr>
      <w:bookmarkStart w:id="78" w:name="_Toc156387467"/>
      <w:bookmarkStart w:id="79" w:name="_Toc64887403"/>
      <w:bookmarkStart w:id="80" w:name="_Toc214005996"/>
      <w:r w:rsidRPr="00AB6323">
        <w:rPr>
          <w:rFonts w:ascii="Arial" w:hAnsi="Arial" w:cs="Arial"/>
          <w:color w:val="auto"/>
        </w:rPr>
        <w:t>XX. ROZDZIAŁ. INFORMACJE O FORMALNOŚCIACH, JAKIE MUSZĄ ZOSTAĆ DOPEŁNIONE PO WYBORZE OFERTY W CELU ZAWARCIA UMOWY W SPRAWIE ZAMÓWIENIA PUBLICZNEGO</w:t>
      </w:r>
      <w:bookmarkEnd w:id="78"/>
      <w:bookmarkEnd w:id="79"/>
      <w:bookmarkEnd w:id="80"/>
    </w:p>
    <w:p w14:paraId="77EC1B15" w14:textId="47B7F1E4" w:rsidR="00305B1A" w:rsidRPr="00FA167A" w:rsidRDefault="00305B1A" w:rsidP="0002477A">
      <w:pPr>
        <w:numPr>
          <w:ilvl w:val="1"/>
          <w:numId w:val="20"/>
        </w:numPr>
        <w:tabs>
          <w:tab w:val="num" w:pos="426"/>
        </w:tabs>
        <w:spacing w:before="120" w:after="0" w:line="240" w:lineRule="auto"/>
        <w:ind w:left="425" w:hanging="425"/>
        <w:rPr>
          <w:rFonts w:ascii="Arial" w:hAnsi="Arial" w:cs="Arial"/>
          <w:sz w:val="24"/>
          <w:szCs w:val="24"/>
        </w:rPr>
      </w:pPr>
      <w:r w:rsidRPr="00FA167A">
        <w:rPr>
          <w:rFonts w:ascii="Arial" w:hAnsi="Arial" w:cs="Arial"/>
          <w:sz w:val="24"/>
          <w:szCs w:val="24"/>
        </w:rPr>
        <w:t>Umowa zostanie zawarta w terminie określonym w art. 264 Pzp w formie pisemnej pod rygorem nieważności.</w:t>
      </w:r>
    </w:p>
    <w:p w14:paraId="37D7F608" w14:textId="77777777" w:rsidR="00305B1A" w:rsidRPr="00FA167A" w:rsidRDefault="00305B1A" w:rsidP="0002477A">
      <w:pPr>
        <w:numPr>
          <w:ilvl w:val="1"/>
          <w:numId w:val="20"/>
        </w:numPr>
        <w:tabs>
          <w:tab w:val="num" w:pos="426"/>
        </w:tabs>
        <w:spacing w:after="0" w:line="240" w:lineRule="auto"/>
        <w:ind w:left="425" w:hanging="425"/>
        <w:rPr>
          <w:rFonts w:ascii="Arial" w:hAnsi="Arial" w:cs="Arial"/>
          <w:sz w:val="24"/>
          <w:szCs w:val="24"/>
        </w:rPr>
      </w:pPr>
      <w:bookmarkStart w:id="81" w:name="mip55915162"/>
      <w:bookmarkEnd w:id="81"/>
      <w:r w:rsidRPr="00FA167A">
        <w:rPr>
          <w:rFonts w:ascii="Arial" w:hAnsi="Arial" w:cs="Arial"/>
          <w:sz w:val="24"/>
          <w:szCs w:val="24"/>
        </w:rPr>
        <w:t>W informacji o wyborze oferty najkorzystniejszej Zamawiający wyznaczy datę zawarcia umowy.</w:t>
      </w:r>
    </w:p>
    <w:p w14:paraId="73065F0E" w14:textId="3EB7DD4B" w:rsidR="00305B1A" w:rsidRPr="00FA167A" w:rsidRDefault="00305B1A" w:rsidP="0002477A">
      <w:pPr>
        <w:numPr>
          <w:ilvl w:val="1"/>
          <w:numId w:val="20"/>
        </w:numPr>
        <w:tabs>
          <w:tab w:val="num" w:pos="426"/>
        </w:tabs>
        <w:spacing w:after="0" w:line="240" w:lineRule="auto"/>
        <w:ind w:left="425" w:hanging="425"/>
        <w:rPr>
          <w:rFonts w:ascii="Arial" w:hAnsi="Arial" w:cs="Arial"/>
          <w:sz w:val="24"/>
          <w:szCs w:val="24"/>
        </w:rPr>
      </w:pPr>
      <w:r w:rsidRPr="00FA167A">
        <w:rPr>
          <w:rFonts w:ascii="Arial" w:hAnsi="Arial" w:cs="Arial"/>
          <w:sz w:val="24"/>
          <w:szCs w:val="24"/>
        </w:rPr>
        <w:t>Miejscem zawarcia umowy jest siedziba Zamawiającego: Rektorat Śląskiego Uniwersytetu Medycznego w Katowicach, ul. Pon</w:t>
      </w:r>
      <w:r w:rsidR="00FE7F36" w:rsidRPr="00FA167A">
        <w:rPr>
          <w:rFonts w:ascii="Arial" w:hAnsi="Arial" w:cs="Arial"/>
          <w:sz w:val="24"/>
          <w:szCs w:val="24"/>
        </w:rPr>
        <w:t>iatowskiego 15, 40-055 Katowice</w:t>
      </w:r>
      <w:r w:rsidR="00FE4B21" w:rsidRPr="00FA167A">
        <w:rPr>
          <w:rFonts w:ascii="Arial" w:hAnsi="Arial" w:cs="Arial"/>
          <w:sz w:val="24"/>
          <w:szCs w:val="24"/>
        </w:rPr>
        <w:t xml:space="preserve"> </w:t>
      </w:r>
    </w:p>
    <w:p w14:paraId="5679873B" w14:textId="77777777" w:rsidR="00305B1A" w:rsidRPr="00FA167A" w:rsidRDefault="00305B1A" w:rsidP="0002477A">
      <w:pPr>
        <w:numPr>
          <w:ilvl w:val="1"/>
          <w:numId w:val="20"/>
        </w:numPr>
        <w:tabs>
          <w:tab w:val="num" w:pos="426"/>
        </w:tabs>
        <w:spacing w:after="0" w:line="240" w:lineRule="auto"/>
        <w:ind w:left="425" w:hanging="425"/>
        <w:rPr>
          <w:rFonts w:ascii="Arial" w:hAnsi="Arial" w:cs="Arial"/>
          <w:sz w:val="24"/>
          <w:szCs w:val="24"/>
        </w:rPr>
      </w:pPr>
      <w:bookmarkStart w:id="82" w:name="mip55915165"/>
      <w:bookmarkStart w:id="83" w:name="mip55915166"/>
      <w:bookmarkEnd w:id="82"/>
      <w:bookmarkEnd w:id="83"/>
      <w:r w:rsidRPr="00FA167A">
        <w:rPr>
          <w:rFonts w:ascii="Arial" w:hAnsi="Arial" w:cs="Arial"/>
          <w:sz w:val="24"/>
          <w:szCs w:val="24"/>
        </w:rPr>
        <w:t>Wykonawca, którego oferta została wybrana jako najkorzystniejsza:</w:t>
      </w:r>
    </w:p>
    <w:p w14:paraId="0F45D90C" w14:textId="77777777" w:rsidR="00305B1A" w:rsidRPr="00FA167A" w:rsidRDefault="00305B1A" w:rsidP="0002477A">
      <w:pPr>
        <w:numPr>
          <w:ilvl w:val="0"/>
          <w:numId w:val="21"/>
        </w:numPr>
        <w:spacing w:before="60" w:after="0" w:line="240" w:lineRule="auto"/>
        <w:ind w:left="850" w:hanging="425"/>
        <w:rPr>
          <w:rFonts w:ascii="Arial" w:hAnsi="Arial" w:cs="Arial"/>
          <w:sz w:val="24"/>
          <w:szCs w:val="24"/>
        </w:rPr>
      </w:pPr>
      <w:r w:rsidRPr="00FA167A">
        <w:rPr>
          <w:rFonts w:ascii="Arial" w:hAnsi="Arial" w:cs="Arial"/>
          <w:sz w:val="24"/>
          <w:szCs w:val="24"/>
        </w:rPr>
        <w:t xml:space="preserve">zobowiązany jest stawić się w siedzibie Zamawiającego w celu podpisania umowy w dniu wyznaczonym w informacji o wyborze oferty najkorzystniejszej. W takim przypadku </w:t>
      </w:r>
      <w:r w:rsidR="00F17B00" w:rsidRPr="00FA167A">
        <w:rPr>
          <w:rFonts w:ascii="Arial" w:hAnsi="Arial" w:cs="Arial"/>
          <w:sz w:val="24"/>
          <w:szCs w:val="24"/>
        </w:rPr>
        <w:t>w</w:t>
      </w:r>
      <w:r w:rsidRPr="00FA167A">
        <w:rPr>
          <w:rFonts w:ascii="Arial" w:hAnsi="Arial" w:cs="Arial"/>
          <w:sz w:val="24"/>
          <w:szCs w:val="24"/>
        </w:rPr>
        <w:t xml:space="preserve">ykonawca (osoba lub osoby uprawnione do działania w imieniu </w:t>
      </w:r>
      <w:r w:rsidR="00F17B00" w:rsidRPr="00FA167A">
        <w:rPr>
          <w:rFonts w:ascii="Arial" w:hAnsi="Arial" w:cs="Arial"/>
          <w:sz w:val="24"/>
          <w:szCs w:val="24"/>
        </w:rPr>
        <w:t>w</w:t>
      </w:r>
      <w:r w:rsidRPr="00FA167A">
        <w:rPr>
          <w:rFonts w:ascii="Arial" w:hAnsi="Arial" w:cs="Arial"/>
          <w:sz w:val="24"/>
          <w:szCs w:val="24"/>
        </w:rPr>
        <w:t>ykonawcy) składa w siedzibie Zamawiającego w wyznaczonym dniu własnoręczny podpis na przygotowanych do podpisu egzemplarzach umowy uprzednio jednostronnie podpisanych przez Zamawiającego,</w:t>
      </w:r>
    </w:p>
    <w:p w14:paraId="05A46972" w14:textId="77777777" w:rsidR="00305B1A" w:rsidRPr="00FA167A" w:rsidRDefault="00305B1A" w:rsidP="0002477A">
      <w:pPr>
        <w:numPr>
          <w:ilvl w:val="0"/>
          <w:numId w:val="21"/>
        </w:numPr>
        <w:spacing w:before="60" w:after="0" w:line="240" w:lineRule="auto"/>
        <w:ind w:left="850" w:hanging="425"/>
        <w:rPr>
          <w:rFonts w:ascii="Arial" w:hAnsi="Arial" w:cs="Arial"/>
          <w:sz w:val="24"/>
          <w:szCs w:val="24"/>
        </w:rPr>
      </w:pPr>
      <w:r w:rsidRPr="00FA167A">
        <w:rPr>
          <w:rFonts w:ascii="Arial" w:hAnsi="Arial" w:cs="Arial"/>
          <w:sz w:val="24"/>
          <w:szCs w:val="24"/>
        </w:rPr>
        <w:t>może zwrócić się z pisemnym wnioskiem o zawarcie umowy w postaci elektronicznej</w:t>
      </w:r>
      <w:r w:rsidRPr="00FA167A">
        <w:rPr>
          <w:rStyle w:val="FontStyle14"/>
          <w:rFonts w:ascii="Arial" w:hAnsi="Arial" w:cs="Arial"/>
          <w:sz w:val="24"/>
          <w:szCs w:val="24"/>
          <w:vertAlign w:val="superscript"/>
        </w:rPr>
        <w:footnoteReference w:id="3"/>
      </w:r>
      <w:r w:rsidRPr="00FA167A">
        <w:rPr>
          <w:rFonts w:ascii="Arial" w:hAnsi="Arial" w:cs="Arial"/>
          <w:sz w:val="24"/>
          <w:szCs w:val="24"/>
        </w:rPr>
        <w:t xml:space="preserve"> przez podpisanie jej kwalifikowanym podpisem elektronicznym. </w:t>
      </w:r>
    </w:p>
    <w:p w14:paraId="0F6DE3DA" w14:textId="64C8C8C9" w:rsidR="00305B1A" w:rsidRPr="00FA167A" w:rsidRDefault="00305B1A" w:rsidP="0002477A">
      <w:pPr>
        <w:spacing w:before="60" w:after="0"/>
        <w:ind w:left="851"/>
        <w:rPr>
          <w:rFonts w:ascii="Arial" w:hAnsi="Arial" w:cs="Arial"/>
          <w:sz w:val="24"/>
          <w:szCs w:val="24"/>
        </w:rPr>
      </w:pPr>
      <w:r w:rsidRPr="00FA167A">
        <w:rPr>
          <w:rFonts w:ascii="Arial" w:hAnsi="Arial" w:cs="Arial"/>
          <w:sz w:val="24"/>
          <w:szCs w:val="24"/>
        </w:rPr>
        <w:t xml:space="preserve">W takim przypadku Zamawiający nie wcześniej niż na 2 dni robocze przed wyznaczonym terminem zawarcia umowy, a jeżeli wniosek </w:t>
      </w:r>
      <w:r w:rsidR="00F17B00" w:rsidRPr="00FA167A">
        <w:rPr>
          <w:rFonts w:ascii="Arial" w:hAnsi="Arial" w:cs="Arial"/>
          <w:sz w:val="24"/>
          <w:szCs w:val="24"/>
        </w:rPr>
        <w:t>wykonawc</w:t>
      </w:r>
      <w:r w:rsidRPr="00FA167A">
        <w:rPr>
          <w:rFonts w:ascii="Arial" w:hAnsi="Arial" w:cs="Arial"/>
          <w:sz w:val="24"/>
          <w:szCs w:val="24"/>
        </w:rPr>
        <w:t xml:space="preserve">y wpłynie później – przed wyznaczonym terminem zawarcia umowy, udostępni na Platformie w zakładce „Pytania/Informacje” plik *.pdf zawierający umowę przygotowaną do podpisu, a </w:t>
      </w:r>
      <w:r w:rsidR="00F17B00" w:rsidRPr="00FA167A">
        <w:rPr>
          <w:rFonts w:ascii="Arial" w:hAnsi="Arial" w:cs="Arial"/>
          <w:sz w:val="24"/>
          <w:szCs w:val="24"/>
        </w:rPr>
        <w:t>wykonawc</w:t>
      </w:r>
      <w:r w:rsidRPr="00FA167A">
        <w:rPr>
          <w:rFonts w:ascii="Arial" w:hAnsi="Arial" w:cs="Arial"/>
          <w:sz w:val="24"/>
          <w:szCs w:val="24"/>
        </w:rPr>
        <w:t>a najpóźniej do godziny 12</w:t>
      </w:r>
      <w:r w:rsidRPr="00FA167A">
        <w:rPr>
          <w:rFonts w:ascii="Arial" w:hAnsi="Arial" w:cs="Arial"/>
          <w:sz w:val="24"/>
          <w:szCs w:val="24"/>
          <w:u w:val="single"/>
          <w:vertAlign w:val="superscript"/>
        </w:rPr>
        <w:t>00</w:t>
      </w:r>
      <w:r w:rsidRPr="00FA167A">
        <w:rPr>
          <w:rFonts w:ascii="Arial" w:hAnsi="Arial" w:cs="Arial"/>
          <w:sz w:val="24"/>
          <w:szCs w:val="24"/>
        </w:rPr>
        <w:t xml:space="preserve"> w wyznaczonym w informacji o wyborze dniu </w:t>
      </w:r>
      <w:r w:rsidR="00E3527D" w:rsidRPr="00FA167A">
        <w:rPr>
          <w:rFonts w:ascii="Arial" w:hAnsi="Arial" w:cs="Arial"/>
          <w:sz w:val="24"/>
          <w:szCs w:val="24"/>
        </w:rPr>
        <w:t>zawarcia umowy</w:t>
      </w:r>
      <w:r w:rsidRPr="00FA167A">
        <w:rPr>
          <w:rFonts w:ascii="Arial" w:hAnsi="Arial" w:cs="Arial"/>
          <w:sz w:val="24"/>
          <w:szCs w:val="24"/>
        </w:rPr>
        <w:t xml:space="preserve"> udostępni Zamawiającemu podpisany plik umowy, przez który rozumie się plik umowy opatrzony kwalifikowanym podpisem elektronicznym</w:t>
      </w:r>
      <w:r w:rsidRPr="00FA167A">
        <w:rPr>
          <w:rStyle w:val="FontStyle14"/>
          <w:rFonts w:ascii="Arial" w:hAnsi="Arial" w:cs="Arial"/>
          <w:sz w:val="24"/>
          <w:szCs w:val="24"/>
          <w:vertAlign w:val="superscript"/>
        </w:rPr>
        <w:footnoteReference w:id="4"/>
      </w:r>
      <w:r w:rsidRPr="00FA167A">
        <w:rPr>
          <w:rFonts w:ascii="Arial" w:hAnsi="Arial" w:cs="Arial"/>
          <w:sz w:val="24"/>
          <w:szCs w:val="24"/>
        </w:rPr>
        <w:t xml:space="preserve"> osadzonym w dokumencie umowy (format </w:t>
      </w:r>
      <w:proofErr w:type="spellStart"/>
      <w:r w:rsidRPr="00FA167A">
        <w:rPr>
          <w:rFonts w:ascii="Arial" w:hAnsi="Arial" w:cs="Arial"/>
          <w:sz w:val="24"/>
          <w:szCs w:val="24"/>
        </w:rPr>
        <w:t>PAdES</w:t>
      </w:r>
      <w:proofErr w:type="spellEnd"/>
      <w:r w:rsidRPr="00FA167A">
        <w:rPr>
          <w:rFonts w:ascii="Arial" w:hAnsi="Arial" w:cs="Arial"/>
          <w:sz w:val="24"/>
          <w:szCs w:val="24"/>
        </w:rPr>
        <w:t>)</w:t>
      </w:r>
      <w:r w:rsidR="00501BC8" w:rsidRPr="00FA167A">
        <w:rPr>
          <w:rFonts w:ascii="Arial" w:hAnsi="Arial" w:cs="Arial"/>
          <w:sz w:val="24"/>
          <w:szCs w:val="24"/>
        </w:rPr>
        <w:t xml:space="preserve"> i uwidocznionym w jej treści.</w:t>
      </w:r>
    </w:p>
    <w:p w14:paraId="05CAE6D5" w14:textId="77777777" w:rsidR="00305B1A" w:rsidRPr="00FA167A" w:rsidRDefault="00305B1A" w:rsidP="0002477A">
      <w:pPr>
        <w:numPr>
          <w:ilvl w:val="0"/>
          <w:numId w:val="21"/>
        </w:numPr>
        <w:spacing w:after="0" w:line="240" w:lineRule="auto"/>
        <w:ind w:left="850" w:hanging="425"/>
        <w:rPr>
          <w:rFonts w:ascii="Arial" w:hAnsi="Arial" w:cs="Arial"/>
          <w:sz w:val="24"/>
          <w:szCs w:val="24"/>
        </w:rPr>
      </w:pPr>
      <w:r w:rsidRPr="00FA167A">
        <w:rPr>
          <w:rFonts w:ascii="Arial" w:hAnsi="Arial" w:cs="Arial"/>
          <w:sz w:val="24"/>
          <w:szCs w:val="24"/>
        </w:rPr>
        <w:t xml:space="preserve">może zwrócić się z pisemnym wnioskiem o zmianę wyznaczonej daty zawarcia umowy. W takim przypadku </w:t>
      </w:r>
      <w:r w:rsidR="00F17B00" w:rsidRPr="00FA167A">
        <w:rPr>
          <w:rFonts w:ascii="Arial" w:hAnsi="Arial" w:cs="Arial"/>
          <w:sz w:val="24"/>
          <w:szCs w:val="24"/>
        </w:rPr>
        <w:t>wykonawc</w:t>
      </w:r>
      <w:r w:rsidRPr="00FA167A">
        <w:rPr>
          <w:rFonts w:ascii="Arial" w:hAnsi="Arial" w:cs="Arial"/>
          <w:sz w:val="24"/>
          <w:szCs w:val="24"/>
        </w:rPr>
        <w:t xml:space="preserve">a zobowiązany jest wskazać obiektywne przyczyny uniemożliwiające zawarcie umowy w dacie wyznaczonej w informacji o </w:t>
      </w:r>
      <w:r w:rsidRPr="00FA167A">
        <w:rPr>
          <w:rFonts w:ascii="Arial" w:hAnsi="Arial" w:cs="Arial"/>
          <w:sz w:val="24"/>
          <w:szCs w:val="24"/>
        </w:rPr>
        <w:lastRenderedPageBreak/>
        <w:t xml:space="preserve">wyborze oferty najkorzystniejszej. Zamawiający nie jest związany wnioskiem </w:t>
      </w:r>
      <w:r w:rsidR="00F17B00" w:rsidRPr="00FA167A">
        <w:rPr>
          <w:rFonts w:ascii="Arial" w:hAnsi="Arial" w:cs="Arial"/>
          <w:sz w:val="24"/>
          <w:szCs w:val="24"/>
        </w:rPr>
        <w:t>wykonawc</w:t>
      </w:r>
      <w:r w:rsidRPr="00FA167A">
        <w:rPr>
          <w:rFonts w:ascii="Arial" w:hAnsi="Arial" w:cs="Arial"/>
          <w:sz w:val="24"/>
          <w:szCs w:val="24"/>
        </w:rPr>
        <w:t>y.</w:t>
      </w:r>
    </w:p>
    <w:p w14:paraId="54063B8A" w14:textId="05CBA98E" w:rsidR="00305B1A" w:rsidRPr="00FA167A" w:rsidRDefault="00305B1A" w:rsidP="0002477A">
      <w:pPr>
        <w:numPr>
          <w:ilvl w:val="1"/>
          <w:numId w:val="20"/>
        </w:numPr>
        <w:tabs>
          <w:tab w:val="num" w:pos="426"/>
        </w:tabs>
        <w:spacing w:after="0" w:line="240" w:lineRule="auto"/>
        <w:ind w:left="425" w:hanging="425"/>
        <w:rPr>
          <w:rFonts w:ascii="Arial" w:hAnsi="Arial" w:cs="Arial"/>
          <w:sz w:val="24"/>
          <w:szCs w:val="24"/>
        </w:rPr>
      </w:pPr>
      <w:r w:rsidRPr="00FA167A">
        <w:rPr>
          <w:rFonts w:ascii="Arial" w:hAnsi="Arial" w:cs="Arial"/>
          <w:sz w:val="24"/>
          <w:szCs w:val="24"/>
        </w:rPr>
        <w:t xml:space="preserve">Niedopełnienie przez </w:t>
      </w:r>
      <w:r w:rsidR="00F17B00" w:rsidRPr="00FA167A">
        <w:rPr>
          <w:rFonts w:ascii="Arial" w:hAnsi="Arial" w:cs="Arial"/>
          <w:sz w:val="24"/>
          <w:szCs w:val="24"/>
        </w:rPr>
        <w:t>wykonawc</w:t>
      </w:r>
      <w:r w:rsidRPr="00FA167A">
        <w:rPr>
          <w:rFonts w:ascii="Arial" w:hAnsi="Arial" w:cs="Arial"/>
          <w:sz w:val="24"/>
          <w:szCs w:val="24"/>
        </w:rPr>
        <w:t xml:space="preserve">ę formalności, o których mowa w ust. 4 powyżej, najpóźniej w wyznaczonym dniu zawarcia umowy, może zostać potraktowane przez Zamawiającego jako uchylanie się </w:t>
      </w:r>
      <w:r w:rsidR="00501BC8" w:rsidRPr="00FA167A">
        <w:rPr>
          <w:rFonts w:ascii="Arial" w:hAnsi="Arial" w:cs="Arial"/>
          <w:sz w:val="24"/>
          <w:szCs w:val="24"/>
        </w:rPr>
        <w:t>w</w:t>
      </w:r>
      <w:r w:rsidRPr="00FA167A">
        <w:rPr>
          <w:rFonts w:ascii="Arial" w:hAnsi="Arial" w:cs="Arial"/>
          <w:sz w:val="24"/>
          <w:szCs w:val="24"/>
        </w:rPr>
        <w:t xml:space="preserve">ykonawcy od zawarcia umowy w sprawie zamówienia publicznego z przyczyn leżących po stronie </w:t>
      </w:r>
      <w:r w:rsidR="00501BC8" w:rsidRPr="00FA167A">
        <w:rPr>
          <w:rFonts w:ascii="Arial" w:hAnsi="Arial" w:cs="Arial"/>
          <w:sz w:val="24"/>
          <w:szCs w:val="24"/>
        </w:rPr>
        <w:t>w</w:t>
      </w:r>
      <w:r w:rsidRPr="00FA167A">
        <w:rPr>
          <w:rFonts w:ascii="Arial" w:hAnsi="Arial" w:cs="Arial"/>
          <w:sz w:val="24"/>
          <w:szCs w:val="24"/>
        </w:rPr>
        <w:t xml:space="preserve">ykonawcy. W takim przypadku Zamawiający może dokonać ponownego badania i oceny ofert spośród ofert pozostałych </w:t>
      </w:r>
      <w:r w:rsidR="00501BC8" w:rsidRPr="00FA167A">
        <w:rPr>
          <w:rFonts w:ascii="Arial" w:hAnsi="Arial" w:cs="Arial"/>
          <w:sz w:val="24"/>
          <w:szCs w:val="24"/>
        </w:rPr>
        <w:t>w</w:t>
      </w:r>
      <w:r w:rsidRPr="00FA167A">
        <w:rPr>
          <w:rFonts w:ascii="Arial" w:hAnsi="Arial" w:cs="Arial"/>
          <w:sz w:val="24"/>
          <w:szCs w:val="24"/>
        </w:rPr>
        <w:t>ykonawców i wybrać najkorzystniejszą ofertę albo unieważnić postępowanie.</w:t>
      </w:r>
    </w:p>
    <w:p w14:paraId="0A198666" w14:textId="26409968" w:rsidR="00305B1A" w:rsidRPr="00FA167A" w:rsidRDefault="00305B1A" w:rsidP="0002477A">
      <w:pPr>
        <w:numPr>
          <w:ilvl w:val="1"/>
          <w:numId w:val="20"/>
        </w:numPr>
        <w:tabs>
          <w:tab w:val="num" w:pos="426"/>
        </w:tabs>
        <w:spacing w:after="0" w:line="240" w:lineRule="auto"/>
        <w:ind w:left="425" w:hanging="425"/>
        <w:rPr>
          <w:rFonts w:ascii="Arial" w:hAnsi="Arial" w:cs="Arial"/>
          <w:sz w:val="24"/>
          <w:szCs w:val="24"/>
        </w:rPr>
      </w:pPr>
      <w:r w:rsidRPr="00FA167A">
        <w:rPr>
          <w:rFonts w:ascii="Arial" w:hAnsi="Arial" w:cs="Arial"/>
          <w:sz w:val="24"/>
          <w:szCs w:val="24"/>
        </w:rPr>
        <w:t xml:space="preserve">Jeżeli zostanie wybrana oferta </w:t>
      </w:r>
      <w:r w:rsidR="00F17B00" w:rsidRPr="00FA167A">
        <w:rPr>
          <w:rFonts w:ascii="Arial" w:hAnsi="Arial" w:cs="Arial"/>
          <w:sz w:val="24"/>
          <w:szCs w:val="24"/>
        </w:rPr>
        <w:t>wykonawc</w:t>
      </w:r>
      <w:r w:rsidRPr="00FA167A">
        <w:rPr>
          <w:rFonts w:ascii="Arial" w:hAnsi="Arial" w:cs="Arial"/>
          <w:sz w:val="24"/>
          <w:szCs w:val="24"/>
        </w:rPr>
        <w:t xml:space="preserve">ów wspólnie ubiegających się o udzielenie zamówienia, Zamawiający będzie żądał przed zawarciem umowy w sprawie udzielenia zamówienia publicznego przedstawieniu mu kopii umowy regulującej współpracę tych </w:t>
      </w:r>
      <w:r w:rsidR="00F17B00" w:rsidRPr="00FA167A">
        <w:rPr>
          <w:rFonts w:ascii="Arial" w:hAnsi="Arial" w:cs="Arial"/>
          <w:sz w:val="24"/>
          <w:szCs w:val="24"/>
        </w:rPr>
        <w:t>wykonawc</w:t>
      </w:r>
      <w:r w:rsidRPr="00FA167A">
        <w:rPr>
          <w:rFonts w:ascii="Arial" w:hAnsi="Arial" w:cs="Arial"/>
          <w:sz w:val="24"/>
          <w:szCs w:val="24"/>
        </w:rPr>
        <w:t xml:space="preserve">ów, w której m.in. wyznaczono pełnomocnika uprawnionego do kontaktów z Zamawiającym, wystawiania dokumentów związanych z płatnościami. Okres, na jaki </w:t>
      </w:r>
      <w:r w:rsidR="00F17B00" w:rsidRPr="00FA167A">
        <w:rPr>
          <w:rFonts w:ascii="Arial" w:hAnsi="Arial" w:cs="Arial"/>
          <w:sz w:val="24"/>
          <w:szCs w:val="24"/>
        </w:rPr>
        <w:t>wykonawc</w:t>
      </w:r>
      <w:r w:rsidRPr="00FA167A">
        <w:rPr>
          <w:rFonts w:ascii="Arial" w:hAnsi="Arial" w:cs="Arial"/>
          <w:sz w:val="24"/>
          <w:szCs w:val="24"/>
        </w:rPr>
        <w:t>y wspólnie ubiegaj</w:t>
      </w:r>
      <w:r w:rsidR="00E3527D" w:rsidRPr="00FA167A">
        <w:rPr>
          <w:rFonts w:ascii="Arial" w:hAnsi="Arial" w:cs="Arial"/>
          <w:sz w:val="24"/>
          <w:szCs w:val="24"/>
        </w:rPr>
        <w:t>ący się o udzielenie zamówienia</w:t>
      </w:r>
      <w:r w:rsidRPr="00FA167A">
        <w:rPr>
          <w:rFonts w:ascii="Arial" w:hAnsi="Arial" w:cs="Arial"/>
          <w:sz w:val="24"/>
          <w:szCs w:val="24"/>
        </w:rPr>
        <w:t xml:space="preserve"> zawarli umowę regulująca ich współpracę, nie może być krótszy niż termin realizacji zamówienia.</w:t>
      </w:r>
    </w:p>
    <w:p w14:paraId="163BBA07" w14:textId="0C5C5CE3" w:rsidR="00D76334" w:rsidRPr="00AB6323" w:rsidRDefault="00D76334" w:rsidP="00D76334">
      <w:pPr>
        <w:pStyle w:val="Nagwek1"/>
        <w:rPr>
          <w:rFonts w:ascii="Arial" w:hAnsi="Arial" w:cs="Arial"/>
          <w:bCs/>
          <w:iCs/>
          <w:color w:val="auto"/>
        </w:rPr>
      </w:pPr>
      <w:bookmarkStart w:id="84" w:name="_Toc62717366"/>
      <w:bookmarkStart w:id="85" w:name="_Toc64887404"/>
      <w:bookmarkStart w:id="86" w:name="_Toc156387468"/>
      <w:bookmarkStart w:id="87" w:name="_Toc214005997"/>
      <w:r w:rsidRPr="00AB6323">
        <w:rPr>
          <w:rFonts w:ascii="Arial" w:hAnsi="Arial" w:cs="Arial"/>
          <w:color w:val="auto"/>
        </w:rPr>
        <w:t>XXI. ROZDZIAŁ. ZABEZPIECZENIE NALEŻYTEGO WYKONANIA UMOWY</w:t>
      </w:r>
      <w:bookmarkEnd w:id="84"/>
      <w:bookmarkEnd w:id="85"/>
      <w:bookmarkEnd w:id="86"/>
      <w:bookmarkEnd w:id="87"/>
    </w:p>
    <w:p w14:paraId="728977E7" w14:textId="05512D19" w:rsidR="000645A5" w:rsidRPr="00FA167A" w:rsidRDefault="00305B1A" w:rsidP="0002477A">
      <w:pPr>
        <w:spacing w:before="120" w:after="120"/>
        <w:rPr>
          <w:rFonts w:ascii="Arial" w:hAnsi="Arial" w:cs="Arial"/>
          <w:bCs/>
          <w:iCs/>
          <w:sz w:val="24"/>
          <w:szCs w:val="24"/>
        </w:rPr>
      </w:pPr>
      <w:r w:rsidRPr="00FA167A">
        <w:rPr>
          <w:rFonts w:ascii="Arial" w:hAnsi="Arial" w:cs="Arial"/>
          <w:bCs/>
          <w:iCs/>
          <w:sz w:val="24"/>
          <w:szCs w:val="24"/>
        </w:rPr>
        <w:t xml:space="preserve">Zamawiający </w:t>
      </w:r>
      <w:r w:rsidRPr="00FA167A">
        <w:rPr>
          <w:rFonts w:ascii="Arial" w:hAnsi="Arial" w:cs="Arial"/>
          <w:b/>
          <w:bCs/>
          <w:iCs/>
          <w:sz w:val="24"/>
          <w:szCs w:val="24"/>
        </w:rPr>
        <w:t>nie wymaga</w:t>
      </w:r>
      <w:r w:rsidRPr="00FA167A">
        <w:rPr>
          <w:rFonts w:ascii="Arial" w:hAnsi="Arial" w:cs="Arial"/>
          <w:bCs/>
          <w:iCs/>
          <w:sz w:val="24"/>
          <w:szCs w:val="24"/>
        </w:rPr>
        <w:t xml:space="preserve"> wniesienia zabezpieczenia należytego wykonania umowy.</w:t>
      </w:r>
    </w:p>
    <w:p w14:paraId="389CCC7D" w14:textId="77777777" w:rsidR="00D76334" w:rsidRPr="00AB6323" w:rsidRDefault="00D76334" w:rsidP="00D76334">
      <w:pPr>
        <w:pStyle w:val="Nagwek1"/>
        <w:rPr>
          <w:rFonts w:ascii="Arial" w:hAnsi="Arial" w:cs="Arial"/>
          <w:color w:val="auto"/>
        </w:rPr>
      </w:pPr>
      <w:bookmarkStart w:id="88" w:name="_Toc214005998"/>
      <w:r w:rsidRPr="00AB6323">
        <w:rPr>
          <w:rFonts w:ascii="Arial" w:hAnsi="Arial" w:cs="Arial"/>
          <w:color w:val="auto"/>
        </w:rPr>
        <w:t>XXII. ROZDZIAŁ. PROJEKTOWANE POSTANOWIENIA UMOWY W SPRAWIE ZAMÓWIENIA PUBLICZNEGO, KTÓRE ZOSTANĄ WPROWADZONE DO UMOWY</w:t>
      </w:r>
      <w:bookmarkEnd w:id="88"/>
      <w:r w:rsidRPr="00AB6323">
        <w:rPr>
          <w:rFonts w:ascii="Arial" w:hAnsi="Arial" w:cs="Arial"/>
          <w:color w:val="auto"/>
        </w:rPr>
        <w:t xml:space="preserve"> </w:t>
      </w:r>
    </w:p>
    <w:p w14:paraId="28B5D0CB" w14:textId="211B5B06" w:rsidR="00305B1A" w:rsidRPr="00FA167A" w:rsidRDefault="00305B1A" w:rsidP="0002477A">
      <w:pPr>
        <w:numPr>
          <w:ilvl w:val="3"/>
          <w:numId w:val="22"/>
        </w:numPr>
        <w:tabs>
          <w:tab w:val="clear" w:pos="360"/>
          <w:tab w:val="num" w:pos="426"/>
        </w:tabs>
        <w:spacing w:before="120" w:after="0" w:line="240" w:lineRule="auto"/>
        <w:ind w:left="426" w:hanging="426"/>
        <w:rPr>
          <w:rFonts w:ascii="Arial" w:hAnsi="Arial" w:cs="Arial"/>
          <w:bCs/>
          <w:iCs/>
          <w:sz w:val="24"/>
          <w:szCs w:val="24"/>
          <w:lang w:eastAsia="ar-SA"/>
        </w:rPr>
      </w:pPr>
      <w:r w:rsidRPr="00FA167A">
        <w:rPr>
          <w:rFonts w:ascii="Arial" w:eastAsia="Verdana" w:hAnsi="Arial" w:cs="Arial"/>
          <w:sz w:val="24"/>
          <w:szCs w:val="24"/>
        </w:rPr>
        <w:t>Projektowane postanowienia umowy</w:t>
      </w:r>
      <w:r w:rsidRPr="00FA167A">
        <w:rPr>
          <w:rFonts w:ascii="Arial" w:hAnsi="Arial" w:cs="Arial"/>
          <w:sz w:val="24"/>
          <w:szCs w:val="24"/>
        </w:rPr>
        <w:t>, które zostaną wprowadzone do treści zawieranej umowy w sprawie udzielenia zamówienia publicznego</w:t>
      </w:r>
      <w:r w:rsidR="00CF259E" w:rsidRPr="00FA167A">
        <w:rPr>
          <w:rFonts w:ascii="Arial" w:hAnsi="Arial" w:cs="Arial"/>
          <w:sz w:val="24"/>
          <w:szCs w:val="24"/>
        </w:rPr>
        <w:t>,</w:t>
      </w:r>
      <w:r w:rsidRPr="00FA167A">
        <w:rPr>
          <w:rFonts w:ascii="Arial" w:hAnsi="Arial" w:cs="Arial"/>
          <w:sz w:val="24"/>
          <w:szCs w:val="24"/>
        </w:rPr>
        <w:t xml:space="preserve"> zostały zawarte we wzorze Umowy</w:t>
      </w:r>
      <w:r w:rsidR="00CF259E" w:rsidRPr="00FA167A">
        <w:rPr>
          <w:rFonts w:ascii="Arial" w:hAnsi="Arial" w:cs="Arial"/>
          <w:sz w:val="24"/>
          <w:szCs w:val="24"/>
        </w:rPr>
        <w:t>, który stanowi załącznik do SWZ.</w:t>
      </w:r>
    </w:p>
    <w:p w14:paraId="6217B6DD" w14:textId="77777777" w:rsidR="00305B1A" w:rsidRPr="00FA167A" w:rsidRDefault="00305B1A" w:rsidP="0002477A">
      <w:pPr>
        <w:numPr>
          <w:ilvl w:val="3"/>
          <w:numId w:val="22"/>
        </w:numPr>
        <w:tabs>
          <w:tab w:val="clear" w:pos="360"/>
          <w:tab w:val="num" w:pos="426"/>
        </w:tabs>
        <w:spacing w:before="120" w:after="0" w:line="240" w:lineRule="auto"/>
        <w:ind w:left="425" w:hanging="425"/>
        <w:rPr>
          <w:rFonts w:ascii="Arial" w:hAnsi="Arial" w:cs="Arial"/>
          <w:bCs/>
          <w:iCs/>
          <w:sz w:val="24"/>
          <w:szCs w:val="24"/>
        </w:rPr>
      </w:pPr>
      <w:r w:rsidRPr="00FA167A">
        <w:rPr>
          <w:rFonts w:ascii="Arial" w:hAnsi="Arial" w:cs="Arial"/>
          <w:sz w:val="24"/>
          <w:szCs w:val="24"/>
        </w:rPr>
        <w:t xml:space="preserve">Zmiany postanowień zawartej umowy w stosunku do treści oferty, na podstawie której dokonano wyboru </w:t>
      </w:r>
      <w:r w:rsidR="00F17B00" w:rsidRPr="00FA167A">
        <w:rPr>
          <w:rFonts w:ascii="Arial" w:hAnsi="Arial" w:cs="Arial"/>
          <w:sz w:val="24"/>
          <w:szCs w:val="24"/>
        </w:rPr>
        <w:t>wykonawc</w:t>
      </w:r>
      <w:r w:rsidRPr="00FA167A">
        <w:rPr>
          <w:rFonts w:ascii="Arial" w:hAnsi="Arial" w:cs="Arial"/>
          <w:sz w:val="24"/>
          <w:szCs w:val="24"/>
        </w:rPr>
        <w:t>y</w:t>
      </w:r>
      <w:r w:rsidR="00E3527D" w:rsidRPr="00FA167A">
        <w:rPr>
          <w:rFonts w:ascii="Arial" w:hAnsi="Arial" w:cs="Arial"/>
          <w:sz w:val="24"/>
          <w:szCs w:val="24"/>
        </w:rPr>
        <w:t>,</w:t>
      </w:r>
      <w:r w:rsidRPr="00FA167A">
        <w:rPr>
          <w:rFonts w:ascii="Arial" w:hAnsi="Arial" w:cs="Arial"/>
          <w:sz w:val="24"/>
          <w:szCs w:val="24"/>
        </w:rPr>
        <w:t xml:space="preserve"> są możliwe w przypadkach wskazanych we wzorze umowy.</w:t>
      </w:r>
    </w:p>
    <w:p w14:paraId="42CF2230" w14:textId="77777777" w:rsidR="008B6F9C" w:rsidRPr="00FA167A" w:rsidRDefault="00305B1A" w:rsidP="0002477A">
      <w:pPr>
        <w:numPr>
          <w:ilvl w:val="3"/>
          <w:numId w:val="22"/>
        </w:numPr>
        <w:tabs>
          <w:tab w:val="clear" w:pos="360"/>
          <w:tab w:val="num" w:pos="426"/>
        </w:tabs>
        <w:spacing w:before="120" w:after="120" w:line="240" w:lineRule="auto"/>
        <w:ind w:left="426" w:hanging="426"/>
        <w:rPr>
          <w:rFonts w:ascii="Arial" w:hAnsi="Arial" w:cs="Arial"/>
          <w:bCs/>
          <w:iCs/>
          <w:sz w:val="24"/>
          <w:szCs w:val="24"/>
        </w:rPr>
      </w:pPr>
      <w:r w:rsidRPr="00FA167A">
        <w:rPr>
          <w:rFonts w:ascii="Arial" w:hAnsi="Arial" w:cs="Arial"/>
          <w:sz w:val="24"/>
          <w:szCs w:val="24"/>
        </w:rPr>
        <w:t xml:space="preserve">Zmiany postanowień zawartej umowy w stosunku do treści oferty, na podstawie której dokonano wyboru </w:t>
      </w:r>
      <w:r w:rsidR="00F17B00" w:rsidRPr="00FA167A">
        <w:rPr>
          <w:rFonts w:ascii="Arial" w:hAnsi="Arial" w:cs="Arial"/>
          <w:sz w:val="24"/>
          <w:szCs w:val="24"/>
        </w:rPr>
        <w:t>wykonawc</w:t>
      </w:r>
      <w:r w:rsidRPr="00FA167A">
        <w:rPr>
          <w:rFonts w:ascii="Arial" w:hAnsi="Arial" w:cs="Arial"/>
          <w:sz w:val="24"/>
          <w:szCs w:val="24"/>
        </w:rPr>
        <w:t>y</w:t>
      </w:r>
      <w:r w:rsidR="00E3527D" w:rsidRPr="00FA167A">
        <w:rPr>
          <w:rFonts w:ascii="Arial" w:hAnsi="Arial" w:cs="Arial"/>
          <w:sz w:val="24"/>
          <w:szCs w:val="24"/>
        </w:rPr>
        <w:t>,</w:t>
      </w:r>
      <w:r w:rsidRPr="00FA167A">
        <w:rPr>
          <w:rFonts w:ascii="Arial" w:hAnsi="Arial" w:cs="Arial"/>
          <w:sz w:val="24"/>
          <w:szCs w:val="24"/>
        </w:rPr>
        <w:t xml:space="preserve"> są możliwe ponadto</w:t>
      </w:r>
      <w:r w:rsidR="00E3527D" w:rsidRPr="00FA167A">
        <w:rPr>
          <w:rFonts w:ascii="Arial" w:hAnsi="Arial" w:cs="Arial"/>
          <w:sz w:val="24"/>
          <w:szCs w:val="24"/>
        </w:rPr>
        <w:t xml:space="preserve"> w przypadkach określonych </w:t>
      </w:r>
      <w:r w:rsidRPr="00FA167A">
        <w:rPr>
          <w:rFonts w:ascii="Arial" w:hAnsi="Arial" w:cs="Arial"/>
          <w:sz w:val="24"/>
          <w:szCs w:val="24"/>
        </w:rPr>
        <w:t>w art. 455 Pzp.</w:t>
      </w:r>
    </w:p>
    <w:p w14:paraId="3D24176B" w14:textId="2CA33253" w:rsidR="00D76334" w:rsidRPr="00AB6323" w:rsidRDefault="00D76334" w:rsidP="00D76334">
      <w:pPr>
        <w:pStyle w:val="Nagwek1"/>
        <w:rPr>
          <w:rFonts w:ascii="Arial" w:hAnsi="Arial" w:cs="Arial"/>
          <w:color w:val="auto"/>
        </w:rPr>
      </w:pPr>
      <w:bookmarkStart w:id="89" w:name="_Toc156387470"/>
      <w:bookmarkStart w:id="90" w:name="_Toc214005999"/>
      <w:r w:rsidRPr="00AB6323">
        <w:rPr>
          <w:rFonts w:ascii="Arial" w:hAnsi="Arial" w:cs="Arial"/>
          <w:color w:val="auto"/>
          <w:lang w:eastAsia="en-US"/>
        </w:rPr>
        <w:t xml:space="preserve">XXIII. </w:t>
      </w:r>
      <w:r w:rsidRPr="00AB6323">
        <w:rPr>
          <w:rFonts w:ascii="Arial" w:hAnsi="Arial" w:cs="Arial"/>
          <w:color w:val="auto"/>
        </w:rPr>
        <w:t>ROZDZIAŁ. INFORMACJA NA TEMAT WSPÓLNEGO UBIEGANIA SIĘ WYKONAWCÓW O UDZIELENIE ZAMÓWIENIA</w:t>
      </w:r>
      <w:bookmarkEnd w:id="89"/>
      <w:bookmarkEnd w:id="90"/>
    </w:p>
    <w:p w14:paraId="3CE01ADF" w14:textId="636F3A7F" w:rsidR="00394E86" w:rsidRPr="00FA167A" w:rsidRDefault="00394E86" w:rsidP="0002477A">
      <w:pPr>
        <w:pStyle w:val="Akapitzlist"/>
        <w:numPr>
          <w:ilvl w:val="1"/>
          <w:numId w:val="32"/>
        </w:numPr>
        <w:tabs>
          <w:tab w:val="clear" w:pos="510"/>
        </w:tabs>
        <w:spacing w:before="120" w:after="120"/>
        <w:ind w:left="426" w:hanging="426"/>
        <w:contextualSpacing w:val="0"/>
        <w:rPr>
          <w:rFonts w:ascii="Arial" w:hAnsi="Arial" w:cs="Arial"/>
        </w:rPr>
      </w:pPr>
      <w:r w:rsidRPr="00FA167A">
        <w:rPr>
          <w:rFonts w:ascii="Arial" w:hAnsi="Arial" w:cs="Arial"/>
        </w:rPr>
        <w:t>Wykonawcy mogą wspólnie ubiegać się o udzielenie zamówienia.</w:t>
      </w:r>
    </w:p>
    <w:p w14:paraId="7C73B13A" w14:textId="1749E886" w:rsidR="00394E86" w:rsidRPr="00FA167A" w:rsidRDefault="00394E86" w:rsidP="0002477A">
      <w:pPr>
        <w:pStyle w:val="Akapitzlist"/>
        <w:numPr>
          <w:ilvl w:val="1"/>
          <w:numId w:val="32"/>
        </w:numPr>
        <w:tabs>
          <w:tab w:val="clear" w:pos="510"/>
        </w:tabs>
        <w:spacing w:after="120"/>
        <w:ind w:left="426" w:hanging="426"/>
        <w:contextualSpacing w:val="0"/>
        <w:rPr>
          <w:rFonts w:ascii="Arial" w:hAnsi="Arial" w:cs="Arial"/>
        </w:rPr>
      </w:pPr>
      <w:r w:rsidRPr="00FA167A">
        <w:rPr>
          <w:rFonts w:ascii="Arial" w:hAnsi="Arial" w:cs="Arial"/>
        </w:rPr>
        <w:t xml:space="preserve">Wykonawcy wspólnie ubiegający się o udzielenie zamówienia ustanawiają pełnomocnika do reprezentowania ich w postępowaniu o udzielenie zamówienia albo reprezentowania w postępowaniu i zawarcia umowy w sprawie zamówienia publicznego – nie dotyczy </w:t>
      </w:r>
      <w:r w:rsidR="00C03A7B" w:rsidRPr="00FA167A">
        <w:rPr>
          <w:rFonts w:ascii="Arial" w:hAnsi="Arial" w:cs="Arial"/>
        </w:rPr>
        <w:t xml:space="preserve">to </w:t>
      </w:r>
      <w:r w:rsidRPr="00FA167A">
        <w:rPr>
          <w:rFonts w:ascii="Arial" w:hAnsi="Arial" w:cs="Arial"/>
        </w:rPr>
        <w:t>spółki cywilnej, o ile umocowanie do występowania w jej imieniu wynika z dołączonej do oferty umowy spółki bądź wszyscy wspólnicy podpiszą ofertę.</w:t>
      </w:r>
    </w:p>
    <w:p w14:paraId="7D630490" w14:textId="77777777" w:rsidR="00394E86" w:rsidRPr="00FA167A" w:rsidRDefault="00394E86" w:rsidP="0002477A">
      <w:pPr>
        <w:pStyle w:val="Akapitzlist"/>
        <w:numPr>
          <w:ilvl w:val="1"/>
          <w:numId w:val="32"/>
        </w:numPr>
        <w:tabs>
          <w:tab w:val="clear" w:pos="510"/>
        </w:tabs>
        <w:spacing w:after="120"/>
        <w:contextualSpacing w:val="0"/>
        <w:rPr>
          <w:rFonts w:ascii="Arial" w:hAnsi="Arial" w:cs="Arial"/>
        </w:rPr>
      </w:pPr>
      <w:r w:rsidRPr="00FA167A">
        <w:rPr>
          <w:rFonts w:ascii="Arial" w:hAnsi="Arial" w:cs="Arial"/>
        </w:rPr>
        <w:t>Oferta musi być podpisana w taki sposób, by prawnie zobowiązywała wszystkich wykonawców występujących wspólnie (przez każdego z wykonawców lub upoważnionego pełnomocnika).</w:t>
      </w:r>
    </w:p>
    <w:p w14:paraId="5AB30A50" w14:textId="77777777" w:rsidR="00394E86" w:rsidRPr="00FA167A" w:rsidRDefault="00394E86" w:rsidP="0002477A">
      <w:pPr>
        <w:pStyle w:val="Akapitzlist"/>
        <w:numPr>
          <w:ilvl w:val="1"/>
          <w:numId w:val="32"/>
        </w:numPr>
        <w:tabs>
          <w:tab w:val="clear" w:pos="510"/>
        </w:tabs>
        <w:spacing w:after="120"/>
        <w:contextualSpacing w:val="0"/>
        <w:rPr>
          <w:rFonts w:ascii="Arial" w:hAnsi="Arial" w:cs="Arial"/>
        </w:rPr>
      </w:pPr>
      <w:r w:rsidRPr="00FA167A">
        <w:rPr>
          <w:rFonts w:ascii="Arial" w:hAnsi="Arial" w:cs="Arial"/>
          <w:bCs/>
        </w:rPr>
        <w:lastRenderedPageBreak/>
        <w:t>W przypadku wspólnego ubiegania się o udzielenie zamówienie oświadczenia, o których mowa w Rozdziale IX SWZ ust. 1</w:t>
      </w:r>
      <w:r w:rsidR="00C03A7B" w:rsidRPr="00FA167A">
        <w:rPr>
          <w:rFonts w:ascii="Arial" w:hAnsi="Arial" w:cs="Arial"/>
          <w:bCs/>
        </w:rPr>
        <w:t>,</w:t>
      </w:r>
      <w:r w:rsidRPr="00FA167A">
        <w:rPr>
          <w:rFonts w:ascii="Arial" w:hAnsi="Arial" w:cs="Arial"/>
          <w:bCs/>
        </w:rPr>
        <w:t xml:space="preserve"> składa każdy z wykonawców wspólnie ubiegających się o zamówienie. </w:t>
      </w:r>
    </w:p>
    <w:p w14:paraId="219F7E99" w14:textId="096A29EF" w:rsidR="00394E86" w:rsidRPr="00FA167A" w:rsidRDefault="00394E86" w:rsidP="0002477A">
      <w:pPr>
        <w:pStyle w:val="Akapitzlist"/>
        <w:numPr>
          <w:ilvl w:val="1"/>
          <w:numId w:val="32"/>
        </w:numPr>
        <w:tabs>
          <w:tab w:val="clear" w:pos="510"/>
        </w:tabs>
        <w:spacing w:after="120"/>
        <w:contextualSpacing w:val="0"/>
        <w:rPr>
          <w:rFonts w:ascii="Arial" w:hAnsi="Arial" w:cs="Arial"/>
        </w:rPr>
      </w:pPr>
      <w:r w:rsidRPr="00FA167A">
        <w:rPr>
          <w:rFonts w:ascii="Arial" w:hAnsi="Arial" w:cs="Arial"/>
        </w:rPr>
        <w:t>W przypadku</w:t>
      </w:r>
      <w:r w:rsidR="00E76189" w:rsidRPr="00FA167A">
        <w:rPr>
          <w:rFonts w:ascii="Arial" w:hAnsi="Arial" w:cs="Arial"/>
        </w:rPr>
        <w:t xml:space="preserve"> postawienia przez Zamawiającego warunku udziału w postępowaniu</w:t>
      </w:r>
      <w:r w:rsidRPr="00FA167A">
        <w:rPr>
          <w:rFonts w:ascii="Arial" w:hAnsi="Arial" w:cs="Arial"/>
        </w:rPr>
        <w:t>, wykonawcy wspólnie ubiegający się o udzielenie zamówienia zobowiązani są dołączyć do oferty oświadczenie, o którym mowa w art. 117 ust. 4 Pzp</w:t>
      </w:r>
      <w:r w:rsidR="00E76189" w:rsidRPr="00FA167A">
        <w:rPr>
          <w:rFonts w:ascii="Arial" w:hAnsi="Arial" w:cs="Arial"/>
        </w:rPr>
        <w:t>,</w:t>
      </w:r>
      <w:r w:rsidRPr="00FA167A">
        <w:rPr>
          <w:rFonts w:ascii="Arial" w:hAnsi="Arial" w:cs="Arial"/>
        </w:rPr>
        <w:t xml:space="preserve"> z którego </w:t>
      </w:r>
      <w:r w:rsidR="00E76189" w:rsidRPr="00FA167A">
        <w:rPr>
          <w:rFonts w:ascii="Arial" w:hAnsi="Arial" w:cs="Arial"/>
        </w:rPr>
        <w:t xml:space="preserve">musi </w:t>
      </w:r>
      <w:r w:rsidRPr="00FA167A">
        <w:rPr>
          <w:rFonts w:ascii="Arial" w:hAnsi="Arial" w:cs="Arial"/>
        </w:rPr>
        <w:t>wynika</w:t>
      </w:r>
      <w:r w:rsidR="00E76189" w:rsidRPr="00FA167A">
        <w:rPr>
          <w:rFonts w:ascii="Arial" w:hAnsi="Arial" w:cs="Arial"/>
        </w:rPr>
        <w:t>ć</w:t>
      </w:r>
      <w:r w:rsidRPr="00FA167A">
        <w:rPr>
          <w:rFonts w:ascii="Arial" w:hAnsi="Arial" w:cs="Arial"/>
        </w:rPr>
        <w:t>, które dostawy lub usługi wykonają poszczególni w</w:t>
      </w:r>
      <w:r w:rsidR="00E76189" w:rsidRPr="00FA167A">
        <w:rPr>
          <w:rFonts w:ascii="Arial" w:hAnsi="Arial" w:cs="Arial"/>
        </w:rPr>
        <w:t>ykonawcy – zgodnie z dyspozycją art. 1</w:t>
      </w:r>
      <w:r w:rsidR="00C03A7B" w:rsidRPr="00FA167A">
        <w:rPr>
          <w:rFonts w:ascii="Arial" w:hAnsi="Arial" w:cs="Arial"/>
        </w:rPr>
        <w:t>1</w:t>
      </w:r>
      <w:r w:rsidR="00E76189" w:rsidRPr="00FA167A">
        <w:rPr>
          <w:rFonts w:ascii="Arial" w:hAnsi="Arial" w:cs="Arial"/>
        </w:rPr>
        <w:t>7 Pzp.</w:t>
      </w:r>
    </w:p>
    <w:p w14:paraId="7EC87DC2" w14:textId="77777777" w:rsidR="00394E86" w:rsidRPr="00FA167A" w:rsidRDefault="00394E86" w:rsidP="0002477A">
      <w:pPr>
        <w:pStyle w:val="Akapitzlist"/>
        <w:numPr>
          <w:ilvl w:val="1"/>
          <w:numId w:val="32"/>
        </w:numPr>
        <w:tabs>
          <w:tab w:val="clear" w:pos="510"/>
        </w:tabs>
        <w:spacing w:after="120"/>
        <w:contextualSpacing w:val="0"/>
        <w:rPr>
          <w:rFonts w:ascii="Arial" w:hAnsi="Arial" w:cs="Arial"/>
        </w:rPr>
      </w:pPr>
      <w:r w:rsidRPr="00FA167A">
        <w:rPr>
          <w:rFonts w:ascii="Arial" w:hAnsi="Arial" w:cs="Arial"/>
        </w:rPr>
        <w:t xml:space="preserve">Wykonawcy wspólnie ubiegający się o udzielenie zamówienia są zobowiązani na wezwanie Zamawiającego przedstawić podmiotowe środki dowodowe, o których mowa w </w:t>
      </w:r>
      <w:r w:rsidRPr="00FA167A">
        <w:rPr>
          <w:rFonts w:ascii="Arial" w:hAnsi="Arial" w:cs="Arial"/>
          <w:bCs/>
        </w:rPr>
        <w:t>Rozdziale IX SWZ ust. 2.</w:t>
      </w:r>
    </w:p>
    <w:p w14:paraId="6C8D74EF" w14:textId="77777777" w:rsidR="00394E86" w:rsidRPr="00FA167A" w:rsidRDefault="00394E86" w:rsidP="0002477A">
      <w:pPr>
        <w:spacing w:before="120" w:after="120" w:line="240" w:lineRule="auto"/>
        <w:rPr>
          <w:rFonts w:ascii="Arial" w:hAnsi="Arial" w:cs="Arial"/>
          <w:sz w:val="24"/>
          <w:szCs w:val="24"/>
        </w:rPr>
      </w:pPr>
      <w:r w:rsidRPr="00FA167A">
        <w:rPr>
          <w:rFonts w:ascii="Arial" w:hAnsi="Arial" w:cs="Arial"/>
          <w:sz w:val="24"/>
          <w:szCs w:val="24"/>
        </w:rPr>
        <w:t xml:space="preserve">Wszelka korespondencja prowadzona będzie </w:t>
      </w:r>
      <w:r w:rsidR="00793B0C" w:rsidRPr="00FA167A">
        <w:rPr>
          <w:rFonts w:ascii="Arial" w:hAnsi="Arial" w:cs="Arial"/>
          <w:sz w:val="24"/>
          <w:szCs w:val="24"/>
        </w:rPr>
        <w:t xml:space="preserve">przez Zamawiającego </w:t>
      </w:r>
      <w:r w:rsidRPr="00FA167A">
        <w:rPr>
          <w:rFonts w:ascii="Arial" w:hAnsi="Arial" w:cs="Arial"/>
          <w:sz w:val="24"/>
          <w:szCs w:val="24"/>
        </w:rPr>
        <w:t>wyłącznie z podmiotem występującym jako pełnomocnik wykonawców wspólnie ubiegających się o udzielenie zamówienia.</w:t>
      </w:r>
    </w:p>
    <w:p w14:paraId="3CCA04B8" w14:textId="53167AC4" w:rsidR="00D76334" w:rsidRPr="00AB6323" w:rsidRDefault="00D76334" w:rsidP="00D76334">
      <w:pPr>
        <w:pStyle w:val="Nagwek1"/>
        <w:rPr>
          <w:rFonts w:ascii="Arial" w:hAnsi="Arial" w:cs="Arial"/>
          <w:caps/>
          <w:color w:val="auto"/>
        </w:rPr>
      </w:pPr>
      <w:bookmarkStart w:id="91" w:name="_Toc156387471"/>
      <w:bookmarkStart w:id="92" w:name="_Toc214006000"/>
      <w:r w:rsidRPr="00AB6323">
        <w:rPr>
          <w:rFonts w:ascii="Arial" w:hAnsi="Arial" w:cs="Arial"/>
          <w:caps/>
          <w:color w:val="auto"/>
        </w:rPr>
        <w:t>XXIV. ROZDZIAŁ. InformacjA na temat PODWYKONAWCÓW</w:t>
      </w:r>
      <w:bookmarkEnd w:id="91"/>
      <w:bookmarkEnd w:id="92"/>
    </w:p>
    <w:p w14:paraId="5B6FAD82" w14:textId="71AE0A32" w:rsidR="00BD70E3" w:rsidRPr="00FA167A" w:rsidRDefault="00BD70E3" w:rsidP="0002477A">
      <w:pPr>
        <w:pStyle w:val="Akapitzlist"/>
        <w:numPr>
          <w:ilvl w:val="0"/>
          <w:numId w:val="53"/>
        </w:numPr>
        <w:spacing w:before="120" w:after="120"/>
        <w:ind w:left="425" w:hanging="425"/>
        <w:contextualSpacing w:val="0"/>
        <w:rPr>
          <w:rFonts w:ascii="Arial" w:hAnsi="Arial" w:cs="Arial"/>
        </w:rPr>
      </w:pPr>
      <w:r w:rsidRPr="00FA167A">
        <w:rPr>
          <w:rFonts w:ascii="Arial" w:hAnsi="Arial" w:cs="Arial"/>
        </w:rPr>
        <w:t>Wykonawca może powierzyć wykonanie części zamówienia podwykonawcy.</w:t>
      </w:r>
    </w:p>
    <w:p w14:paraId="66604CA2" w14:textId="48D773B7" w:rsidR="00BD70E3" w:rsidRPr="00FA167A" w:rsidRDefault="00BD70E3" w:rsidP="0002477A">
      <w:pPr>
        <w:pStyle w:val="Akapitzlist"/>
        <w:numPr>
          <w:ilvl w:val="0"/>
          <w:numId w:val="53"/>
        </w:numPr>
        <w:spacing w:after="120"/>
        <w:ind w:left="425" w:hanging="425"/>
        <w:contextualSpacing w:val="0"/>
        <w:rPr>
          <w:rFonts w:ascii="Arial" w:hAnsi="Arial" w:cs="Arial"/>
        </w:rPr>
      </w:pPr>
      <w:r w:rsidRPr="00FA167A">
        <w:rPr>
          <w:rFonts w:ascii="Arial" w:hAnsi="Arial" w:cs="Arial"/>
        </w:rPr>
        <w:t xml:space="preserve">Wykonawca, który zamierza wykonywać zamówienie przy udziale podwykonawcy/ów, musi w ofercie wskazać, jaką część (zakres zamówienia) wykonywać będzie w jego imieniu podwykonawca </w:t>
      </w:r>
      <w:r w:rsidRPr="00FA167A">
        <w:rPr>
          <w:rFonts w:ascii="Arial" w:hAnsi="Arial" w:cs="Arial"/>
          <w:b/>
        </w:rPr>
        <w:t>oraz podać nazwę ewentualnych podwykonawców</w:t>
      </w:r>
      <w:r w:rsidRPr="00FA167A">
        <w:rPr>
          <w:rFonts w:ascii="Arial" w:hAnsi="Arial" w:cs="Arial"/>
        </w:rPr>
        <w:t xml:space="preserve">, </w:t>
      </w:r>
      <w:r w:rsidRPr="00FA167A">
        <w:rPr>
          <w:rFonts w:ascii="Arial" w:hAnsi="Arial" w:cs="Arial"/>
          <w:b/>
          <w:bCs/>
        </w:rPr>
        <w:t>jeżeli są już znani</w:t>
      </w:r>
      <w:r w:rsidRPr="00FA167A">
        <w:rPr>
          <w:rFonts w:ascii="Arial" w:hAnsi="Arial" w:cs="Arial"/>
        </w:rPr>
        <w:t xml:space="preserve">. Należy w tym celu wypełnić odpowiedni punkt </w:t>
      </w:r>
      <w:r w:rsidR="00D72ACB" w:rsidRPr="00FA167A">
        <w:rPr>
          <w:rFonts w:ascii="Arial" w:hAnsi="Arial" w:cs="Arial"/>
        </w:rPr>
        <w:t>F</w:t>
      </w:r>
      <w:r w:rsidRPr="00FA167A">
        <w:rPr>
          <w:rFonts w:ascii="Arial" w:hAnsi="Arial" w:cs="Arial"/>
        </w:rPr>
        <w:t>ormularza oferty stanowiącego załącznik nr 1 do SWZ.</w:t>
      </w:r>
      <w:r w:rsidRPr="00FA167A">
        <w:rPr>
          <w:rFonts w:ascii="Arial" w:hAnsi="Arial" w:cs="Arial"/>
          <w:b/>
        </w:rPr>
        <w:t xml:space="preserve"> </w:t>
      </w:r>
      <w:r w:rsidRPr="00FA167A">
        <w:rPr>
          <w:rFonts w:ascii="Arial" w:hAnsi="Arial" w:cs="Arial"/>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1768DF16" w14:textId="77777777" w:rsidR="00BD70E3" w:rsidRPr="00FA167A" w:rsidRDefault="00BD70E3" w:rsidP="0002477A">
      <w:pPr>
        <w:pStyle w:val="Akapitzlist"/>
        <w:numPr>
          <w:ilvl w:val="0"/>
          <w:numId w:val="53"/>
        </w:numPr>
        <w:spacing w:after="120"/>
        <w:ind w:left="425" w:hanging="425"/>
        <w:contextualSpacing w:val="0"/>
        <w:rPr>
          <w:rFonts w:ascii="Arial" w:hAnsi="Arial" w:cs="Arial"/>
        </w:rPr>
      </w:pPr>
      <w:r w:rsidRPr="00FA167A">
        <w:rPr>
          <w:rFonts w:ascii="Arial" w:hAnsi="Arial" w:cs="Arial"/>
        </w:rPr>
        <w:t xml:space="preserve">Zamawiający żąda, </w:t>
      </w:r>
      <w:r w:rsidRPr="00FA167A">
        <w:rPr>
          <w:rFonts w:ascii="Arial" w:hAnsi="Arial" w:cs="Arial"/>
          <w:color w:val="000000"/>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2D43089D" w14:textId="0C7F0EAC" w:rsidR="00BD70E3" w:rsidRPr="00FA167A" w:rsidRDefault="00BD70E3" w:rsidP="0002477A">
      <w:pPr>
        <w:pStyle w:val="Akapitzlist"/>
        <w:numPr>
          <w:ilvl w:val="0"/>
          <w:numId w:val="53"/>
        </w:numPr>
        <w:spacing w:after="120"/>
        <w:ind w:left="425" w:hanging="425"/>
        <w:contextualSpacing w:val="0"/>
        <w:rPr>
          <w:rFonts w:ascii="Arial" w:hAnsi="Arial" w:cs="Arial"/>
        </w:rPr>
      </w:pPr>
      <w:r w:rsidRPr="00FA167A">
        <w:rPr>
          <w:rFonts w:ascii="Arial" w:hAnsi="Arial" w:cs="Arial"/>
          <w:color w:val="000000"/>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FAE3CA8" w14:textId="77777777" w:rsidR="00BD70E3" w:rsidRPr="00FA167A" w:rsidRDefault="00BD70E3" w:rsidP="0002477A">
      <w:pPr>
        <w:spacing w:before="120" w:after="120" w:line="240" w:lineRule="auto"/>
        <w:rPr>
          <w:rFonts w:ascii="Arial" w:hAnsi="Arial" w:cs="Arial"/>
          <w:bCs/>
          <w:iCs/>
          <w:sz w:val="24"/>
          <w:szCs w:val="24"/>
        </w:rPr>
      </w:pPr>
      <w:r w:rsidRPr="00FA167A">
        <w:rPr>
          <w:rFonts w:ascii="Arial" w:hAnsi="Arial" w:cs="Arial"/>
          <w:sz w:val="24"/>
          <w:szCs w:val="24"/>
        </w:rPr>
        <w:t>Powierzenie wykonania części zamówienia podwykonawcom nie zwalnia wykonawcy z odpowiedzialności za należyte wykonanie zamówienia.</w:t>
      </w:r>
    </w:p>
    <w:p w14:paraId="052760DE" w14:textId="52BBD474" w:rsidR="00D76334" w:rsidRPr="00AB6323" w:rsidRDefault="00D76334" w:rsidP="00D76334">
      <w:pPr>
        <w:pStyle w:val="Nagwek1"/>
        <w:rPr>
          <w:rFonts w:ascii="Arial" w:hAnsi="Arial" w:cs="Arial"/>
          <w:color w:val="auto"/>
        </w:rPr>
      </w:pPr>
      <w:bookmarkStart w:id="93" w:name="_Toc62717368"/>
      <w:bookmarkStart w:id="94" w:name="_Toc64887406"/>
      <w:bookmarkStart w:id="95" w:name="_Toc156387472"/>
      <w:bookmarkStart w:id="96" w:name="_Toc214006001"/>
      <w:r w:rsidRPr="00AB6323">
        <w:rPr>
          <w:rFonts w:ascii="Arial" w:hAnsi="Arial" w:cs="Arial"/>
          <w:color w:val="auto"/>
        </w:rPr>
        <w:t>XXV. ROZDZIAŁ. ŚRODKI OCHRONY PRAWNEJ</w:t>
      </w:r>
      <w:bookmarkEnd w:id="93"/>
      <w:bookmarkEnd w:id="94"/>
      <w:bookmarkEnd w:id="95"/>
      <w:bookmarkEnd w:id="96"/>
    </w:p>
    <w:p w14:paraId="748F76CB" w14:textId="4E0DDEC1" w:rsidR="00305B1A" w:rsidRPr="00FA167A" w:rsidRDefault="00305B1A" w:rsidP="0002477A">
      <w:pPr>
        <w:numPr>
          <w:ilvl w:val="0"/>
          <w:numId w:val="23"/>
        </w:numPr>
        <w:tabs>
          <w:tab w:val="num" w:pos="426"/>
          <w:tab w:val="left" w:pos="1701"/>
        </w:tabs>
        <w:spacing w:before="120" w:after="120" w:line="240" w:lineRule="auto"/>
        <w:ind w:left="426" w:hanging="426"/>
        <w:rPr>
          <w:rFonts w:ascii="Arial" w:hAnsi="Arial" w:cs="Arial"/>
          <w:sz w:val="24"/>
          <w:szCs w:val="24"/>
        </w:rPr>
      </w:pPr>
      <w:r w:rsidRPr="00FA167A">
        <w:rPr>
          <w:rFonts w:ascii="Arial" w:hAnsi="Arial" w:cs="Arial"/>
          <w:sz w:val="24"/>
          <w:szCs w:val="24"/>
        </w:rPr>
        <w:t>Zasady, terminy oraz sposób korzystania ze środków ochrony prawnej szczegółowo regulują przepisy Działu IX Pzp – Środki ochrony prawnej (art. 505-590 Pzp).</w:t>
      </w:r>
    </w:p>
    <w:p w14:paraId="3ECD3651" w14:textId="77777777" w:rsidR="00305B1A" w:rsidRPr="00FA167A" w:rsidRDefault="00305B1A" w:rsidP="0002477A">
      <w:pPr>
        <w:numPr>
          <w:ilvl w:val="0"/>
          <w:numId w:val="23"/>
        </w:numPr>
        <w:tabs>
          <w:tab w:val="num" w:pos="426"/>
          <w:tab w:val="left" w:pos="1701"/>
        </w:tabs>
        <w:spacing w:before="120" w:after="120" w:line="240" w:lineRule="auto"/>
        <w:ind w:left="426" w:hanging="426"/>
        <w:rPr>
          <w:rFonts w:ascii="Arial" w:hAnsi="Arial" w:cs="Arial"/>
          <w:sz w:val="24"/>
          <w:szCs w:val="24"/>
        </w:rPr>
      </w:pPr>
      <w:r w:rsidRPr="00FA167A">
        <w:rPr>
          <w:rFonts w:ascii="Arial" w:hAnsi="Arial" w:cs="Arial"/>
          <w:color w:val="000000"/>
          <w:sz w:val="24"/>
          <w:szCs w:val="24"/>
        </w:rPr>
        <w:lastRenderedPageBreak/>
        <w:t xml:space="preserve">Środki ochrony prawnej określone w tym dziale przysługują </w:t>
      </w:r>
      <w:r w:rsidR="00F17B00" w:rsidRPr="00FA167A">
        <w:rPr>
          <w:rFonts w:ascii="Arial" w:hAnsi="Arial" w:cs="Arial"/>
          <w:color w:val="000000"/>
          <w:sz w:val="24"/>
          <w:szCs w:val="24"/>
        </w:rPr>
        <w:t>wykonawc</w:t>
      </w:r>
      <w:r w:rsidRPr="00FA167A">
        <w:rPr>
          <w:rFonts w:ascii="Arial" w:hAnsi="Arial" w:cs="Arial"/>
          <w:color w:val="000000"/>
          <w:sz w:val="24"/>
          <w:szCs w:val="24"/>
        </w:rPr>
        <w:t xml:space="preserve">y oraz innemu podmiotowi, jeżeli ma lub miał interes w uzyskaniu zamówienia lub nagrody w konkursie oraz poniósł lub może ponieść szkodę </w:t>
      </w:r>
      <w:r w:rsidRPr="00FA167A">
        <w:rPr>
          <w:rFonts w:ascii="Arial" w:hAnsi="Arial" w:cs="Arial"/>
          <w:color w:val="000000"/>
          <w:sz w:val="24"/>
          <w:szCs w:val="24"/>
        </w:rPr>
        <w:br/>
        <w:t xml:space="preserve">w wyniku naruszenia przez Zamawiającego przepisów </w:t>
      </w:r>
      <w:r w:rsidR="00DE6534" w:rsidRPr="00FA167A">
        <w:rPr>
          <w:rFonts w:ascii="Arial" w:hAnsi="Arial" w:cs="Arial"/>
          <w:color w:val="000000"/>
          <w:sz w:val="24"/>
          <w:szCs w:val="24"/>
        </w:rPr>
        <w:t>Pzp</w:t>
      </w:r>
      <w:r w:rsidRPr="00FA167A">
        <w:rPr>
          <w:rFonts w:ascii="Arial" w:hAnsi="Arial" w:cs="Arial"/>
          <w:color w:val="000000"/>
          <w:sz w:val="24"/>
          <w:szCs w:val="24"/>
        </w:rPr>
        <w:t>.</w:t>
      </w:r>
    </w:p>
    <w:p w14:paraId="61A9A2E8" w14:textId="01629223" w:rsidR="00305B1A" w:rsidRPr="00FA167A" w:rsidRDefault="00305B1A" w:rsidP="0002477A">
      <w:pPr>
        <w:numPr>
          <w:ilvl w:val="0"/>
          <w:numId w:val="23"/>
        </w:numPr>
        <w:tabs>
          <w:tab w:val="num" w:pos="426"/>
          <w:tab w:val="left" w:pos="1701"/>
        </w:tabs>
        <w:spacing w:before="120" w:after="120" w:line="240" w:lineRule="auto"/>
        <w:ind w:left="426" w:hanging="426"/>
        <w:rPr>
          <w:rFonts w:ascii="Arial" w:hAnsi="Arial" w:cs="Arial"/>
          <w:sz w:val="24"/>
          <w:szCs w:val="24"/>
        </w:rPr>
      </w:pPr>
      <w:r w:rsidRPr="00FA167A">
        <w:rPr>
          <w:rFonts w:ascii="Arial" w:hAnsi="Arial" w:cs="Arial"/>
          <w:color w:val="000000"/>
          <w:sz w:val="24"/>
          <w:szCs w:val="24"/>
        </w:rPr>
        <w:t>Środki ochrony prawnej wobec ogłoszenia wszczynającego postępowanie o udzielenie zamówienia oraz dokumentów zamówienia (SWZ) przysługują również organizacjom wpisanym na listę, o której mowa w art. 469 pkt 15 oraz Rzecznikowi Małych i Średnich Przedsiębiorców.</w:t>
      </w:r>
    </w:p>
    <w:p w14:paraId="43DB842F" w14:textId="77777777" w:rsidR="00305B1A" w:rsidRPr="00FA167A" w:rsidRDefault="00305B1A" w:rsidP="0002477A">
      <w:pPr>
        <w:numPr>
          <w:ilvl w:val="0"/>
          <w:numId w:val="23"/>
        </w:numPr>
        <w:tabs>
          <w:tab w:val="num" w:pos="426"/>
          <w:tab w:val="left" w:pos="1701"/>
        </w:tabs>
        <w:spacing w:after="0" w:line="240" w:lineRule="auto"/>
        <w:ind w:left="426" w:hanging="426"/>
        <w:rPr>
          <w:rFonts w:ascii="Arial" w:hAnsi="Arial" w:cs="Arial"/>
          <w:sz w:val="24"/>
          <w:szCs w:val="24"/>
        </w:rPr>
      </w:pPr>
      <w:r w:rsidRPr="00FA167A">
        <w:rPr>
          <w:rFonts w:ascii="Arial" w:hAnsi="Arial" w:cs="Arial"/>
          <w:sz w:val="24"/>
          <w:szCs w:val="24"/>
        </w:rPr>
        <w:t xml:space="preserve">Terminy wnoszenia </w:t>
      </w:r>
      <w:proofErr w:type="spellStart"/>
      <w:r w:rsidRPr="00FA167A">
        <w:rPr>
          <w:rFonts w:ascii="Arial" w:hAnsi="Arial" w:cs="Arial"/>
          <w:sz w:val="24"/>
          <w:szCs w:val="24"/>
        </w:rPr>
        <w:t>odwołań</w:t>
      </w:r>
      <w:proofErr w:type="spellEnd"/>
      <w:r w:rsidRPr="00FA167A">
        <w:rPr>
          <w:rFonts w:ascii="Arial" w:hAnsi="Arial" w:cs="Arial"/>
          <w:sz w:val="24"/>
          <w:szCs w:val="24"/>
        </w:rPr>
        <w:t>:</w:t>
      </w:r>
    </w:p>
    <w:p w14:paraId="576ADA1C" w14:textId="77777777" w:rsidR="00305B1A" w:rsidRPr="00FA167A" w:rsidRDefault="00305B1A" w:rsidP="0002477A">
      <w:pPr>
        <w:numPr>
          <w:ilvl w:val="0"/>
          <w:numId w:val="24"/>
        </w:numPr>
        <w:tabs>
          <w:tab w:val="left" w:pos="851"/>
          <w:tab w:val="left" w:pos="1701"/>
        </w:tabs>
        <w:spacing w:after="0" w:line="240" w:lineRule="auto"/>
        <w:ind w:left="567" w:hanging="141"/>
        <w:rPr>
          <w:rFonts w:ascii="Arial" w:hAnsi="Arial" w:cs="Arial"/>
          <w:sz w:val="24"/>
          <w:szCs w:val="24"/>
        </w:rPr>
      </w:pPr>
      <w:r w:rsidRPr="00FA167A">
        <w:rPr>
          <w:rFonts w:ascii="Arial" w:hAnsi="Arial" w:cs="Arial"/>
          <w:sz w:val="24"/>
          <w:szCs w:val="24"/>
        </w:rPr>
        <w:t>Odwołanie wnosi się w terminie:</w:t>
      </w:r>
    </w:p>
    <w:p w14:paraId="393E589C" w14:textId="77777777" w:rsidR="00305B1A" w:rsidRPr="00FA167A" w:rsidRDefault="00305B1A" w:rsidP="0002477A">
      <w:pPr>
        <w:numPr>
          <w:ilvl w:val="3"/>
          <w:numId w:val="11"/>
        </w:numPr>
        <w:tabs>
          <w:tab w:val="left" w:pos="708"/>
          <w:tab w:val="left" w:pos="1701"/>
        </w:tabs>
        <w:spacing w:after="0" w:line="240" w:lineRule="auto"/>
        <w:ind w:left="1276" w:hanging="425"/>
        <w:rPr>
          <w:rFonts w:ascii="Arial" w:hAnsi="Arial" w:cs="Arial"/>
          <w:color w:val="000000"/>
          <w:sz w:val="24"/>
          <w:szCs w:val="24"/>
        </w:rPr>
      </w:pPr>
      <w:r w:rsidRPr="00FA167A">
        <w:rPr>
          <w:rFonts w:ascii="Arial" w:hAnsi="Arial" w:cs="Arial"/>
          <w:color w:val="000000"/>
          <w:sz w:val="24"/>
          <w:szCs w:val="24"/>
        </w:rPr>
        <w:t xml:space="preserve">10 dni od dnia przekazania informacji o czynności Zamawiającego stanowiącej podstawę jego wniesienia, jeżeli została ona przekazana przy użyciu środków komunikacji elektronicznej, </w:t>
      </w:r>
    </w:p>
    <w:p w14:paraId="27DA3CDA" w14:textId="77777777" w:rsidR="00305B1A" w:rsidRPr="00FA167A" w:rsidRDefault="00305B1A" w:rsidP="0002477A">
      <w:pPr>
        <w:numPr>
          <w:ilvl w:val="3"/>
          <w:numId w:val="11"/>
        </w:numPr>
        <w:tabs>
          <w:tab w:val="left" w:pos="708"/>
          <w:tab w:val="left" w:pos="1701"/>
        </w:tabs>
        <w:spacing w:after="120" w:line="240" w:lineRule="auto"/>
        <w:ind w:left="1276" w:hanging="425"/>
        <w:rPr>
          <w:rFonts w:ascii="Arial" w:hAnsi="Arial" w:cs="Arial"/>
          <w:sz w:val="24"/>
          <w:szCs w:val="24"/>
        </w:rPr>
      </w:pPr>
      <w:r w:rsidRPr="00FA167A">
        <w:rPr>
          <w:rFonts w:ascii="Arial" w:hAnsi="Arial" w:cs="Arial"/>
          <w:color w:val="000000"/>
          <w:sz w:val="24"/>
          <w:szCs w:val="24"/>
        </w:rPr>
        <w:t>15 dni od dnia przekazania informacji o czynności Zamawiającego stanowiącej podstawę jego wniesienia, jeżeli informacja została przekazana w sposób inny niż określony w lit. a;</w:t>
      </w:r>
    </w:p>
    <w:p w14:paraId="7A5D4B69" w14:textId="77777777" w:rsidR="00305B1A" w:rsidRPr="00FA167A" w:rsidRDefault="00305B1A" w:rsidP="0002477A">
      <w:pPr>
        <w:numPr>
          <w:ilvl w:val="0"/>
          <w:numId w:val="24"/>
        </w:numPr>
        <w:spacing w:after="0" w:line="240" w:lineRule="auto"/>
        <w:ind w:left="851" w:hanging="425"/>
        <w:rPr>
          <w:rFonts w:ascii="Arial" w:hAnsi="Arial" w:cs="Arial"/>
          <w:color w:val="000000"/>
          <w:sz w:val="24"/>
          <w:szCs w:val="24"/>
        </w:rPr>
      </w:pPr>
      <w:r w:rsidRPr="00FA167A">
        <w:rPr>
          <w:rFonts w:ascii="Arial" w:hAnsi="Arial" w:cs="Arial"/>
          <w:color w:val="000000"/>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682301A4" w14:textId="3D8CFE4A" w:rsidR="00305B1A" w:rsidRPr="00FA167A" w:rsidRDefault="00305B1A" w:rsidP="0002477A">
      <w:pPr>
        <w:numPr>
          <w:ilvl w:val="0"/>
          <w:numId w:val="24"/>
        </w:numPr>
        <w:spacing w:before="120" w:after="0" w:line="240" w:lineRule="auto"/>
        <w:ind w:left="851" w:hanging="425"/>
        <w:rPr>
          <w:rFonts w:ascii="Arial" w:hAnsi="Arial" w:cs="Arial"/>
          <w:color w:val="000000"/>
          <w:sz w:val="24"/>
          <w:szCs w:val="24"/>
        </w:rPr>
      </w:pPr>
      <w:r w:rsidRPr="00FA167A">
        <w:rPr>
          <w:rFonts w:ascii="Arial" w:hAnsi="Arial" w:cs="Arial"/>
          <w:color w:val="000000"/>
          <w:sz w:val="24"/>
          <w:szCs w:val="24"/>
        </w:rPr>
        <w:t>Odwołanie w przypadkach innych niż określone w pkt. 1) i 2) wnosi się w terminie 10 dni od dnia, w którym powzięto lub przy zachowaniu należytej staranności można było powziąć wiadomość o okolicznościach stanowiących podstawę jego w</w:t>
      </w:r>
      <w:r w:rsidR="00007F86" w:rsidRPr="00FA167A">
        <w:rPr>
          <w:rFonts w:ascii="Arial" w:hAnsi="Arial" w:cs="Arial"/>
          <w:color w:val="000000"/>
          <w:sz w:val="24"/>
          <w:szCs w:val="24"/>
        </w:rPr>
        <w:t>niesienia</w:t>
      </w:r>
      <w:r w:rsidRPr="00FA167A">
        <w:rPr>
          <w:rFonts w:ascii="Arial" w:hAnsi="Arial" w:cs="Arial"/>
          <w:color w:val="000000"/>
          <w:sz w:val="24"/>
          <w:szCs w:val="24"/>
        </w:rPr>
        <w:t>.</w:t>
      </w:r>
    </w:p>
    <w:p w14:paraId="2202CC38" w14:textId="77777777" w:rsidR="00305B1A" w:rsidRPr="00FA167A" w:rsidRDefault="00305B1A" w:rsidP="0002477A">
      <w:pPr>
        <w:numPr>
          <w:ilvl w:val="0"/>
          <w:numId w:val="24"/>
        </w:numPr>
        <w:spacing w:before="120" w:after="0" w:line="240" w:lineRule="auto"/>
        <w:ind w:left="851" w:hanging="425"/>
        <w:rPr>
          <w:rFonts w:ascii="Arial" w:hAnsi="Arial" w:cs="Arial"/>
          <w:color w:val="000000"/>
          <w:sz w:val="24"/>
          <w:szCs w:val="24"/>
        </w:rPr>
      </w:pPr>
      <w:r w:rsidRPr="00FA167A">
        <w:rPr>
          <w:rFonts w:ascii="Arial" w:hAnsi="Arial" w:cs="Arial"/>
          <w:color w:val="000000"/>
          <w:sz w:val="24"/>
          <w:szCs w:val="24"/>
        </w:rPr>
        <w:t xml:space="preserve">Jeżeli Zamawiający nie przesłał </w:t>
      </w:r>
      <w:r w:rsidR="00F17B00" w:rsidRPr="00FA167A">
        <w:rPr>
          <w:rFonts w:ascii="Arial" w:hAnsi="Arial" w:cs="Arial"/>
          <w:color w:val="000000"/>
          <w:sz w:val="24"/>
          <w:szCs w:val="24"/>
        </w:rPr>
        <w:t>wykonawc</w:t>
      </w:r>
      <w:r w:rsidRPr="00FA167A">
        <w:rPr>
          <w:rFonts w:ascii="Arial" w:hAnsi="Arial" w:cs="Arial"/>
          <w:color w:val="000000"/>
          <w:sz w:val="24"/>
          <w:szCs w:val="24"/>
        </w:rPr>
        <w:t>y zawiadomienia o wyborze najkorzystniejszej oferty, odwołanie wnosi się nie później niż w terminie:</w:t>
      </w:r>
    </w:p>
    <w:p w14:paraId="60613970" w14:textId="77777777" w:rsidR="00305B1A" w:rsidRPr="00FA167A" w:rsidRDefault="00305B1A" w:rsidP="0002477A">
      <w:pPr>
        <w:numPr>
          <w:ilvl w:val="0"/>
          <w:numId w:val="25"/>
        </w:numPr>
        <w:spacing w:after="0" w:line="240" w:lineRule="auto"/>
        <w:ind w:left="1134" w:hanging="283"/>
        <w:rPr>
          <w:rFonts w:ascii="Arial" w:hAnsi="Arial" w:cs="Arial"/>
          <w:color w:val="000000"/>
          <w:sz w:val="24"/>
          <w:szCs w:val="24"/>
        </w:rPr>
      </w:pPr>
      <w:r w:rsidRPr="00FA167A">
        <w:rPr>
          <w:rFonts w:ascii="Arial" w:hAnsi="Arial" w:cs="Arial"/>
          <w:color w:val="000000"/>
          <w:sz w:val="24"/>
          <w:szCs w:val="24"/>
        </w:rPr>
        <w:t xml:space="preserve">30 dni od dnia publikacji w Dzienniku Urzędowym Unii Europejskiej ogłoszenia o udzieleniu zamówienia, </w:t>
      </w:r>
    </w:p>
    <w:p w14:paraId="0CE56744" w14:textId="77777777" w:rsidR="00305B1A" w:rsidRPr="00FA167A" w:rsidRDefault="00305B1A" w:rsidP="0002477A">
      <w:pPr>
        <w:numPr>
          <w:ilvl w:val="0"/>
          <w:numId w:val="25"/>
        </w:numPr>
        <w:spacing w:after="0" w:line="240" w:lineRule="auto"/>
        <w:ind w:left="1134" w:hanging="283"/>
        <w:rPr>
          <w:rFonts w:ascii="Arial" w:hAnsi="Arial" w:cs="Arial"/>
          <w:color w:val="000000"/>
          <w:sz w:val="24"/>
          <w:szCs w:val="24"/>
        </w:rPr>
      </w:pPr>
      <w:r w:rsidRPr="00FA167A">
        <w:rPr>
          <w:rFonts w:ascii="Arial" w:hAnsi="Arial" w:cs="Arial"/>
          <w:color w:val="000000"/>
          <w:sz w:val="24"/>
          <w:szCs w:val="24"/>
        </w:rPr>
        <w:t>6 miesięcy od dnia zawarcia umowy, jeżeli Zamawiający nie opublikował w Dzienniku Urzędowym Unii Europejskiej ogł</w:t>
      </w:r>
      <w:r w:rsidR="008B18BA" w:rsidRPr="00FA167A">
        <w:rPr>
          <w:rFonts w:ascii="Arial" w:hAnsi="Arial" w:cs="Arial"/>
          <w:color w:val="000000"/>
          <w:sz w:val="24"/>
          <w:szCs w:val="24"/>
        </w:rPr>
        <w:t>oszenia o udzieleniu zamówienia.</w:t>
      </w:r>
    </w:p>
    <w:p w14:paraId="57B74C8E" w14:textId="77777777" w:rsidR="00305B1A" w:rsidRPr="00FA167A" w:rsidRDefault="00305B1A" w:rsidP="0002477A">
      <w:pPr>
        <w:numPr>
          <w:ilvl w:val="0"/>
          <w:numId w:val="26"/>
        </w:numPr>
        <w:tabs>
          <w:tab w:val="left" w:pos="708"/>
          <w:tab w:val="left" w:pos="1701"/>
        </w:tabs>
        <w:spacing w:before="120" w:after="120" w:line="240" w:lineRule="auto"/>
        <w:ind w:left="426" w:hanging="426"/>
        <w:rPr>
          <w:rFonts w:ascii="Arial" w:hAnsi="Arial" w:cs="Arial"/>
          <w:sz w:val="24"/>
          <w:szCs w:val="24"/>
        </w:rPr>
      </w:pPr>
      <w:r w:rsidRPr="00FA167A">
        <w:rPr>
          <w:rFonts w:ascii="Arial" w:hAnsi="Arial" w:cs="Arial"/>
          <w:sz w:val="24"/>
          <w:szCs w:val="24"/>
        </w:rPr>
        <w:t xml:space="preserve">Odwołanie wnosi się do Prezesa </w:t>
      </w:r>
      <w:r w:rsidR="008B18BA" w:rsidRPr="00FA167A">
        <w:rPr>
          <w:rFonts w:ascii="Arial" w:hAnsi="Arial" w:cs="Arial"/>
          <w:sz w:val="24"/>
          <w:szCs w:val="24"/>
        </w:rPr>
        <w:t xml:space="preserve">Krajowej </w:t>
      </w:r>
      <w:r w:rsidRPr="00FA167A">
        <w:rPr>
          <w:rFonts w:ascii="Arial" w:hAnsi="Arial" w:cs="Arial"/>
          <w:sz w:val="24"/>
          <w:szCs w:val="24"/>
        </w:rPr>
        <w:t>Izby</w:t>
      </w:r>
      <w:r w:rsidR="008B18BA" w:rsidRPr="00FA167A">
        <w:rPr>
          <w:rFonts w:ascii="Arial" w:hAnsi="Arial" w:cs="Arial"/>
          <w:sz w:val="24"/>
          <w:szCs w:val="24"/>
        </w:rPr>
        <w:t xml:space="preserve"> Odwoławczej</w:t>
      </w:r>
      <w:r w:rsidRPr="00FA167A">
        <w:rPr>
          <w:rFonts w:ascii="Arial" w:hAnsi="Arial" w:cs="Arial"/>
          <w:sz w:val="24"/>
          <w:szCs w:val="24"/>
        </w:rPr>
        <w:t>.</w:t>
      </w:r>
    </w:p>
    <w:p w14:paraId="2E00CDE9" w14:textId="77777777" w:rsidR="00305B1A" w:rsidRPr="00FA167A" w:rsidRDefault="00305B1A" w:rsidP="0002477A">
      <w:pPr>
        <w:numPr>
          <w:ilvl w:val="0"/>
          <w:numId w:val="26"/>
        </w:numPr>
        <w:tabs>
          <w:tab w:val="left" w:pos="708"/>
          <w:tab w:val="left" w:pos="1701"/>
        </w:tabs>
        <w:spacing w:before="120" w:after="120" w:line="240" w:lineRule="auto"/>
        <w:ind w:left="426" w:hanging="426"/>
        <w:rPr>
          <w:rFonts w:ascii="Arial" w:hAnsi="Arial" w:cs="Arial"/>
          <w:sz w:val="24"/>
          <w:szCs w:val="24"/>
        </w:rPr>
      </w:pPr>
      <w:r w:rsidRPr="00FA167A">
        <w:rPr>
          <w:rFonts w:ascii="Arial" w:hAnsi="Arial" w:cs="Arial"/>
          <w:bCs/>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FA167A">
        <w:rPr>
          <w:rFonts w:ascii="Arial" w:hAnsi="Arial" w:cs="Arial"/>
          <w:sz w:val="24"/>
          <w:szCs w:val="24"/>
        </w:rPr>
        <w:t xml:space="preserve"> </w:t>
      </w:r>
    </w:p>
    <w:p w14:paraId="1227BC38" w14:textId="196C5BCE" w:rsidR="00D76334" w:rsidRPr="00AB6323" w:rsidRDefault="00D76334" w:rsidP="00D76334">
      <w:pPr>
        <w:pStyle w:val="Nagwek1"/>
        <w:rPr>
          <w:rFonts w:ascii="Arial" w:hAnsi="Arial" w:cs="Arial"/>
          <w:color w:val="auto"/>
        </w:rPr>
      </w:pPr>
      <w:bookmarkStart w:id="97" w:name="_Toc62717369"/>
      <w:bookmarkStart w:id="98" w:name="_Toc64887407"/>
      <w:bookmarkStart w:id="99" w:name="_Toc156387473"/>
      <w:bookmarkStart w:id="100" w:name="_Toc214006002"/>
      <w:r w:rsidRPr="00AB6323">
        <w:rPr>
          <w:rFonts w:ascii="Arial" w:hAnsi="Arial" w:cs="Arial"/>
          <w:color w:val="auto"/>
        </w:rPr>
        <w:t>XXVI. ROZDZIAŁ. OCHRONA DANYCH OSOBOWYCH</w:t>
      </w:r>
      <w:bookmarkEnd w:id="97"/>
      <w:bookmarkEnd w:id="98"/>
      <w:bookmarkEnd w:id="99"/>
      <w:bookmarkEnd w:id="100"/>
    </w:p>
    <w:p w14:paraId="629A0369" w14:textId="0EDB67BF" w:rsidR="003E5CD7" w:rsidRPr="00FA167A" w:rsidRDefault="003E5CD7" w:rsidP="0002477A">
      <w:pPr>
        <w:tabs>
          <w:tab w:val="num" w:pos="142"/>
        </w:tabs>
        <w:spacing w:before="120" w:after="0" w:line="240" w:lineRule="auto"/>
        <w:rPr>
          <w:rFonts w:ascii="Arial" w:hAnsi="Arial" w:cs="Arial"/>
          <w:sz w:val="24"/>
          <w:szCs w:val="24"/>
          <w:u w:val="single"/>
        </w:rPr>
      </w:pPr>
      <w:r w:rsidRPr="00FA167A">
        <w:rPr>
          <w:rFonts w:ascii="Arial" w:hAnsi="Arial" w:cs="Arial"/>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4981C4BC" w14:textId="77777777" w:rsidR="003E5CD7" w:rsidRPr="00FA167A" w:rsidRDefault="003E5CD7" w:rsidP="0002477A">
      <w:pPr>
        <w:numPr>
          <w:ilvl w:val="0"/>
          <w:numId w:val="48"/>
        </w:numPr>
        <w:tabs>
          <w:tab w:val="num" w:pos="141"/>
        </w:tabs>
        <w:spacing w:after="0" w:line="276" w:lineRule="auto"/>
        <w:ind w:left="426" w:right="-2" w:hanging="426"/>
        <w:rPr>
          <w:rFonts w:ascii="Arial" w:hAnsi="Arial" w:cs="Arial"/>
          <w:i/>
          <w:sz w:val="24"/>
          <w:szCs w:val="24"/>
        </w:rPr>
      </w:pPr>
      <w:r w:rsidRPr="00FA167A">
        <w:rPr>
          <w:rFonts w:ascii="Arial" w:hAnsi="Arial" w:cs="Arial"/>
          <w:sz w:val="24"/>
          <w:szCs w:val="24"/>
        </w:rPr>
        <w:t>administratorem danych osobowych wykonawców i osób uczestniczących w postępowaniu jest Zamawiający;</w:t>
      </w:r>
    </w:p>
    <w:p w14:paraId="1265483A" w14:textId="77777777" w:rsidR="003E5CD7" w:rsidRPr="00FA167A" w:rsidRDefault="003E5CD7" w:rsidP="0002477A">
      <w:pPr>
        <w:numPr>
          <w:ilvl w:val="0"/>
          <w:numId w:val="48"/>
        </w:numPr>
        <w:tabs>
          <w:tab w:val="num" w:pos="141"/>
        </w:tabs>
        <w:spacing w:after="0" w:line="276" w:lineRule="auto"/>
        <w:ind w:left="426" w:right="-2" w:hanging="426"/>
        <w:rPr>
          <w:rFonts w:ascii="Arial" w:hAnsi="Arial" w:cs="Arial"/>
          <w:sz w:val="24"/>
          <w:szCs w:val="24"/>
        </w:rPr>
      </w:pPr>
      <w:r w:rsidRPr="00FA167A">
        <w:rPr>
          <w:rFonts w:ascii="Arial" w:hAnsi="Arial" w:cs="Arial"/>
          <w:sz w:val="24"/>
          <w:szCs w:val="24"/>
        </w:rPr>
        <w:lastRenderedPageBreak/>
        <w:t xml:space="preserve">Zamawiający wyznaczył Inspektora Ochrony Danych, z którym można się kontaktować </w:t>
      </w:r>
      <w:r w:rsidRPr="00FA167A">
        <w:rPr>
          <w:rFonts w:ascii="Arial" w:hAnsi="Arial" w:cs="Arial"/>
          <w:sz w:val="24"/>
          <w:szCs w:val="24"/>
        </w:rPr>
        <w:br/>
        <w:t>w sprawach dotyczących przetwarzania danych osobowych</w:t>
      </w:r>
      <w:r w:rsidRPr="00FA167A">
        <w:rPr>
          <w:rFonts w:ascii="Arial" w:hAnsi="Arial" w:cs="Arial"/>
          <w:bCs/>
          <w:sz w:val="24"/>
          <w:szCs w:val="24"/>
        </w:rPr>
        <w:t xml:space="preserve"> pod numerem tel. 32 208 3600 lub na stronie internetowej sum.edu.pl oraz iod.sum.edu.pl;</w:t>
      </w:r>
    </w:p>
    <w:p w14:paraId="52908A13" w14:textId="77777777" w:rsidR="003E5CD7" w:rsidRPr="00FA167A" w:rsidRDefault="003E5CD7" w:rsidP="0002477A">
      <w:pPr>
        <w:numPr>
          <w:ilvl w:val="0"/>
          <w:numId w:val="48"/>
        </w:numPr>
        <w:tabs>
          <w:tab w:val="num" w:pos="141"/>
        </w:tabs>
        <w:spacing w:after="0" w:line="276" w:lineRule="auto"/>
        <w:ind w:left="426" w:right="-2" w:hanging="426"/>
        <w:rPr>
          <w:rFonts w:ascii="Arial" w:hAnsi="Arial" w:cs="Arial"/>
          <w:sz w:val="24"/>
          <w:szCs w:val="24"/>
        </w:rPr>
      </w:pPr>
      <w:r w:rsidRPr="00FA167A">
        <w:rPr>
          <w:rFonts w:ascii="Arial" w:hAnsi="Arial" w:cs="Arial"/>
          <w:sz w:val="24"/>
          <w:szCs w:val="24"/>
        </w:rPr>
        <w:t>Dane osobowe wykonawców i osób uczestniczących w postępowaniu przetwarzane będą na podstawie art. 6 ust. 1 lit. c</w:t>
      </w:r>
      <w:r w:rsidRPr="00FA167A">
        <w:rPr>
          <w:rFonts w:ascii="Arial" w:hAnsi="Arial" w:cs="Arial"/>
          <w:i/>
          <w:sz w:val="24"/>
          <w:szCs w:val="24"/>
        </w:rPr>
        <w:t xml:space="preserve"> </w:t>
      </w:r>
      <w:r w:rsidRPr="00FA167A">
        <w:rPr>
          <w:rFonts w:ascii="Arial" w:hAnsi="Arial" w:cs="Arial"/>
          <w:sz w:val="24"/>
          <w:szCs w:val="24"/>
        </w:rPr>
        <w:t>RODO w celu związanym z postępowaniem o udzielenie zamówienia publicznego;</w:t>
      </w:r>
    </w:p>
    <w:p w14:paraId="0E0DCCCD" w14:textId="77777777" w:rsidR="003E5CD7" w:rsidRPr="00FA167A" w:rsidRDefault="003E5CD7" w:rsidP="0002477A">
      <w:pPr>
        <w:numPr>
          <w:ilvl w:val="0"/>
          <w:numId w:val="48"/>
        </w:numPr>
        <w:tabs>
          <w:tab w:val="num" w:pos="141"/>
        </w:tabs>
        <w:spacing w:before="60" w:after="60" w:line="276" w:lineRule="auto"/>
        <w:ind w:left="426" w:right="-2" w:hanging="426"/>
        <w:rPr>
          <w:rFonts w:ascii="Arial" w:hAnsi="Arial" w:cs="Arial"/>
          <w:sz w:val="24"/>
          <w:szCs w:val="24"/>
        </w:rPr>
      </w:pPr>
      <w:r w:rsidRPr="00FA167A">
        <w:rPr>
          <w:rFonts w:ascii="Arial" w:hAnsi="Arial" w:cs="Arial"/>
          <w:sz w:val="24"/>
          <w:szCs w:val="24"/>
          <w:lang w:eastAsia="pl-PL"/>
        </w:rPr>
        <w:t xml:space="preserve">Odbiorcami danych osobowych </w:t>
      </w:r>
      <w:r w:rsidR="00F17B00" w:rsidRPr="00FA167A">
        <w:rPr>
          <w:rFonts w:ascii="Arial" w:hAnsi="Arial" w:cs="Arial"/>
          <w:sz w:val="24"/>
          <w:szCs w:val="24"/>
        </w:rPr>
        <w:t>wykonawc</w:t>
      </w:r>
      <w:r w:rsidRPr="00FA167A">
        <w:rPr>
          <w:rFonts w:ascii="Arial" w:hAnsi="Arial" w:cs="Arial"/>
          <w:sz w:val="24"/>
          <w:szCs w:val="24"/>
        </w:rPr>
        <w:t>ów i osób uczestniczących w postępowaniu</w:t>
      </w:r>
      <w:r w:rsidRPr="00FA167A">
        <w:rPr>
          <w:rFonts w:ascii="Arial" w:hAnsi="Arial" w:cs="Arial"/>
          <w:sz w:val="24"/>
          <w:szCs w:val="24"/>
          <w:lang w:eastAsia="pl-PL"/>
        </w:rPr>
        <w:t xml:space="preserve"> są merytorycznie odpowiedzialni pracownicy Zamawiającego posiadający upoważnienie do przetwarzania danych osobowych. O</w:t>
      </w:r>
      <w:r w:rsidRPr="00FA167A">
        <w:rPr>
          <w:rFonts w:ascii="Arial" w:hAnsi="Arial" w:cs="Arial"/>
          <w:sz w:val="24"/>
          <w:szCs w:val="24"/>
        </w:rPr>
        <w:t xml:space="preserve">dbiorcami danych osobowych będą również osoby lub podmioty, którym udostępniona zostanie dokumentacja postępowania w oparciu o art. 18 Pzp oraz art. 74 ust. 4 Pzp;  </w:t>
      </w:r>
    </w:p>
    <w:p w14:paraId="42769C67" w14:textId="77777777" w:rsidR="003E5CD7" w:rsidRPr="00FA167A" w:rsidRDefault="003E5CD7" w:rsidP="0002477A">
      <w:pPr>
        <w:numPr>
          <w:ilvl w:val="0"/>
          <w:numId w:val="48"/>
        </w:numPr>
        <w:tabs>
          <w:tab w:val="num" w:pos="141"/>
        </w:tabs>
        <w:spacing w:before="60" w:after="60" w:line="276" w:lineRule="auto"/>
        <w:ind w:left="426" w:right="-2" w:hanging="426"/>
        <w:rPr>
          <w:rFonts w:ascii="Arial" w:hAnsi="Arial" w:cs="Arial"/>
          <w:sz w:val="24"/>
          <w:szCs w:val="24"/>
        </w:rPr>
      </w:pPr>
      <w:r w:rsidRPr="00FA167A">
        <w:rPr>
          <w:rFonts w:ascii="Arial" w:hAnsi="Arial" w:cs="Arial"/>
          <w:sz w:val="24"/>
          <w:szCs w:val="24"/>
        </w:rPr>
        <w:t xml:space="preserve">dane osobowe osób uczestniczących w postępowaniu będą przechowywane, zgodnie z art. 78 ust. 1 Pzp, przez okres 4 lat od dnia zakończenia postępowania o udzielenie zamówienia, a jeżeli czas trwania umowy przekracza 4 lata, okres przechowywania obejmuje cały okres obowiązywania umowy. Dla dokumentacji postępowań o udzielenie zamówienia publicznego dla projektów realizowanych z funduszy Unii </w:t>
      </w:r>
      <w:r w:rsidR="008B18BA" w:rsidRPr="00FA167A">
        <w:rPr>
          <w:rFonts w:ascii="Arial" w:hAnsi="Arial" w:cs="Arial"/>
          <w:sz w:val="24"/>
          <w:szCs w:val="24"/>
        </w:rPr>
        <w:t>E</w:t>
      </w:r>
      <w:r w:rsidRPr="00FA167A">
        <w:rPr>
          <w:rFonts w:ascii="Arial" w:hAnsi="Arial" w:cs="Arial"/>
          <w:sz w:val="24"/>
          <w:szCs w:val="24"/>
        </w:rPr>
        <w:t>uropejskie</w:t>
      </w:r>
      <w:r w:rsidR="008B18BA" w:rsidRPr="00FA167A">
        <w:rPr>
          <w:rFonts w:ascii="Arial" w:hAnsi="Arial" w:cs="Arial"/>
          <w:sz w:val="24"/>
          <w:szCs w:val="24"/>
        </w:rPr>
        <w:t>j</w:t>
      </w:r>
      <w:r w:rsidRPr="00FA167A">
        <w:rPr>
          <w:rFonts w:ascii="Arial" w:hAnsi="Arial" w:cs="Arial"/>
          <w:sz w:val="24"/>
          <w:szCs w:val="24"/>
        </w:rPr>
        <w:t xml:space="preserve">, funduszy </w:t>
      </w:r>
      <w:proofErr w:type="spellStart"/>
      <w:r w:rsidRPr="00FA167A">
        <w:rPr>
          <w:rFonts w:ascii="Arial" w:hAnsi="Arial" w:cs="Arial"/>
          <w:sz w:val="24"/>
          <w:szCs w:val="24"/>
        </w:rPr>
        <w:t>pozaunijnych</w:t>
      </w:r>
      <w:proofErr w:type="spellEnd"/>
      <w:r w:rsidRPr="00FA167A">
        <w:rPr>
          <w:rFonts w:ascii="Arial" w:hAnsi="Arial" w:cs="Arial"/>
          <w:sz w:val="24"/>
          <w:szCs w:val="24"/>
        </w:rPr>
        <w:t xml:space="preserve"> i innych państw data archiwizacji liczona jest od </w:t>
      </w:r>
      <w:r w:rsidR="008B18BA" w:rsidRPr="00FA167A">
        <w:rPr>
          <w:rFonts w:ascii="Arial" w:hAnsi="Arial" w:cs="Arial"/>
          <w:sz w:val="24"/>
          <w:szCs w:val="24"/>
        </w:rPr>
        <w:t xml:space="preserve">pierwszego stycznia </w:t>
      </w:r>
      <w:r w:rsidRPr="00FA167A">
        <w:rPr>
          <w:rFonts w:ascii="Arial" w:hAnsi="Arial" w:cs="Arial"/>
          <w:sz w:val="24"/>
          <w:szCs w:val="24"/>
        </w:rPr>
        <w:t xml:space="preserve">roku </w:t>
      </w:r>
      <w:r w:rsidR="008B18BA" w:rsidRPr="00FA167A">
        <w:rPr>
          <w:rFonts w:ascii="Arial" w:hAnsi="Arial" w:cs="Arial"/>
          <w:sz w:val="24"/>
          <w:szCs w:val="24"/>
        </w:rPr>
        <w:t>następneg</w:t>
      </w:r>
      <w:r w:rsidRPr="00FA167A">
        <w:rPr>
          <w:rFonts w:ascii="Arial" w:hAnsi="Arial" w:cs="Arial"/>
          <w:sz w:val="24"/>
          <w:szCs w:val="24"/>
        </w:rPr>
        <w:t>o od daty zakończenia programu lub projektu, chyba że umowa przewiduje inaczej.</w:t>
      </w:r>
    </w:p>
    <w:p w14:paraId="5B5B03A4" w14:textId="650431DA" w:rsidR="003E5CD7" w:rsidRPr="00FA167A" w:rsidRDefault="003E5CD7" w:rsidP="0002477A">
      <w:pPr>
        <w:numPr>
          <w:ilvl w:val="0"/>
          <w:numId w:val="48"/>
        </w:numPr>
        <w:tabs>
          <w:tab w:val="num" w:pos="141"/>
        </w:tabs>
        <w:spacing w:after="0" w:line="276" w:lineRule="auto"/>
        <w:ind w:left="426" w:right="-2" w:hanging="426"/>
        <w:rPr>
          <w:rFonts w:ascii="Arial" w:hAnsi="Arial" w:cs="Arial"/>
          <w:b/>
          <w:i/>
          <w:sz w:val="24"/>
          <w:szCs w:val="24"/>
        </w:rPr>
      </w:pPr>
      <w:r w:rsidRPr="00FA167A">
        <w:rPr>
          <w:rFonts w:ascii="Arial" w:hAnsi="Arial" w:cs="Arial"/>
          <w:sz w:val="24"/>
          <w:szCs w:val="24"/>
        </w:rPr>
        <w:t xml:space="preserve">obowiązek podania przez wykonawcę danych osobowych bezpośrednio jego dotyczących oraz danych osób uczestniczących w postępowaniu jest wymogiem ustawowym określonym w przepisach Pzp, związanym z udziałem w postępowaniu o udzielenie zamówienia publicznego; konsekwencje niepodania określonych danych wynikają z Pzp;  </w:t>
      </w:r>
    </w:p>
    <w:p w14:paraId="361A5872" w14:textId="77777777" w:rsidR="0002477A" w:rsidRDefault="003E5CD7" w:rsidP="0002477A">
      <w:pPr>
        <w:numPr>
          <w:ilvl w:val="0"/>
          <w:numId w:val="48"/>
        </w:numPr>
        <w:tabs>
          <w:tab w:val="num" w:pos="141"/>
        </w:tabs>
        <w:spacing w:after="0" w:line="276" w:lineRule="auto"/>
        <w:ind w:left="426" w:right="-2" w:hanging="426"/>
        <w:rPr>
          <w:rFonts w:ascii="Arial" w:hAnsi="Arial" w:cs="Arial"/>
          <w:sz w:val="24"/>
          <w:szCs w:val="24"/>
        </w:rPr>
      </w:pPr>
      <w:r w:rsidRPr="00FA167A">
        <w:rPr>
          <w:rFonts w:ascii="Arial" w:hAnsi="Arial" w:cs="Arial"/>
          <w:sz w:val="24"/>
          <w:szCs w:val="24"/>
        </w:rPr>
        <w:t>w odniesieniu do danych osobowych osób uczestniczących w postępowaniu decyzje nie będą podejmowane w sposób zautomatyzowany stosownie do art. 22 RODO;</w:t>
      </w:r>
    </w:p>
    <w:p w14:paraId="325E42B4" w14:textId="2BBFE23C" w:rsidR="003E5CD7" w:rsidRPr="00FA167A" w:rsidRDefault="003E5CD7" w:rsidP="0002477A">
      <w:pPr>
        <w:numPr>
          <w:ilvl w:val="0"/>
          <w:numId w:val="48"/>
        </w:numPr>
        <w:tabs>
          <w:tab w:val="num" w:pos="141"/>
        </w:tabs>
        <w:spacing w:after="0" w:line="276" w:lineRule="auto"/>
        <w:ind w:left="426" w:right="-2" w:hanging="426"/>
        <w:rPr>
          <w:rFonts w:ascii="Arial" w:hAnsi="Arial" w:cs="Arial"/>
          <w:sz w:val="24"/>
          <w:szCs w:val="24"/>
        </w:rPr>
      </w:pPr>
      <w:r w:rsidRPr="00FA167A">
        <w:rPr>
          <w:rFonts w:ascii="Arial" w:hAnsi="Arial" w:cs="Arial"/>
          <w:sz w:val="24"/>
          <w:szCs w:val="24"/>
        </w:rPr>
        <w:t>osoby uczestniczące w postępowaniu posiadają:</w:t>
      </w:r>
    </w:p>
    <w:p w14:paraId="6531BCD2" w14:textId="77777777" w:rsidR="003E5CD7" w:rsidRPr="00FA167A" w:rsidRDefault="003E5CD7" w:rsidP="0002477A">
      <w:pPr>
        <w:numPr>
          <w:ilvl w:val="0"/>
          <w:numId w:val="49"/>
        </w:numPr>
        <w:tabs>
          <w:tab w:val="num" w:pos="141"/>
        </w:tabs>
        <w:spacing w:after="0" w:line="276" w:lineRule="auto"/>
        <w:ind w:left="709" w:right="-2" w:hanging="283"/>
        <w:rPr>
          <w:rFonts w:ascii="Arial" w:hAnsi="Arial" w:cs="Arial"/>
          <w:sz w:val="24"/>
          <w:szCs w:val="24"/>
        </w:rPr>
      </w:pPr>
      <w:r w:rsidRPr="00FA167A">
        <w:rPr>
          <w:rFonts w:ascii="Arial" w:hAnsi="Arial" w:cs="Arial"/>
          <w:sz w:val="24"/>
          <w:szCs w:val="24"/>
        </w:rPr>
        <w:t>na podstawie art. 15 RODO prawo dostępu do danych osobowych bezpośrednio ich dotyczących;</w:t>
      </w:r>
    </w:p>
    <w:p w14:paraId="40259E6E" w14:textId="77777777" w:rsidR="003E5CD7" w:rsidRPr="00FA167A" w:rsidRDefault="003E5CD7" w:rsidP="0002477A">
      <w:pPr>
        <w:numPr>
          <w:ilvl w:val="0"/>
          <w:numId w:val="49"/>
        </w:numPr>
        <w:tabs>
          <w:tab w:val="num" w:pos="141"/>
        </w:tabs>
        <w:spacing w:after="0" w:line="276" w:lineRule="auto"/>
        <w:ind w:left="709" w:right="-2" w:hanging="283"/>
        <w:rPr>
          <w:rFonts w:ascii="Arial" w:hAnsi="Arial" w:cs="Arial"/>
          <w:sz w:val="24"/>
          <w:szCs w:val="24"/>
        </w:rPr>
      </w:pPr>
      <w:r w:rsidRPr="00FA167A">
        <w:rPr>
          <w:rFonts w:ascii="Arial" w:hAnsi="Arial" w:cs="Arial"/>
          <w:sz w:val="24"/>
          <w:szCs w:val="24"/>
        </w:rPr>
        <w:t>na podstawie art. 16 RODO prawo sprostowania danych osobowych (</w:t>
      </w:r>
      <w:r w:rsidRPr="00FA167A">
        <w:rPr>
          <w:rFonts w:ascii="Arial" w:hAnsi="Arial" w:cs="Arial"/>
          <w:i/>
          <w:sz w:val="24"/>
          <w:szCs w:val="24"/>
        </w:rPr>
        <w:t>skorzystanie z prawa do sprostowania nie może skutkować zmianą wyniku postępowania o udzielenie zamówienia publicznego ani zmianą postanowień umowy w zakresie niezgodnym z Pzp oraz nie może naruszać integralności protokołu oraz jego załączników)</w:t>
      </w:r>
      <w:r w:rsidRPr="00FA167A">
        <w:rPr>
          <w:rFonts w:ascii="Arial" w:hAnsi="Arial" w:cs="Arial"/>
          <w:sz w:val="24"/>
          <w:szCs w:val="24"/>
        </w:rPr>
        <w:t>;</w:t>
      </w:r>
    </w:p>
    <w:p w14:paraId="7E3BA924" w14:textId="67318A6F" w:rsidR="0002477A" w:rsidRPr="00FA167A" w:rsidRDefault="003E5CD7" w:rsidP="0002477A">
      <w:pPr>
        <w:numPr>
          <w:ilvl w:val="0"/>
          <w:numId w:val="49"/>
        </w:numPr>
        <w:tabs>
          <w:tab w:val="num" w:pos="141"/>
        </w:tabs>
        <w:spacing w:after="0" w:line="276" w:lineRule="auto"/>
        <w:ind w:left="709" w:right="-2" w:hanging="283"/>
        <w:rPr>
          <w:rFonts w:ascii="Arial" w:hAnsi="Arial" w:cs="Arial"/>
          <w:sz w:val="24"/>
          <w:szCs w:val="24"/>
        </w:rPr>
      </w:pPr>
      <w:r w:rsidRPr="00FA167A">
        <w:rPr>
          <w:rFonts w:ascii="Arial" w:hAnsi="Arial" w:cs="Arial"/>
          <w:sz w:val="24"/>
          <w:szCs w:val="24"/>
        </w:rPr>
        <w:t>na podstawie art. 18 RODO prawo żądania od administratora ograniczenia przetwarzania danych osobowych z zastrzeżeniem przypadków, o których mowa w art. 18 ust. 2 RODO (</w:t>
      </w:r>
      <w:r w:rsidRPr="00FA167A">
        <w:rPr>
          <w:rFonts w:ascii="Arial" w:hAnsi="Arial" w:cs="Arial"/>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A167A">
        <w:rPr>
          <w:rFonts w:ascii="Arial" w:hAnsi="Arial" w:cs="Arial"/>
          <w:sz w:val="24"/>
          <w:szCs w:val="24"/>
        </w:rPr>
        <w:t>;</w:t>
      </w:r>
    </w:p>
    <w:p w14:paraId="51D4B959" w14:textId="7298A3C8" w:rsidR="003E5CD7" w:rsidRPr="00FA167A" w:rsidRDefault="003E5CD7" w:rsidP="0002477A">
      <w:pPr>
        <w:numPr>
          <w:ilvl w:val="0"/>
          <w:numId w:val="49"/>
        </w:numPr>
        <w:tabs>
          <w:tab w:val="num" w:pos="141"/>
        </w:tabs>
        <w:spacing w:after="0" w:line="240" w:lineRule="auto"/>
        <w:ind w:left="709" w:right="-2" w:hanging="283"/>
        <w:rPr>
          <w:rFonts w:ascii="Arial" w:hAnsi="Arial" w:cs="Arial"/>
          <w:i/>
          <w:sz w:val="24"/>
          <w:szCs w:val="24"/>
        </w:rPr>
      </w:pPr>
      <w:r w:rsidRPr="00FA167A">
        <w:rPr>
          <w:rFonts w:ascii="Arial" w:hAnsi="Arial" w:cs="Arial"/>
          <w:sz w:val="24"/>
          <w:szCs w:val="24"/>
        </w:rPr>
        <w:lastRenderedPageBreak/>
        <w:t xml:space="preserve">prawo do wniesienia skargi do Prezesa Urzędu Ochrony Danych Osobowych, </w:t>
      </w:r>
      <w:r w:rsidR="0057222B" w:rsidRPr="00FA167A">
        <w:rPr>
          <w:rFonts w:ascii="Arial" w:hAnsi="Arial" w:cs="Arial"/>
          <w:sz w:val="24"/>
          <w:szCs w:val="24"/>
        </w:rPr>
        <w:t>w przypadku uznania</w:t>
      </w:r>
      <w:r w:rsidRPr="00FA167A">
        <w:rPr>
          <w:rFonts w:ascii="Arial" w:hAnsi="Arial" w:cs="Arial"/>
          <w:sz w:val="24"/>
          <w:szCs w:val="24"/>
        </w:rPr>
        <w:t>, że przetwarzanie danych osobowych dotyczących wykonawców i uczestników przedmiotowego zamówienia narusza przepisy RODO;</w:t>
      </w:r>
    </w:p>
    <w:p w14:paraId="68D75B21" w14:textId="77777777" w:rsidR="003E5CD7" w:rsidRPr="00FA167A" w:rsidRDefault="003E5CD7" w:rsidP="0002477A">
      <w:pPr>
        <w:numPr>
          <w:ilvl w:val="0"/>
          <w:numId w:val="48"/>
        </w:numPr>
        <w:tabs>
          <w:tab w:val="num" w:pos="141"/>
        </w:tabs>
        <w:spacing w:after="0" w:line="240" w:lineRule="auto"/>
        <w:ind w:left="426" w:right="-2" w:hanging="426"/>
        <w:rPr>
          <w:rFonts w:ascii="Arial" w:hAnsi="Arial" w:cs="Arial"/>
          <w:i/>
          <w:sz w:val="24"/>
          <w:szCs w:val="24"/>
        </w:rPr>
      </w:pPr>
      <w:r w:rsidRPr="00FA167A">
        <w:rPr>
          <w:rFonts w:ascii="Arial" w:hAnsi="Arial" w:cs="Arial"/>
          <w:sz w:val="24"/>
          <w:szCs w:val="24"/>
        </w:rPr>
        <w:t>nie przysługuje wykonawcy i osobom uczestniczącym w przedmiotowym postępowaniu:</w:t>
      </w:r>
    </w:p>
    <w:p w14:paraId="28CFEBFD" w14:textId="77777777" w:rsidR="003E5CD7" w:rsidRPr="00FA167A" w:rsidRDefault="003E5CD7" w:rsidP="0002477A">
      <w:pPr>
        <w:numPr>
          <w:ilvl w:val="0"/>
          <w:numId w:val="50"/>
        </w:numPr>
        <w:tabs>
          <w:tab w:val="num" w:pos="141"/>
        </w:tabs>
        <w:spacing w:after="0" w:line="240" w:lineRule="auto"/>
        <w:ind w:left="709" w:right="-2" w:hanging="283"/>
        <w:rPr>
          <w:rFonts w:ascii="Arial" w:hAnsi="Arial" w:cs="Arial"/>
          <w:i/>
          <w:sz w:val="24"/>
          <w:szCs w:val="24"/>
        </w:rPr>
      </w:pPr>
      <w:r w:rsidRPr="00FA167A">
        <w:rPr>
          <w:rFonts w:ascii="Arial" w:hAnsi="Arial" w:cs="Arial"/>
          <w:sz w:val="24"/>
          <w:szCs w:val="24"/>
        </w:rPr>
        <w:t xml:space="preserve"> w związku z art. 17 ust. 3 lit. b, d lub e RODO prawo do usunięcia danych osobowych;</w:t>
      </w:r>
    </w:p>
    <w:p w14:paraId="4B9D0B12" w14:textId="77777777" w:rsidR="003E5CD7" w:rsidRPr="00FA167A" w:rsidRDefault="003E5CD7" w:rsidP="0002477A">
      <w:pPr>
        <w:numPr>
          <w:ilvl w:val="0"/>
          <w:numId w:val="50"/>
        </w:numPr>
        <w:tabs>
          <w:tab w:val="num" w:pos="141"/>
        </w:tabs>
        <w:spacing w:after="0" w:line="240" w:lineRule="auto"/>
        <w:ind w:left="709" w:right="-2" w:hanging="283"/>
        <w:rPr>
          <w:rFonts w:ascii="Arial" w:hAnsi="Arial" w:cs="Arial"/>
          <w:b/>
          <w:i/>
          <w:sz w:val="24"/>
          <w:szCs w:val="24"/>
        </w:rPr>
      </w:pPr>
      <w:r w:rsidRPr="00FA167A">
        <w:rPr>
          <w:rFonts w:ascii="Arial" w:hAnsi="Arial" w:cs="Arial"/>
          <w:sz w:val="24"/>
          <w:szCs w:val="24"/>
        </w:rPr>
        <w:t xml:space="preserve"> prawo do przenoszenia danych osobowych, o którym mowa w art. 20 RODO;</w:t>
      </w:r>
    </w:p>
    <w:p w14:paraId="62BE9A49" w14:textId="77777777" w:rsidR="00305B1A" w:rsidRPr="00FA167A" w:rsidRDefault="003E5CD7" w:rsidP="0002477A">
      <w:pPr>
        <w:numPr>
          <w:ilvl w:val="0"/>
          <w:numId w:val="50"/>
        </w:numPr>
        <w:tabs>
          <w:tab w:val="num" w:pos="141"/>
        </w:tabs>
        <w:spacing w:after="120" w:line="240" w:lineRule="auto"/>
        <w:ind w:left="709" w:hanging="284"/>
        <w:rPr>
          <w:rFonts w:ascii="Arial" w:hAnsi="Arial" w:cs="Arial"/>
          <w:b/>
          <w:i/>
          <w:sz w:val="24"/>
          <w:szCs w:val="24"/>
        </w:rPr>
      </w:pPr>
      <w:r w:rsidRPr="00FA167A">
        <w:rPr>
          <w:rFonts w:ascii="Arial" w:hAnsi="Arial" w:cs="Arial"/>
          <w:b/>
          <w:i/>
          <w:sz w:val="24"/>
          <w:szCs w:val="24"/>
        </w:rPr>
        <w:t xml:space="preserve"> </w:t>
      </w:r>
      <w:r w:rsidRPr="00FA167A">
        <w:rPr>
          <w:rFonts w:ascii="Arial" w:hAnsi="Arial" w:cs="Arial"/>
          <w:sz w:val="24"/>
          <w:szCs w:val="24"/>
        </w:rPr>
        <w:t xml:space="preserve">na podstawie art. 21 RODO prawo sprzeciwu wobec przetwarzania danych osobowych, gdyż podstawą prawną przetwarzania danych osobowych wykonawców i osób uczestniczących w przedmiotowym postępowaniu jest art. 6 ust. 1 lit. c RODO. </w:t>
      </w:r>
    </w:p>
    <w:p w14:paraId="448D7336" w14:textId="636934F0" w:rsidR="00D76334" w:rsidRPr="00AB6323" w:rsidRDefault="00D76334" w:rsidP="00D76334">
      <w:pPr>
        <w:pStyle w:val="Nagwek1"/>
        <w:rPr>
          <w:rStyle w:val="FontStyle15"/>
          <w:rFonts w:ascii="Arial" w:hAnsi="Arial" w:cs="Arial"/>
          <w:caps/>
          <w:color w:val="auto"/>
          <w:sz w:val="24"/>
          <w:szCs w:val="24"/>
        </w:rPr>
      </w:pPr>
      <w:bookmarkStart w:id="101" w:name="_Toc62717370"/>
      <w:bookmarkStart w:id="102" w:name="_Toc64887408"/>
      <w:bookmarkStart w:id="103" w:name="_Toc156387474"/>
      <w:bookmarkStart w:id="104" w:name="_Toc214006003"/>
      <w:r w:rsidRPr="00AB6323">
        <w:rPr>
          <w:rFonts w:ascii="Arial" w:hAnsi="Arial" w:cs="Arial"/>
          <w:caps/>
          <w:color w:val="auto"/>
        </w:rPr>
        <w:t>XXVII. ROZDZIAŁ. Informacje dodatkowe</w:t>
      </w:r>
      <w:bookmarkEnd w:id="101"/>
      <w:bookmarkEnd w:id="102"/>
      <w:bookmarkEnd w:id="103"/>
      <w:bookmarkEnd w:id="104"/>
    </w:p>
    <w:p w14:paraId="1E0F14D9" w14:textId="4C070667" w:rsidR="00305B1A" w:rsidRPr="00FA167A" w:rsidRDefault="00305B1A" w:rsidP="0002477A">
      <w:pPr>
        <w:widowControl w:val="0"/>
        <w:numPr>
          <w:ilvl w:val="0"/>
          <w:numId w:val="27"/>
        </w:numPr>
        <w:suppressAutoHyphens/>
        <w:spacing w:after="0" w:line="240" w:lineRule="auto"/>
        <w:ind w:left="425" w:hanging="425"/>
        <w:rPr>
          <w:rStyle w:val="FontStyle15"/>
          <w:rFonts w:ascii="Arial" w:hAnsi="Arial" w:cs="Arial"/>
          <w:sz w:val="24"/>
          <w:szCs w:val="24"/>
        </w:rPr>
      </w:pPr>
      <w:r w:rsidRPr="00FA167A">
        <w:rPr>
          <w:rStyle w:val="FontStyle15"/>
          <w:rFonts w:ascii="Arial" w:hAnsi="Arial" w:cs="Arial"/>
          <w:sz w:val="24"/>
          <w:szCs w:val="24"/>
        </w:rPr>
        <w:t>Zamawiający nie dopuszcza możliwości dołączenia katalogów elektronicznych do oferty.</w:t>
      </w:r>
    </w:p>
    <w:p w14:paraId="439F8A52" w14:textId="77777777" w:rsidR="00305B1A" w:rsidRPr="00FA167A" w:rsidRDefault="00305B1A" w:rsidP="0002477A">
      <w:pPr>
        <w:widowControl w:val="0"/>
        <w:numPr>
          <w:ilvl w:val="0"/>
          <w:numId w:val="27"/>
        </w:numPr>
        <w:suppressAutoHyphens/>
        <w:spacing w:after="0" w:line="240" w:lineRule="auto"/>
        <w:ind w:left="425" w:hanging="425"/>
        <w:rPr>
          <w:rStyle w:val="FontStyle15"/>
          <w:rFonts w:ascii="Arial" w:hAnsi="Arial" w:cs="Arial"/>
          <w:sz w:val="24"/>
          <w:szCs w:val="24"/>
        </w:rPr>
      </w:pPr>
      <w:r w:rsidRPr="00FA167A">
        <w:rPr>
          <w:rStyle w:val="FontStyle15"/>
          <w:rFonts w:ascii="Arial" w:hAnsi="Arial" w:cs="Arial"/>
          <w:sz w:val="24"/>
          <w:szCs w:val="24"/>
        </w:rPr>
        <w:t>Zamawiający nie dopuszcza składania ofert wariantowych.</w:t>
      </w:r>
    </w:p>
    <w:p w14:paraId="5A8A3C30" w14:textId="77777777" w:rsidR="00305B1A" w:rsidRPr="00FA167A" w:rsidRDefault="00305B1A" w:rsidP="0002477A">
      <w:pPr>
        <w:widowControl w:val="0"/>
        <w:numPr>
          <w:ilvl w:val="0"/>
          <w:numId w:val="27"/>
        </w:numPr>
        <w:suppressAutoHyphens/>
        <w:spacing w:after="0" w:line="240" w:lineRule="auto"/>
        <w:ind w:left="425" w:hanging="425"/>
        <w:rPr>
          <w:rStyle w:val="FontStyle15"/>
          <w:rFonts w:ascii="Arial" w:hAnsi="Arial" w:cs="Arial"/>
          <w:sz w:val="24"/>
          <w:szCs w:val="24"/>
        </w:rPr>
      </w:pPr>
      <w:r w:rsidRPr="00FA167A">
        <w:rPr>
          <w:rStyle w:val="FontStyle15"/>
          <w:rFonts w:ascii="Arial" w:hAnsi="Arial" w:cs="Arial"/>
          <w:sz w:val="24"/>
          <w:szCs w:val="24"/>
        </w:rPr>
        <w:t>Zamawiający nie przewiduje zawarcia umowy ramowej.</w:t>
      </w:r>
    </w:p>
    <w:p w14:paraId="0433D376" w14:textId="77777777" w:rsidR="00305B1A" w:rsidRPr="00FA167A" w:rsidRDefault="00305B1A" w:rsidP="0002477A">
      <w:pPr>
        <w:widowControl w:val="0"/>
        <w:numPr>
          <w:ilvl w:val="0"/>
          <w:numId w:val="27"/>
        </w:numPr>
        <w:suppressAutoHyphens/>
        <w:spacing w:after="0" w:line="240" w:lineRule="auto"/>
        <w:ind w:left="425" w:hanging="425"/>
        <w:rPr>
          <w:rStyle w:val="FontStyle15"/>
          <w:rFonts w:ascii="Arial" w:hAnsi="Arial" w:cs="Arial"/>
          <w:sz w:val="24"/>
          <w:szCs w:val="24"/>
        </w:rPr>
      </w:pPr>
      <w:r w:rsidRPr="00FA167A">
        <w:rPr>
          <w:rStyle w:val="FontStyle15"/>
          <w:rFonts w:ascii="Arial" w:hAnsi="Arial" w:cs="Arial"/>
          <w:sz w:val="24"/>
          <w:szCs w:val="24"/>
        </w:rPr>
        <w:t>Zamawiający nie ustanawia dynamicznego systemu zakupów.</w:t>
      </w:r>
    </w:p>
    <w:p w14:paraId="5343F70F" w14:textId="77777777" w:rsidR="00305B1A" w:rsidRPr="00FA167A" w:rsidRDefault="00305B1A" w:rsidP="0002477A">
      <w:pPr>
        <w:widowControl w:val="0"/>
        <w:numPr>
          <w:ilvl w:val="0"/>
          <w:numId w:val="27"/>
        </w:numPr>
        <w:suppressAutoHyphens/>
        <w:spacing w:after="0" w:line="240" w:lineRule="auto"/>
        <w:ind w:left="425" w:hanging="425"/>
        <w:rPr>
          <w:rFonts w:ascii="Arial" w:hAnsi="Arial" w:cs="Arial"/>
          <w:sz w:val="24"/>
          <w:szCs w:val="24"/>
        </w:rPr>
      </w:pPr>
      <w:r w:rsidRPr="00FA167A">
        <w:rPr>
          <w:rStyle w:val="FontStyle15"/>
          <w:rFonts w:ascii="Arial" w:hAnsi="Arial" w:cs="Arial"/>
          <w:sz w:val="24"/>
          <w:szCs w:val="24"/>
        </w:rPr>
        <w:t xml:space="preserve">Zamawiający nie przewiduje udzielania zamówień, </w:t>
      </w:r>
      <w:r w:rsidRPr="00FA167A">
        <w:rPr>
          <w:rFonts w:ascii="Arial" w:hAnsi="Arial" w:cs="Arial"/>
          <w:sz w:val="24"/>
          <w:szCs w:val="24"/>
        </w:rPr>
        <w:t>o których m</w:t>
      </w:r>
      <w:r w:rsidR="00015654" w:rsidRPr="00FA167A">
        <w:rPr>
          <w:rFonts w:ascii="Arial" w:hAnsi="Arial" w:cs="Arial"/>
          <w:sz w:val="24"/>
          <w:szCs w:val="24"/>
        </w:rPr>
        <w:t>owa w art. 214 ust. 1 pkt 8 Pzp (</w:t>
      </w:r>
      <w:r w:rsidR="00015654" w:rsidRPr="00FA167A">
        <w:rPr>
          <w:rFonts w:ascii="Arial" w:hAnsi="Arial" w:cs="Arial"/>
          <w:i/>
          <w:sz w:val="24"/>
          <w:szCs w:val="24"/>
        </w:rPr>
        <w:t>dodatkowe dost</w:t>
      </w:r>
      <w:r w:rsidR="00DE56AB" w:rsidRPr="00FA167A">
        <w:rPr>
          <w:rFonts w:ascii="Arial" w:hAnsi="Arial" w:cs="Arial"/>
          <w:i/>
          <w:sz w:val="24"/>
          <w:szCs w:val="24"/>
        </w:rPr>
        <w:t>a</w:t>
      </w:r>
      <w:r w:rsidR="00015654" w:rsidRPr="00FA167A">
        <w:rPr>
          <w:rFonts w:ascii="Arial" w:hAnsi="Arial" w:cs="Arial"/>
          <w:i/>
          <w:sz w:val="24"/>
          <w:szCs w:val="24"/>
        </w:rPr>
        <w:t>wy</w:t>
      </w:r>
      <w:r w:rsidR="00015654" w:rsidRPr="00FA167A">
        <w:rPr>
          <w:rFonts w:ascii="Arial" w:hAnsi="Arial" w:cs="Arial"/>
          <w:sz w:val="24"/>
          <w:szCs w:val="24"/>
        </w:rPr>
        <w:t>).</w:t>
      </w:r>
    </w:p>
    <w:p w14:paraId="7169E632" w14:textId="77777777" w:rsidR="00305B1A" w:rsidRPr="00FA167A" w:rsidRDefault="00305B1A" w:rsidP="0002477A">
      <w:pPr>
        <w:widowControl w:val="0"/>
        <w:numPr>
          <w:ilvl w:val="0"/>
          <w:numId w:val="27"/>
        </w:numPr>
        <w:suppressAutoHyphens/>
        <w:spacing w:after="0" w:line="240" w:lineRule="auto"/>
        <w:ind w:left="425" w:hanging="425"/>
        <w:rPr>
          <w:rFonts w:ascii="Arial" w:hAnsi="Arial" w:cs="Arial"/>
          <w:sz w:val="24"/>
          <w:szCs w:val="24"/>
          <w:lang w:eastAsia="ar-SA"/>
        </w:rPr>
      </w:pPr>
      <w:r w:rsidRPr="00FA167A">
        <w:rPr>
          <w:rFonts w:ascii="Arial" w:hAnsi="Arial" w:cs="Arial"/>
          <w:sz w:val="24"/>
          <w:szCs w:val="24"/>
        </w:rPr>
        <w:t xml:space="preserve">Rozliczenia między Zamawiającym a </w:t>
      </w:r>
      <w:r w:rsidR="00F17B00" w:rsidRPr="00FA167A">
        <w:rPr>
          <w:rFonts w:ascii="Arial" w:hAnsi="Arial" w:cs="Arial"/>
          <w:sz w:val="24"/>
          <w:szCs w:val="24"/>
        </w:rPr>
        <w:t>wykonawc</w:t>
      </w:r>
      <w:r w:rsidRPr="00FA167A">
        <w:rPr>
          <w:rFonts w:ascii="Arial" w:hAnsi="Arial" w:cs="Arial"/>
          <w:sz w:val="24"/>
          <w:szCs w:val="24"/>
        </w:rPr>
        <w:t xml:space="preserve">ą prowadzone są w walucie PLN. </w:t>
      </w:r>
    </w:p>
    <w:p w14:paraId="06B0EDA6" w14:textId="77777777" w:rsidR="00305B1A" w:rsidRPr="00FA167A" w:rsidRDefault="00305B1A" w:rsidP="0002477A">
      <w:pPr>
        <w:widowControl w:val="0"/>
        <w:numPr>
          <w:ilvl w:val="0"/>
          <w:numId w:val="27"/>
        </w:numPr>
        <w:suppressAutoHyphens/>
        <w:spacing w:after="0" w:line="240" w:lineRule="auto"/>
        <w:ind w:left="425" w:hanging="425"/>
        <w:rPr>
          <w:rFonts w:ascii="Arial" w:hAnsi="Arial" w:cs="Arial"/>
          <w:sz w:val="24"/>
          <w:szCs w:val="24"/>
          <w:lang w:eastAsia="ar-SA"/>
        </w:rPr>
      </w:pPr>
      <w:r w:rsidRPr="00FA167A">
        <w:rPr>
          <w:rFonts w:ascii="Arial" w:hAnsi="Arial" w:cs="Arial"/>
          <w:sz w:val="24"/>
          <w:szCs w:val="24"/>
        </w:rPr>
        <w:t>Zamawiający nie przewiduje wyboru najkorzystniejszej oferty z zastosowaniem aukcji elektronicznej.</w:t>
      </w:r>
    </w:p>
    <w:p w14:paraId="4C99B8EB" w14:textId="77777777" w:rsidR="00305B1A" w:rsidRPr="00FA167A" w:rsidRDefault="00305B1A" w:rsidP="0002477A">
      <w:pPr>
        <w:widowControl w:val="0"/>
        <w:numPr>
          <w:ilvl w:val="0"/>
          <w:numId w:val="27"/>
        </w:numPr>
        <w:suppressAutoHyphens/>
        <w:spacing w:after="0" w:line="240" w:lineRule="auto"/>
        <w:ind w:left="425" w:hanging="425"/>
        <w:rPr>
          <w:rFonts w:ascii="Arial" w:hAnsi="Arial" w:cs="Arial"/>
          <w:sz w:val="24"/>
          <w:szCs w:val="24"/>
          <w:lang w:eastAsia="ar-SA"/>
        </w:rPr>
      </w:pPr>
      <w:r w:rsidRPr="00FA167A">
        <w:rPr>
          <w:rFonts w:ascii="Arial" w:hAnsi="Arial" w:cs="Arial"/>
          <w:sz w:val="24"/>
          <w:szCs w:val="24"/>
        </w:rPr>
        <w:t>Zamawiający nie przewiduje zwrotu kosztów udziału w postępowaniu.</w:t>
      </w:r>
    </w:p>
    <w:p w14:paraId="4057F161" w14:textId="77777777" w:rsidR="00305B1A" w:rsidRPr="00FA167A" w:rsidRDefault="00305B1A" w:rsidP="0002477A">
      <w:pPr>
        <w:widowControl w:val="0"/>
        <w:numPr>
          <w:ilvl w:val="0"/>
          <w:numId w:val="27"/>
        </w:numPr>
        <w:suppressAutoHyphens/>
        <w:spacing w:after="120" w:line="240" w:lineRule="auto"/>
        <w:ind w:left="425" w:hanging="425"/>
        <w:rPr>
          <w:rFonts w:ascii="Arial" w:hAnsi="Arial" w:cs="Arial"/>
          <w:sz w:val="24"/>
          <w:szCs w:val="24"/>
          <w:lang w:eastAsia="ar-SA"/>
        </w:rPr>
      </w:pPr>
      <w:r w:rsidRPr="00FA167A">
        <w:rPr>
          <w:rFonts w:ascii="Arial" w:hAnsi="Arial" w:cs="Arial"/>
          <w:sz w:val="24"/>
          <w:szCs w:val="24"/>
        </w:rPr>
        <w:t xml:space="preserve">Zamawiający nie przewiduje wymagań, o których mowa </w:t>
      </w:r>
      <w:r w:rsidR="00015654" w:rsidRPr="00FA167A">
        <w:rPr>
          <w:rFonts w:ascii="Arial" w:hAnsi="Arial" w:cs="Arial"/>
          <w:sz w:val="24"/>
          <w:szCs w:val="24"/>
        </w:rPr>
        <w:t xml:space="preserve">w art. 95 </w:t>
      </w:r>
      <w:r w:rsidR="00DE56AB" w:rsidRPr="00FA167A">
        <w:rPr>
          <w:rFonts w:ascii="Arial" w:hAnsi="Arial" w:cs="Arial"/>
          <w:sz w:val="24"/>
          <w:szCs w:val="24"/>
        </w:rPr>
        <w:t>(</w:t>
      </w:r>
      <w:r w:rsidR="00DE56AB" w:rsidRPr="00FA167A">
        <w:rPr>
          <w:rFonts w:ascii="Arial" w:hAnsi="Arial" w:cs="Arial"/>
          <w:i/>
          <w:sz w:val="24"/>
          <w:szCs w:val="24"/>
        </w:rPr>
        <w:t>umowy o pracę</w:t>
      </w:r>
      <w:r w:rsidR="00DE56AB" w:rsidRPr="00FA167A">
        <w:rPr>
          <w:rFonts w:ascii="Arial" w:hAnsi="Arial" w:cs="Arial"/>
          <w:sz w:val="24"/>
          <w:szCs w:val="24"/>
        </w:rPr>
        <w:t xml:space="preserve">) </w:t>
      </w:r>
      <w:r w:rsidR="00015654" w:rsidRPr="00FA167A">
        <w:rPr>
          <w:rFonts w:ascii="Arial" w:hAnsi="Arial" w:cs="Arial"/>
          <w:sz w:val="24"/>
          <w:szCs w:val="24"/>
        </w:rPr>
        <w:t xml:space="preserve">i </w:t>
      </w:r>
      <w:r w:rsidR="00DE56AB" w:rsidRPr="00FA167A">
        <w:rPr>
          <w:rFonts w:ascii="Arial" w:hAnsi="Arial" w:cs="Arial"/>
          <w:sz w:val="24"/>
          <w:szCs w:val="24"/>
        </w:rPr>
        <w:t xml:space="preserve">art. </w:t>
      </w:r>
      <w:r w:rsidR="00015654" w:rsidRPr="00FA167A">
        <w:rPr>
          <w:rFonts w:ascii="Arial" w:hAnsi="Arial" w:cs="Arial"/>
          <w:sz w:val="24"/>
          <w:szCs w:val="24"/>
        </w:rPr>
        <w:t>96 (</w:t>
      </w:r>
      <w:r w:rsidR="00DE56AB" w:rsidRPr="00FA167A">
        <w:rPr>
          <w:rFonts w:ascii="Arial" w:hAnsi="Arial" w:cs="Arial"/>
          <w:i/>
          <w:sz w:val="24"/>
          <w:szCs w:val="24"/>
        </w:rPr>
        <w:t>aspekty gospodarcze, środowiskowe, społeczne, związane z innowacyjnością, zatrudnieniem lub zachowaniem poufnego charakteru informacji przekazanych wykonawcy w toku realizacji zamówienia</w:t>
      </w:r>
      <w:r w:rsidR="00DE56AB" w:rsidRPr="00FA167A">
        <w:rPr>
          <w:rFonts w:ascii="Arial" w:hAnsi="Arial" w:cs="Arial"/>
          <w:sz w:val="24"/>
          <w:szCs w:val="24"/>
        </w:rPr>
        <w:t>) ustawy Pzp.</w:t>
      </w:r>
    </w:p>
    <w:p w14:paraId="02B47259" w14:textId="77777777" w:rsidR="00AB6323" w:rsidRPr="00AB6323" w:rsidRDefault="00AB6323" w:rsidP="00AB6323">
      <w:pPr>
        <w:pStyle w:val="Nagwek1"/>
        <w:rPr>
          <w:rFonts w:ascii="Arial" w:hAnsi="Arial" w:cs="Arial"/>
          <w:color w:val="auto"/>
        </w:rPr>
      </w:pPr>
      <w:bookmarkStart w:id="105" w:name="_Toc214006004"/>
      <w:r w:rsidRPr="00AB6323">
        <w:rPr>
          <w:rFonts w:ascii="Arial" w:hAnsi="Arial" w:cs="Arial"/>
          <w:color w:val="auto"/>
        </w:rPr>
        <w:t>XXVIII. ROZDZIAŁ. ZAŁĄCZNIKI DO SWZ</w:t>
      </w:r>
      <w:bookmarkEnd w:id="105"/>
    </w:p>
    <w:p w14:paraId="6D171FC1" w14:textId="20537566" w:rsidR="00305B1A" w:rsidRPr="00FA167A" w:rsidRDefault="00305B1A" w:rsidP="0002477A">
      <w:pPr>
        <w:tabs>
          <w:tab w:val="left" w:pos="720"/>
        </w:tabs>
        <w:spacing w:before="120" w:after="120"/>
        <w:rPr>
          <w:rFonts w:ascii="Arial" w:hAnsi="Arial" w:cs="Arial"/>
          <w:sz w:val="24"/>
          <w:szCs w:val="24"/>
        </w:rPr>
      </w:pPr>
      <w:r w:rsidRPr="00FA167A">
        <w:rPr>
          <w:rFonts w:ascii="Arial" w:hAnsi="Arial" w:cs="Arial"/>
          <w:sz w:val="24"/>
          <w:szCs w:val="24"/>
        </w:rPr>
        <w:t>Wszystkie załączniki stanowią integralną część SWZ:</w:t>
      </w:r>
    </w:p>
    <w:p w14:paraId="2B2A2102" w14:textId="77777777" w:rsidR="00305B1A" w:rsidRPr="00FA167A" w:rsidRDefault="00305B1A" w:rsidP="0002477A">
      <w:pPr>
        <w:numPr>
          <w:ilvl w:val="0"/>
          <w:numId w:val="28"/>
        </w:numPr>
        <w:tabs>
          <w:tab w:val="left" w:pos="426"/>
          <w:tab w:val="left" w:pos="5529"/>
          <w:tab w:val="left" w:pos="6096"/>
        </w:tabs>
        <w:spacing w:after="0" w:line="240" w:lineRule="auto"/>
        <w:ind w:left="426" w:hanging="426"/>
        <w:rPr>
          <w:rFonts w:ascii="Arial" w:hAnsi="Arial" w:cs="Arial"/>
          <w:sz w:val="24"/>
          <w:szCs w:val="24"/>
        </w:rPr>
      </w:pPr>
      <w:r w:rsidRPr="00FA167A">
        <w:rPr>
          <w:rFonts w:ascii="Arial" w:hAnsi="Arial" w:cs="Arial"/>
          <w:sz w:val="24"/>
          <w:szCs w:val="24"/>
        </w:rPr>
        <w:t>Formularz ofertowy – załącznik nr 1</w:t>
      </w:r>
    </w:p>
    <w:p w14:paraId="0A4100CD" w14:textId="77777777" w:rsidR="00305B1A" w:rsidRPr="00FA167A" w:rsidRDefault="00305B1A" w:rsidP="0002477A">
      <w:pPr>
        <w:numPr>
          <w:ilvl w:val="0"/>
          <w:numId w:val="28"/>
        </w:numPr>
        <w:tabs>
          <w:tab w:val="left" w:pos="426"/>
          <w:tab w:val="left" w:pos="5529"/>
          <w:tab w:val="left" w:pos="6096"/>
        </w:tabs>
        <w:spacing w:after="0" w:line="240" w:lineRule="auto"/>
        <w:ind w:left="426" w:hanging="426"/>
        <w:rPr>
          <w:rFonts w:ascii="Arial" w:hAnsi="Arial" w:cs="Arial"/>
          <w:sz w:val="24"/>
          <w:szCs w:val="24"/>
        </w:rPr>
      </w:pPr>
      <w:r w:rsidRPr="00FA167A">
        <w:rPr>
          <w:rFonts w:ascii="Arial" w:hAnsi="Arial" w:cs="Arial"/>
          <w:sz w:val="24"/>
          <w:szCs w:val="24"/>
        </w:rPr>
        <w:t>Specyfikacja asortymentowo-cenowa – załącznik nr 2</w:t>
      </w:r>
    </w:p>
    <w:p w14:paraId="78CA9973" w14:textId="2DB68914" w:rsidR="00305B1A" w:rsidRPr="00FA167A" w:rsidRDefault="00305B1A" w:rsidP="0002477A">
      <w:pPr>
        <w:numPr>
          <w:ilvl w:val="0"/>
          <w:numId w:val="28"/>
        </w:numPr>
        <w:tabs>
          <w:tab w:val="left" w:pos="426"/>
          <w:tab w:val="left" w:pos="5529"/>
          <w:tab w:val="left" w:pos="6096"/>
        </w:tabs>
        <w:spacing w:after="0" w:line="240" w:lineRule="auto"/>
        <w:ind w:left="426" w:hanging="426"/>
        <w:rPr>
          <w:rFonts w:ascii="Arial" w:hAnsi="Arial" w:cs="Arial"/>
          <w:sz w:val="24"/>
          <w:szCs w:val="24"/>
        </w:rPr>
      </w:pPr>
      <w:r w:rsidRPr="00FA167A">
        <w:rPr>
          <w:rFonts w:ascii="Arial" w:hAnsi="Arial" w:cs="Arial"/>
          <w:sz w:val="24"/>
          <w:szCs w:val="24"/>
        </w:rPr>
        <w:t xml:space="preserve">Oświadczenie </w:t>
      </w:r>
      <w:r w:rsidR="00F17B00" w:rsidRPr="00FA167A">
        <w:rPr>
          <w:rFonts w:ascii="Arial" w:hAnsi="Arial" w:cs="Arial"/>
          <w:sz w:val="24"/>
          <w:szCs w:val="24"/>
        </w:rPr>
        <w:t>wykonawc</w:t>
      </w:r>
      <w:r w:rsidRPr="00FA167A">
        <w:rPr>
          <w:rFonts w:ascii="Arial" w:hAnsi="Arial" w:cs="Arial"/>
          <w:sz w:val="24"/>
          <w:szCs w:val="24"/>
        </w:rPr>
        <w:t xml:space="preserve">y „JEDZ” plik </w:t>
      </w:r>
      <w:proofErr w:type="spellStart"/>
      <w:r w:rsidRPr="00FA167A">
        <w:rPr>
          <w:rFonts w:ascii="Arial" w:hAnsi="Arial" w:cs="Arial"/>
          <w:sz w:val="24"/>
          <w:szCs w:val="24"/>
        </w:rPr>
        <w:t>xml</w:t>
      </w:r>
      <w:proofErr w:type="spellEnd"/>
      <w:r w:rsidRPr="00FA167A">
        <w:rPr>
          <w:rFonts w:ascii="Arial" w:hAnsi="Arial" w:cs="Arial"/>
          <w:sz w:val="24"/>
          <w:szCs w:val="24"/>
        </w:rPr>
        <w:t xml:space="preserve"> – załącznik nr </w:t>
      </w:r>
      <w:r w:rsidR="000F6901" w:rsidRPr="00FA167A">
        <w:rPr>
          <w:rFonts w:ascii="Arial" w:hAnsi="Arial" w:cs="Arial"/>
          <w:sz w:val="24"/>
          <w:szCs w:val="24"/>
        </w:rPr>
        <w:t>3</w:t>
      </w:r>
    </w:p>
    <w:p w14:paraId="0F6DD76D" w14:textId="258865A0" w:rsidR="00305B1A" w:rsidRPr="00FA167A" w:rsidRDefault="00305B1A" w:rsidP="0002477A">
      <w:pPr>
        <w:numPr>
          <w:ilvl w:val="0"/>
          <w:numId w:val="28"/>
        </w:numPr>
        <w:tabs>
          <w:tab w:val="left" w:pos="426"/>
          <w:tab w:val="left" w:pos="5529"/>
          <w:tab w:val="left" w:pos="6096"/>
        </w:tabs>
        <w:spacing w:after="0" w:line="240" w:lineRule="auto"/>
        <w:ind w:left="426" w:hanging="426"/>
        <w:rPr>
          <w:rFonts w:ascii="Arial" w:hAnsi="Arial" w:cs="Arial"/>
          <w:sz w:val="24"/>
          <w:szCs w:val="24"/>
        </w:rPr>
      </w:pPr>
      <w:r w:rsidRPr="00FA167A">
        <w:rPr>
          <w:rFonts w:ascii="Arial" w:hAnsi="Arial" w:cs="Arial"/>
          <w:sz w:val="24"/>
          <w:szCs w:val="24"/>
        </w:rPr>
        <w:t xml:space="preserve">Wzór umowy – </w:t>
      </w:r>
      <w:r w:rsidRPr="00FA167A">
        <w:rPr>
          <w:rFonts w:ascii="Arial" w:hAnsi="Arial" w:cs="Arial"/>
          <w:bCs/>
          <w:sz w:val="24"/>
          <w:szCs w:val="24"/>
        </w:rPr>
        <w:t xml:space="preserve">załącznik nr </w:t>
      </w:r>
      <w:r w:rsidR="000F6901" w:rsidRPr="00FA167A">
        <w:rPr>
          <w:rFonts w:ascii="Arial" w:hAnsi="Arial" w:cs="Arial"/>
          <w:bCs/>
          <w:sz w:val="24"/>
          <w:szCs w:val="24"/>
        </w:rPr>
        <w:t>4</w:t>
      </w:r>
    </w:p>
    <w:p w14:paraId="03EE33D0" w14:textId="648DED97" w:rsidR="00305B1A" w:rsidRPr="00FA167A" w:rsidRDefault="00305B1A" w:rsidP="0002477A">
      <w:pPr>
        <w:numPr>
          <w:ilvl w:val="0"/>
          <w:numId w:val="28"/>
        </w:numPr>
        <w:tabs>
          <w:tab w:val="left" w:pos="426"/>
          <w:tab w:val="left" w:pos="5529"/>
          <w:tab w:val="left" w:pos="6096"/>
        </w:tabs>
        <w:spacing w:after="0" w:line="240" w:lineRule="auto"/>
        <w:ind w:left="709" w:hanging="709"/>
        <w:rPr>
          <w:rFonts w:ascii="Arial" w:hAnsi="Arial" w:cs="Arial"/>
          <w:sz w:val="24"/>
          <w:szCs w:val="24"/>
        </w:rPr>
      </w:pPr>
      <w:r w:rsidRPr="00FA167A">
        <w:rPr>
          <w:rFonts w:ascii="Arial" w:hAnsi="Arial" w:cs="Arial"/>
          <w:sz w:val="24"/>
          <w:szCs w:val="24"/>
        </w:rPr>
        <w:t>Oświadczenie o niepodleganiu wykluczeniu</w:t>
      </w:r>
      <w:r w:rsidR="00B42513" w:rsidRPr="00FA167A">
        <w:rPr>
          <w:rFonts w:ascii="Arial" w:hAnsi="Arial" w:cs="Arial"/>
          <w:sz w:val="24"/>
          <w:szCs w:val="24"/>
        </w:rPr>
        <w:t xml:space="preserve"> z dodatkowych podstaw</w:t>
      </w:r>
      <w:r w:rsidRPr="00FA167A">
        <w:rPr>
          <w:rFonts w:ascii="Arial" w:hAnsi="Arial" w:cs="Arial"/>
          <w:sz w:val="24"/>
          <w:szCs w:val="24"/>
        </w:rPr>
        <w:t xml:space="preserve"> </w:t>
      </w:r>
      <w:r w:rsidR="000E5CA2" w:rsidRPr="00FA167A">
        <w:rPr>
          <w:rFonts w:ascii="Arial" w:hAnsi="Arial" w:cs="Arial"/>
          <w:sz w:val="24"/>
          <w:szCs w:val="24"/>
        </w:rPr>
        <w:t>(art. 5K</w:t>
      </w:r>
      <w:r w:rsidR="000F6901" w:rsidRPr="00FA167A">
        <w:rPr>
          <w:rFonts w:ascii="Arial" w:hAnsi="Arial" w:cs="Arial"/>
          <w:sz w:val="24"/>
          <w:szCs w:val="24"/>
        </w:rPr>
        <w:t>,</w:t>
      </w:r>
      <w:r w:rsidR="000E5CA2" w:rsidRPr="00FA167A">
        <w:rPr>
          <w:rFonts w:ascii="Arial" w:hAnsi="Arial" w:cs="Arial"/>
          <w:sz w:val="24"/>
          <w:szCs w:val="24"/>
        </w:rPr>
        <w:t xml:space="preserve"> art. 7) </w:t>
      </w:r>
      <w:r w:rsidRPr="00FA167A">
        <w:rPr>
          <w:rFonts w:ascii="Arial" w:hAnsi="Arial" w:cs="Arial"/>
          <w:sz w:val="24"/>
          <w:szCs w:val="24"/>
        </w:rPr>
        <w:t xml:space="preserve">– </w:t>
      </w:r>
      <w:r w:rsidRPr="00FA167A">
        <w:rPr>
          <w:rFonts w:ascii="Arial" w:hAnsi="Arial" w:cs="Arial"/>
          <w:bCs/>
          <w:sz w:val="24"/>
          <w:szCs w:val="24"/>
        </w:rPr>
        <w:t xml:space="preserve">załącznik nr </w:t>
      </w:r>
      <w:r w:rsidR="000F6901" w:rsidRPr="00FA167A">
        <w:rPr>
          <w:rFonts w:ascii="Arial" w:hAnsi="Arial" w:cs="Arial"/>
          <w:bCs/>
          <w:sz w:val="24"/>
          <w:szCs w:val="24"/>
        </w:rPr>
        <w:t>5</w:t>
      </w:r>
    </w:p>
    <w:p w14:paraId="6446636A" w14:textId="17CA2250" w:rsidR="00305B1A" w:rsidRPr="00FA167A" w:rsidRDefault="00305B1A" w:rsidP="0002477A">
      <w:pPr>
        <w:numPr>
          <w:ilvl w:val="0"/>
          <w:numId w:val="28"/>
        </w:numPr>
        <w:tabs>
          <w:tab w:val="left" w:pos="426"/>
          <w:tab w:val="left" w:pos="5529"/>
          <w:tab w:val="left" w:pos="6096"/>
        </w:tabs>
        <w:spacing w:after="0" w:line="240" w:lineRule="auto"/>
        <w:ind w:left="426" w:hanging="426"/>
        <w:rPr>
          <w:rFonts w:ascii="Arial" w:hAnsi="Arial" w:cs="Arial"/>
          <w:sz w:val="24"/>
          <w:szCs w:val="24"/>
        </w:rPr>
      </w:pPr>
      <w:r w:rsidRPr="00FA167A">
        <w:rPr>
          <w:rFonts w:ascii="Arial" w:hAnsi="Arial" w:cs="Arial"/>
          <w:sz w:val="24"/>
          <w:szCs w:val="24"/>
        </w:rPr>
        <w:t xml:space="preserve">Oświadczenie o aktualności informacji – </w:t>
      </w:r>
      <w:r w:rsidRPr="00FA167A">
        <w:rPr>
          <w:rFonts w:ascii="Arial" w:hAnsi="Arial" w:cs="Arial"/>
          <w:bCs/>
          <w:sz w:val="24"/>
          <w:szCs w:val="24"/>
        </w:rPr>
        <w:t xml:space="preserve">załącznik nr </w:t>
      </w:r>
      <w:r w:rsidR="000F6901" w:rsidRPr="00FA167A">
        <w:rPr>
          <w:rFonts w:ascii="Arial" w:hAnsi="Arial" w:cs="Arial"/>
          <w:bCs/>
          <w:sz w:val="24"/>
          <w:szCs w:val="24"/>
        </w:rPr>
        <w:t>6</w:t>
      </w:r>
    </w:p>
    <w:p w14:paraId="64510DB1" w14:textId="684CAE63" w:rsidR="00DE6534" w:rsidRPr="00FA167A" w:rsidRDefault="002C419C" w:rsidP="0002477A">
      <w:pPr>
        <w:numPr>
          <w:ilvl w:val="0"/>
          <w:numId w:val="28"/>
        </w:numPr>
        <w:tabs>
          <w:tab w:val="left" w:pos="426"/>
          <w:tab w:val="left" w:pos="5529"/>
          <w:tab w:val="left" w:pos="6096"/>
        </w:tabs>
        <w:spacing w:after="0" w:line="240" w:lineRule="auto"/>
        <w:ind w:left="426" w:hanging="426"/>
        <w:rPr>
          <w:rFonts w:ascii="Arial" w:hAnsi="Arial" w:cs="Arial"/>
          <w:sz w:val="24"/>
          <w:szCs w:val="24"/>
        </w:rPr>
      </w:pPr>
      <w:r w:rsidRPr="00FA167A">
        <w:rPr>
          <w:rFonts w:ascii="Arial" w:hAnsi="Arial" w:cs="Arial"/>
          <w:sz w:val="24"/>
          <w:szCs w:val="24"/>
        </w:rPr>
        <w:t xml:space="preserve">Oświadczenie o </w:t>
      </w:r>
      <w:r w:rsidR="00DE02E0" w:rsidRPr="00FA167A">
        <w:rPr>
          <w:rFonts w:ascii="Arial" w:hAnsi="Arial" w:cs="Arial"/>
          <w:sz w:val="24"/>
          <w:szCs w:val="24"/>
        </w:rPr>
        <w:t>grupie kapitałowej</w:t>
      </w:r>
      <w:r w:rsidRPr="00FA167A">
        <w:rPr>
          <w:rFonts w:ascii="Arial" w:hAnsi="Arial" w:cs="Arial"/>
          <w:sz w:val="24"/>
          <w:szCs w:val="24"/>
        </w:rPr>
        <w:t xml:space="preserve">– </w:t>
      </w:r>
      <w:r w:rsidRPr="00FA167A">
        <w:rPr>
          <w:rFonts w:ascii="Arial" w:hAnsi="Arial" w:cs="Arial"/>
          <w:bCs/>
          <w:sz w:val="24"/>
          <w:szCs w:val="24"/>
        </w:rPr>
        <w:t xml:space="preserve">załącznik nr </w:t>
      </w:r>
      <w:r w:rsidR="000F6901" w:rsidRPr="00FA167A">
        <w:rPr>
          <w:rFonts w:ascii="Arial" w:hAnsi="Arial" w:cs="Arial"/>
          <w:bCs/>
          <w:sz w:val="24"/>
          <w:szCs w:val="24"/>
        </w:rPr>
        <w:t>7</w:t>
      </w:r>
    </w:p>
    <w:p w14:paraId="5823962F" w14:textId="77777777" w:rsidR="00B773D4" w:rsidRPr="00FA167A" w:rsidRDefault="00B773D4" w:rsidP="0002477A">
      <w:pPr>
        <w:tabs>
          <w:tab w:val="left" w:pos="426"/>
          <w:tab w:val="left" w:pos="5529"/>
          <w:tab w:val="left" w:pos="6096"/>
        </w:tabs>
        <w:spacing w:after="0" w:line="240" w:lineRule="auto"/>
        <w:rPr>
          <w:rFonts w:ascii="Arial" w:hAnsi="Arial" w:cs="Arial"/>
          <w:sz w:val="24"/>
          <w:szCs w:val="24"/>
        </w:rPr>
      </w:pPr>
    </w:p>
    <w:sectPr w:rsidR="00B773D4" w:rsidRPr="00FA167A" w:rsidSect="00D76334">
      <w:headerReference w:type="default" r:id="rId22"/>
      <w:footerReference w:type="default" r:id="rId23"/>
      <w:headerReference w:type="first" r:id="rId24"/>
      <w:footerReference w:type="first" r:id="rId25"/>
      <w:pgSz w:w="11906" w:h="16838"/>
      <w:pgMar w:top="1418" w:right="709"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42919" w14:textId="77777777" w:rsidR="0002477A" w:rsidRDefault="0002477A" w:rsidP="009D3656">
      <w:pPr>
        <w:spacing w:after="0" w:line="240" w:lineRule="auto"/>
      </w:pPr>
      <w:r>
        <w:separator/>
      </w:r>
    </w:p>
  </w:endnote>
  <w:endnote w:type="continuationSeparator" w:id="0">
    <w:p w14:paraId="19D9A3D9" w14:textId="77777777" w:rsidR="0002477A" w:rsidRDefault="0002477A" w:rsidP="009D3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Open Sans">
    <w:charset w:val="00"/>
    <w:family w:val="auto"/>
    <w:pitch w:val="default"/>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06" w:name="_Hlk167266161" w:displacedByCustomXml="next"/>
  <w:sdt>
    <w:sdtPr>
      <w:rPr>
        <w:rFonts w:ascii="Arial" w:hAnsi="Arial" w:cs="Arial"/>
        <w:sz w:val="24"/>
      </w:rPr>
      <w:id w:val="668830168"/>
      <w:docPartObj>
        <w:docPartGallery w:val="Page Numbers (Bottom of Page)"/>
        <w:docPartUnique/>
      </w:docPartObj>
    </w:sdtPr>
    <w:sdtEndPr>
      <w:rPr>
        <w:rFonts w:asciiTheme="minorHAnsi" w:hAnsiTheme="minorHAnsi" w:cstheme="minorBidi"/>
        <w:sz w:val="22"/>
      </w:rPr>
    </w:sdtEndPr>
    <w:sdtContent>
      <w:p w14:paraId="37563DCE" w14:textId="77777777" w:rsidR="009A16C3" w:rsidRPr="0005175A" w:rsidRDefault="009A16C3" w:rsidP="009A16C3">
        <w:pPr>
          <w:pStyle w:val="Stopka"/>
          <w:ind w:left="567"/>
          <w:rPr>
            <w:rFonts w:ascii="Arial" w:hAnsi="Arial" w:cs="Arial"/>
            <w:sz w:val="24"/>
          </w:rPr>
        </w:pPr>
        <w:r w:rsidRPr="0005175A">
          <w:rPr>
            <w:rFonts w:ascii="Arial" w:hAnsi="Arial" w:cs="Arial"/>
            <w:sz w:val="24"/>
          </w:rPr>
          <w:t xml:space="preserve">Projekt FE SL pt.: Wsparcie Transformacji regionu poprzez wznowienie potencjału </w:t>
        </w:r>
      </w:p>
      <w:p w14:paraId="028DD4DE" w14:textId="77777777" w:rsidR="009A16C3" w:rsidRPr="0005175A" w:rsidRDefault="009A16C3" w:rsidP="009A16C3">
        <w:pPr>
          <w:pStyle w:val="Stopka"/>
          <w:ind w:left="-426" w:firstLine="993"/>
          <w:rPr>
            <w:rFonts w:ascii="Arial" w:hAnsi="Arial" w:cs="Arial"/>
            <w:sz w:val="24"/>
          </w:rPr>
        </w:pPr>
        <w:r w:rsidRPr="0005175A">
          <w:rPr>
            <w:rFonts w:ascii="Arial" w:hAnsi="Arial" w:cs="Arial"/>
            <w:sz w:val="24"/>
          </w:rPr>
          <w:t xml:space="preserve">Szkoły Doktorskiej Śląskiego Uniwersytetu Medycznego w Katowicach, </w:t>
        </w:r>
      </w:p>
      <w:p w14:paraId="2EE1BB68" w14:textId="6A22C4F9" w:rsidR="009A16C3" w:rsidRPr="009A16C3" w:rsidRDefault="009A16C3" w:rsidP="009A16C3">
        <w:pPr>
          <w:pStyle w:val="Stopka"/>
          <w:ind w:left="-426" w:firstLine="993"/>
          <w:rPr>
            <w:rFonts w:ascii="Arial" w:hAnsi="Arial" w:cs="Arial"/>
            <w:sz w:val="24"/>
          </w:rPr>
        </w:pPr>
        <w:r w:rsidRPr="0005175A">
          <w:rPr>
            <w:rFonts w:ascii="Arial" w:hAnsi="Arial" w:cs="Arial"/>
            <w:sz w:val="24"/>
          </w:rPr>
          <w:t>Umowa UDA-FESL 10.25_IZ.01-05FB/23-00, BNW/NWD/894/2024</w:t>
        </w:r>
      </w:p>
    </w:sdtContent>
  </w:sdt>
  <w:bookmarkEnd w:id="106" w:displacedByCustomXml="prev"/>
  <w:sdt>
    <w:sdtPr>
      <w:id w:val="-296146082"/>
      <w:docPartObj>
        <w:docPartGallery w:val="Page Numbers (Bottom of Page)"/>
        <w:docPartUnique/>
      </w:docPartObj>
    </w:sdtPr>
    <w:sdtEndPr/>
    <w:sdtContent>
      <w:p w14:paraId="45BEECD3" w14:textId="61683E5B" w:rsidR="009A16C3" w:rsidRDefault="009A16C3">
        <w:pPr>
          <w:pStyle w:val="Stopka"/>
          <w:jc w:val="right"/>
        </w:pPr>
        <w:r>
          <w:fldChar w:fldCharType="begin"/>
        </w:r>
        <w:r>
          <w:instrText>PAGE   \* MERGEFORMAT</w:instrText>
        </w:r>
        <w:r>
          <w:fldChar w:fldCharType="separate"/>
        </w:r>
        <w:r>
          <w:t>2</w:t>
        </w:r>
        <w:r>
          <w:fldChar w:fldCharType="end"/>
        </w:r>
      </w:p>
    </w:sdtContent>
  </w:sdt>
  <w:p w14:paraId="2E95E57C" w14:textId="75C5F117" w:rsidR="0002477A" w:rsidRDefault="000247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9255034"/>
      <w:docPartObj>
        <w:docPartGallery w:val="Page Numbers (Bottom of Page)"/>
        <w:docPartUnique/>
      </w:docPartObj>
    </w:sdtPr>
    <w:sdtEndPr/>
    <w:sdtContent>
      <w:p w14:paraId="2D410E6F" w14:textId="56FA110C" w:rsidR="009A16C3" w:rsidRDefault="009A16C3">
        <w:pPr>
          <w:pStyle w:val="Stopka"/>
          <w:jc w:val="right"/>
        </w:pPr>
        <w:r>
          <w:fldChar w:fldCharType="begin"/>
        </w:r>
        <w:r>
          <w:instrText>PAGE   \* MERGEFORMAT</w:instrText>
        </w:r>
        <w:r>
          <w:fldChar w:fldCharType="separate"/>
        </w:r>
        <w:r>
          <w:t>2</w:t>
        </w:r>
        <w:r>
          <w:fldChar w:fldCharType="end"/>
        </w:r>
      </w:p>
    </w:sdtContent>
  </w:sdt>
  <w:p w14:paraId="0B7F0229" w14:textId="77777777" w:rsidR="0002477A" w:rsidRPr="0005175A" w:rsidRDefault="0002477A">
    <w:pPr>
      <w:pStyle w:val="Stopka"/>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5D050" w14:textId="77777777" w:rsidR="0002477A" w:rsidRDefault="0002477A" w:rsidP="009D3656">
      <w:pPr>
        <w:spacing w:after="0" w:line="240" w:lineRule="auto"/>
      </w:pPr>
      <w:r>
        <w:separator/>
      </w:r>
    </w:p>
  </w:footnote>
  <w:footnote w:type="continuationSeparator" w:id="0">
    <w:p w14:paraId="00AB5A4E" w14:textId="77777777" w:rsidR="0002477A" w:rsidRDefault="0002477A" w:rsidP="009D3656">
      <w:pPr>
        <w:spacing w:after="0" w:line="240" w:lineRule="auto"/>
      </w:pPr>
      <w:r>
        <w:continuationSeparator/>
      </w:r>
    </w:p>
  </w:footnote>
  <w:footnote w:id="1">
    <w:p w14:paraId="250BF04F" w14:textId="77777777" w:rsidR="0002477A" w:rsidRPr="005020E7" w:rsidRDefault="0002477A" w:rsidP="00305B1A">
      <w:pPr>
        <w:pStyle w:val="Tekstprzypisudolnego"/>
        <w:spacing w:before="60" w:after="60" w:line="240" w:lineRule="auto"/>
        <w:ind w:left="142" w:hanging="142"/>
        <w:jc w:val="both"/>
        <w:rPr>
          <w:rFonts w:asciiTheme="majorHAnsi" w:eastAsia="PMingLiU-ExtB" w:hAnsiTheme="majorHAnsi" w:cstheme="majorHAnsi"/>
          <w:i/>
          <w:sz w:val="15"/>
          <w:szCs w:val="15"/>
        </w:rPr>
      </w:pPr>
      <w:r w:rsidRPr="005020E7">
        <w:rPr>
          <w:rStyle w:val="Odwoanieprzypisudolnego"/>
          <w:rFonts w:asciiTheme="majorHAnsi" w:eastAsia="PMingLiU-ExtB" w:hAnsiTheme="majorHAnsi" w:cstheme="majorHAnsi"/>
          <w:i/>
          <w:sz w:val="15"/>
          <w:szCs w:val="15"/>
        </w:rPr>
        <w:footnoteRef/>
      </w:r>
      <w:r w:rsidRPr="005020E7">
        <w:rPr>
          <w:rFonts w:asciiTheme="majorHAnsi" w:eastAsia="PMingLiU-ExtB" w:hAnsiTheme="majorHAnsi" w:cstheme="majorHAnsi"/>
          <w:i/>
          <w:sz w:val="15"/>
          <w:szCs w:val="15"/>
        </w:rPr>
        <w:t xml:space="preserve"> tj. w Rozporządzeniu Rady (WE) nr 765/2006 z dnia 18 maja 2006 r. dotyczącym środków ograniczających w związku z sytuacją na Białorusi i udziałem Białorusi w agresji Rosji wobec Ukrainy (Dz. Urz. UE L 134 z 20.05.2006, str. 1, ze zm).</w:t>
      </w:r>
    </w:p>
  </w:footnote>
  <w:footnote w:id="2">
    <w:p w14:paraId="560EC976" w14:textId="77777777" w:rsidR="0002477A" w:rsidRPr="005020E7" w:rsidRDefault="0002477A" w:rsidP="00305B1A">
      <w:pPr>
        <w:pStyle w:val="Tekstprzypisudolnego"/>
        <w:spacing w:before="60" w:after="60" w:line="240" w:lineRule="auto"/>
        <w:ind w:left="142" w:hanging="142"/>
        <w:jc w:val="both"/>
        <w:rPr>
          <w:rFonts w:asciiTheme="majorHAnsi" w:eastAsia="PMingLiU-ExtB" w:hAnsiTheme="majorHAnsi" w:cstheme="majorHAnsi"/>
          <w:i/>
          <w:sz w:val="15"/>
          <w:szCs w:val="15"/>
        </w:rPr>
      </w:pPr>
      <w:r w:rsidRPr="005020E7">
        <w:rPr>
          <w:rStyle w:val="Odwoanieprzypisudolnego"/>
          <w:rFonts w:asciiTheme="majorHAnsi" w:eastAsia="PMingLiU-ExtB" w:hAnsiTheme="majorHAnsi" w:cstheme="majorHAnsi"/>
          <w:i/>
          <w:sz w:val="15"/>
          <w:szCs w:val="15"/>
        </w:rPr>
        <w:footnoteRef/>
      </w:r>
      <w:r w:rsidRPr="005020E7">
        <w:rPr>
          <w:rFonts w:asciiTheme="majorHAnsi" w:eastAsia="PMingLiU-ExtB" w:hAnsiTheme="majorHAnsi" w:cstheme="majorHAnsi"/>
          <w:i/>
          <w:sz w:val="15"/>
          <w:szCs w:val="15"/>
        </w:rPr>
        <w:t xml:space="preserve"> tj. w Rozporządzeniu Rady (UE) nr 269/2014 z dnia 17 marca 2014 r. w sprawie środków ograniczających w odniesieniu do działań podważających integralność terytorialną, suwerenność i niezależność Ukrainy lub im zagrażających (Dz. Urz. UE L 78 z 17.03.2014, str. 6, ze zm).</w:t>
      </w:r>
    </w:p>
  </w:footnote>
  <w:footnote w:id="3">
    <w:p w14:paraId="105387A4" w14:textId="77777777" w:rsidR="0002477A" w:rsidRPr="003316B8" w:rsidRDefault="0002477A" w:rsidP="00305B1A">
      <w:pPr>
        <w:pStyle w:val="Tekstkomentarza"/>
        <w:spacing w:after="0"/>
        <w:ind w:left="142" w:hanging="142"/>
        <w:jc w:val="both"/>
        <w:rPr>
          <w:rFonts w:cstheme="minorHAnsi"/>
          <w:sz w:val="14"/>
          <w:szCs w:val="16"/>
        </w:rPr>
      </w:pPr>
      <w:r w:rsidRPr="003316B8">
        <w:rPr>
          <w:rStyle w:val="FontStyle14"/>
          <w:rFonts w:cstheme="minorHAnsi"/>
          <w:sz w:val="14"/>
          <w:szCs w:val="16"/>
        </w:rPr>
        <w:footnoteRef/>
      </w:r>
      <w:r w:rsidRPr="003316B8">
        <w:rPr>
          <w:rFonts w:cstheme="minorHAnsi"/>
          <w:sz w:val="14"/>
          <w:szCs w:val="16"/>
        </w:rPr>
        <w:t xml:space="preserve"> </w:t>
      </w:r>
      <w:r w:rsidRPr="003316B8">
        <w:rPr>
          <w:rFonts w:cstheme="minorHAnsi"/>
          <w:i/>
          <w:sz w:val="14"/>
          <w:szCs w:val="16"/>
        </w:rPr>
        <w:t xml:space="preserve">Zgodnie z art. 78 § 1. Kodeksu </w:t>
      </w:r>
      <w:r>
        <w:rPr>
          <w:rFonts w:cstheme="minorHAnsi"/>
          <w:i/>
          <w:sz w:val="14"/>
          <w:szCs w:val="16"/>
        </w:rPr>
        <w:t>c</w:t>
      </w:r>
      <w:r w:rsidRPr="003316B8">
        <w:rPr>
          <w:rFonts w:cstheme="minorHAnsi"/>
          <w:i/>
          <w:sz w:val="14"/>
          <w:szCs w:val="16"/>
        </w:rPr>
        <w:t xml:space="preserve">ywilnego do zachowania pisemnej formy czynności prawnej wystarcza złożenie własnoręcznego podpisu na dokumencie obejmującym treść oświadczenia woli. </w:t>
      </w:r>
      <w:r w:rsidRPr="003316B8">
        <w:rPr>
          <w:rFonts w:cstheme="minorHAnsi"/>
          <w:i/>
          <w:sz w:val="14"/>
          <w:szCs w:val="16"/>
          <w:lang w:eastAsia="pl-PL"/>
        </w:rPr>
        <w:t xml:space="preserve">Zgodnie z </w:t>
      </w:r>
      <w:r w:rsidRPr="003316B8">
        <w:rPr>
          <w:rFonts w:cstheme="minorHAnsi"/>
          <w:i/>
          <w:sz w:val="14"/>
          <w:szCs w:val="16"/>
        </w:rPr>
        <w:t>art. 78</w:t>
      </w:r>
      <w:r w:rsidRPr="003316B8">
        <w:rPr>
          <w:rFonts w:cstheme="minorHAnsi"/>
          <w:i/>
          <w:sz w:val="14"/>
          <w:szCs w:val="16"/>
          <w:vertAlign w:val="superscript"/>
        </w:rPr>
        <w:t>1</w:t>
      </w:r>
      <w:r w:rsidRPr="003316B8">
        <w:rPr>
          <w:rFonts w:cstheme="minorHAnsi"/>
          <w:i/>
          <w:sz w:val="14"/>
          <w:szCs w:val="16"/>
        </w:rPr>
        <w:t xml:space="preserve"> § 2 Kodeksu cywilnego o</w:t>
      </w:r>
      <w:r w:rsidRPr="003316B8">
        <w:rPr>
          <w:rFonts w:cstheme="minorHAnsi"/>
          <w:i/>
          <w:sz w:val="14"/>
          <w:szCs w:val="16"/>
          <w:lang w:eastAsia="pl-PL"/>
        </w:rPr>
        <w:t xml:space="preserve">świadczenie woli złożone w formie elektronicznej jest równoważne </w:t>
      </w:r>
      <w:r>
        <w:rPr>
          <w:rFonts w:cstheme="minorHAnsi"/>
          <w:i/>
          <w:sz w:val="14"/>
          <w:szCs w:val="16"/>
          <w:lang w:eastAsia="pl-PL"/>
        </w:rPr>
        <w:br/>
      </w:r>
      <w:r w:rsidRPr="003316B8">
        <w:rPr>
          <w:rFonts w:cstheme="minorHAnsi"/>
          <w:i/>
          <w:sz w:val="14"/>
          <w:szCs w:val="16"/>
          <w:lang w:eastAsia="pl-PL"/>
        </w:rPr>
        <w:t>z oświadczeniem woli złożonym w formie pisemnej.</w:t>
      </w:r>
    </w:p>
  </w:footnote>
  <w:footnote w:id="4">
    <w:p w14:paraId="6F8754E6" w14:textId="77777777" w:rsidR="0002477A" w:rsidRPr="003316B8" w:rsidRDefault="0002477A" w:rsidP="00305B1A">
      <w:pPr>
        <w:spacing w:before="80"/>
        <w:ind w:left="142" w:hanging="142"/>
        <w:jc w:val="both"/>
        <w:rPr>
          <w:rFonts w:cstheme="minorHAnsi"/>
          <w:i/>
          <w:sz w:val="14"/>
          <w:szCs w:val="16"/>
        </w:rPr>
      </w:pPr>
      <w:r w:rsidRPr="003316B8">
        <w:rPr>
          <w:rStyle w:val="FontStyle14"/>
          <w:rFonts w:cstheme="minorHAnsi"/>
          <w:sz w:val="14"/>
          <w:szCs w:val="16"/>
        </w:rPr>
        <w:footnoteRef/>
      </w:r>
      <w:r w:rsidRPr="003316B8">
        <w:rPr>
          <w:rFonts w:cstheme="minorHAnsi"/>
          <w:sz w:val="14"/>
          <w:szCs w:val="16"/>
        </w:rPr>
        <w:t xml:space="preserve"> </w:t>
      </w:r>
      <w:r w:rsidRPr="003316B8">
        <w:rPr>
          <w:rFonts w:cstheme="minorHAnsi"/>
          <w:bCs/>
          <w:i/>
          <w:sz w:val="14"/>
          <w:szCs w:val="16"/>
        </w:rPr>
        <w:t>Podpis kwalifikowany</w:t>
      </w:r>
      <w:r w:rsidRPr="003316B8">
        <w:rPr>
          <w:rFonts w:cstheme="minorHAnsi"/>
          <w:i/>
          <w:sz w:val="14"/>
          <w:szCs w:val="16"/>
        </w:rPr>
        <w:t xml:space="preserve"> - zaawansowany podpis elektroniczny składany za pomocą kwalifikowanego urządzenia do składania podpisu elektronicznego i który opiera się na kwalifikowanym certyfikacie podpisu elektronicznego (</w:t>
      </w:r>
      <w:hyperlink r:id="rId1" w:history="1">
        <w:r w:rsidRPr="003316B8">
          <w:rPr>
            <w:rFonts w:cstheme="minorHAnsi"/>
            <w:i/>
            <w:sz w:val="14"/>
            <w:szCs w:val="16"/>
          </w:rPr>
          <w:t>Dz.U.UE.910/2014</w:t>
        </w:r>
      </w:hyperlink>
      <w:r w:rsidRPr="003316B8">
        <w:rPr>
          <w:rFonts w:cstheme="minorHAnsi"/>
          <w:i/>
          <w:sz w:val="14"/>
          <w:szCs w:val="16"/>
        </w:rPr>
        <w:t xml:space="preserve">, </w:t>
      </w:r>
      <w:hyperlink r:id="rId2" w:history="1">
        <w:r w:rsidRPr="003316B8">
          <w:rPr>
            <w:rFonts w:cstheme="minorHAnsi"/>
            <w:i/>
            <w:sz w:val="14"/>
            <w:szCs w:val="16"/>
          </w:rPr>
          <w:t>Dz.U.2020.1173</w:t>
        </w:r>
      </w:hyperlink>
      <w:r w:rsidRPr="003316B8">
        <w:rPr>
          <w:rFonts w:cstheme="minorHAnsi"/>
          <w:i/>
          <w:sz w:val="14"/>
          <w:szCs w:val="16"/>
        </w:rPr>
        <w:t>). Podpis weryfikowany przy pomocy kwalifikowanego certyfikatu zapewnia integralność danych opatrzonych tym podpisem i jednoznaczne wskazanie kwalifikowanego certyfikatu w ten sposób, że rozpoznawalne są wszelkie zmiany tych danych oraz zmiany wskazania kwalifikowanego certyfikatu wykorzystywanego do weryfikacji tego podpisu, dokonane po złożeniu podpisu i stanowi dowód tego, że został on złożony przez osobę określoną w tym certyfikacie jako składającą podpis elektroniczny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74EA6" w14:textId="3E129C1D" w:rsidR="009A16C3" w:rsidRDefault="009A16C3">
    <w:pPr>
      <w:pStyle w:val="Nagwek"/>
      <w:jc w:val="right"/>
    </w:pPr>
  </w:p>
  <w:p w14:paraId="01B55EBE" w14:textId="4F18A163" w:rsidR="0002477A" w:rsidRPr="00400BDA" w:rsidRDefault="00D76334" w:rsidP="00044EA1">
    <w:pPr>
      <w:pStyle w:val="Nagwek"/>
      <w:tabs>
        <w:tab w:val="clear" w:pos="4536"/>
        <w:tab w:val="clear" w:pos="9072"/>
        <w:tab w:val="left" w:pos="1350"/>
      </w:tabs>
    </w:pPr>
    <w:r>
      <w:rPr>
        <w:noProof/>
      </w:rPr>
      <w:drawing>
        <wp:inline distT="0" distB="0" distL="0" distR="0" wp14:anchorId="7EF43AD0" wp14:editId="30AD7516">
          <wp:extent cx="5771515" cy="571500"/>
          <wp:effectExtent l="0" t="0" r="635" b="0"/>
          <wp:docPr id="19" name="Obraz 19" descr="Grafika zawiera cztery znaki graficzne w kolejności od lewej: Logo Programu Operacyjnego Fundusze dla Śląskiego wraz z opisem &quot;Fundusze dla Śląskiego, następnie znak graficzny flagi Rzeczpospolitej Polskiej z opisem Rzeczpospolita Polska,  następnie znak graficzny flagi Unii Europejskiej wraz z opisem Dofinansowane przez Unię Europejską, następnie Herb Województwa Śląskiego wraz z opisem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715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F1410" w14:textId="77777777" w:rsidR="0002477A" w:rsidRDefault="0002477A">
    <w:pPr>
      <w:pStyle w:val="Nagwek"/>
      <w:rPr>
        <w:noProof/>
      </w:rPr>
    </w:pPr>
  </w:p>
  <w:p w14:paraId="6A74D6E9" w14:textId="77777777" w:rsidR="0002477A" w:rsidRDefault="0002477A">
    <w:pPr>
      <w:pStyle w:val="Nagwek"/>
    </w:pPr>
  </w:p>
  <w:p w14:paraId="5E91D5DF" w14:textId="5BB71BB5" w:rsidR="0002477A" w:rsidRDefault="00D76334" w:rsidP="00D76334">
    <w:pPr>
      <w:pStyle w:val="Nagwek"/>
    </w:pPr>
    <w:r>
      <w:rPr>
        <w:noProof/>
      </w:rPr>
      <w:drawing>
        <wp:inline distT="0" distB="0" distL="0" distR="0" wp14:anchorId="1AAED050" wp14:editId="6611C275">
          <wp:extent cx="5771515" cy="571500"/>
          <wp:effectExtent l="0" t="0" r="635" b="0"/>
          <wp:docPr id="18" name="Obraz 18" descr="Grafika zawiera cztery znaki graficzne w kolejności od lewej: Logo Programu Operacyjnego Fundusze dla Śląskiego wraz z opisem &quot;Fundusze dla Śląskiego, następnie znak graficzny flagi Rzeczpospolitej Polskiej z opisem Rzeczpospolita Polska,  następnie znak graficzny flagi Unii Europejskiej wraz z opisem Dofinansowane przez Unię Europejską, następnie Herb Województwa Śląskiego wraz z opisem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715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B"/>
    <w:multiLevelType w:val="multilevel"/>
    <w:tmpl w:val="D7207DE8"/>
    <w:lvl w:ilvl="0">
      <w:start w:val="1"/>
      <w:numFmt w:val="decimal"/>
      <w:lvlText w:val="%1)"/>
      <w:lvlJc w:val="left"/>
      <w:pPr>
        <w:tabs>
          <w:tab w:val="num" w:pos="720"/>
        </w:tabs>
        <w:ind w:left="720" w:hanging="360"/>
      </w:pPr>
      <w:rPr>
        <w:b w:val="0"/>
      </w:rPr>
    </w:lvl>
    <w:lvl w:ilvl="1">
      <w:start w:val="1"/>
      <w:numFmt w:val="decimal"/>
      <w:lvlText w:val="%2."/>
      <w:lvlJc w:val="left"/>
      <w:pPr>
        <w:tabs>
          <w:tab w:val="num" w:pos="720"/>
        </w:tabs>
        <w:ind w:left="720" w:hanging="360"/>
      </w:pPr>
      <w:rPr>
        <w:b w:val="0"/>
        <w:i w:val="0"/>
        <w:sz w:val="20"/>
      </w:rPr>
    </w:lvl>
    <w:lvl w:ilvl="2">
      <w:start w:val="1"/>
      <w:numFmt w:val="decimal"/>
      <w:lvlText w:val="%3."/>
      <w:lvlJc w:val="left"/>
      <w:pPr>
        <w:tabs>
          <w:tab w:val="num" w:pos="1440"/>
        </w:tabs>
        <w:ind w:left="1440" w:hanging="360"/>
      </w:pPr>
      <w:rPr>
        <w:rFonts w:ascii="Verdana" w:eastAsia="Times New Roman" w:hAnsi="Verdana" w:cs="Arial"/>
      </w:r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644FC2"/>
    <w:multiLevelType w:val="hybridMultilevel"/>
    <w:tmpl w:val="D130CB24"/>
    <w:lvl w:ilvl="0" w:tplc="0916DA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4E0358D"/>
    <w:multiLevelType w:val="multilevel"/>
    <w:tmpl w:val="8D42A7C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A97C27"/>
    <w:multiLevelType w:val="multilevel"/>
    <w:tmpl w:val="5FDCFEC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A533828"/>
    <w:multiLevelType w:val="hybridMultilevel"/>
    <w:tmpl w:val="BF98CE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DC57F60"/>
    <w:multiLevelType w:val="multilevel"/>
    <w:tmpl w:val="EF401C4A"/>
    <w:lvl w:ilvl="0">
      <w:start w:val="1"/>
      <w:numFmt w:val="decimal"/>
      <w:lvlText w:val="%1."/>
      <w:lvlJc w:val="left"/>
      <w:pPr>
        <w:tabs>
          <w:tab w:val="num" w:pos="360"/>
        </w:tabs>
        <w:ind w:left="340" w:hanging="340"/>
      </w:pPr>
      <w:rPr>
        <w:rFonts w:cs="Times New Roman"/>
        <w:b w:val="0"/>
        <w:i w:val="0"/>
      </w:rPr>
    </w:lvl>
    <w:lvl w:ilvl="1">
      <w:start w:val="1"/>
      <w:numFmt w:val="decimal"/>
      <w:isLgl/>
      <w:lvlText w:val="%1.%2."/>
      <w:lvlJc w:val="left"/>
      <w:pPr>
        <w:ind w:left="1146" w:hanging="720"/>
      </w:pPr>
      <w:rPr>
        <w:b/>
        <w:color w:val="auto"/>
      </w:rPr>
    </w:lvl>
    <w:lvl w:ilvl="2">
      <w:start w:val="1"/>
      <w:numFmt w:val="decimal"/>
      <w:isLgl/>
      <w:lvlText w:val="%1.%2.%3."/>
      <w:lvlJc w:val="left"/>
      <w:pPr>
        <w:ind w:left="1572" w:hanging="720"/>
      </w:pPr>
      <w:rPr>
        <w:b/>
        <w:color w:val="auto"/>
      </w:rPr>
    </w:lvl>
    <w:lvl w:ilvl="3">
      <w:start w:val="1"/>
      <w:numFmt w:val="decimal"/>
      <w:isLgl/>
      <w:lvlText w:val="%1.%2.%3.%4."/>
      <w:lvlJc w:val="left"/>
      <w:pPr>
        <w:ind w:left="2358" w:hanging="1080"/>
      </w:pPr>
      <w:rPr>
        <w:b/>
        <w:color w:val="auto"/>
      </w:rPr>
    </w:lvl>
    <w:lvl w:ilvl="4">
      <w:start w:val="1"/>
      <w:numFmt w:val="decimal"/>
      <w:isLgl/>
      <w:lvlText w:val="%1.%2.%3.%4.%5."/>
      <w:lvlJc w:val="left"/>
      <w:pPr>
        <w:ind w:left="2784" w:hanging="1080"/>
      </w:pPr>
      <w:rPr>
        <w:b/>
        <w:color w:val="auto"/>
      </w:rPr>
    </w:lvl>
    <w:lvl w:ilvl="5">
      <w:start w:val="1"/>
      <w:numFmt w:val="decimal"/>
      <w:isLgl/>
      <w:lvlText w:val="%1.%2.%3.%4.%5.%6."/>
      <w:lvlJc w:val="left"/>
      <w:pPr>
        <w:ind w:left="3570" w:hanging="1440"/>
      </w:pPr>
      <w:rPr>
        <w:b/>
        <w:color w:val="auto"/>
      </w:rPr>
    </w:lvl>
    <w:lvl w:ilvl="6">
      <w:start w:val="1"/>
      <w:numFmt w:val="decimal"/>
      <w:isLgl/>
      <w:lvlText w:val="%1.%2.%3.%4.%5.%6.%7."/>
      <w:lvlJc w:val="left"/>
      <w:pPr>
        <w:ind w:left="3996" w:hanging="1440"/>
      </w:pPr>
      <w:rPr>
        <w:b/>
        <w:color w:val="auto"/>
      </w:rPr>
    </w:lvl>
    <w:lvl w:ilvl="7">
      <w:start w:val="1"/>
      <w:numFmt w:val="decimal"/>
      <w:isLgl/>
      <w:lvlText w:val="%1.%2.%3.%4.%5.%6.%7.%8."/>
      <w:lvlJc w:val="left"/>
      <w:pPr>
        <w:ind w:left="4782" w:hanging="1800"/>
      </w:pPr>
      <w:rPr>
        <w:b/>
        <w:color w:val="auto"/>
      </w:rPr>
    </w:lvl>
    <w:lvl w:ilvl="8">
      <w:start w:val="1"/>
      <w:numFmt w:val="decimal"/>
      <w:isLgl/>
      <w:lvlText w:val="%1.%2.%3.%4.%5.%6.%7.%8.%9."/>
      <w:lvlJc w:val="left"/>
      <w:pPr>
        <w:ind w:left="5208" w:hanging="1800"/>
      </w:pPr>
      <w:rPr>
        <w:b/>
        <w:color w:val="auto"/>
      </w:rPr>
    </w:lvl>
  </w:abstractNum>
  <w:abstractNum w:abstractNumId="6" w15:restartNumberingAfterBreak="0">
    <w:nsid w:val="0E9C3B55"/>
    <w:multiLevelType w:val="multilevel"/>
    <w:tmpl w:val="C25E4CD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100537DA"/>
    <w:multiLevelType w:val="hybridMultilevel"/>
    <w:tmpl w:val="434889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1730D36"/>
    <w:multiLevelType w:val="multilevel"/>
    <w:tmpl w:val="F6E2CE9E"/>
    <w:lvl w:ilvl="0">
      <w:start w:val="1"/>
      <w:numFmt w:val="decimal"/>
      <w:lvlText w:val="%1."/>
      <w:lvlJc w:val="left"/>
      <w:pPr>
        <w:tabs>
          <w:tab w:val="num" w:pos="360"/>
        </w:tabs>
        <w:ind w:left="360" w:hanging="360"/>
      </w:pPr>
      <w:rPr>
        <w:b w:val="0"/>
        <w:sz w:val="24"/>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19E10F4"/>
    <w:multiLevelType w:val="hybridMultilevel"/>
    <w:tmpl w:val="A16655BE"/>
    <w:lvl w:ilvl="0" w:tplc="CEF069D2">
      <w:start w:val="1"/>
      <w:numFmt w:val="decimal"/>
      <w:lvlText w:val="%1)"/>
      <w:lvlJc w:val="left"/>
      <w:pPr>
        <w:ind w:left="720" w:hanging="360"/>
      </w:pPr>
      <w:rPr>
        <w:rFonts w:ascii="Arial" w:eastAsiaTheme="minorHAnsi" w:hAnsi="Arial" w:cs="Arial" w:hint="default"/>
        <w:lang w:val="x-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43258D"/>
    <w:multiLevelType w:val="hybridMultilevel"/>
    <w:tmpl w:val="B37C4A3A"/>
    <w:lvl w:ilvl="0" w:tplc="362454A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A642EDD"/>
    <w:multiLevelType w:val="hybridMultilevel"/>
    <w:tmpl w:val="B5C84008"/>
    <w:lvl w:ilvl="0" w:tplc="F65235DC">
      <w:start w:val="1"/>
      <w:numFmt w:val="decimal"/>
      <w:lvlText w:val="%1)"/>
      <w:lvlJc w:val="left"/>
      <w:pPr>
        <w:ind w:left="784" w:hanging="360"/>
      </w:pPr>
      <w:rPr>
        <w:rFonts w:ascii="Arial" w:hAnsi="Arial" w:cs="Arial" w:hint="default"/>
        <w:b w:val="0"/>
        <w:i w:val="0"/>
        <w:color w:val="000000"/>
        <w:sz w:val="24"/>
        <w:szCs w:val="20"/>
      </w:rPr>
    </w:lvl>
    <w:lvl w:ilvl="1" w:tplc="04150019">
      <w:start w:val="1"/>
      <w:numFmt w:val="lowerLetter"/>
      <w:lvlText w:val="%2."/>
      <w:lvlJc w:val="left"/>
      <w:pPr>
        <w:ind w:left="1504" w:hanging="360"/>
      </w:pPr>
    </w:lvl>
    <w:lvl w:ilvl="2" w:tplc="0415001B">
      <w:start w:val="1"/>
      <w:numFmt w:val="lowerRoman"/>
      <w:lvlText w:val="%3."/>
      <w:lvlJc w:val="right"/>
      <w:pPr>
        <w:ind w:left="2224" w:hanging="180"/>
      </w:pPr>
    </w:lvl>
    <w:lvl w:ilvl="3" w:tplc="0415000F">
      <w:start w:val="1"/>
      <w:numFmt w:val="decimal"/>
      <w:lvlText w:val="%4."/>
      <w:lvlJc w:val="left"/>
      <w:pPr>
        <w:ind w:left="2944" w:hanging="360"/>
      </w:pPr>
    </w:lvl>
    <w:lvl w:ilvl="4" w:tplc="04150019">
      <w:start w:val="1"/>
      <w:numFmt w:val="lowerLetter"/>
      <w:lvlText w:val="%5."/>
      <w:lvlJc w:val="left"/>
      <w:pPr>
        <w:ind w:left="3664" w:hanging="360"/>
      </w:pPr>
    </w:lvl>
    <w:lvl w:ilvl="5" w:tplc="0415001B">
      <w:start w:val="1"/>
      <w:numFmt w:val="lowerRoman"/>
      <w:lvlText w:val="%6."/>
      <w:lvlJc w:val="right"/>
      <w:pPr>
        <w:ind w:left="4384" w:hanging="180"/>
      </w:pPr>
    </w:lvl>
    <w:lvl w:ilvl="6" w:tplc="0415000F">
      <w:start w:val="1"/>
      <w:numFmt w:val="decimal"/>
      <w:lvlText w:val="%7."/>
      <w:lvlJc w:val="left"/>
      <w:pPr>
        <w:ind w:left="5104" w:hanging="360"/>
      </w:pPr>
    </w:lvl>
    <w:lvl w:ilvl="7" w:tplc="04150019">
      <w:start w:val="1"/>
      <w:numFmt w:val="lowerLetter"/>
      <w:lvlText w:val="%8."/>
      <w:lvlJc w:val="left"/>
      <w:pPr>
        <w:ind w:left="5824" w:hanging="360"/>
      </w:pPr>
    </w:lvl>
    <w:lvl w:ilvl="8" w:tplc="0415001B">
      <w:start w:val="1"/>
      <w:numFmt w:val="lowerRoman"/>
      <w:lvlText w:val="%9."/>
      <w:lvlJc w:val="right"/>
      <w:pPr>
        <w:ind w:left="6544" w:hanging="180"/>
      </w:pPr>
    </w:lvl>
  </w:abstractNum>
  <w:abstractNum w:abstractNumId="12" w15:restartNumberingAfterBreak="0">
    <w:nsid w:val="1B292DA3"/>
    <w:multiLevelType w:val="multilevel"/>
    <w:tmpl w:val="C6AEB92E"/>
    <w:lvl w:ilvl="0">
      <w:start w:val="1"/>
      <w:numFmt w:val="decimal"/>
      <w:lvlText w:val="%1."/>
      <w:lvlJc w:val="left"/>
      <w:pPr>
        <w:tabs>
          <w:tab w:val="num" w:pos="360"/>
        </w:tabs>
        <w:ind w:left="360" w:hanging="360"/>
      </w:pPr>
      <w:rPr>
        <w:b w:val="0"/>
        <w:sz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D0452D0"/>
    <w:multiLevelType w:val="hybridMultilevel"/>
    <w:tmpl w:val="3C38817A"/>
    <w:lvl w:ilvl="0" w:tplc="5A7CC1B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771763"/>
    <w:multiLevelType w:val="multilevel"/>
    <w:tmpl w:val="E7E6EF52"/>
    <w:lvl w:ilvl="0">
      <w:start w:val="1"/>
      <w:numFmt w:val="decimal"/>
      <w:lvlText w:val="%1."/>
      <w:lvlJc w:val="left"/>
      <w:pPr>
        <w:tabs>
          <w:tab w:val="num" w:pos="720"/>
        </w:tabs>
        <w:ind w:left="720" w:hanging="360"/>
      </w:pPr>
      <w:rPr>
        <w:b w:val="0"/>
      </w:rPr>
    </w:lvl>
    <w:lvl w:ilvl="1">
      <w:start w:val="1"/>
      <w:numFmt w:val="decimal"/>
      <w:isLgl/>
      <w:lvlText w:val="%1.%2."/>
      <w:lvlJc w:val="left"/>
      <w:pPr>
        <w:tabs>
          <w:tab w:val="num" w:pos="720"/>
        </w:tabs>
        <w:ind w:left="720" w:hanging="360"/>
      </w:pPr>
      <w:rPr>
        <w:sz w:val="20"/>
      </w:rPr>
    </w:lvl>
    <w:lvl w:ilvl="2">
      <w:start w:val="1"/>
      <w:numFmt w:val="decimal"/>
      <w:isLgl/>
      <w:lvlText w:val="%1.%2.%3."/>
      <w:lvlJc w:val="left"/>
      <w:pPr>
        <w:tabs>
          <w:tab w:val="num" w:pos="1080"/>
        </w:tabs>
        <w:ind w:left="1080" w:hanging="720"/>
      </w:pPr>
      <w:rPr>
        <w:sz w:val="20"/>
      </w:rPr>
    </w:lvl>
    <w:lvl w:ilvl="3">
      <w:start w:val="1"/>
      <w:numFmt w:val="decimal"/>
      <w:isLgl/>
      <w:lvlText w:val="%1.%2.%3.%4."/>
      <w:lvlJc w:val="left"/>
      <w:pPr>
        <w:tabs>
          <w:tab w:val="num" w:pos="1080"/>
        </w:tabs>
        <w:ind w:left="1080" w:hanging="720"/>
      </w:pPr>
      <w:rPr>
        <w:sz w:val="20"/>
      </w:rPr>
    </w:lvl>
    <w:lvl w:ilvl="4">
      <w:start w:val="1"/>
      <w:numFmt w:val="decimal"/>
      <w:isLgl/>
      <w:lvlText w:val="%1.%2.%3.%4.%5."/>
      <w:lvlJc w:val="left"/>
      <w:pPr>
        <w:tabs>
          <w:tab w:val="num" w:pos="1080"/>
        </w:tabs>
        <w:ind w:left="1080" w:hanging="720"/>
      </w:pPr>
      <w:rPr>
        <w:sz w:val="20"/>
      </w:rPr>
    </w:lvl>
    <w:lvl w:ilvl="5">
      <w:start w:val="1"/>
      <w:numFmt w:val="decimal"/>
      <w:isLgl/>
      <w:lvlText w:val="%1.%2.%3.%4.%5.%6."/>
      <w:lvlJc w:val="left"/>
      <w:pPr>
        <w:tabs>
          <w:tab w:val="num" w:pos="1440"/>
        </w:tabs>
        <w:ind w:left="1440" w:hanging="1080"/>
      </w:pPr>
      <w:rPr>
        <w:sz w:val="20"/>
      </w:rPr>
    </w:lvl>
    <w:lvl w:ilvl="6">
      <w:start w:val="1"/>
      <w:numFmt w:val="decimal"/>
      <w:isLgl/>
      <w:lvlText w:val="%1.%2.%3.%4.%5.%6.%7."/>
      <w:lvlJc w:val="left"/>
      <w:pPr>
        <w:tabs>
          <w:tab w:val="num" w:pos="1440"/>
        </w:tabs>
        <w:ind w:left="1440" w:hanging="1080"/>
      </w:pPr>
      <w:rPr>
        <w:sz w:val="20"/>
      </w:rPr>
    </w:lvl>
    <w:lvl w:ilvl="7">
      <w:start w:val="1"/>
      <w:numFmt w:val="decimal"/>
      <w:isLgl/>
      <w:lvlText w:val="%1.%2.%3.%4.%5.%6.%7.%8."/>
      <w:lvlJc w:val="left"/>
      <w:pPr>
        <w:tabs>
          <w:tab w:val="num" w:pos="1440"/>
        </w:tabs>
        <w:ind w:left="1440" w:hanging="1080"/>
      </w:pPr>
      <w:rPr>
        <w:sz w:val="20"/>
      </w:rPr>
    </w:lvl>
    <w:lvl w:ilvl="8">
      <w:start w:val="1"/>
      <w:numFmt w:val="decimal"/>
      <w:isLgl/>
      <w:lvlText w:val="%1.%2.%3.%4.%5.%6.%7.%8.%9."/>
      <w:lvlJc w:val="left"/>
      <w:pPr>
        <w:tabs>
          <w:tab w:val="num" w:pos="1800"/>
        </w:tabs>
        <w:ind w:left="1800" w:hanging="1440"/>
      </w:pPr>
      <w:rPr>
        <w:sz w:val="20"/>
      </w:rPr>
    </w:lvl>
  </w:abstractNum>
  <w:abstractNum w:abstractNumId="15" w15:restartNumberingAfterBreak="0">
    <w:nsid w:val="1E822991"/>
    <w:multiLevelType w:val="multilevel"/>
    <w:tmpl w:val="3ADA3D60"/>
    <w:lvl w:ilvl="0">
      <w:start w:val="1"/>
      <w:numFmt w:val="decimal"/>
      <w:lvlText w:val="%1."/>
      <w:lvlJc w:val="left"/>
      <w:pPr>
        <w:tabs>
          <w:tab w:val="num" w:pos="363"/>
        </w:tabs>
        <w:ind w:left="363" w:hanging="360"/>
      </w:pPr>
      <w:rPr>
        <w:b w:val="0"/>
        <w:strike w:val="0"/>
        <w:dstrike w:val="0"/>
        <w:sz w:val="24"/>
        <w:szCs w:val="24"/>
        <w:u w:val="none"/>
        <w:effect w:val="none"/>
      </w:rPr>
    </w:lvl>
    <w:lvl w:ilvl="1">
      <w:start w:val="1"/>
      <w:numFmt w:val="decimal"/>
      <w:lvlText w:val="%1.%2."/>
      <w:lvlJc w:val="left"/>
      <w:pPr>
        <w:tabs>
          <w:tab w:val="num" w:pos="795"/>
        </w:tabs>
        <w:ind w:left="795" w:hanging="432"/>
      </w:pPr>
      <w:rPr>
        <w:b w:val="0"/>
        <w:strike w:val="0"/>
        <w:color w:val="auto"/>
      </w:rPr>
    </w:lvl>
    <w:lvl w:ilvl="2">
      <w:start w:val="1"/>
      <w:numFmt w:val="decimal"/>
      <w:lvlText w:val="%1.%2.%3."/>
      <w:lvlJc w:val="left"/>
      <w:pPr>
        <w:tabs>
          <w:tab w:val="num" w:pos="1443"/>
        </w:tabs>
        <w:ind w:left="1227" w:hanging="504"/>
      </w:pPr>
    </w:lvl>
    <w:lvl w:ilvl="3">
      <w:start w:val="1"/>
      <w:numFmt w:val="decimal"/>
      <w:lvlText w:val="%1.%2.%3.%4."/>
      <w:lvlJc w:val="left"/>
      <w:pPr>
        <w:tabs>
          <w:tab w:val="num" w:pos="1803"/>
        </w:tabs>
        <w:ind w:left="1731" w:hanging="648"/>
      </w:pPr>
    </w:lvl>
    <w:lvl w:ilvl="4">
      <w:start w:val="1"/>
      <w:numFmt w:val="decimal"/>
      <w:lvlText w:val="%1.%2.%3.%4.%5."/>
      <w:lvlJc w:val="left"/>
      <w:pPr>
        <w:tabs>
          <w:tab w:val="num" w:pos="2523"/>
        </w:tabs>
        <w:ind w:left="2235" w:hanging="792"/>
      </w:pPr>
    </w:lvl>
    <w:lvl w:ilvl="5">
      <w:start w:val="1"/>
      <w:numFmt w:val="decimal"/>
      <w:lvlText w:val="%1.%2.%3.%4.%5.%6."/>
      <w:lvlJc w:val="left"/>
      <w:pPr>
        <w:tabs>
          <w:tab w:val="num" w:pos="2883"/>
        </w:tabs>
        <w:ind w:left="2739" w:hanging="936"/>
      </w:pPr>
    </w:lvl>
    <w:lvl w:ilvl="6">
      <w:start w:val="1"/>
      <w:numFmt w:val="decimal"/>
      <w:lvlText w:val="%1.%2.%3.%4.%5.%6.%7."/>
      <w:lvlJc w:val="left"/>
      <w:pPr>
        <w:tabs>
          <w:tab w:val="num" w:pos="3603"/>
        </w:tabs>
        <w:ind w:left="3243" w:hanging="1080"/>
      </w:pPr>
    </w:lvl>
    <w:lvl w:ilvl="7">
      <w:start w:val="1"/>
      <w:numFmt w:val="decimal"/>
      <w:lvlText w:val="%1.%2.%3.%4.%5.%6.%7.%8."/>
      <w:lvlJc w:val="left"/>
      <w:pPr>
        <w:tabs>
          <w:tab w:val="num" w:pos="3963"/>
        </w:tabs>
        <w:ind w:left="3747" w:hanging="1224"/>
      </w:pPr>
    </w:lvl>
    <w:lvl w:ilvl="8">
      <w:start w:val="1"/>
      <w:numFmt w:val="decimal"/>
      <w:lvlText w:val="%1.%2.%3.%4.%5.%6.%7.%8.%9."/>
      <w:lvlJc w:val="left"/>
      <w:pPr>
        <w:tabs>
          <w:tab w:val="num" w:pos="4683"/>
        </w:tabs>
        <w:ind w:left="4323" w:hanging="1440"/>
      </w:pPr>
    </w:lvl>
  </w:abstractNum>
  <w:abstractNum w:abstractNumId="16" w15:restartNumberingAfterBreak="0">
    <w:nsid w:val="200644A1"/>
    <w:multiLevelType w:val="hybridMultilevel"/>
    <w:tmpl w:val="E5F2F98E"/>
    <w:lvl w:ilvl="0" w:tplc="6162449E">
      <w:start w:val="1"/>
      <w:numFmt w:val="lowerLetter"/>
      <w:lvlText w:val="%1)"/>
      <w:lvlJc w:val="left"/>
      <w:pPr>
        <w:ind w:left="720" w:hanging="360"/>
      </w:pPr>
      <w:rPr>
        <w:rFonts w:ascii="Arial" w:hAnsi="Arial" w:cs="Arial" w:hint="default"/>
        <w:b w:val="0"/>
        <w:i w:val="0"/>
        <w:color w:val="auto"/>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0D42601"/>
    <w:multiLevelType w:val="hybridMultilevel"/>
    <w:tmpl w:val="7EE48D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49E6AE5"/>
    <w:multiLevelType w:val="multilevel"/>
    <w:tmpl w:val="2C82D06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24F45573"/>
    <w:multiLevelType w:val="hybridMultilevel"/>
    <w:tmpl w:val="1248AD94"/>
    <w:lvl w:ilvl="0" w:tplc="7F984798">
      <w:start w:val="1"/>
      <w:numFmt w:val="lowerLetter"/>
      <w:lvlText w:val="%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25666577"/>
    <w:multiLevelType w:val="hybridMultilevel"/>
    <w:tmpl w:val="C4C435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668130C"/>
    <w:multiLevelType w:val="hybridMultilevel"/>
    <w:tmpl w:val="304ADB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2D9D18FE"/>
    <w:multiLevelType w:val="multilevel"/>
    <w:tmpl w:val="0360EB8C"/>
    <w:lvl w:ilvl="0">
      <w:start w:val="1"/>
      <w:numFmt w:val="lowerLetter"/>
      <w:lvlText w:val="%1)"/>
      <w:lvlJc w:val="left"/>
      <w:pPr>
        <w:tabs>
          <w:tab w:val="num" w:pos="360"/>
        </w:tabs>
        <w:ind w:left="360" w:hanging="360"/>
      </w:pPr>
      <w:rPr>
        <w:b w:val="0"/>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1583B86"/>
    <w:multiLevelType w:val="hybridMultilevel"/>
    <w:tmpl w:val="6FB28964"/>
    <w:lvl w:ilvl="0" w:tplc="35EC010C">
      <w:start w:val="1"/>
      <w:numFmt w:val="decimal"/>
      <w:lvlText w:val="%1)"/>
      <w:lvlJc w:val="left"/>
      <w:pPr>
        <w:ind w:left="1148" w:hanging="360"/>
      </w:pPr>
      <w:rPr>
        <w:rFonts w:hint="default"/>
        <w:color w:val="auto"/>
      </w:r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24" w15:restartNumberingAfterBreak="0">
    <w:nsid w:val="34BB1DEF"/>
    <w:multiLevelType w:val="multilevel"/>
    <w:tmpl w:val="718A2298"/>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54F4347"/>
    <w:multiLevelType w:val="hybridMultilevel"/>
    <w:tmpl w:val="79226AB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6" w15:restartNumberingAfterBreak="0">
    <w:nsid w:val="376E3214"/>
    <w:multiLevelType w:val="hybridMultilevel"/>
    <w:tmpl w:val="CA409DE8"/>
    <w:lvl w:ilvl="0" w:tplc="96966E4A">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0059B"/>
    <w:multiLevelType w:val="hybridMultilevel"/>
    <w:tmpl w:val="50FA163E"/>
    <w:lvl w:ilvl="0" w:tplc="04150011">
      <w:start w:val="1"/>
      <w:numFmt w:val="decimal"/>
      <w:lvlText w:val="%1)"/>
      <w:lvlJc w:val="left"/>
      <w:pPr>
        <w:ind w:left="786"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28" w15:restartNumberingAfterBreak="0">
    <w:nsid w:val="3BA609CF"/>
    <w:multiLevelType w:val="hybridMultilevel"/>
    <w:tmpl w:val="10EA38D4"/>
    <w:lvl w:ilvl="0" w:tplc="0415000F">
      <w:start w:val="1"/>
      <w:numFmt w:val="decimal"/>
      <w:lvlText w:val="%1."/>
      <w:lvlJc w:val="left"/>
      <w:pPr>
        <w:ind w:left="718" w:hanging="360"/>
      </w:pPr>
    </w:lvl>
    <w:lvl w:ilvl="1" w:tplc="04150019">
      <w:start w:val="1"/>
      <w:numFmt w:val="lowerLetter"/>
      <w:lvlText w:val="%2."/>
      <w:lvlJc w:val="left"/>
      <w:pPr>
        <w:ind w:left="1438" w:hanging="360"/>
      </w:pPr>
    </w:lvl>
    <w:lvl w:ilvl="2" w:tplc="0415001B">
      <w:start w:val="1"/>
      <w:numFmt w:val="lowerRoman"/>
      <w:lvlText w:val="%3."/>
      <w:lvlJc w:val="right"/>
      <w:pPr>
        <w:ind w:left="2158" w:hanging="180"/>
      </w:pPr>
    </w:lvl>
    <w:lvl w:ilvl="3" w:tplc="0415000F">
      <w:start w:val="1"/>
      <w:numFmt w:val="decimal"/>
      <w:lvlText w:val="%4."/>
      <w:lvlJc w:val="left"/>
      <w:pPr>
        <w:ind w:left="2878" w:hanging="360"/>
      </w:pPr>
    </w:lvl>
    <w:lvl w:ilvl="4" w:tplc="04150019">
      <w:start w:val="1"/>
      <w:numFmt w:val="lowerLetter"/>
      <w:lvlText w:val="%5."/>
      <w:lvlJc w:val="left"/>
      <w:pPr>
        <w:ind w:left="3598" w:hanging="360"/>
      </w:pPr>
    </w:lvl>
    <w:lvl w:ilvl="5" w:tplc="0415001B">
      <w:start w:val="1"/>
      <w:numFmt w:val="lowerRoman"/>
      <w:lvlText w:val="%6."/>
      <w:lvlJc w:val="right"/>
      <w:pPr>
        <w:ind w:left="4318" w:hanging="180"/>
      </w:pPr>
    </w:lvl>
    <w:lvl w:ilvl="6" w:tplc="0415000F">
      <w:start w:val="1"/>
      <w:numFmt w:val="decimal"/>
      <w:lvlText w:val="%7."/>
      <w:lvlJc w:val="left"/>
      <w:pPr>
        <w:ind w:left="5038" w:hanging="360"/>
      </w:pPr>
    </w:lvl>
    <w:lvl w:ilvl="7" w:tplc="04150019">
      <w:start w:val="1"/>
      <w:numFmt w:val="lowerLetter"/>
      <w:lvlText w:val="%8."/>
      <w:lvlJc w:val="left"/>
      <w:pPr>
        <w:ind w:left="5758" w:hanging="360"/>
      </w:pPr>
    </w:lvl>
    <w:lvl w:ilvl="8" w:tplc="0415001B">
      <w:start w:val="1"/>
      <w:numFmt w:val="lowerRoman"/>
      <w:lvlText w:val="%9."/>
      <w:lvlJc w:val="right"/>
      <w:pPr>
        <w:ind w:left="6478" w:hanging="180"/>
      </w:pPr>
    </w:lvl>
  </w:abstractNum>
  <w:abstractNum w:abstractNumId="29" w15:restartNumberingAfterBreak="0">
    <w:nsid w:val="3F7D5569"/>
    <w:multiLevelType w:val="multilevel"/>
    <w:tmpl w:val="C278FC50"/>
    <w:lvl w:ilvl="0">
      <w:start w:val="1"/>
      <w:numFmt w:val="decimal"/>
      <w:lvlText w:val="%1."/>
      <w:lvlJc w:val="left"/>
      <w:pPr>
        <w:ind w:left="360" w:hanging="360"/>
      </w:pPr>
      <w:rPr>
        <w:b w:val="0"/>
        <w:i w:val="0"/>
        <w:strike w:val="0"/>
        <w:dstrike w:val="0"/>
        <w:color w:val="auto"/>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0467131"/>
    <w:multiLevelType w:val="hybridMultilevel"/>
    <w:tmpl w:val="7CC286B2"/>
    <w:lvl w:ilvl="0" w:tplc="04150017">
      <w:start w:val="1"/>
      <w:numFmt w:val="lowerLetter"/>
      <w:lvlText w:val="%1)"/>
      <w:lvlJc w:val="left"/>
      <w:pPr>
        <w:ind w:left="1069" w:hanging="360"/>
      </w:p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31" w15:restartNumberingAfterBreak="0">
    <w:nsid w:val="41897706"/>
    <w:multiLevelType w:val="hybridMultilevel"/>
    <w:tmpl w:val="C4440F2C"/>
    <w:lvl w:ilvl="0" w:tplc="80141E82">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43A564C9"/>
    <w:multiLevelType w:val="hybridMultilevel"/>
    <w:tmpl w:val="DE726C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AF62AC"/>
    <w:multiLevelType w:val="hybridMultilevel"/>
    <w:tmpl w:val="89D07158"/>
    <w:lvl w:ilvl="0" w:tplc="0415000F">
      <w:start w:val="1"/>
      <w:numFmt w:val="decimal"/>
      <w:lvlText w:val="%1."/>
      <w:lvlJc w:val="left"/>
      <w:pPr>
        <w:ind w:left="436" w:hanging="360"/>
      </w:pPr>
      <w:rPr>
        <w:rFonts w:hint="default"/>
      </w:rPr>
    </w:lvl>
    <w:lvl w:ilvl="1" w:tplc="04150019">
      <w:start w:val="1"/>
      <w:numFmt w:val="lowerLetter"/>
      <w:lvlText w:val="%2."/>
      <w:lvlJc w:val="left"/>
      <w:pPr>
        <w:ind w:left="360"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4" w15:restartNumberingAfterBreak="0">
    <w:nsid w:val="44C869DC"/>
    <w:multiLevelType w:val="hybridMultilevel"/>
    <w:tmpl w:val="BE7088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5B8617A"/>
    <w:multiLevelType w:val="multilevel"/>
    <w:tmpl w:val="BB9C0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7957C2"/>
    <w:multiLevelType w:val="hybridMultilevel"/>
    <w:tmpl w:val="F01606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91A3297"/>
    <w:multiLevelType w:val="hybridMultilevel"/>
    <w:tmpl w:val="3DEC132C"/>
    <w:lvl w:ilvl="0" w:tplc="17A2138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4B4C58E2"/>
    <w:multiLevelType w:val="hybridMultilevel"/>
    <w:tmpl w:val="31D4F24C"/>
    <w:lvl w:ilvl="0" w:tplc="9EEEAE7A">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cs="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cs="Courier New" w:hint="default"/>
      </w:rPr>
    </w:lvl>
    <w:lvl w:ilvl="8" w:tplc="04150005">
      <w:start w:val="1"/>
      <w:numFmt w:val="bullet"/>
      <w:lvlText w:val=""/>
      <w:lvlJc w:val="left"/>
      <w:pPr>
        <w:ind w:left="7538" w:hanging="360"/>
      </w:pPr>
      <w:rPr>
        <w:rFonts w:ascii="Wingdings" w:hAnsi="Wingdings" w:hint="default"/>
      </w:rPr>
    </w:lvl>
  </w:abstractNum>
  <w:abstractNum w:abstractNumId="39" w15:restartNumberingAfterBreak="0">
    <w:nsid w:val="4C0D4873"/>
    <w:multiLevelType w:val="hybridMultilevel"/>
    <w:tmpl w:val="CC767798"/>
    <w:lvl w:ilvl="0" w:tplc="6B60AB28">
      <w:start w:val="1"/>
      <w:numFmt w:val="decimal"/>
      <w:lvlText w:val="%1."/>
      <w:lvlJc w:val="left"/>
      <w:pPr>
        <w:tabs>
          <w:tab w:val="num" w:pos="417"/>
        </w:tabs>
        <w:ind w:left="417" w:hanging="360"/>
      </w:pPr>
      <w:rPr>
        <w:rFonts w:hint="default"/>
      </w:rPr>
    </w:lvl>
    <w:lvl w:ilvl="1" w:tplc="61927484">
      <w:start w:val="1"/>
      <w:numFmt w:val="decimal"/>
      <w:lvlText w:val="%2."/>
      <w:lvlJc w:val="left"/>
      <w:pPr>
        <w:tabs>
          <w:tab w:val="num" w:pos="510"/>
        </w:tabs>
        <w:ind w:left="397" w:hanging="397"/>
      </w:pPr>
      <w:rPr>
        <w:rFonts w:ascii="Arial" w:eastAsia="Times New Roman" w:hAnsi="Arial" w:cs="Arial" w:hint="default"/>
        <w:b w:val="0"/>
      </w:rPr>
    </w:lvl>
    <w:lvl w:ilvl="2" w:tplc="0415001B">
      <w:start w:val="1"/>
      <w:numFmt w:val="lowerRoman"/>
      <w:lvlText w:val="%3."/>
      <w:lvlJc w:val="right"/>
      <w:pPr>
        <w:tabs>
          <w:tab w:val="num" w:pos="2160"/>
        </w:tabs>
        <w:ind w:left="2160" w:hanging="180"/>
      </w:pPr>
    </w:lvl>
    <w:lvl w:ilvl="3" w:tplc="8B6052D2">
      <w:start w:val="1"/>
      <w:numFmt w:val="decimal"/>
      <w:lvlText w:val="%4)"/>
      <w:lvlJc w:val="left"/>
      <w:pPr>
        <w:ind w:left="2880" w:hanging="360"/>
      </w:pPr>
      <w:rPr>
        <w:rFonts w:hint="default"/>
      </w:rPr>
    </w:lvl>
    <w:lvl w:ilvl="4" w:tplc="2C425D84">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D562D1D"/>
    <w:multiLevelType w:val="hybridMultilevel"/>
    <w:tmpl w:val="E3E4429A"/>
    <w:lvl w:ilvl="0" w:tplc="04150017">
      <w:start w:val="1"/>
      <w:numFmt w:val="lowerLetter"/>
      <w:lvlText w:val="%1)"/>
      <w:lvlJc w:val="left"/>
      <w:pPr>
        <w:ind w:left="1429" w:hanging="360"/>
      </w:pPr>
    </w:lvl>
    <w:lvl w:ilvl="1" w:tplc="B76C1BEC">
      <w:start w:val="1"/>
      <w:numFmt w:val="decimal"/>
      <w:lvlText w:val="%2)"/>
      <w:lvlJc w:val="left"/>
      <w:pPr>
        <w:ind w:left="2149" w:hanging="360"/>
      </w:pPr>
      <w:rPr>
        <w:sz w:val="22"/>
      </w:rPr>
    </w:lvl>
    <w:lvl w:ilvl="2" w:tplc="04150011">
      <w:start w:val="1"/>
      <w:numFmt w:val="decimal"/>
      <w:lvlText w:val="%3)"/>
      <w:lvlJc w:val="left"/>
      <w:pPr>
        <w:ind w:left="2869" w:hanging="180"/>
      </w:pPr>
    </w:lvl>
    <w:lvl w:ilvl="3" w:tplc="6F8235D6">
      <w:start w:val="1"/>
      <w:numFmt w:val="decimal"/>
      <w:lvlText w:val="%4."/>
      <w:lvlJc w:val="left"/>
      <w:pPr>
        <w:ind w:left="3589" w:hanging="360"/>
      </w:pPr>
      <w:rPr>
        <w:b w:val="0"/>
        <w:color w:val="auto"/>
      </w:r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1" w15:restartNumberingAfterBreak="0">
    <w:nsid w:val="500E776C"/>
    <w:multiLevelType w:val="hybridMultilevel"/>
    <w:tmpl w:val="D98A41F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2" w15:restartNumberingAfterBreak="0">
    <w:nsid w:val="50312999"/>
    <w:multiLevelType w:val="hybridMultilevel"/>
    <w:tmpl w:val="128CD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2EF6F1D"/>
    <w:multiLevelType w:val="hybridMultilevel"/>
    <w:tmpl w:val="FB60316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90D210F"/>
    <w:multiLevelType w:val="multilevel"/>
    <w:tmpl w:val="C99CFE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Theme="majorHAnsi" w:eastAsia="Calibri" w:hAnsiTheme="majorHAnsi" w:cstheme="majorHAnsi" w:hint="default"/>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9304627"/>
    <w:multiLevelType w:val="hybridMultilevel"/>
    <w:tmpl w:val="35183D34"/>
    <w:lvl w:ilvl="0" w:tplc="04150011">
      <w:start w:val="1"/>
      <w:numFmt w:val="decimal"/>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46" w15:restartNumberingAfterBreak="0">
    <w:nsid w:val="5A3023C0"/>
    <w:multiLevelType w:val="multilevel"/>
    <w:tmpl w:val="B1C2DAEE"/>
    <w:lvl w:ilvl="0">
      <w:start w:val="1"/>
      <w:numFmt w:val="decimal"/>
      <w:lvlText w:val="%1)"/>
      <w:lvlJc w:val="left"/>
      <w:pPr>
        <w:ind w:left="720" w:hanging="360"/>
      </w:pPr>
      <w:rPr>
        <w:b w:val="0"/>
        <w:color w:val="auto"/>
        <w:sz w:val="20"/>
        <w:szCs w:val="20"/>
      </w:rPr>
    </w:lvl>
    <w:lvl w:ilvl="1">
      <w:start w:val="1"/>
      <w:numFmt w:val="decimal"/>
      <w:lvlText w:val="%2."/>
      <w:lvlJc w:val="left"/>
      <w:pPr>
        <w:ind w:left="1440" w:hanging="720"/>
      </w:pPr>
      <w:rPr>
        <w:rFonts w:ascii="Open Sans" w:hAnsi="Open Sans" w:cs="Times New Roman" w:hint="default"/>
        <w:b w:val="0"/>
        <w:color w:val="auto"/>
        <w:sz w:val="22"/>
        <w:szCs w:val="24"/>
      </w:rPr>
    </w:lvl>
    <w:lvl w:ilvl="2">
      <w:start w:val="1"/>
      <w:numFmt w:val="decimal"/>
      <w:isLgl/>
      <w:lvlText w:val="%3)"/>
      <w:lvlJc w:val="left"/>
      <w:pPr>
        <w:ind w:left="1800" w:hanging="720"/>
      </w:pPr>
      <w:rPr>
        <w:rFonts w:asciiTheme="majorHAnsi" w:eastAsia="Times New Roman" w:hAnsiTheme="majorHAnsi" w:cstheme="majorHAnsi" w:hint="default"/>
        <w:b w:val="0"/>
        <w:sz w:val="22"/>
        <w:szCs w:val="22"/>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7" w15:restartNumberingAfterBreak="0">
    <w:nsid w:val="5BAB73A1"/>
    <w:multiLevelType w:val="multilevel"/>
    <w:tmpl w:val="80163CFE"/>
    <w:lvl w:ilvl="0">
      <w:start w:val="1"/>
      <w:numFmt w:val="decimal"/>
      <w:lvlText w:val="%1."/>
      <w:lvlJc w:val="left"/>
      <w:pPr>
        <w:tabs>
          <w:tab w:val="num" w:pos="360"/>
        </w:tabs>
        <w:ind w:left="360" w:hanging="360"/>
      </w:pPr>
      <w:rPr>
        <w:b w:val="0"/>
        <w:sz w:val="24"/>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5EA06F3"/>
    <w:multiLevelType w:val="hybridMultilevel"/>
    <w:tmpl w:val="B61CF97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62C7EDD"/>
    <w:multiLevelType w:val="hybridMultilevel"/>
    <w:tmpl w:val="751E6D2C"/>
    <w:lvl w:ilvl="0" w:tplc="D3DC267E">
      <w:start w:val="1"/>
      <w:numFmt w:val="decimal"/>
      <w:lvlText w:val="%1."/>
      <w:lvlJc w:val="left"/>
      <w:pPr>
        <w:ind w:left="1146" w:hanging="360"/>
      </w:pPr>
      <w:rPr>
        <w:rFonts w:ascii="Arial" w:hAnsi="Arial" w:cs="Arial" w:hint="default"/>
        <w:sz w:val="24"/>
        <w:szCs w:val="24"/>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0" w15:restartNumberingAfterBreak="0">
    <w:nsid w:val="66E94C76"/>
    <w:multiLevelType w:val="hybridMultilevel"/>
    <w:tmpl w:val="333AA19A"/>
    <w:lvl w:ilvl="0" w:tplc="EF6CC2AE">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1" w15:restartNumberingAfterBreak="0">
    <w:nsid w:val="66F466C2"/>
    <w:multiLevelType w:val="multilevel"/>
    <w:tmpl w:val="FCE20302"/>
    <w:lvl w:ilvl="0">
      <w:start w:val="2"/>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1006FB9"/>
    <w:multiLevelType w:val="multilevel"/>
    <w:tmpl w:val="E1FAC1E4"/>
    <w:lvl w:ilvl="0">
      <w:start w:val="1"/>
      <w:numFmt w:val="decimal"/>
      <w:lvlText w:val="%1."/>
      <w:lvlJc w:val="left"/>
      <w:pPr>
        <w:tabs>
          <w:tab w:val="num" w:pos="0"/>
        </w:tabs>
        <w:ind w:left="360" w:hanging="360"/>
      </w:pPr>
      <w:rPr>
        <w:strike w:val="0"/>
        <w:dstrike w:val="0"/>
      </w:rPr>
    </w:lvl>
    <w:lvl w:ilvl="1">
      <w:start w:val="1"/>
      <w:numFmt w:val="decimal"/>
      <w:lvlText w:val="%2)"/>
      <w:lvlJc w:val="left"/>
      <w:pPr>
        <w:tabs>
          <w:tab w:val="num" w:pos="0"/>
        </w:tabs>
        <w:ind w:left="792" w:hanging="432"/>
      </w:pPr>
      <w:rPr>
        <w:sz w:val="20"/>
        <w:szCs w:val="20"/>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7422168B"/>
    <w:multiLevelType w:val="hybridMultilevel"/>
    <w:tmpl w:val="99A01C1E"/>
    <w:lvl w:ilvl="0" w:tplc="206E686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744413EA"/>
    <w:multiLevelType w:val="hybridMultilevel"/>
    <w:tmpl w:val="9B78DBDC"/>
    <w:lvl w:ilvl="0" w:tplc="FFA6175C">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6B409A"/>
    <w:multiLevelType w:val="multilevel"/>
    <w:tmpl w:val="58E0E854"/>
    <w:lvl w:ilvl="0">
      <w:start w:val="1"/>
      <w:numFmt w:val="decimal"/>
      <w:lvlText w:val="%1."/>
      <w:lvlJc w:val="left"/>
      <w:pPr>
        <w:tabs>
          <w:tab w:val="num" w:pos="363"/>
        </w:tabs>
        <w:ind w:left="363" w:hanging="360"/>
      </w:pPr>
      <w:rPr>
        <w:b w:val="0"/>
        <w:strike w:val="0"/>
        <w:dstrike w:val="0"/>
        <w:sz w:val="22"/>
        <w:szCs w:val="22"/>
        <w:u w:val="none"/>
        <w:effect w:val="none"/>
      </w:rPr>
    </w:lvl>
    <w:lvl w:ilvl="1">
      <w:start w:val="2"/>
      <w:numFmt w:val="decimal"/>
      <w:lvlText w:val="%1.%2."/>
      <w:lvlJc w:val="left"/>
      <w:pPr>
        <w:tabs>
          <w:tab w:val="num" w:pos="795"/>
        </w:tabs>
        <w:ind w:left="795" w:hanging="432"/>
      </w:pPr>
    </w:lvl>
    <w:lvl w:ilvl="2">
      <w:start w:val="1"/>
      <w:numFmt w:val="decimal"/>
      <w:lvlText w:val="%1.%2.%3."/>
      <w:lvlJc w:val="left"/>
      <w:pPr>
        <w:tabs>
          <w:tab w:val="num" w:pos="1443"/>
        </w:tabs>
        <w:ind w:left="1227" w:hanging="504"/>
      </w:pPr>
    </w:lvl>
    <w:lvl w:ilvl="3">
      <w:start w:val="1"/>
      <w:numFmt w:val="decimal"/>
      <w:lvlText w:val="%1.%2.%3.%4."/>
      <w:lvlJc w:val="left"/>
      <w:pPr>
        <w:tabs>
          <w:tab w:val="num" w:pos="1803"/>
        </w:tabs>
        <w:ind w:left="1731" w:hanging="648"/>
      </w:pPr>
    </w:lvl>
    <w:lvl w:ilvl="4">
      <w:start w:val="1"/>
      <w:numFmt w:val="decimal"/>
      <w:lvlText w:val="%1.%2.%3.%4.%5."/>
      <w:lvlJc w:val="left"/>
      <w:pPr>
        <w:tabs>
          <w:tab w:val="num" w:pos="2523"/>
        </w:tabs>
        <w:ind w:left="2235" w:hanging="792"/>
      </w:pPr>
    </w:lvl>
    <w:lvl w:ilvl="5">
      <w:start w:val="1"/>
      <w:numFmt w:val="decimal"/>
      <w:lvlText w:val="%1.%2.%3.%4.%5.%6."/>
      <w:lvlJc w:val="left"/>
      <w:pPr>
        <w:tabs>
          <w:tab w:val="num" w:pos="2883"/>
        </w:tabs>
        <w:ind w:left="2739" w:hanging="936"/>
      </w:pPr>
    </w:lvl>
    <w:lvl w:ilvl="6">
      <w:start w:val="1"/>
      <w:numFmt w:val="decimal"/>
      <w:lvlText w:val="%1.%2.%3.%4.%5.%6.%7."/>
      <w:lvlJc w:val="left"/>
      <w:pPr>
        <w:tabs>
          <w:tab w:val="num" w:pos="3603"/>
        </w:tabs>
        <w:ind w:left="3243" w:hanging="1080"/>
      </w:pPr>
    </w:lvl>
    <w:lvl w:ilvl="7">
      <w:start w:val="1"/>
      <w:numFmt w:val="decimal"/>
      <w:lvlText w:val="%1.%2.%3.%4.%5.%6.%7.%8."/>
      <w:lvlJc w:val="left"/>
      <w:pPr>
        <w:tabs>
          <w:tab w:val="num" w:pos="3963"/>
        </w:tabs>
        <w:ind w:left="3747" w:hanging="1224"/>
      </w:pPr>
    </w:lvl>
    <w:lvl w:ilvl="8">
      <w:start w:val="1"/>
      <w:numFmt w:val="decimal"/>
      <w:lvlText w:val="%1.%2.%3.%4.%5.%6.%7.%8.%9."/>
      <w:lvlJc w:val="left"/>
      <w:pPr>
        <w:tabs>
          <w:tab w:val="num" w:pos="4683"/>
        </w:tabs>
        <w:ind w:left="4323" w:hanging="1440"/>
      </w:pPr>
    </w:lvl>
  </w:abstractNum>
  <w:abstractNum w:abstractNumId="56" w15:restartNumberingAfterBreak="0">
    <w:nsid w:val="76735F24"/>
    <w:multiLevelType w:val="multilevel"/>
    <w:tmpl w:val="5AAA7D5A"/>
    <w:lvl w:ilvl="0">
      <w:start w:val="1"/>
      <w:numFmt w:val="lowerLetter"/>
      <w:lvlText w:val="%1)"/>
      <w:lvlJc w:val="left"/>
      <w:pPr>
        <w:tabs>
          <w:tab w:val="num" w:pos="360"/>
        </w:tabs>
        <w:ind w:left="360" w:hanging="360"/>
      </w:pPr>
      <w:rPr>
        <w:b w:val="0"/>
        <w:sz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771B212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71E1747"/>
    <w:multiLevelType w:val="multilevel"/>
    <w:tmpl w:val="BA34E9A4"/>
    <w:lvl w:ilvl="0">
      <w:start w:val="1"/>
      <w:numFmt w:val="decimal"/>
      <w:lvlText w:val="%1."/>
      <w:lvlJc w:val="left"/>
      <w:pPr>
        <w:tabs>
          <w:tab w:val="num" w:pos="360"/>
        </w:tabs>
        <w:ind w:left="360" w:hanging="360"/>
      </w:pPr>
      <w:rPr>
        <w:b w:val="0"/>
        <w:sz w:val="24"/>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A6A0FAF"/>
    <w:multiLevelType w:val="hybridMultilevel"/>
    <w:tmpl w:val="56346868"/>
    <w:lvl w:ilvl="0" w:tplc="B4AA7D48">
      <w:start w:val="1"/>
      <w:numFmt w:val="lowerLetter"/>
      <w:lvlText w:val="%1)"/>
      <w:lvlJc w:val="left"/>
      <w:pPr>
        <w:ind w:left="1147" w:hanging="360"/>
      </w:pPr>
      <w:rPr>
        <w:rFonts w:ascii="Arial" w:hAnsi="Arial" w:cs="Arial" w:hint="default"/>
        <w:b w:val="0"/>
        <w:i w:val="0"/>
        <w:color w:val="auto"/>
        <w:sz w:val="24"/>
        <w:szCs w:val="20"/>
      </w:rPr>
    </w:lvl>
    <w:lvl w:ilvl="1" w:tplc="04150003">
      <w:start w:val="1"/>
      <w:numFmt w:val="bullet"/>
      <w:lvlText w:val="o"/>
      <w:lvlJc w:val="left"/>
      <w:pPr>
        <w:ind w:left="1867" w:hanging="360"/>
      </w:pPr>
      <w:rPr>
        <w:rFonts w:ascii="Courier New" w:hAnsi="Courier New" w:cs="Courier New" w:hint="default"/>
      </w:rPr>
    </w:lvl>
    <w:lvl w:ilvl="2" w:tplc="04150005">
      <w:start w:val="1"/>
      <w:numFmt w:val="bullet"/>
      <w:lvlText w:val=""/>
      <w:lvlJc w:val="left"/>
      <w:pPr>
        <w:ind w:left="2587" w:hanging="360"/>
      </w:pPr>
      <w:rPr>
        <w:rFonts w:ascii="Wingdings" w:hAnsi="Wingdings" w:hint="default"/>
      </w:rPr>
    </w:lvl>
    <w:lvl w:ilvl="3" w:tplc="04150001">
      <w:start w:val="1"/>
      <w:numFmt w:val="bullet"/>
      <w:lvlText w:val=""/>
      <w:lvlJc w:val="left"/>
      <w:pPr>
        <w:ind w:left="3307" w:hanging="360"/>
      </w:pPr>
      <w:rPr>
        <w:rFonts w:ascii="Symbol" w:hAnsi="Symbol" w:hint="default"/>
      </w:rPr>
    </w:lvl>
    <w:lvl w:ilvl="4" w:tplc="04150003">
      <w:start w:val="1"/>
      <w:numFmt w:val="bullet"/>
      <w:lvlText w:val="o"/>
      <w:lvlJc w:val="left"/>
      <w:pPr>
        <w:ind w:left="4027" w:hanging="360"/>
      </w:pPr>
      <w:rPr>
        <w:rFonts w:ascii="Courier New" w:hAnsi="Courier New" w:cs="Courier New" w:hint="default"/>
      </w:rPr>
    </w:lvl>
    <w:lvl w:ilvl="5" w:tplc="04150005">
      <w:start w:val="1"/>
      <w:numFmt w:val="bullet"/>
      <w:lvlText w:val=""/>
      <w:lvlJc w:val="left"/>
      <w:pPr>
        <w:ind w:left="4747" w:hanging="360"/>
      </w:pPr>
      <w:rPr>
        <w:rFonts w:ascii="Wingdings" w:hAnsi="Wingdings" w:hint="default"/>
      </w:rPr>
    </w:lvl>
    <w:lvl w:ilvl="6" w:tplc="04150001">
      <w:start w:val="1"/>
      <w:numFmt w:val="bullet"/>
      <w:lvlText w:val=""/>
      <w:lvlJc w:val="left"/>
      <w:pPr>
        <w:ind w:left="5467" w:hanging="360"/>
      </w:pPr>
      <w:rPr>
        <w:rFonts w:ascii="Symbol" w:hAnsi="Symbol" w:hint="default"/>
      </w:rPr>
    </w:lvl>
    <w:lvl w:ilvl="7" w:tplc="04150003">
      <w:start w:val="1"/>
      <w:numFmt w:val="bullet"/>
      <w:lvlText w:val="o"/>
      <w:lvlJc w:val="left"/>
      <w:pPr>
        <w:ind w:left="6187" w:hanging="360"/>
      </w:pPr>
      <w:rPr>
        <w:rFonts w:ascii="Courier New" w:hAnsi="Courier New" w:cs="Courier New" w:hint="default"/>
      </w:rPr>
    </w:lvl>
    <w:lvl w:ilvl="8" w:tplc="04150005">
      <w:start w:val="1"/>
      <w:numFmt w:val="bullet"/>
      <w:lvlText w:val=""/>
      <w:lvlJc w:val="left"/>
      <w:pPr>
        <w:ind w:left="6907" w:hanging="360"/>
      </w:pPr>
      <w:rPr>
        <w:rFonts w:ascii="Wingdings" w:hAnsi="Wingdings" w:hint="default"/>
      </w:rPr>
    </w:lvl>
  </w:abstractNum>
  <w:abstractNum w:abstractNumId="60" w15:restartNumberingAfterBreak="0">
    <w:nsid w:val="7B182BAE"/>
    <w:multiLevelType w:val="hybridMultilevel"/>
    <w:tmpl w:val="22C06EDC"/>
    <w:lvl w:ilvl="0" w:tplc="BB96061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7B7C050A"/>
    <w:multiLevelType w:val="hybridMultilevel"/>
    <w:tmpl w:val="34B692AE"/>
    <w:lvl w:ilvl="0" w:tplc="FFFFFFFF">
      <w:start w:val="1"/>
      <w:numFmt w:val="ideographDigital"/>
      <w:lvlText w:val=""/>
      <w:lvlJc w:val="left"/>
      <w:pPr>
        <w:ind w:left="0" w:firstLine="0"/>
      </w:pPr>
    </w:lvl>
    <w:lvl w:ilvl="1" w:tplc="C7128494">
      <w:numFmt w:val="bullet"/>
      <w:lvlText w:val="-"/>
      <w:lvlJc w:val="left"/>
      <w:pPr>
        <w:ind w:left="0" w:firstLine="0"/>
      </w:pPr>
      <w:rPr>
        <w:rFonts w:ascii="Times New Roman" w:eastAsia="Times New Roman" w:hAnsi="Times New Roman" w:cs="Times New Roman" w:hint="default"/>
        <w:b/>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2" w15:restartNumberingAfterBreak="0">
    <w:nsid w:val="7DE46F60"/>
    <w:multiLevelType w:val="hybridMultilevel"/>
    <w:tmpl w:val="F1FA924A"/>
    <w:lvl w:ilvl="0" w:tplc="CD98FB44">
      <w:start w:val="5"/>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7E874DC2"/>
    <w:multiLevelType w:val="hybridMultilevel"/>
    <w:tmpl w:val="68C257B6"/>
    <w:lvl w:ilvl="0" w:tplc="3F8EAEC8">
      <w:start w:val="1"/>
      <w:numFmt w:val="decimal"/>
      <w:lvlText w:val="%1."/>
      <w:lvlJc w:val="left"/>
      <w:pPr>
        <w:ind w:left="360" w:hanging="360"/>
      </w:pPr>
      <w:rPr>
        <w:color w:val="auto"/>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1"/>
    <w:lvlOverride w:ilvl="0">
      <w:startOverride w:val="1"/>
    </w:lvlOverride>
    <w:lvlOverride w:ilvl="1"/>
    <w:lvlOverride w:ilvl="2"/>
    <w:lvlOverride w:ilvl="3"/>
    <w:lvlOverride w:ilvl="4"/>
    <w:lvlOverride w:ilvl="5"/>
    <w:lvlOverride w:ilvl="6"/>
    <w:lvlOverride w:ilvl="7"/>
    <w:lvlOverride w:ilvl="8"/>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lvlOverride w:ilvl="2"/>
    <w:lvlOverride w:ilvl="3"/>
    <w:lvlOverride w:ilvl="4"/>
    <w:lvlOverride w:ilvl="5"/>
    <w:lvlOverride w:ilvl="6"/>
    <w:lvlOverride w:ilvl="7"/>
    <w:lvlOverride w:ilvl="8"/>
  </w:num>
  <w:num w:numId="26">
    <w:abstractNumId w:val="6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24"/>
  </w:num>
  <w:num w:numId="31">
    <w:abstractNumId w:val="52"/>
  </w:num>
  <w:num w:numId="32">
    <w:abstractNumId w:val="39"/>
  </w:num>
  <w:num w:numId="33">
    <w:abstractNumId w:val="1"/>
  </w:num>
  <w:num w:numId="34">
    <w:abstractNumId w:val="15"/>
  </w:num>
  <w:num w:numId="35">
    <w:abstractNumId w:val="36"/>
  </w:num>
  <w:num w:numId="36">
    <w:abstractNumId w:val="57"/>
  </w:num>
  <w:num w:numId="37">
    <w:abstractNumId w:val="55"/>
  </w:num>
  <w:num w:numId="38">
    <w:abstractNumId w:val="20"/>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51"/>
  </w:num>
  <w:num w:numId="42">
    <w:abstractNumId w:val="23"/>
  </w:num>
  <w:num w:numId="43">
    <w:abstractNumId w:val="43"/>
  </w:num>
  <w:num w:numId="44">
    <w:abstractNumId w:val="54"/>
  </w:num>
  <w:num w:numId="45">
    <w:abstractNumId w:val="6"/>
  </w:num>
  <w:num w:numId="46">
    <w:abstractNumId w:val="18"/>
  </w:num>
  <w:num w:numId="47">
    <w:abstractNumId w:val="17"/>
  </w:num>
  <w:num w:numId="48">
    <w:abstractNumId w:val="11"/>
  </w:num>
  <w:num w:numId="49">
    <w:abstractNumId w:val="59"/>
  </w:num>
  <w:num w:numId="50">
    <w:abstractNumId w:val="16"/>
  </w:num>
  <w:num w:numId="51">
    <w:abstractNumId w:val="35"/>
  </w:num>
  <w:num w:numId="52">
    <w:abstractNumId w:val="26"/>
  </w:num>
  <w:num w:numId="53">
    <w:abstractNumId w:val="33"/>
  </w:num>
  <w:num w:numId="54">
    <w:abstractNumId w:val="9"/>
  </w:num>
  <w:num w:numId="55">
    <w:abstractNumId w:val="19"/>
  </w:num>
  <w:num w:numId="56">
    <w:abstractNumId w:val="12"/>
  </w:num>
  <w:num w:numId="57">
    <w:abstractNumId w:val="10"/>
  </w:num>
  <w:num w:numId="58">
    <w:abstractNumId w:val="60"/>
  </w:num>
  <w:num w:numId="59">
    <w:abstractNumId w:val="22"/>
  </w:num>
  <w:num w:numId="60">
    <w:abstractNumId w:val="30"/>
  </w:num>
  <w:num w:numId="61">
    <w:abstractNumId w:val="25"/>
  </w:num>
  <w:num w:numId="62">
    <w:abstractNumId w:val="34"/>
  </w:num>
  <w:num w:numId="63">
    <w:abstractNumId w:val="56"/>
  </w:num>
  <w:num w:numId="64">
    <w:abstractNumId w:val="32"/>
  </w:num>
  <w:num w:numId="65">
    <w:abstractNumId w:val="48"/>
  </w:num>
  <w:num w:numId="66">
    <w:abstractNumId w:val="13"/>
  </w:num>
  <w:num w:numId="67">
    <w:abstractNumId w:val="3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F7C"/>
    <w:rsid w:val="00007F86"/>
    <w:rsid w:val="00015654"/>
    <w:rsid w:val="0002055C"/>
    <w:rsid w:val="0002477A"/>
    <w:rsid w:val="00036112"/>
    <w:rsid w:val="00044EA1"/>
    <w:rsid w:val="0005175A"/>
    <w:rsid w:val="0005258B"/>
    <w:rsid w:val="000528CE"/>
    <w:rsid w:val="000645A5"/>
    <w:rsid w:val="00065580"/>
    <w:rsid w:val="00082781"/>
    <w:rsid w:val="000836E0"/>
    <w:rsid w:val="00085B71"/>
    <w:rsid w:val="000910C5"/>
    <w:rsid w:val="000950DC"/>
    <w:rsid w:val="000A6706"/>
    <w:rsid w:val="000B0677"/>
    <w:rsid w:val="000B3DA1"/>
    <w:rsid w:val="000C448C"/>
    <w:rsid w:val="000C52E9"/>
    <w:rsid w:val="000C5641"/>
    <w:rsid w:val="000D025C"/>
    <w:rsid w:val="000D3727"/>
    <w:rsid w:val="000E5CA2"/>
    <w:rsid w:val="000F6901"/>
    <w:rsid w:val="001139B9"/>
    <w:rsid w:val="00114AF0"/>
    <w:rsid w:val="00117A97"/>
    <w:rsid w:val="00126685"/>
    <w:rsid w:val="00131E2D"/>
    <w:rsid w:val="00132281"/>
    <w:rsid w:val="00135AE7"/>
    <w:rsid w:val="00152227"/>
    <w:rsid w:val="00153BA3"/>
    <w:rsid w:val="00160634"/>
    <w:rsid w:val="0016186B"/>
    <w:rsid w:val="00173E3B"/>
    <w:rsid w:val="001810F1"/>
    <w:rsid w:val="0018394E"/>
    <w:rsid w:val="00185E79"/>
    <w:rsid w:val="0019383E"/>
    <w:rsid w:val="00196F30"/>
    <w:rsid w:val="001B27DC"/>
    <w:rsid w:val="001C6FDB"/>
    <w:rsid w:val="001E3C3D"/>
    <w:rsid w:val="001E7D16"/>
    <w:rsid w:val="00226792"/>
    <w:rsid w:val="0022751D"/>
    <w:rsid w:val="002349D0"/>
    <w:rsid w:val="002376FD"/>
    <w:rsid w:val="00241C49"/>
    <w:rsid w:val="002463C2"/>
    <w:rsid w:val="0024703F"/>
    <w:rsid w:val="0025255B"/>
    <w:rsid w:val="00257675"/>
    <w:rsid w:val="00260D53"/>
    <w:rsid w:val="002615A9"/>
    <w:rsid w:val="00265CB6"/>
    <w:rsid w:val="00267834"/>
    <w:rsid w:val="002807C1"/>
    <w:rsid w:val="00293620"/>
    <w:rsid w:val="002A08AF"/>
    <w:rsid w:val="002A384C"/>
    <w:rsid w:val="002C028A"/>
    <w:rsid w:val="002C097B"/>
    <w:rsid w:val="002C419C"/>
    <w:rsid w:val="00302A0B"/>
    <w:rsid w:val="00305B1A"/>
    <w:rsid w:val="00306695"/>
    <w:rsid w:val="00307B06"/>
    <w:rsid w:val="00307D7C"/>
    <w:rsid w:val="00314628"/>
    <w:rsid w:val="00321EAD"/>
    <w:rsid w:val="00326C0B"/>
    <w:rsid w:val="00334D26"/>
    <w:rsid w:val="00363D8D"/>
    <w:rsid w:val="0038060C"/>
    <w:rsid w:val="00382373"/>
    <w:rsid w:val="00394E86"/>
    <w:rsid w:val="0039563A"/>
    <w:rsid w:val="003A4F91"/>
    <w:rsid w:val="003B733B"/>
    <w:rsid w:val="003D5630"/>
    <w:rsid w:val="003E109D"/>
    <w:rsid w:val="003E2503"/>
    <w:rsid w:val="003E5CD7"/>
    <w:rsid w:val="003E6E89"/>
    <w:rsid w:val="003F46AB"/>
    <w:rsid w:val="00400BDA"/>
    <w:rsid w:val="00402E14"/>
    <w:rsid w:val="00411E99"/>
    <w:rsid w:val="004203D8"/>
    <w:rsid w:val="0042104F"/>
    <w:rsid w:val="00422A22"/>
    <w:rsid w:val="004308D9"/>
    <w:rsid w:val="00430ED2"/>
    <w:rsid w:val="004351CA"/>
    <w:rsid w:val="00437D07"/>
    <w:rsid w:val="0044191C"/>
    <w:rsid w:val="00446BDF"/>
    <w:rsid w:val="00456F68"/>
    <w:rsid w:val="004732E6"/>
    <w:rsid w:val="00474E0D"/>
    <w:rsid w:val="0048567D"/>
    <w:rsid w:val="00487AB8"/>
    <w:rsid w:val="00492ACA"/>
    <w:rsid w:val="0049507D"/>
    <w:rsid w:val="004A3CF6"/>
    <w:rsid w:val="004C5424"/>
    <w:rsid w:val="004C5AE5"/>
    <w:rsid w:val="004D7801"/>
    <w:rsid w:val="004E0158"/>
    <w:rsid w:val="004E13C3"/>
    <w:rsid w:val="004F2389"/>
    <w:rsid w:val="004F4609"/>
    <w:rsid w:val="004F4FAD"/>
    <w:rsid w:val="00501BC8"/>
    <w:rsid w:val="00502F9C"/>
    <w:rsid w:val="00514676"/>
    <w:rsid w:val="00526EA1"/>
    <w:rsid w:val="005276C1"/>
    <w:rsid w:val="00540A97"/>
    <w:rsid w:val="0054355E"/>
    <w:rsid w:val="00544497"/>
    <w:rsid w:val="00547A3D"/>
    <w:rsid w:val="005551DD"/>
    <w:rsid w:val="00561589"/>
    <w:rsid w:val="00561647"/>
    <w:rsid w:val="0057222B"/>
    <w:rsid w:val="0057310E"/>
    <w:rsid w:val="005861BB"/>
    <w:rsid w:val="00590AEF"/>
    <w:rsid w:val="005918F0"/>
    <w:rsid w:val="0059504C"/>
    <w:rsid w:val="005A2821"/>
    <w:rsid w:val="005A2AFB"/>
    <w:rsid w:val="005A2B33"/>
    <w:rsid w:val="005A4FC4"/>
    <w:rsid w:val="005B2950"/>
    <w:rsid w:val="005C4691"/>
    <w:rsid w:val="005D235E"/>
    <w:rsid w:val="005E1BF9"/>
    <w:rsid w:val="005E2CBC"/>
    <w:rsid w:val="005E2DC1"/>
    <w:rsid w:val="005E40EC"/>
    <w:rsid w:val="005F34B3"/>
    <w:rsid w:val="005F7DD6"/>
    <w:rsid w:val="00611DD8"/>
    <w:rsid w:val="00611ED7"/>
    <w:rsid w:val="00611F0A"/>
    <w:rsid w:val="006174F7"/>
    <w:rsid w:val="00634B03"/>
    <w:rsid w:val="00662098"/>
    <w:rsid w:val="00691614"/>
    <w:rsid w:val="00697E0A"/>
    <w:rsid w:val="006B37DA"/>
    <w:rsid w:val="006B65E3"/>
    <w:rsid w:val="006C1873"/>
    <w:rsid w:val="006F28A0"/>
    <w:rsid w:val="00706650"/>
    <w:rsid w:val="00707720"/>
    <w:rsid w:val="00730AB7"/>
    <w:rsid w:val="00756A0E"/>
    <w:rsid w:val="00762780"/>
    <w:rsid w:val="00780930"/>
    <w:rsid w:val="007809C5"/>
    <w:rsid w:val="00782E60"/>
    <w:rsid w:val="00786BD7"/>
    <w:rsid w:val="00793B0C"/>
    <w:rsid w:val="007940C1"/>
    <w:rsid w:val="0079445A"/>
    <w:rsid w:val="007B175B"/>
    <w:rsid w:val="007D2227"/>
    <w:rsid w:val="007D25E6"/>
    <w:rsid w:val="007D3828"/>
    <w:rsid w:val="007D597C"/>
    <w:rsid w:val="007E08DA"/>
    <w:rsid w:val="007F6788"/>
    <w:rsid w:val="008107D0"/>
    <w:rsid w:val="008125C9"/>
    <w:rsid w:val="0081412F"/>
    <w:rsid w:val="00821926"/>
    <w:rsid w:val="00836656"/>
    <w:rsid w:val="00841DB2"/>
    <w:rsid w:val="0084408F"/>
    <w:rsid w:val="00847AE6"/>
    <w:rsid w:val="00857FF3"/>
    <w:rsid w:val="00863805"/>
    <w:rsid w:val="00866A42"/>
    <w:rsid w:val="00872719"/>
    <w:rsid w:val="00885639"/>
    <w:rsid w:val="00885A72"/>
    <w:rsid w:val="008A09B8"/>
    <w:rsid w:val="008A0F74"/>
    <w:rsid w:val="008A15BE"/>
    <w:rsid w:val="008B18BA"/>
    <w:rsid w:val="008B5A68"/>
    <w:rsid w:val="008B6F9C"/>
    <w:rsid w:val="008D16F7"/>
    <w:rsid w:val="008D3887"/>
    <w:rsid w:val="008D6DB7"/>
    <w:rsid w:val="008D7439"/>
    <w:rsid w:val="008E1F54"/>
    <w:rsid w:val="008E27BE"/>
    <w:rsid w:val="008F0F9C"/>
    <w:rsid w:val="009034A9"/>
    <w:rsid w:val="0091442F"/>
    <w:rsid w:val="00915DD6"/>
    <w:rsid w:val="00917513"/>
    <w:rsid w:val="009277F7"/>
    <w:rsid w:val="00943937"/>
    <w:rsid w:val="00944815"/>
    <w:rsid w:val="00981BF8"/>
    <w:rsid w:val="00981BFC"/>
    <w:rsid w:val="009821E8"/>
    <w:rsid w:val="0098229A"/>
    <w:rsid w:val="00995363"/>
    <w:rsid w:val="009A16C3"/>
    <w:rsid w:val="009A4062"/>
    <w:rsid w:val="009B639E"/>
    <w:rsid w:val="009C5B00"/>
    <w:rsid w:val="009D0C69"/>
    <w:rsid w:val="009D3656"/>
    <w:rsid w:val="009F74D9"/>
    <w:rsid w:val="00A01E86"/>
    <w:rsid w:val="00A06386"/>
    <w:rsid w:val="00A06F7C"/>
    <w:rsid w:val="00A366C4"/>
    <w:rsid w:val="00A44C08"/>
    <w:rsid w:val="00A45B8F"/>
    <w:rsid w:val="00A5081F"/>
    <w:rsid w:val="00A55428"/>
    <w:rsid w:val="00A622BA"/>
    <w:rsid w:val="00A80D6B"/>
    <w:rsid w:val="00A86795"/>
    <w:rsid w:val="00A9125A"/>
    <w:rsid w:val="00AA14F8"/>
    <w:rsid w:val="00AA2450"/>
    <w:rsid w:val="00AA3800"/>
    <w:rsid w:val="00AB6323"/>
    <w:rsid w:val="00AC28CA"/>
    <w:rsid w:val="00AC6EB9"/>
    <w:rsid w:val="00AD2041"/>
    <w:rsid w:val="00AD3505"/>
    <w:rsid w:val="00AE474B"/>
    <w:rsid w:val="00B13277"/>
    <w:rsid w:val="00B22284"/>
    <w:rsid w:val="00B25AA8"/>
    <w:rsid w:val="00B42513"/>
    <w:rsid w:val="00B47C95"/>
    <w:rsid w:val="00B54420"/>
    <w:rsid w:val="00B549CB"/>
    <w:rsid w:val="00B60CB0"/>
    <w:rsid w:val="00B65FA2"/>
    <w:rsid w:val="00B735D2"/>
    <w:rsid w:val="00B76DDF"/>
    <w:rsid w:val="00B773D4"/>
    <w:rsid w:val="00B813AA"/>
    <w:rsid w:val="00B82B3C"/>
    <w:rsid w:val="00BA2AC5"/>
    <w:rsid w:val="00BB11B4"/>
    <w:rsid w:val="00BC0CA1"/>
    <w:rsid w:val="00BD70E3"/>
    <w:rsid w:val="00C02472"/>
    <w:rsid w:val="00C03A7B"/>
    <w:rsid w:val="00C169D5"/>
    <w:rsid w:val="00C30B36"/>
    <w:rsid w:val="00C31F22"/>
    <w:rsid w:val="00C33B62"/>
    <w:rsid w:val="00C44537"/>
    <w:rsid w:val="00C47D64"/>
    <w:rsid w:val="00C67F32"/>
    <w:rsid w:val="00C7582F"/>
    <w:rsid w:val="00C8528D"/>
    <w:rsid w:val="00C87B60"/>
    <w:rsid w:val="00C90F1C"/>
    <w:rsid w:val="00C944C2"/>
    <w:rsid w:val="00CA0869"/>
    <w:rsid w:val="00CA41FF"/>
    <w:rsid w:val="00CB0A88"/>
    <w:rsid w:val="00CB2111"/>
    <w:rsid w:val="00CC00B3"/>
    <w:rsid w:val="00CD19CF"/>
    <w:rsid w:val="00CE0605"/>
    <w:rsid w:val="00CE78EC"/>
    <w:rsid w:val="00CF259E"/>
    <w:rsid w:val="00D00450"/>
    <w:rsid w:val="00D039CD"/>
    <w:rsid w:val="00D04504"/>
    <w:rsid w:val="00D04725"/>
    <w:rsid w:val="00D06441"/>
    <w:rsid w:val="00D11546"/>
    <w:rsid w:val="00D176F3"/>
    <w:rsid w:val="00D36E0B"/>
    <w:rsid w:val="00D515E5"/>
    <w:rsid w:val="00D52517"/>
    <w:rsid w:val="00D61179"/>
    <w:rsid w:val="00D65EAF"/>
    <w:rsid w:val="00D66610"/>
    <w:rsid w:val="00D72ACB"/>
    <w:rsid w:val="00D72CAF"/>
    <w:rsid w:val="00D755F2"/>
    <w:rsid w:val="00D76334"/>
    <w:rsid w:val="00D773C6"/>
    <w:rsid w:val="00D77DD4"/>
    <w:rsid w:val="00D838E7"/>
    <w:rsid w:val="00D86E43"/>
    <w:rsid w:val="00D9090F"/>
    <w:rsid w:val="00DA2B5A"/>
    <w:rsid w:val="00DB1C63"/>
    <w:rsid w:val="00DC2294"/>
    <w:rsid w:val="00DD314F"/>
    <w:rsid w:val="00DD31F1"/>
    <w:rsid w:val="00DE02E0"/>
    <w:rsid w:val="00DE0954"/>
    <w:rsid w:val="00DE56AB"/>
    <w:rsid w:val="00DE6103"/>
    <w:rsid w:val="00DE6534"/>
    <w:rsid w:val="00DF69AC"/>
    <w:rsid w:val="00DF7268"/>
    <w:rsid w:val="00E15093"/>
    <w:rsid w:val="00E1697E"/>
    <w:rsid w:val="00E17BC6"/>
    <w:rsid w:val="00E2210B"/>
    <w:rsid w:val="00E22EF9"/>
    <w:rsid w:val="00E270CF"/>
    <w:rsid w:val="00E32649"/>
    <w:rsid w:val="00E32E99"/>
    <w:rsid w:val="00E339C5"/>
    <w:rsid w:val="00E3527D"/>
    <w:rsid w:val="00E3662C"/>
    <w:rsid w:val="00E36953"/>
    <w:rsid w:val="00E45B47"/>
    <w:rsid w:val="00E57C5A"/>
    <w:rsid w:val="00E621C3"/>
    <w:rsid w:val="00E73282"/>
    <w:rsid w:val="00E76189"/>
    <w:rsid w:val="00E918B7"/>
    <w:rsid w:val="00E91FDA"/>
    <w:rsid w:val="00E92741"/>
    <w:rsid w:val="00E9469D"/>
    <w:rsid w:val="00EA0398"/>
    <w:rsid w:val="00EB0E98"/>
    <w:rsid w:val="00EC16A7"/>
    <w:rsid w:val="00ED7F6E"/>
    <w:rsid w:val="00EF5598"/>
    <w:rsid w:val="00EF6B74"/>
    <w:rsid w:val="00F01E27"/>
    <w:rsid w:val="00F115D8"/>
    <w:rsid w:val="00F119CD"/>
    <w:rsid w:val="00F17B00"/>
    <w:rsid w:val="00F228EE"/>
    <w:rsid w:val="00F26FE5"/>
    <w:rsid w:val="00F2747D"/>
    <w:rsid w:val="00F31008"/>
    <w:rsid w:val="00F3251D"/>
    <w:rsid w:val="00F556E4"/>
    <w:rsid w:val="00F600E7"/>
    <w:rsid w:val="00F64D79"/>
    <w:rsid w:val="00F866A7"/>
    <w:rsid w:val="00FA02EA"/>
    <w:rsid w:val="00FA167A"/>
    <w:rsid w:val="00FA703B"/>
    <w:rsid w:val="00FB7470"/>
    <w:rsid w:val="00FD759C"/>
    <w:rsid w:val="00FE03EB"/>
    <w:rsid w:val="00FE2050"/>
    <w:rsid w:val="00FE4B21"/>
    <w:rsid w:val="00FE7F36"/>
    <w:rsid w:val="00FF22FE"/>
    <w:rsid w:val="00FF78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9CBB493"/>
  <w15:chartTrackingRefBased/>
  <w15:docId w15:val="{D5FD2CE3-03AE-419A-AB46-6D471C48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D3656"/>
  </w:style>
  <w:style w:type="paragraph" w:styleId="Nagwek1">
    <w:name w:val="heading 1"/>
    <w:basedOn w:val="Normalny"/>
    <w:next w:val="Normalny"/>
    <w:link w:val="Nagwek1Znak"/>
    <w:qFormat/>
    <w:rsid w:val="00305B1A"/>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l-PL"/>
    </w:rPr>
  </w:style>
  <w:style w:type="paragraph" w:styleId="Nagwek2">
    <w:name w:val="heading 2"/>
    <w:basedOn w:val="Normalny"/>
    <w:next w:val="Normalny"/>
    <w:link w:val="Nagwek2Znak"/>
    <w:qFormat/>
    <w:rsid w:val="00305B1A"/>
    <w:pPr>
      <w:keepNext/>
      <w:spacing w:after="0" w:line="240" w:lineRule="auto"/>
      <w:outlineLvl w:val="1"/>
    </w:pPr>
    <w:rPr>
      <w:rFonts w:ascii="Times New Roman" w:eastAsia="Times New Roman" w:hAnsi="Times New Roman" w:cs="Times New Roman"/>
      <w:bCs/>
      <w:sz w:val="24"/>
      <w:szCs w:val="20"/>
      <w:lang w:eastAsia="pl-PL"/>
    </w:rPr>
  </w:style>
  <w:style w:type="paragraph" w:styleId="Nagwek3">
    <w:name w:val="heading 3"/>
    <w:basedOn w:val="Normalny"/>
    <w:next w:val="Normalny"/>
    <w:link w:val="Nagwek3Znak"/>
    <w:semiHidden/>
    <w:unhideWhenUsed/>
    <w:qFormat/>
    <w:rsid w:val="00305B1A"/>
    <w:pPr>
      <w:keepNext/>
      <w:tabs>
        <w:tab w:val="left" w:pos="426"/>
      </w:tabs>
      <w:spacing w:after="0" w:line="360" w:lineRule="auto"/>
      <w:jc w:val="center"/>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uiPriority w:val="9"/>
    <w:qFormat/>
    <w:rsid w:val="00305B1A"/>
    <w:pPr>
      <w:keepNext/>
      <w:spacing w:after="0" w:line="240" w:lineRule="auto"/>
      <w:ind w:left="5664" w:firstLine="6"/>
      <w:jc w:val="both"/>
      <w:outlineLvl w:val="3"/>
    </w:pPr>
    <w:rPr>
      <w:rFonts w:ascii="Times New Roman" w:eastAsia="Times New Roman" w:hAnsi="Times New Roman" w:cs="Times New Roman"/>
      <w:bCs/>
      <w:sz w:val="24"/>
      <w:szCs w:val="20"/>
      <w:lang w:eastAsia="pl-PL"/>
    </w:rPr>
  </w:style>
  <w:style w:type="paragraph" w:styleId="Nagwek5">
    <w:name w:val="heading 5"/>
    <w:basedOn w:val="Normalny"/>
    <w:next w:val="Normalny"/>
    <w:link w:val="Nagwek5Znak"/>
    <w:qFormat/>
    <w:rsid w:val="00305B1A"/>
    <w:pPr>
      <w:keepNext/>
      <w:spacing w:after="0" w:line="240" w:lineRule="auto"/>
      <w:ind w:left="5664" w:firstLine="432"/>
      <w:jc w:val="both"/>
      <w:outlineLvl w:val="4"/>
    </w:pPr>
    <w:rPr>
      <w:rFonts w:ascii="Times New Roman" w:eastAsia="Times New Roman" w:hAnsi="Times New Roman" w:cs="Times New Roman"/>
      <w:bCs/>
      <w:sz w:val="24"/>
      <w:szCs w:val="20"/>
      <w:lang w:eastAsia="pl-PL"/>
    </w:rPr>
  </w:style>
  <w:style w:type="paragraph" w:styleId="Nagwek6">
    <w:name w:val="heading 6"/>
    <w:basedOn w:val="Normalny"/>
    <w:next w:val="Normalny"/>
    <w:link w:val="Nagwek6Znak"/>
    <w:uiPriority w:val="9"/>
    <w:qFormat/>
    <w:rsid w:val="00305B1A"/>
    <w:pPr>
      <w:keepNext/>
      <w:spacing w:after="0" w:line="240" w:lineRule="auto"/>
      <w:jc w:val="both"/>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uiPriority w:val="9"/>
    <w:unhideWhenUsed/>
    <w:qFormat/>
    <w:rsid w:val="009D365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pl-PL"/>
    </w:rPr>
  </w:style>
  <w:style w:type="paragraph" w:styleId="Nagwek9">
    <w:name w:val="heading 9"/>
    <w:basedOn w:val="Normalny"/>
    <w:next w:val="Normalny"/>
    <w:link w:val="Nagwek9Znak"/>
    <w:uiPriority w:val="9"/>
    <w:semiHidden/>
    <w:unhideWhenUsed/>
    <w:qFormat/>
    <w:rsid w:val="00305B1A"/>
    <w:pPr>
      <w:spacing w:before="240" w:after="60" w:line="276" w:lineRule="auto"/>
      <w:outlineLvl w:val="8"/>
    </w:pPr>
    <w:rPr>
      <w:rFonts w:ascii="Cambria" w:eastAsia="Times New Roman" w:hAnsi="Cambria" w:cs="Times New Roman"/>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w:basedOn w:val="Normalny"/>
    <w:link w:val="NagwekZnak"/>
    <w:uiPriority w:val="99"/>
    <w:unhideWhenUsed/>
    <w:rsid w:val="009D3656"/>
    <w:pPr>
      <w:tabs>
        <w:tab w:val="center" w:pos="4536"/>
        <w:tab w:val="right" w:pos="9072"/>
      </w:tabs>
      <w:spacing w:after="0" w:line="240" w:lineRule="auto"/>
    </w:pPr>
    <w:rPr>
      <w:rFonts w:eastAsiaTheme="minorEastAsia"/>
      <w:lang w:eastAsia="pl-PL"/>
    </w:rPr>
  </w:style>
  <w:style w:type="character" w:customStyle="1" w:styleId="NagwekZnak">
    <w:name w:val="Nagłówek Znak"/>
    <w:aliases w:val="Nagłówek strony Znak Znak"/>
    <w:basedOn w:val="Domylnaczcionkaakapitu"/>
    <w:link w:val="Nagwek"/>
    <w:uiPriority w:val="99"/>
    <w:rsid w:val="009D3656"/>
    <w:rPr>
      <w:rFonts w:eastAsiaTheme="minorEastAsia"/>
      <w:lang w:eastAsia="pl-PL"/>
    </w:rPr>
  </w:style>
  <w:style w:type="character" w:customStyle="1" w:styleId="Nagwek7Znak">
    <w:name w:val="Nagłówek 7 Znak"/>
    <w:basedOn w:val="Domylnaczcionkaakapitu"/>
    <w:link w:val="Nagwek7"/>
    <w:uiPriority w:val="9"/>
    <w:rsid w:val="009D3656"/>
    <w:rPr>
      <w:rFonts w:asciiTheme="majorHAnsi" w:eastAsiaTheme="majorEastAsia" w:hAnsiTheme="majorHAnsi" w:cstheme="majorBidi"/>
      <w:i/>
      <w:iCs/>
      <w:color w:val="1F4D78" w:themeColor="accent1" w:themeShade="7F"/>
      <w:sz w:val="24"/>
      <w:szCs w:val="24"/>
      <w:lang w:eastAsia="pl-PL"/>
    </w:rPr>
  </w:style>
  <w:style w:type="paragraph" w:styleId="Stopka">
    <w:name w:val="footer"/>
    <w:basedOn w:val="Normalny"/>
    <w:link w:val="StopkaZnak"/>
    <w:uiPriority w:val="99"/>
    <w:unhideWhenUsed/>
    <w:rsid w:val="009D36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3656"/>
  </w:style>
  <w:style w:type="paragraph" w:styleId="Tekstpodstawowy2">
    <w:name w:val="Body Text 2"/>
    <w:basedOn w:val="Normalny"/>
    <w:link w:val="Tekstpodstawowy2Znak"/>
    <w:uiPriority w:val="99"/>
    <w:rsid w:val="00F31008"/>
    <w:pPr>
      <w:spacing w:after="120" w:line="480" w:lineRule="auto"/>
    </w:pPr>
    <w:rPr>
      <w:rFonts w:ascii="Calibri" w:eastAsia="Times New Roman" w:hAnsi="Calibri" w:cs="Calibri"/>
    </w:rPr>
  </w:style>
  <w:style w:type="character" w:customStyle="1" w:styleId="Tekstpodstawowy2Znak">
    <w:name w:val="Tekst podstawowy 2 Znak"/>
    <w:basedOn w:val="Domylnaczcionkaakapitu"/>
    <w:link w:val="Tekstpodstawowy2"/>
    <w:rsid w:val="00F31008"/>
    <w:rPr>
      <w:rFonts w:ascii="Calibri" w:eastAsia="Times New Roman" w:hAnsi="Calibri" w:cs="Calibri"/>
    </w:rPr>
  </w:style>
  <w:style w:type="paragraph" w:styleId="Tekstpodstawowy">
    <w:name w:val="Body Text"/>
    <w:basedOn w:val="Normalny"/>
    <w:link w:val="TekstpodstawowyZnak"/>
    <w:uiPriority w:val="99"/>
    <w:unhideWhenUsed/>
    <w:rsid w:val="00305B1A"/>
    <w:pPr>
      <w:spacing w:after="120"/>
    </w:pPr>
  </w:style>
  <w:style w:type="character" w:customStyle="1" w:styleId="TekstpodstawowyZnak">
    <w:name w:val="Tekst podstawowy Znak"/>
    <w:basedOn w:val="Domylnaczcionkaakapitu"/>
    <w:link w:val="Tekstpodstawowy"/>
    <w:uiPriority w:val="99"/>
    <w:rsid w:val="00305B1A"/>
  </w:style>
  <w:style w:type="character" w:customStyle="1" w:styleId="Nagwek1Znak">
    <w:name w:val="Nagłówek 1 Znak"/>
    <w:basedOn w:val="Domylnaczcionkaakapitu"/>
    <w:link w:val="Nagwek1"/>
    <w:rsid w:val="00305B1A"/>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rsid w:val="00305B1A"/>
    <w:rPr>
      <w:rFonts w:ascii="Times New Roman" w:eastAsia="Times New Roman" w:hAnsi="Times New Roman" w:cs="Times New Roman"/>
      <w:bCs/>
      <w:sz w:val="24"/>
      <w:szCs w:val="20"/>
      <w:lang w:eastAsia="pl-PL"/>
    </w:rPr>
  </w:style>
  <w:style w:type="character" w:customStyle="1" w:styleId="Nagwek3Znak">
    <w:name w:val="Nagłówek 3 Znak"/>
    <w:basedOn w:val="Domylnaczcionkaakapitu"/>
    <w:link w:val="Nagwek3"/>
    <w:semiHidden/>
    <w:rsid w:val="00305B1A"/>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uiPriority w:val="9"/>
    <w:rsid w:val="00305B1A"/>
    <w:rPr>
      <w:rFonts w:ascii="Times New Roman" w:eastAsia="Times New Roman" w:hAnsi="Times New Roman" w:cs="Times New Roman"/>
      <w:bCs/>
      <w:sz w:val="24"/>
      <w:szCs w:val="20"/>
      <w:lang w:eastAsia="pl-PL"/>
    </w:rPr>
  </w:style>
  <w:style w:type="character" w:customStyle="1" w:styleId="Nagwek5Znak">
    <w:name w:val="Nagłówek 5 Znak"/>
    <w:basedOn w:val="Domylnaczcionkaakapitu"/>
    <w:link w:val="Nagwek5"/>
    <w:rsid w:val="00305B1A"/>
    <w:rPr>
      <w:rFonts w:ascii="Times New Roman" w:eastAsia="Times New Roman" w:hAnsi="Times New Roman" w:cs="Times New Roman"/>
      <w:bCs/>
      <w:sz w:val="24"/>
      <w:szCs w:val="20"/>
      <w:lang w:eastAsia="pl-PL"/>
    </w:rPr>
  </w:style>
  <w:style w:type="character" w:customStyle="1" w:styleId="Nagwek6Znak">
    <w:name w:val="Nagłówek 6 Znak"/>
    <w:basedOn w:val="Domylnaczcionkaakapitu"/>
    <w:link w:val="Nagwek6"/>
    <w:uiPriority w:val="9"/>
    <w:rsid w:val="00305B1A"/>
    <w:rPr>
      <w:rFonts w:ascii="Times New Roman" w:eastAsia="Times New Roman" w:hAnsi="Times New Roman" w:cs="Times New Roman"/>
      <w:b/>
      <w:bCs/>
      <w:sz w:val="24"/>
      <w:szCs w:val="24"/>
      <w:lang w:eastAsia="pl-PL"/>
    </w:rPr>
  </w:style>
  <w:style w:type="character" w:customStyle="1" w:styleId="Nagwek9Znak">
    <w:name w:val="Nagłówek 9 Znak"/>
    <w:basedOn w:val="Domylnaczcionkaakapitu"/>
    <w:link w:val="Nagwek9"/>
    <w:uiPriority w:val="9"/>
    <w:semiHidden/>
    <w:rsid w:val="00305B1A"/>
    <w:rPr>
      <w:rFonts w:ascii="Cambria" w:eastAsia="Times New Roman" w:hAnsi="Cambria" w:cs="Times New Roman"/>
      <w:lang w:val="x-none"/>
    </w:rPr>
  </w:style>
  <w:style w:type="paragraph" w:styleId="Akapitzlist">
    <w:name w:val="List Paragraph"/>
    <w:aliases w:val="Normalny1,Akapit z listą3,Akapit z listą31,Wypunktowanie,Normal2,Akapit z listą1,CW_Lista,wypunktowanie,Odstavec,Akapit z listą numerowaną,Podsis rysunku,lp1,Bullet List,FooterText,numbered,Paragraphe de liste1,Bulletr List Paragraph,列出段落"/>
    <w:basedOn w:val="Normalny"/>
    <w:link w:val="AkapitzlistZnak"/>
    <w:uiPriority w:val="34"/>
    <w:qFormat/>
    <w:rsid w:val="00305B1A"/>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ormalny1 Znak,Akapit z listą3 Znak,Akapit z listą31 Znak,Wypunktowanie Znak,Normal2 Znak,Akapit z listą1 Znak,CW_Lista Znak,wypunktowanie Znak,Odstavec Znak,Akapit z listą numerowaną Znak,Podsis rysunku Znak,lp1 Znak,FooterText Znak"/>
    <w:link w:val="Akapitzlist"/>
    <w:uiPriority w:val="34"/>
    <w:qFormat/>
    <w:locked/>
    <w:rsid w:val="00305B1A"/>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305B1A"/>
    <w:rPr>
      <w:color w:val="0563C1" w:themeColor="hyperlink"/>
      <w:u w:val="single"/>
    </w:rPr>
  </w:style>
  <w:style w:type="paragraph" w:styleId="Tekstdymka">
    <w:name w:val="Balloon Text"/>
    <w:basedOn w:val="Normalny"/>
    <w:link w:val="TekstdymkaZnak"/>
    <w:uiPriority w:val="99"/>
    <w:semiHidden/>
    <w:unhideWhenUsed/>
    <w:rsid w:val="00305B1A"/>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305B1A"/>
    <w:rPr>
      <w:rFonts w:ascii="Segoe UI" w:eastAsia="Times New Roman" w:hAnsi="Segoe UI" w:cs="Segoe UI"/>
      <w:sz w:val="18"/>
      <w:szCs w:val="18"/>
      <w:lang w:eastAsia="pl-PL"/>
    </w:rPr>
  </w:style>
  <w:style w:type="table" w:styleId="Tabela-Siatka">
    <w:name w:val="Table Grid"/>
    <w:basedOn w:val="Standardowy"/>
    <w:uiPriority w:val="59"/>
    <w:rsid w:val="00305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305B1A"/>
    <w:rPr>
      <w:b/>
      <w:bCs/>
    </w:rPr>
  </w:style>
  <w:style w:type="character" w:customStyle="1" w:styleId="markedcontent">
    <w:name w:val="markedcontent"/>
    <w:basedOn w:val="Domylnaczcionkaakapitu"/>
    <w:rsid w:val="00305B1A"/>
  </w:style>
  <w:style w:type="paragraph" w:styleId="NormalnyWeb">
    <w:name w:val="Normal (Web)"/>
    <w:basedOn w:val="Normalny"/>
    <w:link w:val="NormalnyWebZnak"/>
    <w:unhideWhenUsed/>
    <w:rsid w:val="00305B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305B1A"/>
    <w:pPr>
      <w:autoSpaceDE w:val="0"/>
      <w:autoSpaceDN w:val="0"/>
      <w:adjustRightInd w:val="0"/>
      <w:spacing w:after="0" w:line="240" w:lineRule="auto"/>
    </w:pPr>
    <w:rPr>
      <w:rFonts w:ascii="Calibri" w:hAnsi="Calibri" w:cs="Calibri"/>
      <w:color w:val="000000"/>
      <w:sz w:val="24"/>
      <w:szCs w:val="24"/>
    </w:rPr>
  </w:style>
  <w:style w:type="paragraph" w:styleId="Tekstpodstawowywcity">
    <w:name w:val="Body Text Indent"/>
    <w:basedOn w:val="Normalny"/>
    <w:link w:val="TekstpodstawowywcityZnak"/>
    <w:uiPriority w:val="99"/>
    <w:semiHidden/>
    <w:unhideWhenUsed/>
    <w:rsid w:val="00305B1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semiHidden/>
    <w:rsid w:val="00305B1A"/>
    <w:rPr>
      <w:rFonts w:ascii="Times New Roman" w:eastAsia="Times New Roman" w:hAnsi="Times New Roman" w:cs="Times New Roman"/>
      <w:sz w:val="24"/>
      <w:szCs w:val="24"/>
      <w:lang w:eastAsia="pl-PL"/>
    </w:rPr>
  </w:style>
  <w:style w:type="character" w:customStyle="1" w:styleId="HTML-wstpniesformatowanyZnak">
    <w:name w:val="HTML - wstępnie sformatowany Znak"/>
    <w:basedOn w:val="Domylnaczcionkaakapitu"/>
    <w:link w:val="HTML-wstpniesformatowany"/>
    <w:uiPriority w:val="99"/>
    <w:semiHidden/>
    <w:rsid w:val="00305B1A"/>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305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305B1A"/>
    <w:rPr>
      <w:rFonts w:ascii="Consolas" w:hAnsi="Consolas"/>
      <w:sz w:val="20"/>
      <w:szCs w:val="20"/>
    </w:rPr>
  </w:style>
  <w:style w:type="paragraph" w:customStyle="1" w:styleId="msonormal0">
    <w:name w:val="msonormal"/>
    <w:basedOn w:val="Normalny"/>
    <w:uiPriority w:val="99"/>
    <w:rsid w:val="00305B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unhideWhenUsed/>
    <w:rsid w:val="0005175A"/>
    <w:pPr>
      <w:tabs>
        <w:tab w:val="left" w:pos="0"/>
        <w:tab w:val="right" w:leader="dot" w:pos="9629"/>
      </w:tabs>
      <w:spacing w:before="120" w:after="0" w:line="240" w:lineRule="auto"/>
    </w:pPr>
    <w:rPr>
      <w:rFonts w:ascii="Arial" w:eastAsiaTheme="majorEastAsia" w:hAnsi="Arial" w:cs="Arial"/>
      <w:caps/>
      <w:noProof/>
      <w:sz w:val="20"/>
      <w:szCs w:val="20"/>
    </w:rPr>
  </w:style>
  <w:style w:type="paragraph" w:styleId="Tekstprzypisudolnego">
    <w:name w:val="footnote text"/>
    <w:basedOn w:val="Normalny"/>
    <w:link w:val="TekstprzypisudolnegoZnak"/>
    <w:uiPriority w:val="99"/>
    <w:unhideWhenUsed/>
    <w:rsid w:val="00305B1A"/>
    <w:pPr>
      <w:spacing w:after="200" w:line="276" w:lineRule="auto"/>
    </w:pPr>
    <w:rPr>
      <w:rFonts w:ascii="Calibri" w:eastAsia="Times New Roman" w:hAnsi="Calibri" w:cs="Calibri"/>
      <w:sz w:val="20"/>
      <w:szCs w:val="20"/>
    </w:rPr>
  </w:style>
  <w:style w:type="character" w:customStyle="1" w:styleId="TekstprzypisudolnegoZnak">
    <w:name w:val="Tekst przypisu dolnego Znak"/>
    <w:basedOn w:val="Domylnaczcionkaakapitu"/>
    <w:link w:val="Tekstprzypisudolnego"/>
    <w:uiPriority w:val="99"/>
    <w:rsid w:val="00305B1A"/>
    <w:rPr>
      <w:rFonts w:ascii="Calibri" w:eastAsia="Times New Roman" w:hAnsi="Calibri" w:cs="Calibri"/>
      <w:sz w:val="20"/>
      <w:szCs w:val="20"/>
    </w:rPr>
  </w:style>
  <w:style w:type="character" w:customStyle="1" w:styleId="TekstkomentarzaZnak">
    <w:name w:val="Tekst komentarza Znak"/>
    <w:basedOn w:val="Domylnaczcionkaakapitu"/>
    <w:link w:val="Tekstkomentarza"/>
    <w:uiPriority w:val="99"/>
    <w:semiHidden/>
    <w:rsid w:val="00305B1A"/>
    <w:rPr>
      <w:sz w:val="20"/>
      <w:szCs w:val="20"/>
    </w:rPr>
  </w:style>
  <w:style w:type="paragraph" w:styleId="Tekstkomentarza">
    <w:name w:val="annotation text"/>
    <w:basedOn w:val="Normalny"/>
    <w:link w:val="TekstkomentarzaZnak"/>
    <w:uiPriority w:val="99"/>
    <w:semiHidden/>
    <w:unhideWhenUsed/>
    <w:rsid w:val="00305B1A"/>
    <w:pPr>
      <w:spacing w:line="240" w:lineRule="auto"/>
    </w:pPr>
    <w:rPr>
      <w:sz w:val="20"/>
      <w:szCs w:val="20"/>
    </w:rPr>
  </w:style>
  <w:style w:type="character" w:customStyle="1" w:styleId="TekstkomentarzaZnak1">
    <w:name w:val="Tekst komentarza Znak1"/>
    <w:basedOn w:val="Domylnaczcionkaakapitu"/>
    <w:uiPriority w:val="99"/>
    <w:semiHidden/>
    <w:rsid w:val="00305B1A"/>
    <w:rPr>
      <w:sz w:val="20"/>
      <w:szCs w:val="20"/>
    </w:rPr>
  </w:style>
  <w:style w:type="character" w:customStyle="1" w:styleId="Tekstpodstawowy3Znak">
    <w:name w:val="Tekst podstawowy 3 Znak"/>
    <w:basedOn w:val="Domylnaczcionkaakapitu"/>
    <w:link w:val="Tekstpodstawowy3"/>
    <w:uiPriority w:val="99"/>
    <w:semiHidden/>
    <w:rsid w:val="00305B1A"/>
    <w:rPr>
      <w:rFonts w:ascii="Calibri" w:eastAsia="Calibri" w:hAnsi="Calibri" w:cs="Times New Roman"/>
      <w:sz w:val="16"/>
      <w:szCs w:val="16"/>
      <w:lang w:val="x-none"/>
    </w:rPr>
  </w:style>
  <w:style w:type="paragraph" w:styleId="Tekstpodstawowy3">
    <w:name w:val="Body Text 3"/>
    <w:basedOn w:val="Normalny"/>
    <w:link w:val="Tekstpodstawowy3Znak"/>
    <w:uiPriority w:val="99"/>
    <w:semiHidden/>
    <w:unhideWhenUsed/>
    <w:rsid w:val="00305B1A"/>
    <w:pPr>
      <w:spacing w:after="120" w:line="276" w:lineRule="auto"/>
    </w:pPr>
    <w:rPr>
      <w:rFonts w:ascii="Calibri" w:eastAsia="Calibri" w:hAnsi="Calibri" w:cs="Times New Roman"/>
      <w:sz w:val="16"/>
      <w:szCs w:val="16"/>
      <w:lang w:val="x-none"/>
    </w:rPr>
  </w:style>
  <w:style w:type="character" w:customStyle="1" w:styleId="Tekstpodstawowy3Znak1">
    <w:name w:val="Tekst podstawowy 3 Znak1"/>
    <w:basedOn w:val="Domylnaczcionkaakapitu"/>
    <w:uiPriority w:val="99"/>
    <w:semiHidden/>
    <w:rsid w:val="00305B1A"/>
    <w:rPr>
      <w:sz w:val="16"/>
      <w:szCs w:val="16"/>
    </w:rPr>
  </w:style>
  <w:style w:type="paragraph" w:styleId="Tekstpodstawowywcity3">
    <w:name w:val="Body Text Indent 3"/>
    <w:basedOn w:val="Normalny"/>
    <w:link w:val="Tekstpodstawowywcity3Znak"/>
    <w:uiPriority w:val="99"/>
    <w:semiHidden/>
    <w:unhideWhenUsed/>
    <w:rsid w:val="00305B1A"/>
    <w:pPr>
      <w:tabs>
        <w:tab w:val="left" w:pos="142"/>
      </w:tabs>
      <w:spacing w:after="0" w:line="360" w:lineRule="auto"/>
      <w:ind w:left="284" w:hanging="218"/>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uiPriority w:val="99"/>
    <w:semiHidden/>
    <w:rsid w:val="00305B1A"/>
    <w:rPr>
      <w:rFonts w:ascii="Times New Roman" w:eastAsia="Times New Roman" w:hAnsi="Times New Roman" w:cs="Times New Roman"/>
      <w:sz w:val="24"/>
      <w:szCs w:val="20"/>
      <w:lang w:eastAsia="pl-PL"/>
    </w:rPr>
  </w:style>
  <w:style w:type="character" w:customStyle="1" w:styleId="TematkomentarzaZnak">
    <w:name w:val="Temat komentarza Znak"/>
    <w:basedOn w:val="TekstkomentarzaZnak"/>
    <w:link w:val="Tematkomentarza"/>
    <w:uiPriority w:val="99"/>
    <w:semiHidden/>
    <w:rsid w:val="00305B1A"/>
    <w:rPr>
      <w:b/>
      <w:bCs/>
      <w:sz w:val="20"/>
      <w:szCs w:val="20"/>
    </w:rPr>
  </w:style>
  <w:style w:type="paragraph" w:styleId="Tematkomentarza">
    <w:name w:val="annotation subject"/>
    <w:basedOn w:val="Tekstkomentarza"/>
    <w:next w:val="Tekstkomentarza"/>
    <w:link w:val="TematkomentarzaZnak"/>
    <w:uiPriority w:val="99"/>
    <w:semiHidden/>
    <w:unhideWhenUsed/>
    <w:rsid w:val="00305B1A"/>
    <w:rPr>
      <w:b/>
      <w:bCs/>
    </w:rPr>
  </w:style>
  <w:style w:type="character" w:customStyle="1" w:styleId="TematkomentarzaZnak1">
    <w:name w:val="Temat komentarza Znak1"/>
    <w:basedOn w:val="TekstkomentarzaZnak1"/>
    <w:uiPriority w:val="99"/>
    <w:semiHidden/>
    <w:rsid w:val="00305B1A"/>
    <w:rPr>
      <w:b/>
      <w:bCs/>
      <w:sz w:val="20"/>
      <w:szCs w:val="20"/>
    </w:rPr>
  </w:style>
  <w:style w:type="paragraph" w:styleId="Nagwekspisutreci">
    <w:name w:val="TOC Heading"/>
    <w:basedOn w:val="Nagwek1"/>
    <w:next w:val="Normalny"/>
    <w:uiPriority w:val="39"/>
    <w:unhideWhenUsed/>
    <w:qFormat/>
    <w:rsid w:val="00305B1A"/>
    <w:pPr>
      <w:spacing w:line="256" w:lineRule="auto"/>
      <w:outlineLvl w:val="9"/>
    </w:pPr>
    <w:rPr>
      <w:rFonts w:ascii="Calibri Light" w:eastAsia="Times New Roman" w:hAnsi="Calibri Light" w:cs="Times New Roman"/>
      <w:caps/>
      <w:color w:val="2F5496"/>
    </w:rPr>
  </w:style>
  <w:style w:type="paragraph" w:customStyle="1" w:styleId="xl122">
    <w:name w:val="xl122"/>
    <w:basedOn w:val="Normalny"/>
    <w:uiPriority w:val="99"/>
    <w:rsid w:val="00305B1A"/>
    <w:pPr>
      <w:pBdr>
        <w:left w:val="single" w:sz="8" w:space="0" w:color="auto"/>
      </w:pBdr>
      <w:spacing w:before="100" w:beforeAutospacing="1" w:after="100" w:afterAutospacing="1" w:line="240" w:lineRule="auto"/>
    </w:pPr>
    <w:rPr>
      <w:rFonts w:ascii="Arial" w:eastAsia="Arial Unicode MS" w:hAnsi="Arial" w:cs="Arial"/>
      <w:b/>
      <w:bCs/>
      <w:sz w:val="24"/>
      <w:szCs w:val="24"/>
      <w:lang w:eastAsia="pl-PL"/>
    </w:rPr>
  </w:style>
  <w:style w:type="paragraph" w:customStyle="1" w:styleId="akapitzlist2">
    <w:name w:val="akapitzlist2"/>
    <w:basedOn w:val="Normalny"/>
    <w:uiPriority w:val="99"/>
    <w:rsid w:val="00305B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cxspnazwisko">
    <w:name w:val="akapitzlistcxspnazwisko"/>
    <w:basedOn w:val="Normalny"/>
    <w:uiPriority w:val="99"/>
    <w:rsid w:val="00305B1A"/>
    <w:pPr>
      <w:spacing w:after="0" w:line="240" w:lineRule="auto"/>
      <w:ind w:left="251"/>
    </w:pPr>
    <w:rPr>
      <w:rFonts w:ascii="Times New Roman" w:eastAsia="Times New Roman" w:hAnsi="Times New Roman" w:cs="Times New Roman"/>
      <w:sz w:val="24"/>
      <w:szCs w:val="24"/>
      <w:lang w:eastAsia="pl-PL"/>
    </w:rPr>
  </w:style>
  <w:style w:type="paragraph" w:customStyle="1" w:styleId="Tekstpodstawowy21">
    <w:name w:val="Tekst podstawowy 21"/>
    <w:basedOn w:val="Normalny"/>
    <w:uiPriority w:val="99"/>
    <w:rsid w:val="00305B1A"/>
    <w:pPr>
      <w:tabs>
        <w:tab w:val="left" w:pos="426"/>
      </w:tabs>
      <w:spacing w:after="0" w:line="360" w:lineRule="auto"/>
    </w:pPr>
    <w:rPr>
      <w:rFonts w:ascii="Times New Roman" w:eastAsia="Times New Roman" w:hAnsi="Times New Roman" w:cs="Times New Roman"/>
      <w:szCs w:val="20"/>
      <w:lang w:eastAsia="pl-PL"/>
    </w:rPr>
  </w:style>
  <w:style w:type="paragraph" w:customStyle="1" w:styleId="Tekstpodstawowywciety3">
    <w:name w:val="Tekst podstawowy wciety 3"/>
    <w:basedOn w:val="Default"/>
    <w:next w:val="Default"/>
    <w:uiPriority w:val="99"/>
    <w:rsid w:val="00305B1A"/>
    <w:rPr>
      <w:rFonts w:ascii="Times New Roman" w:eastAsia="Calibri" w:hAnsi="Times New Roman" w:cs="Times New Roman"/>
      <w:color w:val="auto"/>
      <w:lang w:eastAsia="pl-PL"/>
    </w:rPr>
  </w:style>
  <w:style w:type="paragraph" w:customStyle="1" w:styleId="tekstpodstawowy31">
    <w:name w:val="tekstpodstawowy31"/>
    <w:basedOn w:val="Normalny"/>
    <w:uiPriority w:val="99"/>
    <w:rsid w:val="00305B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05B1A"/>
    <w:pPr>
      <w:widowControl w:val="0"/>
      <w:autoSpaceDE w:val="0"/>
      <w:autoSpaceDN w:val="0"/>
      <w:adjustRightInd w:val="0"/>
      <w:spacing w:after="0" w:line="238" w:lineRule="exact"/>
      <w:ind w:hanging="336"/>
      <w:jc w:val="both"/>
    </w:pPr>
    <w:rPr>
      <w:rFonts w:ascii="Times New Roman" w:eastAsia="Times New Roman" w:hAnsi="Times New Roman" w:cs="Times New Roman"/>
      <w:sz w:val="24"/>
      <w:szCs w:val="24"/>
      <w:lang w:eastAsia="pl-PL"/>
    </w:rPr>
  </w:style>
  <w:style w:type="paragraph" w:customStyle="1" w:styleId="A4-Pocztekwyliczenia">
    <w:name w:val="A4-Początek wyliczenia"/>
    <w:basedOn w:val="Normalny"/>
    <w:uiPriority w:val="99"/>
    <w:rsid w:val="00305B1A"/>
    <w:pPr>
      <w:suppressAutoHyphens/>
      <w:spacing w:after="60" w:line="240" w:lineRule="auto"/>
      <w:jc w:val="both"/>
    </w:pPr>
    <w:rPr>
      <w:rFonts w:ascii="Verdana" w:eastAsia="Times New Roman" w:hAnsi="Verdana" w:cs="Calibri"/>
      <w:sz w:val="20"/>
      <w:szCs w:val="24"/>
      <w:lang w:eastAsia="ar-SA"/>
    </w:rPr>
  </w:style>
  <w:style w:type="character" w:styleId="Odwoanieprzypisudolnego">
    <w:name w:val="footnote reference"/>
    <w:unhideWhenUsed/>
    <w:rsid w:val="00305B1A"/>
    <w:rPr>
      <w:vertAlign w:val="superscript"/>
    </w:rPr>
  </w:style>
  <w:style w:type="character" w:customStyle="1" w:styleId="A2Znak">
    <w:name w:val="A2 Znak"/>
    <w:rsid w:val="00305B1A"/>
    <w:rPr>
      <w:rFonts w:ascii="Verdana" w:hAnsi="Verdana" w:hint="default"/>
      <w:b/>
      <w:bCs w:val="0"/>
      <w:sz w:val="22"/>
      <w:szCs w:val="24"/>
      <w:lang w:val="pl-PL" w:eastAsia="ar-SA" w:bidi="ar-SA"/>
    </w:rPr>
  </w:style>
  <w:style w:type="character" w:customStyle="1" w:styleId="ZnakZnak2">
    <w:name w:val="Znak Znak2"/>
    <w:basedOn w:val="Domylnaczcionkaakapitu"/>
    <w:rsid w:val="00305B1A"/>
  </w:style>
  <w:style w:type="character" w:customStyle="1" w:styleId="text">
    <w:name w:val="text"/>
    <w:basedOn w:val="Domylnaczcionkaakapitu"/>
    <w:rsid w:val="00305B1A"/>
  </w:style>
  <w:style w:type="character" w:customStyle="1" w:styleId="FontStyle14">
    <w:name w:val="Font Style14"/>
    <w:uiPriority w:val="99"/>
    <w:rsid w:val="00305B1A"/>
    <w:rPr>
      <w:rFonts w:ascii="Calibri" w:hAnsi="Calibri" w:cs="Calibri" w:hint="default"/>
      <w:sz w:val="22"/>
      <w:szCs w:val="22"/>
    </w:rPr>
  </w:style>
  <w:style w:type="character" w:customStyle="1" w:styleId="FontStyle15">
    <w:name w:val="Font Style15"/>
    <w:uiPriority w:val="99"/>
    <w:rsid w:val="00305B1A"/>
    <w:rPr>
      <w:rFonts w:ascii="Times New Roman" w:hAnsi="Times New Roman" w:cs="Times New Roman" w:hint="default"/>
      <w:sz w:val="18"/>
      <w:szCs w:val="18"/>
    </w:rPr>
  </w:style>
  <w:style w:type="character" w:customStyle="1" w:styleId="fontstyle70">
    <w:name w:val="fontstyle70"/>
    <w:basedOn w:val="Domylnaczcionkaakapitu"/>
    <w:rsid w:val="00305B1A"/>
  </w:style>
  <w:style w:type="character" w:customStyle="1" w:styleId="FontStyle21">
    <w:name w:val="Font Style21"/>
    <w:uiPriority w:val="99"/>
    <w:rsid w:val="00305B1A"/>
    <w:rPr>
      <w:rFonts w:ascii="Times New Roman" w:hAnsi="Times New Roman" w:cs="Times New Roman" w:hint="default"/>
      <w:sz w:val="22"/>
      <w:szCs w:val="22"/>
    </w:rPr>
  </w:style>
  <w:style w:type="character" w:customStyle="1" w:styleId="Numerowanie">
    <w:name w:val="Numerowanie"/>
    <w:rsid w:val="00305B1A"/>
    <w:rPr>
      <w:sz w:val="24"/>
      <w:szCs w:val="24"/>
    </w:rPr>
  </w:style>
  <w:style w:type="character" w:customStyle="1" w:styleId="st">
    <w:name w:val="st"/>
    <w:rsid w:val="00305B1A"/>
  </w:style>
  <w:style w:type="character" w:customStyle="1" w:styleId="highlight">
    <w:name w:val="highlight"/>
    <w:basedOn w:val="Domylnaczcionkaakapitu"/>
    <w:rsid w:val="00305B1A"/>
  </w:style>
  <w:style w:type="character" w:customStyle="1" w:styleId="czeinternetowe">
    <w:name w:val="Łącze internetowe"/>
    <w:uiPriority w:val="99"/>
    <w:unhideWhenUsed/>
    <w:rsid w:val="00305B1A"/>
    <w:rPr>
      <w:color w:val="0000FF"/>
      <w:u w:val="single"/>
    </w:rPr>
  </w:style>
  <w:style w:type="paragraph" w:customStyle="1" w:styleId="DecimalAligned">
    <w:name w:val="Decimal Aligned"/>
    <w:basedOn w:val="Normalny"/>
    <w:uiPriority w:val="40"/>
    <w:qFormat/>
    <w:rsid w:val="00305B1A"/>
    <w:pPr>
      <w:tabs>
        <w:tab w:val="decimal" w:pos="360"/>
      </w:tabs>
      <w:spacing w:after="200" w:line="276" w:lineRule="auto"/>
    </w:pPr>
    <w:rPr>
      <w:rFonts w:eastAsiaTheme="minorEastAsia" w:cs="Times New Roman"/>
      <w:lang w:eastAsia="pl-PL"/>
    </w:rPr>
  </w:style>
  <w:style w:type="character" w:styleId="Wyrnieniedelikatne">
    <w:name w:val="Subtle Emphasis"/>
    <w:basedOn w:val="Domylnaczcionkaakapitu"/>
    <w:uiPriority w:val="19"/>
    <w:qFormat/>
    <w:rsid w:val="00305B1A"/>
    <w:rPr>
      <w:i/>
      <w:iCs/>
    </w:rPr>
  </w:style>
  <w:style w:type="table" w:styleId="redniecieniowanie2akcent5">
    <w:name w:val="Medium Shading 2 Accent 5"/>
    <w:basedOn w:val="Standardowy"/>
    <w:uiPriority w:val="64"/>
    <w:rsid w:val="00305B1A"/>
    <w:pPr>
      <w:spacing w:after="0" w:line="240" w:lineRule="auto"/>
    </w:pPr>
    <w:rPr>
      <w:rFonts w:eastAsiaTheme="minorEastAsia"/>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NormalnyWebZnak">
    <w:name w:val="Normalny (Web) Znak"/>
    <w:link w:val="NormalnyWeb"/>
    <w:locked/>
    <w:rsid w:val="00305B1A"/>
    <w:rPr>
      <w:rFonts w:ascii="Times New Roman" w:eastAsia="Times New Roman" w:hAnsi="Times New Roman" w:cs="Times New Roman"/>
      <w:sz w:val="24"/>
      <w:szCs w:val="24"/>
      <w:lang w:eastAsia="pl-PL"/>
    </w:rPr>
  </w:style>
  <w:style w:type="character" w:customStyle="1" w:styleId="hgkelc">
    <w:name w:val="hgkelc"/>
    <w:rsid w:val="00305B1A"/>
  </w:style>
  <w:style w:type="character" w:customStyle="1" w:styleId="Normalny2">
    <w:name w:val="Normalny2"/>
    <w:basedOn w:val="Domylnaczcionkaakapitu"/>
    <w:rsid w:val="00561647"/>
  </w:style>
  <w:style w:type="paragraph" w:styleId="Spistreci3">
    <w:name w:val="toc 3"/>
    <w:basedOn w:val="Normalny"/>
    <w:next w:val="Normalny"/>
    <w:autoRedefine/>
    <w:uiPriority w:val="39"/>
    <w:unhideWhenUsed/>
    <w:rsid w:val="00885639"/>
    <w:pPr>
      <w:spacing w:after="100"/>
      <w:ind w:left="440"/>
    </w:pPr>
  </w:style>
  <w:style w:type="character" w:customStyle="1" w:styleId="Nierozpoznanawzmianka1">
    <w:name w:val="Nierozpoznana wzmianka1"/>
    <w:basedOn w:val="Domylnaczcionkaakapitu"/>
    <w:uiPriority w:val="99"/>
    <w:semiHidden/>
    <w:unhideWhenUsed/>
    <w:rsid w:val="00C90F1C"/>
    <w:rPr>
      <w:color w:val="605E5C"/>
      <w:shd w:val="clear" w:color="auto" w:fill="E1DFDD"/>
    </w:rPr>
  </w:style>
  <w:style w:type="character" w:customStyle="1" w:styleId="Nierozpoznanawzmianka2">
    <w:name w:val="Nierozpoznana wzmianka2"/>
    <w:basedOn w:val="Domylnaczcionkaakapitu"/>
    <w:uiPriority w:val="99"/>
    <w:semiHidden/>
    <w:unhideWhenUsed/>
    <w:rsid w:val="00BA2AC5"/>
    <w:rPr>
      <w:color w:val="605E5C"/>
      <w:shd w:val="clear" w:color="auto" w:fill="E1DFDD"/>
    </w:rPr>
  </w:style>
  <w:style w:type="character" w:styleId="Odwoaniedokomentarza">
    <w:name w:val="annotation reference"/>
    <w:basedOn w:val="Domylnaczcionkaakapitu"/>
    <w:uiPriority w:val="99"/>
    <w:semiHidden/>
    <w:unhideWhenUsed/>
    <w:rsid w:val="00AC28CA"/>
    <w:rPr>
      <w:sz w:val="16"/>
      <w:szCs w:val="16"/>
    </w:rPr>
  </w:style>
  <w:style w:type="paragraph" w:styleId="Tytu">
    <w:name w:val="Title"/>
    <w:basedOn w:val="Normalny"/>
    <w:next w:val="Normalny"/>
    <w:link w:val="TytuZnak"/>
    <w:uiPriority w:val="10"/>
    <w:qFormat/>
    <w:rsid w:val="00AB632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B632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98629">
      <w:bodyDiv w:val="1"/>
      <w:marLeft w:val="0"/>
      <w:marRight w:val="0"/>
      <w:marTop w:val="0"/>
      <w:marBottom w:val="0"/>
      <w:divBdr>
        <w:top w:val="none" w:sz="0" w:space="0" w:color="auto"/>
        <w:left w:val="none" w:sz="0" w:space="0" w:color="auto"/>
        <w:bottom w:val="none" w:sz="0" w:space="0" w:color="auto"/>
        <w:right w:val="none" w:sz="0" w:space="0" w:color="auto"/>
      </w:divBdr>
      <w:divsChild>
        <w:div w:id="1052118779">
          <w:marLeft w:val="0"/>
          <w:marRight w:val="0"/>
          <w:marTop w:val="0"/>
          <w:marBottom w:val="0"/>
          <w:divBdr>
            <w:top w:val="none" w:sz="0" w:space="0" w:color="auto"/>
            <w:left w:val="none" w:sz="0" w:space="0" w:color="auto"/>
            <w:bottom w:val="none" w:sz="0" w:space="0" w:color="auto"/>
            <w:right w:val="none" w:sz="0" w:space="0" w:color="auto"/>
          </w:divBdr>
        </w:div>
        <w:div w:id="1021279792">
          <w:marLeft w:val="0"/>
          <w:marRight w:val="0"/>
          <w:marTop w:val="0"/>
          <w:marBottom w:val="0"/>
          <w:divBdr>
            <w:top w:val="none" w:sz="0" w:space="0" w:color="auto"/>
            <w:left w:val="none" w:sz="0" w:space="0" w:color="auto"/>
            <w:bottom w:val="none" w:sz="0" w:space="0" w:color="auto"/>
            <w:right w:val="none" w:sz="0" w:space="0" w:color="auto"/>
          </w:divBdr>
        </w:div>
      </w:divsChild>
    </w:div>
    <w:div w:id="632978316">
      <w:bodyDiv w:val="1"/>
      <w:marLeft w:val="0"/>
      <w:marRight w:val="0"/>
      <w:marTop w:val="0"/>
      <w:marBottom w:val="0"/>
      <w:divBdr>
        <w:top w:val="none" w:sz="0" w:space="0" w:color="auto"/>
        <w:left w:val="none" w:sz="0" w:space="0" w:color="auto"/>
        <w:bottom w:val="none" w:sz="0" w:space="0" w:color="auto"/>
        <w:right w:val="none" w:sz="0" w:space="0" w:color="auto"/>
      </w:divBdr>
    </w:div>
    <w:div w:id="793788660">
      <w:bodyDiv w:val="1"/>
      <w:marLeft w:val="0"/>
      <w:marRight w:val="0"/>
      <w:marTop w:val="0"/>
      <w:marBottom w:val="0"/>
      <w:divBdr>
        <w:top w:val="none" w:sz="0" w:space="0" w:color="auto"/>
        <w:left w:val="none" w:sz="0" w:space="0" w:color="auto"/>
        <w:bottom w:val="none" w:sz="0" w:space="0" w:color="auto"/>
        <w:right w:val="none" w:sz="0" w:space="0" w:color="auto"/>
      </w:divBdr>
    </w:div>
    <w:div w:id="1131434777">
      <w:bodyDiv w:val="1"/>
      <w:marLeft w:val="0"/>
      <w:marRight w:val="0"/>
      <w:marTop w:val="0"/>
      <w:marBottom w:val="0"/>
      <w:divBdr>
        <w:top w:val="none" w:sz="0" w:space="0" w:color="auto"/>
        <w:left w:val="none" w:sz="0" w:space="0" w:color="auto"/>
        <w:bottom w:val="none" w:sz="0" w:space="0" w:color="auto"/>
        <w:right w:val="none" w:sz="0" w:space="0" w:color="auto"/>
      </w:divBdr>
    </w:div>
    <w:div w:id="1301227849">
      <w:bodyDiv w:val="1"/>
      <w:marLeft w:val="0"/>
      <w:marRight w:val="0"/>
      <w:marTop w:val="0"/>
      <w:marBottom w:val="0"/>
      <w:divBdr>
        <w:top w:val="none" w:sz="0" w:space="0" w:color="auto"/>
        <w:left w:val="none" w:sz="0" w:space="0" w:color="auto"/>
        <w:bottom w:val="none" w:sz="0" w:space="0" w:color="auto"/>
        <w:right w:val="none" w:sz="0" w:space="0" w:color="auto"/>
      </w:divBdr>
      <w:divsChild>
        <w:div w:id="1549610392">
          <w:marLeft w:val="0"/>
          <w:marRight w:val="0"/>
          <w:marTop w:val="0"/>
          <w:marBottom w:val="0"/>
          <w:divBdr>
            <w:top w:val="none" w:sz="0" w:space="0" w:color="auto"/>
            <w:left w:val="none" w:sz="0" w:space="0" w:color="auto"/>
            <w:bottom w:val="none" w:sz="0" w:space="0" w:color="auto"/>
            <w:right w:val="none" w:sz="0" w:space="0" w:color="auto"/>
          </w:divBdr>
        </w:div>
        <w:div w:id="814832752">
          <w:marLeft w:val="0"/>
          <w:marRight w:val="0"/>
          <w:marTop w:val="0"/>
          <w:marBottom w:val="0"/>
          <w:divBdr>
            <w:top w:val="none" w:sz="0" w:space="0" w:color="auto"/>
            <w:left w:val="none" w:sz="0" w:space="0" w:color="auto"/>
            <w:bottom w:val="none" w:sz="0" w:space="0" w:color="auto"/>
            <w:right w:val="none" w:sz="0" w:space="0" w:color="auto"/>
          </w:divBdr>
        </w:div>
      </w:divsChild>
    </w:div>
    <w:div w:id="17270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sum.edu.pl" TargetMode="External"/><Relationship Id="rId13" Type="http://schemas.openxmlformats.org/officeDocument/2006/relationships/hyperlink" Target="https://sip.lex.pl/akty-prawne/dzu-dziennik-ustaw/sport-17631344/art-46" TargetMode="External"/><Relationship Id="rId18" Type="http://schemas.openxmlformats.org/officeDocument/2006/relationships/hyperlink" Target="https://platforma.eb2b.com.pl/user/term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um.eb2b.com.pl" TargetMode="External"/><Relationship Id="rId7" Type="http://schemas.openxmlformats.org/officeDocument/2006/relationships/endnotes" Target="endnotes.xml"/><Relationship Id="rId12" Type="http://schemas.openxmlformats.org/officeDocument/2006/relationships/hyperlink" Target="https://sip.lex.pl/akty-prawne/dzu-dziennik-ustaw/sport-17631344/art-250-a" TargetMode="External"/><Relationship Id="rId17" Type="http://schemas.openxmlformats.org/officeDocument/2006/relationships/hyperlink" Target="mailto:dzp@sum.edu.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apisarczyk@sum.edu.pl" TargetMode="External"/><Relationship Id="rId20" Type="http://schemas.openxmlformats.org/officeDocument/2006/relationships/hyperlink" Target="https://www.portalzp.pl/ustawy/ustawa-z-16-kwietnia-1993-r.-o-zwalczaniu-nieuczciwej-konkurencji-tekst-jedn.-dz.u.-z-2020-r.-poz.-1913-506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kodeks-karny-16798683/art-228"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um.eb2b.com.pl" TargetMode="External"/><Relationship Id="rId23" Type="http://schemas.openxmlformats.org/officeDocument/2006/relationships/footer" Target="footer1.xml"/><Relationship Id="rId10" Type="http://schemas.openxmlformats.org/officeDocument/2006/relationships/hyperlink" Target="https://sum.eb2b.com.pl/" TargetMode="External"/><Relationship Id="rId19" Type="http://schemas.openxmlformats.org/officeDocument/2006/relationships/hyperlink" Target="https://tt.eb2b.com.pl/user/terms" TargetMode="External"/><Relationship Id="rId4" Type="http://schemas.openxmlformats.org/officeDocument/2006/relationships/settings" Target="settings.xml"/><Relationship Id="rId9" Type="http://schemas.openxmlformats.org/officeDocument/2006/relationships/hyperlink" Target="http://www.sum.edu.pl/" TargetMode="External"/><Relationship Id="rId14" Type="http://schemas.openxmlformats.org/officeDocument/2006/relationships/hyperlink" Target="http://espd.uzp.gov.pl"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isap.sejm.gov.pl/isap.nsf/DocDetails.xsp?id=WDU20200001173" TargetMode="External"/><Relationship Id="rId1" Type="http://schemas.openxmlformats.org/officeDocument/2006/relationships/hyperlink" Target="http://eur-lex.europa.eu/legal-content/PL/TXT/?uri=CELEX:32014R09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218D1-967F-412E-9541-B67336C63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11215</Words>
  <Characters>67290</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Lejkowska</dc:creator>
  <cp:keywords/>
  <dc:description/>
  <cp:lastModifiedBy>Artur Pisarczyk</cp:lastModifiedBy>
  <cp:revision>5</cp:revision>
  <cp:lastPrinted>2025-11-05T09:12:00Z</cp:lastPrinted>
  <dcterms:created xsi:type="dcterms:W3CDTF">2025-11-14T08:46:00Z</dcterms:created>
  <dcterms:modified xsi:type="dcterms:W3CDTF">2026-04-17T05:55:00Z</dcterms:modified>
</cp:coreProperties>
</file>