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521F" w:rsidRPr="003C1B9D" w:rsidRDefault="0024521F" w:rsidP="0024521F">
      <w:pPr>
        <w:spacing w:before="120" w:after="120" w:line="240" w:lineRule="auto"/>
        <w:rPr>
          <w:rFonts w:cstheme="minorHAnsi"/>
          <w:b/>
          <w:sz w:val="24"/>
        </w:rPr>
      </w:pPr>
      <w:r w:rsidRPr="003C1B9D">
        <w:rPr>
          <w:rFonts w:cstheme="minorHAnsi"/>
          <w:b/>
          <w:sz w:val="24"/>
        </w:rPr>
        <w:t xml:space="preserve">Załącznik nr </w:t>
      </w:r>
      <w:r>
        <w:rPr>
          <w:rFonts w:cstheme="minorHAnsi"/>
          <w:b/>
          <w:sz w:val="24"/>
        </w:rPr>
        <w:t>3</w:t>
      </w:r>
      <w:r w:rsidRPr="003C1B9D">
        <w:rPr>
          <w:rFonts w:cstheme="minorHAnsi"/>
          <w:b/>
          <w:sz w:val="24"/>
        </w:rPr>
        <w:t>.</w:t>
      </w:r>
      <w:r>
        <w:rPr>
          <w:rFonts w:cstheme="minorHAnsi"/>
          <w:b/>
          <w:sz w:val="24"/>
        </w:rPr>
        <w:t>1</w:t>
      </w:r>
      <w:r w:rsidRPr="003C1B9D">
        <w:rPr>
          <w:rFonts w:cstheme="minorHAnsi"/>
          <w:b/>
          <w:sz w:val="24"/>
        </w:rPr>
        <w:t xml:space="preserve"> do RZP/TP/18/26</w:t>
      </w:r>
    </w:p>
    <w:p w:rsidR="0024521F" w:rsidRPr="003C1B9D" w:rsidRDefault="0024521F" w:rsidP="0024521F">
      <w:pPr>
        <w:spacing w:before="120" w:after="120" w:line="240" w:lineRule="auto"/>
        <w:rPr>
          <w:rFonts w:cstheme="minorHAnsi"/>
          <w:sz w:val="24"/>
        </w:rPr>
      </w:pPr>
      <w:r w:rsidRPr="003C1B9D">
        <w:rPr>
          <w:rFonts w:cstheme="minorHAnsi"/>
          <w:sz w:val="24"/>
        </w:rPr>
        <w:t>Specyfikacja techniczna</w:t>
      </w:r>
      <w:bookmarkStart w:id="0" w:name="_GoBack"/>
      <w:bookmarkEnd w:id="0"/>
    </w:p>
    <w:p w:rsidR="008A4B01" w:rsidRPr="0024521F" w:rsidRDefault="0024521F" w:rsidP="0024521F">
      <w:pPr>
        <w:pStyle w:val="Textbody"/>
        <w:spacing w:before="120" w:after="120" w:line="240" w:lineRule="auto"/>
        <w:rPr>
          <w:rFonts w:asciiTheme="minorHAnsi" w:hAnsiTheme="minorHAnsi" w:cstheme="minorHAnsi"/>
          <w:b/>
          <w:bCs/>
          <w:iCs/>
          <w:szCs w:val="22"/>
        </w:rPr>
      </w:pPr>
      <w:r>
        <w:rPr>
          <w:rFonts w:asciiTheme="minorHAnsi" w:hAnsiTheme="minorHAnsi" w:cstheme="minorHAnsi"/>
          <w:b/>
          <w:bCs/>
          <w:iCs/>
          <w:szCs w:val="22"/>
        </w:rPr>
        <w:t>Pakiet nr 1</w:t>
      </w: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  <w:gridCol w:w="4253"/>
        <w:gridCol w:w="1676"/>
        <w:gridCol w:w="2130"/>
      </w:tblGrid>
      <w:tr w:rsidR="004030EC" w:rsidRPr="004030EC" w:rsidTr="00CA006C">
        <w:trPr>
          <w:trHeight w:val="510"/>
        </w:trPr>
        <w:tc>
          <w:tcPr>
            <w:tcW w:w="1771" w:type="dxa"/>
            <w:shd w:val="clear" w:color="auto" w:fill="C2D69B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8C4921">
              <w:rPr>
                <w:rFonts w:eastAsia="Calibri" w:cstheme="minorHAnsi"/>
                <w:b/>
                <w:sz w:val="24"/>
                <w:szCs w:val="24"/>
              </w:rPr>
              <w:t>1</w:t>
            </w:r>
          </w:p>
        </w:tc>
        <w:tc>
          <w:tcPr>
            <w:tcW w:w="5929" w:type="dxa"/>
            <w:gridSpan w:val="2"/>
            <w:shd w:val="clear" w:color="auto" w:fill="C2D69B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Mata do judo</w:t>
            </w:r>
            <w:r w:rsidR="00872692">
              <w:rPr>
                <w:rFonts w:eastAsia="Calibri" w:cstheme="minorHAnsi"/>
                <w:b/>
                <w:sz w:val="24"/>
                <w:szCs w:val="24"/>
              </w:rPr>
              <w:t xml:space="preserve"> (tatami)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CA006C" w:rsidRPr="004030EC" w:rsidRDefault="00641AC6" w:rsidP="004030EC">
            <w:pPr>
              <w:spacing w:after="160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1 kpl.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246424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246424" w:rsidRPr="004030EC" w:rsidRDefault="00246424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Całkowite pole walki judo wraz z pasem bezpieczeństwa po odpowiednim ułożeniu mat wynosi 16 m2</w:t>
            </w:r>
          </w:p>
        </w:tc>
        <w:tc>
          <w:tcPr>
            <w:tcW w:w="3806" w:type="dxa"/>
            <w:gridSpan w:val="2"/>
            <w:vAlign w:val="center"/>
          </w:tcPr>
          <w:p w:rsidR="00246424" w:rsidRPr="004030EC" w:rsidRDefault="00246424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024" w:type="dxa"/>
            <w:gridSpan w:val="2"/>
          </w:tcPr>
          <w:p w:rsidR="00CA006C" w:rsidRPr="004030EC" w:rsidRDefault="00641AC6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>
              <w:rPr>
                <w:rFonts w:eastAsia="Calibri" w:cstheme="minorHAnsi"/>
                <w:sz w:val="20"/>
                <w:szCs w:val="20"/>
              </w:rPr>
              <w:t>Każda m</w:t>
            </w:r>
            <w:r w:rsidR="00CA006C" w:rsidRPr="004030EC">
              <w:rPr>
                <w:rFonts w:eastAsia="Calibri" w:cstheme="minorHAnsi"/>
                <w:sz w:val="20"/>
                <w:szCs w:val="20"/>
              </w:rPr>
              <w:t>ata do judo o wymiarach 2000 x 1000 x 50 mm ( długość  x szerokość x wysokość)</w:t>
            </w:r>
            <w:r>
              <w:rPr>
                <w:rFonts w:eastAsia="Calibri" w:cstheme="minorHAnsi"/>
                <w:sz w:val="20"/>
                <w:szCs w:val="20"/>
              </w:rPr>
              <w:t xml:space="preserve"> lub 1</w:t>
            </w:r>
            <w:r w:rsidRPr="004030EC">
              <w:rPr>
                <w:rFonts w:eastAsia="Calibri" w:cstheme="minorHAnsi"/>
                <w:sz w:val="20"/>
                <w:szCs w:val="20"/>
              </w:rPr>
              <w:t>000 x 1000 x 50 mm ( długość  x szerokość x wysokość)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246424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Wypełnione pianką poliuretanową</w:t>
            </w:r>
            <w:r w:rsidR="00CA006C" w:rsidRPr="004030EC">
              <w:rPr>
                <w:rFonts w:cstheme="minorHAnsi"/>
                <w:sz w:val="20"/>
                <w:szCs w:val="20"/>
              </w:rPr>
              <w:t xml:space="preserve"> </w:t>
            </w:r>
            <w:r w:rsidR="00DE4F2B">
              <w:rPr>
                <w:rFonts w:cstheme="minorHAnsi"/>
                <w:sz w:val="20"/>
                <w:szCs w:val="20"/>
              </w:rPr>
              <w:t>o gęstości wypełnienia</w:t>
            </w:r>
            <w:r w:rsidR="00F642E7">
              <w:rPr>
                <w:rFonts w:cstheme="minorHAnsi"/>
                <w:sz w:val="20"/>
                <w:szCs w:val="20"/>
              </w:rPr>
              <w:t xml:space="preserve">  </w:t>
            </w:r>
            <w:r w:rsidR="00F11744">
              <w:rPr>
                <w:rFonts w:cstheme="minorHAnsi"/>
                <w:sz w:val="20"/>
                <w:szCs w:val="20"/>
              </w:rPr>
              <w:t>230</w:t>
            </w:r>
            <w:r w:rsidR="00CA006C" w:rsidRPr="004030EC">
              <w:rPr>
                <w:rFonts w:cstheme="minorHAnsi"/>
                <w:sz w:val="20"/>
                <w:szCs w:val="20"/>
              </w:rPr>
              <w:t>kg/m³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Wysoka sprężystość i odporność na odkształcenia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Wierzchnia warstwa materiał skóropodobny o fakturze trzciny cukrowej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Spód materaca wykonany z tkaniny antypoślizgowej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Narożniki zgrzewane, wzmacniane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tabs>
                <w:tab w:val="left" w:pos="2985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Pokrowiec maty odporny na przetarcia i uszkodzenia mechaniczne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pokrowca odporna na środki czyszczące oraz dezynfekcję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wilgoć oraz środki czyszczące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Przeznaczenie treningi i zajęcia judo, amortyzacja upadków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technologiczne umożliwiające stabilizację maty judo względem podłoża hali</w:t>
            </w:r>
          </w:p>
        </w:tc>
        <w:tc>
          <w:tcPr>
            <w:tcW w:w="3806" w:type="dxa"/>
            <w:gridSpan w:val="2"/>
          </w:tcPr>
          <w:p w:rsidR="00CA006C" w:rsidRPr="004030EC" w:rsidRDefault="00CA006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872692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872692" w:rsidRPr="00AD6E6A" w:rsidRDefault="00DE4F2B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AD6E6A">
              <w:rPr>
                <w:rFonts w:cstheme="minorHAnsi"/>
                <w:sz w:val="20"/>
                <w:szCs w:val="20"/>
              </w:rPr>
              <w:t>Zestaw mat (tatami) powinien obejmować łącznie</w:t>
            </w:r>
            <w:r w:rsidR="00641AC6" w:rsidRPr="00AD6E6A">
              <w:rPr>
                <w:rFonts w:cstheme="minorHAnsi"/>
                <w:sz w:val="20"/>
                <w:szCs w:val="20"/>
              </w:rPr>
              <w:t xml:space="preserve"> min. </w:t>
            </w:r>
            <w:r w:rsidRPr="00AD6E6A">
              <w:rPr>
                <w:rFonts w:cstheme="minorHAnsi"/>
                <w:sz w:val="20"/>
                <w:szCs w:val="20"/>
              </w:rPr>
              <w:t>128 sztuk o wymiarach 2,0 m × 1,0 m każda</w:t>
            </w:r>
            <w:r w:rsidR="00641AC6" w:rsidRPr="00AD6E6A">
              <w:rPr>
                <w:rFonts w:cstheme="minorHAnsi"/>
                <w:sz w:val="20"/>
                <w:szCs w:val="20"/>
              </w:rPr>
              <w:t xml:space="preserve"> lub 1,0 x 1,0 m</w:t>
            </w:r>
            <w:r w:rsidRPr="00AD6E6A">
              <w:rPr>
                <w:rFonts w:cstheme="minorHAnsi"/>
                <w:sz w:val="20"/>
                <w:szCs w:val="20"/>
              </w:rPr>
              <w:t>, co umożliwi utworzenie pola walki o wymiarach</w:t>
            </w:r>
            <w:r w:rsidR="00641AC6" w:rsidRPr="00AD6E6A">
              <w:rPr>
                <w:rFonts w:cstheme="minorHAnsi"/>
                <w:sz w:val="20"/>
                <w:szCs w:val="20"/>
              </w:rPr>
              <w:t xml:space="preserve"> 8 m × 8 m wraz z okalającym pole walki z każdej strony </w:t>
            </w:r>
            <w:r w:rsidRPr="00AD6E6A">
              <w:rPr>
                <w:rFonts w:cstheme="minorHAnsi"/>
                <w:sz w:val="20"/>
                <w:szCs w:val="20"/>
              </w:rPr>
              <w:t>pasem bezpieczeństwa o szerokości 4 m</w:t>
            </w:r>
          </w:p>
        </w:tc>
        <w:tc>
          <w:tcPr>
            <w:tcW w:w="3806" w:type="dxa"/>
            <w:gridSpan w:val="2"/>
          </w:tcPr>
          <w:p w:rsidR="00872692" w:rsidRPr="00AD6E6A" w:rsidRDefault="00DE4F2B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AD6E6A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872692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DE4F2B" w:rsidRPr="00AD6E6A" w:rsidRDefault="00DE4F2B" w:rsidP="00DE4F2B">
            <w:pPr>
              <w:pStyle w:val="NormalnyWeb"/>
              <w:rPr>
                <w:rFonts w:asciiTheme="minorHAnsi" w:hAnsiTheme="minorHAnsi" w:cstheme="minorHAnsi"/>
                <w:sz w:val="20"/>
                <w:szCs w:val="20"/>
              </w:rPr>
            </w:pPr>
            <w:r w:rsidRPr="00AD6E6A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- 32 sztuki mat</w:t>
            </w:r>
            <w:r w:rsidR="00641AC6" w:rsidRPr="00AD6E6A">
              <w:rPr>
                <w:rFonts w:asciiTheme="minorHAnsi" w:hAnsiTheme="minorHAnsi" w:cstheme="minorHAnsi"/>
                <w:sz w:val="20"/>
                <w:szCs w:val="20"/>
              </w:rPr>
              <w:t xml:space="preserve"> o wymiarze 2 m x 1 m</w:t>
            </w:r>
            <w:r w:rsidRPr="00AD6E6A">
              <w:rPr>
                <w:rFonts w:asciiTheme="minorHAnsi" w:hAnsiTheme="minorHAnsi" w:cstheme="minorHAnsi"/>
                <w:sz w:val="20"/>
                <w:szCs w:val="20"/>
              </w:rPr>
              <w:t xml:space="preserve"> powinny być wykonane w jednolitym, jaśniejszym kolorze, umożliwiającym wyraźne wyodrębnienie pola walki o wymiarach 8 m × 8 m</w:t>
            </w:r>
          </w:p>
          <w:p w:rsidR="00872692" w:rsidRPr="00AD6E6A" w:rsidRDefault="00DE4F2B" w:rsidP="00641AC6">
            <w:pPr>
              <w:pStyle w:val="NormalnyWeb"/>
              <w:rPr>
                <w:rFonts w:asciiTheme="minorHAnsi" w:hAnsiTheme="minorHAnsi" w:cstheme="minorHAnsi"/>
                <w:sz w:val="20"/>
                <w:szCs w:val="20"/>
              </w:rPr>
            </w:pPr>
            <w:r w:rsidRPr="00AD6E6A">
              <w:rPr>
                <w:rFonts w:asciiTheme="minorHAnsi" w:hAnsiTheme="minorHAnsi" w:cstheme="minorHAnsi"/>
                <w:sz w:val="20"/>
                <w:szCs w:val="20"/>
              </w:rPr>
              <w:t xml:space="preserve">- </w:t>
            </w:r>
            <w:r w:rsidR="00641AC6" w:rsidRPr="00AD6E6A">
              <w:rPr>
                <w:rFonts w:asciiTheme="minorHAnsi" w:hAnsiTheme="minorHAnsi" w:cstheme="minorHAnsi"/>
                <w:sz w:val="20"/>
                <w:szCs w:val="20"/>
              </w:rPr>
              <w:t xml:space="preserve">min. </w:t>
            </w:r>
            <w:r w:rsidRPr="00AD6E6A">
              <w:rPr>
                <w:rFonts w:asciiTheme="minorHAnsi" w:hAnsiTheme="minorHAnsi" w:cstheme="minorHAnsi"/>
                <w:sz w:val="20"/>
                <w:szCs w:val="20"/>
              </w:rPr>
              <w:t>96 sztuk mat powinno być wykonanych w jednolitym, ciemniejszym kolorze, przeznaczonych do utworzenia pasa bezpieczeństwa wokół pola walki</w:t>
            </w:r>
          </w:p>
          <w:p w:rsidR="00641AC6" w:rsidRPr="00AD6E6A" w:rsidRDefault="00641AC6" w:rsidP="00641AC6">
            <w:pPr>
              <w:pStyle w:val="NormalnyWeb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3806" w:type="dxa"/>
            <w:gridSpan w:val="2"/>
          </w:tcPr>
          <w:p w:rsidR="00872692" w:rsidRPr="00AD6E6A" w:rsidRDefault="00DE4F2B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AD6E6A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872692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872692" w:rsidRPr="00AD6E6A" w:rsidRDefault="00DE4F2B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AD6E6A">
              <w:rPr>
                <w:rFonts w:cstheme="minorHAnsi"/>
                <w:sz w:val="20"/>
                <w:szCs w:val="20"/>
              </w:rPr>
              <w:t>Kolorystyka mat powinna zapewniać jednoznaczne, czytelne i trwałe wizualne rozróżnienie pola walki od strefy bezpieczeństwa. Zamawiający nie narzuca konkretnej barwy (odcienia), wymagane jest jednak zastosowanie dwóch wyraźnie kontrastujących kolorów, umożliwiających prawidłowe oznaczenie stref zgodnie z zasadami obowiązującymi w sportach walki</w:t>
            </w:r>
          </w:p>
        </w:tc>
        <w:tc>
          <w:tcPr>
            <w:tcW w:w="3806" w:type="dxa"/>
            <w:gridSpan w:val="2"/>
          </w:tcPr>
          <w:p w:rsidR="00872692" w:rsidRPr="00AD6E6A" w:rsidRDefault="00211A35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AD6E6A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CA006C" w:rsidRPr="004030EC" w:rsidRDefault="00CA006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2968140" cy="1036134"/>
                  <wp:effectExtent l="19050" t="0" r="3660" b="0"/>
                  <wp:docPr id="1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365" cy="10400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11A35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385335" cy="1283503"/>
                  <wp:effectExtent l="19050" t="0" r="5315" b="0"/>
                  <wp:docPr id="1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4258" cy="1282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006C" w:rsidRPr="004030EC" w:rsidRDefault="00CA006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CA006C" w:rsidRPr="004030EC" w:rsidRDefault="00CA006C" w:rsidP="004030EC">
      <w:pPr>
        <w:rPr>
          <w:rFonts w:cstheme="minorHAnsi"/>
          <w:sz w:val="20"/>
          <w:szCs w:val="20"/>
        </w:rPr>
      </w:pPr>
    </w:p>
    <w:p w:rsidR="00D23BBF" w:rsidRPr="004030EC" w:rsidRDefault="00D23BBF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678"/>
        <w:gridCol w:w="1676"/>
        <w:gridCol w:w="2130"/>
      </w:tblGrid>
      <w:tr w:rsidR="008C4921" w:rsidRPr="004030EC" w:rsidTr="00D23BBF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8C4921" w:rsidRPr="004030EC" w:rsidRDefault="008C4921" w:rsidP="008C492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Poz. 2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8C4921" w:rsidRPr="004030EC" w:rsidRDefault="008C4921" w:rsidP="008C492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Kompleksowy zestaw wyposażenia czterech boisk do badmintona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8C4921" w:rsidRPr="004030EC" w:rsidRDefault="008C4921" w:rsidP="008C492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1 kpl.</w:t>
            </w:r>
          </w:p>
        </w:tc>
      </w:tr>
      <w:tr w:rsidR="004030EC" w:rsidRPr="004030EC" w:rsidTr="00D23BBF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D23BBF" w:rsidRPr="004030EC" w:rsidRDefault="008C4921" w:rsidP="008C492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a)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D23BBF" w:rsidRPr="004030EC" w:rsidRDefault="00D23BBF" w:rsidP="008C492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Stojaki przejezdne z obciążeniem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D23BBF" w:rsidRPr="004030EC" w:rsidRDefault="00D23BBF" w:rsidP="008C492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8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Słupki do badmintona – konstrukcja mobilna (przejezdna) z obciążeniem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stalowa lakierowana proszkowo w kolorze czarnym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słupków: 1500–1600</w:t>
            </w:r>
            <w:r w:rsidR="00150CC5">
              <w:rPr>
                <w:rFonts w:cstheme="minorHAnsi"/>
                <w:sz w:val="20"/>
                <w:szCs w:val="20"/>
              </w:rPr>
              <w:t xml:space="preserve"> </w:t>
            </w:r>
            <w:r w:rsidRPr="004030EC">
              <w:rPr>
                <w:rFonts w:cstheme="minorHAnsi"/>
                <w:sz w:val="20"/>
                <w:szCs w:val="20"/>
              </w:rPr>
              <w:t>mm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Profil stalowy o przekroju lub średnicy 40–60 mm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Podstaw</w:t>
            </w:r>
            <w:r w:rsidR="00F642E7">
              <w:rPr>
                <w:rFonts w:cstheme="minorHAnsi"/>
                <w:sz w:val="20"/>
                <w:szCs w:val="20"/>
              </w:rPr>
              <w:t xml:space="preserve">a z wbudowanym obciążeniem </w:t>
            </w:r>
            <w:r w:rsidRPr="004030EC">
              <w:rPr>
                <w:rFonts w:cstheme="minorHAnsi"/>
                <w:sz w:val="20"/>
                <w:szCs w:val="20"/>
              </w:rPr>
              <w:t>60</w:t>
            </w:r>
            <w:r w:rsidR="00F642E7">
              <w:rPr>
                <w:rFonts w:cstheme="minorHAnsi"/>
                <w:sz w:val="20"/>
                <w:szCs w:val="20"/>
              </w:rPr>
              <w:t>-70 kg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techniczne umożliwiające regulację wysokości montażu siatki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Podstawa jezdna wyposażona w minimum 2 kółka transportowe o średnicy min. 50 mm wykonane z tworzy uniemożliwiającego rysowaniu się podłóg odpornego na ścieranie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Kółka umożliwiające płynne przemieszczanie słupków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Stabilna konstrukcja zapobiegająca przewracaniu się podczas gry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podstawy słupka: 400–600</w:t>
            </w:r>
            <w:r w:rsidR="00246424">
              <w:rPr>
                <w:rFonts w:cstheme="minorHAnsi"/>
                <w:sz w:val="20"/>
                <w:szCs w:val="20"/>
              </w:rPr>
              <w:t xml:space="preserve"> </w:t>
            </w:r>
            <w:r w:rsidRPr="004030EC">
              <w:rPr>
                <w:rFonts w:cstheme="minorHAnsi"/>
                <w:sz w:val="20"/>
                <w:szCs w:val="20"/>
              </w:rPr>
              <w:t>mm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Głębokość podstawy słupka: 400–600</w:t>
            </w:r>
            <w:r w:rsidR="00246424">
              <w:rPr>
                <w:rFonts w:cstheme="minorHAnsi"/>
                <w:sz w:val="20"/>
                <w:szCs w:val="20"/>
              </w:rPr>
              <w:t xml:space="preserve"> </w:t>
            </w:r>
            <w:r w:rsidRPr="004030EC">
              <w:rPr>
                <w:rFonts w:cstheme="minorHAnsi"/>
                <w:sz w:val="20"/>
                <w:szCs w:val="20"/>
              </w:rPr>
              <w:t>mm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 xml:space="preserve">System mocowania siatki kompatybilny ze standardowymi siatkami badmintonowymi oraz kompatybilny z siatą </w:t>
            </w:r>
            <w:r w:rsidR="00246424" w:rsidRPr="004030EC">
              <w:rPr>
                <w:rFonts w:cstheme="minorHAnsi"/>
                <w:sz w:val="20"/>
                <w:szCs w:val="20"/>
              </w:rPr>
              <w:t>opisaną</w:t>
            </w:r>
            <w:r w:rsidRPr="004030EC">
              <w:rPr>
                <w:rFonts w:cstheme="minorHAnsi"/>
                <w:sz w:val="20"/>
                <w:szCs w:val="20"/>
              </w:rPr>
              <w:t xml:space="preserve"> w poz</w:t>
            </w:r>
            <w:r w:rsidR="00246424">
              <w:rPr>
                <w:rFonts w:cstheme="minorHAnsi"/>
                <w:sz w:val="20"/>
                <w:szCs w:val="20"/>
              </w:rPr>
              <w:t>. 2 część „b”</w:t>
            </w:r>
            <w:r w:rsidRPr="004030EC">
              <w:rPr>
                <w:rFonts w:cstheme="minorHAnsi"/>
                <w:sz w:val="20"/>
                <w:szCs w:val="20"/>
              </w:rPr>
              <w:t xml:space="preserve"> niniejszej specyfikacji technicznej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Mechanizm napinający siatkę: śrubowy lub linkowy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techniczne umożliwiające zaczepienie siatki do badmintona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techniczne umożliwiające montaż siatki do słupków oraz jej napinanie bez użycia dodatkowych narzędzi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odporna na korozję i uszkodzenia mechaniczne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Stojaki przeznaczone do użytku w hali sportowej</w:t>
            </w:r>
          </w:p>
        </w:tc>
        <w:tc>
          <w:tcPr>
            <w:tcW w:w="3806" w:type="dxa"/>
            <w:gridSpan w:val="2"/>
            <w:vAlign w:val="center"/>
          </w:tcPr>
          <w:p w:rsidR="00D23BBF" w:rsidRPr="004030EC" w:rsidRDefault="00D23BBF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D23BBF" w:rsidRPr="004030EC" w:rsidRDefault="00D23BBF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346881" cy="1762125"/>
                  <wp:effectExtent l="0" t="0" r="0" b="0"/>
                  <wp:docPr id="2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676" cy="1774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23BBF" w:rsidRPr="004030EC" w:rsidRDefault="00D23BBF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AA245D" w:rsidRPr="004030EC" w:rsidRDefault="00AA245D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678"/>
        <w:gridCol w:w="1676"/>
        <w:gridCol w:w="2130"/>
      </w:tblGrid>
      <w:tr w:rsidR="004030EC" w:rsidRPr="004030EC" w:rsidTr="004030EC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4030EC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b)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Siatka do badmintona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4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</w:t>
            </w:r>
            <w:r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Siatka wyznaczająca strefy gry zgodnie ze standardem badmintonowym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Długość: 6000 – 6100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całkowita siatki 760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Siatka wykonana z polipropylenu lub poliesteru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Kolor siatki czarny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Grubość sznurka siatki: 0,8–1,5 mm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Rozmiar oczka siatki: 15–20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Taśma górna o szerokości 35–50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Taśma górna z tkaniny poliestrowej lub bawełnianej, odporna na przetarcia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Linka napinająca stalowa powlekana lub linka pleciona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linki napinającej: minimum 6,5 m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Krawędzie boczne oraz dolne obszywane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materiału na wilgoć i deformacje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promieniowanie UV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Siatka z przeznaczeniem do użytku w hali sportowej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siatki: 200–600 g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24642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Siatka kompatybilna ze słupkam</w:t>
            </w:r>
            <w:r w:rsidR="00246424">
              <w:rPr>
                <w:rFonts w:cstheme="minorHAnsi"/>
                <w:sz w:val="20"/>
                <w:szCs w:val="20"/>
              </w:rPr>
              <w:t xml:space="preserve">i/stojakami określonymi w poz. 2 część „a” </w:t>
            </w:r>
            <w:r w:rsidRPr="004030EC">
              <w:rPr>
                <w:rFonts w:cstheme="minorHAnsi"/>
                <w:sz w:val="20"/>
                <w:szCs w:val="20"/>
              </w:rPr>
              <w:t xml:space="preserve">niniejszej specyfikacji technicznej, montaż do w/w słupków celem utworzenia pola gry do </w:t>
            </w:r>
            <w:r w:rsidRPr="004030EC">
              <w:rPr>
                <w:rFonts w:eastAsia="Calibri" w:cstheme="minorHAnsi"/>
                <w:bCs/>
                <w:sz w:val="20"/>
                <w:szCs w:val="20"/>
              </w:rPr>
              <w:t xml:space="preserve"> badmintona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>
                  <wp:extent cx="2905125" cy="1759313"/>
                  <wp:effectExtent l="0" t="0" r="0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5240" cy="1765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678"/>
        <w:gridCol w:w="1676"/>
        <w:gridCol w:w="2130"/>
      </w:tblGrid>
      <w:tr w:rsidR="004030EC" w:rsidRPr="004030EC" w:rsidTr="004030EC">
        <w:trPr>
          <w:trHeight w:val="70"/>
        </w:trPr>
        <w:tc>
          <w:tcPr>
            <w:tcW w:w="1346" w:type="dxa"/>
            <w:shd w:val="clear" w:color="auto" w:fill="C2D69B"/>
            <w:vAlign w:val="center"/>
          </w:tcPr>
          <w:p w:rsidR="004030EC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c)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Rakietki do badmintona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</w:t>
            </w:r>
            <w:r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Rakietka do badmintona przeznaczona do gry rekreacyjnej, szkolnej lub treningowej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jednoczęściowa lub dwuczęściowa (kompozytowe)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ramy: aluminium, grafit lub kompozyt grafitowy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całkowita rakietki: 650–680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głowicy: 200–230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głowicy: 260–300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Grubość ramy: 8–12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rakietki bez naciągu 85–105 g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rakietki z naciągiem do 120 g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Wyważenie neutralne lub lekko na głowice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Sztywność trzonka elastyczny lub średnio sztywny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Naciąg fabryczny z możliwością ponownego naciągania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Minimalna siła naciągu: 8–10 kg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Oplot rączki antypoślizgowy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rączki: 160–200 mm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Standardowy rozmiar chwytu G3 lub G5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uderzenia i odkształcenia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Przystosowanie do gry w hali sportowej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Kolorystyka kontrastowa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009650" cy="1387089"/>
                  <wp:effectExtent l="0" t="0" r="0" b="381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148" cy="139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Default="004030EC" w:rsidP="004030EC">
      <w:pPr>
        <w:rPr>
          <w:rFonts w:cstheme="minorHAnsi"/>
          <w:sz w:val="20"/>
          <w:szCs w:val="20"/>
        </w:rPr>
      </w:pPr>
    </w:p>
    <w:p w:rsidR="00FB04E3" w:rsidRPr="004030EC" w:rsidRDefault="00FB04E3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962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d)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Lotki do badmintona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204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Lotki do badmintona przeznaczone do gry rekreacyjnej, szkolnej lub treningowej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Lotki piórowa lub syntetyczna (nylonowa)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lotki: główka + kosz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kosza: naturalne pióra lub tworzywo syntetyczne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główki korek naturalny, korek kompozytowy lub tworzywo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główki: 25–28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całkowita lotki: 60–70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kosza: 58–68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pojedynczej lotki: 4,7–5,5 g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Stabilny tor lotu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Odporność na uderzenia rakietą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990600" cy="1050897"/>
                  <wp:effectExtent l="0" t="0" r="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240" cy="105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30"/>
        <w:gridCol w:w="4536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6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3</w:t>
            </w:r>
          </w:p>
        </w:tc>
        <w:tc>
          <w:tcPr>
            <w:tcW w:w="6070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Skrzynia gimnastyczna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Skrzynia gimnastyczna trapezowa, segmentowa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Segmenty w ilości 5 szt.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całkowita skrzyni 1100–1250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całkowita skrzyni 1350-1450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górna skrzyni 350–450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dolna skrzyni 650–750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głębokość skrzyni: 700–900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kompletnej skrzyni  50–80 kg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Segmenty wykonane ze sklejki iglastej o grubości min. 18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5E1A30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 xml:space="preserve">Narożniki i czopy wykonane z </w:t>
            </w:r>
            <w:r w:rsidR="005E1A30">
              <w:rPr>
                <w:rFonts w:cstheme="minorHAnsi"/>
                <w:sz w:val="20"/>
                <w:szCs w:val="20"/>
              </w:rPr>
              <w:t>drewna</w:t>
            </w:r>
            <w:r w:rsidR="00246424">
              <w:t xml:space="preserve"> twardego o gęstości nie mniejszej niż 650</w:t>
            </w:r>
            <w:r w:rsidR="005E1A30">
              <w:t xml:space="preserve"> kg/m³, charakteryzującego się </w:t>
            </w:r>
            <w:r w:rsidR="00246424">
              <w:t xml:space="preserve"> odpornością na ścieranie, uszkodzenia mechaniczne oraz pęknięcia, zapewniającego trwałość i bezpieczeństwo użytkowania 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Górny segment płyta wiórowa o grubości min. 18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Mata z włókna kokosowego o grubości min. 40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Dodatkowa pianka amortyzująca o grubości min. 15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Pokrycie górnego segmentu wykonane ze skóry naturalnej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Pokrycie odporne na ścieranie i łatwe do czyszczenia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Dolny segment wyposażony w cztery antypoślizgowe stopki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Drugi segment liczony od góry z otworem do zaczepienia ławki gimnastycznej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Otwór kompatybilny ze standardowymi ławkami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Skrzynia wyposażona w zintegrowany wózek transportowy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 xml:space="preserve">Wózek transportowy min. dwukołowy wykonanymi z tworzywa </w:t>
            </w:r>
            <w:r w:rsidR="005E1A30" w:rsidRPr="004030EC">
              <w:rPr>
                <w:rFonts w:cstheme="minorHAnsi"/>
                <w:sz w:val="20"/>
                <w:szCs w:val="20"/>
              </w:rPr>
              <w:t>uniemożliwiającego</w:t>
            </w:r>
            <w:r w:rsidRPr="004030EC">
              <w:rPr>
                <w:rFonts w:cstheme="minorHAnsi"/>
                <w:sz w:val="20"/>
                <w:szCs w:val="20"/>
              </w:rPr>
              <w:t xml:space="preserve"> rysowaniu się podłóg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67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Kółka ułatwiające przemieszczanie skrzyni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772792" cy="1676400"/>
                  <wp:effectExtent l="0" t="0" r="0" b="0"/>
                  <wp:docPr id="4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583" cy="16922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820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4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Materac gimnastyczny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20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Materac gimnastyczny o wymiarach 2000 x 1200 x 100 mm ( długość  x szerokość x wysokość) +/- 2%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Wypełnienie pianka poliureta</w:t>
            </w:r>
            <w:r w:rsidR="00F642E7">
              <w:rPr>
                <w:rFonts w:cstheme="minorHAnsi"/>
                <w:sz w:val="20"/>
                <w:szCs w:val="20"/>
              </w:rPr>
              <w:t xml:space="preserve">nowa o gęstości wypełnienia </w:t>
            </w:r>
            <w:r w:rsidRPr="004030EC">
              <w:rPr>
                <w:rFonts w:cstheme="minorHAnsi"/>
                <w:sz w:val="20"/>
                <w:szCs w:val="20"/>
              </w:rPr>
              <w:t xml:space="preserve"> 25</w:t>
            </w:r>
            <w:r w:rsidR="00F642E7">
              <w:rPr>
                <w:rFonts w:cstheme="minorHAnsi"/>
                <w:sz w:val="20"/>
                <w:szCs w:val="20"/>
              </w:rPr>
              <w:t xml:space="preserve">-30 </w:t>
            </w:r>
            <w:r w:rsidRPr="004030EC">
              <w:rPr>
                <w:rFonts w:cstheme="minorHAnsi"/>
                <w:sz w:val="20"/>
                <w:szCs w:val="20"/>
              </w:rPr>
              <w:t xml:space="preserve"> kg/m³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Wysoka sprężystość i odporność na odkształcenia*</w:t>
            </w:r>
            <w:r>
              <w:rPr>
                <w:rFonts w:cstheme="minorHAnsi"/>
                <w:sz w:val="20"/>
                <w:szCs w:val="20"/>
              </w:rPr>
              <w:t>*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Pokrowiec z przeszywanej tkaniny poliestrowej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Pokrowiec jednostronnie powlekany PCV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Min. cztery uchwyty do przenoszenia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Wzmocnione narożniki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2985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Pokrowiec maty odporny na przetarcia i uszkodzenia mechaniczne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pokrowca odporna na środki czyszczące oraz dezynfekcję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wilgoć oraz środki czyszczące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Brak ostrych krawędzi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015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Materac wolny od ftalanów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015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materaca 8-12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876299" cy="1112015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1462" cy="1121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962"/>
        <w:gridCol w:w="1534"/>
        <w:gridCol w:w="2130"/>
      </w:tblGrid>
      <w:tr w:rsidR="00491D30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91D30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Poz. 5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91D30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Kompletne wyposażenie trzech stanowisk do tenisa stołowego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91D30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1 kpl.</w:t>
            </w:r>
          </w:p>
        </w:tc>
      </w:tr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a)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Stół do tenisa stołowego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Stół do tenisa stołowego do sportu wyczynowego*</w:t>
            </w:r>
            <w:r>
              <w:rPr>
                <w:rFonts w:cstheme="minorHAnsi"/>
                <w:sz w:val="20"/>
                <w:szCs w:val="20"/>
              </w:rPr>
              <w:t>**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Stół do użytku wewnętrznego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stołu: 274,5 cm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stołu: 152,5 cm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stołu: 76 cm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F642E7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Blat o grubości </w:t>
            </w:r>
            <w:r w:rsidR="004030EC" w:rsidRPr="004030EC">
              <w:rPr>
                <w:rFonts w:cstheme="minorHAnsi"/>
                <w:sz w:val="20"/>
                <w:szCs w:val="20"/>
              </w:rPr>
              <w:t xml:space="preserve"> 22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Blat wykonany z płyty drewnopochodnej o wysokiej gęstości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blatu zapewniająca jednolite i równomierne odbicie piłeczki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Rama wykonana z rury stalowej o średnicy min. 50 mm lub profili stalowych o przekroju min. 50 mm x 50 mm lakierowanych proszkowo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Składane nogi umożliwiające łatwy transport i przechowywanie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Dodatkowe elementy wzmacniające z profilu min. 50 mm × 20 mm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 xml:space="preserve">Rozwiązanie techniczne </w:t>
            </w:r>
            <w:r w:rsidR="00491D30" w:rsidRPr="004030EC">
              <w:rPr>
                <w:rFonts w:cstheme="minorHAnsi"/>
                <w:sz w:val="20"/>
                <w:szCs w:val="20"/>
              </w:rPr>
              <w:t>umożliwiające</w:t>
            </w:r>
            <w:r w:rsidRPr="004030EC">
              <w:rPr>
                <w:rFonts w:cstheme="minorHAnsi"/>
                <w:sz w:val="20"/>
                <w:szCs w:val="20"/>
              </w:rPr>
              <w:t xml:space="preserve"> regulację wysokości nóg w celu poziomowania stołu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 xml:space="preserve">System transportowy wyposażony w min. 4 koła o średnicy min. 100 mm wykonane z tworzywa </w:t>
            </w:r>
            <w:r w:rsidR="00491D30" w:rsidRPr="004030EC">
              <w:rPr>
                <w:rFonts w:cstheme="minorHAnsi"/>
                <w:sz w:val="20"/>
                <w:szCs w:val="20"/>
              </w:rPr>
              <w:t>uniemożliwiającego</w:t>
            </w:r>
            <w:r w:rsidRPr="004030EC">
              <w:rPr>
                <w:rFonts w:cstheme="minorHAnsi"/>
                <w:sz w:val="20"/>
                <w:szCs w:val="20"/>
              </w:rPr>
              <w:t xml:space="preserve"> rysowaniu się podłóg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Koła wyposażone w hamulec min. 2 koła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5E1A30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>
              <w:t>Stół wyposażony w rozwiązanie pozwalające na niezależne składanie połówek do pozycji pionowej, co zapewnia możliwość samodzielnego odbijania piłki od ustawionej pionowo powierzchni stołu.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Mechanizm zabezpieczający przed samoczynnym złożeniem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stołu: 115–160 kg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stabilna i odporna na intensywne użytkowanie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Stół dostarczany w komplecie z siatką do tenisa stołowego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Siatka wykonana z materiału tekstylnego lub syntetycznego o podwyższonej trwałości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siatki: 15-16 cm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siatki dostosowana do szerokości stołu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Zestaw zawiera słupki montażowe do mocowania siatki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Słupki wykonane z metalu lub tworzywa o wysokiej wytrzymałości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Mechanizm regulacji napięcia siatki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Elementy montażowe umożliwiające szybki i stabilny montaż do blatu stołu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Siatka i elementy montażowe kompatybilne ze stołem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 zestawie: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- elementy montażowe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- instrukcja użytkowania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>
                  <wp:extent cx="1971675" cy="1596627"/>
                  <wp:effectExtent l="0" t="0" r="0" b="3810"/>
                  <wp:docPr id="7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9738" cy="1603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2370975" cy="1534160"/>
                  <wp:effectExtent l="0" t="0" r="0" b="889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7104" cy="1551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Default="004030EC" w:rsidP="004030EC">
      <w:pPr>
        <w:rPr>
          <w:rFonts w:cstheme="minorHAnsi"/>
          <w:sz w:val="20"/>
          <w:szCs w:val="20"/>
        </w:rPr>
      </w:pPr>
    </w:p>
    <w:p w:rsidR="00FB04E3" w:rsidRDefault="00FB04E3" w:rsidP="004030EC">
      <w:pPr>
        <w:rPr>
          <w:rFonts w:cstheme="minorHAnsi"/>
          <w:sz w:val="20"/>
          <w:szCs w:val="20"/>
        </w:rPr>
      </w:pPr>
    </w:p>
    <w:p w:rsidR="00FB04E3" w:rsidRPr="004030EC" w:rsidRDefault="00FB04E3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5103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063" w:type="dxa"/>
            <w:shd w:val="clear" w:color="auto" w:fill="C2D69B"/>
            <w:vAlign w:val="center"/>
          </w:tcPr>
          <w:p w:rsidR="004030EC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b)</w:t>
            </w:r>
          </w:p>
        </w:tc>
        <w:tc>
          <w:tcPr>
            <w:tcW w:w="6637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Rakietki do tenisa stołowego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12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Rakietka do tenisa stołowego przeznaczona do gry rekreacyjnej i treningowej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rakietki wykonana z deski oraz okładziny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rakietki: 145–160 mm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rączki: 90–110 mm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rączki: 25–35 mm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Grubość rakietki (łącznie z okładzinami): 15–19 mm</w:t>
            </w:r>
          </w:p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rakietki max. 220 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Deska wykonana z drewna klejonego warstwowo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Liczba warstw drewna: 5–7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Rączka ergonomiczna, profilowana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Okładziny gumowe po obu stronach rakietki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2985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Gąbka pod okładziną o grubości 1,5–2,0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Powierzchnia okładzin zapewniająca kontrolę piłki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Rakietka umożliwiająca rotację i precyzyjne uderzenia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Rakietka odporna na intensywne użytkowanie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Rakietka przeznaczona do gry w pomieszczeniach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562185" cy="781050"/>
                  <wp:effectExtent l="0" t="0" r="0" b="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315" cy="7895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5103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063" w:type="dxa"/>
            <w:shd w:val="clear" w:color="auto" w:fill="C2D69B"/>
            <w:vAlign w:val="center"/>
          </w:tcPr>
          <w:p w:rsidR="004030EC" w:rsidRPr="004030EC" w:rsidRDefault="00491D30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>
              <w:rPr>
                <w:rFonts w:eastAsia="Calibri" w:cstheme="minorHAnsi"/>
                <w:b/>
                <w:sz w:val="24"/>
                <w:szCs w:val="24"/>
              </w:rPr>
              <w:t>c)</w:t>
            </w:r>
          </w:p>
        </w:tc>
        <w:tc>
          <w:tcPr>
            <w:tcW w:w="6637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Piłeczki do tenisa stołowego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102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694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</w:t>
            </w:r>
            <w:r>
              <w:rPr>
                <w:rFonts w:cstheme="minorHAnsi"/>
                <w:sz w:val="20"/>
                <w:szCs w:val="20"/>
              </w:rPr>
              <w:t>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Piłeczki do tenisa stołowego przeznaczone do gry rekreacyjnej, szkolnej i treningowej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120"/>
              </w:tabs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piłeczki 40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pojedynczej piłeczki max 3 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Piłeczki wykonane z tworzywa sztucznego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Piłeczki typu bezszwowego lub zgrzewanego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gładka, jednolita</w:t>
            </w:r>
          </w:p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Piłeczki o stabilnym i powtarzalnym odbiciu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2985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Odpowiednia sprężystość do gry treningowej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pęknięcia i odkształcenia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Piłeczki przystosowane do gry w pomieszczeniach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>
                  <wp:extent cx="1457325" cy="897919"/>
                  <wp:effectExtent l="0" t="0" r="0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051" cy="903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8"/>
        <w:gridCol w:w="4678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488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oz. 6</w:t>
            </w:r>
          </w:p>
        </w:tc>
        <w:tc>
          <w:tcPr>
            <w:tcW w:w="6212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Mata do fitness długa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Długość 200 cm +/- 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Szerokość 58 cm +/- 5 %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Grubość maty 1 – 1,5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Wykonana z wysokiej jakości pianki syntetycznej PVC, NBR, TPE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8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Pianka odporna na uszkodzenia mechaniczne i rozdarcia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8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Struktura pianki zapewniająca amortyzację i komfort ćwiczeń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7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pokryta warstwą higieniczną, antybakteryjną ograniczającą rozwój grzybów i bakterii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Mata nie chłonie wody ani wilgoci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odporna na dezynfekcję oraz środki czyszczące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9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Antypoślizgowa struktura zapobiegająca przesuwaniu się maty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2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Mata przeznaczona do ćwiczeń na podłodze w pomieszczeniach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Zaokrąglone lub bezpiecznie wykończone krawędzie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2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zwijania maty do transportu i przechowywania</w:t>
            </w:r>
          </w:p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4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Mata wyposażona w dostosowane uchwyty do przechowywania mat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Uchwyty umożliwiające zawieszenie lub uporządkowane składowanie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975995" cy="1300085"/>
                  <wp:effectExtent l="0" t="0" r="0" b="0"/>
                  <wp:docPr id="1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871" cy="1302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Default="004030EC" w:rsidP="004030EC">
      <w:pPr>
        <w:rPr>
          <w:rFonts w:cstheme="minorHAnsi"/>
          <w:sz w:val="20"/>
          <w:szCs w:val="20"/>
        </w:rPr>
      </w:pPr>
    </w:p>
    <w:p w:rsidR="005E1A30" w:rsidRPr="004030EC" w:rsidRDefault="005E1A30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30"/>
        <w:gridCol w:w="4536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6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7</w:t>
            </w:r>
          </w:p>
        </w:tc>
        <w:tc>
          <w:tcPr>
            <w:tcW w:w="6070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Mata do fitness krótka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Długość 148 cm +/- 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8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Szerokość 58 cm +/- 5 %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Grubość maty 1 – 1,5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Wykonana z wysokiej jakości pianki syntetycznej PVC, NBR, TPE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Pianka odporna na uszkodzenia mechaniczne i rozdarcia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4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Struktura pianki zapewniająca amortyzację i komfort ćwiczeń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81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pokryta warstwą higieniczną, antybakteryjną ograniczającą rozwój grzybów i bakterii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Mata nie chłonie wody ani wilgoci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6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odporna na dezynfekcję oraz środki czyszczące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Antypoślizgowa struktura zapobiegająca przesuwaniu się maty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Mata przeznaczona do ćwiczeń na podłodze w pomieszczeniach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Zaokrąglone lub bezpiecznie wykończone krawędzie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zwijania maty do transportu i przechowywania</w:t>
            </w:r>
          </w:p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Mata wyposażona w dostosowane uchwyty do przechowywania mat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Uchwyty umożliwiające zawieszenie lub uporządkowane składowanie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005621" cy="1333500"/>
                  <wp:effectExtent l="0" t="0" r="0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8100" cy="1336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962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8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gimnastyczna 55 cm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bCs/>
                <w:sz w:val="20"/>
                <w:szCs w:val="20"/>
              </w:rPr>
            </w:pPr>
            <w:r w:rsidRPr="004030EC">
              <w:rPr>
                <w:rFonts w:eastAsia="Calibri" w:cstheme="minorHAnsi"/>
                <w:bCs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bCs/>
                <w:sz w:val="20"/>
                <w:szCs w:val="20"/>
              </w:rPr>
            </w:pPr>
            <w:r w:rsidRPr="004030EC">
              <w:rPr>
                <w:rFonts w:eastAsia="Calibri" w:cstheme="minorHAnsi"/>
                <w:bCs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gimnastyczna do ćwiczeń fitness, rehabilitacyjnych i ogólnorozwojowych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piłki: 55 cm +/- 5 %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 0,8–1,4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70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Wykonana z elastycznego tworzywa sztucznego wysokiej jakości PVC, TPE, bezpiecznego dla użytkownika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jednorodna – bezszwowa lub zgrzewana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antypoślizgowa zapewniająca stabilność podczas ćwiczeń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pęknięcia i odkształcenia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odporna na wilgoć i pot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lastRenderedPageBreak/>
              <w:t>Powierzchnia odporna na środki czyszczące oraz dezynfekcję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Przeznaczona do ćwiczeń równoważnych, wzmacniających i rozciągających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pompowania do wymaganej twardości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9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Zawór umożliwiający łatwe pompowanie i spuszczanie powietrza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  <w:shd w:val="clear" w:color="auto" w:fill="FFFFFF"/>
              </w:rPr>
              <w:t>Pompka ręczna dedykowana do piłki gimnastycznej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619974" cy="1661160"/>
                  <wp:effectExtent l="19050" t="0" r="0" b="0"/>
                  <wp:docPr id="13" name="Obraz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974" cy="1661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820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9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gimnastyczna 60 cm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gimnastyczna do ćwiczeń fitness, rehabilitacyjnych i ogólnorozwojowych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piłki: 60 cm +/- 5 %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1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 0,9–1,4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7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Wykonana z elastycznego tworzywa sztucznego wysokiej jakości PVC, TPE, bezpiecznego dla użytkownika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jednorodna – bezszwowa lub zgrzewana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antypoślizgowa zapewniająca stabilność podczas ćwiczeń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pęknięcia i odkształcenia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8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Piłka odporna na wilgoć i pot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Powierzchnia odporna na środki czyszczące oraz dezynfekcję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6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Przeznaczona do ćwiczeń równoważnych, wzmacniających i rozciągających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pompowania do wymaganej twardości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75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Zawór umożliwiający łatwe pompowanie i spuszczanie powietrza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8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  <w:shd w:val="clear" w:color="auto" w:fill="FFFFFF"/>
              </w:rPr>
              <w:t>Pompka ręczna dedykowana do piłki gimnastycznej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619974" cy="1661160"/>
                  <wp:effectExtent l="19050" t="0" r="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974" cy="1661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Default="004030EC" w:rsidP="004030EC">
      <w:pPr>
        <w:rPr>
          <w:rFonts w:cstheme="minorHAnsi"/>
          <w:sz w:val="20"/>
          <w:szCs w:val="20"/>
        </w:rPr>
      </w:pPr>
    </w:p>
    <w:p w:rsidR="00491D30" w:rsidRPr="004030EC" w:rsidRDefault="00491D30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913"/>
        <w:gridCol w:w="4253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913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10</w:t>
            </w:r>
          </w:p>
        </w:tc>
        <w:tc>
          <w:tcPr>
            <w:tcW w:w="5787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gimnastyczna 65 cm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gimnastyczna do ćwiczeń fitness, rehabilitacyjnych i ogólnorozwojowych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piłki: 65 cm +/- 5 %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 1,0–1,6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Wykonana z elastycznego tworzywa sztucznego wysokiej jakości PVC, TPE, bezpiecznego dla użytkownika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jednorodna – bezszwowa lub zgrzewana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Powierzchnia antypoślizgowa zapewniająca stabilność podczas ćwiczeń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pęknięcia i odkształcenia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odporna na wilgoć i pot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Powierzchnia odporna na środki czyszczące oraz dezynfekcję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Przeznaczona do ćwiczeń równoważnych, wzmacniających i rozciągających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7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pompowania do wymaganej twardości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9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Zawór umożliwiający łatwe pompowanie i spuszczanie powietrza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  <w:shd w:val="clear" w:color="auto" w:fill="FFFFFF"/>
              </w:rPr>
              <w:t>Pompka ręczna dedykowana do piłki gimnastycznej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319015" cy="1352550"/>
                  <wp:effectExtent l="0" t="0" r="0" b="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285" cy="13548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962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11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gimnastyczna 70 cm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gimnastyczna do ćwiczeń fitness, rehabilitacyjnych i ogólnorozwojowych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piłki: 70 cm +/- 5 %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1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 1,2–1,8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Wykonana z elastycznego tworzywa sztucznego wysokiej jakości PVC, TPE, bezpiecznego dla użytkownika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jednorodna – bezszwowa lub zgrzewana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Powierzchnia antypoślizgowa zapewniająca stabilność podczas ćwiczeń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pęknięcia i odkształcenia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7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odporna na wilgoć i pot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Powierzchnia odporna na środki czyszczące oraz dezynfekcję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Przeznaczona do ćwiczeń równoważnych, wzmacniających i rozciągających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7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pompowania do wymaganej twardości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71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Zawór umożliwiający łatwe pompowanie i spuszczanie powietrza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  <w:shd w:val="clear" w:color="auto" w:fill="FFFFFF"/>
              </w:rPr>
              <w:t>Pompka ręczna dedykowana do piłki gimnastycznej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177384" cy="1207318"/>
                  <wp:effectExtent l="19050" t="0" r="3716" b="0"/>
                  <wp:docPr id="22" name="Obraz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14" cy="1211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8"/>
        <w:gridCol w:w="4678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488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12</w:t>
            </w:r>
          </w:p>
        </w:tc>
        <w:tc>
          <w:tcPr>
            <w:tcW w:w="6212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Hantle 1 kg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 kpl.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1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Hantle treningowe przeznaczone do użytku komercyjnego i indywidualnego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jednostkowa hantla 1 kg +/- 5%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hantla: 60–100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hantla: 120–170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Głębokość hantla:  60–100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2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kompletu (2 szt.): 2 kg +/- 5%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Rdzeń wykonany z metalu (żeliwo lub stal)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Pokrycie wykonane z kauczuku syntetycznego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4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odporna na pot i wilgoć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2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chroniąca podłogę przed uszkodzeniem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0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zapewniająca pewny i komfortowy chwyt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Kształt ergonomiczny typu „kość” zapobiegający toczeniu się hantli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Zaokrąglone i bezpieczne krawędzie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6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Hantle odporne na uszkodzenia mechaniczne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Przeznaczone do ćwiczeń siłowych, fitness i rehabilitacyjnych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158240" cy="1091784"/>
                  <wp:effectExtent l="19050" t="0" r="3810" b="0"/>
                  <wp:docPr id="23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8240" cy="10917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8"/>
        <w:gridCol w:w="4678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488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13</w:t>
            </w:r>
          </w:p>
        </w:tc>
        <w:tc>
          <w:tcPr>
            <w:tcW w:w="6212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Hantle 1,5 kg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 kpl.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7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Hantle treningowe przeznaczone do użytku komercyjnego i indywidualnego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jednostkowa hantla 1,5 kg +/- 5%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hantla: 60–100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3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hantla: 140-190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Głębokość hantla:  60–100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kompletu (2 szt.): 3 kg +/- 5%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Rdzeń wykonany z metalu (żeliwo lub stal)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2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Pokrycie wykonane z kauczuku syntetycznego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odporna na pot i wilgoć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chroniąca podłogę przed uszkodzeniem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zapewniająca pewny i komfortowy chwyt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7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Kształt ergonomiczny typu „kość” zapobiegający toczeniu się hantli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Zaokrąglone i bezpieczne krawędzie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Hantle odporne na uszkodzenia mechaniczne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Przeznaczone do ćwiczeń siłowych, fitness i rehabilitacyjnych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992262" cy="935329"/>
                  <wp:effectExtent l="0" t="0" r="0" b="0"/>
                  <wp:docPr id="24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663" cy="939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5103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063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14</w:t>
            </w:r>
          </w:p>
        </w:tc>
        <w:tc>
          <w:tcPr>
            <w:tcW w:w="6637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Hantle 3 kg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Ilość:10 kpl.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1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Hantle treningowe przeznaczone do użytku komercyjnego i indywidualnego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jednostkowa hantla 3 kg +/- 5%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13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hantla: 90–130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5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hantla: 170-230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Głębokość hantla:  90–130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kompletu (2 szt.): 6 kg +/- 5%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Rdzeń wykonany z metalu (żeliwo lub stal)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2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Pokrycie wykonane z kauczuku syntetycznego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5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odporna na pot i wilgoć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chroniąca podłogę przed uszkodzeniem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4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zapewniająca pewny i komfortowy chwyt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6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Kształt ergonomiczny typu „kość” zapobiegający toczeniu się hantli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Zaokrąglone i bezpieczne krawędzie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Hantle odporne na uszkodzenia mechaniczne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8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Przeznaczone do ćwiczeń siłowych, fitness i rehabilitacyjnych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268730" cy="1195934"/>
                  <wp:effectExtent l="19050" t="0" r="7620" b="0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730" cy="1195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820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15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Wieszak na piłki gimnastyczne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 10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Wieszak ścienny do przechowywania piłek gimnastycznych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8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Rozwiązanie techniczne umożliwiające montaż ścienny wieszaka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Pojemność jednego wieszaka: minimum 3 piłki gimnastyczne z zakresu obsługiwanych średnic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9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Zakres obsługiwanych średnic piłek min. 55–70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regulacji ustawienia poprzeczek pod średnicę piłek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2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stabilne podparcie piłek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9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Możliwość łączenia wieszaków kaskadowo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6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umożliwiające rozbudowę systemu przechowywania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Waga max. 9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wykonana z metalu lakierowanego proszkowo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Elementy konstrukcyjne odporne na odkształcenia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Elementy montażowe umożliwiające trwałe mocowanie do ściany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428115" cy="1055393"/>
                  <wp:effectExtent l="0" t="0" r="0" b="0"/>
                  <wp:docPr id="2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754" cy="10588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820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16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Symulator ruchu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12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Symulator ruchu w formie platformy mającej kształt półkuli zbudowanej z kopuły oraz podstawy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Urządzenie umożliwiające  trening równowagi, stabilizacji, koordynacji i siły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0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użytkowania w ćwiczeniach fitness i rehabilitacyjnych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9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platformy 55–65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6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(kopuły) 20–30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4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platformy 4,5-10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Kopuła oraz podstawa wykonane z elastycznego tworzywa sztucznego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1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Powierzchnia kopuły antypoślizgowa, zapewniająca stabilność i bezpieczeństwo ćwiczącego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0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użytkowania obustronnego (kopuła do góry / platforma do góry)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9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Odporna na pot i wilgoć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czyszczenia środkami chemicznymi oraz możliwość dezynfekcji symulatora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Maksymalne obciążenie użytkowe: min. 120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Urządzenie wyposażone w uchwyty na ręce na elastycznych linkach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8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Linki mocowane do podstawy symulatora lub konstrukcji centralnej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93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Linki umożliwiające wykonywanie ćwiczeń oporowych górnych partii ciała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Uchwyty ergonomiczne, przystosowane do chwytu jednoręcznego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13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Uchwyty pokryte materiałem antypoślizgowym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Linki wykonane z materiału o podwyższonej wytrzymałości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Regulacja długości lub napięcia linek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824170" cy="1684020"/>
                  <wp:effectExtent l="19050" t="0" r="4630" b="0"/>
                  <wp:docPr id="27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4170" cy="1684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30"/>
        <w:gridCol w:w="4394"/>
        <w:gridCol w:w="1676"/>
        <w:gridCol w:w="2130"/>
      </w:tblGrid>
      <w:tr w:rsidR="004030EC" w:rsidRPr="004030EC" w:rsidTr="004030EC">
        <w:trPr>
          <w:trHeight w:val="510"/>
        </w:trPr>
        <w:tc>
          <w:tcPr>
            <w:tcW w:w="16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17</w:t>
            </w:r>
          </w:p>
        </w:tc>
        <w:tc>
          <w:tcPr>
            <w:tcW w:w="6070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Skakanka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15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Skakanka treningowa przeznaczona do ćwiczeń kondycyjnych i fitness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dwuelementowa uchwyty + linka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1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całkowita linki: 260-280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91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regulacji długości linki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1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Linka wykonana z gumy lub materiału elastycznego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4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Linka odporna na rozciąganie i pękanie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2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Uchwyty profilowane ergonomicznie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Uchwyty pokryte gumą antypoślizgową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93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uchwytów zapewniająca pewny i komfortowy chwyt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jednego uchwytu 12 -18 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57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uchwytu 25–40 mm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całkowita skakanki max. 280 g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1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Elementy odporne na pot i wilgoć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płynny obrót linki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16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Bezpieczne, zaokrąglone krawędzie elementów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8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wykonywania ćwiczeń wytrzymałościowych i koordynacyjnych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2584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599776" cy="1199832"/>
                  <wp:effectExtent l="0" t="0" r="0" b="0"/>
                  <wp:docPr id="28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373" cy="12032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  <w:gridCol w:w="4253"/>
        <w:gridCol w:w="1676"/>
        <w:gridCol w:w="2130"/>
      </w:tblGrid>
      <w:tr w:rsidR="004030EC" w:rsidRPr="004030EC" w:rsidTr="004030EC">
        <w:trPr>
          <w:trHeight w:val="70"/>
        </w:trPr>
        <w:tc>
          <w:tcPr>
            <w:tcW w:w="1771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18</w:t>
            </w:r>
          </w:p>
        </w:tc>
        <w:tc>
          <w:tcPr>
            <w:tcW w:w="5929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do pilatesu eliptyczna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Piłka do pilatesu w eliptycznym kształcie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4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Kształt eliptyczny ułatwiający stabilizację ciała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6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piłki  25–30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7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piłki 12–18 cm (mierzona w najszerszym punkcie)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piłki 12–18 cm (mierzona w najszerszym punkcie)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100–200 g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3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Wykonana z elastycznego tworzywa sztucznego PVC, TPE bezpiecznego dla użytkownika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jednorodna bezszwowa lub zgrzewana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zapewniająca dobrą przyczepność do ciała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pęknięcia i odkształcenia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23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regulacji twardości poprzez dopompowanie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73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Zawór umożliwiający łatwe pompowanie i spuszczanie powietrza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Odporna na czyszczenie oraz dezynfekcję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7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Odporna na pot i wilgoć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Umożliwia precyzyjną kontrolę ruchu podczas ćwiczeń</w:t>
            </w:r>
          </w:p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Stanowi dodatkowe wyzwanie siłowe, wytrzymałościowe i koordynacyjne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1743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230295" cy="801941"/>
                  <wp:effectExtent l="0" t="0" r="0" b="0"/>
                  <wp:docPr id="29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037" cy="8102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820"/>
        <w:gridCol w:w="1676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4030EC">
              <w:rPr>
                <w:rFonts w:eastAsia="Calibri" w:cstheme="minorHAnsi"/>
                <w:b/>
                <w:sz w:val="20"/>
                <w:szCs w:val="20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4030EC">
              <w:rPr>
                <w:rFonts w:eastAsia="Calibri" w:cstheme="minorHAnsi"/>
                <w:b/>
                <w:sz w:val="20"/>
                <w:szCs w:val="20"/>
              </w:rPr>
              <w:t>Piłka lekarska z uchwytem 5 kg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0"/>
                <w:szCs w:val="20"/>
              </w:rPr>
            </w:pPr>
            <w:r w:rsidRPr="004030EC">
              <w:rPr>
                <w:rFonts w:eastAsia="Calibri" w:cstheme="minorHAnsi"/>
                <w:b/>
                <w:sz w:val="20"/>
                <w:szCs w:val="20"/>
              </w:rPr>
              <w:t>Ilość: 2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lekarska z uchwytem do ćwiczeń siłowych i funkcjonalnych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5 kg +/- 5%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 22–28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2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zewnętrzny guma lub tworzywo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71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odporna na intensywne użytkowanie i uderzenia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33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Wypełnienie powietrze lub piasek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8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Wypełnienie zapewniające stabilny rozkład masy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zachowanie kształtu podczas ćwiczeń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 lub uchwyty zintegrowane z konstrukcją piłki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93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 ergonomiczny, umożliwiający pewny chwyt jedną lub dwiema rękami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piłki antypoślizgowa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pot i wilgoć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Bezpieczne, zaokrąglone krawędzie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1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Odporna na środki chemiczne i dezynfekcję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Przeznaczona do ćwiczeń rzutowych, siłowych, stabilizacyjnych i dynamicznych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033145" cy="996492"/>
                  <wp:effectExtent l="0" t="0" r="0" b="0"/>
                  <wp:docPr id="30" name="Obraz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871" cy="999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820"/>
        <w:gridCol w:w="1676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Poz. 2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0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lekarska z uchwytem 8 kg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2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lekarska z uchwytem do ćwiczeń siłowych i funkcjonalnych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8 kg +/- 5%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 24-30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zewnętrzny guma lub tworzywo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7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odporna na intensywne użytkowanie i uderzenia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2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Wypełnienie powietrze lub piasek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2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Wypełnienie zapewniające stabilny rozkład masy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zachowanie kształtu podczas ćwiczeń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43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 lub uchwyty zintegrowane z konstrukcją piłki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 ergonomiczny, umożliwiający pewny chwyt jedną lub dwiema rękami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piłki antypoślizgowa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pot i wilgoć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7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Bezpieczne, zaokrąglone krawędzie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Odporna na środki chemiczne i dezynfekcję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Przeznaczona do ćwiczeń rzutowych, siłowych, stabilizacyjnych i dynamicznych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1724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066165" cy="1074712"/>
                  <wp:effectExtent l="0" t="0" r="0" b="0"/>
                  <wp:docPr id="31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94" cy="1078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820"/>
        <w:gridCol w:w="1676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Po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z. 21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lekarska 4 kg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4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lekarska do ćwiczeń siłowych i funkcjonalnych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0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 4 kg +/- 5%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2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 21-26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0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zewnętrzny guma lub tworzywo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odporna na intensywne użytkowanie i uderzenia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Wypełnienie powietrze lub piasek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0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Wypełnienie zapewniające stabilny rozkład masy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7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zachowanie kształtu podczas ćwiczeń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09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piłki antypoślizgowa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pot i wilgoć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5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Bezpieczne, zaokrąglone krawędzie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3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Odporna na środki chemiczne i dezynfekcję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Przeznaczona do ćwiczeń rzutowych, siłowych, stabilizacyjnych i dynamicznych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859101" cy="962025"/>
                  <wp:effectExtent l="0" t="0" r="0" b="0"/>
                  <wp:docPr id="32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702" cy="9660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4820"/>
        <w:gridCol w:w="1676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22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Drabinka koordynacyjna płaska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8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02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2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Drabinka koordynacyjna płaska do treningu sportowego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46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Długość całkowita drabinki 900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182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drabinki 430-500 cm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16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elementów płaska konstrukcja (niskoprofilowa)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9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Liczba szczebli 21 sztuk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3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Szczeble płaskie, wykonane z tworzywa sztucznego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regulacji odstępów pomiędzy szczeblami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7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Taśmy boczne wykonane z wytrzymałego nylonu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4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Taśmy odporne na rozciąganie i warunki atmosferyczne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28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szybkie rozkładanie i składanie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64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łączenia kolejnych drabinek za pomocą złączek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Złączki umożliwiające stabilne połączenie modułów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31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W zestawie torba umożliwiająca przechowywanie oraz transport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Waga zestawu 1,5- 4 kg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0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Drabinka przeznaczona do użytku wewnętrznego i zewnętrznego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024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Bezpieczne, zaokrąglone krawędzie szczebli</w:t>
            </w:r>
          </w:p>
        </w:tc>
        <w:tc>
          <w:tcPr>
            <w:tcW w:w="380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390066" cy="917547"/>
                  <wp:effectExtent l="0" t="0" r="0" b="0"/>
                  <wp:docPr id="33" name="Obraz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82" cy="9204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88"/>
        <w:gridCol w:w="4678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488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23</w:t>
            </w:r>
          </w:p>
        </w:tc>
        <w:tc>
          <w:tcPr>
            <w:tcW w:w="6212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Kij treningowy z obciążeniem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40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Kij treningowy z obciążeniem do ćwiczeń siłowych i funkcjonalnych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wykonywanie ćwiczeń dynamicznych w wielu płaszczyznach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1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całkowita kija 100-160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kija 30–50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Zróżnicowane warianty wagowe w tym:</w:t>
            </w:r>
          </w:p>
          <w:p w:rsidR="004030EC" w:rsidRPr="004030EC" w:rsidRDefault="004030EC" w:rsidP="004030EC">
            <w:pPr>
              <w:pStyle w:val="Akapitzlist"/>
              <w:numPr>
                <w:ilvl w:val="0"/>
                <w:numId w:val="6"/>
              </w:num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Wariant lekki ( 2-3 kg) – 8 szt.</w:t>
            </w:r>
          </w:p>
          <w:p w:rsidR="004030EC" w:rsidRPr="004030EC" w:rsidRDefault="004030EC" w:rsidP="004030EC">
            <w:pPr>
              <w:pStyle w:val="Akapitzlist"/>
              <w:numPr>
                <w:ilvl w:val="0"/>
                <w:numId w:val="6"/>
              </w:num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Wariant średnio-lekki (3,5-4,5 kg) – 8 szt.</w:t>
            </w:r>
          </w:p>
          <w:p w:rsidR="004030EC" w:rsidRPr="004030EC" w:rsidRDefault="004030EC" w:rsidP="004030EC">
            <w:pPr>
              <w:pStyle w:val="Akapitzlist"/>
              <w:numPr>
                <w:ilvl w:val="0"/>
                <w:numId w:val="6"/>
              </w:num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Wariant średni (5,0-6,0 kg) – 10 szt.</w:t>
            </w:r>
          </w:p>
          <w:p w:rsidR="004030EC" w:rsidRPr="004030EC" w:rsidRDefault="004030EC" w:rsidP="004030EC">
            <w:pPr>
              <w:pStyle w:val="Akapitzlist"/>
              <w:numPr>
                <w:ilvl w:val="0"/>
                <w:numId w:val="6"/>
              </w:num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</w:t>
            </w:r>
            <w:r w:rsidR="005E1A30">
              <w:rPr>
                <w:rFonts w:cstheme="minorHAnsi"/>
                <w:sz w:val="20"/>
                <w:szCs w:val="20"/>
              </w:rPr>
              <w:t>ariant średnio-cię</w:t>
            </w:r>
            <w:r w:rsidRPr="004030EC">
              <w:rPr>
                <w:rFonts w:cstheme="minorHAnsi"/>
                <w:sz w:val="20"/>
                <w:szCs w:val="20"/>
              </w:rPr>
              <w:t>żki (6,5-7,5 kg) – 8 szt.</w:t>
            </w:r>
          </w:p>
          <w:p w:rsidR="004030EC" w:rsidRPr="004030EC" w:rsidRDefault="004030EC" w:rsidP="004030EC">
            <w:pPr>
              <w:pStyle w:val="Akapitzlist"/>
              <w:numPr>
                <w:ilvl w:val="0"/>
                <w:numId w:val="6"/>
              </w:num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Wariant ciężki (8,0-10 kg) – 6 szt.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Możliwość doboru wagi do różnych grup mięśniowych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Rdzeń wykonany ze stali lub stopu metalu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Obciążenie zintegrowane z konstrukcją kija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zewnętrzna odporna na uszkodzenia mechaniczne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0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zapewniająca pewny i bezpieczny chwyt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2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zapewniająca równomierny rozkład masy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4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Materiał odporny na pot i wilgoć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71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Bezpieczne, zaokrąglone zakończenia kija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Powierzchnia odporna na czyszczenie ora dezynfekcję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676696" cy="1104900"/>
                  <wp:effectExtent l="19050" t="0" r="0" b="0"/>
                  <wp:docPr id="34" name="Obraz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7491" cy="1105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820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491D30">
              <w:rPr>
                <w:rFonts w:eastAsia="Calibri" w:cstheme="minorHAnsi"/>
                <w:b/>
                <w:sz w:val="24"/>
                <w:szCs w:val="24"/>
              </w:rPr>
              <w:t>24</w:t>
            </w:r>
          </w:p>
        </w:tc>
        <w:tc>
          <w:tcPr>
            <w:tcW w:w="6354" w:type="dxa"/>
            <w:gridSpan w:val="2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Ławka gimnastyczna na nogach drewnianych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491D30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10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Ławka gimnastyczna na nogach drewnianych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4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całkowita ławki 2000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6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siedziska 220–300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57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całkowita ławki 280 – 360 mm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ławki 12 -18 kg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wykonana z litego drewna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3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Siedzisko wykonane z jednego lub kilku elementów drewna klejonego lub litego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Nogi wykonane z litego drewna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9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techniczne zapewniające stabilną konstrukcję oraz bezpieczeństwo użytkowania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70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Konstrukcja ławki wyposażona w rozwiązanie techniczne uniemożliwiająca odkształcaniu siedziska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6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drewna lakierowana bezbarwnie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4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Lakier nietoksyczny, bezpieczny dla użytkowników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8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powierzchni na ścieranie i zabrudzenia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2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Nogi wyposażone w gumowe stopki antypoślizgowe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Stopki zabezpieczające podłoże przed uszkodzeniem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Krawędzie zaokrąglone, bezpieczne w użytkowaniu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772945" cy="1236082"/>
                  <wp:effectExtent l="0" t="0" r="0" b="0"/>
                  <wp:docPr id="3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728" cy="1239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FB04E3" w:rsidRDefault="004030EC" w:rsidP="00FB04E3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5103"/>
        <w:gridCol w:w="1393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Poz.</w:t>
            </w:r>
            <w:r w:rsidR="00FB04E3">
              <w:rPr>
                <w:rFonts w:eastAsia="Calibri" w:cstheme="minorHAnsi"/>
                <w:b/>
                <w:sz w:val="24"/>
                <w:szCs w:val="24"/>
              </w:rPr>
              <w:t xml:space="preserve"> 25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Wózek magazynowo-transportowy na piłki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lastRenderedPageBreak/>
              <w:t>Parametry wymagane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Wózek magazynowo-transportowy przeznaczony do przechowywania piłek sportowych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0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koszowa wykonana z prętów stalowych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173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Stal zabezpieczona antykorozyjnie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92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całkowita wózka 95-110 cm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70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całkowita wózka 60-70 cm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4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całkowita wózka 85 – 100 cm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26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324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własna wózka max 40 kg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2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zapewniająca stabilność i bezpieczeństwo użytkowania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6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Wózek składany, umożliwiający oszczędność miejsca podczas przechowywania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5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Otwierane boczne wieko umożliwiające łatwy dostęp do zawartości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4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techniczne umożliwiające zabezpieczenie zawartości wózka przed niepowołanym dostępem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72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Wózek wyposażony w koła transportowe.  Koła gumowane, niebrudzące i chroniące podłogę przed zarysowaniami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0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Liczba kół z hamulcem: min. 2 sztuki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4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Koła umożliwiające cichą pracę w halach sportowych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96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Przeznaczony do transportu i magazynowania piłek różnego rodzaju w halach sportowych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Krawędzie bezpieczne, zaokrąglone lub zabezpieczone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059783" cy="1357572"/>
                  <wp:effectExtent l="0" t="0" r="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220" cy="13722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pStyle w:val="Akapitzlist"/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04"/>
        <w:gridCol w:w="5103"/>
        <w:gridCol w:w="1393"/>
        <w:gridCol w:w="2130"/>
      </w:tblGrid>
      <w:tr w:rsidR="004030EC" w:rsidRPr="004030EC" w:rsidTr="004030EC">
        <w:trPr>
          <w:trHeight w:val="510"/>
        </w:trPr>
        <w:tc>
          <w:tcPr>
            <w:tcW w:w="1204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Poz.</w:t>
            </w:r>
            <w:r w:rsidR="00FB04E3">
              <w:rPr>
                <w:rFonts w:eastAsia="Calibri" w:cstheme="minorHAnsi"/>
                <w:b/>
                <w:sz w:val="24"/>
                <w:szCs w:val="24"/>
              </w:rPr>
              <w:t xml:space="preserve"> 26</w:t>
            </w:r>
          </w:p>
        </w:tc>
        <w:tc>
          <w:tcPr>
            <w:tcW w:w="6496" w:type="dxa"/>
            <w:gridSpan w:val="2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Wieszak na siatkę do siatkówki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6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Wieszak do zwijania i przechowywania siatki do siatkówki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87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Magazynowanie siatki w pomieszczeniach sportowych i magazynach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6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wykonana ze stali czarnej cynkowanej galwanicznie lub stali nierdzewnej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korozję (zabezpieczenie powierzchni lub materiał nierdzewny)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6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Montaż: ścienny lub do elementów stałych (np. słup, regał)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84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wieszaka: max. 3  kg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29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Wyposażony w rozwiązanie umożliwiające wygodne zwijanie i zawieszanie siatki,  kształcie ograniczającym zsuwanie się siatki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32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Wieszak wyposażony w obrotowy uchwyt ułatwiający zwijanie siatki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99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Uchwyt obrotowy wykonany z tworzywa sztucznego lub drewna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9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Elementy obrotowe zapewniające płynną pracę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701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264"/>
              </w:tabs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Krawędzie i zakończenia bezpieczne, zaokrąglone lub zabezpieczone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7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264"/>
              </w:tabs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Nośność wieszaka: min. 10 kg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264"/>
              </w:tabs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Odporny na środki czyszczące i konserwujące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>
                  <wp:extent cx="1419007" cy="1133475"/>
                  <wp:effectExtent l="0" t="0" r="0" b="0"/>
                  <wp:docPr id="39" name="Obraz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2232" cy="11360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FB04E3" w:rsidRPr="00FB04E3" w:rsidRDefault="00FB04E3" w:rsidP="00FB04E3">
      <w:pPr>
        <w:rPr>
          <w:rFonts w:cstheme="minorHAnsi"/>
          <w:sz w:val="20"/>
          <w:szCs w:val="20"/>
        </w:rPr>
      </w:pPr>
    </w:p>
    <w:p w:rsidR="004030EC" w:rsidRPr="004030EC" w:rsidRDefault="004030EC" w:rsidP="004030EC">
      <w:pPr>
        <w:pStyle w:val="Akapitzlist"/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055"/>
        <w:gridCol w:w="4252"/>
        <w:gridCol w:w="1393"/>
        <w:gridCol w:w="2130"/>
      </w:tblGrid>
      <w:tr w:rsidR="004030EC" w:rsidRPr="004030EC" w:rsidTr="004030EC">
        <w:trPr>
          <w:trHeight w:val="510"/>
        </w:trPr>
        <w:tc>
          <w:tcPr>
            <w:tcW w:w="2055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 w:rsidR="00FB04E3">
              <w:rPr>
                <w:rFonts w:eastAsia="Calibri" w:cstheme="minorHAnsi"/>
                <w:b/>
                <w:sz w:val="24"/>
                <w:szCs w:val="24"/>
              </w:rPr>
              <w:t>27</w:t>
            </w:r>
          </w:p>
        </w:tc>
        <w:tc>
          <w:tcPr>
            <w:tcW w:w="5645" w:type="dxa"/>
            <w:gridSpan w:val="2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Wózek transportowy na słupki lub drążki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307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523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52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Wózek transportowy przeznaczony do magazynowania i transportu słupków lub drążków sportowych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92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Pojemność: min. 8 słupków lub drążków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00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nośna wykonana ze stali malowanej  proszkowo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7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1680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Długość całkowita wózka 200 cm +/- 5%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6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całkowita wózka 110- 150 cm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34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całkowita wózka 65 – 80 cm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29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własna wózka 60 – 100 kg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8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Stabilna konstrukcja zapewniająca bezpieczny transport elementów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42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techniczne uniemożliwiające się przed przypadkowym osunięciem się słupków z konstrukcji wózka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23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Przestrzenie magazynowe pokryte filcem lub materiałem chroniące słupki/drążki przed zarysowaniami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34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Brak ostrych krawędzi w strefach kontaktu z elementami magazynowanymi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757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264"/>
              </w:tabs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Wózek wyposażony w 4 koła transportowe w tym dwa koła skrętne oraz min. 2 koła z hamulcem wykonane z tworzywa uniemożliwiającego rysowaniu się podłóg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307" w:type="dxa"/>
            <w:gridSpan w:val="2"/>
          </w:tcPr>
          <w:p w:rsidR="004030EC" w:rsidRPr="004030EC" w:rsidRDefault="004030EC" w:rsidP="004030EC">
            <w:pPr>
              <w:tabs>
                <w:tab w:val="left" w:pos="3096"/>
              </w:tabs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Koła niebrudzące, przeznaczone do użytkowania na nawierzchniach hal sportowych</w:t>
            </w:r>
          </w:p>
        </w:tc>
        <w:tc>
          <w:tcPr>
            <w:tcW w:w="3523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889760" cy="1228344"/>
                  <wp:effectExtent l="19050" t="0" r="0" b="0"/>
                  <wp:docPr id="41" name="Obraz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4628" cy="1231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63"/>
        <w:gridCol w:w="5103"/>
        <w:gridCol w:w="1534"/>
        <w:gridCol w:w="2130"/>
      </w:tblGrid>
      <w:tr w:rsidR="004030EC" w:rsidRPr="004030EC" w:rsidTr="004030EC">
        <w:trPr>
          <w:trHeight w:val="510"/>
        </w:trPr>
        <w:tc>
          <w:tcPr>
            <w:tcW w:w="1063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bCs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bCs/>
                <w:sz w:val="24"/>
                <w:szCs w:val="24"/>
              </w:rPr>
              <w:t xml:space="preserve">Poz. </w:t>
            </w:r>
            <w:r w:rsidR="00FB04E3">
              <w:rPr>
                <w:rFonts w:eastAsia="Calibri" w:cstheme="minorHAnsi"/>
                <w:b/>
                <w:bCs/>
                <w:sz w:val="24"/>
                <w:szCs w:val="24"/>
              </w:rPr>
              <w:t>28</w:t>
            </w:r>
          </w:p>
        </w:tc>
        <w:tc>
          <w:tcPr>
            <w:tcW w:w="6637" w:type="dxa"/>
            <w:gridSpan w:val="2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Wózek transportowy na bramki do piłki ręcznej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4030EC" w:rsidRPr="004030EC" w:rsidRDefault="004030EC" w:rsidP="00FB04E3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1 szt.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4030EC" w:rsidRPr="004030EC" w:rsidTr="004030EC">
        <w:trPr>
          <w:trHeight w:val="510"/>
        </w:trPr>
        <w:tc>
          <w:tcPr>
            <w:tcW w:w="6166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664" w:type="dxa"/>
            <w:gridSpan w:val="2"/>
            <w:vAlign w:val="center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1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Wózek transportowo - magazynowy przeznaczony do bramek do piłki ręcznej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350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Pojemność: min. 2 sztuki bramek do piłki ręcznej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Kompatybilność z bramkami o wymiarach 3 × 2 m ze składanym szkieletem siatki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3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nośna wykonana ze stali malowanej proszkowo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02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Wysokość całkowita wózka: 190-220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66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Szerokość całkowita wózka 70-80 cm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1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1680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Style w:val="Pogrubienie"/>
                <w:rFonts w:cstheme="minorHAnsi"/>
                <w:b w:val="0"/>
                <w:bCs w:val="0"/>
                <w:sz w:val="20"/>
                <w:szCs w:val="20"/>
              </w:rPr>
              <w:t>Nośność, min. udźwig wózka 80 kg</w:t>
            </w:r>
            <w:r w:rsidRPr="004030EC">
              <w:rPr>
                <w:rFonts w:cstheme="minorHAnsi"/>
                <w:sz w:val="20"/>
                <w:szCs w:val="20"/>
              </w:rPr>
              <w:t>, dopuszczalne min. obciążenie wózka obejmujące łączną masę transportowanych bramek (min. 2 szt. bramek 3×2 m) wraz z elementami mocującymi/akcesoriami. Konstrukcja wózka musi zapewniać bezpieczny transport i magazynowanie bramek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53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Stabilna konstrukcja umożliwiająca bezpieczne magazynowanie bramek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48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Profile stalowe o przekrojach zapewniających odpowiednią sztywność konstrukcji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29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Miejsca styku bramek z wózkiem zabezpieczone przed uszkodzeniem (np. osłony, dystanse)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45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Możliwość łatwego załadunku i rozładunku bramek przez obsługę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156"/>
              </w:tabs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umożliwiająca stabilne ustawienie wózka w pozycji postojowej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Brak ostrych krawędzi w strefach kontaktu z użytkownikiem i sprzętem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604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264"/>
              </w:tabs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Przeznaczony do użytkowania w halach sportowych i magazynach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096"/>
              </w:tabs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Rozwiązanie techniczne uniemożliwiające się przed przypadkowym osunięciem się bramek z konstrukcji wózka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264"/>
              </w:tabs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Wózek wyposażony w 4 koła transportowe w tym dwa koła skrętne oraz min. 2 koła z hamulcem wykonane z tworzywa uniemożliwiającego rysowaniu się podłóg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4030EC">
        <w:trPr>
          <w:cantSplit/>
          <w:trHeight w:val="935"/>
        </w:trPr>
        <w:tc>
          <w:tcPr>
            <w:tcW w:w="6166" w:type="dxa"/>
            <w:gridSpan w:val="2"/>
          </w:tcPr>
          <w:p w:rsidR="004030EC" w:rsidRPr="004030EC" w:rsidRDefault="004030EC" w:rsidP="004030EC">
            <w:pPr>
              <w:tabs>
                <w:tab w:val="left" w:pos="3096"/>
              </w:tabs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Koła niebrudzące, przeznaczone do użytkowania na nawierzchniach hal sportowych</w:t>
            </w:r>
          </w:p>
        </w:tc>
        <w:tc>
          <w:tcPr>
            <w:tcW w:w="3664" w:type="dxa"/>
            <w:gridSpan w:val="2"/>
          </w:tcPr>
          <w:p w:rsidR="004030EC" w:rsidRPr="004030EC" w:rsidRDefault="004030EC" w:rsidP="004030EC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4030EC" w:rsidRPr="004030EC" w:rsidTr="008C4921">
        <w:trPr>
          <w:trHeight w:val="510"/>
        </w:trPr>
        <w:tc>
          <w:tcPr>
            <w:tcW w:w="9830" w:type="dxa"/>
            <w:gridSpan w:val="4"/>
            <w:vAlign w:val="center"/>
          </w:tcPr>
          <w:p w:rsidR="004030EC" w:rsidRPr="004030EC" w:rsidRDefault="004030EC" w:rsidP="004030EC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511162" cy="1457325"/>
                  <wp:effectExtent l="0" t="0" r="0" b="0"/>
                  <wp:docPr id="43" name="Obraz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862" cy="14637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030EC" w:rsidRPr="004030EC" w:rsidRDefault="004030EC" w:rsidP="004030EC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4030EC" w:rsidRDefault="004030EC" w:rsidP="004030EC">
      <w:pPr>
        <w:pStyle w:val="Akapitzlist"/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4678"/>
        <w:gridCol w:w="2126"/>
        <w:gridCol w:w="1680"/>
      </w:tblGrid>
      <w:tr w:rsidR="00EE2671" w:rsidRPr="004030EC" w:rsidTr="00246424">
        <w:trPr>
          <w:trHeight w:val="510"/>
        </w:trPr>
        <w:tc>
          <w:tcPr>
            <w:tcW w:w="1346" w:type="dxa"/>
            <w:shd w:val="clear" w:color="auto" w:fill="C2D69B"/>
            <w:vAlign w:val="center"/>
          </w:tcPr>
          <w:p w:rsidR="00EE2671" w:rsidRPr="004030EC" w:rsidRDefault="00EE2671" w:rsidP="00EE267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>
              <w:rPr>
                <w:rFonts w:eastAsia="Calibri" w:cstheme="minorHAnsi"/>
                <w:b/>
                <w:sz w:val="24"/>
                <w:szCs w:val="24"/>
              </w:rPr>
              <w:t>29</w:t>
            </w:r>
          </w:p>
        </w:tc>
        <w:tc>
          <w:tcPr>
            <w:tcW w:w="6804" w:type="dxa"/>
            <w:gridSpan w:val="2"/>
            <w:shd w:val="clear" w:color="auto" w:fill="C2D69B"/>
            <w:vAlign w:val="center"/>
          </w:tcPr>
          <w:p w:rsidR="00EE2671" w:rsidRPr="004030EC" w:rsidRDefault="00EE2671" w:rsidP="00EE267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do piłki ręcznej</w:t>
            </w:r>
          </w:p>
        </w:tc>
        <w:tc>
          <w:tcPr>
            <w:tcW w:w="1680" w:type="dxa"/>
            <w:shd w:val="clear" w:color="auto" w:fill="C2D69B"/>
            <w:vAlign w:val="center"/>
          </w:tcPr>
          <w:p w:rsidR="00EE2671" w:rsidRPr="004030EC" w:rsidRDefault="00EE2671" w:rsidP="00EE267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30 szt.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51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do piłki ręcznej przeznaczona do gry halowej</w:t>
            </w:r>
          </w:p>
        </w:tc>
        <w:tc>
          <w:tcPr>
            <w:tcW w:w="3806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1356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Rozmiar piłki:</w:t>
            </w:r>
          </w:p>
          <w:p w:rsidR="00EE2671" w:rsidRPr="004030EC" w:rsidRDefault="00EE2671" w:rsidP="00246424">
            <w:pPr>
              <w:pStyle w:val="Akapitzlist"/>
              <w:numPr>
                <w:ilvl w:val="0"/>
                <w:numId w:val="3"/>
              </w:num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Rozmiar 2 – 15 szt.</w:t>
            </w:r>
          </w:p>
          <w:p w:rsidR="00EE2671" w:rsidRPr="004030EC" w:rsidRDefault="00EE2671" w:rsidP="00246424">
            <w:pPr>
              <w:pStyle w:val="Akapitzlist"/>
              <w:numPr>
                <w:ilvl w:val="0"/>
                <w:numId w:val="3"/>
              </w:num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Rozmiar 3 – 15 szt.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1356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Obwód piłki:</w:t>
            </w:r>
          </w:p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54–56 cm (rozmiar 2) – 15 szt.</w:t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58–60 cm (rozmiar 3) – 15  szt.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1356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piłki:</w:t>
            </w:r>
          </w:p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17–18 cm (rozmiar 2) – 15 szt.</w:t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18–19 cm (rozmiar 3) – 15 szt.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1356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 piłki:</w:t>
            </w:r>
          </w:p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325–375 g (rozmiar 2)  - 15 szt.</w:t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425–475 g (rozmiar 3) – 15 szt.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klejona lub szyta maszynowo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z tworzywa syntetycznego lub</w:t>
            </w:r>
            <w:r>
              <w:rPr>
                <w:rFonts w:cstheme="minorHAnsi"/>
                <w:sz w:val="20"/>
                <w:szCs w:val="20"/>
              </w:rPr>
              <w:t xml:space="preserve"> Poliuretan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Struktura antypoślizgowa zapewniająca pewny chwyt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Warstwa zewnętrzna odporna na ścieranie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Dętka wewnętrzna o wysokiej szczelności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przystosowana do gry z klejem lub bez kleju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o wysokiej sprężystości zgodnej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odkształcenia podczas użytkowania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Kolor piłki: wielobarwny, dobrze widoczny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wielopanelowa (minimum 18 paneli)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odporna na wilgoć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Przeznaczenie treningi i rozgrywki szkolne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trHeight w:val="510"/>
        </w:trPr>
        <w:tc>
          <w:tcPr>
            <w:tcW w:w="9830" w:type="dxa"/>
            <w:gridSpan w:val="4"/>
            <w:vAlign w:val="center"/>
          </w:tcPr>
          <w:p w:rsidR="00EE2671" w:rsidRPr="004030EC" w:rsidRDefault="00EE2671" w:rsidP="00246424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lastRenderedPageBreak/>
              <w:drawing>
                <wp:inline distT="0" distB="0" distL="0" distR="0">
                  <wp:extent cx="1285875" cy="1344147"/>
                  <wp:effectExtent l="0" t="0" r="0" b="8890"/>
                  <wp:docPr id="1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033" cy="134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EE2671" w:rsidRDefault="00EE2671" w:rsidP="004030EC">
      <w:pPr>
        <w:pStyle w:val="Akapitzlist"/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  <w:gridCol w:w="4253"/>
        <w:gridCol w:w="1676"/>
        <w:gridCol w:w="2130"/>
      </w:tblGrid>
      <w:tr w:rsidR="00EE2671" w:rsidRPr="004030EC" w:rsidTr="00246424">
        <w:trPr>
          <w:trHeight w:val="510"/>
        </w:trPr>
        <w:tc>
          <w:tcPr>
            <w:tcW w:w="1771" w:type="dxa"/>
            <w:shd w:val="clear" w:color="auto" w:fill="C2D69B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>
              <w:rPr>
                <w:rFonts w:eastAsia="Calibri" w:cstheme="minorHAnsi"/>
                <w:b/>
                <w:sz w:val="24"/>
                <w:szCs w:val="24"/>
              </w:rPr>
              <w:t>30</w:t>
            </w:r>
          </w:p>
        </w:tc>
        <w:tc>
          <w:tcPr>
            <w:tcW w:w="5929" w:type="dxa"/>
            <w:gridSpan w:val="2"/>
            <w:shd w:val="clear" w:color="auto" w:fill="C2D69B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Piłka do koszykówki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30 szt.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2024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51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do koszykówki przeznaczona do gry halowej</w:t>
            </w:r>
          </w:p>
        </w:tc>
        <w:tc>
          <w:tcPr>
            <w:tcW w:w="3806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701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Rozmiar:</w:t>
            </w:r>
          </w:p>
          <w:p w:rsidR="00EE2671" w:rsidRPr="004030EC" w:rsidRDefault="00EE2671" w:rsidP="00246424">
            <w:pPr>
              <w:pStyle w:val="Akapitzlist"/>
              <w:numPr>
                <w:ilvl w:val="0"/>
                <w:numId w:val="4"/>
              </w:num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nr 7  - 15 szt.</w:t>
            </w:r>
          </w:p>
          <w:p w:rsidR="00EE2671" w:rsidRPr="004030EC" w:rsidRDefault="00EE2671" w:rsidP="00246424">
            <w:pPr>
              <w:pStyle w:val="Akapitzlist"/>
              <w:numPr>
                <w:ilvl w:val="0"/>
                <w:numId w:val="4"/>
              </w:num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nr 6  - 15 szt.</w:t>
            </w:r>
          </w:p>
        </w:tc>
        <w:tc>
          <w:tcPr>
            <w:tcW w:w="3806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98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Obwód:</w:t>
            </w:r>
          </w:p>
          <w:p w:rsidR="00EE2671" w:rsidRPr="004030EC" w:rsidRDefault="00EE2671" w:rsidP="00246424">
            <w:pPr>
              <w:pStyle w:val="Akapitzlist"/>
              <w:numPr>
                <w:ilvl w:val="0"/>
                <w:numId w:val="5"/>
              </w:num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749–780 mm (nr 7) – 15 szt.</w:t>
            </w:r>
          </w:p>
          <w:p w:rsidR="00EE2671" w:rsidRPr="004030EC" w:rsidRDefault="00EE2671" w:rsidP="00246424">
            <w:pPr>
              <w:pStyle w:val="Akapitzlist"/>
              <w:numPr>
                <w:ilvl w:val="0"/>
                <w:numId w:val="5"/>
              </w:num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724–737 mm (nr 6) – 15 szt.</w:t>
            </w:r>
          </w:p>
        </w:tc>
        <w:tc>
          <w:tcPr>
            <w:tcW w:w="3806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93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Średnica:</w:t>
            </w:r>
          </w:p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1) 238–248 mm (nr 7) – 15 szt.</w:t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2) 230–235 mm (nr 6) – 15 szt.</w:t>
            </w:r>
          </w:p>
        </w:tc>
        <w:tc>
          <w:tcPr>
            <w:tcW w:w="3806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703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Waga:</w:t>
            </w:r>
          </w:p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1) 567–650 g (nr 7) -15 szt.</w:t>
            </w:r>
          </w:p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2) 510–567 g (nr 6) – 15 szt.</w:t>
            </w:r>
          </w:p>
        </w:tc>
        <w:tc>
          <w:tcPr>
            <w:tcW w:w="3806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klejona lub szyta maszynowo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z kompozytu P</w:t>
            </w:r>
            <w:r>
              <w:rPr>
                <w:rFonts w:cstheme="minorHAnsi"/>
                <w:sz w:val="20"/>
                <w:szCs w:val="20"/>
              </w:rPr>
              <w:t>oliuretan</w:t>
            </w:r>
            <w:r w:rsidRPr="004030EC">
              <w:rPr>
                <w:rFonts w:cstheme="minorHAnsi"/>
                <w:sz w:val="20"/>
                <w:szCs w:val="20"/>
              </w:rPr>
              <w:t xml:space="preserve"> lub guma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Struktura antypoślizgowa poprawiająca chwyt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Warstwa wewnętrzna z podkładu wykonanego z pianki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Warstwa zewnętrzna odporna na ścieranie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Dętka butylowa wewnętrzna o wysokiej szczelności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odkształcenia podczas użytkowania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Kolor: pomarańczowy lub wielobarwny, dobrze widoczny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Powłoka odporna na wilgoć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Przeznaczenie treningi i rozgrywki szkolne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trHeight w:val="510"/>
        </w:trPr>
        <w:tc>
          <w:tcPr>
            <w:tcW w:w="9830" w:type="dxa"/>
            <w:gridSpan w:val="4"/>
            <w:vAlign w:val="center"/>
          </w:tcPr>
          <w:p w:rsidR="00EE2671" w:rsidRPr="004030EC" w:rsidRDefault="00EE2671" w:rsidP="00246424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1600832" cy="1606931"/>
                  <wp:effectExtent l="0" t="0" r="0" b="0"/>
                  <wp:docPr id="18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1552" cy="1617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EE2671" w:rsidRDefault="00EE2671" w:rsidP="004030EC">
      <w:pPr>
        <w:pStyle w:val="Akapitzlist"/>
        <w:rPr>
          <w:rFonts w:cstheme="minorHAnsi"/>
          <w:sz w:val="20"/>
          <w:szCs w:val="20"/>
        </w:rPr>
      </w:pPr>
    </w:p>
    <w:tbl>
      <w:tblPr>
        <w:tblpPr w:leftFromText="141" w:rightFromText="141" w:vertAnchor="text" w:tblpXSpec="center" w:tblpY="1"/>
        <w:tblOverlap w:val="never"/>
        <w:tblW w:w="98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1"/>
        <w:gridCol w:w="4253"/>
        <w:gridCol w:w="1676"/>
        <w:gridCol w:w="2130"/>
      </w:tblGrid>
      <w:tr w:rsidR="00EE2671" w:rsidRPr="004030EC" w:rsidTr="00246424">
        <w:trPr>
          <w:trHeight w:val="510"/>
        </w:trPr>
        <w:tc>
          <w:tcPr>
            <w:tcW w:w="1771" w:type="dxa"/>
            <w:shd w:val="clear" w:color="auto" w:fill="C2D69B"/>
            <w:vAlign w:val="center"/>
          </w:tcPr>
          <w:p w:rsidR="00EE2671" w:rsidRPr="004030EC" w:rsidRDefault="00EE2671" w:rsidP="00EE267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Poz. </w:t>
            </w:r>
            <w:r>
              <w:rPr>
                <w:rFonts w:eastAsia="Calibri" w:cstheme="minorHAnsi"/>
                <w:b/>
                <w:sz w:val="24"/>
                <w:szCs w:val="24"/>
              </w:rPr>
              <w:t>31</w:t>
            </w:r>
          </w:p>
        </w:tc>
        <w:tc>
          <w:tcPr>
            <w:tcW w:w="5929" w:type="dxa"/>
            <w:gridSpan w:val="2"/>
            <w:shd w:val="clear" w:color="auto" w:fill="C2D69B"/>
            <w:vAlign w:val="center"/>
          </w:tcPr>
          <w:p w:rsidR="00EE2671" w:rsidRPr="004030EC" w:rsidRDefault="00EE2671" w:rsidP="00EE267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 xml:space="preserve">Piłka do piłki </w:t>
            </w:r>
            <w:r>
              <w:rPr>
                <w:rFonts w:eastAsia="Calibri" w:cstheme="minorHAnsi"/>
                <w:b/>
                <w:sz w:val="24"/>
                <w:szCs w:val="24"/>
              </w:rPr>
              <w:t>siatkowej</w:t>
            </w:r>
          </w:p>
        </w:tc>
        <w:tc>
          <w:tcPr>
            <w:tcW w:w="2130" w:type="dxa"/>
            <w:shd w:val="clear" w:color="auto" w:fill="C2D69B"/>
            <w:vAlign w:val="center"/>
          </w:tcPr>
          <w:p w:rsidR="00EE2671" w:rsidRPr="004030EC" w:rsidRDefault="00EE2671" w:rsidP="00EE2671">
            <w:pPr>
              <w:spacing w:after="160"/>
              <w:jc w:val="center"/>
              <w:rPr>
                <w:rFonts w:eastAsia="Calibri" w:cstheme="minorHAnsi"/>
                <w:b/>
                <w:sz w:val="24"/>
                <w:szCs w:val="24"/>
              </w:rPr>
            </w:pPr>
            <w:r w:rsidRPr="004030EC">
              <w:rPr>
                <w:rFonts w:eastAsia="Calibri" w:cstheme="minorHAnsi"/>
                <w:b/>
                <w:sz w:val="24"/>
                <w:szCs w:val="24"/>
              </w:rPr>
              <w:t>Ilość: 30 szt.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wymagane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sz w:val="20"/>
                <w:szCs w:val="20"/>
              </w:rPr>
              <w:t>Parametry oferowane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Producent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Model/ nr katalogowy/ typ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………………………………………………………*</w:t>
            </w:r>
          </w:p>
        </w:tc>
      </w:tr>
      <w:tr w:rsidR="00EE2671" w:rsidRPr="004030EC" w:rsidTr="00246424">
        <w:trPr>
          <w:trHeight w:val="51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Rok produkcji nie wcześniej niż rok 2025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51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do siatkówki przeznaczona do gry halowej</w:t>
            </w:r>
          </w:p>
        </w:tc>
        <w:tc>
          <w:tcPr>
            <w:tcW w:w="3806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561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Obwód piłki: 650–670 m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3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Średnica piłki: 210–218 mm</w:t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706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lastRenderedPageBreak/>
              <w:t>Waga piłki: 260–280 g</w:t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Konstrukcja klejona lub szyta maszynowo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 xml:space="preserve">Powierzchnia wykonana z mikrofibry, </w:t>
            </w:r>
            <w:r>
              <w:rPr>
                <w:rFonts w:cstheme="minorHAnsi"/>
                <w:sz w:val="20"/>
                <w:szCs w:val="20"/>
              </w:rPr>
              <w:t>Poliuretan</w:t>
            </w:r>
            <w:r w:rsidRPr="004030EC">
              <w:rPr>
                <w:rFonts w:cstheme="minorHAnsi"/>
                <w:sz w:val="20"/>
                <w:szCs w:val="20"/>
              </w:rPr>
              <w:t xml:space="preserve"> lub PVC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miękka, poprawiająca komfort odbicia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Struktura antypoślizgowa ułatwiająca chwyt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Warstwa zewnętrzna odporna na ścieranie i uszkodzenia mechaniczne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Podkład z pianki zapewniający miękkość i sprężystość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Dętka wewnętrzna butylowa zapewniająca utrzymanie powietrza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Piłka o wysokiej sprężystości i stabilnej trajektorii lotu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Odporność na odkształcenia podczas</w:t>
            </w:r>
            <w:r w:rsidR="005E1A30">
              <w:rPr>
                <w:rFonts w:cstheme="minorHAnsi"/>
                <w:sz w:val="20"/>
                <w:szCs w:val="20"/>
              </w:rPr>
              <w:t xml:space="preserve"> </w:t>
            </w:r>
            <w:r w:rsidRPr="004030EC">
              <w:rPr>
                <w:rFonts w:cstheme="minorHAnsi"/>
                <w:sz w:val="20"/>
                <w:szCs w:val="20"/>
              </w:rPr>
              <w:t>użytkowania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Panelowa budowa piłki min. 18 paneli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Kolor piłki: wielobarwny, dobrze widoczny podczas gry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Powierzchnia odporna na wilgoć i warunki hali sportowej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cantSplit/>
          <w:trHeight w:val="680"/>
        </w:trPr>
        <w:tc>
          <w:tcPr>
            <w:tcW w:w="6024" w:type="dxa"/>
            <w:gridSpan w:val="2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Przeznaczenie treningi i rozgrywki szkolne</w:t>
            </w:r>
          </w:p>
        </w:tc>
        <w:tc>
          <w:tcPr>
            <w:tcW w:w="3806" w:type="dxa"/>
            <w:gridSpan w:val="2"/>
            <w:vAlign w:val="center"/>
          </w:tcPr>
          <w:p w:rsidR="00EE2671" w:rsidRPr="004030EC" w:rsidRDefault="00EE2671" w:rsidP="00246424">
            <w:pPr>
              <w:spacing w:after="160"/>
              <w:rPr>
                <w:rFonts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TAK</w:t>
            </w:r>
          </w:p>
        </w:tc>
      </w:tr>
      <w:tr w:rsidR="00EE2671" w:rsidRPr="004030EC" w:rsidTr="00246424">
        <w:trPr>
          <w:trHeight w:val="510"/>
        </w:trPr>
        <w:tc>
          <w:tcPr>
            <w:tcW w:w="9830" w:type="dxa"/>
            <w:gridSpan w:val="4"/>
            <w:vAlign w:val="center"/>
          </w:tcPr>
          <w:p w:rsidR="00EE2671" w:rsidRPr="004030EC" w:rsidRDefault="00EE2671" w:rsidP="00246424">
            <w:pPr>
              <w:spacing w:after="160"/>
              <w:jc w:val="center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eastAsia="Calibri" w:cstheme="minorHAnsi"/>
                <w:noProof/>
                <w:sz w:val="20"/>
                <w:szCs w:val="20"/>
                <w:lang w:eastAsia="pl-PL"/>
              </w:rPr>
              <w:drawing>
                <wp:inline distT="0" distB="0" distL="0" distR="0">
                  <wp:extent cx="930690" cy="971550"/>
                  <wp:effectExtent l="0" t="0" r="3175" b="0"/>
                  <wp:docPr id="2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755" cy="981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E2671" w:rsidRPr="004030EC" w:rsidRDefault="00EE2671" w:rsidP="00246424">
            <w:pPr>
              <w:spacing w:after="160"/>
              <w:rPr>
                <w:rFonts w:eastAsia="Calibri" w:cstheme="minorHAnsi"/>
                <w:sz w:val="20"/>
                <w:szCs w:val="20"/>
              </w:rPr>
            </w:pPr>
            <w:r w:rsidRPr="004030EC">
              <w:rPr>
                <w:rFonts w:cstheme="minorHAnsi"/>
                <w:sz w:val="20"/>
                <w:szCs w:val="20"/>
              </w:rPr>
              <w:t>Zamieszczone zdjęcie ma charakter  poglądowy, opisany przedmiot zamówienia może odbiegać wizualnie od powyższego rysunku.</w:t>
            </w:r>
          </w:p>
        </w:tc>
      </w:tr>
    </w:tbl>
    <w:p w:rsidR="00EE2671" w:rsidRDefault="00EE2671" w:rsidP="004030EC">
      <w:pPr>
        <w:pStyle w:val="Akapitzlist"/>
        <w:rPr>
          <w:rFonts w:cstheme="minorHAnsi"/>
          <w:sz w:val="20"/>
          <w:szCs w:val="20"/>
        </w:rPr>
      </w:pPr>
    </w:p>
    <w:p w:rsidR="0024521F" w:rsidRPr="004030EC" w:rsidRDefault="0024521F" w:rsidP="004030EC">
      <w:pPr>
        <w:pStyle w:val="Akapitzlist"/>
        <w:rPr>
          <w:rFonts w:cstheme="minorHAnsi"/>
          <w:sz w:val="20"/>
          <w:szCs w:val="20"/>
        </w:rPr>
      </w:pPr>
    </w:p>
    <w:p w:rsidR="004030EC" w:rsidRPr="004030EC" w:rsidRDefault="004030EC" w:rsidP="004030EC">
      <w:pPr>
        <w:ind w:left="284" w:hanging="284"/>
        <w:rPr>
          <w:rFonts w:cstheme="minorHAnsi"/>
          <w:sz w:val="20"/>
          <w:szCs w:val="20"/>
        </w:rPr>
      </w:pPr>
      <w:r w:rsidRPr="004030EC">
        <w:rPr>
          <w:rFonts w:cstheme="minorHAnsi"/>
          <w:sz w:val="20"/>
          <w:szCs w:val="20"/>
        </w:rPr>
        <w:t>1) Wykonawca bezwzględnie  wypełnia powyższe  tabele  podając w  odpowiednich  wierszach  w kolumnie „Parametry oferowane”</w:t>
      </w:r>
    </w:p>
    <w:p w:rsidR="004030EC" w:rsidRDefault="004030EC" w:rsidP="004030EC">
      <w:pPr>
        <w:ind w:left="426" w:hanging="142"/>
        <w:rPr>
          <w:rFonts w:ascii="Arial Narrow" w:hAnsi="Arial Narrow" w:cs="Arial"/>
          <w:sz w:val="18"/>
          <w:szCs w:val="18"/>
        </w:rPr>
      </w:pPr>
      <w:r w:rsidRPr="004030EC">
        <w:rPr>
          <w:rFonts w:cstheme="minorHAnsi"/>
          <w:sz w:val="20"/>
          <w:szCs w:val="20"/>
        </w:rPr>
        <w:lastRenderedPageBreak/>
        <w:t xml:space="preserve">* </w:t>
      </w:r>
      <w:r w:rsidR="00246424">
        <w:rPr>
          <w:rFonts w:ascii="Arial Narrow" w:hAnsi="Arial Narrow" w:cs="Arial"/>
          <w:sz w:val="18"/>
          <w:szCs w:val="18"/>
        </w:rPr>
        <w:t>Wykonawca bezwzględnie wypełnia rubryki w zakresie producenta, modelu lub typu lub oznaczenia produktu, jednoznacznie identyfikujące zaoferowany produkt.</w:t>
      </w:r>
    </w:p>
    <w:p w:rsidR="004030EC" w:rsidRPr="004030EC" w:rsidRDefault="004030EC" w:rsidP="004030EC">
      <w:pPr>
        <w:rPr>
          <w:rFonts w:cstheme="minorHAnsi"/>
          <w:sz w:val="20"/>
          <w:szCs w:val="20"/>
        </w:rPr>
      </w:pPr>
      <w:r w:rsidRPr="004030EC">
        <w:rPr>
          <w:rFonts w:cstheme="minorHAnsi"/>
          <w:sz w:val="20"/>
          <w:szCs w:val="20"/>
        </w:rPr>
        <w:t>2) Nieuzupełnienie w miejscach wykropkowanych danych oferowanego przedmiotu zamówienia</w:t>
      </w:r>
      <w:r w:rsidR="005E1A30">
        <w:rPr>
          <w:rFonts w:cstheme="minorHAnsi"/>
          <w:sz w:val="20"/>
          <w:szCs w:val="20"/>
        </w:rPr>
        <w:t xml:space="preserve"> </w:t>
      </w:r>
      <w:r w:rsidRPr="004030EC">
        <w:rPr>
          <w:rFonts w:cstheme="minorHAnsi"/>
          <w:sz w:val="20"/>
          <w:szCs w:val="20"/>
        </w:rPr>
        <w:t xml:space="preserve"> Zamawiający potraktuje jako niepotwierdzenie parametrów, które będzie skutkowało odrzuceniem oferty Wykonawcy</w:t>
      </w:r>
    </w:p>
    <w:p w:rsidR="004030EC" w:rsidRPr="004030EC" w:rsidRDefault="004030EC" w:rsidP="004030EC">
      <w:pPr>
        <w:rPr>
          <w:rFonts w:cstheme="minorHAnsi"/>
          <w:sz w:val="20"/>
          <w:szCs w:val="20"/>
        </w:rPr>
      </w:pPr>
      <w:r w:rsidRPr="004030EC">
        <w:rPr>
          <w:rFonts w:cstheme="minorHAnsi"/>
          <w:sz w:val="20"/>
          <w:szCs w:val="20"/>
        </w:rPr>
        <w:t>*</w:t>
      </w:r>
      <w:r>
        <w:rPr>
          <w:rFonts w:cstheme="minorHAnsi"/>
          <w:sz w:val="20"/>
          <w:szCs w:val="20"/>
        </w:rPr>
        <w:t>*</w:t>
      </w:r>
      <w:r w:rsidRPr="004030EC">
        <w:rPr>
          <w:rFonts w:cstheme="minorHAnsi"/>
          <w:sz w:val="20"/>
          <w:szCs w:val="20"/>
        </w:rPr>
        <w:t xml:space="preserve"> W celu potwierdzenia spełnienia wymagania Wykonawca zobowiązany jest do przedłożenia środka dowodowego w postaci certyfikatu za zgodność z normą EN 12503-1 Maty sportowe — Część 1: Maty gimnastyczne, wymagania bezpieczeństwa lub równoważne. Certyfikat musi być wydany przez akredytowaną jednostkę certyfikującą uprawnioną do wydawania certyfikatów w tym zakresie.</w:t>
      </w:r>
    </w:p>
    <w:p w:rsidR="004030EC" w:rsidRPr="004030EC" w:rsidRDefault="004030EC" w:rsidP="004030EC">
      <w:pPr>
        <w:rPr>
          <w:rFonts w:cstheme="minorHAnsi"/>
          <w:sz w:val="20"/>
          <w:szCs w:val="20"/>
        </w:rPr>
      </w:pPr>
      <w:r w:rsidRPr="004030EC">
        <w:rPr>
          <w:rFonts w:cstheme="minorHAnsi"/>
          <w:sz w:val="20"/>
          <w:szCs w:val="20"/>
        </w:rPr>
        <w:t>**</w:t>
      </w:r>
      <w:r>
        <w:rPr>
          <w:rFonts w:cstheme="minorHAnsi"/>
          <w:sz w:val="20"/>
          <w:szCs w:val="20"/>
        </w:rPr>
        <w:t>*</w:t>
      </w:r>
      <w:r w:rsidRPr="004030EC">
        <w:rPr>
          <w:rFonts w:cstheme="minorHAnsi"/>
          <w:sz w:val="20"/>
          <w:szCs w:val="20"/>
        </w:rPr>
        <w:t xml:space="preserve"> W celu potwierdzenia spełnienia wymagania Wykonawca zobowiązany jest do przedłożenia środka dowodowego w postaci atestu, certyfikatu ITTF (International Table Tennis Federation)  dla stołów tenisowych</w:t>
      </w:r>
    </w:p>
    <w:p w:rsidR="004030EC" w:rsidRPr="004030EC" w:rsidRDefault="004030EC" w:rsidP="004030EC">
      <w:pPr>
        <w:pStyle w:val="Akapitzlist"/>
        <w:rPr>
          <w:rFonts w:cstheme="minorHAnsi"/>
          <w:sz w:val="20"/>
          <w:szCs w:val="20"/>
        </w:rPr>
      </w:pPr>
    </w:p>
    <w:tbl>
      <w:tblPr>
        <w:tblStyle w:val="Tabela-Siatka"/>
        <w:tblW w:w="9821" w:type="dxa"/>
        <w:tblInd w:w="-5" w:type="dxa"/>
        <w:tblLook w:val="04A0" w:firstRow="1" w:lastRow="0" w:firstColumn="1" w:lastColumn="0" w:noHBand="0" w:noVBand="1"/>
      </w:tblPr>
      <w:tblGrid>
        <w:gridCol w:w="7371"/>
        <w:gridCol w:w="1253"/>
        <w:gridCol w:w="1197"/>
      </w:tblGrid>
      <w:tr w:rsidR="0024521F" w:rsidRPr="00EE6010" w:rsidTr="007B0AF4">
        <w:trPr>
          <w:cantSplit/>
          <w:trHeight w:val="365"/>
        </w:trPr>
        <w:tc>
          <w:tcPr>
            <w:tcW w:w="7371" w:type="dxa"/>
            <w:vMerge w:val="restart"/>
            <w:noWrap/>
            <w:vAlign w:val="center"/>
          </w:tcPr>
          <w:p w:rsidR="0024521F" w:rsidRPr="00B960CA" w:rsidRDefault="0024521F" w:rsidP="007B0AF4">
            <w:pPr>
              <w:spacing w:after="0"/>
              <w:rPr>
                <w:rFonts w:cstheme="minorHAnsi"/>
                <w:b/>
                <w:bCs/>
                <w:sz w:val="20"/>
                <w:szCs w:val="16"/>
              </w:rPr>
            </w:pPr>
            <w:r w:rsidRPr="00B960CA">
              <w:rPr>
                <w:rFonts w:cstheme="minorHAnsi"/>
                <w:b/>
                <w:bCs/>
                <w:sz w:val="20"/>
                <w:szCs w:val="16"/>
              </w:rPr>
              <w:t>OPIS KRYTERIUM</w:t>
            </w:r>
            <w:r>
              <w:rPr>
                <w:rFonts w:cstheme="minorHAnsi"/>
                <w:b/>
                <w:bCs/>
                <w:sz w:val="20"/>
                <w:szCs w:val="16"/>
              </w:rPr>
              <w:t xml:space="preserve"> – PARAMETRY TECHNICZNE</w:t>
            </w:r>
          </w:p>
        </w:tc>
        <w:tc>
          <w:tcPr>
            <w:tcW w:w="1253" w:type="dxa"/>
            <w:vMerge w:val="restart"/>
            <w:noWrap/>
            <w:vAlign w:val="center"/>
          </w:tcPr>
          <w:p w:rsidR="0024521F" w:rsidRPr="00626266" w:rsidRDefault="0024521F" w:rsidP="007B0AF4">
            <w:pPr>
              <w:spacing w:after="0"/>
              <w:jc w:val="center"/>
              <w:rPr>
                <w:rFonts w:cstheme="minorHAnsi"/>
                <w:b/>
                <w:sz w:val="16"/>
                <w:szCs w:val="16"/>
              </w:rPr>
            </w:pPr>
            <w:r w:rsidRPr="00626266">
              <w:rPr>
                <w:rFonts w:cstheme="minorHAnsi"/>
                <w:b/>
                <w:sz w:val="16"/>
                <w:szCs w:val="16"/>
              </w:rPr>
              <w:t>MAX. LICZBA PKT</w:t>
            </w:r>
          </w:p>
        </w:tc>
        <w:tc>
          <w:tcPr>
            <w:tcW w:w="1197" w:type="dxa"/>
            <w:vAlign w:val="center"/>
          </w:tcPr>
          <w:p w:rsidR="0024521F" w:rsidRPr="00EE6010" w:rsidRDefault="0024521F" w:rsidP="007B0AF4">
            <w:pPr>
              <w:spacing w:after="0"/>
              <w:jc w:val="center"/>
              <w:rPr>
                <w:rFonts w:cstheme="minorHAnsi"/>
                <w:b/>
                <w:sz w:val="16"/>
                <w:szCs w:val="16"/>
              </w:rPr>
            </w:pPr>
            <w:r w:rsidRPr="00EE6010">
              <w:rPr>
                <w:rFonts w:cstheme="minorHAnsi"/>
                <w:b/>
                <w:sz w:val="16"/>
                <w:szCs w:val="16"/>
              </w:rPr>
              <w:t>OFEROWANE</w:t>
            </w:r>
          </w:p>
        </w:tc>
      </w:tr>
      <w:tr w:rsidR="0024521F" w:rsidRPr="00EE6010" w:rsidTr="007B0AF4">
        <w:trPr>
          <w:cantSplit/>
          <w:trHeight w:val="426"/>
        </w:trPr>
        <w:tc>
          <w:tcPr>
            <w:tcW w:w="7371" w:type="dxa"/>
            <w:vMerge/>
            <w:noWrap/>
            <w:vAlign w:val="center"/>
          </w:tcPr>
          <w:p w:rsidR="0024521F" w:rsidRPr="00EE6010" w:rsidRDefault="0024521F" w:rsidP="007B0AF4">
            <w:pPr>
              <w:spacing w:after="0"/>
              <w:rPr>
                <w:rFonts w:cstheme="minorHAnsi"/>
                <w:b/>
                <w:bCs/>
                <w:sz w:val="16"/>
                <w:szCs w:val="16"/>
              </w:rPr>
            </w:pPr>
          </w:p>
        </w:tc>
        <w:tc>
          <w:tcPr>
            <w:tcW w:w="1253" w:type="dxa"/>
            <w:vMerge/>
            <w:noWrap/>
            <w:vAlign w:val="center"/>
          </w:tcPr>
          <w:p w:rsidR="0024521F" w:rsidRPr="00423924" w:rsidRDefault="0024521F" w:rsidP="007B0AF4">
            <w:pPr>
              <w:spacing w:after="0"/>
              <w:jc w:val="center"/>
              <w:rPr>
                <w:rFonts w:cstheme="minorHAnsi"/>
                <w:b/>
                <w:sz w:val="16"/>
                <w:szCs w:val="16"/>
                <w:highlight w:val="yellow"/>
              </w:rPr>
            </w:pPr>
          </w:p>
        </w:tc>
        <w:tc>
          <w:tcPr>
            <w:tcW w:w="1197" w:type="dxa"/>
            <w:vAlign w:val="center"/>
          </w:tcPr>
          <w:p w:rsidR="0024521F" w:rsidRPr="00EE6010" w:rsidRDefault="0024521F" w:rsidP="007B0AF4">
            <w:pPr>
              <w:spacing w:after="0"/>
              <w:jc w:val="center"/>
              <w:rPr>
                <w:rFonts w:cstheme="minorHAnsi"/>
                <w:sz w:val="16"/>
                <w:szCs w:val="16"/>
              </w:rPr>
            </w:pPr>
            <w:r w:rsidRPr="00EE6010">
              <w:rPr>
                <w:rFonts w:cstheme="minorHAnsi"/>
                <w:sz w:val="16"/>
                <w:szCs w:val="16"/>
              </w:rPr>
              <w:t xml:space="preserve">Podać: </w:t>
            </w:r>
          </w:p>
          <w:p w:rsidR="0024521F" w:rsidRPr="00EE6010" w:rsidRDefault="0024521F" w:rsidP="007B0AF4">
            <w:pPr>
              <w:spacing w:after="0"/>
              <w:jc w:val="center"/>
              <w:rPr>
                <w:rFonts w:cstheme="minorHAnsi"/>
                <w:sz w:val="16"/>
                <w:szCs w:val="16"/>
              </w:rPr>
            </w:pPr>
            <w:r w:rsidRPr="00EE6010">
              <w:rPr>
                <w:rFonts w:cstheme="minorHAnsi"/>
                <w:sz w:val="16"/>
                <w:szCs w:val="16"/>
              </w:rPr>
              <w:t>TAK</w:t>
            </w:r>
            <w:r>
              <w:rPr>
                <w:rFonts w:cstheme="minorHAnsi"/>
                <w:sz w:val="16"/>
                <w:szCs w:val="16"/>
              </w:rPr>
              <w:t xml:space="preserve"> (10 pkt)</w:t>
            </w:r>
            <w:r w:rsidRPr="00EE6010">
              <w:rPr>
                <w:rFonts w:cstheme="minorHAnsi"/>
                <w:sz w:val="16"/>
                <w:szCs w:val="16"/>
              </w:rPr>
              <w:t xml:space="preserve"> lub NIE</w:t>
            </w:r>
            <w:r>
              <w:rPr>
                <w:rFonts w:cstheme="minorHAnsi"/>
                <w:sz w:val="16"/>
                <w:szCs w:val="16"/>
              </w:rPr>
              <w:t xml:space="preserve"> (0 pkt)</w:t>
            </w:r>
          </w:p>
        </w:tc>
      </w:tr>
      <w:tr w:rsidR="0024521F" w:rsidRPr="00954FEC" w:rsidTr="007B0AF4">
        <w:trPr>
          <w:cantSplit/>
          <w:trHeight w:val="383"/>
        </w:trPr>
        <w:tc>
          <w:tcPr>
            <w:tcW w:w="7371" w:type="dxa"/>
            <w:noWrap/>
            <w:vAlign w:val="center"/>
            <w:hideMark/>
          </w:tcPr>
          <w:p w:rsidR="0024521F" w:rsidRPr="00F74ADF" w:rsidRDefault="0024521F" w:rsidP="007B0AF4">
            <w:pPr>
              <w:spacing w:after="0"/>
              <w:rPr>
                <w:rFonts w:cstheme="minorHAnsi"/>
                <w:b/>
                <w:bCs/>
              </w:rPr>
            </w:pPr>
            <w:r w:rsidRPr="00F74ADF">
              <w:rPr>
                <w:rFonts w:cstheme="minorHAnsi"/>
                <w:b/>
                <w:bCs/>
              </w:rPr>
              <w:t>Pakiet nr 1</w:t>
            </w:r>
          </w:p>
        </w:tc>
        <w:tc>
          <w:tcPr>
            <w:tcW w:w="2450" w:type="dxa"/>
            <w:gridSpan w:val="2"/>
            <w:noWrap/>
            <w:vAlign w:val="center"/>
            <w:hideMark/>
          </w:tcPr>
          <w:p w:rsidR="0024521F" w:rsidRPr="00954FEC" w:rsidRDefault="0024521F" w:rsidP="007B0AF4">
            <w:pPr>
              <w:spacing w:after="0"/>
              <w:rPr>
                <w:rFonts w:cstheme="minorHAnsi"/>
                <w:sz w:val="16"/>
              </w:rPr>
            </w:pPr>
            <w:r>
              <w:rPr>
                <w:rFonts w:cstheme="minorHAnsi"/>
                <w:b/>
                <w:sz w:val="20"/>
              </w:rPr>
              <w:t>40,00</w:t>
            </w:r>
          </w:p>
        </w:tc>
      </w:tr>
      <w:tr w:rsidR="0024521F" w:rsidRPr="004B751B" w:rsidTr="007B0AF4">
        <w:trPr>
          <w:cantSplit/>
          <w:trHeight w:val="504"/>
        </w:trPr>
        <w:tc>
          <w:tcPr>
            <w:tcW w:w="7371" w:type="dxa"/>
            <w:noWrap/>
            <w:vAlign w:val="center"/>
          </w:tcPr>
          <w:p w:rsidR="0024521F" w:rsidRPr="00F74ADF" w:rsidRDefault="0024521F" w:rsidP="007B0AF4">
            <w:pPr>
              <w:spacing w:after="0"/>
              <w:rPr>
                <w:rFonts w:cstheme="minorHAnsi"/>
              </w:rPr>
            </w:pPr>
            <w:r w:rsidRPr="00F74ADF">
              <w:rPr>
                <w:rFonts w:cstheme="minorHAnsi"/>
              </w:rPr>
              <w:t xml:space="preserve">Wypełnione pianką poliuretanową o gęstości wypełnienia większej niż  230kg/m³ </w:t>
            </w:r>
          </w:p>
          <w:p w:rsidR="0024521F" w:rsidRPr="00F74ADF" w:rsidRDefault="0024521F" w:rsidP="007B0AF4">
            <w:pPr>
              <w:spacing w:after="0"/>
              <w:rPr>
                <w:rFonts w:cstheme="minorHAnsi"/>
              </w:rPr>
            </w:pPr>
            <w:r w:rsidRPr="00F74ADF">
              <w:rPr>
                <w:rFonts w:cstheme="minorHAnsi"/>
              </w:rPr>
              <w:t>(dotyczy poz. 1 Specyfikacji technicznej)</w:t>
            </w:r>
          </w:p>
        </w:tc>
        <w:tc>
          <w:tcPr>
            <w:tcW w:w="1253" w:type="dxa"/>
            <w:noWrap/>
            <w:vAlign w:val="center"/>
            <w:hideMark/>
          </w:tcPr>
          <w:p w:rsidR="0024521F" w:rsidRPr="00980B8F" w:rsidRDefault="0024521F" w:rsidP="007B0AF4">
            <w:pPr>
              <w:spacing w:after="0"/>
              <w:jc w:val="center"/>
              <w:rPr>
                <w:rFonts w:cstheme="minorHAnsi"/>
                <w:sz w:val="20"/>
              </w:rPr>
            </w:pPr>
            <w:r>
              <w:rPr>
                <w:rFonts w:cstheme="minorHAnsi"/>
                <w:sz w:val="20"/>
              </w:rPr>
              <w:t>10</w:t>
            </w:r>
            <w:r w:rsidRPr="00980B8F">
              <w:rPr>
                <w:rFonts w:cstheme="minorHAnsi"/>
                <w:sz w:val="20"/>
              </w:rPr>
              <w:t>,00</w:t>
            </w:r>
          </w:p>
        </w:tc>
        <w:tc>
          <w:tcPr>
            <w:tcW w:w="1197" w:type="dxa"/>
            <w:vAlign w:val="center"/>
          </w:tcPr>
          <w:p w:rsidR="0024521F" w:rsidRPr="004B751B" w:rsidRDefault="0024521F" w:rsidP="007B0AF4">
            <w:pPr>
              <w:spacing w:after="0"/>
              <w:jc w:val="center"/>
              <w:rPr>
                <w:rFonts w:cstheme="minorHAnsi"/>
                <w:sz w:val="20"/>
              </w:rPr>
            </w:pPr>
          </w:p>
        </w:tc>
      </w:tr>
      <w:tr w:rsidR="0024521F" w:rsidRPr="003B7176" w:rsidTr="007B0AF4">
        <w:trPr>
          <w:cantSplit/>
          <w:trHeight w:val="548"/>
        </w:trPr>
        <w:tc>
          <w:tcPr>
            <w:tcW w:w="7371" w:type="dxa"/>
            <w:noWrap/>
            <w:vAlign w:val="center"/>
          </w:tcPr>
          <w:p w:rsidR="0024521F" w:rsidRPr="00F74ADF" w:rsidRDefault="0024521F" w:rsidP="007B0AF4">
            <w:pPr>
              <w:spacing w:after="0"/>
              <w:rPr>
                <w:rFonts w:cstheme="minorHAnsi"/>
              </w:rPr>
            </w:pPr>
            <w:r w:rsidRPr="00F74ADF">
              <w:rPr>
                <w:rFonts w:cstheme="minorHAnsi"/>
              </w:rPr>
              <w:t xml:space="preserve">Podstawa z wbudowanym obciążeniem powyżej 70 kg </w:t>
            </w:r>
          </w:p>
          <w:p w:rsidR="0024521F" w:rsidRPr="00F74ADF" w:rsidRDefault="0024521F" w:rsidP="007B0AF4">
            <w:pPr>
              <w:spacing w:after="0"/>
              <w:rPr>
                <w:rFonts w:cstheme="minorHAnsi"/>
                <w:highlight w:val="yellow"/>
              </w:rPr>
            </w:pPr>
            <w:r w:rsidRPr="00F74ADF">
              <w:t>(dotyczy poz. 2a Specyfikacji technicznej)</w:t>
            </w:r>
          </w:p>
        </w:tc>
        <w:tc>
          <w:tcPr>
            <w:tcW w:w="1253" w:type="dxa"/>
            <w:noWrap/>
            <w:vAlign w:val="center"/>
            <w:hideMark/>
          </w:tcPr>
          <w:p w:rsidR="0024521F" w:rsidRPr="00F0553F" w:rsidRDefault="0024521F" w:rsidP="007B0AF4">
            <w:pPr>
              <w:spacing w:after="0"/>
              <w:jc w:val="center"/>
              <w:rPr>
                <w:rFonts w:cstheme="minorHAnsi"/>
                <w:sz w:val="20"/>
                <w:highlight w:val="yellow"/>
              </w:rPr>
            </w:pPr>
            <w:r>
              <w:rPr>
                <w:rFonts w:cstheme="minorHAnsi"/>
                <w:sz w:val="20"/>
              </w:rPr>
              <w:t>10</w:t>
            </w:r>
            <w:r w:rsidRPr="00980B8F">
              <w:rPr>
                <w:rFonts w:cstheme="minorHAnsi"/>
                <w:sz w:val="20"/>
              </w:rPr>
              <w:t>,00</w:t>
            </w:r>
          </w:p>
        </w:tc>
        <w:tc>
          <w:tcPr>
            <w:tcW w:w="1197" w:type="dxa"/>
            <w:vAlign w:val="center"/>
          </w:tcPr>
          <w:p w:rsidR="0024521F" w:rsidRPr="003B7176" w:rsidRDefault="0024521F" w:rsidP="007B0AF4">
            <w:pPr>
              <w:spacing w:after="0"/>
              <w:jc w:val="center"/>
              <w:rPr>
                <w:rFonts w:cstheme="minorHAnsi"/>
                <w:sz w:val="20"/>
              </w:rPr>
            </w:pPr>
          </w:p>
        </w:tc>
      </w:tr>
      <w:tr w:rsidR="0024521F" w:rsidRPr="003B7176" w:rsidTr="007B0AF4">
        <w:trPr>
          <w:cantSplit/>
          <w:trHeight w:val="363"/>
        </w:trPr>
        <w:tc>
          <w:tcPr>
            <w:tcW w:w="7371" w:type="dxa"/>
            <w:noWrap/>
            <w:vAlign w:val="center"/>
          </w:tcPr>
          <w:p w:rsidR="0024521F" w:rsidRPr="00F74ADF" w:rsidRDefault="0024521F" w:rsidP="007B0AF4">
            <w:pPr>
              <w:spacing w:after="0"/>
              <w:rPr>
                <w:rFonts w:cstheme="minorHAnsi"/>
              </w:rPr>
            </w:pPr>
            <w:r w:rsidRPr="00F74ADF">
              <w:rPr>
                <w:rFonts w:cstheme="minorHAnsi"/>
              </w:rPr>
              <w:t xml:space="preserve">Wypełnienie pianka poliuretanowa o gęstości wypełnienia powyżej 30  kg/m³ </w:t>
            </w:r>
          </w:p>
          <w:p w:rsidR="0024521F" w:rsidRPr="00F74ADF" w:rsidRDefault="0024521F" w:rsidP="007B0AF4">
            <w:pPr>
              <w:spacing w:after="0"/>
              <w:rPr>
                <w:rFonts w:cstheme="minorHAnsi"/>
                <w:highlight w:val="yellow"/>
              </w:rPr>
            </w:pPr>
            <w:r w:rsidRPr="00F74ADF">
              <w:t>(dotyczy poz. 4 Specyfikacji technicznej)</w:t>
            </w:r>
          </w:p>
        </w:tc>
        <w:tc>
          <w:tcPr>
            <w:tcW w:w="1253" w:type="dxa"/>
            <w:noWrap/>
            <w:vAlign w:val="center"/>
            <w:hideMark/>
          </w:tcPr>
          <w:p w:rsidR="0024521F" w:rsidRPr="00F0553F" w:rsidRDefault="0024521F" w:rsidP="007B0AF4">
            <w:pPr>
              <w:spacing w:after="0"/>
              <w:jc w:val="center"/>
              <w:rPr>
                <w:rFonts w:cstheme="minorHAnsi"/>
                <w:sz w:val="20"/>
                <w:highlight w:val="yellow"/>
              </w:rPr>
            </w:pPr>
            <w:r>
              <w:rPr>
                <w:rFonts w:cstheme="minorHAnsi"/>
                <w:sz w:val="20"/>
              </w:rPr>
              <w:t>10</w:t>
            </w:r>
            <w:r w:rsidRPr="00980B8F">
              <w:rPr>
                <w:rFonts w:cstheme="minorHAnsi"/>
                <w:sz w:val="20"/>
              </w:rPr>
              <w:t>,00</w:t>
            </w:r>
          </w:p>
        </w:tc>
        <w:tc>
          <w:tcPr>
            <w:tcW w:w="1197" w:type="dxa"/>
            <w:vAlign w:val="center"/>
          </w:tcPr>
          <w:p w:rsidR="0024521F" w:rsidRPr="003B7176" w:rsidRDefault="0024521F" w:rsidP="007B0AF4">
            <w:pPr>
              <w:spacing w:after="0"/>
              <w:jc w:val="center"/>
              <w:rPr>
                <w:rFonts w:cstheme="minorHAnsi"/>
                <w:sz w:val="20"/>
              </w:rPr>
            </w:pPr>
          </w:p>
        </w:tc>
      </w:tr>
      <w:tr w:rsidR="0024521F" w:rsidRPr="003B7176" w:rsidTr="007B0AF4">
        <w:trPr>
          <w:cantSplit/>
          <w:trHeight w:val="608"/>
        </w:trPr>
        <w:tc>
          <w:tcPr>
            <w:tcW w:w="7371" w:type="dxa"/>
            <w:noWrap/>
            <w:vAlign w:val="center"/>
          </w:tcPr>
          <w:p w:rsidR="0024521F" w:rsidRPr="00F74ADF" w:rsidRDefault="0024521F" w:rsidP="007B0AF4">
            <w:pPr>
              <w:spacing w:after="0"/>
            </w:pPr>
            <w:r w:rsidRPr="00F74ADF">
              <w:rPr>
                <w:rFonts w:cstheme="minorHAnsi"/>
              </w:rPr>
              <w:t>Blat o grubości powyżej 22 mm</w:t>
            </w:r>
            <w:r w:rsidRPr="00F74ADF">
              <w:t xml:space="preserve"> </w:t>
            </w:r>
          </w:p>
          <w:p w:rsidR="0024521F" w:rsidRPr="00F74ADF" w:rsidRDefault="0024521F" w:rsidP="007B0AF4">
            <w:pPr>
              <w:spacing w:after="0"/>
              <w:rPr>
                <w:rFonts w:cstheme="minorHAnsi"/>
                <w:highlight w:val="yellow"/>
              </w:rPr>
            </w:pPr>
            <w:r w:rsidRPr="00F74ADF">
              <w:t>(dotyczy poz. 5a Specyfikacji technicznej)</w:t>
            </w:r>
          </w:p>
        </w:tc>
        <w:tc>
          <w:tcPr>
            <w:tcW w:w="1253" w:type="dxa"/>
            <w:noWrap/>
            <w:vAlign w:val="center"/>
            <w:hideMark/>
          </w:tcPr>
          <w:p w:rsidR="0024521F" w:rsidRPr="00F0553F" w:rsidRDefault="0024521F" w:rsidP="007B0AF4">
            <w:pPr>
              <w:spacing w:after="0"/>
              <w:jc w:val="center"/>
              <w:rPr>
                <w:rFonts w:cstheme="minorHAnsi"/>
                <w:sz w:val="20"/>
                <w:highlight w:val="yellow"/>
              </w:rPr>
            </w:pPr>
            <w:r>
              <w:rPr>
                <w:rFonts w:cstheme="minorHAnsi"/>
                <w:sz w:val="20"/>
              </w:rPr>
              <w:t>10</w:t>
            </w:r>
            <w:r w:rsidRPr="00980B8F">
              <w:rPr>
                <w:rFonts w:cstheme="minorHAnsi"/>
                <w:sz w:val="20"/>
              </w:rPr>
              <w:t>,00</w:t>
            </w:r>
          </w:p>
        </w:tc>
        <w:tc>
          <w:tcPr>
            <w:tcW w:w="1197" w:type="dxa"/>
            <w:vAlign w:val="center"/>
          </w:tcPr>
          <w:p w:rsidR="0024521F" w:rsidRPr="003B7176" w:rsidRDefault="0024521F" w:rsidP="007B0AF4">
            <w:pPr>
              <w:spacing w:after="0"/>
              <w:jc w:val="center"/>
              <w:rPr>
                <w:rFonts w:cstheme="minorHAnsi"/>
                <w:sz w:val="20"/>
              </w:rPr>
            </w:pPr>
          </w:p>
        </w:tc>
      </w:tr>
    </w:tbl>
    <w:p w:rsidR="004030EC" w:rsidRPr="004030EC" w:rsidRDefault="004030EC" w:rsidP="004030EC">
      <w:pPr>
        <w:pStyle w:val="Akapitzlist"/>
        <w:rPr>
          <w:rFonts w:cstheme="minorHAnsi"/>
          <w:sz w:val="20"/>
          <w:szCs w:val="20"/>
        </w:rPr>
      </w:pPr>
    </w:p>
    <w:p w:rsidR="004030EC" w:rsidRPr="004030EC" w:rsidRDefault="004030EC" w:rsidP="004030EC">
      <w:pPr>
        <w:rPr>
          <w:rFonts w:cstheme="minorHAnsi"/>
          <w:sz w:val="20"/>
          <w:szCs w:val="20"/>
        </w:rPr>
      </w:pPr>
    </w:p>
    <w:p w:rsidR="00C70776" w:rsidRPr="004030EC" w:rsidRDefault="00C70776" w:rsidP="004030EC">
      <w:pPr>
        <w:rPr>
          <w:rFonts w:cstheme="minorHAnsi"/>
          <w:sz w:val="20"/>
          <w:szCs w:val="20"/>
        </w:rPr>
      </w:pPr>
    </w:p>
    <w:sectPr w:rsidR="00C70776" w:rsidRPr="004030EC" w:rsidSect="00BC45A0">
      <w:headerReference w:type="default" r:id="rId42"/>
      <w:footerReference w:type="default" r:id="rId4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6C7F" w:rsidRDefault="003C6C7F" w:rsidP="008A4B01">
      <w:pPr>
        <w:spacing w:after="0" w:line="240" w:lineRule="auto"/>
      </w:pPr>
      <w:r>
        <w:separator/>
      </w:r>
    </w:p>
  </w:endnote>
  <w:endnote w:type="continuationSeparator" w:id="0">
    <w:p w:rsidR="003C6C7F" w:rsidRDefault="003C6C7F" w:rsidP="008A4B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51796227"/>
      <w:docPartObj>
        <w:docPartGallery w:val="Page Numbers (Bottom of Page)"/>
        <w:docPartUnique/>
      </w:docPartObj>
    </w:sdtPr>
    <w:sdtEndPr/>
    <w:sdtContent>
      <w:sdt>
        <w:sdtPr>
          <w:id w:val="-1705238520"/>
          <w:docPartObj>
            <w:docPartGallery w:val="Page Numbers (Top of Page)"/>
            <w:docPartUnique/>
          </w:docPartObj>
        </w:sdtPr>
        <w:sdtEndPr/>
        <w:sdtContent>
          <w:p w:rsidR="00150CC5" w:rsidRDefault="00150CC5">
            <w:pPr>
              <w:pStyle w:val="Stopka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4521F">
              <w:rPr>
                <w:b/>
                <w:bCs/>
                <w:noProof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24521F">
              <w:rPr>
                <w:b/>
                <w:bCs/>
                <w:noProof/>
              </w:rPr>
              <w:t>42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150CC5" w:rsidRDefault="00150CC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6C7F" w:rsidRDefault="003C6C7F" w:rsidP="008A4B01">
      <w:pPr>
        <w:spacing w:after="0" w:line="240" w:lineRule="auto"/>
      </w:pPr>
      <w:r>
        <w:separator/>
      </w:r>
    </w:p>
  </w:footnote>
  <w:footnote w:type="continuationSeparator" w:id="0">
    <w:p w:rsidR="003C6C7F" w:rsidRDefault="003C6C7F" w:rsidP="008A4B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0CC5" w:rsidRDefault="00150CC5">
    <w:pPr>
      <w:pStyle w:val="Nagwek"/>
    </w:pPr>
    <w:r>
      <w:rPr>
        <w:noProof/>
        <w:lang w:eastAsia="pl-PL"/>
      </w:rPr>
      <w:drawing>
        <wp:inline distT="0" distB="0" distL="0" distR="0">
          <wp:extent cx="5760720" cy="572707"/>
          <wp:effectExtent l="0" t="0" r="0" b="0"/>
          <wp:docPr id="5" name="Obraz 5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Obraz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2707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E31876"/>
    <w:multiLevelType w:val="hybridMultilevel"/>
    <w:tmpl w:val="53BE054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E44728"/>
    <w:multiLevelType w:val="hybridMultilevel"/>
    <w:tmpl w:val="3EC6C00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AE5546A"/>
    <w:multiLevelType w:val="hybridMultilevel"/>
    <w:tmpl w:val="E578C43C"/>
    <w:lvl w:ilvl="0" w:tplc="AFEED71C">
      <w:start w:val="1"/>
      <w:numFmt w:val="decimal"/>
      <w:lvlText w:val="%1)"/>
      <w:lvlJc w:val="left"/>
      <w:pPr>
        <w:ind w:left="40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8" w:hanging="360"/>
      </w:pPr>
    </w:lvl>
    <w:lvl w:ilvl="2" w:tplc="0415001B" w:tentative="1">
      <w:start w:val="1"/>
      <w:numFmt w:val="lowerRoman"/>
      <w:lvlText w:val="%3."/>
      <w:lvlJc w:val="right"/>
      <w:pPr>
        <w:ind w:left="1848" w:hanging="180"/>
      </w:pPr>
    </w:lvl>
    <w:lvl w:ilvl="3" w:tplc="0415000F" w:tentative="1">
      <w:start w:val="1"/>
      <w:numFmt w:val="decimal"/>
      <w:lvlText w:val="%4."/>
      <w:lvlJc w:val="left"/>
      <w:pPr>
        <w:ind w:left="2568" w:hanging="360"/>
      </w:pPr>
    </w:lvl>
    <w:lvl w:ilvl="4" w:tplc="04150019" w:tentative="1">
      <w:start w:val="1"/>
      <w:numFmt w:val="lowerLetter"/>
      <w:lvlText w:val="%5."/>
      <w:lvlJc w:val="left"/>
      <w:pPr>
        <w:ind w:left="3288" w:hanging="360"/>
      </w:pPr>
    </w:lvl>
    <w:lvl w:ilvl="5" w:tplc="0415001B" w:tentative="1">
      <w:start w:val="1"/>
      <w:numFmt w:val="lowerRoman"/>
      <w:lvlText w:val="%6."/>
      <w:lvlJc w:val="right"/>
      <w:pPr>
        <w:ind w:left="4008" w:hanging="180"/>
      </w:pPr>
    </w:lvl>
    <w:lvl w:ilvl="6" w:tplc="0415000F" w:tentative="1">
      <w:start w:val="1"/>
      <w:numFmt w:val="decimal"/>
      <w:lvlText w:val="%7."/>
      <w:lvlJc w:val="left"/>
      <w:pPr>
        <w:ind w:left="4728" w:hanging="360"/>
      </w:pPr>
    </w:lvl>
    <w:lvl w:ilvl="7" w:tplc="04150019" w:tentative="1">
      <w:start w:val="1"/>
      <w:numFmt w:val="lowerLetter"/>
      <w:lvlText w:val="%8."/>
      <w:lvlJc w:val="left"/>
      <w:pPr>
        <w:ind w:left="5448" w:hanging="360"/>
      </w:pPr>
    </w:lvl>
    <w:lvl w:ilvl="8" w:tplc="0415001B" w:tentative="1">
      <w:start w:val="1"/>
      <w:numFmt w:val="lowerRoman"/>
      <w:lvlText w:val="%9."/>
      <w:lvlJc w:val="right"/>
      <w:pPr>
        <w:ind w:left="6168" w:hanging="180"/>
      </w:pPr>
    </w:lvl>
  </w:abstractNum>
  <w:abstractNum w:abstractNumId="3" w15:restartNumberingAfterBreak="0">
    <w:nsid w:val="2BD963CC"/>
    <w:multiLevelType w:val="hybridMultilevel"/>
    <w:tmpl w:val="7182E8DA"/>
    <w:lvl w:ilvl="0" w:tplc="092AE7DC">
      <w:start w:val="1"/>
      <w:numFmt w:val="decimal"/>
      <w:lvlText w:val="%1)"/>
      <w:lvlJc w:val="left"/>
      <w:pPr>
        <w:ind w:left="720" w:hanging="360"/>
      </w:pPr>
      <w:rPr>
        <w:rFonts w:asciiTheme="minorHAnsi" w:eastAsiaTheme="minorHAnsi" w:hAnsiTheme="minorHAnsi" w:cstheme="minorBidi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2318B2"/>
    <w:multiLevelType w:val="hybridMultilevel"/>
    <w:tmpl w:val="4D6453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4707C2A"/>
    <w:multiLevelType w:val="hybridMultilevel"/>
    <w:tmpl w:val="ED9633A8"/>
    <w:lvl w:ilvl="0" w:tplc="65ACD8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C8C48DE"/>
    <w:multiLevelType w:val="hybridMultilevel"/>
    <w:tmpl w:val="4E14DBB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5"/>
  </w:num>
  <w:num w:numId="4">
    <w:abstractNumId w:val="1"/>
  </w:num>
  <w:num w:numId="5">
    <w:abstractNumId w:val="2"/>
  </w:num>
  <w:num w:numId="6">
    <w:abstractNumId w:val="4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97C5A"/>
    <w:rsid w:val="0004175C"/>
    <w:rsid w:val="0006212F"/>
    <w:rsid w:val="00095657"/>
    <w:rsid w:val="000A1C56"/>
    <w:rsid w:val="00150CC5"/>
    <w:rsid w:val="001969FC"/>
    <w:rsid w:val="001B7DE3"/>
    <w:rsid w:val="001E6A2E"/>
    <w:rsid w:val="0020306D"/>
    <w:rsid w:val="00211A35"/>
    <w:rsid w:val="0024521F"/>
    <w:rsid w:val="00246424"/>
    <w:rsid w:val="00286451"/>
    <w:rsid w:val="00390C01"/>
    <w:rsid w:val="003B423D"/>
    <w:rsid w:val="003B6187"/>
    <w:rsid w:val="003C22B0"/>
    <w:rsid w:val="003C6C7F"/>
    <w:rsid w:val="003E0263"/>
    <w:rsid w:val="004030EC"/>
    <w:rsid w:val="00412A69"/>
    <w:rsid w:val="00491D30"/>
    <w:rsid w:val="00497C5A"/>
    <w:rsid w:val="0052718D"/>
    <w:rsid w:val="005E1A30"/>
    <w:rsid w:val="00641AC6"/>
    <w:rsid w:val="006C434C"/>
    <w:rsid w:val="006E3151"/>
    <w:rsid w:val="006F1CD3"/>
    <w:rsid w:val="006F7EAB"/>
    <w:rsid w:val="00707333"/>
    <w:rsid w:val="0078214C"/>
    <w:rsid w:val="00817D9A"/>
    <w:rsid w:val="00872692"/>
    <w:rsid w:val="008A4B01"/>
    <w:rsid w:val="008C4921"/>
    <w:rsid w:val="00906795"/>
    <w:rsid w:val="00910A46"/>
    <w:rsid w:val="0094641D"/>
    <w:rsid w:val="009720E2"/>
    <w:rsid w:val="00992202"/>
    <w:rsid w:val="00995C18"/>
    <w:rsid w:val="009A2CAF"/>
    <w:rsid w:val="009D5B00"/>
    <w:rsid w:val="00A17AEF"/>
    <w:rsid w:val="00A72977"/>
    <w:rsid w:val="00A8543E"/>
    <w:rsid w:val="00AA245D"/>
    <w:rsid w:val="00AD6E6A"/>
    <w:rsid w:val="00B00F12"/>
    <w:rsid w:val="00B05CF2"/>
    <w:rsid w:val="00B525D3"/>
    <w:rsid w:val="00BC45A0"/>
    <w:rsid w:val="00BE1D5A"/>
    <w:rsid w:val="00C70776"/>
    <w:rsid w:val="00CA006C"/>
    <w:rsid w:val="00D11C1E"/>
    <w:rsid w:val="00D23BBF"/>
    <w:rsid w:val="00D85183"/>
    <w:rsid w:val="00D86DF5"/>
    <w:rsid w:val="00DC18DF"/>
    <w:rsid w:val="00DD124F"/>
    <w:rsid w:val="00DE4F2B"/>
    <w:rsid w:val="00E47B77"/>
    <w:rsid w:val="00E973FD"/>
    <w:rsid w:val="00EE2671"/>
    <w:rsid w:val="00F11744"/>
    <w:rsid w:val="00F206D0"/>
    <w:rsid w:val="00F33655"/>
    <w:rsid w:val="00F642E7"/>
    <w:rsid w:val="00F97952"/>
    <w:rsid w:val="00FB04E3"/>
    <w:rsid w:val="00FD6B9E"/>
    <w:rsid w:val="00FF63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6993E5"/>
  <w15:docId w15:val="{3EF6A4E6-2BEF-4D6C-8EF5-F1EED14B53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70776"/>
    <w:pPr>
      <w:spacing w:after="200" w:line="27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497C5A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0417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4175C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39"/>
    <w:rsid w:val="00095657"/>
    <w:pPr>
      <w:spacing w:after="0" w:line="240" w:lineRule="auto"/>
    </w:pPr>
    <w:rPr>
      <w:rFonts w:eastAsiaTheme="minorEastAsia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ogrubienie">
    <w:name w:val="Strong"/>
    <w:basedOn w:val="Domylnaczcionkaakapitu"/>
    <w:uiPriority w:val="22"/>
    <w:qFormat/>
    <w:rsid w:val="009720E2"/>
    <w:rPr>
      <w:b/>
      <w:bCs/>
    </w:rPr>
  </w:style>
  <w:style w:type="paragraph" w:styleId="Nagwek">
    <w:name w:val="header"/>
    <w:basedOn w:val="Normalny"/>
    <w:link w:val="NagwekZnak"/>
    <w:uiPriority w:val="99"/>
    <w:unhideWhenUsed/>
    <w:rsid w:val="008A4B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A4B01"/>
  </w:style>
  <w:style w:type="paragraph" w:styleId="Stopka">
    <w:name w:val="footer"/>
    <w:basedOn w:val="Normalny"/>
    <w:link w:val="StopkaZnak"/>
    <w:uiPriority w:val="99"/>
    <w:unhideWhenUsed/>
    <w:rsid w:val="008A4B0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A4B01"/>
  </w:style>
  <w:style w:type="paragraph" w:styleId="NormalnyWeb">
    <w:name w:val="Normal (Web)"/>
    <w:basedOn w:val="Normalny"/>
    <w:uiPriority w:val="99"/>
    <w:unhideWhenUsed/>
    <w:rsid w:val="008A4B0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Textbody">
    <w:name w:val="Text body"/>
    <w:basedOn w:val="Normalny"/>
    <w:rsid w:val="0024521F"/>
    <w:pPr>
      <w:suppressAutoHyphens/>
      <w:autoSpaceDN w:val="0"/>
      <w:spacing w:after="140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080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276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5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35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7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36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2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0" Type="http://schemas.openxmlformats.org/officeDocument/2006/relationships/image" Target="media/image14.png"/><Relationship Id="rId41" Type="http://schemas.openxmlformats.org/officeDocument/2006/relationships/image" Target="media/image3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42</Pages>
  <Words>6628</Words>
  <Characters>39772</Characters>
  <Application>Microsoft Office Word</Application>
  <DocSecurity>0</DocSecurity>
  <Lines>331</Lines>
  <Paragraphs>92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Szymon Kluska</dc:creator>
  <cp:lastModifiedBy>Anna Lejkowska</cp:lastModifiedBy>
  <cp:revision>3</cp:revision>
  <cp:lastPrinted>2026-03-02T06:14:00Z</cp:lastPrinted>
  <dcterms:created xsi:type="dcterms:W3CDTF">2026-04-06T15:09:00Z</dcterms:created>
  <dcterms:modified xsi:type="dcterms:W3CDTF">2026-04-10T14:34:00Z</dcterms:modified>
</cp:coreProperties>
</file>