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A38076" w14:textId="7544FC06" w:rsidR="00297D22" w:rsidRPr="004D2BDA" w:rsidRDefault="00297D22" w:rsidP="00F303B3">
      <w:pPr>
        <w:spacing w:line="276" w:lineRule="auto"/>
        <w:rPr>
          <w:rFonts w:asciiTheme="minorHAnsi" w:hAnsiTheme="minorHAnsi" w:cstheme="minorHAnsi"/>
          <w:sz w:val="22"/>
          <w:szCs w:val="22"/>
        </w:rPr>
      </w:pPr>
      <w:r w:rsidRPr="004D2BDA">
        <w:rPr>
          <w:rFonts w:asciiTheme="minorHAnsi" w:hAnsiTheme="minorHAnsi" w:cstheme="minorHAnsi"/>
          <w:b/>
          <w:noProof/>
          <w:sz w:val="22"/>
          <w:szCs w:val="22"/>
        </w:rPr>
        <w:t xml:space="preserve">                                                                              </w:t>
      </w:r>
    </w:p>
    <w:p w14:paraId="51840D0D" w14:textId="42D955E9" w:rsidR="00305152" w:rsidRPr="004D2BDA" w:rsidRDefault="001C13DA" w:rsidP="00F303B3">
      <w:pPr>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SPECYFIKACJA WARUNKÓW</w:t>
      </w:r>
      <w:r w:rsidR="00297294" w:rsidRPr="004D2BDA">
        <w:rPr>
          <w:rFonts w:asciiTheme="minorHAnsi" w:hAnsiTheme="minorHAnsi" w:cstheme="minorHAnsi"/>
          <w:b/>
          <w:sz w:val="22"/>
          <w:szCs w:val="22"/>
        </w:rPr>
        <w:t xml:space="preserve"> ZAMÓWIENIA</w:t>
      </w:r>
    </w:p>
    <w:p w14:paraId="51F591ED" w14:textId="77777777" w:rsidR="00297294" w:rsidRPr="004D2BDA" w:rsidRDefault="00757793" w:rsidP="00F303B3">
      <w:pPr>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 xml:space="preserve"> (zwana </w:t>
      </w:r>
      <w:r w:rsidR="00305152" w:rsidRPr="004D2BDA">
        <w:rPr>
          <w:rFonts w:asciiTheme="minorHAnsi" w:hAnsiTheme="minorHAnsi" w:cstheme="minorHAnsi"/>
          <w:b/>
          <w:sz w:val="22"/>
          <w:szCs w:val="22"/>
        </w:rPr>
        <w:t xml:space="preserve">w dalszej części dokumentu: </w:t>
      </w:r>
      <w:r w:rsidRPr="004D2BDA">
        <w:rPr>
          <w:rFonts w:asciiTheme="minorHAnsi" w:hAnsiTheme="minorHAnsi" w:cstheme="minorHAnsi"/>
          <w:b/>
          <w:sz w:val="22"/>
          <w:szCs w:val="22"/>
        </w:rPr>
        <w:t>SWZ)</w:t>
      </w:r>
    </w:p>
    <w:p w14:paraId="54EC01A5" w14:textId="77777777" w:rsidR="003C1F7A" w:rsidRPr="004D2BDA" w:rsidRDefault="00A332A8" w:rsidP="00F303B3">
      <w:pPr>
        <w:widowControl w:val="0"/>
        <w:autoSpaceDE w:val="0"/>
        <w:autoSpaceDN w:val="0"/>
        <w:adjustRightInd w:val="0"/>
        <w:spacing w:line="276" w:lineRule="auto"/>
        <w:ind w:right="79"/>
        <w:jc w:val="center"/>
        <w:rPr>
          <w:rFonts w:asciiTheme="minorHAnsi" w:hAnsiTheme="minorHAnsi" w:cstheme="minorHAnsi"/>
          <w:sz w:val="22"/>
          <w:szCs w:val="22"/>
        </w:rPr>
      </w:pPr>
      <w:r w:rsidRPr="004D2BDA">
        <w:rPr>
          <w:rFonts w:asciiTheme="minorHAnsi" w:hAnsiTheme="minorHAnsi" w:cstheme="minorHAnsi"/>
          <w:b/>
          <w:bCs/>
          <w:sz w:val="22"/>
          <w:szCs w:val="22"/>
        </w:rPr>
        <w:t>Rozdział 1 Postanowienia ogólne</w:t>
      </w:r>
      <w:r w:rsidR="003C1F7A" w:rsidRPr="004D2BDA">
        <w:rPr>
          <w:rFonts w:asciiTheme="minorHAnsi" w:hAnsiTheme="minorHAnsi" w:cstheme="minorHAnsi"/>
          <w:b/>
          <w:bCs/>
          <w:sz w:val="22"/>
          <w:szCs w:val="22"/>
        </w:rPr>
        <w:t xml:space="preserve"> </w:t>
      </w:r>
    </w:p>
    <w:p w14:paraId="7D07FAE4" w14:textId="77777777" w:rsidR="003C1F7A" w:rsidRPr="004D2BDA" w:rsidRDefault="003C1F7A" w:rsidP="00F303B3">
      <w:pPr>
        <w:pStyle w:val="Akapitzlist"/>
        <w:widowControl w:val="0"/>
        <w:numPr>
          <w:ilvl w:val="0"/>
          <w:numId w:val="8"/>
        </w:numPr>
        <w:autoSpaceDE w:val="0"/>
        <w:autoSpaceDN w:val="0"/>
        <w:adjustRightInd w:val="0"/>
        <w:spacing w:line="276" w:lineRule="auto"/>
        <w:ind w:right="51"/>
        <w:jc w:val="both"/>
        <w:rPr>
          <w:rFonts w:asciiTheme="minorHAnsi" w:hAnsiTheme="minorHAnsi" w:cstheme="minorHAnsi"/>
          <w:sz w:val="22"/>
          <w:szCs w:val="22"/>
        </w:rPr>
      </w:pPr>
      <w:r w:rsidRPr="004D2BDA">
        <w:rPr>
          <w:rFonts w:asciiTheme="minorHAnsi" w:hAnsiTheme="minorHAnsi" w:cstheme="minorHAnsi"/>
          <w:sz w:val="22"/>
          <w:szCs w:val="22"/>
        </w:rPr>
        <w:t xml:space="preserve">Zamawiającym </w:t>
      </w:r>
      <w:r w:rsidR="00A332A8" w:rsidRPr="004D2BDA">
        <w:rPr>
          <w:rFonts w:asciiTheme="minorHAnsi" w:hAnsiTheme="minorHAnsi" w:cstheme="minorHAnsi"/>
          <w:sz w:val="22"/>
          <w:szCs w:val="22"/>
        </w:rPr>
        <w:t>jest</w:t>
      </w:r>
      <w:r w:rsidR="00ED67B5" w:rsidRPr="004D2BDA">
        <w:rPr>
          <w:rFonts w:asciiTheme="minorHAnsi" w:hAnsiTheme="minorHAnsi" w:cstheme="minorHAnsi"/>
          <w:sz w:val="22"/>
          <w:szCs w:val="22"/>
        </w:rPr>
        <w:t>:</w:t>
      </w:r>
    </w:p>
    <w:p w14:paraId="363108DF" w14:textId="7CFF8B02" w:rsidR="007461AC" w:rsidRPr="004D2BDA" w:rsidRDefault="00DF1753" w:rsidP="00F303B3">
      <w:pPr>
        <w:spacing w:line="276" w:lineRule="auto"/>
        <w:ind w:left="116"/>
        <w:jc w:val="center"/>
        <w:rPr>
          <w:rFonts w:asciiTheme="minorHAnsi" w:hAnsiTheme="minorHAnsi" w:cstheme="minorHAnsi"/>
          <w:b/>
          <w:sz w:val="22"/>
          <w:szCs w:val="22"/>
        </w:rPr>
      </w:pPr>
      <w:r w:rsidRPr="004D2BDA">
        <w:rPr>
          <w:rFonts w:asciiTheme="minorHAnsi" w:hAnsiTheme="minorHAnsi" w:cstheme="minorHAnsi"/>
          <w:b/>
          <w:sz w:val="22"/>
          <w:szCs w:val="22"/>
        </w:rPr>
        <w:t xml:space="preserve">Uniwersytecki </w:t>
      </w:r>
      <w:r w:rsidR="007461AC" w:rsidRPr="004D2BDA">
        <w:rPr>
          <w:rFonts w:asciiTheme="minorHAnsi" w:hAnsiTheme="minorHAnsi" w:cstheme="minorHAnsi"/>
          <w:b/>
          <w:sz w:val="22"/>
          <w:szCs w:val="22"/>
        </w:rPr>
        <w:t>Szpital Kliniczny Nr 4 w Lublinie,</w:t>
      </w:r>
    </w:p>
    <w:p w14:paraId="122E1939" w14:textId="6CD7EC76" w:rsidR="007461AC" w:rsidRPr="004D2BDA" w:rsidRDefault="007461AC" w:rsidP="00F303B3">
      <w:pPr>
        <w:spacing w:line="276" w:lineRule="auto"/>
        <w:ind w:left="116"/>
        <w:jc w:val="center"/>
        <w:rPr>
          <w:rFonts w:asciiTheme="minorHAnsi" w:hAnsiTheme="minorHAnsi" w:cstheme="minorHAnsi"/>
          <w:b/>
          <w:sz w:val="22"/>
          <w:szCs w:val="22"/>
        </w:rPr>
      </w:pPr>
      <w:r w:rsidRPr="004D2BDA">
        <w:rPr>
          <w:rFonts w:asciiTheme="minorHAnsi" w:hAnsiTheme="minorHAnsi" w:cstheme="minorHAnsi"/>
          <w:b/>
          <w:sz w:val="22"/>
          <w:szCs w:val="22"/>
        </w:rPr>
        <w:t>ul. Dr. K. Jaczewskiego 8, kod: 20-</w:t>
      </w:r>
      <w:r w:rsidR="00DF1753" w:rsidRPr="004D2BDA">
        <w:rPr>
          <w:rFonts w:asciiTheme="minorHAnsi" w:hAnsiTheme="minorHAnsi" w:cstheme="minorHAnsi"/>
          <w:b/>
          <w:sz w:val="22"/>
          <w:szCs w:val="22"/>
        </w:rPr>
        <w:t xml:space="preserve">090 </w:t>
      </w:r>
      <w:r w:rsidRPr="004D2BDA">
        <w:rPr>
          <w:rFonts w:asciiTheme="minorHAnsi" w:hAnsiTheme="minorHAnsi" w:cstheme="minorHAnsi"/>
          <w:b/>
          <w:sz w:val="22"/>
          <w:szCs w:val="22"/>
        </w:rPr>
        <w:t xml:space="preserve"> Lublin,</w:t>
      </w:r>
    </w:p>
    <w:p w14:paraId="0D8A5AC1" w14:textId="3DCB9329" w:rsidR="007461AC" w:rsidRPr="004D2BDA" w:rsidRDefault="007461AC" w:rsidP="00F303B3">
      <w:pPr>
        <w:spacing w:line="276" w:lineRule="auto"/>
        <w:ind w:left="116"/>
        <w:jc w:val="center"/>
        <w:rPr>
          <w:rFonts w:asciiTheme="minorHAnsi" w:hAnsiTheme="minorHAnsi" w:cstheme="minorHAnsi"/>
          <w:sz w:val="22"/>
          <w:szCs w:val="22"/>
        </w:rPr>
      </w:pPr>
      <w:r w:rsidRPr="004D2BDA">
        <w:rPr>
          <w:rFonts w:asciiTheme="minorHAnsi" w:hAnsiTheme="minorHAnsi" w:cstheme="minorHAnsi"/>
          <w:sz w:val="22"/>
          <w:szCs w:val="22"/>
        </w:rPr>
        <w:t>tel. 81 72 44 </w:t>
      </w:r>
      <w:r w:rsidR="001C13DA" w:rsidRPr="004D2BDA">
        <w:rPr>
          <w:rFonts w:asciiTheme="minorHAnsi" w:hAnsiTheme="minorHAnsi" w:cstheme="minorHAnsi"/>
          <w:sz w:val="22"/>
          <w:szCs w:val="22"/>
        </w:rPr>
        <w:t>360, adres</w:t>
      </w:r>
      <w:r w:rsidRPr="004D2BDA">
        <w:rPr>
          <w:rFonts w:asciiTheme="minorHAnsi" w:hAnsiTheme="minorHAnsi" w:cstheme="minorHAnsi"/>
          <w:sz w:val="22"/>
          <w:szCs w:val="22"/>
        </w:rPr>
        <w:t xml:space="preserve"> poczty elektronicznej: </w:t>
      </w:r>
      <w:hyperlink r:id="rId8" w:history="1">
        <w:r w:rsidR="00DF1753" w:rsidRPr="004D2BDA">
          <w:rPr>
            <w:rStyle w:val="Hipercze"/>
            <w:rFonts w:asciiTheme="minorHAnsi" w:hAnsiTheme="minorHAnsi" w:cstheme="minorHAnsi"/>
            <w:sz w:val="22"/>
            <w:szCs w:val="22"/>
          </w:rPr>
          <w:t>dzp@usk4.lublin.pl</w:t>
        </w:r>
      </w:hyperlink>
      <w:r w:rsidRPr="004D2BDA">
        <w:rPr>
          <w:rFonts w:asciiTheme="minorHAnsi" w:hAnsiTheme="minorHAnsi" w:cstheme="minorHAnsi"/>
          <w:sz w:val="22"/>
          <w:szCs w:val="22"/>
        </w:rPr>
        <w:t>;</w:t>
      </w:r>
    </w:p>
    <w:p w14:paraId="675A3590" w14:textId="77777777" w:rsidR="00491AA8" w:rsidRPr="004D2BDA" w:rsidRDefault="00491AA8" w:rsidP="00F303B3">
      <w:pPr>
        <w:spacing w:line="276" w:lineRule="auto"/>
        <w:ind w:left="116"/>
        <w:jc w:val="center"/>
        <w:rPr>
          <w:rFonts w:asciiTheme="minorHAnsi" w:hAnsiTheme="minorHAnsi" w:cstheme="minorHAnsi"/>
          <w:sz w:val="22"/>
          <w:szCs w:val="22"/>
        </w:rPr>
      </w:pPr>
    </w:p>
    <w:p w14:paraId="130E3546" w14:textId="7AC92ABC" w:rsidR="005E77BC" w:rsidRPr="004D2BDA" w:rsidRDefault="007461AC" w:rsidP="00F303B3">
      <w:pPr>
        <w:spacing w:line="276" w:lineRule="auto"/>
        <w:jc w:val="both"/>
        <w:rPr>
          <w:rFonts w:asciiTheme="minorHAnsi" w:hAnsiTheme="minorHAnsi" w:cstheme="minorHAnsi"/>
          <w:color w:val="000000"/>
          <w:sz w:val="22"/>
          <w:szCs w:val="22"/>
        </w:rPr>
      </w:pPr>
      <w:r w:rsidRPr="004D2BDA">
        <w:rPr>
          <w:rFonts w:asciiTheme="minorHAnsi" w:hAnsiTheme="minorHAnsi" w:cstheme="minorHAnsi"/>
          <w:sz w:val="22"/>
          <w:szCs w:val="22"/>
        </w:rPr>
        <w:t>Adres strony internetowej, na której jest prowadzone postępowani</w:t>
      </w:r>
      <w:r w:rsidR="0008739A" w:rsidRPr="004D2BDA">
        <w:rPr>
          <w:rFonts w:asciiTheme="minorHAnsi" w:hAnsiTheme="minorHAnsi" w:cstheme="minorHAnsi"/>
          <w:sz w:val="22"/>
          <w:szCs w:val="22"/>
        </w:rPr>
        <w:t>e</w:t>
      </w:r>
      <w:r w:rsidRPr="004D2BDA">
        <w:rPr>
          <w:rFonts w:asciiTheme="minorHAnsi" w:hAnsiTheme="minorHAnsi" w:cstheme="minorHAnsi"/>
          <w:sz w:val="22"/>
          <w:szCs w:val="22"/>
        </w:rPr>
        <w:t xml:space="preserve"> i na której dostępne będą wszelkie dokumenty </w:t>
      </w:r>
      <w:r w:rsidR="00771533" w:rsidRPr="004D2BDA">
        <w:rPr>
          <w:rFonts w:asciiTheme="minorHAnsi" w:hAnsiTheme="minorHAnsi" w:cstheme="minorHAnsi"/>
          <w:sz w:val="22"/>
          <w:szCs w:val="22"/>
        </w:rPr>
        <w:t xml:space="preserve">zamówienia </w:t>
      </w:r>
      <w:r w:rsidRPr="004D2BDA">
        <w:rPr>
          <w:rFonts w:asciiTheme="minorHAnsi" w:hAnsiTheme="minorHAnsi" w:cstheme="minorHAnsi"/>
          <w:sz w:val="22"/>
          <w:szCs w:val="22"/>
        </w:rPr>
        <w:t xml:space="preserve">i/lub zmiany i/lub wyjaśnienia </w:t>
      </w:r>
      <w:r w:rsidR="00D12E5F" w:rsidRPr="004D2BDA">
        <w:rPr>
          <w:rFonts w:asciiTheme="minorHAnsi" w:hAnsiTheme="minorHAnsi" w:cstheme="minorHAnsi"/>
          <w:sz w:val="22"/>
          <w:szCs w:val="22"/>
        </w:rPr>
        <w:t xml:space="preserve">dokumentów zamówienia </w:t>
      </w:r>
      <w:r w:rsidRPr="004D2BDA">
        <w:rPr>
          <w:rFonts w:asciiTheme="minorHAnsi" w:hAnsiTheme="minorHAnsi" w:cstheme="minorHAnsi"/>
          <w:sz w:val="22"/>
          <w:szCs w:val="22"/>
        </w:rPr>
        <w:t>związan</w:t>
      </w:r>
      <w:r w:rsidR="00D12E5F" w:rsidRPr="004D2BDA">
        <w:rPr>
          <w:rFonts w:asciiTheme="minorHAnsi" w:hAnsiTheme="minorHAnsi" w:cstheme="minorHAnsi"/>
          <w:sz w:val="22"/>
          <w:szCs w:val="22"/>
        </w:rPr>
        <w:t>ych</w:t>
      </w:r>
      <w:r w:rsidRPr="004D2BDA">
        <w:rPr>
          <w:rFonts w:asciiTheme="minorHAnsi" w:hAnsiTheme="minorHAnsi" w:cstheme="minorHAnsi"/>
          <w:sz w:val="22"/>
          <w:szCs w:val="22"/>
        </w:rPr>
        <w:t xml:space="preserve"> z </w:t>
      </w:r>
      <w:r w:rsidR="00D84F7D" w:rsidRPr="004D2BDA">
        <w:rPr>
          <w:rFonts w:asciiTheme="minorHAnsi" w:hAnsiTheme="minorHAnsi" w:cstheme="minorHAnsi"/>
          <w:sz w:val="22"/>
          <w:szCs w:val="22"/>
        </w:rPr>
        <w:t>postępowaniem</w:t>
      </w:r>
      <w:r w:rsidRPr="004D2BDA">
        <w:rPr>
          <w:rFonts w:asciiTheme="minorHAnsi" w:hAnsiTheme="minorHAnsi" w:cstheme="minorHAnsi"/>
          <w:sz w:val="22"/>
          <w:szCs w:val="22"/>
        </w:rPr>
        <w:t>:</w:t>
      </w:r>
    </w:p>
    <w:p w14:paraId="5D208FB4" w14:textId="77777777" w:rsidR="00AF7A48" w:rsidRDefault="00AF7A48" w:rsidP="00AF7A48">
      <w:pPr>
        <w:jc w:val="both"/>
        <w:rPr>
          <w:rFonts w:ascii="Arial" w:hAnsi="Arial" w:cs="Arial"/>
          <w:color w:val="000000"/>
          <w:sz w:val="18"/>
          <w:szCs w:val="18"/>
        </w:rPr>
      </w:pPr>
      <w:hyperlink r:id="rId9" w:tgtFrame="_blank" w:history="1">
        <w:r>
          <w:rPr>
            <w:rFonts w:ascii="Arial" w:hAnsi="Arial" w:cs="Arial"/>
            <w:color w:val="364E72"/>
            <w:sz w:val="18"/>
            <w:szCs w:val="18"/>
          </w:rPr>
          <w:br/>
        </w:r>
        <w:r>
          <w:rPr>
            <w:rStyle w:val="Hipercze"/>
            <w:rFonts w:ascii="Arial" w:eastAsiaTheme="majorEastAsia" w:hAnsi="Arial" w:cs="Arial"/>
            <w:color w:val="364E72"/>
            <w:sz w:val="18"/>
            <w:szCs w:val="18"/>
          </w:rPr>
          <w:t>https://spsk4lublin.eb2b.com.pl/open-preview-auction.html/512473</w:t>
        </w:r>
      </w:hyperlink>
    </w:p>
    <w:p w14:paraId="04CBE112" w14:textId="09D22F96" w:rsidR="007461AC" w:rsidRPr="004D2BDA" w:rsidRDefault="007461AC" w:rsidP="00F303B3">
      <w:pPr>
        <w:pStyle w:val="Akapitzlist"/>
        <w:widowControl w:val="0"/>
        <w:numPr>
          <w:ilvl w:val="0"/>
          <w:numId w:val="8"/>
        </w:numPr>
        <w:autoSpaceDE w:val="0"/>
        <w:autoSpaceDN w:val="0"/>
        <w:adjustRightInd w:val="0"/>
        <w:spacing w:line="276" w:lineRule="auto"/>
        <w:ind w:right="62"/>
        <w:jc w:val="both"/>
        <w:rPr>
          <w:rFonts w:asciiTheme="minorHAnsi" w:hAnsiTheme="minorHAnsi" w:cstheme="minorHAnsi"/>
          <w:sz w:val="22"/>
          <w:szCs w:val="22"/>
        </w:rPr>
      </w:pPr>
      <w:r w:rsidRPr="004D2BDA">
        <w:rPr>
          <w:rFonts w:asciiTheme="minorHAnsi" w:hAnsiTheme="minorHAnsi" w:cstheme="minorHAnsi"/>
          <w:sz w:val="22"/>
          <w:szCs w:val="22"/>
        </w:rPr>
        <w:t xml:space="preserve">Postępowanie o udzielenie zamówienia publicznego prowadzone jest w </w:t>
      </w:r>
      <w:r w:rsidRPr="004D2BDA">
        <w:rPr>
          <w:rFonts w:asciiTheme="minorHAnsi" w:hAnsiTheme="minorHAnsi" w:cstheme="minorHAnsi"/>
          <w:b/>
          <w:sz w:val="22"/>
          <w:szCs w:val="22"/>
        </w:rPr>
        <w:t xml:space="preserve">trybie </w:t>
      </w:r>
      <w:r w:rsidR="00793BF8" w:rsidRPr="004D2BDA">
        <w:rPr>
          <w:rFonts w:asciiTheme="minorHAnsi" w:hAnsiTheme="minorHAnsi" w:cstheme="minorHAnsi"/>
          <w:b/>
          <w:sz w:val="22"/>
          <w:szCs w:val="22"/>
        </w:rPr>
        <w:t xml:space="preserve">przetargu nieograniczonego </w:t>
      </w:r>
      <w:r w:rsidRPr="004D2BDA">
        <w:rPr>
          <w:rFonts w:asciiTheme="minorHAnsi" w:hAnsiTheme="minorHAnsi" w:cstheme="minorHAnsi"/>
          <w:b/>
          <w:sz w:val="22"/>
          <w:szCs w:val="22"/>
        </w:rPr>
        <w:t>o wartości zamówienia przekraczającej prog</w:t>
      </w:r>
      <w:r w:rsidR="00793BF8" w:rsidRPr="004D2BDA">
        <w:rPr>
          <w:rFonts w:asciiTheme="minorHAnsi" w:hAnsiTheme="minorHAnsi" w:cstheme="minorHAnsi"/>
          <w:b/>
          <w:sz w:val="22"/>
          <w:szCs w:val="22"/>
        </w:rPr>
        <w:t>i</w:t>
      </w:r>
      <w:r w:rsidRPr="004D2BDA">
        <w:rPr>
          <w:rFonts w:asciiTheme="minorHAnsi" w:hAnsiTheme="minorHAnsi" w:cstheme="minorHAnsi"/>
          <w:b/>
          <w:sz w:val="22"/>
          <w:szCs w:val="22"/>
        </w:rPr>
        <w:t xml:space="preserve"> unijn</w:t>
      </w:r>
      <w:r w:rsidR="00793BF8" w:rsidRPr="004D2BDA">
        <w:rPr>
          <w:rFonts w:asciiTheme="minorHAnsi" w:hAnsiTheme="minorHAnsi" w:cstheme="minorHAnsi"/>
          <w:b/>
          <w:sz w:val="22"/>
          <w:szCs w:val="22"/>
        </w:rPr>
        <w:t>e</w:t>
      </w:r>
      <w:r w:rsidRPr="004D2BDA">
        <w:rPr>
          <w:rFonts w:asciiTheme="minorHAnsi" w:hAnsiTheme="minorHAnsi" w:cstheme="minorHAnsi"/>
          <w:sz w:val="22"/>
          <w:szCs w:val="22"/>
        </w:rPr>
        <w:t xml:space="preserve"> o jakich stanowi art. 3 ustawy z 11 września 2019 </w:t>
      </w:r>
      <w:r w:rsidR="002E0777" w:rsidRPr="004D2BDA">
        <w:rPr>
          <w:rFonts w:asciiTheme="minorHAnsi" w:hAnsiTheme="minorHAnsi" w:cstheme="minorHAnsi"/>
          <w:sz w:val="22"/>
          <w:szCs w:val="22"/>
        </w:rPr>
        <w:t xml:space="preserve"> </w:t>
      </w:r>
      <w:r w:rsidR="00655825" w:rsidRPr="004D2BDA">
        <w:rPr>
          <w:rFonts w:asciiTheme="minorHAnsi" w:hAnsiTheme="minorHAnsi" w:cstheme="minorHAnsi"/>
          <w:sz w:val="22"/>
          <w:szCs w:val="22"/>
        </w:rPr>
        <w:t>r</w:t>
      </w:r>
      <w:r w:rsidR="002E0777" w:rsidRPr="004D2BDA">
        <w:rPr>
          <w:rFonts w:asciiTheme="minorHAnsi" w:hAnsiTheme="minorHAnsi" w:cstheme="minorHAnsi"/>
          <w:sz w:val="22"/>
          <w:szCs w:val="22"/>
        </w:rPr>
        <w:t xml:space="preserve">  </w:t>
      </w:r>
      <w:r w:rsidR="00D84F7D" w:rsidRPr="004D2BDA">
        <w:rPr>
          <w:rFonts w:asciiTheme="minorHAnsi" w:hAnsiTheme="minorHAnsi" w:cstheme="minorHAnsi"/>
          <w:sz w:val="22"/>
          <w:szCs w:val="22"/>
        </w:rPr>
        <w:t>Prawo zamówień publicznych (dalej „Pzp” lub „ustawa”) z dnia 11 września 2019 r. (</w:t>
      </w:r>
      <w:r w:rsidR="00064508" w:rsidRPr="004D2BDA">
        <w:rPr>
          <w:rFonts w:asciiTheme="minorHAnsi" w:hAnsiTheme="minorHAnsi" w:cstheme="minorHAnsi"/>
          <w:sz w:val="22"/>
          <w:szCs w:val="22"/>
        </w:rPr>
        <w:t xml:space="preserve">Dz.U. z </w:t>
      </w:r>
      <w:r w:rsidR="00395FD4" w:rsidRPr="004D2BDA">
        <w:rPr>
          <w:rFonts w:asciiTheme="minorHAnsi" w:hAnsiTheme="minorHAnsi" w:cstheme="minorHAnsi"/>
          <w:sz w:val="22"/>
          <w:szCs w:val="22"/>
        </w:rPr>
        <w:t>2024 r.</w:t>
      </w:r>
      <w:r w:rsidR="00C678A6" w:rsidRPr="004D2BDA">
        <w:rPr>
          <w:rFonts w:asciiTheme="minorHAnsi" w:hAnsiTheme="minorHAnsi" w:cstheme="minorHAnsi"/>
          <w:sz w:val="22"/>
          <w:szCs w:val="22"/>
        </w:rPr>
        <w:t xml:space="preserve"> </w:t>
      </w:r>
      <w:r w:rsidR="00395FD4" w:rsidRPr="004D2BDA">
        <w:rPr>
          <w:rFonts w:asciiTheme="minorHAnsi" w:hAnsiTheme="minorHAnsi" w:cstheme="minorHAnsi"/>
          <w:sz w:val="22"/>
          <w:szCs w:val="22"/>
        </w:rPr>
        <w:t>poz.1320</w:t>
      </w:r>
      <w:r w:rsidR="00FF4D46" w:rsidRPr="004D2BDA">
        <w:rPr>
          <w:rFonts w:asciiTheme="minorHAnsi" w:hAnsiTheme="minorHAnsi" w:cstheme="minorHAnsi"/>
          <w:sz w:val="22"/>
          <w:szCs w:val="22"/>
        </w:rPr>
        <w:t xml:space="preserve">  z pózn. zm.</w:t>
      </w:r>
      <w:r w:rsidR="00395FD4" w:rsidRPr="004D2BDA">
        <w:rPr>
          <w:rFonts w:asciiTheme="minorHAnsi" w:hAnsiTheme="minorHAnsi" w:cstheme="minorHAnsi"/>
          <w:sz w:val="22"/>
          <w:szCs w:val="22"/>
        </w:rPr>
        <w:t xml:space="preserve">) </w:t>
      </w:r>
      <w:r w:rsidR="00D84F7D" w:rsidRPr="004D2BDA">
        <w:rPr>
          <w:rFonts w:asciiTheme="minorHAnsi" w:hAnsiTheme="minorHAnsi" w:cstheme="minorHAnsi"/>
          <w:sz w:val="22"/>
          <w:szCs w:val="22"/>
        </w:rPr>
        <w:t xml:space="preserve"> oraz aktów wykonawczych wydanych na jej podstawie.</w:t>
      </w:r>
    </w:p>
    <w:p w14:paraId="1C862770" w14:textId="77777777" w:rsidR="007461AC" w:rsidRPr="004D2BDA" w:rsidRDefault="007461AC" w:rsidP="00F303B3">
      <w:pPr>
        <w:pStyle w:val="Akapitzlist"/>
        <w:widowControl w:val="0"/>
        <w:numPr>
          <w:ilvl w:val="0"/>
          <w:numId w:val="8"/>
        </w:numPr>
        <w:autoSpaceDE w:val="0"/>
        <w:autoSpaceDN w:val="0"/>
        <w:adjustRightInd w:val="0"/>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Wykonawca powinien dokładnie zapoznać się z niniejszą SWZ</w:t>
      </w:r>
      <w:r w:rsidR="00771533" w:rsidRPr="004D2BDA">
        <w:rPr>
          <w:rFonts w:asciiTheme="minorHAnsi" w:hAnsiTheme="minorHAnsi" w:cstheme="minorHAnsi"/>
          <w:sz w:val="22"/>
          <w:szCs w:val="22"/>
        </w:rPr>
        <w:t xml:space="preserve"> i dokumentami zamówienia </w:t>
      </w:r>
      <w:r w:rsidRPr="004D2BDA">
        <w:rPr>
          <w:rFonts w:asciiTheme="minorHAnsi" w:hAnsiTheme="minorHAnsi" w:cstheme="minorHAnsi"/>
          <w:sz w:val="22"/>
          <w:szCs w:val="22"/>
        </w:rPr>
        <w:t>i złożyć ofertę zgodnie z jej wymaganiami.</w:t>
      </w:r>
    </w:p>
    <w:p w14:paraId="1ADDE757" w14:textId="243A571B" w:rsidR="00594F3F" w:rsidRPr="004D2BDA" w:rsidRDefault="00D43310" w:rsidP="00F303B3">
      <w:pPr>
        <w:pStyle w:val="Akapitzlist"/>
        <w:widowControl w:val="0"/>
        <w:numPr>
          <w:ilvl w:val="0"/>
          <w:numId w:val="8"/>
        </w:numPr>
        <w:autoSpaceDE w:val="0"/>
        <w:autoSpaceDN w:val="0"/>
        <w:adjustRightInd w:val="0"/>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Przedmiotowe postępowanie prowadzone jest przy użyciu środków komunikacji elektronicznej z wyłączeniem próbek</w:t>
      </w:r>
      <w:r w:rsidR="003E2296">
        <w:rPr>
          <w:rFonts w:asciiTheme="minorHAnsi" w:hAnsiTheme="minorHAnsi" w:cstheme="minorHAnsi"/>
          <w:sz w:val="22"/>
          <w:szCs w:val="22"/>
        </w:rPr>
        <w:t xml:space="preserve"> </w:t>
      </w:r>
      <w:r w:rsidR="003E2296" w:rsidRPr="00AD345D">
        <w:rPr>
          <w:rFonts w:asciiTheme="minorHAnsi" w:hAnsiTheme="minorHAnsi" w:cstheme="minorHAnsi"/>
          <w:sz w:val="22"/>
          <w:szCs w:val="22"/>
        </w:rPr>
        <w:t>dla zadania nr</w:t>
      </w:r>
      <w:r w:rsidR="003E2296" w:rsidRPr="00AD345D">
        <w:rPr>
          <w:rFonts w:asciiTheme="minorHAnsi" w:hAnsiTheme="minorHAnsi" w:cstheme="minorHAnsi"/>
          <w:b/>
          <w:sz w:val="22"/>
          <w:szCs w:val="22"/>
        </w:rPr>
        <w:t xml:space="preserve"> 1</w:t>
      </w:r>
      <w:r w:rsidR="000A1BE0">
        <w:rPr>
          <w:rFonts w:asciiTheme="minorHAnsi" w:hAnsiTheme="minorHAnsi" w:cstheme="minorHAnsi"/>
          <w:b/>
          <w:sz w:val="22"/>
          <w:szCs w:val="22"/>
        </w:rPr>
        <w:t xml:space="preserve">, 2, </w:t>
      </w:r>
      <w:r w:rsidRPr="004D2BDA">
        <w:rPr>
          <w:rFonts w:asciiTheme="minorHAnsi" w:hAnsiTheme="minorHAnsi" w:cstheme="minorHAnsi"/>
          <w:sz w:val="22"/>
          <w:szCs w:val="22"/>
        </w:rPr>
        <w:t>które muszą być złożone w formie „rzeczowej” bezpośrednio w siedzibie Szpitala</w:t>
      </w:r>
      <w:r w:rsidR="00594F3F" w:rsidRPr="004D2BDA">
        <w:rPr>
          <w:rFonts w:asciiTheme="minorHAnsi" w:hAnsiTheme="minorHAnsi" w:cstheme="minorHAnsi"/>
          <w:sz w:val="22"/>
          <w:szCs w:val="22"/>
        </w:rPr>
        <w:t>.</w:t>
      </w:r>
    </w:p>
    <w:p w14:paraId="7F0986A3" w14:textId="00F56E8F" w:rsidR="00E43CE3" w:rsidRPr="004D2BDA" w:rsidRDefault="004661C4" w:rsidP="00F303B3">
      <w:pPr>
        <w:pStyle w:val="Akapitzlist"/>
        <w:widowControl w:val="0"/>
        <w:numPr>
          <w:ilvl w:val="0"/>
          <w:numId w:val="8"/>
        </w:numPr>
        <w:autoSpaceDE w:val="0"/>
        <w:autoSpaceDN w:val="0"/>
        <w:adjustRightInd w:val="0"/>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 xml:space="preserve">Zamawiający </w:t>
      </w:r>
      <w:r w:rsidR="00946915" w:rsidRPr="004D2BDA">
        <w:rPr>
          <w:rFonts w:asciiTheme="minorHAnsi" w:hAnsiTheme="minorHAnsi" w:cstheme="minorHAnsi"/>
          <w:b/>
          <w:sz w:val="22"/>
          <w:szCs w:val="22"/>
        </w:rPr>
        <w:t>zastos</w:t>
      </w:r>
      <w:r w:rsidR="00D84F7D" w:rsidRPr="004D2BDA">
        <w:rPr>
          <w:rFonts w:asciiTheme="minorHAnsi" w:hAnsiTheme="minorHAnsi" w:cstheme="minorHAnsi"/>
          <w:b/>
          <w:sz w:val="22"/>
          <w:szCs w:val="22"/>
        </w:rPr>
        <w:t>uje</w:t>
      </w:r>
      <w:r w:rsidR="00946915" w:rsidRPr="004D2BDA">
        <w:rPr>
          <w:rFonts w:asciiTheme="minorHAnsi" w:hAnsiTheme="minorHAnsi" w:cstheme="minorHAnsi"/>
          <w:b/>
          <w:sz w:val="22"/>
          <w:szCs w:val="22"/>
        </w:rPr>
        <w:t xml:space="preserve"> tzw. procedur</w:t>
      </w:r>
      <w:r w:rsidR="00CE28A2" w:rsidRPr="004D2BDA">
        <w:rPr>
          <w:rFonts w:asciiTheme="minorHAnsi" w:hAnsiTheme="minorHAnsi" w:cstheme="minorHAnsi"/>
          <w:b/>
          <w:sz w:val="22"/>
          <w:szCs w:val="22"/>
        </w:rPr>
        <w:t>ę</w:t>
      </w:r>
      <w:r w:rsidR="00946915" w:rsidRPr="004D2BDA">
        <w:rPr>
          <w:rFonts w:asciiTheme="minorHAnsi" w:hAnsiTheme="minorHAnsi" w:cstheme="minorHAnsi"/>
          <w:b/>
          <w:sz w:val="22"/>
          <w:szCs w:val="22"/>
        </w:rPr>
        <w:t xml:space="preserve"> </w:t>
      </w:r>
      <w:r w:rsidR="00AB3336" w:rsidRPr="004D2BDA">
        <w:rPr>
          <w:rFonts w:asciiTheme="minorHAnsi" w:hAnsiTheme="minorHAnsi" w:cstheme="minorHAnsi"/>
          <w:b/>
          <w:sz w:val="22"/>
          <w:szCs w:val="22"/>
        </w:rPr>
        <w:t xml:space="preserve">odwróconą </w:t>
      </w:r>
      <w:r w:rsidR="00946915" w:rsidRPr="004D2BDA">
        <w:rPr>
          <w:rFonts w:asciiTheme="minorHAnsi" w:hAnsiTheme="minorHAnsi" w:cstheme="minorHAnsi"/>
          <w:sz w:val="22"/>
          <w:szCs w:val="22"/>
        </w:rPr>
        <w:t xml:space="preserve"> o której mowa w art. 139 ust. 1 ustawy Pzp tj. Zamawiający najpierw dokona badania i oceny ofert, a następnie dokona kwalifikacji podmiotowej Wykonawcy, którego oferta została </w:t>
      </w:r>
      <w:r w:rsidR="000964CC" w:rsidRPr="004D2BDA">
        <w:rPr>
          <w:rFonts w:asciiTheme="minorHAnsi" w:hAnsiTheme="minorHAnsi" w:cstheme="minorHAnsi"/>
          <w:sz w:val="22"/>
          <w:szCs w:val="22"/>
        </w:rPr>
        <w:t>najwyżej oceniona, w zakresi</w:t>
      </w:r>
      <w:r w:rsidR="0088294D" w:rsidRPr="004D2BDA">
        <w:rPr>
          <w:rFonts w:asciiTheme="minorHAnsi" w:hAnsiTheme="minorHAnsi" w:cstheme="minorHAnsi"/>
          <w:sz w:val="22"/>
          <w:szCs w:val="22"/>
        </w:rPr>
        <w:t>e</w:t>
      </w:r>
      <w:r w:rsidR="000964CC" w:rsidRPr="004D2BDA">
        <w:rPr>
          <w:rFonts w:asciiTheme="minorHAnsi" w:hAnsiTheme="minorHAnsi" w:cstheme="minorHAnsi"/>
          <w:sz w:val="22"/>
          <w:szCs w:val="22"/>
        </w:rPr>
        <w:t xml:space="preserve"> braku podstaw wykluczenia oraz spełniania warunków udziału </w:t>
      </w:r>
      <w:r w:rsidR="001C13DA" w:rsidRPr="004D2BDA">
        <w:rPr>
          <w:rFonts w:asciiTheme="minorHAnsi" w:hAnsiTheme="minorHAnsi" w:cstheme="minorHAnsi"/>
          <w:sz w:val="22"/>
          <w:szCs w:val="22"/>
        </w:rPr>
        <w:t>w postępowaniu</w:t>
      </w:r>
      <w:r w:rsidR="000964CC" w:rsidRPr="004D2BDA">
        <w:rPr>
          <w:rFonts w:asciiTheme="minorHAnsi" w:hAnsiTheme="minorHAnsi" w:cstheme="minorHAnsi"/>
          <w:sz w:val="22"/>
          <w:szCs w:val="22"/>
        </w:rPr>
        <w:t xml:space="preserve">. </w:t>
      </w:r>
    </w:p>
    <w:p w14:paraId="007323DD" w14:textId="77777777" w:rsidR="00843578" w:rsidRDefault="00843578" w:rsidP="00F303B3">
      <w:pPr>
        <w:widowControl w:val="0"/>
        <w:autoSpaceDE w:val="0"/>
        <w:autoSpaceDN w:val="0"/>
        <w:adjustRightInd w:val="0"/>
        <w:spacing w:line="276" w:lineRule="auto"/>
        <w:ind w:right="-63"/>
        <w:jc w:val="center"/>
        <w:rPr>
          <w:rFonts w:asciiTheme="minorHAnsi" w:hAnsiTheme="minorHAnsi" w:cstheme="minorHAnsi"/>
          <w:b/>
          <w:bCs/>
          <w:sz w:val="22"/>
          <w:szCs w:val="22"/>
        </w:rPr>
      </w:pPr>
    </w:p>
    <w:p w14:paraId="2B7F23BC" w14:textId="77777777" w:rsidR="003C1F7A" w:rsidRPr="004D2BDA" w:rsidRDefault="006675BE" w:rsidP="00F303B3">
      <w:pPr>
        <w:widowControl w:val="0"/>
        <w:autoSpaceDE w:val="0"/>
        <w:autoSpaceDN w:val="0"/>
        <w:adjustRightInd w:val="0"/>
        <w:spacing w:line="276" w:lineRule="auto"/>
        <w:ind w:right="-63"/>
        <w:jc w:val="center"/>
        <w:rPr>
          <w:rFonts w:asciiTheme="minorHAnsi" w:hAnsiTheme="minorHAnsi" w:cstheme="minorHAnsi"/>
          <w:b/>
          <w:bCs/>
          <w:sz w:val="22"/>
          <w:szCs w:val="22"/>
        </w:rPr>
      </w:pPr>
      <w:r w:rsidRPr="004D2BDA">
        <w:rPr>
          <w:rFonts w:asciiTheme="minorHAnsi" w:hAnsiTheme="minorHAnsi" w:cstheme="minorHAnsi"/>
          <w:b/>
          <w:bCs/>
          <w:sz w:val="22"/>
          <w:szCs w:val="22"/>
        </w:rPr>
        <w:t>Rozdział 2 Opis przedmiotu zamówienia</w:t>
      </w:r>
    </w:p>
    <w:p w14:paraId="478ABB56" w14:textId="124F4EBA" w:rsidR="006675BE" w:rsidRPr="004D2BDA" w:rsidRDefault="003C1F7A" w:rsidP="00F303B3">
      <w:pPr>
        <w:pStyle w:val="Akapitzlist"/>
        <w:widowControl w:val="0"/>
        <w:numPr>
          <w:ilvl w:val="0"/>
          <w:numId w:val="53"/>
        </w:numPr>
        <w:tabs>
          <w:tab w:val="left" w:pos="142"/>
        </w:tabs>
        <w:autoSpaceDE w:val="0"/>
        <w:autoSpaceDN w:val="0"/>
        <w:adjustRightInd w:val="0"/>
        <w:spacing w:line="276" w:lineRule="auto"/>
        <w:ind w:right="48"/>
        <w:jc w:val="both"/>
        <w:rPr>
          <w:rFonts w:asciiTheme="minorHAnsi" w:hAnsiTheme="minorHAnsi" w:cstheme="minorHAnsi"/>
          <w:sz w:val="22"/>
          <w:szCs w:val="22"/>
        </w:rPr>
      </w:pPr>
      <w:r w:rsidRPr="004D2BDA">
        <w:rPr>
          <w:rFonts w:asciiTheme="minorHAnsi" w:hAnsiTheme="minorHAnsi" w:cstheme="minorHAnsi"/>
          <w:sz w:val="22"/>
          <w:szCs w:val="22"/>
        </w:rPr>
        <w:t>Przedmiotem zamówienia jest</w:t>
      </w:r>
      <w:r w:rsidR="006675BE" w:rsidRPr="004D2BDA">
        <w:rPr>
          <w:rFonts w:asciiTheme="minorHAnsi" w:hAnsiTheme="minorHAnsi" w:cstheme="minorHAnsi"/>
          <w:sz w:val="22"/>
          <w:szCs w:val="22"/>
        </w:rPr>
        <w:t>:</w:t>
      </w:r>
    </w:p>
    <w:p w14:paraId="44242D2A" w14:textId="59C151FE" w:rsidR="00D266B4" w:rsidRPr="00FC3133" w:rsidRDefault="00FC3133" w:rsidP="00F303B3">
      <w:pPr>
        <w:spacing w:line="276" w:lineRule="auto"/>
        <w:jc w:val="center"/>
        <w:rPr>
          <w:rFonts w:ascii="Calibri" w:hAnsi="Calibri"/>
          <w:b/>
          <w:sz w:val="22"/>
          <w:szCs w:val="22"/>
        </w:rPr>
      </w:pPr>
      <w:r w:rsidRPr="00FC3133">
        <w:rPr>
          <w:rFonts w:ascii="Calibri" w:hAnsi="Calibri"/>
          <w:b/>
          <w:sz w:val="22"/>
          <w:szCs w:val="22"/>
        </w:rPr>
        <w:t>Dostawa materiałów sterylizacyjnych oraz akcesoriów dla Centralnej Sterylizacji – 27 zadań</w:t>
      </w:r>
    </w:p>
    <w:p w14:paraId="0BD5E428" w14:textId="3AE56BAA" w:rsidR="00311543" w:rsidRPr="004D2BDA" w:rsidRDefault="00FE2CB1" w:rsidP="00F303B3">
      <w:pPr>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 xml:space="preserve"> </w:t>
      </w:r>
      <w:r w:rsidR="004C3FEA" w:rsidRPr="004D2BDA">
        <w:rPr>
          <w:rFonts w:asciiTheme="minorHAnsi" w:hAnsiTheme="minorHAnsi" w:cstheme="minorHAnsi"/>
          <w:b/>
          <w:sz w:val="22"/>
          <w:szCs w:val="22"/>
        </w:rPr>
        <w:t xml:space="preserve"> </w:t>
      </w:r>
    </w:p>
    <w:p w14:paraId="5857C06B" w14:textId="279E82A3" w:rsidR="0072731B" w:rsidRPr="004D2BDA" w:rsidRDefault="00DF1753" w:rsidP="00F303B3">
      <w:pPr>
        <w:spacing w:line="276" w:lineRule="auto"/>
        <w:jc w:val="center"/>
        <w:rPr>
          <w:rFonts w:asciiTheme="minorHAnsi" w:hAnsiTheme="minorHAnsi" w:cstheme="minorHAnsi"/>
          <w:sz w:val="22"/>
          <w:szCs w:val="22"/>
        </w:rPr>
      </w:pPr>
      <w:r w:rsidRPr="004D2BDA">
        <w:rPr>
          <w:rFonts w:asciiTheme="minorHAnsi" w:hAnsiTheme="minorHAnsi" w:cstheme="minorHAnsi"/>
          <w:sz w:val="22"/>
          <w:szCs w:val="22"/>
        </w:rPr>
        <w:t xml:space="preserve"> </w:t>
      </w:r>
      <w:r w:rsidR="0072731B" w:rsidRPr="004D2BDA">
        <w:rPr>
          <w:rFonts w:asciiTheme="minorHAnsi" w:hAnsiTheme="minorHAnsi" w:cstheme="minorHAnsi"/>
          <w:sz w:val="22"/>
          <w:szCs w:val="22"/>
        </w:rPr>
        <w:t>w następujących asortymentach szczegółowo wyspecyfikowanych w załącznikach: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413"/>
        <w:gridCol w:w="6667"/>
        <w:gridCol w:w="1696"/>
      </w:tblGrid>
      <w:tr w:rsidR="00FC3133" w:rsidRPr="004D2BDA" w14:paraId="2BB74820" w14:textId="77777777" w:rsidTr="00FC3133">
        <w:trPr>
          <w:trHeight w:val="327"/>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97D9C6B" w14:textId="77777777" w:rsidR="00FC3133" w:rsidRPr="004D2BDA" w:rsidRDefault="00FC3133" w:rsidP="00FC313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1</w:t>
            </w:r>
          </w:p>
        </w:tc>
        <w:tc>
          <w:tcPr>
            <w:tcW w:w="6667" w:type="dxa"/>
            <w:tcBorders>
              <w:top w:val="single" w:sz="4" w:space="0" w:color="auto"/>
              <w:left w:val="nil"/>
              <w:bottom w:val="single" w:sz="4" w:space="0" w:color="auto"/>
              <w:right w:val="single" w:sz="4" w:space="0" w:color="auto"/>
            </w:tcBorders>
            <w:shd w:val="clear" w:color="auto" w:fill="auto"/>
            <w:vAlign w:val="center"/>
          </w:tcPr>
          <w:p w14:paraId="22E67CA8" w14:textId="55120958" w:rsidR="00FC3133" w:rsidRPr="001C2E23" w:rsidRDefault="00FC3133" w:rsidP="00FC3133">
            <w:pPr>
              <w:spacing w:line="276" w:lineRule="auto"/>
              <w:rPr>
                <w:rFonts w:asciiTheme="minorHAnsi" w:hAnsiTheme="minorHAnsi" w:cstheme="minorHAnsi"/>
                <w:b/>
                <w:bCs/>
                <w:color w:val="000000"/>
                <w:sz w:val="22"/>
                <w:szCs w:val="22"/>
              </w:rPr>
            </w:pPr>
            <w:r w:rsidRPr="001C2E23">
              <w:rPr>
                <w:rFonts w:ascii="Calibri" w:hAnsi="Calibri"/>
                <w:b/>
                <w:color w:val="000000"/>
                <w:sz w:val="22"/>
                <w:szCs w:val="22"/>
              </w:rPr>
              <w:t>Papier sterylizacyjny i włóknina do sterylizacji</w:t>
            </w:r>
          </w:p>
        </w:tc>
        <w:tc>
          <w:tcPr>
            <w:tcW w:w="1696" w:type="dxa"/>
            <w:tcBorders>
              <w:top w:val="single" w:sz="4" w:space="0" w:color="auto"/>
              <w:left w:val="single" w:sz="4" w:space="0" w:color="auto"/>
              <w:bottom w:val="single" w:sz="4" w:space="0" w:color="auto"/>
              <w:right w:val="single" w:sz="4" w:space="0" w:color="auto"/>
            </w:tcBorders>
            <w:vAlign w:val="center"/>
          </w:tcPr>
          <w:p w14:paraId="7F48ECF4" w14:textId="77777777" w:rsidR="00FC3133" w:rsidRPr="004D2BDA" w:rsidRDefault="00FC3133" w:rsidP="00FC3133">
            <w:pPr>
              <w:spacing w:line="276" w:lineRule="auto"/>
              <w:rPr>
                <w:rFonts w:asciiTheme="minorHAnsi" w:hAnsiTheme="minorHAnsi" w:cstheme="minorHAnsi"/>
                <w:sz w:val="22"/>
                <w:szCs w:val="22"/>
              </w:rPr>
            </w:pPr>
            <w:r w:rsidRPr="004D2BDA">
              <w:rPr>
                <w:rFonts w:asciiTheme="minorHAnsi" w:hAnsiTheme="minorHAnsi" w:cstheme="minorHAnsi"/>
                <w:sz w:val="22"/>
                <w:szCs w:val="22"/>
              </w:rPr>
              <w:t>Załącznik nr 1.1</w:t>
            </w:r>
          </w:p>
        </w:tc>
      </w:tr>
      <w:tr w:rsidR="00FC3133" w:rsidRPr="004D2BDA" w14:paraId="364FF2CC" w14:textId="77777777" w:rsidTr="00E50587">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156B44A" w14:textId="77777777" w:rsidR="00FC3133" w:rsidRPr="004D2BDA" w:rsidRDefault="00FC3133" w:rsidP="00FC313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2</w:t>
            </w:r>
          </w:p>
        </w:tc>
        <w:tc>
          <w:tcPr>
            <w:tcW w:w="6667" w:type="dxa"/>
            <w:tcBorders>
              <w:top w:val="single" w:sz="4" w:space="0" w:color="auto"/>
              <w:left w:val="nil"/>
              <w:bottom w:val="single" w:sz="4" w:space="0" w:color="auto"/>
              <w:right w:val="single" w:sz="4" w:space="0" w:color="auto"/>
            </w:tcBorders>
            <w:shd w:val="clear" w:color="auto" w:fill="auto"/>
            <w:vAlign w:val="center"/>
          </w:tcPr>
          <w:p w14:paraId="664F4B5B" w14:textId="2FFD5840" w:rsidR="00FC3133" w:rsidRPr="001C2E23" w:rsidRDefault="00FC3133" w:rsidP="00FC3133">
            <w:pPr>
              <w:spacing w:line="276" w:lineRule="auto"/>
              <w:rPr>
                <w:rFonts w:asciiTheme="minorHAnsi" w:hAnsiTheme="minorHAnsi" w:cstheme="minorHAnsi"/>
                <w:b/>
                <w:sz w:val="22"/>
                <w:szCs w:val="22"/>
              </w:rPr>
            </w:pPr>
            <w:r w:rsidRPr="001C2E23">
              <w:rPr>
                <w:rFonts w:ascii="Calibri" w:hAnsi="Calibri"/>
                <w:b/>
                <w:color w:val="000000"/>
                <w:sz w:val="22"/>
                <w:szCs w:val="22"/>
              </w:rPr>
              <w:t>Rękawy i torebki  do sterylizacji</w:t>
            </w:r>
          </w:p>
        </w:tc>
        <w:tc>
          <w:tcPr>
            <w:tcW w:w="1696" w:type="dxa"/>
            <w:tcBorders>
              <w:top w:val="single" w:sz="4" w:space="0" w:color="auto"/>
              <w:left w:val="single" w:sz="4" w:space="0" w:color="auto"/>
              <w:bottom w:val="single" w:sz="4" w:space="0" w:color="auto"/>
              <w:right w:val="single" w:sz="4" w:space="0" w:color="auto"/>
            </w:tcBorders>
            <w:vAlign w:val="center"/>
          </w:tcPr>
          <w:p w14:paraId="0B0ABF0C" w14:textId="77777777" w:rsidR="00FC3133" w:rsidRPr="004D2BDA" w:rsidRDefault="00FC3133" w:rsidP="00FC3133">
            <w:pPr>
              <w:spacing w:line="276" w:lineRule="auto"/>
              <w:rPr>
                <w:rFonts w:asciiTheme="minorHAnsi" w:hAnsiTheme="minorHAnsi" w:cstheme="minorHAnsi"/>
                <w:sz w:val="22"/>
                <w:szCs w:val="22"/>
              </w:rPr>
            </w:pPr>
            <w:r w:rsidRPr="004D2BDA">
              <w:rPr>
                <w:rFonts w:asciiTheme="minorHAnsi" w:hAnsiTheme="minorHAnsi" w:cstheme="minorHAnsi"/>
                <w:sz w:val="22"/>
                <w:szCs w:val="22"/>
              </w:rPr>
              <w:t>Załącznik nr 1.2</w:t>
            </w:r>
          </w:p>
        </w:tc>
      </w:tr>
      <w:tr w:rsidR="00FC3133" w:rsidRPr="004D2BDA" w14:paraId="7563CB00" w14:textId="77777777" w:rsidTr="00FC31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42241DE" w14:textId="77777777" w:rsidR="00FC3133" w:rsidRPr="004D2BDA" w:rsidRDefault="00FC3133" w:rsidP="00FC313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3</w:t>
            </w:r>
          </w:p>
        </w:tc>
        <w:tc>
          <w:tcPr>
            <w:tcW w:w="6667" w:type="dxa"/>
            <w:tcBorders>
              <w:top w:val="single" w:sz="4" w:space="0" w:color="auto"/>
              <w:left w:val="nil"/>
              <w:bottom w:val="single" w:sz="4" w:space="0" w:color="auto"/>
              <w:right w:val="single" w:sz="4" w:space="0" w:color="auto"/>
            </w:tcBorders>
            <w:shd w:val="clear" w:color="auto" w:fill="auto"/>
            <w:vAlign w:val="center"/>
          </w:tcPr>
          <w:p w14:paraId="2145BF9C" w14:textId="252F5C94" w:rsidR="00FC3133" w:rsidRPr="001C2E23" w:rsidRDefault="00FC3133" w:rsidP="00FC3133">
            <w:pPr>
              <w:spacing w:line="276" w:lineRule="auto"/>
              <w:rPr>
                <w:rFonts w:asciiTheme="minorHAnsi" w:hAnsiTheme="minorHAnsi" w:cstheme="minorHAnsi"/>
                <w:b/>
                <w:sz w:val="22"/>
                <w:szCs w:val="22"/>
              </w:rPr>
            </w:pPr>
            <w:r w:rsidRPr="001C2E23">
              <w:rPr>
                <w:rFonts w:ascii="Calibri" w:hAnsi="Calibri"/>
                <w:b/>
                <w:color w:val="000000"/>
                <w:sz w:val="22"/>
                <w:szCs w:val="22"/>
              </w:rPr>
              <w:t>Materiał eksploatacyjny do komputerowego systemu zarządzania narzędziami chirurgicznymi</w:t>
            </w:r>
          </w:p>
        </w:tc>
        <w:tc>
          <w:tcPr>
            <w:tcW w:w="1696" w:type="dxa"/>
            <w:tcBorders>
              <w:top w:val="single" w:sz="4" w:space="0" w:color="auto"/>
              <w:left w:val="single" w:sz="4" w:space="0" w:color="auto"/>
              <w:bottom w:val="single" w:sz="4" w:space="0" w:color="auto"/>
              <w:right w:val="single" w:sz="4" w:space="0" w:color="auto"/>
            </w:tcBorders>
            <w:vAlign w:val="center"/>
          </w:tcPr>
          <w:p w14:paraId="0BD494F9" w14:textId="77777777" w:rsidR="00FC3133" w:rsidRPr="004D2BDA" w:rsidRDefault="00FC3133" w:rsidP="00FC3133">
            <w:pPr>
              <w:spacing w:line="276" w:lineRule="auto"/>
              <w:rPr>
                <w:rFonts w:asciiTheme="minorHAnsi" w:hAnsiTheme="minorHAnsi" w:cstheme="minorHAnsi"/>
                <w:sz w:val="22"/>
                <w:szCs w:val="22"/>
              </w:rPr>
            </w:pPr>
            <w:r w:rsidRPr="004D2BDA">
              <w:rPr>
                <w:rFonts w:asciiTheme="minorHAnsi" w:hAnsiTheme="minorHAnsi" w:cstheme="minorHAnsi"/>
                <w:sz w:val="22"/>
                <w:szCs w:val="22"/>
              </w:rPr>
              <w:t>Załącznik nr 1.3</w:t>
            </w:r>
          </w:p>
        </w:tc>
      </w:tr>
      <w:tr w:rsidR="00FC3133" w:rsidRPr="004D2BDA" w14:paraId="77A499D6" w14:textId="77777777" w:rsidTr="00E50587">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06FC832" w14:textId="77777777" w:rsidR="00FC3133" w:rsidRPr="004D2BDA" w:rsidRDefault="00FC3133" w:rsidP="00FC313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4</w:t>
            </w:r>
          </w:p>
        </w:tc>
        <w:tc>
          <w:tcPr>
            <w:tcW w:w="6667" w:type="dxa"/>
            <w:tcBorders>
              <w:top w:val="nil"/>
              <w:left w:val="nil"/>
              <w:bottom w:val="single" w:sz="4" w:space="0" w:color="auto"/>
              <w:right w:val="single" w:sz="4" w:space="0" w:color="auto"/>
            </w:tcBorders>
            <w:shd w:val="clear" w:color="auto" w:fill="auto"/>
            <w:vAlign w:val="center"/>
          </w:tcPr>
          <w:p w14:paraId="2B5FF01F" w14:textId="512AF726" w:rsidR="00FC3133" w:rsidRPr="001C2E23" w:rsidRDefault="00FC3133" w:rsidP="00823DFF">
            <w:pPr>
              <w:spacing w:line="276" w:lineRule="auto"/>
              <w:rPr>
                <w:rFonts w:asciiTheme="minorHAnsi" w:hAnsiTheme="minorHAnsi" w:cstheme="minorHAnsi"/>
                <w:b/>
                <w:sz w:val="22"/>
                <w:szCs w:val="22"/>
              </w:rPr>
            </w:pPr>
            <w:r w:rsidRPr="001C2E23">
              <w:rPr>
                <w:rFonts w:ascii="Calibri" w:hAnsi="Calibri"/>
                <w:b/>
                <w:color w:val="000000"/>
                <w:sz w:val="22"/>
                <w:szCs w:val="22"/>
              </w:rPr>
              <w:t xml:space="preserve">Preparat czyszczący i pielęgnujący do narzędzi, stali nierdzewnej i kontenerów Aesculap </w:t>
            </w:r>
            <w:r w:rsidR="00823DFF">
              <w:rPr>
                <w:rFonts w:ascii="Calibri" w:hAnsi="Calibri"/>
                <w:b/>
                <w:color w:val="000000"/>
                <w:sz w:val="22"/>
                <w:szCs w:val="22"/>
              </w:rPr>
              <w:t xml:space="preserve">będących własnością  Zamawiającego </w:t>
            </w:r>
          </w:p>
        </w:tc>
        <w:tc>
          <w:tcPr>
            <w:tcW w:w="1696" w:type="dxa"/>
            <w:tcBorders>
              <w:top w:val="single" w:sz="4" w:space="0" w:color="auto"/>
              <w:left w:val="single" w:sz="4" w:space="0" w:color="auto"/>
              <w:bottom w:val="single" w:sz="4" w:space="0" w:color="auto"/>
              <w:right w:val="single" w:sz="4" w:space="0" w:color="auto"/>
            </w:tcBorders>
            <w:vAlign w:val="center"/>
          </w:tcPr>
          <w:p w14:paraId="1A8B9374" w14:textId="77777777" w:rsidR="00FC3133" w:rsidRPr="004D2BDA" w:rsidRDefault="00FC3133" w:rsidP="00FC3133">
            <w:pPr>
              <w:spacing w:line="276" w:lineRule="auto"/>
              <w:rPr>
                <w:rFonts w:asciiTheme="minorHAnsi" w:hAnsiTheme="minorHAnsi" w:cstheme="minorHAnsi"/>
                <w:sz w:val="22"/>
                <w:szCs w:val="22"/>
              </w:rPr>
            </w:pPr>
            <w:r w:rsidRPr="004D2BDA">
              <w:rPr>
                <w:rFonts w:asciiTheme="minorHAnsi" w:hAnsiTheme="minorHAnsi" w:cstheme="minorHAnsi"/>
                <w:sz w:val="22"/>
                <w:szCs w:val="22"/>
              </w:rPr>
              <w:t>Załącznik nr 1.4</w:t>
            </w:r>
          </w:p>
        </w:tc>
      </w:tr>
      <w:tr w:rsidR="00FC3133" w:rsidRPr="004D2BDA" w14:paraId="4789C310" w14:textId="77777777" w:rsidTr="007A5CAE">
        <w:trPr>
          <w:trHeight w:val="537"/>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0AE98A3" w14:textId="77777777" w:rsidR="00FC3133" w:rsidRPr="004D2BDA" w:rsidRDefault="00FC3133" w:rsidP="00FC313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5</w:t>
            </w:r>
          </w:p>
        </w:tc>
        <w:tc>
          <w:tcPr>
            <w:tcW w:w="6667" w:type="dxa"/>
            <w:tcBorders>
              <w:top w:val="single" w:sz="4" w:space="0" w:color="auto"/>
              <w:left w:val="nil"/>
              <w:bottom w:val="single" w:sz="4" w:space="0" w:color="auto"/>
              <w:right w:val="single" w:sz="4" w:space="0" w:color="auto"/>
            </w:tcBorders>
            <w:shd w:val="clear" w:color="auto" w:fill="auto"/>
            <w:vAlign w:val="center"/>
          </w:tcPr>
          <w:p w14:paraId="45225C4A" w14:textId="73DDF730" w:rsidR="00FC3133" w:rsidRPr="001C2E23" w:rsidRDefault="00FC3133" w:rsidP="00FC3133">
            <w:pPr>
              <w:spacing w:line="276" w:lineRule="auto"/>
              <w:rPr>
                <w:rFonts w:asciiTheme="minorHAnsi" w:hAnsiTheme="minorHAnsi" w:cstheme="minorHAnsi"/>
                <w:b/>
                <w:sz w:val="22"/>
                <w:szCs w:val="22"/>
              </w:rPr>
            </w:pPr>
            <w:r w:rsidRPr="001C2E23">
              <w:rPr>
                <w:rFonts w:ascii="Calibri" w:hAnsi="Calibri"/>
                <w:b/>
                <w:color w:val="000000"/>
                <w:sz w:val="22"/>
                <w:szCs w:val="22"/>
              </w:rPr>
              <w:t>Szczotki do czyszczenia narzędzi kanałowych/ koszyki metalowe</w:t>
            </w:r>
          </w:p>
        </w:tc>
        <w:tc>
          <w:tcPr>
            <w:tcW w:w="1696" w:type="dxa"/>
            <w:tcBorders>
              <w:top w:val="single" w:sz="4" w:space="0" w:color="auto"/>
              <w:left w:val="single" w:sz="4" w:space="0" w:color="auto"/>
              <w:bottom w:val="single" w:sz="4" w:space="0" w:color="auto"/>
              <w:right w:val="single" w:sz="4" w:space="0" w:color="auto"/>
            </w:tcBorders>
            <w:vAlign w:val="center"/>
          </w:tcPr>
          <w:p w14:paraId="523B49C4" w14:textId="77777777" w:rsidR="00FC3133" w:rsidRPr="004D2BDA" w:rsidRDefault="00FC3133" w:rsidP="00FC3133">
            <w:pPr>
              <w:spacing w:line="276" w:lineRule="auto"/>
              <w:rPr>
                <w:rFonts w:asciiTheme="minorHAnsi" w:hAnsiTheme="minorHAnsi" w:cstheme="minorHAnsi"/>
                <w:sz w:val="22"/>
                <w:szCs w:val="22"/>
              </w:rPr>
            </w:pPr>
            <w:r w:rsidRPr="004D2BDA">
              <w:rPr>
                <w:rFonts w:asciiTheme="minorHAnsi" w:hAnsiTheme="minorHAnsi" w:cstheme="minorHAnsi"/>
                <w:sz w:val="22"/>
                <w:szCs w:val="22"/>
              </w:rPr>
              <w:t>Załącznik nr 1.5</w:t>
            </w:r>
          </w:p>
        </w:tc>
      </w:tr>
      <w:tr w:rsidR="00FC3133" w:rsidRPr="004D2BDA" w14:paraId="3BC7D1E8" w14:textId="77777777" w:rsidTr="00FC31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34C7288" w14:textId="491837F8" w:rsidR="00FC3133" w:rsidRPr="004D2BDA"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Zadanie nr 6</w:t>
            </w:r>
          </w:p>
        </w:tc>
        <w:tc>
          <w:tcPr>
            <w:tcW w:w="6667" w:type="dxa"/>
            <w:tcBorders>
              <w:top w:val="single" w:sz="4" w:space="0" w:color="auto"/>
              <w:left w:val="nil"/>
              <w:bottom w:val="single" w:sz="4" w:space="0" w:color="auto"/>
              <w:right w:val="single" w:sz="4" w:space="0" w:color="auto"/>
            </w:tcBorders>
            <w:shd w:val="clear" w:color="auto" w:fill="auto"/>
            <w:vAlign w:val="center"/>
          </w:tcPr>
          <w:p w14:paraId="46D28E3E" w14:textId="2560EF30" w:rsidR="00FC3133" w:rsidRPr="001C2E23" w:rsidRDefault="00FC3133" w:rsidP="00FC3133">
            <w:pPr>
              <w:spacing w:line="276" w:lineRule="auto"/>
              <w:rPr>
                <w:rFonts w:asciiTheme="minorHAnsi" w:hAnsiTheme="minorHAnsi" w:cstheme="minorHAnsi"/>
                <w:b/>
                <w:color w:val="000000"/>
                <w:sz w:val="22"/>
                <w:szCs w:val="22"/>
              </w:rPr>
            </w:pPr>
            <w:r w:rsidRPr="001C2E23">
              <w:rPr>
                <w:rFonts w:ascii="Calibri" w:hAnsi="Calibri"/>
                <w:b/>
                <w:color w:val="000000"/>
                <w:sz w:val="22"/>
                <w:szCs w:val="22"/>
              </w:rPr>
              <w:t xml:space="preserve">Preparaty  dezynfekcyjne   </w:t>
            </w:r>
          </w:p>
        </w:tc>
        <w:tc>
          <w:tcPr>
            <w:tcW w:w="1696" w:type="dxa"/>
            <w:tcBorders>
              <w:top w:val="single" w:sz="4" w:space="0" w:color="auto"/>
              <w:left w:val="single" w:sz="4" w:space="0" w:color="auto"/>
              <w:bottom w:val="single" w:sz="4" w:space="0" w:color="auto"/>
              <w:right w:val="single" w:sz="4" w:space="0" w:color="auto"/>
            </w:tcBorders>
            <w:vAlign w:val="center"/>
          </w:tcPr>
          <w:p w14:paraId="16A7BB44" w14:textId="18BDEFA9" w:rsidR="00FC3133" w:rsidRPr="004D2BDA"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Załącznik nr 1.6</w:t>
            </w:r>
          </w:p>
        </w:tc>
      </w:tr>
      <w:tr w:rsidR="00FC3133" w:rsidRPr="004D2BDA" w14:paraId="550F95F0" w14:textId="77777777" w:rsidTr="00FC31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B5516A6" w14:textId="1DB808B6" w:rsidR="00FC3133" w:rsidRDefault="00FC3133" w:rsidP="00FC313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7</w:t>
            </w:r>
          </w:p>
        </w:tc>
        <w:tc>
          <w:tcPr>
            <w:tcW w:w="6667" w:type="dxa"/>
            <w:tcBorders>
              <w:top w:val="single" w:sz="4" w:space="0" w:color="auto"/>
              <w:left w:val="nil"/>
              <w:bottom w:val="single" w:sz="4" w:space="0" w:color="auto"/>
              <w:right w:val="single" w:sz="4" w:space="0" w:color="auto"/>
            </w:tcBorders>
            <w:shd w:val="clear" w:color="auto" w:fill="auto"/>
            <w:vAlign w:val="center"/>
          </w:tcPr>
          <w:p w14:paraId="7A5297EC" w14:textId="12C4DCEE" w:rsidR="00FC3133" w:rsidRPr="001C2E23" w:rsidRDefault="00FC3133" w:rsidP="00FC3133">
            <w:pPr>
              <w:spacing w:line="276" w:lineRule="auto"/>
              <w:rPr>
                <w:rFonts w:ascii="Calibri" w:hAnsi="Calibri" w:cs="Calibri"/>
                <w:b/>
                <w:color w:val="000000"/>
                <w:sz w:val="22"/>
                <w:szCs w:val="22"/>
              </w:rPr>
            </w:pPr>
            <w:r w:rsidRPr="001C2E23">
              <w:rPr>
                <w:rFonts w:ascii="Calibri" w:hAnsi="Calibri"/>
                <w:b/>
                <w:color w:val="000000"/>
                <w:sz w:val="22"/>
                <w:szCs w:val="22"/>
              </w:rPr>
              <w:t>Lampa do przeglądania narzędzi</w:t>
            </w:r>
          </w:p>
        </w:tc>
        <w:tc>
          <w:tcPr>
            <w:tcW w:w="1696" w:type="dxa"/>
            <w:tcBorders>
              <w:top w:val="single" w:sz="4" w:space="0" w:color="auto"/>
              <w:left w:val="single" w:sz="4" w:space="0" w:color="auto"/>
              <w:bottom w:val="single" w:sz="4" w:space="0" w:color="auto"/>
              <w:right w:val="single" w:sz="4" w:space="0" w:color="auto"/>
            </w:tcBorders>
            <w:vAlign w:val="center"/>
          </w:tcPr>
          <w:p w14:paraId="4D9B2CB9" w14:textId="27490517" w:rsidR="00FC3133" w:rsidRDefault="00FC3133" w:rsidP="00FC3133">
            <w:pPr>
              <w:spacing w:line="276" w:lineRule="auto"/>
              <w:rPr>
                <w:rFonts w:asciiTheme="minorHAnsi" w:hAnsiTheme="minorHAnsi" w:cstheme="minorHAnsi"/>
                <w:sz w:val="22"/>
                <w:szCs w:val="22"/>
              </w:rPr>
            </w:pPr>
            <w:r w:rsidRPr="004D2BDA">
              <w:rPr>
                <w:rFonts w:asciiTheme="minorHAnsi" w:hAnsiTheme="minorHAnsi" w:cstheme="minorHAnsi"/>
                <w:sz w:val="22"/>
                <w:szCs w:val="22"/>
              </w:rPr>
              <w:t>Załąc</w:t>
            </w:r>
            <w:r>
              <w:rPr>
                <w:rFonts w:asciiTheme="minorHAnsi" w:hAnsiTheme="minorHAnsi" w:cstheme="minorHAnsi"/>
                <w:sz w:val="22"/>
                <w:szCs w:val="22"/>
              </w:rPr>
              <w:t>znik nr 1.7</w:t>
            </w:r>
          </w:p>
        </w:tc>
      </w:tr>
      <w:tr w:rsidR="00FC3133" w:rsidRPr="004D2BDA" w14:paraId="0CFDC252" w14:textId="77777777" w:rsidTr="00FC31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DE35171" w14:textId="176B049D"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Zadanie nr 8</w:t>
            </w:r>
          </w:p>
        </w:tc>
        <w:tc>
          <w:tcPr>
            <w:tcW w:w="6667" w:type="dxa"/>
            <w:tcBorders>
              <w:top w:val="single" w:sz="4" w:space="0" w:color="auto"/>
              <w:left w:val="nil"/>
              <w:bottom w:val="single" w:sz="4" w:space="0" w:color="auto"/>
              <w:right w:val="single" w:sz="4" w:space="0" w:color="auto"/>
            </w:tcBorders>
            <w:shd w:val="clear" w:color="auto" w:fill="auto"/>
            <w:vAlign w:val="center"/>
          </w:tcPr>
          <w:p w14:paraId="54B83E81" w14:textId="255C5DCB" w:rsidR="00FC3133" w:rsidRPr="001C2E23" w:rsidRDefault="00FC3133" w:rsidP="00FC3133">
            <w:pPr>
              <w:spacing w:line="276" w:lineRule="auto"/>
              <w:rPr>
                <w:rFonts w:ascii="Calibri" w:hAnsi="Calibri" w:cs="Calibri"/>
                <w:b/>
                <w:color w:val="000000"/>
                <w:sz w:val="22"/>
                <w:szCs w:val="22"/>
              </w:rPr>
            </w:pPr>
            <w:r w:rsidRPr="001C2E23">
              <w:rPr>
                <w:rFonts w:ascii="Calibri" w:hAnsi="Calibri"/>
                <w:b/>
                <w:color w:val="000000"/>
                <w:sz w:val="22"/>
                <w:szCs w:val="22"/>
              </w:rPr>
              <w:t>Koperta ,,dziennej kontroli procesów sterylizacji"</w:t>
            </w:r>
          </w:p>
        </w:tc>
        <w:tc>
          <w:tcPr>
            <w:tcW w:w="1696" w:type="dxa"/>
            <w:tcBorders>
              <w:top w:val="single" w:sz="4" w:space="0" w:color="auto"/>
              <w:left w:val="single" w:sz="4" w:space="0" w:color="auto"/>
              <w:bottom w:val="single" w:sz="4" w:space="0" w:color="auto"/>
              <w:right w:val="single" w:sz="4" w:space="0" w:color="auto"/>
            </w:tcBorders>
            <w:vAlign w:val="center"/>
          </w:tcPr>
          <w:p w14:paraId="3B42CEA1" w14:textId="52D6CF5D"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Załącznik nr 1.8</w:t>
            </w:r>
          </w:p>
        </w:tc>
      </w:tr>
      <w:tr w:rsidR="00FC3133" w:rsidRPr="004D2BDA" w14:paraId="1826DE9F" w14:textId="77777777" w:rsidTr="00FC31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7659D18" w14:textId="1E31C8A7"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Zadanie nr 9</w:t>
            </w:r>
          </w:p>
        </w:tc>
        <w:tc>
          <w:tcPr>
            <w:tcW w:w="6667" w:type="dxa"/>
            <w:tcBorders>
              <w:top w:val="single" w:sz="4" w:space="0" w:color="auto"/>
              <w:left w:val="nil"/>
              <w:bottom w:val="single" w:sz="4" w:space="0" w:color="auto"/>
              <w:right w:val="single" w:sz="4" w:space="0" w:color="auto"/>
            </w:tcBorders>
            <w:shd w:val="clear" w:color="auto" w:fill="auto"/>
            <w:vAlign w:val="center"/>
          </w:tcPr>
          <w:p w14:paraId="304856EB" w14:textId="63870B96" w:rsidR="00FC3133" w:rsidRPr="001C2E23" w:rsidRDefault="00FC3133" w:rsidP="00FC3133">
            <w:pPr>
              <w:spacing w:line="276" w:lineRule="auto"/>
              <w:rPr>
                <w:rFonts w:ascii="Calibri" w:hAnsi="Calibri" w:cs="Calibri"/>
                <w:b/>
                <w:color w:val="000000"/>
                <w:sz w:val="22"/>
                <w:szCs w:val="22"/>
              </w:rPr>
            </w:pPr>
            <w:r w:rsidRPr="001C2E23">
              <w:rPr>
                <w:rFonts w:ascii="Calibri" w:hAnsi="Calibri"/>
                <w:b/>
                <w:color w:val="000000"/>
                <w:sz w:val="22"/>
                <w:szCs w:val="22"/>
              </w:rPr>
              <w:t xml:space="preserve">Opakowania polyolefinowo - foliowe  </w:t>
            </w:r>
          </w:p>
        </w:tc>
        <w:tc>
          <w:tcPr>
            <w:tcW w:w="1696" w:type="dxa"/>
            <w:tcBorders>
              <w:top w:val="single" w:sz="4" w:space="0" w:color="auto"/>
              <w:left w:val="single" w:sz="4" w:space="0" w:color="auto"/>
              <w:bottom w:val="single" w:sz="4" w:space="0" w:color="auto"/>
              <w:right w:val="single" w:sz="4" w:space="0" w:color="auto"/>
            </w:tcBorders>
            <w:vAlign w:val="center"/>
          </w:tcPr>
          <w:p w14:paraId="623B4DDC" w14:textId="03CFCEA1"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Załącznik nr 1.9</w:t>
            </w:r>
          </w:p>
        </w:tc>
      </w:tr>
      <w:tr w:rsidR="00FC3133" w:rsidRPr="004D2BDA" w14:paraId="1D6AFD2D" w14:textId="77777777" w:rsidTr="00FC31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1F33DAE" w14:textId="26BC15E2"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Zadanie nr 10</w:t>
            </w:r>
          </w:p>
        </w:tc>
        <w:tc>
          <w:tcPr>
            <w:tcW w:w="6667" w:type="dxa"/>
            <w:tcBorders>
              <w:top w:val="single" w:sz="4" w:space="0" w:color="auto"/>
              <w:left w:val="nil"/>
              <w:bottom w:val="single" w:sz="4" w:space="0" w:color="auto"/>
              <w:right w:val="single" w:sz="4" w:space="0" w:color="auto"/>
            </w:tcBorders>
            <w:shd w:val="clear" w:color="auto" w:fill="auto"/>
            <w:vAlign w:val="center"/>
          </w:tcPr>
          <w:p w14:paraId="7B9221BC" w14:textId="5DA6E037" w:rsidR="00FC3133" w:rsidRPr="001C2E23" w:rsidRDefault="00FC3133" w:rsidP="00FC3133">
            <w:pPr>
              <w:spacing w:line="276" w:lineRule="auto"/>
              <w:rPr>
                <w:rFonts w:ascii="Calibri" w:hAnsi="Calibri" w:cs="Calibri"/>
                <w:b/>
                <w:color w:val="000000"/>
                <w:sz w:val="22"/>
                <w:szCs w:val="22"/>
              </w:rPr>
            </w:pPr>
            <w:r w:rsidRPr="001C2E23">
              <w:rPr>
                <w:rFonts w:ascii="Calibri" w:hAnsi="Calibri"/>
                <w:b/>
                <w:color w:val="000000"/>
                <w:sz w:val="22"/>
                <w:szCs w:val="22"/>
              </w:rPr>
              <w:t>Filtry jednorazowe do kontenerów firmy Aesculap</w:t>
            </w:r>
            <w:r w:rsidR="00823DFF">
              <w:rPr>
                <w:rFonts w:ascii="Calibri" w:hAnsi="Calibri"/>
                <w:b/>
                <w:color w:val="000000"/>
                <w:sz w:val="22"/>
                <w:szCs w:val="22"/>
              </w:rPr>
              <w:t xml:space="preserve"> będących własnością  Zamawiającego</w:t>
            </w:r>
          </w:p>
        </w:tc>
        <w:tc>
          <w:tcPr>
            <w:tcW w:w="1696" w:type="dxa"/>
            <w:tcBorders>
              <w:top w:val="single" w:sz="4" w:space="0" w:color="auto"/>
              <w:left w:val="single" w:sz="4" w:space="0" w:color="auto"/>
              <w:bottom w:val="single" w:sz="4" w:space="0" w:color="auto"/>
              <w:right w:val="single" w:sz="4" w:space="0" w:color="auto"/>
            </w:tcBorders>
            <w:vAlign w:val="center"/>
          </w:tcPr>
          <w:p w14:paraId="30252E39" w14:textId="210DBC8D"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Załącznik nr 1.10</w:t>
            </w:r>
          </w:p>
        </w:tc>
      </w:tr>
      <w:tr w:rsidR="00FC3133" w:rsidRPr="004D2BDA" w14:paraId="01302F14" w14:textId="77777777" w:rsidTr="00FC31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DA98659" w14:textId="00EC3681"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Zadanie nr 11</w:t>
            </w:r>
          </w:p>
        </w:tc>
        <w:tc>
          <w:tcPr>
            <w:tcW w:w="6667" w:type="dxa"/>
            <w:tcBorders>
              <w:top w:val="single" w:sz="4" w:space="0" w:color="auto"/>
              <w:left w:val="nil"/>
              <w:bottom w:val="single" w:sz="4" w:space="0" w:color="auto"/>
              <w:right w:val="single" w:sz="4" w:space="0" w:color="auto"/>
            </w:tcBorders>
            <w:shd w:val="clear" w:color="auto" w:fill="auto"/>
            <w:vAlign w:val="center"/>
          </w:tcPr>
          <w:p w14:paraId="7B93E55C" w14:textId="458D3305" w:rsidR="00FC3133" w:rsidRPr="001C2E23" w:rsidRDefault="00FC3133" w:rsidP="00FC3133">
            <w:pPr>
              <w:spacing w:line="276" w:lineRule="auto"/>
              <w:rPr>
                <w:rFonts w:ascii="Calibri" w:hAnsi="Calibri" w:cs="Calibri"/>
                <w:b/>
                <w:color w:val="000000"/>
                <w:sz w:val="22"/>
                <w:szCs w:val="22"/>
              </w:rPr>
            </w:pPr>
            <w:r w:rsidRPr="001C2E23">
              <w:rPr>
                <w:rFonts w:ascii="Calibri" w:hAnsi="Calibri"/>
                <w:b/>
                <w:color w:val="000000"/>
                <w:sz w:val="22"/>
                <w:szCs w:val="22"/>
              </w:rPr>
              <w:t>Filtry jednorazowe do kontenerów firmy CHM</w:t>
            </w:r>
          </w:p>
        </w:tc>
        <w:tc>
          <w:tcPr>
            <w:tcW w:w="1696" w:type="dxa"/>
            <w:tcBorders>
              <w:top w:val="single" w:sz="4" w:space="0" w:color="auto"/>
              <w:left w:val="single" w:sz="4" w:space="0" w:color="auto"/>
              <w:bottom w:val="single" w:sz="4" w:space="0" w:color="auto"/>
              <w:right w:val="single" w:sz="4" w:space="0" w:color="auto"/>
            </w:tcBorders>
            <w:vAlign w:val="center"/>
          </w:tcPr>
          <w:p w14:paraId="73D3033D" w14:textId="3CCCB183"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Załącznik nr 1.11</w:t>
            </w:r>
          </w:p>
        </w:tc>
      </w:tr>
      <w:tr w:rsidR="00FC3133" w:rsidRPr="004D2BDA" w14:paraId="08D8030C" w14:textId="77777777" w:rsidTr="00FC31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8B2C480" w14:textId="33791D50"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Zadanie nr 12</w:t>
            </w:r>
          </w:p>
        </w:tc>
        <w:tc>
          <w:tcPr>
            <w:tcW w:w="6667" w:type="dxa"/>
            <w:tcBorders>
              <w:top w:val="single" w:sz="4" w:space="0" w:color="auto"/>
              <w:left w:val="nil"/>
              <w:bottom w:val="single" w:sz="4" w:space="0" w:color="auto"/>
              <w:right w:val="single" w:sz="4" w:space="0" w:color="auto"/>
            </w:tcBorders>
            <w:shd w:val="clear" w:color="auto" w:fill="auto"/>
            <w:vAlign w:val="center"/>
          </w:tcPr>
          <w:p w14:paraId="1D291EF8" w14:textId="54EB2C6B" w:rsidR="00FC3133" w:rsidRPr="001C2E23" w:rsidRDefault="00FC3133" w:rsidP="00FC3133">
            <w:pPr>
              <w:spacing w:line="276" w:lineRule="auto"/>
              <w:rPr>
                <w:rFonts w:ascii="Calibri" w:hAnsi="Calibri" w:cs="Calibri"/>
                <w:b/>
                <w:color w:val="000000"/>
                <w:sz w:val="22"/>
                <w:szCs w:val="22"/>
              </w:rPr>
            </w:pPr>
            <w:r w:rsidRPr="001C2E23">
              <w:rPr>
                <w:rFonts w:ascii="Calibri" w:hAnsi="Calibri"/>
                <w:b/>
                <w:color w:val="000000"/>
                <w:sz w:val="22"/>
                <w:szCs w:val="22"/>
              </w:rPr>
              <w:t>Koszyk metalowy z zamknięciem do bezpiecznego mycia i dezynfekcji drobnych i delikatnych narzędzi w myjniach dezynfektorach</w:t>
            </w:r>
          </w:p>
        </w:tc>
        <w:tc>
          <w:tcPr>
            <w:tcW w:w="1696" w:type="dxa"/>
            <w:tcBorders>
              <w:top w:val="single" w:sz="4" w:space="0" w:color="auto"/>
              <w:left w:val="single" w:sz="4" w:space="0" w:color="auto"/>
              <w:bottom w:val="single" w:sz="4" w:space="0" w:color="auto"/>
              <w:right w:val="single" w:sz="4" w:space="0" w:color="auto"/>
            </w:tcBorders>
            <w:vAlign w:val="center"/>
          </w:tcPr>
          <w:p w14:paraId="4D95D9F9" w14:textId="6095FFDE"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Załącznik nr 1.12</w:t>
            </w:r>
          </w:p>
        </w:tc>
      </w:tr>
      <w:tr w:rsidR="00FC3133" w:rsidRPr="004D2BDA" w14:paraId="368058CC" w14:textId="77777777" w:rsidTr="00FC31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B4D6032" w14:textId="38AA297D" w:rsidR="00FC3133" w:rsidRDefault="00FC3133" w:rsidP="00FC3133">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13</w:t>
            </w:r>
          </w:p>
        </w:tc>
        <w:tc>
          <w:tcPr>
            <w:tcW w:w="6667" w:type="dxa"/>
            <w:tcBorders>
              <w:top w:val="single" w:sz="4" w:space="0" w:color="auto"/>
              <w:left w:val="nil"/>
              <w:bottom w:val="single" w:sz="4" w:space="0" w:color="auto"/>
              <w:right w:val="single" w:sz="4" w:space="0" w:color="auto"/>
            </w:tcBorders>
            <w:shd w:val="clear" w:color="auto" w:fill="auto"/>
            <w:vAlign w:val="center"/>
          </w:tcPr>
          <w:p w14:paraId="22702FB0" w14:textId="6F4F3455" w:rsidR="00FC3133" w:rsidRPr="001C2E23" w:rsidRDefault="00FC3133" w:rsidP="00FC3133">
            <w:pPr>
              <w:spacing w:line="276" w:lineRule="auto"/>
              <w:rPr>
                <w:rFonts w:ascii="Calibri" w:hAnsi="Calibri" w:cs="Calibri"/>
                <w:b/>
                <w:color w:val="000000"/>
                <w:sz w:val="22"/>
                <w:szCs w:val="22"/>
              </w:rPr>
            </w:pPr>
            <w:r w:rsidRPr="001C2E23">
              <w:rPr>
                <w:rFonts w:ascii="Calibri" w:hAnsi="Calibri"/>
                <w:b/>
                <w:color w:val="000000"/>
                <w:sz w:val="22"/>
                <w:szCs w:val="22"/>
              </w:rPr>
              <w:t>Materiały konserwacyjne kompatybilne z systemem napędów firmy Synthes</w:t>
            </w:r>
            <w:r w:rsidR="00823DFF">
              <w:rPr>
                <w:rFonts w:ascii="Calibri" w:hAnsi="Calibri"/>
                <w:b/>
                <w:color w:val="000000"/>
                <w:sz w:val="22"/>
                <w:szCs w:val="22"/>
              </w:rPr>
              <w:t xml:space="preserve"> będących własnością  Zamawiającego</w:t>
            </w:r>
          </w:p>
        </w:tc>
        <w:tc>
          <w:tcPr>
            <w:tcW w:w="1696" w:type="dxa"/>
            <w:tcBorders>
              <w:top w:val="single" w:sz="4" w:space="0" w:color="auto"/>
              <w:left w:val="single" w:sz="4" w:space="0" w:color="auto"/>
              <w:bottom w:val="single" w:sz="4" w:space="0" w:color="auto"/>
              <w:right w:val="single" w:sz="4" w:space="0" w:color="auto"/>
            </w:tcBorders>
            <w:vAlign w:val="center"/>
          </w:tcPr>
          <w:p w14:paraId="44E23E64" w14:textId="6900D987"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Załącznik nr 1.13</w:t>
            </w:r>
          </w:p>
        </w:tc>
      </w:tr>
      <w:tr w:rsidR="00FC3133" w:rsidRPr="004D2BDA" w14:paraId="35A79C65" w14:textId="77777777" w:rsidTr="00FC31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CCEFF33" w14:textId="32020AE8"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lastRenderedPageBreak/>
              <w:t>Zadanie nr 14</w:t>
            </w:r>
          </w:p>
        </w:tc>
        <w:tc>
          <w:tcPr>
            <w:tcW w:w="6667" w:type="dxa"/>
            <w:tcBorders>
              <w:top w:val="single" w:sz="4" w:space="0" w:color="auto"/>
              <w:left w:val="nil"/>
              <w:bottom w:val="single" w:sz="4" w:space="0" w:color="auto"/>
              <w:right w:val="single" w:sz="4" w:space="0" w:color="auto"/>
            </w:tcBorders>
            <w:shd w:val="clear" w:color="auto" w:fill="auto"/>
            <w:vAlign w:val="center"/>
          </w:tcPr>
          <w:p w14:paraId="6C211A05" w14:textId="6CAD1B2C" w:rsidR="00FC3133" w:rsidRPr="001C2E23" w:rsidRDefault="00FC3133" w:rsidP="00FC3133">
            <w:pPr>
              <w:spacing w:line="276" w:lineRule="auto"/>
              <w:rPr>
                <w:rFonts w:ascii="Calibri" w:hAnsi="Calibri" w:cs="Calibri"/>
                <w:b/>
                <w:color w:val="000000"/>
                <w:sz w:val="22"/>
                <w:szCs w:val="22"/>
              </w:rPr>
            </w:pPr>
            <w:r w:rsidRPr="001C2E23">
              <w:rPr>
                <w:rFonts w:ascii="Calibri" w:hAnsi="Calibri"/>
                <w:b/>
                <w:color w:val="000000"/>
                <w:sz w:val="22"/>
                <w:szCs w:val="22"/>
              </w:rPr>
              <w:t>Papier termiczny do drukarek stosowanych w myjniach, dezynfekatorach firmy BHT</w:t>
            </w:r>
            <w:r w:rsidR="00823DFF">
              <w:rPr>
                <w:rFonts w:ascii="Calibri" w:hAnsi="Calibri"/>
                <w:b/>
                <w:color w:val="000000"/>
                <w:sz w:val="22"/>
                <w:szCs w:val="22"/>
              </w:rPr>
              <w:t xml:space="preserve"> będących własnością  Zamawiającego</w:t>
            </w:r>
          </w:p>
        </w:tc>
        <w:tc>
          <w:tcPr>
            <w:tcW w:w="1696" w:type="dxa"/>
            <w:tcBorders>
              <w:top w:val="single" w:sz="4" w:space="0" w:color="auto"/>
              <w:left w:val="single" w:sz="4" w:space="0" w:color="auto"/>
              <w:bottom w:val="single" w:sz="4" w:space="0" w:color="auto"/>
              <w:right w:val="single" w:sz="4" w:space="0" w:color="auto"/>
            </w:tcBorders>
            <w:vAlign w:val="center"/>
          </w:tcPr>
          <w:p w14:paraId="4CF0317E" w14:textId="16C3E1F5"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Załącznik nr 1.14</w:t>
            </w:r>
          </w:p>
        </w:tc>
      </w:tr>
      <w:tr w:rsidR="00FC3133" w:rsidRPr="004D2BDA" w14:paraId="5622005A" w14:textId="77777777" w:rsidTr="00FC31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612FB29" w14:textId="331B1BE0"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Zadanie nr 15</w:t>
            </w:r>
          </w:p>
        </w:tc>
        <w:tc>
          <w:tcPr>
            <w:tcW w:w="6667" w:type="dxa"/>
            <w:tcBorders>
              <w:top w:val="single" w:sz="4" w:space="0" w:color="auto"/>
              <w:left w:val="nil"/>
              <w:bottom w:val="single" w:sz="4" w:space="0" w:color="auto"/>
              <w:right w:val="single" w:sz="4" w:space="0" w:color="auto"/>
            </w:tcBorders>
            <w:shd w:val="clear" w:color="auto" w:fill="auto"/>
            <w:vAlign w:val="center"/>
          </w:tcPr>
          <w:p w14:paraId="613A238B" w14:textId="1E48AD04" w:rsidR="00FC3133" w:rsidRPr="001C2E23" w:rsidRDefault="00FC3133" w:rsidP="00FC3133">
            <w:pPr>
              <w:spacing w:line="276" w:lineRule="auto"/>
              <w:rPr>
                <w:rFonts w:ascii="Calibri" w:hAnsi="Calibri" w:cs="Calibri"/>
                <w:b/>
                <w:color w:val="000000"/>
                <w:sz w:val="22"/>
                <w:szCs w:val="22"/>
              </w:rPr>
            </w:pPr>
            <w:r w:rsidRPr="001C2E23">
              <w:rPr>
                <w:rFonts w:ascii="Calibri" w:hAnsi="Calibri"/>
                <w:b/>
                <w:color w:val="000000"/>
                <w:sz w:val="22"/>
                <w:szCs w:val="22"/>
              </w:rPr>
              <w:t>Papier termiczny do drukarki w sterylizatorze Sterrad 100nx</w:t>
            </w:r>
            <w:r w:rsidR="00986C7D">
              <w:rPr>
                <w:rFonts w:ascii="Calibri" w:hAnsi="Calibri"/>
                <w:b/>
                <w:color w:val="000000"/>
                <w:sz w:val="22"/>
                <w:szCs w:val="22"/>
              </w:rPr>
              <w:t xml:space="preserve"> będącej własnością Zamawiającego  </w:t>
            </w:r>
          </w:p>
        </w:tc>
        <w:tc>
          <w:tcPr>
            <w:tcW w:w="1696" w:type="dxa"/>
            <w:tcBorders>
              <w:top w:val="single" w:sz="4" w:space="0" w:color="auto"/>
              <w:left w:val="single" w:sz="4" w:space="0" w:color="auto"/>
              <w:bottom w:val="single" w:sz="4" w:space="0" w:color="auto"/>
              <w:right w:val="single" w:sz="4" w:space="0" w:color="auto"/>
            </w:tcBorders>
            <w:vAlign w:val="center"/>
          </w:tcPr>
          <w:p w14:paraId="0E72688F" w14:textId="4E90848A"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Załącznik nr 1.15</w:t>
            </w:r>
          </w:p>
        </w:tc>
      </w:tr>
      <w:tr w:rsidR="00FC3133" w:rsidRPr="004D2BDA" w14:paraId="292B53F8" w14:textId="77777777" w:rsidTr="00FC31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F530A79" w14:textId="4382F22D"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Zadanie nr 16</w:t>
            </w:r>
          </w:p>
        </w:tc>
        <w:tc>
          <w:tcPr>
            <w:tcW w:w="6667" w:type="dxa"/>
            <w:tcBorders>
              <w:top w:val="single" w:sz="4" w:space="0" w:color="auto"/>
              <w:left w:val="nil"/>
              <w:bottom w:val="single" w:sz="4" w:space="0" w:color="auto"/>
              <w:right w:val="single" w:sz="4" w:space="0" w:color="auto"/>
            </w:tcBorders>
            <w:shd w:val="clear" w:color="auto" w:fill="auto"/>
            <w:vAlign w:val="center"/>
          </w:tcPr>
          <w:p w14:paraId="4FC57E53" w14:textId="5DC1AEBC" w:rsidR="00FC3133" w:rsidRPr="001C2E23" w:rsidRDefault="00FC3133" w:rsidP="00FC3133">
            <w:pPr>
              <w:spacing w:line="276" w:lineRule="auto"/>
              <w:rPr>
                <w:rFonts w:ascii="Calibri" w:hAnsi="Calibri" w:cs="Calibri"/>
                <w:b/>
                <w:color w:val="000000"/>
                <w:sz w:val="22"/>
                <w:szCs w:val="22"/>
              </w:rPr>
            </w:pPr>
            <w:r w:rsidRPr="001C2E23">
              <w:rPr>
                <w:rFonts w:ascii="Calibri" w:hAnsi="Calibri"/>
                <w:b/>
                <w:color w:val="000000"/>
                <w:sz w:val="22"/>
                <w:szCs w:val="22"/>
              </w:rPr>
              <w:t xml:space="preserve">Taśmy  samoprzylepne kompatybilne z urządzeniem – RS PRO BD50  </w:t>
            </w:r>
            <w:r w:rsidR="00986C7D">
              <w:rPr>
                <w:rFonts w:ascii="Calibri" w:hAnsi="Calibri"/>
                <w:b/>
                <w:color w:val="000000"/>
                <w:sz w:val="22"/>
                <w:szCs w:val="22"/>
              </w:rPr>
              <w:t xml:space="preserve">będącym własnością Zamawiającego  </w:t>
            </w:r>
          </w:p>
        </w:tc>
        <w:tc>
          <w:tcPr>
            <w:tcW w:w="1696" w:type="dxa"/>
            <w:tcBorders>
              <w:top w:val="single" w:sz="4" w:space="0" w:color="auto"/>
              <w:left w:val="single" w:sz="4" w:space="0" w:color="auto"/>
              <w:bottom w:val="single" w:sz="4" w:space="0" w:color="auto"/>
              <w:right w:val="single" w:sz="4" w:space="0" w:color="auto"/>
            </w:tcBorders>
            <w:vAlign w:val="center"/>
          </w:tcPr>
          <w:p w14:paraId="668C2319" w14:textId="02016D1C"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Załącznik nr 1.16</w:t>
            </w:r>
          </w:p>
        </w:tc>
      </w:tr>
      <w:tr w:rsidR="00FC3133" w:rsidRPr="004D2BDA" w14:paraId="3616E0FC" w14:textId="77777777" w:rsidTr="00FC31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348D02B" w14:textId="712356C2"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Zadanie nr 17</w:t>
            </w:r>
          </w:p>
        </w:tc>
        <w:tc>
          <w:tcPr>
            <w:tcW w:w="6667" w:type="dxa"/>
            <w:tcBorders>
              <w:top w:val="single" w:sz="4" w:space="0" w:color="auto"/>
              <w:left w:val="nil"/>
              <w:bottom w:val="single" w:sz="4" w:space="0" w:color="auto"/>
              <w:right w:val="single" w:sz="4" w:space="0" w:color="auto"/>
            </w:tcBorders>
            <w:shd w:val="clear" w:color="auto" w:fill="auto"/>
            <w:vAlign w:val="center"/>
          </w:tcPr>
          <w:p w14:paraId="3B66C954" w14:textId="67EB98D9" w:rsidR="00FC3133" w:rsidRPr="001C2E23" w:rsidRDefault="00FC3133" w:rsidP="00FC3133">
            <w:pPr>
              <w:spacing w:line="276" w:lineRule="auto"/>
              <w:rPr>
                <w:rFonts w:ascii="Calibri" w:hAnsi="Calibri" w:cs="Calibri"/>
                <w:b/>
                <w:color w:val="000000"/>
                <w:sz w:val="22"/>
                <w:szCs w:val="22"/>
              </w:rPr>
            </w:pPr>
            <w:r w:rsidRPr="001C2E23">
              <w:rPr>
                <w:rFonts w:ascii="Calibri" w:hAnsi="Calibri"/>
                <w:b/>
                <w:color w:val="000000"/>
                <w:sz w:val="22"/>
                <w:szCs w:val="22"/>
              </w:rPr>
              <w:t>Testy chemiczne do kontroli pracy sterylizatora parowego</w:t>
            </w:r>
          </w:p>
        </w:tc>
        <w:tc>
          <w:tcPr>
            <w:tcW w:w="1696" w:type="dxa"/>
            <w:tcBorders>
              <w:top w:val="single" w:sz="4" w:space="0" w:color="auto"/>
              <w:left w:val="single" w:sz="4" w:space="0" w:color="auto"/>
              <w:bottom w:val="single" w:sz="4" w:space="0" w:color="auto"/>
              <w:right w:val="single" w:sz="4" w:space="0" w:color="auto"/>
            </w:tcBorders>
            <w:vAlign w:val="center"/>
          </w:tcPr>
          <w:p w14:paraId="71466ED5" w14:textId="2C78A4BE"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Załącznik nr 1.17</w:t>
            </w:r>
          </w:p>
        </w:tc>
      </w:tr>
      <w:tr w:rsidR="00FC3133" w:rsidRPr="004D2BDA" w14:paraId="2A43CAE6" w14:textId="77777777" w:rsidTr="00FC3133">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12B01AB" w14:textId="5D3BFEF4"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Zadanie nr 18</w:t>
            </w:r>
          </w:p>
        </w:tc>
        <w:tc>
          <w:tcPr>
            <w:tcW w:w="6667" w:type="dxa"/>
            <w:tcBorders>
              <w:top w:val="single" w:sz="4" w:space="0" w:color="auto"/>
              <w:left w:val="nil"/>
              <w:bottom w:val="single" w:sz="4" w:space="0" w:color="auto"/>
              <w:right w:val="single" w:sz="4" w:space="0" w:color="auto"/>
            </w:tcBorders>
            <w:shd w:val="clear" w:color="auto" w:fill="auto"/>
            <w:vAlign w:val="center"/>
          </w:tcPr>
          <w:p w14:paraId="29EBD7F0" w14:textId="54539C5D" w:rsidR="00FC3133" w:rsidRPr="001C2E23" w:rsidRDefault="00FC3133" w:rsidP="00FC3133">
            <w:pPr>
              <w:spacing w:line="276" w:lineRule="auto"/>
              <w:rPr>
                <w:rFonts w:ascii="Calibri" w:hAnsi="Calibri" w:cs="Calibri"/>
                <w:b/>
                <w:color w:val="000000"/>
                <w:sz w:val="22"/>
                <w:szCs w:val="22"/>
              </w:rPr>
            </w:pPr>
            <w:r w:rsidRPr="001C2E23">
              <w:rPr>
                <w:rFonts w:ascii="Calibri" w:hAnsi="Calibri"/>
                <w:b/>
                <w:color w:val="000000"/>
                <w:sz w:val="22"/>
                <w:szCs w:val="22"/>
              </w:rPr>
              <w:t>Wskaźniki biologiczne</w:t>
            </w:r>
          </w:p>
        </w:tc>
        <w:tc>
          <w:tcPr>
            <w:tcW w:w="1696" w:type="dxa"/>
            <w:tcBorders>
              <w:top w:val="single" w:sz="4" w:space="0" w:color="auto"/>
              <w:left w:val="single" w:sz="4" w:space="0" w:color="auto"/>
              <w:bottom w:val="single" w:sz="4" w:space="0" w:color="auto"/>
              <w:right w:val="single" w:sz="4" w:space="0" w:color="auto"/>
            </w:tcBorders>
            <w:vAlign w:val="center"/>
          </w:tcPr>
          <w:p w14:paraId="57C7E25C" w14:textId="08955CF1" w:rsidR="00FC3133" w:rsidRDefault="00FC3133" w:rsidP="00FC3133">
            <w:pPr>
              <w:spacing w:line="276" w:lineRule="auto"/>
              <w:rPr>
                <w:rFonts w:asciiTheme="minorHAnsi" w:hAnsiTheme="minorHAnsi" w:cstheme="minorHAnsi"/>
                <w:sz w:val="22"/>
                <w:szCs w:val="22"/>
              </w:rPr>
            </w:pPr>
            <w:r>
              <w:rPr>
                <w:rFonts w:asciiTheme="minorHAnsi" w:hAnsiTheme="minorHAnsi" w:cstheme="minorHAnsi"/>
                <w:sz w:val="22"/>
                <w:szCs w:val="22"/>
              </w:rPr>
              <w:t>Załącznik nr 1.18</w:t>
            </w:r>
          </w:p>
        </w:tc>
      </w:tr>
      <w:tr w:rsidR="00A244ED" w:rsidRPr="004D2BDA" w14:paraId="7923F14F" w14:textId="77777777" w:rsidTr="00565B21">
        <w:trPr>
          <w:trHeight w:val="403"/>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2B00E4B5" w14:textId="32BA4123" w:rsidR="00A244ED" w:rsidRDefault="00A244ED" w:rsidP="00A244ED">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19</w:t>
            </w:r>
          </w:p>
        </w:tc>
        <w:tc>
          <w:tcPr>
            <w:tcW w:w="6667" w:type="dxa"/>
            <w:tcBorders>
              <w:top w:val="single" w:sz="4" w:space="0" w:color="auto"/>
              <w:left w:val="nil"/>
              <w:bottom w:val="single" w:sz="4" w:space="0" w:color="auto"/>
              <w:right w:val="single" w:sz="4" w:space="0" w:color="auto"/>
            </w:tcBorders>
            <w:shd w:val="clear" w:color="auto" w:fill="auto"/>
            <w:vAlign w:val="center"/>
          </w:tcPr>
          <w:p w14:paraId="5C52B0BE" w14:textId="74D66670" w:rsidR="00A244ED" w:rsidRPr="001C2E23" w:rsidRDefault="00A244ED" w:rsidP="00A244ED">
            <w:pPr>
              <w:spacing w:line="276" w:lineRule="auto"/>
              <w:rPr>
                <w:rFonts w:ascii="Calibri" w:hAnsi="Calibri" w:cs="Calibri"/>
                <w:b/>
                <w:color w:val="000000"/>
                <w:sz w:val="22"/>
                <w:szCs w:val="22"/>
              </w:rPr>
            </w:pPr>
            <w:r w:rsidRPr="001C2E23">
              <w:rPr>
                <w:rFonts w:ascii="Calibri" w:hAnsi="Calibri"/>
                <w:b/>
                <w:color w:val="000000"/>
                <w:sz w:val="22"/>
                <w:szCs w:val="22"/>
              </w:rPr>
              <w:t>Naboje gazowe kompatybilne ze sterylizatorem Steri-Vac 8XL i GS</w:t>
            </w:r>
            <w:r w:rsidR="0058009D">
              <w:rPr>
                <w:rFonts w:ascii="Calibri" w:hAnsi="Calibri"/>
                <w:b/>
                <w:color w:val="000000"/>
                <w:sz w:val="22"/>
                <w:szCs w:val="22"/>
              </w:rPr>
              <w:t xml:space="preserve"> będącym własnością Zamawiającego  </w:t>
            </w:r>
          </w:p>
        </w:tc>
        <w:tc>
          <w:tcPr>
            <w:tcW w:w="1696" w:type="dxa"/>
            <w:tcBorders>
              <w:top w:val="single" w:sz="4" w:space="0" w:color="auto"/>
              <w:left w:val="single" w:sz="4" w:space="0" w:color="auto"/>
              <w:bottom w:val="single" w:sz="4" w:space="0" w:color="auto"/>
              <w:right w:val="single" w:sz="4" w:space="0" w:color="auto"/>
            </w:tcBorders>
            <w:vAlign w:val="center"/>
          </w:tcPr>
          <w:p w14:paraId="6B5363AE" w14:textId="0A708125" w:rsidR="00A244ED" w:rsidRDefault="00A244ED" w:rsidP="00A244ED">
            <w:pPr>
              <w:spacing w:line="276" w:lineRule="auto"/>
              <w:rPr>
                <w:rFonts w:asciiTheme="minorHAnsi" w:hAnsiTheme="minorHAnsi" w:cstheme="minorHAnsi"/>
                <w:sz w:val="22"/>
                <w:szCs w:val="22"/>
              </w:rPr>
            </w:pPr>
            <w:r>
              <w:rPr>
                <w:rFonts w:asciiTheme="minorHAnsi" w:hAnsiTheme="minorHAnsi" w:cstheme="minorHAnsi"/>
                <w:sz w:val="22"/>
                <w:szCs w:val="22"/>
              </w:rPr>
              <w:t>Załącznik nr 1.19</w:t>
            </w:r>
          </w:p>
        </w:tc>
      </w:tr>
      <w:tr w:rsidR="00A244ED" w:rsidRPr="004D2BDA" w14:paraId="2D9F8F23" w14:textId="77777777" w:rsidTr="00B5415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B00EA63" w14:textId="4AEC666A" w:rsidR="00A244ED" w:rsidRDefault="00A244ED" w:rsidP="00A244ED">
            <w:pPr>
              <w:spacing w:line="276" w:lineRule="auto"/>
              <w:rPr>
                <w:rFonts w:asciiTheme="minorHAnsi" w:hAnsiTheme="minorHAnsi" w:cstheme="minorHAnsi"/>
                <w:sz w:val="22"/>
                <w:szCs w:val="22"/>
              </w:rPr>
            </w:pPr>
            <w:r>
              <w:rPr>
                <w:rFonts w:asciiTheme="minorHAnsi" w:hAnsiTheme="minorHAnsi" w:cstheme="minorHAnsi"/>
                <w:sz w:val="22"/>
                <w:szCs w:val="22"/>
              </w:rPr>
              <w:t>Zadanie nr 20</w:t>
            </w:r>
          </w:p>
        </w:tc>
        <w:tc>
          <w:tcPr>
            <w:tcW w:w="6667" w:type="dxa"/>
            <w:tcBorders>
              <w:top w:val="single" w:sz="4" w:space="0" w:color="auto"/>
              <w:left w:val="nil"/>
              <w:bottom w:val="single" w:sz="4" w:space="0" w:color="auto"/>
              <w:right w:val="single" w:sz="4" w:space="0" w:color="auto"/>
            </w:tcBorders>
            <w:shd w:val="clear" w:color="auto" w:fill="auto"/>
            <w:vAlign w:val="center"/>
          </w:tcPr>
          <w:p w14:paraId="2D2C9D93" w14:textId="3DDA42D9" w:rsidR="00A244ED" w:rsidRPr="001C2E23" w:rsidRDefault="00A244ED" w:rsidP="00A244ED">
            <w:pPr>
              <w:spacing w:line="276" w:lineRule="auto"/>
              <w:rPr>
                <w:rFonts w:ascii="Calibri" w:hAnsi="Calibri" w:cs="Calibri"/>
                <w:b/>
                <w:color w:val="000000"/>
                <w:sz w:val="22"/>
                <w:szCs w:val="22"/>
              </w:rPr>
            </w:pPr>
            <w:r w:rsidRPr="001C2E23">
              <w:rPr>
                <w:rFonts w:ascii="Calibri" w:hAnsi="Calibri"/>
                <w:b/>
                <w:color w:val="000000"/>
                <w:sz w:val="22"/>
                <w:szCs w:val="22"/>
              </w:rPr>
              <w:t>Testy do maszynowego mycia i dezynfekcji narzędzi medycznych</w:t>
            </w:r>
          </w:p>
        </w:tc>
        <w:tc>
          <w:tcPr>
            <w:tcW w:w="1696" w:type="dxa"/>
            <w:tcBorders>
              <w:top w:val="single" w:sz="4" w:space="0" w:color="auto"/>
              <w:left w:val="single" w:sz="4" w:space="0" w:color="auto"/>
              <w:bottom w:val="single" w:sz="4" w:space="0" w:color="auto"/>
              <w:right w:val="single" w:sz="4" w:space="0" w:color="auto"/>
            </w:tcBorders>
            <w:vAlign w:val="center"/>
          </w:tcPr>
          <w:p w14:paraId="23A5E06E" w14:textId="65EA4623" w:rsidR="00A244ED" w:rsidRDefault="00A244ED" w:rsidP="00A244ED">
            <w:pPr>
              <w:spacing w:line="276" w:lineRule="auto"/>
              <w:rPr>
                <w:rFonts w:asciiTheme="minorHAnsi" w:hAnsiTheme="minorHAnsi" w:cstheme="minorHAnsi"/>
                <w:sz w:val="22"/>
                <w:szCs w:val="22"/>
              </w:rPr>
            </w:pPr>
            <w:r>
              <w:rPr>
                <w:rFonts w:asciiTheme="minorHAnsi" w:hAnsiTheme="minorHAnsi" w:cstheme="minorHAnsi"/>
                <w:sz w:val="22"/>
                <w:szCs w:val="22"/>
              </w:rPr>
              <w:t>Załącznik nr 1.20</w:t>
            </w:r>
          </w:p>
        </w:tc>
      </w:tr>
      <w:tr w:rsidR="00A244ED" w:rsidRPr="004D2BDA" w14:paraId="510BCDE6" w14:textId="77777777" w:rsidTr="00B5415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DCB1BA9" w14:textId="3CC34E16" w:rsidR="00A244ED" w:rsidRDefault="00A244ED" w:rsidP="00A244ED">
            <w:pPr>
              <w:spacing w:line="276" w:lineRule="auto"/>
              <w:rPr>
                <w:rFonts w:asciiTheme="minorHAnsi" w:hAnsiTheme="minorHAnsi" w:cstheme="minorHAnsi"/>
                <w:sz w:val="22"/>
                <w:szCs w:val="22"/>
              </w:rPr>
            </w:pPr>
            <w:r>
              <w:rPr>
                <w:rFonts w:asciiTheme="minorHAnsi" w:hAnsiTheme="minorHAnsi" w:cstheme="minorHAnsi"/>
                <w:sz w:val="22"/>
                <w:szCs w:val="22"/>
              </w:rPr>
              <w:t>Zadanie nr 21</w:t>
            </w:r>
          </w:p>
        </w:tc>
        <w:tc>
          <w:tcPr>
            <w:tcW w:w="6667" w:type="dxa"/>
            <w:tcBorders>
              <w:top w:val="single" w:sz="4" w:space="0" w:color="auto"/>
              <w:left w:val="nil"/>
              <w:bottom w:val="single" w:sz="4" w:space="0" w:color="auto"/>
              <w:right w:val="single" w:sz="4" w:space="0" w:color="auto"/>
            </w:tcBorders>
            <w:shd w:val="clear" w:color="auto" w:fill="auto"/>
            <w:vAlign w:val="center"/>
          </w:tcPr>
          <w:p w14:paraId="13F0F412" w14:textId="79434C28" w:rsidR="00A244ED" w:rsidRPr="001C2E23" w:rsidRDefault="00A244ED" w:rsidP="00A244ED">
            <w:pPr>
              <w:spacing w:line="276" w:lineRule="auto"/>
              <w:rPr>
                <w:rFonts w:ascii="Calibri" w:hAnsi="Calibri" w:cs="Calibri"/>
                <w:b/>
                <w:color w:val="000000"/>
                <w:sz w:val="22"/>
                <w:szCs w:val="22"/>
              </w:rPr>
            </w:pPr>
            <w:r w:rsidRPr="001C2E23">
              <w:rPr>
                <w:rFonts w:ascii="Calibri" w:hAnsi="Calibri"/>
                <w:b/>
                <w:color w:val="000000"/>
                <w:sz w:val="22"/>
                <w:szCs w:val="22"/>
              </w:rPr>
              <w:t>Testy chemiczne</w:t>
            </w:r>
          </w:p>
        </w:tc>
        <w:tc>
          <w:tcPr>
            <w:tcW w:w="1696" w:type="dxa"/>
            <w:tcBorders>
              <w:top w:val="single" w:sz="4" w:space="0" w:color="auto"/>
              <w:left w:val="single" w:sz="4" w:space="0" w:color="auto"/>
              <w:bottom w:val="single" w:sz="4" w:space="0" w:color="auto"/>
              <w:right w:val="single" w:sz="4" w:space="0" w:color="auto"/>
            </w:tcBorders>
            <w:vAlign w:val="center"/>
          </w:tcPr>
          <w:p w14:paraId="1DD00991" w14:textId="188B0AD9" w:rsidR="00A244ED" w:rsidRDefault="00A244ED" w:rsidP="00A244ED">
            <w:pPr>
              <w:spacing w:line="276" w:lineRule="auto"/>
              <w:rPr>
                <w:rFonts w:asciiTheme="minorHAnsi" w:hAnsiTheme="minorHAnsi" w:cstheme="minorHAnsi"/>
                <w:sz w:val="22"/>
                <w:szCs w:val="22"/>
              </w:rPr>
            </w:pPr>
            <w:r>
              <w:rPr>
                <w:rFonts w:asciiTheme="minorHAnsi" w:hAnsiTheme="minorHAnsi" w:cstheme="minorHAnsi"/>
                <w:sz w:val="22"/>
                <w:szCs w:val="22"/>
              </w:rPr>
              <w:t>Załącznik nr 1.21</w:t>
            </w:r>
          </w:p>
        </w:tc>
      </w:tr>
      <w:tr w:rsidR="00A244ED" w:rsidRPr="004D2BDA" w14:paraId="1B8B0E28" w14:textId="77777777" w:rsidTr="00B5415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5EA29944" w14:textId="142F9F06" w:rsidR="00A244ED" w:rsidRDefault="00A244ED" w:rsidP="00A244ED">
            <w:pPr>
              <w:spacing w:line="276" w:lineRule="auto"/>
              <w:rPr>
                <w:rFonts w:asciiTheme="minorHAnsi" w:hAnsiTheme="minorHAnsi" w:cstheme="minorHAnsi"/>
                <w:sz w:val="22"/>
                <w:szCs w:val="22"/>
              </w:rPr>
            </w:pPr>
            <w:r>
              <w:rPr>
                <w:rFonts w:asciiTheme="minorHAnsi" w:hAnsiTheme="minorHAnsi" w:cstheme="minorHAnsi"/>
                <w:sz w:val="22"/>
                <w:szCs w:val="22"/>
              </w:rPr>
              <w:t>Zadanie nr 22</w:t>
            </w:r>
          </w:p>
        </w:tc>
        <w:tc>
          <w:tcPr>
            <w:tcW w:w="6667" w:type="dxa"/>
            <w:tcBorders>
              <w:top w:val="single" w:sz="4" w:space="0" w:color="auto"/>
              <w:left w:val="nil"/>
              <w:bottom w:val="single" w:sz="4" w:space="0" w:color="auto"/>
              <w:right w:val="single" w:sz="4" w:space="0" w:color="auto"/>
            </w:tcBorders>
            <w:shd w:val="clear" w:color="auto" w:fill="auto"/>
            <w:vAlign w:val="center"/>
          </w:tcPr>
          <w:p w14:paraId="1EDEC1B6" w14:textId="25CD85C1" w:rsidR="00A244ED" w:rsidRPr="001C2E23" w:rsidRDefault="00A244ED" w:rsidP="00A244ED">
            <w:pPr>
              <w:spacing w:line="276" w:lineRule="auto"/>
              <w:rPr>
                <w:rFonts w:ascii="Calibri" w:hAnsi="Calibri" w:cs="Calibri"/>
                <w:b/>
                <w:color w:val="000000"/>
                <w:sz w:val="22"/>
                <w:szCs w:val="22"/>
              </w:rPr>
            </w:pPr>
            <w:r w:rsidRPr="001C2E23">
              <w:rPr>
                <w:rFonts w:ascii="Calibri" w:hAnsi="Calibri"/>
                <w:b/>
                <w:color w:val="000000"/>
                <w:sz w:val="22"/>
                <w:szCs w:val="22"/>
              </w:rPr>
              <w:t>Testy chemiczne do kontroli pracy sterylizatora na tlenek etylenu, etykiety z testem chemicznym, sprawdziany zgrzewania oraz inne akcesoria</w:t>
            </w:r>
          </w:p>
        </w:tc>
        <w:tc>
          <w:tcPr>
            <w:tcW w:w="1696" w:type="dxa"/>
            <w:tcBorders>
              <w:top w:val="single" w:sz="4" w:space="0" w:color="auto"/>
              <w:left w:val="single" w:sz="4" w:space="0" w:color="auto"/>
              <w:bottom w:val="single" w:sz="4" w:space="0" w:color="auto"/>
              <w:right w:val="single" w:sz="4" w:space="0" w:color="auto"/>
            </w:tcBorders>
            <w:vAlign w:val="center"/>
          </w:tcPr>
          <w:p w14:paraId="62BA2E32" w14:textId="4264C280" w:rsidR="00A244ED" w:rsidRDefault="00A244ED" w:rsidP="00A244ED">
            <w:pPr>
              <w:spacing w:line="276" w:lineRule="auto"/>
              <w:rPr>
                <w:rFonts w:asciiTheme="minorHAnsi" w:hAnsiTheme="minorHAnsi" w:cstheme="minorHAnsi"/>
                <w:sz w:val="22"/>
                <w:szCs w:val="22"/>
              </w:rPr>
            </w:pPr>
            <w:r w:rsidRPr="004D2BDA">
              <w:rPr>
                <w:rFonts w:asciiTheme="minorHAnsi" w:hAnsiTheme="minorHAnsi" w:cstheme="minorHAnsi"/>
                <w:sz w:val="22"/>
                <w:szCs w:val="22"/>
              </w:rPr>
              <w:t xml:space="preserve">Załącznik nr </w:t>
            </w:r>
            <w:r>
              <w:rPr>
                <w:rFonts w:asciiTheme="minorHAnsi" w:hAnsiTheme="minorHAnsi" w:cstheme="minorHAnsi"/>
                <w:sz w:val="22"/>
                <w:szCs w:val="22"/>
              </w:rPr>
              <w:t>1.22</w:t>
            </w:r>
          </w:p>
        </w:tc>
      </w:tr>
      <w:tr w:rsidR="00A244ED" w:rsidRPr="004D2BDA" w14:paraId="4BE85C7B" w14:textId="77777777" w:rsidTr="00B5415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55ED366" w14:textId="5BEE4F3F" w:rsidR="00A244ED" w:rsidRDefault="00A244ED" w:rsidP="00A244ED">
            <w:pPr>
              <w:spacing w:line="276" w:lineRule="auto"/>
              <w:rPr>
                <w:rFonts w:asciiTheme="minorHAnsi" w:hAnsiTheme="minorHAnsi" w:cstheme="minorHAnsi"/>
                <w:sz w:val="22"/>
                <w:szCs w:val="22"/>
              </w:rPr>
            </w:pPr>
            <w:r>
              <w:rPr>
                <w:rFonts w:asciiTheme="minorHAnsi" w:hAnsiTheme="minorHAnsi" w:cstheme="minorHAnsi"/>
                <w:sz w:val="22"/>
                <w:szCs w:val="22"/>
              </w:rPr>
              <w:t>Zadanie nr 23</w:t>
            </w:r>
          </w:p>
        </w:tc>
        <w:tc>
          <w:tcPr>
            <w:tcW w:w="6667" w:type="dxa"/>
            <w:tcBorders>
              <w:top w:val="single" w:sz="4" w:space="0" w:color="auto"/>
              <w:left w:val="nil"/>
              <w:bottom w:val="single" w:sz="4" w:space="0" w:color="auto"/>
              <w:right w:val="single" w:sz="4" w:space="0" w:color="auto"/>
            </w:tcBorders>
            <w:shd w:val="clear" w:color="auto" w:fill="auto"/>
            <w:vAlign w:val="center"/>
          </w:tcPr>
          <w:p w14:paraId="51E0ED7C" w14:textId="0F4F0863" w:rsidR="00A244ED" w:rsidRPr="001C2E23" w:rsidRDefault="00A244ED" w:rsidP="00A244ED">
            <w:pPr>
              <w:spacing w:line="276" w:lineRule="auto"/>
              <w:rPr>
                <w:rFonts w:ascii="Calibri" w:hAnsi="Calibri" w:cs="Calibri"/>
                <w:b/>
                <w:color w:val="000000"/>
                <w:sz w:val="22"/>
                <w:szCs w:val="22"/>
              </w:rPr>
            </w:pPr>
            <w:r w:rsidRPr="001C2E23">
              <w:rPr>
                <w:rFonts w:ascii="Calibri" w:hAnsi="Calibri"/>
                <w:b/>
                <w:color w:val="000000"/>
                <w:sz w:val="22"/>
                <w:szCs w:val="22"/>
              </w:rPr>
              <w:t>Testy do kontroli skuteczności mycia w myjniach - dezy</w:t>
            </w:r>
            <w:r w:rsidR="00E520C3">
              <w:rPr>
                <w:rFonts w:ascii="Calibri" w:hAnsi="Calibri"/>
                <w:b/>
                <w:color w:val="000000"/>
                <w:sz w:val="22"/>
                <w:szCs w:val="22"/>
              </w:rPr>
              <w:t>n</w:t>
            </w:r>
            <w:r w:rsidRPr="001C2E23">
              <w:rPr>
                <w:rFonts w:ascii="Calibri" w:hAnsi="Calibri"/>
                <w:b/>
                <w:color w:val="000000"/>
                <w:sz w:val="22"/>
                <w:szCs w:val="22"/>
              </w:rPr>
              <w:t>fektorze</w:t>
            </w:r>
          </w:p>
        </w:tc>
        <w:tc>
          <w:tcPr>
            <w:tcW w:w="1696" w:type="dxa"/>
            <w:tcBorders>
              <w:top w:val="single" w:sz="4" w:space="0" w:color="auto"/>
              <w:left w:val="single" w:sz="4" w:space="0" w:color="auto"/>
              <w:bottom w:val="single" w:sz="4" w:space="0" w:color="auto"/>
              <w:right w:val="single" w:sz="4" w:space="0" w:color="auto"/>
            </w:tcBorders>
            <w:vAlign w:val="center"/>
          </w:tcPr>
          <w:p w14:paraId="3D038A95" w14:textId="7CD54AA7" w:rsidR="00A244ED" w:rsidRDefault="00A244ED" w:rsidP="00A244ED">
            <w:pPr>
              <w:spacing w:line="276" w:lineRule="auto"/>
              <w:rPr>
                <w:rFonts w:asciiTheme="minorHAnsi" w:hAnsiTheme="minorHAnsi" w:cstheme="minorHAnsi"/>
                <w:sz w:val="22"/>
                <w:szCs w:val="22"/>
              </w:rPr>
            </w:pPr>
            <w:r>
              <w:rPr>
                <w:rFonts w:asciiTheme="minorHAnsi" w:hAnsiTheme="minorHAnsi" w:cstheme="minorHAnsi"/>
                <w:sz w:val="22"/>
                <w:szCs w:val="22"/>
              </w:rPr>
              <w:t>Załącznik nr 1.23</w:t>
            </w:r>
          </w:p>
        </w:tc>
      </w:tr>
      <w:tr w:rsidR="00A244ED" w:rsidRPr="004D2BDA" w14:paraId="720DFA13" w14:textId="77777777" w:rsidTr="00B5415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1F16DECB" w14:textId="4AAA1D78" w:rsidR="00A244ED" w:rsidRDefault="00A244ED" w:rsidP="00A244ED">
            <w:pPr>
              <w:spacing w:line="276" w:lineRule="auto"/>
              <w:rPr>
                <w:rFonts w:asciiTheme="minorHAnsi" w:hAnsiTheme="minorHAnsi" w:cstheme="minorHAnsi"/>
                <w:sz w:val="22"/>
                <w:szCs w:val="22"/>
              </w:rPr>
            </w:pPr>
            <w:r>
              <w:rPr>
                <w:rFonts w:asciiTheme="minorHAnsi" w:hAnsiTheme="minorHAnsi" w:cstheme="minorHAnsi"/>
                <w:sz w:val="22"/>
                <w:szCs w:val="22"/>
              </w:rPr>
              <w:t>Zadanie nr 24</w:t>
            </w:r>
          </w:p>
        </w:tc>
        <w:tc>
          <w:tcPr>
            <w:tcW w:w="6667" w:type="dxa"/>
            <w:tcBorders>
              <w:top w:val="single" w:sz="4" w:space="0" w:color="auto"/>
              <w:left w:val="nil"/>
              <w:bottom w:val="single" w:sz="4" w:space="0" w:color="auto"/>
              <w:right w:val="single" w:sz="4" w:space="0" w:color="auto"/>
            </w:tcBorders>
            <w:shd w:val="clear" w:color="auto" w:fill="auto"/>
            <w:vAlign w:val="center"/>
          </w:tcPr>
          <w:p w14:paraId="4B6DC2FA" w14:textId="50C2E4F8" w:rsidR="00A244ED" w:rsidRPr="001C2E23" w:rsidRDefault="00A244ED" w:rsidP="00A244ED">
            <w:pPr>
              <w:spacing w:line="276" w:lineRule="auto"/>
              <w:rPr>
                <w:rFonts w:ascii="Calibri" w:hAnsi="Calibri" w:cs="Calibri"/>
                <w:b/>
                <w:color w:val="000000"/>
                <w:sz w:val="22"/>
                <w:szCs w:val="22"/>
              </w:rPr>
            </w:pPr>
            <w:r w:rsidRPr="001C2E23">
              <w:rPr>
                <w:rFonts w:ascii="Calibri" w:hAnsi="Calibri"/>
                <w:b/>
                <w:color w:val="000000"/>
                <w:sz w:val="22"/>
                <w:szCs w:val="22"/>
              </w:rPr>
              <w:t>Pokrowce ochronne do tac transportowych systemu  Cleanascope będących własnością zamawiającego</w:t>
            </w:r>
          </w:p>
        </w:tc>
        <w:tc>
          <w:tcPr>
            <w:tcW w:w="1696" w:type="dxa"/>
            <w:tcBorders>
              <w:top w:val="single" w:sz="4" w:space="0" w:color="auto"/>
              <w:left w:val="single" w:sz="4" w:space="0" w:color="auto"/>
              <w:bottom w:val="single" w:sz="4" w:space="0" w:color="auto"/>
              <w:right w:val="single" w:sz="4" w:space="0" w:color="auto"/>
            </w:tcBorders>
            <w:vAlign w:val="center"/>
          </w:tcPr>
          <w:p w14:paraId="4CDDBFA5" w14:textId="1266EEE8" w:rsidR="00A244ED" w:rsidRDefault="00A244ED" w:rsidP="00A244ED">
            <w:pPr>
              <w:spacing w:line="276" w:lineRule="auto"/>
              <w:rPr>
                <w:rFonts w:asciiTheme="minorHAnsi" w:hAnsiTheme="minorHAnsi" w:cstheme="minorHAnsi"/>
                <w:sz w:val="22"/>
                <w:szCs w:val="22"/>
              </w:rPr>
            </w:pPr>
            <w:r>
              <w:rPr>
                <w:rFonts w:asciiTheme="minorHAnsi" w:hAnsiTheme="minorHAnsi" w:cstheme="minorHAnsi"/>
                <w:sz w:val="22"/>
                <w:szCs w:val="22"/>
              </w:rPr>
              <w:t>Załącznik nr 1.24</w:t>
            </w:r>
          </w:p>
        </w:tc>
      </w:tr>
      <w:tr w:rsidR="00A244ED" w:rsidRPr="004D2BDA" w14:paraId="18ED8821" w14:textId="77777777" w:rsidTr="00B5415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439DC3CC" w14:textId="01D96272" w:rsidR="00A244ED" w:rsidRDefault="00A244ED" w:rsidP="00A244ED">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25</w:t>
            </w:r>
          </w:p>
        </w:tc>
        <w:tc>
          <w:tcPr>
            <w:tcW w:w="6667" w:type="dxa"/>
            <w:tcBorders>
              <w:top w:val="single" w:sz="4" w:space="0" w:color="auto"/>
              <w:left w:val="nil"/>
              <w:bottom w:val="single" w:sz="4" w:space="0" w:color="auto"/>
              <w:right w:val="single" w:sz="4" w:space="0" w:color="auto"/>
            </w:tcBorders>
            <w:shd w:val="clear" w:color="auto" w:fill="auto"/>
            <w:vAlign w:val="center"/>
          </w:tcPr>
          <w:p w14:paraId="166D4CEB" w14:textId="5FD6D263" w:rsidR="00A244ED" w:rsidRPr="001C2E23" w:rsidRDefault="00A244ED" w:rsidP="00A244ED">
            <w:pPr>
              <w:spacing w:line="276" w:lineRule="auto"/>
              <w:rPr>
                <w:rFonts w:ascii="Calibri" w:hAnsi="Calibri" w:cs="Calibri"/>
                <w:b/>
                <w:color w:val="000000"/>
                <w:sz w:val="22"/>
                <w:szCs w:val="22"/>
              </w:rPr>
            </w:pPr>
            <w:r w:rsidRPr="001C2E23">
              <w:rPr>
                <w:rFonts w:ascii="Calibri" w:hAnsi="Calibri"/>
                <w:b/>
                <w:color w:val="000000"/>
                <w:sz w:val="22"/>
                <w:szCs w:val="22"/>
              </w:rPr>
              <w:t>Maty silikonowe do tac sterylizacyjnych</w:t>
            </w:r>
          </w:p>
        </w:tc>
        <w:tc>
          <w:tcPr>
            <w:tcW w:w="1696" w:type="dxa"/>
            <w:tcBorders>
              <w:top w:val="single" w:sz="4" w:space="0" w:color="auto"/>
              <w:left w:val="single" w:sz="4" w:space="0" w:color="auto"/>
              <w:bottom w:val="single" w:sz="4" w:space="0" w:color="auto"/>
              <w:right w:val="single" w:sz="4" w:space="0" w:color="auto"/>
            </w:tcBorders>
            <w:vAlign w:val="center"/>
          </w:tcPr>
          <w:p w14:paraId="7A2C84BF" w14:textId="5E45FE3B" w:rsidR="00A244ED" w:rsidRDefault="00A244ED" w:rsidP="00A244ED">
            <w:pPr>
              <w:spacing w:line="276" w:lineRule="auto"/>
              <w:rPr>
                <w:rFonts w:asciiTheme="minorHAnsi" w:hAnsiTheme="minorHAnsi" w:cstheme="minorHAnsi"/>
                <w:sz w:val="22"/>
                <w:szCs w:val="22"/>
              </w:rPr>
            </w:pPr>
            <w:r>
              <w:rPr>
                <w:rFonts w:asciiTheme="minorHAnsi" w:hAnsiTheme="minorHAnsi" w:cstheme="minorHAnsi"/>
                <w:sz w:val="22"/>
                <w:szCs w:val="22"/>
              </w:rPr>
              <w:t>Załącznik nr 1.25</w:t>
            </w:r>
          </w:p>
        </w:tc>
      </w:tr>
      <w:tr w:rsidR="00A244ED" w:rsidRPr="004D2BDA" w14:paraId="5AD207CE" w14:textId="77777777" w:rsidTr="00B5415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78936BF" w14:textId="2EEA377C" w:rsidR="00A244ED" w:rsidRDefault="00A244ED" w:rsidP="00A244ED">
            <w:pPr>
              <w:spacing w:line="276" w:lineRule="auto"/>
              <w:rPr>
                <w:rFonts w:asciiTheme="minorHAnsi" w:hAnsiTheme="minorHAnsi" w:cstheme="minorHAnsi"/>
                <w:sz w:val="22"/>
                <w:szCs w:val="22"/>
              </w:rPr>
            </w:pPr>
            <w:r>
              <w:rPr>
                <w:rFonts w:asciiTheme="minorHAnsi" w:hAnsiTheme="minorHAnsi" w:cstheme="minorHAnsi"/>
                <w:sz w:val="22"/>
                <w:szCs w:val="22"/>
              </w:rPr>
              <w:t>Zadanie nr 26</w:t>
            </w:r>
          </w:p>
        </w:tc>
        <w:tc>
          <w:tcPr>
            <w:tcW w:w="6667" w:type="dxa"/>
            <w:tcBorders>
              <w:top w:val="single" w:sz="4" w:space="0" w:color="auto"/>
              <w:left w:val="nil"/>
              <w:bottom w:val="single" w:sz="4" w:space="0" w:color="auto"/>
              <w:right w:val="single" w:sz="4" w:space="0" w:color="auto"/>
            </w:tcBorders>
            <w:shd w:val="clear" w:color="auto" w:fill="auto"/>
            <w:vAlign w:val="center"/>
          </w:tcPr>
          <w:p w14:paraId="3605E181" w14:textId="4F520711" w:rsidR="00A244ED" w:rsidRPr="001C2E23" w:rsidRDefault="00A244ED" w:rsidP="00A244ED">
            <w:pPr>
              <w:spacing w:line="276" w:lineRule="auto"/>
              <w:rPr>
                <w:rFonts w:ascii="Calibri" w:hAnsi="Calibri" w:cs="Calibri"/>
                <w:b/>
                <w:color w:val="000000"/>
                <w:sz w:val="22"/>
                <w:szCs w:val="22"/>
              </w:rPr>
            </w:pPr>
            <w:r w:rsidRPr="001C2E23">
              <w:rPr>
                <w:rFonts w:ascii="Calibri" w:hAnsi="Calibri"/>
                <w:b/>
                <w:color w:val="000000"/>
                <w:sz w:val="22"/>
                <w:szCs w:val="22"/>
              </w:rPr>
              <w:t xml:space="preserve">Asortyment do czyszczenia narzędzi przed sterylizacją </w:t>
            </w:r>
          </w:p>
        </w:tc>
        <w:tc>
          <w:tcPr>
            <w:tcW w:w="1696" w:type="dxa"/>
            <w:tcBorders>
              <w:top w:val="single" w:sz="4" w:space="0" w:color="auto"/>
              <w:left w:val="single" w:sz="4" w:space="0" w:color="auto"/>
              <w:bottom w:val="single" w:sz="4" w:space="0" w:color="auto"/>
              <w:right w:val="single" w:sz="4" w:space="0" w:color="auto"/>
            </w:tcBorders>
            <w:vAlign w:val="center"/>
          </w:tcPr>
          <w:p w14:paraId="1AA8DA79" w14:textId="450291DE" w:rsidR="00A244ED" w:rsidRDefault="00A244ED" w:rsidP="00A244ED">
            <w:pPr>
              <w:spacing w:line="276" w:lineRule="auto"/>
              <w:rPr>
                <w:rFonts w:asciiTheme="minorHAnsi" w:hAnsiTheme="minorHAnsi" w:cstheme="minorHAnsi"/>
                <w:sz w:val="22"/>
                <w:szCs w:val="22"/>
              </w:rPr>
            </w:pPr>
            <w:r>
              <w:rPr>
                <w:rFonts w:asciiTheme="minorHAnsi" w:hAnsiTheme="minorHAnsi" w:cstheme="minorHAnsi"/>
                <w:sz w:val="22"/>
                <w:szCs w:val="22"/>
              </w:rPr>
              <w:t>Załącznik nr 1.26</w:t>
            </w:r>
          </w:p>
        </w:tc>
      </w:tr>
      <w:tr w:rsidR="00A244ED" w:rsidRPr="004D2BDA" w14:paraId="13474B00" w14:textId="77777777" w:rsidTr="00B54156">
        <w:trPr>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754E3E29" w14:textId="22CD1C1B" w:rsidR="00A244ED" w:rsidRDefault="00A244ED" w:rsidP="00A244ED">
            <w:pPr>
              <w:spacing w:line="276" w:lineRule="auto"/>
              <w:rPr>
                <w:rFonts w:asciiTheme="minorHAnsi" w:hAnsiTheme="minorHAnsi" w:cstheme="minorHAnsi"/>
                <w:sz w:val="22"/>
                <w:szCs w:val="22"/>
              </w:rPr>
            </w:pPr>
            <w:r>
              <w:rPr>
                <w:rFonts w:asciiTheme="minorHAnsi" w:hAnsiTheme="minorHAnsi" w:cstheme="minorHAnsi"/>
                <w:sz w:val="22"/>
                <w:szCs w:val="22"/>
              </w:rPr>
              <w:t>Zadanie nr 27</w:t>
            </w:r>
          </w:p>
        </w:tc>
        <w:tc>
          <w:tcPr>
            <w:tcW w:w="6667" w:type="dxa"/>
            <w:tcBorders>
              <w:top w:val="single" w:sz="4" w:space="0" w:color="auto"/>
              <w:left w:val="nil"/>
              <w:bottom w:val="single" w:sz="4" w:space="0" w:color="auto"/>
              <w:right w:val="single" w:sz="4" w:space="0" w:color="auto"/>
            </w:tcBorders>
            <w:shd w:val="clear" w:color="auto" w:fill="auto"/>
            <w:vAlign w:val="center"/>
          </w:tcPr>
          <w:p w14:paraId="55B3A94C" w14:textId="18E5EE9F" w:rsidR="00A244ED" w:rsidRPr="001C2E23" w:rsidRDefault="00A244ED" w:rsidP="00A244ED">
            <w:pPr>
              <w:spacing w:line="276" w:lineRule="auto"/>
              <w:rPr>
                <w:rFonts w:ascii="Calibri" w:hAnsi="Calibri" w:cs="Calibri"/>
                <w:b/>
                <w:color w:val="000000"/>
                <w:sz w:val="22"/>
                <w:szCs w:val="22"/>
              </w:rPr>
            </w:pPr>
            <w:bookmarkStart w:id="0" w:name="_GoBack"/>
            <w:r w:rsidRPr="001C2E23">
              <w:rPr>
                <w:rFonts w:ascii="Calibri" w:hAnsi="Calibri"/>
                <w:b/>
                <w:color w:val="000000"/>
                <w:sz w:val="22"/>
                <w:szCs w:val="22"/>
              </w:rPr>
              <w:t>Olej do konserwacji napędów</w:t>
            </w:r>
            <w:bookmarkEnd w:id="0"/>
          </w:p>
        </w:tc>
        <w:tc>
          <w:tcPr>
            <w:tcW w:w="1696" w:type="dxa"/>
            <w:tcBorders>
              <w:top w:val="single" w:sz="4" w:space="0" w:color="auto"/>
              <w:left w:val="single" w:sz="4" w:space="0" w:color="auto"/>
              <w:bottom w:val="single" w:sz="4" w:space="0" w:color="auto"/>
              <w:right w:val="single" w:sz="4" w:space="0" w:color="auto"/>
            </w:tcBorders>
            <w:vAlign w:val="center"/>
          </w:tcPr>
          <w:p w14:paraId="6872B2EE" w14:textId="0EA79829" w:rsidR="00A244ED" w:rsidRDefault="00A244ED" w:rsidP="00A244ED">
            <w:pPr>
              <w:spacing w:line="276" w:lineRule="auto"/>
              <w:rPr>
                <w:rFonts w:asciiTheme="minorHAnsi" w:hAnsiTheme="minorHAnsi" w:cstheme="minorHAnsi"/>
                <w:sz w:val="22"/>
                <w:szCs w:val="22"/>
              </w:rPr>
            </w:pPr>
            <w:r>
              <w:rPr>
                <w:rFonts w:asciiTheme="minorHAnsi" w:hAnsiTheme="minorHAnsi" w:cstheme="minorHAnsi"/>
                <w:sz w:val="22"/>
                <w:szCs w:val="22"/>
              </w:rPr>
              <w:t>Załącznik nr 1.27</w:t>
            </w:r>
          </w:p>
        </w:tc>
      </w:tr>
    </w:tbl>
    <w:p w14:paraId="415D0C4E" w14:textId="77777777" w:rsidR="00104A3D" w:rsidRDefault="00104A3D" w:rsidP="00F303B3">
      <w:pPr>
        <w:spacing w:line="276" w:lineRule="auto"/>
        <w:jc w:val="both"/>
        <w:rPr>
          <w:rFonts w:asciiTheme="minorHAnsi" w:hAnsiTheme="minorHAnsi" w:cstheme="minorHAnsi"/>
          <w:sz w:val="22"/>
          <w:szCs w:val="22"/>
        </w:rPr>
      </w:pPr>
    </w:p>
    <w:p w14:paraId="38CD217B" w14:textId="3E721A76" w:rsidR="006C0949" w:rsidRPr="004D2BDA" w:rsidRDefault="006C0949" w:rsidP="00F303B3">
      <w:p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 xml:space="preserve">Szczegółowe wymagania w stosunku do w/w asortymentu zamówienia i zakres zamówienia zawiera załącznik </w:t>
      </w:r>
      <w:r w:rsidR="00120D0F" w:rsidRPr="004D2BDA">
        <w:rPr>
          <w:rFonts w:asciiTheme="minorHAnsi" w:hAnsiTheme="minorHAnsi" w:cstheme="minorHAnsi"/>
          <w:sz w:val="22"/>
          <w:szCs w:val="22"/>
        </w:rPr>
        <w:t xml:space="preserve">                           </w:t>
      </w:r>
      <w:r w:rsidRPr="004D2BDA">
        <w:rPr>
          <w:rFonts w:asciiTheme="minorHAnsi" w:hAnsiTheme="minorHAnsi" w:cstheme="minorHAnsi"/>
          <w:sz w:val="22"/>
          <w:szCs w:val="22"/>
        </w:rPr>
        <w:t xml:space="preserve">nr </w:t>
      </w:r>
      <w:r w:rsidR="00BC3D75" w:rsidRPr="004D2BDA">
        <w:rPr>
          <w:rFonts w:asciiTheme="minorHAnsi" w:hAnsiTheme="minorHAnsi" w:cstheme="minorHAnsi"/>
          <w:sz w:val="22"/>
          <w:szCs w:val="22"/>
        </w:rPr>
        <w:t>1.1-1</w:t>
      </w:r>
      <w:r w:rsidR="009959D6">
        <w:rPr>
          <w:rFonts w:asciiTheme="minorHAnsi" w:hAnsiTheme="minorHAnsi" w:cstheme="minorHAnsi"/>
          <w:sz w:val="22"/>
          <w:szCs w:val="22"/>
        </w:rPr>
        <w:t>.</w:t>
      </w:r>
      <w:r w:rsidR="00FC3133">
        <w:rPr>
          <w:rFonts w:asciiTheme="minorHAnsi" w:hAnsiTheme="minorHAnsi" w:cstheme="minorHAnsi"/>
          <w:sz w:val="22"/>
          <w:szCs w:val="22"/>
        </w:rPr>
        <w:t>27</w:t>
      </w:r>
      <w:r w:rsidR="00954BF0" w:rsidRPr="004D2BDA">
        <w:rPr>
          <w:rFonts w:asciiTheme="minorHAnsi" w:hAnsiTheme="minorHAnsi" w:cstheme="minorHAnsi"/>
          <w:sz w:val="22"/>
          <w:szCs w:val="22"/>
        </w:rPr>
        <w:t xml:space="preserve"> </w:t>
      </w:r>
      <w:r w:rsidR="00A7295B" w:rsidRPr="004D2BDA">
        <w:rPr>
          <w:rFonts w:asciiTheme="minorHAnsi" w:hAnsiTheme="minorHAnsi" w:cstheme="minorHAnsi"/>
          <w:sz w:val="22"/>
          <w:szCs w:val="22"/>
        </w:rPr>
        <w:t xml:space="preserve"> do</w:t>
      </w:r>
      <w:r w:rsidR="0008739A" w:rsidRPr="004D2BDA">
        <w:rPr>
          <w:rFonts w:asciiTheme="minorHAnsi" w:hAnsiTheme="minorHAnsi" w:cstheme="minorHAnsi"/>
          <w:sz w:val="22"/>
          <w:szCs w:val="22"/>
        </w:rPr>
        <w:t xml:space="preserve"> </w:t>
      </w:r>
      <w:r w:rsidRPr="004D2BDA">
        <w:rPr>
          <w:rFonts w:asciiTheme="minorHAnsi" w:hAnsiTheme="minorHAnsi" w:cstheme="minorHAnsi"/>
          <w:sz w:val="22"/>
          <w:szCs w:val="22"/>
        </w:rPr>
        <w:t>„Specyfikacj</w:t>
      </w:r>
      <w:r w:rsidR="0008739A" w:rsidRPr="004D2BDA">
        <w:rPr>
          <w:rFonts w:asciiTheme="minorHAnsi" w:hAnsiTheme="minorHAnsi" w:cstheme="minorHAnsi"/>
          <w:sz w:val="22"/>
          <w:szCs w:val="22"/>
        </w:rPr>
        <w:t>i</w:t>
      </w:r>
      <w:r w:rsidRPr="004D2BDA">
        <w:rPr>
          <w:rFonts w:asciiTheme="minorHAnsi" w:hAnsiTheme="minorHAnsi" w:cstheme="minorHAnsi"/>
          <w:sz w:val="22"/>
          <w:szCs w:val="22"/>
        </w:rPr>
        <w:t xml:space="preserve"> warunków zamówienia”</w:t>
      </w:r>
      <w:r w:rsidR="0008739A" w:rsidRPr="004D2BDA">
        <w:rPr>
          <w:rFonts w:asciiTheme="minorHAnsi" w:hAnsiTheme="minorHAnsi" w:cstheme="minorHAnsi"/>
          <w:sz w:val="22"/>
          <w:szCs w:val="22"/>
        </w:rPr>
        <w:t>.</w:t>
      </w:r>
      <w:r w:rsidRPr="004D2BDA">
        <w:rPr>
          <w:rFonts w:asciiTheme="minorHAnsi" w:hAnsiTheme="minorHAnsi" w:cstheme="minorHAnsi"/>
          <w:sz w:val="22"/>
          <w:szCs w:val="22"/>
        </w:rPr>
        <w:t xml:space="preserve"> </w:t>
      </w:r>
    </w:p>
    <w:p w14:paraId="34DD4B60" w14:textId="77777777" w:rsidR="00303D41" w:rsidRPr="004D2BDA" w:rsidRDefault="00303D41" w:rsidP="00F303B3">
      <w:pPr>
        <w:widowControl w:val="0"/>
        <w:tabs>
          <w:tab w:val="left" w:pos="142"/>
        </w:tabs>
        <w:autoSpaceDE w:val="0"/>
        <w:autoSpaceDN w:val="0"/>
        <w:adjustRightInd w:val="0"/>
        <w:spacing w:line="276" w:lineRule="auto"/>
        <w:ind w:left="426" w:right="48" w:hanging="284"/>
        <w:jc w:val="both"/>
        <w:rPr>
          <w:rFonts w:asciiTheme="minorHAnsi" w:hAnsiTheme="minorHAnsi" w:cstheme="minorHAnsi"/>
          <w:sz w:val="22"/>
          <w:szCs w:val="22"/>
        </w:rPr>
      </w:pPr>
    </w:p>
    <w:p w14:paraId="6D8308FF" w14:textId="2DEB21B0" w:rsidR="006E53D6" w:rsidRPr="004D2BDA" w:rsidRDefault="006E53D6" w:rsidP="00F303B3">
      <w:pPr>
        <w:pStyle w:val="Akapitzlist"/>
        <w:numPr>
          <w:ilvl w:val="0"/>
          <w:numId w:val="25"/>
        </w:numPr>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Zamawiający nie dopuszcza składania ofert wariantowych</w:t>
      </w:r>
      <w:r w:rsidR="00201AA0" w:rsidRPr="004D2BDA">
        <w:rPr>
          <w:rFonts w:asciiTheme="minorHAnsi" w:hAnsiTheme="minorHAnsi" w:cstheme="minorHAnsi"/>
          <w:sz w:val="22"/>
          <w:szCs w:val="22"/>
        </w:rPr>
        <w:t xml:space="preserve"> w</w:t>
      </w:r>
      <w:r w:rsidRPr="004D2BDA">
        <w:rPr>
          <w:rFonts w:asciiTheme="minorHAnsi" w:hAnsiTheme="minorHAnsi" w:cstheme="minorHAnsi"/>
          <w:sz w:val="22"/>
          <w:szCs w:val="22"/>
        </w:rPr>
        <w:t xml:space="preserve"> rozumieniu art. </w:t>
      </w:r>
      <w:r w:rsidR="00623ED4" w:rsidRPr="004D2BDA">
        <w:rPr>
          <w:rFonts w:asciiTheme="minorHAnsi" w:hAnsiTheme="minorHAnsi" w:cstheme="minorHAnsi"/>
          <w:sz w:val="22"/>
          <w:szCs w:val="22"/>
        </w:rPr>
        <w:t>134</w:t>
      </w:r>
      <w:r w:rsidRPr="004D2BDA">
        <w:rPr>
          <w:rFonts w:asciiTheme="minorHAnsi" w:hAnsiTheme="minorHAnsi" w:cstheme="minorHAnsi"/>
          <w:sz w:val="22"/>
          <w:szCs w:val="22"/>
        </w:rPr>
        <w:t xml:space="preserve"> ust. 2 pkt. 6) ustawy oraz w postaci katalogów elektronicznych</w:t>
      </w:r>
      <w:r w:rsidR="00201AA0" w:rsidRPr="004D2BDA">
        <w:rPr>
          <w:rFonts w:asciiTheme="minorHAnsi" w:hAnsiTheme="minorHAnsi" w:cstheme="minorHAnsi"/>
          <w:sz w:val="22"/>
          <w:szCs w:val="22"/>
        </w:rPr>
        <w:t xml:space="preserve"> w rozumieniu art. 134 ust. 2 pkt. 18) ustawy Pzp</w:t>
      </w:r>
      <w:r w:rsidR="0088294D" w:rsidRPr="004D2BDA">
        <w:rPr>
          <w:rFonts w:asciiTheme="minorHAnsi" w:hAnsiTheme="minorHAnsi" w:cstheme="minorHAnsi"/>
          <w:sz w:val="22"/>
          <w:szCs w:val="22"/>
        </w:rPr>
        <w:t>.</w:t>
      </w:r>
    </w:p>
    <w:p w14:paraId="56FD0729" w14:textId="77777777" w:rsidR="006E53D6" w:rsidRPr="004D2BDA" w:rsidRDefault="006E53D6" w:rsidP="00F303B3">
      <w:pPr>
        <w:pStyle w:val="Akapitzlist"/>
        <w:numPr>
          <w:ilvl w:val="0"/>
          <w:numId w:val="25"/>
        </w:numPr>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Zamawiający nie przewiduje udzielania zamówień, o których mowa w art. 214 ust. 1 pkt. 8) ustawy</w:t>
      </w:r>
      <w:r w:rsidR="0088294D" w:rsidRPr="004D2BDA">
        <w:rPr>
          <w:rFonts w:asciiTheme="minorHAnsi" w:hAnsiTheme="minorHAnsi" w:cstheme="minorHAnsi"/>
          <w:sz w:val="22"/>
          <w:szCs w:val="22"/>
        </w:rPr>
        <w:t>.</w:t>
      </w:r>
    </w:p>
    <w:p w14:paraId="440898B8" w14:textId="77777777" w:rsidR="006E53D6" w:rsidRPr="004D2BDA" w:rsidRDefault="006E53D6" w:rsidP="00F303B3">
      <w:pPr>
        <w:pStyle w:val="Default"/>
        <w:numPr>
          <w:ilvl w:val="0"/>
          <w:numId w:val="25"/>
        </w:numPr>
        <w:spacing w:line="276" w:lineRule="auto"/>
        <w:ind w:left="426"/>
        <w:jc w:val="both"/>
        <w:rPr>
          <w:rFonts w:asciiTheme="minorHAnsi" w:hAnsiTheme="minorHAnsi" w:cstheme="minorHAnsi"/>
          <w:color w:val="auto"/>
          <w:sz w:val="22"/>
          <w:szCs w:val="22"/>
        </w:rPr>
      </w:pPr>
      <w:r w:rsidRPr="004D2BDA">
        <w:rPr>
          <w:rFonts w:asciiTheme="minorHAnsi" w:hAnsiTheme="minorHAnsi" w:cstheme="minorHAnsi"/>
          <w:color w:val="auto"/>
          <w:sz w:val="22"/>
          <w:szCs w:val="22"/>
        </w:rPr>
        <w:t>Zamawiający nie planuje zawarcia umowy ramowej wskazanej w dziale IV rozdziale 1 ustawy Pzp ani dynamicznego systemu zakupów</w:t>
      </w:r>
      <w:r w:rsidR="0088294D" w:rsidRPr="004D2BDA">
        <w:rPr>
          <w:rFonts w:asciiTheme="minorHAnsi" w:hAnsiTheme="minorHAnsi" w:cstheme="minorHAnsi"/>
          <w:color w:val="auto"/>
          <w:sz w:val="22"/>
          <w:szCs w:val="22"/>
        </w:rPr>
        <w:t>.</w:t>
      </w:r>
    </w:p>
    <w:p w14:paraId="18D7A91B" w14:textId="39AE9500" w:rsidR="006E53D6" w:rsidRPr="004D2BDA" w:rsidRDefault="006E53D6" w:rsidP="00F303B3">
      <w:pPr>
        <w:pStyle w:val="Tekstpodstawowywcity3"/>
        <w:numPr>
          <w:ilvl w:val="0"/>
          <w:numId w:val="25"/>
        </w:numPr>
        <w:spacing w:after="0"/>
        <w:ind w:left="426"/>
        <w:jc w:val="both"/>
        <w:rPr>
          <w:rFonts w:cstheme="minorHAnsi"/>
          <w:b/>
          <w:sz w:val="22"/>
          <w:szCs w:val="22"/>
        </w:rPr>
      </w:pPr>
      <w:r w:rsidRPr="004D2BDA">
        <w:rPr>
          <w:rFonts w:cstheme="minorHAnsi"/>
          <w:sz w:val="22"/>
          <w:szCs w:val="22"/>
        </w:rPr>
        <w:t xml:space="preserve">Zamawiający </w:t>
      </w:r>
      <w:r w:rsidR="004B1A23" w:rsidRPr="004D2BDA">
        <w:rPr>
          <w:rFonts w:cstheme="minorHAnsi"/>
          <w:sz w:val="22"/>
          <w:szCs w:val="22"/>
        </w:rPr>
        <w:t>nie</w:t>
      </w:r>
      <w:r w:rsidRPr="004D2BDA">
        <w:rPr>
          <w:rFonts w:cstheme="minorHAnsi"/>
          <w:sz w:val="22"/>
          <w:szCs w:val="22"/>
        </w:rPr>
        <w:t xml:space="preserve"> zastrzega obowiązku</w:t>
      </w:r>
      <w:r w:rsidR="00A17BA4" w:rsidRPr="004D2BDA">
        <w:rPr>
          <w:rFonts w:cstheme="minorHAnsi"/>
          <w:sz w:val="22"/>
          <w:szCs w:val="22"/>
        </w:rPr>
        <w:t xml:space="preserve"> </w:t>
      </w:r>
      <w:r w:rsidRPr="004D2BDA">
        <w:rPr>
          <w:rFonts w:cstheme="minorHAnsi"/>
          <w:sz w:val="22"/>
          <w:szCs w:val="22"/>
        </w:rPr>
        <w:t>osobistego wykonania przez Wykonawcę kluczowych części zamówienia</w:t>
      </w:r>
      <w:r w:rsidR="0088294D" w:rsidRPr="004D2BDA">
        <w:rPr>
          <w:rFonts w:cstheme="minorHAnsi"/>
          <w:sz w:val="22"/>
          <w:szCs w:val="22"/>
        </w:rPr>
        <w:t>.</w:t>
      </w:r>
    </w:p>
    <w:p w14:paraId="247F379E" w14:textId="7C2BAF5D" w:rsidR="005C155E" w:rsidRPr="004D2BDA" w:rsidRDefault="005C155E" w:rsidP="00F303B3">
      <w:pPr>
        <w:pStyle w:val="Tekstpodstawowywcity3"/>
        <w:numPr>
          <w:ilvl w:val="0"/>
          <w:numId w:val="25"/>
        </w:numPr>
        <w:spacing w:after="0"/>
        <w:ind w:left="426"/>
        <w:jc w:val="both"/>
        <w:rPr>
          <w:rFonts w:cstheme="minorHAnsi"/>
          <w:b/>
          <w:sz w:val="22"/>
          <w:szCs w:val="22"/>
        </w:rPr>
      </w:pPr>
      <w:r w:rsidRPr="004D2BDA">
        <w:rPr>
          <w:rFonts w:cstheme="minorHAnsi"/>
          <w:sz w:val="22"/>
          <w:szCs w:val="22"/>
        </w:rPr>
        <w:t xml:space="preserve">Zamawiający nie zastrzega możliwości ubiegania się </w:t>
      </w:r>
      <w:r w:rsidR="000E6124" w:rsidRPr="004D2BDA">
        <w:rPr>
          <w:rFonts w:cstheme="minorHAnsi"/>
          <w:sz w:val="22"/>
          <w:szCs w:val="22"/>
        </w:rPr>
        <w:t xml:space="preserve">o </w:t>
      </w:r>
      <w:r w:rsidRPr="004D2BDA">
        <w:rPr>
          <w:rFonts w:cstheme="minorHAnsi"/>
          <w:sz w:val="22"/>
          <w:szCs w:val="22"/>
        </w:rPr>
        <w:t>udzielenie zamówienia wyłącznie przez Wykonawców, o których mowa w art. 94 Pzp. Zamawiający nie określa dodatkowych wymagań związanych z zatrudnieniem osób, o których mowa w art. 96 ust. 2 pkt. 2 Pzp. Złożenie oferty nie wymaga (ani nie przewiduje się) odbycia wizji lokalnej lub sprawdzenia przez Wykonawcę dokumentów niezbędnych do realizacji zamówienia bezpośrednio w siedzibie Zamawiającego.</w:t>
      </w:r>
    </w:p>
    <w:p w14:paraId="3F8574D3" w14:textId="465A4DD0" w:rsidR="00680031" w:rsidRPr="004D2BDA" w:rsidRDefault="00680031" w:rsidP="00F303B3">
      <w:pPr>
        <w:pStyle w:val="Tekstpodstawowywcity3"/>
        <w:numPr>
          <w:ilvl w:val="0"/>
          <w:numId w:val="25"/>
        </w:numPr>
        <w:spacing w:after="0"/>
        <w:ind w:left="426"/>
        <w:jc w:val="both"/>
        <w:rPr>
          <w:rFonts w:cstheme="minorHAnsi"/>
          <w:b/>
          <w:sz w:val="22"/>
          <w:szCs w:val="22"/>
        </w:rPr>
      </w:pPr>
      <w:r w:rsidRPr="004D2BDA">
        <w:rPr>
          <w:rFonts w:cstheme="minorHAnsi"/>
          <w:sz w:val="22"/>
          <w:szCs w:val="22"/>
        </w:rPr>
        <w:t xml:space="preserve">Zamawiający wymaga, aby w przypadku powierzenia części zamówienia podwykonawcom, Wykonawca wskazał w </w:t>
      </w:r>
      <w:r w:rsidR="0008739A" w:rsidRPr="004D2BDA">
        <w:rPr>
          <w:rFonts w:cstheme="minorHAnsi"/>
          <w:sz w:val="22"/>
          <w:szCs w:val="22"/>
        </w:rPr>
        <w:t>oświadczeniu JEDZ</w:t>
      </w:r>
      <w:r w:rsidRPr="004D2BDA">
        <w:rPr>
          <w:rFonts w:cstheme="minorHAnsi"/>
          <w:sz w:val="22"/>
          <w:szCs w:val="22"/>
        </w:rPr>
        <w:t xml:space="preserve"> części zamówienia, których wykonanie zamierza powierzyć podwykonawcom, oraz podał (o ile są mu wiadome na tym etapie) nazwy (firmy) tych podwykonawców.  Zamawiający </w:t>
      </w:r>
      <w:r w:rsidRPr="004D2BDA">
        <w:rPr>
          <w:rFonts w:cstheme="minorHAnsi"/>
          <w:b/>
          <w:sz w:val="22"/>
          <w:szCs w:val="22"/>
        </w:rPr>
        <w:t>nie będzie badał</w:t>
      </w:r>
      <w:r w:rsidRPr="004D2BDA">
        <w:rPr>
          <w:rFonts w:cstheme="minorHAnsi"/>
          <w:sz w:val="22"/>
          <w:szCs w:val="22"/>
        </w:rPr>
        <w:t xml:space="preserve"> czy wobec podwykonawcy nie będącego podmiotem udostępniającym zasoby zachodzą podstawy wykluczenia w zakresie analogicznym jak ustalone w niniejszym postępowaniu w odniesieniu do Wykonawcy</w:t>
      </w:r>
      <w:r w:rsidR="001A3AF8" w:rsidRPr="004D2BDA">
        <w:rPr>
          <w:rFonts w:cstheme="minorHAnsi"/>
          <w:sz w:val="22"/>
          <w:szCs w:val="22"/>
        </w:rPr>
        <w:t xml:space="preserve"> (z wyłączeniem odpowiedniego zastosowania okoliczności wskazanych w Rozdz. 4 pkt. 1 ppkt. </w:t>
      </w:r>
      <w:r w:rsidR="00956B7F" w:rsidRPr="004D2BDA">
        <w:rPr>
          <w:rFonts w:cstheme="minorHAnsi"/>
          <w:sz w:val="22"/>
          <w:szCs w:val="22"/>
        </w:rPr>
        <w:t>3</w:t>
      </w:r>
      <w:r w:rsidR="001A3AF8" w:rsidRPr="004D2BDA">
        <w:rPr>
          <w:rFonts w:cstheme="minorHAnsi"/>
          <w:sz w:val="22"/>
          <w:szCs w:val="22"/>
        </w:rPr>
        <w:t>) oraz ppkt. 4)</w:t>
      </w:r>
      <w:r w:rsidRPr="004D2BDA">
        <w:rPr>
          <w:rFonts w:cstheme="minorHAnsi"/>
          <w:sz w:val="22"/>
          <w:szCs w:val="22"/>
        </w:rPr>
        <w:t>.</w:t>
      </w:r>
    </w:p>
    <w:p w14:paraId="7DDFA6FA" w14:textId="77777777" w:rsidR="006E53D6" w:rsidRPr="004D2BDA" w:rsidRDefault="006E53D6" w:rsidP="00F303B3">
      <w:pPr>
        <w:pStyle w:val="Tekstpodstawowywcity3"/>
        <w:numPr>
          <w:ilvl w:val="0"/>
          <w:numId w:val="25"/>
        </w:numPr>
        <w:spacing w:after="0"/>
        <w:ind w:left="426"/>
        <w:jc w:val="both"/>
        <w:rPr>
          <w:rFonts w:cstheme="minorHAnsi"/>
          <w:b/>
          <w:sz w:val="22"/>
          <w:szCs w:val="22"/>
        </w:rPr>
      </w:pPr>
      <w:r w:rsidRPr="004D2BDA">
        <w:rPr>
          <w:rFonts w:cstheme="minorHAnsi"/>
          <w:sz w:val="22"/>
          <w:szCs w:val="22"/>
        </w:rPr>
        <w:t>Zamawiający nie przewiduje zwrotu kosztów udziału w postępowaniu</w:t>
      </w:r>
      <w:r w:rsidR="00C40615" w:rsidRPr="004D2BDA">
        <w:rPr>
          <w:rFonts w:cstheme="minorHAnsi"/>
          <w:sz w:val="22"/>
          <w:szCs w:val="22"/>
        </w:rPr>
        <w:t>,</w:t>
      </w:r>
      <w:r w:rsidRPr="004D2BDA">
        <w:rPr>
          <w:rFonts w:cstheme="minorHAnsi"/>
          <w:sz w:val="22"/>
          <w:szCs w:val="22"/>
        </w:rPr>
        <w:t xml:space="preserve"> z zastrzeżeniem okoliczności przewidzianych w art. 261 ustawy Pzp.</w:t>
      </w:r>
    </w:p>
    <w:p w14:paraId="75A4F0FC" w14:textId="77777777" w:rsidR="00651AC4" w:rsidRPr="00651AC4" w:rsidRDefault="00530BDE" w:rsidP="00651AC4">
      <w:pPr>
        <w:pStyle w:val="Tekstpodstawowywcity3"/>
        <w:numPr>
          <w:ilvl w:val="0"/>
          <w:numId w:val="25"/>
        </w:numPr>
        <w:spacing w:after="0"/>
        <w:ind w:left="426"/>
        <w:jc w:val="both"/>
        <w:rPr>
          <w:rFonts w:cstheme="minorHAnsi"/>
          <w:b/>
          <w:sz w:val="22"/>
          <w:szCs w:val="22"/>
        </w:rPr>
      </w:pPr>
      <w:r w:rsidRPr="004D2BDA">
        <w:rPr>
          <w:rFonts w:cstheme="minorHAnsi"/>
          <w:sz w:val="22"/>
          <w:szCs w:val="22"/>
        </w:rPr>
        <w:t>Dopuszczalne jest składanie ofert na dowolnie wybraną ilość zadań, bowiem każde z nich będzie podlegało odrębnej procedurze przetargowej związanej z wyborem oferty.</w:t>
      </w:r>
    </w:p>
    <w:p w14:paraId="3594C92D" w14:textId="53BDED9B" w:rsidR="007A1F9F" w:rsidRPr="00651AC4" w:rsidRDefault="007A1F9F" w:rsidP="00651AC4">
      <w:pPr>
        <w:pStyle w:val="Tekstpodstawowywcity3"/>
        <w:numPr>
          <w:ilvl w:val="0"/>
          <w:numId w:val="25"/>
        </w:numPr>
        <w:spacing w:after="0"/>
        <w:ind w:left="426"/>
        <w:jc w:val="both"/>
        <w:rPr>
          <w:rFonts w:cstheme="minorHAnsi"/>
          <w:b/>
          <w:sz w:val="22"/>
          <w:szCs w:val="22"/>
        </w:rPr>
      </w:pPr>
      <w:r w:rsidRPr="00651AC4">
        <w:rPr>
          <w:rFonts w:cstheme="minorHAnsi"/>
          <w:b/>
          <w:bCs/>
          <w:sz w:val="22"/>
          <w:szCs w:val="22"/>
        </w:rPr>
        <w:t>Rozwiązania równoważne:</w:t>
      </w:r>
    </w:p>
    <w:p w14:paraId="4A7CADB7" w14:textId="77777777" w:rsidR="003B2A0D" w:rsidRPr="00045BE9" w:rsidRDefault="003B2A0D" w:rsidP="00651AC4">
      <w:pPr>
        <w:pStyle w:val="Akapitzlist"/>
        <w:spacing w:line="276" w:lineRule="auto"/>
        <w:ind w:left="709"/>
        <w:jc w:val="both"/>
        <w:rPr>
          <w:rFonts w:asciiTheme="minorHAnsi" w:hAnsiTheme="minorHAnsi" w:cstheme="minorHAnsi"/>
          <w:sz w:val="22"/>
          <w:szCs w:val="22"/>
        </w:rPr>
      </w:pPr>
      <w:r w:rsidRPr="00045BE9">
        <w:rPr>
          <w:rFonts w:asciiTheme="minorHAnsi" w:hAnsiTheme="minorHAnsi" w:cstheme="minorHAnsi"/>
          <w:sz w:val="22"/>
          <w:szCs w:val="22"/>
        </w:rPr>
        <w:lastRenderedPageBreak/>
        <w:t>W niniejszym postępowaniu Zamawiający użył w opisie przedmiotu zamówienia norm, o których mowa w art. 101 ust. 1 pkt 2 oraz ust. 3 ust</w:t>
      </w:r>
      <w:r>
        <w:rPr>
          <w:rFonts w:asciiTheme="minorHAnsi" w:hAnsiTheme="minorHAnsi" w:cstheme="minorHAnsi"/>
          <w:sz w:val="22"/>
          <w:szCs w:val="22"/>
        </w:rPr>
        <w:t xml:space="preserve">awy Pzp. W związku z powyższym </w:t>
      </w:r>
      <w:r w:rsidRPr="00045BE9">
        <w:rPr>
          <w:rFonts w:asciiTheme="minorHAnsi" w:hAnsiTheme="minorHAnsi" w:cstheme="minorHAnsi"/>
          <w:sz w:val="22"/>
          <w:szCs w:val="22"/>
        </w:rPr>
        <w:t>tam, gdzie w opisie przedmiotu zamówienia odniesiono się do takich norm – Zamawiający dopuszcza rozwiązania równoważne opisywanym, a odniesieniu takiemu towarzyszą wyrazy „lub równoważne”.</w:t>
      </w:r>
    </w:p>
    <w:p w14:paraId="2C213307" w14:textId="77777777" w:rsidR="003B2A0D" w:rsidRPr="00045BE9" w:rsidRDefault="003B2A0D" w:rsidP="00651AC4">
      <w:pPr>
        <w:pStyle w:val="Akapitzlist"/>
        <w:spacing w:line="276" w:lineRule="auto"/>
        <w:ind w:left="709"/>
        <w:jc w:val="both"/>
        <w:rPr>
          <w:rFonts w:asciiTheme="minorHAnsi" w:hAnsiTheme="minorHAnsi" w:cstheme="minorHAnsi"/>
          <w:sz w:val="22"/>
          <w:szCs w:val="22"/>
        </w:rPr>
      </w:pPr>
      <w:r w:rsidRPr="00045BE9">
        <w:rPr>
          <w:rFonts w:asciiTheme="minorHAnsi" w:hAnsiTheme="minorHAnsi" w:cstheme="minorHAnsi"/>
          <w:sz w:val="22"/>
          <w:szCs w:val="22"/>
        </w:rPr>
        <w:t xml:space="preserve">W przypadku, gdy Wykonawca zaproponuje rozwiązanie inne w stosunku do norm wskazanych w opisie przedmiotu zamówienia, ale w równoważnym stopniu spełniające wymagania określone w opisie przedmiotu zamówienia – zobligowany jest wykazać (udowodnić) w ofercie (w szczególności za pomocą przedmiotowych środków dowodowych, o których mowa </w:t>
      </w:r>
      <w:r>
        <w:rPr>
          <w:rFonts w:asciiTheme="minorHAnsi" w:hAnsiTheme="minorHAnsi" w:cstheme="minorHAnsi"/>
          <w:sz w:val="22"/>
          <w:szCs w:val="22"/>
        </w:rPr>
        <w:t xml:space="preserve">w art. 104 </w:t>
      </w:r>
      <w:r w:rsidRPr="00AC7C1C">
        <w:rPr>
          <w:rFonts w:asciiTheme="minorHAnsi" w:hAnsiTheme="minorHAnsi" w:cstheme="minorHAnsi"/>
          <w:sz w:val="22"/>
          <w:szCs w:val="22"/>
        </w:rPr>
        <w:t xml:space="preserve">– </w:t>
      </w:r>
      <w:r>
        <w:rPr>
          <w:rFonts w:asciiTheme="minorHAnsi" w:hAnsiTheme="minorHAnsi" w:cstheme="minorHAnsi"/>
          <w:sz w:val="22"/>
          <w:szCs w:val="22"/>
        </w:rPr>
        <w:t xml:space="preserve">107 ustawy Pzp), że </w:t>
      </w:r>
      <w:r w:rsidRPr="00045BE9">
        <w:rPr>
          <w:rFonts w:asciiTheme="minorHAnsi" w:hAnsiTheme="minorHAnsi" w:cstheme="minorHAnsi"/>
          <w:sz w:val="22"/>
          <w:szCs w:val="22"/>
        </w:rPr>
        <w:t>proponowane przez Wykonawcę rozwiązania w równoważnym stopniu spełniają wymagania określone w</w:t>
      </w:r>
      <w:r>
        <w:rPr>
          <w:rFonts w:asciiTheme="minorHAnsi" w:hAnsiTheme="minorHAnsi" w:cstheme="minorHAnsi"/>
          <w:sz w:val="22"/>
          <w:szCs w:val="22"/>
        </w:rPr>
        <w:t xml:space="preserve"> opisie przedmiotu zamówienia.</w:t>
      </w:r>
    </w:p>
    <w:p w14:paraId="10AF5C74" w14:textId="77777777" w:rsidR="003B2A0D" w:rsidRPr="00045BE9" w:rsidRDefault="003B2A0D" w:rsidP="00651AC4">
      <w:pPr>
        <w:pStyle w:val="Akapitzlist"/>
        <w:spacing w:line="276" w:lineRule="auto"/>
        <w:ind w:left="709"/>
        <w:jc w:val="both"/>
        <w:rPr>
          <w:rFonts w:asciiTheme="minorHAnsi" w:hAnsiTheme="minorHAnsi" w:cstheme="minorHAnsi"/>
          <w:sz w:val="22"/>
          <w:szCs w:val="22"/>
        </w:rPr>
      </w:pPr>
      <w:r w:rsidRPr="00045BE9">
        <w:rPr>
          <w:rFonts w:asciiTheme="minorHAnsi" w:hAnsiTheme="minorHAnsi" w:cstheme="minorHAnsi"/>
          <w:sz w:val="22"/>
          <w:szCs w:val="22"/>
        </w:rPr>
        <w:t>Wszystkie wskazane w dokumentacji SWZ znaki towarowe, patenty lub pochodzenie należy rozumieć, jako przykładowe i wskazaniu takiemu towarzyszą wyrazy „lub równoważny”.</w:t>
      </w:r>
    </w:p>
    <w:p w14:paraId="327A7781" w14:textId="77777777" w:rsidR="003B2A0D" w:rsidRPr="00045BE9" w:rsidRDefault="003B2A0D" w:rsidP="00651AC4">
      <w:pPr>
        <w:pStyle w:val="Akapitzlist"/>
        <w:spacing w:line="276" w:lineRule="auto"/>
        <w:ind w:left="709"/>
        <w:jc w:val="both"/>
        <w:rPr>
          <w:rFonts w:asciiTheme="minorHAnsi" w:hAnsiTheme="minorHAnsi" w:cstheme="minorHAnsi"/>
          <w:sz w:val="22"/>
          <w:szCs w:val="22"/>
        </w:rPr>
      </w:pPr>
      <w:r w:rsidRPr="00045BE9">
        <w:rPr>
          <w:rFonts w:asciiTheme="minorHAnsi" w:hAnsiTheme="minorHAnsi" w:cstheme="minorHAnsi"/>
          <w:sz w:val="22"/>
          <w:szCs w:val="22"/>
        </w:rPr>
        <w:t>Zamawiający dopuszcza oferowanie przez Wykonawcę rozwiązań równoważnych w stosunku do opisanych w dokumentach zamówienia pod warunkiem, że nie obniżą określonych standardów, walorów użytkowych – zgodnie z kryteriami podanymi poniżej. Wskazanie w dokumentach zamówienia 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w:t>
      </w:r>
    </w:p>
    <w:p w14:paraId="1F474D88" w14:textId="77777777" w:rsidR="003B2A0D" w:rsidRPr="00045BE9" w:rsidRDefault="003B2A0D" w:rsidP="00651AC4">
      <w:pPr>
        <w:pStyle w:val="Akapitzlist"/>
        <w:spacing w:line="276" w:lineRule="auto"/>
        <w:ind w:left="709"/>
        <w:jc w:val="both"/>
        <w:rPr>
          <w:rFonts w:asciiTheme="minorHAnsi" w:hAnsiTheme="minorHAnsi" w:cstheme="minorHAnsi"/>
          <w:sz w:val="22"/>
          <w:szCs w:val="22"/>
        </w:rPr>
      </w:pPr>
      <w:r w:rsidRPr="00045BE9">
        <w:rPr>
          <w:rFonts w:asciiTheme="minorHAnsi" w:hAnsiTheme="minorHAnsi" w:cstheme="minorHAnsi"/>
          <w:sz w:val="22"/>
          <w:szCs w:val="22"/>
        </w:rPr>
        <w:t>Wykonawca, który powołuje się na rozwiązania równoważne opi</w:t>
      </w:r>
      <w:r>
        <w:rPr>
          <w:rFonts w:asciiTheme="minorHAnsi" w:hAnsiTheme="minorHAnsi" w:cstheme="minorHAnsi"/>
          <w:sz w:val="22"/>
          <w:szCs w:val="22"/>
        </w:rPr>
        <w:t>sanym przez Z</w:t>
      </w:r>
      <w:r w:rsidRPr="00045BE9">
        <w:rPr>
          <w:rFonts w:asciiTheme="minorHAnsi" w:hAnsiTheme="minorHAnsi" w:cstheme="minorHAnsi"/>
          <w:sz w:val="22"/>
          <w:szCs w:val="22"/>
        </w:rPr>
        <w:t xml:space="preserve">amawiającego, jest obowiązany udowodnić w ofercie, że proponowane rozwiązania w równoważnym stopniu spełniają wymagania określone </w:t>
      </w:r>
      <w:r>
        <w:rPr>
          <w:rFonts w:asciiTheme="minorHAnsi" w:hAnsiTheme="minorHAnsi" w:cstheme="minorHAnsi"/>
          <w:sz w:val="22"/>
          <w:szCs w:val="22"/>
        </w:rPr>
        <w:t>w opisie przedmiotu zamówienia (art. 101 ust. 5 ustawy Pzp)</w:t>
      </w:r>
      <w:r w:rsidRPr="00045BE9">
        <w:rPr>
          <w:rFonts w:asciiTheme="minorHAnsi" w:hAnsiTheme="minorHAnsi" w:cstheme="minorHAnsi"/>
          <w:sz w:val="22"/>
          <w:szCs w:val="22"/>
        </w:rPr>
        <w:t xml:space="preserve">. </w:t>
      </w:r>
    </w:p>
    <w:p w14:paraId="0D7620B1" w14:textId="77777777" w:rsidR="003B2A0D" w:rsidRPr="00045BE9" w:rsidRDefault="003B2A0D" w:rsidP="00651AC4">
      <w:pPr>
        <w:pStyle w:val="Akapitzlist"/>
        <w:spacing w:line="276" w:lineRule="auto"/>
        <w:ind w:left="709"/>
        <w:jc w:val="both"/>
        <w:rPr>
          <w:rFonts w:asciiTheme="minorHAnsi" w:hAnsiTheme="minorHAnsi" w:cstheme="minorHAnsi"/>
          <w:sz w:val="22"/>
          <w:szCs w:val="22"/>
        </w:rPr>
      </w:pPr>
      <w:r w:rsidRPr="00045BE9">
        <w:rPr>
          <w:rFonts w:asciiTheme="minorHAnsi" w:hAnsiTheme="minorHAnsi" w:cstheme="minorHAnsi"/>
          <w:sz w:val="22"/>
          <w:szCs w:val="22"/>
        </w:rPr>
        <w:t>Koszty związane z wykazaniem równoważności ponosi Wykonawca.</w:t>
      </w:r>
    </w:p>
    <w:p w14:paraId="287F8FEF" w14:textId="77777777" w:rsidR="00E73C06" w:rsidRPr="004D2BDA" w:rsidRDefault="00823BE0" w:rsidP="00F303B3">
      <w:pPr>
        <w:pStyle w:val="Akapitzlist"/>
        <w:numPr>
          <w:ilvl w:val="0"/>
          <w:numId w:val="25"/>
        </w:numPr>
        <w:spacing w:line="276" w:lineRule="auto"/>
        <w:ind w:left="426"/>
        <w:rPr>
          <w:rFonts w:asciiTheme="minorHAnsi" w:hAnsiTheme="minorHAnsi" w:cstheme="minorHAnsi"/>
          <w:sz w:val="22"/>
          <w:szCs w:val="22"/>
        </w:rPr>
      </w:pPr>
      <w:r w:rsidRPr="004D2BDA">
        <w:rPr>
          <w:rFonts w:asciiTheme="minorHAnsi" w:hAnsiTheme="minorHAnsi" w:cstheme="minorHAnsi"/>
          <w:sz w:val="22"/>
          <w:szCs w:val="22"/>
        </w:rPr>
        <w:t xml:space="preserve">Oznaczenie wg Wspólnego Słownika </w:t>
      </w:r>
      <w:r w:rsidR="00692670" w:rsidRPr="004D2BDA">
        <w:rPr>
          <w:rFonts w:asciiTheme="minorHAnsi" w:hAnsiTheme="minorHAnsi" w:cstheme="minorHAnsi"/>
          <w:sz w:val="22"/>
          <w:szCs w:val="22"/>
        </w:rPr>
        <w:t xml:space="preserve">Zamówień: </w:t>
      </w:r>
    </w:p>
    <w:p w14:paraId="542EBC65" w14:textId="052C9E44" w:rsidR="00B54156" w:rsidRPr="00565B21" w:rsidRDefault="0058009D" w:rsidP="00651AC4">
      <w:pPr>
        <w:ind w:left="426"/>
        <w:rPr>
          <w:rFonts w:ascii="Calibri" w:hAnsi="Calibri"/>
          <w:b/>
          <w:sz w:val="22"/>
          <w:szCs w:val="22"/>
        </w:rPr>
      </w:pPr>
      <w:r>
        <w:rPr>
          <w:rFonts w:ascii="Calibri" w:hAnsi="Calibri"/>
          <w:b/>
          <w:sz w:val="22"/>
          <w:szCs w:val="22"/>
        </w:rPr>
        <w:t>33</w:t>
      </w:r>
      <w:r w:rsidR="00E81864">
        <w:rPr>
          <w:rFonts w:ascii="Calibri" w:hAnsi="Calibri"/>
          <w:b/>
          <w:sz w:val="22"/>
          <w:szCs w:val="22"/>
        </w:rPr>
        <w:t>1910</w:t>
      </w:r>
      <w:r w:rsidR="00B54156" w:rsidRPr="00565B21">
        <w:rPr>
          <w:rFonts w:ascii="Calibri" w:hAnsi="Calibri"/>
          <w:b/>
          <w:sz w:val="22"/>
          <w:szCs w:val="22"/>
        </w:rPr>
        <w:t>00-5   Urządzenia sterylizujące, dezynfekcyjne i higieniczne</w:t>
      </w:r>
    </w:p>
    <w:p w14:paraId="1FFE56EB" w14:textId="32D8E93E" w:rsidR="00B54156" w:rsidRPr="00565B21" w:rsidRDefault="00E81864" w:rsidP="00651AC4">
      <w:pPr>
        <w:ind w:left="426"/>
        <w:rPr>
          <w:rFonts w:ascii="Calibri" w:hAnsi="Calibri"/>
          <w:b/>
          <w:sz w:val="22"/>
          <w:szCs w:val="22"/>
        </w:rPr>
      </w:pPr>
      <w:r>
        <w:rPr>
          <w:rFonts w:ascii="Calibri" w:hAnsi="Calibri"/>
          <w:b/>
          <w:sz w:val="22"/>
          <w:szCs w:val="22"/>
        </w:rPr>
        <w:t>331400</w:t>
      </w:r>
      <w:r w:rsidR="00B54156" w:rsidRPr="00565B21">
        <w:rPr>
          <w:rFonts w:ascii="Calibri" w:hAnsi="Calibri"/>
          <w:b/>
          <w:sz w:val="22"/>
          <w:szCs w:val="22"/>
        </w:rPr>
        <w:t>00-0   Jednorazowe, niechemiczne artykuły medyczne i hematologiczne</w:t>
      </w:r>
    </w:p>
    <w:p w14:paraId="145929C0" w14:textId="77777777" w:rsidR="002E4C5F" w:rsidRPr="004D2BDA" w:rsidRDefault="006709D8" w:rsidP="00F303B3">
      <w:pPr>
        <w:pStyle w:val="Akapitzlist"/>
        <w:widowControl w:val="0"/>
        <w:numPr>
          <w:ilvl w:val="0"/>
          <w:numId w:val="25"/>
        </w:numPr>
        <w:tabs>
          <w:tab w:val="left" w:pos="142"/>
          <w:tab w:val="left" w:pos="284"/>
          <w:tab w:val="left" w:pos="720"/>
        </w:tabs>
        <w:suppressAutoHyphens/>
        <w:autoSpaceDE w:val="0"/>
        <w:autoSpaceDN w:val="0"/>
        <w:adjustRightInd w:val="0"/>
        <w:spacing w:line="276" w:lineRule="auto"/>
        <w:ind w:left="426" w:right="79"/>
        <w:rPr>
          <w:rFonts w:asciiTheme="minorHAnsi" w:hAnsiTheme="minorHAnsi" w:cstheme="minorHAnsi"/>
          <w:b/>
          <w:bCs/>
          <w:sz w:val="22"/>
          <w:szCs w:val="22"/>
        </w:rPr>
      </w:pPr>
      <w:r w:rsidRPr="004D2BDA">
        <w:rPr>
          <w:rFonts w:asciiTheme="minorHAnsi" w:hAnsiTheme="minorHAnsi" w:cstheme="minorHAnsi"/>
          <w:b/>
          <w:sz w:val="22"/>
          <w:szCs w:val="22"/>
        </w:rPr>
        <w:t xml:space="preserve">Inne wymagania: </w:t>
      </w:r>
    </w:p>
    <w:p w14:paraId="41218478" w14:textId="140B049E" w:rsidR="002E4512" w:rsidRPr="003B76A8" w:rsidRDefault="006B2180" w:rsidP="003B76A8">
      <w:pPr>
        <w:widowControl w:val="0"/>
        <w:suppressAutoHyphens/>
        <w:autoSpaceDE w:val="0"/>
        <w:autoSpaceDN w:val="0"/>
        <w:adjustRightInd w:val="0"/>
        <w:spacing w:line="276" w:lineRule="auto"/>
        <w:ind w:left="426" w:right="79"/>
        <w:rPr>
          <w:rFonts w:asciiTheme="minorHAnsi" w:hAnsiTheme="minorHAnsi" w:cstheme="minorHAnsi"/>
          <w:b/>
          <w:sz w:val="22"/>
          <w:szCs w:val="22"/>
        </w:rPr>
      </w:pPr>
      <w:r w:rsidRPr="004D2BDA">
        <w:rPr>
          <w:rFonts w:asciiTheme="minorHAnsi" w:hAnsiTheme="minorHAnsi" w:cstheme="minorHAnsi"/>
          <w:sz w:val="22"/>
          <w:szCs w:val="22"/>
        </w:rPr>
        <w:t xml:space="preserve">Wymagany termin płatności to </w:t>
      </w:r>
      <w:r w:rsidRPr="004D2BDA">
        <w:rPr>
          <w:rFonts w:asciiTheme="minorHAnsi" w:hAnsiTheme="minorHAnsi" w:cstheme="minorHAnsi"/>
          <w:b/>
          <w:sz w:val="22"/>
          <w:szCs w:val="22"/>
        </w:rPr>
        <w:t>min. 45 dni</w:t>
      </w:r>
      <w:r w:rsidRPr="004D2BDA">
        <w:rPr>
          <w:rFonts w:asciiTheme="minorHAnsi" w:hAnsiTheme="minorHAnsi" w:cstheme="minorHAnsi"/>
          <w:sz w:val="22"/>
          <w:szCs w:val="22"/>
        </w:rPr>
        <w:t xml:space="preserve"> od daty otrzymania prawidłowo wystawionej faktury.</w:t>
      </w:r>
      <w:r w:rsidR="007D5BC9" w:rsidRPr="004D2BDA">
        <w:rPr>
          <w:rFonts w:asciiTheme="minorHAnsi" w:hAnsiTheme="minorHAnsi" w:cstheme="minorHAnsi"/>
          <w:b/>
          <w:sz w:val="22"/>
          <w:szCs w:val="22"/>
        </w:rPr>
        <w:t xml:space="preserve"> </w:t>
      </w:r>
    </w:p>
    <w:p w14:paraId="0A3A5A44" w14:textId="77777777" w:rsidR="000E1088" w:rsidRDefault="000E1088" w:rsidP="00F303B3">
      <w:pPr>
        <w:pStyle w:val="Tekstblokowy"/>
        <w:tabs>
          <w:tab w:val="left" w:pos="426"/>
        </w:tabs>
        <w:spacing w:before="0" w:line="276" w:lineRule="auto"/>
        <w:ind w:left="709" w:right="420" w:firstLine="0"/>
        <w:jc w:val="center"/>
        <w:rPr>
          <w:rFonts w:asciiTheme="minorHAnsi" w:hAnsiTheme="minorHAnsi" w:cstheme="minorHAnsi"/>
          <w:b/>
          <w:bCs/>
          <w:w w:val="100"/>
          <w:sz w:val="22"/>
          <w:szCs w:val="22"/>
        </w:rPr>
      </w:pPr>
    </w:p>
    <w:p w14:paraId="5C848CF8" w14:textId="3AEA61C5" w:rsidR="003C1F7A" w:rsidRPr="004D2BDA" w:rsidRDefault="00E85113" w:rsidP="00F303B3">
      <w:pPr>
        <w:pStyle w:val="Tekstblokowy"/>
        <w:tabs>
          <w:tab w:val="left" w:pos="426"/>
        </w:tabs>
        <w:spacing w:before="0" w:line="276" w:lineRule="auto"/>
        <w:ind w:left="709" w:right="420" w:firstLine="0"/>
        <w:jc w:val="center"/>
        <w:rPr>
          <w:rFonts w:asciiTheme="minorHAnsi" w:hAnsiTheme="minorHAnsi" w:cstheme="minorHAnsi"/>
          <w:b/>
          <w:bCs/>
          <w:w w:val="100"/>
          <w:sz w:val="22"/>
          <w:szCs w:val="22"/>
        </w:rPr>
      </w:pPr>
      <w:r w:rsidRPr="004D2BDA">
        <w:rPr>
          <w:rFonts w:asciiTheme="minorHAnsi" w:hAnsiTheme="minorHAnsi" w:cstheme="minorHAnsi"/>
          <w:b/>
          <w:bCs/>
          <w:w w:val="100"/>
          <w:sz w:val="22"/>
          <w:szCs w:val="22"/>
        </w:rPr>
        <w:t>Rozdział 3 Termin wykonania zamówienia</w:t>
      </w:r>
    </w:p>
    <w:p w14:paraId="6420FCEE" w14:textId="6289784F" w:rsidR="00203732" w:rsidRPr="005E6659" w:rsidRDefault="006C4513" w:rsidP="00F303B3">
      <w:pPr>
        <w:pStyle w:val="Akapitzlist"/>
        <w:spacing w:line="276" w:lineRule="auto"/>
        <w:ind w:left="0"/>
        <w:jc w:val="both"/>
        <w:rPr>
          <w:rFonts w:asciiTheme="minorHAnsi" w:hAnsiTheme="minorHAnsi" w:cstheme="minorHAnsi"/>
          <w:sz w:val="22"/>
          <w:szCs w:val="22"/>
        </w:rPr>
      </w:pPr>
      <w:r>
        <w:rPr>
          <w:rFonts w:asciiTheme="minorHAnsi" w:hAnsiTheme="minorHAnsi" w:cstheme="minorHAnsi"/>
          <w:sz w:val="22"/>
          <w:szCs w:val="22"/>
        </w:rPr>
        <w:t xml:space="preserve">1. </w:t>
      </w:r>
      <w:r w:rsidRPr="00AD345D">
        <w:rPr>
          <w:rFonts w:asciiTheme="minorHAnsi" w:hAnsiTheme="minorHAnsi" w:cstheme="minorHAnsi"/>
          <w:sz w:val="22"/>
          <w:szCs w:val="22"/>
        </w:rPr>
        <w:t xml:space="preserve">Realizacja dostaw sukcesywnie w ciągu </w:t>
      </w:r>
      <w:r w:rsidRPr="00AD345D">
        <w:rPr>
          <w:rFonts w:asciiTheme="minorHAnsi" w:hAnsiTheme="minorHAnsi" w:cstheme="minorHAnsi"/>
          <w:b/>
          <w:sz w:val="22"/>
          <w:szCs w:val="22"/>
        </w:rPr>
        <w:t>24 miesięcy</w:t>
      </w:r>
      <w:r w:rsidRPr="00AD345D">
        <w:rPr>
          <w:rFonts w:asciiTheme="minorHAnsi" w:hAnsiTheme="minorHAnsi" w:cstheme="minorHAnsi"/>
          <w:sz w:val="22"/>
          <w:szCs w:val="22"/>
        </w:rPr>
        <w:t xml:space="preserve"> od dnia zawarcia umowy – wg przekazywanych na bieżąco potrzeb</w:t>
      </w:r>
      <w:r w:rsidR="00CE02A1">
        <w:rPr>
          <w:rFonts w:asciiTheme="minorHAnsi" w:hAnsiTheme="minorHAnsi" w:cstheme="minorHAnsi"/>
          <w:sz w:val="22"/>
          <w:szCs w:val="22"/>
        </w:rPr>
        <w:t>.</w:t>
      </w:r>
    </w:p>
    <w:p w14:paraId="31E2EF37" w14:textId="40230D43" w:rsidR="00A0559D" w:rsidRPr="004D2BDA" w:rsidRDefault="005E6659" w:rsidP="00F303B3">
      <w:pPr>
        <w:spacing w:line="276" w:lineRule="auto"/>
        <w:jc w:val="both"/>
        <w:rPr>
          <w:rFonts w:asciiTheme="minorHAnsi" w:hAnsiTheme="minorHAnsi" w:cstheme="minorHAnsi"/>
          <w:b/>
          <w:sz w:val="22"/>
          <w:szCs w:val="22"/>
        </w:rPr>
      </w:pPr>
      <w:r>
        <w:rPr>
          <w:rFonts w:asciiTheme="minorHAnsi" w:hAnsiTheme="minorHAnsi" w:cstheme="minorHAnsi"/>
          <w:sz w:val="22"/>
          <w:szCs w:val="22"/>
        </w:rPr>
        <w:t xml:space="preserve">2. </w:t>
      </w:r>
      <w:r w:rsidR="00F8060F" w:rsidRPr="004D2BDA">
        <w:rPr>
          <w:rFonts w:asciiTheme="minorHAnsi" w:hAnsiTheme="minorHAnsi" w:cstheme="minorHAnsi"/>
          <w:sz w:val="22"/>
          <w:szCs w:val="22"/>
        </w:rPr>
        <w:t>R</w:t>
      </w:r>
      <w:r w:rsidR="00C21EB3" w:rsidRPr="004D2BDA">
        <w:rPr>
          <w:rFonts w:asciiTheme="minorHAnsi" w:hAnsiTheme="minorHAnsi" w:cstheme="minorHAnsi"/>
          <w:sz w:val="22"/>
          <w:szCs w:val="22"/>
        </w:rPr>
        <w:t>ealizacja zamówień cząstkowych</w:t>
      </w:r>
      <w:r w:rsidR="00C21EB3" w:rsidRPr="004D2BDA">
        <w:rPr>
          <w:rFonts w:asciiTheme="minorHAnsi" w:hAnsiTheme="minorHAnsi" w:cstheme="minorHAnsi"/>
          <w:b/>
          <w:sz w:val="22"/>
          <w:szCs w:val="22"/>
        </w:rPr>
        <w:t xml:space="preserve"> </w:t>
      </w:r>
      <w:r w:rsidR="0080304C" w:rsidRPr="004D2BDA">
        <w:rPr>
          <w:rFonts w:asciiTheme="minorHAnsi" w:hAnsiTheme="minorHAnsi" w:cstheme="minorHAnsi"/>
          <w:b/>
          <w:sz w:val="22"/>
          <w:szCs w:val="22"/>
        </w:rPr>
        <w:t xml:space="preserve"> </w:t>
      </w:r>
      <w:r w:rsidR="00203732" w:rsidRPr="004D2BDA">
        <w:rPr>
          <w:rFonts w:asciiTheme="minorHAnsi" w:hAnsiTheme="minorHAnsi" w:cstheme="minorHAnsi"/>
          <w:sz w:val="22"/>
          <w:szCs w:val="22"/>
        </w:rPr>
        <w:t>nie później niż w ciągu</w:t>
      </w:r>
      <w:r w:rsidR="00846982" w:rsidRPr="004D2BDA">
        <w:rPr>
          <w:rFonts w:asciiTheme="minorHAnsi" w:hAnsiTheme="minorHAnsi" w:cstheme="minorHAnsi"/>
          <w:sz w:val="22"/>
          <w:szCs w:val="22"/>
        </w:rPr>
        <w:t xml:space="preserve"> </w:t>
      </w:r>
      <w:r w:rsidR="00B54156">
        <w:rPr>
          <w:rFonts w:asciiTheme="minorHAnsi" w:hAnsiTheme="minorHAnsi" w:cstheme="minorHAnsi"/>
          <w:b/>
          <w:bCs/>
          <w:sz w:val="22"/>
          <w:szCs w:val="22"/>
        </w:rPr>
        <w:t xml:space="preserve">4 </w:t>
      </w:r>
      <w:r w:rsidR="00203732" w:rsidRPr="004D2BDA">
        <w:rPr>
          <w:rFonts w:asciiTheme="minorHAnsi" w:hAnsiTheme="minorHAnsi" w:cstheme="minorHAnsi"/>
          <w:b/>
          <w:sz w:val="22"/>
          <w:szCs w:val="22"/>
        </w:rPr>
        <w:t>dni roboczych</w:t>
      </w:r>
      <w:r w:rsidR="00051EED" w:rsidRPr="004D2BDA">
        <w:rPr>
          <w:rFonts w:asciiTheme="minorHAnsi" w:hAnsiTheme="minorHAnsi" w:cstheme="minorHAnsi"/>
          <w:b/>
          <w:sz w:val="22"/>
          <w:szCs w:val="22"/>
        </w:rPr>
        <w:t xml:space="preserve"> *)</w:t>
      </w:r>
      <w:r w:rsidR="00203732" w:rsidRPr="004D2BDA">
        <w:rPr>
          <w:rFonts w:asciiTheme="minorHAnsi" w:hAnsiTheme="minorHAnsi" w:cstheme="minorHAnsi"/>
          <w:sz w:val="22"/>
          <w:szCs w:val="22"/>
        </w:rPr>
        <w:t xml:space="preserve"> od otrzymania zamówienia.</w:t>
      </w:r>
      <w:r w:rsidR="00203732" w:rsidRPr="004D2BDA">
        <w:rPr>
          <w:rFonts w:asciiTheme="minorHAnsi" w:hAnsiTheme="minorHAnsi" w:cstheme="minorHAnsi"/>
          <w:b/>
          <w:sz w:val="22"/>
          <w:szCs w:val="22"/>
        </w:rPr>
        <w:t xml:space="preserve"> </w:t>
      </w:r>
    </w:p>
    <w:p w14:paraId="193900A4" w14:textId="61F318E1" w:rsidR="00F8060F" w:rsidRPr="004D2BDA" w:rsidRDefault="00E5176E" w:rsidP="00F303B3">
      <w:pPr>
        <w:tabs>
          <w:tab w:val="left" w:pos="8280"/>
        </w:tabs>
        <w:spacing w:line="276" w:lineRule="auto"/>
        <w:ind w:left="142"/>
        <w:jc w:val="both"/>
        <w:rPr>
          <w:rFonts w:asciiTheme="minorHAnsi" w:hAnsiTheme="minorHAnsi" w:cstheme="minorHAnsi"/>
          <w:iCs/>
          <w:sz w:val="22"/>
          <w:szCs w:val="22"/>
        </w:rPr>
      </w:pPr>
      <w:r w:rsidRPr="004D2BDA">
        <w:rPr>
          <w:rFonts w:asciiTheme="minorHAnsi" w:hAnsiTheme="minorHAnsi" w:cstheme="minorHAnsi"/>
          <w:iCs/>
          <w:sz w:val="22"/>
          <w:szCs w:val="22"/>
        </w:rPr>
        <w:t>*) Za dni robocze uznaje się dni od poniedziałku do piątku, z wyłączeniem dni ustawowo wolnych od pracy, a dostawy będą przyjmowane w godz. 7.30 – 14.30.</w:t>
      </w:r>
    </w:p>
    <w:p w14:paraId="3F932671" w14:textId="77777777" w:rsidR="00C55A12" w:rsidRDefault="00C55A12" w:rsidP="00F303B3">
      <w:pPr>
        <w:spacing w:line="276" w:lineRule="auto"/>
        <w:rPr>
          <w:rFonts w:asciiTheme="minorHAnsi" w:hAnsiTheme="minorHAnsi" w:cstheme="minorHAnsi"/>
          <w:b/>
          <w:bCs/>
          <w:sz w:val="22"/>
          <w:szCs w:val="22"/>
        </w:rPr>
      </w:pPr>
    </w:p>
    <w:p w14:paraId="62A85879" w14:textId="77777777" w:rsidR="003C1F7A" w:rsidRPr="004D2BDA" w:rsidRDefault="007E1203" w:rsidP="00F303B3">
      <w:pPr>
        <w:spacing w:line="276" w:lineRule="auto"/>
        <w:jc w:val="center"/>
        <w:rPr>
          <w:rFonts w:asciiTheme="minorHAnsi" w:hAnsiTheme="minorHAnsi" w:cstheme="minorHAnsi"/>
          <w:b/>
          <w:bCs/>
          <w:sz w:val="22"/>
          <w:szCs w:val="22"/>
        </w:rPr>
      </w:pPr>
      <w:r w:rsidRPr="004D2BDA">
        <w:rPr>
          <w:rFonts w:asciiTheme="minorHAnsi" w:hAnsiTheme="minorHAnsi" w:cstheme="minorHAnsi"/>
          <w:b/>
          <w:bCs/>
          <w:sz w:val="22"/>
          <w:szCs w:val="22"/>
        </w:rPr>
        <w:t xml:space="preserve">Rozdział 4 </w:t>
      </w:r>
      <w:r w:rsidR="003C1F7A" w:rsidRPr="004D2BDA">
        <w:rPr>
          <w:rFonts w:asciiTheme="minorHAnsi" w:hAnsiTheme="minorHAnsi" w:cstheme="minorHAnsi"/>
          <w:b/>
          <w:bCs/>
          <w:sz w:val="22"/>
          <w:szCs w:val="22"/>
        </w:rPr>
        <w:t>Warunki udziału w postępowaniu</w:t>
      </w:r>
    </w:p>
    <w:p w14:paraId="6F56FD29" w14:textId="77777777" w:rsidR="00601756" w:rsidRPr="004D2BDA" w:rsidRDefault="00601756" w:rsidP="00F303B3">
      <w:pPr>
        <w:pStyle w:val="Akapitzlist"/>
        <w:widowControl w:val="0"/>
        <w:numPr>
          <w:ilvl w:val="0"/>
          <w:numId w:val="2"/>
        </w:numPr>
        <w:autoSpaceDE w:val="0"/>
        <w:autoSpaceDN w:val="0"/>
        <w:adjustRightInd w:val="0"/>
        <w:spacing w:line="276" w:lineRule="auto"/>
        <w:ind w:left="426" w:hanging="568"/>
        <w:jc w:val="both"/>
        <w:rPr>
          <w:rFonts w:asciiTheme="minorHAnsi" w:hAnsiTheme="minorHAnsi" w:cstheme="minorHAnsi"/>
          <w:sz w:val="22"/>
          <w:szCs w:val="22"/>
        </w:rPr>
      </w:pPr>
      <w:r w:rsidRPr="004D2BDA">
        <w:rPr>
          <w:rFonts w:asciiTheme="minorHAnsi" w:hAnsiTheme="minorHAnsi" w:cstheme="minorHAnsi"/>
          <w:sz w:val="22"/>
          <w:szCs w:val="22"/>
        </w:rPr>
        <w:t>O udzielenie zamówienia mogą ubiegać się wykonawcy, którzy:</w:t>
      </w:r>
    </w:p>
    <w:p w14:paraId="773AFA9D" w14:textId="2EF1B533" w:rsidR="00601756" w:rsidRPr="004D2BDA" w:rsidRDefault="00A85663" w:rsidP="00F303B3">
      <w:pPr>
        <w:pStyle w:val="Akapitzlist"/>
        <w:widowControl w:val="0"/>
        <w:numPr>
          <w:ilvl w:val="0"/>
          <w:numId w:val="29"/>
        </w:numPr>
        <w:autoSpaceDE w:val="0"/>
        <w:autoSpaceDN w:val="0"/>
        <w:adjustRightInd w:val="0"/>
        <w:spacing w:line="276" w:lineRule="auto"/>
        <w:ind w:left="426" w:hanging="426"/>
        <w:jc w:val="both"/>
        <w:rPr>
          <w:rFonts w:asciiTheme="minorHAnsi" w:hAnsiTheme="minorHAnsi" w:cstheme="minorHAnsi"/>
          <w:sz w:val="22"/>
          <w:szCs w:val="22"/>
        </w:rPr>
      </w:pPr>
      <w:r w:rsidRPr="004D2BDA">
        <w:rPr>
          <w:rFonts w:asciiTheme="minorHAnsi" w:hAnsiTheme="minorHAnsi" w:cstheme="minorHAnsi"/>
          <w:sz w:val="22"/>
          <w:szCs w:val="22"/>
        </w:rPr>
        <w:t>n</w:t>
      </w:r>
      <w:r w:rsidR="00601756" w:rsidRPr="004D2BDA">
        <w:rPr>
          <w:rFonts w:asciiTheme="minorHAnsi" w:hAnsiTheme="minorHAnsi" w:cstheme="minorHAnsi"/>
          <w:sz w:val="22"/>
          <w:szCs w:val="22"/>
        </w:rPr>
        <w:t>ie podlegają wykluczeniu na podstawie art. 108</w:t>
      </w:r>
      <w:r w:rsidR="00B53E1A" w:rsidRPr="004D2BDA">
        <w:rPr>
          <w:rFonts w:asciiTheme="minorHAnsi" w:hAnsiTheme="minorHAnsi" w:cstheme="minorHAnsi"/>
          <w:sz w:val="22"/>
          <w:szCs w:val="22"/>
        </w:rPr>
        <w:t xml:space="preserve"> ust. 1</w:t>
      </w:r>
      <w:r w:rsidR="00601756" w:rsidRPr="004D2BDA">
        <w:rPr>
          <w:rFonts w:asciiTheme="minorHAnsi" w:hAnsiTheme="minorHAnsi" w:cstheme="minorHAnsi"/>
          <w:sz w:val="22"/>
          <w:szCs w:val="22"/>
        </w:rPr>
        <w:t xml:space="preserve"> i art. 109 ust. 1 pkt.</w:t>
      </w:r>
      <w:r w:rsidR="00C40615" w:rsidRPr="004D2BDA">
        <w:rPr>
          <w:rFonts w:asciiTheme="minorHAnsi" w:hAnsiTheme="minorHAnsi" w:cstheme="minorHAnsi"/>
          <w:sz w:val="22"/>
          <w:szCs w:val="22"/>
        </w:rPr>
        <w:t xml:space="preserve"> </w:t>
      </w:r>
      <w:r w:rsidR="00601756" w:rsidRPr="004D2BDA">
        <w:rPr>
          <w:rFonts w:asciiTheme="minorHAnsi" w:hAnsiTheme="minorHAnsi" w:cstheme="minorHAnsi"/>
          <w:sz w:val="22"/>
          <w:szCs w:val="22"/>
        </w:rPr>
        <w:t xml:space="preserve">4) </w:t>
      </w:r>
      <w:r w:rsidR="003A3FD4" w:rsidRPr="004D2BDA">
        <w:rPr>
          <w:rFonts w:asciiTheme="minorHAnsi" w:hAnsiTheme="minorHAnsi" w:cstheme="minorHAnsi"/>
          <w:sz w:val="22"/>
          <w:szCs w:val="22"/>
        </w:rPr>
        <w:t>Pzp</w:t>
      </w:r>
    </w:p>
    <w:p w14:paraId="2CAD4874" w14:textId="4CFF7342" w:rsidR="00601756" w:rsidRPr="004D2BDA" w:rsidRDefault="00A85663" w:rsidP="00F303B3">
      <w:pPr>
        <w:pStyle w:val="Akapitzlist"/>
        <w:widowControl w:val="0"/>
        <w:numPr>
          <w:ilvl w:val="0"/>
          <w:numId w:val="29"/>
        </w:numPr>
        <w:autoSpaceDE w:val="0"/>
        <w:autoSpaceDN w:val="0"/>
        <w:adjustRightInd w:val="0"/>
        <w:spacing w:line="276" w:lineRule="auto"/>
        <w:ind w:left="426" w:hanging="426"/>
        <w:jc w:val="both"/>
        <w:rPr>
          <w:rFonts w:asciiTheme="minorHAnsi" w:hAnsiTheme="minorHAnsi" w:cstheme="minorHAnsi"/>
          <w:sz w:val="22"/>
          <w:szCs w:val="22"/>
        </w:rPr>
      </w:pPr>
      <w:r w:rsidRPr="004D2BDA">
        <w:rPr>
          <w:rFonts w:asciiTheme="minorHAnsi" w:hAnsiTheme="minorHAnsi" w:cstheme="minorHAnsi"/>
          <w:sz w:val="22"/>
          <w:szCs w:val="22"/>
        </w:rPr>
        <w:t>s</w:t>
      </w:r>
      <w:r w:rsidR="00601756" w:rsidRPr="004D2BDA">
        <w:rPr>
          <w:rFonts w:asciiTheme="minorHAnsi" w:hAnsiTheme="minorHAnsi" w:cstheme="minorHAnsi"/>
          <w:sz w:val="22"/>
          <w:szCs w:val="22"/>
        </w:rPr>
        <w:t>pełniają warunki udziału w postępowaniu w zakresie:</w:t>
      </w:r>
    </w:p>
    <w:p w14:paraId="0EC167E1" w14:textId="7DDB79BD" w:rsidR="0083544E" w:rsidRPr="004D2BDA" w:rsidRDefault="00A85663" w:rsidP="00F303B3">
      <w:pPr>
        <w:pStyle w:val="Akapitzlist"/>
        <w:widowControl w:val="0"/>
        <w:numPr>
          <w:ilvl w:val="0"/>
          <w:numId w:val="30"/>
        </w:numPr>
        <w:autoSpaceDE w:val="0"/>
        <w:autoSpaceDN w:val="0"/>
        <w:adjustRightInd w:val="0"/>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z</w:t>
      </w:r>
      <w:r w:rsidR="0083544E" w:rsidRPr="004D2BDA">
        <w:rPr>
          <w:rFonts w:asciiTheme="minorHAnsi" w:hAnsiTheme="minorHAnsi" w:cstheme="minorHAnsi"/>
          <w:sz w:val="22"/>
          <w:szCs w:val="22"/>
        </w:rPr>
        <w:t xml:space="preserve">dolności do </w:t>
      </w:r>
      <w:r w:rsidR="00846AB3" w:rsidRPr="004D2BDA">
        <w:rPr>
          <w:rFonts w:asciiTheme="minorHAnsi" w:hAnsiTheme="minorHAnsi" w:cstheme="minorHAnsi"/>
          <w:sz w:val="22"/>
          <w:szCs w:val="22"/>
        </w:rPr>
        <w:t>występowania w</w:t>
      </w:r>
      <w:r w:rsidR="0083544E" w:rsidRPr="004D2BDA">
        <w:rPr>
          <w:rFonts w:asciiTheme="minorHAnsi" w:hAnsiTheme="minorHAnsi" w:cstheme="minorHAnsi"/>
          <w:sz w:val="22"/>
          <w:szCs w:val="22"/>
        </w:rPr>
        <w:t xml:space="preserve"> obrocie gospodarczym- Zamawiający nie formułuje opisu sposobu dokonywania oceny tego warunku.</w:t>
      </w:r>
    </w:p>
    <w:p w14:paraId="2CBADF22" w14:textId="3AB36A3D" w:rsidR="0083544E" w:rsidRPr="004D2BDA" w:rsidRDefault="00A85663" w:rsidP="00F303B3">
      <w:pPr>
        <w:pStyle w:val="Akapitzlist"/>
        <w:widowControl w:val="0"/>
        <w:numPr>
          <w:ilvl w:val="0"/>
          <w:numId w:val="30"/>
        </w:numPr>
        <w:autoSpaceDE w:val="0"/>
        <w:autoSpaceDN w:val="0"/>
        <w:adjustRightInd w:val="0"/>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u</w:t>
      </w:r>
      <w:r w:rsidR="0083544E" w:rsidRPr="004D2BDA">
        <w:rPr>
          <w:rFonts w:asciiTheme="minorHAnsi" w:hAnsiTheme="minorHAnsi" w:cstheme="minorHAnsi"/>
          <w:sz w:val="22"/>
          <w:szCs w:val="22"/>
        </w:rPr>
        <w:t>prawnień do prowadzenia określonej działalności gospodarczej lub zawodowej, o ile wynika to z odrębnych przepisów - Zamawiający nie formułuje opisu sposobu dokonywania oceny tego warunku.</w:t>
      </w:r>
    </w:p>
    <w:p w14:paraId="180EDE44" w14:textId="576876F9" w:rsidR="005F5BEA" w:rsidRPr="004D2BDA" w:rsidRDefault="00A85663" w:rsidP="00F303B3">
      <w:pPr>
        <w:pStyle w:val="Akapitzlist"/>
        <w:widowControl w:val="0"/>
        <w:numPr>
          <w:ilvl w:val="0"/>
          <w:numId w:val="30"/>
        </w:numPr>
        <w:autoSpaceDE w:val="0"/>
        <w:autoSpaceDN w:val="0"/>
        <w:adjustRightInd w:val="0"/>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s</w:t>
      </w:r>
      <w:r w:rsidR="00337D15" w:rsidRPr="004D2BDA">
        <w:rPr>
          <w:rFonts w:asciiTheme="minorHAnsi" w:hAnsiTheme="minorHAnsi" w:cstheme="minorHAnsi"/>
          <w:sz w:val="22"/>
          <w:szCs w:val="22"/>
        </w:rPr>
        <w:t xml:space="preserve">ytuacji ekonomicznej lub finansowej </w:t>
      </w:r>
      <w:r w:rsidR="00846AB3" w:rsidRPr="004D2BDA">
        <w:rPr>
          <w:rFonts w:asciiTheme="minorHAnsi" w:hAnsiTheme="minorHAnsi" w:cstheme="minorHAnsi"/>
          <w:sz w:val="22"/>
          <w:szCs w:val="22"/>
        </w:rPr>
        <w:t>-</w:t>
      </w:r>
      <w:r w:rsidR="00846AB3" w:rsidRPr="004D2BDA">
        <w:rPr>
          <w:rFonts w:asciiTheme="minorHAnsi" w:hAnsiTheme="minorHAnsi" w:cstheme="minorHAnsi"/>
          <w:b/>
          <w:sz w:val="22"/>
          <w:szCs w:val="22"/>
        </w:rPr>
        <w:t xml:space="preserve"> </w:t>
      </w:r>
      <w:r w:rsidR="00846AB3" w:rsidRPr="004D2BDA">
        <w:rPr>
          <w:rFonts w:asciiTheme="minorHAnsi" w:hAnsiTheme="minorHAnsi" w:cstheme="minorHAnsi"/>
          <w:sz w:val="22"/>
          <w:szCs w:val="22"/>
        </w:rPr>
        <w:t>Zamawiający</w:t>
      </w:r>
      <w:r w:rsidR="005F5BEA" w:rsidRPr="004D2BDA">
        <w:rPr>
          <w:rFonts w:asciiTheme="minorHAnsi" w:hAnsiTheme="minorHAnsi" w:cstheme="minorHAnsi"/>
          <w:sz w:val="22"/>
          <w:szCs w:val="22"/>
        </w:rPr>
        <w:t xml:space="preserve"> nie formułuje opisu sposobu dokonywania oceny tego warunku.</w:t>
      </w:r>
    </w:p>
    <w:p w14:paraId="0D71920D" w14:textId="3AF1E34A" w:rsidR="00273919" w:rsidRPr="004D2BDA" w:rsidRDefault="00A85663" w:rsidP="00F303B3">
      <w:pPr>
        <w:pStyle w:val="Akapitzlist"/>
        <w:widowControl w:val="0"/>
        <w:numPr>
          <w:ilvl w:val="0"/>
          <w:numId w:val="30"/>
        </w:numPr>
        <w:autoSpaceDE w:val="0"/>
        <w:autoSpaceDN w:val="0"/>
        <w:adjustRightInd w:val="0"/>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z</w:t>
      </w:r>
      <w:r w:rsidR="0083544E" w:rsidRPr="004D2BDA">
        <w:rPr>
          <w:rFonts w:asciiTheme="minorHAnsi" w:hAnsiTheme="minorHAnsi" w:cstheme="minorHAnsi"/>
          <w:sz w:val="22"/>
          <w:szCs w:val="22"/>
        </w:rPr>
        <w:t>dolności technicznej lub zawodowej</w:t>
      </w:r>
      <w:r w:rsidR="00273919" w:rsidRPr="004D2BDA">
        <w:rPr>
          <w:rFonts w:asciiTheme="minorHAnsi" w:hAnsiTheme="minorHAnsi" w:cstheme="minorHAnsi"/>
          <w:sz w:val="22"/>
          <w:szCs w:val="22"/>
        </w:rPr>
        <w:t xml:space="preserve"> -Zamawiający nie formułuje opisu sposobu dokonywania oceny tego warunku.</w:t>
      </w:r>
    </w:p>
    <w:p w14:paraId="58FCAACD" w14:textId="05BCEC68" w:rsidR="00C56EF0" w:rsidRPr="004D2BDA" w:rsidRDefault="00C56EF0" w:rsidP="00F303B3">
      <w:pPr>
        <w:pStyle w:val="Akapitzlist"/>
        <w:widowControl w:val="0"/>
        <w:numPr>
          <w:ilvl w:val="0"/>
          <w:numId w:val="29"/>
        </w:numPr>
        <w:autoSpaceDE w:val="0"/>
        <w:autoSpaceDN w:val="0"/>
        <w:adjustRightInd w:val="0"/>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 xml:space="preserve">nie podlegają wykluczeniu na podstawie art. 7 ust. 1 ustawy z dnia 13 kwietnia 2022r. o szczególnych rozwiązaniach w zakresie przeciwdziałania wspieraniu agresji na Ukrainę oraz służących ochronie bezpieczeństwa narodowego (Dz. U. z </w:t>
      </w:r>
      <w:r w:rsidR="00261508" w:rsidRPr="004D2BDA">
        <w:rPr>
          <w:rFonts w:asciiTheme="minorHAnsi" w:hAnsiTheme="minorHAnsi" w:cstheme="minorHAnsi"/>
          <w:sz w:val="22"/>
          <w:szCs w:val="22"/>
        </w:rPr>
        <w:t xml:space="preserve">2024 poz.507) </w:t>
      </w:r>
    </w:p>
    <w:p w14:paraId="34E0BF0E" w14:textId="43FC05B0" w:rsidR="00B23029" w:rsidRPr="002037D1" w:rsidRDefault="00621B81" w:rsidP="002037D1">
      <w:pPr>
        <w:pStyle w:val="Akapitzlist"/>
        <w:widowControl w:val="0"/>
        <w:numPr>
          <w:ilvl w:val="0"/>
          <w:numId w:val="29"/>
        </w:numPr>
        <w:autoSpaceDE w:val="0"/>
        <w:autoSpaceDN w:val="0"/>
        <w:adjustRightInd w:val="0"/>
        <w:spacing w:line="276" w:lineRule="auto"/>
        <w:ind w:left="426"/>
        <w:jc w:val="both"/>
        <w:rPr>
          <w:rFonts w:asciiTheme="minorHAnsi" w:hAnsiTheme="minorHAnsi" w:cstheme="minorHAnsi"/>
          <w:sz w:val="22"/>
          <w:szCs w:val="22"/>
        </w:rPr>
      </w:pPr>
      <w:r w:rsidRPr="002037D1">
        <w:rPr>
          <w:rFonts w:asciiTheme="minorHAnsi" w:hAnsiTheme="minorHAnsi" w:cstheme="minorHAnsi"/>
          <w:sz w:val="22"/>
          <w:szCs w:val="22"/>
        </w:rPr>
        <w:lastRenderedPageBreak/>
        <w:t>nie są objęci zakazem, o którym mowa</w:t>
      </w:r>
      <w:r w:rsidR="00B23029" w:rsidRPr="002037D1">
        <w:rPr>
          <w:rFonts w:asciiTheme="minorHAnsi" w:hAnsiTheme="minorHAnsi" w:cstheme="minorHAnsi"/>
          <w:sz w:val="22"/>
          <w:szCs w:val="22"/>
        </w:rPr>
        <w:t xml:space="preserve"> art. 5k rozporządzenia Rady (UE) nr 833/2014 z dnia 31 lipca 2014 r. dotyczącego środków ograniczających w związku z działaniami Rosji destabilizującymi sytuację na Ukrainie</w:t>
      </w:r>
      <w:r w:rsidR="001C2026" w:rsidRPr="002037D1">
        <w:rPr>
          <w:rFonts w:asciiTheme="minorHAnsi" w:hAnsiTheme="minorHAnsi" w:cstheme="minorHAnsi"/>
          <w:sz w:val="22"/>
          <w:szCs w:val="22"/>
        </w:rPr>
        <w:t xml:space="preserve"> (Dz. Urz. UE nr L 229 z 31.7.2014, str. 1)</w:t>
      </w:r>
      <w:r w:rsidR="00B23029" w:rsidRPr="002037D1">
        <w:rPr>
          <w:rFonts w:asciiTheme="minorHAnsi" w:hAnsiTheme="minorHAnsi" w:cstheme="minorHAnsi"/>
          <w:sz w:val="22"/>
          <w:szCs w:val="22"/>
        </w:rPr>
        <w:t>, w b</w:t>
      </w:r>
      <w:r w:rsidR="00455FC3" w:rsidRPr="002037D1">
        <w:rPr>
          <w:rFonts w:asciiTheme="minorHAnsi" w:hAnsiTheme="minorHAnsi" w:cstheme="minorHAnsi"/>
          <w:sz w:val="22"/>
          <w:szCs w:val="22"/>
        </w:rPr>
        <w:t>rzmieniu nadanym rozporządzeniami</w:t>
      </w:r>
      <w:r w:rsidR="00B23029" w:rsidRPr="002037D1">
        <w:rPr>
          <w:rFonts w:asciiTheme="minorHAnsi" w:hAnsiTheme="minorHAnsi" w:cstheme="minorHAnsi"/>
          <w:sz w:val="22"/>
          <w:szCs w:val="22"/>
        </w:rPr>
        <w:t xml:space="preserve"> Rady (UE) w sprawie zmiany rozporządzenia (UE) nr 833/2014 dotyczącego środków ograniczających w związku z działaniami Rosji destabilizującymi sytuację na Ukrainie </w:t>
      </w:r>
      <w:r w:rsidRPr="002037D1">
        <w:rPr>
          <w:rFonts w:asciiTheme="minorHAnsi" w:hAnsiTheme="minorHAnsi" w:cstheme="minorHAnsi"/>
          <w:sz w:val="22"/>
          <w:szCs w:val="22"/>
        </w:rPr>
        <w:t>*)</w:t>
      </w:r>
    </w:p>
    <w:p w14:paraId="70623246" w14:textId="28C7D571" w:rsidR="002B18B3" w:rsidRPr="003A44BF" w:rsidRDefault="0083544E" w:rsidP="00F303B3">
      <w:pPr>
        <w:pStyle w:val="Akapitzlist"/>
        <w:widowControl w:val="0"/>
        <w:autoSpaceDE w:val="0"/>
        <w:autoSpaceDN w:val="0"/>
        <w:adjustRightInd w:val="0"/>
        <w:spacing w:line="276" w:lineRule="auto"/>
        <w:ind w:left="284" w:hanging="284"/>
        <w:jc w:val="both"/>
        <w:rPr>
          <w:rFonts w:asciiTheme="minorHAnsi" w:hAnsiTheme="minorHAnsi" w:cstheme="minorHAnsi"/>
          <w:sz w:val="22"/>
          <w:szCs w:val="22"/>
        </w:rPr>
      </w:pPr>
      <w:r w:rsidRPr="004D2BDA">
        <w:rPr>
          <w:rFonts w:asciiTheme="minorHAnsi" w:hAnsiTheme="minorHAnsi" w:cstheme="minorHAnsi"/>
          <w:iCs/>
          <w:sz w:val="22"/>
          <w:szCs w:val="22"/>
        </w:rPr>
        <w:t xml:space="preserve"> </w:t>
      </w:r>
      <w:r w:rsidR="00621B81" w:rsidRPr="004D2BDA">
        <w:rPr>
          <w:rFonts w:asciiTheme="minorHAnsi" w:hAnsiTheme="minorHAnsi" w:cstheme="minorHAnsi"/>
          <w:sz w:val="22"/>
          <w:szCs w:val="22"/>
          <w:shd w:val="clear" w:color="auto" w:fill="FFFFFF"/>
        </w:rPr>
        <w:t xml:space="preserve">*) Zakaz obejmuje również podwykonawców, dostawców i podmioty, na których zdolności wykonawca polega, w </w:t>
      </w:r>
      <w:r w:rsidR="00846AB3" w:rsidRPr="004D2BDA">
        <w:rPr>
          <w:rFonts w:asciiTheme="minorHAnsi" w:hAnsiTheme="minorHAnsi" w:cstheme="minorHAnsi"/>
          <w:sz w:val="22"/>
          <w:szCs w:val="22"/>
          <w:shd w:val="clear" w:color="auto" w:fill="FFFFFF"/>
        </w:rPr>
        <w:t>przypadku,</w:t>
      </w:r>
      <w:r w:rsidR="00621B81" w:rsidRPr="004D2BDA">
        <w:rPr>
          <w:rFonts w:asciiTheme="minorHAnsi" w:hAnsiTheme="minorHAnsi" w:cstheme="minorHAnsi"/>
          <w:sz w:val="22"/>
          <w:szCs w:val="22"/>
          <w:shd w:val="clear" w:color="auto" w:fill="FFFFFF"/>
        </w:rPr>
        <w:t xml:space="preserve"> gdy przypada na nich ponad 10 % wartości zamówienia.</w:t>
      </w:r>
    </w:p>
    <w:p w14:paraId="0DA4F762" w14:textId="77777777" w:rsidR="002F119A" w:rsidRPr="004D2BDA" w:rsidRDefault="002F119A" w:rsidP="00F303B3">
      <w:pPr>
        <w:pStyle w:val="Akapitzlist"/>
        <w:widowControl w:val="0"/>
        <w:autoSpaceDE w:val="0"/>
        <w:autoSpaceDN w:val="0"/>
        <w:adjustRightInd w:val="0"/>
        <w:spacing w:line="276" w:lineRule="auto"/>
        <w:ind w:left="426"/>
        <w:jc w:val="both"/>
        <w:rPr>
          <w:rFonts w:asciiTheme="minorHAnsi" w:hAnsiTheme="minorHAnsi" w:cstheme="minorHAnsi"/>
          <w:sz w:val="22"/>
          <w:szCs w:val="22"/>
        </w:rPr>
      </w:pPr>
      <w:r w:rsidRPr="004D2BDA">
        <w:rPr>
          <w:rFonts w:asciiTheme="minorHAnsi" w:hAnsiTheme="minorHAnsi" w:cstheme="minorHAnsi"/>
          <w:b/>
          <w:sz w:val="22"/>
          <w:szCs w:val="22"/>
        </w:rPr>
        <w:t>UWAGA:</w:t>
      </w:r>
      <w:r w:rsidRPr="004D2BDA">
        <w:rPr>
          <w:rFonts w:asciiTheme="minorHAnsi" w:hAnsiTheme="minorHAnsi" w:cstheme="minorHAnsi"/>
          <w:sz w:val="22"/>
          <w:szCs w:val="22"/>
        </w:rPr>
        <w:t xml:space="preserve"> Wskazane w pkt. 1.1) oraz w innych miejscach w SWZ podstawy wykluczenia są określone bezpośrednio w ustawie Pzp i określają one, iż z postępowania wyklucza się wykonawcę:</w:t>
      </w:r>
    </w:p>
    <w:p w14:paraId="0CB3122B" w14:textId="77777777" w:rsidR="002F119A" w:rsidRPr="004D2BDA" w:rsidRDefault="002F119A" w:rsidP="00F303B3">
      <w:pPr>
        <w:pStyle w:val="Akapitzlist"/>
        <w:widowControl w:val="0"/>
        <w:numPr>
          <w:ilvl w:val="0"/>
          <w:numId w:val="58"/>
        </w:numPr>
        <w:autoSpaceDE w:val="0"/>
        <w:autoSpaceDN w:val="0"/>
        <w:adjustRightInd w:val="0"/>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 xml:space="preserve">będącego osobą fizyczną, którego prawomocnie skazano za przestępstwo: </w:t>
      </w:r>
    </w:p>
    <w:p w14:paraId="4CCCAB80"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t>udziału w zorganizowanej grupie przestępczej albo związku mającym na celu popełnienie przestępstwa lub przestępstwa skarbowego, o którym mowa w art. 258 Kodeksu karnego,</w:t>
      </w:r>
    </w:p>
    <w:p w14:paraId="62DC29F6"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t xml:space="preserve">handlu ludźmi, o którym mowa w art. 189a Kodeksu karnego, </w:t>
      </w:r>
    </w:p>
    <w:p w14:paraId="3342A1C1"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t xml:space="preserve">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 </w:t>
      </w:r>
    </w:p>
    <w:p w14:paraId="1E44255C"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3759EF66"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t xml:space="preserve">o charakterze terrorystycznym, o którym mowa w art. 115 § 20 Kodeksu karnego, lub mające na celu popełnienie tego przestępstwa, </w:t>
      </w:r>
    </w:p>
    <w:p w14:paraId="1041DFA5"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4A2D6A46"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t xml:space="preserve">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14:paraId="4B52D526" w14:textId="77777777" w:rsidR="002F119A" w:rsidRPr="004D2BDA" w:rsidRDefault="002F119A" w:rsidP="00F303B3">
      <w:pPr>
        <w:pStyle w:val="Akapitzlist"/>
        <w:widowControl w:val="0"/>
        <w:numPr>
          <w:ilvl w:val="0"/>
          <w:numId w:val="59"/>
        </w:numPr>
        <w:autoSpaceDE w:val="0"/>
        <w:autoSpaceDN w:val="0"/>
        <w:adjustRightInd w:val="0"/>
        <w:spacing w:line="276" w:lineRule="auto"/>
        <w:ind w:left="993"/>
        <w:jc w:val="both"/>
        <w:rPr>
          <w:rFonts w:asciiTheme="minorHAnsi" w:hAnsiTheme="minorHAnsi" w:cstheme="minorHAnsi"/>
          <w:sz w:val="22"/>
          <w:szCs w:val="22"/>
        </w:rPr>
      </w:pPr>
      <w:r w:rsidRPr="004D2BDA">
        <w:rPr>
          <w:rFonts w:asciiTheme="minorHAnsi" w:hAnsiTheme="minorHAnsi" w:cstheme="minorHAnsi"/>
          <w:sz w:val="22"/>
          <w:szCs w:val="22"/>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14:paraId="43C7E4DA" w14:textId="77777777" w:rsidR="002F119A" w:rsidRPr="004D2BDA" w:rsidRDefault="002F119A" w:rsidP="00F303B3">
      <w:pPr>
        <w:pStyle w:val="Akapitzlist"/>
        <w:widowControl w:val="0"/>
        <w:numPr>
          <w:ilvl w:val="0"/>
          <w:numId w:val="58"/>
        </w:numPr>
        <w:autoSpaceDE w:val="0"/>
        <w:autoSpaceDN w:val="0"/>
        <w:adjustRightInd w:val="0"/>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66A35510" w14:textId="77777777" w:rsidR="002F119A" w:rsidRPr="004D2BDA" w:rsidRDefault="002F119A" w:rsidP="00F303B3">
      <w:pPr>
        <w:pStyle w:val="Akapitzlist"/>
        <w:widowControl w:val="0"/>
        <w:numPr>
          <w:ilvl w:val="0"/>
          <w:numId w:val="58"/>
        </w:numPr>
        <w:autoSpaceDE w:val="0"/>
        <w:autoSpaceDN w:val="0"/>
        <w:adjustRightInd w:val="0"/>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 xml:space="preserve">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30326CC" w14:textId="77777777" w:rsidR="002F119A" w:rsidRPr="004D2BDA" w:rsidRDefault="002F119A" w:rsidP="00F303B3">
      <w:pPr>
        <w:pStyle w:val="Akapitzlist"/>
        <w:widowControl w:val="0"/>
        <w:numPr>
          <w:ilvl w:val="0"/>
          <w:numId w:val="58"/>
        </w:numPr>
        <w:autoSpaceDE w:val="0"/>
        <w:autoSpaceDN w:val="0"/>
        <w:adjustRightInd w:val="0"/>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 xml:space="preserve">wobec którego prawomocnie orzeczono zakaz ubiegania się o zamówienia publiczne; </w:t>
      </w:r>
    </w:p>
    <w:p w14:paraId="4AF42DBC" w14:textId="77777777" w:rsidR="002F119A" w:rsidRPr="004D2BDA" w:rsidRDefault="002F119A" w:rsidP="00F303B3">
      <w:pPr>
        <w:pStyle w:val="Akapitzlist"/>
        <w:widowControl w:val="0"/>
        <w:numPr>
          <w:ilvl w:val="0"/>
          <w:numId w:val="58"/>
        </w:numPr>
        <w:autoSpaceDE w:val="0"/>
        <w:autoSpaceDN w:val="0"/>
        <w:adjustRightInd w:val="0"/>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148B6608" w14:textId="77777777" w:rsidR="002F119A" w:rsidRPr="004D2BDA" w:rsidRDefault="002F119A" w:rsidP="00F303B3">
      <w:pPr>
        <w:pStyle w:val="Akapitzlist"/>
        <w:widowControl w:val="0"/>
        <w:numPr>
          <w:ilvl w:val="0"/>
          <w:numId w:val="58"/>
        </w:numPr>
        <w:autoSpaceDE w:val="0"/>
        <w:autoSpaceDN w:val="0"/>
        <w:adjustRightInd w:val="0"/>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w:t>
      </w:r>
      <w:r w:rsidRPr="004D2BDA">
        <w:rPr>
          <w:rFonts w:asciiTheme="minorHAnsi" w:hAnsiTheme="minorHAnsi" w:cstheme="minorHAnsi"/>
          <w:sz w:val="22"/>
          <w:szCs w:val="22"/>
        </w:rPr>
        <w:lastRenderedPageBreak/>
        <w:t>spowodowane tym zakłócenie konkurencji może być wyeliminowane w inny sposób niż przez wykluczenie wykonawcy z udziału w postępowaniu o udzielenie zamówienia.</w:t>
      </w:r>
    </w:p>
    <w:p w14:paraId="42D6077D" w14:textId="77777777" w:rsidR="002F119A" w:rsidRPr="004D2BDA" w:rsidRDefault="002F119A" w:rsidP="00F303B3">
      <w:pPr>
        <w:pStyle w:val="Akapitzlist"/>
        <w:widowControl w:val="0"/>
        <w:numPr>
          <w:ilvl w:val="0"/>
          <w:numId w:val="58"/>
        </w:numPr>
        <w:autoSpaceDE w:val="0"/>
        <w:autoSpaceDN w:val="0"/>
        <w:adjustRightInd w:val="0"/>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7EA244C" w14:textId="77777777" w:rsidR="002F119A" w:rsidRPr="004D2BDA" w:rsidRDefault="002F119A" w:rsidP="00F303B3">
      <w:pPr>
        <w:pStyle w:val="Akapitzlist"/>
        <w:widowControl w:val="0"/>
        <w:autoSpaceDE w:val="0"/>
        <w:autoSpaceDN w:val="0"/>
        <w:adjustRightInd w:val="0"/>
        <w:spacing w:line="276" w:lineRule="auto"/>
        <w:ind w:left="567"/>
        <w:jc w:val="both"/>
        <w:rPr>
          <w:rFonts w:asciiTheme="minorHAnsi" w:hAnsiTheme="minorHAnsi" w:cstheme="minorHAnsi"/>
          <w:sz w:val="22"/>
          <w:szCs w:val="22"/>
        </w:rPr>
      </w:pPr>
    </w:p>
    <w:p w14:paraId="5C7F41F0" w14:textId="77777777" w:rsidR="002F119A" w:rsidRPr="004D2BDA" w:rsidRDefault="002F119A" w:rsidP="00F303B3">
      <w:pPr>
        <w:pStyle w:val="Akapitzlist"/>
        <w:widowControl w:val="0"/>
        <w:numPr>
          <w:ilvl w:val="0"/>
          <w:numId w:val="2"/>
        </w:numPr>
        <w:autoSpaceDE w:val="0"/>
        <w:autoSpaceDN w:val="0"/>
        <w:adjustRightInd w:val="0"/>
        <w:spacing w:line="276" w:lineRule="auto"/>
        <w:ind w:left="284"/>
        <w:jc w:val="both"/>
        <w:rPr>
          <w:rFonts w:asciiTheme="minorHAnsi" w:hAnsiTheme="minorHAnsi" w:cstheme="minorHAnsi"/>
          <w:b/>
          <w:bCs/>
          <w:sz w:val="22"/>
          <w:szCs w:val="22"/>
        </w:rPr>
      </w:pPr>
      <w:r w:rsidRPr="004D2BDA">
        <w:rPr>
          <w:rFonts w:asciiTheme="minorHAnsi" w:hAnsiTheme="minorHAnsi" w:cstheme="minorHAnsi"/>
          <w:b/>
          <w:bCs/>
          <w:sz w:val="22"/>
          <w:szCs w:val="22"/>
        </w:rPr>
        <w:t>Potencjał podmiotu udostępniającego zasoby:</w:t>
      </w:r>
    </w:p>
    <w:p w14:paraId="19117539" w14:textId="77777777" w:rsidR="002F119A" w:rsidRPr="004D2BDA" w:rsidRDefault="002F119A" w:rsidP="00F303B3">
      <w:pPr>
        <w:pStyle w:val="Akapitzlist"/>
        <w:widowControl w:val="0"/>
        <w:numPr>
          <w:ilvl w:val="0"/>
          <w:numId w:val="1"/>
        </w:numPr>
        <w:autoSpaceDE w:val="0"/>
        <w:autoSpaceDN w:val="0"/>
        <w:adjustRightInd w:val="0"/>
        <w:spacing w:line="276" w:lineRule="auto"/>
        <w:ind w:right="49"/>
        <w:jc w:val="both"/>
        <w:rPr>
          <w:rFonts w:asciiTheme="minorHAnsi" w:hAnsiTheme="minorHAnsi" w:cstheme="minorHAnsi"/>
          <w:sz w:val="22"/>
          <w:szCs w:val="22"/>
        </w:rPr>
      </w:pPr>
      <w:r w:rsidRPr="004D2BDA">
        <w:rPr>
          <w:rFonts w:asciiTheme="minorHAnsi" w:hAnsiTheme="minorHAnsi" w:cstheme="minorHAnsi"/>
          <w:sz w:val="22"/>
          <w:szCs w:val="22"/>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 </w:t>
      </w:r>
    </w:p>
    <w:p w14:paraId="4DCAC7CD" w14:textId="77777777" w:rsidR="002F119A" w:rsidRPr="004D2BDA" w:rsidRDefault="002F119A" w:rsidP="00F303B3">
      <w:pPr>
        <w:widowControl w:val="0"/>
        <w:numPr>
          <w:ilvl w:val="0"/>
          <w:numId w:val="1"/>
        </w:numPr>
        <w:autoSpaceDE w:val="0"/>
        <w:autoSpaceDN w:val="0"/>
        <w:adjustRightInd w:val="0"/>
        <w:spacing w:line="276" w:lineRule="auto"/>
        <w:ind w:right="52"/>
        <w:jc w:val="both"/>
        <w:rPr>
          <w:rFonts w:asciiTheme="minorHAnsi" w:hAnsiTheme="minorHAnsi" w:cstheme="minorHAnsi"/>
          <w:sz w:val="22"/>
          <w:szCs w:val="22"/>
        </w:rPr>
      </w:pPr>
      <w:r w:rsidRPr="004D2BDA">
        <w:rPr>
          <w:rFonts w:asciiTheme="minorHAnsi" w:hAnsiTheme="minorHAnsi" w:cstheme="minorHAnsi"/>
          <w:sz w:val="22"/>
          <w:szCs w:val="22"/>
        </w:rPr>
        <w:t xml:space="preserve">Wykonawca, który polega na zdolnościach lub sytuacji podmiotów udostępniających zasoby, </w:t>
      </w:r>
      <w:r w:rsidRPr="004D2BDA">
        <w:rPr>
          <w:rFonts w:asciiTheme="minorHAnsi" w:hAnsiTheme="minorHAnsi" w:cstheme="minorHAnsi"/>
          <w:b/>
          <w:sz w:val="22"/>
          <w:szCs w:val="22"/>
        </w:rPr>
        <w:t xml:space="preserve">składa wraz z ofertą </w:t>
      </w:r>
      <w:r w:rsidRPr="004D2BDA">
        <w:rPr>
          <w:rFonts w:asciiTheme="minorHAnsi" w:hAnsiTheme="minorHAnsi" w:cstheme="minorHAnsi"/>
          <w:sz w:val="22"/>
          <w:szCs w:val="22"/>
        </w:rPr>
        <w:t xml:space="preserve">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775FD0DF" w14:textId="77777777" w:rsidR="002F119A" w:rsidRPr="004D2BDA" w:rsidRDefault="002F119A" w:rsidP="00F303B3">
      <w:pPr>
        <w:widowControl w:val="0"/>
        <w:numPr>
          <w:ilvl w:val="0"/>
          <w:numId w:val="1"/>
        </w:numPr>
        <w:autoSpaceDE w:val="0"/>
        <w:autoSpaceDN w:val="0"/>
        <w:adjustRightInd w:val="0"/>
        <w:spacing w:line="276" w:lineRule="auto"/>
        <w:ind w:right="52"/>
        <w:jc w:val="both"/>
        <w:rPr>
          <w:rFonts w:asciiTheme="minorHAnsi" w:hAnsiTheme="minorHAnsi" w:cstheme="minorHAnsi"/>
          <w:sz w:val="22"/>
          <w:szCs w:val="22"/>
        </w:rPr>
      </w:pPr>
      <w:r w:rsidRPr="004D2BDA">
        <w:rPr>
          <w:rFonts w:asciiTheme="minorHAnsi" w:hAnsiTheme="minorHAnsi" w:cstheme="minorHAnsi"/>
          <w:sz w:val="22"/>
          <w:szCs w:val="22"/>
        </w:rPr>
        <w:t>Zobowiązanie podmiotu udostępniającego zasoby, o którym mowa w pkt. 2) potwierdza, że stosunek  łączący wykonawcę z podmiotami udostępniającymi zasoby gwarantuje rzeczywisty dostęp do tych zasobów oraz określa, w szczególności:</w:t>
      </w:r>
    </w:p>
    <w:p w14:paraId="31DCED34" w14:textId="77777777" w:rsidR="002F119A" w:rsidRPr="004D2BDA" w:rsidRDefault="002F119A" w:rsidP="00F303B3">
      <w:pPr>
        <w:pStyle w:val="Akapitzlist"/>
        <w:widowControl w:val="0"/>
        <w:numPr>
          <w:ilvl w:val="0"/>
          <w:numId w:val="31"/>
        </w:numPr>
        <w:autoSpaceDE w:val="0"/>
        <w:autoSpaceDN w:val="0"/>
        <w:adjustRightInd w:val="0"/>
        <w:spacing w:line="276" w:lineRule="auto"/>
        <w:ind w:right="52"/>
        <w:jc w:val="both"/>
        <w:rPr>
          <w:rFonts w:asciiTheme="minorHAnsi" w:hAnsiTheme="minorHAnsi" w:cstheme="minorHAnsi"/>
          <w:sz w:val="22"/>
          <w:szCs w:val="22"/>
        </w:rPr>
      </w:pPr>
      <w:r w:rsidRPr="004D2BDA">
        <w:rPr>
          <w:rFonts w:asciiTheme="minorHAnsi" w:hAnsiTheme="minorHAnsi" w:cstheme="minorHAnsi"/>
          <w:sz w:val="22"/>
          <w:szCs w:val="22"/>
        </w:rPr>
        <w:t>zakres dostępnych wykonawcy zasobów podmiotu udostępniającego zasoby;</w:t>
      </w:r>
    </w:p>
    <w:p w14:paraId="0384B6D7" w14:textId="77777777" w:rsidR="002F119A" w:rsidRPr="004D2BDA" w:rsidRDefault="002F119A" w:rsidP="00F303B3">
      <w:pPr>
        <w:pStyle w:val="Akapitzlist"/>
        <w:widowControl w:val="0"/>
        <w:numPr>
          <w:ilvl w:val="0"/>
          <w:numId w:val="31"/>
        </w:numPr>
        <w:autoSpaceDE w:val="0"/>
        <w:autoSpaceDN w:val="0"/>
        <w:adjustRightInd w:val="0"/>
        <w:spacing w:line="276" w:lineRule="auto"/>
        <w:ind w:right="52"/>
        <w:jc w:val="both"/>
        <w:rPr>
          <w:rFonts w:asciiTheme="minorHAnsi" w:hAnsiTheme="minorHAnsi" w:cstheme="minorHAnsi"/>
          <w:sz w:val="22"/>
          <w:szCs w:val="22"/>
        </w:rPr>
      </w:pPr>
      <w:r w:rsidRPr="004D2BDA">
        <w:rPr>
          <w:rFonts w:asciiTheme="minorHAnsi" w:hAnsiTheme="minorHAnsi" w:cstheme="minorHAnsi"/>
          <w:sz w:val="22"/>
          <w:szCs w:val="22"/>
        </w:rPr>
        <w:t>sposób i okres udostępnienia wykonawcy i wykorzystania przez niego zasobów podmiotu udostępniającego te zasoby przy wykonywaniu zamówienia</w:t>
      </w:r>
    </w:p>
    <w:p w14:paraId="195D6591" w14:textId="3BD77E80" w:rsidR="0007103F" w:rsidRPr="004D2BDA" w:rsidRDefault="002F119A" w:rsidP="00F303B3">
      <w:pPr>
        <w:pStyle w:val="Akapitzlist"/>
        <w:widowControl w:val="0"/>
        <w:numPr>
          <w:ilvl w:val="0"/>
          <w:numId w:val="1"/>
        </w:numPr>
        <w:autoSpaceDE w:val="0"/>
        <w:autoSpaceDN w:val="0"/>
        <w:adjustRightInd w:val="0"/>
        <w:spacing w:line="276" w:lineRule="auto"/>
        <w:ind w:right="52"/>
        <w:jc w:val="both"/>
        <w:rPr>
          <w:rFonts w:asciiTheme="minorHAnsi" w:hAnsiTheme="minorHAnsi" w:cstheme="minorHAnsi"/>
          <w:sz w:val="22"/>
          <w:szCs w:val="22"/>
        </w:rPr>
      </w:pPr>
      <w:r w:rsidRPr="004D2BDA">
        <w:rPr>
          <w:rFonts w:asciiTheme="minorHAnsi" w:hAnsiTheme="minorHAnsi" w:cstheme="minorHAnsi"/>
          <w:sz w:val="22"/>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11B3359A" w14:textId="77777777" w:rsidR="002F119A" w:rsidRPr="004D2BDA" w:rsidRDefault="002F119A" w:rsidP="00F303B3">
      <w:pPr>
        <w:pStyle w:val="Akapitzlist"/>
        <w:numPr>
          <w:ilvl w:val="0"/>
          <w:numId w:val="2"/>
        </w:numPr>
        <w:tabs>
          <w:tab w:val="left" w:pos="360"/>
          <w:tab w:val="left" w:pos="426"/>
        </w:tabs>
        <w:suppressAutoHyphens/>
        <w:spacing w:line="276" w:lineRule="auto"/>
        <w:ind w:left="426" w:hanging="360"/>
        <w:jc w:val="both"/>
        <w:rPr>
          <w:rFonts w:asciiTheme="minorHAnsi" w:hAnsiTheme="minorHAnsi" w:cstheme="minorHAnsi"/>
          <w:b/>
          <w:sz w:val="22"/>
          <w:szCs w:val="22"/>
        </w:rPr>
      </w:pPr>
      <w:r w:rsidRPr="004D2BDA">
        <w:rPr>
          <w:rFonts w:asciiTheme="minorHAnsi" w:hAnsiTheme="minorHAnsi" w:cstheme="minorHAnsi"/>
          <w:b/>
          <w:sz w:val="22"/>
          <w:szCs w:val="22"/>
        </w:rPr>
        <w:t>Informacja dla Wykonawców wspólnie ubiegających się o udzielenie zamówienia (m.in. występującymi jako spółki cywilne czy konsorcja):</w:t>
      </w:r>
    </w:p>
    <w:p w14:paraId="231C0B6C" w14:textId="77777777" w:rsidR="002F119A" w:rsidRPr="004D2BDA" w:rsidRDefault="002F119A" w:rsidP="00F303B3">
      <w:pPr>
        <w:pStyle w:val="Akapitzlist"/>
        <w:numPr>
          <w:ilvl w:val="0"/>
          <w:numId w:val="41"/>
        </w:numPr>
        <w:tabs>
          <w:tab w:val="left" w:pos="360"/>
          <w:tab w:val="left" w:pos="426"/>
        </w:tabs>
        <w:suppressAutoHyphens/>
        <w:spacing w:line="276" w:lineRule="auto"/>
        <w:ind w:left="851"/>
        <w:jc w:val="both"/>
        <w:rPr>
          <w:rFonts w:asciiTheme="minorHAnsi" w:hAnsiTheme="minorHAnsi" w:cstheme="minorHAnsi"/>
          <w:sz w:val="22"/>
          <w:szCs w:val="22"/>
        </w:rPr>
      </w:pPr>
      <w:r w:rsidRPr="004D2BDA">
        <w:rPr>
          <w:rFonts w:asciiTheme="minorHAnsi" w:hAnsiTheme="minorHAnsi" w:cstheme="minorHAnsi"/>
          <w:b/>
          <w:sz w:val="22"/>
          <w:szCs w:val="22"/>
        </w:rPr>
        <w:t>Wykonawcy mogą wspólnie ubiegać się o udzielenie zamówienia</w:t>
      </w:r>
      <w:r w:rsidRPr="004D2BDA">
        <w:rPr>
          <w:rFonts w:asciiTheme="minorHAnsi" w:hAnsiTheme="minorHAnsi" w:cstheme="minorHAnsi"/>
          <w:sz w:val="22"/>
          <w:szCs w:val="22"/>
        </w:rPr>
        <w:t>. W takim przypadku wykonawcy ustanawiają Pełnomocnika (Lidera) do reprezentowania ich w niniejszym postępowaniu albo do reprezentowania ich w postępowaniu i zawarcia umowy w sprawie zamówienia publicznego. Wszelka korespondencja prowadzona będzie wyłącznie z Pełnomocnikiem (Liderem). Pełnomocnictwo powinno:</w:t>
      </w:r>
    </w:p>
    <w:p w14:paraId="05EEE3BD" w14:textId="77777777" w:rsidR="002F119A" w:rsidRPr="004D2BDA" w:rsidRDefault="002F119A" w:rsidP="00F303B3">
      <w:pPr>
        <w:pStyle w:val="Akapitzlist"/>
        <w:numPr>
          <w:ilvl w:val="0"/>
          <w:numId w:val="10"/>
        </w:numPr>
        <w:spacing w:line="276" w:lineRule="auto"/>
        <w:ind w:left="1418" w:hanging="142"/>
        <w:rPr>
          <w:rFonts w:asciiTheme="minorHAnsi" w:hAnsiTheme="minorHAnsi" w:cstheme="minorHAnsi"/>
          <w:sz w:val="22"/>
          <w:szCs w:val="22"/>
        </w:rPr>
      </w:pPr>
      <w:r w:rsidRPr="004D2BDA">
        <w:rPr>
          <w:rFonts w:asciiTheme="minorHAnsi" w:hAnsiTheme="minorHAnsi" w:cstheme="minorHAnsi"/>
          <w:sz w:val="22"/>
          <w:szCs w:val="22"/>
        </w:rPr>
        <w:t xml:space="preserve">precyzować zakres umocowania, </w:t>
      </w:r>
    </w:p>
    <w:p w14:paraId="38A3714C" w14:textId="77777777" w:rsidR="002F119A" w:rsidRPr="004D2BDA" w:rsidRDefault="002F119A" w:rsidP="00F303B3">
      <w:pPr>
        <w:pStyle w:val="Akapitzlist"/>
        <w:numPr>
          <w:ilvl w:val="0"/>
          <w:numId w:val="10"/>
        </w:numPr>
        <w:spacing w:line="276" w:lineRule="auto"/>
        <w:ind w:left="1418" w:hanging="142"/>
        <w:rPr>
          <w:rFonts w:asciiTheme="minorHAnsi" w:hAnsiTheme="minorHAnsi" w:cstheme="minorHAnsi"/>
          <w:sz w:val="22"/>
          <w:szCs w:val="22"/>
        </w:rPr>
      </w:pPr>
      <w:r w:rsidRPr="004D2BDA">
        <w:rPr>
          <w:rFonts w:asciiTheme="minorHAnsi" w:hAnsiTheme="minorHAnsi" w:cstheme="minorHAnsi"/>
          <w:sz w:val="22"/>
          <w:szCs w:val="22"/>
        </w:rPr>
        <w:t>wymieniać wszystkich Wykonawców, którzy wspólnie ubiegają się o udzielenie zamówienia,</w:t>
      </w:r>
    </w:p>
    <w:p w14:paraId="713E4DD1" w14:textId="77777777" w:rsidR="002F119A" w:rsidRPr="004D2BDA" w:rsidRDefault="002F119A" w:rsidP="00F303B3">
      <w:pPr>
        <w:spacing w:line="276" w:lineRule="auto"/>
        <w:ind w:left="1418" w:hanging="284"/>
        <w:jc w:val="both"/>
        <w:rPr>
          <w:rFonts w:asciiTheme="minorHAnsi" w:hAnsiTheme="minorHAnsi" w:cstheme="minorHAnsi"/>
          <w:sz w:val="22"/>
          <w:szCs w:val="22"/>
        </w:rPr>
      </w:pPr>
      <w:r w:rsidRPr="004D2BDA">
        <w:rPr>
          <w:rFonts w:asciiTheme="minorHAnsi" w:hAnsiTheme="minorHAnsi" w:cstheme="minorHAnsi"/>
          <w:sz w:val="22"/>
          <w:szCs w:val="22"/>
        </w:rPr>
        <w:t>-</w:t>
      </w:r>
      <w:r w:rsidRPr="004D2BDA">
        <w:rPr>
          <w:rFonts w:asciiTheme="minorHAnsi" w:hAnsiTheme="minorHAnsi" w:cstheme="minorHAnsi"/>
          <w:sz w:val="22"/>
          <w:szCs w:val="22"/>
        </w:rPr>
        <w:tab/>
        <w:t>każdy z tych Wykonawców musi podpisać się na wspólnym dokumencie pełnomocnictwa lub innego dokumentu sporządzonego w tym celu; alternatywnie - wystawić niezależne pełnomocnictwo indywidualnie dla Pełnomocnika – Lidera (nie jest wymagany podpis Pełnomocnika – Lidera na dokumencie pełnomocnictwa).</w:t>
      </w:r>
    </w:p>
    <w:p w14:paraId="7E3C49A0" w14:textId="77777777" w:rsidR="002F119A" w:rsidRPr="004D2BDA" w:rsidRDefault="002F119A" w:rsidP="00F303B3">
      <w:pPr>
        <w:pStyle w:val="Akapitzlist"/>
        <w:numPr>
          <w:ilvl w:val="0"/>
          <w:numId w:val="41"/>
        </w:numPr>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Pełnomocnictwo musi zostać dołączone do oferty, przekazane w postaci elektronicznej, opatrzonej kwalifikowanym podpisem elektronicznym mocodawcy</w:t>
      </w:r>
      <w:r w:rsidRPr="004D2BDA">
        <w:rPr>
          <w:rFonts w:asciiTheme="minorHAnsi" w:eastAsia="Calibri" w:hAnsiTheme="minorHAnsi" w:cstheme="minorHAnsi"/>
          <w:bCs/>
          <w:sz w:val="22"/>
          <w:szCs w:val="22"/>
        </w:rPr>
        <w:t>. W przypadku gdy pełnomocnictwo zostało sporządzone jako dokument w postaci papierowej i opatrzone własnoręcznym podpisem, przekazuje się cyfrowe odwzorowanie tego dokumentu – podpisane analogicznie jak w zdaniu pierwszym, przez mocodawcę lub notariusza</w:t>
      </w:r>
      <w:r w:rsidRPr="004D2BDA">
        <w:rPr>
          <w:rFonts w:asciiTheme="minorHAnsi" w:hAnsiTheme="minorHAnsi" w:cstheme="minorHAnsi"/>
          <w:b/>
          <w:sz w:val="22"/>
          <w:szCs w:val="22"/>
        </w:rPr>
        <w:t>.</w:t>
      </w:r>
    </w:p>
    <w:p w14:paraId="69E18552" w14:textId="77777777" w:rsidR="002F119A" w:rsidRPr="004D2BDA" w:rsidRDefault="002F119A" w:rsidP="00F303B3">
      <w:pPr>
        <w:pStyle w:val="Akapitzlist"/>
        <w:numPr>
          <w:ilvl w:val="0"/>
          <w:numId w:val="41"/>
        </w:numPr>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Przepisy dotyczące Wykonawcy stosuje się odpowiednio do Wykonawców wspólnie ubiegających się o udzielenie zamówienia.</w:t>
      </w:r>
    </w:p>
    <w:p w14:paraId="0BC480EB" w14:textId="77777777" w:rsidR="002F119A" w:rsidRPr="004D2BDA" w:rsidRDefault="002F119A" w:rsidP="00F303B3">
      <w:pPr>
        <w:numPr>
          <w:ilvl w:val="0"/>
          <w:numId w:val="2"/>
        </w:numPr>
        <w:tabs>
          <w:tab w:val="left" w:pos="360"/>
        </w:tabs>
        <w:suppressAutoHyphens/>
        <w:spacing w:line="276" w:lineRule="auto"/>
        <w:ind w:left="360"/>
        <w:jc w:val="both"/>
        <w:rPr>
          <w:rFonts w:asciiTheme="minorHAnsi" w:hAnsiTheme="minorHAnsi" w:cstheme="minorHAnsi"/>
          <w:sz w:val="22"/>
          <w:szCs w:val="22"/>
        </w:rPr>
      </w:pPr>
      <w:r w:rsidRPr="004D2BDA">
        <w:rPr>
          <w:rFonts w:asciiTheme="minorHAnsi" w:hAnsiTheme="minorHAnsi" w:cstheme="minorHAnsi"/>
          <w:b/>
          <w:sz w:val="22"/>
          <w:szCs w:val="22"/>
        </w:rPr>
        <w:t>Zamawiający wykluczy z postępowania wykonawców</w:t>
      </w:r>
      <w:r w:rsidRPr="004D2BDA">
        <w:rPr>
          <w:rFonts w:asciiTheme="minorHAnsi" w:hAnsiTheme="minorHAnsi" w:cstheme="minorHAnsi"/>
          <w:sz w:val="22"/>
          <w:szCs w:val="22"/>
        </w:rPr>
        <w:t xml:space="preserve">, wobec których zachodzą przesłanki określone w: </w:t>
      </w:r>
    </w:p>
    <w:p w14:paraId="0C9280F4" w14:textId="77777777" w:rsidR="002F119A" w:rsidRPr="004D2BDA" w:rsidRDefault="002F119A" w:rsidP="00F303B3">
      <w:pPr>
        <w:pStyle w:val="Akapitzlist"/>
        <w:numPr>
          <w:ilvl w:val="0"/>
          <w:numId w:val="60"/>
        </w:numPr>
        <w:tabs>
          <w:tab w:val="left" w:pos="360"/>
        </w:tabs>
        <w:suppressAutoHyphens/>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art. 108 ust. 1 ustawy Pzp i w art. 109 ust. 1 pkt. 4) ustawy Pzp.</w:t>
      </w:r>
    </w:p>
    <w:p w14:paraId="6B69D25A" w14:textId="77777777" w:rsidR="002F119A" w:rsidRPr="004D2BDA" w:rsidRDefault="002F119A" w:rsidP="00F303B3">
      <w:pPr>
        <w:pStyle w:val="Akapitzlist"/>
        <w:numPr>
          <w:ilvl w:val="0"/>
          <w:numId w:val="50"/>
        </w:numPr>
        <w:tabs>
          <w:tab w:val="left" w:pos="360"/>
        </w:tabs>
        <w:suppressAutoHyphens/>
        <w:spacing w:line="276" w:lineRule="auto"/>
        <w:ind w:left="851"/>
        <w:jc w:val="both"/>
        <w:rPr>
          <w:rFonts w:asciiTheme="minorHAnsi" w:hAnsiTheme="minorHAnsi" w:cstheme="minorHAnsi"/>
          <w:sz w:val="22"/>
          <w:szCs w:val="22"/>
        </w:rPr>
      </w:pPr>
      <w:r w:rsidRPr="004D2BDA">
        <w:rPr>
          <w:rFonts w:asciiTheme="minorHAnsi" w:hAnsiTheme="minorHAnsi" w:cstheme="minorHAnsi"/>
          <w:sz w:val="22"/>
          <w:szCs w:val="22"/>
        </w:rPr>
        <w:t>art. 7 ust. 1 ustawy z dnia 13 kwietnia 2022r. o szczególnych rozwiązaniach w zakresie przeciwdziałania wspieraniu agresji na Ukrainę oraz służących ochronie bezpieczeństwa narodowego, na czas trwania tych okoliczności.</w:t>
      </w:r>
    </w:p>
    <w:p w14:paraId="55B7ABFF" w14:textId="77777777" w:rsidR="002F119A" w:rsidRPr="004D2BDA" w:rsidRDefault="002F119A" w:rsidP="00F303B3">
      <w:pPr>
        <w:numPr>
          <w:ilvl w:val="0"/>
          <w:numId w:val="2"/>
        </w:numPr>
        <w:tabs>
          <w:tab w:val="left" w:pos="360"/>
        </w:tabs>
        <w:suppressAutoHyphens/>
        <w:spacing w:line="276" w:lineRule="auto"/>
        <w:ind w:left="360" w:hanging="360"/>
        <w:jc w:val="both"/>
        <w:rPr>
          <w:rFonts w:asciiTheme="minorHAnsi" w:hAnsiTheme="minorHAnsi" w:cstheme="minorHAnsi"/>
          <w:sz w:val="22"/>
          <w:szCs w:val="22"/>
        </w:rPr>
      </w:pPr>
      <w:r w:rsidRPr="004D2BDA">
        <w:rPr>
          <w:rFonts w:asciiTheme="minorHAnsi" w:hAnsiTheme="minorHAnsi" w:cstheme="minorHAnsi"/>
          <w:b/>
          <w:sz w:val="22"/>
          <w:szCs w:val="22"/>
        </w:rPr>
        <w:t>Zamawiający odrzuci ofertę złożoną przez wykonawców</w:t>
      </w:r>
      <w:r w:rsidRPr="004D2BDA">
        <w:rPr>
          <w:rFonts w:asciiTheme="minorHAnsi" w:hAnsiTheme="minorHAnsi" w:cstheme="minorHAnsi"/>
          <w:sz w:val="22"/>
          <w:szCs w:val="22"/>
        </w:rPr>
        <w:t>:</w:t>
      </w:r>
    </w:p>
    <w:p w14:paraId="024E45A9" w14:textId="77777777" w:rsidR="002F119A" w:rsidRPr="004D2BDA" w:rsidRDefault="002F119A" w:rsidP="00F303B3">
      <w:pPr>
        <w:pStyle w:val="Akapitzlist"/>
        <w:numPr>
          <w:ilvl w:val="0"/>
          <w:numId w:val="49"/>
        </w:numPr>
        <w:tabs>
          <w:tab w:val="left" w:pos="360"/>
        </w:tabs>
        <w:suppressAutoHyphens/>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lastRenderedPageBreak/>
        <w:t>którzy podlegają wykluczeniu z postępowania,</w:t>
      </w:r>
    </w:p>
    <w:p w14:paraId="0FD306B7" w14:textId="77777777" w:rsidR="002F119A" w:rsidRPr="004D2BDA" w:rsidRDefault="002F119A" w:rsidP="00F303B3">
      <w:pPr>
        <w:pStyle w:val="Akapitzlist"/>
        <w:numPr>
          <w:ilvl w:val="0"/>
          <w:numId w:val="49"/>
        </w:numPr>
        <w:tabs>
          <w:tab w:val="left" w:pos="360"/>
        </w:tabs>
        <w:suppressAutoHyphens/>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którzy nie spełniają warunków udziału w postępowaniu, o których mowa w pkt. 1.2),</w:t>
      </w:r>
    </w:p>
    <w:p w14:paraId="20964C02" w14:textId="0CA426D2" w:rsidR="002F119A" w:rsidRPr="005574E5" w:rsidRDefault="002F119A" w:rsidP="00F303B3">
      <w:pPr>
        <w:pStyle w:val="Akapitzlist"/>
        <w:numPr>
          <w:ilvl w:val="0"/>
          <w:numId w:val="49"/>
        </w:numPr>
        <w:tabs>
          <w:tab w:val="left" w:pos="360"/>
        </w:tabs>
        <w:suppressAutoHyphens/>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 xml:space="preserve">którzy nie złożyli w przewidzianym terminie m.in. oświadczenia, o którym mowa w art. 125 ust. 1 Pzp, lub </w:t>
      </w:r>
      <w:r w:rsidRPr="005574E5">
        <w:rPr>
          <w:rFonts w:asciiTheme="minorHAnsi" w:hAnsiTheme="minorHAnsi" w:cstheme="minorHAnsi"/>
          <w:sz w:val="22"/>
          <w:szCs w:val="22"/>
        </w:rPr>
        <w:t>podmiotowego środka dowodowego, potwierdzających brak podstaw wykluczenia lub spełnianie warunków udziału w postępowaniu (z zastrzeżeniem okoliczności wskazanych w art. 128 ust. 1 ustawy Pzp) lub przedmiotowego środka dowodowego lub innych dokumentów i oświadczeń.</w:t>
      </w:r>
    </w:p>
    <w:p w14:paraId="40EEA4D2" w14:textId="78BE3AC6" w:rsidR="002F119A" w:rsidRPr="004D2BDA" w:rsidRDefault="002F119A" w:rsidP="00F303B3">
      <w:pPr>
        <w:pStyle w:val="Akapitzlist"/>
        <w:numPr>
          <w:ilvl w:val="0"/>
          <w:numId w:val="2"/>
        </w:numPr>
        <w:tabs>
          <w:tab w:val="left" w:pos="360"/>
        </w:tabs>
        <w:suppressAutoHyphens/>
        <w:spacing w:line="276" w:lineRule="auto"/>
        <w:ind w:hanging="567"/>
        <w:jc w:val="both"/>
        <w:rPr>
          <w:rFonts w:asciiTheme="minorHAnsi" w:hAnsiTheme="minorHAnsi" w:cstheme="minorHAnsi"/>
          <w:color w:val="000000" w:themeColor="text1"/>
          <w:sz w:val="22"/>
          <w:szCs w:val="22"/>
        </w:rPr>
      </w:pPr>
      <w:r w:rsidRPr="004D2BDA">
        <w:rPr>
          <w:rFonts w:asciiTheme="minorHAnsi" w:hAnsiTheme="minorHAnsi" w:cstheme="minorHAnsi"/>
          <w:b/>
          <w:color w:val="000000" w:themeColor="text1"/>
          <w:sz w:val="22"/>
          <w:szCs w:val="22"/>
        </w:rPr>
        <w:t>Zamawiający nie udzieli</w:t>
      </w:r>
      <w:r w:rsidRPr="004D2BDA">
        <w:rPr>
          <w:rFonts w:asciiTheme="minorHAnsi" w:hAnsiTheme="minorHAnsi" w:cstheme="minorHAnsi"/>
          <w:color w:val="000000" w:themeColor="text1"/>
          <w:sz w:val="22"/>
          <w:szCs w:val="22"/>
        </w:rPr>
        <w:t xml:space="preserve"> zamówienia Wykonawcy, który jest objęty zakazem, o którym mowa w art. 5k rozporządzenia Rady (UE) nr 833/2014 z dnia 31 lipca 2014 r. dotyczącego środków ograniczających w związku z działaniami Rosji destabilizującymi sytuację na Ukrainie, w b</w:t>
      </w:r>
      <w:r w:rsidR="007273F5">
        <w:rPr>
          <w:rFonts w:asciiTheme="minorHAnsi" w:hAnsiTheme="minorHAnsi" w:cstheme="minorHAnsi"/>
          <w:color w:val="000000" w:themeColor="text1"/>
          <w:sz w:val="22"/>
          <w:szCs w:val="22"/>
        </w:rPr>
        <w:t>rzmieniu nadanym rozporządzeniami</w:t>
      </w:r>
      <w:r w:rsidRPr="004D2BDA">
        <w:rPr>
          <w:rFonts w:asciiTheme="minorHAnsi" w:hAnsiTheme="minorHAnsi" w:cstheme="minorHAnsi"/>
          <w:color w:val="000000" w:themeColor="text1"/>
          <w:sz w:val="22"/>
          <w:szCs w:val="22"/>
        </w:rPr>
        <w:t xml:space="preserve"> Rady (UE) w sprawie zmiany rozporządzenia (UE) nr 833/2014 dotyczącego środków ograniczających w związku z działaniami Rosji destabilizującymi sytuację na Ukrainie. </w:t>
      </w:r>
    </w:p>
    <w:p w14:paraId="4D11C10D" w14:textId="0854CF9D" w:rsidR="00542D61" w:rsidRPr="004D2BDA" w:rsidRDefault="002F119A" w:rsidP="00F303B3">
      <w:pPr>
        <w:pStyle w:val="Akapitzlist"/>
        <w:tabs>
          <w:tab w:val="left" w:pos="360"/>
        </w:tabs>
        <w:suppressAutoHyphens/>
        <w:spacing w:line="276" w:lineRule="auto"/>
        <w:ind w:left="283"/>
        <w:jc w:val="both"/>
        <w:rPr>
          <w:rFonts w:asciiTheme="minorHAnsi" w:hAnsiTheme="minorHAnsi" w:cstheme="minorHAnsi"/>
          <w:color w:val="000000" w:themeColor="text1"/>
          <w:sz w:val="22"/>
          <w:szCs w:val="22"/>
        </w:rPr>
      </w:pPr>
      <w:r w:rsidRPr="004D2BDA">
        <w:rPr>
          <w:rFonts w:asciiTheme="minorHAnsi" w:hAnsiTheme="minorHAnsi" w:cstheme="minorHAnsi"/>
          <w:color w:val="000000" w:themeColor="text1"/>
          <w:sz w:val="22"/>
          <w:szCs w:val="22"/>
        </w:rPr>
        <w:t>Zamawiający nie udzieli zamówienia również Wykonawcy, gdy wskazani przez niego podwykonawcy lub podmiot, na którego zdolnościach polega Wykonawca objęci są zakazem, o którym mowa w w/w artykule</w:t>
      </w:r>
      <w:r w:rsidRPr="004D2BDA">
        <w:rPr>
          <w:rFonts w:asciiTheme="minorHAnsi" w:hAnsiTheme="minorHAnsi" w:cstheme="minorHAnsi"/>
          <w:color w:val="0070C0"/>
          <w:sz w:val="22"/>
          <w:szCs w:val="22"/>
        </w:rPr>
        <w:t xml:space="preserve">. </w:t>
      </w:r>
    </w:p>
    <w:p w14:paraId="796FEB80" w14:textId="42C0FB3D" w:rsidR="00B6506A" w:rsidRPr="004D2BDA" w:rsidRDefault="00B6506A" w:rsidP="00F303B3">
      <w:pPr>
        <w:widowControl w:val="0"/>
        <w:autoSpaceDE w:val="0"/>
        <w:autoSpaceDN w:val="0"/>
        <w:adjustRightInd w:val="0"/>
        <w:spacing w:line="276" w:lineRule="auto"/>
        <w:ind w:right="79"/>
        <w:rPr>
          <w:rFonts w:asciiTheme="minorHAnsi" w:hAnsiTheme="minorHAnsi" w:cstheme="minorHAnsi"/>
          <w:b/>
          <w:sz w:val="22"/>
          <w:szCs w:val="22"/>
        </w:rPr>
      </w:pPr>
    </w:p>
    <w:p w14:paraId="55AA8EFA" w14:textId="77777777" w:rsidR="00B6506A" w:rsidRPr="004D2BDA" w:rsidRDefault="00B6506A" w:rsidP="00F303B3">
      <w:pPr>
        <w:widowControl w:val="0"/>
        <w:autoSpaceDE w:val="0"/>
        <w:autoSpaceDN w:val="0"/>
        <w:adjustRightInd w:val="0"/>
        <w:spacing w:line="276" w:lineRule="auto"/>
        <w:ind w:right="79" w:hanging="56"/>
        <w:jc w:val="center"/>
        <w:rPr>
          <w:rFonts w:asciiTheme="minorHAnsi" w:hAnsiTheme="minorHAnsi" w:cstheme="minorHAnsi"/>
          <w:b/>
          <w:sz w:val="22"/>
          <w:szCs w:val="22"/>
        </w:rPr>
      </w:pPr>
      <w:r w:rsidRPr="004D2BDA">
        <w:rPr>
          <w:rFonts w:asciiTheme="minorHAnsi" w:hAnsiTheme="minorHAnsi" w:cstheme="minorHAnsi"/>
          <w:b/>
          <w:sz w:val="22"/>
          <w:szCs w:val="22"/>
        </w:rPr>
        <w:t>Rozdział 5 Wykaz oświadczeń lub dokumentów, jakie mają dostarczyć Wykonawcy</w:t>
      </w:r>
    </w:p>
    <w:p w14:paraId="35B9BA74" w14:textId="3301C367" w:rsidR="00606E85" w:rsidRPr="00E555C5" w:rsidRDefault="00E555C5" w:rsidP="00F303B3">
      <w:pPr>
        <w:pStyle w:val="Akapitzlist"/>
        <w:spacing w:line="276" w:lineRule="auto"/>
        <w:ind w:left="0"/>
        <w:jc w:val="both"/>
        <w:rPr>
          <w:rFonts w:asciiTheme="minorHAnsi" w:hAnsiTheme="minorHAnsi" w:cstheme="minorHAnsi"/>
          <w:b/>
          <w:sz w:val="22"/>
          <w:szCs w:val="22"/>
        </w:rPr>
      </w:pPr>
      <w:r w:rsidRPr="00E555C5">
        <w:rPr>
          <w:rFonts w:asciiTheme="minorHAnsi" w:hAnsiTheme="minorHAnsi" w:cstheme="minorHAnsi"/>
          <w:b/>
          <w:sz w:val="22"/>
          <w:szCs w:val="22"/>
        </w:rPr>
        <w:t>A)</w:t>
      </w:r>
      <w:r w:rsidRPr="00E555C5">
        <w:rPr>
          <w:rFonts w:asciiTheme="minorHAnsi" w:hAnsiTheme="minorHAnsi" w:cstheme="minorHAnsi"/>
          <w:b/>
          <w:sz w:val="22"/>
          <w:szCs w:val="22"/>
        </w:rPr>
        <w:tab/>
        <w:t>DOKUMENTY I OŚWIADCZENIA SKŁADANE DO UPŁYWU TERMINU SKŁADANIA OFERT</w:t>
      </w:r>
    </w:p>
    <w:p w14:paraId="3132CA89" w14:textId="77777777" w:rsidR="007B0A8E" w:rsidRPr="004D2BDA" w:rsidRDefault="007B0A8E" w:rsidP="00F303B3">
      <w:pPr>
        <w:pStyle w:val="Stopka"/>
        <w:numPr>
          <w:ilvl w:val="0"/>
          <w:numId w:val="7"/>
        </w:numPr>
        <w:tabs>
          <w:tab w:val="clear" w:pos="4536"/>
          <w:tab w:val="clear" w:pos="9072"/>
          <w:tab w:val="left" w:pos="426"/>
          <w:tab w:val="left" w:pos="1080"/>
          <w:tab w:val="left" w:pos="2977"/>
        </w:tabs>
        <w:spacing w:after="0"/>
        <w:ind w:left="426" w:hanging="142"/>
        <w:jc w:val="both"/>
        <w:rPr>
          <w:rFonts w:cstheme="minorHAnsi"/>
        </w:rPr>
      </w:pPr>
      <w:r w:rsidRPr="004D2BDA">
        <w:rPr>
          <w:rFonts w:cstheme="minorHAnsi"/>
          <w:b/>
        </w:rPr>
        <w:t xml:space="preserve">Oświadczenie o niepodleganiu wykluczeniu, spełnianiu warunku udziału w postępowaniu </w:t>
      </w:r>
      <w:r w:rsidRPr="004D2BDA">
        <w:rPr>
          <w:rFonts w:cstheme="minorHAnsi"/>
        </w:rPr>
        <w:t>w formie jednolitego europejskiego dokumentu zamówienia (zwanego dalej: JEDZ) *)</w:t>
      </w:r>
    </w:p>
    <w:p w14:paraId="0490ADCF" w14:textId="7BC418BA" w:rsidR="007B0A8E" w:rsidRPr="004D2BDA" w:rsidRDefault="00824B2C" w:rsidP="00F303B3">
      <w:pPr>
        <w:pStyle w:val="Bezodstpw"/>
        <w:tabs>
          <w:tab w:val="left" w:pos="426"/>
        </w:tabs>
        <w:spacing w:line="276" w:lineRule="auto"/>
        <w:ind w:left="426" w:hanging="142"/>
        <w:jc w:val="both"/>
        <w:rPr>
          <w:rFonts w:cstheme="minorHAnsi"/>
        </w:rPr>
      </w:pPr>
      <w:r w:rsidRPr="004D2BDA">
        <w:rPr>
          <w:rFonts w:cstheme="minorHAnsi"/>
        </w:rPr>
        <w:t xml:space="preserve">   </w:t>
      </w:r>
      <w:r w:rsidR="007B0A8E" w:rsidRPr="004D2BDA">
        <w:rPr>
          <w:rFonts w:cstheme="minorHAnsi"/>
        </w:rPr>
        <w:t>Informacje zawarte w oświadczeniu będą stanowić wstępne potwierdzenie, że Wykonawca nie podlega wykluczeniu oraz spełnia warunki udziału w postępowaniu.</w:t>
      </w:r>
    </w:p>
    <w:p w14:paraId="3D688EFA" w14:textId="2A525EE6" w:rsidR="007B0A8E" w:rsidRPr="004D2BDA" w:rsidRDefault="00824B2C" w:rsidP="00F303B3">
      <w:pPr>
        <w:pStyle w:val="Bezodstpw"/>
        <w:tabs>
          <w:tab w:val="left" w:pos="426"/>
        </w:tabs>
        <w:spacing w:line="276" w:lineRule="auto"/>
        <w:ind w:left="426" w:hanging="142"/>
        <w:jc w:val="both"/>
        <w:rPr>
          <w:rFonts w:cstheme="minorHAnsi"/>
          <w:b/>
        </w:rPr>
      </w:pPr>
      <w:r w:rsidRPr="004D2BDA">
        <w:rPr>
          <w:rFonts w:cstheme="minorHAnsi"/>
          <w:b/>
        </w:rPr>
        <w:t xml:space="preserve">  </w:t>
      </w:r>
      <w:r w:rsidR="007B0A8E" w:rsidRPr="004D2BDA">
        <w:rPr>
          <w:rFonts w:cstheme="minorHAnsi"/>
          <w:b/>
        </w:rPr>
        <w:t xml:space="preserve">UWAGA: Warunki udziału w postępowaniu zostaną wstępnie zweryfikowane na podstawie wypełnionej </w:t>
      </w:r>
      <w:r w:rsidR="007B0A8E" w:rsidRPr="004D2BDA">
        <w:rPr>
          <w:rFonts w:cstheme="minorHAnsi"/>
          <w:b/>
          <w:bCs/>
        </w:rPr>
        <w:t>Części IV: Kryteria kwalifikacji poprzez złożenie ogólnego oświadczenia dotyczącego wszystkich kryteriów kwalifikacji w punkcie „alfa” w JEDZ</w:t>
      </w:r>
      <w:r w:rsidR="007B0A8E" w:rsidRPr="004D2BDA">
        <w:rPr>
          <w:rFonts w:cstheme="minorHAnsi"/>
          <w:b/>
        </w:rPr>
        <w:t xml:space="preserve"> (nie wymaga się wypełniania żadnej z pozostałych sekcji w części IV JEDZ)</w:t>
      </w:r>
    </w:p>
    <w:p w14:paraId="6F41F02C" w14:textId="3F9D91BB" w:rsidR="007B0A8E" w:rsidRPr="004D2BDA" w:rsidRDefault="007B0A8E" w:rsidP="00F303B3">
      <w:pPr>
        <w:pStyle w:val="Akapitzlist"/>
        <w:numPr>
          <w:ilvl w:val="0"/>
          <w:numId w:val="7"/>
        </w:numPr>
        <w:spacing w:line="276" w:lineRule="auto"/>
        <w:ind w:left="426" w:hanging="142"/>
        <w:jc w:val="both"/>
        <w:rPr>
          <w:rFonts w:asciiTheme="minorHAnsi" w:hAnsiTheme="minorHAnsi" w:cstheme="minorHAnsi"/>
          <w:iCs/>
          <w:sz w:val="22"/>
          <w:szCs w:val="22"/>
        </w:rPr>
      </w:pPr>
      <w:r w:rsidRPr="004D2BDA">
        <w:rPr>
          <w:rFonts w:asciiTheme="minorHAnsi" w:hAnsiTheme="minorHAnsi" w:cstheme="minorHAnsi"/>
          <w:b/>
          <w:sz w:val="22"/>
          <w:szCs w:val="22"/>
        </w:rPr>
        <w:t xml:space="preserve">Jeżeli Wykonawca </w:t>
      </w:r>
      <w:r w:rsidR="00F3065B" w:rsidRPr="004D2BDA">
        <w:rPr>
          <w:rFonts w:asciiTheme="minorHAnsi" w:hAnsiTheme="minorHAnsi" w:cstheme="minorHAnsi"/>
          <w:b/>
          <w:sz w:val="22"/>
          <w:szCs w:val="22"/>
        </w:rPr>
        <w:t>będzie polegać</w:t>
      </w:r>
      <w:r w:rsidRPr="004D2BDA">
        <w:rPr>
          <w:rFonts w:asciiTheme="minorHAnsi" w:hAnsiTheme="minorHAnsi" w:cstheme="minorHAnsi"/>
          <w:b/>
          <w:sz w:val="22"/>
          <w:szCs w:val="22"/>
        </w:rPr>
        <w:t xml:space="preserve"> na zasobach podmiotu udostępniającego zasoby (tzw. „trzeciego”):</w:t>
      </w:r>
    </w:p>
    <w:p w14:paraId="4FA7C2A4" w14:textId="77777777" w:rsidR="007B0A8E" w:rsidRPr="004D2BDA" w:rsidRDefault="007B0A8E" w:rsidP="00F303B3">
      <w:pPr>
        <w:pStyle w:val="Akapitzlist"/>
        <w:numPr>
          <w:ilvl w:val="0"/>
          <w:numId w:val="44"/>
        </w:numPr>
        <w:spacing w:line="276" w:lineRule="auto"/>
        <w:ind w:left="993" w:hanging="426"/>
        <w:jc w:val="both"/>
        <w:rPr>
          <w:rFonts w:asciiTheme="minorHAnsi" w:hAnsiTheme="minorHAnsi" w:cstheme="minorHAnsi"/>
          <w:iCs/>
          <w:sz w:val="22"/>
          <w:szCs w:val="22"/>
        </w:rPr>
      </w:pPr>
      <w:r w:rsidRPr="004D2BDA">
        <w:rPr>
          <w:rFonts w:asciiTheme="minorHAnsi" w:hAnsiTheme="minorHAnsi" w:cstheme="minorHAnsi"/>
          <w:b/>
          <w:sz w:val="22"/>
          <w:szCs w:val="22"/>
        </w:rPr>
        <w:t>JEDZ podmiotu trzeciego</w:t>
      </w:r>
      <w:r w:rsidRPr="004D2BDA">
        <w:rPr>
          <w:rFonts w:asciiTheme="minorHAnsi" w:hAnsiTheme="minorHAnsi" w:cstheme="minorHAnsi"/>
          <w:sz w:val="22"/>
          <w:szCs w:val="22"/>
        </w:rPr>
        <w:t>. JEDZ powinien być wypełniony w zakresie, w jakim Wykonawca powołuje się na ich zasoby.</w:t>
      </w:r>
    </w:p>
    <w:p w14:paraId="71E2F4C0" w14:textId="77777777" w:rsidR="007B0A8E" w:rsidRPr="004D2BDA" w:rsidRDefault="007B0A8E" w:rsidP="00F303B3">
      <w:pPr>
        <w:pStyle w:val="Akapitzlist"/>
        <w:numPr>
          <w:ilvl w:val="0"/>
          <w:numId w:val="44"/>
        </w:numPr>
        <w:spacing w:line="276" w:lineRule="auto"/>
        <w:ind w:left="993" w:hanging="426"/>
        <w:jc w:val="both"/>
        <w:rPr>
          <w:rFonts w:asciiTheme="minorHAnsi" w:hAnsiTheme="minorHAnsi" w:cstheme="minorHAnsi"/>
          <w:iCs/>
          <w:sz w:val="22"/>
          <w:szCs w:val="22"/>
        </w:rPr>
      </w:pPr>
      <w:r w:rsidRPr="004D2BDA">
        <w:rPr>
          <w:rFonts w:asciiTheme="minorHAnsi" w:hAnsiTheme="minorHAnsi" w:cstheme="minorHAnsi"/>
          <w:b/>
          <w:sz w:val="22"/>
          <w:szCs w:val="22"/>
        </w:rPr>
        <w:t>Oświadczenie podmiotu udostępniającego zasoby</w:t>
      </w:r>
      <w:r w:rsidRPr="004D2BDA">
        <w:rPr>
          <w:rFonts w:asciiTheme="minorHAnsi" w:hAnsiTheme="minorHAnsi" w:cstheme="minorHAnsi"/>
          <w:sz w:val="22"/>
          <w:szCs w:val="22"/>
        </w:rPr>
        <w:t xml:space="preserve"> potwierdzające brak podstaw wykluczenia tego podmiotu </w:t>
      </w:r>
      <w:r w:rsidR="00CB21C4" w:rsidRPr="004D2BDA">
        <w:rPr>
          <w:rFonts w:asciiTheme="minorHAnsi" w:hAnsiTheme="minorHAnsi" w:cstheme="minorHAnsi"/>
          <w:b/>
          <w:sz w:val="22"/>
          <w:szCs w:val="22"/>
        </w:rPr>
        <w:t>ORAZ</w:t>
      </w:r>
      <w:r w:rsidRPr="004D2BDA">
        <w:rPr>
          <w:rFonts w:asciiTheme="minorHAnsi" w:hAnsiTheme="minorHAnsi" w:cstheme="minorHAnsi"/>
          <w:sz w:val="22"/>
          <w:szCs w:val="22"/>
        </w:rPr>
        <w:t xml:space="preserve"> odpowiednio spełnianie warunków udziału w postępowaniu w zakresie, w jakim wykonawca powołuje się na jego zasoby </w:t>
      </w:r>
      <w:r w:rsidRPr="004D2BDA">
        <w:rPr>
          <w:rFonts w:asciiTheme="minorHAnsi" w:hAnsiTheme="minorHAnsi" w:cstheme="minorHAnsi"/>
          <w:iCs/>
          <w:sz w:val="22"/>
          <w:szCs w:val="22"/>
        </w:rPr>
        <w:t>(załącznik nr 4 do SWZ).</w:t>
      </w:r>
    </w:p>
    <w:p w14:paraId="2AD46E86" w14:textId="1AEC98EA" w:rsidR="00CC1CA5" w:rsidRPr="004D2BDA" w:rsidRDefault="00CC1CA5" w:rsidP="00F303B3">
      <w:pPr>
        <w:pStyle w:val="Bezodstpw"/>
        <w:numPr>
          <w:ilvl w:val="0"/>
          <w:numId w:val="44"/>
        </w:numPr>
        <w:spacing w:line="276" w:lineRule="auto"/>
        <w:ind w:left="993" w:hanging="426"/>
        <w:jc w:val="both"/>
        <w:rPr>
          <w:rFonts w:cstheme="minorHAnsi"/>
        </w:rPr>
      </w:pPr>
      <w:r w:rsidRPr="004D2BDA">
        <w:rPr>
          <w:rFonts w:cstheme="minorHAnsi"/>
          <w:b/>
        </w:rPr>
        <w:t xml:space="preserve">zobowiązanie podmiotu </w:t>
      </w:r>
      <w:r w:rsidR="00F3065B" w:rsidRPr="004D2BDA">
        <w:rPr>
          <w:rFonts w:cstheme="minorHAnsi"/>
          <w:b/>
        </w:rPr>
        <w:t>udostępniającego zasoby</w:t>
      </w:r>
      <w:r w:rsidRPr="004D2BDA">
        <w:rPr>
          <w:rFonts w:cstheme="minorHAnsi"/>
          <w:b/>
        </w:rPr>
        <w:t xml:space="preserve"> </w:t>
      </w:r>
      <w:r w:rsidRPr="004D2BDA">
        <w:rPr>
          <w:rFonts w:cstheme="minorHAnsi"/>
          <w:bCs/>
        </w:rPr>
        <w:t>wg wytycznych wskazanych w Rozdz. 4 pkt. 2 ppkt. 3) SWZ</w:t>
      </w:r>
      <w:r w:rsidR="00EB0B3F" w:rsidRPr="004D2BDA">
        <w:rPr>
          <w:rFonts w:cstheme="minorHAnsi"/>
          <w:b/>
        </w:rPr>
        <w:t xml:space="preserve"> </w:t>
      </w:r>
    </w:p>
    <w:p w14:paraId="32A0DF6D" w14:textId="77777777" w:rsidR="005E6DD0" w:rsidRPr="004D2BDA" w:rsidRDefault="00606E85" w:rsidP="00F303B3">
      <w:pPr>
        <w:pStyle w:val="Bezodstpw"/>
        <w:numPr>
          <w:ilvl w:val="0"/>
          <w:numId w:val="7"/>
        </w:numPr>
        <w:spacing w:line="276" w:lineRule="auto"/>
        <w:ind w:left="782" w:hanging="426"/>
        <w:jc w:val="both"/>
        <w:rPr>
          <w:rFonts w:cstheme="minorHAnsi"/>
        </w:rPr>
      </w:pPr>
      <w:r w:rsidRPr="004D2BDA">
        <w:rPr>
          <w:rFonts w:cstheme="minorHAnsi"/>
          <w:b/>
        </w:rPr>
        <w:t>wypełniony i podpisany formularz oferty</w:t>
      </w:r>
      <w:r w:rsidRPr="004D2BDA">
        <w:rPr>
          <w:rFonts w:cstheme="minorHAnsi"/>
        </w:rPr>
        <w:t xml:space="preserve"> (załącznik nr </w:t>
      </w:r>
      <w:r w:rsidR="00F0330E" w:rsidRPr="004D2BDA">
        <w:rPr>
          <w:rFonts w:cstheme="minorHAnsi"/>
        </w:rPr>
        <w:t>2</w:t>
      </w:r>
      <w:r w:rsidRPr="004D2BDA">
        <w:rPr>
          <w:rFonts w:cstheme="minorHAnsi"/>
        </w:rPr>
        <w:t xml:space="preserve"> do SWZ);</w:t>
      </w:r>
    </w:p>
    <w:p w14:paraId="60A81CC8" w14:textId="75B932A3" w:rsidR="00620518" w:rsidRPr="004D2BDA" w:rsidRDefault="005E6DD0" w:rsidP="00F303B3">
      <w:pPr>
        <w:pStyle w:val="Bezodstpw"/>
        <w:numPr>
          <w:ilvl w:val="0"/>
          <w:numId w:val="7"/>
        </w:numPr>
        <w:spacing w:line="276" w:lineRule="auto"/>
        <w:ind w:left="782" w:hanging="426"/>
        <w:jc w:val="both"/>
        <w:rPr>
          <w:rFonts w:cstheme="minorHAnsi"/>
        </w:rPr>
      </w:pPr>
      <w:r w:rsidRPr="004D2BDA">
        <w:rPr>
          <w:rFonts w:cstheme="minorHAnsi"/>
          <w:b/>
        </w:rPr>
        <w:t>kosztorys ofertowy</w:t>
      </w:r>
      <w:r w:rsidR="005E5ACA" w:rsidRPr="004D2BDA">
        <w:rPr>
          <w:rFonts w:cstheme="minorHAnsi"/>
          <w:b/>
        </w:rPr>
        <w:t xml:space="preserve"> </w:t>
      </w:r>
      <w:r w:rsidR="002C728F" w:rsidRPr="004D2BDA">
        <w:rPr>
          <w:rFonts w:cstheme="minorHAnsi"/>
          <w:b/>
        </w:rPr>
        <w:t xml:space="preserve">wyrażony </w:t>
      </w:r>
      <w:r w:rsidR="005E5ACA" w:rsidRPr="004D2BDA">
        <w:rPr>
          <w:rFonts w:cstheme="minorHAnsi"/>
          <w:b/>
        </w:rPr>
        <w:t>w PLN</w:t>
      </w:r>
      <w:r w:rsidRPr="004D2BDA">
        <w:rPr>
          <w:rFonts w:cstheme="minorHAnsi"/>
          <w:b/>
        </w:rPr>
        <w:t xml:space="preserve"> </w:t>
      </w:r>
      <w:r w:rsidR="00620518" w:rsidRPr="004D2BDA">
        <w:rPr>
          <w:rFonts w:cstheme="minorHAnsi"/>
          <w:b/>
        </w:rPr>
        <w:t>**)</w:t>
      </w:r>
      <w:r w:rsidR="002C728F" w:rsidRPr="004D2BDA">
        <w:rPr>
          <w:rFonts w:cstheme="minorHAnsi"/>
        </w:rPr>
        <w:t xml:space="preserve"> </w:t>
      </w:r>
      <w:r w:rsidR="00620518" w:rsidRPr="004D2BDA">
        <w:rPr>
          <w:rFonts w:cstheme="minorHAnsi"/>
        </w:rPr>
        <w:t>– wg wzoru określonego w Załączniku nr 1.1-1</w:t>
      </w:r>
      <w:r w:rsidR="0080166D" w:rsidRPr="004D2BDA">
        <w:rPr>
          <w:rFonts w:cstheme="minorHAnsi"/>
        </w:rPr>
        <w:t>.</w:t>
      </w:r>
      <w:r w:rsidR="001C2E23">
        <w:rPr>
          <w:rFonts w:cstheme="minorHAnsi"/>
        </w:rPr>
        <w:t>27</w:t>
      </w:r>
      <w:r w:rsidR="00BD20AB" w:rsidRPr="004D2BDA">
        <w:rPr>
          <w:rFonts w:cstheme="minorHAnsi"/>
        </w:rPr>
        <w:t xml:space="preserve">  </w:t>
      </w:r>
      <w:r w:rsidR="008B67A6" w:rsidRPr="004D2BDA">
        <w:rPr>
          <w:rFonts w:cstheme="minorHAnsi"/>
        </w:rPr>
        <w:t xml:space="preserve"> </w:t>
      </w:r>
      <w:r w:rsidR="00620518" w:rsidRPr="004D2BDA">
        <w:rPr>
          <w:rFonts w:cstheme="minorHAnsi"/>
        </w:rPr>
        <w:t>zgodnie z zakresem składanej oferty, posiadający wypełnione wszystkie wiersze i kolumny</w:t>
      </w:r>
    </w:p>
    <w:p w14:paraId="6E75CEAF" w14:textId="4722EC6B" w:rsidR="00837AB8" w:rsidRDefault="00606E85" w:rsidP="00F303B3">
      <w:pPr>
        <w:pStyle w:val="Stopka"/>
        <w:numPr>
          <w:ilvl w:val="0"/>
          <w:numId w:val="7"/>
        </w:numPr>
        <w:tabs>
          <w:tab w:val="clear" w:pos="4536"/>
          <w:tab w:val="clear" w:pos="9072"/>
        </w:tabs>
        <w:spacing w:after="0"/>
        <w:ind w:left="782" w:hanging="426"/>
        <w:jc w:val="both"/>
        <w:rPr>
          <w:rFonts w:cstheme="minorHAnsi"/>
          <w:b/>
        </w:rPr>
      </w:pPr>
      <w:r w:rsidRPr="004D2BDA">
        <w:rPr>
          <w:rFonts w:cstheme="minorHAnsi"/>
          <w:b/>
        </w:rPr>
        <w:t>pełnomocnictwo</w:t>
      </w:r>
      <w:r w:rsidRPr="004D2BDA">
        <w:rPr>
          <w:rFonts w:cstheme="minorHAnsi"/>
        </w:rPr>
        <w:t xml:space="preserve"> lub inny dokument określający zakres umocowania do reprezentowania wykonawcy, treść pełnomocnictwa musi jednoznacznie określać czynności, co do wykonywania których pełnomocnik jest upoważniony, o ile ofertę składa pełnomocnik lub przedstawiciel Wykonawcy, </w:t>
      </w:r>
      <w:r w:rsidRPr="004D2BDA">
        <w:rPr>
          <w:rFonts w:cstheme="minorHAnsi"/>
          <w:b/>
        </w:rPr>
        <w:t xml:space="preserve">a w </w:t>
      </w:r>
      <w:r w:rsidR="00F3065B" w:rsidRPr="004D2BDA">
        <w:rPr>
          <w:rFonts w:cstheme="minorHAnsi"/>
          <w:b/>
        </w:rPr>
        <w:t>przypadku podmiotów</w:t>
      </w:r>
      <w:r w:rsidRPr="004D2BDA">
        <w:rPr>
          <w:rFonts w:cstheme="minorHAnsi"/>
          <w:b/>
        </w:rPr>
        <w:t xml:space="preserve"> wspólnie ubiegających się o udzielenie zamówienia – pełnomocnictwo, o którym mowa w Rozdz. 4 pkt. 3.</w:t>
      </w:r>
    </w:p>
    <w:p w14:paraId="6510E010" w14:textId="019915C9" w:rsidR="00182116" w:rsidRDefault="00752B13" w:rsidP="00F303B3">
      <w:pPr>
        <w:pStyle w:val="Akapitzlist"/>
        <w:numPr>
          <w:ilvl w:val="0"/>
          <w:numId w:val="7"/>
        </w:numPr>
        <w:spacing w:line="276" w:lineRule="auto"/>
        <w:ind w:left="426" w:firstLine="0"/>
        <w:jc w:val="both"/>
        <w:rPr>
          <w:rFonts w:asciiTheme="minorHAnsi" w:hAnsiTheme="minorHAnsi" w:cstheme="minorHAnsi"/>
          <w:bCs/>
          <w:sz w:val="22"/>
          <w:szCs w:val="22"/>
        </w:rPr>
      </w:pPr>
      <w:r w:rsidRPr="00752B13">
        <w:rPr>
          <w:rFonts w:asciiTheme="minorHAnsi" w:eastAsiaTheme="minorEastAsia" w:hAnsiTheme="minorHAnsi" w:cstheme="minorHAnsi"/>
          <w:b/>
          <w:bCs/>
          <w:sz w:val="22"/>
          <w:szCs w:val="22"/>
        </w:rPr>
        <w:t>Przedmiotowe środki dowodowe</w:t>
      </w:r>
      <w:r w:rsidRPr="00752B13">
        <w:rPr>
          <w:rFonts w:asciiTheme="minorHAnsi" w:hAnsiTheme="minorHAnsi" w:cstheme="minorHAnsi"/>
          <w:bCs/>
          <w:sz w:val="22"/>
          <w:szCs w:val="22"/>
        </w:rPr>
        <w:t>**</w:t>
      </w:r>
      <w:r w:rsidR="00410F92">
        <w:rPr>
          <w:rFonts w:asciiTheme="minorHAnsi" w:hAnsiTheme="minorHAnsi" w:cstheme="minorHAnsi"/>
          <w:bCs/>
          <w:sz w:val="22"/>
          <w:szCs w:val="22"/>
        </w:rPr>
        <w:t>*</w:t>
      </w:r>
      <w:r w:rsidRPr="00752B13">
        <w:rPr>
          <w:rFonts w:asciiTheme="minorHAnsi" w:hAnsiTheme="minorHAnsi" w:cstheme="minorHAnsi"/>
          <w:bCs/>
          <w:sz w:val="22"/>
          <w:szCs w:val="22"/>
        </w:rPr>
        <w:t>*)</w:t>
      </w:r>
      <w:r w:rsidR="00182116">
        <w:rPr>
          <w:rFonts w:asciiTheme="minorHAnsi" w:hAnsiTheme="minorHAnsi" w:cstheme="minorHAnsi"/>
          <w:bCs/>
          <w:sz w:val="22"/>
          <w:szCs w:val="22"/>
        </w:rPr>
        <w:t>:</w:t>
      </w:r>
    </w:p>
    <w:p w14:paraId="2B832EB2" w14:textId="2F4C2176" w:rsidR="00752B13" w:rsidRDefault="00182116" w:rsidP="00F303B3">
      <w:pPr>
        <w:pStyle w:val="Akapitzlist"/>
        <w:spacing w:line="276" w:lineRule="auto"/>
        <w:jc w:val="both"/>
        <w:rPr>
          <w:rFonts w:asciiTheme="minorHAnsi" w:hAnsiTheme="minorHAnsi" w:cstheme="minorHAnsi"/>
          <w:bCs/>
          <w:sz w:val="22"/>
          <w:szCs w:val="22"/>
        </w:rPr>
      </w:pPr>
      <w:r>
        <w:rPr>
          <w:rFonts w:asciiTheme="minorHAnsi" w:eastAsiaTheme="minorEastAsia" w:hAnsiTheme="minorHAnsi" w:cstheme="minorHAnsi"/>
          <w:b/>
          <w:bCs/>
          <w:sz w:val="22"/>
          <w:szCs w:val="22"/>
        </w:rPr>
        <w:t>6.1)</w:t>
      </w:r>
      <w:r w:rsidR="00752B13" w:rsidRPr="00752B13">
        <w:rPr>
          <w:rFonts w:asciiTheme="minorHAnsi" w:eastAsiaTheme="minorEastAsia" w:hAnsiTheme="minorHAnsi" w:cstheme="minorHAnsi"/>
          <w:b/>
          <w:bCs/>
          <w:sz w:val="22"/>
          <w:szCs w:val="22"/>
        </w:rPr>
        <w:t xml:space="preserve"> </w:t>
      </w:r>
      <w:r w:rsidR="007F425D">
        <w:rPr>
          <w:rFonts w:asciiTheme="minorHAnsi" w:eastAsiaTheme="minorEastAsia" w:hAnsiTheme="minorHAnsi" w:cstheme="minorHAnsi"/>
          <w:b/>
          <w:bCs/>
          <w:sz w:val="22"/>
          <w:szCs w:val="22"/>
        </w:rPr>
        <w:t xml:space="preserve">dla zadania </w:t>
      </w:r>
      <w:r w:rsidR="006F51D2">
        <w:rPr>
          <w:rFonts w:asciiTheme="minorHAnsi" w:eastAsiaTheme="minorEastAsia" w:hAnsiTheme="minorHAnsi" w:cstheme="minorHAnsi"/>
          <w:b/>
          <w:bCs/>
          <w:sz w:val="22"/>
          <w:szCs w:val="22"/>
        </w:rPr>
        <w:t>1</w:t>
      </w:r>
      <w:r w:rsidR="00565B21">
        <w:rPr>
          <w:rFonts w:asciiTheme="minorHAnsi" w:eastAsiaTheme="minorEastAsia" w:hAnsiTheme="minorHAnsi" w:cstheme="minorHAnsi"/>
          <w:b/>
          <w:bCs/>
          <w:sz w:val="22"/>
          <w:szCs w:val="22"/>
        </w:rPr>
        <w:t>,</w:t>
      </w:r>
      <w:r w:rsidR="006F51D2">
        <w:rPr>
          <w:rFonts w:asciiTheme="minorHAnsi" w:eastAsiaTheme="minorEastAsia" w:hAnsiTheme="minorHAnsi" w:cstheme="minorHAnsi"/>
          <w:b/>
          <w:bCs/>
          <w:sz w:val="22"/>
          <w:szCs w:val="22"/>
        </w:rPr>
        <w:t xml:space="preserve"> 2,</w:t>
      </w:r>
      <w:r w:rsidR="00565B21">
        <w:rPr>
          <w:rFonts w:asciiTheme="minorHAnsi" w:eastAsiaTheme="minorEastAsia" w:hAnsiTheme="minorHAnsi" w:cstheme="minorHAnsi"/>
          <w:b/>
          <w:bCs/>
          <w:sz w:val="22"/>
          <w:szCs w:val="22"/>
        </w:rPr>
        <w:t xml:space="preserve"> </w:t>
      </w:r>
      <w:r w:rsidR="006F51D2">
        <w:rPr>
          <w:rFonts w:asciiTheme="minorHAnsi" w:eastAsiaTheme="minorEastAsia" w:hAnsiTheme="minorHAnsi" w:cstheme="minorHAnsi"/>
          <w:b/>
          <w:bCs/>
          <w:sz w:val="22"/>
          <w:szCs w:val="22"/>
        </w:rPr>
        <w:t>6,</w:t>
      </w:r>
      <w:r w:rsidR="00565B21">
        <w:rPr>
          <w:rFonts w:asciiTheme="minorHAnsi" w:eastAsiaTheme="minorEastAsia" w:hAnsiTheme="minorHAnsi" w:cstheme="minorHAnsi"/>
          <w:b/>
          <w:bCs/>
          <w:sz w:val="22"/>
          <w:szCs w:val="22"/>
        </w:rPr>
        <w:t xml:space="preserve"> </w:t>
      </w:r>
      <w:r w:rsidR="006F51D2">
        <w:rPr>
          <w:rFonts w:asciiTheme="minorHAnsi" w:eastAsiaTheme="minorEastAsia" w:hAnsiTheme="minorHAnsi" w:cstheme="minorHAnsi"/>
          <w:b/>
          <w:bCs/>
          <w:sz w:val="22"/>
          <w:szCs w:val="22"/>
        </w:rPr>
        <w:t>7,</w:t>
      </w:r>
      <w:r w:rsidR="00565B21">
        <w:rPr>
          <w:rFonts w:asciiTheme="minorHAnsi" w:eastAsiaTheme="minorEastAsia" w:hAnsiTheme="minorHAnsi" w:cstheme="minorHAnsi"/>
          <w:b/>
          <w:bCs/>
          <w:sz w:val="22"/>
          <w:szCs w:val="22"/>
        </w:rPr>
        <w:t xml:space="preserve"> </w:t>
      </w:r>
      <w:r w:rsidR="006F51D2">
        <w:rPr>
          <w:rFonts w:asciiTheme="minorHAnsi" w:eastAsiaTheme="minorEastAsia" w:hAnsiTheme="minorHAnsi" w:cstheme="minorHAnsi"/>
          <w:b/>
          <w:bCs/>
          <w:sz w:val="22"/>
          <w:szCs w:val="22"/>
        </w:rPr>
        <w:t>9,</w:t>
      </w:r>
      <w:r w:rsidR="00565B21">
        <w:rPr>
          <w:rFonts w:asciiTheme="minorHAnsi" w:eastAsiaTheme="minorEastAsia" w:hAnsiTheme="minorHAnsi" w:cstheme="minorHAnsi"/>
          <w:b/>
          <w:bCs/>
          <w:sz w:val="22"/>
          <w:szCs w:val="22"/>
        </w:rPr>
        <w:t xml:space="preserve"> </w:t>
      </w:r>
      <w:r w:rsidR="006F51D2">
        <w:rPr>
          <w:rFonts w:asciiTheme="minorHAnsi" w:eastAsiaTheme="minorEastAsia" w:hAnsiTheme="minorHAnsi" w:cstheme="minorHAnsi"/>
          <w:b/>
          <w:bCs/>
          <w:sz w:val="22"/>
          <w:szCs w:val="22"/>
        </w:rPr>
        <w:t xml:space="preserve">18 i 20 </w:t>
      </w:r>
      <w:r w:rsidR="00E50587">
        <w:rPr>
          <w:rFonts w:asciiTheme="minorHAnsi" w:eastAsiaTheme="minorEastAsia" w:hAnsiTheme="minorHAnsi" w:cstheme="minorHAnsi"/>
          <w:b/>
          <w:bCs/>
          <w:sz w:val="22"/>
          <w:szCs w:val="22"/>
        </w:rPr>
        <w:t xml:space="preserve"> </w:t>
      </w:r>
      <w:r w:rsidR="00752B13" w:rsidRPr="00752B13">
        <w:rPr>
          <w:rFonts w:asciiTheme="minorHAnsi" w:eastAsiaTheme="minorEastAsia" w:hAnsiTheme="minorHAnsi" w:cstheme="minorHAnsi"/>
          <w:b/>
          <w:bCs/>
          <w:sz w:val="22"/>
          <w:szCs w:val="22"/>
        </w:rPr>
        <w:t xml:space="preserve">– </w:t>
      </w:r>
      <w:r w:rsidR="00431A98" w:rsidRPr="00237699">
        <w:rPr>
          <w:rFonts w:ascii="Calibri" w:hAnsi="Calibri" w:cs="Calibri"/>
          <w:b/>
          <w:sz w:val="22"/>
          <w:szCs w:val="22"/>
        </w:rPr>
        <w:t>wypełnioną tabelę</w:t>
      </w:r>
      <w:r w:rsidR="00431A98" w:rsidRPr="00237699">
        <w:rPr>
          <w:rFonts w:ascii="Calibri" w:hAnsi="Calibri" w:cs="Calibri"/>
          <w:sz w:val="22"/>
          <w:szCs w:val="22"/>
        </w:rPr>
        <w:t xml:space="preserve"> parametrów technicznych </w:t>
      </w:r>
      <w:r w:rsidR="00615FC1">
        <w:rPr>
          <w:rFonts w:ascii="Calibri" w:hAnsi="Calibri" w:cs="Calibri"/>
          <w:sz w:val="22"/>
          <w:szCs w:val="22"/>
        </w:rPr>
        <w:t>(obligatoryjnych)</w:t>
      </w:r>
      <w:r w:rsidR="00E71107">
        <w:rPr>
          <w:rFonts w:ascii="Calibri" w:hAnsi="Calibri" w:cs="Calibri"/>
          <w:sz w:val="22"/>
          <w:szCs w:val="22"/>
        </w:rPr>
        <w:t xml:space="preserve"> </w:t>
      </w:r>
      <w:r w:rsidR="00431A98" w:rsidRPr="00237699">
        <w:rPr>
          <w:rFonts w:ascii="Calibri" w:hAnsi="Calibri" w:cs="Calibri"/>
          <w:sz w:val="22"/>
          <w:szCs w:val="22"/>
        </w:rPr>
        <w:t xml:space="preserve">(wg załącznika nr </w:t>
      </w:r>
      <w:r w:rsidR="00431A98">
        <w:rPr>
          <w:rFonts w:ascii="Calibri" w:hAnsi="Calibri" w:cs="Calibri"/>
          <w:sz w:val="22"/>
          <w:szCs w:val="22"/>
        </w:rPr>
        <w:t xml:space="preserve">1.1 , 1.2 , 1.6 , 1.7 , 1.9, 1.18 i 1.20   </w:t>
      </w:r>
      <w:r w:rsidR="00431A98" w:rsidRPr="00237699">
        <w:rPr>
          <w:rFonts w:ascii="Calibri" w:hAnsi="Calibri" w:cs="Calibri"/>
          <w:sz w:val="22"/>
          <w:szCs w:val="22"/>
        </w:rPr>
        <w:t>do SWZ</w:t>
      </w:r>
      <w:r w:rsidR="00431A98">
        <w:rPr>
          <w:rFonts w:ascii="Calibri" w:hAnsi="Calibri" w:cs="Calibri"/>
          <w:sz w:val="22"/>
          <w:szCs w:val="22"/>
          <w:vertAlign w:val="superscript"/>
        </w:rPr>
        <w:t>***</w:t>
      </w:r>
      <w:r w:rsidR="00431A98" w:rsidRPr="00237699">
        <w:rPr>
          <w:rFonts w:ascii="Calibri" w:hAnsi="Calibri" w:cs="Calibri"/>
          <w:sz w:val="22"/>
          <w:szCs w:val="22"/>
        </w:rPr>
        <w:t>)</w:t>
      </w:r>
    </w:p>
    <w:p w14:paraId="76A96B54" w14:textId="12DD4C53" w:rsidR="00182116" w:rsidRPr="00182116" w:rsidRDefault="001114F4" w:rsidP="00F303B3">
      <w:pPr>
        <w:spacing w:line="276" w:lineRule="auto"/>
        <w:ind w:left="709"/>
        <w:jc w:val="both"/>
        <w:rPr>
          <w:rFonts w:asciiTheme="minorHAnsi" w:hAnsiTheme="minorHAnsi" w:cstheme="minorHAnsi"/>
          <w:b/>
          <w:sz w:val="22"/>
          <w:szCs w:val="22"/>
        </w:rPr>
      </w:pPr>
      <w:r>
        <w:rPr>
          <w:rFonts w:asciiTheme="minorHAnsi" w:eastAsiaTheme="minorEastAsia" w:hAnsiTheme="minorHAnsi" w:cstheme="minorHAnsi"/>
          <w:b/>
          <w:bCs/>
          <w:sz w:val="22"/>
          <w:szCs w:val="22"/>
        </w:rPr>
        <w:t xml:space="preserve">6.2) </w:t>
      </w:r>
      <w:r w:rsidR="00182116" w:rsidRPr="00182116">
        <w:rPr>
          <w:rFonts w:asciiTheme="minorHAnsi" w:eastAsiaTheme="minorEastAsia" w:hAnsiTheme="minorHAnsi" w:cstheme="minorHAnsi"/>
          <w:b/>
          <w:bCs/>
          <w:sz w:val="22"/>
          <w:szCs w:val="22"/>
        </w:rPr>
        <w:t xml:space="preserve"> </w:t>
      </w:r>
      <w:r w:rsidR="00182116" w:rsidRPr="00182116">
        <w:rPr>
          <w:rFonts w:asciiTheme="minorHAnsi" w:hAnsiTheme="minorHAnsi" w:cstheme="minorHAnsi"/>
          <w:b/>
          <w:bCs/>
          <w:sz w:val="22"/>
          <w:szCs w:val="22"/>
        </w:rPr>
        <w:t xml:space="preserve">dla zadania nr </w:t>
      </w:r>
      <w:r w:rsidR="00182116" w:rsidRPr="00182116">
        <w:rPr>
          <w:rFonts w:asciiTheme="minorHAnsi" w:hAnsiTheme="minorHAnsi" w:cstheme="minorHAnsi"/>
          <w:b/>
          <w:sz w:val="22"/>
          <w:szCs w:val="22"/>
        </w:rPr>
        <w:t>1</w:t>
      </w:r>
      <w:r w:rsidR="008A0921">
        <w:rPr>
          <w:rFonts w:asciiTheme="minorHAnsi" w:hAnsiTheme="minorHAnsi" w:cstheme="minorHAnsi"/>
          <w:b/>
          <w:sz w:val="22"/>
          <w:szCs w:val="22"/>
        </w:rPr>
        <w:t xml:space="preserve"> i </w:t>
      </w:r>
      <w:r w:rsidR="006F51D2">
        <w:rPr>
          <w:rFonts w:asciiTheme="minorHAnsi" w:hAnsiTheme="minorHAnsi" w:cstheme="minorHAnsi"/>
          <w:b/>
          <w:sz w:val="22"/>
          <w:szCs w:val="22"/>
        </w:rPr>
        <w:t xml:space="preserve">2 </w:t>
      </w:r>
      <w:r w:rsidR="00182116" w:rsidRPr="00182116">
        <w:rPr>
          <w:rFonts w:asciiTheme="minorHAnsi" w:hAnsiTheme="minorHAnsi" w:cstheme="minorHAnsi"/>
          <w:b/>
          <w:bCs/>
          <w:sz w:val="22"/>
          <w:szCs w:val="22"/>
        </w:rPr>
        <w:t xml:space="preserve">próbki przedmiotu zamówienia </w:t>
      </w:r>
      <w:r w:rsidR="00182116" w:rsidRPr="00182116">
        <w:rPr>
          <w:rFonts w:asciiTheme="minorHAnsi" w:hAnsiTheme="minorHAnsi" w:cstheme="minorHAnsi"/>
          <w:bCs/>
          <w:sz w:val="22"/>
          <w:szCs w:val="22"/>
        </w:rPr>
        <w:t>(</w:t>
      </w:r>
      <w:r w:rsidR="00182116" w:rsidRPr="00182116">
        <w:rPr>
          <w:rFonts w:asciiTheme="minorHAnsi" w:hAnsiTheme="minorHAnsi" w:cstheme="minorHAnsi"/>
          <w:b/>
          <w:bCs/>
          <w:sz w:val="22"/>
          <w:szCs w:val="22"/>
        </w:rPr>
        <w:t>zgodnie z ilościami wskazanymi w kosztorysie ofertowym</w:t>
      </w:r>
      <w:r w:rsidR="00410F92">
        <w:rPr>
          <w:rFonts w:asciiTheme="minorHAnsi" w:hAnsiTheme="minorHAnsi" w:cstheme="minorHAnsi"/>
          <w:b/>
          <w:bCs/>
          <w:sz w:val="22"/>
          <w:szCs w:val="22"/>
        </w:rPr>
        <w:t xml:space="preserve"> w załącznikach nr 1.1 i 1.</w:t>
      </w:r>
      <w:r w:rsidR="008A0921">
        <w:rPr>
          <w:rFonts w:asciiTheme="minorHAnsi" w:hAnsiTheme="minorHAnsi" w:cstheme="minorHAnsi"/>
          <w:b/>
          <w:bCs/>
          <w:sz w:val="22"/>
          <w:szCs w:val="22"/>
        </w:rPr>
        <w:t xml:space="preserve">2 </w:t>
      </w:r>
      <w:r w:rsidR="00182116" w:rsidRPr="00182116">
        <w:rPr>
          <w:rFonts w:asciiTheme="minorHAnsi" w:hAnsiTheme="minorHAnsi" w:cstheme="minorHAnsi"/>
          <w:bCs/>
          <w:sz w:val="22"/>
          <w:szCs w:val="22"/>
        </w:rPr>
        <w:t>)</w:t>
      </w:r>
      <w:r w:rsidR="00182116" w:rsidRPr="00182116">
        <w:rPr>
          <w:rFonts w:asciiTheme="minorHAnsi" w:hAnsiTheme="minorHAnsi" w:cstheme="minorHAnsi"/>
          <w:sz w:val="22"/>
          <w:szCs w:val="22"/>
        </w:rPr>
        <w:t>, z co najmniej 3-miesięcznym terminem ważności – dla potrzeb szczegółowej oceny asortymentu</w:t>
      </w:r>
      <w:r w:rsidR="00182116" w:rsidRPr="00B93F9D">
        <w:rPr>
          <w:rFonts w:asciiTheme="minorHAnsi" w:hAnsiTheme="minorHAnsi" w:cstheme="minorHAnsi"/>
          <w:sz w:val="22"/>
          <w:szCs w:val="22"/>
        </w:rPr>
        <w:t xml:space="preserve"> </w:t>
      </w:r>
      <w:r w:rsidR="00615FC1" w:rsidRPr="00B93F9D">
        <w:rPr>
          <w:rFonts w:asciiTheme="minorHAnsi" w:hAnsiTheme="minorHAnsi" w:cstheme="minorHAnsi"/>
          <w:sz w:val="22"/>
          <w:szCs w:val="22"/>
        </w:rPr>
        <w:t xml:space="preserve">pod względem spełniania wymaganych cech </w:t>
      </w:r>
    </w:p>
    <w:p w14:paraId="7547957C" w14:textId="77777777" w:rsidR="00667B69" w:rsidRDefault="00667B69" w:rsidP="00F303B3">
      <w:pPr>
        <w:pStyle w:val="Stopka"/>
        <w:tabs>
          <w:tab w:val="clear" w:pos="4536"/>
          <w:tab w:val="clear" w:pos="9072"/>
          <w:tab w:val="left" w:pos="567"/>
        </w:tabs>
        <w:jc w:val="both"/>
        <w:rPr>
          <w:rFonts w:cstheme="minorHAnsi"/>
          <w:b/>
          <w:bCs/>
        </w:rPr>
      </w:pPr>
      <w:r w:rsidRPr="00AD345D">
        <w:rPr>
          <w:rFonts w:cstheme="minorHAnsi"/>
          <w:b/>
          <w:bCs/>
        </w:rPr>
        <w:t>Próbki należy złożyć drogą tradycyjną (pocztową/ kurierską lub osobiście) na Kancelarię Ogólną w budynku Szpitala na I piętrze, pok. 106.</w:t>
      </w:r>
    </w:p>
    <w:p w14:paraId="6FE5D603" w14:textId="77777777" w:rsidR="00BD4ED5" w:rsidRPr="00BD4ED5" w:rsidRDefault="00BD4ED5" w:rsidP="00F303B3">
      <w:pPr>
        <w:pStyle w:val="Akapitzlist"/>
        <w:widowControl w:val="0"/>
        <w:autoSpaceDE w:val="0"/>
        <w:autoSpaceDN w:val="0"/>
        <w:adjustRightInd w:val="0"/>
        <w:spacing w:line="276" w:lineRule="auto"/>
        <w:ind w:left="142" w:right="53"/>
        <w:jc w:val="both"/>
        <w:rPr>
          <w:rFonts w:asciiTheme="minorHAnsi" w:hAnsiTheme="minorHAnsi" w:cstheme="minorHAnsi"/>
          <w:sz w:val="22"/>
          <w:szCs w:val="22"/>
        </w:rPr>
      </w:pPr>
      <w:r w:rsidRPr="00BD4ED5">
        <w:rPr>
          <w:rFonts w:asciiTheme="minorHAnsi" w:hAnsiTheme="minorHAnsi" w:cstheme="minorHAnsi"/>
          <w:spacing w:val="-1"/>
          <w:sz w:val="22"/>
          <w:szCs w:val="22"/>
        </w:rPr>
        <w:t xml:space="preserve">Wskazane w załącznikach do SWZ próbki, które Wykonawca zamierza złożyć w terminie składania ofert należy umieścić w kopercie/opakowaniu i zabezpieczyć w sposób uniemożliwiający zapoznanie się z jej zawartością bez </w:t>
      </w:r>
      <w:r w:rsidRPr="00BD4ED5">
        <w:rPr>
          <w:rFonts w:asciiTheme="minorHAnsi" w:hAnsiTheme="minorHAnsi" w:cstheme="minorHAnsi"/>
          <w:spacing w:val="-1"/>
          <w:sz w:val="22"/>
          <w:szCs w:val="22"/>
        </w:rPr>
        <w:lastRenderedPageBreak/>
        <w:t>naruszenia zabezpieczeń przed upływem terminu otwarcia ofert.</w:t>
      </w:r>
    </w:p>
    <w:p w14:paraId="205DB491" w14:textId="77777777" w:rsidR="00BD4ED5" w:rsidRPr="00BD4ED5" w:rsidRDefault="00BD4ED5" w:rsidP="00F303B3">
      <w:pPr>
        <w:pStyle w:val="Akapitzlist"/>
        <w:widowControl w:val="0"/>
        <w:autoSpaceDE w:val="0"/>
        <w:autoSpaceDN w:val="0"/>
        <w:adjustRightInd w:val="0"/>
        <w:spacing w:line="276" w:lineRule="auto"/>
        <w:ind w:left="284" w:right="53"/>
        <w:jc w:val="both"/>
        <w:rPr>
          <w:rFonts w:asciiTheme="minorHAnsi" w:hAnsiTheme="minorHAnsi" w:cstheme="minorHAnsi"/>
          <w:b/>
          <w:sz w:val="22"/>
          <w:szCs w:val="22"/>
        </w:rPr>
      </w:pPr>
      <w:r w:rsidRPr="00BD4ED5">
        <w:rPr>
          <w:rFonts w:asciiTheme="minorHAnsi" w:hAnsiTheme="minorHAnsi" w:cstheme="minorHAnsi"/>
          <w:b/>
          <w:sz w:val="22"/>
          <w:szCs w:val="22"/>
        </w:rPr>
        <w:t>Na opakowaniu  z próbkami  należy umieścić następujące oznaczenia:</w:t>
      </w:r>
    </w:p>
    <w:tbl>
      <w:tblPr>
        <w:tblStyle w:val="Tabela-Siatka"/>
        <w:tblW w:w="0" w:type="auto"/>
        <w:tblInd w:w="644" w:type="dxa"/>
        <w:tblLook w:val="04A0" w:firstRow="1" w:lastRow="0" w:firstColumn="1" w:lastColumn="0" w:noHBand="0" w:noVBand="1"/>
      </w:tblPr>
      <w:tblGrid>
        <w:gridCol w:w="9750"/>
      </w:tblGrid>
      <w:tr w:rsidR="00BD4ED5" w:rsidRPr="00BD4ED5" w14:paraId="2783A061" w14:textId="77777777" w:rsidTr="00175533">
        <w:tc>
          <w:tcPr>
            <w:tcW w:w="9750" w:type="dxa"/>
          </w:tcPr>
          <w:p w14:paraId="45E4E868" w14:textId="77777777" w:rsidR="00BD4ED5" w:rsidRPr="00BD4ED5" w:rsidRDefault="00BD4ED5" w:rsidP="00F303B3">
            <w:pPr>
              <w:autoSpaceDE w:val="0"/>
              <w:autoSpaceDN w:val="0"/>
              <w:adjustRightInd w:val="0"/>
              <w:spacing w:line="276" w:lineRule="auto"/>
              <w:jc w:val="both"/>
              <w:rPr>
                <w:rFonts w:asciiTheme="minorHAnsi" w:hAnsiTheme="minorHAnsi" w:cstheme="minorHAnsi"/>
                <w:sz w:val="22"/>
                <w:szCs w:val="22"/>
              </w:rPr>
            </w:pPr>
            <w:r w:rsidRPr="00BD4ED5">
              <w:rPr>
                <w:rFonts w:asciiTheme="minorHAnsi" w:hAnsiTheme="minorHAnsi" w:cstheme="minorHAnsi"/>
                <w:sz w:val="22"/>
                <w:szCs w:val="22"/>
              </w:rPr>
              <w:t xml:space="preserve">Nazwa i adres wykonawcy (dopuszcza się odcisk stempla) </w:t>
            </w:r>
          </w:p>
          <w:p w14:paraId="79B4AD6D" w14:textId="77777777" w:rsidR="00BD4ED5" w:rsidRPr="00BD4ED5" w:rsidRDefault="00BD4ED5" w:rsidP="00F303B3">
            <w:pPr>
              <w:pStyle w:val="Akapitzlist"/>
              <w:autoSpaceDE w:val="0"/>
              <w:autoSpaceDN w:val="0"/>
              <w:adjustRightInd w:val="0"/>
              <w:spacing w:line="276" w:lineRule="auto"/>
              <w:ind w:left="644"/>
              <w:jc w:val="center"/>
              <w:rPr>
                <w:rFonts w:asciiTheme="minorHAnsi" w:hAnsiTheme="minorHAnsi" w:cstheme="minorHAnsi"/>
                <w:sz w:val="22"/>
                <w:szCs w:val="22"/>
              </w:rPr>
            </w:pPr>
            <w:r w:rsidRPr="00BD4ED5">
              <w:rPr>
                <w:rFonts w:asciiTheme="minorHAnsi" w:hAnsiTheme="minorHAnsi" w:cstheme="minorHAnsi"/>
                <w:b/>
                <w:bCs/>
                <w:sz w:val="22"/>
                <w:szCs w:val="22"/>
              </w:rPr>
              <w:t>Uniwersytecki  Szpital Kliniczny Nr 4 w Lublinie,</w:t>
            </w:r>
          </w:p>
          <w:p w14:paraId="236E3206" w14:textId="77777777" w:rsidR="00BD4ED5" w:rsidRPr="00BD4ED5" w:rsidRDefault="00BD4ED5" w:rsidP="00F303B3">
            <w:pPr>
              <w:pStyle w:val="Akapitzlist"/>
              <w:autoSpaceDE w:val="0"/>
              <w:autoSpaceDN w:val="0"/>
              <w:adjustRightInd w:val="0"/>
              <w:spacing w:line="276" w:lineRule="auto"/>
              <w:ind w:left="644"/>
              <w:jc w:val="center"/>
              <w:rPr>
                <w:rFonts w:asciiTheme="minorHAnsi" w:hAnsiTheme="minorHAnsi" w:cstheme="minorHAnsi"/>
                <w:sz w:val="22"/>
                <w:szCs w:val="22"/>
              </w:rPr>
            </w:pPr>
            <w:r w:rsidRPr="00BD4ED5">
              <w:rPr>
                <w:rFonts w:asciiTheme="minorHAnsi" w:hAnsiTheme="minorHAnsi" w:cstheme="minorHAnsi"/>
                <w:b/>
                <w:bCs/>
                <w:sz w:val="22"/>
                <w:szCs w:val="22"/>
              </w:rPr>
              <w:t>ul. Dr. K. Jaczewskiego 8, kod: 20-090 Lublin,</w:t>
            </w:r>
          </w:p>
          <w:p w14:paraId="5581DABB" w14:textId="77777777" w:rsidR="00BD4ED5" w:rsidRPr="00BD4ED5" w:rsidRDefault="00BD4ED5" w:rsidP="00F303B3">
            <w:pPr>
              <w:pStyle w:val="Akapitzlist"/>
              <w:autoSpaceDE w:val="0"/>
              <w:autoSpaceDN w:val="0"/>
              <w:adjustRightInd w:val="0"/>
              <w:spacing w:line="276" w:lineRule="auto"/>
              <w:ind w:left="644"/>
              <w:jc w:val="both"/>
              <w:rPr>
                <w:rFonts w:asciiTheme="minorHAnsi" w:hAnsiTheme="minorHAnsi" w:cstheme="minorHAnsi"/>
                <w:sz w:val="22"/>
                <w:szCs w:val="22"/>
              </w:rPr>
            </w:pPr>
          </w:p>
          <w:p w14:paraId="71B12DDE" w14:textId="77777777" w:rsidR="00BD4ED5" w:rsidRPr="00BD4ED5" w:rsidRDefault="00BD4ED5" w:rsidP="00F303B3">
            <w:pPr>
              <w:pStyle w:val="Akapitzlist"/>
              <w:autoSpaceDE w:val="0"/>
              <w:autoSpaceDN w:val="0"/>
              <w:adjustRightInd w:val="0"/>
              <w:spacing w:line="276" w:lineRule="auto"/>
              <w:ind w:left="644"/>
              <w:jc w:val="center"/>
              <w:rPr>
                <w:rFonts w:asciiTheme="minorHAnsi" w:hAnsiTheme="minorHAnsi" w:cstheme="minorHAnsi"/>
                <w:b/>
                <w:sz w:val="22"/>
                <w:szCs w:val="22"/>
              </w:rPr>
            </w:pPr>
            <w:r w:rsidRPr="00BD4ED5">
              <w:rPr>
                <w:rFonts w:asciiTheme="minorHAnsi" w:hAnsiTheme="minorHAnsi" w:cstheme="minorHAnsi"/>
                <w:b/>
                <w:sz w:val="22"/>
                <w:szCs w:val="22"/>
              </w:rPr>
              <w:t>PRÓBKI  W POSTĘPOWANIU NA:</w:t>
            </w:r>
          </w:p>
          <w:p w14:paraId="6B4D68BD" w14:textId="77777777" w:rsidR="008A0921" w:rsidRDefault="008A0921" w:rsidP="00F303B3">
            <w:pPr>
              <w:spacing w:line="276" w:lineRule="auto"/>
              <w:jc w:val="center"/>
              <w:rPr>
                <w:rFonts w:ascii="Calibri" w:hAnsi="Calibri"/>
                <w:sz w:val="22"/>
                <w:szCs w:val="22"/>
              </w:rPr>
            </w:pPr>
            <w:r w:rsidRPr="008A0921">
              <w:rPr>
                <w:rFonts w:ascii="Calibri" w:hAnsi="Calibri"/>
                <w:b/>
                <w:sz w:val="22"/>
                <w:szCs w:val="22"/>
              </w:rPr>
              <w:t>Dostawa materiałów sterylizacyjnych oraz akcesoriów dla Centralnej Sterylizacji – 27 zadań</w:t>
            </w:r>
            <w:r>
              <w:rPr>
                <w:rFonts w:ascii="Calibri" w:hAnsi="Calibri"/>
                <w:sz w:val="22"/>
                <w:szCs w:val="22"/>
              </w:rPr>
              <w:t xml:space="preserve">  </w:t>
            </w:r>
          </w:p>
          <w:p w14:paraId="7DD9CC68" w14:textId="1578B38F" w:rsidR="00BD4ED5" w:rsidRPr="00BD4ED5" w:rsidRDefault="00BD4ED5" w:rsidP="008A0921">
            <w:pPr>
              <w:spacing w:line="276" w:lineRule="auto"/>
              <w:jc w:val="center"/>
              <w:rPr>
                <w:rFonts w:asciiTheme="minorHAnsi" w:hAnsiTheme="minorHAnsi" w:cstheme="minorHAnsi"/>
                <w:b/>
                <w:sz w:val="22"/>
                <w:szCs w:val="22"/>
              </w:rPr>
            </w:pPr>
            <w:r w:rsidRPr="00BD4ED5">
              <w:rPr>
                <w:rFonts w:asciiTheme="minorHAnsi" w:hAnsiTheme="minorHAnsi" w:cstheme="minorHAnsi"/>
                <w:b/>
                <w:sz w:val="22"/>
                <w:szCs w:val="22"/>
              </w:rPr>
              <w:t xml:space="preserve">NR SPRAWY: </w:t>
            </w:r>
            <w:r>
              <w:rPr>
                <w:rFonts w:asciiTheme="minorHAnsi" w:hAnsiTheme="minorHAnsi" w:cstheme="minorHAnsi"/>
                <w:b/>
                <w:sz w:val="22"/>
                <w:szCs w:val="22"/>
              </w:rPr>
              <w:t>Z</w:t>
            </w:r>
            <w:r w:rsidRPr="00BD4ED5">
              <w:rPr>
                <w:rFonts w:asciiTheme="minorHAnsi" w:hAnsiTheme="minorHAnsi" w:cstheme="minorHAnsi"/>
                <w:b/>
                <w:sz w:val="22"/>
                <w:szCs w:val="22"/>
              </w:rPr>
              <w:t>DZ</w:t>
            </w:r>
            <w:r>
              <w:rPr>
                <w:rFonts w:asciiTheme="minorHAnsi" w:hAnsiTheme="minorHAnsi" w:cstheme="minorHAnsi"/>
                <w:b/>
                <w:sz w:val="22"/>
                <w:szCs w:val="22"/>
              </w:rPr>
              <w:t>.261.</w:t>
            </w:r>
            <w:r w:rsidR="008A0921">
              <w:rPr>
                <w:rFonts w:asciiTheme="minorHAnsi" w:hAnsiTheme="minorHAnsi" w:cstheme="minorHAnsi"/>
                <w:b/>
                <w:sz w:val="22"/>
                <w:szCs w:val="22"/>
              </w:rPr>
              <w:t xml:space="preserve">39 </w:t>
            </w:r>
            <w:r w:rsidR="008564CC">
              <w:rPr>
                <w:rFonts w:asciiTheme="minorHAnsi" w:hAnsiTheme="minorHAnsi" w:cstheme="minorHAnsi"/>
                <w:b/>
                <w:sz w:val="22"/>
                <w:szCs w:val="22"/>
              </w:rPr>
              <w:t>.24</w:t>
            </w:r>
            <w:r w:rsidRPr="00BD4ED5">
              <w:rPr>
                <w:rFonts w:asciiTheme="minorHAnsi" w:hAnsiTheme="minorHAnsi" w:cstheme="minorHAnsi"/>
                <w:b/>
                <w:sz w:val="22"/>
                <w:szCs w:val="22"/>
              </w:rPr>
              <w:t xml:space="preserve"> - zadanie </w:t>
            </w:r>
            <w:r w:rsidR="00FF0F79">
              <w:rPr>
                <w:rFonts w:asciiTheme="minorHAnsi" w:hAnsiTheme="minorHAnsi" w:cstheme="minorHAnsi"/>
                <w:b/>
                <w:sz w:val="22"/>
                <w:szCs w:val="22"/>
              </w:rPr>
              <w:t xml:space="preserve">nr </w:t>
            </w:r>
            <w:r w:rsidR="008564CC">
              <w:rPr>
                <w:rFonts w:asciiTheme="minorHAnsi" w:hAnsiTheme="minorHAnsi" w:cstheme="minorHAnsi"/>
                <w:b/>
                <w:sz w:val="22"/>
                <w:szCs w:val="22"/>
              </w:rPr>
              <w:t>….</w:t>
            </w:r>
          </w:p>
        </w:tc>
      </w:tr>
    </w:tbl>
    <w:p w14:paraId="46FE088B" w14:textId="77777777" w:rsidR="00606E85" w:rsidRPr="004D2BDA" w:rsidRDefault="005E5ACA" w:rsidP="00F303B3">
      <w:pPr>
        <w:pStyle w:val="Stopka"/>
        <w:tabs>
          <w:tab w:val="clear" w:pos="4536"/>
          <w:tab w:val="clear" w:pos="9072"/>
        </w:tabs>
        <w:spacing w:after="0"/>
        <w:ind w:left="426" w:hanging="284"/>
        <w:jc w:val="both"/>
        <w:rPr>
          <w:rFonts w:cstheme="minorHAnsi"/>
        </w:rPr>
      </w:pPr>
      <w:r w:rsidRPr="004D2BDA">
        <w:rPr>
          <w:rFonts w:cstheme="minorHAnsi"/>
        </w:rPr>
        <w:t>*) W przypadku wspólnego ubiegania się o zamówienie przez Wykonawców - oświadczenie w formie jednolitego dokumentu (JEDZ) przesyła każdy z Wykonawców wspólnie ubiegających się o zamówienie. Oświadczenia te mają potwierdzać spełnianie warunków udziału w postępowaniu oraz brak podstaw wykluczenia w zakresie, w którym każdy z Wykonawców wykazuje spełnianie warunków udziału w postępowaniu oraz brak podstaw wykluczenia.</w:t>
      </w:r>
    </w:p>
    <w:p w14:paraId="1A9AA9D2" w14:textId="77777777" w:rsidR="005E5ACA" w:rsidRPr="004D2BDA" w:rsidRDefault="005E5ACA" w:rsidP="00F303B3">
      <w:pPr>
        <w:pStyle w:val="Stopka"/>
        <w:tabs>
          <w:tab w:val="clear" w:pos="4536"/>
          <w:tab w:val="clear" w:pos="9072"/>
        </w:tabs>
        <w:spacing w:after="0"/>
        <w:ind w:left="426"/>
        <w:jc w:val="both"/>
        <w:rPr>
          <w:rFonts w:cstheme="minorHAnsi"/>
          <w:b/>
        </w:rPr>
      </w:pPr>
    </w:p>
    <w:p w14:paraId="7D1F81FF" w14:textId="77777777" w:rsidR="00325FB1" w:rsidRPr="004D2BDA" w:rsidRDefault="00325FB1" w:rsidP="00F303B3">
      <w:pPr>
        <w:tabs>
          <w:tab w:val="left" w:pos="993"/>
          <w:tab w:val="center" w:pos="4536"/>
        </w:tabs>
        <w:spacing w:line="276" w:lineRule="auto"/>
        <w:ind w:left="284" w:hanging="284"/>
        <w:jc w:val="both"/>
        <w:rPr>
          <w:rFonts w:asciiTheme="minorHAnsi" w:eastAsia="Calibri" w:hAnsiTheme="minorHAnsi" w:cstheme="minorHAnsi"/>
          <w:sz w:val="22"/>
          <w:szCs w:val="22"/>
          <w:lang w:eastAsia="en-US"/>
        </w:rPr>
      </w:pPr>
      <w:r w:rsidRPr="004D2BDA">
        <w:rPr>
          <w:rFonts w:asciiTheme="minorHAnsi" w:eastAsia="Calibri" w:hAnsiTheme="minorHAnsi" w:cstheme="minorHAnsi"/>
          <w:b/>
          <w:iCs/>
          <w:sz w:val="22"/>
          <w:szCs w:val="22"/>
          <w:lang w:eastAsia="en-US"/>
        </w:rPr>
        <w:t>**) wzór</w:t>
      </w:r>
      <w:r w:rsidRPr="004D2BDA">
        <w:rPr>
          <w:rFonts w:asciiTheme="minorHAnsi" w:eastAsia="Calibri" w:hAnsiTheme="minorHAnsi" w:cstheme="minorHAnsi"/>
          <w:sz w:val="22"/>
          <w:szCs w:val="22"/>
          <w:lang w:eastAsia="en-US"/>
        </w:rPr>
        <w:t xml:space="preserve"> kosztorysu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tego kosztorysu.</w:t>
      </w:r>
    </w:p>
    <w:p w14:paraId="086BD09C" w14:textId="77777777" w:rsidR="00410F92" w:rsidRPr="006D0ACD" w:rsidRDefault="00410F92" w:rsidP="00410F92">
      <w:pPr>
        <w:pStyle w:val="Stopka"/>
        <w:tabs>
          <w:tab w:val="left" w:pos="993"/>
        </w:tabs>
        <w:spacing w:after="0"/>
        <w:rPr>
          <w:rFonts w:cstheme="minorHAnsi"/>
          <w:color w:val="000000"/>
        </w:rPr>
      </w:pPr>
      <w:r>
        <w:rPr>
          <w:rFonts w:cs="Calibri"/>
          <w:vertAlign w:val="superscript"/>
        </w:rPr>
        <w:t>*</w:t>
      </w:r>
      <w:r w:rsidRPr="006D0ACD">
        <w:rPr>
          <w:rFonts w:cs="Calibri"/>
          <w:vertAlign w:val="superscript"/>
        </w:rPr>
        <w:t>**</w:t>
      </w:r>
      <w:r w:rsidRPr="006D0ACD">
        <w:rPr>
          <w:rFonts w:cs="Calibri"/>
        </w:rPr>
        <w:t xml:space="preserve">) </w:t>
      </w:r>
      <w:r w:rsidRPr="006D0ACD">
        <w:rPr>
          <w:rFonts w:cstheme="minorHAnsi"/>
          <w:b/>
          <w:color w:val="000000"/>
        </w:rPr>
        <w:t>Wypełniając tabelę należy :</w:t>
      </w:r>
    </w:p>
    <w:p w14:paraId="2B2E9A55" w14:textId="58F86403" w:rsidR="00410F92" w:rsidRPr="0087683F" w:rsidRDefault="00410F92" w:rsidP="00651AC4">
      <w:pPr>
        <w:pStyle w:val="Akapitzlist"/>
        <w:numPr>
          <w:ilvl w:val="0"/>
          <w:numId w:val="135"/>
        </w:numPr>
        <w:spacing w:line="276" w:lineRule="auto"/>
        <w:ind w:left="426" w:hanging="142"/>
        <w:jc w:val="both"/>
        <w:rPr>
          <w:rFonts w:ascii="Calibri" w:hAnsi="Calibri" w:cstheme="minorHAnsi"/>
          <w:color w:val="000000"/>
          <w:sz w:val="22"/>
          <w:szCs w:val="22"/>
        </w:rPr>
      </w:pPr>
      <w:r w:rsidRPr="0087683F">
        <w:rPr>
          <w:rFonts w:ascii="Calibri" w:hAnsi="Calibri" w:cstheme="minorHAnsi"/>
          <w:b/>
          <w:color w:val="000000"/>
          <w:sz w:val="22"/>
          <w:szCs w:val="22"/>
        </w:rPr>
        <w:t xml:space="preserve">w przypadku parametrów obligatoryjnych – wpisać </w:t>
      </w:r>
      <w:r w:rsidRPr="0087683F">
        <w:rPr>
          <w:rFonts w:ascii="Calibri" w:hAnsi="Calibri" w:cstheme="minorHAnsi"/>
          <w:iCs/>
          <w:color w:val="000000"/>
          <w:sz w:val="22"/>
          <w:szCs w:val="22"/>
        </w:rPr>
        <w:t xml:space="preserve">co najmniej właściwe słowo „TAK” lub „NIE” w zależności od tego, czy proponowany sprzęt spełnia wskazany parametr.  Brak wypełnienia </w:t>
      </w:r>
      <w:r w:rsidRPr="0087683F">
        <w:rPr>
          <w:rFonts w:ascii="Calibri" w:hAnsi="Calibri" w:cstheme="minorHAnsi"/>
          <w:color w:val="000000"/>
          <w:sz w:val="22"/>
          <w:szCs w:val="22"/>
        </w:rPr>
        <w:t xml:space="preserve">choćby jednego wiersza </w:t>
      </w:r>
      <w:r>
        <w:rPr>
          <w:rFonts w:ascii="Calibri" w:hAnsi="Calibri" w:cstheme="minorHAnsi"/>
          <w:color w:val="000000"/>
          <w:sz w:val="22"/>
          <w:szCs w:val="22"/>
        </w:rPr>
        <w:t xml:space="preserve"> </w:t>
      </w:r>
      <w:r w:rsidRPr="0087683F">
        <w:rPr>
          <w:rFonts w:ascii="Calibri" w:hAnsi="Calibri" w:cstheme="minorHAnsi"/>
          <w:color w:val="000000"/>
          <w:sz w:val="22"/>
          <w:szCs w:val="22"/>
        </w:rPr>
        <w:t>w kolumnie „</w:t>
      </w:r>
      <w:r w:rsidRPr="0087683F">
        <w:rPr>
          <w:rFonts w:ascii="Calibri" w:hAnsi="Calibri" w:cstheme="minorHAnsi"/>
          <w:b/>
          <w:color w:val="000000"/>
          <w:sz w:val="22"/>
          <w:szCs w:val="22"/>
        </w:rPr>
        <w:t xml:space="preserve">Opis dokonany przez Wykonawcę” </w:t>
      </w:r>
      <w:r w:rsidRPr="0087683F">
        <w:rPr>
          <w:rFonts w:ascii="Calibri" w:hAnsi="Calibri" w:cstheme="minorHAnsi"/>
          <w:color w:val="000000"/>
          <w:sz w:val="22"/>
          <w:szCs w:val="22"/>
        </w:rPr>
        <w:t xml:space="preserve">w tabeli parametrów technicznych wg Załącznika nr </w:t>
      </w:r>
      <w:r w:rsidR="002D67D4">
        <w:rPr>
          <w:rFonts w:ascii="Calibri" w:hAnsi="Calibri" w:cs="Calibri"/>
          <w:sz w:val="22"/>
          <w:szCs w:val="22"/>
        </w:rPr>
        <w:t xml:space="preserve">1.1 , 1.2 </w:t>
      </w:r>
      <w:r w:rsidR="00651AC4">
        <w:rPr>
          <w:rFonts w:ascii="Calibri" w:hAnsi="Calibri" w:cs="Calibri"/>
          <w:sz w:val="22"/>
          <w:szCs w:val="22"/>
        </w:rPr>
        <w:t xml:space="preserve">, 1.6 , 1.7 , 1.9, 1.18 i 1.20 </w:t>
      </w:r>
      <w:r w:rsidR="002D67D4">
        <w:rPr>
          <w:rFonts w:ascii="Calibri" w:hAnsi="Calibri" w:cs="Calibri"/>
          <w:sz w:val="22"/>
          <w:szCs w:val="22"/>
        </w:rPr>
        <w:t xml:space="preserve"> </w:t>
      </w:r>
      <w:r w:rsidRPr="0087683F">
        <w:rPr>
          <w:rFonts w:ascii="Calibri" w:hAnsi="Calibri" w:cstheme="minorHAnsi"/>
          <w:color w:val="000000"/>
          <w:sz w:val="22"/>
          <w:szCs w:val="22"/>
        </w:rPr>
        <w:t>lub brak wskazania tej informacji w innym miejscu dokumentów składających się na ofertę - spowoduje uruchomienie procedury wyjaśniania treści oferty.</w:t>
      </w:r>
    </w:p>
    <w:p w14:paraId="35E3886B" w14:textId="77777777" w:rsidR="00410F92" w:rsidRPr="0087683F" w:rsidRDefault="00410F92" w:rsidP="00651AC4">
      <w:pPr>
        <w:pStyle w:val="Akapitzlist"/>
        <w:numPr>
          <w:ilvl w:val="0"/>
          <w:numId w:val="135"/>
        </w:numPr>
        <w:spacing w:line="276" w:lineRule="auto"/>
        <w:ind w:left="425" w:hanging="141"/>
        <w:jc w:val="both"/>
        <w:rPr>
          <w:rFonts w:ascii="Calibri" w:hAnsi="Calibri" w:cstheme="minorHAnsi"/>
          <w:color w:val="000000"/>
          <w:sz w:val="22"/>
          <w:szCs w:val="22"/>
        </w:rPr>
      </w:pPr>
      <w:r w:rsidRPr="0087683F">
        <w:rPr>
          <w:rFonts w:ascii="Calibri" w:hAnsi="Calibri" w:cstheme="minorHAnsi"/>
          <w:sz w:val="22"/>
          <w:szCs w:val="22"/>
        </w:rPr>
        <w:t xml:space="preserve">umieszczać wiarygodne i zgodne ze stanem faktycznym informacje; odrzucenie oferty spowoduje podanie wyższych/lepszych opisów dla cech oferowanego przedmiotu zamówienia niż wynika to z innych dokumentów załączonych do oferty i/lub przekazanych przez Wykonawcę na wezwanie Zamawiającego i/lub udzielonych wyjaśnień. </w:t>
      </w:r>
    </w:p>
    <w:p w14:paraId="13A692FF" w14:textId="77777777" w:rsidR="00E70133" w:rsidRPr="004D2BDA" w:rsidRDefault="00E70133" w:rsidP="00F303B3">
      <w:pPr>
        <w:tabs>
          <w:tab w:val="left" w:pos="993"/>
          <w:tab w:val="center" w:pos="4536"/>
        </w:tabs>
        <w:spacing w:line="276" w:lineRule="auto"/>
        <w:ind w:left="426" w:hanging="426"/>
        <w:jc w:val="both"/>
        <w:rPr>
          <w:rFonts w:asciiTheme="minorHAnsi" w:eastAsia="Calibri" w:hAnsiTheme="minorHAnsi" w:cstheme="minorHAnsi"/>
          <w:sz w:val="22"/>
          <w:szCs w:val="22"/>
          <w:lang w:eastAsia="en-US"/>
        </w:rPr>
      </w:pPr>
    </w:p>
    <w:p w14:paraId="7AE57CB1" w14:textId="74F54D08" w:rsidR="00DA11B1" w:rsidRPr="004D2BDA" w:rsidRDefault="00E70133" w:rsidP="00F303B3">
      <w:pPr>
        <w:pStyle w:val="Stopka"/>
        <w:tabs>
          <w:tab w:val="clear" w:pos="4536"/>
          <w:tab w:val="clear" w:pos="9072"/>
        </w:tabs>
        <w:spacing w:after="0"/>
        <w:ind w:left="426" w:hanging="426"/>
        <w:jc w:val="both"/>
        <w:rPr>
          <w:rFonts w:cstheme="minorHAnsi"/>
        </w:rPr>
      </w:pPr>
      <w:r w:rsidRPr="004D2BDA">
        <w:rPr>
          <w:rFonts w:eastAsia="Times New Roman" w:cstheme="minorHAnsi"/>
          <w:b/>
        </w:rPr>
        <w:t>**</w:t>
      </w:r>
      <w:r w:rsidR="00410F92">
        <w:rPr>
          <w:rFonts w:eastAsia="Times New Roman" w:cstheme="minorHAnsi"/>
          <w:b/>
        </w:rPr>
        <w:t>*</w:t>
      </w:r>
      <w:r w:rsidRPr="004D2BDA">
        <w:rPr>
          <w:rFonts w:eastAsia="Times New Roman" w:cstheme="minorHAnsi"/>
          <w:b/>
        </w:rPr>
        <w:t>*)</w:t>
      </w:r>
      <w:r w:rsidRPr="004D2BDA">
        <w:rPr>
          <w:rFonts w:eastAsia="Times New Roman" w:cstheme="minorHAnsi"/>
        </w:rPr>
        <w:t xml:space="preserve"> Jeżeli wykonawca nie złożył przedmiotowych środków dowodowych lub złożone przedmiotowe środki dowodowe są niekompletne, Zam</w:t>
      </w:r>
      <w:r w:rsidR="00606BA9">
        <w:rPr>
          <w:rFonts w:eastAsia="Times New Roman" w:cstheme="minorHAnsi"/>
        </w:rPr>
        <w:t>awiający wezwie do ich złożenia</w:t>
      </w:r>
      <w:r w:rsidRPr="004D2BDA">
        <w:rPr>
          <w:rFonts w:eastAsia="Times New Roman" w:cstheme="minorHAnsi"/>
        </w:rPr>
        <w:t xml:space="preserve"> w wyznaczonym terminie (</w:t>
      </w:r>
      <w:r w:rsidR="00A85663" w:rsidRPr="004D2BDA">
        <w:rPr>
          <w:rFonts w:eastAsia="Times New Roman" w:cstheme="minorHAnsi"/>
        </w:rPr>
        <w:t>zastrzeg</w:t>
      </w:r>
      <w:r w:rsidRPr="004D2BDA">
        <w:rPr>
          <w:rFonts w:eastAsia="Times New Roman" w:cstheme="minorHAnsi"/>
        </w:rPr>
        <w:t xml:space="preserve">amy, iż złożenie błędnych ulotek, kart katalogowych </w:t>
      </w:r>
      <w:r w:rsidR="00195EE6" w:rsidRPr="004D2BDA">
        <w:rPr>
          <w:rFonts w:cstheme="minorHAnsi"/>
        </w:rPr>
        <w:t xml:space="preserve">w szczególności zawierających informacje sprzeczne co do wymaganych cech </w:t>
      </w:r>
      <w:r w:rsidR="005A4D37" w:rsidRPr="00AD345D">
        <w:rPr>
          <w:rFonts w:eastAsia="Times New Roman" w:cstheme="minorHAnsi"/>
        </w:rPr>
        <w:t>nie będzie „poprawione” w drodze w/w wezwania</w:t>
      </w:r>
      <w:r w:rsidR="005A4D37">
        <w:rPr>
          <w:rFonts w:eastAsia="Times New Roman" w:cstheme="minorHAnsi"/>
        </w:rPr>
        <w:t>)</w:t>
      </w:r>
    </w:p>
    <w:p w14:paraId="3315C9B1" w14:textId="77777777" w:rsidR="00F14823" w:rsidRPr="00F14823" w:rsidRDefault="00F14823" w:rsidP="00F303B3">
      <w:pPr>
        <w:widowControl w:val="0"/>
        <w:autoSpaceDE w:val="0"/>
        <w:autoSpaceDN w:val="0"/>
        <w:adjustRightInd w:val="0"/>
        <w:spacing w:line="276" w:lineRule="auto"/>
        <w:ind w:right="79"/>
        <w:jc w:val="both"/>
        <w:rPr>
          <w:rFonts w:asciiTheme="minorHAnsi" w:hAnsiTheme="minorHAnsi" w:cstheme="minorHAnsi"/>
          <w:sz w:val="22"/>
          <w:szCs w:val="22"/>
        </w:rPr>
      </w:pPr>
    </w:p>
    <w:p w14:paraId="65E74CC9" w14:textId="77777777" w:rsidR="00F14823" w:rsidRPr="00F14823" w:rsidRDefault="00F14823" w:rsidP="00F303B3">
      <w:pPr>
        <w:widowControl w:val="0"/>
        <w:autoSpaceDE w:val="0"/>
        <w:autoSpaceDN w:val="0"/>
        <w:adjustRightInd w:val="0"/>
        <w:spacing w:line="276" w:lineRule="auto"/>
        <w:ind w:right="79"/>
        <w:jc w:val="both"/>
        <w:rPr>
          <w:rFonts w:asciiTheme="minorHAnsi" w:hAnsiTheme="minorHAnsi" w:cstheme="minorHAnsi"/>
          <w:sz w:val="22"/>
          <w:szCs w:val="22"/>
        </w:rPr>
      </w:pPr>
      <w:r w:rsidRPr="00F14823">
        <w:rPr>
          <w:rFonts w:asciiTheme="minorHAnsi" w:hAnsiTheme="minorHAnsi" w:cstheme="minorHAnsi"/>
          <w:b/>
          <w:bCs/>
          <w:sz w:val="22"/>
          <w:szCs w:val="22"/>
        </w:rPr>
        <w:t>UWAGA:</w:t>
      </w:r>
      <w:r w:rsidRPr="00F14823">
        <w:rPr>
          <w:rFonts w:asciiTheme="minorHAnsi" w:hAnsiTheme="minorHAnsi" w:cstheme="minorHAnsi"/>
          <w:sz w:val="22"/>
          <w:szCs w:val="22"/>
        </w:rPr>
        <w:t xml:space="preserve"> </w:t>
      </w:r>
      <w:r w:rsidRPr="00F14823">
        <w:rPr>
          <w:rFonts w:asciiTheme="minorHAnsi" w:hAnsiTheme="minorHAnsi" w:cstheme="minorHAnsi"/>
          <w:bCs/>
          <w:iCs/>
          <w:sz w:val="22"/>
          <w:szCs w:val="22"/>
        </w:rPr>
        <w:t>Na</w:t>
      </w:r>
      <w:r w:rsidRPr="00F14823">
        <w:rPr>
          <w:rFonts w:asciiTheme="minorHAnsi" w:hAnsiTheme="minorHAnsi" w:cstheme="minorHAnsi"/>
          <w:iCs/>
          <w:sz w:val="22"/>
          <w:szCs w:val="22"/>
        </w:rPr>
        <w:t xml:space="preserve"> Wykonawcy ciąży obowiązek prawidłowej kalkulacji proponowanej ilości opakowań handlowych w celu otrzymania zapotrzebowanej przez Zamawiającego ilości sztuk/opakowań i innych. Wskazanie ilości opakowań niepokrywających pełnego zapotrzebowania Szpitala (za mało lub za dużo jednostek) - spowoduje dokonanie korekty treści kosztorysu zgodnie z art. 223 ust. 2 pkt. 3) ustawy Pzp (przy zachowaniu podanej ceny jednostkowej), o ile nie spowoduje to istotnej zmiany treści oferty.</w:t>
      </w:r>
    </w:p>
    <w:p w14:paraId="7579B1C7" w14:textId="77777777" w:rsidR="00F14823" w:rsidRPr="00F14823" w:rsidRDefault="00F14823" w:rsidP="00F303B3">
      <w:pPr>
        <w:pStyle w:val="Akapitzlist"/>
        <w:tabs>
          <w:tab w:val="left" w:pos="2977"/>
        </w:tabs>
        <w:spacing w:line="276" w:lineRule="auto"/>
        <w:ind w:left="0"/>
        <w:jc w:val="both"/>
        <w:rPr>
          <w:rFonts w:asciiTheme="minorHAnsi" w:hAnsiTheme="minorHAnsi" w:cstheme="minorHAnsi"/>
          <w:b/>
          <w:sz w:val="22"/>
          <w:szCs w:val="22"/>
        </w:rPr>
      </w:pPr>
    </w:p>
    <w:p w14:paraId="77808367" w14:textId="129DDB97" w:rsidR="00F14823" w:rsidRDefault="00F14823" w:rsidP="00F303B3">
      <w:pPr>
        <w:pStyle w:val="Akapitzlist"/>
        <w:tabs>
          <w:tab w:val="left" w:pos="2977"/>
        </w:tabs>
        <w:spacing w:line="276" w:lineRule="auto"/>
        <w:ind w:left="0"/>
        <w:jc w:val="both"/>
        <w:rPr>
          <w:rFonts w:asciiTheme="minorHAnsi" w:hAnsiTheme="minorHAnsi" w:cstheme="minorHAnsi"/>
          <w:b/>
          <w:sz w:val="22"/>
          <w:szCs w:val="22"/>
        </w:rPr>
      </w:pPr>
      <w:r w:rsidRPr="00F14823">
        <w:rPr>
          <w:rFonts w:asciiTheme="minorHAnsi" w:hAnsiTheme="minorHAnsi" w:cstheme="minorHAnsi"/>
          <w:b/>
          <w:sz w:val="22"/>
          <w:szCs w:val="22"/>
        </w:rPr>
        <w:t>UWAGA: Próbki – ze względu na konieczność ich wykorzystania przy testach i zanieczyszczenie materiałem biologi</w:t>
      </w:r>
      <w:r w:rsidR="00B93F9D">
        <w:rPr>
          <w:rFonts w:asciiTheme="minorHAnsi" w:hAnsiTheme="minorHAnsi" w:cstheme="minorHAnsi"/>
          <w:b/>
          <w:sz w:val="22"/>
          <w:szCs w:val="22"/>
        </w:rPr>
        <w:t>cznym – nie podlegają zwrotowi</w:t>
      </w:r>
    </w:p>
    <w:p w14:paraId="42F2E675" w14:textId="77777777" w:rsidR="00B93F9D" w:rsidRPr="00F14823" w:rsidRDefault="00B93F9D" w:rsidP="00F303B3">
      <w:pPr>
        <w:pStyle w:val="Akapitzlist"/>
        <w:tabs>
          <w:tab w:val="left" w:pos="2977"/>
        </w:tabs>
        <w:spacing w:line="276" w:lineRule="auto"/>
        <w:ind w:left="0"/>
        <w:jc w:val="both"/>
        <w:rPr>
          <w:rFonts w:asciiTheme="minorHAnsi" w:hAnsiTheme="minorHAnsi" w:cstheme="minorHAnsi"/>
          <w:b/>
          <w:sz w:val="22"/>
          <w:szCs w:val="22"/>
        </w:rPr>
      </w:pPr>
    </w:p>
    <w:p w14:paraId="6B08CFFF" w14:textId="77777777" w:rsidR="00D5304C" w:rsidRPr="005E051D" w:rsidRDefault="00D5304C" w:rsidP="005E051D">
      <w:pPr>
        <w:pStyle w:val="Akapitzlist"/>
        <w:numPr>
          <w:ilvl w:val="0"/>
          <w:numId w:val="21"/>
        </w:numPr>
        <w:spacing w:line="276" w:lineRule="auto"/>
        <w:ind w:left="426"/>
        <w:jc w:val="both"/>
        <w:rPr>
          <w:rFonts w:asciiTheme="minorHAnsi" w:hAnsiTheme="minorHAnsi" w:cstheme="minorHAnsi"/>
          <w:b/>
          <w:sz w:val="22"/>
          <w:szCs w:val="22"/>
        </w:rPr>
      </w:pPr>
      <w:r w:rsidRPr="005E051D">
        <w:rPr>
          <w:rFonts w:asciiTheme="minorHAnsi" w:hAnsiTheme="minorHAnsi" w:cstheme="minorHAnsi"/>
          <w:b/>
          <w:iCs/>
          <w:sz w:val="22"/>
          <w:szCs w:val="22"/>
        </w:rPr>
        <w:t>DOKUMENTY I OŚWIADCZENIA SKŁADANE NA WEZWANIE ZAMAWIAJĄCEGO</w:t>
      </w:r>
    </w:p>
    <w:p w14:paraId="4C2060D9" w14:textId="5F49BB42" w:rsidR="00697A24" w:rsidRPr="004D2BDA" w:rsidRDefault="00697A24" w:rsidP="00F303B3">
      <w:pPr>
        <w:pStyle w:val="Akapitzlist"/>
        <w:numPr>
          <w:ilvl w:val="0"/>
          <w:numId w:val="6"/>
        </w:numPr>
        <w:spacing w:line="276" w:lineRule="auto"/>
        <w:ind w:left="142"/>
        <w:jc w:val="both"/>
        <w:rPr>
          <w:rFonts w:asciiTheme="minorHAnsi" w:hAnsiTheme="minorHAnsi" w:cstheme="minorHAnsi"/>
          <w:b/>
          <w:sz w:val="22"/>
          <w:szCs w:val="22"/>
        </w:rPr>
      </w:pPr>
      <w:r w:rsidRPr="004D2BDA">
        <w:rPr>
          <w:rFonts w:asciiTheme="minorHAnsi" w:hAnsiTheme="minorHAnsi" w:cstheme="minorHAnsi"/>
          <w:sz w:val="22"/>
          <w:szCs w:val="22"/>
        </w:rPr>
        <w:t xml:space="preserve">Zamawiający przed udzieleniem zamówienia </w:t>
      </w:r>
      <w:r w:rsidRPr="004D2BDA">
        <w:rPr>
          <w:rFonts w:asciiTheme="minorHAnsi" w:hAnsiTheme="minorHAnsi" w:cstheme="minorHAnsi"/>
          <w:b/>
          <w:sz w:val="22"/>
          <w:szCs w:val="22"/>
        </w:rPr>
        <w:t>wezwie Wykonawcę, którego oferta została najwyżej oceniona</w:t>
      </w:r>
      <w:r w:rsidRPr="004D2BDA">
        <w:rPr>
          <w:rFonts w:asciiTheme="minorHAnsi" w:hAnsiTheme="minorHAnsi" w:cstheme="minorHAnsi"/>
          <w:sz w:val="22"/>
          <w:szCs w:val="22"/>
        </w:rPr>
        <w:t xml:space="preserve">, do złożenia/ przesłania na </w:t>
      </w:r>
      <w:r w:rsidR="005848F1" w:rsidRPr="004D2BDA">
        <w:rPr>
          <w:rFonts w:asciiTheme="minorHAnsi" w:hAnsiTheme="minorHAnsi" w:cstheme="minorHAnsi"/>
          <w:sz w:val="22"/>
          <w:szCs w:val="22"/>
        </w:rPr>
        <w:t xml:space="preserve">stronę internetową prowadzonego postępowania </w:t>
      </w:r>
      <w:r w:rsidRPr="004D2BDA">
        <w:rPr>
          <w:rFonts w:asciiTheme="minorHAnsi" w:hAnsiTheme="minorHAnsi" w:cstheme="minorHAnsi"/>
          <w:sz w:val="22"/>
          <w:szCs w:val="22"/>
        </w:rPr>
        <w:t>Platform</w:t>
      </w:r>
      <w:r w:rsidR="005848F1" w:rsidRPr="004D2BDA">
        <w:rPr>
          <w:rFonts w:asciiTheme="minorHAnsi" w:hAnsiTheme="minorHAnsi" w:cstheme="minorHAnsi"/>
          <w:sz w:val="22"/>
          <w:szCs w:val="22"/>
        </w:rPr>
        <w:t>y</w:t>
      </w:r>
      <w:r w:rsidRPr="004D2BDA">
        <w:rPr>
          <w:rFonts w:asciiTheme="minorHAnsi" w:hAnsiTheme="minorHAnsi" w:cstheme="minorHAnsi"/>
          <w:sz w:val="22"/>
          <w:szCs w:val="22"/>
        </w:rPr>
        <w:t xml:space="preserve"> Zakupow</w:t>
      </w:r>
      <w:r w:rsidR="005848F1" w:rsidRPr="004D2BDA">
        <w:rPr>
          <w:rFonts w:asciiTheme="minorHAnsi" w:hAnsiTheme="minorHAnsi" w:cstheme="minorHAnsi"/>
          <w:sz w:val="22"/>
          <w:szCs w:val="22"/>
        </w:rPr>
        <w:t xml:space="preserve">ej </w:t>
      </w:r>
      <w:r w:rsidRPr="004D2BDA">
        <w:rPr>
          <w:rFonts w:asciiTheme="minorHAnsi" w:hAnsiTheme="minorHAnsi" w:cstheme="minorHAnsi"/>
          <w:sz w:val="22"/>
          <w:szCs w:val="22"/>
        </w:rPr>
        <w:t>Za</w:t>
      </w:r>
      <w:r w:rsidR="00DF3094">
        <w:rPr>
          <w:rFonts w:asciiTheme="minorHAnsi" w:hAnsiTheme="minorHAnsi" w:cstheme="minorHAnsi"/>
          <w:sz w:val="22"/>
          <w:szCs w:val="22"/>
        </w:rPr>
        <w:t>mawiającego w zakładce „Pytania/</w:t>
      </w:r>
      <w:r w:rsidRPr="004D2BDA">
        <w:rPr>
          <w:rFonts w:asciiTheme="minorHAnsi" w:hAnsiTheme="minorHAnsi" w:cstheme="minorHAnsi"/>
          <w:sz w:val="22"/>
          <w:szCs w:val="22"/>
        </w:rPr>
        <w:t>Informacje” – w wyznaczonym terminie,</w:t>
      </w:r>
      <w:r w:rsidRPr="004D2BDA">
        <w:rPr>
          <w:rFonts w:asciiTheme="minorHAnsi" w:hAnsiTheme="minorHAnsi" w:cstheme="minorHAnsi"/>
          <w:b/>
          <w:sz w:val="22"/>
          <w:szCs w:val="22"/>
        </w:rPr>
        <w:t xml:space="preserve"> nie krótszym niż </w:t>
      </w:r>
      <w:r w:rsidR="004F1127" w:rsidRPr="004D2BDA">
        <w:rPr>
          <w:rFonts w:asciiTheme="minorHAnsi" w:hAnsiTheme="minorHAnsi" w:cstheme="minorHAnsi"/>
          <w:b/>
          <w:sz w:val="22"/>
          <w:szCs w:val="22"/>
        </w:rPr>
        <w:t>10</w:t>
      </w:r>
      <w:r w:rsidRPr="004D2BDA">
        <w:rPr>
          <w:rFonts w:asciiTheme="minorHAnsi" w:hAnsiTheme="minorHAnsi" w:cstheme="minorHAnsi"/>
          <w:b/>
          <w:sz w:val="22"/>
          <w:szCs w:val="22"/>
        </w:rPr>
        <w:t xml:space="preserve"> dni od dnia wezwania, </w:t>
      </w:r>
      <w:r w:rsidRPr="004D2BDA">
        <w:rPr>
          <w:rFonts w:asciiTheme="minorHAnsi" w:hAnsiTheme="minorHAnsi" w:cstheme="minorHAnsi"/>
          <w:b/>
          <w:sz w:val="22"/>
          <w:szCs w:val="22"/>
        </w:rPr>
        <w:lastRenderedPageBreak/>
        <w:t>podmiotowy</w:t>
      </w:r>
      <w:r w:rsidR="00EE4170" w:rsidRPr="004D2BDA">
        <w:rPr>
          <w:rFonts w:asciiTheme="minorHAnsi" w:hAnsiTheme="minorHAnsi" w:cstheme="minorHAnsi"/>
          <w:b/>
          <w:sz w:val="22"/>
          <w:szCs w:val="22"/>
        </w:rPr>
        <w:t>ch</w:t>
      </w:r>
      <w:r w:rsidRPr="004D2BDA">
        <w:rPr>
          <w:rFonts w:asciiTheme="minorHAnsi" w:hAnsiTheme="minorHAnsi" w:cstheme="minorHAnsi"/>
          <w:b/>
          <w:sz w:val="22"/>
          <w:szCs w:val="22"/>
        </w:rPr>
        <w:t xml:space="preserve"> środków dowodowych,</w:t>
      </w:r>
      <w:r w:rsidRPr="004D2BDA">
        <w:rPr>
          <w:rFonts w:asciiTheme="minorHAnsi" w:hAnsiTheme="minorHAnsi" w:cstheme="minorHAnsi"/>
          <w:sz w:val="22"/>
          <w:szCs w:val="22"/>
        </w:rPr>
        <w:t xml:space="preserve"> </w:t>
      </w:r>
      <w:r w:rsidRPr="004D2BDA">
        <w:rPr>
          <w:rFonts w:asciiTheme="minorHAnsi" w:hAnsiTheme="minorHAnsi" w:cstheme="minorHAnsi"/>
          <w:b/>
          <w:sz w:val="22"/>
          <w:szCs w:val="22"/>
        </w:rPr>
        <w:t xml:space="preserve">aktualnych na dzień </w:t>
      </w:r>
      <w:r w:rsidR="006A27CB" w:rsidRPr="004D2BDA">
        <w:rPr>
          <w:rFonts w:asciiTheme="minorHAnsi" w:hAnsiTheme="minorHAnsi" w:cstheme="minorHAnsi"/>
          <w:b/>
          <w:sz w:val="22"/>
          <w:szCs w:val="22"/>
        </w:rPr>
        <w:t xml:space="preserve">ich </w:t>
      </w:r>
      <w:r w:rsidRPr="004D2BDA">
        <w:rPr>
          <w:rFonts w:asciiTheme="minorHAnsi" w:hAnsiTheme="minorHAnsi" w:cstheme="minorHAnsi"/>
          <w:b/>
          <w:sz w:val="22"/>
          <w:szCs w:val="22"/>
        </w:rPr>
        <w:t>złożenia</w:t>
      </w:r>
      <w:r w:rsidRPr="004D2BDA">
        <w:rPr>
          <w:rFonts w:asciiTheme="minorHAnsi" w:hAnsiTheme="minorHAnsi" w:cstheme="minorHAnsi"/>
          <w:sz w:val="22"/>
          <w:szCs w:val="22"/>
        </w:rPr>
        <w:t>– niżej wymienionych oświadczeń i dokumentów</w:t>
      </w:r>
      <w:r w:rsidR="00CA6705" w:rsidRPr="004D2BDA">
        <w:rPr>
          <w:rFonts w:asciiTheme="minorHAnsi" w:hAnsiTheme="minorHAnsi" w:cstheme="minorHAnsi"/>
          <w:sz w:val="22"/>
          <w:szCs w:val="22"/>
        </w:rPr>
        <w:t>:</w:t>
      </w:r>
    </w:p>
    <w:p w14:paraId="34EAFDEC" w14:textId="2B4B354A" w:rsidR="00A61A64" w:rsidRPr="004D2BDA" w:rsidRDefault="00A61A64" w:rsidP="00F303B3">
      <w:pPr>
        <w:spacing w:line="276" w:lineRule="auto"/>
        <w:jc w:val="both"/>
        <w:rPr>
          <w:rFonts w:asciiTheme="minorHAnsi" w:hAnsiTheme="minorHAnsi" w:cstheme="minorHAnsi"/>
          <w:iCs/>
          <w:sz w:val="22"/>
          <w:szCs w:val="22"/>
        </w:rPr>
      </w:pPr>
      <w:r w:rsidRPr="004D2BDA">
        <w:rPr>
          <w:rFonts w:asciiTheme="minorHAnsi" w:hAnsiTheme="minorHAnsi" w:cstheme="minorHAnsi"/>
          <w:b/>
          <w:sz w:val="22"/>
          <w:szCs w:val="22"/>
        </w:rPr>
        <w:t xml:space="preserve">1) Oświadczenie Wykonawcy o aktualności informacji zawartych w oświadczeniu JEDZ </w:t>
      </w:r>
      <w:r w:rsidRPr="004D2BDA">
        <w:rPr>
          <w:rFonts w:asciiTheme="minorHAnsi" w:hAnsiTheme="minorHAnsi" w:cstheme="minorHAnsi"/>
          <w:sz w:val="22"/>
          <w:szCs w:val="22"/>
        </w:rPr>
        <w:t>w zakresie podstaw wykluczenia z postępowania</w:t>
      </w:r>
      <w:r w:rsidRPr="004D2BDA">
        <w:rPr>
          <w:rFonts w:asciiTheme="minorHAnsi" w:hAnsiTheme="minorHAnsi" w:cstheme="minorHAnsi"/>
          <w:b/>
          <w:sz w:val="22"/>
          <w:szCs w:val="22"/>
        </w:rPr>
        <w:t xml:space="preserve"> </w:t>
      </w:r>
      <w:r w:rsidRPr="004D2BDA">
        <w:rPr>
          <w:rFonts w:asciiTheme="minorHAnsi" w:hAnsiTheme="minorHAnsi" w:cstheme="minorHAnsi"/>
          <w:sz w:val="22"/>
          <w:szCs w:val="22"/>
        </w:rPr>
        <w:t>tj.:</w:t>
      </w:r>
    </w:p>
    <w:p w14:paraId="361C20F3" w14:textId="77777777" w:rsidR="00A61A64" w:rsidRPr="004D2BDA" w:rsidRDefault="00A61A64" w:rsidP="00F303B3">
      <w:pPr>
        <w:spacing w:line="276" w:lineRule="auto"/>
        <w:ind w:left="426"/>
        <w:jc w:val="both"/>
        <w:rPr>
          <w:rFonts w:asciiTheme="minorHAnsi" w:hAnsiTheme="minorHAnsi" w:cstheme="minorHAnsi"/>
          <w:iCs/>
          <w:sz w:val="22"/>
          <w:szCs w:val="22"/>
        </w:rPr>
      </w:pPr>
      <w:r w:rsidRPr="004D2BDA">
        <w:rPr>
          <w:rFonts w:asciiTheme="minorHAnsi" w:hAnsiTheme="minorHAnsi" w:cstheme="minorHAnsi"/>
          <w:iCs/>
          <w:sz w:val="22"/>
          <w:szCs w:val="22"/>
        </w:rPr>
        <w:t>a) art. 108 ust. 1 pkt 3 ustawy,</w:t>
      </w:r>
    </w:p>
    <w:p w14:paraId="7028D86D" w14:textId="77777777" w:rsidR="00A61A64" w:rsidRPr="004D2BDA" w:rsidRDefault="00A61A64" w:rsidP="00F303B3">
      <w:pPr>
        <w:spacing w:line="276" w:lineRule="auto"/>
        <w:ind w:left="426"/>
        <w:jc w:val="both"/>
        <w:rPr>
          <w:rFonts w:asciiTheme="minorHAnsi" w:hAnsiTheme="minorHAnsi" w:cstheme="minorHAnsi"/>
          <w:iCs/>
          <w:sz w:val="22"/>
          <w:szCs w:val="22"/>
        </w:rPr>
      </w:pPr>
      <w:r w:rsidRPr="004D2BDA">
        <w:rPr>
          <w:rFonts w:asciiTheme="minorHAnsi" w:hAnsiTheme="minorHAnsi" w:cstheme="minorHAnsi"/>
          <w:iCs/>
          <w:sz w:val="22"/>
          <w:szCs w:val="22"/>
        </w:rPr>
        <w:t>b) art. 108 ust. 1 pkt 4 ustawy, dotyczących orzeczenia zakazu ubiegania się o zamówienie publiczne tytułem środka zapobiegawczego,</w:t>
      </w:r>
    </w:p>
    <w:p w14:paraId="6A03B8BE" w14:textId="77777777" w:rsidR="00A61A64" w:rsidRPr="004D2BDA" w:rsidRDefault="00A61A64" w:rsidP="00F303B3">
      <w:pPr>
        <w:spacing w:line="276" w:lineRule="auto"/>
        <w:ind w:left="426"/>
        <w:jc w:val="both"/>
        <w:rPr>
          <w:rFonts w:asciiTheme="minorHAnsi" w:hAnsiTheme="minorHAnsi" w:cstheme="minorHAnsi"/>
          <w:iCs/>
          <w:sz w:val="22"/>
          <w:szCs w:val="22"/>
        </w:rPr>
      </w:pPr>
      <w:r w:rsidRPr="004D2BDA">
        <w:rPr>
          <w:rFonts w:asciiTheme="minorHAnsi" w:hAnsiTheme="minorHAnsi" w:cstheme="minorHAnsi"/>
          <w:iCs/>
          <w:sz w:val="22"/>
          <w:szCs w:val="22"/>
        </w:rPr>
        <w:t>c) art. 108 ust. 1 pkt 5 ustawy, dotyczących zawarcia z innymi wykonawcami porozumienia mającego na celu zakłócenie konkurencji,</w:t>
      </w:r>
    </w:p>
    <w:p w14:paraId="0B697D0F" w14:textId="77777777" w:rsidR="00DE31C2" w:rsidRPr="004D2BDA" w:rsidRDefault="00A61A64" w:rsidP="00F303B3">
      <w:pPr>
        <w:pStyle w:val="Akapitzlist"/>
        <w:spacing w:line="276" w:lineRule="auto"/>
        <w:ind w:left="426"/>
        <w:jc w:val="both"/>
        <w:rPr>
          <w:rFonts w:asciiTheme="minorHAnsi" w:hAnsiTheme="minorHAnsi" w:cstheme="minorHAnsi"/>
          <w:iCs/>
          <w:sz w:val="22"/>
          <w:szCs w:val="22"/>
        </w:rPr>
      </w:pPr>
      <w:r w:rsidRPr="004D2BDA">
        <w:rPr>
          <w:rFonts w:asciiTheme="minorHAnsi" w:hAnsiTheme="minorHAnsi" w:cstheme="minorHAnsi"/>
          <w:iCs/>
          <w:sz w:val="22"/>
          <w:szCs w:val="22"/>
        </w:rPr>
        <w:t>d) art. 108 ust. 1 pkt 6 ustawy</w:t>
      </w:r>
      <w:r w:rsidR="003A5941" w:rsidRPr="004D2BDA">
        <w:rPr>
          <w:rFonts w:asciiTheme="minorHAnsi" w:hAnsiTheme="minorHAnsi" w:cstheme="minorHAnsi"/>
          <w:iCs/>
          <w:sz w:val="22"/>
          <w:szCs w:val="22"/>
        </w:rPr>
        <w:t xml:space="preserve"> </w:t>
      </w:r>
    </w:p>
    <w:p w14:paraId="02D59EAD" w14:textId="419686C0" w:rsidR="00C4142B" w:rsidRPr="004D2BDA" w:rsidRDefault="00DE31C2" w:rsidP="00F303B3">
      <w:pPr>
        <w:spacing w:line="276" w:lineRule="auto"/>
        <w:jc w:val="both"/>
        <w:rPr>
          <w:rFonts w:asciiTheme="minorHAnsi" w:hAnsiTheme="minorHAnsi" w:cstheme="minorHAnsi"/>
          <w:iCs/>
          <w:sz w:val="22"/>
          <w:szCs w:val="22"/>
        </w:rPr>
      </w:pPr>
      <w:r w:rsidRPr="004D2BDA">
        <w:rPr>
          <w:rFonts w:asciiTheme="minorHAnsi" w:hAnsiTheme="minorHAnsi" w:cstheme="minorHAnsi"/>
          <w:iCs/>
          <w:sz w:val="22"/>
          <w:szCs w:val="22"/>
        </w:rPr>
        <w:t xml:space="preserve">2) </w:t>
      </w:r>
      <w:r w:rsidR="00C4142B" w:rsidRPr="004D2BDA">
        <w:rPr>
          <w:rFonts w:asciiTheme="minorHAnsi" w:hAnsiTheme="minorHAnsi" w:cstheme="minorHAnsi"/>
          <w:b/>
          <w:sz w:val="22"/>
          <w:szCs w:val="22"/>
        </w:rPr>
        <w:t>Oświadczenie wykonawcy w zakresie przesłanki opisanej w art. 108 ust. 1 pkt. 5 Pzp</w:t>
      </w:r>
      <w:r w:rsidR="00C4142B" w:rsidRPr="004D2BDA">
        <w:rPr>
          <w:rFonts w:asciiTheme="minorHAnsi" w:hAnsiTheme="minorHAnsi" w:cstheme="minorHAnsi"/>
          <w:sz w:val="22"/>
          <w:szCs w:val="22"/>
        </w:rPr>
        <w:t xml:space="preserve">, </w:t>
      </w:r>
      <w:r w:rsidR="003D6D30" w:rsidRPr="004D2BDA">
        <w:rPr>
          <w:rFonts w:asciiTheme="minorHAnsi" w:hAnsiTheme="minorHAnsi" w:cstheme="minorHAnsi"/>
          <w:sz w:val="22"/>
          <w:szCs w:val="22"/>
        </w:rPr>
        <w:t>tj.</w:t>
      </w:r>
      <w:r w:rsidR="00C4142B" w:rsidRPr="004D2BDA">
        <w:rPr>
          <w:rFonts w:asciiTheme="minorHAnsi" w:hAnsiTheme="minorHAnsi" w:cstheme="minorHAnsi"/>
          <w:sz w:val="22"/>
          <w:szCs w:val="22"/>
        </w:rPr>
        <w:t xml:space="preserve">, </w:t>
      </w:r>
      <w:r w:rsidR="00C4142B" w:rsidRPr="004D2BDA">
        <w:rPr>
          <w:rFonts w:asciiTheme="minorHAnsi" w:hAnsiTheme="minorHAnsi" w:cstheme="minorHAnsi"/>
          <w:b/>
          <w:sz w:val="22"/>
          <w:szCs w:val="22"/>
        </w:rPr>
        <w:t>oświadczenie</w:t>
      </w:r>
      <w:r w:rsidR="00C4142B" w:rsidRPr="004D2BDA">
        <w:rPr>
          <w:rFonts w:asciiTheme="minorHAnsi" w:hAnsiTheme="minorHAnsi" w:cstheme="minorHAnsi"/>
          <w:sz w:val="22"/>
          <w:szCs w:val="22"/>
        </w:rPr>
        <w:t xml:space="preserve"> o braku przynależności do tej samej grupy kapitałowej, w rozumieniu ustawy z dnia 16.02.2007r. o ochronie konkurencji i konsumentów (Dz. U. z 2020r. poz. 1076 ze zm.), z innym wykonawcą, który złożył odrębną ofertę, ofertę częściową albo </w:t>
      </w:r>
      <w:r w:rsidR="00C4142B" w:rsidRPr="004D2BDA">
        <w:rPr>
          <w:rFonts w:asciiTheme="minorHAnsi" w:hAnsiTheme="minorHAnsi" w:cstheme="minorHAnsi"/>
          <w:b/>
          <w:sz w:val="22"/>
          <w:szCs w:val="22"/>
        </w:rPr>
        <w:t>oświadczenie</w:t>
      </w:r>
      <w:r w:rsidR="00C4142B" w:rsidRPr="004D2BDA">
        <w:rPr>
          <w:rFonts w:asciiTheme="minorHAnsi" w:hAnsiTheme="minorHAnsi" w:cstheme="minorHAnsi"/>
          <w:sz w:val="22"/>
          <w:szCs w:val="22"/>
        </w:rPr>
        <w:t xml:space="preserve"> o przynależności do tej samej grupy kapitałowej wraz z dokumentami lub informacjami potwierdzającymi przygotowanie oferty, oferty częściowej niezależnie od innego wykonawcy należącego do tej samej grupy kapitałowej </w:t>
      </w:r>
      <w:r w:rsidR="00C4142B" w:rsidRPr="004D2BDA">
        <w:rPr>
          <w:rFonts w:asciiTheme="minorHAnsi" w:hAnsiTheme="minorHAnsi" w:cstheme="minorHAnsi"/>
          <w:iCs/>
          <w:sz w:val="22"/>
          <w:szCs w:val="22"/>
        </w:rPr>
        <w:t xml:space="preserve">(wg załącznika nr </w:t>
      </w:r>
      <w:r w:rsidR="00F803B8" w:rsidRPr="004D2BDA">
        <w:rPr>
          <w:rFonts w:asciiTheme="minorHAnsi" w:hAnsiTheme="minorHAnsi" w:cstheme="minorHAnsi"/>
          <w:iCs/>
          <w:sz w:val="22"/>
          <w:szCs w:val="22"/>
        </w:rPr>
        <w:t xml:space="preserve">3 </w:t>
      </w:r>
      <w:r w:rsidR="00C4142B" w:rsidRPr="004D2BDA">
        <w:rPr>
          <w:rFonts w:asciiTheme="minorHAnsi" w:hAnsiTheme="minorHAnsi" w:cstheme="minorHAnsi"/>
          <w:iCs/>
          <w:sz w:val="22"/>
          <w:szCs w:val="22"/>
        </w:rPr>
        <w:t>do SWZ.);</w:t>
      </w:r>
    </w:p>
    <w:p w14:paraId="69D36772" w14:textId="77777777" w:rsidR="005E6659" w:rsidRDefault="00DE31C2" w:rsidP="00F303B3">
      <w:pPr>
        <w:spacing w:line="276" w:lineRule="auto"/>
        <w:jc w:val="both"/>
        <w:rPr>
          <w:rFonts w:asciiTheme="minorHAnsi" w:hAnsiTheme="minorHAnsi" w:cstheme="minorHAnsi"/>
          <w:b/>
          <w:bCs/>
          <w:sz w:val="22"/>
          <w:szCs w:val="22"/>
        </w:rPr>
      </w:pPr>
      <w:r w:rsidRPr="004D2BDA">
        <w:rPr>
          <w:rFonts w:asciiTheme="minorHAnsi" w:hAnsiTheme="minorHAnsi" w:cstheme="minorHAnsi"/>
          <w:bCs/>
          <w:sz w:val="22"/>
          <w:szCs w:val="22"/>
        </w:rPr>
        <w:t>3)</w:t>
      </w:r>
      <w:r w:rsidR="004162E8" w:rsidRPr="004D2BDA">
        <w:rPr>
          <w:rFonts w:asciiTheme="minorHAnsi" w:hAnsiTheme="minorHAnsi" w:cstheme="minorHAnsi"/>
          <w:b/>
          <w:bCs/>
          <w:sz w:val="22"/>
          <w:szCs w:val="22"/>
        </w:rPr>
        <w:t xml:space="preserve"> </w:t>
      </w:r>
      <w:r w:rsidR="00997B1E" w:rsidRPr="004D2BDA">
        <w:rPr>
          <w:rFonts w:asciiTheme="minorHAnsi" w:hAnsiTheme="minorHAnsi" w:cstheme="minorHAnsi"/>
          <w:b/>
          <w:bCs/>
          <w:sz w:val="22"/>
          <w:szCs w:val="22"/>
        </w:rPr>
        <w:t xml:space="preserve">informacji z Krajowego Rejestru Karnego </w:t>
      </w:r>
      <w:r w:rsidR="00997B1E" w:rsidRPr="004D2BDA">
        <w:rPr>
          <w:rFonts w:asciiTheme="minorHAnsi" w:hAnsiTheme="minorHAnsi" w:cstheme="minorHAnsi"/>
          <w:sz w:val="22"/>
          <w:szCs w:val="22"/>
        </w:rPr>
        <w:t xml:space="preserve">w zakresie dotyczącym podstaw </w:t>
      </w:r>
      <w:r w:rsidR="009E6616" w:rsidRPr="004D2BDA">
        <w:rPr>
          <w:rFonts w:asciiTheme="minorHAnsi" w:hAnsiTheme="minorHAnsi" w:cstheme="minorHAnsi"/>
          <w:sz w:val="22"/>
          <w:szCs w:val="22"/>
        </w:rPr>
        <w:t xml:space="preserve">wykluczenia </w:t>
      </w:r>
      <w:r w:rsidR="00997B1E" w:rsidRPr="004D2BDA">
        <w:rPr>
          <w:rFonts w:asciiTheme="minorHAnsi" w:hAnsiTheme="minorHAnsi" w:cstheme="minorHAnsi"/>
          <w:sz w:val="22"/>
          <w:szCs w:val="22"/>
        </w:rPr>
        <w:t>wskazanych w art. 108 ust. 1 pkt. 1,2 i 4 ustawy Pzp</w:t>
      </w:r>
      <w:r w:rsidR="00445FA6" w:rsidRPr="004D2BDA">
        <w:rPr>
          <w:rFonts w:asciiTheme="minorHAnsi" w:hAnsiTheme="minorHAnsi" w:cstheme="minorHAnsi"/>
          <w:sz w:val="22"/>
          <w:szCs w:val="22"/>
        </w:rPr>
        <w:t>,</w:t>
      </w:r>
      <w:r w:rsidR="00997B1E" w:rsidRPr="004D2BDA">
        <w:rPr>
          <w:rFonts w:asciiTheme="minorHAnsi" w:hAnsiTheme="minorHAnsi" w:cstheme="minorHAnsi"/>
          <w:sz w:val="22"/>
          <w:szCs w:val="22"/>
        </w:rPr>
        <w:t xml:space="preserve"> sporządzon</w:t>
      </w:r>
      <w:r w:rsidR="00C4142B" w:rsidRPr="004D2BDA">
        <w:rPr>
          <w:rFonts w:asciiTheme="minorHAnsi" w:hAnsiTheme="minorHAnsi" w:cstheme="minorHAnsi"/>
          <w:sz w:val="22"/>
          <w:szCs w:val="22"/>
        </w:rPr>
        <w:t>ą</w:t>
      </w:r>
      <w:r w:rsidR="00997B1E" w:rsidRPr="004D2BDA">
        <w:rPr>
          <w:rFonts w:asciiTheme="minorHAnsi" w:hAnsiTheme="minorHAnsi" w:cstheme="minorHAnsi"/>
          <w:b/>
          <w:bCs/>
          <w:sz w:val="22"/>
          <w:szCs w:val="22"/>
        </w:rPr>
        <w:t xml:space="preserve"> nie wcześniej niż 6 miesięcy przed jej złożeniem</w:t>
      </w:r>
    </w:p>
    <w:p w14:paraId="07A79428" w14:textId="14EE596B" w:rsidR="004F6E20" w:rsidRPr="005E6659" w:rsidRDefault="005E6659" w:rsidP="00F303B3">
      <w:pPr>
        <w:spacing w:line="276" w:lineRule="auto"/>
        <w:jc w:val="both"/>
        <w:rPr>
          <w:rFonts w:asciiTheme="minorHAnsi" w:hAnsiTheme="minorHAnsi" w:cstheme="minorHAnsi"/>
          <w:b/>
          <w:bCs/>
          <w:sz w:val="22"/>
          <w:szCs w:val="22"/>
        </w:rPr>
      </w:pPr>
      <w:r w:rsidRPr="005E6659">
        <w:rPr>
          <w:rFonts w:asciiTheme="minorHAnsi" w:hAnsiTheme="minorHAnsi" w:cstheme="minorHAnsi"/>
          <w:bCs/>
          <w:sz w:val="22"/>
          <w:szCs w:val="22"/>
        </w:rPr>
        <w:t>4)</w:t>
      </w:r>
      <w:r>
        <w:rPr>
          <w:rFonts w:asciiTheme="minorHAnsi" w:hAnsiTheme="minorHAnsi" w:cstheme="minorHAnsi"/>
          <w:b/>
          <w:bCs/>
          <w:sz w:val="22"/>
          <w:szCs w:val="22"/>
        </w:rPr>
        <w:t xml:space="preserve"> </w:t>
      </w:r>
      <w:r w:rsidR="00681E98" w:rsidRPr="005E6659">
        <w:rPr>
          <w:rFonts w:asciiTheme="minorHAnsi" w:hAnsiTheme="minorHAnsi" w:cstheme="minorHAnsi"/>
          <w:b/>
          <w:sz w:val="22"/>
          <w:szCs w:val="22"/>
        </w:rPr>
        <w:t>odpisu lub informacji z Krajowego Rejestru Sądowego lub z Centralnej Ewidencji i Informacji o Działalności Gospodarczej</w:t>
      </w:r>
      <w:r w:rsidR="00445FA6" w:rsidRPr="005E6659">
        <w:rPr>
          <w:rFonts w:asciiTheme="minorHAnsi" w:hAnsiTheme="minorHAnsi" w:cstheme="minorHAnsi"/>
          <w:b/>
          <w:sz w:val="22"/>
          <w:szCs w:val="22"/>
        </w:rPr>
        <w:t xml:space="preserve"> *)</w:t>
      </w:r>
      <w:r w:rsidR="00681E98" w:rsidRPr="005E6659">
        <w:rPr>
          <w:rFonts w:asciiTheme="minorHAnsi" w:hAnsiTheme="minorHAnsi" w:cstheme="minorHAnsi"/>
          <w:b/>
          <w:sz w:val="22"/>
          <w:szCs w:val="22"/>
        </w:rPr>
        <w:t xml:space="preserve">, </w:t>
      </w:r>
      <w:r w:rsidR="00681E98" w:rsidRPr="005E6659">
        <w:rPr>
          <w:rFonts w:asciiTheme="minorHAnsi" w:hAnsiTheme="minorHAnsi" w:cstheme="minorHAnsi"/>
          <w:sz w:val="22"/>
          <w:szCs w:val="22"/>
        </w:rPr>
        <w:t>w zakresie art. 109 ust. 1 pkt. 4 ustawy</w:t>
      </w:r>
      <w:r w:rsidR="002A7D83" w:rsidRPr="005E6659">
        <w:rPr>
          <w:rFonts w:asciiTheme="minorHAnsi" w:hAnsiTheme="minorHAnsi" w:cstheme="minorHAnsi"/>
          <w:sz w:val="22"/>
          <w:szCs w:val="22"/>
        </w:rPr>
        <w:t xml:space="preserve"> Pzp</w:t>
      </w:r>
      <w:r w:rsidR="00681E98" w:rsidRPr="005E6659">
        <w:rPr>
          <w:rFonts w:asciiTheme="minorHAnsi" w:hAnsiTheme="minorHAnsi" w:cstheme="minorHAnsi"/>
          <w:sz w:val="22"/>
          <w:szCs w:val="22"/>
        </w:rPr>
        <w:t xml:space="preserve">, sporządzonych nie wcześniej </w:t>
      </w:r>
      <w:r w:rsidR="00681E98" w:rsidRPr="005E6659">
        <w:rPr>
          <w:rFonts w:asciiTheme="minorHAnsi" w:hAnsiTheme="minorHAnsi" w:cstheme="minorHAnsi"/>
          <w:b/>
          <w:sz w:val="22"/>
          <w:szCs w:val="22"/>
        </w:rPr>
        <w:t>niż 3 miesiące przed jej złożeniem</w:t>
      </w:r>
      <w:r w:rsidR="00681E98" w:rsidRPr="005E6659">
        <w:rPr>
          <w:rFonts w:asciiTheme="minorHAnsi" w:hAnsiTheme="minorHAnsi" w:cstheme="minorHAnsi"/>
          <w:sz w:val="22"/>
          <w:szCs w:val="22"/>
        </w:rPr>
        <w:t>.</w:t>
      </w:r>
    </w:p>
    <w:p w14:paraId="42EB66A6" w14:textId="5BE6873B" w:rsidR="0012391D" w:rsidRPr="005E6659" w:rsidRDefault="005E6659" w:rsidP="00F303B3">
      <w:pPr>
        <w:spacing w:line="276" w:lineRule="auto"/>
        <w:jc w:val="both"/>
        <w:rPr>
          <w:rFonts w:asciiTheme="minorHAnsi" w:hAnsiTheme="minorHAnsi" w:cstheme="minorHAnsi"/>
          <w:iCs/>
          <w:sz w:val="22"/>
          <w:szCs w:val="22"/>
        </w:rPr>
      </w:pPr>
      <w:r w:rsidRPr="005E6659">
        <w:rPr>
          <w:rFonts w:asciiTheme="minorHAnsi" w:hAnsiTheme="minorHAnsi" w:cstheme="minorHAnsi"/>
          <w:sz w:val="22"/>
          <w:szCs w:val="22"/>
        </w:rPr>
        <w:t>5)</w:t>
      </w:r>
      <w:r>
        <w:rPr>
          <w:rFonts w:asciiTheme="minorHAnsi" w:hAnsiTheme="minorHAnsi" w:cstheme="minorHAnsi"/>
          <w:b/>
          <w:sz w:val="22"/>
          <w:szCs w:val="22"/>
        </w:rPr>
        <w:t xml:space="preserve"> </w:t>
      </w:r>
      <w:r w:rsidR="00F929A9" w:rsidRPr="005E6659">
        <w:rPr>
          <w:rFonts w:asciiTheme="minorHAnsi" w:hAnsiTheme="minorHAnsi" w:cstheme="minorHAnsi"/>
          <w:b/>
          <w:sz w:val="22"/>
          <w:szCs w:val="22"/>
        </w:rPr>
        <w:t>jeżeli Wykonawca polega na zasobach podmiotu udostępniającego zasoby</w:t>
      </w:r>
      <w:r w:rsidR="00E078A8" w:rsidRPr="005E6659">
        <w:rPr>
          <w:rFonts w:asciiTheme="minorHAnsi" w:hAnsiTheme="minorHAnsi" w:cstheme="minorHAnsi"/>
          <w:b/>
          <w:sz w:val="22"/>
          <w:szCs w:val="22"/>
        </w:rPr>
        <w:t>-</w:t>
      </w:r>
      <w:r w:rsidR="00F929A9" w:rsidRPr="005E6659">
        <w:rPr>
          <w:rFonts w:asciiTheme="minorHAnsi" w:hAnsiTheme="minorHAnsi" w:cstheme="minorHAnsi"/>
          <w:sz w:val="22"/>
          <w:szCs w:val="22"/>
        </w:rPr>
        <w:t xml:space="preserve"> </w:t>
      </w:r>
      <w:r w:rsidR="0012391D" w:rsidRPr="005E6659">
        <w:rPr>
          <w:rFonts w:asciiTheme="minorHAnsi" w:hAnsiTheme="minorHAnsi" w:cstheme="minorHAnsi"/>
          <w:sz w:val="22"/>
          <w:szCs w:val="22"/>
        </w:rPr>
        <w:t>dokumenty dotyczące podmiotu udostępniającego zasoby – w celu wykazania braku istnienia wobec nich podstaw wykluczenia (w zakresie analogicznym jak Wykonawca) oraz spełnienia (w zakresie, w jakim Wykonawca powołuje się na jego zasoby) warunków udziału w postępowaniu</w:t>
      </w:r>
    </w:p>
    <w:p w14:paraId="5BCDB6E9" w14:textId="77777777" w:rsidR="0012391D" w:rsidRPr="004D2BDA" w:rsidRDefault="0012391D" w:rsidP="00F303B3">
      <w:pPr>
        <w:pStyle w:val="Akapitzlist"/>
        <w:spacing w:line="276" w:lineRule="auto"/>
        <w:ind w:left="567"/>
        <w:jc w:val="both"/>
        <w:rPr>
          <w:rFonts w:asciiTheme="minorHAnsi" w:hAnsiTheme="minorHAnsi" w:cstheme="minorHAnsi"/>
          <w:iCs/>
          <w:sz w:val="22"/>
          <w:szCs w:val="22"/>
        </w:rPr>
      </w:pPr>
    </w:p>
    <w:p w14:paraId="7DEEE2DB" w14:textId="039BEB57" w:rsidR="008607A2" w:rsidRPr="004D2BDA" w:rsidRDefault="00337D15" w:rsidP="00F303B3">
      <w:pPr>
        <w:pStyle w:val="Akapitzlist"/>
        <w:spacing w:line="276" w:lineRule="auto"/>
        <w:ind w:left="426" w:hanging="426"/>
        <w:jc w:val="both"/>
        <w:rPr>
          <w:rFonts w:asciiTheme="minorHAnsi" w:eastAsiaTheme="minorEastAsia" w:hAnsiTheme="minorHAnsi" w:cstheme="minorHAnsi"/>
          <w:sz w:val="22"/>
          <w:szCs w:val="22"/>
        </w:rPr>
      </w:pPr>
      <w:r w:rsidRPr="004D2BDA">
        <w:rPr>
          <w:rFonts w:asciiTheme="minorHAnsi" w:eastAsiaTheme="minorEastAsia" w:hAnsiTheme="minorHAnsi" w:cstheme="minorHAnsi"/>
          <w:sz w:val="22"/>
          <w:szCs w:val="22"/>
        </w:rPr>
        <w:t xml:space="preserve">*) </w:t>
      </w:r>
      <w:r w:rsidR="00B57454" w:rsidRPr="004D2BDA">
        <w:rPr>
          <w:rFonts w:asciiTheme="minorHAnsi" w:eastAsiaTheme="minorEastAsia" w:hAnsiTheme="minorHAnsi" w:cstheme="minorHAnsi"/>
          <w:sz w:val="22"/>
          <w:szCs w:val="22"/>
        </w:rPr>
        <w:t xml:space="preserve"> </w:t>
      </w:r>
      <w:r w:rsidR="005B2DFD" w:rsidRPr="004D2BDA">
        <w:rPr>
          <w:rFonts w:asciiTheme="minorHAnsi" w:eastAsiaTheme="minorEastAsia" w:hAnsiTheme="minorHAnsi" w:cstheme="minorHAnsi"/>
          <w:sz w:val="22"/>
          <w:szCs w:val="22"/>
        </w:rPr>
        <w:t xml:space="preserve">  </w:t>
      </w:r>
      <w:r w:rsidR="008607A2" w:rsidRPr="004D2BDA">
        <w:rPr>
          <w:rFonts w:asciiTheme="minorHAnsi" w:eastAsiaTheme="minorEastAsia" w:hAnsiTheme="minorHAnsi" w:cstheme="minorHAnsi"/>
          <w:iCs/>
          <w:sz w:val="22"/>
          <w:szCs w:val="22"/>
        </w:rPr>
        <w:t xml:space="preserve">Zamawiający nie będzie żądał dokumentu wskazanego w pkt. 4) jeżeli Zamawiający może je uzyskać za pomocą bezpłatnych i ogólnodostępnych baz danych, </w:t>
      </w:r>
      <w:r w:rsidR="008607A2" w:rsidRPr="004D2BDA">
        <w:rPr>
          <w:rFonts w:asciiTheme="minorHAnsi" w:eastAsiaTheme="minorEastAsia" w:hAnsiTheme="minorHAnsi" w:cstheme="minorHAnsi"/>
          <w:sz w:val="22"/>
          <w:szCs w:val="22"/>
        </w:rPr>
        <w:t xml:space="preserve">o ile Wykonawca wskazał w jednolitym dokumencie, dane </w:t>
      </w:r>
      <w:r w:rsidR="009E6616" w:rsidRPr="004D2BDA">
        <w:rPr>
          <w:rFonts w:asciiTheme="minorHAnsi" w:eastAsiaTheme="minorEastAsia" w:hAnsiTheme="minorHAnsi" w:cstheme="minorHAnsi"/>
          <w:sz w:val="22"/>
          <w:szCs w:val="22"/>
        </w:rPr>
        <w:t>umożliwiające dostęp</w:t>
      </w:r>
      <w:r w:rsidR="008607A2" w:rsidRPr="004D2BDA">
        <w:rPr>
          <w:rFonts w:asciiTheme="minorHAnsi" w:eastAsiaTheme="minorEastAsia" w:hAnsiTheme="minorHAnsi" w:cstheme="minorHAnsi"/>
          <w:sz w:val="22"/>
          <w:szCs w:val="22"/>
        </w:rPr>
        <w:t xml:space="preserve"> do tego dokumentu.</w:t>
      </w:r>
    </w:p>
    <w:p w14:paraId="17013AFD" w14:textId="77777777" w:rsidR="004C54DA" w:rsidRPr="004D2BDA" w:rsidRDefault="004C54DA" w:rsidP="00F303B3">
      <w:pPr>
        <w:pStyle w:val="Akapitzlist"/>
        <w:spacing w:line="276" w:lineRule="auto"/>
        <w:ind w:left="567" w:hanging="567"/>
        <w:jc w:val="both"/>
        <w:rPr>
          <w:rFonts w:asciiTheme="minorHAnsi" w:eastAsiaTheme="minorEastAsia" w:hAnsiTheme="minorHAnsi" w:cstheme="minorHAnsi"/>
          <w:sz w:val="22"/>
          <w:szCs w:val="22"/>
        </w:rPr>
      </w:pPr>
    </w:p>
    <w:p w14:paraId="797CF8E7" w14:textId="4DCEA1FE" w:rsidR="008B4170" w:rsidRPr="004D2BDA" w:rsidRDefault="008B4170" w:rsidP="00F303B3">
      <w:pPr>
        <w:pStyle w:val="Akapitzlist"/>
        <w:numPr>
          <w:ilvl w:val="0"/>
          <w:numId w:val="21"/>
        </w:numPr>
        <w:spacing w:line="276" w:lineRule="auto"/>
        <w:ind w:left="0"/>
        <w:jc w:val="both"/>
        <w:rPr>
          <w:rFonts w:asciiTheme="minorHAnsi" w:hAnsiTheme="minorHAnsi" w:cstheme="minorHAnsi"/>
          <w:b/>
          <w:sz w:val="22"/>
          <w:szCs w:val="22"/>
        </w:rPr>
      </w:pPr>
      <w:r w:rsidRPr="004D2BDA">
        <w:rPr>
          <w:rFonts w:asciiTheme="minorHAnsi" w:hAnsiTheme="minorHAnsi" w:cstheme="minorHAnsi"/>
          <w:b/>
          <w:iCs/>
          <w:sz w:val="22"/>
          <w:szCs w:val="22"/>
        </w:rPr>
        <w:t>INNE INFORMACJE</w:t>
      </w:r>
    </w:p>
    <w:p w14:paraId="2A5A54AD"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W zakresie nieuregulowanym niniejszą SWZ, zastosowanie mają przepisy rozporządzenia Ministra Rozwoju, Pracy i Technologii z dnia 23 grudnia 2020r. w sprawie podmiotowych środków dowodowych oraz innych dokumentów lub oświadczeń, jakich może żądać zamawiający od wykonawcy (Dz. U. z 2020r. poz. 2415 ze zm.) oraz rozporządzenia Prezesa Rady Ministrów z dn. 31 grudnia 2020r. w sprawie sposobu sporządzania i przekazywania informacji oraz wymagań technicznych dla dokumentów elektronicznych oraz środków komunikacji elektronicznej w postępowaniu o udzielenie zamówienia publicznego lub konkursie (Dz. U z 2020r. poz. 2452).</w:t>
      </w:r>
    </w:p>
    <w:p w14:paraId="666F36C1" w14:textId="39B037D1" w:rsidR="0010029C" w:rsidRPr="004D2BDA" w:rsidRDefault="0010029C" w:rsidP="00F303B3">
      <w:pPr>
        <w:pStyle w:val="Akapitzlist"/>
        <w:numPr>
          <w:ilvl w:val="0"/>
          <w:numId w:val="61"/>
        </w:numPr>
        <w:spacing w:line="276" w:lineRule="auto"/>
        <w:ind w:left="0"/>
        <w:jc w:val="both"/>
        <w:rPr>
          <w:rFonts w:asciiTheme="minorHAnsi" w:hAnsiTheme="minorHAnsi" w:cstheme="minorHAnsi"/>
          <w:b/>
          <w:bCs/>
          <w:sz w:val="22"/>
          <w:szCs w:val="22"/>
        </w:rPr>
      </w:pPr>
      <w:r w:rsidRPr="004D2BDA">
        <w:rPr>
          <w:rFonts w:asciiTheme="minorHAnsi" w:hAnsiTheme="minorHAnsi" w:cstheme="minorHAnsi"/>
          <w:sz w:val="22"/>
          <w:szCs w:val="22"/>
        </w:rPr>
        <w:t xml:space="preserve">Jeżeli Wykonawca ma siedzibę lub miejsce zamieszkania </w:t>
      </w:r>
      <w:r w:rsidR="00B442F2" w:rsidRPr="004D2BDA">
        <w:rPr>
          <w:rFonts w:asciiTheme="minorHAnsi" w:hAnsiTheme="minorHAnsi" w:cstheme="minorHAnsi"/>
          <w:sz w:val="22"/>
          <w:szCs w:val="22"/>
        </w:rPr>
        <w:t xml:space="preserve"> lub miejsce zamieszkan</w:t>
      </w:r>
      <w:r w:rsidR="00CF3DFF" w:rsidRPr="004D2BDA">
        <w:rPr>
          <w:rFonts w:asciiTheme="minorHAnsi" w:hAnsiTheme="minorHAnsi" w:cstheme="minorHAnsi"/>
          <w:sz w:val="22"/>
          <w:szCs w:val="22"/>
        </w:rPr>
        <w:t xml:space="preserve">ia </w:t>
      </w:r>
      <w:r w:rsidR="00B442F2" w:rsidRPr="004D2BDA">
        <w:rPr>
          <w:rFonts w:asciiTheme="minorHAnsi" w:hAnsiTheme="minorHAnsi" w:cstheme="minorHAnsi"/>
          <w:sz w:val="22"/>
          <w:szCs w:val="22"/>
        </w:rPr>
        <w:t xml:space="preserve">ma osoba , której dotyczy informacja albo dokument </w:t>
      </w:r>
      <w:r w:rsidRPr="004D2BDA">
        <w:rPr>
          <w:rFonts w:asciiTheme="minorHAnsi" w:hAnsiTheme="minorHAnsi" w:cstheme="minorHAnsi"/>
          <w:sz w:val="22"/>
          <w:szCs w:val="22"/>
        </w:rPr>
        <w:t xml:space="preserve">poza granicami Rzeczypospolitej Polskiej zamiast dokumentu, o którym mowa w pkt 1.3)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 </w:t>
      </w:r>
      <w:r w:rsidRPr="004D2BDA">
        <w:rPr>
          <w:rFonts w:asciiTheme="minorHAnsi" w:hAnsiTheme="minorHAnsi" w:cstheme="minorHAnsi"/>
          <w:b/>
          <w:bCs/>
          <w:sz w:val="22"/>
          <w:szCs w:val="22"/>
        </w:rPr>
        <w:t xml:space="preserve">wystawiony nie wcześniej niż  6 miesięcy  przed jego złożeniem. </w:t>
      </w:r>
    </w:p>
    <w:p w14:paraId="53947602" w14:textId="68ED6489" w:rsidR="0010029C" w:rsidRPr="004D2BDA" w:rsidRDefault="0010029C" w:rsidP="00F303B3">
      <w:pPr>
        <w:pStyle w:val="Akapitzlist"/>
        <w:numPr>
          <w:ilvl w:val="0"/>
          <w:numId w:val="61"/>
        </w:numPr>
        <w:spacing w:line="276" w:lineRule="auto"/>
        <w:ind w:left="0"/>
        <w:jc w:val="both"/>
        <w:rPr>
          <w:rFonts w:asciiTheme="minorHAnsi" w:hAnsiTheme="minorHAnsi" w:cstheme="minorHAnsi"/>
          <w:b/>
          <w:sz w:val="22"/>
          <w:szCs w:val="22"/>
        </w:rPr>
      </w:pPr>
      <w:r w:rsidRPr="004D2BDA">
        <w:rPr>
          <w:rFonts w:asciiTheme="minorHAnsi" w:hAnsiTheme="minorHAnsi" w:cstheme="minorHAnsi"/>
          <w:sz w:val="22"/>
          <w:szCs w:val="22"/>
        </w:rPr>
        <w:t>Jeżeli Wykonawca ma siedzibę lub miejsce zamieszkania</w:t>
      </w:r>
      <w:r w:rsidR="00673536" w:rsidRPr="004D2BDA">
        <w:rPr>
          <w:rFonts w:asciiTheme="minorHAnsi" w:hAnsiTheme="minorHAnsi" w:cstheme="minorHAnsi"/>
          <w:sz w:val="22"/>
          <w:szCs w:val="22"/>
        </w:rPr>
        <w:t xml:space="preserve"> lub miejsce zamieszkania ma osoba , której dotyczy informacja albo dokument</w:t>
      </w:r>
      <w:r w:rsidRPr="004D2BDA">
        <w:rPr>
          <w:rFonts w:asciiTheme="minorHAnsi" w:hAnsiTheme="minorHAnsi" w:cstheme="minorHAnsi"/>
          <w:sz w:val="22"/>
          <w:szCs w:val="22"/>
        </w:rPr>
        <w:t xml:space="preserve"> poza granicami Rzeczypospolitej Polskiej zamiast dokumentu, o którym mowa w pkt 1.4) składa dokument lub dokumenty wystawione w kraju, w którym Wykonawca ma siedzibę lub miejsce zamieszkania, potwierdzające odpowiednio, że nie otwarto jego likwidacji ani nie ogłoszono upadłości, jego aktywami nie zarządza likwidator lub sąd, nie zawarł układu z wierzycielami, jego działalność gospodarcza nie jest zawieszona ani nie znajduje </w:t>
      </w:r>
      <w:r w:rsidRPr="004D2BDA">
        <w:rPr>
          <w:rFonts w:asciiTheme="minorHAnsi" w:hAnsiTheme="minorHAnsi" w:cstheme="minorHAnsi"/>
          <w:sz w:val="22"/>
          <w:szCs w:val="22"/>
        </w:rPr>
        <w:lastRenderedPageBreak/>
        <w:t xml:space="preserve">się on w innej tego rodzaju sytuacji wynikającej z podobnej procedury przewidzianej w przepisach miejsca wszczęcia tej procedury. Dokument powinien być </w:t>
      </w:r>
      <w:r w:rsidRPr="004D2BDA">
        <w:rPr>
          <w:rFonts w:asciiTheme="minorHAnsi" w:hAnsiTheme="minorHAnsi" w:cstheme="minorHAnsi"/>
          <w:b/>
          <w:bCs/>
          <w:sz w:val="22"/>
          <w:szCs w:val="22"/>
        </w:rPr>
        <w:t>wystawiony nie wcześniej</w:t>
      </w:r>
      <w:r w:rsidRPr="004D2BDA">
        <w:rPr>
          <w:rFonts w:asciiTheme="minorHAnsi" w:hAnsiTheme="minorHAnsi" w:cstheme="minorHAnsi"/>
          <w:sz w:val="22"/>
          <w:szCs w:val="22"/>
        </w:rPr>
        <w:t xml:space="preserve"> </w:t>
      </w:r>
      <w:r w:rsidRPr="004D2BDA">
        <w:rPr>
          <w:rFonts w:asciiTheme="minorHAnsi" w:hAnsiTheme="minorHAnsi" w:cstheme="minorHAnsi"/>
          <w:b/>
          <w:sz w:val="22"/>
          <w:szCs w:val="22"/>
        </w:rPr>
        <w:t>niż 3 miesiące przed jego złożeniem.</w:t>
      </w:r>
    </w:p>
    <w:p w14:paraId="01801A26" w14:textId="3069542F" w:rsidR="0010029C" w:rsidRPr="004D2BDA" w:rsidRDefault="0010029C" w:rsidP="00F303B3">
      <w:pPr>
        <w:pStyle w:val="Akapitzlist"/>
        <w:numPr>
          <w:ilvl w:val="0"/>
          <w:numId w:val="61"/>
        </w:numPr>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t xml:space="preserve">Jeżeli w kraju, w którym Wykonawca ma siedzibę lub miejsce zamieszkania </w:t>
      </w:r>
      <w:r w:rsidRPr="004D2BDA">
        <w:rPr>
          <w:rFonts w:asciiTheme="minorHAnsi" w:hAnsiTheme="minorHAnsi" w:cstheme="minorHAnsi"/>
          <w:sz w:val="22"/>
          <w:szCs w:val="22"/>
        </w:rPr>
        <w:t>lub miejsce zamieszkania ma osoba</w:t>
      </w:r>
      <w:r w:rsidRPr="004D2BDA">
        <w:rPr>
          <w:rFonts w:asciiTheme="minorHAnsi" w:hAnsiTheme="minorHAnsi" w:cstheme="minorHAnsi"/>
          <w:bCs/>
          <w:sz w:val="22"/>
          <w:szCs w:val="22"/>
        </w:rPr>
        <w:t xml:space="preserve">, </w:t>
      </w:r>
      <w:r w:rsidRPr="004D2BDA">
        <w:rPr>
          <w:rFonts w:asciiTheme="minorHAnsi" w:hAnsiTheme="minorHAnsi" w:cstheme="minorHAnsi"/>
          <w:sz w:val="22"/>
          <w:szCs w:val="22"/>
        </w:rPr>
        <w:t>której dokument dotyczy</w:t>
      </w:r>
      <w:r w:rsidRPr="004D2BDA">
        <w:rPr>
          <w:rFonts w:asciiTheme="minorHAnsi" w:hAnsiTheme="minorHAnsi" w:cstheme="minorHAnsi"/>
          <w:bCs/>
          <w:sz w:val="22"/>
          <w:szCs w:val="22"/>
        </w:rPr>
        <w:t xml:space="preserve">, nie wydaje się dokumentów, o których mowa w pkt. 1.3) lub pkt. 1.4) lub gdy dokumenty te nie odnoszą się do wszystkich przypadków o których mowa w art. </w:t>
      </w:r>
      <w:r w:rsidR="00CA1581" w:rsidRPr="004D2BDA">
        <w:rPr>
          <w:rFonts w:asciiTheme="minorHAnsi" w:hAnsiTheme="minorHAnsi" w:cstheme="minorHAnsi"/>
          <w:color w:val="000000"/>
          <w:sz w:val="22"/>
          <w:szCs w:val="22"/>
        </w:rPr>
        <w:t>108 ust. 1 pkt 1, 2 i 4, art. 109 ust. 1 pkt 1, 2 lit. a i b oraz pkt 3 ustawy</w:t>
      </w:r>
      <w:r w:rsidR="00CA1581" w:rsidRPr="004D2BDA" w:rsidDel="00CA1581">
        <w:rPr>
          <w:rFonts w:asciiTheme="minorHAnsi" w:hAnsiTheme="minorHAnsi" w:cstheme="minorHAnsi"/>
          <w:bCs/>
          <w:sz w:val="22"/>
          <w:szCs w:val="22"/>
        </w:rPr>
        <w:t xml:space="preserve"> </w:t>
      </w:r>
      <w:r w:rsidRPr="004D2BDA">
        <w:rPr>
          <w:rFonts w:asciiTheme="minorHAnsi" w:hAnsiTheme="minorHAnsi" w:cstheme="minorHAnsi"/>
          <w:bCs/>
          <w:sz w:val="22"/>
          <w:szCs w:val="22"/>
        </w:rPr>
        <w:t xml:space="preserve">-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Pr="004D2BDA">
        <w:rPr>
          <w:rFonts w:asciiTheme="minorHAnsi" w:hAnsiTheme="minorHAnsi" w:cstheme="minorHAnsi"/>
          <w:sz w:val="22"/>
          <w:szCs w:val="22"/>
        </w:rPr>
        <w:t>lub miejsce zamieszkania ma osoba, której dokument miał dotyczyć,</w:t>
      </w:r>
      <w:r w:rsidRPr="004D2BDA">
        <w:rPr>
          <w:rFonts w:asciiTheme="minorHAnsi" w:hAnsiTheme="minorHAnsi" w:cstheme="minorHAnsi"/>
          <w:bCs/>
          <w:sz w:val="22"/>
          <w:szCs w:val="22"/>
        </w:rPr>
        <w:t xml:space="preserve"> nie ma przepisów o oświadczeniu pod przysięgą, złożone przed organem sądowym lub administracyjnym, notariuszem, organem samorządu zawodowego lub gospodarczego, właściwym ze względu na siedzibę lub miejsce zamieszkania wykonawcy </w:t>
      </w:r>
      <w:r w:rsidRPr="004D2BDA">
        <w:rPr>
          <w:rFonts w:asciiTheme="minorHAnsi" w:hAnsiTheme="minorHAnsi" w:cstheme="minorHAnsi"/>
          <w:sz w:val="22"/>
          <w:szCs w:val="22"/>
        </w:rPr>
        <w:t>lub miejsce zamieszkania osoby, której dokument miał dotyczyć</w:t>
      </w:r>
      <w:r w:rsidRPr="004D2BDA">
        <w:rPr>
          <w:rFonts w:asciiTheme="minorHAnsi" w:hAnsiTheme="minorHAnsi" w:cstheme="minorHAnsi"/>
          <w:bCs/>
          <w:sz w:val="22"/>
          <w:szCs w:val="22"/>
        </w:rPr>
        <w:t>.</w:t>
      </w:r>
    </w:p>
    <w:p w14:paraId="2A77DB1A" w14:textId="77777777" w:rsidR="0010029C" w:rsidRPr="004D2BDA" w:rsidRDefault="0010029C" w:rsidP="00F303B3">
      <w:pPr>
        <w:pStyle w:val="Akapitzlist"/>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t>Dokument powinien być wystawiony w terminach odpowiadających terminom wskazanym w pkt. 3, 4.</w:t>
      </w:r>
    </w:p>
    <w:p w14:paraId="531D503C"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t>Jeżeli Wykonawca nie złoży /nie prześle na Platformę Zakupową formularza oświadczenia o którym mowa w pkt. Rozdz. 5.A) pkt.1), podmiotowych środków dowodowych, innych dokumentów lub oświadczeń składanych w postępowaniu lub są one niekompletne lub zawierają błędy - Zamawiający wezwie Wykonawcę odpowiednio do ich złożenia, poprawienia lub uzupełnienia w wyznaczonym terminie, chyba, że:</w:t>
      </w:r>
    </w:p>
    <w:p w14:paraId="269BE055" w14:textId="77777777" w:rsidR="0010029C" w:rsidRPr="004D2BDA" w:rsidRDefault="0010029C" w:rsidP="00F303B3">
      <w:pPr>
        <w:pStyle w:val="Akapitzlist"/>
        <w:numPr>
          <w:ilvl w:val="0"/>
          <w:numId w:val="32"/>
        </w:numPr>
        <w:spacing w:line="276" w:lineRule="auto"/>
        <w:jc w:val="both"/>
        <w:rPr>
          <w:rFonts w:asciiTheme="minorHAnsi" w:hAnsiTheme="minorHAnsi" w:cstheme="minorHAnsi"/>
          <w:bCs/>
          <w:sz w:val="22"/>
          <w:szCs w:val="22"/>
        </w:rPr>
      </w:pPr>
      <w:r w:rsidRPr="004D2BDA">
        <w:rPr>
          <w:rFonts w:asciiTheme="minorHAnsi" w:hAnsiTheme="minorHAnsi" w:cstheme="minorHAnsi"/>
          <w:bCs/>
          <w:sz w:val="22"/>
          <w:szCs w:val="22"/>
        </w:rPr>
        <w:t>oferta wykonawcy podlega odrzucenia bez względu na ich złożenie, uzupełnienie lub poprawienie</w:t>
      </w:r>
    </w:p>
    <w:p w14:paraId="44F9E675" w14:textId="77777777" w:rsidR="0010029C" w:rsidRPr="004D2BDA" w:rsidRDefault="0010029C" w:rsidP="00F303B3">
      <w:pPr>
        <w:pStyle w:val="Akapitzlist"/>
        <w:spacing w:line="276" w:lineRule="auto"/>
        <w:jc w:val="both"/>
        <w:rPr>
          <w:rFonts w:asciiTheme="minorHAnsi" w:hAnsiTheme="minorHAnsi" w:cstheme="minorHAnsi"/>
          <w:bCs/>
          <w:sz w:val="22"/>
          <w:szCs w:val="22"/>
        </w:rPr>
      </w:pPr>
      <w:r w:rsidRPr="004D2BDA">
        <w:rPr>
          <w:rFonts w:asciiTheme="minorHAnsi" w:hAnsiTheme="minorHAnsi" w:cstheme="minorHAnsi"/>
          <w:bCs/>
          <w:sz w:val="22"/>
          <w:szCs w:val="22"/>
        </w:rPr>
        <w:t xml:space="preserve"> lub</w:t>
      </w:r>
    </w:p>
    <w:p w14:paraId="420AFE94" w14:textId="77777777" w:rsidR="0010029C" w:rsidRPr="004D2BDA" w:rsidRDefault="0010029C" w:rsidP="00F303B3">
      <w:pPr>
        <w:pStyle w:val="Akapitzlist"/>
        <w:numPr>
          <w:ilvl w:val="0"/>
          <w:numId w:val="32"/>
        </w:numPr>
        <w:spacing w:line="276" w:lineRule="auto"/>
        <w:jc w:val="both"/>
        <w:rPr>
          <w:rFonts w:asciiTheme="minorHAnsi" w:hAnsiTheme="minorHAnsi" w:cstheme="minorHAnsi"/>
          <w:bCs/>
          <w:sz w:val="22"/>
          <w:szCs w:val="22"/>
        </w:rPr>
      </w:pPr>
      <w:r w:rsidRPr="004D2BDA">
        <w:rPr>
          <w:rFonts w:asciiTheme="minorHAnsi" w:hAnsiTheme="minorHAnsi" w:cstheme="minorHAnsi"/>
          <w:bCs/>
          <w:sz w:val="22"/>
          <w:szCs w:val="22"/>
        </w:rPr>
        <w:t>zachodzą przesłanki unieważnienia postępowania.</w:t>
      </w:r>
    </w:p>
    <w:p w14:paraId="3AD55912"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t>Oferta, oświadczenia, o których mowa w art. 125 ust. 1 ustawy Pzp, podmiotowe środki dowodowe, oraz zobowiązanie podmiotu udostępniającego zasoby, o którym mowa w art. 118 ust. 3 ustawy, zwane dalej „zobowiązaniem podmiotu udostępniającego zasoby”, przedmiotowe</w:t>
      </w:r>
      <w:r w:rsidRPr="004D2BDA">
        <w:rPr>
          <w:rFonts w:asciiTheme="minorHAnsi" w:hAnsiTheme="minorHAnsi" w:cstheme="minorHAnsi"/>
          <w:sz w:val="22"/>
          <w:szCs w:val="22"/>
        </w:rPr>
        <w:t xml:space="preserve"> </w:t>
      </w:r>
      <w:r w:rsidRPr="004D2BDA">
        <w:rPr>
          <w:rFonts w:asciiTheme="minorHAnsi" w:hAnsiTheme="minorHAnsi" w:cstheme="minorHAnsi"/>
          <w:bCs/>
          <w:sz w:val="22"/>
          <w:szCs w:val="22"/>
        </w:rPr>
        <w:t>środki dowodowe (o ile wymaga się w postępowaniu), pełnomocnictwo, sporządza się w postaci elektronicznej, w formatach danych określonych w przepisach wydanych na podstawie art. 18 ustawy z dnia 17 lutego 2005r. o informatyzacji działalności podmiotów realizujących zadania publiczne, z zastrzeżeniem formatów, o których mowa w art. 66 ust.1 ustawy, z uwzględnieniem rodzaju przekazywanych danych.</w:t>
      </w:r>
    </w:p>
    <w:p w14:paraId="25C6D132"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t>W przypadku gdy podmiotowe środki dowodowe, przedmiotowe środki dowodowe (o ile wymaga się w postępowaniu),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575433D8"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5455C6A6"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t>Poświadczenia zgodności cyfrowego odwzorowania z dokumentem w postaci papierowej, o którym mowa  w pkt. 9, dokonuje w przypadku:</w:t>
      </w:r>
    </w:p>
    <w:p w14:paraId="79B2BEB2" w14:textId="77777777" w:rsidR="0010029C" w:rsidRPr="004D2BDA" w:rsidRDefault="0010029C" w:rsidP="00F303B3">
      <w:pPr>
        <w:pStyle w:val="Akapitzlist"/>
        <w:numPr>
          <w:ilvl w:val="0"/>
          <w:numId w:val="33"/>
        </w:numPr>
        <w:spacing w:line="276" w:lineRule="auto"/>
        <w:jc w:val="both"/>
        <w:rPr>
          <w:rFonts w:asciiTheme="minorHAnsi" w:hAnsiTheme="minorHAnsi" w:cstheme="minorHAnsi"/>
          <w:bCs/>
          <w:sz w:val="22"/>
          <w:szCs w:val="22"/>
        </w:rPr>
      </w:pPr>
      <w:r w:rsidRPr="004D2BDA">
        <w:rPr>
          <w:rFonts w:asciiTheme="minorHAnsi" w:hAnsiTheme="minorHAnsi" w:cstheme="minorHAnsi"/>
          <w:bCs/>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594A9E2F" w14:textId="77777777" w:rsidR="0010029C" w:rsidRPr="004D2BDA" w:rsidRDefault="0010029C" w:rsidP="00F303B3">
      <w:pPr>
        <w:pStyle w:val="Akapitzlist"/>
        <w:numPr>
          <w:ilvl w:val="0"/>
          <w:numId w:val="33"/>
        </w:numPr>
        <w:spacing w:line="276" w:lineRule="auto"/>
        <w:jc w:val="both"/>
        <w:rPr>
          <w:rFonts w:asciiTheme="minorHAnsi" w:hAnsiTheme="minorHAnsi" w:cstheme="minorHAnsi"/>
          <w:bCs/>
          <w:sz w:val="22"/>
          <w:szCs w:val="22"/>
        </w:rPr>
      </w:pPr>
      <w:r w:rsidRPr="004D2BDA">
        <w:rPr>
          <w:rFonts w:asciiTheme="minorHAnsi" w:hAnsiTheme="minorHAnsi" w:cstheme="minorHAnsi"/>
          <w:bCs/>
          <w:sz w:val="22"/>
          <w:szCs w:val="22"/>
        </w:rPr>
        <w:t>przedmiotowych środków dowodowych (o ile wymaga się w postępowaniu) – odpowiednio wykonawca lub wykonawca wspólnie ubiegający się o udzielenie zamówienia;</w:t>
      </w:r>
    </w:p>
    <w:p w14:paraId="1EA36417" w14:textId="77777777" w:rsidR="0010029C" w:rsidRPr="004D2BDA" w:rsidRDefault="0010029C" w:rsidP="00F303B3">
      <w:pPr>
        <w:pStyle w:val="Akapitzlist"/>
        <w:numPr>
          <w:ilvl w:val="0"/>
          <w:numId w:val="33"/>
        </w:numPr>
        <w:spacing w:line="276" w:lineRule="auto"/>
        <w:jc w:val="both"/>
        <w:rPr>
          <w:rFonts w:asciiTheme="minorHAnsi" w:hAnsiTheme="minorHAnsi" w:cstheme="minorHAnsi"/>
          <w:bCs/>
          <w:sz w:val="22"/>
          <w:szCs w:val="22"/>
        </w:rPr>
      </w:pPr>
      <w:r w:rsidRPr="004D2BDA">
        <w:rPr>
          <w:rFonts w:asciiTheme="minorHAnsi" w:hAnsiTheme="minorHAnsi" w:cstheme="minorHAnsi"/>
          <w:bCs/>
          <w:sz w:val="22"/>
          <w:szCs w:val="22"/>
        </w:rPr>
        <w:t>innych dokumentów – odpowiednio wykonawca lub wykonawca wspólnie ubiegający się o udzielenie zamówienia, w zakresie dokumentów, które każdego z nich dotyczą.</w:t>
      </w:r>
    </w:p>
    <w:p w14:paraId="7D439939"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bCs/>
          <w:sz w:val="22"/>
          <w:szCs w:val="22"/>
        </w:rPr>
      </w:pPr>
      <w:r w:rsidRPr="004D2BDA">
        <w:rPr>
          <w:rFonts w:asciiTheme="minorHAnsi" w:hAnsiTheme="minorHAnsi" w:cstheme="minorHAnsi"/>
          <w:bCs/>
          <w:sz w:val="22"/>
          <w:szCs w:val="22"/>
        </w:rPr>
        <w:lastRenderedPageBreak/>
        <w:t>Poświadczenia zgodności cyfrowego odwzorowania z dokumentem w postaci papierowej, o którym mowa w pkt. 9, może dokonać również notariusz.</w:t>
      </w:r>
    </w:p>
    <w:p w14:paraId="255A1BDD"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sz w:val="22"/>
          <w:szCs w:val="22"/>
        </w:rPr>
      </w:pPr>
      <w:r w:rsidRPr="004D2BDA">
        <w:rPr>
          <w:rFonts w:asciiTheme="minorHAnsi" w:hAnsiTheme="minorHAnsi" w:cstheme="minorHAnsi"/>
          <w:bCs/>
          <w:sz w:val="22"/>
          <w:szCs w:val="22"/>
        </w:rPr>
        <w:t xml:space="preserve">Podmiotowe środki dowodowe, przedmiotowe środki dowodowe oraz inne dokumenty lub oświadczenia, sporządzone w języku obcym przekazuje się wraz z tłumaczeniem na język polski. </w:t>
      </w:r>
    </w:p>
    <w:p w14:paraId="0CEBC661"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Podmiotowe środki  dowodowe,  oraz  zobowiązanie podmiotu udostępniającego zasoby, przedmiotowe środki dowodowe, niewystawione  przez  upoważnione  podmioty, oraz pełnomocnictwo przekazuje się w postaci elektronicznej i opatruje się kwalifikowanym podpisem elektronicznym.</w:t>
      </w:r>
    </w:p>
    <w:p w14:paraId="4C262997" w14:textId="3152A5BF" w:rsidR="0010029C" w:rsidRPr="004D2BDA" w:rsidRDefault="0010029C" w:rsidP="00F303B3">
      <w:pPr>
        <w:pStyle w:val="Akapitzlist"/>
        <w:numPr>
          <w:ilvl w:val="0"/>
          <w:numId w:val="61"/>
        </w:numPr>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W przypadku gdy podmiotowe środki dowodowe, oraz zobowiązanie podmiotu udostępniającego zasoby, przedmiotowe środki dowodowe, niewystawione przez upoważnione podmioty (wspomniane w pkt. </w:t>
      </w:r>
      <w:r w:rsidR="00D51141" w:rsidRPr="004D2BDA">
        <w:rPr>
          <w:rFonts w:asciiTheme="minorHAnsi" w:hAnsiTheme="minorHAnsi" w:cstheme="minorHAnsi"/>
          <w:sz w:val="22"/>
          <w:szCs w:val="22"/>
        </w:rPr>
        <w:t>9</w:t>
      </w:r>
      <w:r w:rsidRPr="004D2BDA">
        <w:rPr>
          <w:rFonts w:asciiTheme="minorHAnsi" w:hAnsiTheme="minorHAnsi" w:cstheme="minorHAnsi"/>
          <w:sz w:val="22"/>
          <w:szCs w:val="22"/>
        </w:rPr>
        <w:t>)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6F166217"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Poświadczenia zgodności cyfrowego odwzorowania z dokumentem w postaci papierowej, o którym mowa w pkt.14, dokonuje w przypadku:</w:t>
      </w:r>
    </w:p>
    <w:p w14:paraId="48BDFD33" w14:textId="77777777" w:rsidR="0010029C" w:rsidRPr="004D2BDA" w:rsidRDefault="0010029C" w:rsidP="00F303B3">
      <w:pPr>
        <w:pStyle w:val="Akapitzlist"/>
        <w:numPr>
          <w:ilvl w:val="0"/>
          <w:numId w:val="34"/>
        </w:num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podmiotowych środków dowodowych – odpowiednio wykonawca, wykonawca wspólnie ubiegający się o udzielenie zamówienia, podmiot udostępniający zasoby lub podwykonawca, w zakresie podmiotowych środków dowodowych, które każdego z nich dotyczą;</w:t>
      </w:r>
    </w:p>
    <w:p w14:paraId="3BA75649" w14:textId="77777777" w:rsidR="0010029C" w:rsidRPr="004D2BDA" w:rsidRDefault="0010029C" w:rsidP="00F303B3">
      <w:pPr>
        <w:pStyle w:val="Akapitzlist"/>
        <w:numPr>
          <w:ilvl w:val="0"/>
          <w:numId w:val="34"/>
        </w:num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 xml:space="preserve">przedmiotowego środka dowodowego </w:t>
      </w:r>
      <w:r w:rsidRPr="004D2BDA">
        <w:rPr>
          <w:rFonts w:asciiTheme="minorHAnsi" w:hAnsiTheme="minorHAnsi" w:cstheme="minorHAnsi"/>
          <w:bCs/>
          <w:sz w:val="22"/>
          <w:szCs w:val="22"/>
        </w:rPr>
        <w:t>(o ile wymaga się w postępowaniu)</w:t>
      </w:r>
      <w:r w:rsidRPr="004D2BDA">
        <w:rPr>
          <w:rFonts w:asciiTheme="minorHAnsi" w:hAnsiTheme="minorHAnsi" w:cstheme="minorHAnsi"/>
          <w:sz w:val="22"/>
          <w:szCs w:val="22"/>
        </w:rPr>
        <w:t>, lub zobowiązania podmiotu udostępniającego zasoby – odpowiednio wykonawca lub wykonawca wspólnie ubiegający się o udzielenie zamówienia;</w:t>
      </w:r>
    </w:p>
    <w:p w14:paraId="1DA5F04F" w14:textId="77777777" w:rsidR="0010029C" w:rsidRPr="004D2BDA" w:rsidRDefault="0010029C" w:rsidP="00F303B3">
      <w:pPr>
        <w:pStyle w:val="Akapitzlist"/>
        <w:numPr>
          <w:ilvl w:val="0"/>
          <w:numId w:val="34"/>
        </w:num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pełnomocnictwa – mocodawca.</w:t>
      </w:r>
    </w:p>
    <w:p w14:paraId="0200CC9D" w14:textId="77777777" w:rsidR="0010029C" w:rsidRPr="004D2BDA" w:rsidRDefault="0010029C" w:rsidP="00F303B3">
      <w:pPr>
        <w:pStyle w:val="Akapitzlist"/>
        <w:numPr>
          <w:ilvl w:val="0"/>
          <w:numId w:val="61"/>
        </w:numPr>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Poświadczenia zgodności cyfrowego odwzorowania z dokumentem w postaci papierowej, o którym mowa w pkt 14, może dokonać również notariusz.</w:t>
      </w:r>
    </w:p>
    <w:p w14:paraId="6FE6EA50" w14:textId="77777777" w:rsidR="00154F4B" w:rsidRPr="004D2BDA" w:rsidRDefault="0010029C" w:rsidP="00F303B3">
      <w:pPr>
        <w:widowControl w:val="0"/>
        <w:numPr>
          <w:ilvl w:val="0"/>
          <w:numId w:val="61"/>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Zamawiający zaleca Wykonawcom zapoznanie się z Komunikatem stosowania Jednolitego Europejskiego Dokumentu Zamówienia zamieszczonym na stronie Urzędu Zamówień Publicznych pod adresem </w:t>
      </w:r>
      <w:hyperlink r:id="rId10" w:history="1">
        <w:r w:rsidR="00154F4B" w:rsidRPr="004D2BDA">
          <w:rPr>
            <w:rFonts w:asciiTheme="minorHAnsi" w:eastAsiaTheme="minorEastAsia" w:hAnsiTheme="minorHAnsi" w:cstheme="minorHAnsi"/>
            <w:color w:val="0000FF" w:themeColor="hyperlink"/>
            <w:sz w:val="22"/>
            <w:szCs w:val="22"/>
            <w:u w:val="single"/>
          </w:rPr>
          <w:t>https://www.gov.pl/web/uzp/instrukcja-wypelniania-jedzespdustawa-pzp-2019wersja-z-20012020</w:t>
        </w:r>
      </w:hyperlink>
      <w:r w:rsidR="00154F4B" w:rsidRPr="004D2BDA">
        <w:rPr>
          <w:rFonts w:asciiTheme="minorHAnsi" w:eastAsiaTheme="minorEastAsia" w:hAnsiTheme="minorHAnsi" w:cstheme="minorHAnsi"/>
          <w:color w:val="0000FF" w:themeColor="hyperlink"/>
          <w:sz w:val="22"/>
          <w:szCs w:val="22"/>
          <w:u w:val="single"/>
        </w:rPr>
        <w:t xml:space="preserve"> </w:t>
      </w:r>
    </w:p>
    <w:p w14:paraId="3216B450" w14:textId="441BB5ED" w:rsidR="0010029C" w:rsidRPr="004D2BDA" w:rsidRDefault="0010029C" w:rsidP="00F303B3">
      <w:pPr>
        <w:widowControl w:val="0"/>
        <w:numPr>
          <w:ilvl w:val="0"/>
          <w:numId w:val="61"/>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Uprzej</w:t>
      </w:r>
      <w:r w:rsidR="008A6776" w:rsidRPr="004D2BDA">
        <w:rPr>
          <w:rFonts w:asciiTheme="minorHAnsi" w:hAnsiTheme="minorHAnsi" w:cstheme="minorHAnsi"/>
          <w:sz w:val="22"/>
          <w:szCs w:val="22"/>
        </w:rPr>
        <w:t xml:space="preserve">mie informujemy, że pod adresem </w:t>
      </w:r>
      <w:hyperlink r:id="rId11" w:history="1">
        <w:r w:rsidR="00154F4B" w:rsidRPr="004D2BDA">
          <w:rPr>
            <w:rFonts w:asciiTheme="minorHAnsi" w:hAnsiTheme="minorHAnsi" w:cstheme="minorHAnsi"/>
            <w:color w:val="0563C1"/>
            <w:sz w:val="22"/>
            <w:szCs w:val="22"/>
            <w:u w:val="single"/>
          </w:rPr>
          <w:t>https://espd.uzp.gov.pl/</w:t>
        </w:r>
      </w:hyperlink>
      <w:r w:rsidR="00D43991" w:rsidRPr="004D2BDA">
        <w:rPr>
          <w:rFonts w:asciiTheme="minorHAnsi" w:hAnsiTheme="minorHAnsi" w:cstheme="minorHAnsi"/>
          <w:sz w:val="22"/>
          <w:szCs w:val="22"/>
        </w:rPr>
        <w:t xml:space="preserve"> </w:t>
      </w:r>
      <w:r w:rsidR="008A6776" w:rsidRPr="004D2BDA">
        <w:rPr>
          <w:rFonts w:asciiTheme="minorHAnsi" w:hAnsiTheme="minorHAnsi" w:cstheme="minorHAnsi"/>
          <w:sz w:val="22"/>
          <w:szCs w:val="22"/>
        </w:rPr>
        <w:t xml:space="preserve"> </w:t>
      </w:r>
      <w:r w:rsidRPr="004D2BDA">
        <w:rPr>
          <w:rFonts w:asciiTheme="minorHAnsi" w:hAnsiTheme="minorHAnsi" w:cstheme="minorHAnsi"/>
          <w:sz w:val="22"/>
          <w:szCs w:val="22"/>
        </w:rPr>
        <w:t>Urząd Zamówień Publicznych udostępnił narzędzie umożliwiające zamawiającym i wykonawcom utworzenie, wypełnienie i ponowne wykorzystanie standardowego formularza Jednolitego Europejskiego Dokumentu Zamówienia (JEDZ/ESPD) w wersji elektronicznej (eESPD).</w:t>
      </w:r>
    </w:p>
    <w:p w14:paraId="2C102F5D" w14:textId="77777777" w:rsidR="0010029C" w:rsidRPr="004D2BDA" w:rsidRDefault="0010029C" w:rsidP="00F303B3">
      <w:pPr>
        <w:spacing w:line="276" w:lineRule="auto"/>
        <w:rPr>
          <w:rFonts w:asciiTheme="minorHAnsi" w:hAnsiTheme="minorHAnsi" w:cstheme="minorHAnsi"/>
          <w:b/>
          <w:sz w:val="22"/>
          <w:szCs w:val="22"/>
        </w:rPr>
      </w:pPr>
      <w:r w:rsidRPr="004D2BDA">
        <w:rPr>
          <w:rFonts w:asciiTheme="minorHAnsi" w:hAnsiTheme="minorHAnsi" w:cstheme="minorHAnsi"/>
          <w:b/>
          <w:sz w:val="22"/>
          <w:szCs w:val="22"/>
        </w:rPr>
        <w:t>W CELU WYPEŁNIENIA ELEKTRONICZNIE JEDZ MOŻNA:</w:t>
      </w:r>
    </w:p>
    <w:p w14:paraId="03F5D583" w14:textId="77777777" w:rsidR="0010029C" w:rsidRPr="004D2BDA" w:rsidRDefault="0010029C" w:rsidP="00F303B3">
      <w:pPr>
        <w:spacing w:line="276" w:lineRule="auto"/>
        <w:ind w:left="360"/>
        <w:rPr>
          <w:rStyle w:val="text2"/>
          <w:rFonts w:asciiTheme="minorHAnsi" w:hAnsiTheme="minorHAnsi" w:cstheme="minorHAnsi"/>
          <w:sz w:val="22"/>
          <w:szCs w:val="22"/>
        </w:rPr>
      </w:pPr>
      <w:r w:rsidRPr="004D2BDA">
        <w:rPr>
          <w:rStyle w:val="text2"/>
          <w:rFonts w:asciiTheme="minorHAnsi" w:hAnsiTheme="minorHAnsi" w:cstheme="minorHAnsi"/>
          <w:sz w:val="22"/>
          <w:szCs w:val="22"/>
        </w:rPr>
        <w:t xml:space="preserve">1) ze strony  </w:t>
      </w:r>
      <w:hyperlink r:id="rId12" w:history="1">
        <w:r w:rsidRPr="004D2BDA">
          <w:rPr>
            <w:rStyle w:val="Hipercze"/>
            <w:rFonts w:asciiTheme="minorHAnsi" w:hAnsiTheme="minorHAnsi" w:cstheme="minorHAnsi"/>
            <w:color w:val="auto"/>
            <w:sz w:val="22"/>
            <w:szCs w:val="22"/>
            <w:u w:val="none"/>
          </w:rPr>
          <w:t>https://spsk4lublin.eb2b.com.pl/</w:t>
        </w:r>
      </w:hyperlink>
      <w:r w:rsidRPr="004D2BDA">
        <w:rPr>
          <w:rStyle w:val="text2"/>
          <w:rFonts w:asciiTheme="minorHAnsi" w:hAnsiTheme="minorHAnsi" w:cstheme="minorHAnsi"/>
          <w:sz w:val="22"/>
          <w:szCs w:val="22"/>
        </w:rPr>
        <w:t xml:space="preserve"> pobrać plik .zip będący Załącznikiem do SWZ (rozpakować, zapisać na dysku komputera).</w:t>
      </w:r>
    </w:p>
    <w:p w14:paraId="090CA416" w14:textId="77777777" w:rsidR="0010029C" w:rsidRPr="004D2BDA" w:rsidRDefault="0010029C" w:rsidP="00F303B3">
      <w:pPr>
        <w:spacing w:line="276" w:lineRule="auto"/>
        <w:ind w:left="360"/>
        <w:rPr>
          <w:rStyle w:val="text2"/>
          <w:rFonts w:asciiTheme="minorHAnsi" w:hAnsiTheme="minorHAnsi" w:cstheme="minorHAnsi"/>
          <w:sz w:val="22"/>
          <w:szCs w:val="22"/>
        </w:rPr>
      </w:pPr>
      <w:r w:rsidRPr="004D2BDA">
        <w:rPr>
          <w:rStyle w:val="text2"/>
          <w:rFonts w:asciiTheme="minorHAnsi" w:hAnsiTheme="minorHAnsi" w:cstheme="minorHAnsi"/>
          <w:sz w:val="22"/>
          <w:szCs w:val="22"/>
        </w:rPr>
        <w:t xml:space="preserve">2) uruchomić stronę </w:t>
      </w:r>
      <w:hyperlink r:id="rId13" w:history="1">
        <w:r w:rsidRPr="004D2BDA">
          <w:rPr>
            <w:rStyle w:val="Hipercze"/>
            <w:rFonts w:asciiTheme="minorHAnsi" w:hAnsiTheme="minorHAnsi" w:cstheme="minorHAnsi"/>
            <w:color w:val="auto"/>
            <w:sz w:val="22"/>
            <w:szCs w:val="22"/>
            <w:u w:val="none"/>
          </w:rPr>
          <w:t>https://espd.uzp.gov.pl/</w:t>
        </w:r>
      </w:hyperlink>
    </w:p>
    <w:p w14:paraId="44FF9AE3" w14:textId="77777777" w:rsidR="0010029C" w:rsidRPr="004D2BDA" w:rsidRDefault="0010029C" w:rsidP="00F303B3">
      <w:pPr>
        <w:spacing w:line="276" w:lineRule="auto"/>
        <w:ind w:left="360"/>
        <w:rPr>
          <w:rStyle w:val="text2"/>
          <w:rFonts w:asciiTheme="minorHAnsi" w:hAnsiTheme="minorHAnsi" w:cstheme="minorHAnsi"/>
          <w:sz w:val="22"/>
          <w:szCs w:val="22"/>
        </w:rPr>
      </w:pPr>
      <w:r w:rsidRPr="004D2BDA">
        <w:rPr>
          <w:rStyle w:val="text2"/>
          <w:rFonts w:asciiTheme="minorHAnsi" w:hAnsiTheme="minorHAnsi" w:cstheme="minorHAnsi"/>
          <w:sz w:val="22"/>
          <w:szCs w:val="22"/>
        </w:rPr>
        <w:t>3) po uruchomieniu strony i wyborze języka polskiego, należy wybrać opcję „Jestem wykonawcą”.</w:t>
      </w:r>
    </w:p>
    <w:p w14:paraId="1CE5C777" w14:textId="77777777" w:rsidR="0010029C" w:rsidRPr="004D2BDA" w:rsidRDefault="0010029C" w:rsidP="00F303B3">
      <w:pPr>
        <w:spacing w:line="276" w:lineRule="auto"/>
        <w:ind w:left="360"/>
        <w:rPr>
          <w:rStyle w:val="text2"/>
          <w:rFonts w:asciiTheme="minorHAnsi" w:hAnsiTheme="minorHAnsi" w:cstheme="minorHAnsi"/>
          <w:sz w:val="22"/>
          <w:szCs w:val="22"/>
        </w:rPr>
      </w:pPr>
      <w:r w:rsidRPr="004D2BDA">
        <w:rPr>
          <w:rStyle w:val="text2"/>
          <w:rFonts w:asciiTheme="minorHAnsi" w:hAnsiTheme="minorHAnsi" w:cstheme="minorHAnsi"/>
          <w:sz w:val="22"/>
          <w:szCs w:val="22"/>
        </w:rPr>
        <w:t>4) następnie należy wybrać opcję „zaimportować ESPD”, wczytać plik, wybrać kraj „Polska” i postępować dalej zgodnie z instrukcjami (podpowiedziami) w narzędziu.</w:t>
      </w:r>
    </w:p>
    <w:p w14:paraId="7FEF8150" w14:textId="77777777" w:rsidR="00F35029" w:rsidRPr="004D2BDA" w:rsidRDefault="00F35029" w:rsidP="00F303B3">
      <w:pPr>
        <w:spacing w:line="276" w:lineRule="auto"/>
        <w:jc w:val="both"/>
        <w:rPr>
          <w:rFonts w:asciiTheme="minorHAnsi" w:hAnsiTheme="minorHAnsi" w:cstheme="minorHAnsi"/>
          <w:sz w:val="22"/>
          <w:szCs w:val="22"/>
        </w:rPr>
      </w:pPr>
    </w:p>
    <w:p w14:paraId="2240DD57" w14:textId="77777777" w:rsidR="002E0128" w:rsidRPr="004D2BDA" w:rsidRDefault="002E0128" w:rsidP="00F303B3">
      <w:pPr>
        <w:widowControl w:val="0"/>
        <w:numPr>
          <w:ilvl w:val="0"/>
          <w:numId w:val="61"/>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b/>
          <w:sz w:val="22"/>
          <w:szCs w:val="22"/>
        </w:rPr>
        <w:t xml:space="preserve">Informacje dotyczące ochrony osób fizycznych w związku z przetwarzaniem danych osobowych i w sprawie swobodnego przepływu takich danych: </w:t>
      </w:r>
    </w:p>
    <w:p w14:paraId="2AEF5C31" w14:textId="77777777" w:rsidR="00455221" w:rsidRPr="004D2BDA" w:rsidRDefault="00455221" w:rsidP="00F303B3">
      <w:pPr>
        <w:widowControl w:val="0"/>
        <w:spacing w:line="276" w:lineRule="auto"/>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3BB096E6" w14:textId="19B6B74A"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 xml:space="preserve">Administratorem Pani/Pana danych osobowych jest </w:t>
      </w:r>
      <w:r w:rsidR="002A5D1C" w:rsidRPr="004D2BDA">
        <w:rPr>
          <w:rFonts w:asciiTheme="minorHAnsi" w:eastAsia="Calibri" w:hAnsiTheme="minorHAnsi" w:cstheme="minorHAnsi"/>
          <w:sz w:val="22"/>
          <w:szCs w:val="22"/>
          <w:lang w:eastAsia="en-US"/>
        </w:rPr>
        <w:t xml:space="preserve">Uniwersytecki </w:t>
      </w:r>
      <w:r w:rsidRPr="004D2BDA">
        <w:rPr>
          <w:rFonts w:asciiTheme="minorHAnsi" w:eastAsia="Calibri" w:hAnsiTheme="minorHAnsi" w:cstheme="minorHAnsi"/>
          <w:sz w:val="22"/>
          <w:szCs w:val="22"/>
          <w:lang w:eastAsia="en-US"/>
        </w:rPr>
        <w:t xml:space="preserve">Szpital Kliniczny nr 4 w Lublinie, </w:t>
      </w:r>
      <w:r w:rsidR="002A5D1C" w:rsidRPr="004D2BDA">
        <w:rPr>
          <w:rFonts w:asciiTheme="minorHAnsi" w:eastAsia="Calibri" w:hAnsiTheme="minorHAnsi" w:cstheme="minorHAnsi"/>
          <w:sz w:val="22"/>
          <w:szCs w:val="22"/>
          <w:lang w:eastAsia="en-US"/>
        </w:rPr>
        <w:t>ul. dr K. Jaczewskiego 8, 20-090</w:t>
      </w:r>
      <w:r w:rsidRPr="004D2BDA">
        <w:rPr>
          <w:rFonts w:asciiTheme="minorHAnsi" w:eastAsia="Calibri" w:hAnsiTheme="minorHAnsi" w:cstheme="minorHAnsi"/>
          <w:sz w:val="22"/>
          <w:szCs w:val="22"/>
          <w:lang w:eastAsia="en-US"/>
        </w:rPr>
        <w:t xml:space="preserve"> Lublin, NIP: 712-24</w:t>
      </w:r>
      <w:r w:rsidR="00824B2C" w:rsidRPr="004D2BDA">
        <w:rPr>
          <w:rFonts w:asciiTheme="minorHAnsi" w:eastAsia="Calibri" w:hAnsiTheme="minorHAnsi" w:cstheme="minorHAnsi"/>
          <w:sz w:val="22"/>
          <w:szCs w:val="22"/>
          <w:lang w:eastAsia="en-US"/>
        </w:rPr>
        <w:t>1-09-26, REGON: 000288751, tel.</w:t>
      </w:r>
      <w:r w:rsidRPr="004D2BDA">
        <w:rPr>
          <w:rFonts w:asciiTheme="minorHAnsi" w:eastAsia="Calibri" w:hAnsiTheme="minorHAnsi" w:cstheme="minorHAnsi"/>
          <w:sz w:val="22"/>
          <w:szCs w:val="22"/>
          <w:lang w:eastAsia="en-US"/>
        </w:rPr>
        <w:t>: +48 81 72</w:t>
      </w:r>
      <w:r w:rsidR="00157B64" w:rsidRPr="004D2BDA">
        <w:rPr>
          <w:rFonts w:asciiTheme="minorHAnsi" w:eastAsia="Calibri" w:hAnsiTheme="minorHAnsi" w:cstheme="minorHAnsi"/>
          <w:sz w:val="22"/>
          <w:szCs w:val="22"/>
          <w:lang w:eastAsia="en-US"/>
        </w:rPr>
        <w:t xml:space="preserve"> 44 226, adres e-mail:szpital@u</w:t>
      </w:r>
      <w:r w:rsidRPr="004D2BDA">
        <w:rPr>
          <w:rFonts w:asciiTheme="minorHAnsi" w:eastAsia="Calibri" w:hAnsiTheme="minorHAnsi" w:cstheme="minorHAnsi"/>
          <w:sz w:val="22"/>
          <w:szCs w:val="22"/>
          <w:lang w:eastAsia="en-US"/>
        </w:rPr>
        <w:t>sk4.lublin.pl;</w:t>
      </w:r>
    </w:p>
    <w:p w14:paraId="0099B9E5" w14:textId="25357366"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 xml:space="preserve">W </w:t>
      </w:r>
      <w:r w:rsidR="002A5D1C" w:rsidRPr="004D2BDA">
        <w:rPr>
          <w:rFonts w:asciiTheme="minorHAnsi" w:eastAsia="Calibri" w:hAnsiTheme="minorHAnsi" w:cstheme="minorHAnsi"/>
          <w:sz w:val="22"/>
          <w:szCs w:val="22"/>
          <w:lang w:eastAsia="en-US"/>
        </w:rPr>
        <w:t xml:space="preserve"> Uniwersyteckim </w:t>
      </w:r>
      <w:r w:rsidRPr="004D2BDA">
        <w:rPr>
          <w:rFonts w:asciiTheme="minorHAnsi" w:eastAsia="Calibri" w:hAnsiTheme="minorHAnsi" w:cstheme="minorHAnsi"/>
          <w:sz w:val="22"/>
          <w:szCs w:val="22"/>
          <w:lang w:eastAsia="en-US"/>
        </w:rPr>
        <w:t xml:space="preserve">Szpitalu Klinicznym </w:t>
      </w:r>
      <w:r w:rsidR="00833217" w:rsidRPr="004D2BDA">
        <w:rPr>
          <w:rFonts w:asciiTheme="minorHAnsi" w:eastAsia="Calibri" w:hAnsiTheme="minorHAnsi" w:cstheme="minorHAnsi"/>
          <w:sz w:val="22"/>
          <w:szCs w:val="22"/>
          <w:lang w:eastAsia="en-US"/>
        </w:rPr>
        <w:t xml:space="preserve"> nr 4 w Lublinie </w:t>
      </w:r>
      <w:r w:rsidRPr="004D2BDA">
        <w:rPr>
          <w:rFonts w:asciiTheme="minorHAnsi" w:eastAsia="Calibri" w:hAnsiTheme="minorHAnsi" w:cstheme="minorHAnsi"/>
          <w:sz w:val="22"/>
          <w:szCs w:val="22"/>
          <w:lang w:eastAsia="en-US"/>
        </w:rPr>
        <w:t>został wyznaczony Inspektor ochrony danych, z którym może się Pani/Pan kontaktować we wszystkich sprawach dotyczących przetwarzania Pani/Pana danych osobowych oraz korzystania z przysługujących Pani/Panu praw związanych z przetwarzaniem danych.</w:t>
      </w:r>
    </w:p>
    <w:p w14:paraId="247D2C7B" w14:textId="77777777" w:rsidR="00455221" w:rsidRPr="004D2BDA" w:rsidRDefault="00455221" w:rsidP="00F303B3">
      <w:pPr>
        <w:spacing w:line="276" w:lineRule="auto"/>
        <w:jc w:val="both"/>
        <w:rPr>
          <w:rFonts w:asciiTheme="minorHAnsi" w:eastAsia="Calibri" w:hAnsiTheme="minorHAnsi" w:cstheme="minorHAnsi"/>
          <w:sz w:val="22"/>
          <w:szCs w:val="22"/>
        </w:rPr>
      </w:pPr>
      <w:r w:rsidRPr="004D2BDA">
        <w:rPr>
          <w:rFonts w:asciiTheme="minorHAnsi" w:eastAsia="Calibri" w:hAnsiTheme="minorHAnsi" w:cstheme="minorHAnsi"/>
          <w:sz w:val="22"/>
          <w:szCs w:val="22"/>
        </w:rPr>
        <w:lastRenderedPageBreak/>
        <w:t xml:space="preserve">      Z Inspektorem ochrony danych można się kontaktować pisemnie na adres:</w:t>
      </w:r>
    </w:p>
    <w:p w14:paraId="71203D8E" w14:textId="2AE12ECA" w:rsidR="00455221" w:rsidRPr="004D2BDA" w:rsidRDefault="00455221" w:rsidP="00F303B3">
      <w:pPr>
        <w:spacing w:line="276" w:lineRule="auto"/>
        <w:ind w:left="284"/>
        <w:jc w:val="both"/>
        <w:rPr>
          <w:rFonts w:asciiTheme="minorHAnsi" w:eastAsia="Calibri" w:hAnsiTheme="minorHAnsi" w:cstheme="minorHAnsi"/>
          <w:sz w:val="22"/>
          <w:szCs w:val="22"/>
          <w:lang w:val="en-US"/>
        </w:rPr>
      </w:pPr>
      <w:r w:rsidRPr="004D2BDA">
        <w:rPr>
          <w:rFonts w:asciiTheme="minorHAnsi" w:eastAsia="Calibri" w:hAnsiTheme="minorHAnsi" w:cstheme="minorHAnsi"/>
          <w:sz w:val="22"/>
          <w:szCs w:val="22"/>
        </w:rPr>
        <w:tab/>
      </w:r>
      <w:r w:rsidR="002A5D1C" w:rsidRPr="004D2BDA">
        <w:rPr>
          <w:rFonts w:asciiTheme="minorHAnsi" w:eastAsia="Calibri" w:hAnsiTheme="minorHAnsi" w:cstheme="minorHAnsi"/>
          <w:sz w:val="22"/>
          <w:szCs w:val="22"/>
          <w:lang w:val="en-US"/>
        </w:rPr>
        <w:t>- mail: iod@u</w:t>
      </w:r>
      <w:r w:rsidRPr="004D2BDA">
        <w:rPr>
          <w:rFonts w:asciiTheme="minorHAnsi" w:eastAsia="Calibri" w:hAnsiTheme="minorHAnsi" w:cstheme="minorHAnsi"/>
          <w:sz w:val="22"/>
          <w:szCs w:val="22"/>
          <w:lang w:val="en-US"/>
        </w:rPr>
        <w:t>sk4.lublin.pl,</w:t>
      </w:r>
    </w:p>
    <w:p w14:paraId="7CE651E0" w14:textId="186B07EE" w:rsidR="00455221" w:rsidRPr="004D2BDA" w:rsidRDefault="00455221" w:rsidP="00F303B3">
      <w:pPr>
        <w:spacing w:line="276" w:lineRule="auto"/>
        <w:ind w:left="284"/>
        <w:jc w:val="both"/>
        <w:rPr>
          <w:rFonts w:asciiTheme="minorHAnsi" w:eastAsia="Calibri" w:hAnsiTheme="minorHAnsi" w:cstheme="minorHAnsi"/>
          <w:sz w:val="22"/>
          <w:szCs w:val="22"/>
        </w:rPr>
      </w:pPr>
      <w:r w:rsidRPr="004D2BDA">
        <w:rPr>
          <w:rFonts w:asciiTheme="minorHAnsi" w:eastAsia="Calibri" w:hAnsiTheme="minorHAnsi" w:cstheme="minorHAnsi"/>
          <w:sz w:val="22"/>
          <w:szCs w:val="22"/>
          <w:lang w:val="en-US"/>
        </w:rPr>
        <w:tab/>
      </w:r>
      <w:r w:rsidRPr="004D2BDA">
        <w:rPr>
          <w:rFonts w:asciiTheme="minorHAnsi" w:eastAsia="Calibri" w:hAnsiTheme="minorHAnsi" w:cstheme="minorHAnsi"/>
          <w:sz w:val="22"/>
          <w:szCs w:val="22"/>
        </w:rPr>
        <w:t xml:space="preserve">- </w:t>
      </w:r>
      <w:r w:rsidR="002A5D1C" w:rsidRPr="004D2BDA">
        <w:rPr>
          <w:rFonts w:asciiTheme="minorHAnsi" w:eastAsia="Calibri" w:hAnsiTheme="minorHAnsi" w:cstheme="minorHAnsi"/>
          <w:sz w:val="22"/>
          <w:szCs w:val="22"/>
        </w:rPr>
        <w:t>ul. dr K. Jaczewskiego 8, 20-090</w:t>
      </w:r>
      <w:r w:rsidRPr="004D2BDA">
        <w:rPr>
          <w:rFonts w:asciiTheme="minorHAnsi" w:eastAsia="Calibri" w:hAnsiTheme="minorHAnsi" w:cstheme="minorHAnsi"/>
          <w:sz w:val="22"/>
          <w:szCs w:val="22"/>
        </w:rPr>
        <w:t xml:space="preserve"> Lublin.</w:t>
      </w:r>
    </w:p>
    <w:p w14:paraId="2AE00C84"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Pani/Pana dane osobowe przetwarzane będą na podstawie art. 6 ust. 1 lit. c RODO w celu związanym z niniejszym postępowaniem o udzielenie zamówienia publicznego prowadzonym na podstawie ustawy z dnia 11 września 2019 r. Prawo zamówień publicznych;</w:t>
      </w:r>
    </w:p>
    <w:p w14:paraId="704CED75"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 xml:space="preserve">Odbiorcami Pani/Pana danych osobowych będą osoby lub podmioty, którym udostępniona zostanie dokumentacja postępowania w oparciu o art. 18 oraz art. 74 ustawy Pzp;  </w:t>
      </w:r>
    </w:p>
    <w:p w14:paraId="523E829C"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Pani/Pana dane osobowe będą przechowywane, zgodnie art. 78 ust. 1 ustawy Pzp, przez okres 4 lat od dnia zakończenia postępowania o udzielenie zamówienia, nie krótszy jednak niż cały czas trwania umowy;</w:t>
      </w:r>
    </w:p>
    <w:p w14:paraId="43258419"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11497C5D"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W odniesieniu do Pani/Pana danych osobowych decyzje nie będą podejmowane w sposób zautomatyzowany, stosowanie do art. 22 RODO;</w:t>
      </w:r>
    </w:p>
    <w:p w14:paraId="4B34C7FD"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Posiada Pani/Pan na podstawie:</w:t>
      </w:r>
    </w:p>
    <w:p w14:paraId="42E90456" w14:textId="77777777" w:rsidR="00455221" w:rsidRPr="004D2BDA" w:rsidRDefault="00455221" w:rsidP="00F303B3">
      <w:pPr>
        <w:widowControl w:val="0"/>
        <w:spacing w:line="276" w:lineRule="auto"/>
        <w:ind w:left="284"/>
        <w:contextualSpacing/>
        <w:jc w:val="both"/>
        <w:rPr>
          <w:rFonts w:asciiTheme="minorHAnsi" w:hAnsiTheme="minorHAnsi" w:cstheme="minorHAnsi"/>
          <w:sz w:val="22"/>
          <w:szCs w:val="22"/>
        </w:rPr>
      </w:pPr>
      <w:r w:rsidRPr="004D2BDA">
        <w:rPr>
          <w:rFonts w:asciiTheme="minorHAnsi" w:hAnsiTheme="minorHAnsi" w:cstheme="minorHAnsi"/>
          <w:sz w:val="22"/>
          <w:szCs w:val="22"/>
        </w:rPr>
        <w:t>-  art. 15 RODO prawo dostępu do danych osobowych Pani/Pana dotyczących;</w:t>
      </w:r>
    </w:p>
    <w:p w14:paraId="00581F67" w14:textId="77777777" w:rsidR="00455221" w:rsidRPr="004D2BDA" w:rsidRDefault="00455221" w:rsidP="00F303B3">
      <w:pPr>
        <w:widowControl w:val="0"/>
        <w:spacing w:line="276" w:lineRule="auto"/>
        <w:ind w:left="284"/>
        <w:contextualSpacing/>
        <w:jc w:val="both"/>
        <w:rPr>
          <w:rFonts w:asciiTheme="minorHAnsi" w:hAnsiTheme="minorHAnsi" w:cstheme="minorHAnsi"/>
          <w:sz w:val="22"/>
          <w:szCs w:val="22"/>
        </w:rPr>
      </w:pPr>
      <w:r w:rsidRPr="004D2BDA">
        <w:rPr>
          <w:rFonts w:asciiTheme="minorHAnsi" w:hAnsiTheme="minorHAnsi" w:cstheme="minorHAnsi"/>
          <w:sz w:val="22"/>
          <w:szCs w:val="22"/>
        </w:rPr>
        <w:t>-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4FB962D2" w14:textId="77777777" w:rsidR="00455221" w:rsidRPr="004D2BDA" w:rsidRDefault="00455221" w:rsidP="00F303B3">
      <w:pPr>
        <w:widowControl w:val="0"/>
        <w:spacing w:line="276" w:lineRule="auto"/>
        <w:ind w:left="284"/>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zgłoszenie żądania ograniczenia przetwarzania, o którym mowa w art. 18 ust. 1 RODO nie ogranicza przetwarzania danych osobowych do czasu zakończenia tego postępowania);  </w:t>
      </w:r>
    </w:p>
    <w:p w14:paraId="1610F92C" w14:textId="77777777" w:rsidR="00455221" w:rsidRPr="004D2BDA" w:rsidRDefault="00455221" w:rsidP="00F303B3">
      <w:pPr>
        <w:widowControl w:val="0"/>
        <w:spacing w:line="276" w:lineRule="auto"/>
        <w:ind w:left="284"/>
        <w:contextualSpacing/>
        <w:jc w:val="both"/>
        <w:rPr>
          <w:rFonts w:asciiTheme="minorHAnsi" w:hAnsiTheme="minorHAnsi" w:cstheme="minorHAnsi"/>
          <w:sz w:val="22"/>
          <w:szCs w:val="22"/>
        </w:rPr>
      </w:pPr>
      <w:r w:rsidRPr="004D2BDA">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2433B78C"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Nie przysługuje Pani/Panu:</w:t>
      </w:r>
    </w:p>
    <w:p w14:paraId="6F152FED" w14:textId="77777777" w:rsidR="00455221" w:rsidRPr="004D2BDA" w:rsidRDefault="00455221" w:rsidP="00F303B3">
      <w:pPr>
        <w:spacing w:line="276" w:lineRule="auto"/>
        <w:ind w:left="284" w:firstLine="360"/>
        <w:contextualSpacing/>
        <w:jc w:val="both"/>
        <w:rPr>
          <w:rFonts w:asciiTheme="minorHAnsi" w:hAnsiTheme="minorHAnsi" w:cstheme="minorHAnsi"/>
          <w:sz w:val="22"/>
          <w:szCs w:val="22"/>
        </w:rPr>
      </w:pPr>
      <w:r w:rsidRPr="004D2BDA">
        <w:rPr>
          <w:rFonts w:asciiTheme="minorHAnsi" w:hAnsiTheme="minorHAnsi" w:cstheme="minorHAnsi"/>
          <w:sz w:val="22"/>
          <w:szCs w:val="22"/>
        </w:rPr>
        <w:t>- w związku z art. 17 ust. 3 lit. b, d lub e RODO prawo do usunięcia danych osobowych;</w:t>
      </w:r>
    </w:p>
    <w:p w14:paraId="1ADC8E89" w14:textId="77777777" w:rsidR="00455221" w:rsidRPr="004D2BDA" w:rsidRDefault="00455221" w:rsidP="00F303B3">
      <w:pPr>
        <w:spacing w:line="276" w:lineRule="auto"/>
        <w:ind w:left="284" w:firstLine="360"/>
        <w:contextualSpacing/>
        <w:jc w:val="both"/>
        <w:rPr>
          <w:rFonts w:asciiTheme="minorHAnsi" w:hAnsiTheme="minorHAnsi" w:cstheme="minorHAnsi"/>
          <w:sz w:val="22"/>
          <w:szCs w:val="22"/>
        </w:rPr>
      </w:pPr>
      <w:r w:rsidRPr="004D2BDA">
        <w:rPr>
          <w:rFonts w:asciiTheme="minorHAnsi" w:hAnsiTheme="minorHAnsi" w:cstheme="minorHAnsi"/>
          <w:sz w:val="22"/>
          <w:szCs w:val="22"/>
        </w:rPr>
        <w:t>- prawo do przenoszenia danych osobowych, o którym mowa w art. 20 RODO;</w:t>
      </w:r>
    </w:p>
    <w:p w14:paraId="1A54E5EE" w14:textId="77777777" w:rsidR="00455221" w:rsidRPr="004D2BDA" w:rsidRDefault="00455221" w:rsidP="00F303B3">
      <w:pPr>
        <w:spacing w:line="276" w:lineRule="auto"/>
        <w:ind w:left="851" w:hanging="142"/>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 na podstawie art. 21 RODO prawo sprzeciwu, wobec przetwarzania danych osobowych, gdyż podstawą prawną przetwarzania Pani/Pana danych osobowych jest art. 6 ust. 1 lit. c RODO. </w:t>
      </w:r>
    </w:p>
    <w:p w14:paraId="46058BDD" w14:textId="77777777" w:rsidR="00455221" w:rsidRPr="004D2BDA" w:rsidRDefault="00455221" w:rsidP="00F303B3">
      <w:pPr>
        <w:widowControl w:val="0"/>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 xml:space="preserve">W przypadku dojścia do zawarcia umowy dane osobowe osób fizycznych, w szczególności osób reprezentujących oraz wskazanych do kontaktu, związanych z wykonaniem umowy, pozyskane bezpośrednio lub pośrednio, będą przetwarzane przez Strony umowy w celu i okresie jej realizacji, a także w celach związanych z rozliczaniem umowy, celach archiwalnych oraz ustalenia i dochodzenia ewentualnych roszczeń w okresie przewidzianym przepisami prawa, na podstawie i w związku z realizacją obowiązków nałożonych na administratora danych przez te przepisy. Dane te nie będą udostępniane podmiotom zewnętrznym, za wyjątkiem przypadków przewidzianych przepisami prawa, nie będą również przekazywane do państw trzecich i organizacji międzynarodowych. Mogą one zostać przekazane podmiotom współpracującym ze Szpitalem w oparciu o umowy powierzenia  zawarte zgodnie z art. 28 RODO, m.in. w związku ze wsparciem w  zakresie IT, czy obsługą korespondencji. W pozostałym zakresie zasady i sposób postępowania z danymi został opisany powyżej. </w:t>
      </w:r>
    </w:p>
    <w:p w14:paraId="5DD38429" w14:textId="77777777" w:rsidR="00455221" w:rsidRPr="004D2BDA" w:rsidRDefault="00455221" w:rsidP="00F303B3">
      <w:pPr>
        <w:numPr>
          <w:ilvl w:val="0"/>
          <w:numId w:val="62"/>
        </w:numPr>
        <w:spacing w:line="276" w:lineRule="auto"/>
        <w:ind w:left="284"/>
        <w:contextualSpacing/>
        <w:jc w:val="both"/>
        <w:rPr>
          <w:rFonts w:asciiTheme="minorHAnsi" w:eastAsia="Calibri" w:hAnsiTheme="minorHAnsi" w:cstheme="minorHAnsi"/>
          <w:sz w:val="22"/>
          <w:szCs w:val="22"/>
          <w:lang w:eastAsia="en-US"/>
        </w:rPr>
      </w:pPr>
      <w:r w:rsidRPr="004D2BDA">
        <w:rPr>
          <w:rFonts w:asciiTheme="minorHAnsi" w:eastAsia="Calibri" w:hAnsiTheme="minorHAnsi" w:cstheme="minorHAnsi"/>
          <w:sz w:val="22"/>
          <w:szCs w:val="22"/>
          <w:lang w:eastAsia="en-US"/>
        </w:rPr>
        <w:t>W przypadku, gdy wykonanie obowiązku, o którym mowa w art. 15 ust. 1 – 3 RODO, wymagałoby niewspółmiernie dużego wysiłku, Zamawiający może żądać od osoby, której dane dotyczą wskazania dodatkowych informacji mających na celu sprecyzowanie żądania, w szczególności podania daty lub nazwy postępowania o udzielenie zamówienia publicznego. Wystąpienie z żądaniem, o którym mowa w art. 18 ust. 1 RODO nie ogranicza przetwarzania danych osobowych do czasu zakończenia niniejszego postępowania</w:t>
      </w:r>
    </w:p>
    <w:p w14:paraId="1862898F" w14:textId="77777777" w:rsidR="00372E24" w:rsidRPr="004D2BDA" w:rsidRDefault="00372E24"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p>
    <w:p w14:paraId="1743DEC9" w14:textId="77777777" w:rsidR="00372E24" w:rsidRPr="004D2BDA" w:rsidRDefault="00905C96"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r w:rsidRPr="004D2BDA">
        <w:rPr>
          <w:rFonts w:asciiTheme="minorHAnsi" w:hAnsiTheme="minorHAnsi" w:cstheme="minorHAnsi"/>
          <w:b/>
          <w:bCs/>
          <w:sz w:val="22"/>
          <w:szCs w:val="22"/>
        </w:rPr>
        <w:lastRenderedPageBreak/>
        <w:t>Rozdział 6   Wymagania dotyczące wadium</w:t>
      </w:r>
    </w:p>
    <w:p w14:paraId="5787C09B" w14:textId="63151FC2" w:rsidR="00455221" w:rsidRPr="004D2BDA" w:rsidRDefault="00372E24" w:rsidP="00F303B3">
      <w:pPr>
        <w:widowControl w:val="0"/>
        <w:autoSpaceDE w:val="0"/>
        <w:autoSpaceDN w:val="0"/>
        <w:adjustRightInd w:val="0"/>
        <w:spacing w:line="276" w:lineRule="auto"/>
        <w:ind w:right="79"/>
        <w:rPr>
          <w:rFonts w:asciiTheme="minorHAnsi" w:hAnsiTheme="minorHAnsi" w:cstheme="minorHAnsi"/>
          <w:b/>
          <w:bCs/>
          <w:sz w:val="22"/>
          <w:szCs w:val="22"/>
        </w:rPr>
      </w:pPr>
      <w:r w:rsidRPr="004D2BDA">
        <w:rPr>
          <w:rFonts w:asciiTheme="minorHAnsi" w:hAnsiTheme="minorHAnsi" w:cstheme="minorHAnsi"/>
          <w:bCs/>
          <w:sz w:val="22"/>
          <w:szCs w:val="22"/>
        </w:rPr>
        <w:t>Zamawiają</w:t>
      </w:r>
      <w:r w:rsidR="00A25428" w:rsidRPr="004D2BDA">
        <w:rPr>
          <w:rFonts w:asciiTheme="minorHAnsi" w:hAnsiTheme="minorHAnsi" w:cstheme="minorHAnsi"/>
          <w:bCs/>
          <w:sz w:val="22"/>
          <w:szCs w:val="22"/>
        </w:rPr>
        <w:t>cy nie wymaga wniesienia wadium.</w:t>
      </w:r>
    </w:p>
    <w:p w14:paraId="4D9E1282" w14:textId="77777777" w:rsidR="00D46AEA" w:rsidRPr="004D2BDA" w:rsidRDefault="00D46AEA" w:rsidP="00F303B3">
      <w:pPr>
        <w:widowControl w:val="0"/>
        <w:autoSpaceDE w:val="0"/>
        <w:autoSpaceDN w:val="0"/>
        <w:adjustRightInd w:val="0"/>
        <w:spacing w:line="276" w:lineRule="auto"/>
        <w:ind w:right="-20"/>
        <w:jc w:val="center"/>
        <w:rPr>
          <w:rFonts w:asciiTheme="minorHAnsi" w:hAnsiTheme="minorHAnsi" w:cstheme="minorHAnsi"/>
          <w:b/>
          <w:bCs/>
          <w:sz w:val="22"/>
          <w:szCs w:val="22"/>
        </w:rPr>
      </w:pPr>
    </w:p>
    <w:p w14:paraId="0DF4EF0D" w14:textId="77777777" w:rsidR="007329D2" w:rsidRPr="004D2BDA" w:rsidRDefault="007329D2" w:rsidP="00F303B3">
      <w:pPr>
        <w:widowControl w:val="0"/>
        <w:autoSpaceDE w:val="0"/>
        <w:autoSpaceDN w:val="0"/>
        <w:adjustRightInd w:val="0"/>
        <w:spacing w:line="276" w:lineRule="auto"/>
        <w:ind w:right="-20"/>
        <w:jc w:val="center"/>
        <w:rPr>
          <w:rFonts w:asciiTheme="minorHAnsi" w:hAnsiTheme="minorHAnsi" w:cstheme="minorHAnsi"/>
          <w:b/>
          <w:bCs/>
          <w:sz w:val="22"/>
          <w:szCs w:val="22"/>
        </w:rPr>
      </w:pPr>
      <w:r w:rsidRPr="004D2BDA">
        <w:rPr>
          <w:rFonts w:asciiTheme="minorHAnsi" w:hAnsiTheme="minorHAnsi" w:cstheme="minorHAnsi"/>
          <w:b/>
          <w:bCs/>
          <w:sz w:val="22"/>
          <w:szCs w:val="22"/>
        </w:rPr>
        <w:t>Rozdział 7 Opis sposobu przygotowywania ofert</w:t>
      </w:r>
    </w:p>
    <w:p w14:paraId="0883790D" w14:textId="341FD018" w:rsidR="00CE7A4C" w:rsidRPr="004D2BDA" w:rsidRDefault="00536E0C"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Złożenie oferty i innych dokumentów wymaganych na dzień i godzinę upływu terminu składania ofert odbywa się </w:t>
      </w:r>
      <w:r w:rsidR="00CE7A4C" w:rsidRPr="004D2BDA">
        <w:rPr>
          <w:rFonts w:asciiTheme="minorHAnsi" w:hAnsiTheme="minorHAnsi" w:cstheme="minorHAnsi"/>
          <w:sz w:val="22"/>
          <w:szCs w:val="22"/>
        </w:rPr>
        <w:t>za pośrednictwem</w:t>
      </w:r>
      <w:r w:rsidR="00B46572" w:rsidRPr="004D2BDA">
        <w:rPr>
          <w:rFonts w:asciiTheme="minorHAnsi" w:hAnsiTheme="minorHAnsi" w:cstheme="minorHAnsi"/>
          <w:sz w:val="22"/>
          <w:szCs w:val="22"/>
        </w:rPr>
        <w:t xml:space="preserve"> zakładki „</w:t>
      </w:r>
      <w:r w:rsidR="00F27EC8" w:rsidRPr="004D2BDA">
        <w:rPr>
          <w:rFonts w:asciiTheme="minorHAnsi" w:hAnsiTheme="minorHAnsi" w:cstheme="minorHAnsi"/>
          <w:sz w:val="22"/>
          <w:szCs w:val="22"/>
        </w:rPr>
        <w:t>Złóż ofertę</w:t>
      </w:r>
      <w:r w:rsidR="00B46572" w:rsidRPr="004D2BDA">
        <w:rPr>
          <w:rFonts w:asciiTheme="minorHAnsi" w:hAnsiTheme="minorHAnsi" w:cstheme="minorHAnsi"/>
          <w:sz w:val="22"/>
          <w:szCs w:val="22"/>
        </w:rPr>
        <w:t>” na</w:t>
      </w:r>
      <w:r w:rsidR="00CE7A4C" w:rsidRPr="004D2BDA">
        <w:rPr>
          <w:rFonts w:asciiTheme="minorHAnsi" w:hAnsiTheme="minorHAnsi" w:cstheme="minorHAnsi"/>
          <w:sz w:val="22"/>
          <w:szCs w:val="22"/>
        </w:rPr>
        <w:t xml:space="preserve"> </w:t>
      </w:r>
      <w:r w:rsidR="00CE7A4C" w:rsidRPr="004D2BDA">
        <w:rPr>
          <w:rFonts w:asciiTheme="minorHAnsi" w:hAnsiTheme="minorHAnsi" w:cstheme="minorHAnsi"/>
          <w:b/>
          <w:sz w:val="22"/>
          <w:szCs w:val="22"/>
        </w:rPr>
        <w:t>Platform</w:t>
      </w:r>
      <w:r w:rsidR="00B46572" w:rsidRPr="004D2BDA">
        <w:rPr>
          <w:rFonts w:asciiTheme="minorHAnsi" w:hAnsiTheme="minorHAnsi" w:cstheme="minorHAnsi"/>
          <w:b/>
          <w:sz w:val="22"/>
          <w:szCs w:val="22"/>
        </w:rPr>
        <w:t>ie</w:t>
      </w:r>
      <w:r w:rsidR="00CE7A4C" w:rsidRPr="004D2BDA">
        <w:rPr>
          <w:rFonts w:asciiTheme="minorHAnsi" w:hAnsiTheme="minorHAnsi" w:cstheme="minorHAnsi"/>
          <w:b/>
          <w:sz w:val="22"/>
          <w:szCs w:val="22"/>
        </w:rPr>
        <w:t xml:space="preserve"> Zakupowej Zamawiającego </w:t>
      </w:r>
      <w:r w:rsidR="00067C4B" w:rsidRPr="004D2BDA">
        <w:rPr>
          <w:rFonts w:asciiTheme="minorHAnsi" w:hAnsiTheme="minorHAnsi" w:cstheme="minorHAnsi"/>
          <w:sz w:val="22"/>
          <w:szCs w:val="22"/>
        </w:rPr>
        <w:t>na</w:t>
      </w:r>
      <w:r w:rsidR="00D267FF" w:rsidRPr="004D2BDA">
        <w:rPr>
          <w:rFonts w:asciiTheme="minorHAnsi" w:hAnsiTheme="minorHAnsi" w:cstheme="minorHAnsi"/>
          <w:sz w:val="22"/>
          <w:szCs w:val="22"/>
        </w:rPr>
        <w:t xml:space="preserve"> </w:t>
      </w:r>
      <w:r w:rsidR="00067C4B" w:rsidRPr="004D2BDA">
        <w:rPr>
          <w:rFonts w:asciiTheme="minorHAnsi" w:hAnsiTheme="minorHAnsi" w:cstheme="minorHAnsi"/>
          <w:b/>
          <w:sz w:val="22"/>
          <w:szCs w:val="22"/>
        </w:rPr>
        <w:t>str</w:t>
      </w:r>
      <w:r w:rsidR="009E2290" w:rsidRPr="004D2BDA">
        <w:rPr>
          <w:rFonts w:asciiTheme="minorHAnsi" w:hAnsiTheme="minorHAnsi" w:cstheme="minorHAnsi"/>
          <w:b/>
          <w:sz w:val="22"/>
          <w:szCs w:val="22"/>
        </w:rPr>
        <w:t xml:space="preserve">onie </w:t>
      </w:r>
      <w:r w:rsidR="00067C4B" w:rsidRPr="004D2BDA">
        <w:rPr>
          <w:rFonts w:asciiTheme="minorHAnsi" w:hAnsiTheme="minorHAnsi" w:cstheme="minorHAnsi"/>
          <w:b/>
          <w:sz w:val="22"/>
          <w:szCs w:val="22"/>
        </w:rPr>
        <w:t>internetowej prowadzonego postępowania</w:t>
      </w:r>
      <w:r w:rsidR="00CE7A4C" w:rsidRPr="004D2BDA">
        <w:rPr>
          <w:rFonts w:asciiTheme="minorHAnsi" w:hAnsiTheme="minorHAnsi" w:cstheme="minorHAnsi"/>
          <w:sz w:val="22"/>
          <w:szCs w:val="22"/>
        </w:rPr>
        <w:t xml:space="preserve"> pod nazwą postępowania:</w:t>
      </w:r>
    </w:p>
    <w:p w14:paraId="0AFB3F35" w14:textId="2F34FE21" w:rsidR="008D2404" w:rsidRDefault="000B661E" w:rsidP="00F303B3">
      <w:pPr>
        <w:pStyle w:val="Akapitzlist"/>
        <w:spacing w:line="276" w:lineRule="auto"/>
        <w:ind w:left="822"/>
        <w:jc w:val="center"/>
        <w:rPr>
          <w:rFonts w:asciiTheme="minorHAnsi" w:hAnsiTheme="minorHAnsi" w:cstheme="minorHAnsi"/>
          <w:b/>
          <w:sz w:val="22"/>
          <w:szCs w:val="22"/>
        </w:rPr>
      </w:pPr>
      <w:r w:rsidRPr="000B661E">
        <w:rPr>
          <w:rFonts w:ascii="Calibri" w:hAnsi="Calibri"/>
          <w:b/>
          <w:sz w:val="22"/>
          <w:szCs w:val="22"/>
        </w:rPr>
        <w:t>Dostawa materiałów sterylizacyjnych oraz akcesoriów dla Centralnej Sterylizacji – 27 zadań</w:t>
      </w:r>
      <w:r w:rsidR="006F5A3C">
        <w:rPr>
          <w:rFonts w:ascii="Calibri" w:hAnsi="Calibri"/>
          <w:b/>
          <w:sz w:val="22"/>
          <w:szCs w:val="22"/>
        </w:rPr>
        <w:t>,</w:t>
      </w:r>
      <w:r w:rsidR="006F5A3C" w:rsidRPr="00DB1E1E">
        <w:rPr>
          <w:rFonts w:asciiTheme="minorHAnsi" w:hAnsiTheme="minorHAnsi" w:cstheme="minorHAnsi"/>
          <w:b/>
          <w:sz w:val="22"/>
          <w:szCs w:val="22"/>
        </w:rPr>
        <w:t xml:space="preserve"> </w:t>
      </w:r>
      <w:r w:rsidR="00875A61" w:rsidRPr="00DB1E1E">
        <w:rPr>
          <w:rFonts w:asciiTheme="minorHAnsi" w:hAnsiTheme="minorHAnsi" w:cstheme="minorHAnsi"/>
          <w:b/>
          <w:sz w:val="22"/>
          <w:szCs w:val="22"/>
        </w:rPr>
        <w:t>Z</w:t>
      </w:r>
      <w:r w:rsidR="0080166D" w:rsidRPr="00DB1E1E">
        <w:rPr>
          <w:rFonts w:asciiTheme="minorHAnsi" w:hAnsiTheme="minorHAnsi" w:cstheme="minorHAnsi"/>
          <w:b/>
          <w:sz w:val="22"/>
          <w:szCs w:val="22"/>
        </w:rPr>
        <w:t>DZ.</w:t>
      </w:r>
      <w:r w:rsidR="00C635F7" w:rsidRPr="00DB1E1E">
        <w:rPr>
          <w:rFonts w:asciiTheme="minorHAnsi" w:hAnsiTheme="minorHAnsi" w:cstheme="minorHAnsi"/>
          <w:b/>
          <w:sz w:val="22"/>
          <w:szCs w:val="22"/>
        </w:rPr>
        <w:t>261.</w:t>
      </w:r>
      <w:r>
        <w:rPr>
          <w:rFonts w:asciiTheme="minorHAnsi" w:hAnsiTheme="minorHAnsi" w:cstheme="minorHAnsi"/>
          <w:b/>
          <w:sz w:val="22"/>
          <w:szCs w:val="22"/>
        </w:rPr>
        <w:t>39</w:t>
      </w:r>
      <w:r w:rsidR="00DB1E1E" w:rsidRPr="00DB1E1E">
        <w:rPr>
          <w:rFonts w:asciiTheme="minorHAnsi" w:hAnsiTheme="minorHAnsi" w:cstheme="minorHAnsi"/>
          <w:b/>
          <w:sz w:val="22"/>
          <w:szCs w:val="22"/>
        </w:rPr>
        <w:t>.</w:t>
      </w:r>
      <w:r w:rsidR="00494044">
        <w:rPr>
          <w:rFonts w:asciiTheme="minorHAnsi" w:hAnsiTheme="minorHAnsi" w:cstheme="minorHAnsi"/>
          <w:b/>
          <w:sz w:val="22"/>
          <w:szCs w:val="22"/>
        </w:rPr>
        <w:t>26</w:t>
      </w:r>
    </w:p>
    <w:p w14:paraId="422726E8" w14:textId="4F5C10DD" w:rsidR="00124A85" w:rsidRPr="00DB1E1E" w:rsidRDefault="00124A85" w:rsidP="00F303B3">
      <w:pPr>
        <w:pStyle w:val="Akapitzlist"/>
        <w:spacing w:line="276" w:lineRule="auto"/>
        <w:ind w:left="0"/>
        <w:jc w:val="both"/>
        <w:rPr>
          <w:rFonts w:asciiTheme="minorHAnsi" w:hAnsiTheme="minorHAnsi" w:cstheme="minorHAnsi"/>
          <w:b/>
          <w:sz w:val="22"/>
          <w:szCs w:val="22"/>
        </w:rPr>
      </w:pPr>
      <w:r w:rsidRPr="00AD345D">
        <w:rPr>
          <w:rFonts w:asciiTheme="minorHAnsi" w:hAnsiTheme="minorHAnsi" w:cstheme="minorHAnsi"/>
          <w:b/>
          <w:sz w:val="22"/>
          <w:szCs w:val="22"/>
        </w:rPr>
        <w:t>UWAGA:</w:t>
      </w:r>
      <w:r w:rsidRPr="00AD345D">
        <w:rPr>
          <w:rFonts w:asciiTheme="minorHAnsi" w:hAnsiTheme="minorHAnsi" w:cstheme="minorHAnsi"/>
          <w:sz w:val="22"/>
          <w:szCs w:val="22"/>
        </w:rPr>
        <w:t xml:space="preserve"> </w:t>
      </w:r>
      <w:r w:rsidRPr="00AD345D">
        <w:rPr>
          <w:rFonts w:asciiTheme="minorHAnsi" w:hAnsiTheme="minorHAnsi" w:cstheme="minorHAnsi"/>
          <w:b/>
          <w:sz w:val="22"/>
          <w:szCs w:val="22"/>
        </w:rPr>
        <w:t>Nie dotyczy próbek</w:t>
      </w:r>
      <w:r w:rsidRPr="00AD345D">
        <w:rPr>
          <w:rFonts w:asciiTheme="minorHAnsi" w:hAnsiTheme="minorHAnsi" w:cstheme="minorHAnsi"/>
          <w:sz w:val="22"/>
          <w:szCs w:val="22"/>
        </w:rPr>
        <w:t>, które należy złożyć tradycyjną drogą (osobiście lub drogą pocztową/kurierską) na Kancelarię Szpitala (pok. 106</w:t>
      </w:r>
      <w:r>
        <w:rPr>
          <w:rFonts w:asciiTheme="minorHAnsi" w:hAnsiTheme="minorHAnsi" w:cstheme="minorHAnsi"/>
          <w:sz w:val="22"/>
          <w:szCs w:val="22"/>
        </w:rPr>
        <w:t>)</w:t>
      </w:r>
    </w:p>
    <w:p w14:paraId="58EEF9EA" w14:textId="7A407841" w:rsidR="00D85119" w:rsidRPr="004D2BDA" w:rsidRDefault="00CE7A4C"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Oferta - pod rygorem nieważności - musi być sporządzona w formie elektronicznej podpisanej kwalifikowanym podpisem elektronicznym przez osobę uprawnioną i w języku polskim</w:t>
      </w:r>
      <w:r w:rsidRPr="004D2BDA">
        <w:rPr>
          <w:rFonts w:asciiTheme="minorHAnsi" w:hAnsiTheme="minorHAnsi" w:cstheme="minorHAnsi"/>
          <w:color w:val="00B0F0"/>
          <w:sz w:val="22"/>
          <w:szCs w:val="22"/>
        </w:rPr>
        <w:t xml:space="preserve"> </w:t>
      </w:r>
    </w:p>
    <w:p w14:paraId="79DED130" w14:textId="77777777" w:rsidR="00CE7A4C" w:rsidRPr="004D2BDA" w:rsidRDefault="00CE7A4C"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Przez osobę uprawnioną do podpisywania oferty rozumie się:</w:t>
      </w:r>
    </w:p>
    <w:p w14:paraId="740C1798" w14:textId="549BFD57" w:rsidR="005162C7" w:rsidRPr="004D2BDA" w:rsidRDefault="005162C7" w:rsidP="00F303B3">
      <w:pPr>
        <w:pStyle w:val="Akapitzlist"/>
        <w:widowControl w:val="0"/>
        <w:numPr>
          <w:ilvl w:val="0"/>
          <w:numId w:val="42"/>
        </w:numPr>
        <w:autoSpaceDE w:val="0"/>
        <w:autoSpaceDN w:val="0"/>
        <w:adjustRightInd w:val="0"/>
        <w:spacing w:line="276" w:lineRule="auto"/>
        <w:ind w:left="993" w:right="58"/>
        <w:jc w:val="both"/>
        <w:rPr>
          <w:rFonts w:asciiTheme="minorHAnsi" w:hAnsiTheme="minorHAnsi" w:cstheme="minorHAnsi"/>
          <w:sz w:val="22"/>
          <w:szCs w:val="22"/>
        </w:rPr>
      </w:pPr>
      <w:r w:rsidRPr="004D2BDA">
        <w:rPr>
          <w:rFonts w:asciiTheme="minorHAnsi" w:hAnsiTheme="minorHAnsi" w:cstheme="minorHAnsi"/>
          <w:sz w:val="22"/>
          <w:szCs w:val="22"/>
        </w:rPr>
        <w:t>osobę(-</w:t>
      </w:r>
      <w:r w:rsidR="00671AD4" w:rsidRPr="004D2BDA">
        <w:rPr>
          <w:rFonts w:asciiTheme="minorHAnsi" w:hAnsiTheme="minorHAnsi" w:cstheme="minorHAnsi"/>
          <w:sz w:val="22"/>
          <w:szCs w:val="22"/>
        </w:rPr>
        <w:t>y) wykazaną</w:t>
      </w:r>
      <w:r w:rsidRPr="004D2BDA">
        <w:rPr>
          <w:rFonts w:asciiTheme="minorHAnsi" w:hAnsiTheme="minorHAnsi" w:cstheme="minorHAnsi"/>
          <w:sz w:val="22"/>
          <w:szCs w:val="22"/>
        </w:rPr>
        <w:t>(-</w:t>
      </w:r>
      <w:r w:rsidR="00671AD4" w:rsidRPr="004D2BDA">
        <w:rPr>
          <w:rFonts w:asciiTheme="minorHAnsi" w:hAnsiTheme="minorHAnsi" w:cstheme="minorHAnsi"/>
          <w:sz w:val="22"/>
          <w:szCs w:val="22"/>
        </w:rPr>
        <w:t>e) w prowadzonych przez sąd rejestrach handlowych, spółdzielni lub</w:t>
      </w:r>
      <w:r w:rsidRPr="004D2BDA">
        <w:rPr>
          <w:rFonts w:asciiTheme="minorHAnsi" w:hAnsiTheme="minorHAnsi" w:cstheme="minorHAnsi"/>
          <w:sz w:val="22"/>
          <w:szCs w:val="22"/>
        </w:rPr>
        <w:t xml:space="preserve"> rejestrach przedsiębiorstw państwowych (zamawiający nie wymaga załączenia do oferty tego dokumentu), lub</w:t>
      </w:r>
    </w:p>
    <w:p w14:paraId="0EF2177C" w14:textId="77777777" w:rsidR="005162C7" w:rsidRPr="004D2BDA" w:rsidRDefault="005162C7" w:rsidP="00F303B3">
      <w:pPr>
        <w:pStyle w:val="Akapitzlist"/>
        <w:widowControl w:val="0"/>
        <w:numPr>
          <w:ilvl w:val="0"/>
          <w:numId w:val="42"/>
        </w:numPr>
        <w:autoSpaceDE w:val="0"/>
        <w:autoSpaceDN w:val="0"/>
        <w:adjustRightInd w:val="0"/>
        <w:spacing w:line="276" w:lineRule="auto"/>
        <w:ind w:left="993" w:right="58"/>
        <w:jc w:val="both"/>
        <w:rPr>
          <w:rFonts w:asciiTheme="minorHAnsi" w:hAnsiTheme="minorHAnsi" w:cstheme="minorHAnsi"/>
          <w:sz w:val="22"/>
          <w:szCs w:val="22"/>
        </w:rPr>
      </w:pPr>
      <w:r w:rsidRPr="004D2BDA">
        <w:rPr>
          <w:rFonts w:asciiTheme="minorHAnsi" w:hAnsiTheme="minorHAnsi" w:cstheme="minorHAnsi"/>
          <w:sz w:val="22"/>
          <w:szCs w:val="22"/>
        </w:rPr>
        <w:t>osobę(-y) wymienioną(-e) w informacji o wpisie do ewidencji działalności gospodarczej (zamawiający nie wymaga załączenia do oferty tego dokumentu), lub</w:t>
      </w:r>
    </w:p>
    <w:p w14:paraId="787BADDC" w14:textId="77777777" w:rsidR="005162C7" w:rsidRPr="004D2BDA" w:rsidRDefault="005162C7" w:rsidP="00F303B3">
      <w:pPr>
        <w:pStyle w:val="Akapitzlist"/>
        <w:widowControl w:val="0"/>
        <w:numPr>
          <w:ilvl w:val="0"/>
          <w:numId w:val="42"/>
        </w:numPr>
        <w:autoSpaceDE w:val="0"/>
        <w:autoSpaceDN w:val="0"/>
        <w:adjustRightInd w:val="0"/>
        <w:spacing w:line="276" w:lineRule="auto"/>
        <w:ind w:left="993" w:right="58"/>
        <w:jc w:val="both"/>
        <w:rPr>
          <w:rFonts w:asciiTheme="minorHAnsi" w:hAnsiTheme="minorHAnsi" w:cstheme="minorHAnsi"/>
          <w:sz w:val="22"/>
          <w:szCs w:val="22"/>
        </w:rPr>
      </w:pPr>
      <w:r w:rsidRPr="004D2BDA">
        <w:rPr>
          <w:rFonts w:asciiTheme="minorHAnsi" w:hAnsiTheme="minorHAnsi" w:cstheme="minorHAnsi"/>
          <w:sz w:val="22"/>
          <w:szCs w:val="22"/>
        </w:rPr>
        <w:t>inną(-e) osobę(-y) legitymującą(-e) się pełnomocnictwem do reprezentowania Wykonawcy udzielonym przez osoby, o których mowa w lit. a lub b,</w:t>
      </w:r>
    </w:p>
    <w:p w14:paraId="3BC9CB81" w14:textId="77777777" w:rsidR="00CE7A4C" w:rsidRPr="004D2BDA" w:rsidRDefault="00CE7A4C"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Korzystanie z Platformy Zakupowej jest bezpłatne. </w:t>
      </w:r>
    </w:p>
    <w:p w14:paraId="4790F3FF" w14:textId="77777777" w:rsidR="00CE7A4C" w:rsidRPr="004D2BDA" w:rsidRDefault="00CE7A4C"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Każdy z Wykonawców przedłoży pełną ofertę w zakresie zadania – co do zakresu, parametrów oraz jego konfiguracji.</w:t>
      </w:r>
    </w:p>
    <w:p w14:paraId="1EED5934" w14:textId="270C9C7E" w:rsidR="00C51A8B" w:rsidRPr="004D2BDA" w:rsidRDefault="00CE7A4C"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W przypadku złożenia oferty przez Wykonawców wspólnie ubiegających się o udzielenie </w:t>
      </w:r>
      <w:r w:rsidR="00671AD4" w:rsidRPr="004D2BDA">
        <w:rPr>
          <w:rFonts w:asciiTheme="minorHAnsi" w:hAnsiTheme="minorHAnsi" w:cstheme="minorHAnsi"/>
          <w:sz w:val="22"/>
          <w:szCs w:val="22"/>
        </w:rPr>
        <w:t>zamówienia -</w:t>
      </w:r>
      <w:r w:rsidRPr="004D2BDA">
        <w:rPr>
          <w:rFonts w:asciiTheme="minorHAnsi" w:hAnsiTheme="minorHAnsi" w:cstheme="minorHAnsi"/>
          <w:sz w:val="22"/>
          <w:szCs w:val="22"/>
        </w:rPr>
        <w:t xml:space="preserve"> wypełniając formularz </w:t>
      </w:r>
      <w:r w:rsidR="00671AD4" w:rsidRPr="004D2BDA">
        <w:rPr>
          <w:rFonts w:asciiTheme="minorHAnsi" w:hAnsiTheme="minorHAnsi" w:cstheme="minorHAnsi"/>
          <w:sz w:val="22"/>
          <w:szCs w:val="22"/>
        </w:rPr>
        <w:t>ofertowy, jak</w:t>
      </w:r>
      <w:r w:rsidRPr="004D2BDA">
        <w:rPr>
          <w:rFonts w:asciiTheme="minorHAnsi" w:hAnsiTheme="minorHAnsi" w:cstheme="minorHAnsi"/>
          <w:sz w:val="22"/>
          <w:szCs w:val="22"/>
        </w:rPr>
        <w:t xml:space="preserve"> również inne dokumenty powołujące się na „wykonawcę” (w miejscu „np. nazwa i adres wykonawcy”) należy wpisać dane dotyczące wykonawców wspólnie ubiegających się o udzielenie zamówienia, a nie ich pełnomocnika.</w:t>
      </w:r>
    </w:p>
    <w:p w14:paraId="1283D205" w14:textId="77777777" w:rsidR="00C51A8B" w:rsidRPr="004D2BDA" w:rsidRDefault="00C51A8B"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Jeżeli osoba podpisująca ofertę i składająca, w imieniu Wykonawcy, oświadczenia i inne pisma, nie jest osobą upoważnioną na podstawie aktualnego odpisu z właściwego rejestru albo innego dokumentu, z którego sposób reprezentacji może wynikać – Wykonawca zobowiązany jest przedstawić stosowne pełnomocnictwo, które musi być złożone przed upływem terminu składania ofert. </w:t>
      </w:r>
      <w:r w:rsidRPr="004D2BDA">
        <w:rPr>
          <w:rFonts w:asciiTheme="minorHAnsi" w:hAnsiTheme="minorHAnsi" w:cstheme="minorHAnsi"/>
          <w:bCs/>
          <w:sz w:val="22"/>
          <w:szCs w:val="22"/>
        </w:rPr>
        <w:t xml:space="preserve">Udzielone pełnomocnictwo musi być złożone w formie opisanej w Rozdz.5 pkt. C i musi upoważniać do działania w imieniu Wykonawcy, a treść pełnomocnictwa musi jednoznacznie określać czynności, co do wykonywania których pełnomocnik jest upoważniony. </w:t>
      </w:r>
      <w:r w:rsidRPr="004D2BDA">
        <w:rPr>
          <w:rFonts w:asciiTheme="minorHAnsi" w:hAnsiTheme="minorHAnsi" w:cstheme="minorHAnsi"/>
          <w:sz w:val="22"/>
          <w:szCs w:val="22"/>
        </w:rPr>
        <w:t xml:space="preserve">Pełnomocnictwo sporządzone w języku obcym jest składane wraz z tłumaczeniem na język polski. </w:t>
      </w:r>
    </w:p>
    <w:p w14:paraId="661CD125" w14:textId="77777777" w:rsidR="00CE7A4C" w:rsidRPr="004D2BDA" w:rsidRDefault="00CE7A4C" w:rsidP="00F303B3">
      <w:pPr>
        <w:widowControl w:val="0"/>
        <w:numPr>
          <w:ilvl w:val="0"/>
          <w:numId w:val="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Wykonawca pod rygorem odrzucenia oferty może złożyć tylko jedną ofertę, w której musi być zaoferowana tylko jedna cena.</w:t>
      </w:r>
    </w:p>
    <w:p w14:paraId="7A9075A5" w14:textId="29DC54E2" w:rsidR="00CE7A4C" w:rsidRPr="004D2BDA" w:rsidRDefault="00CE7A4C" w:rsidP="00F303B3">
      <w:pPr>
        <w:numPr>
          <w:ilvl w:val="0"/>
          <w:numId w:val="5"/>
        </w:numPr>
        <w:spacing w:line="276" w:lineRule="auto"/>
        <w:ind w:left="0"/>
        <w:contextualSpacing/>
        <w:jc w:val="both"/>
        <w:rPr>
          <w:rFonts w:asciiTheme="minorHAnsi" w:hAnsiTheme="minorHAnsi" w:cstheme="minorHAnsi"/>
          <w:b/>
          <w:sz w:val="22"/>
          <w:szCs w:val="22"/>
          <w:u w:val="single"/>
        </w:rPr>
      </w:pPr>
      <w:r w:rsidRPr="004D2BDA">
        <w:rPr>
          <w:rFonts w:asciiTheme="minorHAnsi" w:hAnsiTheme="minorHAnsi" w:cstheme="minorHAnsi"/>
          <w:sz w:val="22"/>
          <w:szCs w:val="22"/>
        </w:rPr>
        <w:t xml:space="preserve">Wykonawca może, przed upływem terminu składania ofert, zmienić lub wycofać złożoną (na Platformę Zakupową) ofertę poprzez zaznaczenie pliku i klikniecie na polecenie „Usuń” </w:t>
      </w:r>
      <w:r w:rsidR="00671AD4" w:rsidRPr="004D2BDA">
        <w:rPr>
          <w:rFonts w:asciiTheme="minorHAnsi" w:hAnsiTheme="minorHAnsi" w:cstheme="minorHAnsi"/>
          <w:sz w:val="22"/>
          <w:szCs w:val="22"/>
        </w:rPr>
        <w:t>(w</w:t>
      </w:r>
      <w:r w:rsidRPr="004D2BDA">
        <w:rPr>
          <w:rFonts w:asciiTheme="minorHAnsi" w:hAnsiTheme="minorHAnsi" w:cstheme="minorHAnsi"/>
          <w:sz w:val="22"/>
          <w:szCs w:val="22"/>
        </w:rPr>
        <w:t xml:space="preserve"> przypadku wycofania oferty) lub dołączenie nowego pliku oznaczonego jako </w:t>
      </w:r>
      <w:r w:rsidRPr="004D2BDA">
        <w:rPr>
          <w:rFonts w:asciiTheme="minorHAnsi" w:hAnsiTheme="minorHAnsi" w:cstheme="minorHAnsi"/>
          <w:b/>
          <w:sz w:val="22"/>
          <w:szCs w:val="22"/>
        </w:rPr>
        <w:t>„ZMIANA OFERTY”</w:t>
      </w:r>
      <w:r w:rsidRPr="004D2BDA">
        <w:rPr>
          <w:rFonts w:asciiTheme="minorHAnsi" w:hAnsiTheme="minorHAnsi" w:cstheme="minorHAnsi"/>
          <w:sz w:val="22"/>
          <w:szCs w:val="22"/>
        </w:rPr>
        <w:t xml:space="preserve"> (w przypadku zmiany oferty/załącznika już wcześniej przesłanego).</w:t>
      </w:r>
    </w:p>
    <w:p w14:paraId="12FE28CA" w14:textId="04B1240B" w:rsidR="00890162" w:rsidRPr="004D2BDA" w:rsidRDefault="00890162" w:rsidP="00F303B3">
      <w:pPr>
        <w:numPr>
          <w:ilvl w:val="0"/>
          <w:numId w:val="5"/>
        </w:numPr>
        <w:spacing w:line="276" w:lineRule="auto"/>
        <w:ind w:left="0"/>
        <w:contextualSpacing/>
        <w:jc w:val="both"/>
        <w:rPr>
          <w:rFonts w:asciiTheme="minorHAnsi" w:hAnsiTheme="minorHAnsi" w:cstheme="minorHAnsi"/>
          <w:bCs/>
          <w:sz w:val="22"/>
          <w:szCs w:val="22"/>
        </w:rPr>
      </w:pPr>
      <w:r w:rsidRPr="004D2BDA">
        <w:rPr>
          <w:rFonts w:asciiTheme="minorHAnsi" w:hAnsiTheme="minorHAnsi" w:cstheme="minorHAnsi"/>
          <w:bCs/>
          <w:sz w:val="22"/>
          <w:szCs w:val="22"/>
        </w:rPr>
        <w:t xml:space="preserve">Zamawiający informuje, iż oferty składane w postępowaniu o zamówienie publiczne są jawne i podlegają udostępnieniu od chwili ich otwarcia, z wyjątkiem informacji stanowiących tajemnicę przedsiębiorstwa w rozumieniu przepisów ustawy z dnia 16 kwietnia 1993r. o zwalczaniu nieuczciwej konkurencji, jeżeli wykonawca, wraz z przekazaniem takich informacji, zastrzegł, że nie mogą być one udostępniane </w:t>
      </w:r>
      <w:r w:rsidRPr="004D2BDA">
        <w:rPr>
          <w:rFonts w:asciiTheme="minorHAnsi" w:hAnsiTheme="minorHAnsi" w:cstheme="minorHAnsi"/>
          <w:b/>
          <w:bCs/>
          <w:sz w:val="22"/>
          <w:szCs w:val="22"/>
        </w:rPr>
        <w:t>oraz wykazał</w:t>
      </w:r>
      <w:r w:rsidRPr="004D2BDA">
        <w:rPr>
          <w:rFonts w:asciiTheme="minorHAnsi" w:hAnsiTheme="minorHAnsi" w:cstheme="minorHAnsi"/>
          <w:bCs/>
          <w:sz w:val="22"/>
          <w:szCs w:val="22"/>
        </w:rPr>
        <w:t>, że zastrzeżone informacje stanowią tajemnicę przedsiębiorstwa. Wykonawca nie może zastrzec informacji, o których mowa w art.</w:t>
      </w:r>
      <w:r w:rsidR="007B572C" w:rsidRPr="004D2BDA">
        <w:rPr>
          <w:rFonts w:asciiTheme="minorHAnsi" w:hAnsiTheme="minorHAnsi" w:cstheme="minorHAnsi"/>
          <w:bCs/>
          <w:sz w:val="22"/>
          <w:szCs w:val="22"/>
        </w:rPr>
        <w:t xml:space="preserve"> </w:t>
      </w:r>
      <w:r w:rsidR="00671AD4" w:rsidRPr="004D2BDA">
        <w:rPr>
          <w:rFonts w:asciiTheme="minorHAnsi" w:hAnsiTheme="minorHAnsi" w:cstheme="minorHAnsi"/>
          <w:bCs/>
          <w:sz w:val="22"/>
          <w:szCs w:val="22"/>
        </w:rPr>
        <w:t>222 ust.</w:t>
      </w:r>
      <w:r w:rsidR="00536E0C" w:rsidRPr="004D2BDA">
        <w:rPr>
          <w:rFonts w:asciiTheme="minorHAnsi" w:hAnsiTheme="minorHAnsi" w:cstheme="minorHAnsi"/>
          <w:bCs/>
          <w:sz w:val="22"/>
          <w:szCs w:val="22"/>
        </w:rPr>
        <w:t xml:space="preserve"> </w:t>
      </w:r>
      <w:r w:rsidRPr="004D2BDA">
        <w:rPr>
          <w:rFonts w:asciiTheme="minorHAnsi" w:hAnsiTheme="minorHAnsi" w:cstheme="minorHAnsi"/>
          <w:bCs/>
          <w:sz w:val="22"/>
          <w:szCs w:val="22"/>
        </w:rPr>
        <w:t>5</w:t>
      </w:r>
      <w:r w:rsidR="00536E0C" w:rsidRPr="004D2BDA">
        <w:rPr>
          <w:rFonts w:asciiTheme="minorHAnsi" w:hAnsiTheme="minorHAnsi" w:cstheme="minorHAnsi"/>
          <w:bCs/>
          <w:sz w:val="22"/>
          <w:szCs w:val="22"/>
        </w:rPr>
        <w:t xml:space="preserve"> Pzp</w:t>
      </w:r>
      <w:r w:rsidRPr="004D2BDA">
        <w:rPr>
          <w:rFonts w:asciiTheme="minorHAnsi" w:hAnsiTheme="minorHAnsi" w:cstheme="minorHAnsi"/>
          <w:bCs/>
          <w:sz w:val="22"/>
          <w:szCs w:val="22"/>
        </w:rPr>
        <w:t>.</w:t>
      </w:r>
    </w:p>
    <w:p w14:paraId="3B6F8BF3" w14:textId="77777777" w:rsidR="00890162" w:rsidRPr="004D2BDA" w:rsidRDefault="00890162" w:rsidP="00F303B3">
      <w:pPr>
        <w:numPr>
          <w:ilvl w:val="0"/>
          <w:numId w:val="5"/>
        </w:numPr>
        <w:spacing w:line="276" w:lineRule="auto"/>
        <w:ind w:left="0"/>
        <w:contextualSpacing/>
        <w:jc w:val="both"/>
        <w:rPr>
          <w:rFonts w:asciiTheme="minorHAnsi" w:hAnsiTheme="minorHAnsi" w:cstheme="minorHAnsi"/>
          <w:b/>
          <w:bCs/>
          <w:sz w:val="22"/>
          <w:szCs w:val="22"/>
        </w:rPr>
      </w:pPr>
      <w:r w:rsidRPr="004D2BDA">
        <w:rPr>
          <w:rFonts w:asciiTheme="minorHAnsi" w:hAnsiTheme="minorHAnsi" w:cstheme="minorHAnsi"/>
          <w:bCs/>
          <w:sz w:val="22"/>
          <w:szCs w:val="22"/>
        </w:rPr>
        <w:t xml:space="preserve">W przypadku zastrzeżenia informacji stanowiących tajemnicę przedsiębiorstwa w rozumieniu ustawy o zwalczaniu nieuczciwej konkurencji, Wykonawca w celu utrzymania w poufności tych informacji, </w:t>
      </w:r>
      <w:r w:rsidRPr="004D2BDA">
        <w:rPr>
          <w:rFonts w:asciiTheme="minorHAnsi" w:hAnsiTheme="minorHAnsi" w:cstheme="minorHAnsi"/>
          <w:b/>
          <w:bCs/>
          <w:sz w:val="22"/>
          <w:szCs w:val="22"/>
        </w:rPr>
        <w:t>przekazuje je w wydzielonym i odpowiednio oznaczonym pliku.</w:t>
      </w:r>
    </w:p>
    <w:p w14:paraId="4158B674" w14:textId="77777777" w:rsidR="00890162" w:rsidRPr="004D2BDA" w:rsidRDefault="00890162" w:rsidP="00F303B3">
      <w:pPr>
        <w:numPr>
          <w:ilvl w:val="0"/>
          <w:numId w:val="5"/>
        </w:numPr>
        <w:spacing w:line="276" w:lineRule="auto"/>
        <w:ind w:left="0"/>
        <w:contextualSpacing/>
        <w:jc w:val="both"/>
        <w:rPr>
          <w:rFonts w:asciiTheme="minorHAnsi" w:hAnsiTheme="minorHAnsi" w:cstheme="minorHAnsi"/>
          <w:bCs/>
          <w:sz w:val="22"/>
          <w:szCs w:val="22"/>
        </w:rPr>
      </w:pPr>
      <w:r w:rsidRPr="004D2BDA">
        <w:rPr>
          <w:rFonts w:asciiTheme="minorHAnsi" w:hAnsiTheme="minorHAnsi" w:cstheme="minorHAnsi"/>
          <w:bCs/>
          <w:sz w:val="22"/>
          <w:szCs w:val="22"/>
        </w:rPr>
        <w:t xml:space="preserve">Podczas dodawania załączników do oferty Wykonawca ma możliwość </w:t>
      </w:r>
      <w:r w:rsidR="00536E0C" w:rsidRPr="004D2BDA">
        <w:rPr>
          <w:rFonts w:asciiTheme="minorHAnsi" w:hAnsiTheme="minorHAnsi" w:cstheme="minorHAnsi"/>
          <w:bCs/>
          <w:sz w:val="22"/>
          <w:szCs w:val="22"/>
        </w:rPr>
        <w:t>„</w:t>
      </w:r>
      <w:r w:rsidRPr="004D2BDA">
        <w:rPr>
          <w:rFonts w:asciiTheme="minorHAnsi" w:hAnsiTheme="minorHAnsi" w:cstheme="minorHAnsi"/>
          <w:bCs/>
          <w:sz w:val="22"/>
          <w:szCs w:val="22"/>
        </w:rPr>
        <w:t>ustawienia</w:t>
      </w:r>
      <w:r w:rsidR="00536E0C" w:rsidRPr="004D2BDA">
        <w:rPr>
          <w:rFonts w:asciiTheme="minorHAnsi" w:hAnsiTheme="minorHAnsi" w:cstheme="minorHAnsi"/>
          <w:bCs/>
          <w:sz w:val="22"/>
          <w:szCs w:val="22"/>
        </w:rPr>
        <w:t>”</w:t>
      </w:r>
      <w:r w:rsidRPr="004D2BDA">
        <w:rPr>
          <w:rFonts w:asciiTheme="minorHAnsi" w:hAnsiTheme="minorHAnsi" w:cstheme="minorHAnsi"/>
          <w:bCs/>
          <w:sz w:val="22"/>
          <w:szCs w:val="22"/>
        </w:rPr>
        <w:t xml:space="preserve"> ich jako jawne lub niejawne. W razie jednoczesnego wystąpienia w danym dokumencie lub oświadczeniu treści o charakterze jawnym i niejawnym, </w:t>
      </w:r>
      <w:r w:rsidRPr="004D2BDA">
        <w:rPr>
          <w:rFonts w:asciiTheme="minorHAnsi" w:hAnsiTheme="minorHAnsi" w:cstheme="minorHAnsi"/>
          <w:bCs/>
          <w:sz w:val="22"/>
          <w:szCs w:val="22"/>
        </w:rPr>
        <w:lastRenderedPageBreak/>
        <w:t xml:space="preserve">należy podzielić ten plik na dwa pliki i każdy z nich odpowiednio oznaczyć. Odpowiednie oznaczenie zastrzeżonej treści oferty spoczywa na Wykonawcy. </w:t>
      </w:r>
    </w:p>
    <w:p w14:paraId="035C5D6E" w14:textId="77777777" w:rsidR="00890162" w:rsidRPr="004D2BDA" w:rsidRDefault="00890162" w:rsidP="00F303B3">
      <w:pPr>
        <w:numPr>
          <w:ilvl w:val="0"/>
          <w:numId w:val="5"/>
        </w:numPr>
        <w:spacing w:line="276" w:lineRule="auto"/>
        <w:ind w:left="0"/>
        <w:contextualSpacing/>
        <w:jc w:val="both"/>
        <w:rPr>
          <w:rFonts w:asciiTheme="minorHAnsi" w:hAnsiTheme="minorHAnsi" w:cstheme="minorHAnsi"/>
          <w:bCs/>
          <w:sz w:val="22"/>
          <w:szCs w:val="22"/>
        </w:rPr>
      </w:pPr>
      <w:r w:rsidRPr="004D2BDA">
        <w:rPr>
          <w:rFonts w:asciiTheme="minorHAnsi" w:hAnsiTheme="minorHAnsi" w:cstheme="minorHAnsi"/>
          <w:bCs/>
          <w:sz w:val="22"/>
          <w:szCs w:val="22"/>
        </w:rPr>
        <w:t>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0978FDE9" w14:textId="0DCEB25A" w:rsidR="00890162" w:rsidRPr="004D2BDA" w:rsidRDefault="00890162" w:rsidP="00F303B3">
      <w:pPr>
        <w:numPr>
          <w:ilvl w:val="0"/>
          <w:numId w:val="5"/>
        </w:numPr>
        <w:spacing w:line="276" w:lineRule="auto"/>
        <w:ind w:left="0"/>
        <w:contextualSpacing/>
        <w:jc w:val="both"/>
        <w:rPr>
          <w:rFonts w:asciiTheme="minorHAnsi" w:hAnsiTheme="minorHAnsi" w:cstheme="minorHAnsi"/>
          <w:bCs/>
          <w:sz w:val="22"/>
          <w:szCs w:val="22"/>
        </w:rPr>
      </w:pPr>
      <w:r w:rsidRPr="004D2BDA">
        <w:rPr>
          <w:rFonts w:asciiTheme="minorHAnsi" w:hAnsiTheme="minorHAnsi" w:cstheme="minorHAnsi"/>
          <w:bCs/>
          <w:sz w:val="22"/>
          <w:szCs w:val="22"/>
        </w:rPr>
        <w:t xml:space="preserve">Oferta, której treść nie będzie odpowiadać treści SWZ- zostanie odrzucona (art. 226 ust 1 pkt. 5) </w:t>
      </w:r>
      <w:r w:rsidR="005860FE" w:rsidRPr="004D2BDA">
        <w:rPr>
          <w:rFonts w:asciiTheme="minorHAnsi" w:hAnsiTheme="minorHAnsi" w:cstheme="minorHAnsi"/>
          <w:bCs/>
          <w:sz w:val="22"/>
          <w:szCs w:val="22"/>
        </w:rPr>
        <w:t>P</w:t>
      </w:r>
      <w:r w:rsidRPr="004D2BDA">
        <w:rPr>
          <w:rFonts w:asciiTheme="minorHAnsi" w:hAnsiTheme="minorHAnsi" w:cstheme="minorHAnsi"/>
          <w:bCs/>
          <w:sz w:val="22"/>
          <w:szCs w:val="22"/>
        </w:rPr>
        <w:t>zp). Wszelkie niejasności i obiekcje dotyczące treści zapisów w SWZ należy zatem wyjaśnić z Zamawiającym przed terminem składania ofert w trybie przewidzianym w Rozdziale 1</w:t>
      </w:r>
      <w:r w:rsidR="007F04E2" w:rsidRPr="004D2BDA">
        <w:rPr>
          <w:rFonts w:asciiTheme="minorHAnsi" w:hAnsiTheme="minorHAnsi" w:cstheme="minorHAnsi"/>
          <w:bCs/>
          <w:sz w:val="22"/>
          <w:szCs w:val="22"/>
        </w:rPr>
        <w:t>7</w:t>
      </w:r>
      <w:r w:rsidRPr="004D2BDA">
        <w:rPr>
          <w:rFonts w:asciiTheme="minorHAnsi" w:hAnsiTheme="minorHAnsi" w:cstheme="minorHAnsi"/>
          <w:bCs/>
          <w:sz w:val="22"/>
          <w:szCs w:val="22"/>
        </w:rPr>
        <w:t xml:space="preserve"> niniejszej SWZ. </w:t>
      </w:r>
    </w:p>
    <w:p w14:paraId="01B188EC" w14:textId="1AC0677B" w:rsidR="00890162" w:rsidRPr="004D2BDA" w:rsidRDefault="00890162" w:rsidP="00F303B3">
      <w:pPr>
        <w:numPr>
          <w:ilvl w:val="0"/>
          <w:numId w:val="5"/>
        </w:numPr>
        <w:spacing w:line="276" w:lineRule="auto"/>
        <w:ind w:left="0"/>
        <w:contextualSpacing/>
        <w:jc w:val="both"/>
        <w:rPr>
          <w:rFonts w:asciiTheme="minorHAnsi" w:hAnsiTheme="minorHAnsi" w:cstheme="minorHAnsi"/>
          <w:bCs/>
          <w:sz w:val="22"/>
          <w:szCs w:val="22"/>
        </w:rPr>
      </w:pPr>
      <w:r w:rsidRPr="004D2BDA">
        <w:rPr>
          <w:rFonts w:asciiTheme="minorHAnsi" w:hAnsiTheme="minorHAnsi" w:cstheme="minorHAnsi"/>
          <w:bCs/>
          <w:sz w:val="22"/>
          <w:szCs w:val="22"/>
        </w:rPr>
        <w:t xml:space="preserve">Zamawiający informuje, że w </w:t>
      </w:r>
      <w:r w:rsidR="00671AD4" w:rsidRPr="004D2BDA">
        <w:rPr>
          <w:rFonts w:asciiTheme="minorHAnsi" w:hAnsiTheme="minorHAnsi" w:cstheme="minorHAnsi"/>
          <w:bCs/>
          <w:sz w:val="22"/>
          <w:szCs w:val="22"/>
        </w:rPr>
        <w:t>przypadku,</w:t>
      </w:r>
      <w:r w:rsidRPr="004D2BDA">
        <w:rPr>
          <w:rFonts w:asciiTheme="minorHAnsi" w:hAnsiTheme="minorHAnsi" w:cstheme="minorHAnsi"/>
          <w:bCs/>
          <w:sz w:val="22"/>
          <w:szCs w:val="22"/>
        </w:rPr>
        <w:t xml:space="preserve"> kiedy Wykonawca otrzyma od niego wezwanie w trybie art. 224 ust.1</w:t>
      </w:r>
      <w:r w:rsidR="004920E0" w:rsidRPr="004D2BDA">
        <w:rPr>
          <w:rFonts w:asciiTheme="minorHAnsi" w:hAnsiTheme="minorHAnsi" w:cstheme="minorHAnsi"/>
          <w:bCs/>
          <w:sz w:val="22"/>
          <w:szCs w:val="22"/>
        </w:rPr>
        <w:t xml:space="preserve"> P</w:t>
      </w:r>
      <w:r w:rsidRPr="004D2BDA">
        <w:rPr>
          <w:rFonts w:asciiTheme="minorHAnsi" w:hAnsiTheme="minorHAnsi" w:cstheme="minorHAnsi"/>
          <w:bCs/>
          <w:sz w:val="22"/>
          <w:szCs w:val="22"/>
        </w:rPr>
        <w:t>zp, a złożone przez niego wyjaśnienia i/lub dowody stanowić będą tajemnicę przedsiębiorstwa w rozumieniu ustawy o zwalczaniu nieuczciwej konkurencji - Wykonawcy będzie przysługiwało prawo zastrzeżenia ich jako tajemnica przedsiębiorstwa</w:t>
      </w:r>
      <w:r w:rsidR="00536E0C" w:rsidRPr="004D2BDA">
        <w:rPr>
          <w:rFonts w:asciiTheme="minorHAnsi" w:hAnsiTheme="minorHAnsi" w:cstheme="minorHAnsi"/>
          <w:bCs/>
          <w:sz w:val="22"/>
          <w:szCs w:val="22"/>
        </w:rPr>
        <w:t xml:space="preserve"> na zasadach opisanych w pkt. </w:t>
      </w:r>
      <w:r w:rsidR="00267630" w:rsidRPr="004D2BDA">
        <w:rPr>
          <w:rFonts w:asciiTheme="minorHAnsi" w:hAnsiTheme="minorHAnsi" w:cstheme="minorHAnsi"/>
          <w:bCs/>
          <w:sz w:val="22"/>
          <w:szCs w:val="22"/>
        </w:rPr>
        <w:t>10 -13.</w:t>
      </w:r>
    </w:p>
    <w:p w14:paraId="12DE7ED5" w14:textId="624E96F9" w:rsidR="00CE7A4C" w:rsidRPr="004D2BDA" w:rsidRDefault="00CE7A4C" w:rsidP="00F303B3">
      <w:pPr>
        <w:numPr>
          <w:ilvl w:val="0"/>
          <w:numId w:val="5"/>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b/>
          <w:sz w:val="22"/>
          <w:szCs w:val="22"/>
        </w:rPr>
        <w:t xml:space="preserve">Proces rejestracji i instrukcja złożenia </w:t>
      </w:r>
      <w:r w:rsidR="00671AD4" w:rsidRPr="004D2BDA">
        <w:rPr>
          <w:rFonts w:asciiTheme="minorHAnsi" w:hAnsiTheme="minorHAnsi" w:cstheme="minorHAnsi"/>
          <w:b/>
          <w:sz w:val="22"/>
          <w:szCs w:val="22"/>
        </w:rPr>
        <w:t>dokumentów na</w:t>
      </w:r>
      <w:r w:rsidRPr="004D2BDA">
        <w:rPr>
          <w:rFonts w:asciiTheme="minorHAnsi" w:hAnsiTheme="minorHAnsi" w:cstheme="minorHAnsi"/>
          <w:b/>
          <w:sz w:val="22"/>
          <w:szCs w:val="22"/>
        </w:rPr>
        <w:t xml:space="preserve"> Platformie Zakupowej Zamawiającego: </w:t>
      </w:r>
    </w:p>
    <w:p w14:paraId="7CB47497" w14:textId="42835EE8" w:rsidR="00AD29EC" w:rsidRPr="004D2BDA" w:rsidRDefault="00CE7A4C" w:rsidP="00F303B3">
      <w:pPr>
        <w:numPr>
          <w:ilvl w:val="0"/>
          <w:numId w:val="23"/>
        </w:numPr>
        <w:spacing w:line="276" w:lineRule="auto"/>
        <w:ind w:left="567" w:hanging="709"/>
        <w:contextualSpacing/>
        <w:jc w:val="both"/>
        <w:rPr>
          <w:rFonts w:asciiTheme="minorHAnsi" w:hAnsiTheme="minorHAnsi" w:cstheme="minorHAnsi"/>
          <w:b/>
          <w:color w:val="0000FF" w:themeColor="hyperlink"/>
          <w:sz w:val="22"/>
          <w:szCs w:val="22"/>
          <w:u w:val="single"/>
        </w:rPr>
      </w:pPr>
      <w:r w:rsidRPr="004D2BDA">
        <w:rPr>
          <w:rFonts w:asciiTheme="minorHAnsi" w:hAnsiTheme="minorHAnsi" w:cstheme="minorHAnsi"/>
          <w:sz w:val="22"/>
          <w:szCs w:val="22"/>
        </w:rPr>
        <w:t xml:space="preserve">Platforma Zakupowa Zamawiającego jest narzędziem do komunikacji elektronicznej służącym do składania ofert i innych dokumentów i znajduje </w:t>
      </w:r>
      <w:r w:rsidR="00671AD4" w:rsidRPr="004D2BDA">
        <w:rPr>
          <w:rFonts w:asciiTheme="minorHAnsi" w:hAnsiTheme="minorHAnsi" w:cstheme="minorHAnsi"/>
          <w:sz w:val="22"/>
          <w:szCs w:val="22"/>
        </w:rPr>
        <w:t>się pod</w:t>
      </w:r>
      <w:r w:rsidRPr="004D2BDA">
        <w:rPr>
          <w:rFonts w:asciiTheme="minorHAnsi" w:hAnsiTheme="minorHAnsi" w:cstheme="minorHAnsi"/>
          <w:sz w:val="22"/>
          <w:szCs w:val="22"/>
        </w:rPr>
        <w:t xml:space="preserve"> adresem </w:t>
      </w:r>
      <w:r w:rsidR="00824B2C" w:rsidRPr="004D2BDA">
        <w:rPr>
          <w:rFonts w:asciiTheme="minorHAnsi" w:hAnsiTheme="minorHAnsi" w:cstheme="minorHAnsi"/>
          <w:sz w:val="22"/>
          <w:szCs w:val="22"/>
        </w:rPr>
        <w:t xml:space="preserve">USK </w:t>
      </w:r>
      <w:r w:rsidR="003A275F" w:rsidRPr="004D2BDA">
        <w:rPr>
          <w:rFonts w:asciiTheme="minorHAnsi" w:eastAsiaTheme="minorEastAsia" w:hAnsiTheme="minorHAnsi" w:cstheme="minorHAnsi"/>
          <w:sz w:val="22"/>
          <w:szCs w:val="22"/>
        </w:rPr>
        <w:t xml:space="preserve"> </w:t>
      </w:r>
      <w:r w:rsidR="003A275F" w:rsidRPr="004D2BDA">
        <w:rPr>
          <w:rFonts w:asciiTheme="minorHAnsi" w:hAnsiTheme="minorHAnsi" w:cstheme="minorHAnsi"/>
          <w:b/>
          <w:color w:val="0000FF" w:themeColor="hyperlink"/>
          <w:sz w:val="22"/>
          <w:szCs w:val="22"/>
          <w:u w:val="single"/>
        </w:rPr>
        <w:t>https://</w:t>
      </w:r>
      <w:r w:rsidR="00954BF0" w:rsidRPr="004D2BDA">
        <w:rPr>
          <w:rFonts w:asciiTheme="minorHAnsi" w:hAnsiTheme="minorHAnsi" w:cstheme="minorHAnsi"/>
          <w:b/>
          <w:color w:val="0000FF" w:themeColor="hyperlink"/>
          <w:sz w:val="22"/>
          <w:szCs w:val="22"/>
          <w:u w:val="single"/>
        </w:rPr>
        <w:t>usk</w:t>
      </w:r>
      <w:r w:rsidR="003A275F" w:rsidRPr="004D2BDA">
        <w:rPr>
          <w:rFonts w:asciiTheme="minorHAnsi" w:hAnsiTheme="minorHAnsi" w:cstheme="minorHAnsi"/>
          <w:b/>
          <w:color w:val="0000FF" w:themeColor="hyperlink"/>
          <w:sz w:val="22"/>
          <w:szCs w:val="22"/>
          <w:u w:val="single"/>
        </w:rPr>
        <w:t>4lublin.eb2b.com.pl/open-auctions.html</w:t>
      </w:r>
    </w:p>
    <w:p w14:paraId="31E9B314" w14:textId="77777777" w:rsidR="00AD29EC" w:rsidRPr="004D2BDA" w:rsidRDefault="00CE7A4C"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Wykonawca przystępując do postępowania o udzielenie zamówienia publicznego bezpłatnie rejestruje się lub – jeśli posiada już do niej dostęp – loguje na Platformie Zakupowej Zamawiającego.</w:t>
      </w:r>
    </w:p>
    <w:p w14:paraId="6D87C13B" w14:textId="77777777" w:rsidR="00AD29EC" w:rsidRPr="004D2BDA" w:rsidRDefault="00CE7A4C"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w:t>
      </w:r>
    </w:p>
    <w:p w14:paraId="0C0CF2C4" w14:textId="77777777" w:rsidR="00AD29EC" w:rsidRPr="004D2BDA" w:rsidRDefault="00CE7A4C"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Po wypełnieniu formularza rejestracyjnego, i akceptacji rejestracji przez administratora systemu Wykonawca otrzymuje e-maila z hasłem dostępowym informującego, że może dokonać pierwszego logowania do Platformy;</w:t>
      </w:r>
    </w:p>
    <w:p w14:paraId="52AB6E03" w14:textId="279F7CFB" w:rsidR="00F27EC8" w:rsidRPr="004D2BDA" w:rsidRDefault="00F27EC8" w:rsidP="00F303B3">
      <w:pPr>
        <w:pStyle w:val="Akapitzlist"/>
        <w:spacing w:line="276" w:lineRule="auto"/>
        <w:ind w:left="567"/>
        <w:jc w:val="both"/>
        <w:rPr>
          <w:rFonts w:asciiTheme="minorHAnsi" w:hAnsiTheme="minorHAnsi" w:cstheme="minorHAnsi"/>
          <w:b/>
          <w:sz w:val="22"/>
          <w:szCs w:val="22"/>
        </w:rPr>
      </w:pPr>
      <w:r w:rsidRPr="004D2BDA">
        <w:rPr>
          <w:rFonts w:asciiTheme="minorHAnsi" w:hAnsiTheme="minorHAnsi" w:cstheme="minorHAnsi"/>
          <w:b/>
          <w:sz w:val="22"/>
          <w:szCs w:val="22"/>
        </w:rPr>
        <w:t>Rejestracja nowego konta podlega weryfikacji i akceptacji Operatora, która może potrwać do 24h (8h roboczych)</w:t>
      </w:r>
      <w:r w:rsidR="0073336A" w:rsidRPr="004D2BDA">
        <w:rPr>
          <w:rFonts w:asciiTheme="minorHAnsi" w:hAnsiTheme="minorHAnsi" w:cstheme="minorHAnsi"/>
          <w:b/>
          <w:sz w:val="22"/>
          <w:szCs w:val="22"/>
        </w:rPr>
        <w:t>.</w:t>
      </w:r>
    </w:p>
    <w:p w14:paraId="67CA0645" w14:textId="77777777" w:rsidR="00890162" w:rsidRPr="004D2BDA" w:rsidRDefault="00CE7A4C"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Zgłoszenie do postępowania wymaga zalogowania Wykonawcy do systemu. Po wprowadzeniu danych użytkownika tj. adresu e-mail oraz hasła zgłoszenie jest automatycznie akceptowane przez System;</w:t>
      </w:r>
    </w:p>
    <w:p w14:paraId="4C5F6054" w14:textId="6352578D" w:rsidR="00890162" w:rsidRPr="004D2BDA" w:rsidRDefault="00890162"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Wykonawca składa ofertę i inne dokumenty / informacje wymagane w terminie składania ofert poprzez dodanie w zakładce „</w:t>
      </w:r>
      <w:r w:rsidR="00F27EC8" w:rsidRPr="004D2BDA">
        <w:rPr>
          <w:rFonts w:asciiTheme="minorHAnsi" w:hAnsiTheme="minorHAnsi" w:cstheme="minorHAnsi"/>
          <w:snapToGrid w:val="0"/>
          <w:sz w:val="22"/>
          <w:szCs w:val="22"/>
        </w:rPr>
        <w:t>Złóż ofertę</w:t>
      </w:r>
      <w:r w:rsidRPr="004D2BDA">
        <w:rPr>
          <w:rFonts w:asciiTheme="minorHAnsi" w:hAnsiTheme="minorHAnsi" w:cstheme="minorHAnsi"/>
          <w:snapToGrid w:val="0"/>
          <w:sz w:val="22"/>
          <w:szCs w:val="22"/>
        </w:rPr>
        <w:t>” dokumentów (załączników) określonych w niniejszej SWZ i podpisuje kwalifikowanym podpisem elektronicznym poprzez wybranie polecenia „dodaj załącznik” i wybranie docelowego pliku, który ma zostać wczytany.</w:t>
      </w:r>
    </w:p>
    <w:p w14:paraId="01FF5980" w14:textId="77777777" w:rsidR="00890162" w:rsidRPr="004D2BDA" w:rsidRDefault="00890162" w:rsidP="00F303B3">
      <w:pPr>
        <w:spacing w:line="276" w:lineRule="auto"/>
        <w:ind w:left="1276" w:hanging="709"/>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Wykonawca winien opisać załącznik nazwą umożliwiającą jego identyfikację.</w:t>
      </w:r>
    </w:p>
    <w:p w14:paraId="3C1934F4" w14:textId="1057D6BF" w:rsidR="00890162" w:rsidRPr="004D2BDA" w:rsidRDefault="00890162" w:rsidP="00F303B3">
      <w:pPr>
        <w:spacing w:line="276" w:lineRule="auto"/>
        <w:ind w:left="567"/>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 xml:space="preserve">Wszelkie informacje stanowiące tajemnicę przedsiębiorstwa w rozumieniu ustawy z dnia 16 kwietnia 1993 r. o zwalczaniu nieuczciwej konkurencji, które Wykonawca pragnie zastrzec jako tajemnicę przedsiębiorstwa powinny zostać załączone na Platformę Zakupową Zamawiającego </w:t>
      </w:r>
      <w:r w:rsidRPr="004D2BDA">
        <w:rPr>
          <w:rFonts w:asciiTheme="minorHAnsi" w:hAnsiTheme="minorHAnsi" w:cstheme="minorHAnsi"/>
          <w:b/>
          <w:snapToGrid w:val="0"/>
          <w:sz w:val="22"/>
          <w:szCs w:val="22"/>
        </w:rPr>
        <w:t>w osobnym pliku</w:t>
      </w:r>
      <w:r w:rsidRPr="004D2BDA">
        <w:rPr>
          <w:rFonts w:asciiTheme="minorHAnsi" w:hAnsiTheme="minorHAnsi" w:cstheme="minorHAnsi"/>
          <w:snapToGrid w:val="0"/>
          <w:sz w:val="22"/>
          <w:szCs w:val="22"/>
        </w:rPr>
        <w:t xml:space="preserve">. Plik taki Wykonawca załącza poprzez zaznaczenie </w:t>
      </w:r>
      <w:r w:rsidR="00671AD4" w:rsidRPr="004D2BDA">
        <w:rPr>
          <w:rFonts w:asciiTheme="minorHAnsi" w:hAnsiTheme="minorHAnsi" w:cstheme="minorHAnsi"/>
          <w:snapToGrid w:val="0"/>
          <w:sz w:val="22"/>
          <w:szCs w:val="22"/>
        </w:rPr>
        <w:t>checkboxu oznaczonego</w:t>
      </w:r>
      <w:r w:rsidRPr="004D2BDA">
        <w:rPr>
          <w:rFonts w:asciiTheme="minorHAnsi" w:hAnsiTheme="minorHAnsi" w:cstheme="minorHAnsi"/>
          <w:snapToGrid w:val="0"/>
          <w:sz w:val="22"/>
          <w:szCs w:val="22"/>
        </w:rPr>
        <w:t xml:space="preserve"> </w:t>
      </w:r>
      <w:r w:rsidRPr="004D2BDA">
        <w:rPr>
          <w:rFonts w:asciiTheme="minorHAnsi" w:hAnsiTheme="minorHAnsi" w:cstheme="minorHAnsi"/>
          <w:b/>
          <w:snapToGrid w:val="0"/>
          <w:sz w:val="22"/>
          <w:szCs w:val="22"/>
        </w:rPr>
        <w:t>„Załącznik stanowiący tajemnicę przedsiębiorstwa”</w:t>
      </w:r>
      <w:r w:rsidRPr="004D2BDA">
        <w:rPr>
          <w:rFonts w:asciiTheme="minorHAnsi" w:hAnsiTheme="minorHAnsi" w:cstheme="minorHAnsi"/>
          <w:snapToGrid w:val="0"/>
          <w:sz w:val="22"/>
          <w:szCs w:val="22"/>
        </w:rPr>
        <w:t xml:space="preserve"> Wczytanie załącznika następuje poprzez polecenie „Zapisz”. Wykonawca nie może zastrzec informacji, o których mowa w art. 222 ust. 5 ustawy Pzp.</w:t>
      </w:r>
    </w:p>
    <w:p w14:paraId="2E1149FD" w14:textId="14D60FF7" w:rsidR="00890162" w:rsidRPr="004D2BDA" w:rsidRDefault="00890162" w:rsidP="00F303B3">
      <w:pPr>
        <w:spacing w:line="276" w:lineRule="auto"/>
        <w:ind w:left="567"/>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Potwierdzeniem prawidłowo złożonego pliku jest komunikat systemowy „Plik został wczytany</w:t>
      </w:r>
      <w:r w:rsidR="00671AD4" w:rsidRPr="004D2BDA">
        <w:rPr>
          <w:rFonts w:asciiTheme="minorHAnsi" w:hAnsiTheme="minorHAnsi" w:cstheme="minorHAnsi"/>
          <w:snapToGrid w:val="0"/>
          <w:sz w:val="22"/>
          <w:szCs w:val="22"/>
        </w:rPr>
        <w:t>”.</w:t>
      </w:r>
    </w:p>
    <w:p w14:paraId="6850351E" w14:textId="77777777" w:rsidR="00E57D4A" w:rsidRPr="004D2BDA" w:rsidRDefault="00E57D4A" w:rsidP="00F303B3">
      <w:pPr>
        <w:spacing w:line="276" w:lineRule="auto"/>
        <w:ind w:left="567"/>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Brak jednoznacznego wskazania, które informacje stanowią tajemnicę przedsiębiorstwa oznaczać będzie, że wszelkie oświadczenia i zaświadczenia składane w trakcie niniejszego postępowania są jawne bez zastrzeżeń (za co Zamawiający nie ponosi odpowiedzialności). </w:t>
      </w:r>
    </w:p>
    <w:p w14:paraId="6812A14E" w14:textId="77777777" w:rsidR="00E57D4A" w:rsidRPr="004D2BDA" w:rsidRDefault="00E57D4A" w:rsidP="00F303B3">
      <w:pPr>
        <w:spacing w:line="276" w:lineRule="auto"/>
        <w:ind w:left="567"/>
        <w:contextualSpacing/>
        <w:jc w:val="both"/>
        <w:rPr>
          <w:rFonts w:asciiTheme="minorHAnsi" w:hAnsiTheme="minorHAnsi" w:cstheme="minorHAnsi"/>
          <w:sz w:val="22"/>
          <w:szCs w:val="22"/>
        </w:rPr>
      </w:pPr>
      <w:r w:rsidRPr="004D2BDA">
        <w:rPr>
          <w:rFonts w:asciiTheme="minorHAnsi" w:hAnsiTheme="minorHAnsi" w:cstheme="minorHAnsi"/>
          <w:sz w:val="22"/>
          <w:szCs w:val="22"/>
        </w:rPr>
        <w:t>Zastrzeżenie informacji, które nie stanowią tajemnicy przedsiębiorstwa w rozumieniu ustawy o zwalczaniu nieuczciwej konkurencji będzie traktowane, jako bezskuteczne i skutkować będzie ich odtajnieniem - zgodnie z uchwałą SN z 20 października 2005 (sygn. III CZP 74/05).</w:t>
      </w:r>
    </w:p>
    <w:p w14:paraId="2DC30C46" w14:textId="161B7590" w:rsidR="00AD29EC" w:rsidRPr="004D2BDA" w:rsidRDefault="00CE7A4C"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Jeśli </w:t>
      </w:r>
      <w:r w:rsidRPr="004D2BDA">
        <w:rPr>
          <w:rFonts w:asciiTheme="minorHAnsi" w:hAnsiTheme="minorHAnsi" w:cstheme="minorHAnsi"/>
          <w:snapToGrid w:val="0"/>
          <w:sz w:val="22"/>
          <w:szCs w:val="22"/>
        </w:rPr>
        <w:t xml:space="preserve">Wykonawca </w:t>
      </w:r>
      <w:r w:rsidRPr="004D2BDA">
        <w:rPr>
          <w:rFonts w:asciiTheme="minorHAnsi" w:hAnsiTheme="minorHAnsi" w:cstheme="minorHAnsi"/>
          <w:sz w:val="22"/>
          <w:szCs w:val="22"/>
        </w:rPr>
        <w:t xml:space="preserve">(jeżeli dotyczy: </w:t>
      </w:r>
      <w:r w:rsidR="00343A8B" w:rsidRPr="004D2BDA">
        <w:rPr>
          <w:rFonts w:asciiTheme="minorHAnsi" w:hAnsiTheme="minorHAnsi" w:cstheme="minorHAnsi"/>
          <w:sz w:val="22"/>
          <w:szCs w:val="22"/>
        </w:rPr>
        <w:t>podmiot udostępniający zasób</w:t>
      </w:r>
      <w:r w:rsidRPr="004D2BDA">
        <w:rPr>
          <w:rFonts w:asciiTheme="minorHAnsi" w:hAnsiTheme="minorHAnsi" w:cstheme="minorHAnsi"/>
          <w:sz w:val="22"/>
          <w:szCs w:val="22"/>
        </w:rPr>
        <w:t xml:space="preserve">, podmioty wspólnie ubiegające się o udzielenie </w:t>
      </w:r>
      <w:r w:rsidR="00671AD4" w:rsidRPr="004D2BDA">
        <w:rPr>
          <w:rFonts w:asciiTheme="minorHAnsi" w:hAnsiTheme="minorHAnsi" w:cstheme="minorHAnsi"/>
          <w:sz w:val="22"/>
          <w:szCs w:val="22"/>
        </w:rPr>
        <w:t xml:space="preserve">zamówienia) </w:t>
      </w:r>
      <w:r w:rsidR="00671AD4" w:rsidRPr="004D2BDA">
        <w:rPr>
          <w:rFonts w:asciiTheme="minorHAnsi" w:hAnsiTheme="minorHAnsi" w:cstheme="minorHAnsi"/>
          <w:snapToGrid w:val="0"/>
          <w:sz w:val="22"/>
          <w:szCs w:val="22"/>
        </w:rPr>
        <w:t>zamieścił</w:t>
      </w:r>
      <w:r w:rsidRPr="004D2BDA">
        <w:rPr>
          <w:rFonts w:asciiTheme="minorHAnsi" w:hAnsiTheme="minorHAnsi" w:cstheme="minorHAnsi"/>
          <w:snapToGrid w:val="0"/>
          <w:sz w:val="22"/>
          <w:szCs w:val="22"/>
        </w:rPr>
        <w:t xml:space="preserve">/-y niewłaściwy plik lub chce dokonać jego modyfikacji może go usunąć zaznaczając plik i klikając polecenie „Usuń” do momentu </w:t>
      </w:r>
      <w:r w:rsidR="00671AD4" w:rsidRPr="004D2BDA">
        <w:rPr>
          <w:rFonts w:asciiTheme="minorHAnsi" w:hAnsiTheme="minorHAnsi" w:cstheme="minorHAnsi"/>
          <w:snapToGrid w:val="0"/>
          <w:sz w:val="22"/>
          <w:szCs w:val="22"/>
        </w:rPr>
        <w:t>składania ofert</w:t>
      </w:r>
      <w:r w:rsidRPr="004D2BDA">
        <w:rPr>
          <w:rFonts w:asciiTheme="minorHAnsi" w:hAnsiTheme="minorHAnsi" w:cstheme="minorHAnsi"/>
          <w:snapToGrid w:val="0"/>
          <w:sz w:val="22"/>
          <w:szCs w:val="22"/>
        </w:rPr>
        <w:t>.</w:t>
      </w:r>
    </w:p>
    <w:p w14:paraId="2EBA923A" w14:textId="77777777" w:rsidR="00AD29EC" w:rsidRPr="004D2BDA" w:rsidRDefault="00CE7A4C"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z w:val="22"/>
          <w:szCs w:val="22"/>
        </w:rPr>
        <w:lastRenderedPageBreak/>
        <w:t xml:space="preserve">Wykonawca (jeżeli dotyczy: </w:t>
      </w:r>
      <w:r w:rsidR="00343A8B" w:rsidRPr="004D2BDA">
        <w:rPr>
          <w:rFonts w:asciiTheme="minorHAnsi" w:hAnsiTheme="minorHAnsi" w:cstheme="minorHAnsi"/>
          <w:sz w:val="22"/>
          <w:szCs w:val="22"/>
        </w:rPr>
        <w:t>podmiot udostępniający zasób</w:t>
      </w:r>
      <w:r w:rsidRPr="004D2BDA">
        <w:rPr>
          <w:rFonts w:asciiTheme="minorHAnsi" w:hAnsiTheme="minorHAnsi" w:cstheme="minorHAnsi"/>
          <w:sz w:val="22"/>
          <w:szCs w:val="22"/>
        </w:rPr>
        <w:t>, podmioty wspólnie ubiegające się o udzielenie zamówienia) wypełnia/-ją JEDZ, tworząc dokument elektroniczny. Może/-gą korzystać z Elektronicznego narzędzia do wypełniania JEDZ/</w:t>
      </w:r>
      <w:r w:rsidRPr="004D2BDA">
        <w:rPr>
          <w:rFonts w:asciiTheme="minorHAnsi" w:hAnsiTheme="minorHAnsi" w:cstheme="minorHAnsi"/>
          <w:bCs/>
          <w:sz w:val="22"/>
          <w:szCs w:val="22"/>
        </w:rPr>
        <w:t>ESPD</w:t>
      </w:r>
      <w:r w:rsidRPr="004D2BDA">
        <w:rPr>
          <w:rFonts w:asciiTheme="minorHAnsi" w:hAnsiTheme="minorHAnsi" w:cstheme="minorHAnsi"/>
          <w:sz w:val="22"/>
          <w:szCs w:val="22"/>
        </w:rPr>
        <w:t xml:space="preserve"> (narzędzia ESPD) lub innych dostępnych narzędzi lub oprogramowania, które umożliwiają wypełnienie JEDZ i utworzenie dokumentu elektronicznego. Bezpośredni dostęp do polskiej wersji językowej serwisu </w:t>
      </w:r>
      <w:r w:rsidRPr="004D2BDA">
        <w:rPr>
          <w:rFonts w:asciiTheme="minorHAnsi" w:hAnsiTheme="minorHAnsi" w:cstheme="minorHAnsi"/>
          <w:bCs/>
          <w:sz w:val="22"/>
          <w:szCs w:val="22"/>
        </w:rPr>
        <w:t>ESPD</w:t>
      </w:r>
      <w:r w:rsidRPr="004D2BDA">
        <w:rPr>
          <w:rFonts w:asciiTheme="minorHAnsi" w:hAnsiTheme="minorHAnsi" w:cstheme="minorHAnsi"/>
          <w:sz w:val="22"/>
          <w:szCs w:val="22"/>
        </w:rPr>
        <w:t xml:space="preserve"> pod adresem </w:t>
      </w:r>
      <w:hyperlink r:id="rId14" w:history="1">
        <w:r w:rsidR="00913BB7" w:rsidRPr="004D2BDA">
          <w:rPr>
            <w:rStyle w:val="Hipercze"/>
            <w:rFonts w:asciiTheme="minorHAnsi" w:hAnsiTheme="minorHAnsi" w:cstheme="minorHAnsi"/>
            <w:color w:val="auto"/>
            <w:sz w:val="22"/>
            <w:szCs w:val="22"/>
            <w:u w:val="none"/>
          </w:rPr>
          <w:t xml:space="preserve">https://espd.uzp.gov.pl/ </w:t>
        </w:r>
      </w:hyperlink>
      <w:r w:rsidR="00913BB7" w:rsidRPr="004D2BDA">
        <w:rPr>
          <w:rFonts w:asciiTheme="minorHAnsi" w:hAnsiTheme="minorHAnsi" w:cstheme="minorHAnsi"/>
          <w:sz w:val="22"/>
          <w:szCs w:val="22"/>
        </w:rPr>
        <w:t xml:space="preserve"> </w:t>
      </w:r>
    </w:p>
    <w:p w14:paraId="468888C5" w14:textId="03C11EC9" w:rsidR="00AD29EC" w:rsidRPr="004D2BDA" w:rsidRDefault="00CE7A4C" w:rsidP="00F303B3">
      <w:pPr>
        <w:numPr>
          <w:ilvl w:val="0"/>
          <w:numId w:val="23"/>
        </w:numPr>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z w:val="22"/>
          <w:szCs w:val="22"/>
        </w:rPr>
        <w:t>W celu przesłania oświadczenia wstępnego JEDZ w postaci elektronicznej możliwe jest również pobranie go z elektronicznej Platformy Zakupowej pod adresem https://</w:t>
      </w:r>
      <w:r w:rsidR="005256C4" w:rsidRPr="004D2BDA">
        <w:rPr>
          <w:rFonts w:asciiTheme="minorHAnsi" w:hAnsiTheme="minorHAnsi" w:cstheme="minorHAnsi"/>
          <w:sz w:val="22"/>
          <w:szCs w:val="22"/>
        </w:rPr>
        <w:t>usk</w:t>
      </w:r>
      <w:r w:rsidRPr="004D2BDA">
        <w:rPr>
          <w:rFonts w:asciiTheme="minorHAnsi" w:hAnsiTheme="minorHAnsi" w:cstheme="minorHAnsi"/>
          <w:sz w:val="22"/>
          <w:szCs w:val="22"/>
        </w:rPr>
        <w:t>4lublin.eb2b.com.pl/ -  pod nazwą tego postępowania.</w:t>
      </w:r>
    </w:p>
    <w:p w14:paraId="7EF3D543" w14:textId="55427C19" w:rsidR="00AD29EC" w:rsidRPr="004D2BDA" w:rsidRDefault="00CE7A4C" w:rsidP="00F303B3">
      <w:pPr>
        <w:numPr>
          <w:ilvl w:val="0"/>
          <w:numId w:val="23"/>
        </w:numPr>
        <w:tabs>
          <w:tab w:val="left" w:pos="0"/>
          <w:tab w:val="left" w:pos="142"/>
          <w:tab w:val="left" w:pos="426"/>
        </w:tabs>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 xml:space="preserve">Wykonawca </w:t>
      </w:r>
      <w:r w:rsidRPr="004D2BDA">
        <w:rPr>
          <w:rFonts w:asciiTheme="minorHAnsi" w:hAnsiTheme="minorHAnsi" w:cstheme="minorHAnsi"/>
          <w:sz w:val="22"/>
          <w:szCs w:val="22"/>
        </w:rPr>
        <w:t xml:space="preserve">(jeżeli dotyczy: </w:t>
      </w:r>
      <w:r w:rsidR="00343A8B" w:rsidRPr="004D2BDA">
        <w:rPr>
          <w:rFonts w:asciiTheme="minorHAnsi" w:hAnsiTheme="minorHAnsi" w:cstheme="minorHAnsi"/>
          <w:sz w:val="22"/>
          <w:szCs w:val="22"/>
        </w:rPr>
        <w:t>podmiot udostępniający zasób</w:t>
      </w:r>
      <w:r w:rsidRPr="004D2BDA">
        <w:rPr>
          <w:rFonts w:asciiTheme="minorHAnsi" w:hAnsiTheme="minorHAnsi" w:cstheme="minorHAnsi"/>
          <w:sz w:val="22"/>
          <w:szCs w:val="22"/>
        </w:rPr>
        <w:t xml:space="preserve">, podmioty wspólnie ubiegające się o udzielenie zamówienia) </w:t>
      </w:r>
      <w:r w:rsidRPr="004D2BDA">
        <w:rPr>
          <w:rFonts w:asciiTheme="minorHAnsi" w:hAnsiTheme="minorHAnsi" w:cstheme="minorHAnsi"/>
          <w:snapToGrid w:val="0"/>
          <w:sz w:val="22"/>
          <w:szCs w:val="22"/>
        </w:rPr>
        <w:t xml:space="preserve">składa/-ją formularz oferty oraz inne dokumenty wymagane na dzień złożenia </w:t>
      </w:r>
      <w:r w:rsidR="00DF317A" w:rsidRPr="004D2BDA">
        <w:rPr>
          <w:rFonts w:asciiTheme="minorHAnsi" w:hAnsiTheme="minorHAnsi" w:cstheme="minorHAnsi"/>
          <w:snapToGrid w:val="0"/>
          <w:sz w:val="22"/>
          <w:szCs w:val="22"/>
        </w:rPr>
        <w:t>ofert w</w:t>
      </w:r>
      <w:r w:rsidRPr="004D2BDA">
        <w:rPr>
          <w:rFonts w:asciiTheme="minorHAnsi" w:hAnsiTheme="minorHAnsi" w:cstheme="minorHAnsi"/>
          <w:snapToGrid w:val="0"/>
          <w:sz w:val="22"/>
          <w:szCs w:val="22"/>
        </w:rPr>
        <w:t xml:space="preserve"> formie zaszyfrowanej, dlatego też one nie są widoczne do momentu odszyfrowania ich przez Zamawiającego, który następuje </w:t>
      </w:r>
      <w:r w:rsidR="00267630" w:rsidRPr="004D2BDA">
        <w:rPr>
          <w:rFonts w:asciiTheme="minorHAnsi" w:hAnsiTheme="minorHAnsi" w:cstheme="minorHAnsi"/>
          <w:snapToGrid w:val="0"/>
          <w:sz w:val="22"/>
          <w:szCs w:val="22"/>
        </w:rPr>
        <w:t>w</w:t>
      </w:r>
      <w:r w:rsidRPr="004D2BDA">
        <w:rPr>
          <w:rFonts w:asciiTheme="minorHAnsi" w:hAnsiTheme="minorHAnsi" w:cstheme="minorHAnsi"/>
          <w:snapToGrid w:val="0"/>
          <w:sz w:val="22"/>
          <w:szCs w:val="22"/>
        </w:rPr>
        <w:t xml:space="preserve"> terminie otwarcia ofert;</w:t>
      </w:r>
    </w:p>
    <w:p w14:paraId="6B497A87" w14:textId="729F9DE0" w:rsidR="00AD29EC" w:rsidRPr="004D2BDA" w:rsidRDefault="00CE7A4C" w:rsidP="00F303B3">
      <w:pPr>
        <w:numPr>
          <w:ilvl w:val="0"/>
          <w:numId w:val="23"/>
        </w:numPr>
        <w:tabs>
          <w:tab w:val="left" w:pos="0"/>
          <w:tab w:val="left" w:pos="142"/>
        </w:tabs>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Oznaczenie czasu odbioru danych przez Platformę stanowi przypiętą do dokumentu elektronicznego datę oraz dokładny czas (hh:</w:t>
      </w:r>
      <w:r w:rsidR="00DF317A" w:rsidRPr="004D2BDA">
        <w:rPr>
          <w:rFonts w:asciiTheme="minorHAnsi" w:hAnsiTheme="minorHAnsi" w:cstheme="minorHAnsi"/>
          <w:snapToGrid w:val="0"/>
          <w:sz w:val="22"/>
          <w:szCs w:val="22"/>
        </w:rPr>
        <w:t>mm: ss</w:t>
      </w:r>
      <w:r w:rsidRPr="004D2BDA">
        <w:rPr>
          <w:rFonts w:asciiTheme="minorHAnsi" w:hAnsiTheme="minorHAnsi" w:cstheme="minorHAnsi"/>
          <w:snapToGrid w:val="0"/>
          <w:sz w:val="22"/>
          <w:szCs w:val="22"/>
        </w:rPr>
        <w:t>), znajdującą się po lewej stronie dokumentu w kolumnie „Data przesłania”.</w:t>
      </w:r>
    </w:p>
    <w:p w14:paraId="7CEE6B60" w14:textId="5C286472" w:rsidR="00AD29EC" w:rsidRPr="004D2BDA" w:rsidRDefault="00CE7A4C" w:rsidP="00F303B3">
      <w:pPr>
        <w:numPr>
          <w:ilvl w:val="0"/>
          <w:numId w:val="23"/>
        </w:numPr>
        <w:tabs>
          <w:tab w:val="left" w:pos="0"/>
          <w:tab w:val="left" w:pos="142"/>
        </w:tabs>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napToGrid w:val="0"/>
          <w:sz w:val="22"/>
          <w:szCs w:val="22"/>
        </w:rPr>
        <w:t xml:space="preserve">Za datę wpływu oferty oraz innych dokumentów przyjmuje </w:t>
      </w:r>
      <w:r w:rsidR="00DF317A" w:rsidRPr="004D2BDA">
        <w:rPr>
          <w:rFonts w:asciiTheme="minorHAnsi" w:hAnsiTheme="minorHAnsi" w:cstheme="minorHAnsi"/>
          <w:snapToGrid w:val="0"/>
          <w:sz w:val="22"/>
          <w:szCs w:val="22"/>
        </w:rPr>
        <w:t>się datę</w:t>
      </w:r>
      <w:r w:rsidRPr="004D2BDA">
        <w:rPr>
          <w:rFonts w:asciiTheme="minorHAnsi" w:hAnsiTheme="minorHAnsi" w:cstheme="minorHAnsi"/>
          <w:snapToGrid w:val="0"/>
          <w:sz w:val="22"/>
          <w:szCs w:val="22"/>
        </w:rPr>
        <w:t xml:space="preserve"> wczytania do Systemu.</w:t>
      </w:r>
    </w:p>
    <w:p w14:paraId="619A3616" w14:textId="77777777" w:rsidR="00AD29EC" w:rsidRPr="004D2BDA" w:rsidRDefault="00CE7A4C" w:rsidP="00F303B3">
      <w:pPr>
        <w:numPr>
          <w:ilvl w:val="0"/>
          <w:numId w:val="23"/>
        </w:numPr>
        <w:tabs>
          <w:tab w:val="left" w:pos="0"/>
          <w:tab w:val="left" w:pos="142"/>
        </w:tabs>
        <w:spacing w:line="276" w:lineRule="auto"/>
        <w:ind w:left="567" w:hanging="709"/>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W przypadku przekazania przez Wykonawcę dokumentu/-ów elektronicznego/-ych w formacie poddającym dane kompresji, opatrzenie pliku zawierającego skompresowane dane kwalifikowanym podpisem elektronicznym jest równoznaczne z </w:t>
      </w:r>
      <w:r w:rsidR="00267630" w:rsidRPr="004D2BDA">
        <w:rPr>
          <w:rFonts w:asciiTheme="minorHAnsi" w:hAnsiTheme="minorHAnsi" w:cstheme="minorHAnsi"/>
          <w:sz w:val="22"/>
          <w:szCs w:val="22"/>
        </w:rPr>
        <w:t>opatrzeniem wszystkich dokumentów zawartych w tym pliku kwalifikowanym podpisem elektronicznym</w:t>
      </w:r>
      <w:r w:rsidRPr="004D2BDA">
        <w:rPr>
          <w:rFonts w:asciiTheme="minorHAnsi" w:hAnsiTheme="minorHAnsi" w:cstheme="minorHAnsi"/>
          <w:sz w:val="22"/>
          <w:szCs w:val="22"/>
        </w:rPr>
        <w:t xml:space="preserve"> </w:t>
      </w:r>
    </w:p>
    <w:p w14:paraId="1FA7E3F2" w14:textId="77777777" w:rsidR="00CE7A4C" w:rsidRPr="004D2BDA" w:rsidRDefault="00CE7A4C" w:rsidP="00F303B3">
      <w:pPr>
        <w:numPr>
          <w:ilvl w:val="0"/>
          <w:numId w:val="22"/>
        </w:numPr>
        <w:spacing w:line="276" w:lineRule="auto"/>
        <w:ind w:left="0"/>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Zamawiający wymaga, aby przesyłane poprzez Platformę Zakupową dokumenty były sporządzane w wybranych przez Wykonawcę formatach danych spośród: .txt, .rtf,..pdf, .xps, .odt, .ods, .odp, .doc, .xls, .ppt, .docx, .xlsx , .pptx, .cvs, .jpg, ..tif.</w:t>
      </w:r>
    </w:p>
    <w:p w14:paraId="06E06F98" w14:textId="77777777" w:rsidR="00CE7A4C" w:rsidRPr="004D2BDA" w:rsidRDefault="00CE7A4C" w:rsidP="00F303B3">
      <w:pPr>
        <w:spacing w:line="276" w:lineRule="auto"/>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Do kompresji danych Zamawiający dopuszcza format: .zip, .7zip, .rar</w:t>
      </w:r>
    </w:p>
    <w:p w14:paraId="6B25C1EE" w14:textId="0B1F066E" w:rsidR="00CE7A4C" w:rsidRPr="004D2BDA" w:rsidRDefault="00CE7A4C" w:rsidP="00F303B3">
      <w:pPr>
        <w:spacing w:line="276" w:lineRule="auto"/>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Zamawiający dopuszcza podpisanie dokumentów we wszystkich formatach wskazanych w odpowiednim rozporządzeniu tj.: TSL, XMLsing, XAdeS, PAdES, CAdES, XMLenc.</w:t>
      </w:r>
    </w:p>
    <w:p w14:paraId="228DABA4" w14:textId="77777777" w:rsidR="00BE6089" w:rsidRPr="004D2BDA" w:rsidRDefault="00BE6089" w:rsidP="00F303B3">
      <w:pPr>
        <w:spacing w:line="276" w:lineRule="auto"/>
        <w:jc w:val="both"/>
        <w:textAlignment w:val="baseline"/>
        <w:rPr>
          <w:rFonts w:asciiTheme="minorHAnsi" w:hAnsiTheme="minorHAnsi" w:cstheme="minorHAnsi"/>
          <w:snapToGrid w:val="0"/>
          <w:sz w:val="22"/>
          <w:szCs w:val="22"/>
        </w:rPr>
      </w:pPr>
      <w:r w:rsidRPr="004D2BDA">
        <w:rPr>
          <w:rFonts w:asciiTheme="minorHAnsi" w:hAnsiTheme="minorHAnsi" w:cstheme="minorHAnsi"/>
          <w:snapToGrid w:val="0"/>
          <w:sz w:val="22"/>
          <w:szCs w:val="22"/>
        </w:rPr>
        <w:t>W przypadku stosowania przez wykonawcę kwalifikowanego podpisu elektronicznego:</w:t>
      </w:r>
    </w:p>
    <w:p w14:paraId="2FFE86E0" w14:textId="77777777" w:rsidR="00BE6089" w:rsidRPr="004D2BDA" w:rsidRDefault="00BE6089" w:rsidP="00F303B3">
      <w:pPr>
        <w:numPr>
          <w:ilvl w:val="0"/>
          <w:numId w:val="45"/>
        </w:numPr>
        <w:spacing w:line="276" w:lineRule="auto"/>
        <w:ind w:left="709"/>
        <w:jc w:val="both"/>
        <w:textAlignment w:val="baseline"/>
        <w:rPr>
          <w:rFonts w:asciiTheme="minorHAnsi" w:hAnsiTheme="minorHAnsi" w:cstheme="minorHAnsi"/>
          <w:snapToGrid w:val="0"/>
          <w:sz w:val="22"/>
          <w:szCs w:val="22"/>
        </w:rPr>
      </w:pPr>
      <w:r w:rsidRPr="004D2BDA">
        <w:rPr>
          <w:rFonts w:asciiTheme="minorHAnsi" w:hAnsiTheme="minorHAnsi" w:cstheme="minorHAnsi"/>
          <w:snapToGrid w:val="0"/>
          <w:sz w:val="22"/>
          <w:szCs w:val="22"/>
        </w:rPr>
        <w:t xml:space="preserve">Ze względu na niskie ryzyko naruszenia integralności pliku oraz łatwiejszą weryfikację podpisu Zamawiający zaleca, w miarę możliwości, </w:t>
      </w:r>
      <w:r w:rsidRPr="004D2BDA">
        <w:rPr>
          <w:rFonts w:asciiTheme="minorHAnsi" w:hAnsiTheme="minorHAnsi" w:cstheme="minorHAnsi"/>
          <w:b/>
          <w:snapToGrid w:val="0"/>
          <w:sz w:val="22"/>
          <w:szCs w:val="22"/>
        </w:rPr>
        <w:t>przekonwertowanie plików składających się na ofertę na rozszerzenie .pdf  i opatrzenie ich podpisem kwalifikowanym w formacie PAdES</w:t>
      </w:r>
      <w:r w:rsidRPr="004D2BDA">
        <w:rPr>
          <w:rFonts w:asciiTheme="minorHAnsi" w:hAnsiTheme="minorHAnsi" w:cstheme="minorHAnsi"/>
          <w:snapToGrid w:val="0"/>
          <w:sz w:val="22"/>
          <w:szCs w:val="22"/>
        </w:rPr>
        <w:t>. </w:t>
      </w:r>
    </w:p>
    <w:p w14:paraId="5289001D" w14:textId="77777777" w:rsidR="00BE6089" w:rsidRPr="004D2BDA" w:rsidRDefault="00BE6089" w:rsidP="00F303B3">
      <w:pPr>
        <w:numPr>
          <w:ilvl w:val="0"/>
          <w:numId w:val="45"/>
        </w:numPr>
        <w:spacing w:line="276" w:lineRule="auto"/>
        <w:ind w:left="709"/>
        <w:jc w:val="both"/>
        <w:textAlignment w:val="baseline"/>
        <w:rPr>
          <w:rFonts w:asciiTheme="minorHAnsi" w:hAnsiTheme="minorHAnsi" w:cstheme="minorHAnsi"/>
          <w:snapToGrid w:val="0"/>
          <w:sz w:val="22"/>
          <w:szCs w:val="22"/>
        </w:rPr>
      </w:pPr>
      <w:r w:rsidRPr="004D2BDA">
        <w:rPr>
          <w:rFonts w:asciiTheme="minorHAnsi" w:hAnsiTheme="minorHAnsi" w:cstheme="minorHAnsi"/>
          <w:snapToGrid w:val="0"/>
          <w:sz w:val="22"/>
          <w:szCs w:val="22"/>
        </w:rPr>
        <w:t xml:space="preserve">Pliki w innych formatach niż PDF </w:t>
      </w:r>
      <w:r w:rsidRPr="004D2BDA">
        <w:rPr>
          <w:rFonts w:asciiTheme="minorHAnsi" w:hAnsiTheme="minorHAnsi" w:cstheme="minorHAnsi"/>
          <w:b/>
          <w:snapToGrid w:val="0"/>
          <w:sz w:val="22"/>
          <w:szCs w:val="22"/>
        </w:rPr>
        <w:t>zaleca się opatrzyć podpisem w formacie XAdES o typie zewnętrznym.</w:t>
      </w:r>
      <w:r w:rsidRPr="004D2BDA">
        <w:rPr>
          <w:rFonts w:asciiTheme="minorHAnsi" w:hAnsiTheme="minorHAnsi" w:cstheme="minorHAnsi"/>
          <w:snapToGrid w:val="0"/>
          <w:sz w:val="22"/>
          <w:szCs w:val="22"/>
        </w:rPr>
        <w:t xml:space="preserve"> Wykonawca powinien pamiętać, aby </w:t>
      </w:r>
      <w:r w:rsidRPr="004D2BDA">
        <w:rPr>
          <w:rFonts w:asciiTheme="minorHAnsi" w:hAnsiTheme="minorHAnsi" w:cstheme="minorHAnsi"/>
          <w:b/>
          <w:snapToGrid w:val="0"/>
          <w:sz w:val="22"/>
          <w:szCs w:val="22"/>
        </w:rPr>
        <w:t>plik z podpisem przekazywać łącznie</w:t>
      </w:r>
      <w:r w:rsidRPr="004D2BDA">
        <w:rPr>
          <w:rFonts w:asciiTheme="minorHAnsi" w:hAnsiTheme="minorHAnsi" w:cstheme="minorHAnsi"/>
          <w:snapToGrid w:val="0"/>
          <w:sz w:val="22"/>
          <w:szCs w:val="22"/>
        </w:rPr>
        <w:t xml:space="preserve"> z dokumentem podpisywanym.</w:t>
      </w:r>
    </w:p>
    <w:p w14:paraId="6CD62FF9" w14:textId="77777777" w:rsidR="00BE6089" w:rsidRPr="004D2BDA" w:rsidRDefault="00BE6089" w:rsidP="00F303B3">
      <w:pPr>
        <w:numPr>
          <w:ilvl w:val="0"/>
          <w:numId w:val="45"/>
        </w:numPr>
        <w:spacing w:line="276" w:lineRule="auto"/>
        <w:ind w:left="709"/>
        <w:jc w:val="both"/>
        <w:textAlignment w:val="baseline"/>
        <w:rPr>
          <w:rFonts w:asciiTheme="minorHAnsi" w:hAnsiTheme="minorHAnsi" w:cstheme="minorHAnsi"/>
          <w:snapToGrid w:val="0"/>
          <w:sz w:val="22"/>
          <w:szCs w:val="22"/>
        </w:rPr>
      </w:pPr>
      <w:r w:rsidRPr="004D2BDA">
        <w:rPr>
          <w:rFonts w:asciiTheme="minorHAnsi" w:hAnsiTheme="minorHAnsi" w:cstheme="minorHAnsi"/>
          <w:snapToGrid w:val="0"/>
          <w:sz w:val="22"/>
          <w:szCs w:val="22"/>
        </w:rPr>
        <w:t>Zamawiający rekomenduje wykorzystanie podpisu z kwalifikowanym znacznikiem czasu.</w:t>
      </w:r>
    </w:p>
    <w:p w14:paraId="6FFB62AF" w14:textId="77777777" w:rsidR="00BE6089" w:rsidRPr="004D2BDA" w:rsidRDefault="00BE6089" w:rsidP="00F303B3">
      <w:pPr>
        <w:tabs>
          <w:tab w:val="num" w:pos="709"/>
        </w:tabs>
        <w:spacing w:line="276" w:lineRule="auto"/>
        <w:ind w:left="709"/>
        <w:jc w:val="both"/>
        <w:textAlignment w:val="baseline"/>
        <w:rPr>
          <w:rFonts w:asciiTheme="minorHAnsi" w:hAnsiTheme="minorHAnsi" w:cstheme="minorHAnsi"/>
          <w:snapToGrid w:val="0"/>
          <w:sz w:val="22"/>
          <w:szCs w:val="22"/>
        </w:rPr>
      </w:pPr>
      <w:r w:rsidRPr="004D2BDA">
        <w:rPr>
          <w:rFonts w:asciiTheme="minorHAnsi" w:hAnsiTheme="minorHAnsi" w:cstheme="minorHAnsi"/>
          <w:snapToGrid w:val="0"/>
          <w:sz w:val="22"/>
          <w:szCs w:val="22"/>
        </w:rPr>
        <w:t xml:space="preserve">Zamawiający zaleca, aby w przypadku </w:t>
      </w:r>
      <w:r w:rsidRPr="004D2BDA">
        <w:rPr>
          <w:rFonts w:asciiTheme="minorHAnsi" w:hAnsiTheme="minorHAnsi" w:cstheme="minorHAnsi"/>
          <w:b/>
          <w:snapToGrid w:val="0"/>
          <w:sz w:val="22"/>
          <w:szCs w:val="22"/>
        </w:rPr>
        <w:t>podpisywania pliku przez kilka osób</w:t>
      </w:r>
      <w:r w:rsidRPr="004D2BDA">
        <w:rPr>
          <w:rFonts w:asciiTheme="minorHAnsi" w:hAnsiTheme="minorHAnsi" w:cstheme="minorHAnsi"/>
          <w:snapToGrid w:val="0"/>
          <w:sz w:val="22"/>
          <w:szCs w:val="22"/>
        </w:rPr>
        <w:t>, stosować podpisy tego samego rodzaju. </w:t>
      </w:r>
    </w:p>
    <w:p w14:paraId="6952F0CD" w14:textId="77777777" w:rsidR="00CE7A4C" w:rsidRPr="004D2BDA" w:rsidRDefault="00CE7A4C" w:rsidP="00F303B3">
      <w:pPr>
        <w:numPr>
          <w:ilvl w:val="0"/>
          <w:numId w:val="22"/>
        </w:numPr>
        <w:spacing w:line="276" w:lineRule="auto"/>
        <w:ind w:left="0"/>
        <w:contextualSpacing/>
        <w:jc w:val="both"/>
        <w:rPr>
          <w:rFonts w:asciiTheme="minorHAnsi" w:hAnsiTheme="minorHAnsi" w:cstheme="minorHAnsi"/>
          <w:b/>
          <w:snapToGrid w:val="0"/>
          <w:sz w:val="22"/>
          <w:szCs w:val="22"/>
        </w:rPr>
      </w:pPr>
      <w:r w:rsidRPr="004D2BDA">
        <w:rPr>
          <w:rFonts w:asciiTheme="minorHAnsi" w:hAnsiTheme="minorHAnsi" w:cstheme="minorHAnsi"/>
          <w:b/>
          <w:snapToGrid w:val="0"/>
          <w:sz w:val="22"/>
          <w:szCs w:val="22"/>
        </w:rPr>
        <w:t>Zamawiający na potrzeby niniejszego postępowania określa niezbędne wymagania sprzętowo – aplikacyjne umożliwiające pracę na Platformie Zakupowej, tj.:</w:t>
      </w:r>
    </w:p>
    <w:p w14:paraId="6BB15429" w14:textId="77777777" w:rsidR="00F27EC8" w:rsidRPr="004D2BDA" w:rsidRDefault="00F27EC8" w:rsidP="00F303B3">
      <w:pPr>
        <w:numPr>
          <w:ilvl w:val="0"/>
          <w:numId w:val="24"/>
        </w:numPr>
        <w:spacing w:line="276" w:lineRule="auto"/>
        <w:ind w:left="426" w:hanging="708"/>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 xml:space="preserve">stały dostęp do sieci Internet o gwarantowanej przepustowości nie mniejszej niż </w:t>
      </w:r>
      <w:r w:rsidRPr="004D2BDA">
        <w:rPr>
          <w:rFonts w:asciiTheme="minorHAnsi" w:hAnsiTheme="minorHAnsi" w:cstheme="minorHAnsi"/>
          <w:sz w:val="22"/>
          <w:szCs w:val="22"/>
        </w:rPr>
        <w:t>4/1 mb/s</w:t>
      </w:r>
      <w:r w:rsidRPr="004D2BDA">
        <w:rPr>
          <w:rFonts w:asciiTheme="minorHAnsi" w:hAnsiTheme="minorHAnsi" w:cstheme="minorHAnsi"/>
          <w:snapToGrid w:val="0"/>
          <w:sz w:val="22"/>
          <w:szCs w:val="22"/>
        </w:rPr>
        <w:t>;</w:t>
      </w:r>
    </w:p>
    <w:p w14:paraId="0CF6A9A0" w14:textId="77777777" w:rsidR="00F27EC8" w:rsidRPr="004D2BDA" w:rsidRDefault="00F27EC8" w:rsidP="00F303B3">
      <w:pPr>
        <w:numPr>
          <w:ilvl w:val="0"/>
          <w:numId w:val="24"/>
        </w:numPr>
        <w:spacing w:line="276" w:lineRule="auto"/>
        <w:ind w:left="426" w:hanging="708"/>
        <w:contextualSpacing/>
        <w:jc w:val="both"/>
        <w:rPr>
          <w:rFonts w:asciiTheme="minorHAnsi" w:hAnsiTheme="minorHAnsi" w:cstheme="minorHAnsi"/>
          <w:snapToGrid w:val="0"/>
          <w:sz w:val="22"/>
          <w:szCs w:val="22"/>
        </w:rPr>
      </w:pPr>
      <w:r w:rsidRPr="004D2BDA">
        <w:rPr>
          <w:rFonts w:asciiTheme="minorHAnsi" w:hAnsiTheme="minorHAnsi" w:cstheme="minorHAnsi"/>
          <w:sz w:val="22"/>
          <w:szCs w:val="22"/>
        </w:rPr>
        <w:t xml:space="preserve">komputer klasy PC lub MAC, o następującej konfiguracji: </w:t>
      </w:r>
      <w:r w:rsidRPr="004D2BDA">
        <w:rPr>
          <w:rFonts w:asciiTheme="minorHAnsi" w:hAnsiTheme="minorHAnsi" w:cstheme="minorHAnsi"/>
          <w:snapToGrid w:val="0"/>
          <w:sz w:val="22"/>
          <w:szCs w:val="22"/>
        </w:rPr>
        <w:t xml:space="preserve">pamięć min 8GB Ram, procesor co najmniej dwurdzeniowy o częstotliwości taktowania nie gorszej niż 2,4GHZ, jeden z systemów operacyjnych – MS Windows 7, Mac Os, Linux, lub ich nowsze wersje </w:t>
      </w:r>
      <w:r w:rsidRPr="004D2BDA">
        <w:rPr>
          <w:rFonts w:asciiTheme="minorHAnsi" w:hAnsiTheme="minorHAnsi" w:cstheme="minorHAnsi"/>
          <w:sz w:val="22"/>
          <w:szCs w:val="22"/>
        </w:rPr>
        <w:t>z aktualnym wsparciem technicznym producenta</w:t>
      </w:r>
      <w:r w:rsidRPr="004D2BDA">
        <w:rPr>
          <w:rFonts w:asciiTheme="minorHAnsi" w:hAnsiTheme="minorHAnsi" w:cstheme="minorHAnsi"/>
          <w:snapToGrid w:val="0"/>
          <w:sz w:val="22"/>
          <w:szCs w:val="22"/>
        </w:rPr>
        <w:t>;</w:t>
      </w:r>
    </w:p>
    <w:p w14:paraId="6DD614FF" w14:textId="77777777" w:rsidR="00F27EC8" w:rsidRPr="004D2BDA" w:rsidRDefault="00F27EC8" w:rsidP="00F303B3">
      <w:pPr>
        <w:numPr>
          <w:ilvl w:val="0"/>
          <w:numId w:val="24"/>
        </w:numPr>
        <w:spacing w:line="276" w:lineRule="auto"/>
        <w:ind w:left="426" w:hanging="708"/>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zainstalowana dowolna przeglądarka internetowa</w:t>
      </w:r>
      <w:r w:rsidRPr="004D2BDA">
        <w:rPr>
          <w:rFonts w:asciiTheme="minorHAnsi" w:hAnsiTheme="minorHAnsi" w:cstheme="minorHAnsi"/>
          <w:sz w:val="22"/>
          <w:szCs w:val="22"/>
        </w:rPr>
        <w:t>- sugerujemy najnowsze wersje: Chrome, Safari, Edge, Firefox, Opera</w:t>
      </w:r>
    </w:p>
    <w:p w14:paraId="4A581670" w14:textId="77777777" w:rsidR="00F27EC8" w:rsidRPr="004D2BDA" w:rsidRDefault="00F27EC8" w:rsidP="00F303B3">
      <w:pPr>
        <w:numPr>
          <w:ilvl w:val="0"/>
          <w:numId w:val="24"/>
        </w:numPr>
        <w:spacing w:line="276" w:lineRule="auto"/>
        <w:ind w:left="426" w:hanging="708"/>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włączona obsługa JavaScript;</w:t>
      </w:r>
    </w:p>
    <w:p w14:paraId="3061AED7" w14:textId="77777777" w:rsidR="00F27EC8" w:rsidRPr="004D2BDA" w:rsidRDefault="00F27EC8" w:rsidP="00F303B3">
      <w:pPr>
        <w:numPr>
          <w:ilvl w:val="0"/>
          <w:numId w:val="24"/>
        </w:numPr>
        <w:spacing w:line="276" w:lineRule="auto"/>
        <w:ind w:left="426" w:hanging="708"/>
        <w:contextualSpacing/>
        <w:jc w:val="both"/>
        <w:rPr>
          <w:rFonts w:asciiTheme="minorHAnsi" w:hAnsiTheme="minorHAnsi" w:cstheme="minorHAnsi"/>
          <w:snapToGrid w:val="0"/>
          <w:sz w:val="22"/>
          <w:szCs w:val="22"/>
        </w:rPr>
      </w:pPr>
      <w:r w:rsidRPr="004D2BDA">
        <w:rPr>
          <w:rFonts w:asciiTheme="minorHAnsi" w:hAnsiTheme="minorHAnsi" w:cstheme="minorHAnsi"/>
          <w:sz w:val="22"/>
          <w:szCs w:val="22"/>
        </w:rPr>
        <w:t>zainstalowany program obsługujący stosowane przez wykonawcę formaty plików (np. Acrobat Reader dla plików w formacie .pdf).</w:t>
      </w:r>
    </w:p>
    <w:p w14:paraId="2E7D3404" w14:textId="77777777" w:rsidR="00F27EC8" w:rsidRPr="004D2BDA" w:rsidRDefault="00F27EC8" w:rsidP="00F303B3">
      <w:pPr>
        <w:numPr>
          <w:ilvl w:val="0"/>
          <w:numId w:val="24"/>
        </w:numPr>
        <w:spacing w:line="276" w:lineRule="auto"/>
        <w:ind w:left="426" w:hanging="708"/>
        <w:contextualSpacing/>
        <w:jc w:val="both"/>
        <w:rPr>
          <w:rFonts w:asciiTheme="minorHAnsi" w:hAnsiTheme="minorHAnsi" w:cstheme="minorHAnsi"/>
          <w:snapToGrid w:val="0"/>
          <w:sz w:val="22"/>
          <w:szCs w:val="22"/>
        </w:rPr>
      </w:pPr>
      <w:r w:rsidRPr="004D2BDA">
        <w:rPr>
          <w:rFonts w:asciiTheme="minorHAnsi" w:hAnsiTheme="minorHAnsi" w:cstheme="minorHAnsi"/>
          <w:snapToGrid w:val="0"/>
          <w:sz w:val="22"/>
          <w:szCs w:val="22"/>
        </w:rPr>
        <w:t xml:space="preserve">Zamawiający na potrzeby niniejszego postępowania </w:t>
      </w:r>
      <w:r w:rsidRPr="004D2BDA">
        <w:rPr>
          <w:rFonts w:asciiTheme="minorHAnsi" w:hAnsiTheme="minorHAnsi" w:cstheme="minorHAnsi"/>
          <w:sz w:val="22"/>
          <w:szCs w:val="22"/>
        </w:rPr>
        <w:t xml:space="preserve">dopuszcza przesyłanie </w:t>
      </w:r>
      <w:r w:rsidRPr="004D2BDA">
        <w:rPr>
          <w:rFonts w:asciiTheme="minorHAnsi" w:hAnsiTheme="minorHAnsi" w:cstheme="minorHAnsi"/>
          <w:snapToGrid w:val="0"/>
          <w:sz w:val="22"/>
          <w:szCs w:val="22"/>
        </w:rPr>
        <w:t xml:space="preserve">plików o </w:t>
      </w:r>
      <w:r w:rsidRPr="004D2BDA">
        <w:rPr>
          <w:rFonts w:asciiTheme="minorHAnsi" w:hAnsiTheme="minorHAnsi" w:cstheme="minorHAnsi"/>
          <w:sz w:val="22"/>
          <w:szCs w:val="22"/>
        </w:rPr>
        <w:t xml:space="preserve">wielkości </w:t>
      </w:r>
      <w:r w:rsidRPr="004D2BDA">
        <w:rPr>
          <w:rFonts w:asciiTheme="minorHAnsi" w:hAnsiTheme="minorHAnsi" w:cstheme="minorHAnsi"/>
          <w:snapToGrid w:val="0"/>
          <w:sz w:val="22"/>
          <w:szCs w:val="22"/>
        </w:rPr>
        <w:t xml:space="preserve">do 250 MB, </w:t>
      </w:r>
      <w:r w:rsidRPr="004D2BDA">
        <w:rPr>
          <w:rFonts w:asciiTheme="minorHAnsi" w:hAnsiTheme="minorHAnsi" w:cstheme="minorHAnsi"/>
          <w:sz w:val="22"/>
          <w:szCs w:val="22"/>
        </w:rPr>
        <w:t>a w przypadku dokumentów podpisanych podpisem zaufanym do 10MB.</w:t>
      </w:r>
    </w:p>
    <w:p w14:paraId="68787856" w14:textId="77777777" w:rsidR="00CE7A4C" w:rsidRPr="004D2BDA" w:rsidRDefault="00CE7A4C" w:rsidP="00F303B3">
      <w:pPr>
        <w:numPr>
          <w:ilvl w:val="0"/>
          <w:numId w:val="43"/>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Koszty opracowania i dostarczenia oferty oraz uczestnictwa w postępowaniu obciążają wyłącznie Wykonawcę.</w:t>
      </w:r>
    </w:p>
    <w:p w14:paraId="70AD6C9B" w14:textId="77777777" w:rsidR="00655B0A" w:rsidRPr="004D2BDA" w:rsidRDefault="00655B0A" w:rsidP="00F303B3">
      <w:pPr>
        <w:pStyle w:val="Akapitzlist"/>
        <w:spacing w:line="276" w:lineRule="auto"/>
        <w:ind w:left="284"/>
        <w:jc w:val="both"/>
        <w:rPr>
          <w:rFonts w:asciiTheme="minorHAnsi" w:hAnsiTheme="minorHAnsi" w:cstheme="minorHAnsi"/>
          <w:color w:val="000000"/>
          <w:sz w:val="22"/>
          <w:szCs w:val="22"/>
        </w:rPr>
      </w:pPr>
    </w:p>
    <w:p w14:paraId="482C6FB1" w14:textId="14A2613A" w:rsidR="00452338" w:rsidRPr="004D2BDA" w:rsidRDefault="00452338"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r w:rsidRPr="004D2BDA">
        <w:rPr>
          <w:rFonts w:asciiTheme="minorHAnsi" w:hAnsiTheme="minorHAnsi" w:cstheme="minorHAnsi"/>
          <w:b/>
          <w:bCs/>
          <w:sz w:val="22"/>
          <w:szCs w:val="22"/>
        </w:rPr>
        <w:lastRenderedPageBreak/>
        <w:t xml:space="preserve">Rozdział </w:t>
      </w:r>
      <w:r w:rsidR="00DF317A" w:rsidRPr="004D2BDA">
        <w:rPr>
          <w:rFonts w:asciiTheme="minorHAnsi" w:hAnsiTheme="minorHAnsi" w:cstheme="minorHAnsi"/>
          <w:b/>
          <w:bCs/>
          <w:sz w:val="22"/>
          <w:szCs w:val="22"/>
        </w:rPr>
        <w:t>8 Składanie</w:t>
      </w:r>
      <w:r w:rsidRPr="004D2BDA">
        <w:rPr>
          <w:rFonts w:asciiTheme="minorHAnsi" w:hAnsiTheme="minorHAnsi" w:cstheme="minorHAnsi"/>
          <w:b/>
          <w:bCs/>
          <w:sz w:val="22"/>
          <w:szCs w:val="22"/>
        </w:rPr>
        <w:t xml:space="preserve"> i otwarcie ofert</w:t>
      </w:r>
    </w:p>
    <w:p w14:paraId="3AF0145E" w14:textId="12EECC48" w:rsidR="00DE00C9" w:rsidRPr="004D2BDA" w:rsidRDefault="00DE00C9" w:rsidP="00F303B3">
      <w:pPr>
        <w:pStyle w:val="Akapitzlist"/>
        <w:widowControl w:val="0"/>
        <w:numPr>
          <w:ilvl w:val="0"/>
          <w:numId w:val="57"/>
        </w:numPr>
        <w:tabs>
          <w:tab w:val="left" w:pos="0"/>
          <w:tab w:val="left" w:pos="142"/>
        </w:tabs>
        <w:autoSpaceDE w:val="0"/>
        <w:autoSpaceDN w:val="0"/>
        <w:adjustRightInd w:val="0"/>
        <w:spacing w:line="276" w:lineRule="auto"/>
        <w:ind w:left="0" w:right="54"/>
        <w:rPr>
          <w:rFonts w:asciiTheme="minorHAnsi" w:hAnsiTheme="minorHAnsi" w:cstheme="minorHAnsi"/>
          <w:sz w:val="22"/>
          <w:szCs w:val="22"/>
        </w:rPr>
      </w:pPr>
      <w:r w:rsidRPr="004D2BDA">
        <w:rPr>
          <w:rFonts w:asciiTheme="minorHAnsi" w:hAnsiTheme="minorHAnsi" w:cstheme="minorHAnsi"/>
          <w:sz w:val="22"/>
          <w:szCs w:val="22"/>
        </w:rPr>
        <w:t xml:space="preserve">Ofertę (wraz ze wszystkimi wymaganymi załącznikami na dzień i godzinę składania ofert) należy wczytać na </w:t>
      </w:r>
      <w:r w:rsidR="00577B25" w:rsidRPr="004D2BDA">
        <w:rPr>
          <w:rFonts w:asciiTheme="minorHAnsi" w:hAnsiTheme="minorHAnsi" w:cstheme="minorHAnsi"/>
          <w:sz w:val="22"/>
          <w:szCs w:val="22"/>
        </w:rPr>
        <w:t>stron</w:t>
      </w:r>
      <w:r w:rsidR="00F001B6" w:rsidRPr="004D2BDA">
        <w:rPr>
          <w:rFonts w:asciiTheme="minorHAnsi" w:hAnsiTheme="minorHAnsi" w:cstheme="minorHAnsi"/>
          <w:sz w:val="22"/>
          <w:szCs w:val="22"/>
        </w:rPr>
        <w:t xml:space="preserve">ę </w:t>
      </w:r>
      <w:r w:rsidR="00577B25" w:rsidRPr="004D2BDA">
        <w:rPr>
          <w:rFonts w:asciiTheme="minorHAnsi" w:hAnsiTheme="minorHAnsi" w:cstheme="minorHAnsi"/>
          <w:sz w:val="22"/>
          <w:szCs w:val="22"/>
        </w:rPr>
        <w:t>internetow</w:t>
      </w:r>
      <w:r w:rsidR="00F001B6" w:rsidRPr="004D2BDA">
        <w:rPr>
          <w:rFonts w:asciiTheme="minorHAnsi" w:hAnsiTheme="minorHAnsi" w:cstheme="minorHAnsi"/>
          <w:sz w:val="22"/>
          <w:szCs w:val="22"/>
        </w:rPr>
        <w:t xml:space="preserve">ą </w:t>
      </w:r>
      <w:r w:rsidR="00577B25" w:rsidRPr="004D2BDA">
        <w:rPr>
          <w:rFonts w:asciiTheme="minorHAnsi" w:hAnsiTheme="minorHAnsi" w:cstheme="minorHAnsi"/>
          <w:sz w:val="22"/>
          <w:szCs w:val="22"/>
        </w:rPr>
        <w:t>prowadzonego postępow</w:t>
      </w:r>
      <w:r w:rsidR="005B6CE1" w:rsidRPr="004D2BDA">
        <w:rPr>
          <w:rFonts w:asciiTheme="minorHAnsi" w:hAnsiTheme="minorHAnsi" w:cstheme="minorHAnsi"/>
          <w:sz w:val="22"/>
          <w:szCs w:val="22"/>
        </w:rPr>
        <w:t xml:space="preserve">ania Platformy Zakupowej </w:t>
      </w:r>
      <w:r w:rsidRPr="004D2BDA">
        <w:rPr>
          <w:rFonts w:asciiTheme="minorHAnsi" w:hAnsiTheme="minorHAnsi" w:cstheme="minorHAnsi"/>
          <w:sz w:val="22"/>
          <w:szCs w:val="22"/>
        </w:rPr>
        <w:t xml:space="preserve">Zamawiającego nie później niż do </w:t>
      </w:r>
      <w:r w:rsidR="00125494" w:rsidRPr="004D2BDA">
        <w:rPr>
          <w:rFonts w:asciiTheme="minorHAnsi" w:hAnsiTheme="minorHAnsi" w:cstheme="minorHAnsi"/>
          <w:b/>
          <w:sz w:val="22"/>
          <w:szCs w:val="22"/>
          <w:shd w:val="clear" w:color="auto" w:fill="DDD9C3" w:themeFill="background2" w:themeFillShade="E6"/>
        </w:rPr>
        <w:t xml:space="preserve">dnia </w:t>
      </w:r>
      <w:r w:rsidR="00F0708D" w:rsidRPr="004D2BDA">
        <w:rPr>
          <w:rFonts w:asciiTheme="minorHAnsi" w:hAnsiTheme="minorHAnsi" w:cstheme="minorHAnsi"/>
          <w:b/>
          <w:sz w:val="22"/>
          <w:szCs w:val="22"/>
          <w:shd w:val="clear" w:color="auto" w:fill="DDD9C3" w:themeFill="background2" w:themeFillShade="E6"/>
        </w:rPr>
        <w:t xml:space="preserve"> </w:t>
      </w:r>
      <w:r w:rsidR="009926D6">
        <w:rPr>
          <w:rFonts w:asciiTheme="minorHAnsi" w:hAnsiTheme="minorHAnsi" w:cstheme="minorHAnsi"/>
          <w:b/>
          <w:sz w:val="22"/>
          <w:szCs w:val="22"/>
          <w:shd w:val="clear" w:color="auto" w:fill="DDD9C3" w:themeFill="background2" w:themeFillShade="E6"/>
        </w:rPr>
        <w:t xml:space="preserve">28 maja </w:t>
      </w:r>
      <w:r w:rsidR="00BE0FAB">
        <w:rPr>
          <w:rFonts w:asciiTheme="minorHAnsi" w:hAnsiTheme="minorHAnsi" w:cstheme="minorHAnsi"/>
          <w:b/>
          <w:sz w:val="22"/>
          <w:szCs w:val="22"/>
          <w:shd w:val="clear" w:color="auto" w:fill="DDD9C3" w:themeFill="background2" w:themeFillShade="E6"/>
        </w:rPr>
        <w:t xml:space="preserve"> </w:t>
      </w:r>
      <w:r w:rsidR="002E3820">
        <w:rPr>
          <w:rFonts w:asciiTheme="minorHAnsi" w:hAnsiTheme="minorHAnsi" w:cstheme="minorHAnsi"/>
          <w:b/>
          <w:sz w:val="22"/>
          <w:szCs w:val="22"/>
          <w:shd w:val="clear" w:color="auto" w:fill="DDD9C3" w:themeFill="background2" w:themeFillShade="E6"/>
        </w:rPr>
        <w:t>2</w:t>
      </w:r>
      <w:r w:rsidR="00A11B89" w:rsidRPr="004D2BDA">
        <w:rPr>
          <w:rFonts w:asciiTheme="minorHAnsi" w:hAnsiTheme="minorHAnsi" w:cstheme="minorHAnsi"/>
          <w:b/>
          <w:sz w:val="22"/>
          <w:szCs w:val="22"/>
          <w:shd w:val="clear" w:color="auto" w:fill="DDD9C3" w:themeFill="background2" w:themeFillShade="E6"/>
        </w:rPr>
        <w:t>02</w:t>
      </w:r>
      <w:r w:rsidR="002A3944">
        <w:rPr>
          <w:rFonts w:asciiTheme="minorHAnsi" w:hAnsiTheme="minorHAnsi" w:cstheme="minorHAnsi"/>
          <w:b/>
          <w:sz w:val="22"/>
          <w:szCs w:val="22"/>
          <w:shd w:val="clear" w:color="auto" w:fill="DDD9C3" w:themeFill="background2" w:themeFillShade="E6"/>
        </w:rPr>
        <w:t>6</w:t>
      </w:r>
      <w:r w:rsidR="00A11B89" w:rsidRPr="004D2BDA">
        <w:rPr>
          <w:rFonts w:asciiTheme="minorHAnsi" w:hAnsiTheme="minorHAnsi" w:cstheme="minorHAnsi"/>
          <w:b/>
          <w:sz w:val="22"/>
          <w:szCs w:val="22"/>
          <w:shd w:val="clear" w:color="auto" w:fill="DDD9C3" w:themeFill="background2" w:themeFillShade="E6"/>
        </w:rPr>
        <w:t xml:space="preserve"> r</w:t>
      </w:r>
      <w:r w:rsidR="00C27B78" w:rsidRPr="004D2BDA">
        <w:rPr>
          <w:rFonts w:asciiTheme="minorHAnsi" w:hAnsiTheme="minorHAnsi" w:cstheme="minorHAnsi"/>
          <w:b/>
          <w:sz w:val="22"/>
          <w:szCs w:val="22"/>
          <w:shd w:val="clear" w:color="auto" w:fill="DDD9C3" w:themeFill="background2" w:themeFillShade="E6"/>
        </w:rPr>
        <w:t>oku</w:t>
      </w:r>
      <w:r w:rsidRPr="004D2BDA">
        <w:rPr>
          <w:rFonts w:asciiTheme="minorHAnsi" w:hAnsiTheme="minorHAnsi" w:cstheme="minorHAnsi"/>
          <w:b/>
          <w:sz w:val="22"/>
          <w:szCs w:val="22"/>
          <w:shd w:val="clear" w:color="auto" w:fill="DDD9C3" w:themeFill="background2" w:themeFillShade="E6"/>
        </w:rPr>
        <w:t xml:space="preserve">. do godz. </w:t>
      </w:r>
      <w:r w:rsidR="00CD67B7" w:rsidRPr="004D2BDA">
        <w:rPr>
          <w:rFonts w:asciiTheme="minorHAnsi" w:hAnsiTheme="minorHAnsi" w:cstheme="minorHAnsi"/>
          <w:b/>
          <w:sz w:val="22"/>
          <w:szCs w:val="22"/>
          <w:shd w:val="clear" w:color="auto" w:fill="DDD9C3" w:themeFill="background2" w:themeFillShade="E6"/>
        </w:rPr>
        <w:t xml:space="preserve">10 </w:t>
      </w:r>
      <w:r w:rsidR="005E2AEB" w:rsidRPr="004D2BDA">
        <w:rPr>
          <w:rFonts w:asciiTheme="minorHAnsi" w:hAnsiTheme="minorHAnsi" w:cstheme="minorHAnsi"/>
          <w:b/>
          <w:sz w:val="22"/>
          <w:szCs w:val="22"/>
          <w:shd w:val="clear" w:color="auto" w:fill="DDD9C3" w:themeFill="background2" w:themeFillShade="E6"/>
        </w:rPr>
        <w:t>:</w:t>
      </w:r>
      <w:r w:rsidRPr="004D2BDA">
        <w:rPr>
          <w:rFonts w:asciiTheme="minorHAnsi" w:hAnsiTheme="minorHAnsi" w:cstheme="minorHAnsi"/>
          <w:b/>
          <w:sz w:val="22"/>
          <w:szCs w:val="22"/>
          <w:shd w:val="clear" w:color="auto" w:fill="DDD9C3" w:themeFill="background2" w:themeFillShade="E6"/>
        </w:rPr>
        <w:t>00</w:t>
      </w:r>
      <w:r w:rsidRPr="004D2BDA">
        <w:rPr>
          <w:rFonts w:asciiTheme="minorHAnsi" w:hAnsiTheme="minorHAnsi" w:cstheme="minorHAnsi"/>
          <w:b/>
          <w:sz w:val="22"/>
          <w:szCs w:val="22"/>
        </w:rPr>
        <w:t xml:space="preserve"> </w:t>
      </w:r>
      <w:r w:rsidRPr="004D2BDA">
        <w:rPr>
          <w:rFonts w:asciiTheme="minorHAnsi" w:hAnsiTheme="minorHAnsi" w:cstheme="minorHAnsi"/>
          <w:sz w:val="22"/>
          <w:szCs w:val="22"/>
        </w:rPr>
        <w:t xml:space="preserve">poprzez dodanie w zakładce </w:t>
      </w:r>
      <w:r w:rsidRPr="004D2BDA">
        <w:rPr>
          <w:rFonts w:asciiTheme="minorHAnsi" w:hAnsiTheme="minorHAnsi" w:cstheme="minorHAnsi"/>
          <w:b/>
          <w:sz w:val="22"/>
          <w:szCs w:val="22"/>
        </w:rPr>
        <w:t>„Złóż ofertę”</w:t>
      </w:r>
      <w:r w:rsidRPr="004D2BDA">
        <w:rPr>
          <w:rFonts w:asciiTheme="minorHAnsi" w:hAnsiTheme="minorHAnsi" w:cstheme="minorHAnsi"/>
          <w:sz w:val="22"/>
          <w:szCs w:val="22"/>
        </w:rPr>
        <w:t xml:space="preserve"> pod nazwą postępowania:</w:t>
      </w:r>
    </w:p>
    <w:p w14:paraId="63FB8B1E" w14:textId="1CC1DAE8" w:rsidR="00DE00C9" w:rsidRPr="004D2BDA" w:rsidRDefault="000B661E" w:rsidP="00F303B3">
      <w:pPr>
        <w:tabs>
          <w:tab w:val="left" w:pos="142"/>
        </w:tabs>
        <w:spacing w:line="276" w:lineRule="auto"/>
        <w:jc w:val="both"/>
        <w:rPr>
          <w:rFonts w:asciiTheme="minorHAnsi" w:hAnsiTheme="minorHAnsi" w:cstheme="minorHAnsi"/>
          <w:sz w:val="22"/>
          <w:szCs w:val="22"/>
        </w:rPr>
      </w:pPr>
      <w:r w:rsidRPr="000B661E">
        <w:rPr>
          <w:rFonts w:ascii="Calibri" w:hAnsi="Calibri"/>
          <w:b/>
          <w:sz w:val="22"/>
          <w:szCs w:val="22"/>
        </w:rPr>
        <w:t>Dostawa materiałów sterylizacyjnych oraz akcesoriów dla Centralnej Sterylizacji – 27 zadań</w:t>
      </w:r>
      <w:r>
        <w:rPr>
          <w:rFonts w:ascii="Calibri" w:hAnsi="Calibri"/>
          <w:b/>
          <w:sz w:val="22"/>
          <w:szCs w:val="22"/>
        </w:rPr>
        <w:t>,</w:t>
      </w:r>
      <w:r w:rsidRPr="00DB1E1E">
        <w:rPr>
          <w:rFonts w:asciiTheme="minorHAnsi" w:hAnsiTheme="minorHAnsi" w:cstheme="minorHAnsi"/>
          <w:b/>
          <w:sz w:val="22"/>
          <w:szCs w:val="22"/>
        </w:rPr>
        <w:t xml:space="preserve"> ZDZ.261.</w:t>
      </w:r>
      <w:r>
        <w:rPr>
          <w:rFonts w:asciiTheme="minorHAnsi" w:hAnsiTheme="minorHAnsi" w:cstheme="minorHAnsi"/>
          <w:b/>
          <w:sz w:val="22"/>
          <w:szCs w:val="22"/>
        </w:rPr>
        <w:t>39</w:t>
      </w:r>
      <w:r w:rsidRPr="00DB1E1E">
        <w:rPr>
          <w:rFonts w:asciiTheme="minorHAnsi" w:hAnsiTheme="minorHAnsi" w:cstheme="minorHAnsi"/>
          <w:b/>
          <w:sz w:val="22"/>
          <w:szCs w:val="22"/>
        </w:rPr>
        <w:t>.</w:t>
      </w:r>
      <w:r>
        <w:rPr>
          <w:rFonts w:asciiTheme="minorHAnsi" w:hAnsiTheme="minorHAnsi" w:cstheme="minorHAnsi"/>
          <w:b/>
          <w:sz w:val="22"/>
          <w:szCs w:val="22"/>
        </w:rPr>
        <w:t>26</w:t>
      </w:r>
      <w:r w:rsidR="00DE00C9" w:rsidRPr="004D2BDA">
        <w:rPr>
          <w:rFonts w:asciiTheme="minorHAnsi" w:hAnsiTheme="minorHAnsi" w:cstheme="minorHAnsi"/>
          <w:sz w:val="22"/>
          <w:szCs w:val="22"/>
        </w:rPr>
        <w:t xml:space="preserve">dokumentów/plików określonych w niniejszej SWZ i podpisanych kwalifikowanym podpisem elektronicznym poprzez wybranie polecenia „Dodaj </w:t>
      </w:r>
      <w:r w:rsidR="00DF317A" w:rsidRPr="004D2BDA">
        <w:rPr>
          <w:rFonts w:asciiTheme="minorHAnsi" w:hAnsiTheme="minorHAnsi" w:cstheme="minorHAnsi"/>
          <w:sz w:val="22"/>
          <w:szCs w:val="22"/>
        </w:rPr>
        <w:t>załącznik” i</w:t>
      </w:r>
      <w:r w:rsidR="00DE00C9" w:rsidRPr="004D2BDA">
        <w:rPr>
          <w:rFonts w:asciiTheme="minorHAnsi" w:hAnsiTheme="minorHAnsi" w:cstheme="minorHAnsi"/>
          <w:sz w:val="22"/>
          <w:szCs w:val="22"/>
        </w:rPr>
        <w:t xml:space="preserve"> wybranie docelowego pliku, który ma zostać wczytany. Jeżeli wczytywany jest więcej niż jeden plik - Wykonawca winien oznakować pliki umożliwiając ich identyfikację np.: Oferta Wykonawcy, kosztorys, pełnomocnictwo itp.</w:t>
      </w:r>
    </w:p>
    <w:p w14:paraId="6F183A28" w14:textId="77777777" w:rsidR="00DE00C9" w:rsidRPr="004D2BDA" w:rsidRDefault="00DE00C9" w:rsidP="00F303B3">
      <w:pPr>
        <w:numPr>
          <w:ilvl w:val="0"/>
          <w:numId w:val="57"/>
        </w:numPr>
        <w:tabs>
          <w:tab w:val="left" w:pos="142"/>
        </w:tabs>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Wykonawca może złożyć tylko jedną ofertę.</w:t>
      </w:r>
    </w:p>
    <w:p w14:paraId="0F7C04E6" w14:textId="77777777" w:rsidR="00DE00C9" w:rsidRPr="004D2BDA" w:rsidRDefault="00DE00C9" w:rsidP="00F303B3">
      <w:pPr>
        <w:numPr>
          <w:ilvl w:val="0"/>
          <w:numId w:val="57"/>
        </w:numPr>
        <w:tabs>
          <w:tab w:val="left" w:pos="142"/>
        </w:tabs>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Dokumenty na Platformę Zakupową można przesyłać całodobowo.</w:t>
      </w:r>
    </w:p>
    <w:p w14:paraId="23D4A27B" w14:textId="77777777" w:rsidR="00DE00C9" w:rsidRPr="004D2BDA" w:rsidRDefault="00DE00C9" w:rsidP="00F303B3">
      <w:pPr>
        <w:numPr>
          <w:ilvl w:val="0"/>
          <w:numId w:val="57"/>
        </w:numPr>
        <w:tabs>
          <w:tab w:val="left" w:pos="142"/>
        </w:tabs>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Po upływie terminu składania ofert ustalonym w pkt. 1, dodanie oferty (załączników) nie będzie możliwe. </w:t>
      </w:r>
    </w:p>
    <w:p w14:paraId="2F6A01A1" w14:textId="76041711" w:rsidR="00DE00C9" w:rsidRPr="004D2BDA" w:rsidRDefault="00DE00C9" w:rsidP="00F303B3">
      <w:pPr>
        <w:numPr>
          <w:ilvl w:val="0"/>
          <w:numId w:val="57"/>
        </w:numPr>
        <w:tabs>
          <w:tab w:val="left" w:pos="142"/>
        </w:tabs>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Otwarcie ofert (poprzez odszyfrowanie</w:t>
      </w:r>
      <w:r w:rsidRPr="004D2BDA">
        <w:rPr>
          <w:rFonts w:asciiTheme="minorHAnsi" w:hAnsiTheme="minorHAnsi" w:cstheme="minorHAnsi"/>
          <w:sz w:val="22"/>
          <w:szCs w:val="22"/>
          <w:lang w:val="de-DE"/>
        </w:rPr>
        <w:t>)</w:t>
      </w:r>
      <w:r w:rsidRPr="004D2BDA">
        <w:rPr>
          <w:rFonts w:asciiTheme="minorHAnsi" w:hAnsiTheme="minorHAnsi" w:cstheme="minorHAnsi"/>
          <w:sz w:val="22"/>
          <w:szCs w:val="22"/>
        </w:rPr>
        <w:t xml:space="preserve"> nastąpi </w:t>
      </w:r>
      <w:r w:rsidRPr="004D2BDA">
        <w:rPr>
          <w:rFonts w:asciiTheme="minorHAnsi" w:hAnsiTheme="minorHAnsi" w:cstheme="minorHAnsi"/>
          <w:b/>
          <w:sz w:val="22"/>
          <w:szCs w:val="22"/>
          <w:shd w:val="clear" w:color="auto" w:fill="DDD9C3" w:themeFill="background2" w:themeFillShade="E6"/>
        </w:rPr>
        <w:t>w dniu</w:t>
      </w:r>
      <w:r w:rsidR="00C16B43" w:rsidRPr="004D2BDA">
        <w:rPr>
          <w:rFonts w:asciiTheme="minorHAnsi" w:hAnsiTheme="minorHAnsi" w:cstheme="minorHAnsi"/>
          <w:b/>
          <w:sz w:val="22"/>
          <w:szCs w:val="22"/>
          <w:shd w:val="clear" w:color="auto" w:fill="DDD9C3" w:themeFill="background2" w:themeFillShade="E6"/>
        </w:rPr>
        <w:t xml:space="preserve"> </w:t>
      </w:r>
      <w:r w:rsidR="001E4D63">
        <w:rPr>
          <w:rFonts w:asciiTheme="minorHAnsi" w:hAnsiTheme="minorHAnsi" w:cstheme="minorHAnsi"/>
          <w:b/>
          <w:sz w:val="22"/>
          <w:szCs w:val="22"/>
          <w:shd w:val="clear" w:color="auto" w:fill="DDD9C3" w:themeFill="background2" w:themeFillShade="E6"/>
        </w:rPr>
        <w:t xml:space="preserve">28 maja </w:t>
      </w:r>
      <w:r w:rsidR="00FF0F79">
        <w:rPr>
          <w:rFonts w:asciiTheme="minorHAnsi" w:hAnsiTheme="minorHAnsi" w:cstheme="minorHAnsi"/>
          <w:b/>
          <w:sz w:val="22"/>
          <w:szCs w:val="22"/>
          <w:shd w:val="clear" w:color="auto" w:fill="DDD9C3" w:themeFill="background2" w:themeFillShade="E6"/>
        </w:rPr>
        <w:t>2026</w:t>
      </w:r>
      <w:r w:rsidR="00BE0FAB">
        <w:rPr>
          <w:rFonts w:asciiTheme="minorHAnsi" w:hAnsiTheme="minorHAnsi" w:cstheme="minorHAnsi"/>
          <w:b/>
          <w:sz w:val="22"/>
          <w:szCs w:val="22"/>
          <w:shd w:val="clear" w:color="auto" w:fill="DDD9C3" w:themeFill="background2" w:themeFillShade="E6"/>
        </w:rPr>
        <w:t xml:space="preserve"> </w:t>
      </w:r>
      <w:r w:rsidR="00E73C06" w:rsidRPr="004D2BDA">
        <w:rPr>
          <w:rFonts w:asciiTheme="minorHAnsi" w:hAnsiTheme="minorHAnsi" w:cstheme="minorHAnsi"/>
          <w:b/>
          <w:sz w:val="22"/>
          <w:szCs w:val="22"/>
          <w:shd w:val="clear" w:color="auto" w:fill="DDD9C3" w:themeFill="background2" w:themeFillShade="E6"/>
        </w:rPr>
        <w:t xml:space="preserve"> roku</w:t>
      </w:r>
      <w:r w:rsidRPr="004D2BDA">
        <w:rPr>
          <w:rFonts w:asciiTheme="minorHAnsi" w:hAnsiTheme="minorHAnsi" w:cstheme="minorHAnsi"/>
          <w:sz w:val="22"/>
          <w:szCs w:val="22"/>
          <w:shd w:val="clear" w:color="auto" w:fill="DDD9C3" w:themeFill="background2" w:themeFillShade="E6"/>
        </w:rPr>
        <w:t xml:space="preserve"> </w:t>
      </w:r>
      <w:r w:rsidRPr="004D2BDA">
        <w:rPr>
          <w:rFonts w:asciiTheme="minorHAnsi" w:hAnsiTheme="minorHAnsi" w:cstheme="minorHAnsi"/>
          <w:b/>
          <w:sz w:val="22"/>
          <w:szCs w:val="22"/>
          <w:shd w:val="clear" w:color="auto" w:fill="DDD9C3" w:themeFill="background2" w:themeFillShade="E6"/>
        </w:rPr>
        <w:t xml:space="preserve">o godz. </w:t>
      </w:r>
      <w:r w:rsidR="00CD67B7" w:rsidRPr="004D2BDA">
        <w:rPr>
          <w:rFonts w:asciiTheme="minorHAnsi" w:hAnsiTheme="minorHAnsi" w:cstheme="minorHAnsi"/>
          <w:b/>
          <w:sz w:val="22"/>
          <w:szCs w:val="22"/>
          <w:shd w:val="clear" w:color="auto" w:fill="DDD9C3" w:themeFill="background2" w:themeFillShade="E6"/>
        </w:rPr>
        <w:t xml:space="preserve">10 </w:t>
      </w:r>
      <w:r w:rsidRPr="004D2BDA">
        <w:rPr>
          <w:rFonts w:asciiTheme="minorHAnsi" w:hAnsiTheme="minorHAnsi" w:cstheme="minorHAnsi"/>
          <w:b/>
          <w:sz w:val="22"/>
          <w:szCs w:val="22"/>
          <w:shd w:val="clear" w:color="auto" w:fill="DDD9C3" w:themeFill="background2" w:themeFillShade="E6"/>
        </w:rPr>
        <w:t>:</w:t>
      </w:r>
      <w:r w:rsidR="00F33E98">
        <w:rPr>
          <w:rFonts w:asciiTheme="minorHAnsi" w:hAnsiTheme="minorHAnsi" w:cstheme="minorHAnsi"/>
          <w:b/>
          <w:sz w:val="22"/>
          <w:szCs w:val="22"/>
          <w:shd w:val="clear" w:color="auto" w:fill="DDD9C3" w:themeFill="background2" w:themeFillShade="E6"/>
        </w:rPr>
        <w:t>30</w:t>
      </w:r>
      <w:r w:rsidR="006D25F2" w:rsidRPr="004D2BDA">
        <w:rPr>
          <w:rFonts w:asciiTheme="minorHAnsi" w:hAnsiTheme="minorHAnsi" w:cstheme="minorHAnsi"/>
          <w:b/>
          <w:sz w:val="22"/>
          <w:szCs w:val="22"/>
          <w:shd w:val="clear" w:color="auto" w:fill="DDD9C3" w:themeFill="background2" w:themeFillShade="E6"/>
        </w:rPr>
        <w:t xml:space="preserve"> </w:t>
      </w:r>
      <w:r w:rsidRPr="004D2BDA">
        <w:rPr>
          <w:rFonts w:asciiTheme="minorHAnsi" w:hAnsiTheme="minorHAnsi" w:cstheme="minorHAnsi"/>
          <w:sz w:val="22"/>
          <w:szCs w:val="22"/>
        </w:rPr>
        <w:t>.</w:t>
      </w:r>
    </w:p>
    <w:p w14:paraId="10CD5921" w14:textId="77777777" w:rsidR="00DE00C9" w:rsidRPr="004D2BDA" w:rsidRDefault="00DE00C9" w:rsidP="00F303B3">
      <w:pPr>
        <w:tabs>
          <w:tab w:val="left" w:pos="142"/>
        </w:tabs>
        <w:spacing w:line="276" w:lineRule="auto"/>
        <w:jc w:val="both"/>
        <w:rPr>
          <w:rFonts w:asciiTheme="minorHAnsi" w:hAnsiTheme="minorHAnsi" w:cstheme="minorHAnsi"/>
          <w:sz w:val="22"/>
          <w:szCs w:val="22"/>
        </w:rPr>
      </w:pPr>
      <w:r w:rsidRPr="004D2BDA">
        <w:rPr>
          <w:rFonts w:asciiTheme="minorHAnsi" w:hAnsiTheme="minorHAnsi" w:cstheme="minorHAnsi"/>
          <w:b/>
          <w:bCs/>
          <w:color w:val="000000"/>
          <w:sz w:val="22"/>
          <w:szCs w:val="22"/>
        </w:rPr>
        <w:t xml:space="preserve">Uwaga! </w:t>
      </w:r>
      <w:r w:rsidRPr="004D2BDA">
        <w:rPr>
          <w:rFonts w:asciiTheme="minorHAnsi" w:hAnsiTheme="minorHAnsi" w:cstheme="minorHAnsi"/>
          <w:color w:val="000000"/>
          <w:sz w:val="22"/>
          <w:szCs w:val="22"/>
        </w:rPr>
        <w:t>Zgodnie z Ustawą PZP</w:t>
      </w:r>
      <w:r w:rsidRPr="004D2BDA">
        <w:rPr>
          <w:rFonts w:asciiTheme="minorHAnsi" w:hAnsiTheme="minorHAnsi" w:cstheme="minorHAnsi"/>
          <w:b/>
          <w:bCs/>
          <w:color w:val="000000"/>
          <w:sz w:val="22"/>
          <w:szCs w:val="22"/>
        </w:rPr>
        <w:t xml:space="preserve"> Zamawiający nie przeprowadzania jawnej sesji otwarcia ofert</w:t>
      </w:r>
      <w:r w:rsidRPr="004D2BDA">
        <w:rPr>
          <w:rFonts w:asciiTheme="minorHAnsi" w:hAnsiTheme="minorHAnsi" w:cstheme="minorHAnsi"/>
          <w:color w:val="000000"/>
          <w:sz w:val="22"/>
          <w:szCs w:val="22"/>
        </w:rPr>
        <w:t xml:space="preserve"> z udziałem Wykonawców lub transmitowania sesji otwarcia za pośrednictwem elektronicznych narzędzi do przekazu wideo on-line.</w:t>
      </w:r>
    </w:p>
    <w:p w14:paraId="30E10016" w14:textId="5C88AB78" w:rsidR="00DE00C9" w:rsidRPr="004D2BDA" w:rsidRDefault="00DE00C9" w:rsidP="00F303B3">
      <w:pPr>
        <w:numPr>
          <w:ilvl w:val="0"/>
          <w:numId w:val="57"/>
        </w:numPr>
        <w:tabs>
          <w:tab w:val="left" w:pos="142"/>
        </w:tabs>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42CD0F34" w14:textId="3B04EE84" w:rsidR="00DE00C9" w:rsidRPr="004D2BDA" w:rsidRDefault="00DE00C9" w:rsidP="00F303B3">
      <w:pPr>
        <w:pStyle w:val="Bezodstpw"/>
        <w:numPr>
          <w:ilvl w:val="0"/>
          <w:numId w:val="57"/>
        </w:numPr>
        <w:tabs>
          <w:tab w:val="left" w:pos="142"/>
        </w:tabs>
        <w:spacing w:line="276" w:lineRule="auto"/>
        <w:ind w:left="0"/>
        <w:jc w:val="both"/>
        <w:rPr>
          <w:rFonts w:cstheme="minorHAnsi"/>
        </w:rPr>
      </w:pPr>
      <w:r w:rsidRPr="004D2BDA">
        <w:rPr>
          <w:rFonts w:cstheme="minorHAnsi"/>
        </w:rPr>
        <w:t>Niezwłocznie po otwarciu ofert Zamawiający zamieści na</w:t>
      </w:r>
      <w:r w:rsidR="007E2BC1" w:rsidRPr="004D2BDA">
        <w:rPr>
          <w:rFonts w:cstheme="minorHAnsi"/>
        </w:rPr>
        <w:t xml:space="preserve"> stronie internetowej prowadzonego postępowania</w:t>
      </w:r>
      <w:r w:rsidRPr="004D2BDA">
        <w:rPr>
          <w:rFonts w:cstheme="minorHAnsi"/>
        </w:rPr>
        <w:t xml:space="preserve"> </w:t>
      </w:r>
      <w:r w:rsidR="007E2BC1" w:rsidRPr="004D2BDA">
        <w:rPr>
          <w:rFonts w:cstheme="minorHAnsi"/>
        </w:rPr>
        <w:t xml:space="preserve">Platformy </w:t>
      </w:r>
      <w:r w:rsidRPr="004D2BDA">
        <w:rPr>
          <w:rFonts w:cstheme="minorHAnsi"/>
        </w:rPr>
        <w:t xml:space="preserve">Zakupowej  informacje o: </w:t>
      </w:r>
    </w:p>
    <w:p w14:paraId="4FCD151B" w14:textId="77777777" w:rsidR="00DE00C9" w:rsidRPr="004D2BDA" w:rsidRDefault="00DE00C9" w:rsidP="00F303B3">
      <w:pPr>
        <w:pStyle w:val="Bezodstpw"/>
        <w:numPr>
          <w:ilvl w:val="0"/>
          <w:numId w:val="35"/>
        </w:numPr>
        <w:tabs>
          <w:tab w:val="left" w:pos="142"/>
        </w:tabs>
        <w:spacing w:line="276" w:lineRule="auto"/>
        <w:ind w:left="0" w:firstLine="0"/>
        <w:jc w:val="both"/>
        <w:rPr>
          <w:rFonts w:cstheme="minorHAnsi"/>
        </w:rPr>
      </w:pPr>
      <w:r w:rsidRPr="004D2BDA">
        <w:rPr>
          <w:rFonts w:cstheme="minorHAnsi"/>
        </w:rPr>
        <w:t>nazwach albo imionach i nazwiskach oraz siedzibach lub miejscach prowadzonej działalności gospodarczej albo miejscach zamieszkania wykonawców, których oferty zostały otwarte;</w:t>
      </w:r>
    </w:p>
    <w:p w14:paraId="09AF9723" w14:textId="77777777" w:rsidR="00DE00C9" w:rsidRPr="004D2BDA" w:rsidRDefault="00DE00C9" w:rsidP="00F303B3">
      <w:pPr>
        <w:pStyle w:val="Bezodstpw"/>
        <w:numPr>
          <w:ilvl w:val="0"/>
          <w:numId w:val="35"/>
        </w:numPr>
        <w:tabs>
          <w:tab w:val="left" w:pos="142"/>
        </w:tabs>
        <w:spacing w:line="276" w:lineRule="auto"/>
        <w:ind w:left="0" w:firstLine="0"/>
        <w:jc w:val="both"/>
        <w:rPr>
          <w:rFonts w:cstheme="minorHAnsi"/>
        </w:rPr>
      </w:pPr>
      <w:r w:rsidRPr="004D2BDA">
        <w:rPr>
          <w:rFonts w:cstheme="minorHAnsi"/>
        </w:rPr>
        <w:t>cenach zawartych w ofertach.</w:t>
      </w:r>
    </w:p>
    <w:p w14:paraId="54C3643C" w14:textId="473F056F" w:rsidR="00435717" w:rsidRPr="004D2BDA" w:rsidRDefault="00DE00C9" w:rsidP="00F303B3">
      <w:pPr>
        <w:pStyle w:val="Tekstpodstawowywcity3"/>
        <w:numPr>
          <w:ilvl w:val="0"/>
          <w:numId w:val="57"/>
        </w:numPr>
        <w:tabs>
          <w:tab w:val="left" w:pos="0"/>
          <w:tab w:val="left" w:pos="142"/>
        </w:tabs>
        <w:spacing w:after="0"/>
        <w:ind w:left="0" w:hanging="284"/>
        <w:jc w:val="both"/>
        <w:rPr>
          <w:rFonts w:cstheme="minorHAnsi"/>
          <w:sz w:val="22"/>
          <w:szCs w:val="22"/>
        </w:rPr>
      </w:pPr>
      <w:r w:rsidRPr="004D2BDA">
        <w:rPr>
          <w:rStyle w:val="highlight"/>
          <w:rFonts w:cstheme="minorHAnsi"/>
          <w:sz w:val="22"/>
          <w:szCs w:val="22"/>
        </w:rPr>
        <w:t>Protokół</w:t>
      </w:r>
      <w:r w:rsidRPr="004D2BDA">
        <w:rPr>
          <w:rFonts w:cstheme="minorHAnsi"/>
          <w:sz w:val="22"/>
          <w:szCs w:val="22"/>
        </w:rPr>
        <w:t xml:space="preserve"> postępowania jest jawny i udostępniany na wniosek. Załączniki do protokołu postępowania udostępnia się po dokonaniu wyboru najkorzystniejszej oferty albo unieważnieniu postępowania, z tym </w:t>
      </w:r>
      <w:r w:rsidR="00DF317A" w:rsidRPr="004D2BDA">
        <w:rPr>
          <w:rFonts w:cstheme="minorHAnsi"/>
          <w:sz w:val="22"/>
          <w:szCs w:val="22"/>
        </w:rPr>
        <w:t>że oferty</w:t>
      </w:r>
      <w:r w:rsidRPr="004D2BDA">
        <w:rPr>
          <w:rFonts w:cstheme="minorHAnsi"/>
          <w:sz w:val="22"/>
          <w:szCs w:val="22"/>
        </w:rPr>
        <w:t xml:space="preserve"> wraz z załącznikami (z wyłączeniem informacji, które podlegają ochronie na podstawie odrębnych przepisów) udostępnia się (na wniosek) niezwłocznie po otwarciu ofert, nie później jednak niż w terminie 3 dni od dnia ich otwarcia. </w:t>
      </w:r>
    </w:p>
    <w:p w14:paraId="17027DF6" w14:textId="77777777" w:rsidR="00767F4F" w:rsidRPr="004D2BDA" w:rsidRDefault="00767F4F" w:rsidP="00F303B3">
      <w:pPr>
        <w:pStyle w:val="Tekstpodstawowywcity3"/>
        <w:tabs>
          <w:tab w:val="left" w:pos="0"/>
        </w:tabs>
        <w:spacing w:after="0"/>
        <w:ind w:left="142"/>
        <w:jc w:val="both"/>
        <w:rPr>
          <w:rFonts w:cstheme="minorHAnsi"/>
          <w:sz w:val="22"/>
          <w:szCs w:val="22"/>
        </w:rPr>
      </w:pPr>
    </w:p>
    <w:p w14:paraId="703A6A89" w14:textId="3A78183D" w:rsidR="00EB3D62" w:rsidRPr="004D2BDA" w:rsidRDefault="00DF317A"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r w:rsidRPr="004D2BDA">
        <w:rPr>
          <w:rFonts w:asciiTheme="minorHAnsi" w:hAnsiTheme="minorHAnsi" w:cstheme="minorHAnsi"/>
          <w:b/>
          <w:bCs/>
          <w:sz w:val="22"/>
          <w:szCs w:val="22"/>
        </w:rPr>
        <w:t>Rozdział 9 Termin</w:t>
      </w:r>
      <w:r w:rsidR="00EB3D62" w:rsidRPr="004D2BDA">
        <w:rPr>
          <w:rFonts w:asciiTheme="minorHAnsi" w:hAnsiTheme="minorHAnsi" w:cstheme="minorHAnsi"/>
          <w:b/>
          <w:bCs/>
          <w:sz w:val="22"/>
          <w:szCs w:val="22"/>
        </w:rPr>
        <w:t xml:space="preserve"> związania ofertą</w:t>
      </w:r>
    </w:p>
    <w:p w14:paraId="0C160482" w14:textId="389694A8" w:rsidR="00A005B5" w:rsidRPr="004D2BDA" w:rsidRDefault="00EB3D62" w:rsidP="00F303B3">
      <w:pPr>
        <w:pStyle w:val="Akapitzlist"/>
        <w:widowControl w:val="0"/>
        <w:numPr>
          <w:ilvl w:val="0"/>
          <w:numId w:val="4"/>
        </w:numPr>
        <w:autoSpaceDE w:val="0"/>
        <w:autoSpaceDN w:val="0"/>
        <w:adjustRightInd w:val="0"/>
        <w:spacing w:line="276" w:lineRule="auto"/>
        <w:ind w:left="0" w:right="61"/>
        <w:jc w:val="both"/>
        <w:rPr>
          <w:rFonts w:asciiTheme="minorHAnsi" w:hAnsiTheme="minorHAnsi" w:cstheme="minorHAnsi"/>
          <w:sz w:val="22"/>
          <w:szCs w:val="22"/>
        </w:rPr>
      </w:pPr>
      <w:r w:rsidRPr="004D2BDA">
        <w:rPr>
          <w:rFonts w:asciiTheme="minorHAnsi" w:hAnsiTheme="minorHAnsi" w:cstheme="minorHAnsi"/>
          <w:sz w:val="22"/>
          <w:szCs w:val="22"/>
        </w:rPr>
        <w:t xml:space="preserve">Wykonawca pozostaje związany ofertą </w:t>
      </w:r>
      <w:r w:rsidR="001E4D63">
        <w:rPr>
          <w:rFonts w:asciiTheme="minorHAnsi" w:hAnsiTheme="minorHAnsi" w:cstheme="minorHAnsi"/>
          <w:b/>
          <w:sz w:val="22"/>
          <w:szCs w:val="22"/>
          <w:highlight w:val="lightGray"/>
        </w:rPr>
        <w:t xml:space="preserve">25 sierpnia </w:t>
      </w:r>
      <w:r w:rsidR="009036EA" w:rsidRPr="00E5537F">
        <w:rPr>
          <w:rFonts w:asciiTheme="minorHAnsi" w:hAnsiTheme="minorHAnsi" w:cstheme="minorHAnsi"/>
          <w:b/>
          <w:sz w:val="22"/>
          <w:szCs w:val="22"/>
          <w:highlight w:val="lightGray"/>
        </w:rPr>
        <w:t>2026</w:t>
      </w:r>
      <w:r w:rsidR="00E5537F" w:rsidRPr="00E5537F">
        <w:rPr>
          <w:rFonts w:asciiTheme="minorHAnsi" w:hAnsiTheme="minorHAnsi" w:cstheme="minorHAnsi"/>
          <w:b/>
          <w:sz w:val="22"/>
          <w:szCs w:val="22"/>
          <w:highlight w:val="lightGray"/>
        </w:rPr>
        <w:t>r</w:t>
      </w:r>
      <w:r w:rsidR="00E5537F">
        <w:rPr>
          <w:rFonts w:asciiTheme="minorHAnsi" w:hAnsiTheme="minorHAnsi" w:cstheme="minorHAnsi"/>
          <w:b/>
          <w:sz w:val="22"/>
          <w:szCs w:val="22"/>
        </w:rPr>
        <w:t xml:space="preserve">. </w:t>
      </w:r>
      <w:r w:rsidR="007D26FF" w:rsidRPr="004D2BDA">
        <w:rPr>
          <w:rFonts w:asciiTheme="minorHAnsi" w:eastAsiaTheme="minorEastAsia" w:hAnsiTheme="minorHAnsi" w:cstheme="minorHAnsi"/>
          <w:b/>
          <w:sz w:val="22"/>
          <w:szCs w:val="22"/>
          <w:shd w:val="clear" w:color="auto" w:fill="DDD9C3" w:themeFill="background2" w:themeFillShade="E6"/>
        </w:rPr>
        <w:t xml:space="preserve"> </w:t>
      </w:r>
      <w:r w:rsidRPr="004D2BDA">
        <w:rPr>
          <w:rFonts w:asciiTheme="minorHAnsi" w:hAnsiTheme="minorHAnsi" w:cstheme="minorHAnsi"/>
          <w:sz w:val="22"/>
          <w:szCs w:val="22"/>
        </w:rPr>
        <w:t>Bieg terminu związania ofertą rozpoczyna się wraz z upływem terminu składania ofert.</w:t>
      </w:r>
    </w:p>
    <w:p w14:paraId="43B7A7A6" w14:textId="77777777" w:rsidR="00A005B5" w:rsidRPr="004D2BDA" w:rsidRDefault="00A005B5" w:rsidP="00F303B3">
      <w:pPr>
        <w:pStyle w:val="Akapitzlist"/>
        <w:widowControl w:val="0"/>
        <w:numPr>
          <w:ilvl w:val="0"/>
          <w:numId w:val="4"/>
        </w:numPr>
        <w:autoSpaceDE w:val="0"/>
        <w:autoSpaceDN w:val="0"/>
        <w:adjustRightInd w:val="0"/>
        <w:spacing w:line="276" w:lineRule="auto"/>
        <w:ind w:left="0" w:right="61"/>
        <w:jc w:val="both"/>
        <w:rPr>
          <w:rFonts w:asciiTheme="minorHAnsi" w:hAnsiTheme="minorHAnsi" w:cstheme="minorHAnsi"/>
          <w:sz w:val="22"/>
          <w:szCs w:val="22"/>
        </w:rPr>
      </w:pPr>
      <w:r w:rsidRPr="004D2BDA">
        <w:rPr>
          <w:rFonts w:asciiTheme="minorHAnsi" w:hAnsiTheme="minorHAnsi" w:cstheme="minorHAnsi"/>
          <w:sz w:val="22"/>
          <w:szCs w:val="22"/>
        </w:rPr>
        <w:t>W przypadku</w:t>
      </w:r>
      <w:r w:rsidR="00590247" w:rsidRPr="004D2BDA">
        <w:rPr>
          <w:rFonts w:asciiTheme="minorHAnsi" w:hAnsiTheme="minorHAnsi" w:cstheme="minorHAnsi"/>
          <w:sz w:val="22"/>
          <w:szCs w:val="22"/>
        </w:rPr>
        <w:t xml:space="preserve">, </w:t>
      </w:r>
      <w:r w:rsidRPr="004D2BDA">
        <w:rPr>
          <w:rFonts w:asciiTheme="minorHAnsi" w:hAnsiTheme="minorHAnsi" w:cstheme="minorHAnsi"/>
          <w:sz w:val="22"/>
          <w:szCs w:val="22"/>
        </w:rPr>
        <w:t xml:space="preserve">gdy wybór najkorzystniejszej oferty nie nastąpi przed upływem terminu związania ofertą określonego w dokumentach zamówienia, </w:t>
      </w:r>
      <w:r w:rsidR="003324BF" w:rsidRPr="004D2BDA">
        <w:rPr>
          <w:rFonts w:asciiTheme="minorHAnsi" w:hAnsiTheme="minorHAnsi" w:cstheme="minorHAnsi"/>
          <w:sz w:val="22"/>
          <w:szCs w:val="22"/>
        </w:rPr>
        <w:t>Z</w:t>
      </w:r>
      <w:r w:rsidRPr="004D2BDA">
        <w:rPr>
          <w:rFonts w:asciiTheme="minorHAnsi" w:hAnsiTheme="minorHAnsi" w:cstheme="minorHAnsi"/>
          <w:sz w:val="22"/>
          <w:szCs w:val="22"/>
        </w:rPr>
        <w:t>amawiający przed upływem terminu związania ofertą zwraca się jednokrotnie do wykonawców o wyrażenie zgody na przedłużenie tego terminu o wskazywany przez niego okres, nie dłuższy niż 60 dni.</w:t>
      </w:r>
    </w:p>
    <w:p w14:paraId="77A75C86" w14:textId="77777777" w:rsidR="00A005B5" w:rsidRPr="004D2BDA" w:rsidRDefault="00A005B5" w:rsidP="00F303B3">
      <w:pPr>
        <w:pStyle w:val="Akapitzlist"/>
        <w:widowControl w:val="0"/>
        <w:numPr>
          <w:ilvl w:val="0"/>
          <w:numId w:val="4"/>
        </w:numPr>
        <w:autoSpaceDE w:val="0"/>
        <w:autoSpaceDN w:val="0"/>
        <w:adjustRightInd w:val="0"/>
        <w:spacing w:line="276" w:lineRule="auto"/>
        <w:ind w:left="0" w:right="61"/>
        <w:jc w:val="both"/>
        <w:rPr>
          <w:rFonts w:asciiTheme="minorHAnsi" w:hAnsiTheme="minorHAnsi" w:cstheme="minorHAnsi"/>
          <w:sz w:val="22"/>
          <w:szCs w:val="22"/>
        </w:rPr>
      </w:pPr>
      <w:r w:rsidRPr="004D2BDA">
        <w:rPr>
          <w:rFonts w:asciiTheme="minorHAnsi" w:hAnsiTheme="minorHAnsi" w:cstheme="minorHAnsi"/>
          <w:sz w:val="22"/>
          <w:szCs w:val="22"/>
        </w:rPr>
        <w:t>Przedłużenie terminu związania ofertą, o którym mowa w pkt</w:t>
      </w:r>
      <w:r w:rsidR="00EC78DE" w:rsidRPr="004D2BDA">
        <w:rPr>
          <w:rFonts w:asciiTheme="minorHAnsi" w:hAnsiTheme="minorHAnsi" w:cstheme="minorHAnsi"/>
          <w:sz w:val="22"/>
          <w:szCs w:val="22"/>
        </w:rPr>
        <w:t>.</w:t>
      </w:r>
      <w:r w:rsidRPr="004D2BDA">
        <w:rPr>
          <w:rFonts w:asciiTheme="minorHAnsi" w:hAnsiTheme="minorHAnsi" w:cstheme="minorHAnsi"/>
          <w:sz w:val="22"/>
          <w:szCs w:val="22"/>
        </w:rPr>
        <w:t>2, wymaga złożenia przez wykonawcę pisemnego oświadczenia o wyrażeniu zgody na przedłużenie terminu związania ofertą.</w:t>
      </w:r>
    </w:p>
    <w:p w14:paraId="6A957CFC" w14:textId="77777777" w:rsidR="00A005B5" w:rsidRPr="004D2BDA" w:rsidRDefault="00A005B5" w:rsidP="00F303B3">
      <w:pPr>
        <w:pStyle w:val="Akapitzlist"/>
        <w:widowControl w:val="0"/>
        <w:numPr>
          <w:ilvl w:val="0"/>
          <w:numId w:val="4"/>
        </w:numPr>
        <w:autoSpaceDE w:val="0"/>
        <w:autoSpaceDN w:val="0"/>
        <w:adjustRightInd w:val="0"/>
        <w:spacing w:line="276" w:lineRule="auto"/>
        <w:ind w:left="0" w:right="61"/>
        <w:jc w:val="both"/>
        <w:rPr>
          <w:rFonts w:asciiTheme="minorHAnsi" w:hAnsiTheme="minorHAnsi" w:cstheme="minorHAnsi"/>
          <w:sz w:val="22"/>
          <w:szCs w:val="22"/>
        </w:rPr>
      </w:pPr>
      <w:r w:rsidRPr="004D2BDA">
        <w:rPr>
          <w:rFonts w:asciiTheme="minorHAnsi" w:hAnsiTheme="minorHAnsi" w:cstheme="minorHAnsi"/>
          <w:sz w:val="22"/>
          <w:szCs w:val="22"/>
        </w:rPr>
        <w:t>W przypadku, gdy Wykonawca nie wyraził pisemnej zgody na przedłużenie terminu związania ofertą zostanie ona odrzucona na podstawie art. 226 ust. 1 pkt</w:t>
      </w:r>
      <w:r w:rsidR="00EC78DE" w:rsidRPr="004D2BDA">
        <w:rPr>
          <w:rFonts w:asciiTheme="minorHAnsi" w:hAnsiTheme="minorHAnsi" w:cstheme="minorHAnsi"/>
          <w:sz w:val="22"/>
          <w:szCs w:val="22"/>
        </w:rPr>
        <w:t>.</w:t>
      </w:r>
      <w:r w:rsidRPr="004D2BDA">
        <w:rPr>
          <w:rFonts w:asciiTheme="minorHAnsi" w:hAnsiTheme="minorHAnsi" w:cstheme="minorHAnsi"/>
          <w:sz w:val="22"/>
          <w:szCs w:val="22"/>
        </w:rPr>
        <w:t xml:space="preserve"> 12) Pzp</w:t>
      </w:r>
      <w:r w:rsidR="00EC78DE" w:rsidRPr="004D2BDA">
        <w:rPr>
          <w:rFonts w:asciiTheme="minorHAnsi" w:hAnsiTheme="minorHAnsi" w:cstheme="minorHAnsi"/>
          <w:sz w:val="22"/>
          <w:szCs w:val="22"/>
        </w:rPr>
        <w:t>.</w:t>
      </w:r>
    </w:p>
    <w:p w14:paraId="7A36276D" w14:textId="0C01A8C1" w:rsidR="0026596B" w:rsidRPr="004D2BDA" w:rsidRDefault="00696739" w:rsidP="00F303B3">
      <w:pPr>
        <w:pStyle w:val="Akapitzlist"/>
        <w:widowControl w:val="0"/>
        <w:numPr>
          <w:ilvl w:val="0"/>
          <w:numId w:val="4"/>
        </w:numPr>
        <w:autoSpaceDE w:val="0"/>
        <w:autoSpaceDN w:val="0"/>
        <w:adjustRightInd w:val="0"/>
        <w:spacing w:line="276" w:lineRule="auto"/>
        <w:ind w:left="0" w:right="61"/>
        <w:jc w:val="both"/>
        <w:rPr>
          <w:rFonts w:asciiTheme="minorHAnsi" w:hAnsiTheme="minorHAnsi" w:cstheme="minorHAnsi"/>
          <w:sz w:val="22"/>
          <w:szCs w:val="22"/>
        </w:rPr>
      </w:pPr>
      <w:r w:rsidRPr="004D2BDA">
        <w:rPr>
          <w:rFonts w:asciiTheme="minorHAnsi" w:hAnsiTheme="minorHAnsi" w:cstheme="minorHAnsi"/>
          <w:sz w:val="22"/>
          <w:szCs w:val="22"/>
        </w:rPr>
        <w:t>Jeżeli termin związania ofertą upłynął przed wyborem najkorzystniejszej oferty, Zamawiający wezwie wykonawcę, którego oferta otrzymała najwyższą ocenę, do wyrażenia (w wyznaczonym terminie) pisemnej zgody na wybór jego oferty. W przypadku braku takiej zgody, Zamawiający zwróci się o wyrażenie analogicznej zgody do kolejnego wykonawcy, którego oferta została najwyżej oceniona (chyba, że zajdą przesłanki do unieważnienia postępowania).</w:t>
      </w:r>
    </w:p>
    <w:p w14:paraId="048F6C72" w14:textId="77777777" w:rsidR="003B0535" w:rsidRDefault="003B0535" w:rsidP="00651AC4">
      <w:pPr>
        <w:widowControl w:val="0"/>
        <w:autoSpaceDE w:val="0"/>
        <w:autoSpaceDN w:val="0"/>
        <w:adjustRightInd w:val="0"/>
        <w:spacing w:line="276" w:lineRule="auto"/>
        <w:ind w:right="79"/>
        <w:rPr>
          <w:rFonts w:asciiTheme="minorHAnsi" w:hAnsiTheme="minorHAnsi" w:cstheme="minorHAnsi"/>
          <w:b/>
          <w:bCs/>
          <w:sz w:val="22"/>
          <w:szCs w:val="22"/>
        </w:rPr>
      </w:pPr>
    </w:p>
    <w:p w14:paraId="11B0F5E1" w14:textId="2C46AEA8" w:rsidR="00EB3D62" w:rsidRPr="004D2BDA" w:rsidRDefault="00EB3D62" w:rsidP="00F303B3">
      <w:pPr>
        <w:widowControl w:val="0"/>
        <w:autoSpaceDE w:val="0"/>
        <w:autoSpaceDN w:val="0"/>
        <w:adjustRightInd w:val="0"/>
        <w:spacing w:line="276" w:lineRule="auto"/>
        <w:ind w:right="79"/>
        <w:jc w:val="center"/>
        <w:rPr>
          <w:rFonts w:asciiTheme="minorHAnsi" w:hAnsiTheme="minorHAnsi" w:cstheme="minorHAnsi"/>
          <w:sz w:val="22"/>
          <w:szCs w:val="22"/>
        </w:rPr>
      </w:pPr>
      <w:r w:rsidRPr="004D2BDA">
        <w:rPr>
          <w:rFonts w:asciiTheme="minorHAnsi" w:hAnsiTheme="minorHAnsi" w:cstheme="minorHAnsi"/>
          <w:b/>
          <w:bCs/>
          <w:sz w:val="22"/>
          <w:szCs w:val="22"/>
        </w:rPr>
        <w:t xml:space="preserve">Rozdział </w:t>
      </w:r>
      <w:r w:rsidR="00DF317A" w:rsidRPr="004D2BDA">
        <w:rPr>
          <w:rFonts w:asciiTheme="minorHAnsi" w:hAnsiTheme="minorHAnsi" w:cstheme="minorHAnsi"/>
          <w:b/>
          <w:bCs/>
          <w:sz w:val="22"/>
          <w:szCs w:val="22"/>
        </w:rPr>
        <w:t>10 Opis</w:t>
      </w:r>
      <w:r w:rsidRPr="004D2BDA">
        <w:rPr>
          <w:rFonts w:asciiTheme="minorHAnsi" w:hAnsiTheme="minorHAnsi" w:cstheme="minorHAnsi"/>
          <w:b/>
          <w:bCs/>
          <w:sz w:val="22"/>
          <w:szCs w:val="22"/>
        </w:rPr>
        <w:t xml:space="preserve"> sposobu obliczenia ceny</w:t>
      </w:r>
    </w:p>
    <w:p w14:paraId="1E857E39" w14:textId="77777777" w:rsidR="004162E8" w:rsidRPr="004D2BDA" w:rsidRDefault="004022DA"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Wykonawca poda łączną cenę oferty </w:t>
      </w:r>
      <w:r w:rsidR="00535C41" w:rsidRPr="004D2BDA">
        <w:rPr>
          <w:rFonts w:asciiTheme="minorHAnsi" w:hAnsiTheme="minorHAnsi" w:cstheme="minorHAnsi"/>
          <w:sz w:val="22"/>
          <w:szCs w:val="22"/>
        </w:rPr>
        <w:t xml:space="preserve">dla danego zadania </w:t>
      </w:r>
      <w:r w:rsidRPr="004D2BDA">
        <w:rPr>
          <w:rFonts w:asciiTheme="minorHAnsi" w:hAnsiTheme="minorHAnsi" w:cstheme="minorHAnsi"/>
          <w:sz w:val="22"/>
          <w:szCs w:val="22"/>
        </w:rPr>
        <w:t xml:space="preserve">w Formularzu oferty (Załącznik nr </w:t>
      </w:r>
      <w:r w:rsidR="00D57815" w:rsidRPr="004D2BDA">
        <w:rPr>
          <w:rFonts w:asciiTheme="minorHAnsi" w:hAnsiTheme="minorHAnsi" w:cstheme="minorHAnsi"/>
          <w:sz w:val="22"/>
          <w:szCs w:val="22"/>
        </w:rPr>
        <w:t>2</w:t>
      </w:r>
      <w:r w:rsidRPr="004D2BDA">
        <w:rPr>
          <w:rFonts w:asciiTheme="minorHAnsi" w:hAnsiTheme="minorHAnsi" w:cstheme="minorHAnsi"/>
          <w:sz w:val="22"/>
          <w:szCs w:val="22"/>
        </w:rPr>
        <w:t>) zgodnie z jego treścią. Cena oferty musi być wyrażona w PLN. Oferta i późniejsze rozliczenia następują w PLN</w:t>
      </w:r>
      <w:r w:rsidR="00372E24" w:rsidRPr="004D2BDA">
        <w:rPr>
          <w:rFonts w:asciiTheme="minorHAnsi" w:hAnsiTheme="minorHAnsi" w:cstheme="minorHAnsi"/>
          <w:sz w:val="22"/>
          <w:szCs w:val="22"/>
        </w:rPr>
        <w:t>.</w:t>
      </w:r>
    </w:p>
    <w:p w14:paraId="17F61B19" w14:textId="2601BCFF" w:rsidR="00FC41FC" w:rsidRPr="004D2BDA" w:rsidRDefault="00FC41FC"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Wartość kontraktu obejmuje wszelkie koszty, jakie poniesie Wykonawca w związku z realizacją umowy na warunkach określonych w SWZ. Cena oferty musi uwzględniać koszty opakowań transportowych, podatek VAT</w:t>
      </w:r>
      <w:r w:rsidR="00B57A50">
        <w:rPr>
          <w:rFonts w:asciiTheme="minorHAnsi" w:hAnsiTheme="minorHAnsi" w:cstheme="minorHAnsi"/>
          <w:sz w:val="22"/>
          <w:szCs w:val="22"/>
        </w:rPr>
        <w:t xml:space="preserve"> - </w:t>
      </w:r>
      <w:r w:rsidR="00B57A50" w:rsidRPr="00AD345D">
        <w:rPr>
          <w:rFonts w:asciiTheme="minorHAnsi" w:hAnsiTheme="minorHAnsi" w:cstheme="minorHAnsi"/>
          <w:sz w:val="22"/>
          <w:szCs w:val="22"/>
        </w:rPr>
        <w:t xml:space="preserve">w tym dla części </w:t>
      </w:r>
      <w:r w:rsidR="00B57A50" w:rsidRPr="00AD345D">
        <w:rPr>
          <w:rFonts w:asciiTheme="minorHAnsi" w:hAnsiTheme="minorHAnsi" w:cstheme="minorHAnsi"/>
          <w:sz w:val="22"/>
          <w:szCs w:val="22"/>
        </w:rPr>
        <w:lastRenderedPageBreak/>
        <w:t xml:space="preserve">zadań: </w:t>
      </w:r>
      <w:r w:rsidR="00B57A50" w:rsidRPr="00AD345D">
        <w:rPr>
          <w:rFonts w:asciiTheme="minorHAnsi" w:eastAsia="Calibri" w:hAnsiTheme="minorHAnsi" w:cstheme="minorHAnsi"/>
          <w:sz w:val="22"/>
          <w:szCs w:val="22"/>
        </w:rPr>
        <w:t>utworzenia i uzupełnienia depozytu</w:t>
      </w:r>
      <w:r w:rsidRPr="004D2BDA">
        <w:rPr>
          <w:rFonts w:asciiTheme="minorHAnsi" w:hAnsiTheme="minorHAnsi" w:cstheme="minorHAnsi"/>
          <w:sz w:val="22"/>
          <w:szCs w:val="22"/>
        </w:rPr>
        <w:t xml:space="preserve">, cło, koszt dostawy, ubezpieczenia towaru podczas transportu oraz wszystkie koszty realizacji zamówienia o wskazanych parametrach granicznych oraz </w:t>
      </w:r>
      <w:r w:rsidR="007141DA" w:rsidRPr="004D2BDA">
        <w:rPr>
          <w:rFonts w:asciiTheme="minorHAnsi" w:hAnsiTheme="minorHAnsi" w:cstheme="minorHAnsi"/>
          <w:sz w:val="22"/>
          <w:szCs w:val="22"/>
        </w:rPr>
        <w:t xml:space="preserve">elementy kosztotwórcze </w:t>
      </w:r>
      <w:r w:rsidRPr="004D2BDA">
        <w:rPr>
          <w:rFonts w:asciiTheme="minorHAnsi" w:hAnsiTheme="minorHAnsi" w:cstheme="minorHAnsi"/>
          <w:sz w:val="22"/>
          <w:szCs w:val="22"/>
        </w:rPr>
        <w:t>- niezbędne do prawidłowego wykonania i funkcjonowania przedmiotu zamówienia, gdyż po stronie Zamawiającego nie mogą powstać żadne dodatkowe koszty związane z realizacją zamówienia jak również w okresie eksploatacji ponad tymi, jakie Wykonawca poda i uwzględni w cenie oferty.</w:t>
      </w:r>
    </w:p>
    <w:p w14:paraId="21E17E78" w14:textId="7533E650" w:rsidR="004022DA" w:rsidRPr="004D2BDA" w:rsidRDefault="004022DA"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Cena obejmuje wszystkie czynności Wykonawcy niezbędne do uzyskania efektu finalnego, w postaci wolnej od wad prawnych i technicznych. Cena oferty powinna zawierać wszystkie koszty niezbędne do zrealizowania zamówienia wynikające wprost z dokumentacji przetargowej, jak również wszelkie inne koszty w niej nieujęte, a bez których nie można wykonać zamówienia. </w:t>
      </w:r>
    </w:p>
    <w:p w14:paraId="62BD7930" w14:textId="4760EBB1" w:rsidR="00E4025B" w:rsidRPr="004D2BDA" w:rsidRDefault="004022DA" w:rsidP="00F303B3">
      <w:p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W kosztorysie dla każdej pozycji zamówienia należy określić najpierw cenę jednostkową netto</w:t>
      </w:r>
      <w:r w:rsidR="00301D9B" w:rsidRPr="004D2BDA">
        <w:rPr>
          <w:rFonts w:asciiTheme="minorHAnsi" w:hAnsiTheme="minorHAnsi" w:cstheme="minorHAnsi"/>
          <w:sz w:val="22"/>
          <w:szCs w:val="22"/>
        </w:rPr>
        <w:t>,</w:t>
      </w:r>
      <w:r w:rsidRPr="004D2BDA">
        <w:rPr>
          <w:rFonts w:asciiTheme="minorHAnsi" w:hAnsiTheme="minorHAnsi" w:cstheme="minorHAnsi"/>
          <w:sz w:val="22"/>
          <w:szCs w:val="22"/>
        </w:rPr>
        <w:t xml:space="preserve"> a następnie wartość netto pozycji (jako iloczyn wielkości zamówienia</w:t>
      </w:r>
      <w:r w:rsidR="009507D9" w:rsidRPr="004D2BDA">
        <w:rPr>
          <w:rFonts w:asciiTheme="minorHAnsi" w:hAnsiTheme="minorHAnsi" w:cstheme="minorHAnsi"/>
          <w:sz w:val="22"/>
          <w:szCs w:val="22"/>
        </w:rPr>
        <w:t>- jednostki miary</w:t>
      </w:r>
      <w:r w:rsidRPr="004D2BDA">
        <w:rPr>
          <w:rFonts w:asciiTheme="minorHAnsi" w:hAnsiTheme="minorHAnsi" w:cstheme="minorHAnsi"/>
          <w:sz w:val="22"/>
          <w:szCs w:val="22"/>
        </w:rPr>
        <w:t xml:space="preserve"> oraz ceny jednostkowej netto)</w:t>
      </w:r>
      <w:r w:rsidR="00E4025B" w:rsidRPr="004D2BDA">
        <w:rPr>
          <w:rFonts w:asciiTheme="minorHAnsi" w:hAnsiTheme="minorHAnsi" w:cstheme="minorHAnsi"/>
          <w:sz w:val="22"/>
          <w:szCs w:val="22"/>
        </w:rPr>
        <w:t>.</w:t>
      </w:r>
      <w:r w:rsidRPr="004D2BDA">
        <w:rPr>
          <w:rFonts w:asciiTheme="minorHAnsi" w:hAnsiTheme="minorHAnsi" w:cstheme="minorHAnsi"/>
          <w:sz w:val="22"/>
          <w:szCs w:val="22"/>
        </w:rPr>
        <w:t xml:space="preserve"> </w:t>
      </w:r>
    </w:p>
    <w:p w14:paraId="19DF1E1A" w14:textId="77777777" w:rsidR="004022DA" w:rsidRPr="004D2BDA" w:rsidRDefault="004022DA" w:rsidP="00F303B3">
      <w:pPr>
        <w:pStyle w:val="Akapitzlist"/>
        <w:numPr>
          <w:ilvl w:val="0"/>
          <w:numId w:val="28"/>
        </w:numPr>
        <w:spacing w:line="276" w:lineRule="auto"/>
        <w:ind w:left="0" w:hanging="310"/>
        <w:jc w:val="both"/>
        <w:rPr>
          <w:rFonts w:asciiTheme="minorHAnsi" w:hAnsiTheme="minorHAnsi" w:cstheme="minorHAnsi"/>
          <w:sz w:val="22"/>
          <w:szCs w:val="22"/>
        </w:rPr>
      </w:pPr>
      <w:r w:rsidRPr="004D2BDA">
        <w:rPr>
          <w:rFonts w:asciiTheme="minorHAnsi" w:hAnsiTheme="minorHAnsi" w:cstheme="minorHAnsi"/>
          <w:sz w:val="22"/>
          <w:szCs w:val="22"/>
        </w:rPr>
        <w:t>Wartość brutto pozycji asortymentowej należy obliczyć poprzez powiększenie wartości netto o należny podatek VAT – wg stawek obowiązujących na dzień wyznaczony na składanie ofert. Nieuwzględnienie wszystkich pozycji asortymentowych ujętych w ramach zadania nie stanowi oczywistej omyłki i nie podlega korekcie, ale skutkuje odrzuceniem oferty.</w:t>
      </w:r>
    </w:p>
    <w:p w14:paraId="1F9281FF" w14:textId="77777777" w:rsidR="004022DA" w:rsidRPr="004D2BDA" w:rsidRDefault="004022DA" w:rsidP="00F303B3">
      <w:pPr>
        <w:pStyle w:val="Akapitzlist"/>
        <w:numPr>
          <w:ilvl w:val="0"/>
          <w:numId w:val="28"/>
        </w:numPr>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Zaokrąglenia dokonywane przez arkusz Excel nie są traktowane za błąd w obliczeniu ceny. Ceny jednostkowe oraz wartości muszą być wyrażone w jednostkach nie mniejszych niż grosze (nie dopuszcza się podania jednostek w tysięcznych częściach złotego). Ceny jednostkowe wskazane w kosztorysie muszą być wyrażone w wartościach większych od zera.</w:t>
      </w:r>
    </w:p>
    <w:p w14:paraId="5291D01A" w14:textId="417E551F" w:rsidR="003324BF" w:rsidRPr="004D2BDA" w:rsidRDefault="004022DA"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Sumę wartości brutto pozycji asortymentowych stanowiącą łączną cenę oferty</w:t>
      </w:r>
      <w:r w:rsidR="00266B91" w:rsidRPr="004D2BDA">
        <w:rPr>
          <w:rFonts w:asciiTheme="minorHAnsi" w:hAnsiTheme="minorHAnsi" w:cstheme="minorHAnsi"/>
          <w:sz w:val="22"/>
          <w:szCs w:val="22"/>
        </w:rPr>
        <w:t xml:space="preserve"> </w:t>
      </w:r>
      <w:r w:rsidR="00DF317A" w:rsidRPr="004D2BDA">
        <w:rPr>
          <w:rFonts w:asciiTheme="minorHAnsi" w:hAnsiTheme="minorHAnsi" w:cstheme="minorHAnsi"/>
          <w:sz w:val="22"/>
          <w:szCs w:val="22"/>
        </w:rPr>
        <w:t xml:space="preserve"> należy</w:t>
      </w:r>
      <w:r w:rsidRPr="004D2BDA">
        <w:rPr>
          <w:rFonts w:asciiTheme="minorHAnsi" w:hAnsiTheme="minorHAnsi" w:cstheme="minorHAnsi"/>
          <w:sz w:val="22"/>
          <w:szCs w:val="22"/>
        </w:rPr>
        <w:t xml:space="preserve"> wpisać w formularzu „Oferty Wykonawcy”</w:t>
      </w:r>
      <w:r w:rsidR="000255B7" w:rsidRPr="004D2BDA">
        <w:rPr>
          <w:rFonts w:asciiTheme="minorHAnsi" w:hAnsiTheme="minorHAnsi" w:cstheme="minorHAnsi"/>
          <w:sz w:val="22"/>
          <w:szCs w:val="22"/>
        </w:rPr>
        <w:t xml:space="preserve"> dla danego zadania</w:t>
      </w:r>
      <w:r w:rsidRPr="004D2BDA">
        <w:rPr>
          <w:rFonts w:asciiTheme="minorHAnsi" w:hAnsiTheme="minorHAnsi" w:cstheme="minorHAnsi"/>
          <w:sz w:val="22"/>
          <w:szCs w:val="22"/>
        </w:rPr>
        <w:t>, nie rozbijając jej na poszczególne pozycje kosztorysowe, z zastrzeżeniem, iż przy kalkulacji ceny uwzględniono wszystkie czynniki cenotwórcze</w:t>
      </w:r>
      <w:r w:rsidR="00FF7865" w:rsidRPr="004D2BDA">
        <w:rPr>
          <w:rFonts w:asciiTheme="minorHAnsi" w:hAnsiTheme="minorHAnsi" w:cstheme="minorHAnsi"/>
          <w:sz w:val="22"/>
          <w:szCs w:val="22"/>
        </w:rPr>
        <w:t>.</w:t>
      </w:r>
    </w:p>
    <w:p w14:paraId="3EE965B0" w14:textId="77777777" w:rsidR="003324BF" w:rsidRPr="004D2BDA" w:rsidRDefault="003324BF"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Podczas przygotowywania informacji z otwarcia ofert udostępnianej na stronie internetowej prowadzonego postępowania - Zamawiający uwzględni cenę wskazaną w </w:t>
      </w:r>
      <w:r w:rsidR="007F46AA" w:rsidRPr="004D2BDA">
        <w:rPr>
          <w:rFonts w:asciiTheme="minorHAnsi" w:hAnsiTheme="minorHAnsi" w:cstheme="minorHAnsi"/>
          <w:sz w:val="22"/>
          <w:szCs w:val="22"/>
        </w:rPr>
        <w:t>f</w:t>
      </w:r>
      <w:r w:rsidRPr="004D2BDA">
        <w:rPr>
          <w:rFonts w:asciiTheme="minorHAnsi" w:hAnsiTheme="minorHAnsi" w:cstheme="minorHAnsi"/>
          <w:sz w:val="22"/>
          <w:szCs w:val="22"/>
        </w:rPr>
        <w:t>ormularzu oferty. W</w:t>
      </w:r>
      <w:r w:rsidRPr="004D2BDA">
        <w:rPr>
          <w:rFonts w:asciiTheme="minorHAnsi" w:hAnsiTheme="minorHAnsi" w:cstheme="minorHAnsi"/>
          <w:iCs/>
          <w:sz w:val="22"/>
          <w:szCs w:val="22"/>
        </w:rPr>
        <w:t xml:space="preserve"> przypadku niezgodności pomiędzy ceną wpisaną w formularzu „Oferty Wykonawcy” a ceną wynikającą z kosztorysu ofertowego - za cenę oferty przyjmuje się cenę wynikającą z kosztorysu ofertowego.</w:t>
      </w:r>
    </w:p>
    <w:p w14:paraId="1AEEEE87" w14:textId="77777777" w:rsidR="004022DA" w:rsidRPr="004D2BDA" w:rsidRDefault="004022DA"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Wymaganym jest by wszystkie koszty i składniki związane z wykonaniem zamówienia, uwzględniające cały zakres przedmiotu zamówienia zawarte były w cenie oferty. </w:t>
      </w:r>
    </w:p>
    <w:p w14:paraId="5B415F7F" w14:textId="77777777" w:rsidR="00112D38" w:rsidRPr="004D2BDA" w:rsidRDefault="004022DA"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Cena zaoferowana przez Wykonawcę musi również obejmować wszelkie obciążenia związane z realizacją przedmiotu zamówienia, w tym ewentualne koszty związane z prawami zależnymi, a także podatki, w tym podatek VAT.</w:t>
      </w:r>
      <w:r w:rsidRPr="004D2BDA">
        <w:rPr>
          <w:rFonts w:asciiTheme="minorHAnsi" w:hAnsiTheme="minorHAnsi" w:cstheme="minorHAnsi"/>
          <w:iCs/>
          <w:sz w:val="22"/>
          <w:szCs w:val="22"/>
        </w:rPr>
        <w:t xml:space="preserve"> </w:t>
      </w:r>
    </w:p>
    <w:p w14:paraId="75F97CA6" w14:textId="77777777" w:rsidR="00112D38" w:rsidRPr="004D2BDA" w:rsidRDefault="00112D38" w:rsidP="00F303B3">
      <w:pPr>
        <w:pStyle w:val="Akapitzlist"/>
        <w:widowControl w:val="0"/>
        <w:numPr>
          <w:ilvl w:val="0"/>
          <w:numId w:val="28"/>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Jeżeli została złożona oferta, której wybór prowadziłby do powstania u Zamawiającego </w:t>
      </w:r>
      <w:r w:rsidRPr="004D2BDA">
        <w:rPr>
          <w:rStyle w:val="highlight"/>
          <w:rFonts w:asciiTheme="minorHAnsi" w:hAnsiTheme="minorHAnsi" w:cstheme="minorHAnsi"/>
          <w:sz w:val="22"/>
          <w:szCs w:val="22"/>
        </w:rPr>
        <w:t>obowiązku podat</w:t>
      </w:r>
      <w:r w:rsidRPr="004D2BDA">
        <w:rPr>
          <w:rFonts w:asciiTheme="minorHAnsi" w:hAnsiTheme="minorHAnsi" w:cstheme="minorHAnsi"/>
          <w:sz w:val="22"/>
          <w:szCs w:val="22"/>
        </w:rPr>
        <w:t>kowego zgodnie z ustawą z dnia 11 marca 2004</w:t>
      </w:r>
      <w:r w:rsidR="00592817" w:rsidRPr="004D2BDA">
        <w:rPr>
          <w:rFonts w:asciiTheme="minorHAnsi" w:hAnsiTheme="minorHAnsi" w:cstheme="minorHAnsi"/>
          <w:sz w:val="22"/>
          <w:szCs w:val="22"/>
        </w:rPr>
        <w:t>r. o podatku od towarów i usług</w:t>
      </w:r>
      <w:r w:rsidRPr="004D2BDA">
        <w:rPr>
          <w:rFonts w:asciiTheme="minorHAnsi" w:hAnsiTheme="minorHAnsi" w:cstheme="minorHAnsi"/>
          <w:sz w:val="22"/>
          <w:szCs w:val="22"/>
        </w:rPr>
        <w:t xml:space="preserve">, dla celów zastosowania kryterium ceny </w:t>
      </w:r>
      <w:r w:rsidR="007F46AA" w:rsidRPr="004D2BDA">
        <w:rPr>
          <w:rFonts w:asciiTheme="minorHAnsi" w:hAnsiTheme="minorHAnsi" w:cstheme="minorHAnsi"/>
          <w:sz w:val="22"/>
          <w:szCs w:val="22"/>
        </w:rPr>
        <w:t>Z</w:t>
      </w:r>
      <w:r w:rsidRPr="004D2BDA">
        <w:rPr>
          <w:rFonts w:asciiTheme="minorHAnsi" w:hAnsiTheme="minorHAnsi" w:cstheme="minorHAnsi"/>
          <w:sz w:val="22"/>
          <w:szCs w:val="22"/>
        </w:rPr>
        <w:t>amawiający dolicz</w:t>
      </w:r>
      <w:r w:rsidR="00BB6AE0" w:rsidRPr="004D2BDA">
        <w:rPr>
          <w:rFonts w:asciiTheme="minorHAnsi" w:hAnsiTheme="minorHAnsi" w:cstheme="minorHAnsi"/>
          <w:sz w:val="22"/>
          <w:szCs w:val="22"/>
        </w:rPr>
        <w:t>y</w:t>
      </w:r>
      <w:r w:rsidRPr="004D2BDA">
        <w:rPr>
          <w:rFonts w:asciiTheme="minorHAnsi" w:hAnsiTheme="minorHAnsi" w:cstheme="minorHAnsi"/>
          <w:sz w:val="22"/>
          <w:szCs w:val="22"/>
        </w:rPr>
        <w:t xml:space="preserve"> do przedstawionej w tej ofercie ceny kwotę podatku od towarów i usług, którą miałby obowiązek rozliczyć.</w:t>
      </w:r>
    </w:p>
    <w:p w14:paraId="7F2FF39F" w14:textId="77777777" w:rsidR="00112D38" w:rsidRPr="004D2BDA" w:rsidRDefault="00CF6763" w:rsidP="00F303B3">
      <w:pPr>
        <w:pStyle w:val="Akapitzlist"/>
        <w:widowControl w:val="0"/>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W takim przypadku, </w:t>
      </w:r>
      <w:r w:rsidR="00112D38" w:rsidRPr="004D2BDA">
        <w:rPr>
          <w:rFonts w:asciiTheme="minorHAnsi" w:hAnsiTheme="minorHAnsi" w:cstheme="minorHAnsi"/>
          <w:sz w:val="22"/>
          <w:szCs w:val="22"/>
        </w:rPr>
        <w:t>wykonawca ma obowiązek:</w:t>
      </w:r>
    </w:p>
    <w:p w14:paraId="6DA21CC3" w14:textId="77777777" w:rsidR="00112D38" w:rsidRPr="004D2BDA" w:rsidRDefault="00112D38" w:rsidP="00F303B3">
      <w:pPr>
        <w:pStyle w:val="Akapitzlist"/>
        <w:widowControl w:val="0"/>
        <w:numPr>
          <w:ilvl w:val="0"/>
          <w:numId w:val="36"/>
        </w:numPr>
        <w:autoSpaceDE w:val="0"/>
        <w:autoSpaceDN w:val="0"/>
        <w:adjustRightInd w:val="0"/>
        <w:spacing w:line="276" w:lineRule="auto"/>
        <w:ind w:left="567" w:right="56"/>
        <w:jc w:val="both"/>
        <w:rPr>
          <w:rFonts w:asciiTheme="minorHAnsi" w:hAnsiTheme="minorHAnsi" w:cstheme="minorHAnsi"/>
          <w:sz w:val="22"/>
          <w:szCs w:val="22"/>
        </w:rPr>
      </w:pPr>
      <w:r w:rsidRPr="004D2BDA">
        <w:rPr>
          <w:rFonts w:asciiTheme="minorHAnsi" w:hAnsiTheme="minorHAnsi" w:cstheme="minorHAnsi"/>
          <w:sz w:val="22"/>
          <w:szCs w:val="22"/>
        </w:rPr>
        <w:t xml:space="preserve">poinformowania Zamawiającego, że wybór jego oferty będzie prowadził do powstania u Zamawiającego </w:t>
      </w:r>
      <w:r w:rsidRPr="004D2BDA">
        <w:rPr>
          <w:rStyle w:val="highlight"/>
          <w:rFonts w:asciiTheme="minorHAnsi" w:hAnsiTheme="minorHAnsi" w:cstheme="minorHAnsi"/>
          <w:sz w:val="22"/>
          <w:szCs w:val="22"/>
        </w:rPr>
        <w:t>obowiązku podat</w:t>
      </w:r>
      <w:r w:rsidRPr="004D2BDA">
        <w:rPr>
          <w:rFonts w:asciiTheme="minorHAnsi" w:hAnsiTheme="minorHAnsi" w:cstheme="minorHAnsi"/>
          <w:sz w:val="22"/>
          <w:szCs w:val="22"/>
        </w:rPr>
        <w:t>kowego;</w:t>
      </w:r>
    </w:p>
    <w:p w14:paraId="7F36445F" w14:textId="77777777" w:rsidR="00112D38" w:rsidRPr="004D2BDA" w:rsidRDefault="00112D38" w:rsidP="00F303B3">
      <w:pPr>
        <w:pStyle w:val="Akapitzlist"/>
        <w:widowControl w:val="0"/>
        <w:numPr>
          <w:ilvl w:val="0"/>
          <w:numId w:val="36"/>
        </w:numPr>
        <w:autoSpaceDE w:val="0"/>
        <w:autoSpaceDN w:val="0"/>
        <w:adjustRightInd w:val="0"/>
        <w:spacing w:line="276" w:lineRule="auto"/>
        <w:ind w:left="567" w:right="56"/>
        <w:jc w:val="both"/>
        <w:rPr>
          <w:rFonts w:asciiTheme="minorHAnsi" w:hAnsiTheme="minorHAnsi" w:cstheme="minorHAnsi"/>
          <w:sz w:val="22"/>
          <w:szCs w:val="22"/>
        </w:rPr>
      </w:pPr>
      <w:r w:rsidRPr="004D2BDA">
        <w:rPr>
          <w:rFonts w:asciiTheme="minorHAnsi" w:hAnsiTheme="minorHAnsi" w:cstheme="minorHAnsi"/>
          <w:sz w:val="22"/>
          <w:szCs w:val="22"/>
        </w:rPr>
        <w:t xml:space="preserve">wskazania nazwy (rodzaju) towaru lub usługi, których dostawa lub świadczenie będą prowadziły do powstania </w:t>
      </w:r>
      <w:r w:rsidRPr="004D2BDA">
        <w:rPr>
          <w:rStyle w:val="highlight"/>
          <w:rFonts w:asciiTheme="minorHAnsi" w:hAnsiTheme="minorHAnsi" w:cstheme="minorHAnsi"/>
          <w:sz w:val="22"/>
          <w:szCs w:val="22"/>
        </w:rPr>
        <w:t>obowiązku podat</w:t>
      </w:r>
      <w:r w:rsidRPr="004D2BDA">
        <w:rPr>
          <w:rFonts w:asciiTheme="minorHAnsi" w:hAnsiTheme="minorHAnsi" w:cstheme="minorHAnsi"/>
          <w:sz w:val="22"/>
          <w:szCs w:val="22"/>
        </w:rPr>
        <w:t>kowego;</w:t>
      </w:r>
    </w:p>
    <w:p w14:paraId="5FE9E121" w14:textId="77777777" w:rsidR="00112D38" w:rsidRPr="004D2BDA" w:rsidRDefault="00112D38" w:rsidP="00F303B3">
      <w:pPr>
        <w:pStyle w:val="Akapitzlist"/>
        <w:widowControl w:val="0"/>
        <w:numPr>
          <w:ilvl w:val="0"/>
          <w:numId w:val="36"/>
        </w:numPr>
        <w:autoSpaceDE w:val="0"/>
        <w:autoSpaceDN w:val="0"/>
        <w:adjustRightInd w:val="0"/>
        <w:spacing w:line="276" w:lineRule="auto"/>
        <w:ind w:left="567" w:right="56"/>
        <w:jc w:val="both"/>
        <w:rPr>
          <w:rFonts w:asciiTheme="minorHAnsi" w:hAnsiTheme="minorHAnsi" w:cstheme="minorHAnsi"/>
          <w:sz w:val="22"/>
          <w:szCs w:val="22"/>
        </w:rPr>
      </w:pPr>
      <w:r w:rsidRPr="004D2BDA">
        <w:rPr>
          <w:rFonts w:asciiTheme="minorHAnsi" w:hAnsiTheme="minorHAnsi" w:cstheme="minorHAnsi"/>
          <w:sz w:val="22"/>
          <w:szCs w:val="22"/>
        </w:rPr>
        <w:t>wskazania wartości towaru lub usługi objętego obowiązkiem podatkowym zamawiającego, bez kwoty podatku;</w:t>
      </w:r>
    </w:p>
    <w:p w14:paraId="2A6E8921" w14:textId="77777777" w:rsidR="00112D38" w:rsidRPr="004D2BDA" w:rsidRDefault="00112D38" w:rsidP="00F303B3">
      <w:pPr>
        <w:pStyle w:val="Akapitzlist"/>
        <w:widowControl w:val="0"/>
        <w:numPr>
          <w:ilvl w:val="0"/>
          <w:numId w:val="36"/>
        </w:numPr>
        <w:autoSpaceDE w:val="0"/>
        <w:autoSpaceDN w:val="0"/>
        <w:adjustRightInd w:val="0"/>
        <w:spacing w:line="276" w:lineRule="auto"/>
        <w:ind w:left="567" w:right="56"/>
        <w:jc w:val="both"/>
        <w:rPr>
          <w:rFonts w:asciiTheme="minorHAnsi" w:hAnsiTheme="minorHAnsi" w:cstheme="minorHAnsi"/>
          <w:sz w:val="22"/>
          <w:szCs w:val="22"/>
        </w:rPr>
      </w:pPr>
      <w:r w:rsidRPr="004D2BDA">
        <w:rPr>
          <w:rFonts w:asciiTheme="minorHAnsi" w:hAnsiTheme="minorHAnsi" w:cstheme="minorHAnsi"/>
          <w:sz w:val="22"/>
          <w:szCs w:val="22"/>
        </w:rPr>
        <w:t>wskazania stawki podatku od towarów i usług, która zgodnie zwiedzą wykonawcy, będzie miała zastosowanie.</w:t>
      </w:r>
    </w:p>
    <w:p w14:paraId="0D3FFA67" w14:textId="77777777" w:rsidR="003B0535" w:rsidRDefault="003B0535" w:rsidP="00651AC4">
      <w:pPr>
        <w:widowControl w:val="0"/>
        <w:autoSpaceDE w:val="0"/>
        <w:autoSpaceDN w:val="0"/>
        <w:adjustRightInd w:val="0"/>
        <w:spacing w:line="276" w:lineRule="auto"/>
        <w:ind w:right="56"/>
        <w:rPr>
          <w:rFonts w:asciiTheme="minorHAnsi" w:hAnsiTheme="minorHAnsi" w:cstheme="minorHAnsi"/>
          <w:b/>
          <w:bCs/>
          <w:sz w:val="22"/>
          <w:szCs w:val="22"/>
        </w:rPr>
      </w:pPr>
    </w:p>
    <w:p w14:paraId="6D8F7E2B" w14:textId="2BE37E7E" w:rsidR="00833C0E" w:rsidRPr="004D2BDA" w:rsidRDefault="00833C0E" w:rsidP="00F303B3">
      <w:pPr>
        <w:widowControl w:val="0"/>
        <w:autoSpaceDE w:val="0"/>
        <w:autoSpaceDN w:val="0"/>
        <w:adjustRightInd w:val="0"/>
        <w:spacing w:line="276" w:lineRule="auto"/>
        <w:ind w:left="66" w:right="56"/>
        <w:jc w:val="center"/>
        <w:rPr>
          <w:rFonts w:asciiTheme="minorHAnsi" w:hAnsiTheme="minorHAnsi" w:cstheme="minorHAnsi"/>
          <w:b/>
          <w:bCs/>
          <w:sz w:val="22"/>
          <w:szCs w:val="22"/>
        </w:rPr>
      </w:pPr>
      <w:r w:rsidRPr="004D2BDA">
        <w:rPr>
          <w:rFonts w:asciiTheme="minorHAnsi" w:hAnsiTheme="minorHAnsi" w:cstheme="minorHAnsi"/>
          <w:b/>
          <w:bCs/>
          <w:sz w:val="22"/>
          <w:szCs w:val="22"/>
        </w:rPr>
        <w:t>Rozdział 11</w:t>
      </w:r>
      <w:r w:rsidR="00B02B1B" w:rsidRPr="004D2BDA">
        <w:rPr>
          <w:rFonts w:asciiTheme="minorHAnsi" w:hAnsiTheme="minorHAnsi" w:cstheme="minorHAnsi"/>
          <w:b/>
          <w:bCs/>
          <w:sz w:val="22"/>
          <w:szCs w:val="22"/>
        </w:rPr>
        <w:t xml:space="preserve">. </w:t>
      </w:r>
      <w:r w:rsidRPr="004D2BDA">
        <w:rPr>
          <w:rFonts w:asciiTheme="minorHAnsi" w:hAnsiTheme="minorHAnsi" w:cstheme="minorHAnsi"/>
          <w:b/>
          <w:bCs/>
          <w:sz w:val="22"/>
          <w:szCs w:val="22"/>
        </w:rPr>
        <w:t xml:space="preserve"> Badanie ofert</w:t>
      </w:r>
    </w:p>
    <w:p w14:paraId="34E826E4" w14:textId="77777777" w:rsidR="00833C0E" w:rsidRPr="004D2BDA" w:rsidRDefault="00833C0E" w:rsidP="00F303B3">
      <w:pPr>
        <w:pStyle w:val="Akapitzlist"/>
        <w:widowControl w:val="0"/>
        <w:numPr>
          <w:ilvl w:val="0"/>
          <w:numId w:val="13"/>
        </w:numPr>
        <w:autoSpaceDE w:val="0"/>
        <w:autoSpaceDN w:val="0"/>
        <w:adjustRightInd w:val="0"/>
        <w:spacing w:line="276" w:lineRule="auto"/>
        <w:ind w:left="0" w:right="56"/>
        <w:jc w:val="both"/>
        <w:rPr>
          <w:rFonts w:asciiTheme="minorHAnsi" w:hAnsiTheme="minorHAnsi" w:cstheme="minorHAnsi"/>
          <w:sz w:val="22"/>
          <w:szCs w:val="22"/>
        </w:rPr>
      </w:pPr>
      <w:r w:rsidRPr="004D2BDA">
        <w:rPr>
          <w:rFonts w:asciiTheme="minorHAnsi" w:hAnsiTheme="minorHAnsi" w:cstheme="minorHAnsi"/>
          <w:sz w:val="22"/>
          <w:szCs w:val="22"/>
        </w:rPr>
        <w:t>W toku badania i oceny ofert Zamawiający może żądać od Wykonawców wyjaśnień dotyczących treści złożonych ofert.</w:t>
      </w:r>
    </w:p>
    <w:p w14:paraId="4928C8A0" w14:textId="77777777" w:rsidR="00833C0E" w:rsidRPr="004D2BDA" w:rsidRDefault="00833C0E" w:rsidP="00F303B3">
      <w:pPr>
        <w:pStyle w:val="Akapitzlist"/>
        <w:widowControl w:val="0"/>
        <w:numPr>
          <w:ilvl w:val="0"/>
          <w:numId w:val="13"/>
        </w:numPr>
        <w:autoSpaceDE w:val="0"/>
        <w:autoSpaceDN w:val="0"/>
        <w:adjustRightInd w:val="0"/>
        <w:spacing w:line="276" w:lineRule="auto"/>
        <w:ind w:left="0" w:right="56"/>
        <w:jc w:val="both"/>
        <w:rPr>
          <w:rFonts w:asciiTheme="minorHAnsi" w:hAnsiTheme="minorHAnsi" w:cstheme="minorHAnsi"/>
          <w:sz w:val="22"/>
          <w:szCs w:val="22"/>
        </w:rPr>
      </w:pPr>
      <w:r w:rsidRPr="004D2BDA">
        <w:rPr>
          <w:rFonts w:asciiTheme="minorHAnsi" w:hAnsiTheme="minorHAnsi" w:cstheme="minorHAnsi"/>
          <w:sz w:val="22"/>
          <w:szCs w:val="22"/>
        </w:rPr>
        <w:t>Zamawiający ma prawo dokonać korekty poniższych omyłek, niezwłocznie zawiadamiając o tym Wykonawcę, którego oferta została poprawiona:</w:t>
      </w:r>
    </w:p>
    <w:p w14:paraId="3CA58D20" w14:textId="77777777" w:rsidR="00833C0E" w:rsidRPr="004D2BDA" w:rsidRDefault="00833C0E" w:rsidP="00F303B3">
      <w:pPr>
        <w:numPr>
          <w:ilvl w:val="0"/>
          <w:numId w:val="14"/>
        </w:numPr>
        <w:tabs>
          <w:tab w:val="num" w:pos="567"/>
        </w:tabs>
        <w:spacing w:line="276" w:lineRule="auto"/>
        <w:ind w:left="426" w:hanging="284"/>
        <w:jc w:val="both"/>
        <w:rPr>
          <w:rFonts w:asciiTheme="minorHAnsi" w:hAnsiTheme="minorHAnsi" w:cstheme="minorHAnsi"/>
          <w:sz w:val="22"/>
          <w:szCs w:val="22"/>
        </w:rPr>
      </w:pPr>
      <w:r w:rsidRPr="004D2BDA">
        <w:rPr>
          <w:rFonts w:asciiTheme="minorHAnsi" w:hAnsiTheme="minorHAnsi" w:cstheme="minorHAnsi"/>
          <w:sz w:val="22"/>
          <w:szCs w:val="22"/>
        </w:rPr>
        <w:t>oczywiste omyłki pisarskie,</w:t>
      </w:r>
    </w:p>
    <w:p w14:paraId="3623C6CA" w14:textId="77777777" w:rsidR="00833C0E" w:rsidRPr="004D2BDA" w:rsidRDefault="00833C0E" w:rsidP="00F303B3">
      <w:pPr>
        <w:numPr>
          <w:ilvl w:val="0"/>
          <w:numId w:val="14"/>
        </w:numPr>
        <w:tabs>
          <w:tab w:val="num" w:pos="284"/>
        </w:tabs>
        <w:spacing w:line="276" w:lineRule="auto"/>
        <w:ind w:left="426" w:hanging="284"/>
        <w:jc w:val="both"/>
        <w:rPr>
          <w:rFonts w:asciiTheme="minorHAnsi" w:hAnsiTheme="minorHAnsi" w:cstheme="minorHAnsi"/>
          <w:sz w:val="22"/>
          <w:szCs w:val="22"/>
        </w:rPr>
      </w:pPr>
      <w:r w:rsidRPr="004D2BDA">
        <w:rPr>
          <w:rFonts w:asciiTheme="minorHAnsi" w:hAnsiTheme="minorHAnsi" w:cstheme="minorHAnsi"/>
          <w:sz w:val="22"/>
          <w:szCs w:val="22"/>
        </w:rPr>
        <w:t>oczywiste omyłki rachunkowe, z uwzględnieniem konsekwencji rachunkowych dokonanych poprawek,</w:t>
      </w:r>
    </w:p>
    <w:p w14:paraId="158DF5C6" w14:textId="4718A2E2" w:rsidR="00833C0E" w:rsidRPr="004D2BDA" w:rsidRDefault="00833C0E" w:rsidP="00F303B3">
      <w:pPr>
        <w:numPr>
          <w:ilvl w:val="0"/>
          <w:numId w:val="14"/>
        </w:numPr>
        <w:tabs>
          <w:tab w:val="num" w:pos="284"/>
        </w:tabs>
        <w:spacing w:line="276" w:lineRule="auto"/>
        <w:ind w:left="426" w:hanging="284"/>
        <w:jc w:val="both"/>
        <w:rPr>
          <w:rFonts w:asciiTheme="minorHAnsi" w:hAnsiTheme="minorHAnsi" w:cstheme="minorHAnsi"/>
          <w:sz w:val="22"/>
          <w:szCs w:val="22"/>
        </w:rPr>
      </w:pPr>
      <w:r w:rsidRPr="004D2BDA">
        <w:rPr>
          <w:rFonts w:asciiTheme="minorHAnsi" w:hAnsiTheme="minorHAnsi" w:cstheme="minorHAnsi"/>
          <w:sz w:val="22"/>
          <w:szCs w:val="22"/>
        </w:rPr>
        <w:lastRenderedPageBreak/>
        <w:t xml:space="preserve">inne omyłki polegające na niezgodności oferty </w:t>
      </w:r>
      <w:r w:rsidR="00DF317A" w:rsidRPr="004D2BDA">
        <w:rPr>
          <w:rFonts w:asciiTheme="minorHAnsi" w:hAnsiTheme="minorHAnsi" w:cstheme="minorHAnsi"/>
          <w:sz w:val="22"/>
          <w:szCs w:val="22"/>
        </w:rPr>
        <w:t>z dokumentami</w:t>
      </w:r>
      <w:r w:rsidR="001616E5" w:rsidRPr="004D2BDA">
        <w:rPr>
          <w:rFonts w:asciiTheme="minorHAnsi" w:hAnsiTheme="minorHAnsi" w:cstheme="minorHAnsi"/>
          <w:sz w:val="22"/>
          <w:szCs w:val="22"/>
        </w:rPr>
        <w:t xml:space="preserve"> </w:t>
      </w:r>
      <w:r w:rsidR="00DF317A" w:rsidRPr="004D2BDA">
        <w:rPr>
          <w:rFonts w:asciiTheme="minorHAnsi" w:hAnsiTheme="minorHAnsi" w:cstheme="minorHAnsi"/>
          <w:sz w:val="22"/>
          <w:szCs w:val="22"/>
        </w:rPr>
        <w:t>zamówienia, niepowodujące</w:t>
      </w:r>
      <w:r w:rsidRPr="004D2BDA">
        <w:rPr>
          <w:rFonts w:asciiTheme="minorHAnsi" w:hAnsiTheme="minorHAnsi" w:cstheme="minorHAnsi"/>
          <w:sz w:val="22"/>
          <w:szCs w:val="22"/>
        </w:rPr>
        <w:t xml:space="preserve"> istotnych zmian w treści oferty.</w:t>
      </w:r>
    </w:p>
    <w:p w14:paraId="021A5DDD" w14:textId="77777777" w:rsidR="00833C0E" w:rsidRPr="004D2BDA" w:rsidRDefault="00833C0E" w:rsidP="00F303B3">
      <w:p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Zamawiaj</w:t>
      </w:r>
      <w:r w:rsidRPr="004D2BDA">
        <w:rPr>
          <w:rFonts w:asciiTheme="minorHAnsi" w:eastAsia="TimesNewRoman" w:hAnsiTheme="minorHAnsi" w:cstheme="minorHAnsi"/>
          <w:sz w:val="22"/>
          <w:szCs w:val="22"/>
        </w:rPr>
        <w:t>ą</w:t>
      </w:r>
      <w:r w:rsidRPr="004D2BDA">
        <w:rPr>
          <w:rFonts w:asciiTheme="minorHAnsi" w:hAnsiTheme="minorHAnsi" w:cstheme="minorHAnsi"/>
          <w:sz w:val="22"/>
          <w:szCs w:val="22"/>
        </w:rPr>
        <w:t>cy poprawia omyłki rachunkowe, o których mowa ppkt. b w nast</w:t>
      </w:r>
      <w:r w:rsidRPr="004D2BDA">
        <w:rPr>
          <w:rFonts w:asciiTheme="minorHAnsi" w:eastAsia="TimesNewRoman" w:hAnsiTheme="minorHAnsi" w:cstheme="minorHAnsi"/>
          <w:sz w:val="22"/>
          <w:szCs w:val="22"/>
        </w:rPr>
        <w:t>ę</w:t>
      </w:r>
      <w:r w:rsidRPr="004D2BDA">
        <w:rPr>
          <w:rFonts w:asciiTheme="minorHAnsi" w:hAnsiTheme="minorHAnsi" w:cstheme="minorHAnsi"/>
          <w:sz w:val="22"/>
          <w:szCs w:val="22"/>
        </w:rPr>
        <w:t>puj</w:t>
      </w:r>
      <w:r w:rsidRPr="004D2BDA">
        <w:rPr>
          <w:rFonts w:asciiTheme="minorHAnsi" w:eastAsia="TimesNewRoman" w:hAnsiTheme="minorHAnsi" w:cstheme="minorHAnsi"/>
          <w:sz w:val="22"/>
          <w:szCs w:val="22"/>
        </w:rPr>
        <w:t>ą</w:t>
      </w:r>
      <w:r w:rsidRPr="004D2BDA">
        <w:rPr>
          <w:rFonts w:asciiTheme="minorHAnsi" w:hAnsiTheme="minorHAnsi" w:cstheme="minorHAnsi"/>
          <w:sz w:val="22"/>
          <w:szCs w:val="22"/>
        </w:rPr>
        <w:t>cy sposób:</w:t>
      </w:r>
    </w:p>
    <w:p w14:paraId="488F8BDA" w14:textId="77777777" w:rsidR="00833C0E" w:rsidRPr="004D2BDA" w:rsidRDefault="00833C0E" w:rsidP="00F303B3">
      <w:pPr>
        <w:pStyle w:val="Akapitzlist"/>
        <w:numPr>
          <w:ilvl w:val="0"/>
          <w:numId w:val="10"/>
        </w:numPr>
        <w:autoSpaceDE w:val="0"/>
        <w:autoSpaceDN w:val="0"/>
        <w:adjustRightInd w:val="0"/>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t>je</w:t>
      </w:r>
      <w:r w:rsidRPr="004D2BDA">
        <w:rPr>
          <w:rFonts w:asciiTheme="minorHAnsi" w:eastAsia="TimesNewRoman" w:hAnsiTheme="minorHAnsi" w:cstheme="minorHAnsi"/>
          <w:sz w:val="22"/>
          <w:szCs w:val="22"/>
        </w:rPr>
        <w:t>ż</w:t>
      </w:r>
      <w:r w:rsidRPr="004D2BDA">
        <w:rPr>
          <w:rFonts w:asciiTheme="minorHAnsi" w:hAnsiTheme="minorHAnsi" w:cstheme="minorHAnsi"/>
          <w:sz w:val="22"/>
          <w:szCs w:val="22"/>
        </w:rPr>
        <w:t>eli obliczona cena nie odpowiada iloczynowi ceny jednostkowej oraz liczby jednostek miar, przyjmuje si</w:t>
      </w:r>
      <w:r w:rsidRPr="004D2BDA">
        <w:rPr>
          <w:rFonts w:asciiTheme="minorHAnsi" w:eastAsia="TimesNewRoman" w:hAnsiTheme="minorHAnsi" w:cstheme="minorHAnsi"/>
          <w:sz w:val="22"/>
          <w:szCs w:val="22"/>
        </w:rPr>
        <w:t>ę, ż</w:t>
      </w:r>
      <w:r w:rsidRPr="004D2BDA">
        <w:rPr>
          <w:rFonts w:asciiTheme="minorHAnsi" w:hAnsiTheme="minorHAnsi" w:cstheme="minorHAnsi"/>
          <w:sz w:val="22"/>
          <w:szCs w:val="22"/>
        </w:rPr>
        <w:t>e prawidłowo podano liczb</w:t>
      </w:r>
      <w:r w:rsidRPr="004D2BDA">
        <w:rPr>
          <w:rFonts w:asciiTheme="minorHAnsi" w:eastAsia="TimesNewRoman" w:hAnsiTheme="minorHAnsi" w:cstheme="minorHAnsi"/>
          <w:sz w:val="22"/>
          <w:szCs w:val="22"/>
        </w:rPr>
        <w:t xml:space="preserve">ę </w:t>
      </w:r>
      <w:r w:rsidRPr="004D2BDA">
        <w:rPr>
          <w:rFonts w:asciiTheme="minorHAnsi" w:hAnsiTheme="minorHAnsi" w:cstheme="minorHAnsi"/>
          <w:sz w:val="22"/>
          <w:szCs w:val="22"/>
        </w:rPr>
        <w:t>jednostek miar oraz cen</w:t>
      </w:r>
      <w:r w:rsidRPr="004D2BDA">
        <w:rPr>
          <w:rFonts w:asciiTheme="minorHAnsi" w:eastAsia="TimesNewRoman" w:hAnsiTheme="minorHAnsi" w:cstheme="minorHAnsi"/>
          <w:sz w:val="22"/>
          <w:szCs w:val="22"/>
        </w:rPr>
        <w:t>ę</w:t>
      </w:r>
      <w:r w:rsidRPr="004D2BDA">
        <w:rPr>
          <w:rFonts w:asciiTheme="minorHAnsi" w:hAnsiTheme="minorHAnsi" w:cstheme="minorHAnsi"/>
          <w:sz w:val="22"/>
          <w:szCs w:val="22"/>
        </w:rPr>
        <w:t xml:space="preserve"> jednostkow</w:t>
      </w:r>
      <w:r w:rsidRPr="004D2BDA">
        <w:rPr>
          <w:rFonts w:asciiTheme="minorHAnsi" w:eastAsia="TimesNewRoman" w:hAnsiTheme="minorHAnsi" w:cstheme="minorHAnsi"/>
          <w:sz w:val="22"/>
          <w:szCs w:val="22"/>
        </w:rPr>
        <w:t xml:space="preserve">ą </w:t>
      </w:r>
      <w:r w:rsidRPr="004D2BDA">
        <w:rPr>
          <w:rFonts w:asciiTheme="minorHAnsi" w:hAnsiTheme="minorHAnsi" w:cstheme="minorHAnsi"/>
          <w:sz w:val="22"/>
          <w:szCs w:val="22"/>
        </w:rPr>
        <w:t>– uwzgl</w:t>
      </w:r>
      <w:r w:rsidRPr="004D2BDA">
        <w:rPr>
          <w:rFonts w:asciiTheme="minorHAnsi" w:eastAsia="TimesNewRoman" w:hAnsiTheme="minorHAnsi" w:cstheme="minorHAnsi"/>
          <w:sz w:val="22"/>
          <w:szCs w:val="22"/>
        </w:rPr>
        <w:t>ę</w:t>
      </w:r>
      <w:r w:rsidRPr="004D2BDA">
        <w:rPr>
          <w:rFonts w:asciiTheme="minorHAnsi" w:hAnsiTheme="minorHAnsi" w:cstheme="minorHAnsi"/>
          <w:sz w:val="22"/>
          <w:szCs w:val="22"/>
        </w:rPr>
        <w:t>dniaj</w:t>
      </w:r>
      <w:r w:rsidRPr="004D2BDA">
        <w:rPr>
          <w:rFonts w:asciiTheme="minorHAnsi" w:eastAsia="TimesNewRoman" w:hAnsiTheme="minorHAnsi" w:cstheme="minorHAnsi"/>
          <w:sz w:val="22"/>
          <w:szCs w:val="22"/>
        </w:rPr>
        <w:t>ą</w:t>
      </w:r>
      <w:r w:rsidRPr="004D2BDA">
        <w:rPr>
          <w:rFonts w:asciiTheme="minorHAnsi" w:hAnsiTheme="minorHAnsi" w:cstheme="minorHAnsi"/>
          <w:sz w:val="22"/>
          <w:szCs w:val="22"/>
        </w:rPr>
        <w:t>c konsekwencje rachunkowe dokonanych poprawek</w:t>
      </w:r>
    </w:p>
    <w:p w14:paraId="45F4F640" w14:textId="4C83825B" w:rsidR="00833C0E" w:rsidRPr="004D2BDA" w:rsidRDefault="00833C0E" w:rsidP="00F303B3">
      <w:pPr>
        <w:pStyle w:val="Akapitzlist"/>
        <w:numPr>
          <w:ilvl w:val="0"/>
          <w:numId w:val="10"/>
        </w:numPr>
        <w:autoSpaceDE w:val="0"/>
        <w:autoSpaceDN w:val="0"/>
        <w:adjustRightInd w:val="0"/>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t>je</w:t>
      </w:r>
      <w:r w:rsidRPr="004D2BDA">
        <w:rPr>
          <w:rFonts w:asciiTheme="minorHAnsi" w:eastAsia="TimesNewRoman" w:hAnsiTheme="minorHAnsi" w:cstheme="minorHAnsi"/>
          <w:sz w:val="22"/>
          <w:szCs w:val="22"/>
        </w:rPr>
        <w:t>ż</w:t>
      </w:r>
      <w:r w:rsidRPr="004D2BDA">
        <w:rPr>
          <w:rFonts w:asciiTheme="minorHAnsi" w:hAnsiTheme="minorHAnsi" w:cstheme="minorHAnsi"/>
          <w:sz w:val="22"/>
          <w:szCs w:val="22"/>
        </w:rPr>
        <w:t>eli obliczona cena nie odpowiada sumie cen za cz</w:t>
      </w:r>
      <w:r w:rsidRPr="004D2BDA">
        <w:rPr>
          <w:rFonts w:asciiTheme="minorHAnsi" w:eastAsia="TimesNewRoman" w:hAnsiTheme="minorHAnsi" w:cstheme="minorHAnsi"/>
          <w:sz w:val="22"/>
          <w:szCs w:val="22"/>
        </w:rPr>
        <w:t>ęś</w:t>
      </w:r>
      <w:r w:rsidRPr="004D2BDA">
        <w:rPr>
          <w:rFonts w:asciiTheme="minorHAnsi" w:hAnsiTheme="minorHAnsi" w:cstheme="minorHAnsi"/>
          <w:sz w:val="22"/>
          <w:szCs w:val="22"/>
        </w:rPr>
        <w:t xml:space="preserve">ci zamówienia, przyjmuje </w:t>
      </w:r>
      <w:r w:rsidR="00DF317A" w:rsidRPr="004D2BDA">
        <w:rPr>
          <w:rFonts w:asciiTheme="minorHAnsi" w:hAnsiTheme="minorHAnsi" w:cstheme="minorHAnsi"/>
          <w:sz w:val="22"/>
          <w:szCs w:val="22"/>
        </w:rPr>
        <w:t>si</w:t>
      </w:r>
      <w:r w:rsidR="00DF317A" w:rsidRPr="004D2BDA">
        <w:rPr>
          <w:rFonts w:asciiTheme="minorHAnsi" w:eastAsia="TimesNewRoman" w:hAnsiTheme="minorHAnsi" w:cstheme="minorHAnsi"/>
          <w:sz w:val="22"/>
          <w:szCs w:val="22"/>
        </w:rPr>
        <w:t>ę,</w:t>
      </w:r>
      <w:r w:rsidRPr="004D2BDA">
        <w:rPr>
          <w:rFonts w:asciiTheme="minorHAnsi" w:eastAsia="TimesNewRoman" w:hAnsiTheme="minorHAnsi" w:cstheme="minorHAnsi"/>
          <w:sz w:val="22"/>
          <w:szCs w:val="22"/>
        </w:rPr>
        <w:t xml:space="preserve"> ż</w:t>
      </w:r>
      <w:r w:rsidRPr="004D2BDA">
        <w:rPr>
          <w:rFonts w:asciiTheme="minorHAnsi" w:hAnsiTheme="minorHAnsi" w:cstheme="minorHAnsi"/>
          <w:sz w:val="22"/>
          <w:szCs w:val="22"/>
        </w:rPr>
        <w:t>e prawidłowo podano ceny za cz</w:t>
      </w:r>
      <w:r w:rsidRPr="004D2BDA">
        <w:rPr>
          <w:rFonts w:asciiTheme="minorHAnsi" w:eastAsia="TimesNewRoman" w:hAnsiTheme="minorHAnsi" w:cstheme="minorHAnsi"/>
          <w:sz w:val="22"/>
          <w:szCs w:val="22"/>
        </w:rPr>
        <w:t>ęś</w:t>
      </w:r>
      <w:r w:rsidRPr="004D2BDA">
        <w:rPr>
          <w:rFonts w:asciiTheme="minorHAnsi" w:hAnsiTheme="minorHAnsi" w:cstheme="minorHAnsi"/>
          <w:sz w:val="22"/>
          <w:szCs w:val="22"/>
        </w:rPr>
        <w:t>ci zamówienia, uwzgl</w:t>
      </w:r>
      <w:r w:rsidRPr="004D2BDA">
        <w:rPr>
          <w:rFonts w:asciiTheme="minorHAnsi" w:eastAsia="TimesNewRoman" w:hAnsiTheme="minorHAnsi" w:cstheme="minorHAnsi"/>
          <w:sz w:val="22"/>
          <w:szCs w:val="22"/>
        </w:rPr>
        <w:t>ę</w:t>
      </w:r>
      <w:r w:rsidRPr="004D2BDA">
        <w:rPr>
          <w:rFonts w:asciiTheme="minorHAnsi" w:hAnsiTheme="minorHAnsi" w:cstheme="minorHAnsi"/>
          <w:sz w:val="22"/>
          <w:szCs w:val="22"/>
        </w:rPr>
        <w:t>dniaj</w:t>
      </w:r>
      <w:r w:rsidRPr="004D2BDA">
        <w:rPr>
          <w:rFonts w:asciiTheme="minorHAnsi" w:eastAsia="TimesNewRoman" w:hAnsiTheme="minorHAnsi" w:cstheme="minorHAnsi"/>
          <w:sz w:val="22"/>
          <w:szCs w:val="22"/>
        </w:rPr>
        <w:t>ą</w:t>
      </w:r>
      <w:r w:rsidRPr="004D2BDA">
        <w:rPr>
          <w:rFonts w:asciiTheme="minorHAnsi" w:hAnsiTheme="minorHAnsi" w:cstheme="minorHAnsi"/>
          <w:sz w:val="22"/>
          <w:szCs w:val="22"/>
        </w:rPr>
        <w:t>c konsekwencje</w:t>
      </w:r>
      <w:r w:rsidRPr="004D2BDA">
        <w:rPr>
          <w:rFonts w:asciiTheme="minorHAnsi" w:eastAsia="TimesNewRoman" w:hAnsiTheme="minorHAnsi" w:cstheme="minorHAnsi"/>
          <w:sz w:val="22"/>
          <w:szCs w:val="22"/>
        </w:rPr>
        <w:t xml:space="preserve"> </w:t>
      </w:r>
      <w:r w:rsidRPr="004D2BDA">
        <w:rPr>
          <w:rFonts w:asciiTheme="minorHAnsi" w:hAnsiTheme="minorHAnsi" w:cstheme="minorHAnsi"/>
          <w:sz w:val="22"/>
          <w:szCs w:val="22"/>
        </w:rPr>
        <w:t>rachunkowe dokonanych poprawek</w:t>
      </w:r>
    </w:p>
    <w:p w14:paraId="6197CDBD" w14:textId="2AEDBAB7" w:rsidR="00112D38" w:rsidRPr="004D2BDA" w:rsidRDefault="00112D38" w:rsidP="00F303B3">
      <w:pPr>
        <w:pStyle w:val="Akapitzlist"/>
        <w:numPr>
          <w:ilvl w:val="0"/>
          <w:numId w:val="13"/>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Je</w:t>
      </w:r>
      <w:r w:rsidRPr="004D2BDA">
        <w:rPr>
          <w:rFonts w:asciiTheme="minorHAnsi" w:eastAsia="TimesNewRoman" w:hAnsiTheme="minorHAnsi" w:cstheme="minorHAnsi"/>
          <w:sz w:val="22"/>
          <w:szCs w:val="22"/>
        </w:rPr>
        <w:t>ż</w:t>
      </w:r>
      <w:r w:rsidRPr="004D2BDA">
        <w:rPr>
          <w:rFonts w:asciiTheme="minorHAnsi" w:hAnsiTheme="minorHAnsi" w:cstheme="minorHAnsi"/>
          <w:sz w:val="22"/>
          <w:szCs w:val="22"/>
        </w:rPr>
        <w:t>eli Wykonawca poda nieprawidłow</w:t>
      </w:r>
      <w:r w:rsidRPr="004D2BDA">
        <w:rPr>
          <w:rFonts w:asciiTheme="minorHAnsi" w:eastAsia="TimesNewRoman" w:hAnsiTheme="minorHAnsi" w:cstheme="minorHAnsi"/>
          <w:sz w:val="22"/>
          <w:szCs w:val="22"/>
        </w:rPr>
        <w:t xml:space="preserve">ą </w:t>
      </w:r>
      <w:r w:rsidRPr="004D2BDA">
        <w:rPr>
          <w:rFonts w:asciiTheme="minorHAnsi" w:hAnsiTheme="minorHAnsi" w:cstheme="minorHAnsi"/>
          <w:sz w:val="22"/>
          <w:szCs w:val="22"/>
        </w:rPr>
        <w:t>ilo</w:t>
      </w:r>
      <w:r w:rsidRPr="004D2BDA">
        <w:rPr>
          <w:rFonts w:asciiTheme="minorHAnsi" w:eastAsia="TimesNewRoman" w:hAnsiTheme="minorHAnsi" w:cstheme="minorHAnsi"/>
          <w:sz w:val="22"/>
          <w:szCs w:val="22"/>
        </w:rPr>
        <w:t xml:space="preserve">ść </w:t>
      </w:r>
      <w:r w:rsidRPr="004D2BDA">
        <w:rPr>
          <w:rFonts w:asciiTheme="minorHAnsi" w:hAnsiTheme="minorHAnsi" w:cstheme="minorHAnsi"/>
          <w:sz w:val="22"/>
          <w:szCs w:val="22"/>
        </w:rPr>
        <w:t>jednostek miary</w:t>
      </w:r>
      <w:r w:rsidR="00301D9B" w:rsidRPr="004D2BDA">
        <w:rPr>
          <w:rFonts w:asciiTheme="minorHAnsi" w:hAnsiTheme="minorHAnsi" w:cstheme="minorHAnsi"/>
          <w:sz w:val="22"/>
          <w:szCs w:val="22"/>
        </w:rPr>
        <w:t xml:space="preserve"> </w:t>
      </w:r>
      <w:r w:rsidRPr="004D2BDA">
        <w:rPr>
          <w:rFonts w:asciiTheme="minorHAnsi" w:hAnsiTheme="minorHAnsi" w:cstheme="minorHAnsi"/>
          <w:sz w:val="22"/>
          <w:szCs w:val="22"/>
        </w:rPr>
        <w:t>– niezgodnych z zapotrzebowaniem – Zamawiaj</w:t>
      </w:r>
      <w:r w:rsidRPr="004D2BDA">
        <w:rPr>
          <w:rFonts w:asciiTheme="minorHAnsi" w:eastAsia="TimesNewRoman" w:hAnsiTheme="minorHAnsi" w:cstheme="minorHAnsi"/>
          <w:sz w:val="22"/>
          <w:szCs w:val="22"/>
        </w:rPr>
        <w:t>ą</w:t>
      </w:r>
      <w:r w:rsidRPr="004D2BDA">
        <w:rPr>
          <w:rFonts w:asciiTheme="minorHAnsi" w:hAnsiTheme="minorHAnsi" w:cstheme="minorHAnsi"/>
          <w:sz w:val="22"/>
          <w:szCs w:val="22"/>
        </w:rPr>
        <w:t>cy dokona stosownej korekty ilości zgodnie z SWZ (przyjmuj</w:t>
      </w:r>
      <w:r w:rsidRPr="004D2BDA">
        <w:rPr>
          <w:rFonts w:asciiTheme="minorHAnsi" w:eastAsia="TimesNewRoman" w:hAnsiTheme="minorHAnsi" w:cstheme="minorHAnsi"/>
          <w:sz w:val="22"/>
          <w:szCs w:val="22"/>
        </w:rPr>
        <w:t>ą</w:t>
      </w:r>
      <w:r w:rsidRPr="004D2BDA">
        <w:rPr>
          <w:rFonts w:asciiTheme="minorHAnsi" w:hAnsiTheme="minorHAnsi" w:cstheme="minorHAnsi"/>
          <w:sz w:val="22"/>
          <w:szCs w:val="22"/>
        </w:rPr>
        <w:t xml:space="preserve">c, </w:t>
      </w:r>
      <w:r w:rsidRPr="004D2BDA">
        <w:rPr>
          <w:rFonts w:asciiTheme="minorHAnsi" w:eastAsia="TimesNewRoman" w:hAnsiTheme="minorHAnsi" w:cstheme="minorHAnsi"/>
          <w:sz w:val="22"/>
          <w:szCs w:val="22"/>
        </w:rPr>
        <w:t>ż</w:t>
      </w:r>
      <w:r w:rsidRPr="004D2BDA">
        <w:rPr>
          <w:rFonts w:asciiTheme="minorHAnsi" w:hAnsiTheme="minorHAnsi" w:cstheme="minorHAnsi"/>
          <w:sz w:val="22"/>
          <w:szCs w:val="22"/>
        </w:rPr>
        <w:t>e prawidłowo podano ich cen</w:t>
      </w:r>
      <w:r w:rsidRPr="004D2BDA">
        <w:rPr>
          <w:rFonts w:asciiTheme="minorHAnsi" w:eastAsia="TimesNewRoman" w:hAnsiTheme="minorHAnsi" w:cstheme="minorHAnsi"/>
          <w:sz w:val="22"/>
          <w:szCs w:val="22"/>
        </w:rPr>
        <w:t xml:space="preserve">ę </w:t>
      </w:r>
      <w:r w:rsidRPr="004D2BDA">
        <w:rPr>
          <w:rFonts w:asciiTheme="minorHAnsi" w:hAnsiTheme="minorHAnsi" w:cstheme="minorHAnsi"/>
          <w:sz w:val="22"/>
          <w:szCs w:val="22"/>
        </w:rPr>
        <w:t>jednostkow</w:t>
      </w:r>
      <w:r w:rsidRPr="004D2BDA">
        <w:rPr>
          <w:rFonts w:asciiTheme="minorHAnsi" w:eastAsia="TimesNewRoman" w:hAnsiTheme="minorHAnsi" w:cstheme="minorHAnsi"/>
          <w:sz w:val="22"/>
          <w:szCs w:val="22"/>
        </w:rPr>
        <w:t xml:space="preserve">ą </w:t>
      </w:r>
      <w:r w:rsidRPr="004D2BDA">
        <w:rPr>
          <w:rFonts w:asciiTheme="minorHAnsi" w:hAnsiTheme="minorHAnsi" w:cstheme="minorHAnsi"/>
          <w:sz w:val="22"/>
          <w:szCs w:val="22"/>
        </w:rPr>
        <w:t>i uwzgl</w:t>
      </w:r>
      <w:r w:rsidRPr="004D2BDA">
        <w:rPr>
          <w:rFonts w:asciiTheme="minorHAnsi" w:eastAsia="TimesNewRoman" w:hAnsiTheme="minorHAnsi" w:cstheme="minorHAnsi"/>
          <w:sz w:val="22"/>
          <w:szCs w:val="22"/>
        </w:rPr>
        <w:t>ę</w:t>
      </w:r>
      <w:r w:rsidRPr="004D2BDA">
        <w:rPr>
          <w:rFonts w:asciiTheme="minorHAnsi" w:hAnsiTheme="minorHAnsi" w:cstheme="minorHAnsi"/>
          <w:sz w:val="22"/>
          <w:szCs w:val="22"/>
        </w:rPr>
        <w:t>dniaj</w:t>
      </w:r>
      <w:r w:rsidRPr="004D2BDA">
        <w:rPr>
          <w:rFonts w:asciiTheme="minorHAnsi" w:eastAsia="TimesNewRoman" w:hAnsiTheme="minorHAnsi" w:cstheme="minorHAnsi"/>
          <w:sz w:val="22"/>
          <w:szCs w:val="22"/>
        </w:rPr>
        <w:t>ą</w:t>
      </w:r>
      <w:r w:rsidRPr="004D2BDA">
        <w:rPr>
          <w:rFonts w:asciiTheme="minorHAnsi" w:hAnsiTheme="minorHAnsi" w:cstheme="minorHAnsi"/>
          <w:sz w:val="22"/>
          <w:szCs w:val="22"/>
        </w:rPr>
        <w:t>c konsekwencje rachunkowe dokonanych poprawek) – o ile nie spowoduje to istotnego wpływu na treść oferty.</w:t>
      </w:r>
    </w:p>
    <w:p w14:paraId="17BCB95C" w14:textId="6C2CCA3A" w:rsidR="00BB6AE0" w:rsidRPr="004D2BDA" w:rsidRDefault="00112D38" w:rsidP="00F303B3">
      <w:pPr>
        <w:pStyle w:val="Akapitzlist"/>
        <w:numPr>
          <w:ilvl w:val="0"/>
          <w:numId w:val="13"/>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Omyłki rachunkowe, których nie mo</w:t>
      </w:r>
      <w:r w:rsidRPr="004D2BDA">
        <w:rPr>
          <w:rFonts w:asciiTheme="minorHAnsi" w:eastAsia="TimesNewRoman" w:hAnsiTheme="minorHAnsi" w:cstheme="minorHAnsi"/>
          <w:sz w:val="22"/>
          <w:szCs w:val="22"/>
        </w:rPr>
        <w:t>ż</w:t>
      </w:r>
      <w:r w:rsidRPr="004D2BDA">
        <w:rPr>
          <w:rFonts w:asciiTheme="minorHAnsi" w:hAnsiTheme="minorHAnsi" w:cstheme="minorHAnsi"/>
          <w:sz w:val="22"/>
          <w:szCs w:val="22"/>
        </w:rPr>
        <w:t>na poprawi</w:t>
      </w:r>
      <w:r w:rsidRPr="004D2BDA">
        <w:rPr>
          <w:rFonts w:asciiTheme="minorHAnsi" w:eastAsia="TimesNewRoman" w:hAnsiTheme="minorHAnsi" w:cstheme="minorHAnsi"/>
          <w:sz w:val="22"/>
          <w:szCs w:val="22"/>
        </w:rPr>
        <w:t xml:space="preserve">ć </w:t>
      </w:r>
      <w:r w:rsidRPr="004D2BDA">
        <w:rPr>
          <w:rFonts w:asciiTheme="minorHAnsi" w:hAnsiTheme="minorHAnsi" w:cstheme="minorHAnsi"/>
          <w:sz w:val="22"/>
          <w:szCs w:val="22"/>
        </w:rPr>
        <w:t>wg w/w metod oraz bł</w:t>
      </w:r>
      <w:r w:rsidRPr="004D2BDA">
        <w:rPr>
          <w:rFonts w:asciiTheme="minorHAnsi" w:eastAsia="TimesNewRoman" w:hAnsiTheme="minorHAnsi" w:cstheme="minorHAnsi"/>
          <w:sz w:val="22"/>
          <w:szCs w:val="22"/>
        </w:rPr>
        <w:t>ę</w:t>
      </w:r>
      <w:r w:rsidRPr="004D2BDA">
        <w:rPr>
          <w:rFonts w:asciiTheme="minorHAnsi" w:hAnsiTheme="minorHAnsi" w:cstheme="minorHAnsi"/>
          <w:sz w:val="22"/>
          <w:szCs w:val="22"/>
        </w:rPr>
        <w:t>dy w obliczeniu ceny skutkuj</w:t>
      </w:r>
      <w:r w:rsidRPr="004D2BDA">
        <w:rPr>
          <w:rFonts w:asciiTheme="minorHAnsi" w:eastAsia="TimesNewRoman" w:hAnsiTheme="minorHAnsi" w:cstheme="minorHAnsi"/>
          <w:sz w:val="22"/>
          <w:szCs w:val="22"/>
        </w:rPr>
        <w:t xml:space="preserve">ą </w:t>
      </w:r>
      <w:r w:rsidRPr="004D2BDA">
        <w:rPr>
          <w:rFonts w:asciiTheme="minorHAnsi" w:hAnsiTheme="minorHAnsi" w:cstheme="minorHAnsi"/>
          <w:sz w:val="22"/>
          <w:szCs w:val="22"/>
        </w:rPr>
        <w:t>odrzuceniem oferty wg art. 226 ust. 1 pkt. 10</w:t>
      </w:r>
      <w:r w:rsidR="00DF317A" w:rsidRPr="004D2BDA">
        <w:rPr>
          <w:rFonts w:asciiTheme="minorHAnsi" w:hAnsiTheme="minorHAnsi" w:cstheme="minorHAnsi"/>
          <w:sz w:val="22"/>
          <w:szCs w:val="22"/>
        </w:rPr>
        <w:t>) Prawa</w:t>
      </w:r>
      <w:r w:rsidRPr="004D2BDA">
        <w:rPr>
          <w:rFonts w:asciiTheme="minorHAnsi" w:hAnsiTheme="minorHAnsi" w:cstheme="minorHAnsi"/>
          <w:sz w:val="22"/>
          <w:szCs w:val="22"/>
        </w:rPr>
        <w:t xml:space="preserve"> zamówie</w:t>
      </w:r>
      <w:r w:rsidRPr="004D2BDA">
        <w:rPr>
          <w:rFonts w:asciiTheme="minorHAnsi" w:eastAsia="TimesNewRoman" w:hAnsiTheme="minorHAnsi" w:cstheme="minorHAnsi"/>
          <w:sz w:val="22"/>
          <w:szCs w:val="22"/>
        </w:rPr>
        <w:t xml:space="preserve">ń </w:t>
      </w:r>
      <w:r w:rsidRPr="004D2BDA">
        <w:rPr>
          <w:rFonts w:asciiTheme="minorHAnsi" w:hAnsiTheme="minorHAnsi" w:cstheme="minorHAnsi"/>
          <w:sz w:val="22"/>
          <w:szCs w:val="22"/>
        </w:rPr>
        <w:t>publicznych.</w:t>
      </w:r>
    </w:p>
    <w:p w14:paraId="3E1FAEE7" w14:textId="77777777" w:rsidR="00BB6AE0" w:rsidRPr="004D2BDA" w:rsidRDefault="00BB6AE0" w:rsidP="00F303B3">
      <w:pPr>
        <w:pStyle w:val="Akapitzlist"/>
        <w:numPr>
          <w:ilvl w:val="0"/>
          <w:numId w:val="13"/>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Wykonawca w wyznaczonym terminie może zakwestionować poprawienie omyłki, o której mowa w pkt. 2 lit. c) - wówczas taka oferta podlega odrzuceniu wg art. 226 ust. 1 pkt.</w:t>
      </w:r>
      <w:r w:rsidR="007F46AA" w:rsidRPr="004D2BDA">
        <w:rPr>
          <w:rFonts w:asciiTheme="minorHAnsi" w:hAnsiTheme="minorHAnsi" w:cstheme="minorHAnsi"/>
          <w:sz w:val="22"/>
          <w:szCs w:val="22"/>
        </w:rPr>
        <w:t xml:space="preserve"> </w:t>
      </w:r>
      <w:r w:rsidRPr="004D2BDA">
        <w:rPr>
          <w:rFonts w:asciiTheme="minorHAnsi" w:hAnsiTheme="minorHAnsi" w:cstheme="minorHAnsi"/>
          <w:sz w:val="22"/>
          <w:szCs w:val="22"/>
        </w:rPr>
        <w:t>11) Pzp.</w:t>
      </w:r>
    </w:p>
    <w:p w14:paraId="60859B66" w14:textId="1D7F4568" w:rsidR="00112D38" w:rsidRPr="004D2BDA" w:rsidRDefault="00112D38" w:rsidP="00F303B3">
      <w:pPr>
        <w:pStyle w:val="Akapitzlist"/>
        <w:numPr>
          <w:ilvl w:val="0"/>
          <w:numId w:val="13"/>
        </w:numPr>
        <w:autoSpaceDE w:val="0"/>
        <w:autoSpaceDN w:val="0"/>
        <w:adjustRightInd w:val="0"/>
        <w:spacing w:line="276" w:lineRule="auto"/>
        <w:ind w:left="0"/>
        <w:jc w:val="both"/>
        <w:rPr>
          <w:rFonts w:asciiTheme="minorHAnsi" w:hAnsiTheme="minorHAnsi" w:cstheme="minorHAnsi"/>
          <w:sz w:val="22"/>
          <w:szCs w:val="22"/>
        </w:rPr>
      </w:pPr>
      <w:r w:rsidRPr="004D2BDA">
        <w:rPr>
          <w:rFonts w:asciiTheme="minorHAnsi" w:hAnsiTheme="minorHAnsi" w:cstheme="minorHAnsi"/>
          <w:sz w:val="22"/>
          <w:szCs w:val="22"/>
        </w:rPr>
        <w:t xml:space="preserve">Jeżeli zaoferowana cena lub </w:t>
      </w:r>
      <w:r w:rsidR="007F46AA" w:rsidRPr="004D2BDA">
        <w:rPr>
          <w:rFonts w:asciiTheme="minorHAnsi" w:hAnsiTheme="minorHAnsi" w:cstheme="minorHAnsi"/>
          <w:sz w:val="22"/>
          <w:szCs w:val="22"/>
        </w:rPr>
        <w:t>jej</w:t>
      </w:r>
      <w:r w:rsidRPr="004D2BDA">
        <w:rPr>
          <w:rFonts w:asciiTheme="minorHAnsi" w:hAnsiTheme="minorHAnsi" w:cstheme="minorHAnsi"/>
          <w:sz w:val="22"/>
          <w:szCs w:val="22"/>
        </w:rPr>
        <w:t xml:space="preserve">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w:t>
      </w:r>
      <w:r w:rsidR="007F46AA" w:rsidRPr="004D2BDA">
        <w:rPr>
          <w:rFonts w:asciiTheme="minorHAnsi" w:hAnsiTheme="minorHAnsi" w:cstheme="minorHAnsi"/>
          <w:sz w:val="22"/>
          <w:szCs w:val="22"/>
        </w:rPr>
        <w:t>za</w:t>
      </w:r>
      <w:r w:rsidRPr="004D2BDA">
        <w:rPr>
          <w:rFonts w:asciiTheme="minorHAnsi" w:hAnsiTheme="minorHAnsi" w:cstheme="minorHAnsi"/>
          <w:sz w:val="22"/>
          <w:szCs w:val="22"/>
        </w:rPr>
        <w:t xml:space="preserve">żąda od wykonawcy wyjaśnień wg art. 224 ustawy Pzp, w tym złożenia dowodów w zakresie wyliczenia ceny, lub </w:t>
      </w:r>
      <w:r w:rsidR="00BB6AE0" w:rsidRPr="004D2BDA">
        <w:rPr>
          <w:rFonts w:asciiTheme="minorHAnsi" w:hAnsiTheme="minorHAnsi" w:cstheme="minorHAnsi"/>
          <w:sz w:val="22"/>
          <w:szCs w:val="22"/>
        </w:rPr>
        <w:t>jej</w:t>
      </w:r>
      <w:r w:rsidRPr="004D2BDA">
        <w:rPr>
          <w:rFonts w:asciiTheme="minorHAnsi" w:hAnsiTheme="minorHAnsi" w:cstheme="minorHAnsi"/>
          <w:sz w:val="22"/>
          <w:szCs w:val="22"/>
        </w:rPr>
        <w:t xml:space="preserve"> istotnych części składowych.</w:t>
      </w:r>
    </w:p>
    <w:p w14:paraId="5BC970E7" w14:textId="77777777" w:rsidR="00AA6073" w:rsidRPr="004D2BDA" w:rsidRDefault="00AA6073" w:rsidP="00F303B3">
      <w:pPr>
        <w:pStyle w:val="Akapitzlist"/>
        <w:widowControl w:val="0"/>
        <w:autoSpaceDE w:val="0"/>
        <w:autoSpaceDN w:val="0"/>
        <w:adjustRightInd w:val="0"/>
        <w:spacing w:line="276" w:lineRule="auto"/>
        <w:ind w:left="836" w:right="56"/>
        <w:jc w:val="both"/>
        <w:rPr>
          <w:rFonts w:asciiTheme="minorHAnsi" w:hAnsiTheme="minorHAnsi" w:cstheme="minorHAnsi"/>
          <w:sz w:val="22"/>
          <w:szCs w:val="22"/>
        </w:rPr>
      </w:pPr>
    </w:p>
    <w:p w14:paraId="346CDCFC" w14:textId="77777777" w:rsidR="005C73AC" w:rsidRPr="004D2BDA" w:rsidRDefault="002C59B7" w:rsidP="00F303B3">
      <w:pPr>
        <w:widowControl w:val="0"/>
        <w:autoSpaceDE w:val="0"/>
        <w:autoSpaceDN w:val="0"/>
        <w:adjustRightInd w:val="0"/>
        <w:spacing w:line="276" w:lineRule="auto"/>
        <w:ind w:right="79"/>
        <w:jc w:val="center"/>
        <w:rPr>
          <w:rFonts w:asciiTheme="minorHAnsi" w:hAnsiTheme="minorHAnsi" w:cstheme="minorHAnsi"/>
          <w:sz w:val="22"/>
          <w:szCs w:val="22"/>
        </w:rPr>
      </w:pPr>
      <w:r w:rsidRPr="004D2BDA">
        <w:rPr>
          <w:rFonts w:asciiTheme="minorHAnsi" w:hAnsiTheme="minorHAnsi" w:cstheme="minorHAnsi"/>
          <w:b/>
          <w:bCs/>
          <w:sz w:val="22"/>
          <w:szCs w:val="22"/>
        </w:rPr>
        <w:t>Rozdział 12</w:t>
      </w:r>
      <w:r w:rsidR="00B02B1B" w:rsidRPr="004D2BDA">
        <w:rPr>
          <w:rFonts w:asciiTheme="minorHAnsi" w:hAnsiTheme="minorHAnsi" w:cstheme="minorHAnsi"/>
          <w:b/>
          <w:bCs/>
          <w:sz w:val="22"/>
          <w:szCs w:val="22"/>
        </w:rPr>
        <w:t xml:space="preserve">. </w:t>
      </w:r>
      <w:r w:rsidRPr="004D2BDA">
        <w:rPr>
          <w:rFonts w:asciiTheme="minorHAnsi" w:hAnsiTheme="minorHAnsi" w:cstheme="minorHAnsi"/>
          <w:b/>
          <w:bCs/>
          <w:sz w:val="22"/>
          <w:szCs w:val="22"/>
        </w:rPr>
        <w:t xml:space="preserve"> </w:t>
      </w:r>
      <w:r w:rsidR="00EB3D62" w:rsidRPr="004D2BDA">
        <w:rPr>
          <w:rFonts w:asciiTheme="minorHAnsi" w:hAnsiTheme="minorHAnsi" w:cstheme="minorHAnsi"/>
          <w:b/>
          <w:bCs/>
          <w:sz w:val="22"/>
          <w:szCs w:val="22"/>
        </w:rPr>
        <w:t xml:space="preserve">Opis kryteriów, którymi </w:t>
      </w:r>
      <w:r w:rsidR="00D025BC" w:rsidRPr="004D2BDA">
        <w:rPr>
          <w:rFonts w:asciiTheme="minorHAnsi" w:hAnsiTheme="minorHAnsi" w:cstheme="minorHAnsi"/>
          <w:b/>
          <w:bCs/>
          <w:sz w:val="22"/>
          <w:szCs w:val="22"/>
        </w:rPr>
        <w:t xml:space="preserve">Zamawiający </w:t>
      </w:r>
      <w:r w:rsidR="00EB3D62" w:rsidRPr="004D2BDA">
        <w:rPr>
          <w:rFonts w:asciiTheme="minorHAnsi" w:hAnsiTheme="minorHAnsi" w:cstheme="minorHAnsi"/>
          <w:b/>
          <w:bCs/>
          <w:sz w:val="22"/>
          <w:szCs w:val="22"/>
        </w:rPr>
        <w:t>będzie się kierował przy wyborze oferty wraz z podaniem znaczenia tych kryteriów i sposobu oceny ofert</w:t>
      </w:r>
    </w:p>
    <w:p w14:paraId="6F8DE6A6" w14:textId="77777777" w:rsidR="00454B70" w:rsidRDefault="0083763C" w:rsidP="00F303B3">
      <w:pPr>
        <w:pStyle w:val="Akapitzlist"/>
        <w:widowControl w:val="0"/>
        <w:numPr>
          <w:ilvl w:val="0"/>
          <w:numId w:val="3"/>
        </w:numPr>
        <w:autoSpaceDE w:val="0"/>
        <w:autoSpaceDN w:val="0"/>
        <w:adjustRightInd w:val="0"/>
        <w:spacing w:line="276" w:lineRule="auto"/>
        <w:ind w:left="0" w:hanging="426"/>
        <w:jc w:val="both"/>
        <w:rPr>
          <w:rFonts w:asciiTheme="minorHAnsi" w:hAnsiTheme="minorHAnsi" w:cstheme="minorHAnsi"/>
          <w:sz w:val="22"/>
          <w:szCs w:val="22"/>
          <w:u w:val="single"/>
        </w:rPr>
      </w:pPr>
      <w:r w:rsidRPr="004D2BDA">
        <w:rPr>
          <w:rFonts w:asciiTheme="minorHAnsi" w:hAnsiTheme="minorHAnsi" w:cstheme="minorHAnsi"/>
          <w:sz w:val="22"/>
          <w:szCs w:val="22"/>
        </w:rPr>
        <w:t>Przy ocenie ofert i wyborze oferty najkorzystniejszej komisja przetargowa będzie postępować zgodnie z wymaganiami ustawy oraz kierować się przesłankami określonymi w kryteriach ocen.</w:t>
      </w:r>
    </w:p>
    <w:p w14:paraId="45C3B76B" w14:textId="31D671BB" w:rsidR="00705B3E" w:rsidRPr="00454B70" w:rsidRDefault="00705B3E" w:rsidP="00F303B3">
      <w:pPr>
        <w:pStyle w:val="Akapitzlist"/>
        <w:widowControl w:val="0"/>
        <w:numPr>
          <w:ilvl w:val="0"/>
          <w:numId w:val="3"/>
        </w:numPr>
        <w:autoSpaceDE w:val="0"/>
        <w:autoSpaceDN w:val="0"/>
        <w:adjustRightInd w:val="0"/>
        <w:spacing w:line="276" w:lineRule="auto"/>
        <w:ind w:left="0" w:hanging="426"/>
        <w:jc w:val="both"/>
        <w:rPr>
          <w:rFonts w:asciiTheme="minorHAnsi" w:hAnsiTheme="minorHAnsi" w:cstheme="minorHAnsi"/>
          <w:sz w:val="22"/>
          <w:szCs w:val="22"/>
          <w:u w:val="single"/>
        </w:rPr>
      </w:pPr>
      <w:r w:rsidRPr="00454B70">
        <w:rPr>
          <w:rFonts w:asciiTheme="minorHAnsi" w:hAnsiTheme="minorHAnsi" w:cstheme="minorHAnsi"/>
          <w:b/>
          <w:sz w:val="22"/>
          <w:szCs w:val="22"/>
        </w:rPr>
        <w:t>Oferty, które nie zostały odrzucone będą oceniane na podstawie następujących kryteriów:</w:t>
      </w:r>
    </w:p>
    <w:p w14:paraId="00605F96" w14:textId="77777777" w:rsidR="00705B3E" w:rsidRPr="00705B3E" w:rsidRDefault="00705B3E" w:rsidP="00F303B3">
      <w:pPr>
        <w:spacing w:line="276" w:lineRule="auto"/>
        <w:ind w:left="720"/>
        <w:contextualSpacing/>
        <w:rPr>
          <w:rFonts w:asciiTheme="minorHAnsi" w:eastAsia="Calibri" w:hAnsiTheme="minorHAnsi" w:cstheme="minorHAnsi"/>
          <w:b/>
          <w:sz w:val="22"/>
          <w:szCs w:val="22"/>
          <w:lang w:eastAsia="en-US"/>
        </w:rPr>
      </w:pPr>
      <w:r w:rsidRPr="00705B3E">
        <w:rPr>
          <w:rFonts w:asciiTheme="minorHAnsi" w:eastAsia="Calibri" w:hAnsiTheme="minorHAnsi" w:cstheme="minorHAnsi"/>
          <w:b/>
          <w:sz w:val="22"/>
          <w:szCs w:val="22"/>
          <w:lang w:eastAsia="en-US"/>
        </w:rPr>
        <w:t>cena – 60%</w:t>
      </w:r>
    </w:p>
    <w:p w14:paraId="0C3FBD8F" w14:textId="77777777" w:rsidR="00705B3E" w:rsidRPr="00705B3E" w:rsidRDefault="00705B3E" w:rsidP="00F303B3">
      <w:pPr>
        <w:spacing w:line="276" w:lineRule="auto"/>
        <w:ind w:left="720"/>
        <w:contextualSpacing/>
        <w:rPr>
          <w:rFonts w:asciiTheme="minorHAnsi" w:eastAsia="Calibri" w:hAnsiTheme="minorHAnsi" w:cstheme="minorHAnsi"/>
          <w:b/>
          <w:sz w:val="22"/>
          <w:szCs w:val="22"/>
          <w:lang w:eastAsia="en-US"/>
        </w:rPr>
      </w:pPr>
      <w:r w:rsidRPr="00705B3E">
        <w:rPr>
          <w:rFonts w:asciiTheme="minorHAnsi" w:eastAsia="Calibri" w:hAnsiTheme="minorHAnsi" w:cstheme="minorHAnsi"/>
          <w:b/>
          <w:sz w:val="22"/>
          <w:szCs w:val="22"/>
          <w:lang w:eastAsia="en-US"/>
        </w:rPr>
        <w:t xml:space="preserve">termin płatności - 40% </w:t>
      </w:r>
    </w:p>
    <w:p w14:paraId="0457D60B"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 xml:space="preserve">     </w:t>
      </w:r>
    </w:p>
    <w:p w14:paraId="38BB239A" w14:textId="499ED3FC" w:rsidR="00705B3E" w:rsidRPr="00705B3E" w:rsidRDefault="00454B70" w:rsidP="00F303B3">
      <w:pPr>
        <w:widowControl w:val="0"/>
        <w:autoSpaceDE w:val="0"/>
        <w:autoSpaceDN w:val="0"/>
        <w:adjustRightInd w:val="0"/>
        <w:spacing w:line="276" w:lineRule="auto"/>
        <w:contextualSpacing/>
        <w:jc w:val="both"/>
        <w:rPr>
          <w:rFonts w:asciiTheme="minorHAnsi" w:eastAsia="Calibri" w:hAnsiTheme="minorHAnsi" w:cstheme="minorHAnsi"/>
          <w:sz w:val="22"/>
          <w:szCs w:val="22"/>
          <w:lang w:eastAsia="en-US"/>
        </w:rPr>
      </w:pPr>
      <w:r>
        <w:rPr>
          <w:rFonts w:asciiTheme="minorHAnsi" w:eastAsia="Calibri" w:hAnsiTheme="minorHAnsi" w:cstheme="minorHAnsi"/>
          <w:b/>
          <w:sz w:val="22"/>
          <w:szCs w:val="22"/>
          <w:lang w:eastAsia="en-US"/>
        </w:rPr>
        <w:t>2.</w:t>
      </w:r>
      <w:r w:rsidR="00705B3E" w:rsidRPr="00705B3E">
        <w:rPr>
          <w:rFonts w:asciiTheme="minorHAnsi" w:eastAsia="Calibri" w:hAnsiTheme="minorHAnsi" w:cstheme="minorHAnsi"/>
          <w:b/>
          <w:sz w:val="22"/>
          <w:szCs w:val="22"/>
          <w:lang w:eastAsia="en-US"/>
        </w:rPr>
        <w:t>1) PUNKTY ZA CENĘ</w:t>
      </w:r>
      <w:r w:rsidR="00705B3E" w:rsidRPr="00705B3E">
        <w:rPr>
          <w:rFonts w:asciiTheme="minorHAnsi" w:eastAsia="Calibri" w:hAnsiTheme="minorHAnsi" w:cstheme="minorHAnsi"/>
          <w:sz w:val="22"/>
          <w:szCs w:val="22"/>
          <w:lang w:eastAsia="en-US"/>
        </w:rPr>
        <w:t xml:space="preserve"> </w:t>
      </w:r>
      <w:r w:rsidR="00705B3E" w:rsidRPr="00705B3E">
        <w:rPr>
          <w:rFonts w:asciiTheme="minorHAnsi" w:eastAsia="Calibri" w:hAnsiTheme="minorHAnsi" w:cstheme="minorHAnsi"/>
          <w:b/>
          <w:sz w:val="22"/>
          <w:szCs w:val="22"/>
          <w:lang w:eastAsia="en-US"/>
        </w:rPr>
        <w:t>(C) –</w:t>
      </w:r>
      <w:r w:rsidR="00705B3E" w:rsidRPr="00705B3E">
        <w:rPr>
          <w:rFonts w:asciiTheme="minorHAnsi" w:eastAsia="Calibri" w:hAnsiTheme="minorHAnsi" w:cstheme="minorHAnsi"/>
          <w:sz w:val="22"/>
          <w:szCs w:val="22"/>
          <w:lang w:eastAsia="en-US"/>
        </w:rPr>
        <w:t xml:space="preserve"> wartość kontraktu OGÓŁEM, wynikającą z zakresu zamówienia zostaną wyliczone zgodnie z następującymi zasadami:</w:t>
      </w:r>
    </w:p>
    <w:p w14:paraId="7E519DB1" w14:textId="77777777" w:rsidR="00705B3E" w:rsidRPr="00705B3E" w:rsidRDefault="00705B3E" w:rsidP="00F303B3">
      <w:pPr>
        <w:spacing w:line="276" w:lineRule="auto"/>
        <w:contextualSpacing/>
        <w:jc w:val="center"/>
        <w:rPr>
          <w:rFonts w:asciiTheme="minorHAnsi" w:eastAsia="Calibri" w:hAnsiTheme="minorHAnsi" w:cstheme="minorHAnsi"/>
          <w:b/>
          <w:sz w:val="22"/>
          <w:szCs w:val="22"/>
          <w:lang w:eastAsia="en-US"/>
        </w:rPr>
      </w:pPr>
      <w:r w:rsidRPr="00705B3E">
        <w:rPr>
          <w:rFonts w:asciiTheme="minorHAnsi" w:eastAsia="Calibri" w:hAnsiTheme="minorHAnsi" w:cstheme="minorHAnsi"/>
          <w:b/>
          <w:sz w:val="22"/>
          <w:szCs w:val="22"/>
          <w:lang w:eastAsia="en-US"/>
        </w:rPr>
        <w:t>C</w:t>
      </w:r>
      <w:r w:rsidRPr="00705B3E">
        <w:rPr>
          <w:rFonts w:asciiTheme="minorHAnsi" w:eastAsia="Calibri" w:hAnsiTheme="minorHAnsi" w:cstheme="minorHAnsi"/>
          <w:b/>
          <w:sz w:val="22"/>
          <w:szCs w:val="22"/>
          <w:vertAlign w:val="subscript"/>
          <w:lang w:eastAsia="en-US"/>
        </w:rPr>
        <w:t>n</w:t>
      </w:r>
      <w:r w:rsidRPr="00705B3E">
        <w:rPr>
          <w:rFonts w:asciiTheme="minorHAnsi" w:eastAsia="Calibri" w:hAnsiTheme="minorHAnsi" w:cstheme="minorHAnsi"/>
          <w:b/>
          <w:sz w:val="22"/>
          <w:szCs w:val="22"/>
          <w:lang w:eastAsia="en-US"/>
        </w:rPr>
        <w:t>/C</w:t>
      </w:r>
      <w:r w:rsidRPr="00705B3E">
        <w:rPr>
          <w:rFonts w:asciiTheme="minorHAnsi" w:eastAsia="Calibri" w:hAnsiTheme="minorHAnsi" w:cstheme="minorHAnsi"/>
          <w:b/>
          <w:sz w:val="22"/>
          <w:szCs w:val="22"/>
          <w:vertAlign w:val="subscript"/>
          <w:lang w:eastAsia="en-US"/>
        </w:rPr>
        <w:t xml:space="preserve">d </w:t>
      </w:r>
      <w:r w:rsidRPr="00705B3E">
        <w:rPr>
          <w:rFonts w:asciiTheme="minorHAnsi" w:eastAsia="Calibri" w:hAnsiTheme="minorHAnsi" w:cstheme="minorHAnsi"/>
          <w:b/>
          <w:sz w:val="22"/>
          <w:szCs w:val="22"/>
          <w:lang w:eastAsia="en-US"/>
        </w:rPr>
        <w:t>x 10 = C</w:t>
      </w:r>
    </w:p>
    <w:p w14:paraId="1C1B84F1"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gdzie  C</w:t>
      </w:r>
      <w:r w:rsidRPr="00705B3E">
        <w:rPr>
          <w:rFonts w:asciiTheme="minorHAnsi" w:eastAsia="Calibri" w:hAnsiTheme="minorHAnsi" w:cstheme="minorHAnsi"/>
          <w:sz w:val="22"/>
          <w:szCs w:val="22"/>
          <w:vertAlign w:val="subscript"/>
          <w:lang w:eastAsia="en-US"/>
        </w:rPr>
        <w:t xml:space="preserve">n  </w:t>
      </w:r>
      <w:r w:rsidRPr="00705B3E">
        <w:rPr>
          <w:rFonts w:asciiTheme="minorHAnsi" w:eastAsia="Calibri" w:hAnsiTheme="minorHAnsi" w:cstheme="minorHAnsi"/>
          <w:sz w:val="22"/>
          <w:szCs w:val="22"/>
          <w:lang w:eastAsia="en-US"/>
        </w:rPr>
        <w:t>- cena brutto najniższa</w:t>
      </w:r>
    </w:p>
    <w:p w14:paraId="66C7CBEB"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vertAlign w:val="subscript"/>
          <w:lang w:eastAsia="en-US"/>
        </w:rPr>
        <w:t xml:space="preserve">                 </w:t>
      </w:r>
      <w:r w:rsidRPr="00705B3E">
        <w:rPr>
          <w:rFonts w:asciiTheme="minorHAnsi" w:eastAsia="Calibri" w:hAnsiTheme="minorHAnsi" w:cstheme="minorHAnsi"/>
          <w:sz w:val="22"/>
          <w:szCs w:val="22"/>
          <w:lang w:eastAsia="en-US"/>
        </w:rPr>
        <w:t>C</w:t>
      </w:r>
      <w:r w:rsidRPr="00705B3E">
        <w:rPr>
          <w:rFonts w:asciiTheme="minorHAnsi" w:eastAsia="Calibri" w:hAnsiTheme="minorHAnsi" w:cstheme="minorHAnsi"/>
          <w:sz w:val="22"/>
          <w:szCs w:val="22"/>
          <w:vertAlign w:val="subscript"/>
          <w:lang w:eastAsia="en-US"/>
        </w:rPr>
        <w:t xml:space="preserve">d </w:t>
      </w:r>
      <w:r w:rsidRPr="00705B3E">
        <w:rPr>
          <w:rFonts w:asciiTheme="minorHAnsi" w:eastAsia="Calibri" w:hAnsiTheme="minorHAnsi" w:cstheme="minorHAnsi"/>
          <w:sz w:val="22"/>
          <w:szCs w:val="22"/>
          <w:lang w:eastAsia="en-US"/>
        </w:rPr>
        <w:t>– cena brutto danej oferty</w:t>
      </w:r>
    </w:p>
    <w:p w14:paraId="19E6E352"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 xml:space="preserve">           C – punkty przyznane za cenę</w:t>
      </w:r>
    </w:p>
    <w:p w14:paraId="49AB7850" w14:textId="77777777" w:rsidR="00705B3E" w:rsidRPr="00705B3E" w:rsidRDefault="00705B3E" w:rsidP="00F303B3">
      <w:pPr>
        <w:autoSpaceDE w:val="0"/>
        <w:autoSpaceDN w:val="0"/>
        <w:adjustRightInd w:val="0"/>
        <w:spacing w:line="276" w:lineRule="auto"/>
        <w:contextualSpacing/>
        <w:jc w:val="both"/>
        <w:rPr>
          <w:rFonts w:asciiTheme="minorHAnsi" w:eastAsia="Calibri" w:hAnsiTheme="minorHAnsi" w:cstheme="minorHAnsi"/>
          <w:b/>
          <w:bCs/>
          <w:sz w:val="22"/>
          <w:szCs w:val="22"/>
          <w:lang w:eastAsia="en-US"/>
        </w:rPr>
      </w:pPr>
    </w:p>
    <w:p w14:paraId="52335F64" w14:textId="7BB7A21A" w:rsidR="00705B3E" w:rsidRPr="00705B3E" w:rsidRDefault="00454B70" w:rsidP="00F303B3">
      <w:pPr>
        <w:spacing w:line="276" w:lineRule="auto"/>
        <w:contextualSpacing/>
        <w:rPr>
          <w:rFonts w:asciiTheme="minorHAnsi" w:eastAsia="Calibri" w:hAnsiTheme="minorHAnsi" w:cstheme="minorHAnsi"/>
          <w:sz w:val="22"/>
          <w:szCs w:val="22"/>
          <w:lang w:eastAsia="en-US"/>
        </w:rPr>
      </w:pPr>
      <w:r>
        <w:rPr>
          <w:rFonts w:asciiTheme="minorHAnsi" w:eastAsia="Calibri" w:hAnsiTheme="minorHAnsi" w:cstheme="minorHAnsi"/>
          <w:b/>
          <w:sz w:val="22"/>
          <w:szCs w:val="22"/>
          <w:lang w:eastAsia="en-US"/>
        </w:rPr>
        <w:t>2.</w:t>
      </w:r>
      <w:r w:rsidR="00705B3E" w:rsidRPr="00705B3E">
        <w:rPr>
          <w:rFonts w:asciiTheme="minorHAnsi" w:eastAsia="Calibri" w:hAnsiTheme="minorHAnsi" w:cstheme="minorHAnsi"/>
          <w:b/>
          <w:sz w:val="22"/>
          <w:szCs w:val="22"/>
          <w:lang w:eastAsia="en-US"/>
        </w:rPr>
        <w:t>2) PUNKTY ZA TERMIN PŁATNOŚCI (P)</w:t>
      </w:r>
      <w:r w:rsidR="00705B3E" w:rsidRPr="00705B3E">
        <w:rPr>
          <w:rFonts w:asciiTheme="minorHAnsi" w:eastAsia="Calibri" w:hAnsiTheme="minorHAnsi" w:cstheme="minorHAnsi"/>
          <w:sz w:val="22"/>
          <w:szCs w:val="22"/>
          <w:lang w:eastAsia="en-US"/>
        </w:rPr>
        <w:t xml:space="preserve"> zostaną wyliczone zgodnie z następującymi zasadami:</w:t>
      </w:r>
    </w:p>
    <w:p w14:paraId="17DF605D" w14:textId="77777777" w:rsidR="00705B3E" w:rsidRPr="00705B3E" w:rsidRDefault="00705B3E" w:rsidP="00F303B3">
      <w:pPr>
        <w:widowControl w:val="0"/>
        <w:autoSpaceDE w:val="0"/>
        <w:autoSpaceDN w:val="0"/>
        <w:adjustRightInd w:val="0"/>
        <w:spacing w:line="276" w:lineRule="auto"/>
        <w:ind w:right="79" w:firstLine="360"/>
        <w:contextualSpacing/>
        <w:jc w:val="both"/>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 xml:space="preserve">1) Termin płatności 45 dni - 0 pkt. </w:t>
      </w:r>
    </w:p>
    <w:p w14:paraId="6F808BE0" w14:textId="77777777" w:rsidR="00705B3E" w:rsidRPr="00705B3E" w:rsidRDefault="00705B3E" w:rsidP="00F303B3">
      <w:pPr>
        <w:spacing w:line="276" w:lineRule="auto"/>
        <w:ind w:left="360"/>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 xml:space="preserve">2) Termin płatności 60 dni- 10 pkt </w:t>
      </w:r>
    </w:p>
    <w:p w14:paraId="31830424"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p>
    <w:p w14:paraId="0A42A4FC" w14:textId="7856513A" w:rsidR="00705B3E" w:rsidRPr="00705B3E" w:rsidRDefault="00454B70" w:rsidP="00F303B3">
      <w:pPr>
        <w:spacing w:line="276" w:lineRule="auto"/>
        <w:contextualSpacing/>
        <w:rPr>
          <w:rFonts w:asciiTheme="minorHAnsi" w:eastAsia="Calibri" w:hAnsiTheme="minorHAnsi" w:cstheme="minorHAnsi"/>
          <w:sz w:val="22"/>
          <w:szCs w:val="22"/>
          <w:lang w:eastAsia="en-US"/>
        </w:rPr>
      </w:pPr>
      <w:r>
        <w:rPr>
          <w:rFonts w:asciiTheme="minorHAnsi" w:eastAsia="Calibri" w:hAnsiTheme="minorHAnsi" w:cstheme="minorHAnsi"/>
          <w:b/>
          <w:sz w:val="22"/>
          <w:szCs w:val="22"/>
          <w:lang w:eastAsia="en-US"/>
        </w:rPr>
        <w:t>2.</w:t>
      </w:r>
      <w:r w:rsidR="00705B3E" w:rsidRPr="00705B3E">
        <w:rPr>
          <w:rFonts w:asciiTheme="minorHAnsi" w:eastAsia="Calibri" w:hAnsiTheme="minorHAnsi" w:cstheme="minorHAnsi"/>
          <w:b/>
          <w:sz w:val="22"/>
          <w:szCs w:val="22"/>
          <w:lang w:eastAsia="en-US"/>
        </w:rPr>
        <w:t>3) ŁĄCZNA ILOŚĆ PUNKTÓW</w:t>
      </w:r>
      <w:r w:rsidR="00705B3E" w:rsidRPr="00705B3E">
        <w:rPr>
          <w:rFonts w:asciiTheme="minorHAnsi" w:eastAsia="Calibri" w:hAnsiTheme="minorHAnsi" w:cstheme="minorHAnsi"/>
          <w:sz w:val="22"/>
          <w:szCs w:val="22"/>
          <w:lang w:eastAsia="en-US"/>
        </w:rPr>
        <w:t xml:space="preserve">  będzie pomnożona przez wagę każdego kryterium. </w:t>
      </w:r>
    </w:p>
    <w:p w14:paraId="39C00B19" w14:textId="77777777" w:rsidR="00705B3E" w:rsidRPr="00705B3E" w:rsidRDefault="00705B3E" w:rsidP="00F303B3">
      <w:pPr>
        <w:widowControl w:val="0"/>
        <w:autoSpaceDE w:val="0"/>
        <w:autoSpaceDN w:val="0"/>
        <w:adjustRightInd w:val="0"/>
        <w:spacing w:line="276" w:lineRule="auto"/>
        <w:jc w:val="center"/>
        <w:rPr>
          <w:rFonts w:asciiTheme="minorHAnsi" w:hAnsiTheme="minorHAnsi" w:cstheme="minorHAnsi"/>
          <w:sz w:val="22"/>
          <w:szCs w:val="22"/>
        </w:rPr>
      </w:pPr>
      <w:r w:rsidRPr="00705B3E">
        <w:rPr>
          <w:rFonts w:asciiTheme="minorHAnsi" w:hAnsiTheme="minorHAnsi" w:cstheme="minorHAnsi"/>
          <w:sz w:val="22"/>
          <w:szCs w:val="22"/>
        </w:rPr>
        <w:t>Na ocenę końcową będzie składała się suma wszystkich uzyskanych tym sposobem punktów:</w:t>
      </w:r>
    </w:p>
    <w:p w14:paraId="177696BA" w14:textId="77777777" w:rsidR="00705B3E" w:rsidRPr="00705B3E" w:rsidRDefault="00705B3E" w:rsidP="00F303B3">
      <w:pPr>
        <w:spacing w:line="276" w:lineRule="auto"/>
        <w:ind w:left="720"/>
        <w:contextualSpacing/>
        <w:jc w:val="center"/>
        <w:rPr>
          <w:rFonts w:asciiTheme="minorHAnsi" w:eastAsia="Calibri" w:hAnsiTheme="minorHAnsi" w:cstheme="minorHAnsi"/>
          <w:b/>
          <w:sz w:val="22"/>
          <w:szCs w:val="22"/>
          <w:lang w:eastAsia="en-US"/>
        </w:rPr>
      </w:pPr>
      <w:r w:rsidRPr="00705B3E">
        <w:rPr>
          <w:rFonts w:asciiTheme="minorHAnsi" w:hAnsiTheme="minorHAnsi" w:cstheme="minorHAnsi"/>
          <w:b/>
          <w:bCs/>
          <w:sz w:val="22"/>
          <w:szCs w:val="22"/>
          <w:lang w:eastAsia="en-US"/>
        </w:rPr>
        <w:t>P</w:t>
      </w:r>
      <w:r w:rsidRPr="00705B3E">
        <w:rPr>
          <w:rFonts w:asciiTheme="minorHAnsi" w:hAnsiTheme="minorHAnsi" w:cstheme="minorHAnsi"/>
          <w:b/>
          <w:bCs/>
          <w:sz w:val="22"/>
          <w:szCs w:val="22"/>
          <w:vertAlign w:val="subscript"/>
          <w:lang w:eastAsia="en-US"/>
        </w:rPr>
        <w:t>o</w:t>
      </w:r>
      <w:r w:rsidRPr="00705B3E">
        <w:rPr>
          <w:rFonts w:asciiTheme="minorHAnsi" w:hAnsiTheme="minorHAnsi" w:cstheme="minorHAnsi"/>
          <w:b/>
          <w:bCs/>
          <w:sz w:val="22"/>
          <w:szCs w:val="22"/>
          <w:lang w:eastAsia="en-US"/>
        </w:rPr>
        <w:t xml:space="preserve"> = C x 60% + P x 40% </w:t>
      </w:r>
    </w:p>
    <w:p w14:paraId="3B810C7A" w14:textId="77777777" w:rsidR="00705B3E" w:rsidRPr="00705B3E" w:rsidRDefault="00705B3E" w:rsidP="00F303B3">
      <w:pPr>
        <w:spacing w:line="276" w:lineRule="auto"/>
        <w:rPr>
          <w:rFonts w:asciiTheme="minorHAnsi" w:hAnsiTheme="minorHAnsi" w:cstheme="minorHAnsi"/>
          <w:sz w:val="22"/>
          <w:szCs w:val="22"/>
        </w:rPr>
      </w:pPr>
      <w:r w:rsidRPr="00705B3E">
        <w:rPr>
          <w:rFonts w:asciiTheme="minorHAnsi" w:hAnsiTheme="minorHAnsi" w:cstheme="minorHAnsi"/>
          <w:sz w:val="22"/>
          <w:szCs w:val="22"/>
        </w:rPr>
        <w:t>gdzie we wzorach:</w:t>
      </w:r>
    </w:p>
    <w:p w14:paraId="60C872EB"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 xml:space="preserve">      Po - łączna ilość punktów przyznanych danej ofercie</w:t>
      </w:r>
    </w:p>
    <w:p w14:paraId="04ED8FF8"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 xml:space="preserve">       C - punkty za cenę</w:t>
      </w:r>
    </w:p>
    <w:p w14:paraId="28B8D478" w14:textId="77777777" w:rsidR="00705B3E" w:rsidRPr="00705B3E" w:rsidRDefault="00705B3E" w:rsidP="00F303B3">
      <w:pPr>
        <w:spacing w:line="276" w:lineRule="auto"/>
        <w:contextualSpacing/>
        <w:rPr>
          <w:rFonts w:asciiTheme="minorHAnsi" w:eastAsia="Calibri" w:hAnsiTheme="minorHAnsi" w:cstheme="minorHAnsi"/>
          <w:sz w:val="22"/>
          <w:szCs w:val="22"/>
          <w:lang w:eastAsia="en-US"/>
        </w:rPr>
      </w:pPr>
      <w:r w:rsidRPr="00705B3E">
        <w:rPr>
          <w:rFonts w:asciiTheme="minorHAnsi" w:eastAsia="Calibri" w:hAnsiTheme="minorHAnsi" w:cstheme="minorHAnsi"/>
          <w:sz w:val="22"/>
          <w:szCs w:val="22"/>
          <w:lang w:eastAsia="en-US"/>
        </w:rPr>
        <w:t xml:space="preserve">       P - punkty za termin płatności</w:t>
      </w:r>
    </w:p>
    <w:p w14:paraId="4DB6971E" w14:textId="36120294" w:rsidR="00FD716E" w:rsidRDefault="0083763C" w:rsidP="00F303B3">
      <w:pPr>
        <w:spacing w:line="276" w:lineRule="auto"/>
        <w:jc w:val="both"/>
        <w:rPr>
          <w:rFonts w:asciiTheme="minorHAnsi" w:hAnsiTheme="minorHAnsi" w:cstheme="minorHAnsi"/>
          <w:sz w:val="22"/>
          <w:szCs w:val="22"/>
        </w:rPr>
      </w:pPr>
      <w:r w:rsidRPr="00E1751D">
        <w:rPr>
          <w:rFonts w:asciiTheme="minorHAnsi" w:hAnsiTheme="minorHAnsi" w:cstheme="minorHAnsi"/>
          <w:sz w:val="22"/>
          <w:szCs w:val="22"/>
        </w:rPr>
        <w:t>Zamawiający zastosuje zaokrąglanie każdego wyniku do dwóch miejsc po przecinku</w:t>
      </w:r>
    </w:p>
    <w:p w14:paraId="734A6B59" w14:textId="77777777" w:rsidR="006261C8" w:rsidRPr="00E1751D" w:rsidRDefault="006261C8" w:rsidP="00F303B3">
      <w:pPr>
        <w:spacing w:line="276" w:lineRule="auto"/>
        <w:jc w:val="both"/>
        <w:rPr>
          <w:rFonts w:asciiTheme="minorHAnsi" w:hAnsiTheme="minorHAnsi" w:cstheme="minorHAnsi"/>
          <w:sz w:val="22"/>
          <w:szCs w:val="22"/>
        </w:rPr>
      </w:pPr>
    </w:p>
    <w:p w14:paraId="70D03695" w14:textId="77777777" w:rsidR="00FD716E" w:rsidRPr="004D2BDA" w:rsidRDefault="0083763C" w:rsidP="00F303B3">
      <w:pPr>
        <w:pStyle w:val="Akapitzlist"/>
        <w:widowControl w:val="0"/>
        <w:numPr>
          <w:ilvl w:val="0"/>
          <w:numId w:val="72"/>
        </w:numPr>
        <w:autoSpaceDE w:val="0"/>
        <w:autoSpaceDN w:val="0"/>
        <w:adjustRightInd w:val="0"/>
        <w:spacing w:line="276" w:lineRule="auto"/>
        <w:ind w:left="0" w:hanging="284"/>
        <w:jc w:val="both"/>
        <w:rPr>
          <w:rFonts w:asciiTheme="minorHAnsi" w:hAnsiTheme="minorHAnsi" w:cstheme="minorHAnsi"/>
          <w:sz w:val="22"/>
          <w:szCs w:val="22"/>
        </w:rPr>
      </w:pPr>
      <w:r w:rsidRPr="004D2BDA">
        <w:rPr>
          <w:rFonts w:asciiTheme="minorHAnsi" w:hAnsiTheme="minorHAnsi" w:cstheme="minorHAnsi"/>
          <w:sz w:val="22"/>
          <w:szCs w:val="22"/>
        </w:rPr>
        <w:t>Zamawiający wybiera ofertę najkorzystniejszą spośród ofert nieodrzuconych, przez co należy rozumieć ofertę, która przedstawia najkorzystniejszy bilans ceny i innych kryteriów wskazanych w pkt. 2.</w:t>
      </w:r>
    </w:p>
    <w:p w14:paraId="7ECAE66A" w14:textId="77777777" w:rsidR="007D1AB8" w:rsidRPr="004D2BDA" w:rsidRDefault="007D1AB8" w:rsidP="00F303B3">
      <w:pPr>
        <w:widowControl w:val="0"/>
        <w:numPr>
          <w:ilvl w:val="0"/>
          <w:numId w:val="72"/>
        </w:numPr>
        <w:autoSpaceDE w:val="0"/>
        <w:autoSpaceDN w:val="0"/>
        <w:adjustRightInd w:val="0"/>
        <w:spacing w:line="276" w:lineRule="auto"/>
        <w:ind w:left="0" w:right="52" w:hanging="284"/>
        <w:jc w:val="both"/>
        <w:rPr>
          <w:rFonts w:asciiTheme="minorHAnsi" w:hAnsiTheme="minorHAnsi" w:cstheme="minorHAnsi"/>
          <w:sz w:val="22"/>
          <w:szCs w:val="22"/>
        </w:rPr>
      </w:pPr>
      <w:r w:rsidRPr="004D2BDA">
        <w:rPr>
          <w:rStyle w:val="highlight"/>
          <w:rFonts w:asciiTheme="minorHAnsi" w:hAnsiTheme="minorHAnsi" w:cstheme="minorHAnsi"/>
          <w:sz w:val="22"/>
          <w:szCs w:val="22"/>
        </w:rPr>
        <w:t>Jeżeli nie można</w:t>
      </w:r>
      <w:r w:rsidRPr="004D2BDA">
        <w:rPr>
          <w:rFonts w:asciiTheme="minorHAnsi" w:hAnsiTheme="minorHAnsi" w:cstheme="minorHAnsi"/>
          <w:sz w:val="22"/>
          <w:szCs w:val="22"/>
        </w:rPr>
        <w:t xml:space="preserve"> wybrać najkorzystniejszej oferty z uwagi na to, że dwie lub więcej ofert przedstawia taki sam bilans ceny i innych kryteriów oceny ofert, </w:t>
      </w:r>
      <w:r w:rsidR="00521CCE" w:rsidRPr="004D2BDA">
        <w:rPr>
          <w:rFonts w:asciiTheme="minorHAnsi" w:hAnsiTheme="minorHAnsi" w:cstheme="minorHAnsi"/>
          <w:sz w:val="22"/>
          <w:szCs w:val="22"/>
        </w:rPr>
        <w:t>Z</w:t>
      </w:r>
      <w:r w:rsidRPr="004D2BDA">
        <w:rPr>
          <w:rFonts w:asciiTheme="minorHAnsi" w:hAnsiTheme="minorHAnsi" w:cstheme="minorHAnsi"/>
          <w:sz w:val="22"/>
          <w:szCs w:val="22"/>
        </w:rPr>
        <w:t xml:space="preserve">amawiający </w:t>
      </w:r>
      <w:r w:rsidR="00521CCE" w:rsidRPr="004D2BDA">
        <w:rPr>
          <w:rFonts w:asciiTheme="minorHAnsi" w:hAnsiTheme="minorHAnsi" w:cstheme="minorHAnsi"/>
          <w:sz w:val="22"/>
          <w:szCs w:val="22"/>
        </w:rPr>
        <w:t>podejmie kolejno poniższe kroki:</w:t>
      </w:r>
    </w:p>
    <w:p w14:paraId="48F66D1D" w14:textId="77777777" w:rsidR="00030275" w:rsidRPr="004D2BDA" w:rsidRDefault="00521CCE" w:rsidP="00F303B3">
      <w:pPr>
        <w:pStyle w:val="Akapitzlist"/>
        <w:widowControl w:val="0"/>
        <w:autoSpaceDE w:val="0"/>
        <w:autoSpaceDN w:val="0"/>
        <w:adjustRightInd w:val="0"/>
        <w:spacing w:line="276" w:lineRule="auto"/>
        <w:ind w:left="284" w:right="52" w:hanging="269"/>
        <w:jc w:val="both"/>
        <w:rPr>
          <w:rFonts w:asciiTheme="minorHAnsi" w:hAnsiTheme="minorHAnsi" w:cstheme="minorHAnsi"/>
          <w:sz w:val="22"/>
          <w:szCs w:val="22"/>
        </w:rPr>
      </w:pPr>
      <w:r w:rsidRPr="004D2BDA">
        <w:rPr>
          <w:rFonts w:asciiTheme="minorHAnsi" w:hAnsiTheme="minorHAnsi" w:cstheme="minorHAnsi"/>
          <w:sz w:val="22"/>
          <w:szCs w:val="22"/>
        </w:rPr>
        <w:t>1) wybierze spośród tych ofert ofertę, która otrzymała najwyższą ocenę w kryterium o najwyższej wadze;</w:t>
      </w:r>
    </w:p>
    <w:p w14:paraId="30C4CE13" w14:textId="5D76E979" w:rsidR="00030275" w:rsidRPr="004D2BDA" w:rsidRDefault="006A6E05" w:rsidP="00F303B3">
      <w:pPr>
        <w:widowControl w:val="0"/>
        <w:autoSpaceDE w:val="0"/>
        <w:autoSpaceDN w:val="0"/>
        <w:adjustRightInd w:val="0"/>
        <w:spacing w:line="276" w:lineRule="auto"/>
        <w:ind w:left="284" w:right="52" w:hanging="269"/>
        <w:jc w:val="both"/>
        <w:rPr>
          <w:rFonts w:asciiTheme="minorHAnsi" w:hAnsiTheme="minorHAnsi" w:cstheme="minorHAnsi"/>
          <w:sz w:val="22"/>
          <w:szCs w:val="22"/>
        </w:rPr>
      </w:pPr>
      <w:r w:rsidRPr="004D2BDA">
        <w:rPr>
          <w:rFonts w:asciiTheme="minorHAnsi" w:hAnsiTheme="minorHAnsi" w:cstheme="minorHAnsi"/>
          <w:sz w:val="22"/>
          <w:szCs w:val="22"/>
        </w:rPr>
        <w:t>2)</w:t>
      </w:r>
      <w:r w:rsidR="00521CCE" w:rsidRPr="004D2BDA">
        <w:rPr>
          <w:rFonts w:asciiTheme="minorHAnsi" w:hAnsiTheme="minorHAnsi" w:cstheme="minorHAnsi"/>
          <w:sz w:val="22"/>
          <w:szCs w:val="22"/>
        </w:rPr>
        <w:t xml:space="preserve"> jeżeli oferty otrzymały taką samą ocenę w kryterium o najwyższej wadze, Zamawiający wybierze ofertę z najniższą ceną; </w:t>
      </w:r>
    </w:p>
    <w:p w14:paraId="6529EA9F" w14:textId="71E6CC93" w:rsidR="00EE4170" w:rsidRPr="004D2BDA" w:rsidRDefault="006A6E05" w:rsidP="00F303B3">
      <w:pPr>
        <w:widowControl w:val="0"/>
        <w:autoSpaceDE w:val="0"/>
        <w:autoSpaceDN w:val="0"/>
        <w:adjustRightInd w:val="0"/>
        <w:spacing w:line="276" w:lineRule="auto"/>
        <w:ind w:left="284" w:right="52" w:hanging="269"/>
        <w:jc w:val="both"/>
        <w:rPr>
          <w:rFonts w:asciiTheme="minorHAnsi" w:hAnsiTheme="minorHAnsi" w:cstheme="minorHAnsi"/>
          <w:sz w:val="22"/>
          <w:szCs w:val="22"/>
        </w:rPr>
      </w:pPr>
      <w:r w:rsidRPr="004D2BDA">
        <w:rPr>
          <w:rFonts w:asciiTheme="minorHAnsi" w:hAnsiTheme="minorHAnsi" w:cstheme="minorHAnsi"/>
          <w:sz w:val="22"/>
          <w:szCs w:val="22"/>
        </w:rPr>
        <w:t>3)</w:t>
      </w:r>
      <w:r w:rsidR="00521CCE" w:rsidRPr="004D2BDA">
        <w:rPr>
          <w:rFonts w:asciiTheme="minorHAnsi" w:hAnsiTheme="minorHAnsi" w:cstheme="minorHAnsi"/>
          <w:sz w:val="22"/>
          <w:szCs w:val="22"/>
        </w:rPr>
        <w:t xml:space="preserve"> jeżeli nadal nie można dokonać wyboru oferty - Zamawiający wezwie wykonawców, którzy złożyli te oferty, do złożenia (w wyznaczonym terminie) ofert dodatkowych zawierających nową cenę.</w:t>
      </w:r>
    </w:p>
    <w:p w14:paraId="5A84991B" w14:textId="77777777" w:rsidR="00E73C06" w:rsidRPr="004D2BDA" w:rsidRDefault="00E73C06"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p>
    <w:p w14:paraId="1FC37BC7" w14:textId="77777777" w:rsidR="0079763B" w:rsidRPr="004D2BDA" w:rsidRDefault="0079763B"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r w:rsidRPr="004D2BDA">
        <w:rPr>
          <w:rFonts w:asciiTheme="minorHAnsi" w:hAnsiTheme="minorHAnsi" w:cstheme="minorHAnsi"/>
          <w:b/>
          <w:bCs/>
          <w:sz w:val="22"/>
          <w:szCs w:val="22"/>
        </w:rPr>
        <w:t>Rozdział 13</w:t>
      </w:r>
      <w:r w:rsidR="00E338EB" w:rsidRPr="004D2BDA">
        <w:rPr>
          <w:rFonts w:asciiTheme="minorHAnsi" w:hAnsiTheme="minorHAnsi" w:cstheme="minorHAnsi"/>
          <w:b/>
          <w:bCs/>
          <w:sz w:val="22"/>
          <w:szCs w:val="22"/>
        </w:rPr>
        <w:t>.</w:t>
      </w:r>
      <w:r w:rsidRPr="004D2BDA">
        <w:rPr>
          <w:rFonts w:asciiTheme="minorHAnsi" w:hAnsiTheme="minorHAnsi" w:cstheme="minorHAnsi"/>
          <w:b/>
          <w:bCs/>
          <w:sz w:val="22"/>
          <w:szCs w:val="22"/>
        </w:rPr>
        <w:t xml:space="preserve">  Udzielenie zamówienia</w:t>
      </w:r>
    </w:p>
    <w:p w14:paraId="2970415C" w14:textId="77777777" w:rsidR="007D1AB8" w:rsidRPr="004D2BDA" w:rsidRDefault="007D1AB8" w:rsidP="00F303B3">
      <w:pPr>
        <w:widowControl w:val="0"/>
        <w:numPr>
          <w:ilvl w:val="0"/>
          <w:numId w:val="38"/>
        </w:numPr>
        <w:autoSpaceDE w:val="0"/>
        <w:autoSpaceDN w:val="0"/>
        <w:adjustRightInd w:val="0"/>
        <w:spacing w:line="276" w:lineRule="auto"/>
        <w:ind w:left="0" w:right="56"/>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Niezwłocznie po wyborze najkorzystniejszej oferty Zamawiający informuje równocześnie wykonawców, którzy złożyli oferty, o: </w:t>
      </w:r>
    </w:p>
    <w:p w14:paraId="52882583" w14:textId="77777777" w:rsidR="007D1AB8" w:rsidRPr="004D2BDA" w:rsidRDefault="007D1AB8" w:rsidP="00F303B3">
      <w:pPr>
        <w:widowControl w:val="0"/>
        <w:numPr>
          <w:ilvl w:val="0"/>
          <w:numId w:val="37"/>
        </w:numPr>
        <w:autoSpaceDE w:val="0"/>
        <w:autoSpaceDN w:val="0"/>
        <w:adjustRightInd w:val="0"/>
        <w:spacing w:line="276" w:lineRule="auto"/>
        <w:ind w:left="567" w:right="56"/>
        <w:contextualSpacing/>
        <w:jc w:val="both"/>
        <w:rPr>
          <w:rFonts w:asciiTheme="minorHAnsi" w:hAnsiTheme="minorHAnsi" w:cstheme="minorHAnsi"/>
          <w:sz w:val="22"/>
          <w:szCs w:val="22"/>
        </w:rPr>
      </w:pPr>
      <w:r w:rsidRPr="004D2BDA">
        <w:rPr>
          <w:rFonts w:asciiTheme="minorHAnsi" w:hAnsiTheme="minorHAnsi" w:cstheme="minorHAnsi"/>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30BCD83" w14:textId="07E581EF" w:rsidR="00030275" w:rsidRPr="004D2BDA" w:rsidRDefault="007D1AB8" w:rsidP="00F303B3">
      <w:pPr>
        <w:widowControl w:val="0"/>
        <w:numPr>
          <w:ilvl w:val="0"/>
          <w:numId w:val="37"/>
        </w:numPr>
        <w:autoSpaceDE w:val="0"/>
        <w:autoSpaceDN w:val="0"/>
        <w:adjustRightInd w:val="0"/>
        <w:spacing w:line="276" w:lineRule="auto"/>
        <w:ind w:left="567" w:right="56"/>
        <w:contextualSpacing/>
        <w:jc w:val="both"/>
        <w:rPr>
          <w:rFonts w:asciiTheme="minorHAnsi" w:hAnsiTheme="minorHAnsi" w:cstheme="minorHAnsi"/>
          <w:sz w:val="22"/>
          <w:szCs w:val="22"/>
        </w:rPr>
      </w:pPr>
      <w:r w:rsidRPr="004D2BDA">
        <w:rPr>
          <w:rFonts w:asciiTheme="minorHAnsi" w:hAnsiTheme="minorHAnsi" w:cstheme="minorHAnsi"/>
          <w:sz w:val="22"/>
          <w:szCs w:val="22"/>
        </w:rPr>
        <w:t>wykonawcach, których oferty zostały odrzucone</w:t>
      </w:r>
      <w:r w:rsidR="004852CC" w:rsidRPr="004D2BDA">
        <w:rPr>
          <w:rFonts w:asciiTheme="minorHAnsi" w:hAnsiTheme="minorHAnsi" w:cstheme="minorHAnsi"/>
          <w:sz w:val="22"/>
          <w:szCs w:val="22"/>
        </w:rPr>
        <w:t xml:space="preserve"> </w:t>
      </w:r>
      <w:r w:rsidRPr="004D2BDA">
        <w:rPr>
          <w:rFonts w:asciiTheme="minorHAnsi" w:hAnsiTheme="minorHAnsi" w:cstheme="minorHAnsi"/>
          <w:sz w:val="22"/>
          <w:szCs w:val="22"/>
        </w:rPr>
        <w:t>–</w:t>
      </w:r>
      <w:r w:rsidR="004852CC" w:rsidRPr="004D2BDA">
        <w:rPr>
          <w:rFonts w:asciiTheme="minorHAnsi" w:hAnsiTheme="minorHAnsi" w:cstheme="minorHAnsi"/>
          <w:sz w:val="22"/>
          <w:szCs w:val="22"/>
        </w:rPr>
        <w:t xml:space="preserve"> </w:t>
      </w:r>
      <w:r w:rsidRPr="004D2BDA">
        <w:rPr>
          <w:rFonts w:asciiTheme="minorHAnsi" w:hAnsiTheme="minorHAnsi" w:cstheme="minorHAnsi"/>
          <w:sz w:val="22"/>
          <w:szCs w:val="22"/>
        </w:rPr>
        <w:t>podając uzasadnienie faktyczne i prawne.</w:t>
      </w:r>
    </w:p>
    <w:p w14:paraId="66D7FC85" w14:textId="77777777" w:rsidR="003A11E5" w:rsidRPr="004D2BDA" w:rsidRDefault="007D1AB8" w:rsidP="00F303B3">
      <w:pPr>
        <w:widowControl w:val="0"/>
        <w:numPr>
          <w:ilvl w:val="0"/>
          <w:numId w:val="39"/>
        </w:numPr>
        <w:autoSpaceDE w:val="0"/>
        <w:autoSpaceDN w:val="0"/>
        <w:adjustRightInd w:val="0"/>
        <w:spacing w:line="276" w:lineRule="auto"/>
        <w:ind w:left="0" w:right="59"/>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Zamawiający udostępnia niezwłocznie informacje, o których mowa w </w:t>
      </w:r>
      <w:r w:rsidR="0070188E" w:rsidRPr="004D2BDA">
        <w:rPr>
          <w:rFonts w:asciiTheme="minorHAnsi" w:hAnsiTheme="minorHAnsi" w:cstheme="minorHAnsi"/>
          <w:sz w:val="22"/>
          <w:szCs w:val="22"/>
        </w:rPr>
        <w:t>pkt.</w:t>
      </w:r>
      <w:r w:rsidR="00521CCE" w:rsidRPr="004D2BDA">
        <w:rPr>
          <w:rFonts w:asciiTheme="minorHAnsi" w:hAnsiTheme="minorHAnsi" w:cstheme="minorHAnsi"/>
          <w:sz w:val="22"/>
          <w:szCs w:val="22"/>
        </w:rPr>
        <w:t xml:space="preserve"> </w:t>
      </w:r>
      <w:r w:rsidR="003A11E5" w:rsidRPr="004D2BDA">
        <w:rPr>
          <w:rFonts w:asciiTheme="minorHAnsi" w:hAnsiTheme="minorHAnsi" w:cstheme="minorHAnsi"/>
          <w:sz w:val="22"/>
          <w:szCs w:val="22"/>
        </w:rPr>
        <w:t>1.</w:t>
      </w:r>
      <w:r w:rsidRPr="004D2BDA">
        <w:rPr>
          <w:rFonts w:asciiTheme="minorHAnsi" w:hAnsiTheme="minorHAnsi" w:cstheme="minorHAnsi"/>
          <w:sz w:val="22"/>
          <w:szCs w:val="22"/>
        </w:rPr>
        <w:t>1</w:t>
      </w:r>
      <w:r w:rsidR="00521CCE" w:rsidRPr="004D2BDA">
        <w:rPr>
          <w:rFonts w:asciiTheme="minorHAnsi" w:hAnsiTheme="minorHAnsi" w:cstheme="minorHAnsi"/>
          <w:sz w:val="22"/>
          <w:szCs w:val="22"/>
        </w:rPr>
        <w:t>)</w:t>
      </w:r>
      <w:r w:rsidRPr="004D2BDA">
        <w:rPr>
          <w:rFonts w:asciiTheme="minorHAnsi" w:hAnsiTheme="minorHAnsi" w:cstheme="minorHAnsi"/>
          <w:sz w:val="22"/>
          <w:szCs w:val="22"/>
        </w:rPr>
        <w:t>, na stronie internetowej prowadzonego postępowania.</w:t>
      </w:r>
    </w:p>
    <w:p w14:paraId="06FF63AB" w14:textId="7084F278" w:rsidR="003A11E5" w:rsidRPr="004D2BDA" w:rsidRDefault="007D1AB8" w:rsidP="00F303B3">
      <w:pPr>
        <w:widowControl w:val="0"/>
        <w:numPr>
          <w:ilvl w:val="0"/>
          <w:numId w:val="39"/>
        </w:numPr>
        <w:autoSpaceDE w:val="0"/>
        <w:autoSpaceDN w:val="0"/>
        <w:adjustRightInd w:val="0"/>
        <w:spacing w:line="276" w:lineRule="auto"/>
        <w:ind w:left="0" w:right="59"/>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Umowa w sprawie zamówienia publicznego zostanie </w:t>
      </w:r>
      <w:r w:rsidR="00521CCE" w:rsidRPr="004D2BDA">
        <w:rPr>
          <w:rFonts w:asciiTheme="minorHAnsi" w:hAnsiTheme="minorHAnsi" w:cstheme="minorHAnsi"/>
          <w:sz w:val="22"/>
          <w:szCs w:val="22"/>
        </w:rPr>
        <w:t xml:space="preserve">(z zastrzeżeniem art. 577 Pzp) </w:t>
      </w:r>
      <w:r w:rsidRPr="004D2BDA">
        <w:rPr>
          <w:rFonts w:asciiTheme="minorHAnsi" w:hAnsiTheme="minorHAnsi" w:cstheme="minorHAnsi"/>
          <w:sz w:val="22"/>
          <w:szCs w:val="22"/>
        </w:rPr>
        <w:t xml:space="preserve">zawarta w terminie nie krótszym niż </w:t>
      </w:r>
      <w:r w:rsidR="00F904A0" w:rsidRPr="004D2BDA">
        <w:rPr>
          <w:rFonts w:asciiTheme="minorHAnsi" w:hAnsiTheme="minorHAnsi" w:cstheme="minorHAnsi"/>
          <w:sz w:val="22"/>
          <w:szCs w:val="22"/>
        </w:rPr>
        <w:t>10</w:t>
      </w:r>
      <w:r w:rsidRPr="004D2BDA">
        <w:rPr>
          <w:rFonts w:asciiTheme="minorHAnsi" w:hAnsiTheme="minorHAnsi" w:cstheme="minorHAnsi"/>
          <w:sz w:val="22"/>
          <w:szCs w:val="22"/>
        </w:rPr>
        <w:t xml:space="preserve"> dni od dnia przesłania zawiadomienia o wyborze najkorzystniejszej oferty, jeżeli zawiadomienie </w:t>
      </w:r>
      <w:r w:rsidR="006A6E05" w:rsidRPr="004D2BDA">
        <w:rPr>
          <w:rFonts w:asciiTheme="minorHAnsi" w:hAnsiTheme="minorHAnsi" w:cstheme="minorHAnsi"/>
          <w:sz w:val="22"/>
          <w:szCs w:val="22"/>
        </w:rPr>
        <w:t>to zostało</w:t>
      </w:r>
      <w:r w:rsidRPr="004D2BDA">
        <w:rPr>
          <w:rFonts w:asciiTheme="minorHAnsi" w:hAnsiTheme="minorHAnsi" w:cstheme="minorHAnsi"/>
          <w:sz w:val="22"/>
          <w:szCs w:val="22"/>
        </w:rPr>
        <w:t xml:space="preserve"> przesłane przy użyciu środków komunikacji </w:t>
      </w:r>
      <w:r w:rsidR="006A6E05" w:rsidRPr="004D2BDA">
        <w:rPr>
          <w:rFonts w:asciiTheme="minorHAnsi" w:hAnsiTheme="minorHAnsi" w:cstheme="minorHAnsi"/>
          <w:sz w:val="22"/>
          <w:szCs w:val="22"/>
        </w:rPr>
        <w:t>elektronicznej, albo 15 dni – jeżeli zawiadomienie</w:t>
      </w:r>
      <w:r w:rsidRPr="004D2BDA">
        <w:rPr>
          <w:rFonts w:asciiTheme="minorHAnsi" w:hAnsiTheme="minorHAnsi" w:cstheme="minorHAnsi"/>
          <w:sz w:val="22"/>
          <w:szCs w:val="22"/>
        </w:rPr>
        <w:t xml:space="preserve"> </w:t>
      </w:r>
      <w:r w:rsidR="006A6E05" w:rsidRPr="004D2BDA">
        <w:rPr>
          <w:rFonts w:asciiTheme="minorHAnsi" w:hAnsiTheme="minorHAnsi" w:cstheme="minorHAnsi"/>
          <w:sz w:val="22"/>
          <w:szCs w:val="22"/>
        </w:rPr>
        <w:t>zostało przesłane</w:t>
      </w:r>
      <w:r w:rsidRPr="004D2BDA">
        <w:rPr>
          <w:rFonts w:asciiTheme="minorHAnsi" w:hAnsiTheme="minorHAnsi" w:cstheme="minorHAnsi"/>
          <w:sz w:val="22"/>
          <w:szCs w:val="22"/>
        </w:rPr>
        <w:t xml:space="preserve"> w inny sposób</w:t>
      </w:r>
      <w:r w:rsidR="003A11E5" w:rsidRPr="004D2BDA">
        <w:rPr>
          <w:rFonts w:asciiTheme="minorHAnsi" w:hAnsiTheme="minorHAnsi" w:cstheme="minorHAnsi"/>
          <w:sz w:val="22"/>
          <w:szCs w:val="22"/>
        </w:rPr>
        <w:t>. W sytuacji, gdy w postępowaniu złożono tylko jedną ofertę, Zamawiający będzie mógł zawrzeć umowę przed upływem terminów wskazanych w zdaniu pierwszym.</w:t>
      </w:r>
    </w:p>
    <w:p w14:paraId="0E9F5970" w14:textId="77777777" w:rsidR="003A11E5" w:rsidRPr="004D2BDA" w:rsidRDefault="003A11E5" w:rsidP="00F303B3">
      <w:pPr>
        <w:widowControl w:val="0"/>
        <w:numPr>
          <w:ilvl w:val="0"/>
          <w:numId w:val="39"/>
        </w:numPr>
        <w:autoSpaceDE w:val="0"/>
        <w:autoSpaceDN w:val="0"/>
        <w:adjustRightInd w:val="0"/>
        <w:spacing w:line="276" w:lineRule="auto"/>
        <w:ind w:left="0" w:right="59"/>
        <w:contextualSpacing/>
        <w:jc w:val="both"/>
        <w:rPr>
          <w:rFonts w:asciiTheme="minorHAnsi" w:hAnsiTheme="minorHAnsi" w:cstheme="minorHAnsi"/>
          <w:sz w:val="22"/>
          <w:szCs w:val="22"/>
        </w:rPr>
      </w:pPr>
      <w:r w:rsidRPr="004D2BDA">
        <w:rPr>
          <w:rFonts w:asciiTheme="minorHAnsi" w:hAnsiTheme="minorHAnsi" w:cstheme="minorHAnsi"/>
          <w:sz w:val="22"/>
          <w:szCs w:val="22"/>
        </w:rPr>
        <w:t>Jeżeli wykonawca, którego oferta została wybrana jako najkorzystniejsza, uchyla się od zawarcia umowy w sprawie zamówienia publicznego Zamawiający będzie mógł dokonać ponownego badania i oceny ofert spośród ofert pozostałych w postępowaniu wykonawców oraz wybrać najkorzystniejszą ofertę albo unieważnić postępowanie.</w:t>
      </w:r>
    </w:p>
    <w:p w14:paraId="36C6BB13" w14:textId="4832BA91" w:rsidR="00486150" w:rsidRPr="004D2BDA" w:rsidRDefault="003A11E5" w:rsidP="00F303B3">
      <w:pPr>
        <w:widowControl w:val="0"/>
        <w:numPr>
          <w:ilvl w:val="0"/>
          <w:numId w:val="39"/>
        </w:numPr>
        <w:autoSpaceDE w:val="0"/>
        <w:autoSpaceDN w:val="0"/>
        <w:adjustRightInd w:val="0"/>
        <w:spacing w:line="276" w:lineRule="auto"/>
        <w:ind w:left="0" w:right="59"/>
        <w:contextualSpacing/>
        <w:jc w:val="both"/>
        <w:rPr>
          <w:rFonts w:asciiTheme="minorHAnsi" w:hAnsiTheme="minorHAnsi" w:cstheme="minorHAnsi"/>
          <w:sz w:val="22"/>
          <w:szCs w:val="22"/>
        </w:rPr>
      </w:pPr>
      <w:r w:rsidRPr="004D2BDA">
        <w:rPr>
          <w:rFonts w:asciiTheme="minorHAnsi" w:hAnsiTheme="minorHAnsi" w:cstheme="minorHAnsi"/>
          <w:sz w:val="22"/>
          <w:szCs w:val="22"/>
        </w:rPr>
        <w:t>O unieważnieniu postępowania Zamawiający poinformuje równocześnie wszystkich wykonawców, którzy złożyli oferty (podając uzasadnienie faktyczne i prawne) oraz udostępni niezwłocznie tą informację na stronie internetowej prowadzonego postępowania.</w:t>
      </w:r>
    </w:p>
    <w:p w14:paraId="01039934" w14:textId="77777777" w:rsidR="00486150" w:rsidRPr="004D2BDA" w:rsidRDefault="00486150" w:rsidP="00F303B3">
      <w:pPr>
        <w:widowControl w:val="0"/>
        <w:autoSpaceDE w:val="0"/>
        <w:autoSpaceDN w:val="0"/>
        <w:adjustRightInd w:val="0"/>
        <w:spacing w:line="276" w:lineRule="auto"/>
        <w:ind w:left="731" w:right="768"/>
        <w:jc w:val="center"/>
        <w:rPr>
          <w:rFonts w:asciiTheme="minorHAnsi" w:hAnsiTheme="minorHAnsi" w:cstheme="minorHAnsi"/>
          <w:b/>
          <w:bCs/>
          <w:sz w:val="22"/>
          <w:szCs w:val="22"/>
        </w:rPr>
      </w:pPr>
    </w:p>
    <w:p w14:paraId="46B240BC" w14:textId="77777777" w:rsidR="00FF24DD" w:rsidRPr="004D2BDA" w:rsidRDefault="009E2135" w:rsidP="00F303B3">
      <w:pPr>
        <w:widowControl w:val="0"/>
        <w:autoSpaceDE w:val="0"/>
        <w:autoSpaceDN w:val="0"/>
        <w:adjustRightInd w:val="0"/>
        <w:spacing w:line="276" w:lineRule="auto"/>
        <w:ind w:left="731" w:right="768"/>
        <w:jc w:val="center"/>
        <w:rPr>
          <w:rFonts w:asciiTheme="minorHAnsi" w:hAnsiTheme="minorHAnsi" w:cstheme="minorHAnsi"/>
          <w:b/>
          <w:bCs/>
          <w:sz w:val="22"/>
          <w:szCs w:val="22"/>
        </w:rPr>
      </w:pPr>
      <w:r w:rsidRPr="004D2BDA">
        <w:rPr>
          <w:rFonts w:asciiTheme="minorHAnsi" w:hAnsiTheme="minorHAnsi" w:cstheme="minorHAnsi"/>
          <w:b/>
          <w:bCs/>
          <w:sz w:val="22"/>
          <w:szCs w:val="22"/>
        </w:rPr>
        <w:t>Rozdział 14</w:t>
      </w:r>
      <w:r w:rsidR="00E338EB" w:rsidRPr="004D2BDA">
        <w:rPr>
          <w:rFonts w:asciiTheme="minorHAnsi" w:hAnsiTheme="minorHAnsi" w:cstheme="minorHAnsi"/>
          <w:b/>
          <w:bCs/>
          <w:sz w:val="22"/>
          <w:szCs w:val="22"/>
        </w:rPr>
        <w:t xml:space="preserve">. </w:t>
      </w:r>
      <w:r w:rsidR="00FF24DD" w:rsidRPr="004D2BDA">
        <w:rPr>
          <w:rFonts w:asciiTheme="minorHAnsi" w:hAnsiTheme="minorHAnsi" w:cstheme="minorHAnsi"/>
          <w:b/>
          <w:bCs/>
          <w:sz w:val="22"/>
          <w:szCs w:val="22"/>
        </w:rPr>
        <w:t>Informacje o formalnościach, jakie powinny zostać dopełnione po wyborze oferty w celu zawarcia umowy w sprawie zamówienia publicznego</w:t>
      </w:r>
    </w:p>
    <w:p w14:paraId="3F6A57AB" w14:textId="77777777" w:rsidR="009E2135" w:rsidRPr="004D2BDA" w:rsidRDefault="009E2135" w:rsidP="00F303B3">
      <w:pPr>
        <w:pStyle w:val="Akapitzlist"/>
        <w:numPr>
          <w:ilvl w:val="3"/>
          <w:numId w:val="9"/>
        </w:numPr>
        <w:suppressAutoHyphens/>
        <w:spacing w:line="276" w:lineRule="auto"/>
        <w:ind w:left="142" w:hanging="436"/>
        <w:jc w:val="both"/>
        <w:rPr>
          <w:rFonts w:asciiTheme="minorHAnsi" w:hAnsiTheme="minorHAnsi" w:cstheme="minorHAnsi"/>
          <w:sz w:val="22"/>
          <w:szCs w:val="22"/>
        </w:rPr>
      </w:pPr>
      <w:r w:rsidRPr="004D2BDA">
        <w:rPr>
          <w:rFonts w:asciiTheme="minorHAnsi" w:hAnsiTheme="minorHAnsi" w:cstheme="minorHAnsi"/>
          <w:sz w:val="22"/>
          <w:szCs w:val="22"/>
        </w:rPr>
        <w:t xml:space="preserve">Wykonawcy wspólnie ubiegający się o niniejsze zamówienie, których oferta zostanie uznana za najkorzystniejszą, </w:t>
      </w:r>
      <w:r w:rsidR="00372E24" w:rsidRPr="004D2BDA">
        <w:rPr>
          <w:rFonts w:asciiTheme="minorHAnsi" w:hAnsiTheme="minorHAnsi" w:cstheme="minorHAnsi"/>
          <w:sz w:val="22"/>
          <w:szCs w:val="22"/>
        </w:rPr>
        <w:t xml:space="preserve">mogą zostać </w:t>
      </w:r>
      <w:r w:rsidRPr="004D2BDA">
        <w:rPr>
          <w:rFonts w:asciiTheme="minorHAnsi" w:hAnsiTheme="minorHAnsi" w:cstheme="minorHAnsi"/>
          <w:sz w:val="22"/>
          <w:szCs w:val="22"/>
        </w:rPr>
        <w:t xml:space="preserve">zobowiązani przed podpisaniem </w:t>
      </w:r>
      <w:r w:rsidR="00D025BC" w:rsidRPr="004D2BDA">
        <w:rPr>
          <w:rFonts w:asciiTheme="minorHAnsi" w:hAnsiTheme="minorHAnsi" w:cstheme="minorHAnsi"/>
          <w:sz w:val="22"/>
          <w:szCs w:val="22"/>
        </w:rPr>
        <w:t xml:space="preserve">umowy </w:t>
      </w:r>
      <w:r w:rsidRPr="004D2BDA">
        <w:rPr>
          <w:rFonts w:asciiTheme="minorHAnsi" w:hAnsiTheme="minorHAnsi" w:cstheme="minorHAnsi"/>
          <w:sz w:val="22"/>
          <w:szCs w:val="22"/>
        </w:rPr>
        <w:t>na realizację przedmiotowego zamówienia</w:t>
      </w:r>
      <w:r w:rsidR="009C146D" w:rsidRPr="004D2BDA">
        <w:rPr>
          <w:rFonts w:asciiTheme="minorHAnsi" w:hAnsiTheme="minorHAnsi" w:cstheme="minorHAnsi"/>
          <w:sz w:val="22"/>
          <w:szCs w:val="22"/>
        </w:rPr>
        <w:t xml:space="preserve"> (za odrębnym wezwaniem) do </w:t>
      </w:r>
      <w:r w:rsidRPr="004D2BDA">
        <w:rPr>
          <w:rFonts w:asciiTheme="minorHAnsi" w:hAnsiTheme="minorHAnsi" w:cstheme="minorHAnsi"/>
          <w:sz w:val="22"/>
          <w:szCs w:val="22"/>
        </w:rPr>
        <w:t>przedłoż</w:t>
      </w:r>
      <w:r w:rsidR="009C146D" w:rsidRPr="004D2BDA">
        <w:rPr>
          <w:rFonts w:asciiTheme="minorHAnsi" w:hAnsiTheme="minorHAnsi" w:cstheme="minorHAnsi"/>
          <w:sz w:val="22"/>
          <w:szCs w:val="22"/>
        </w:rPr>
        <w:t>enia</w:t>
      </w:r>
      <w:r w:rsidRPr="004D2BDA">
        <w:rPr>
          <w:rFonts w:asciiTheme="minorHAnsi" w:hAnsiTheme="minorHAnsi" w:cstheme="minorHAnsi"/>
          <w:sz w:val="22"/>
          <w:szCs w:val="22"/>
        </w:rPr>
        <w:t xml:space="preserve"> Zamawiającemu stosowne</w:t>
      </w:r>
      <w:r w:rsidR="009C146D" w:rsidRPr="004D2BDA">
        <w:rPr>
          <w:rFonts w:asciiTheme="minorHAnsi" w:hAnsiTheme="minorHAnsi" w:cstheme="minorHAnsi"/>
          <w:sz w:val="22"/>
          <w:szCs w:val="22"/>
        </w:rPr>
        <w:t>go</w:t>
      </w:r>
      <w:r w:rsidRPr="004D2BDA">
        <w:rPr>
          <w:rFonts w:asciiTheme="minorHAnsi" w:hAnsiTheme="minorHAnsi" w:cstheme="minorHAnsi"/>
          <w:sz w:val="22"/>
          <w:szCs w:val="22"/>
        </w:rPr>
        <w:t xml:space="preserve"> porozumieni</w:t>
      </w:r>
      <w:r w:rsidR="009C146D" w:rsidRPr="004D2BDA">
        <w:rPr>
          <w:rFonts w:asciiTheme="minorHAnsi" w:hAnsiTheme="minorHAnsi" w:cstheme="minorHAnsi"/>
          <w:sz w:val="22"/>
          <w:szCs w:val="22"/>
        </w:rPr>
        <w:t>a</w:t>
      </w:r>
      <w:r w:rsidRPr="004D2BDA">
        <w:rPr>
          <w:rFonts w:asciiTheme="minorHAnsi" w:hAnsiTheme="minorHAnsi" w:cstheme="minorHAnsi"/>
          <w:sz w:val="22"/>
          <w:szCs w:val="22"/>
        </w:rPr>
        <w:t xml:space="preserve"> regulujące</w:t>
      </w:r>
      <w:r w:rsidR="009C146D" w:rsidRPr="004D2BDA">
        <w:rPr>
          <w:rFonts w:asciiTheme="minorHAnsi" w:hAnsiTheme="minorHAnsi" w:cstheme="minorHAnsi"/>
          <w:sz w:val="22"/>
          <w:szCs w:val="22"/>
        </w:rPr>
        <w:t>go</w:t>
      </w:r>
      <w:r w:rsidRPr="004D2BDA">
        <w:rPr>
          <w:rFonts w:asciiTheme="minorHAnsi" w:hAnsiTheme="minorHAnsi" w:cstheme="minorHAnsi"/>
          <w:sz w:val="22"/>
          <w:szCs w:val="22"/>
        </w:rPr>
        <w:t xml:space="preserve"> współpracę tych wykonawców</w:t>
      </w:r>
      <w:r w:rsidR="009C146D" w:rsidRPr="004D2BDA">
        <w:rPr>
          <w:rFonts w:asciiTheme="minorHAnsi" w:hAnsiTheme="minorHAnsi" w:cstheme="minorHAnsi"/>
          <w:sz w:val="22"/>
          <w:szCs w:val="22"/>
        </w:rPr>
        <w:t>,</w:t>
      </w:r>
      <w:r w:rsidRPr="004D2BDA">
        <w:rPr>
          <w:rFonts w:asciiTheme="minorHAnsi" w:hAnsiTheme="minorHAnsi" w:cstheme="minorHAnsi"/>
          <w:sz w:val="22"/>
          <w:szCs w:val="22"/>
        </w:rPr>
        <w:t xml:space="preserve"> zawierające</w:t>
      </w:r>
      <w:r w:rsidR="009C146D" w:rsidRPr="004D2BDA">
        <w:rPr>
          <w:rFonts w:asciiTheme="minorHAnsi" w:hAnsiTheme="minorHAnsi" w:cstheme="minorHAnsi"/>
          <w:sz w:val="22"/>
          <w:szCs w:val="22"/>
        </w:rPr>
        <w:t>go</w:t>
      </w:r>
      <w:r w:rsidRPr="004D2BDA">
        <w:rPr>
          <w:rFonts w:asciiTheme="minorHAnsi" w:hAnsiTheme="minorHAnsi" w:cstheme="minorHAnsi"/>
          <w:sz w:val="22"/>
          <w:szCs w:val="22"/>
        </w:rPr>
        <w:t xml:space="preserve"> w swojej treści co najmniej następujące postanowienia:</w:t>
      </w:r>
    </w:p>
    <w:p w14:paraId="6DB2201F" w14:textId="77777777" w:rsidR="009E2135" w:rsidRPr="004D2BDA" w:rsidRDefault="009E2135" w:rsidP="00F303B3">
      <w:pPr>
        <w:pStyle w:val="Akapitzlist"/>
        <w:numPr>
          <w:ilvl w:val="0"/>
          <w:numId w:val="12"/>
        </w:numPr>
        <w:spacing w:line="276" w:lineRule="auto"/>
        <w:ind w:left="426"/>
        <w:rPr>
          <w:rFonts w:asciiTheme="minorHAnsi" w:hAnsiTheme="minorHAnsi" w:cstheme="minorHAnsi"/>
          <w:sz w:val="22"/>
          <w:szCs w:val="22"/>
        </w:rPr>
      </w:pPr>
      <w:r w:rsidRPr="004D2BDA">
        <w:rPr>
          <w:rFonts w:asciiTheme="minorHAnsi" w:hAnsiTheme="minorHAnsi" w:cstheme="minorHAnsi"/>
          <w:sz w:val="22"/>
          <w:szCs w:val="22"/>
        </w:rPr>
        <w:t>sposób ich współdziałania,</w:t>
      </w:r>
    </w:p>
    <w:p w14:paraId="65873FC4" w14:textId="77777777" w:rsidR="009E2135" w:rsidRPr="004D2BDA" w:rsidRDefault="009E2135" w:rsidP="00F303B3">
      <w:pPr>
        <w:pStyle w:val="Akapitzlist"/>
        <w:numPr>
          <w:ilvl w:val="0"/>
          <w:numId w:val="11"/>
        </w:numPr>
        <w:spacing w:line="276" w:lineRule="auto"/>
        <w:ind w:left="426"/>
        <w:rPr>
          <w:rFonts w:asciiTheme="minorHAnsi" w:hAnsiTheme="minorHAnsi" w:cstheme="minorHAnsi"/>
          <w:sz w:val="22"/>
          <w:szCs w:val="22"/>
        </w:rPr>
      </w:pPr>
      <w:r w:rsidRPr="004D2BDA">
        <w:rPr>
          <w:rFonts w:asciiTheme="minorHAnsi" w:hAnsiTheme="minorHAnsi" w:cstheme="minorHAnsi"/>
          <w:sz w:val="22"/>
          <w:szCs w:val="22"/>
        </w:rPr>
        <w:t>zakres realizacji zamówienia powierzony do wykonania każdemu z nich,</w:t>
      </w:r>
    </w:p>
    <w:p w14:paraId="10A641CF" w14:textId="77777777" w:rsidR="009E2135" w:rsidRPr="004D2BDA" w:rsidRDefault="009E2135" w:rsidP="00F303B3">
      <w:pPr>
        <w:pStyle w:val="Akapitzlist"/>
        <w:numPr>
          <w:ilvl w:val="0"/>
          <w:numId w:val="11"/>
        </w:numPr>
        <w:spacing w:line="276" w:lineRule="auto"/>
        <w:ind w:left="426"/>
        <w:rPr>
          <w:rFonts w:asciiTheme="minorHAnsi" w:hAnsiTheme="minorHAnsi" w:cstheme="minorHAnsi"/>
          <w:sz w:val="22"/>
          <w:szCs w:val="22"/>
        </w:rPr>
      </w:pPr>
      <w:r w:rsidRPr="004D2BDA">
        <w:rPr>
          <w:rFonts w:asciiTheme="minorHAnsi" w:hAnsiTheme="minorHAnsi" w:cstheme="minorHAnsi"/>
          <w:sz w:val="22"/>
          <w:szCs w:val="22"/>
        </w:rPr>
        <w:t>numer i nazwę rachunku bankowego, na który będą dokonywane płatności z tytułu realizacji Umowy o zamówienie,</w:t>
      </w:r>
    </w:p>
    <w:p w14:paraId="5537627D" w14:textId="77777777" w:rsidR="009E2135" w:rsidRPr="004D2BDA" w:rsidRDefault="009E2135" w:rsidP="00F303B3">
      <w:pPr>
        <w:pStyle w:val="Akapitzlist"/>
        <w:numPr>
          <w:ilvl w:val="0"/>
          <w:numId w:val="11"/>
        </w:numPr>
        <w:spacing w:line="276" w:lineRule="auto"/>
        <w:ind w:left="426"/>
        <w:rPr>
          <w:rFonts w:asciiTheme="minorHAnsi" w:hAnsiTheme="minorHAnsi" w:cstheme="minorHAnsi"/>
          <w:sz w:val="22"/>
          <w:szCs w:val="22"/>
        </w:rPr>
      </w:pPr>
      <w:r w:rsidRPr="004D2BDA">
        <w:rPr>
          <w:rFonts w:asciiTheme="minorHAnsi" w:hAnsiTheme="minorHAnsi" w:cstheme="minorHAnsi"/>
          <w:sz w:val="22"/>
          <w:szCs w:val="22"/>
        </w:rPr>
        <w:t>solidarną odpowiedzialność za wykonanie zamówienia,</w:t>
      </w:r>
    </w:p>
    <w:p w14:paraId="48CA2968" w14:textId="77777777" w:rsidR="009E2135" w:rsidRPr="004D2BDA" w:rsidRDefault="009E2135" w:rsidP="00F303B3">
      <w:pPr>
        <w:pStyle w:val="Akapitzlist"/>
        <w:numPr>
          <w:ilvl w:val="0"/>
          <w:numId w:val="11"/>
        </w:numPr>
        <w:spacing w:line="276" w:lineRule="auto"/>
        <w:ind w:left="426"/>
        <w:rPr>
          <w:rFonts w:asciiTheme="minorHAnsi" w:hAnsiTheme="minorHAnsi" w:cstheme="minorHAnsi"/>
          <w:sz w:val="22"/>
          <w:szCs w:val="22"/>
        </w:rPr>
      </w:pPr>
      <w:r w:rsidRPr="004D2BDA">
        <w:rPr>
          <w:rFonts w:asciiTheme="minorHAnsi" w:hAnsiTheme="minorHAnsi" w:cstheme="minorHAnsi"/>
          <w:sz w:val="22"/>
          <w:szCs w:val="22"/>
        </w:rPr>
        <w:t>umowa powinna zawierać wskazanie, który/ którzy z Wykonawców jest/są upoważniony do zaciągania zobowiązań i do przyjmowania instrukcji na rzecz i w imieniu wszystkich Wykonawców razem i każdego z osobna oraz do przyjmowania płatności od Zamawiającego</w:t>
      </w:r>
    </w:p>
    <w:p w14:paraId="0EA34603" w14:textId="77777777" w:rsidR="009E2135" w:rsidRPr="004D2BDA" w:rsidRDefault="009E2135" w:rsidP="00F303B3">
      <w:pPr>
        <w:numPr>
          <w:ilvl w:val="3"/>
          <w:numId w:val="9"/>
        </w:numPr>
        <w:tabs>
          <w:tab w:val="num" w:pos="2636"/>
        </w:tabs>
        <w:spacing w:line="276" w:lineRule="auto"/>
        <w:ind w:left="142" w:hanging="426"/>
        <w:jc w:val="both"/>
        <w:rPr>
          <w:rFonts w:asciiTheme="minorHAnsi" w:hAnsiTheme="minorHAnsi" w:cstheme="minorHAnsi"/>
          <w:sz w:val="22"/>
          <w:szCs w:val="22"/>
        </w:rPr>
      </w:pPr>
      <w:r w:rsidRPr="004D2BDA">
        <w:rPr>
          <w:rFonts w:asciiTheme="minorHAnsi" w:hAnsiTheme="minorHAnsi" w:cstheme="minorHAnsi"/>
          <w:sz w:val="22"/>
          <w:szCs w:val="22"/>
        </w:rPr>
        <w:t>Osoba podpisująca umowę powinna być umocowana do działania w imieniu Wykonawcy w zakresie podpisania umowy.</w:t>
      </w:r>
    </w:p>
    <w:p w14:paraId="28C1A2A7" w14:textId="3756D28A" w:rsidR="009E2135" w:rsidRPr="004D2BDA" w:rsidRDefault="009E2135" w:rsidP="00F303B3">
      <w:pPr>
        <w:numPr>
          <w:ilvl w:val="3"/>
          <w:numId w:val="9"/>
        </w:numPr>
        <w:tabs>
          <w:tab w:val="num" w:pos="2636"/>
        </w:tabs>
        <w:spacing w:line="276" w:lineRule="auto"/>
        <w:ind w:left="142" w:hanging="426"/>
        <w:jc w:val="both"/>
        <w:rPr>
          <w:rFonts w:asciiTheme="minorHAnsi" w:hAnsiTheme="minorHAnsi" w:cstheme="minorHAnsi"/>
          <w:sz w:val="22"/>
          <w:szCs w:val="22"/>
        </w:rPr>
      </w:pPr>
      <w:r w:rsidRPr="004D2BDA">
        <w:rPr>
          <w:rFonts w:asciiTheme="minorHAnsi" w:hAnsiTheme="minorHAnsi" w:cstheme="minorHAnsi"/>
          <w:sz w:val="22"/>
          <w:szCs w:val="22"/>
        </w:rPr>
        <w:lastRenderedPageBreak/>
        <w:t xml:space="preserve">Jeżeli umocowanie do działania w imieniu Wykonawcy w zakresie podpisania umowy nie będzie wynikało z dokumentu rejestrowego lub innego dokumentu złożonego wraz z ofertą, Zamawiający </w:t>
      </w:r>
      <w:r w:rsidR="006A6E05" w:rsidRPr="004D2BDA">
        <w:rPr>
          <w:rFonts w:asciiTheme="minorHAnsi" w:hAnsiTheme="minorHAnsi" w:cstheme="minorHAnsi"/>
          <w:sz w:val="22"/>
          <w:szCs w:val="22"/>
        </w:rPr>
        <w:t>żąda,</w:t>
      </w:r>
      <w:r w:rsidRPr="004D2BDA">
        <w:rPr>
          <w:rFonts w:asciiTheme="minorHAnsi" w:hAnsiTheme="minorHAnsi" w:cstheme="minorHAnsi"/>
          <w:sz w:val="22"/>
          <w:szCs w:val="22"/>
        </w:rPr>
        <w:t xml:space="preserve"> aby Wykonawca złożył przed podpisaniem umowy dokument (-y), z których wynikać będzie umocowanie do reprezentacji Wykonawcy czy też stosownych pełnomocnictw</w:t>
      </w:r>
      <w:r w:rsidR="0085018B" w:rsidRPr="004D2BDA">
        <w:rPr>
          <w:rFonts w:asciiTheme="minorHAnsi" w:hAnsiTheme="minorHAnsi" w:cstheme="minorHAnsi"/>
          <w:sz w:val="22"/>
          <w:szCs w:val="22"/>
        </w:rPr>
        <w:t>.</w:t>
      </w:r>
    </w:p>
    <w:p w14:paraId="2789B809" w14:textId="49EB83B3" w:rsidR="0085018B" w:rsidRPr="004D2BDA" w:rsidRDefault="0085018B" w:rsidP="00F303B3">
      <w:pPr>
        <w:numPr>
          <w:ilvl w:val="3"/>
          <w:numId w:val="9"/>
        </w:numPr>
        <w:tabs>
          <w:tab w:val="num" w:pos="2636"/>
        </w:tabs>
        <w:spacing w:line="276" w:lineRule="auto"/>
        <w:ind w:left="142" w:hanging="426"/>
        <w:jc w:val="both"/>
        <w:rPr>
          <w:rFonts w:asciiTheme="minorHAnsi" w:hAnsiTheme="minorHAnsi" w:cstheme="minorHAnsi"/>
          <w:sz w:val="22"/>
          <w:szCs w:val="22"/>
        </w:rPr>
      </w:pPr>
      <w:r w:rsidRPr="004D2BDA">
        <w:rPr>
          <w:rFonts w:asciiTheme="minorHAnsi" w:hAnsiTheme="minorHAnsi" w:cstheme="minorHAnsi"/>
          <w:sz w:val="22"/>
          <w:szCs w:val="22"/>
        </w:rPr>
        <w:t>Pełnomocnictwo powinno być przedstawione w formie oryginału</w:t>
      </w:r>
      <w:r w:rsidR="00086445" w:rsidRPr="004D2BDA">
        <w:rPr>
          <w:rFonts w:asciiTheme="minorHAnsi" w:hAnsiTheme="minorHAnsi" w:cstheme="minorHAnsi"/>
          <w:sz w:val="22"/>
          <w:szCs w:val="22"/>
        </w:rPr>
        <w:t xml:space="preserve"> w postaci dokumentu elektronicznego  </w:t>
      </w:r>
      <w:r w:rsidR="006A6E05" w:rsidRPr="004D2BDA">
        <w:rPr>
          <w:rFonts w:asciiTheme="minorHAnsi" w:hAnsiTheme="minorHAnsi" w:cstheme="minorHAnsi"/>
          <w:sz w:val="22"/>
          <w:szCs w:val="22"/>
        </w:rPr>
        <w:t>podpisanego</w:t>
      </w:r>
      <w:r w:rsidR="00086445" w:rsidRPr="004D2BDA">
        <w:rPr>
          <w:rFonts w:asciiTheme="minorHAnsi" w:hAnsiTheme="minorHAnsi" w:cstheme="minorHAnsi"/>
          <w:sz w:val="22"/>
          <w:szCs w:val="22"/>
        </w:rPr>
        <w:t xml:space="preserve"> kwalifikowanym podpisem </w:t>
      </w:r>
      <w:r w:rsidR="006A6E05" w:rsidRPr="004D2BDA">
        <w:rPr>
          <w:rFonts w:asciiTheme="minorHAnsi" w:hAnsiTheme="minorHAnsi" w:cstheme="minorHAnsi"/>
          <w:sz w:val="22"/>
          <w:szCs w:val="22"/>
        </w:rPr>
        <w:t>elektronicznym lub elektronicznej kopii poświadczonej przez</w:t>
      </w:r>
      <w:r w:rsidRPr="004D2BDA">
        <w:rPr>
          <w:rFonts w:asciiTheme="minorHAnsi" w:hAnsiTheme="minorHAnsi" w:cstheme="minorHAnsi"/>
          <w:sz w:val="22"/>
          <w:szCs w:val="22"/>
        </w:rPr>
        <w:t xml:space="preserve"> notariusza</w:t>
      </w:r>
      <w:r w:rsidR="006767F1" w:rsidRPr="004D2BDA">
        <w:rPr>
          <w:rFonts w:asciiTheme="minorHAnsi" w:hAnsiTheme="minorHAnsi" w:cstheme="minorHAnsi"/>
          <w:sz w:val="22"/>
          <w:szCs w:val="22"/>
        </w:rPr>
        <w:t xml:space="preserve"> </w:t>
      </w:r>
      <w:r w:rsidR="00AF44F6" w:rsidRPr="004D2BDA">
        <w:rPr>
          <w:rFonts w:asciiTheme="minorHAnsi" w:hAnsiTheme="minorHAnsi" w:cstheme="minorHAnsi"/>
          <w:sz w:val="22"/>
          <w:szCs w:val="22"/>
        </w:rPr>
        <w:t>(</w:t>
      </w:r>
      <w:r w:rsidR="006767F1" w:rsidRPr="004D2BDA">
        <w:rPr>
          <w:rFonts w:asciiTheme="minorHAnsi" w:hAnsiTheme="minorHAnsi" w:cstheme="minorHAnsi"/>
          <w:sz w:val="22"/>
          <w:szCs w:val="22"/>
        </w:rPr>
        <w:t xml:space="preserve">podpisanej kwalifikowanym podpisem </w:t>
      </w:r>
      <w:r w:rsidR="006A6E05" w:rsidRPr="004D2BDA">
        <w:rPr>
          <w:rFonts w:asciiTheme="minorHAnsi" w:hAnsiTheme="minorHAnsi" w:cstheme="minorHAnsi"/>
          <w:sz w:val="22"/>
          <w:szCs w:val="22"/>
        </w:rPr>
        <w:t>elektronicznym</w:t>
      </w:r>
      <w:r w:rsidR="006767F1" w:rsidRPr="004D2BDA">
        <w:rPr>
          <w:rFonts w:asciiTheme="minorHAnsi" w:hAnsiTheme="minorHAnsi" w:cstheme="minorHAnsi"/>
          <w:sz w:val="22"/>
          <w:szCs w:val="22"/>
        </w:rPr>
        <w:t xml:space="preserve"> przez </w:t>
      </w:r>
      <w:r w:rsidR="006A6E05" w:rsidRPr="004D2BDA">
        <w:rPr>
          <w:rFonts w:asciiTheme="minorHAnsi" w:hAnsiTheme="minorHAnsi" w:cstheme="minorHAnsi"/>
          <w:sz w:val="22"/>
          <w:szCs w:val="22"/>
        </w:rPr>
        <w:t>notariusza lub</w:t>
      </w:r>
      <w:r w:rsidRPr="004D2BDA">
        <w:rPr>
          <w:rFonts w:asciiTheme="minorHAnsi" w:hAnsiTheme="minorHAnsi" w:cstheme="minorHAnsi"/>
          <w:sz w:val="22"/>
          <w:szCs w:val="22"/>
        </w:rPr>
        <w:t xml:space="preserve"> osoby, których uprawnienia do reprezentacji określono w dokumentach rejestrowych</w:t>
      </w:r>
      <w:r w:rsidR="00AF44F6" w:rsidRPr="004D2BDA">
        <w:rPr>
          <w:rFonts w:asciiTheme="minorHAnsi" w:hAnsiTheme="minorHAnsi" w:cstheme="minorHAnsi"/>
          <w:sz w:val="22"/>
          <w:szCs w:val="22"/>
        </w:rPr>
        <w:t>)</w:t>
      </w:r>
      <w:r w:rsidRPr="004D2BDA">
        <w:rPr>
          <w:rFonts w:asciiTheme="minorHAnsi" w:hAnsiTheme="minorHAnsi" w:cstheme="minorHAnsi"/>
          <w:sz w:val="22"/>
          <w:szCs w:val="22"/>
        </w:rPr>
        <w:t>.</w:t>
      </w:r>
    </w:p>
    <w:p w14:paraId="6966032A" w14:textId="6B28339B" w:rsidR="009E2135" w:rsidRPr="004D2BDA" w:rsidRDefault="009E2135" w:rsidP="00F303B3">
      <w:pPr>
        <w:pStyle w:val="Akapitzlist"/>
        <w:numPr>
          <w:ilvl w:val="3"/>
          <w:numId w:val="9"/>
        </w:numPr>
        <w:suppressAutoHyphens/>
        <w:spacing w:line="276" w:lineRule="auto"/>
        <w:ind w:left="142" w:hanging="436"/>
        <w:jc w:val="both"/>
        <w:rPr>
          <w:rFonts w:asciiTheme="minorHAnsi" w:hAnsiTheme="minorHAnsi" w:cstheme="minorHAnsi"/>
          <w:sz w:val="22"/>
          <w:szCs w:val="22"/>
        </w:rPr>
      </w:pPr>
      <w:r w:rsidRPr="004D2BDA">
        <w:rPr>
          <w:rFonts w:asciiTheme="minorHAnsi" w:hAnsiTheme="minorHAnsi" w:cstheme="minorHAnsi"/>
          <w:sz w:val="22"/>
          <w:szCs w:val="22"/>
        </w:rPr>
        <w:t xml:space="preserve">Niedopełnienie obowiązków wynikających z </w:t>
      </w:r>
      <w:r w:rsidR="0085018B" w:rsidRPr="004D2BDA">
        <w:rPr>
          <w:rFonts w:asciiTheme="minorHAnsi" w:hAnsiTheme="minorHAnsi" w:cstheme="minorHAnsi"/>
          <w:sz w:val="22"/>
          <w:szCs w:val="22"/>
        </w:rPr>
        <w:t>w/w punktów</w:t>
      </w:r>
      <w:r w:rsidRPr="004D2BDA">
        <w:rPr>
          <w:rFonts w:asciiTheme="minorHAnsi" w:hAnsiTheme="minorHAnsi" w:cstheme="minorHAnsi"/>
          <w:sz w:val="22"/>
          <w:szCs w:val="22"/>
        </w:rPr>
        <w:t xml:space="preserve"> uznane zostanie przez </w:t>
      </w:r>
      <w:r w:rsidR="006A6E05" w:rsidRPr="004D2BDA">
        <w:rPr>
          <w:rFonts w:asciiTheme="minorHAnsi" w:hAnsiTheme="minorHAnsi" w:cstheme="minorHAnsi"/>
          <w:sz w:val="22"/>
          <w:szCs w:val="22"/>
        </w:rPr>
        <w:t>Zamawiającego</w:t>
      </w:r>
      <w:r w:rsidRPr="004D2BDA">
        <w:rPr>
          <w:rFonts w:asciiTheme="minorHAnsi" w:hAnsiTheme="minorHAnsi" w:cstheme="minorHAnsi"/>
          <w:sz w:val="22"/>
          <w:szCs w:val="22"/>
        </w:rPr>
        <w:t xml:space="preserve"> </w:t>
      </w:r>
      <w:r w:rsidR="0085018B" w:rsidRPr="004D2BDA">
        <w:rPr>
          <w:rFonts w:asciiTheme="minorHAnsi" w:hAnsiTheme="minorHAnsi" w:cstheme="minorHAnsi"/>
          <w:sz w:val="22"/>
          <w:szCs w:val="22"/>
        </w:rPr>
        <w:t>j</w:t>
      </w:r>
      <w:r w:rsidRPr="004D2BDA">
        <w:rPr>
          <w:rFonts w:asciiTheme="minorHAnsi" w:hAnsiTheme="minorHAnsi" w:cstheme="minorHAnsi"/>
          <w:sz w:val="22"/>
          <w:szCs w:val="22"/>
        </w:rPr>
        <w:t>ako uchylanie się Wykonawcy od zawarcia umowy</w:t>
      </w:r>
      <w:r w:rsidR="0085018B" w:rsidRPr="004D2BDA">
        <w:rPr>
          <w:rFonts w:asciiTheme="minorHAnsi" w:hAnsiTheme="minorHAnsi" w:cstheme="minorHAnsi"/>
          <w:sz w:val="22"/>
          <w:szCs w:val="22"/>
        </w:rPr>
        <w:t>.</w:t>
      </w:r>
    </w:p>
    <w:p w14:paraId="0994508E" w14:textId="77777777" w:rsidR="0073093F" w:rsidRPr="004D2BDA" w:rsidRDefault="0073093F" w:rsidP="00F303B3">
      <w:pPr>
        <w:widowControl w:val="0"/>
        <w:autoSpaceDE w:val="0"/>
        <w:autoSpaceDN w:val="0"/>
        <w:adjustRightInd w:val="0"/>
        <w:spacing w:line="276" w:lineRule="auto"/>
        <w:ind w:left="4688" w:right="4656"/>
        <w:jc w:val="center"/>
        <w:rPr>
          <w:rFonts w:asciiTheme="minorHAnsi" w:hAnsiTheme="minorHAnsi" w:cstheme="minorHAnsi"/>
          <w:b/>
          <w:bCs/>
          <w:sz w:val="22"/>
          <w:szCs w:val="22"/>
        </w:rPr>
      </w:pPr>
    </w:p>
    <w:p w14:paraId="19E31973" w14:textId="77777777" w:rsidR="00FF24DD" w:rsidRPr="004D2BDA" w:rsidRDefault="0085018B" w:rsidP="00F303B3">
      <w:pPr>
        <w:widowControl w:val="0"/>
        <w:autoSpaceDE w:val="0"/>
        <w:autoSpaceDN w:val="0"/>
        <w:adjustRightInd w:val="0"/>
        <w:spacing w:line="276" w:lineRule="auto"/>
        <w:ind w:right="-63"/>
        <w:jc w:val="center"/>
        <w:rPr>
          <w:rFonts w:asciiTheme="minorHAnsi" w:hAnsiTheme="minorHAnsi" w:cstheme="minorHAnsi"/>
          <w:sz w:val="22"/>
          <w:szCs w:val="22"/>
        </w:rPr>
      </w:pPr>
      <w:r w:rsidRPr="004D2BDA">
        <w:rPr>
          <w:rFonts w:asciiTheme="minorHAnsi" w:hAnsiTheme="minorHAnsi" w:cstheme="minorHAnsi"/>
          <w:b/>
          <w:bCs/>
          <w:sz w:val="22"/>
          <w:szCs w:val="22"/>
        </w:rPr>
        <w:t>Rozdział 15</w:t>
      </w:r>
      <w:r w:rsidR="00E338EB" w:rsidRPr="004D2BDA">
        <w:rPr>
          <w:rFonts w:asciiTheme="minorHAnsi" w:hAnsiTheme="minorHAnsi" w:cstheme="minorHAnsi"/>
          <w:b/>
          <w:bCs/>
          <w:sz w:val="22"/>
          <w:szCs w:val="22"/>
        </w:rPr>
        <w:t xml:space="preserve">. </w:t>
      </w:r>
      <w:r w:rsidRPr="004D2BDA">
        <w:rPr>
          <w:rFonts w:asciiTheme="minorHAnsi" w:hAnsiTheme="minorHAnsi" w:cstheme="minorHAnsi"/>
          <w:b/>
          <w:bCs/>
          <w:sz w:val="22"/>
          <w:szCs w:val="22"/>
        </w:rPr>
        <w:t xml:space="preserve">  </w:t>
      </w:r>
      <w:r w:rsidR="00FF24DD" w:rsidRPr="004D2BDA">
        <w:rPr>
          <w:rFonts w:asciiTheme="minorHAnsi" w:hAnsiTheme="minorHAnsi" w:cstheme="minorHAnsi"/>
          <w:b/>
          <w:bCs/>
          <w:sz w:val="22"/>
          <w:szCs w:val="22"/>
        </w:rPr>
        <w:t>Wymagania dotyczące zabezpieczenia należytego wykonania umowy</w:t>
      </w:r>
    </w:p>
    <w:p w14:paraId="38541DA8" w14:textId="66B937C4" w:rsidR="0085018B" w:rsidRPr="004D2BDA" w:rsidRDefault="00FF24DD" w:rsidP="00F303B3">
      <w:pPr>
        <w:widowControl w:val="0"/>
        <w:autoSpaceDE w:val="0"/>
        <w:autoSpaceDN w:val="0"/>
        <w:adjustRightInd w:val="0"/>
        <w:spacing w:line="276" w:lineRule="auto"/>
        <w:ind w:right="185"/>
        <w:jc w:val="both"/>
        <w:rPr>
          <w:rFonts w:asciiTheme="minorHAnsi" w:hAnsiTheme="minorHAnsi" w:cstheme="minorHAnsi"/>
          <w:sz w:val="22"/>
          <w:szCs w:val="22"/>
        </w:rPr>
      </w:pPr>
      <w:r w:rsidRPr="004D2BDA">
        <w:rPr>
          <w:rFonts w:asciiTheme="minorHAnsi" w:hAnsiTheme="minorHAnsi" w:cstheme="minorHAnsi"/>
          <w:sz w:val="22"/>
          <w:szCs w:val="22"/>
        </w:rPr>
        <w:t xml:space="preserve">Zamawiający </w:t>
      </w:r>
      <w:r w:rsidR="0085018B" w:rsidRPr="004D2BDA">
        <w:rPr>
          <w:rFonts w:asciiTheme="minorHAnsi" w:hAnsiTheme="minorHAnsi" w:cstheme="minorHAnsi"/>
          <w:sz w:val="22"/>
          <w:szCs w:val="22"/>
        </w:rPr>
        <w:t xml:space="preserve">nie </w:t>
      </w:r>
      <w:r w:rsidR="00606BA9">
        <w:rPr>
          <w:rFonts w:asciiTheme="minorHAnsi" w:hAnsiTheme="minorHAnsi" w:cstheme="minorHAnsi"/>
          <w:sz w:val="22"/>
          <w:szCs w:val="22"/>
        </w:rPr>
        <w:t>żąda wniesienia zabezpieczenia</w:t>
      </w:r>
      <w:r w:rsidR="0085018B" w:rsidRPr="004D2BDA">
        <w:rPr>
          <w:rFonts w:asciiTheme="minorHAnsi" w:hAnsiTheme="minorHAnsi" w:cstheme="minorHAnsi"/>
          <w:sz w:val="22"/>
          <w:szCs w:val="22"/>
        </w:rPr>
        <w:t>.</w:t>
      </w:r>
    </w:p>
    <w:p w14:paraId="7B007A57" w14:textId="77777777" w:rsidR="00235198" w:rsidRPr="004D2BDA" w:rsidRDefault="00235198" w:rsidP="00F303B3">
      <w:pPr>
        <w:widowControl w:val="0"/>
        <w:autoSpaceDE w:val="0"/>
        <w:autoSpaceDN w:val="0"/>
        <w:adjustRightInd w:val="0"/>
        <w:spacing w:line="276" w:lineRule="auto"/>
        <w:ind w:left="4688" w:right="4656"/>
        <w:jc w:val="center"/>
        <w:rPr>
          <w:rFonts w:asciiTheme="minorHAnsi" w:hAnsiTheme="minorHAnsi" w:cstheme="minorHAnsi"/>
          <w:b/>
          <w:bCs/>
          <w:sz w:val="22"/>
          <w:szCs w:val="22"/>
        </w:rPr>
      </w:pPr>
    </w:p>
    <w:p w14:paraId="0FAD19D9" w14:textId="77777777" w:rsidR="00A14A0B" w:rsidRPr="004D2BDA" w:rsidRDefault="0052154D"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r w:rsidRPr="004D2BDA">
        <w:rPr>
          <w:rFonts w:asciiTheme="minorHAnsi" w:hAnsiTheme="minorHAnsi" w:cstheme="minorHAnsi"/>
          <w:b/>
          <w:bCs/>
          <w:sz w:val="22"/>
          <w:szCs w:val="22"/>
        </w:rPr>
        <w:t>Rozdział 16</w:t>
      </w:r>
      <w:r w:rsidR="00E338EB" w:rsidRPr="004D2BDA">
        <w:rPr>
          <w:rFonts w:asciiTheme="minorHAnsi" w:hAnsiTheme="minorHAnsi" w:cstheme="minorHAnsi"/>
          <w:b/>
          <w:bCs/>
          <w:sz w:val="22"/>
          <w:szCs w:val="22"/>
        </w:rPr>
        <w:t xml:space="preserve">. </w:t>
      </w:r>
      <w:r w:rsidR="00A14A0B" w:rsidRPr="004D2BDA">
        <w:rPr>
          <w:rFonts w:asciiTheme="minorHAnsi" w:hAnsiTheme="minorHAnsi" w:cstheme="minorHAnsi"/>
          <w:b/>
          <w:bCs/>
          <w:sz w:val="22"/>
          <w:szCs w:val="22"/>
        </w:rPr>
        <w:t xml:space="preserve"> </w:t>
      </w:r>
      <w:r w:rsidR="00FF24DD" w:rsidRPr="004D2BDA">
        <w:rPr>
          <w:rFonts w:asciiTheme="minorHAnsi" w:hAnsiTheme="minorHAnsi" w:cstheme="minorHAnsi"/>
          <w:b/>
          <w:bCs/>
          <w:sz w:val="22"/>
          <w:szCs w:val="22"/>
        </w:rPr>
        <w:t>Istotne dla stron postanowienia, które zostaną wprowadzone do treści zawieranej umowy w sprawie zamówienia publicznego</w:t>
      </w:r>
    </w:p>
    <w:p w14:paraId="3E9A1F8D" w14:textId="5DD9000D" w:rsidR="009C0F89" w:rsidRDefault="002A5D1C" w:rsidP="004D056F">
      <w:pPr>
        <w:widowControl w:val="0"/>
        <w:autoSpaceDE w:val="0"/>
        <w:autoSpaceDN w:val="0"/>
        <w:adjustRightInd w:val="0"/>
        <w:spacing w:line="276" w:lineRule="auto"/>
        <w:ind w:left="142" w:right="-62" w:hanging="284"/>
        <w:jc w:val="both"/>
        <w:rPr>
          <w:rFonts w:asciiTheme="minorHAnsi" w:hAnsiTheme="minorHAnsi" w:cstheme="minorHAnsi"/>
          <w:sz w:val="22"/>
          <w:szCs w:val="22"/>
        </w:rPr>
      </w:pPr>
      <w:r w:rsidRPr="004D2BDA">
        <w:rPr>
          <w:rFonts w:asciiTheme="minorHAnsi" w:hAnsiTheme="minorHAnsi" w:cstheme="minorHAnsi"/>
          <w:sz w:val="22"/>
          <w:szCs w:val="22"/>
        </w:rPr>
        <w:t>1.</w:t>
      </w:r>
      <w:r w:rsidR="00824B2C" w:rsidRPr="004D2BDA">
        <w:rPr>
          <w:rFonts w:asciiTheme="minorHAnsi" w:hAnsiTheme="minorHAnsi" w:cstheme="minorHAnsi"/>
          <w:sz w:val="22"/>
          <w:szCs w:val="22"/>
        </w:rPr>
        <w:t xml:space="preserve"> </w:t>
      </w:r>
      <w:r w:rsidR="0036533E" w:rsidRPr="004D2BDA">
        <w:rPr>
          <w:rFonts w:asciiTheme="minorHAnsi" w:hAnsiTheme="minorHAnsi" w:cstheme="minorHAnsi"/>
          <w:sz w:val="22"/>
          <w:szCs w:val="22"/>
        </w:rPr>
        <w:t>Projekt</w:t>
      </w:r>
      <w:r w:rsidR="00FF24DD" w:rsidRPr="004D2BDA">
        <w:rPr>
          <w:rFonts w:asciiTheme="minorHAnsi" w:hAnsiTheme="minorHAnsi" w:cstheme="minorHAnsi"/>
          <w:sz w:val="22"/>
          <w:szCs w:val="22"/>
        </w:rPr>
        <w:t xml:space="preserve"> umowy</w:t>
      </w:r>
      <w:r w:rsidR="00885D83" w:rsidRPr="004D2BDA">
        <w:rPr>
          <w:rFonts w:asciiTheme="minorHAnsi" w:hAnsiTheme="minorHAnsi" w:cstheme="minorHAnsi"/>
          <w:sz w:val="22"/>
          <w:szCs w:val="22"/>
        </w:rPr>
        <w:t xml:space="preserve"> </w:t>
      </w:r>
      <w:r w:rsidR="000B1FCC" w:rsidRPr="004D2BDA">
        <w:rPr>
          <w:rFonts w:asciiTheme="minorHAnsi" w:hAnsiTheme="minorHAnsi" w:cstheme="minorHAnsi"/>
          <w:sz w:val="22"/>
          <w:szCs w:val="22"/>
        </w:rPr>
        <w:t xml:space="preserve">dostawy </w:t>
      </w:r>
      <w:r w:rsidR="00FF24DD" w:rsidRPr="004D2BDA">
        <w:rPr>
          <w:rFonts w:asciiTheme="minorHAnsi" w:hAnsiTheme="minorHAnsi" w:cstheme="minorHAnsi"/>
          <w:sz w:val="22"/>
          <w:szCs w:val="22"/>
        </w:rPr>
        <w:t xml:space="preserve">stanowi załącznik </w:t>
      </w:r>
      <w:r w:rsidR="00553B02" w:rsidRPr="004D2BDA">
        <w:rPr>
          <w:rFonts w:asciiTheme="minorHAnsi" w:hAnsiTheme="minorHAnsi" w:cstheme="minorHAnsi"/>
          <w:sz w:val="22"/>
          <w:szCs w:val="22"/>
        </w:rPr>
        <w:t xml:space="preserve">nr </w:t>
      </w:r>
      <w:r w:rsidR="00521CCE" w:rsidRPr="004D2BDA">
        <w:rPr>
          <w:rFonts w:asciiTheme="minorHAnsi" w:hAnsiTheme="minorHAnsi" w:cstheme="minorHAnsi"/>
          <w:sz w:val="22"/>
          <w:szCs w:val="22"/>
        </w:rPr>
        <w:t>5</w:t>
      </w:r>
      <w:r w:rsidR="0073093F" w:rsidRPr="004D2BDA">
        <w:rPr>
          <w:rFonts w:asciiTheme="minorHAnsi" w:hAnsiTheme="minorHAnsi" w:cstheme="minorHAnsi"/>
          <w:sz w:val="22"/>
          <w:szCs w:val="22"/>
        </w:rPr>
        <w:t xml:space="preserve"> </w:t>
      </w:r>
      <w:r w:rsidR="0048123B" w:rsidRPr="004D2BDA">
        <w:rPr>
          <w:rFonts w:asciiTheme="minorHAnsi" w:hAnsiTheme="minorHAnsi" w:cstheme="minorHAnsi"/>
          <w:sz w:val="22"/>
          <w:szCs w:val="22"/>
        </w:rPr>
        <w:t xml:space="preserve">do </w:t>
      </w:r>
      <w:r w:rsidR="00FB1DE3" w:rsidRPr="004D2BDA">
        <w:rPr>
          <w:rFonts w:asciiTheme="minorHAnsi" w:hAnsiTheme="minorHAnsi" w:cstheme="minorHAnsi"/>
          <w:sz w:val="22"/>
          <w:szCs w:val="22"/>
        </w:rPr>
        <w:t>SWZ</w:t>
      </w:r>
      <w:r w:rsidR="000261B1" w:rsidRPr="004D2BDA">
        <w:rPr>
          <w:rFonts w:asciiTheme="minorHAnsi" w:hAnsiTheme="minorHAnsi" w:cstheme="minorHAnsi"/>
          <w:sz w:val="22"/>
          <w:szCs w:val="22"/>
        </w:rPr>
        <w:t>.</w:t>
      </w:r>
    </w:p>
    <w:p w14:paraId="77B5866C" w14:textId="218AE284" w:rsidR="002A5D1C" w:rsidRPr="004D2BDA" w:rsidRDefault="004D056F" w:rsidP="00F303B3">
      <w:pPr>
        <w:widowControl w:val="0"/>
        <w:autoSpaceDE w:val="0"/>
        <w:autoSpaceDN w:val="0"/>
        <w:adjustRightInd w:val="0"/>
        <w:spacing w:line="276" w:lineRule="auto"/>
        <w:ind w:left="142" w:right="-62" w:hanging="284"/>
        <w:jc w:val="both"/>
        <w:rPr>
          <w:rFonts w:asciiTheme="minorHAnsi" w:hAnsiTheme="minorHAnsi" w:cstheme="minorHAnsi"/>
          <w:sz w:val="22"/>
          <w:szCs w:val="22"/>
        </w:rPr>
      </w:pPr>
      <w:r>
        <w:rPr>
          <w:rFonts w:asciiTheme="minorHAnsi" w:hAnsiTheme="minorHAnsi" w:cstheme="minorHAnsi"/>
          <w:sz w:val="22"/>
          <w:szCs w:val="22"/>
        </w:rPr>
        <w:t>2</w:t>
      </w:r>
      <w:r w:rsidR="002A5D1C" w:rsidRPr="004D2BDA">
        <w:rPr>
          <w:rFonts w:asciiTheme="minorHAnsi" w:hAnsiTheme="minorHAnsi" w:cstheme="minorHAnsi"/>
          <w:sz w:val="22"/>
          <w:szCs w:val="22"/>
        </w:rPr>
        <w:t>.</w:t>
      </w:r>
      <w:r w:rsidR="00824B2C" w:rsidRPr="004D2BDA">
        <w:rPr>
          <w:rFonts w:asciiTheme="minorHAnsi" w:hAnsiTheme="minorHAnsi" w:cstheme="minorHAnsi"/>
          <w:sz w:val="22"/>
          <w:szCs w:val="22"/>
        </w:rPr>
        <w:t xml:space="preserve"> </w:t>
      </w:r>
      <w:r w:rsidR="002A5D1C" w:rsidRPr="004D2BDA">
        <w:rPr>
          <w:rFonts w:asciiTheme="minorHAnsi" w:hAnsiTheme="minorHAnsi" w:cstheme="minorHAnsi"/>
          <w:sz w:val="22"/>
          <w:szCs w:val="22"/>
        </w:rPr>
        <w:t>Zamawiający przewiduje możliwość zmiany umowy bez przeprowadzania nowego postępowania o udzielenie zamówienia w przypadku wystąpienia jednej z okoliczności wymienionych w Projekcie Umowy.</w:t>
      </w:r>
    </w:p>
    <w:p w14:paraId="77C80300" w14:textId="48C8E3D3" w:rsidR="002A5D1C" w:rsidRPr="004D2BDA" w:rsidRDefault="004D056F" w:rsidP="00F303B3">
      <w:pPr>
        <w:widowControl w:val="0"/>
        <w:autoSpaceDE w:val="0"/>
        <w:autoSpaceDN w:val="0"/>
        <w:adjustRightInd w:val="0"/>
        <w:spacing w:line="276" w:lineRule="auto"/>
        <w:ind w:left="142" w:right="-62" w:hanging="284"/>
        <w:jc w:val="both"/>
        <w:rPr>
          <w:rFonts w:asciiTheme="minorHAnsi" w:hAnsiTheme="minorHAnsi" w:cstheme="minorHAnsi"/>
          <w:sz w:val="22"/>
          <w:szCs w:val="22"/>
        </w:rPr>
      </w:pPr>
      <w:r>
        <w:rPr>
          <w:rFonts w:asciiTheme="minorHAnsi" w:hAnsiTheme="minorHAnsi" w:cstheme="minorHAnsi"/>
          <w:sz w:val="22"/>
          <w:szCs w:val="22"/>
        </w:rPr>
        <w:t>3</w:t>
      </w:r>
      <w:r w:rsidR="002A5D1C" w:rsidRPr="004D2BDA">
        <w:rPr>
          <w:rFonts w:asciiTheme="minorHAnsi" w:hAnsiTheme="minorHAnsi" w:cstheme="minorHAnsi"/>
          <w:sz w:val="22"/>
          <w:szCs w:val="22"/>
        </w:rPr>
        <w:t>.</w:t>
      </w:r>
      <w:r w:rsidR="00824B2C" w:rsidRPr="004D2BDA">
        <w:rPr>
          <w:rFonts w:asciiTheme="minorHAnsi" w:hAnsiTheme="minorHAnsi" w:cstheme="minorHAnsi"/>
          <w:sz w:val="22"/>
          <w:szCs w:val="22"/>
        </w:rPr>
        <w:t xml:space="preserve"> </w:t>
      </w:r>
      <w:r w:rsidR="002A5D1C" w:rsidRPr="004D2BDA">
        <w:rPr>
          <w:rFonts w:asciiTheme="minorHAnsi" w:hAnsiTheme="minorHAnsi" w:cstheme="minorHAnsi"/>
          <w:sz w:val="22"/>
          <w:szCs w:val="22"/>
        </w:rPr>
        <w:t>Złożenie oferty jest jednoznaczne z akceptacją przez wykonawcę projektowanych postanowień umowy.</w:t>
      </w:r>
    </w:p>
    <w:p w14:paraId="2DD30E98" w14:textId="77777777" w:rsidR="007F2ED3" w:rsidRPr="004D2BDA" w:rsidRDefault="007F2ED3"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p>
    <w:p w14:paraId="7ADC3A9C" w14:textId="76B1D8F8" w:rsidR="00A14A0B" w:rsidRPr="004D2BDA" w:rsidRDefault="00A14A0B"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r w:rsidRPr="004D2BDA">
        <w:rPr>
          <w:rFonts w:asciiTheme="minorHAnsi" w:hAnsiTheme="minorHAnsi" w:cstheme="minorHAnsi"/>
          <w:b/>
          <w:bCs/>
          <w:sz w:val="22"/>
          <w:szCs w:val="22"/>
        </w:rPr>
        <w:t>Rozdział 17</w:t>
      </w:r>
      <w:r w:rsidR="00E338EB" w:rsidRPr="004D2BDA">
        <w:rPr>
          <w:rFonts w:asciiTheme="minorHAnsi" w:hAnsiTheme="minorHAnsi" w:cstheme="minorHAnsi"/>
          <w:b/>
          <w:bCs/>
          <w:sz w:val="22"/>
          <w:szCs w:val="22"/>
        </w:rPr>
        <w:t xml:space="preserve">. </w:t>
      </w:r>
      <w:r w:rsidRPr="004D2BDA">
        <w:rPr>
          <w:rFonts w:asciiTheme="minorHAnsi" w:hAnsiTheme="minorHAnsi" w:cstheme="minorHAnsi"/>
          <w:b/>
          <w:bCs/>
          <w:sz w:val="22"/>
          <w:szCs w:val="22"/>
        </w:rPr>
        <w:t xml:space="preserve"> Opis sposobu udzielan</w:t>
      </w:r>
      <w:r w:rsidR="00DE3C73">
        <w:rPr>
          <w:rFonts w:asciiTheme="minorHAnsi" w:hAnsiTheme="minorHAnsi" w:cstheme="minorHAnsi"/>
          <w:b/>
          <w:bCs/>
          <w:sz w:val="22"/>
          <w:szCs w:val="22"/>
        </w:rPr>
        <w:t>ia wyjaśnień i zmiana treści SWZ</w:t>
      </w:r>
    </w:p>
    <w:p w14:paraId="6DC176C5" w14:textId="5A31F225" w:rsidR="00F904A0" w:rsidRPr="004D2BDA" w:rsidRDefault="00932C49" w:rsidP="00F303B3">
      <w:pPr>
        <w:numPr>
          <w:ilvl w:val="0"/>
          <w:numId w:val="15"/>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Wykonawca może zwrócić się do Zamawiającego o wyjaśnienie treści SWZ. Informację taką należy przesłać na Platformę Zakupową Zamawiającego w zakładce </w:t>
      </w:r>
      <w:r w:rsidRPr="004D2BDA">
        <w:rPr>
          <w:rFonts w:asciiTheme="minorHAnsi" w:hAnsiTheme="minorHAnsi" w:cstheme="minorHAnsi"/>
          <w:b/>
          <w:sz w:val="22"/>
          <w:szCs w:val="22"/>
        </w:rPr>
        <w:t>„Pytania/Informacje</w:t>
      </w:r>
      <w:r w:rsidR="00C75147" w:rsidRPr="004D2BDA">
        <w:rPr>
          <w:rFonts w:asciiTheme="minorHAnsi" w:hAnsiTheme="minorHAnsi" w:cstheme="minorHAnsi"/>
          <w:b/>
          <w:sz w:val="22"/>
          <w:szCs w:val="22"/>
        </w:rPr>
        <w:t>”</w:t>
      </w:r>
      <w:r w:rsidRPr="004D2BDA">
        <w:rPr>
          <w:rFonts w:asciiTheme="minorHAnsi" w:hAnsiTheme="minorHAnsi" w:cstheme="minorHAnsi"/>
          <w:b/>
          <w:sz w:val="22"/>
          <w:szCs w:val="22"/>
        </w:rPr>
        <w:t xml:space="preserve"> poprzez polecenie „Dodaj pytanie /</w:t>
      </w:r>
      <w:r w:rsidR="006A6E05" w:rsidRPr="004D2BDA">
        <w:rPr>
          <w:rFonts w:asciiTheme="minorHAnsi" w:hAnsiTheme="minorHAnsi" w:cstheme="minorHAnsi"/>
          <w:b/>
          <w:sz w:val="22"/>
          <w:szCs w:val="22"/>
        </w:rPr>
        <w:t>komentarz” dla</w:t>
      </w:r>
      <w:r w:rsidRPr="004D2BDA">
        <w:rPr>
          <w:rFonts w:asciiTheme="minorHAnsi" w:hAnsiTheme="minorHAnsi" w:cstheme="minorHAnsi"/>
          <w:b/>
          <w:sz w:val="22"/>
          <w:szCs w:val="22"/>
        </w:rPr>
        <w:t xml:space="preserve"> danego </w:t>
      </w:r>
      <w:r w:rsidR="006A6E05" w:rsidRPr="004D2BDA">
        <w:rPr>
          <w:rFonts w:asciiTheme="minorHAnsi" w:hAnsiTheme="minorHAnsi" w:cstheme="minorHAnsi"/>
          <w:b/>
          <w:sz w:val="22"/>
          <w:szCs w:val="22"/>
        </w:rPr>
        <w:t>postępowania.</w:t>
      </w:r>
    </w:p>
    <w:p w14:paraId="31F64666" w14:textId="6B1849A7" w:rsidR="0088082D" w:rsidRPr="004D2BDA" w:rsidRDefault="00F904A0" w:rsidP="00F303B3">
      <w:pPr>
        <w:numPr>
          <w:ilvl w:val="0"/>
          <w:numId w:val="15"/>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Zamawiający jest obowiązany udzielić wyjaśnień niezwłocznie, jednak nie później niż na 6 dni przed upływem terminu składania ofert, pod </w:t>
      </w:r>
      <w:r w:rsidR="006A6E05" w:rsidRPr="004D2BDA">
        <w:rPr>
          <w:rFonts w:asciiTheme="minorHAnsi" w:hAnsiTheme="minorHAnsi" w:cstheme="minorHAnsi"/>
          <w:sz w:val="22"/>
          <w:szCs w:val="22"/>
        </w:rPr>
        <w:t>warunkiem,</w:t>
      </w:r>
      <w:r w:rsidRPr="004D2BDA">
        <w:rPr>
          <w:rFonts w:asciiTheme="minorHAnsi" w:hAnsiTheme="minorHAnsi" w:cstheme="minorHAnsi"/>
          <w:sz w:val="22"/>
          <w:szCs w:val="22"/>
        </w:rPr>
        <w:t xml:space="preserve"> że wniosek o wyjaśnienie treści SWZ wpłynął do Zamawiającego nie później niż na 14 dni przed upływem terminu składania </w:t>
      </w:r>
      <w:r w:rsidR="006A6E05" w:rsidRPr="004D2BDA">
        <w:rPr>
          <w:rFonts w:asciiTheme="minorHAnsi" w:hAnsiTheme="minorHAnsi" w:cstheme="minorHAnsi"/>
          <w:sz w:val="22"/>
          <w:szCs w:val="22"/>
        </w:rPr>
        <w:t>ofert.</w:t>
      </w:r>
    </w:p>
    <w:p w14:paraId="4FF78102" w14:textId="77777777" w:rsidR="0088082D" w:rsidRPr="004D2BDA" w:rsidRDefault="0088082D" w:rsidP="00F303B3">
      <w:pPr>
        <w:numPr>
          <w:ilvl w:val="0"/>
          <w:numId w:val="15"/>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Jeżeli Zamawiający nie</w:t>
      </w:r>
      <w:r w:rsidR="00521CCE" w:rsidRPr="004D2BDA">
        <w:rPr>
          <w:rFonts w:asciiTheme="minorHAnsi" w:hAnsiTheme="minorHAnsi" w:cstheme="minorHAnsi"/>
          <w:sz w:val="22"/>
          <w:szCs w:val="22"/>
        </w:rPr>
        <w:t xml:space="preserve"> u</w:t>
      </w:r>
      <w:r w:rsidRPr="004D2BDA">
        <w:rPr>
          <w:rFonts w:asciiTheme="minorHAnsi" w:hAnsiTheme="minorHAnsi" w:cstheme="minorHAnsi"/>
          <w:sz w:val="22"/>
          <w:szCs w:val="22"/>
        </w:rPr>
        <w:t xml:space="preserve">dzieli wyjaśnień w terminie wskazanym w </w:t>
      </w:r>
      <w:r w:rsidR="00521CCE" w:rsidRPr="004D2BDA">
        <w:rPr>
          <w:rFonts w:asciiTheme="minorHAnsi" w:hAnsiTheme="minorHAnsi" w:cstheme="minorHAnsi"/>
          <w:sz w:val="22"/>
          <w:szCs w:val="22"/>
        </w:rPr>
        <w:t>pkt. 2</w:t>
      </w:r>
      <w:r w:rsidRPr="004D2BDA">
        <w:rPr>
          <w:rFonts w:asciiTheme="minorHAnsi" w:hAnsiTheme="minorHAnsi" w:cstheme="minorHAnsi"/>
          <w:sz w:val="22"/>
          <w:szCs w:val="22"/>
        </w:rPr>
        <w:t xml:space="preserve"> – zostanie przedłużony termin składania ofert o czas niezbędny do zapoznania się wszystkich zainteresowanych wykonawców z wyjaśnieniami niezbędnymi do należytego przygotowania i złożenia ofert.</w:t>
      </w:r>
    </w:p>
    <w:p w14:paraId="651D0E47" w14:textId="77777777" w:rsidR="00F904A0" w:rsidRPr="004D2BDA" w:rsidRDefault="00F904A0" w:rsidP="00F303B3">
      <w:pPr>
        <w:numPr>
          <w:ilvl w:val="0"/>
          <w:numId w:val="15"/>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Przedłużenie terminu składania ofert nie wpływa na bieg terminu składania wniosku o</w:t>
      </w:r>
      <w:r w:rsidR="00BE70C0" w:rsidRPr="004D2BDA">
        <w:rPr>
          <w:rFonts w:asciiTheme="minorHAnsi" w:hAnsiTheme="minorHAnsi" w:cstheme="minorHAnsi"/>
          <w:sz w:val="22"/>
          <w:szCs w:val="22"/>
        </w:rPr>
        <w:t xml:space="preserve"> </w:t>
      </w:r>
      <w:r w:rsidRPr="004D2BDA">
        <w:rPr>
          <w:rFonts w:asciiTheme="minorHAnsi" w:hAnsiTheme="minorHAnsi" w:cstheme="minorHAnsi"/>
          <w:sz w:val="22"/>
          <w:szCs w:val="22"/>
        </w:rPr>
        <w:t>wyjaśnienie treści SWZ, o którym mowa w pkt.</w:t>
      </w:r>
      <w:r w:rsidR="00B85A0F" w:rsidRPr="004D2BDA">
        <w:rPr>
          <w:rFonts w:asciiTheme="minorHAnsi" w:hAnsiTheme="minorHAnsi" w:cstheme="minorHAnsi"/>
          <w:sz w:val="22"/>
          <w:szCs w:val="22"/>
        </w:rPr>
        <w:t xml:space="preserve"> </w:t>
      </w:r>
      <w:r w:rsidRPr="004D2BDA">
        <w:rPr>
          <w:rFonts w:asciiTheme="minorHAnsi" w:hAnsiTheme="minorHAnsi" w:cstheme="minorHAnsi"/>
          <w:sz w:val="22"/>
          <w:szCs w:val="22"/>
        </w:rPr>
        <w:t>2.</w:t>
      </w:r>
    </w:p>
    <w:p w14:paraId="26B9B0DB" w14:textId="77777777" w:rsidR="00F904A0" w:rsidRPr="004D2BDA" w:rsidRDefault="00F904A0" w:rsidP="00F303B3">
      <w:pPr>
        <w:numPr>
          <w:ilvl w:val="0"/>
          <w:numId w:val="15"/>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W przypadku</w:t>
      </w:r>
      <w:r w:rsidR="00B85A0F" w:rsidRPr="004D2BDA">
        <w:rPr>
          <w:rFonts w:asciiTheme="minorHAnsi" w:hAnsiTheme="minorHAnsi" w:cstheme="minorHAnsi"/>
          <w:sz w:val="22"/>
          <w:szCs w:val="22"/>
        </w:rPr>
        <w:t xml:space="preserve">, </w:t>
      </w:r>
      <w:r w:rsidRPr="004D2BDA">
        <w:rPr>
          <w:rFonts w:asciiTheme="minorHAnsi" w:hAnsiTheme="minorHAnsi" w:cstheme="minorHAnsi"/>
          <w:sz w:val="22"/>
          <w:szCs w:val="22"/>
        </w:rPr>
        <w:t>gdy wniosek o wyjaśnienie treści SWZ nie wpłynął w terminie, o którym mowa w pkt.</w:t>
      </w:r>
      <w:r w:rsidR="00521CCE" w:rsidRPr="004D2BDA">
        <w:rPr>
          <w:rFonts w:asciiTheme="minorHAnsi" w:hAnsiTheme="minorHAnsi" w:cstheme="minorHAnsi"/>
          <w:sz w:val="22"/>
          <w:szCs w:val="22"/>
        </w:rPr>
        <w:t xml:space="preserve"> </w:t>
      </w:r>
      <w:r w:rsidRPr="004D2BDA">
        <w:rPr>
          <w:rFonts w:asciiTheme="minorHAnsi" w:hAnsiTheme="minorHAnsi" w:cstheme="minorHAnsi"/>
          <w:sz w:val="22"/>
          <w:szCs w:val="22"/>
        </w:rPr>
        <w:t>2, Zamawiający nie ma obowiązku udzielania wyjaśnień SWZ oraz obowiązku przedłużenia terminu składania ofert.</w:t>
      </w:r>
    </w:p>
    <w:p w14:paraId="3CC28D16" w14:textId="77777777" w:rsidR="00932C49" w:rsidRPr="004D2BDA" w:rsidRDefault="008D474A" w:rsidP="00F303B3">
      <w:pPr>
        <w:numPr>
          <w:ilvl w:val="0"/>
          <w:numId w:val="15"/>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Treść zapytań wraz z</w:t>
      </w:r>
      <w:r w:rsidR="00521CCE" w:rsidRPr="004D2BDA">
        <w:rPr>
          <w:rFonts w:asciiTheme="minorHAnsi" w:hAnsiTheme="minorHAnsi" w:cstheme="minorHAnsi"/>
          <w:sz w:val="22"/>
          <w:szCs w:val="22"/>
        </w:rPr>
        <w:t xml:space="preserve"> </w:t>
      </w:r>
      <w:r w:rsidRPr="004D2BDA">
        <w:rPr>
          <w:rFonts w:asciiTheme="minorHAnsi" w:hAnsiTheme="minorHAnsi" w:cstheme="minorHAnsi"/>
          <w:sz w:val="22"/>
          <w:szCs w:val="22"/>
        </w:rPr>
        <w:t xml:space="preserve">wyjaśnieniami </w:t>
      </w:r>
      <w:r w:rsidR="00521CCE" w:rsidRPr="004D2BDA">
        <w:rPr>
          <w:rFonts w:asciiTheme="minorHAnsi" w:hAnsiTheme="minorHAnsi" w:cstheme="minorHAnsi"/>
          <w:sz w:val="22"/>
          <w:szCs w:val="22"/>
        </w:rPr>
        <w:t>Z</w:t>
      </w:r>
      <w:r w:rsidRPr="004D2BDA">
        <w:rPr>
          <w:rFonts w:asciiTheme="minorHAnsi" w:hAnsiTheme="minorHAnsi" w:cstheme="minorHAnsi"/>
          <w:sz w:val="22"/>
          <w:szCs w:val="22"/>
        </w:rPr>
        <w:t>amawiający udostępni na stronie internetowej prowadzonego postępowania, bez ujawniania źródła zapytania</w:t>
      </w:r>
      <w:r w:rsidR="00B85A0F" w:rsidRPr="004D2BDA">
        <w:rPr>
          <w:rFonts w:asciiTheme="minorHAnsi" w:hAnsiTheme="minorHAnsi" w:cstheme="minorHAnsi"/>
          <w:sz w:val="22"/>
          <w:szCs w:val="22"/>
        </w:rPr>
        <w:t xml:space="preserve"> </w:t>
      </w:r>
      <w:r w:rsidR="00932C49" w:rsidRPr="004D2BDA">
        <w:rPr>
          <w:rFonts w:asciiTheme="minorHAnsi" w:hAnsiTheme="minorHAnsi" w:cstheme="minorHAnsi"/>
          <w:sz w:val="22"/>
          <w:szCs w:val="22"/>
        </w:rPr>
        <w:t xml:space="preserve">oraz zamieści je na Platformie Zakupowej Zamawiającego, </w:t>
      </w:r>
      <w:hyperlink r:id="rId15" w:history="1">
        <w:r w:rsidR="00932C49" w:rsidRPr="004D2BDA">
          <w:rPr>
            <w:rFonts w:asciiTheme="minorHAnsi" w:hAnsiTheme="minorHAnsi" w:cstheme="minorHAnsi"/>
            <w:sz w:val="22"/>
            <w:szCs w:val="22"/>
          </w:rPr>
          <w:t>gdzie jest udostępniona specyfikacja.</w:t>
        </w:r>
      </w:hyperlink>
    </w:p>
    <w:p w14:paraId="0EAB626E" w14:textId="16129032" w:rsidR="00932C49" w:rsidRPr="004D2BDA" w:rsidRDefault="00932C49" w:rsidP="00F303B3">
      <w:pPr>
        <w:widowControl w:val="0"/>
        <w:numPr>
          <w:ilvl w:val="0"/>
          <w:numId w:val="1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W przypadku rozbieżności między treścią niniejszej swz, a treścią udzielonych </w:t>
      </w:r>
      <w:r w:rsidR="006A6E05" w:rsidRPr="004D2BDA">
        <w:rPr>
          <w:rFonts w:asciiTheme="minorHAnsi" w:hAnsiTheme="minorHAnsi" w:cstheme="minorHAnsi"/>
          <w:sz w:val="22"/>
          <w:szCs w:val="22"/>
        </w:rPr>
        <w:t>wyjaśnień</w:t>
      </w:r>
      <w:r w:rsidRPr="004D2BDA">
        <w:rPr>
          <w:rFonts w:asciiTheme="minorHAnsi" w:hAnsiTheme="minorHAnsi" w:cstheme="minorHAnsi"/>
          <w:sz w:val="22"/>
          <w:szCs w:val="22"/>
        </w:rPr>
        <w:t xml:space="preserve"> jako obowiązującą należy przyjąć treść pisma zawierającego późniejsze oświadczenie Zamawiającego. </w:t>
      </w:r>
    </w:p>
    <w:p w14:paraId="5FEBDCD7" w14:textId="77777777" w:rsidR="00932C49" w:rsidRPr="004D2BDA" w:rsidRDefault="00932C49" w:rsidP="00F303B3">
      <w:pPr>
        <w:widowControl w:val="0"/>
        <w:numPr>
          <w:ilvl w:val="0"/>
          <w:numId w:val="1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W uzasadnionych przypadkach, przed upływem terminu składania ofert, Zamawiający może zmienić treść specyfikacji warunków zamówienia. Dokonaną zmianę zamieści na Platformie Zakupowej Zamawiającego i stanie się ona integralną częścią specyfikacji.</w:t>
      </w:r>
    </w:p>
    <w:p w14:paraId="76841DDC" w14:textId="77777777" w:rsidR="00932C49" w:rsidRPr="004D2BDA" w:rsidRDefault="00932C49" w:rsidP="00F303B3">
      <w:pPr>
        <w:widowControl w:val="0"/>
        <w:numPr>
          <w:ilvl w:val="0"/>
          <w:numId w:val="15"/>
        </w:numPr>
        <w:autoSpaceDE w:val="0"/>
        <w:autoSpaceDN w:val="0"/>
        <w:adjustRightInd w:val="0"/>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Jeżeli w wyniku zmiany treści </w:t>
      </w:r>
      <w:r w:rsidR="00BE70C0" w:rsidRPr="004D2BDA">
        <w:rPr>
          <w:rFonts w:asciiTheme="minorHAnsi" w:hAnsiTheme="minorHAnsi" w:cstheme="minorHAnsi"/>
          <w:sz w:val="22"/>
          <w:szCs w:val="22"/>
        </w:rPr>
        <w:t>dokumentów zamówienia</w:t>
      </w:r>
      <w:r w:rsidRPr="004D2BDA">
        <w:rPr>
          <w:rFonts w:asciiTheme="minorHAnsi" w:hAnsiTheme="minorHAnsi" w:cstheme="minorHAnsi"/>
          <w:sz w:val="22"/>
          <w:szCs w:val="22"/>
        </w:rPr>
        <w:t xml:space="preserve"> nieprowadzącej do zmiany treści ogłoszenia o zamówieniu jest niezbędny dodatkowy czas na wprowadzenie zmian w ofertach, Zamawiający przedłuży termin składania ofert i oraz zamieści taką informację na Platformie Zakupowej Zamawiającego.</w:t>
      </w:r>
    </w:p>
    <w:p w14:paraId="457A877E" w14:textId="77777777" w:rsidR="000E0431" w:rsidRPr="004D2BDA" w:rsidRDefault="000E0431" w:rsidP="00F303B3">
      <w:pPr>
        <w:widowControl w:val="0"/>
        <w:autoSpaceDE w:val="0"/>
        <w:autoSpaceDN w:val="0"/>
        <w:adjustRightInd w:val="0"/>
        <w:spacing w:line="276" w:lineRule="auto"/>
        <w:ind w:left="102" w:right="54"/>
        <w:jc w:val="both"/>
        <w:rPr>
          <w:rFonts w:asciiTheme="minorHAnsi" w:hAnsiTheme="minorHAnsi" w:cstheme="minorHAnsi"/>
          <w:sz w:val="22"/>
          <w:szCs w:val="22"/>
        </w:rPr>
      </w:pPr>
    </w:p>
    <w:p w14:paraId="08ACCF4F" w14:textId="77777777" w:rsidR="003C1F7A" w:rsidRPr="004D2BDA" w:rsidRDefault="000B3E08" w:rsidP="00F303B3">
      <w:pPr>
        <w:widowControl w:val="0"/>
        <w:autoSpaceDE w:val="0"/>
        <w:autoSpaceDN w:val="0"/>
        <w:adjustRightInd w:val="0"/>
        <w:spacing w:line="276" w:lineRule="auto"/>
        <w:ind w:right="79"/>
        <w:jc w:val="center"/>
        <w:rPr>
          <w:rFonts w:asciiTheme="minorHAnsi" w:hAnsiTheme="minorHAnsi" w:cstheme="minorHAnsi"/>
          <w:sz w:val="22"/>
          <w:szCs w:val="22"/>
        </w:rPr>
      </w:pPr>
      <w:r w:rsidRPr="004D2BDA">
        <w:rPr>
          <w:rFonts w:asciiTheme="minorHAnsi" w:hAnsiTheme="minorHAnsi" w:cstheme="minorHAnsi"/>
          <w:b/>
          <w:bCs/>
          <w:sz w:val="22"/>
          <w:szCs w:val="22"/>
        </w:rPr>
        <w:t xml:space="preserve">Rozdział 18 </w:t>
      </w:r>
      <w:r w:rsidR="003C1F7A" w:rsidRPr="004D2BDA">
        <w:rPr>
          <w:rFonts w:asciiTheme="minorHAnsi" w:hAnsiTheme="minorHAnsi" w:cstheme="minorHAnsi"/>
          <w:b/>
          <w:bCs/>
          <w:sz w:val="22"/>
          <w:szCs w:val="22"/>
        </w:rPr>
        <w:t xml:space="preserve">Informacje o sposobie porozumiewania się </w:t>
      </w:r>
      <w:r w:rsidR="00BE70C0" w:rsidRPr="004D2BDA">
        <w:rPr>
          <w:rFonts w:asciiTheme="minorHAnsi" w:hAnsiTheme="minorHAnsi" w:cstheme="minorHAnsi"/>
          <w:b/>
          <w:bCs/>
          <w:sz w:val="22"/>
          <w:szCs w:val="22"/>
        </w:rPr>
        <w:t>Z</w:t>
      </w:r>
      <w:r w:rsidR="003C1F7A" w:rsidRPr="004D2BDA">
        <w:rPr>
          <w:rFonts w:asciiTheme="minorHAnsi" w:hAnsiTheme="minorHAnsi" w:cstheme="minorHAnsi"/>
          <w:b/>
          <w:bCs/>
          <w:sz w:val="22"/>
          <w:szCs w:val="22"/>
        </w:rPr>
        <w:t>amawiającego</w:t>
      </w:r>
      <w:r w:rsidRPr="004D2BDA">
        <w:rPr>
          <w:rFonts w:asciiTheme="minorHAnsi" w:hAnsiTheme="minorHAnsi" w:cstheme="minorHAnsi"/>
          <w:b/>
          <w:bCs/>
          <w:sz w:val="22"/>
          <w:szCs w:val="22"/>
        </w:rPr>
        <w:t xml:space="preserve"> </w:t>
      </w:r>
      <w:r w:rsidR="003C1F7A" w:rsidRPr="004D2BDA">
        <w:rPr>
          <w:rFonts w:asciiTheme="minorHAnsi" w:hAnsiTheme="minorHAnsi" w:cstheme="minorHAnsi"/>
          <w:b/>
          <w:bCs/>
          <w:sz w:val="22"/>
          <w:szCs w:val="22"/>
        </w:rPr>
        <w:t xml:space="preserve">z wykonawcami </w:t>
      </w:r>
    </w:p>
    <w:p w14:paraId="383C8A7F" w14:textId="77777777" w:rsidR="00CB6756" w:rsidRPr="004D2BDA" w:rsidRDefault="00B2681F" w:rsidP="00F303B3">
      <w:pPr>
        <w:widowControl w:val="0"/>
        <w:numPr>
          <w:ilvl w:val="0"/>
          <w:numId w:val="16"/>
        </w:numPr>
        <w:tabs>
          <w:tab w:val="left" w:pos="9781"/>
        </w:tabs>
        <w:autoSpaceDE w:val="0"/>
        <w:autoSpaceDN w:val="0"/>
        <w:adjustRightInd w:val="0"/>
        <w:spacing w:line="276" w:lineRule="auto"/>
        <w:ind w:left="0"/>
        <w:contextualSpacing/>
        <w:jc w:val="both"/>
        <w:rPr>
          <w:rFonts w:asciiTheme="minorHAnsi" w:hAnsiTheme="minorHAnsi" w:cstheme="minorHAnsi"/>
          <w:b/>
          <w:sz w:val="22"/>
          <w:szCs w:val="22"/>
        </w:rPr>
      </w:pPr>
      <w:r w:rsidRPr="004D2BDA">
        <w:rPr>
          <w:rFonts w:asciiTheme="minorHAnsi" w:hAnsiTheme="minorHAnsi" w:cstheme="minorHAnsi"/>
          <w:sz w:val="22"/>
          <w:szCs w:val="22"/>
        </w:rPr>
        <w:t>Postępowanie o udzielenie zamówienia prowadzone jest w języku polskim</w:t>
      </w:r>
      <w:r w:rsidR="000261B1" w:rsidRPr="004D2BDA">
        <w:rPr>
          <w:rFonts w:asciiTheme="minorHAnsi" w:hAnsiTheme="minorHAnsi" w:cstheme="minorHAnsi"/>
          <w:sz w:val="22"/>
          <w:szCs w:val="22"/>
        </w:rPr>
        <w:t>.</w:t>
      </w:r>
      <w:r w:rsidRPr="004D2BDA">
        <w:rPr>
          <w:rFonts w:asciiTheme="minorHAnsi" w:hAnsiTheme="minorHAnsi" w:cstheme="minorHAnsi"/>
          <w:sz w:val="22"/>
          <w:szCs w:val="22"/>
        </w:rPr>
        <w:t xml:space="preserve"> </w:t>
      </w:r>
    </w:p>
    <w:p w14:paraId="7EB75516" w14:textId="77777777" w:rsidR="00CB6756" w:rsidRPr="004D2BDA" w:rsidRDefault="00B2681F" w:rsidP="00F303B3">
      <w:pPr>
        <w:widowControl w:val="0"/>
        <w:numPr>
          <w:ilvl w:val="0"/>
          <w:numId w:val="16"/>
        </w:numPr>
        <w:tabs>
          <w:tab w:val="left" w:pos="9781"/>
        </w:tabs>
        <w:autoSpaceDE w:val="0"/>
        <w:autoSpaceDN w:val="0"/>
        <w:adjustRightInd w:val="0"/>
        <w:spacing w:line="276" w:lineRule="auto"/>
        <w:ind w:left="0"/>
        <w:contextualSpacing/>
        <w:jc w:val="both"/>
        <w:rPr>
          <w:rFonts w:asciiTheme="minorHAnsi" w:hAnsiTheme="minorHAnsi" w:cstheme="minorHAnsi"/>
          <w:b/>
          <w:sz w:val="22"/>
          <w:szCs w:val="22"/>
        </w:rPr>
      </w:pPr>
      <w:r w:rsidRPr="004D2BDA">
        <w:rPr>
          <w:rFonts w:asciiTheme="minorHAnsi" w:hAnsiTheme="minorHAnsi" w:cstheme="minorHAnsi"/>
          <w:sz w:val="22"/>
          <w:szCs w:val="22"/>
        </w:rPr>
        <w:lastRenderedPageBreak/>
        <w:t xml:space="preserve">W korespondencji związanej z niniejszym postępowaniem należy posługiwać się znakiem </w:t>
      </w:r>
      <w:r w:rsidR="006A6E05" w:rsidRPr="004D2BDA">
        <w:rPr>
          <w:rFonts w:asciiTheme="minorHAnsi" w:hAnsiTheme="minorHAnsi" w:cstheme="minorHAnsi"/>
          <w:sz w:val="22"/>
          <w:szCs w:val="22"/>
        </w:rPr>
        <w:t xml:space="preserve">postępowania: </w:t>
      </w:r>
    </w:p>
    <w:p w14:paraId="6C296275" w14:textId="4C3F95DF" w:rsidR="00B2681F" w:rsidRPr="004D2BDA" w:rsidRDefault="00875A61" w:rsidP="00F303B3">
      <w:pPr>
        <w:widowControl w:val="0"/>
        <w:tabs>
          <w:tab w:val="left" w:pos="9781"/>
        </w:tabs>
        <w:autoSpaceDE w:val="0"/>
        <w:autoSpaceDN w:val="0"/>
        <w:adjustRightInd w:val="0"/>
        <w:spacing w:line="276" w:lineRule="auto"/>
        <w:contextualSpacing/>
        <w:jc w:val="both"/>
        <w:rPr>
          <w:rFonts w:asciiTheme="minorHAnsi" w:hAnsiTheme="minorHAnsi" w:cstheme="minorHAnsi"/>
          <w:b/>
          <w:sz w:val="22"/>
          <w:szCs w:val="22"/>
        </w:rPr>
      </w:pPr>
      <w:r>
        <w:rPr>
          <w:rFonts w:asciiTheme="minorHAnsi" w:hAnsiTheme="minorHAnsi" w:cstheme="minorHAnsi"/>
          <w:b/>
          <w:sz w:val="22"/>
          <w:szCs w:val="22"/>
        </w:rPr>
        <w:t>Z</w:t>
      </w:r>
      <w:r w:rsidR="006A6E05" w:rsidRPr="004D2BDA">
        <w:rPr>
          <w:rFonts w:asciiTheme="minorHAnsi" w:hAnsiTheme="minorHAnsi" w:cstheme="minorHAnsi"/>
          <w:b/>
          <w:sz w:val="22"/>
          <w:szCs w:val="22"/>
        </w:rPr>
        <w:t>DZ</w:t>
      </w:r>
      <w:r w:rsidR="00B2681F" w:rsidRPr="004D2BDA">
        <w:rPr>
          <w:rFonts w:asciiTheme="minorHAnsi" w:hAnsiTheme="minorHAnsi" w:cstheme="minorHAnsi"/>
          <w:b/>
          <w:sz w:val="22"/>
          <w:szCs w:val="22"/>
        </w:rPr>
        <w:t>.</w:t>
      </w:r>
      <w:r w:rsidR="00FF4D46" w:rsidRPr="004D2BDA">
        <w:rPr>
          <w:rFonts w:asciiTheme="minorHAnsi" w:hAnsiTheme="minorHAnsi" w:cstheme="minorHAnsi"/>
          <w:b/>
          <w:sz w:val="22"/>
          <w:szCs w:val="22"/>
        </w:rPr>
        <w:t>261.</w:t>
      </w:r>
      <w:r w:rsidR="004D056F">
        <w:rPr>
          <w:rFonts w:asciiTheme="minorHAnsi" w:hAnsiTheme="minorHAnsi" w:cstheme="minorHAnsi"/>
          <w:b/>
          <w:sz w:val="22"/>
          <w:szCs w:val="22"/>
        </w:rPr>
        <w:t>39</w:t>
      </w:r>
      <w:r w:rsidR="0041361B">
        <w:rPr>
          <w:rFonts w:asciiTheme="minorHAnsi" w:hAnsiTheme="minorHAnsi" w:cstheme="minorHAnsi"/>
          <w:b/>
          <w:sz w:val="22"/>
          <w:szCs w:val="22"/>
        </w:rPr>
        <w:t>.</w:t>
      </w:r>
      <w:r w:rsidR="00243CF7" w:rsidRPr="004D2BDA">
        <w:rPr>
          <w:rFonts w:asciiTheme="minorHAnsi" w:hAnsiTheme="minorHAnsi" w:cstheme="minorHAnsi"/>
          <w:b/>
          <w:sz w:val="22"/>
          <w:szCs w:val="22"/>
        </w:rPr>
        <w:t>2</w:t>
      </w:r>
      <w:r w:rsidR="009D04D1">
        <w:rPr>
          <w:rFonts w:asciiTheme="minorHAnsi" w:hAnsiTheme="minorHAnsi" w:cstheme="minorHAnsi"/>
          <w:b/>
          <w:sz w:val="22"/>
          <w:szCs w:val="22"/>
        </w:rPr>
        <w:t>6</w:t>
      </w:r>
    </w:p>
    <w:p w14:paraId="0AB31C31" w14:textId="5635BC89" w:rsidR="00B2681F" w:rsidRPr="004D2BDA" w:rsidRDefault="00B2681F" w:rsidP="00F303B3">
      <w:pPr>
        <w:widowControl w:val="0"/>
        <w:numPr>
          <w:ilvl w:val="0"/>
          <w:numId w:val="16"/>
        </w:numPr>
        <w:tabs>
          <w:tab w:val="left" w:pos="9781"/>
        </w:tabs>
        <w:autoSpaceDE w:val="0"/>
        <w:autoSpaceDN w:val="0"/>
        <w:adjustRightInd w:val="0"/>
        <w:spacing w:line="276" w:lineRule="auto"/>
        <w:ind w:left="0"/>
        <w:contextualSpacing/>
        <w:jc w:val="both"/>
        <w:rPr>
          <w:rFonts w:asciiTheme="minorHAnsi" w:hAnsiTheme="minorHAnsi" w:cstheme="minorHAnsi"/>
          <w:b/>
          <w:sz w:val="22"/>
          <w:szCs w:val="22"/>
        </w:rPr>
      </w:pPr>
      <w:r w:rsidRPr="004D2BDA">
        <w:rPr>
          <w:rFonts w:asciiTheme="minorHAnsi" w:hAnsiTheme="minorHAnsi" w:cstheme="minorHAnsi"/>
          <w:sz w:val="22"/>
          <w:szCs w:val="22"/>
        </w:rPr>
        <w:t>Komunikacja między Zamawiającym</w:t>
      </w:r>
      <w:r w:rsidR="00FC408E" w:rsidRPr="004D2BDA">
        <w:rPr>
          <w:rFonts w:asciiTheme="minorHAnsi" w:hAnsiTheme="minorHAnsi" w:cstheme="minorHAnsi"/>
          <w:sz w:val="22"/>
          <w:szCs w:val="22"/>
        </w:rPr>
        <w:t>,</w:t>
      </w:r>
      <w:r w:rsidRPr="004D2BDA">
        <w:rPr>
          <w:rFonts w:asciiTheme="minorHAnsi" w:hAnsiTheme="minorHAnsi" w:cstheme="minorHAnsi"/>
          <w:sz w:val="22"/>
          <w:szCs w:val="22"/>
        </w:rPr>
        <w:t xml:space="preserve"> a Wykonawcami w przedmiotowym postępowaniu odbywać się będzie za pomocą Platformy Zakupowej Zamawiającego </w:t>
      </w:r>
      <w:r w:rsidR="00224F91" w:rsidRPr="004D2BDA">
        <w:rPr>
          <w:rFonts w:asciiTheme="minorHAnsi" w:hAnsiTheme="minorHAnsi" w:cstheme="minorHAnsi"/>
          <w:sz w:val="22"/>
          <w:szCs w:val="22"/>
        </w:rPr>
        <w:t xml:space="preserve">na stronie internetowej prowadzonego postępowania  </w:t>
      </w:r>
      <w:r w:rsidRPr="004D2BDA">
        <w:rPr>
          <w:rFonts w:asciiTheme="minorHAnsi" w:hAnsiTheme="minorHAnsi" w:cstheme="minorHAnsi"/>
          <w:sz w:val="22"/>
          <w:szCs w:val="22"/>
        </w:rPr>
        <w:t xml:space="preserve">w zakładce „Pytania/Informacje” dla prowadzonego postępowania. </w:t>
      </w:r>
    </w:p>
    <w:p w14:paraId="144D36AE" w14:textId="0CB233CF" w:rsidR="00AA28BC" w:rsidRPr="004D2BDA" w:rsidRDefault="00B2681F" w:rsidP="00F303B3">
      <w:pPr>
        <w:widowControl w:val="0"/>
        <w:tabs>
          <w:tab w:val="left" w:pos="9781"/>
        </w:tabs>
        <w:autoSpaceDE w:val="0"/>
        <w:autoSpaceDN w:val="0"/>
        <w:adjustRightInd w:val="0"/>
        <w:spacing w:line="276" w:lineRule="auto"/>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Korespondencja do indywidualnych Wykonawców odbywać się będzie na </w:t>
      </w:r>
      <w:r w:rsidR="00AA28BC" w:rsidRPr="004D2BDA">
        <w:rPr>
          <w:rFonts w:asciiTheme="minorHAnsi" w:hAnsiTheme="minorHAnsi" w:cstheme="minorHAnsi"/>
          <w:sz w:val="22"/>
          <w:szCs w:val="22"/>
        </w:rPr>
        <w:t>e-maila wskazanego w profilu Wykonawcy na jego koncie w Platformie.</w:t>
      </w:r>
    </w:p>
    <w:p w14:paraId="7137717F" w14:textId="2B7A5076" w:rsidR="00B2681F" w:rsidRPr="004D2BDA" w:rsidRDefault="00B2681F" w:rsidP="00F303B3">
      <w:pPr>
        <w:numPr>
          <w:ilvl w:val="0"/>
          <w:numId w:val="16"/>
        </w:numPr>
        <w:spacing w:line="276" w:lineRule="auto"/>
        <w:ind w:left="0"/>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Wszelkie zawiadomienia, oświadczenia, wnioski oraz informacje Zamawiający oraz Wykonawcy </w:t>
      </w:r>
      <w:r w:rsidR="006A6E05" w:rsidRPr="004D2BDA">
        <w:rPr>
          <w:rFonts w:asciiTheme="minorHAnsi" w:hAnsiTheme="minorHAnsi" w:cstheme="minorHAnsi"/>
          <w:sz w:val="22"/>
          <w:szCs w:val="22"/>
        </w:rPr>
        <w:t>muszą przekazywać</w:t>
      </w:r>
      <w:r w:rsidRPr="004D2BDA">
        <w:rPr>
          <w:rFonts w:asciiTheme="minorHAnsi" w:hAnsiTheme="minorHAnsi" w:cstheme="minorHAnsi"/>
          <w:sz w:val="22"/>
          <w:szCs w:val="22"/>
        </w:rPr>
        <w:t xml:space="preserve"> za pomocą środków komunikacji elektronicznej w rozumieniu przepisów ustawy z dnia 18 lipca 2002 o świadczeniu usług drogą elektroniczną (w sposób i na </w:t>
      </w:r>
      <w:r w:rsidR="006A6E05" w:rsidRPr="004D2BDA">
        <w:rPr>
          <w:rFonts w:asciiTheme="minorHAnsi" w:hAnsiTheme="minorHAnsi" w:cstheme="minorHAnsi"/>
          <w:sz w:val="22"/>
          <w:szCs w:val="22"/>
        </w:rPr>
        <w:t>adresy opisane</w:t>
      </w:r>
      <w:r w:rsidRPr="004D2BDA">
        <w:rPr>
          <w:rFonts w:asciiTheme="minorHAnsi" w:hAnsiTheme="minorHAnsi" w:cstheme="minorHAnsi"/>
          <w:sz w:val="22"/>
          <w:szCs w:val="22"/>
        </w:rPr>
        <w:t xml:space="preserve"> powyżej).</w:t>
      </w:r>
    </w:p>
    <w:p w14:paraId="770A0F7E" w14:textId="77777777" w:rsidR="00B2681F" w:rsidRPr="004D2BDA" w:rsidRDefault="00B2681F" w:rsidP="00F303B3">
      <w:pPr>
        <w:numPr>
          <w:ilvl w:val="0"/>
          <w:numId w:val="16"/>
        </w:numPr>
        <w:spacing w:line="276" w:lineRule="auto"/>
        <w:ind w:left="0"/>
        <w:contextualSpacing/>
        <w:jc w:val="both"/>
        <w:rPr>
          <w:rFonts w:asciiTheme="minorHAnsi" w:hAnsiTheme="minorHAnsi" w:cstheme="minorHAnsi"/>
          <w:b/>
          <w:sz w:val="22"/>
          <w:szCs w:val="22"/>
        </w:rPr>
      </w:pPr>
      <w:r w:rsidRPr="004D2BDA">
        <w:rPr>
          <w:rFonts w:asciiTheme="minorHAnsi" w:hAnsiTheme="minorHAnsi" w:cstheme="minorHAnsi"/>
          <w:b/>
          <w:sz w:val="22"/>
          <w:szCs w:val="22"/>
        </w:rPr>
        <w:t>Zamawiający wyznacza następujące osoby do kontaktu z wykonawcami:</w:t>
      </w:r>
    </w:p>
    <w:p w14:paraId="58014670" w14:textId="7B772AA1" w:rsidR="00162480" w:rsidRPr="004D2BDA" w:rsidRDefault="00162480"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W sprawach formalno-prawnych:</w:t>
      </w:r>
      <w:r w:rsidR="0029559C" w:rsidRPr="004D2BDA">
        <w:rPr>
          <w:rFonts w:asciiTheme="minorHAnsi" w:hAnsiTheme="minorHAnsi" w:cstheme="minorHAnsi"/>
          <w:sz w:val="22"/>
          <w:szCs w:val="22"/>
        </w:rPr>
        <w:t xml:space="preserve"> </w:t>
      </w:r>
    </w:p>
    <w:p w14:paraId="43F825A8" w14:textId="4D57ACA3" w:rsidR="00162480" w:rsidRPr="004D2BDA" w:rsidRDefault="00877058"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 xml:space="preserve">mgr </w:t>
      </w:r>
      <w:r w:rsidR="001C6604">
        <w:rPr>
          <w:rFonts w:asciiTheme="minorHAnsi" w:hAnsiTheme="minorHAnsi" w:cstheme="minorHAnsi"/>
          <w:sz w:val="22"/>
          <w:szCs w:val="22"/>
        </w:rPr>
        <w:t>Agata Warzocha</w:t>
      </w:r>
      <w:r w:rsidR="004F5EDD" w:rsidRPr="004D2BDA">
        <w:rPr>
          <w:rFonts w:asciiTheme="minorHAnsi" w:hAnsiTheme="minorHAnsi" w:cstheme="minorHAnsi"/>
          <w:sz w:val="22"/>
          <w:szCs w:val="22"/>
        </w:rPr>
        <w:t xml:space="preserve"> – </w:t>
      </w:r>
      <w:r w:rsidR="0020283F" w:rsidRPr="004D2BDA">
        <w:rPr>
          <w:rFonts w:asciiTheme="minorHAnsi" w:hAnsiTheme="minorHAnsi" w:cstheme="minorHAnsi"/>
          <w:sz w:val="22"/>
          <w:szCs w:val="22"/>
        </w:rPr>
        <w:t>Dział</w:t>
      </w:r>
      <w:r w:rsidR="004F5EDD" w:rsidRPr="004D2BDA">
        <w:rPr>
          <w:rFonts w:asciiTheme="minorHAnsi" w:hAnsiTheme="minorHAnsi" w:cstheme="minorHAnsi"/>
          <w:sz w:val="22"/>
          <w:szCs w:val="22"/>
        </w:rPr>
        <w:t xml:space="preserve"> Zamówień Publicznych</w:t>
      </w:r>
      <w:r w:rsidR="00FF4D46" w:rsidRPr="004D2BDA">
        <w:rPr>
          <w:rFonts w:asciiTheme="minorHAnsi" w:hAnsiTheme="minorHAnsi" w:cstheme="minorHAnsi"/>
          <w:sz w:val="22"/>
          <w:szCs w:val="22"/>
        </w:rPr>
        <w:t>,</w:t>
      </w:r>
      <w:r w:rsidR="004F5EDD" w:rsidRPr="004D2BDA">
        <w:rPr>
          <w:rFonts w:asciiTheme="minorHAnsi" w:hAnsiTheme="minorHAnsi" w:cstheme="minorHAnsi"/>
          <w:sz w:val="22"/>
          <w:szCs w:val="22"/>
        </w:rPr>
        <w:t xml:space="preserve"> </w:t>
      </w:r>
      <w:r w:rsidRPr="004D2BDA">
        <w:rPr>
          <w:rFonts w:asciiTheme="minorHAnsi" w:hAnsiTheme="minorHAnsi" w:cstheme="minorHAnsi"/>
          <w:sz w:val="22"/>
          <w:szCs w:val="22"/>
        </w:rPr>
        <w:t xml:space="preserve"> </w:t>
      </w:r>
      <w:r w:rsidR="00FF4D46" w:rsidRPr="004D2BDA">
        <w:rPr>
          <w:rFonts w:asciiTheme="minorHAnsi" w:hAnsiTheme="minorHAnsi" w:cstheme="minorHAnsi"/>
          <w:sz w:val="22"/>
          <w:szCs w:val="22"/>
        </w:rPr>
        <w:t xml:space="preserve">tel.: </w:t>
      </w:r>
      <w:r w:rsidR="001C6604">
        <w:rPr>
          <w:rFonts w:asciiTheme="minorHAnsi" w:hAnsiTheme="minorHAnsi" w:cstheme="minorHAnsi"/>
          <w:sz w:val="22"/>
          <w:szCs w:val="22"/>
        </w:rPr>
        <w:t>81 72 44 </w:t>
      </w:r>
      <w:r w:rsidR="009F1E2C">
        <w:rPr>
          <w:rFonts w:asciiTheme="minorHAnsi" w:hAnsiTheme="minorHAnsi" w:cstheme="minorHAnsi"/>
          <w:sz w:val="22"/>
          <w:szCs w:val="22"/>
        </w:rPr>
        <w:t>519</w:t>
      </w:r>
      <w:r w:rsidRPr="004D2BDA">
        <w:rPr>
          <w:rFonts w:asciiTheme="minorHAnsi" w:hAnsiTheme="minorHAnsi" w:cstheme="minorHAnsi"/>
          <w:sz w:val="22"/>
          <w:szCs w:val="22"/>
        </w:rPr>
        <w:t xml:space="preserve"> </w:t>
      </w:r>
    </w:p>
    <w:p w14:paraId="21C9783F" w14:textId="3F52D17D" w:rsidR="002C18AB" w:rsidRPr="004D2BDA" w:rsidRDefault="002C18AB" w:rsidP="00F303B3">
      <w:p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 xml:space="preserve">Komunikacja ustna dopuszczalna jest </w:t>
      </w:r>
      <w:r w:rsidR="00DB0A40" w:rsidRPr="004D2BDA">
        <w:rPr>
          <w:rFonts w:asciiTheme="minorHAnsi" w:hAnsiTheme="minorHAnsi" w:cstheme="minorHAnsi"/>
          <w:sz w:val="22"/>
          <w:szCs w:val="22"/>
        </w:rPr>
        <w:t xml:space="preserve">jedynie </w:t>
      </w:r>
      <w:r w:rsidRPr="004D2BDA">
        <w:rPr>
          <w:rFonts w:asciiTheme="minorHAnsi" w:hAnsiTheme="minorHAnsi" w:cstheme="minorHAnsi"/>
          <w:sz w:val="22"/>
          <w:szCs w:val="22"/>
        </w:rPr>
        <w:t>w odniesieniu do informacji, które nie są istotne i może być prowadzona wyłącznie w dni robocze (od poniedziałku do piątku) w godzinach 8.00 – 14.00.</w:t>
      </w:r>
    </w:p>
    <w:p w14:paraId="452902FE" w14:textId="77777777" w:rsidR="00A85663" w:rsidRPr="004D2BDA" w:rsidRDefault="00A85663" w:rsidP="00F303B3">
      <w:pPr>
        <w:widowControl w:val="0"/>
        <w:autoSpaceDE w:val="0"/>
        <w:autoSpaceDN w:val="0"/>
        <w:adjustRightInd w:val="0"/>
        <w:spacing w:line="276" w:lineRule="auto"/>
        <w:ind w:right="4710"/>
        <w:rPr>
          <w:rFonts w:asciiTheme="minorHAnsi" w:hAnsiTheme="minorHAnsi" w:cstheme="minorHAnsi"/>
          <w:b/>
          <w:bCs/>
          <w:sz w:val="22"/>
          <w:szCs w:val="22"/>
        </w:rPr>
      </w:pPr>
    </w:p>
    <w:p w14:paraId="0C445F6C" w14:textId="77777777" w:rsidR="003C1F7A" w:rsidRPr="004D2BDA" w:rsidRDefault="00940D67" w:rsidP="00F303B3">
      <w:pPr>
        <w:widowControl w:val="0"/>
        <w:autoSpaceDE w:val="0"/>
        <w:autoSpaceDN w:val="0"/>
        <w:adjustRightInd w:val="0"/>
        <w:spacing w:line="276" w:lineRule="auto"/>
        <w:ind w:right="79"/>
        <w:jc w:val="center"/>
        <w:rPr>
          <w:rFonts w:asciiTheme="minorHAnsi" w:hAnsiTheme="minorHAnsi" w:cstheme="minorHAnsi"/>
          <w:b/>
          <w:bCs/>
          <w:sz w:val="22"/>
          <w:szCs w:val="22"/>
        </w:rPr>
      </w:pPr>
      <w:r w:rsidRPr="004D2BDA">
        <w:rPr>
          <w:rFonts w:asciiTheme="minorHAnsi" w:hAnsiTheme="minorHAnsi" w:cstheme="minorHAnsi"/>
          <w:b/>
          <w:bCs/>
          <w:sz w:val="22"/>
          <w:szCs w:val="22"/>
        </w:rPr>
        <w:t xml:space="preserve">Rozdział 19 </w:t>
      </w:r>
      <w:r w:rsidR="003C1F7A" w:rsidRPr="004D2BDA">
        <w:rPr>
          <w:rFonts w:asciiTheme="minorHAnsi" w:hAnsiTheme="minorHAnsi" w:cstheme="minorHAnsi"/>
          <w:b/>
          <w:bCs/>
          <w:sz w:val="22"/>
          <w:szCs w:val="22"/>
        </w:rPr>
        <w:t xml:space="preserve">Pouczenie o środkach ochrony prawnej </w:t>
      </w:r>
    </w:p>
    <w:p w14:paraId="360D5BF8" w14:textId="77777777" w:rsidR="00B75C2F" w:rsidRPr="004D2BDA" w:rsidRDefault="008D474A" w:rsidP="00F303B3">
      <w:pPr>
        <w:pStyle w:val="Akapitzlist"/>
        <w:widowControl w:val="0"/>
        <w:numPr>
          <w:ilvl w:val="0"/>
          <w:numId w:val="47"/>
        </w:numPr>
        <w:autoSpaceDE w:val="0"/>
        <w:autoSpaceDN w:val="0"/>
        <w:adjustRightInd w:val="0"/>
        <w:spacing w:line="276" w:lineRule="auto"/>
        <w:ind w:left="142" w:right="53"/>
        <w:jc w:val="both"/>
        <w:rPr>
          <w:rFonts w:asciiTheme="minorHAnsi" w:hAnsiTheme="minorHAnsi" w:cstheme="minorHAnsi"/>
          <w:sz w:val="22"/>
          <w:szCs w:val="22"/>
        </w:rPr>
      </w:pPr>
      <w:r w:rsidRPr="004D2BDA">
        <w:rPr>
          <w:rFonts w:asciiTheme="minorHAnsi" w:hAnsiTheme="minorHAnsi" w:cstheme="minorHAnsi"/>
          <w:sz w:val="22"/>
          <w:szCs w:val="22"/>
        </w:rPr>
        <w:t>W toku postępowania o udzielenie zamówienia Wykonawcy, a także innemu podmiotowi, jeżeli ma lub miał interes w uzyskaniu danego zamówienia oraz poniósł lub może ponieść szkodę w wyniku naruszenia przez Zamawiającego przepisów ustawy Prawo zamówień publicznych przysługują środki ochrony prawnej określone w Dziale IX ustawy Pzp.</w:t>
      </w:r>
    </w:p>
    <w:p w14:paraId="398E199A" w14:textId="77777777" w:rsidR="005D4D2F" w:rsidRPr="004D2BDA" w:rsidRDefault="005D4D2F" w:rsidP="00F303B3">
      <w:pPr>
        <w:pStyle w:val="Akapitzlist"/>
        <w:widowControl w:val="0"/>
        <w:numPr>
          <w:ilvl w:val="0"/>
          <w:numId w:val="47"/>
        </w:numPr>
        <w:autoSpaceDE w:val="0"/>
        <w:autoSpaceDN w:val="0"/>
        <w:adjustRightInd w:val="0"/>
        <w:spacing w:line="276" w:lineRule="auto"/>
        <w:ind w:left="142" w:right="53"/>
        <w:jc w:val="both"/>
        <w:rPr>
          <w:rFonts w:asciiTheme="minorHAnsi" w:hAnsiTheme="minorHAnsi" w:cstheme="minorHAnsi"/>
          <w:sz w:val="22"/>
          <w:szCs w:val="22"/>
        </w:rPr>
      </w:pPr>
      <w:r w:rsidRPr="004D2BDA">
        <w:rPr>
          <w:rFonts w:asciiTheme="minorHAnsi" w:hAnsiTheme="minorHAnsi" w:cstheme="minorHAnsi"/>
          <w:sz w:val="22"/>
          <w:szCs w:val="22"/>
        </w:rPr>
        <w:t>Odwołanie przysługuje na:</w:t>
      </w:r>
    </w:p>
    <w:p w14:paraId="1B7900FD" w14:textId="77777777" w:rsidR="005D4D2F" w:rsidRPr="004D2BDA" w:rsidRDefault="005D4D2F" w:rsidP="00F303B3">
      <w:pPr>
        <w:spacing w:line="276" w:lineRule="auto"/>
        <w:ind w:left="851" w:hanging="425"/>
        <w:jc w:val="both"/>
        <w:rPr>
          <w:rFonts w:asciiTheme="minorHAnsi" w:hAnsiTheme="minorHAnsi" w:cstheme="minorHAnsi"/>
          <w:sz w:val="22"/>
          <w:szCs w:val="22"/>
        </w:rPr>
      </w:pPr>
      <w:r w:rsidRPr="004D2BDA">
        <w:rPr>
          <w:rFonts w:asciiTheme="minorHAnsi" w:hAnsiTheme="minorHAnsi" w:cstheme="minorHAnsi"/>
          <w:color w:val="000000"/>
          <w:sz w:val="22"/>
          <w:szCs w:val="22"/>
        </w:rPr>
        <w:t>1)    niezgodną z przepisami ustawy czynność Zamawiającego, podjętą w postępowaniu o udzielenie zamówienia, w tym na projektowane postanowienie umowy;</w:t>
      </w:r>
    </w:p>
    <w:p w14:paraId="0C27ADCC" w14:textId="77777777" w:rsidR="005D4D2F" w:rsidRPr="004D2BDA" w:rsidRDefault="005D4D2F" w:rsidP="00F303B3">
      <w:pPr>
        <w:spacing w:line="276" w:lineRule="auto"/>
        <w:ind w:left="851" w:hanging="425"/>
        <w:jc w:val="both"/>
        <w:rPr>
          <w:rFonts w:asciiTheme="minorHAnsi" w:hAnsiTheme="minorHAnsi" w:cstheme="minorHAnsi"/>
          <w:sz w:val="22"/>
          <w:szCs w:val="22"/>
        </w:rPr>
      </w:pPr>
      <w:r w:rsidRPr="004D2BDA">
        <w:rPr>
          <w:rFonts w:asciiTheme="minorHAnsi" w:hAnsiTheme="minorHAnsi" w:cstheme="minorHAnsi"/>
          <w:color w:val="000000"/>
          <w:sz w:val="22"/>
          <w:szCs w:val="22"/>
        </w:rPr>
        <w:t>2)    zaniechanie czynności w postępowaniu o udzielenie zamówienia do której Zamawiający był obowiązany na podstawie ustawy.</w:t>
      </w:r>
    </w:p>
    <w:p w14:paraId="69433450" w14:textId="77777777" w:rsidR="00B75C2F" w:rsidRPr="004D2BDA" w:rsidRDefault="005D4D2F" w:rsidP="00F303B3">
      <w:pPr>
        <w:pStyle w:val="Akapitzlist"/>
        <w:numPr>
          <w:ilvl w:val="0"/>
          <w:numId w:val="47"/>
        </w:numPr>
        <w:spacing w:line="276" w:lineRule="auto"/>
        <w:ind w:left="142"/>
        <w:jc w:val="both"/>
        <w:textAlignment w:val="baseline"/>
        <w:rPr>
          <w:rFonts w:asciiTheme="minorHAnsi" w:hAnsiTheme="minorHAnsi" w:cstheme="minorHAnsi"/>
          <w:color w:val="000000"/>
          <w:sz w:val="22"/>
          <w:szCs w:val="22"/>
        </w:rPr>
      </w:pPr>
      <w:r w:rsidRPr="004D2BDA">
        <w:rPr>
          <w:rFonts w:asciiTheme="minorHAnsi" w:hAnsiTheme="minorHAnsi" w:cstheme="minorHAnsi"/>
          <w:color w:val="000000"/>
          <w:sz w:val="22"/>
          <w:szCs w:val="22"/>
        </w:rPr>
        <w:t>Odwołanie wnosi się do Prezesa Izby. Odwołujący przekazuje Zamawiającemu odwołanie wniesione w formie elektronicznej (albo kopię tego odwołania, jeżeli zostało ono wniesione w formie papierowej) przed upływem terminu do wniesienia odwołania w taki sposób, aby mógł on zapoznać się z jego treścią przed upływem tego terminu.</w:t>
      </w:r>
    </w:p>
    <w:p w14:paraId="523ACCA9" w14:textId="062AD160" w:rsidR="00B75C2F" w:rsidRPr="004D2BDA" w:rsidRDefault="005D4D2F" w:rsidP="00F303B3">
      <w:pPr>
        <w:pStyle w:val="Akapitzlist"/>
        <w:numPr>
          <w:ilvl w:val="0"/>
          <w:numId w:val="47"/>
        </w:numPr>
        <w:spacing w:line="276" w:lineRule="auto"/>
        <w:ind w:left="142"/>
        <w:jc w:val="both"/>
        <w:textAlignment w:val="baseline"/>
        <w:rPr>
          <w:rFonts w:asciiTheme="minorHAnsi" w:hAnsiTheme="minorHAnsi" w:cstheme="minorHAnsi"/>
          <w:color w:val="000000"/>
          <w:sz w:val="22"/>
          <w:szCs w:val="22"/>
        </w:rPr>
      </w:pPr>
      <w:r w:rsidRPr="004D2BDA">
        <w:rPr>
          <w:rFonts w:asciiTheme="minorHAnsi" w:hAnsiTheme="minorHAnsi" w:cstheme="minorHAnsi"/>
          <w:color w:val="000000"/>
          <w:sz w:val="22"/>
          <w:szCs w:val="22"/>
        </w:rPr>
        <w:t xml:space="preserve">Odwołanie wobec treści ogłoszenia lub treści SWZ wnosi się w terminie 10 dni od dnia publikacji ogłoszenia w </w:t>
      </w:r>
      <w:r w:rsidR="006A6E05" w:rsidRPr="004D2BDA">
        <w:rPr>
          <w:rFonts w:asciiTheme="minorHAnsi" w:hAnsiTheme="minorHAnsi" w:cstheme="minorHAnsi"/>
          <w:color w:val="000000"/>
          <w:sz w:val="22"/>
          <w:szCs w:val="22"/>
        </w:rPr>
        <w:t>Dzienniku</w:t>
      </w:r>
      <w:r w:rsidRPr="004D2BDA">
        <w:rPr>
          <w:rFonts w:asciiTheme="minorHAnsi" w:hAnsiTheme="minorHAnsi" w:cstheme="minorHAnsi"/>
          <w:color w:val="000000"/>
          <w:sz w:val="22"/>
          <w:szCs w:val="22"/>
        </w:rPr>
        <w:t xml:space="preserve"> Urzędowym Unii Europejskiej lub treści SWZ na stronie internetowej.</w:t>
      </w:r>
    </w:p>
    <w:p w14:paraId="34CA42F1" w14:textId="77777777" w:rsidR="005D4D2F" w:rsidRPr="004D2BDA" w:rsidRDefault="005D4D2F" w:rsidP="00F303B3">
      <w:pPr>
        <w:pStyle w:val="Akapitzlist"/>
        <w:numPr>
          <w:ilvl w:val="0"/>
          <w:numId w:val="47"/>
        </w:numPr>
        <w:spacing w:line="276" w:lineRule="auto"/>
        <w:ind w:left="142"/>
        <w:jc w:val="both"/>
        <w:textAlignment w:val="baseline"/>
        <w:rPr>
          <w:rFonts w:asciiTheme="minorHAnsi" w:hAnsiTheme="minorHAnsi" w:cstheme="minorHAnsi"/>
          <w:color w:val="000000"/>
          <w:sz w:val="22"/>
          <w:szCs w:val="22"/>
        </w:rPr>
      </w:pPr>
      <w:r w:rsidRPr="004D2BDA">
        <w:rPr>
          <w:rFonts w:asciiTheme="minorHAnsi" w:hAnsiTheme="minorHAnsi" w:cstheme="minorHAnsi"/>
          <w:color w:val="000000"/>
          <w:sz w:val="22"/>
          <w:szCs w:val="22"/>
        </w:rPr>
        <w:t>Odwołanie wnosi się w terminie:</w:t>
      </w:r>
    </w:p>
    <w:p w14:paraId="4E76DF55" w14:textId="77777777" w:rsidR="005D4D2F" w:rsidRPr="004D2BDA" w:rsidRDefault="00700552" w:rsidP="00F303B3">
      <w:pPr>
        <w:spacing w:line="276" w:lineRule="auto"/>
        <w:ind w:left="851" w:hanging="425"/>
        <w:jc w:val="both"/>
        <w:rPr>
          <w:rFonts w:asciiTheme="minorHAnsi" w:hAnsiTheme="minorHAnsi" w:cstheme="minorHAnsi"/>
          <w:color w:val="000000"/>
          <w:sz w:val="22"/>
          <w:szCs w:val="22"/>
        </w:rPr>
      </w:pPr>
      <w:r w:rsidRPr="004D2BDA">
        <w:rPr>
          <w:rFonts w:asciiTheme="minorHAnsi" w:hAnsiTheme="minorHAnsi" w:cstheme="minorHAnsi"/>
          <w:color w:val="000000"/>
          <w:sz w:val="22"/>
          <w:szCs w:val="22"/>
        </w:rPr>
        <w:t>1)    10</w:t>
      </w:r>
      <w:r w:rsidR="005D4D2F" w:rsidRPr="004D2BDA">
        <w:rPr>
          <w:rFonts w:asciiTheme="minorHAnsi" w:hAnsiTheme="minorHAnsi" w:cstheme="minorHAnsi"/>
          <w:color w:val="000000"/>
          <w:sz w:val="22"/>
          <w:szCs w:val="22"/>
        </w:rPr>
        <w:t xml:space="preserve"> dni od dnia przekazania informacji o czynności Zamawiającego stanowiącej podstawę jego wniesienia, jeżeli informacja została przekazana przy użyciu środków komunikacji elektronicznej,</w:t>
      </w:r>
    </w:p>
    <w:p w14:paraId="41629A2B" w14:textId="77777777" w:rsidR="00B75C2F" w:rsidRPr="004D2BDA" w:rsidRDefault="00700552" w:rsidP="00F303B3">
      <w:pPr>
        <w:spacing w:line="276" w:lineRule="auto"/>
        <w:ind w:left="851" w:hanging="425"/>
        <w:jc w:val="both"/>
        <w:rPr>
          <w:rFonts w:asciiTheme="minorHAnsi" w:hAnsiTheme="minorHAnsi" w:cstheme="minorHAnsi"/>
          <w:color w:val="000000"/>
          <w:sz w:val="22"/>
          <w:szCs w:val="22"/>
        </w:rPr>
      </w:pPr>
      <w:r w:rsidRPr="004D2BDA">
        <w:rPr>
          <w:rFonts w:asciiTheme="minorHAnsi" w:hAnsiTheme="minorHAnsi" w:cstheme="minorHAnsi"/>
          <w:color w:val="000000"/>
          <w:sz w:val="22"/>
          <w:szCs w:val="22"/>
        </w:rPr>
        <w:t>2)    15</w:t>
      </w:r>
      <w:r w:rsidR="005D4D2F" w:rsidRPr="004D2BDA">
        <w:rPr>
          <w:rFonts w:asciiTheme="minorHAnsi" w:hAnsiTheme="minorHAnsi" w:cstheme="minorHAnsi"/>
          <w:color w:val="000000"/>
          <w:sz w:val="22"/>
          <w:szCs w:val="22"/>
        </w:rPr>
        <w:t xml:space="preserve"> dni od dnia przekazania informacji o czynności Zamawiającego stanowiącej podstawę jego wniesienia, jeżeli informacja została przekazana w sposób inny niż określony w pkt 1).</w:t>
      </w:r>
    </w:p>
    <w:p w14:paraId="7EC138BC" w14:textId="77777777" w:rsidR="00030275" w:rsidRPr="004D2BDA" w:rsidRDefault="00337D15" w:rsidP="00F303B3">
      <w:pPr>
        <w:pStyle w:val="Akapitzlist"/>
        <w:numPr>
          <w:ilvl w:val="0"/>
          <w:numId w:val="47"/>
        </w:numPr>
        <w:spacing w:line="276" w:lineRule="auto"/>
        <w:ind w:left="142"/>
        <w:jc w:val="both"/>
        <w:rPr>
          <w:rFonts w:asciiTheme="minorHAnsi" w:hAnsiTheme="minorHAnsi" w:cstheme="minorHAnsi"/>
          <w:color w:val="000000"/>
          <w:sz w:val="22"/>
          <w:szCs w:val="22"/>
        </w:rPr>
      </w:pPr>
      <w:r w:rsidRPr="004D2BDA">
        <w:rPr>
          <w:rFonts w:asciiTheme="minorHAnsi" w:hAnsiTheme="minorHAnsi" w:cstheme="minorHAnsi"/>
          <w:sz w:val="22"/>
          <w:szCs w:val="22"/>
        </w:rPr>
        <w:t xml:space="preserve">Odwołanie w przypadkach innych niż określone w pkt </w:t>
      </w:r>
      <w:r w:rsidR="00700552" w:rsidRPr="004D2BDA">
        <w:rPr>
          <w:rFonts w:asciiTheme="minorHAnsi" w:hAnsiTheme="minorHAnsi" w:cstheme="minorHAnsi"/>
          <w:sz w:val="22"/>
          <w:szCs w:val="22"/>
        </w:rPr>
        <w:t>4</w:t>
      </w:r>
      <w:r w:rsidRPr="004D2BDA">
        <w:rPr>
          <w:rFonts w:asciiTheme="minorHAnsi" w:hAnsiTheme="minorHAnsi" w:cstheme="minorHAnsi"/>
          <w:sz w:val="22"/>
          <w:szCs w:val="22"/>
        </w:rPr>
        <w:t xml:space="preserve"> i </w:t>
      </w:r>
      <w:r w:rsidR="00700552" w:rsidRPr="004D2BDA">
        <w:rPr>
          <w:rFonts w:asciiTheme="minorHAnsi" w:hAnsiTheme="minorHAnsi" w:cstheme="minorHAnsi"/>
          <w:sz w:val="22"/>
          <w:szCs w:val="22"/>
        </w:rPr>
        <w:t>5</w:t>
      </w:r>
      <w:r w:rsidRPr="004D2BDA">
        <w:rPr>
          <w:rFonts w:asciiTheme="minorHAnsi" w:hAnsiTheme="minorHAnsi" w:cstheme="minorHAnsi"/>
          <w:sz w:val="22"/>
          <w:szCs w:val="22"/>
        </w:rPr>
        <w:t xml:space="preserve"> wnosi się w terminie 10 dni od dnia, w którym powzięto lub przy zachowaniu należytej staranności można było powziąć wiadomość o okolicznościach stanowiących podstawę jego wniesienia.</w:t>
      </w:r>
    </w:p>
    <w:p w14:paraId="55AA91B0" w14:textId="77777777" w:rsidR="009C146D" w:rsidRPr="004D2BDA" w:rsidRDefault="009C146D" w:rsidP="00F303B3">
      <w:pPr>
        <w:pStyle w:val="Bezodstpw"/>
        <w:spacing w:line="276" w:lineRule="auto"/>
        <w:jc w:val="both"/>
        <w:rPr>
          <w:rFonts w:cstheme="minorHAnsi"/>
          <w:b/>
        </w:rPr>
      </w:pPr>
    </w:p>
    <w:p w14:paraId="066F97AB" w14:textId="77777777" w:rsidR="003B0535" w:rsidRDefault="003B0535" w:rsidP="00F303B3">
      <w:pPr>
        <w:pStyle w:val="Bezodstpw"/>
        <w:spacing w:line="276" w:lineRule="auto"/>
        <w:jc w:val="both"/>
        <w:rPr>
          <w:rFonts w:cstheme="minorHAnsi"/>
          <w:b/>
        </w:rPr>
      </w:pPr>
    </w:p>
    <w:p w14:paraId="0BA3DD7D" w14:textId="77777777" w:rsidR="000C4327" w:rsidRPr="004D2BDA" w:rsidRDefault="00940D67" w:rsidP="00F303B3">
      <w:pPr>
        <w:pStyle w:val="Bezodstpw"/>
        <w:spacing w:line="276" w:lineRule="auto"/>
        <w:jc w:val="both"/>
        <w:rPr>
          <w:rFonts w:cstheme="minorHAnsi"/>
          <w:b/>
        </w:rPr>
      </w:pPr>
      <w:r w:rsidRPr="004D2BDA">
        <w:rPr>
          <w:rFonts w:cstheme="minorHAnsi"/>
          <w:b/>
        </w:rPr>
        <w:t xml:space="preserve">Załączniki </w:t>
      </w:r>
      <w:r w:rsidR="003C1F7A" w:rsidRPr="004D2BDA">
        <w:rPr>
          <w:rFonts w:cstheme="minorHAnsi"/>
          <w:b/>
        </w:rPr>
        <w:t>do SWZ:</w:t>
      </w:r>
    </w:p>
    <w:p w14:paraId="2874C201" w14:textId="2DF8ADB0" w:rsidR="0097649C" w:rsidRPr="004D2BDA" w:rsidRDefault="0097649C" w:rsidP="00F303B3">
      <w:pPr>
        <w:pStyle w:val="Bezodstpw"/>
        <w:numPr>
          <w:ilvl w:val="0"/>
          <w:numId w:val="12"/>
        </w:numPr>
        <w:spacing w:line="276" w:lineRule="auto"/>
        <w:ind w:left="0" w:hanging="11"/>
        <w:jc w:val="both"/>
        <w:rPr>
          <w:rFonts w:cstheme="minorHAnsi"/>
        </w:rPr>
      </w:pPr>
      <w:r w:rsidRPr="004D2BDA">
        <w:rPr>
          <w:rFonts w:cstheme="minorHAnsi"/>
        </w:rPr>
        <w:t xml:space="preserve">załącznik </w:t>
      </w:r>
      <w:r w:rsidR="006A6E05" w:rsidRPr="004D2BDA">
        <w:rPr>
          <w:rFonts w:cstheme="minorHAnsi"/>
        </w:rPr>
        <w:t>nr 1.1</w:t>
      </w:r>
      <w:r w:rsidR="00E8707C" w:rsidRPr="004D2BDA">
        <w:rPr>
          <w:rFonts w:cstheme="minorHAnsi"/>
        </w:rPr>
        <w:t>-1</w:t>
      </w:r>
      <w:r w:rsidR="00BD6E98" w:rsidRPr="004D2BDA">
        <w:rPr>
          <w:rFonts w:cstheme="minorHAnsi"/>
        </w:rPr>
        <w:t>.</w:t>
      </w:r>
      <w:r w:rsidR="004D056F">
        <w:rPr>
          <w:rFonts w:cstheme="minorHAnsi"/>
        </w:rPr>
        <w:t>27</w:t>
      </w:r>
      <w:r w:rsidR="006A6E05" w:rsidRPr="004D2BDA">
        <w:rPr>
          <w:rFonts w:cstheme="minorHAnsi"/>
        </w:rPr>
        <w:t>– wzór</w:t>
      </w:r>
      <w:r w:rsidR="00315D9C" w:rsidRPr="004D2BDA">
        <w:rPr>
          <w:rFonts w:cstheme="minorHAnsi"/>
        </w:rPr>
        <w:t xml:space="preserve"> kosztorysu ofertowego </w:t>
      </w:r>
      <w:r w:rsidR="006A6E05" w:rsidRPr="004D2BDA">
        <w:rPr>
          <w:rFonts w:cstheme="minorHAnsi"/>
        </w:rPr>
        <w:t>i opis</w:t>
      </w:r>
      <w:r w:rsidRPr="004D2BDA">
        <w:rPr>
          <w:rFonts w:cstheme="minorHAnsi"/>
        </w:rPr>
        <w:t xml:space="preserve"> przedmiotu </w:t>
      </w:r>
      <w:r w:rsidR="006A6E05" w:rsidRPr="004D2BDA">
        <w:rPr>
          <w:rFonts w:cstheme="minorHAnsi"/>
        </w:rPr>
        <w:t>zamówienia (</w:t>
      </w:r>
      <w:r w:rsidR="00CB6756" w:rsidRPr="004D2BDA">
        <w:rPr>
          <w:rFonts w:cstheme="minorHAnsi"/>
        </w:rPr>
        <w:t>odrębn</w:t>
      </w:r>
      <w:r w:rsidR="007F2ED3" w:rsidRPr="004D2BDA">
        <w:rPr>
          <w:rFonts w:cstheme="minorHAnsi"/>
        </w:rPr>
        <w:t>y</w:t>
      </w:r>
      <w:r w:rsidR="00CB6756" w:rsidRPr="004D2BDA">
        <w:rPr>
          <w:rFonts w:cstheme="minorHAnsi"/>
        </w:rPr>
        <w:t xml:space="preserve"> </w:t>
      </w:r>
      <w:r w:rsidR="003A02C4" w:rsidRPr="004D2BDA">
        <w:rPr>
          <w:rFonts w:cstheme="minorHAnsi"/>
        </w:rPr>
        <w:t>plik.xml)</w:t>
      </w:r>
    </w:p>
    <w:p w14:paraId="22435FAE" w14:textId="16F978DC" w:rsidR="0097649C" w:rsidRPr="004D2BDA" w:rsidRDefault="0097649C" w:rsidP="00F303B3">
      <w:pPr>
        <w:pStyle w:val="Bezodstpw"/>
        <w:numPr>
          <w:ilvl w:val="0"/>
          <w:numId w:val="12"/>
        </w:numPr>
        <w:spacing w:line="276" w:lineRule="auto"/>
        <w:ind w:left="0" w:hanging="11"/>
        <w:jc w:val="both"/>
        <w:rPr>
          <w:rFonts w:cstheme="minorHAnsi"/>
        </w:rPr>
      </w:pPr>
      <w:r w:rsidRPr="004D2BDA">
        <w:rPr>
          <w:rFonts w:cstheme="minorHAnsi"/>
        </w:rPr>
        <w:t xml:space="preserve">załącznik nr </w:t>
      </w:r>
      <w:r w:rsidR="005D4D2F" w:rsidRPr="004D2BDA">
        <w:rPr>
          <w:rFonts w:cstheme="minorHAnsi"/>
        </w:rPr>
        <w:t>2</w:t>
      </w:r>
      <w:r w:rsidRPr="004D2BDA">
        <w:rPr>
          <w:rFonts w:cstheme="minorHAnsi"/>
        </w:rPr>
        <w:t xml:space="preserve"> </w:t>
      </w:r>
      <w:r w:rsidR="00A56FC0" w:rsidRPr="004D2BDA">
        <w:rPr>
          <w:rFonts w:cstheme="minorHAnsi"/>
        </w:rPr>
        <w:t>-</w:t>
      </w:r>
      <w:r w:rsidRPr="004D2BDA">
        <w:rPr>
          <w:rFonts w:cstheme="minorHAnsi"/>
        </w:rPr>
        <w:t xml:space="preserve"> </w:t>
      </w:r>
      <w:r w:rsidR="006A6E05" w:rsidRPr="004D2BDA">
        <w:rPr>
          <w:rFonts w:cstheme="minorHAnsi"/>
        </w:rPr>
        <w:t>formularz oferty</w:t>
      </w:r>
      <w:r w:rsidRPr="004D2BDA">
        <w:rPr>
          <w:rFonts w:cstheme="minorHAnsi"/>
        </w:rPr>
        <w:t xml:space="preserve">  </w:t>
      </w:r>
    </w:p>
    <w:p w14:paraId="0DBA5C59" w14:textId="7F64EECE" w:rsidR="00F803B8" w:rsidRPr="004D2BDA" w:rsidRDefault="00F803B8" w:rsidP="00F303B3">
      <w:pPr>
        <w:pStyle w:val="Bezodstpw"/>
        <w:numPr>
          <w:ilvl w:val="0"/>
          <w:numId w:val="12"/>
        </w:numPr>
        <w:spacing w:line="276" w:lineRule="auto"/>
        <w:ind w:left="0" w:hanging="11"/>
        <w:jc w:val="both"/>
        <w:rPr>
          <w:rFonts w:cstheme="minorHAnsi"/>
        </w:rPr>
      </w:pPr>
      <w:r w:rsidRPr="004D2BDA">
        <w:rPr>
          <w:rFonts w:cstheme="minorHAnsi"/>
        </w:rPr>
        <w:t>załącznik nr 3</w:t>
      </w:r>
      <w:r w:rsidR="009704FD" w:rsidRPr="004D2BDA">
        <w:rPr>
          <w:rFonts w:cstheme="minorHAnsi"/>
        </w:rPr>
        <w:t xml:space="preserve"> </w:t>
      </w:r>
      <w:r w:rsidR="00A56FC0" w:rsidRPr="004D2BDA">
        <w:rPr>
          <w:rFonts w:cstheme="minorHAnsi"/>
        </w:rPr>
        <w:t>-</w:t>
      </w:r>
      <w:r w:rsidRPr="004D2BDA">
        <w:rPr>
          <w:rFonts w:cstheme="minorHAnsi"/>
        </w:rPr>
        <w:t xml:space="preserve"> oświadczenie dotyczące grupy kapitałowej (składane na wezwanie Zamawiającego)</w:t>
      </w:r>
    </w:p>
    <w:p w14:paraId="41757668" w14:textId="03529D4C" w:rsidR="00F803B8" w:rsidRPr="004D2BDA" w:rsidRDefault="00F803B8" w:rsidP="00F303B3">
      <w:pPr>
        <w:pStyle w:val="Bezodstpw"/>
        <w:numPr>
          <w:ilvl w:val="0"/>
          <w:numId w:val="12"/>
        </w:numPr>
        <w:spacing w:line="276" w:lineRule="auto"/>
        <w:ind w:left="0" w:hanging="11"/>
        <w:jc w:val="both"/>
        <w:rPr>
          <w:rFonts w:cstheme="minorHAnsi"/>
        </w:rPr>
      </w:pPr>
      <w:r w:rsidRPr="004D2BDA">
        <w:rPr>
          <w:rFonts w:cstheme="minorHAnsi"/>
        </w:rPr>
        <w:t xml:space="preserve">załącznik nr </w:t>
      </w:r>
      <w:r w:rsidR="006A6E05" w:rsidRPr="004D2BDA">
        <w:rPr>
          <w:rFonts w:cstheme="minorHAnsi"/>
        </w:rPr>
        <w:t>4 -</w:t>
      </w:r>
      <w:r w:rsidRPr="004D2BDA">
        <w:rPr>
          <w:rFonts w:cstheme="minorHAnsi"/>
        </w:rPr>
        <w:t xml:space="preserve"> oświadczenie podmiotu udostępniającego zasoby</w:t>
      </w:r>
    </w:p>
    <w:p w14:paraId="524C56D6" w14:textId="382BFCC0" w:rsidR="0097649C" w:rsidRDefault="0097649C" w:rsidP="00F303B3">
      <w:pPr>
        <w:pStyle w:val="Bezodstpw"/>
        <w:numPr>
          <w:ilvl w:val="0"/>
          <w:numId w:val="12"/>
        </w:numPr>
        <w:spacing w:line="276" w:lineRule="auto"/>
        <w:ind w:left="0" w:hanging="11"/>
        <w:jc w:val="both"/>
        <w:rPr>
          <w:rFonts w:cstheme="minorHAnsi"/>
        </w:rPr>
      </w:pPr>
      <w:r w:rsidRPr="004D2BDA">
        <w:rPr>
          <w:rFonts w:cstheme="minorHAnsi"/>
        </w:rPr>
        <w:t xml:space="preserve">załącznik nr </w:t>
      </w:r>
      <w:r w:rsidR="009D6DDE" w:rsidRPr="004D2BDA">
        <w:rPr>
          <w:rFonts w:cstheme="minorHAnsi"/>
        </w:rPr>
        <w:t>5</w:t>
      </w:r>
      <w:r w:rsidR="00A56FC0" w:rsidRPr="004D2BDA">
        <w:rPr>
          <w:rFonts w:cstheme="minorHAnsi"/>
        </w:rPr>
        <w:t xml:space="preserve"> -</w:t>
      </w:r>
      <w:r w:rsidRPr="004D2BDA">
        <w:rPr>
          <w:rFonts w:cstheme="minorHAnsi"/>
        </w:rPr>
        <w:t xml:space="preserve"> projekt umowy dostawy </w:t>
      </w:r>
    </w:p>
    <w:p w14:paraId="3A35D78E" w14:textId="6AA4DCC8" w:rsidR="00837AB8" w:rsidRPr="004D2BDA" w:rsidRDefault="0097649C" w:rsidP="00F303B3">
      <w:pPr>
        <w:pStyle w:val="Bezodstpw"/>
        <w:numPr>
          <w:ilvl w:val="0"/>
          <w:numId w:val="12"/>
        </w:numPr>
        <w:spacing w:line="276" w:lineRule="auto"/>
        <w:ind w:left="0" w:hanging="11"/>
        <w:jc w:val="both"/>
        <w:rPr>
          <w:rFonts w:cstheme="minorHAnsi"/>
        </w:rPr>
      </w:pPr>
      <w:r w:rsidRPr="004D2BDA">
        <w:rPr>
          <w:rFonts w:cstheme="minorHAnsi"/>
        </w:rPr>
        <w:t xml:space="preserve">załącznik nr </w:t>
      </w:r>
      <w:r w:rsidR="00C936DF" w:rsidRPr="004D2BDA">
        <w:rPr>
          <w:rFonts w:cstheme="minorHAnsi"/>
        </w:rPr>
        <w:t>6</w:t>
      </w:r>
      <w:r w:rsidR="009704FD" w:rsidRPr="004D2BDA">
        <w:rPr>
          <w:rFonts w:cstheme="minorHAnsi"/>
        </w:rPr>
        <w:t xml:space="preserve"> </w:t>
      </w:r>
      <w:r w:rsidR="00A56FC0" w:rsidRPr="004D2BDA">
        <w:rPr>
          <w:rFonts w:cstheme="minorHAnsi"/>
        </w:rPr>
        <w:t>-</w:t>
      </w:r>
      <w:r w:rsidRPr="004D2BDA">
        <w:rPr>
          <w:rFonts w:cstheme="minorHAnsi"/>
        </w:rPr>
        <w:t xml:space="preserve"> wzór formularza JEDZ – wstępne oświadczenia Wykonawcy, plik.xml.</w:t>
      </w:r>
    </w:p>
    <w:p w14:paraId="7E4E7162" w14:textId="77777777" w:rsidR="002D32E0" w:rsidRDefault="002D32E0" w:rsidP="00F303B3">
      <w:pPr>
        <w:spacing w:after="200" w:line="276" w:lineRule="auto"/>
        <w:rPr>
          <w:rFonts w:asciiTheme="minorHAnsi" w:hAnsiTheme="minorHAnsi" w:cstheme="minorHAnsi"/>
          <w:b/>
          <w:sz w:val="22"/>
          <w:szCs w:val="22"/>
        </w:rPr>
      </w:pPr>
      <w:r>
        <w:rPr>
          <w:rFonts w:asciiTheme="minorHAnsi" w:hAnsiTheme="minorHAnsi" w:cstheme="minorHAnsi"/>
          <w:b/>
          <w:sz w:val="22"/>
          <w:szCs w:val="22"/>
        </w:rPr>
        <w:br w:type="page"/>
      </w:r>
    </w:p>
    <w:p w14:paraId="3FE2E548" w14:textId="5AE0D4BE" w:rsidR="00940D67" w:rsidRPr="004D2BDA" w:rsidRDefault="00940D67" w:rsidP="00F303B3">
      <w:pPr>
        <w:spacing w:line="276" w:lineRule="auto"/>
        <w:jc w:val="right"/>
        <w:rPr>
          <w:rFonts w:asciiTheme="minorHAnsi" w:hAnsiTheme="minorHAnsi" w:cstheme="minorHAnsi"/>
          <w:b/>
          <w:sz w:val="22"/>
          <w:szCs w:val="22"/>
        </w:rPr>
      </w:pPr>
      <w:r w:rsidRPr="004D2BDA">
        <w:rPr>
          <w:rFonts w:asciiTheme="minorHAnsi" w:hAnsiTheme="minorHAnsi" w:cstheme="minorHAnsi"/>
          <w:b/>
          <w:sz w:val="22"/>
          <w:szCs w:val="22"/>
        </w:rPr>
        <w:lastRenderedPageBreak/>
        <w:t xml:space="preserve">Załącznik nr </w:t>
      </w:r>
      <w:r w:rsidR="005D4D2F" w:rsidRPr="004D2BDA">
        <w:rPr>
          <w:rFonts w:asciiTheme="minorHAnsi" w:hAnsiTheme="minorHAnsi" w:cstheme="minorHAnsi"/>
          <w:b/>
          <w:sz w:val="22"/>
          <w:szCs w:val="22"/>
        </w:rPr>
        <w:t>2</w:t>
      </w:r>
    </w:p>
    <w:p w14:paraId="7E82CAF4" w14:textId="77777777" w:rsidR="00940D67" w:rsidRPr="004D2BDA" w:rsidRDefault="00940D67" w:rsidP="00F303B3">
      <w:pPr>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OFERTA WYKONAWCY</w:t>
      </w:r>
    </w:p>
    <w:p w14:paraId="7AB0DDA3" w14:textId="5102AC8B" w:rsidR="00CD2746" w:rsidRPr="004D2BDA" w:rsidRDefault="00865683" w:rsidP="00F303B3">
      <w:pPr>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 xml:space="preserve">Do </w:t>
      </w:r>
      <w:r w:rsidR="00A85019" w:rsidRPr="004D2BDA">
        <w:rPr>
          <w:rFonts w:asciiTheme="minorHAnsi" w:hAnsiTheme="minorHAnsi" w:cstheme="minorHAnsi"/>
          <w:b/>
          <w:sz w:val="22"/>
          <w:szCs w:val="22"/>
        </w:rPr>
        <w:t xml:space="preserve">Uniwersyteckiego </w:t>
      </w:r>
      <w:r w:rsidRPr="004D2BDA">
        <w:rPr>
          <w:rFonts w:asciiTheme="minorHAnsi" w:hAnsiTheme="minorHAnsi" w:cstheme="minorHAnsi"/>
          <w:b/>
          <w:sz w:val="22"/>
          <w:szCs w:val="22"/>
        </w:rPr>
        <w:t xml:space="preserve"> Szpitala</w:t>
      </w:r>
      <w:r w:rsidR="006C5DD7" w:rsidRPr="004D2BDA">
        <w:rPr>
          <w:rFonts w:asciiTheme="minorHAnsi" w:hAnsiTheme="minorHAnsi" w:cstheme="minorHAnsi"/>
          <w:b/>
          <w:sz w:val="22"/>
          <w:szCs w:val="22"/>
        </w:rPr>
        <w:t xml:space="preserve"> </w:t>
      </w:r>
      <w:r w:rsidRPr="004D2BDA">
        <w:rPr>
          <w:rFonts w:asciiTheme="minorHAnsi" w:hAnsiTheme="minorHAnsi" w:cstheme="minorHAnsi"/>
          <w:b/>
          <w:sz w:val="22"/>
          <w:szCs w:val="22"/>
        </w:rPr>
        <w:t>Klinicznego Nr 4 w Lublinie</w:t>
      </w:r>
      <w:r w:rsidR="00AB5352" w:rsidRPr="004D2BDA">
        <w:rPr>
          <w:rFonts w:asciiTheme="minorHAnsi" w:hAnsiTheme="minorHAnsi" w:cstheme="minorHAnsi"/>
          <w:b/>
          <w:sz w:val="22"/>
          <w:szCs w:val="22"/>
        </w:rPr>
        <w:t xml:space="preserve">, </w:t>
      </w:r>
      <w:r w:rsidR="002A5D1C" w:rsidRPr="004D2BDA">
        <w:rPr>
          <w:rFonts w:asciiTheme="minorHAnsi" w:hAnsiTheme="minorHAnsi" w:cstheme="minorHAnsi"/>
          <w:b/>
          <w:sz w:val="22"/>
          <w:szCs w:val="22"/>
        </w:rPr>
        <w:t>ul. Jaczewskiego 8, 20-090</w:t>
      </w:r>
      <w:r w:rsidRPr="004D2BDA">
        <w:rPr>
          <w:rFonts w:asciiTheme="minorHAnsi" w:hAnsiTheme="minorHAnsi" w:cstheme="minorHAnsi"/>
          <w:b/>
          <w:sz w:val="22"/>
          <w:szCs w:val="22"/>
        </w:rPr>
        <w:t xml:space="preserve"> Lublin</w:t>
      </w:r>
    </w:p>
    <w:p w14:paraId="6E339EBD" w14:textId="77777777" w:rsidR="00C369C1" w:rsidRPr="004D2BDA" w:rsidRDefault="00C369C1" w:rsidP="00F303B3">
      <w:pPr>
        <w:spacing w:line="276" w:lineRule="auto"/>
        <w:jc w:val="both"/>
        <w:rPr>
          <w:rFonts w:asciiTheme="minorHAnsi" w:hAnsiTheme="minorHAnsi" w:cstheme="minorHAnsi"/>
          <w:sz w:val="22"/>
          <w:szCs w:val="22"/>
        </w:rPr>
      </w:pPr>
    </w:p>
    <w:p w14:paraId="4D5DA17C" w14:textId="14DCADE9" w:rsidR="00940D67" w:rsidRPr="00F86B92" w:rsidRDefault="00940D67" w:rsidP="00F303B3">
      <w:pPr>
        <w:pStyle w:val="Akapitzlist"/>
        <w:spacing w:line="276" w:lineRule="auto"/>
        <w:ind w:left="0"/>
        <w:jc w:val="both"/>
        <w:rPr>
          <w:rFonts w:asciiTheme="minorHAnsi" w:hAnsiTheme="minorHAnsi" w:cstheme="minorHAnsi"/>
          <w:b/>
          <w:sz w:val="22"/>
          <w:szCs w:val="22"/>
        </w:rPr>
      </w:pPr>
      <w:r w:rsidRPr="004D2BDA">
        <w:rPr>
          <w:rFonts w:asciiTheme="minorHAnsi" w:hAnsiTheme="minorHAnsi" w:cstheme="minorHAnsi"/>
          <w:sz w:val="22"/>
          <w:szCs w:val="22"/>
        </w:rPr>
        <w:t xml:space="preserve">Nawiązując do ogłoszenia o przetargu nieograniczonym </w:t>
      </w:r>
      <w:r w:rsidRPr="004D2BDA">
        <w:rPr>
          <w:rFonts w:asciiTheme="minorHAnsi" w:hAnsiTheme="minorHAnsi" w:cstheme="minorHAnsi"/>
          <w:b/>
          <w:sz w:val="22"/>
          <w:szCs w:val="22"/>
        </w:rPr>
        <w:t>na</w:t>
      </w:r>
      <w:r w:rsidR="0041361B">
        <w:rPr>
          <w:rFonts w:asciiTheme="minorHAnsi" w:hAnsiTheme="minorHAnsi" w:cstheme="minorHAnsi"/>
          <w:b/>
          <w:sz w:val="22"/>
          <w:szCs w:val="22"/>
        </w:rPr>
        <w:t xml:space="preserve"> </w:t>
      </w:r>
      <w:r w:rsidR="004D056F">
        <w:rPr>
          <w:rFonts w:ascii="Calibri" w:hAnsi="Calibri"/>
          <w:b/>
          <w:sz w:val="22"/>
          <w:szCs w:val="22"/>
        </w:rPr>
        <w:t>dostawę</w:t>
      </w:r>
      <w:r w:rsidR="004D056F" w:rsidRPr="000B661E">
        <w:rPr>
          <w:rFonts w:ascii="Calibri" w:hAnsi="Calibri"/>
          <w:b/>
          <w:sz w:val="22"/>
          <w:szCs w:val="22"/>
        </w:rPr>
        <w:t xml:space="preserve"> materiałów sterylizacyjnych oraz akcesoriów dla Ce</w:t>
      </w:r>
      <w:r w:rsidR="008043DA">
        <w:rPr>
          <w:rFonts w:ascii="Calibri" w:hAnsi="Calibri"/>
          <w:b/>
          <w:sz w:val="22"/>
          <w:szCs w:val="22"/>
        </w:rPr>
        <w:t xml:space="preserve">ntralnej Sterylizacji </w:t>
      </w:r>
      <w:r w:rsidR="00AC7055">
        <w:rPr>
          <w:rFonts w:ascii="Calibri" w:hAnsi="Calibri"/>
          <w:b/>
          <w:sz w:val="22"/>
          <w:szCs w:val="22"/>
        </w:rPr>
        <w:t xml:space="preserve"> - 27 zadań </w:t>
      </w:r>
      <w:r w:rsidRPr="004D2BDA">
        <w:rPr>
          <w:rFonts w:asciiTheme="minorHAnsi" w:hAnsiTheme="minorHAnsi" w:cstheme="minorHAnsi"/>
          <w:sz w:val="22"/>
          <w:szCs w:val="22"/>
        </w:rPr>
        <w:t>składam poniższą ofertę:</w:t>
      </w:r>
    </w:p>
    <w:p w14:paraId="733BB499" w14:textId="77777777" w:rsidR="00FF4D46" w:rsidRPr="004D2BDA" w:rsidRDefault="00FF4D46" w:rsidP="00F303B3">
      <w:pPr>
        <w:spacing w:line="276" w:lineRule="auto"/>
        <w:rPr>
          <w:rFonts w:asciiTheme="minorHAnsi" w:hAnsiTheme="minorHAnsi" w:cstheme="minorHAnsi"/>
          <w:sz w:val="22"/>
          <w:szCs w:val="22"/>
        </w:rPr>
      </w:pPr>
    </w:p>
    <w:p w14:paraId="1C08F062" w14:textId="77777777" w:rsidR="00940D67" w:rsidRPr="004D2BDA" w:rsidRDefault="00940D6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1. Dane Wykonawcy</w:t>
      </w:r>
      <w:r w:rsidR="00E276BE" w:rsidRPr="004D2BDA">
        <w:rPr>
          <w:rFonts w:asciiTheme="minorHAnsi" w:hAnsiTheme="minorHAnsi" w:cstheme="minorHAnsi"/>
          <w:sz w:val="22"/>
          <w:szCs w:val="22"/>
          <w:vertAlign w:val="superscript"/>
        </w:rPr>
        <w:t>1</w:t>
      </w:r>
      <w:r w:rsidRPr="004D2BDA">
        <w:rPr>
          <w:rFonts w:asciiTheme="minorHAnsi" w:hAnsiTheme="minorHAnsi" w:cstheme="minorHAnsi"/>
          <w:sz w:val="22"/>
          <w:szCs w:val="22"/>
        </w:rPr>
        <w:t>):</w:t>
      </w:r>
    </w:p>
    <w:p w14:paraId="1DFAAD61" w14:textId="77777777" w:rsidR="00940D67" w:rsidRPr="004D2BDA" w:rsidRDefault="00940D6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nazwa…..................................................................................................................................</w:t>
      </w:r>
    </w:p>
    <w:p w14:paraId="34DA2A8C" w14:textId="77777777" w:rsidR="00940D67" w:rsidRPr="004D2BDA" w:rsidRDefault="00940D6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siedziba…...............................................................................................................................</w:t>
      </w:r>
    </w:p>
    <w:p w14:paraId="72232BB1" w14:textId="6449B1D4" w:rsidR="003C3B41" w:rsidRPr="004D2BDA" w:rsidRDefault="00866797" w:rsidP="00F303B3">
      <w:pPr>
        <w:spacing w:line="276" w:lineRule="auto"/>
        <w:rPr>
          <w:rFonts w:asciiTheme="minorHAnsi" w:hAnsiTheme="minorHAnsi" w:cstheme="minorHAnsi"/>
          <w:sz w:val="22"/>
          <w:szCs w:val="22"/>
        </w:rPr>
      </w:pPr>
      <w:r w:rsidRPr="004D2BDA">
        <w:rPr>
          <w:rFonts w:asciiTheme="minorHAnsi" w:hAnsiTheme="minorHAnsi" w:cstheme="minorHAnsi"/>
          <w:sz w:val="22"/>
          <w:szCs w:val="22"/>
        </w:rPr>
        <w:t>REGON …………………………..</w:t>
      </w:r>
      <w:r w:rsidR="00171598" w:rsidRPr="004D2BDA">
        <w:rPr>
          <w:rFonts w:asciiTheme="minorHAnsi" w:hAnsiTheme="minorHAnsi" w:cstheme="minorHAnsi"/>
          <w:sz w:val="22"/>
          <w:szCs w:val="22"/>
        </w:rPr>
        <w:t xml:space="preserve">    </w:t>
      </w:r>
      <w:r w:rsidRPr="004D2BDA">
        <w:rPr>
          <w:rFonts w:asciiTheme="minorHAnsi" w:hAnsiTheme="minorHAnsi" w:cstheme="minorHAnsi"/>
          <w:sz w:val="22"/>
          <w:szCs w:val="22"/>
        </w:rPr>
        <w:t>NIP ………………………………</w:t>
      </w:r>
      <w:r w:rsidR="00171598" w:rsidRPr="004D2BDA">
        <w:rPr>
          <w:rFonts w:asciiTheme="minorHAnsi" w:hAnsiTheme="minorHAnsi" w:cstheme="minorHAnsi"/>
          <w:sz w:val="22"/>
          <w:szCs w:val="22"/>
        </w:rPr>
        <w:t xml:space="preserve">  </w:t>
      </w:r>
      <w:r w:rsidR="00B74983">
        <w:rPr>
          <w:rFonts w:asciiTheme="minorHAnsi" w:hAnsiTheme="minorHAnsi" w:cstheme="minorHAnsi"/>
          <w:sz w:val="22"/>
          <w:szCs w:val="22"/>
        </w:rPr>
        <w:t>KRS ……………………..</w:t>
      </w:r>
      <w:r w:rsidR="003C3B41" w:rsidRPr="004D2BDA">
        <w:rPr>
          <w:rFonts w:asciiTheme="minorHAnsi" w:hAnsiTheme="minorHAnsi" w:cstheme="minorHAnsi"/>
          <w:sz w:val="22"/>
          <w:szCs w:val="22"/>
        </w:rPr>
        <w:t>Województwo…………………….</w:t>
      </w:r>
    </w:p>
    <w:p w14:paraId="4E1AB88B" w14:textId="1976056C" w:rsidR="00037E28" w:rsidRPr="004D2BDA" w:rsidRDefault="005335E7" w:rsidP="00F303B3">
      <w:pPr>
        <w:pStyle w:val="Akapitzlist"/>
        <w:spacing w:line="276" w:lineRule="auto"/>
        <w:ind w:left="284" w:hanging="142"/>
        <w:rPr>
          <w:rFonts w:asciiTheme="minorHAnsi" w:hAnsiTheme="minorHAnsi" w:cstheme="minorHAnsi"/>
          <w:sz w:val="22"/>
          <w:szCs w:val="22"/>
        </w:rPr>
      </w:pPr>
      <w:r w:rsidRPr="004D2BDA">
        <w:rPr>
          <w:rFonts w:asciiTheme="minorHAnsi" w:hAnsiTheme="minorHAnsi" w:cstheme="minorHAnsi"/>
          <w:sz w:val="22"/>
          <w:szCs w:val="22"/>
          <w:vertAlign w:val="superscript"/>
        </w:rPr>
        <w:t>1)</w:t>
      </w:r>
      <w:r w:rsidRPr="004D2BDA">
        <w:rPr>
          <w:rFonts w:asciiTheme="minorHAnsi" w:hAnsiTheme="minorHAnsi" w:cstheme="minorHAnsi"/>
          <w:sz w:val="22"/>
          <w:szCs w:val="22"/>
        </w:rPr>
        <w:t xml:space="preserve"> </w:t>
      </w:r>
      <w:r w:rsidR="00037E28" w:rsidRPr="004D2BDA">
        <w:rPr>
          <w:rFonts w:asciiTheme="minorHAnsi" w:hAnsiTheme="minorHAnsi" w:cstheme="minorHAnsi"/>
          <w:sz w:val="22"/>
          <w:szCs w:val="22"/>
        </w:rPr>
        <w:t xml:space="preserve">W przypadku Wykonawców wspólnie ubiegających się o udzielenie zamówienia należy wskazać wszystkie podmioty </w:t>
      </w:r>
    </w:p>
    <w:p w14:paraId="4B5F820E" w14:textId="3167887A" w:rsidR="00BD028C" w:rsidRPr="004D2BDA" w:rsidRDefault="00D3507F" w:rsidP="00F303B3">
      <w:p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2</w:t>
      </w:r>
      <w:r w:rsidR="00940D67" w:rsidRPr="004D2BDA">
        <w:rPr>
          <w:rFonts w:asciiTheme="minorHAnsi" w:hAnsiTheme="minorHAnsi" w:cstheme="minorHAnsi"/>
          <w:sz w:val="22"/>
          <w:szCs w:val="22"/>
        </w:rPr>
        <w:t xml:space="preserve">. </w:t>
      </w:r>
      <w:r w:rsidR="00BD028C" w:rsidRPr="004D2BDA">
        <w:rPr>
          <w:rFonts w:asciiTheme="minorHAnsi" w:hAnsiTheme="minorHAnsi" w:cstheme="minorHAnsi"/>
          <w:sz w:val="22"/>
          <w:szCs w:val="22"/>
        </w:rPr>
        <w:t>Oferuję realizację przedmiotu zamówienia określonego w „Specyfikacji warunków zamówienia” za łączną cenę:</w:t>
      </w:r>
    </w:p>
    <w:tbl>
      <w:tblPr>
        <w:tblStyle w:val="Tabela-Siatka"/>
        <w:tblW w:w="10348" w:type="dxa"/>
        <w:tblInd w:w="137" w:type="dxa"/>
        <w:tblLayout w:type="fixed"/>
        <w:tblLook w:val="04A0" w:firstRow="1" w:lastRow="0" w:firstColumn="1" w:lastColumn="0" w:noHBand="0" w:noVBand="1"/>
      </w:tblPr>
      <w:tblGrid>
        <w:gridCol w:w="1701"/>
        <w:gridCol w:w="5954"/>
        <w:gridCol w:w="2693"/>
      </w:tblGrid>
      <w:tr w:rsidR="00FA7692" w:rsidRPr="004D2BDA" w14:paraId="5D9062CF" w14:textId="77777777" w:rsidTr="00171598">
        <w:trPr>
          <w:trHeight w:hRule="exact" w:val="339"/>
        </w:trPr>
        <w:tc>
          <w:tcPr>
            <w:tcW w:w="1701" w:type="dxa"/>
            <w:vAlign w:val="bottom"/>
          </w:tcPr>
          <w:p w14:paraId="73696201" w14:textId="2CB4E4F1" w:rsidR="00FA7692" w:rsidRPr="004D2BDA" w:rsidRDefault="00FA7692" w:rsidP="00F303B3">
            <w:pPr>
              <w:spacing w:line="276" w:lineRule="auto"/>
              <w:rPr>
                <w:rFonts w:asciiTheme="minorHAnsi" w:hAnsiTheme="minorHAnsi" w:cstheme="minorHAnsi"/>
                <w:b/>
                <w:sz w:val="22"/>
                <w:szCs w:val="22"/>
              </w:rPr>
            </w:pPr>
            <w:r w:rsidRPr="004D2BDA">
              <w:rPr>
                <w:rFonts w:asciiTheme="minorHAnsi" w:hAnsiTheme="minorHAnsi" w:cstheme="minorHAnsi"/>
                <w:b/>
                <w:sz w:val="22"/>
                <w:szCs w:val="22"/>
              </w:rPr>
              <w:t xml:space="preserve">Nr zadania </w:t>
            </w:r>
          </w:p>
        </w:tc>
        <w:tc>
          <w:tcPr>
            <w:tcW w:w="5954" w:type="dxa"/>
            <w:vAlign w:val="bottom"/>
          </w:tcPr>
          <w:p w14:paraId="2CE1A9B7" w14:textId="3359C933" w:rsidR="00FA7692" w:rsidRPr="004D2BDA" w:rsidRDefault="00FA7692" w:rsidP="00F303B3">
            <w:pPr>
              <w:spacing w:line="276" w:lineRule="auto"/>
              <w:rPr>
                <w:rFonts w:asciiTheme="minorHAnsi" w:hAnsiTheme="minorHAnsi" w:cstheme="minorHAnsi"/>
                <w:b/>
                <w:color w:val="000000"/>
                <w:sz w:val="22"/>
                <w:szCs w:val="22"/>
              </w:rPr>
            </w:pPr>
            <w:r w:rsidRPr="004D2BDA">
              <w:rPr>
                <w:rFonts w:asciiTheme="minorHAnsi" w:hAnsiTheme="minorHAnsi" w:cstheme="minorHAnsi"/>
                <w:b/>
                <w:color w:val="000000"/>
                <w:sz w:val="22"/>
                <w:szCs w:val="22"/>
              </w:rPr>
              <w:t xml:space="preserve">Nazwa przedmiotu zamówienia </w:t>
            </w:r>
          </w:p>
        </w:tc>
        <w:tc>
          <w:tcPr>
            <w:tcW w:w="2693" w:type="dxa"/>
            <w:vAlign w:val="bottom"/>
          </w:tcPr>
          <w:p w14:paraId="683893F1" w14:textId="01CF70C9" w:rsidR="00FA7692" w:rsidRPr="004D2BDA" w:rsidRDefault="00FA7692" w:rsidP="00F303B3">
            <w:pPr>
              <w:spacing w:line="276" w:lineRule="auto"/>
              <w:rPr>
                <w:rFonts w:asciiTheme="minorHAnsi" w:hAnsiTheme="minorHAnsi" w:cstheme="minorHAnsi"/>
                <w:b/>
                <w:sz w:val="22"/>
                <w:szCs w:val="22"/>
              </w:rPr>
            </w:pPr>
            <w:r w:rsidRPr="004D2BDA">
              <w:rPr>
                <w:rFonts w:asciiTheme="minorHAnsi" w:hAnsiTheme="minorHAnsi" w:cstheme="minorHAnsi"/>
                <w:b/>
                <w:sz w:val="22"/>
                <w:szCs w:val="22"/>
              </w:rPr>
              <w:t>Łącznie cena brutto</w:t>
            </w:r>
          </w:p>
        </w:tc>
      </w:tr>
      <w:tr w:rsidR="00001FB0" w:rsidRPr="004D2BDA" w14:paraId="0567D630" w14:textId="77777777" w:rsidTr="00431A98">
        <w:trPr>
          <w:trHeight w:hRule="exact" w:val="624"/>
        </w:trPr>
        <w:tc>
          <w:tcPr>
            <w:tcW w:w="1701" w:type="dxa"/>
            <w:vAlign w:val="center"/>
          </w:tcPr>
          <w:p w14:paraId="6965B99E" w14:textId="65A1C272"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1</w:t>
            </w:r>
          </w:p>
        </w:tc>
        <w:tc>
          <w:tcPr>
            <w:tcW w:w="5954" w:type="dxa"/>
            <w:tcBorders>
              <w:top w:val="single" w:sz="4" w:space="0" w:color="auto"/>
              <w:left w:val="nil"/>
              <w:bottom w:val="single" w:sz="4" w:space="0" w:color="auto"/>
              <w:right w:val="single" w:sz="4" w:space="0" w:color="auto"/>
            </w:tcBorders>
            <w:shd w:val="clear" w:color="auto" w:fill="auto"/>
            <w:vAlign w:val="center"/>
          </w:tcPr>
          <w:p w14:paraId="7E8EDA35" w14:textId="66985F19" w:rsidR="00001FB0" w:rsidRPr="00001FB0" w:rsidRDefault="00001FB0" w:rsidP="00001FB0">
            <w:pPr>
              <w:spacing w:line="276" w:lineRule="auto"/>
              <w:rPr>
                <w:rFonts w:asciiTheme="minorHAnsi" w:hAnsiTheme="minorHAnsi" w:cstheme="minorHAnsi"/>
                <w:b/>
                <w:sz w:val="22"/>
                <w:szCs w:val="22"/>
              </w:rPr>
            </w:pPr>
            <w:r w:rsidRPr="00001FB0">
              <w:rPr>
                <w:rFonts w:ascii="Calibri" w:hAnsi="Calibri"/>
                <w:color w:val="000000"/>
                <w:sz w:val="22"/>
                <w:szCs w:val="22"/>
              </w:rPr>
              <w:t>Papier sterylizacyjny i włóknina do sterylizacji</w:t>
            </w:r>
          </w:p>
        </w:tc>
        <w:tc>
          <w:tcPr>
            <w:tcW w:w="2693" w:type="dxa"/>
            <w:vAlign w:val="bottom"/>
          </w:tcPr>
          <w:p w14:paraId="49560E1A" w14:textId="27C0C81C"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4616C6AB" w14:textId="77777777" w:rsidTr="00205228">
        <w:trPr>
          <w:trHeight w:hRule="exact" w:val="563"/>
        </w:trPr>
        <w:tc>
          <w:tcPr>
            <w:tcW w:w="1701" w:type="dxa"/>
            <w:vAlign w:val="center"/>
          </w:tcPr>
          <w:p w14:paraId="7B90A1A3" w14:textId="5A641A04"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2</w:t>
            </w:r>
          </w:p>
        </w:tc>
        <w:tc>
          <w:tcPr>
            <w:tcW w:w="5954" w:type="dxa"/>
            <w:tcBorders>
              <w:top w:val="single" w:sz="4" w:space="0" w:color="auto"/>
              <w:left w:val="nil"/>
              <w:bottom w:val="single" w:sz="4" w:space="0" w:color="auto"/>
              <w:right w:val="single" w:sz="4" w:space="0" w:color="auto"/>
            </w:tcBorders>
            <w:shd w:val="clear" w:color="auto" w:fill="auto"/>
            <w:vAlign w:val="center"/>
          </w:tcPr>
          <w:p w14:paraId="7695DEE0" w14:textId="7E85426E" w:rsidR="00001FB0" w:rsidRPr="00001FB0" w:rsidRDefault="00001FB0" w:rsidP="00001FB0">
            <w:pPr>
              <w:spacing w:line="276" w:lineRule="auto"/>
              <w:rPr>
                <w:rFonts w:asciiTheme="minorHAnsi" w:hAnsiTheme="minorHAnsi" w:cstheme="minorHAnsi"/>
                <w:b/>
                <w:sz w:val="22"/>
                <w:szCs w:val="22"/>
              </w:rPr>
            </w:pPr>
            <w:r w:rsidRPr="00001FB0">
              <w:rPr>
                <w:rFonts w:ascii="Calibri" w:hAnsi="Calibri"/>
                <w:color w:val="000000"/>
                <w:sz w:val="22"/>
                <w:szCs w:val="22"/>
              </w:rPr>
              <w:t>Rękawy i torebki  do sterylizacji</w:t>
            </w:r>
          </w:p>
        </w:tc>
        <w:tc>
          <w:tcPr>
            <w:tcW w:w="2693" w:type="dxa"/>
            <w:vAlign w:val="bottom"/>
          </w:tcPr>
          <w:p w14:paraId="6E943088" w14:textId="49F50F90"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645CAF62" w14:textId="77777777" w:rsidTr="00431A98">
        <w:trPr>
          <w:trHeight w:hRule="exact" w:val="624"/>
        </w:trPr>
        <w:tc>
          <w:tcPr>
            <w:tcW w:w="1701" w:type="dxa"/>
            <w:vAlign w:val="center"/>
          </w:tcPr>
          <w:p w14:paraId="72D0724C" w14:textId="40449D83"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3</w:t>
            </w:r>
          </w:p>
        </w:tc>
        <w:tc>
          <w:tcPr>
            <w:tcW w:w="5954" w:type="dxa"/>
            <w:tcBorders>
              <w:top w:val="single" w:sz="4" w:space="0" w:color="auto"/>
              <w:left w:val="nil"/>
              <w:bottom w:val="single" w:sz="4" w:space="0" w:color="auto"/>
              <w:right w:val="single" w:sz="4" w:space="0" w:color="auto"/>
            </w:tcBorders>
            <w:shd w:val="clear" w:color="auto" w:fill="auto"/>
            <w:vAlign w:val="center"/>
          </w:tcPr>
          <w:p w14:paraId="41BDC831" w14:textId="59527BEE" w:rsidR="00001FB0" w:rsidRPr="00001FB0" w:rsidRDefault="00001FB0" w:rsidP="00001FB0">
            <w:pPr>
              <w:spacing w:line="276" w:lineRule="auto"/>
              <w:rPr>
                <w:rFonts w:asciiTheme="minorHAnsi" w:hAnsiTheme="minorHAnsi" w:cstheme="minorHAnsi"/>
                <w:b/>
                <w:sz w:val="22"/>
                <w:szCs w:val="22"/>
              </w:rPr>
            </w:pPr>
            <w:r w:rsidRPr="00001FB0">
              <w:rPr>
                <w:rFonts w:ascii="Calibri" w:hAnsi="Calibri"/>
                <w:color w:val="000000"/>
                <w:sz w:val="22"/>
                <w:szCs w:val="22"/>
              </w:rPr>
              <w:t>Materiał eksploatacyjny do komputerowego systemu zarządzania narzędziami chirurgicznymi</w:t>
            </w:r>
          </w:p>
        </w:tc>
        <w:tc>
          <w:tcPr>
            <w:tcW w:w="2693" w:type="dxa"/>
            <w:vAlign w:val="bottom"/>
          </w:tcPr>
          <w:p w14:paraId="28B5DFEF" w14:textId="5962E858"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6C90D5F9" w14:textId="77777777" w:rsidTr="00205228">
        <w:trPr>
          <w:trHeight w:hRule="exact" w:val="624"/>
        </w:trPr>
        <w:tc>
          <w:tcPr>
            <w:tcW w:w="1701" w:type="dxa"/>
            <w:tcBorders>
              <w:bottom w:val="single" w:sz="4" w:space="0" w:color="auto"/>
            </w:tcBorders>
            <w:vAlign w:val="center"/>
          </w:tcPr>
          <w:p w14:paraId="52C14174" w14:textId="56573190"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4</w:t>
            </w:r>
          </w:p>
        </w:tc>
        <w:tc>
          <w:tcPr>
            <w:tcW w:w="5954" w:type="dxa"/>
            <w:tcBorders>
              <w:top w:val="nil"/>
              <w:left w:val="nil"/>
              <w:bottom w:val="single" w:sz="4" w:space="0" w:color="auto"/>
              <w:right w:val="single" w:sz="4" w:space="0" w:color="auto"/>
            </w:tcBorders>
            <w:shd w:val="clear" w:color="auto" w:fill="auto"/>
            <w:vAlign w:val="center"/>
          </w:tcPr>
          <w:p w14:paraId="5AF8ECD6" w14:textId="7BF4467F" w:rsidR="00001FB0" w:rsidRPr="00001FB0" w:rsidRDefault="00001FB0" w:rsidP="00001FB0">
            <w:pPr>
              <w:spacing w:line="276" w:lineRule="auto"/>
              <w:rPr>
                <w:rFonts w:asciiTheme="minorHAnsi" w:hAnsiTheme="minorHAnsi" w:cstheme="minorHAnsi"/>
                <w:b/>
                <w:sz w:val="22"/>
                <w:szCs w:val="22"/>
              </w:rPr>
            </w:pPr>
            <w:r w:rsidRPr="00001FB0">
              <w:rPr>
                <w:rFonts w:ascii="Calibri" w:hAnsi="Calibri"/>
                <w:color w:val="000000"/>
                <w:sz w:val="22"/>
                <w:szCs w:val="22"/>
              </w:rPr>
              <w:t xml:space="preserve">Preparat czyszczący i pielęgnujący do narzędzi, stali nierdzewnej i kontenerów Aesculap </w:t>
            </w:r>
            <w:r w:rsidR="00257D77">
              <w:rPr>
                <w:rFonts w:ascii="Calibri" w:hAnsi="Calibri"/>
                <w:color w:val="000000"/>
                <w:sz w:val="22"/>
                <w:szCs w:val="22"/>
              </w:rPr>
              <w:t xml:space="preserve"> będących własnością Zamawiającego </w:t>
            </w:r>
          </w:p>
        </w:tc>
        <w:tc>
          <w:tcPr>
            <w:tcW w:w="2693" w:type="dxa"/>
            <w:vAlign w:val="bottom"/>
          </w:tcPr>
          <w:p w14:paraId="1AA2A496" w14:textId="42785A6D"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53947B94" w14:textId="77777777" w:rsidTr="00431A98">
        <w:trPr>
          <w:trHeight w:hRule="exact" w:val="624"/>
        </w:trPr>
        <w:tc>
          <w:tcPr>
            <w:tcW w:w="1701" w:type="dxa"/>
            <w:tcBorders>
              <w:top w:val="single" w:sz="4" w:space="0" w:color="auto"/>
              <w:bottom w:val="single" w:sz="4" w:space="0" w:color="auto"/>
            </w:tcBorders>
            <w:vAlign w:val="center"/>
          </w:tcPr>
          <w:p w14:paraId="0B6D963D" w14:textId="3216AC6F"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Zadanie nr 5</w:t>
            </w:r>
          </w:p>
        </w:tc>
        <w:tc>
          <w:tcPr>
            <w:tcW w:w="5954" w:type="dxa"/>
            <w:tcBorders>
              <w:top w:val="single" w:sz="4" w:space="0" w:color="auto"/>
              <w:left w:val="nil"/>
              <w:bottom w:val="single" w:sz="4" w:space="0" w:color="auto"/>
              <w:right w:val="single" w:sz="4" w:space="0" w:color="auto"/>
            </w:tcBorders>
            <w:shd w:val="clear" w:color="auto" w:fill="auto"/>
            <w:vAlign w:val="center"/>
          </w:tcPr>
          <w:p w14:paraId="0629617A" w14:textId="7F542F6E" w:rsidR="00001FB0" w:rsidRPr="00001FB0" w:rsidRDefault="00001FB0" w:rsidP="00001FB0">
            <w:pPr>
              <w:spacing w:line="276" w:lineRule="auto"/>
              <w:rPr>
                <w:rFonts w:asciiTheme="minorHAnsi" w:hAnsiTheme="minorHAnsi" w:cstheme="minorHAnsi"/>
                <w:b/>
                <w:sz w:val="22"/>
                <w:szCs w:val="22"/>
              </w:rPr>
            </w:pPr>
            <w:r w:rsidRPr="00001FB0">
              <w:rPr>
                <w:rFonts w:ascii="Calibri" w:hAnsi="Calibri"/>
                <w:color w:val="000000"/>
                <w:sz w:val="22"/>
                <w:szCs w:val="22"/>
              </w:rPr>
              <w:t>Szczotki do czyszczenia narzędzi kanałowych/ koszyki metalowe</w:t>
            </w:r>
          </w:p>
        </w:tc>
        <w:tc>
          <w:tcPr>
            <w:tcW w:w="2693" w:type="dxa"/>
            <w:vAlign w:val="bottom"/>
          </w:tcPr>
          <w:p w14:paraId="7C8D4B73" w14:textId="1E31D500"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5083F3B0" w14:textId="77777777" w:rsidTr="00431A98">
        <w:trPr>
          <w:trHeight w:hRule="exact" w:val="624"/>
        </w:trPr>
        <w:tc>
          <w:tcPr>
            <w:tcW w:w="1701" w:type="dxa"/>
            <w:tcBorders>
              <w:top w:val="single" w:sz="4" w:space="0" w:color="auto"/>
              <w:bottom w:val="single" w:sz="4" w:space="0" w:color="auto"/>
            </w:tcBorders>
            <w:vAlign w:val="center"/>
          </w:tcPr>
          <w:p w14:paraId="485B3FFF" w14:textId="68D92866" w:rsidR="00001FB0" w:rsidRPr="004D2BDA"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6</w:t>
            </w:r>
          </w:p>
        </w:tc>
        <w:tc>
          <w:tcPr>
            <w:tcW w:w="5954" w:type="dxa"/>
            <w:tcBorders>
              <w:top w:val="single" w:sz="4" w:space="0" w:color="auto"/>
              <w:left w:val="nil"/>
              <w:bottom w:val="single" w:sz="4" w:space="0" w:color="auto"/>
              <w:right w:val="single" w:sz="4" w:space="0" w:color="auto"/>
            </w:tcBorders>
            <w:shd w:val="clear" w:color="auto" w:fill="auto"/>
            <w:vAlign w:val="center"/>
          </w:tcPr>
          <w:p w14:paraId="6FB2F7AB" w14:textId="5BAC7A08" w:rsidR="00001FB0" w:rsidRPr="00001FB0" w:rsidRDefault="00001FB0" w:rsidP="00001FB0">
            <w:pPr>
              <w:spacing w:line="276" w:lineRule="auto"/>
              <w:rPr>
                <w:rFonts w:asciiTheme="minorHAnsi" w:hAnsiTheme="minorHAnsi" w:cstheme="minorHAnsi"/>
                <w:b/>
                <w:sz w:val="22"/>
                <w:szCs w:val="22"/>
              </w:rPr>
            </w:pPr>
            <w:r w:rsidRPr="00001FB0">
              <w:rPr>
                <w:rFonts w:ascii="Calibri" w:hAnsi="Calibri"/>
                <w:color w:val="000000"/>
                <w:sz w:val="22"/>
                <w:szCs w:val="22"/>
              </w:rPr>
              <w:t xml:space="preserve">Preparaty  dezynfekcyjne   </w:t>
            </w:r>
          </w:p>
        </w:tc>
        <w:tc>
          <w:tcPr>
            <w:tcW w:w="2693" w:type="dxa"/>
            <w:vAlign w:val="bottom"/>
          </w:tcPr>
          <w:p w14:paraId="3FD459C0" w14:textId="5DCFBE0F"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1A41AB55" w14:textId="77777777" w:rsidTr="00431A98">
        <w:trPr>
          <w:trHeight w:hRule="exact" w:val="624"/>
        </w:trPr>
        <w:tc>
          <w:tcPr>
            <w:tcW w:w="1701" w:type="dxa"/>
            <w:tcBorders>
              <w:top w:val="single" w:sz="4" w:space="0" w:color="auto"/>
              <w:bottom w:val="single" w:sz="4" w:space="0" w:color="auto"/>
            </w:tcBorders>
            <w:vAlign w:val="center"/>
          </w:tcPr>
          <w:p w14:paraId="7D8FA4DD" w14:textId="64569619" w:rsidR="00001FB0"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7</w:t>
            </w:r>
          </w:p>
        </w:tc>
        <w:tc>
          <w:tcPr>
            <w:tcW w:w="5954" w:type="dxa"/>
            <w:tcBorders>
              <w:top w:val="single" w:sz="4" w:space="0" w:color="auto"/>
              <w:left w:val="nil"/>
              <w:bottom w:val="single" w:sz="4" w:space="0" w:color="auto"/>
              <w:right w:val="single" w:sz="4" w:space="0" w:color="auto"/>
            </w:tcBorders>
            <w:shd w:val="clear" w:color="auto" w:fill="auto"/>
            <w:vAlign w:val="center"/>
          </w:tcPr>
          <w:p w14:paraId="0AB4B6FD" w14:textId="02D2747B"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Lampa do przeglądania narzędzi</w:t>
            </w:r>
          </w:p>
        </w:tc>
        <w:tc>
          <w:tcPr>
            <w:tcW w:w="2693" w:type="dxa"/>
            <w:vAlign w:val="bottom"/>
          </w:tcPr>
          <w:p w14:paraId="51DCAF66" w14:textId="3EDC59B6"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65D0C7BB" w14:textId="77777777" w:rsidTr="00431A98">
        <w:trPr>
          <w:trHeight w:hRule="exact" w:val="624"/>
        </w:trPr>
        <w:tc>
          <w:tcPr>
            <w:tcW w:w="1701" w:type="dxa"/>
            <w:tcBorders>
              <w:top w:val="single" w:sz="4" w:space="0" w:color="auto"/>
              <w:bottom w:val="single" w:sz="4" w:space="0" w:color="auto"/>
            </w:tcBorders>
            <w:vAlign w:val="center"/>
          </w:tcPr>
          <w:p w14:paraId="519305D5" w14:textId="158B2E13" w:rsidR="00001FB0" w:rsidRPr="004D2BDA"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8</w:t>
            </w:r>
          </w:p>
        </w:tc>
        <w:tc>
          <w:tcPr>
            <w:tcW w:w="5954" w:type="dxa"/>
            <w:tcBorders>
              <w:top w:val="single" w:sz="4" w:space="0" w:color="auto"/>
              <w:left w:val="nil"/>
              <w:bottom w:val="single" w:sz="4" w:space="0" w:color="auto"/>
              <w:right w:val="single" w:sz="4" w:space="0" w:color="auto"/>
            </w:tcBorders>
            <w:shd w:val="clear" w:color="auto" w:fill="auto"/>
            <w:vAlign w:val="center"/>
          </w:tcPr>
          <w:p w14:paraId="10539180" w14:textId="5ECB318D"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Koperta ,,dziennej kontroli procesów sterylizacji"</w:t>
            </w:r>
          </w:p>
        </w:tc>
        <w:tc>
          <w:tcPr>
            <w:tcW w:w="2693" w:type="dxa"/>
            <w:vAlign w:val="bottom"/>
          </w:tcPr>
          <w:p w14:paraId="71019C29" w14:textId="266A73D6"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6F753A0D" w14:textId="77777777" w:rsidTr="00431A98">
        <w:trPr>
          <w:trHeight w:hRule="exact" w:val="624"/>
        </w:trPr>
        <w:tc>
          <w:tcPr>
            <w:tcW w:w="1701" w:type="dxa"/>
            <w:tcBorders>
              <w:top w:val="single" w:sz="4" w:space="0" w:color="auto"/>
              <w:bottom w:val="single" w:sz="4" w:space="0" w:color="auto"/>
            </w:tcBorders>
            <w:vAlign w:val="center"/>
          </w:tcPr>
          <w:p w14:paraId="4CC37631" w14:textId="7F40F7C6" w:rsidR="00001FB0"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9</w:t>
            </w:r>
          </w:p>
        </w:tc>
        <w:tc>
          <w:tcPr>
            <w:tcW w:w="5954" w:type="dxa"/>
            <w:tcBorders>
              <w:top w:val="single" w:sz="4" w:space="0" w:color="auto"/>
              <w:left w:val="nil"/>
              <w:bottom w:val="single" w:sz="4" w:space="0" w:color="auto"/>
              <w:right w:val="single" w:sz="4" w:space="0" w:color="auto"/>
            </w:tcBorders>
            <w:shd w:val="clear" w:color="auto" w:fill="auto"/>
            <w:vAlign w:val="center"/>
          </w:tcPr>
          <w:p w14:paraId="019A1C62" w14:textId="3438E822"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 xml:space="preserve">Opakowania polyolefinowo - foliowe  </w:t>
            </w:r>
          </w:p>
        </w:tc>
        <w:tc>
          <w:tcPr>
            <w:tcW w:w="2693" w:type="dxa"/>
            <w:vAlign w:val="bottom"/>
          </w:tcPr>
          <w:p w14:paraId="103F8245" w14:textId="5CEA9D00"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3ABC4D0D" w14:textId="77777777" w:rsidTr="00431A98">
        <w:trPr>
          <w:trHeight w:hRule="exact" w:val="624"/>
        </w:trPr>
        <w:tc>
          <w:tcPr>
            <w:tcW w:w="1701" w:type="dxa"/>
            <w:tcBorders>
              <w:top w:val="single" w:sz="4" w:space="0" w:color="auto"/>
              <w:bottom w:val="single" w:sz="4" w:space="0" w:color="auto"/>
            </w:tcBorders>
            <w:vAlign w:val="center"/>
          </w:tcPr>
          <w:p w14:paraId="450CB80F" w14:textId="64E4C137" w:rsidR="00001FB0"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10</w:t>
            </w:r>
          </w:p>
        </w:tc>
        <w:tc>
          <w:tcPr>
            <w:tcW w:w="5954" w:type="dxa"/>
            <w:tcBorders>
              <w:top w:val="single" w:sz="4" w:space="0" w:color="auto"/>
              <w:left w:val="nil"/>
              <w:bottom w:val="single" w:sz="4" w:space="0" w:color="auto"/>
              <w:right w:val="single" w:sz="4" w:space="0" w:color="auto"/>
            </w:tcBorders>
            <w:shd w:val="clear" w:color="auto" w:fill="auto"/>
            <w:vAlign w:val="center"/>
          </w:tcPr>
          <w:p w14:paraId="13FDEB12" w14:textId="70D6F0B3" w:rsidR="00001FB0" w:rsidRPr="00001FB0" w:rsidRDefault="00001FB0" w:rsidP="00001FB0">
            <w:pPr>
              <w:spacing w:line="276" w:lineRule="auto"/>
              <w:rPr>
                <w:rFonts w:asciiTheme="minorHAnsi" w:hAnsiTheme="minorHAnsi" w:cstheme="minorHAnsi"/>
                <w:color w:val="000000"/>
                <w:sz w:val="22"/>
                <w:szCs w:val="22"/>
                <w:lang w:val="en-US"/>
              </w:rPr>
            </w:pPr>
            <w:r w:rsidRPr="00001FB0">
              <w:rPr>
                <w:rFonts w:ascii="Calibri" w:hAnsi="Calibri"/>
                <w:color w:val="000000"/>
                <w:sz w:val="22"/>
                <w:szCs w:val="22"/>
              </w:rPr>
              <w:t>Filtry jednorazowe do kontenerów firmy Aesculap</w:t>
            </w:r>
            <w:r w:rsidR="00257D77">
              <w:rPr>
                <w:rFonts w:ascii="Calibri" w:hAnsi="Calibri"/>
                <w:color w:val="000000"/>
                <w:sz w:val="22"/>
                <w:szCs w:val="22"/>
              </w:rPr>
              <w:t xml:space="preserve"> będących własnością Zamawiającego</w:t>
            </w:r>
          </w:p>
        </w:tc>
        <w:tc>
          <w:tcPr>
            <w:tcW w:w="2693" w:type="dxa"/>
            <w:vAlign w:val="bottom"/>
          </w:tcPr>
          <w:p w14:paraId="0F2FE04B" w14:textId="2F95F50C"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02A073B7" w14:textId="77777777" w:rsidTr="00431A98">
        <w:trPr>
          <w:trHeight w:hRule="exact" w:val="624"/>
        </w:trPr>
        <w:tc>
          <w:tcPr>
            <w:tcW w:w="1701" w:type="dxa"/>
            <w:tcBorders>
              <w:top w:val="single" w:sz="4" w:space="0" w:color="auto"/>
              <w:bottom w:val="single" w:sz="4" w:space="0" w:color="auto"/>
            </w:tcBorders>
            <w:vAlign w:val="center"/>
          </w:tcPr>
          <w:p w14:paraId="36F172BF" w14:textId="6083F86A" w:rsidR="00001FB0"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11</w:t>
            </w:r>
          </w:p>
        </w:tc>
        <w:tc>
          <w:tcPr>
            <w:tcW w:w="5954" w:type="dxa"/>
            <w:tcBorders>
              <w:top w:val="single" w:sz="4" w:space="0" w:color="auto"/>
              <w:left w:val="nil"/>
              <w:bottom w:val="single" w:sz="4" w:space="0" w:color="auto"/>
              <w:right w:val="single" w:sz="4" w:space="0" w:color="auto"/>
            </w:tcBorders>
            <w:shd w:val="clear" w:color="auto" w:fill="auto"/>
            <w:vAlign w:val="center"/>
          </w:tcPr>
          <w:p w14:paraId="67CBCA59" w14:textId="35EC4CFC"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Filtry jednorazowe do kontenerów firmy CHM</w:t>
            </w:r>
            <w:r w:rsidR="00257D77">
              <w:rPr>
                <w:rFonts w:ascii="Calibri" w:hAnsi="Calibri"/>
                <w:color w:val="000000"/>
                <w:sz w:val="22"/>
                <w:szCs w:val="22"/>
              </w:rPr>
              <w:t xml:space="preserve"> będących własnością Zamawiającego</w:t>
            </w:r>
          </w:p>
        </w:tc>
        <w:tc>
          <w:tcPr>
            <w:tcW w:w="2693" w:type="dxa"/>
            <w:vAlign w:val="bottom"/>
          </w:tcPr>
          <w:p w14:paraId="101EA4AE" w14:textId="26E6A45A"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287A52D2" w14:textId="77777777" w:rsidTr="00431A98">
        <w:trPr>
          <w:trHeight w:hRule="exact" w:val="624"/>
        </w:trPr>
        <w:tc>
          <w:tcPr>
            <w:tcW w:w="1701" w:type="dxa"/>
            <w:tcBorders>
              <w:top w:val="single" w:sz="4" w:space="0" w:color="auto"/>
              <w:bottom w:val="single" w:sz="4" w:space="0" w:color="auto"/>
            </w:tcBorders>
            <w:vAlign w:val="center"/>
          </w:tcPr>
          <w:p w14:paraId="1E31C546" w14:textId="77C80C77" w:rsidR="00001FB0"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12</w:t>
            </w:r>
          </w:p>
        </w:tc>
        <w:tc>
          <w:tcPr>
            <w:tcW w:w="5954" w:type="dxa"/>
            <w:tcBorders>
              <w:top w:val="single" w:sz="4" w:space="0" w:color="auto"/>
              <w:left w:val="nil"/>
              <w:bottom w:val="single" w:sz="4" w:space="0" w:color="auto"/>
              <w:right w:val="single" w:sz="4" w:space="0" w:color="auto"/>
            </w:tcBorders>
            <w:shd w:val="clear" w:color="auto" w:fill="auto"/>
            <w:vAlign w:val="center"/>
          </w:tcPr>
          <w:p w14:paraId="7669D070" w14:textId="1ECCB722"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Koszyk metalowy z zamknięciem do bezpiecznego mycia i dezynfekcji drobnych i delikatnych narzędzi w myjniach dezynfektorach</w:t>
            </w:r>
          </w:p>
        </w:tc>
        <w:tc>
          <w:tcPr>
            <w:tcW w:w="2693" w:type="dxa"/>
            <w:vAlign w:val="bottom"/>
          </w:tcPr>
          <w:p w14:paraId="546E59DD" w14:textId="793BE61C"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78567195" w14:textId="77777777" w:rsidTr="00431A98">
        <w:trPr>
          <w:trHeight w:hRule="exact" w:val="624"/>
        </w:trPr>
        <w:tc>
          <w:tcPr>
            <w:tcW w:w="1701" w:type="dxa"/>
            <w:tcBorders>
              <w:top w:val="single" w:sz="4" w:space="0" w:color="auto"/>
              <w:bottom w:val="single" w:sz="4" w:space="0" w:color="auto"/>
            </w:tcBorders>
            <w:vAlign w:val="center"/>
          </w:tcPr>
          <w:p w14:paraId="1D83EC51" w14:textId="2750665A" w:rsidR="00001FB0"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13</w:t>
            </w:r>
          </w:p>
        </w:tc>
        <w:tc>
          <w:tcPr>
            <w:tcW w:w="5954" w:type="dxa"/>
            <w:tcBorders>
              <w:top w:val="single" w:sz="4" w:space="0" w:color="auto"/>
              <w:left w:val="nil"/>
              <w:bottom w:val="single" w:sz="4" w:space="0" w:color="auto"/>
              <w:right w:val="single" w:sz="4" w:space="0" w:color="auto"/>
            </w:tcBorders>
            <w:shd w:val="clear" w:color="auto" w:fill="auto"/>
            <w:vAlign w:val="center"/>
          </w:tcPr>
          <w:p w14:paraId="690D8E8E" w14:textId="58C70331"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Materiały konserwacyjne kompatybilne z systemem napędów firmy Synthes</w:t>
            </w:r>
            <w:r w:rsidR="00FD5327">
              <w:rPr>
                <w:rFonts w:ascii="Calibri" w:hAnsi="Calibri"/>
                <w:color w:val="000000"/>
                <w:sz w:val="22"/>
                <w:szCs w:val="22"/>
              </w:rPr>
              <w:t xml:space="preserve"> będących własnością Zamawiającego </w:t>
            </w:r>
          </w:p>
        </w:tc>
        <w:tc>
          <w:tcPr>
            <w:tcW w:w="2693" w:type="dxa"/>
            <w:vAlign w:val="bottom"/>
          </w:tcPr>
          <w:p w14:paraId="4822C117" w14:textId="6CF67D77"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11B4312F" w14:textId="77777777" w:rsidTr="00431A98">
        <w:trPr>
          <w:trHeight w:hRule="exact" w:val="624"/>
        </w:trPr>
        <w:tc>
          <w:tcPr>
            <w:tcW w:w="1701" w:type="dxa"/>
            <w:tcBorders>
              <w:top w:val="single" w:sz="4" w:space="0" w:color="auto"/>
              <w:bottom w:val="single" w:sz="4" w:space="0" w:color="auto"/>
            </w:tcBorders>
            <w:vAlign w:val="center"/>
          </w:tcPr>
          <w:p w14:paraId="070BAE2B" w14:textId="48CFA2A1" w:rsidR="00001FB0" w:rsidRPr="004D2BDA"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14</w:t>
            </w:r>
          </w:p>
        </w:tc>
        <w:tc>
          <w:tcPr>
            <w:tcW w:w="5954" w:type="dxa"/>
            <w:tcBorders>
              <w:top w:val="single" w:sz="4" w:space="0" w:color="auto"/>
              <w:left w:val="nil"/>
              <w:bottom w:val="single" w:sz="4" w:space="0" w:color="auto"/>
              <w:right w:val="single" w:sz="4" w:space="0" w:color="auto"/>
            </w:tcBorders>
            <w:shd w:val="clear" w:color="auto" w:fill="auto"/>
            <w:vAlign w:val="center"/>
          </w:tcPr>
          <w:p w14:paraId="662569B5" w14:textId="7A34B8DA"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Papier termiczny do drukarek stosowanych w myjniach, dezynfekatorach firmy BHT</w:t>
            </w:r>
            <w:r w:rsidR="00257D77">
              <w:rPr>
                <w:rFonts w:ascii="Calibri" w:hAnsi="Calibri"/>
                <w:color w:val="000000"/>
                <w:sz w:val="22"/>
                <w:szCs w:val="22"/>
              </w:rPr>
              <w:t xml:space="preserve"> będących własnością Zamawiającego</w:t>
            </w:r>
          </w:p>
        </w:tc>
        <w:tc>
          <w:tcPr>
            <w:tcW w:w="2693" w:type="dxa"/>
            <w:vAlign w:val="bottom"/>
          </w:tcPr>
          <w:p w14:paraId="44552689" w14:textId="47382602"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71EC44B5" w14:textId="77777777" w:rsidTr="00431A98">
        <w:trPr>
          <w:trHeight w:hRule="exact" w:val="624"/>
        </w:trPr>
        <w:tc>
          <w:tcPr>
            <w:tcW w:w="1701" w:type="dxa"/>
            <w:tcBorders>
              <w:top w:val="single" w:sz="4" w:space="0" w:color="auto"/>
              <w:bottom w:val="single" w:sz="4" w:space="0" w:color="auto"/>
            </w:tcBorders>
            <w:vAlign w:val="center"/>
          </w:tcPr>
          <w:p w14:paraId="71DA31B9" w14:textId="1014C3C6" w:rsidR="00001FB0"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15</w:t>
            </w:r>
          </w:p>
        </w:tc>
        <w:tc>
          <w:tcPr>
            <w:tcW w:w="5954" w:type="dxa"/>
            <w:tcBorders>
              <w:top w:val="single" w:sz="4" w:space="0" w:color="auto"/>
              <w:left w:val="nil"/>
              <w:bottom w:val="single" w:sz="4" w:space="0" w:color="auto"/>
              <w:right w:val="single" w:sz="4" w:space="0" w:color="auto"/>
            </w:tcBorders>
            <w:shd w:val="clear" w:color="auto" w:fill="auto"/>
            <w:vAlign w:val="center"/>
          </w:tcPr>
          <w:p w14:paraId="5AB276F9" w14:textId="52383E5A"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Papier termiczny do drukarki w sterylizatorze Sterrad 100nx</w:t>
            </w:r>
            <w:r w:rsidR="00257D77">
              <w:rPr>
                <w:rFonts w:ascii="Calibri" w:hAnsi="Calibri"/>
                <w:color w:val="000000"/>
                <w:sz w:val="22"/>
                <w:szCs w:val="22"/>
              </w:rPr>
              <w:t xml:space="preserve"> będącej własnością Zamawiającego </w:t>
            </w:r>
          </w:p>
        </w:tc>
        <w:tc>
          <w:tcPr>
            <w:tcW w:w="2693" w:type="dxa"/>
            <w:vAlign w:val="bottom"/>
          </w:tcPr>
          <w:p w14:paraId="0B8B1689" w14:textId="5016E43B"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241BFC24" w14:textId="77777777" w:rsidTr="00431A98">
        <w:trPr>
          <w:trHeight w:hRule="exact" w:val="624"/>
        </w:trPr>
        <w:tc>
          <w:tcPr>
            <w:tcW w:w="1701" w:type="dxa"/>
            <w:tcBorders>
              <w:top w:val="single" w:sz="4" w:space="0" w:color="auto"/>
              <w:bottom w:val="single" w:sz="4" w:space="0" w:color="auto"/>
            </w:tcBorders>
            <w:vAlign w:val="center"/>
          </w:tcPr>
          <w:p w14:paraId="422A7E66" w14:textId="60A4BA6E" w:rsidR="00001FB0"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16</w:t>
            </w:r>
          </w:p>
        </w:tc>
        <w:tc>
          <w:tcPr>
            <w:tcW w:w="5954" w:type="dxa"/>
            <w:tcBorders>
              <w:top w:val="single" w:sz="4" w:space="0" w:color="auto"/>
              <w:left w:val="nil"/>
              <w:bottom w:val="single" w:sz="4" w:space="0" w:color="auto"/>
              <w:right w:val="single" w:sz="4" w:space="0" w:color="auto"/>
            </w:tcBorders>
            <w:shd w:val="clear" w:color="auto" w:fill="auto"/>
            <w:vAlign w:val="center"/>
          </w:tcPr>
          <w:p w14:paraId="733FECCA" w14:textId="6F43D150"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 xml:space="preserve">Taśmy  samoprzylepne kompatybilne z urządzeniem – RS PRO BD50  </w:t>
            </w:r>
            <w:r w:rsidR="00FD5327">
              <w:rPr>
                <w:rFonts w:ascii="Calibri" w:hAnsi="Calibri"/>
                <w:color w:val="000000"/>
                <w:sz w:val="22"/>
                <w:szCs w:val="22"/>
              </w:rPr>
              <w:t xml:space="preserve">będącym własnością Zamawiającego </w:t>
            </w:r>
          </w:p>
        </w:tc>
        <w:tc>
          <w:tcPr>
            <w:tcW w:w="2693" w:type="dxa"/>
            <w:vAlign w:val="bottom"/>
          </w:tcPr>
          <w:p w14:paraId="766BE423" w14:textId="193E8C8B"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2E4F02A1" w14:textId="77777777" w:rsidTr="00431A98">
        <w:trPr>
          <w:trHeight w:hRule="exact" w:val="624"/>
        </w:trPr>
        <w:tc>
          <w:tcPr>
            <w:tcW w:w="1701" w:type="dxa"/>
            <w:tcBorders>
              <w:top w:val="single" w:sz="4" w:space="0" w:color="auto"/>
              <w:bottom w:val="single" w:sz="4" w:space="0" w:color="auto"/>
            </w:tcBorders>
            <w:vAlign w:val="center"/>
          </w:tcPr>
          <w:p w14:paraId="39C8E526" w14:textId="282498FB" w:rsidR="00001FB0"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lastRenderedPageBreak/>
              <w:t>Zadanie nr 17</w:t>
            </w:r>
          </w:p>
        </w:tc>
        <w:tc>
          <w:tcPr>
            <w:tcW w:w="5954" w:type="dxa"/>
            <w:tcBorders>
              <w:top w:val="single" w:sz="4" w:space="0" w:color="auto"/>
              <w:left w:val="nil"/>
              <w:bottom w:val="single" w:sz="4" w:space="0" w:color="auto"/>
              <w:right w:val="single" w:sz="4" w:space="0" w:color="auto"/>
            </w:tcBorders>
            <w:shd w:val="clear" w:color="auto" w:fill="auto"/>
            <w:vAlign w:val="center"/>
          </w:tcPr>
          <w:p w14:paraId="6B0BA75D" w14:textId="5A1A67B7"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Testy chemiczne do kontroli pracy sterylizatora parowego</w:t>
            </w:r>
          </w:p>
        </w:tc>
        <w:tc>
          <w:tcPr>
            <w:tcW w:w="2693" w:type="dxa"/>
            <w:vAlign w:val="bottom"/>
          </w:tcPr>
          <w:p w14:paraId="39207C58" w14:textId="0FA2738F"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4607690B" w14:textId="77777777" w:rsidTr="00431A98">
        <w:trPr>
          <w:trHeight w:hRule="exact" w:val="624"/>
        </w:trPr>
        <w:tc>
          <w:tcPr>
            <w:tcW w:w="1701" w:type="dxa"/>
            <w:tcBorders>
              <w:top w:val="single" w:sz="4" w:space="0" w:color="auto"/>
              <w:bottom w:val="single" w:sz="4" w:space="0" w:color="auto"/>
            </w:tcBorders>
            <w:vAlign w:val="center"/>
          </w:tcPr>
          <w:p w14:paraId="270F31EC" w14:textId="2555B82B" w:rsidR="00001FB0"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18</w:t>
            </w:r>
          </w:p>
        </w:tc>
        <w:tc>
          <w:tcPr>
            <w:tcW w:w="5954" w:type="dxa"/>
            <w:tcBorders>
              <w:top w:val="single" w:sz="4" w:space="0" w:color="auto"/>
              <w:left w:val="nil"/>
              <w:bottom w:val="single" w:sz="4" w:space="0" w:color="auto"/>
              <w:right w:val="single" w:sz="4" w:space="0" w:color="auto"/>
            </w:tcBorders>
            <w:shd w:val="clear" w:color="auto" w:fill="auto"/>
            <w:vAlign w:val="center"/>
          </w:tcPr>
          <w:p w14:paraId="0CFAEC13" w14:textId="0990E0B4"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Wskaźniki biologiczne</w:t>
            </w:r>
          </w:p>
        </w:tc>
        <w:tc>
          <w:tcPr>
            <w:tcW w:w="2693" w:type="dxa"/>
            <w:vAlign w:val="bottom"/>
          </w:tcPr>
          <w:p w14:paraId="113F575E" w14:textId="6637FE3A"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720196D9" w14:textId="77777777" w:rsidTr="00431A98">
        <w:trPr>
          <w:trHeight w:hRule="exact" w:val="624"/>
        </w:trPr>
        <w:tc>
          <w:tcPr>
            <w:tcW w:w="1701" w:type="dxa"/>
            <w:tcBorders>
              <w:top w:val="single" w:sz="4" w:space="0" w:color="auto"/>
              <w:bottom w:val="single" w:sz="4" w:space="0" w:color="auto"/>
            </w:tcBorders>
            <w:vAlign w:val="center"/>
          </w:tcPr>
          <w:p w14:paraId="293624FC" w14:textId="4204F3D3" w:rsidR="00001FB0"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19</w:t>
            </w:r>
          </w:p>
        </w:tc>
        <w:tc>
          <w:tcPr>
            <w:tcW w:w="5954" w:type="dxa"/>
            <w:tcBorders>
              <w:top w:val="single" w:sz="4" w:space="0" w:color="auto"/>
              <w:left w:val="nil"/>
              <w:bottom w:val="single" w:sz="4" w:space="0" w:color="auto"/>
              <w:right w:val="single" w:sz="4" w:space="0" w:color="auto"/>
            </w:tcBorders>
            <w:shd w:val="clear" w:color="auto" w:fill="auto"/>
            <w:vAlign w:val="center"/>
          </w:tcPr>
          <w:p w14:paraId="1D35A8FF" w14:textId="0B0324B9"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Naboje gazowe kompatybilne ze sterylizatorem Steri-Vac 8XL i GS</w:t>
            </w:r>
            <w:r w:rsidR="00FD5327">
              <w:rPr>
                <w:rFonts w:ascii="Calibri" w:hAnsi="Calibri"/>
                <w:color w:val="000000"/>
                <w:sz w:val="22"/>
                <w:szCs w:val="22"/>
              </w:rPr>
              <w:t xml:space="preserve"> będącym własnością Zamawiającego</w:t>
            </w:r>
          </w:p>
        </w:tc>
        <w:tc>
          <w:tcPr>
            <w:tcW w:w="2693" w:type="dxa"/>
            <w:vAlign w:val="bottom"/>
          </w:tcPr>
          <w:p w14:paraId="2EA1031F" w14:textId="0D20E9A4"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01380C21" w14:textId="77777777" w:rsidTr="00431A98">
        <w:trPr>
          <w:trHeight w:hRule="exact" w:val="624"/>
        </w:trPr>
        <w:tc>
          <w:tcPr>
            <w:tcW w:w="1701" w:type="dxa"/>
            <w:tcBorders>
              <w:top w:val="single" w:sz="4" w:space="0" w:color="auto"/>
              <w:bottom w:val="single" w:sz="4" w:space="0" w:color="auto"/>
            </w:tcBorders>
            <w:vAlign w:val="center"/>
          </w:tcPr>
          <w:p w14:paraId="1A415255" w14:textId="5E36038F" w:rsidR="00001FB0" w:rsidRPr="004D2BDA"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20</w:t>
            </w:r>
          </w:p>
        </w:tc>
        <w:tc>
          <w:tcPr>
            <w:tcW w:w="5954" w:type="dxa"/>
            <w:tcBorders>
              <w:top w:val="single" w:sz="4" w:space="0" w:color="auto"/>
              <w:left w:val="nil"/>
              <w:bottom w:val="single" w:sz="4" w:space="0" w:color="auto"/>
              <w:right w:val="single" w:sz="4" w:space="0" w:color="auto"/>
            </w:tcBorders>
            <w:shd w:val="clear" w:color="auto" w:fill="auto"/>
            <w:vAlign w:val="center"/>
          </w:tcPr>
          <w:p w14:paraId="570044C5" w14:textId="6E410461"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Testy do maszynowego mycia i dezynfekcji narzędzi medycznych</w:t>
            </w:r>
          </w:p>
        </w:tc>
        <w:tc>
          <w:tcPr>
            <w:tcW w:w="2693" w:type="dxa"/>
            <w:vAlign w:val="bottom"/>
          </w:tcPr>
          <w:p w14:paraId="405B14C1" w14:textId="42AFE1A4"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52737C20" w14:textId="77777777" w:rsidTr="00431A98">
        <w:trPr>
          <w:trHeight w:hRule="exact" w:val="624"/>
        </w:trPr>
        <w:tc>
          <w:tcPr>
            <w:tcW w:w="1701" w:type="dxa"/>
            <w:tcBorders>
              <w:top w:val="single" w:sz="4" w:space="0" w:color="auto"/>
              <w:bottom w:val="single" w:sz="4" w:space="0" w:color="auto"/>
            </w:tcBorders>
            <w:vAlign w:val="center"/>
          </w:tcPr>
          <w:p w14:paraId="581BF493" w14:textId="336DBA88" w:rsidR="00001FB0"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21</w:t>
            </w:r>
          </w:p>
        </w:tc>
        <w:tc>
          <w:tcPr>
            <w:tcW w:w="5954" w:type="dxa"/>
            <w:tcBorders>
              <w:top w:val="single" w:sz="4" w:space="0" w:color="auto"/>
              <w:left w:val="nil"/>
              <w:bottom w:val="single" w:sz="4" w:space="0" w:color="auto"/>
              <w:right w:val="single" w:sz="4" w:space="0" w:color="auto"/>
            </w:tcBorders>
            <w:shd w:val="clear" w:color="auto" w:fill="auto"/>
            <w:vAlign w:val="center"/>
          </w:tcPr>
          <w:p w14:paraId="438298B9" w14:textId="136703F4"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Testy chemiczne</w:t>
            </w:r>
          </w:p>
        </w:tc>
        <w:tc>
          <w:tcPr>
            <w:tcW w:w="2693" w:type="dxa"/>
            <w:vAlign w:val="bottom"/>
          </w:tcPr>
          <w:p w14:paraId="0429CB93" w14:textId="707018BB"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6151CFB1" w14:textId="77777777" w:rsidTr="00431A98">
        <w:trPr>
          <w:trHeight w:hRule="exact" w:val="624"/>
        </w:trPr>
        <w:tc>
          <w:tcPr>
            <w:tcW w:w="1701" w:type="dxa"/>
            <w:tcBorders>
              <w:top w:val="single" w:sz="4" w:space="0" w:color="auto"/>
              <w:bottom w:val="single" w:sz="4" w:space="0" w:color="auto"/>
            </w:tcBorders>
            <w:vAlign w:val="center"/>
          </w:tcPr>
          <w:p w14:paraId="167443DB" w14:textId="1A999983" w:rsidR="00001FB0"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22</w:t>
            </w:r>
          </w:p>
        </w:tc>
        <w:tc>
          <w:tcPr>
            <w:tcW w:w="5954" w:type="dxa"/>
            <w:tcBorders>
              <w:top w:val="single" w:sz="4" w:space="0" w:color="auto"/>
              <w:left w:val="nil"/>
              <w:bottom w:val="single" w:sz="4" w:space="0" w:color="auto"/>
              <w:right w:val="single" w:sz="4" w:space="0" w:color="auto"/>
            </w:tcBorders>
            <w:shd w:val="clear" w:color="auto" w:fill="auto"/>
            <w:vAlign w:val="center"/>
          </w:tcPr>
          <w:p w14:paraId="055BDFA3" w14:textId="50A910C5"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Testy chemiczne do kontroli pracy sterylizatora na tlenek etylenu, etykiety z testem chemicznym, sprawdziany zgrzewania oraz inne akcesoria</w:t>
            </w:r>
          </w:p>
        </w:tc>
        <w:tc>
          <w:tcPr>
            <w:tcW w:w="2693" w:type="dxa"/>
            <w:vAlign w:val="bottom"/>
          </w:tcPr>
          <w:p w14:paraId="309F10BC" w14:textId="1771BB11"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5728BA9F" w14:textId="77777777" w:rsidTr="00431A98">
        <w:trPr>
          <w:trHeight w:hRule="exact" w:val="624"/>
        </w:trPr>
        <w:tc>
          <w:tcPr>
            <w:tcW w:w="1701" w:type="dxa"/>
            <w:tcBorders>
              <w:top w:val="single" w:sz="4" w:space="0" w:color="auto"/>
              <w:bottom w:val="single" w:sz="4" w:space="0" w:color="auto"/>
            </w:tcBorders>
            <w:vAlign w:val="center"/>
          </w:tcPr>
          <w:p w14:paraId="7603D461" w14:textId="508C4572" w:rsidR="00001FB0"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23</w:t>
            </w:r>
          </w:p>
        </w:tc>
        <w:tc>
          <w:tcPr>
            <w:tcW w:w="5954" w:type="dxa"/>
            <w:tcBorders>
              <w:top w:val="single" w:sz="4" w:space="0" w:color="auto"/>
              <w:left w:val="nil"/>
              <w:bottom w:val="single" w:sz="4" w:space="0" w:color="auto"/>
              <w:right w:val="single" w:sz="4" w:space="0" w:color="auto"/>
            </w:tcBorders>
            <w:shd w:val="clear" w:color="auto" w:fill="auto"/>
            <w:vAlign w:val="center"/>
          </w:tcPr>
          <w:p w14:paraId="0BF773E5" w14:textId="5AC0A816"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Testy do kontroli skuteczności mycia w myjniach - dezyfektorze</w:t>
            </w:r>
          </w:p>
        </w:tc>
        <w:tc>
          <w:tcPr>
            <w:tcW w:w="2693" w:type="dxa"/>
            <w:vAlign w:val="bottom"/>
          </w:tcPr>
          <w:p w14:paraId="2F25C5F9" w14:textId="01223BD8"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1AC0B882" w14:textId="77777777" w:rsidTr="00431A98">
        <w:trPr>
          <w:trHeight w:hRule="exact" w:val="624"/>
        </w:trPr>
        <w:tc>
          <w:tcPr>
            <w:tcW w:w="1701" w:type="dxa"/>
            <w:tcBorders>
              <w:top w:val="single" w:sz="4" w:space="0" w:color="auto"/>
              <w:bottom w:val="single" w:sz="4" w:space="0" w:color="auto"/>
            </w:tcBorders>
            <w:vAlign w:val="center"/>
          </w:tcPr>
          <w:p w14:paraId="51BC5147" w14:textId="6E731FF3" w:rsidR="00001FB0"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24</w:t>
            </w:r>
          </w:p>
        </w:tc>
        <w:tc>
          <w:tcPr>
            <w:tcW w:w="5954" w:type="dxa"/>
            <w:tcBorders>
              <w:top w:val="single" w:sz="4" w:space="0" w:color="auto"/>
              <w:left w:val="nil"/>
              <w:bottom w:val="single" w:sz="4" w:space="0" w:color="auto"/>
              <w:right w:val="single" w:sz="4" w:space="0" w:color="auto"/>
            </w:tcBorders>
            <w:shd w:val="clear" w:color="auto" w:fill="auto"/>
            <w:vAlign w:val="center"/>
          </w:tcPr>
          <w:p w14:paraId="4086EA55" w14:textId="2F0CF0E4"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Pokrowce ochronne do tac transportowych systemu  Cleanascope będących własnością zamawiającego</w:t>
            </w:r>
          </w:p>
        </w:tc>
        <w:tc>
          <w:tcPr>
            <w:tcW w:w="2693" w:type="dxa"/>
            <w:vAlign w:val="bottom"/>
          </w:tcPr>
          <w:p w14:paraId="12D89B0B" w14:textId="195E7795"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1FFD1DA7" w14:textId="77777777" w:rsidTr="00431A98">
        <w:trPr>
          <w:trHeight w:hRule="exact" w:val="624"/>
        </w:trPr>
        <w:tc>
          <w:tcPr>
            <w:tcW w:w="1701" w:type="dxa"/>
            <w:tcBorders>
              <w:top w:val="single" w:sz="4" w:space="0" w:color="auto"/>
              <w:bottom w:val="single" w:sz="4" w:space="0" w:color="auto"/>
            </w:tcBorders>
            <w:vAlign w:val="center"/>
          </w:tcPr>
          <w:p w14:paraId="2B07BD52" w14:textId="4C6753B4" w:rsidR="00001FB0"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Zada</w:t>
            </w:r>
            <w:r>
              <w:rPr>
                <w:rFonts w:asciiTheme="minorHAnsi" w:hAnsiTheme="minorHAnsi" w:cstheme="minorHAnsi"/>
                <w:sz w:val="22"/>
                <w:szCs w:val="22"/>
              </w:rPr>
              <w:t>nie nr 25</w:t>
            </w:r>
          </w:p>
        </w:tc>
        <w:tc>
          <w:tcPr>
            <w:tcW w:w="5954" w:type="dxa"/>
            <w:tcBorders>
              <w:top w:val="single" w:sz="4" w:space="0" w:color="auto"/>
              <w:left w:val="nil"/>
              <w:bottom w:val="single" w:sz="4" w:space="0" w:color="auto"/>
              <w:right w:val="single" w:sz="4" w:space="0" w:color="auto"/>
            </w:tcBorders>
            <w:shd w:val="clear" w:color="auto" w:fill="auto"/>
            <w:vAlign w:val="center"/>
          </w:tcPr>
          <w:p w14:paraId="62F6BB3E" w14:textId="00A79E47"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Maty silikonowe do tac sterylizacyjnych</w:t>
            </w:r>
          </w:p>
        </w:tc>
        <w:tc>
          <w:tcPr>
            <w:tcW w:w="2693" w:type="dxa"/>
            <w:vAlign w:val="bottom"/>
          </w:tcPr>
          <w:p w14:paraId="2E7A2C2A" w14:textId="003743EC"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76B857C1" w14:textId="77777777" w:rsidTr="00431A98">
        <w:trPr>
          <w:trHeight w:hRule="exact" w:val="624"/>
        </w:trPr>
        <w:tc>
          <w:tcPr>
            <w:tcW w:w="1701" w:type="dxa"/>
            <w:tcBorders>
              <w:top w:val="single" w:sz="4" w:space="0" w:color="auto"/>
              <w:bottom w:val="single" w:sz="4" w:space="0" w:color="auto"/>
            </w:tcBorders>
            <w:vAlign w:val="center"/>
          </w:tcPr>
          <w:p w14:paraId="76B20C94" w14:textId="190B6E98" w:rsidR="00001FB0" w:rsidRPr="004D2BDA"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26</w:t>
            </w:r>
          </w:p>
        </w:tc>
        <w:tc>
          <w:tcPr>
            <w:tcW w:w="5954" w:type="dxa"/>
            <w:tcBorders>
              <w:top w:val="single" w:sz="4" w:space="0" w:color="auto"/>
              <w:left w:val="nil"/>
              <w:bottom w:val="single" w:sz="4" w:space="0" w:color="auto"/>
              <w:right w:val="single" w:sz="4" w:space="0" w:color="auto"/>
            </w:tcBorders>
            <w:shd w:val="clear" w:color="auto" w:fill="auto"/>
            <w:vAlign w:val="center"/>
          </w:tcPr>
          <w:p w14:paraId="279988FF" w14:textId="0C80CB7B" w:rsidR="00001FB0" w:rsidRPr="00001FB0" w:rsidRDefault="00001FB0" w:rsidP="00001FB0">
            <w:pPr>
              <w:spacing w:line="276" w:lineRule="auto"/>
              <w:rPr>
                <w:rFonts w:asciiTheme="minorHAnsi" w:hAnsiTheme="minorHAnsi" w:cstheme="minorHAnsi"/>
                <w:color w:val="000000"/>
                <w:sz w:val="22"/>
                <w:szCs w:val="22"/>
              </w:rPr>
            </w:pPr>
            <w:r w:rsidRPr="00001FB0">
              <w:rPr>
                <w:rFonts w:ascii="Calibri" w:hAnsi="Calibri"/>
                <w:color w:val="000000"/>
                <w:sz w:val="22"/>
                <w:szCs w:val="22"/>
              </w:rPr>
              <w:t xml:space="preserve">Asortyment do czyszczenia narzędzi przed sterylizacją </w:t>
            </w:r>
          </w:p>
        </w:tc>
        <w:tc>
          <w:tcPr>
            <w:tcW w:w="2693" w:type="dxa"/>
            <w:vAlign w:val="bottom"/>
          </w:tcPr>
          <w:p w14:paraId="48296299" w14:textId="6335679C"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r w:rsidR="00001FB0" w:rsidRPr="004D2BDA" w14:paraId="25EFAA15" w14:textId="77777777" w:rsidTr="00431A98">
        <w:trPr>
          <w:trHeight w:hRule="exact" w:val="624"/>
        </w:trPr>
        <w:tc>
          <w:tcPr>
            <w:tcW w:w="1701" w:type="dxa"/>
            <w:tcBorders>
              <w:top w:val="single" w:sz="4" w:space="0" w:color="auto"/>
              <w:bottom w:val="single" w:sz="4" w:space="0" w:color="auto"/>
            </w:tcBorders>
            <w:vAlign w:val="center"/>
          </w:tcPr>
          <w:p w14:paraId="41444F3D" w14:textId="765CB002" w:rsidR="00001FB0" w:rsidRDefault="00001FB0" w:rsidP="00001FB0">
            <w:pPr>
              <w:spacing w:line="276" w:lineRule="auto"/>
              <w:rPr>
                <w:rFonts w:asciiTheme="minorHAnsi" w:hAnsiTheme="minorHAnsi" w:cstheme="minorHAnsi"/>
                <w:sz w:val="22"/>
                <w:szCs w:val="22"/>
              </w:rPr>
            </w:pPr>
            <w:r>
              <w:rPr>
                <w:rFonts w:asciiTheme="minorHAnsi" w:hAnsiTheme="minorHAnsi" w:cstheme="minorHAnsi"/>
                <w:sz w:val="22"/>
                <w:szCs w:val="22"/>
              </w:rPr>
              <w:t>Zadanie nr 27</w:t>
            </w:r>
          </w:p>
        </w:tc>
        <w:tc>
          <w:tcPr>
            <w:tcW w:w="5954" w:type="dxa"/>
            <w:tcBorders>
              <w:top w:val="single" w:sz="4" w:space="0" w:color="auto"/>
              <w:left w:val="nil"/>
              <w:bottom w:val="single" w:sz="4" w:space="0" w:color="auto"/>
              <w:right w:val="single" w:sz="4" w:space="0" w:color="auto"/>
            </w:tcBorders>
            <w:shd w:val="clear" w:color="auto" w:fill="auto"/>
            <w:vAlign w:val="center"/>
          </w:tcPr>
          <w:p w14:paraId="74A09F17" w14:textId="6E7E49CF" w:rsidR="00001FB0" w:rsidRPr="00001FB0" w:rsidRDefault="00001FB0" w:rsidP="00001FB0">
            <w:pPr>
              <w:spacing w:line="276" w:lineRule="auto"/>
              <w:rPr>
                <w:rFonts w:asciiTheme="minorHAnsi" w:hAnsiTheme="minorHAnsi" w:cstheme="minorHAnsi"/>
                <w:color w:val="000000" w:themeColor="text1"/>
                <w:sz w:val="22"/>
                <w:szCs w:val="22"/>
              </w:rPr>
            </w:pPr>
            <w:r w:rsidRPr="00001FB0">
              <w:rPr>
                <w:rFonts w:ascii="Calibri" w:hAnsi="Calibri"/>
                <w:color w:val="000000"/>
                <w:sz w:val="22"/>
                <w:szCs w:val="22"/>
              </w:rPr>
              <w:t>Olej do konserwacji napędów</w:t>
            </w:r>
          </w:p>
        </w:tc>
        <w:tc>
          <w:tcPr>
            <w:tcW w:w="2693" w:type="dxa"/>
            <w:vAlign w:val="bottom"/>
          </w:tcPr>
          <w:p w14:paraId="51041D94" w14:textId="12D4B254" w:rsidR="00001FB0" w:rsidRPr="004D2BDA" w:rsidRDefault="00001FB0" w:rsidP="00001FB0">
            <w:pPr>
              <w:spacing w:line="276" w:lineRule="auto"/>
              <w:rPr>
                <w:rFonts w:asciiTheme="minorHAnsi" w:hAnsiTheme="minorHAnsi" w:cstheme="minorHAnsi"/>
                <w:sz w:val="22"/>
                <w:szCs w:val="22"/>
              </w:rPr>
            </w:pPr>
            <w:r w:rsidRPr="004D2BDA">
              <w:rPr>
                <w:rFonts w:asciiTheme="minorHAnsi" w:hAnsiTheme="minorHAnsi" w:cstheme="minorHAnsi"/>
                <w:sz w:val="22"/>
                <w:szCs w:val="22"/>
              </w:rPr>
              <w:t>…………………………………zł</w:t>
            </w:r>
          </w:p>
        </w:tc>
      </w:tr>
    </w:tbl>
    <w:p w14:paraId="617B9EDF" w14:textId="2261B250" w:rsidR="00940D67" w:rsidRPr="004D2BDA" w:rsidRDefault="006679FB" w:rsidP="00F303B3">
      <w:pPr>
        <w:spacing w:line="276" w:lineRule="auto"/>
        <w:jc w:val="both"/>
        <w:rPr>
          <w:rFonts w:asciiTheme="minorHAnsi" w:hAnsiTheme="minorHAnsi" w:cstheme="minorHAnsi"/>
          <w:b/>
          <w:sz w:val="22"/>
          <w:szCs w:val="22"/>
        </w:rPr>
      </w:pPr>
      <w:r w:rsidRPr="004D2BDA">
        <w:rPr>
          <w:rFonts w:asciiTheme="minorHAnsi" w:hAnsiTheme="minorHAnsi" w:cstheme="minorHAnsi"/>
          <w:sz w:val="22"/>
          <w:szCs w:val="22"/>
        </w:rPr>
        <w:t>3</w:t>
      </w:r>
      <w:r w:rsidR="00E54901" w:rsidRPr="004D2BDA">
        <w:rPr>
          <w:rFonts w:asciiTheme="minorHAnsi" w:hAnsiTheme="minorHAnsi" w:cstheme="minorHAnsi"/>
          <w:sz w:val="22"/>
          <w:szCs w:val="22"/>
        </w:rPr>
        <w:t xml:space="preserve">. </w:t>
      </w:r>
      <w:r w:rsidR="00940D67" w:rsidRPr="004D2BDA">
        <w:rPr>
          <w:rFonts w:asciiTheme="minorHAnsi" w:hAnsiTheme="minorHAnsi" w:cstheme="minorHAnsi"/>
          <w:sz w:val="22"/>
          <w:szCs w:val="22"/>
        </w:rPr>
        <w:t xml:space="preserve"> </w:t>
      </w:r>
      <w:r w:rsidR="00940D67" w:rsidRPr="004D2BDA">
        <w:rPr>
          <w:rFonts w:asciiTheme="minorHAnsi" w:hAnsiTheme="minorHAnsi" w:cstheme="minorHAnsi"/>
          <w:b/>
          <w:sz w:val="22"/>
          <w:szCs w:val="22"/>
        </w:rPr>
        <w:t>Proponuję następujące warunki realizacji kontraktu:</w:t>
      </w:r>
    </w:p>
    <w:p w14:paraId="26C37E73" w14:textId="131B6C71" w:rsidR="00E26244" w:rsidRPr="004D2BDA" w:rsidRDefault="00EF7EF9" w:rsidP="00F303B3">
      <w:pPr>
        <w:pStyle w:val="Akapitzlist"/>
        <w:numPr>
          <w:ilvl w:val="0"/>
          <w:numId w:val="64"/>
        </w:numPr>
        <w:spacing w:line="276" w:lineRule="auto"/>
        <w:ind w:left="714" w:hanging="357"/>
        <w:jc w:val="both"/>
        <w:rPr>
          <w:rFonts w:asciiTheme="minorHAnsi" w:hAnsiTheme="minorHAnsi" w:cstheme="minorHAnsi"/>
          <w:sz w:val="22"/>
          <w:szCs w:val="22"/>
        </w:rPr>
      </w:pPr>
      <w:r w:rsidRPr="004D2BDA">
        <w:rPr>
          <w:rFonts w:asciiTheme="minorHAnsi" w:hAnsiTheme="minorHAnsi" w:cstheme="minorHAnsi"/>
          <w:sz w:val="22"/>
          <w:szCs w:val="22"/>
        </w:rPr>
        <w:t>termin realizacji umowy</w:t>
      </w:r>
      <w:r w:rsidR="00D4034B" w:rsidRPr="004D2BDA">
        <w:rPr>
          <w:rFonts w:asciiTheme="minorHAnsi" w:hAnsiTheme="minorHAnsi" w:cstheme="minorHAnsi"/>
          <w:sz w:val="22"/>
          <w:szCs w:val="22"/>
        </w:rPr>
        <w:t>:</w:t>
      </w:r>
      <w:r w:rsidR="00077108" w:rsidRPr="004D2BDA">
        <w:rPr>
          <w:rFonts w:asciiTheme="minorHAnsi" w:hAnsiTheme="minorHAnsi" w:cstheme="minorHAnsi"/>
          <w:sz w:val="22"/>
          <w:szCs w:val="22"/>
        </w:rPr>
        <w:t xml:space="preserve"> </w:t>
      </w:r>
      <w:r w:rsidR="00077108" w:rsidRPr="004D2BDA">
        <w:rPr>
          <w:rFonts w:asciiTheme="minorHAnsi" w:hAnsiTheme="minorHAnsi" w:cstheme="minorHAnsi"/>
          <w:b/>
          <w:sz w:val="22"/>
          <w:szCs w:val="22"/>
        </w:rPr>
        <w:t>zgodnie z Rozdz. 3 SWZ</w:t>
      </w:r>
    </w:p>
    <w:p w14:paraId="0B1F23F9" w14:textId="2CAAE46F" w:rsidR="00C52360" w:rsidRPr="004D2BDA" w:rsidRDefault="00830BFB" w:rsidP="00F303B3">
      <w:pPr>
        <w:pStyle w:val="Akapitzlist"/>
        <w:numPr>
          <w:ilvl w:val="0"/>
          <w:numId w:val="64"/>
        </w:numPr>
        <w:spacing w:line="276" w:lineRule="auto"/>
        <w:ind w:left="714" w:hanging="357"/>
        <w:jc w:val="both"/>
        <w:rPr>
          <w:rFonts w:asciiTheme="minorHAnsi" w:hAnsiTheme="minorHAnsi" w:cstheme="minorHAnsi"/>
          <w:sz w:val="22"/>
          <w:szCs w:val="22"/>
        </w:rPr>
      </w:pPr>
      <w:r w:rsidRPr="004D2BDA">
        <w:rPr>
          <w:rFonts w:asciiTheme="minorHAnsi" w:hAnsiTheme="minorHAnsi" w:cstheme="minorHAnsi"/>
          <w:sz w:val="22"/>
          <w:szCs w:val="22"/>
        </w:rPr>
        <w:t>forma i termin płatności faktur</w:t>
      </w:r>
      <w:r w:rsidR="00B53688" w:rsidRPr="004D2BDA">
        <w:rPr>
          <w:rFonts w:asciiTheme="minorHAnsi" w:hAnsiTheme="minorHAnsi" w:cstheme="minorHAnsi"/>
          <w:sz w:val="22"/>
          <w:szCs w:val="22"/>
        </w:rPr>
        <w:t xml:space="preserve">y – </w:t>
      </w:r>
      <w:r w:rsidR="00B53688" w:rsidRPr="004D2BDA">
        <w:rPr>
          <w:rFonts w:asciiTheme="minorHAnsi" w:hAnsiTheme="minorHAnsi" w:cstheme="minorHAnsi"/>
          <w:b/>
          <w:sz w:val="22"/>
          <w:szCs w:val="22"/>
        </w:rPr>
        <w:t xml:space="preserve">przelew, w ciągu </w:t>
      </w:r>
      <w:r w:rsidR="00707327" w:rsidRPr="004D2BDA">
        <w:rPr>
          <w:rFonts w:asciiTheme="minorHAnsi" w:hAnsiTheme="minorHAnsi" w:cstheme="minorHAnsi"/>
          <w:b/>
          <w:sz w:val="22"/>
          <w:szCs w:val="22"/>
        </w:rPr>
        <w:t xml:space="preserve">45 </w:t>
      </w:r>
      <w:r w:rsidR="005453F2" w:rsidRPr="004D2BDA">
        <w:rPr>
          <w:rFonts w:asciiTheme="minorHAnsi" w:hAnsiTheme="minorHAnsi" w:cstheme="minorHAnsi"/>
          <w:b/>
          <w:sz w:val="22"/>
          <w:szCs w:val="22"/>
        </w:rPr>
        <w:t>dni / 60</w:t>
      </w:r>
      <w:r w:rsidR="00B53688" w:rsidRPr="004D2BDA">
        <w:rPr>
          <w:rFonts w:asciiTheme="minorHAnsi" w:hAnsiTheme="minorHAnsi" w:cstheme="minorHAnsi"/>
          <w:b/>
          <w:sz w:val="22"/>
          <w:szCs w:val="22"/>
        </w:rPr>
        <w:t xml:space="preserve"> dni</w:t>
      </w:r>
      <w:r w:rsidR="00707327" w:rsidRPr="004D2BDA">
        <w:rPr>
          <w:rFonts w:asciiTheme="minorHAnsi" w:hAnsiTheme="minorHAnsi" w:cstheme="minorHAnsi"/>
          <w:b/>
          <w:sz w:val="22"/>
          <w:szCs w:val="22"/>
        </w:rPr>
        <w:t xml:space="preserve"> </w:t>
      </w:r>
      <w:r w:rsidR="00707327" w:rsidRPr="004D2BDA">
        <w:rPr>
          <w:rFonts w:asciiTheme="minorHAnsi" w:hAnsiTheme="minorHAnsi" w:cstheme="minorHAnsi"/>
          <w:sz w:val="22"/>
          <w:szCs w:val="22"/>
          <w:vertAlign w:val="superscript"/>
        </w:rPr>
        <w:t>2)</w:t>
      </w:r>
    </w:p>
    <w:p w14:paraId="3C0C0C09" w14:textId="015591FE" w:rsidR="00707327" w:rsidRPr="004D2BDA" w:rsidRDefault="00B335FD" w:rsidP="00F303B3">
      <w:pPr>
        <w:pStyle w:val="Akapitzlist"/>
        <w:spacing w:line="276" w:lineRule="auto"/>
        <w:ind w:left="1211"/>
        <w:jc w:val="both"/>
        <w:rPr>
          <w:rFonts w:asciiTheme="minorHAnsi" w:hAnsiTheme="minorHAnsi" w:cstheme="minorHAnsi"/>
          <w:sz w:val="22"/>
          <w:szCs w:val="22"/>
        </w:rPr>
      </w:pPr>
      <w:r w:rsidRPr="004D2BDA">
        <w:rPr>
          <w:rFonts w:asciiTheme="minorHAnsi" w:hAnsiTheme="minorHAnsi" w:cstheme="minorHAnsi"/>
          <w:sz w:val="22"/>
          <w:szCs w:val="22"/>
          <w:vertAlign w:val="superscript"/>
        </w:rPr>
        <w:t>2</w:t>
      </w:r>
      <w:r w:rsidR="003760F7" w:rsidRPr="004D2BDA">
        <w:rPr>
          <w:rFonts w:asciiTheme="minorHAnsi" w:hAnsiTheme="minorHAnsi" w:cstheme="minorHAnsi"/>
          <w:sz w:val="22"/>
          <w:szCs w:val="22"/>
        </w:rPr>
        <w:t xml:space="preserve">) niepotrzebne skreślić; brak wyboru oznacza </w:t>
      </w:r>
      <w:r w:rsidR="005453F2" w:rsidRPr="004D2BDA">
        <w:rPr>
          <w:rFonts w:asciiTheme="minorHAnsi" w:hAnsiTheme="minorHAnsi" w:cstheme="minorHAnsi"/>
          <w:sz w:val="22"/>
          <w:szCs w:val="22"/>
        </w:rPr>
        <w:t>akceptację 45</w:t>
      </w:r>
      <w:r w:rsidR="003760F7" w:rsidRPr="004D2BDA">
        <w:rPr>
          <w:rFonts w:asciiTheme="minorHAnsi" w:hAnsiTheme="minorHAnsi" w:cstheme="minorHAnsi"/>
          <w:sz w:val="22"/>
          <w:szCs w:val="22"/>
        </w:rPr>
        <w:t xml:space="preserve"> dni </w:t>
      </w:r>
    </w:p>
    <w:p w14:paraId="59A9DAD9" w14:textId="6912EF0E" w:rsidR="00AC7055" w:rsidRDefault="00AC7055" w:rsidP="0071481A">
      <w:pPr>
        <w:spacing w:line="276" w:lineRule="auto"/>
        <w:jc w:val="both"/>
        <w:rPr>
          <w:rFonts w:asciiTheme="minorHAnsi" w:hAnsiTheme="minorHAnsi" w:cstheme="minorHAnsi"/>
          <w:b/>
          <w:sz w:val="22"/>
          <w:szCs w:val="22"/>
        </w:rPr>
      </w:pPr>
      <w:r>
        <w:rPr>
          <w:rFonts w:asciiTheme="minorHAnsi" w:hAnsiTheme="minorHAnsi" w:cstheme="minorHAnsi"/>
          <w:b/>
          <w:sz w:val="22"/>
          <w:szCs w:val="22"/>
        </w:rPr>
        <w:t xml:space="preserve">       </w:t>
      </w:r>
      <w:r w:rsidR="0071481A" w:rsidRPr="00AC7055">
        <w:rPr>
          <w:rFonts w:asciiTheme="minorHAnsi" w:hAnsiTheme="minorHAnsi" w:cstheme="minorHAnsi"/>
          <w:b/>
          <w:sz w:val="22"/>
          <w:szCs w:val="22"/>
        </w:rPr>
        <w:t>c) t</w:t>
      </w:r>
      <w:r w:rsidR="00D258F6" w:rsidRPr="00AC7055">
        <w:rPr>
          <w:rFonts w:asciiTheme="minorHAnsi" w:hAnsiTheme="minorHAnsi" w:cstheme="minorHAnsi"/>
          <w:sz w:val="22"/>
          <w:szCs w:val="22"/>
        </w:rPr>
        <w:t>ermin</w:t>
      </w:r>
      <w:r w:rsidR="00D258F6" w:rsidRPr="004D2BDA">
        <w:rPr>
          <w:rFonts w:asciiTheme="minorHAnsi" w:hAnsiTheme="minorHAnsi" w:cstheme="minorHAnsi"/>
          <w:sz w:val="22"/>
          <w:szCs w:val="22"/>
        </w:rPr>
        <w:t xml:space="preserve"> dostawy zamówień cząstkowych od daty otrzymania zamówienia: </w:t>
      </w:r>
      <w:r w:rsidR="0071481A">
        <w:rPr>
          <w:rFonts w:asciiTheme="minorHAnsi" w:hAnsiTheme="minorHAnsi" w:cstheme="minorHAnsi"/>
          <w:b/>
          <w:sz w:val="22"/>
          <w:szCs w:val="22"/>
        </w:rPr>
        <w:t xml:space="preserve">4 </w:t>
      </w:r>
      <w:r w:rsidR="00F86B92">
        <w:rPr>
          <w:rFonts w:asciiTheme="minorHAnsi" w:hAnsiTheme="minorHAnsi" w:cstheme="minorHAnsi"/>
          <w:b/>
          <w:sz w:val="22"/>
          <w:szCs w:val="22"/>
        </w:rPr>
        <w:t xml:space="preserve"> </w:t>
      </w:r>
      <w:r w:rsidR="00D258F6" w:rsidRPr="004D2BDA">
        <w:rPr>
          <w:rFonts w:asciiTheme="minorHAnsi" w:hAnsiTheme="minorHAnsi" w:cstheme="minorHAnsi"/>
          <w:b/>
          <w:sz w:val="22"/>
          <w:szCs w:val="22"/>
        </w:rPr>
        <w:t>dni robocze</w:t>
      </w:r>
      <w:r>
        <w:rPr>
          <w:rFonts w:asciiTheme="minorHAnsi" w:hAnsiTheme="minorHAnsi" w:cstheme="minorHAnsi"/>
          <w:b/>
          <w:sz w:val="22"/>
          <w:szCs w:val="22"/>
        </w:rPr>
        <w:t xml:space="preserve"> od dnia otrzymania       </w:t>
      </w:r>
    </w:p>
    <w:p w14:paraId="02FBFBC9" w14:textId="1E66055A" w:rsidR="00D258F6" w:rsidRPr="004D2BDA" w:rsidRDefault="00AC7055" w:rsidP="0071481A">
      <w:pPr>
        <w:spacing w:line="276" w:lineRule="auto"/>
        <w:jc w:val="both"/>
        <w:rPr>
          <w:rFonts w:asciiTheme="minorHAnsi" w:hAnsiTheme="minorHAnsi" w:cstheme="minorHAnsi"/>
          <w:sz w:val="22"/>
          <w:szCs w:val="22"/>
        </w:rPr>
      </w:pPr>
      <w:r>
        <w:rPr>
          <w:rFonts w:asciiTheme="minorHAnsi" w:hAnsiTheme="minorHAnsi" w:cstheme="minorHAnsi"/>
          <w:b/>
          <w:sz w:val="22"/>
          <w:szCs w:val="22"/>
        </w:rPr>
        <w:t xml:space="preserve">           zamówienia </w:t>
      </w:r>
      <w:r w:rsidR="00D258F6" w:rsidRPr="004D2BDA">
        <w:rPr>
          <w:rFonts w:asciiTheme="minorHAnsi" w:hAnsiTheme="minorHAnsi" w:cstheme="minorHAnsi"/>
          <w:b/>
          <w:sz w:val="22"/>
          <w:szCs w:val="22"/>
        </w:rPr>
        <w:t xml:space="preserve"> </w:t>
      </w:r>
      <w:r w:rsidR="00D258F6" w:rsidRPr="004D2BDA">
        <w:rPr>
          <w:rFonts w:asciiTheme="minorHAnsi" w:hAnsiTheme="minorHAnsi" w:cstheme="minorHAnsi"/>
          <w:sz w:val="22"/>
          <w:szCs w:val="22"/>
        </w:rPr>
        <w:t xml:space="preserve"> </w:t>
      </w:r>
    </w:p>
    <w:p w14:paraId="79351FFD" w14:textId="77777777" w:rsidR="00D258F6" w:rsidRPr="004D2BDA" w:rsidRDefault="00D258F6" w:rsidP="00F303B3">
      <w:pPr>
        <w:pStyle w:val="Akapitzlist"/>
        <w:spacing w:line="276" w:lineRule="auto"/>
        <w:ind w:left="284"/>
        <w:jc w:val="both"/>
        <w:rPr>
          <w:rFonts w:asciiTheme="minorHAnsi" w:hAnsiTheme="minorHAnsi" w:cstheme="minorHAnsi"/>
          <w:sz w:val="22"/>
          <w:szCs w:val="22"/>
        </w:rPr>
      </w:pPr>
    </w:p>
    <w:p w14:paraId="0619355C" w14:textId="6EDB0E5E" w:rsidR="00D258F6" w:rsidRPr="004D2BDA" w:rsidRDefault="00D258F6" w:rsidP="00F303B3">
      <w:pPr>
        <w:pStyle w:val="Akapitzlist"/>
        <w:spacing w:line="276" w:lineRule="auto"/>
        <w:ind w:left="567"/>
        <w:jc w:val="both"/>
        <w:rPr>
          <w:rFonts w:asciiTheme="minorHAnsi" w:hAnsiTheme="minorHAnsi" w:cstheme="minorHAnsi"/>
          <w:sz w:val="22"/>
          <w:szCs w:val="22"/>
        </w:rPr>
      </w:pPr>
      <w:r w:rsidRPr="004D2BDA">
        <w:rPr>
          <w:rFonts w:asciiTheme="minorHAnsi" w:hAnsiTheme="minorHAnsi" w:cstheme="minorHAnsi"/>
          <w:sz w:val="22"/>
          <w:szCs w:val="22"/>
        </w:rPr>
        <w:t>W przypadku wyboru mojej oferty i podpisania umowy – zamówienia można wysyłać na</w:t>
      </w:r>
      <w:r w:rsidR="0062482C" w:rsidRPr="004D2BDA">
        <w:rPr>
          <w:rFonts w:asciiTheme="minorHAnsi" w:hAnsiTheme="minorHAnsi" w:cstheme="minorHAnsi"/>
          <w:sz w:val="22"/>
          <w:szCs w:val="22"/>
        </w:rPr>
        <w:t>:</w:t>
      </w:r>
      <w:r w:rsidRPr="004D2BDA">
        <w:rPr>
          <w:rFonts w:asciiTheme="minorHAnsi" w:hAnsiTheme="minorHAnsi" w:cstheme="minorHAnsi"/>
          <w:sz w:val="22"/>
          <w:szCs w:val="22"/>
          <w:vertAlign w:val="superscript"/>
        </w:rPr>
        <w:t xml:space="preserve">3) </w:t>
      </w:r>
      <w:r w:rsidRPr="004D2BDA">
        <w:rPr>
          <w:rFonts w:asciiTheme="minorHAnsi" w:hAnsiTheme="minorHAnsi" w:cstheme="minorHAnsi"/>
          <w:sz w:val="22"/>
          <w:szCs w:val="22"/>
        </w:rPr>
        <w:t xml:space="preserve">          faks………………………………………i/lub e-mail ……………………</w:t>
      </w:r>
    </w:p>
    <w:p w14:paraId="1020B50F" w14:textId="64C33198" w:rsidR="00D258F6" w:rsidRDefault="00D258F6" w:rsidP="00F303B3">
      <w:pPr>
        <w:pStyle w:val="Akapitzlist"/>
        <w:spacing w:line="276" w:lineRule="auto"/>
        <w:ind w:left="284"/>
        <w:jc w:val="both"/>
        <w:rPr>
          <w:rFonts w:asciiTheme="minorHAnsi" w:hAnsiTheme="minorHAnsi" w:cstheme="minorHAnsi"/>
          <w:iCs/>
          <w:sz w:val="22"/>
          <w:szCs w:val="22"/>
        </w:rPr>
      </w:pPr>
      <w:r w:rsidRPr="004D2BDA">
        <w:rPr>
          <w:rFonts w:asciiTheme="minorHAnsi" w:hAnsiTheme="minorHAnsi" w:cstheme="minorHAnsi"/>
          <w:iCs/>
          <w:sz w:val="22"/>
          <w:szCs w:val="22"/>
          <w:vertAlign w:val="superscript"/>
        </w:rPr>
        <w:t xml:space="preserve">                              3)</w:t>
      </w:r>
      <w:r w:rsidRPr="004D2BDA">
        <w:rPr>
          <w:rFonts w:asciiTheme="minorHAnsi" w:hAnsiTheme="minorHAnsi" w:cstheme="minorHAnsi"/>
          <w:iCs/>
          <w:sz w:val="22"/>
          <w:szCs w:val="22"/>
        </w:rPr>
        <w:t xml:space="preserve"> w przypadku braku danych, zostaną one ustalone przy podpisywaniu umowy</w:t>
      </w:r>
    </w:p>
    <w:p w14:paraId="5C317B4A" w14:textId="3B502132" w:rsidR="004C6502" w:rsidRPr="002740CB" w:rsidRDefault="00205228" w:rsidP="0071481A">
      <w:pPr>
        <w:tabs>
          <w:tab w:val="left" w:pos="1215"/>
        </w:tabs>
        <w:spacing w:line="276" w:lineRule="auto"/>
        <w:jc w:val="both"/>
        <w:rPr>
          <w:rFonts w:asciiTheme="minorHAnsi" w:hAnsiTheme="minorHAnsi" w:cstheme="minorHAnsi"/>
          <w:b/>
          <w:sz w:val="22"/>
          <w:szCs w:val="22"/>
        </w:rPr>
      </w:pPr>
      <w:r>
        <w:rPr>
          <w:rFonts w:asciiTheme="minorHAnsi" w:hAnsiTheme="minorHAnsi" w:cstheme="minorHAnsi"/>
          <w:sz w:val="22"/>
          <w:szCs w:val="22"/>
        </w:rPr>
        <w:tab/>
      </w:r>
    </w:p>
    <w:p w14:paraId="2772D665" w14:textId="425AA7E1" w:rsidR="00940D67" w:rsidRPr="004D2BDA" w:rsidRDefault="00940D67" w:rsidP="00F303B3">
      <w:pPr>
        <w:pStyle w:val="Akapitzlist"/>
        <w:numPr>
          <w:ilvl w:val="0"/>
          <w:numId w:val="81"/>
        </w:numPr>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Oświadczam, że złożona przeze mnie oferta cen jednostkowych brutto nie będzie podwyż</w:t>
      </w:r>
      <w:r w:rsidR="002A498F" w:rsidRPr="004D2BDA">
        <w:rPr>
          <w:rFonts w:asciiTheme="minorHAnsi" w:hAnsiTheme="minorHAnsi" w:cstheme="minorHAnsi"/>
          <w:sz w:val="22"/>
          <w:szCs w:val="22"/>
        </w:rPr>
        <w:t>szona przez okres trwania umowy</w:t>
      </w:r>
      <w:r w:rsidR="00011CAC" w:rsidRPr="004D2BDA">
        <w:rPr>
          <w:rFonts w:asciiTheme="minorHAnsi" w:hAnsiTheme="minorHAnsi" w:cstheme="minorHAnsi"/>
          <w:sz w:val="22"/>
          <w:szCs w:val="22"/>
        </w:rPr>
        <w:t xml:space="preserve">, z zastrzeżeniem okoliczności wskazanych w umowie. </w:t>
      </w:r>
    </w:p>
    <w:p w14:paraId="7B97B116" w14:textId="14D2666D" w:rsidR="00257A21" w:rsidRPr="004D2BDA" w:rsidRDefault="00940D67" w:rsidP="00F303B3">
      <w:pPr>
        <w:pStyle w:val="Akapitzlist"/>
        <w:numPr>
          <w:ilvl w:val="0"/>
          <w:numId w:val="81"/>
        </w:numPr>
        <w:spacing w:line="276" w:lineRule="auto"/>
        <w:ind w:left="426" w:hanging="426"/>
        <w:jc w:val="both"/>
        <w:rPr>
          <w:rFonts w:asciiTheme="minorHAnsi" w:hAnsiTheme="minorHAnsi" w:cstheme="minorHAnsi"/>
          <w:sz w:val="22"/>
          <w:szCs w:val="22"/>
        </w:rPr>
      </w:pPr>
      <w:r w:rsidRPr="004D2BDA">
        <w:rPr>
          <w:rFonts w:asciiTheme="minorHAnsi" w:hAnsiTheme="minorHAnsi" w:cstheme="minorHAnsi"/>
          <w:sz w:val="22"/>
          <w:szCs w:val="22"/>
        </w:rPr>
        <w:t xml:space="preserve">Informuję, że zapoznałem się z dokumentami </w:t>
      </w:r>
      <w:r w:rsidR="00E109A1" w:rsidRPr="004D2BDA">
        <w:rPr>
          <w:rFonts w:asciiTheme="minorHAnsi" w:hAnsiTheme="minorHAnsi" w:cstheme="minorHAnsi"/>
          <w:sz w:val="22"/>
          <w:szCs w:val="22"/>
        </w:rPr>
        <w:t>zamówienia i</w:t>
      </w:r>
      <w:r w:rsidRPr="004D2BDA">
        <w:rPr>
          <w:rFonts w:asciiTheme="minorHAnsi" w:hAnsiTheme="minorHAnsi" w:cstheme="minorHAnsi"/>
          <w:sz w:val="22"/>
          <w:szCs w:val="22"/>
        </w:rPr>
        <w:t xml:space="preserve"> nie wnoszę do nich zastrzeżeń.</w:t>
      </w:r>
    </w:p>
    <w:p w14:paraId="05719561" w14:textId="2F448732" w:rsidR="00B335FD" w:rsidRPr="004D2BDA" w:rsidRDefault="00B335FD" w:rsidP="00AC7055">
      <w:pPr>
        <w:numPr>
          <w:ilvl w:val="0"/>
          <w:numId w:val="81"/>
        </w:numPr>
        <w:spacing w:line="276" w:lineRule="auto"/>
        <w:ind w:left="426" w:hanging="426"/>
        <w:jc w:val="both"/>
        <w:rPr>
          <w:rFonts w:asciiTheme="minorHAnsi" w:hAnsiTheme="minorHAnsi" w:cstheme="minorHAnsi"/>
          <w:sz w:val="22"/>
          <w:szCs w:val="22"/>
        </w:rPr>
      </w:pPr>
      <w:r w:rsidRPr="004D2BDA">
        <w:rPr>
          <w:rFonts w:asciiTheme="minorHAnsi" w:hAnsiTheme="minorHAnsi" w:cstheme="minorHAnsi"/>
          <w:sz w:val="22"/>
          <w:szCs w:val="22"/>
        </w:rPr>
        <w:t xml:space="preserve">Oświadczam, iż przedmiot zamówienia jest dopuszczony do obrotu a produkty kwalifikowane jako wyrób medyczny posiadają oznakowanie znakiem CE i dokumenty </w:t>
      </w:r>
      <w:r w:rsidRPr="004D2BDA">
        <w:rPr>
          <w:rFonts w:asciiTheme="minorHAnsi" w:hAnsiTheme="minorHAnsi" w:cstheme="minorHAnsi"/>
          <w:bCs/>
          <w:sz w:val="22"/>
          <w:szCs w:val="22"/>
        </w:rPr>
        <w:t xml:space="preserve">potwierdzające ich zgodność z odpowiednią dyrektywą </w:t>
      </w:r>
      <w:r w:rsidRPr="004D2BDA">
        <w:rPr>
          <w:rFonts w:asciiTheme="minorHAnsi" w:hAnsiTheme="minorHAnsi" w:cstheme="minorHAnsi"/>
          <w:sz w:val="22"/>
          <w:szCs w:val="22"/>
        </w:rPr>
        <w:t>dla tych produktów, a także, iż kopie tych dokumentów zostaną dostarczone na każde wezwanie Zamawiającego</w:t>
      </w:r>
      <w:r w:rsidR="00D8071D" w:rsidRPr="004D2BDA">
        <w:rPr>
          <w:rFonts w:asciiTheme="minorHAnsi" w:hAnsiTheme="minorHAnsi" w:cstheme="minorHAnsi"/>
          <w:sz w:val="22"/>
          <w:szCs w:val="22"/>
        </w:rPr>
        <w:t xml:space="preserve"> </w:t>
      </w:r>
      <w:r w:rsidR="00FF4D46" w:rsidRPr="004D2BDA">
        <w:rPr>
          <w:rFonts w:asciiTheme="minorHAnsi" w:hAnsiTheme="minorHAnsi" w:cstheme="minorHAnsi"/>
          <w:sz w:val="22"/>
          <w:szCs w:val="22"/>
        </w:rPr>
        <w:t xml:space="preserve"> w ciągu 7 dni </w:t>
      </w:r>
      <w:r w:rsidR="00D8071D" w:rsidRPr="004D2BDA">
        <w:rPr>
          <w:rFonts w:asciiTheme="minorHAnsi" w:hAnsiTheme="minorHAnsi" w:cstheme="minorHAnsi"/>
          <w:sz w:val="22"/>
          <w:szCs w:val="22"/>
        </w:rPr>
        <w:t>w trakcie realizacji umowy</w:t>
      </w:r>
      <w:r w:rsidR="00344101" w:rsidRPr="004D2BDA">
        <w:rPr>
          <w:rFonts w:asciiTheme="minorHAnsi" w:hAnsiTheme="minorHAnsi" w:cstheme="minorHAnsi"/>
          <w:sz w:val="22"/>
          <w:szCs w:val="22"/>
        </w:rPr>
        <w:t>.</w:t>
      </w:r>
    </w:p>
    <w:p w14:paraId="7E51CE0C" w14:textId="3D04FA1C" w:rsidR="00D8071D" w:rsidRPr="004D2BDA" w:rsidRDefault="00D8071D" w:rsidP="00AC7055">
      <w:pPr>
        <w:numPr>
          <w:ilvl w:val="0"/>
          <w:numId w:val="81"/>
        </w:numPr>
        <w:suppressAutoHyphens/>
        <w:spacing w:line="276" w:lineRule="auto"/>
        <w:ind w:left="426" w:hanging="426"/>
        <w:jc w:val="both"/>
        <w:rPr>
          <w:rFonts w:asciiTheme="minorHAnsi" w:hAnsiTheme="minorHAnsi" w:cstheme="minorHAnsi"/>
          <w:sz w:val="22"/>
          <w:szCs w:val="22"/>
        </w:rPr>
      </w:pPr>
      <w:r w:rsidRPr="004D2BDA">
        <w:rPr>
          <w:rFonts w:asciiTheme="minorHAnsi" w:hAnsiTheme="minorHAnsi" w:cstheme="minorHAnsi"/>
          <w:sz w:val="22"/>
          <w:szCs w:val="22"/>
        </w:rPr>
        <w:t>Oświadczam, iż przez cały okres obowiązywania umowy  wyroby medyczne będą posiadać aktu</w:t>
      </w:r>
      <w:r w:rsidR="00026102" w:rsidRPr="004D2BDA">
        <w:rPr>
          <w:rFonts w:asciiTheme="minorHAnsi" w:hAnsiTheme="minorHAnsi" w:cstheme="minorHAnsi"/>
          <w:sz w:val="22"/>
          <w:szCs w:val="22"/>
        </w:rPr>
        <w:t>alne certyfikaty, a w przypadku</w:t>
      </w:r>
      <w:r w:rsidRPr="004D2BDA">
        <w:rPr>
          <w:rFonts w:asciiTheme="minorHAnsi" w:hAnsiTheme="minorHAnsi" w:cstheme="minorHAnsi"/>
          <w:sz w:val="22"/>
          <w:szCs w:val="22"/>
        </w:rPr>
        <w:t xml:space="preserve"> utraty przez wyrób medyc</w:t>
      </w:r>
      <w:r w:rsidR="00026102" w:rsidRPr="004D2BDA">
        <w:rPr>
          <w:rFonts w:asciiTheme="minorHAnsi" w:hAnsiTheme="minorHAnsi" w:cstheme="minorHAnsi"/>
          <w:sz w:val="22"/>
          <w:szCs w:val="22"/>
        </w:rPr>
        <w:t>zny w/w certyfikatu poinformuję</w:t>
      </w:r>
      <w:r w:rsidRPr="004D2BDA">
        <w:rPr>
          <w:rFonts w:asciiTheme="minorHAnsi" w:hAnsiTheme="minorHAnsi" w:cstheme="minorHAnsi"/>
          <w:sz w:val="22"/>
          <w:szCs w:val="22"/>
        </w:rPr>
        <w:t xml:space="preserve"> niezwłocznie o tym fakcie Zamawiającego.</w:t>
      </w:r>
    </w:p>
    <w:p w14:paraId="717C4B6E" w14:textId="2FA88AF6" w:rsidR="00866797" w:rsidRPr="004D2BDA" w:rsidRDefault="00940D67" w:rsidP="00F303B3">
      <w:pPr>
        <w:numPr>
          <w:ilvl w:val="0"/>
          <w:numId w:val="81"/>
        </w:numPr>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 xml:space="preserve">Informuję, że uważam się za związanego niniejszą ofertą w okresie wskazanym </w:t>
      </w:r>
      <w:r w:rsidR="00E109A1" w:rsidRPr="004D2BDA">
        <w:rPr>
          <w:rFonts w:asciiTheme="minorHAnsi" w:hAnsiTheme="minorHAnsi" w:cstheme="minorHAnsi"/>
          <w:sz w:val="22"/>
          <w:szCs w:val="22"/>
        </w:rPr>
        <w:t>w SWZ</w:t>
      </w:r>
      <w:r w:rsidRPr="004D2BDA">
        <w:rPr>
          <w:rFonts w:asciiTheme="minorHAnsi" w:hAnsiTheme="minorHAnsi" w:cstheme="minorHAnsi"/>
          <w:sz w:val="22"/>
          <w:szCs w:val="22"/>
        </w:rPr>
        <w:t>.</w:t>
      </w:r>
    </w:p>
    <w:p w14:paraId="4866A6B5" w14:textId="059AD3AA" w:rsidR="00866797" w:rsidRPr="004D2BDA" w:rsidRDefault="00866797" w:rsidP="00F303B3">
      <w:pPr>
        <w:numPr>
          <w:ilvl w:val="0"/>
          <w:numId w:val="81"/>
        </w:numPr>
        <w:spacing w:line="276" w:lineRule="auto"/>
        <w:ind w:left="426"/>
        <w:jc w:val="both"/>
        <w:rPr>
          <w:rFonts w:asciiTheme="minorHAnsi" w:hAnsiTheme="minorHAnsi" w:cstheme="minorHAnsi"/>
          <w:sz w:val="22"/>
          <w:szCs w:val="22"/>
        </w:rPr>
      </w:pPr>
      <w:r w:rsidRPr="004D2BDA">
        <w:rPr>
          <w:rFonts w:asciiTheme="minorHAnsi" w:hAnsiTheme="minorHAnsi" w:cstheme="minorHAnsi"/>
          <w:sz w:val="22"/>
          <w:szCs w:val="22"/>
        </w:rPr>
        <w:t xml:space="preserve">Informuję, iż złożona oferta nie prowadzi / prowadzi </w:t>
      </w:r>
      <w:r w:rsidR="0098760D">
        <w:rPr>
          <w:rFonts w:asciiTheme="minorHAnsi" w:hAnsiTheme="minorHAnsi" w:cstheme="minorHAnsi"/>
          <w:sz w:val="22"/>
          <w:szCs w:val="22"/>
          <w:vertAlign w:val="superscript"/>
        </w:rPr>
        <w:t>6</w:t>
      </w:r>
      <w:r w:rsidR="00F575A6" w:rsidRPr="004D2BDA">
        <w:rPr>
          <w:rFonts w:asciiTheme="minorHAnsi" w:hAnsiTheme="minorHAnsi" w:cstheme="minorHAnsi"/>
          <w:sz w:val="22"/>
          <w:szCs w:val="22"/>
          <w:vertAlign w:val="superscript"/>
        </w:rPr>
        <w:t>)</w:t>
      </w:r>
      <w:r w:rsidRPr="004D2BDA">
        <w:rPr>
          <w:rFonts w:asciiTheme="minorHAnsi" w:hAnsiTheme="minorHAnsi" w:cstheme="minorHAnsi"/>
          <w:sz w:val="22"/>
          <w:szCs w:val="22"/>
        </w:rPr>
        <w:t xml:space="preserve"> do powstania u Zamawiającego obowiązku podatkowego</w:t>
      </w:r>
    </w:p>
    <w:p w14:paraId="25164F63" w14:textId="77777777" w:rsidR="00866797" w:rsidRPr="004D2BDA" w:rsidRDefault="00866797" w:rsidP="00F303B3">
      <w:pPr>
        <w:spacing w:line="276" w:lineRule="auto"/>
        <w:ind w:left="284"/>
        <w:rPr>
          <w:rFonts w:asciiTheme="minorHAnsi" w:hAnsiTheme="minorHAnsi" w:cstheme="minorHAnsi"/>
          <w:iCs/>
          <w:sz w:val="22"/>
          <w:szCs w:val="22"/>
        </w:rPr>
      </w:pPr>
      <w:r w:rsidRPr="004D2BDA">
        <w:rPr>
          <w:rFonts w:asciiTheme="minorHAnsi" w:hAnsiTheme="minorHAnsi" w:cstheme="minorHAnsi"/>
          <w:iCs/>
          <w:sz w:val="22"/>
          <w:szCs w:val="22"/>
        </w:rPr>
        <w:t>Tabela wypełniana w przypadku, gdy oferta prowadzi do powstania u Zamawiającego obowiązku podatkowego</w:t>
      </w:r>
    </w:p>
    <w:p w14:paraId="51A76C6D" w14:textId="77777777" w:rsidR="005F7D20" w:rsidRDefault="005F7D20" w:rsidP="00F303B3">
      <w:pPr>
        <w:spacing w:line="276" w:lineRule="auto"/>
        <w:rPr>
          <w:rFonts w:asciiTheme="minorHAnsi" w:hAnsiTheme="minorHAnsi" w:cstheme="minorHAnsi"/>
          <w:iCs/>
          <w:sz w:val="22"/>
          <w:szCs w:val="22"/>
        </w:rPr>
      </w:pPr>
    </w:p>
    <w:p w14:paraId="7161837D" w14:textId="77777777" w:rsidR="00AC7055" w:rsidRPr="004D2BDA" w:rsidRDefault="00AC7055" w:rsidP="00F303B3">
      <w:pPr>
        <w:spacing w:line="276" w:lineRule="auto"/>
        <w:rPr>
          <w:rFonts w:asciiTheme="minorHAnsi" w:hAnsiTheme="minorHAnsi" w:cstheme="minorHAnsi"/>
          <w:iCs/>
          <w:sz w:val="22"/>
          <w:szCs w:val="22"/>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7"/>
        <w:gridCol w:w="2551"/>
      </w:tblGrid>
      <w:tr w:rsidR="00866797" w:rsidRPr="004D2BDA" w14:paraId="70D3F6A7" w14:textId="77777777" w:rsidTr="007629C4">
        <w:trPr>
          <w:trHeight w:val="292"/>
          <w:jc w:val="center"/>
        </w:trPr>
        <w:tc>
          <w:tcPr>
            <w:tcW w:w="8217" w:type="dxa"/>
            <w:vAlign w:val="center"/>
          </w:tcPr>
          <w:p w14:paraId="63F05670" w14:textId="77777777" w:rsidR="00866797" w:rsidRPr="004D2BDA" w:rsidRDefault="00866797" w:rsidP="00F303B3">
            <w:pPr>
              <w:autoSpaceDE w:val="0"/>
              <w:autoSpaceDN w:val="0"/>
              <w:adjustRightInd w:val="0"/>
              <w:spacing w:line="276" w:lineRule="auto"/>
              <w:rPr>
                <w:rFonts w:asciiTheme="minorHAnsi" w:hAnsiTheme="minorHAnsi" w:cstheme="minorHAnsi"/>
                <w:b/>
                <w:bCs/>
                <w:iCs/>
                <w:sz w:val="22"/>
                <w:szCs w:val="22"/>
              </w:rPr>
            </w:pPr>
            <w:r w:rsidRPr="004D2BDA">
              <w:rPr>
                <w:rFonts w:asciiTheme="minorHAnsi" w:hAnsiTheme="minorHAnsi" w:cstheme="minorHAnsi"/>
                <w:b/>
                <w:bCs/>
                <w:iCs/>
                <w:sz w:val="22"/>
                <w:szCs w:val="22"/>
              </w:rPr>
              <w:lastRenderedPageBreak/>
              <w:t>Dane</w:t>
            </w:r>
          </w:p>
        </w:tc>
        <w:tc>
          <w:tcPr>
            <w:tcW w:w="2551" w:type="dxa"/>
            <w:vAlign w:val="center"/>
          </w:tcPr>
          <w:p w14:paraId="1630FFD9" w14:textId="1F187232" w:rsidR="00866797" w:rsidRPr="004D2BDA" w:rsidRDefault="000C663D" w:rsidP="00F303B3">
            <w:pPr>
              <w:autoSpaceDE w:val="0"/>
              <w:autoSpaceDN w:val="0"/>
              <w:adjustRightInd w:val="0"/>
              <w:spacing w:line="276" w:lineRule="auto"/>
              <w:rPr>
                <w:rFonts w:asciiTheme="minorHAnsi" w:eastAsia="Calibri" w:hAnsiTheme="minorHAnsi" w:cstheme="minorHAnsi"/>
                <w:b/>
                <w:bCs/>
                <w:iCs/>
                <w:color w:val="000000"/>
                <w:sz w:val="22"/>
                <w:szCs w:val="22"/>
              </w:rPr>
            </w:pPr>
            <w:r w:rsidRPr="004D2BDA">
              <w:rPr>
                <w:rFonts w:asciiTheme="minorHAnsi" w:eastAsia="Calibri" w:hAnsiTheme="minorHAnsi" w:cstheme="minorHAnsi"/>
                <w:b/>
                <w:bCs/>
                <w:iCs/>
                <w:color w:val="000000"/>
                <w:sz w:val="22"/>
                <w:szCs w:val="22"/>
              </w:rPr>
              <w:t xml:space="preserve">Wypełnia Wykonawca </w:t>
            </w:r>
            <w:r w:rsidR="0098760D">
              <w:rPr>
                <w:rFonts w:asciiTheme="minorHAnsi" w:eastAsia="Calibri" w:hAnsiTheme="minorHAnsi" w:cstheme="minorHAnsi"/>
                <w:b/>
                <w:bCs/>
                <w:iCs/>
                <w:color w:val="000000"/>
                <w:sz w:val="22"/>
                <w:szCs w:val="22"/>
                <w:vertAlign w:val="superscript"/>
              </w:rPr>
              <w:t>6</w:t>
            </w:r>
            <w:r w:rsidRPr="004D2BDA">
              <w:rPr>
                <w:rFonts w:asciiTheme="minorHAnsi" w:hAnsiTheme="minorHAnsi" w:cstheme="minorHAnsi"/>
                <w:sz w:val="22"/>
                <w:szCs w:val="22"/>
                <w:vertAlign w:val="superscript"/>
              </w:rPr>
              <w:t>a</w:t>
            </w:r>
            <w:r w:rsidRPr="004D2BDA">
              <w:rPr>
                <w:rFonts w:asciiTheme="minorHAnsi" w:hAnsiTheme="minorHAnsi" w:cstheme="minorHAnsi"/>
                <w:sz w:val="22"/>
                <w:szCs w:val="22"/>
              </w:rPr>
              <w:t>)</w:t>
            </w:r>
          </w:p>
        </w:tc>
      </w:tr>
      <w:tr w:rsidR="00866797" w:rsidRPr="004D2BDA" w14:paraId="37947606" w14:textId="77777777" w:rsidTr="007629C4">
        <w:trPr>
          <w:trHeight w:val="292"/>
          <w:jc w:val="center"/>
        </w:trPr>
        <w:tc>
          <w:tcPr>
            <w:tcW w:w="8217" w:type="dxa"/>
            <w:vAlign w:val="center"/>
          </w:tcPr>
          <w:p w14:paraId="0EAA682C" w14:textId="77777777" w:rsidR="00866797" w:rsidRPr="004D2BDA" w:rsidRDefault="00866797" w:rsidP="00F303B3">
            <w:pPr>
              <w:autoSpaceDE w:val="0"/>
              <w:autoSpaceDN w:val="0"/>
              <w:adjustRightInd w:val="0"/>
              <w:spacing w:line="276" w:lineRule="auto"/>
              <w:rPr>
                <w:rFonts w:asciiTheme="minorHAnsi" w:eastAsia="Calibri" w:hAnsiTheme="minorHAnsi" w:cstheme="minorHAnsi"/>
                <w:color w:val="000000"/>
                <w:sz w:val="22"/>
                <w:szCs w:val="22"/>
              </w:rPr>
            </w:pPr>
            <w:r w:rsidRPr="004D2BDA">
              <w:rPr>
                <w:rFonts w:asciiTheme="minorHAnsi" w:hAnsiTheme="minorHAnsi" w:cstheme="minorHAnsi"/>
                <w:sz w:val="22"/>
                <w:szCs w:val="22"/>
              </w:rPr>
              <w:t xml:space="preserve">Wskazanie nazwy (rodzaju) towaru lub usługi, których dostawa lub świadczenie będą prowadziły do powstania </w:t>
            </w:r>
            <w:r w:rsidRPr="004D2BDA">
              <w:rPr>
                <w:rStyle w:val="highlight"/>
                <w:rFonts w:asciiTheme="minorHAnsi" w:hAnsiTheme="minorHAnsi" w:cstheme="minorHAnsi"/>
                <w:sz w:val="22"/>
                <w:szCs w:val="22"/>
              </w:rPr>
              <w:t>obowiązku podat</w:t>
            </w:r>
            <w:r w:rsidRPr="004D2BDA">
              <w:rPr>
                <w:rFonts w:asciiTheme="minorHAnsi" w:hAnsiTheme="minorHAnsi" w:cstheme="minorHAnsi"/>
                <w:sz w:val="22"/>
                <w:szCs w:val="22"/>
              </w:rPr>
              <w:t>kowego</w:t>
            </w:r>
          </w:p>
        </w:tc>
        <w:tc>
          <w:tcPr>
            <w:tcW w:w="2551" w:type="dxa"/>
          </w:tcPr>
          <w:p w14:paraId="3A6B0B12" w14:textId="77777777" w:rsidR="00866797" w:rsidRPr="004D2BDA" w:rsidRDefault="00866797" w:rsidP="00F303B3">
            <w:pPr>
              <w:autoSpaceDE w:val="0"/>
              <w:autoSpaceDN w:val="0"/>
              <w:adjustRightInd w:val="0"/>
              <w:spacing w:line="276" w:lineRule="auto"/>
              <w:rPr>
                <w:rFonts w:asciiTheme="minorHAnsi" w:eastAsia="Calibri" w:hAnsiTheme="minorHAnsi" w:cstheme="minorHAnsi"/>
                <w:color w:val="000000"/>
                <w:sz w:val="22"/>
                <w:szCs w:val="22"/>
              </w:rPr>
            </w:pPr>
          </w:p>
        </w:tc>
      </w:tr>
      <w:tr w:rsidR="00866797" w:rsidRPr="004D2BDA" w14:paraId="39F572B5" w14:textId="77777777" w:rsidTr="007629C4">
        <w:trPr>
          <w:trHeight w:val="329"/>
          <w:jc w:val="center"/>
        </w:trPr>
        <w:tc>
          <w:tcPr>
            <w:tcW w:w="8217" w:type="dxa"/>
            <w:vAlign w:val="center"/>
          </w:tcPr>
          <w:p w14:paraId="55809EC4" w14:textId="77777777" w:rsidR="00866797" w:rsidRPr="004D2BDA" w:rsidRDefault="00866797" w:rsidP="00F303B3">
            <w:pPr>
              <w:widowControl w:val="0"/>
              <w:autoSpaceDE w:val="0"/>
              <w:autoSpaceDN w:val="0"/>
              <w:adjustRightInd w:val="0"/>
              <w:spacing w:line="276" w:lineRule="auto"/>
              <w:ind w:right="56"/>
              <w:rPr>
                <w:rFonts w:asciiTheme="minorHAnsi" w:hAnsiTheme="minorHAnsi" w:cstheme="minorHAnsi"/>
                <w:sz w:val="22"/>
                <w:szCs w:val="22"/>
              </w:rPr>
            </w:pPr>
            <w:r w:rsidRPr="004D2BDA">
              <w:rPr>
                <w:rFonts w:asciiTheme="minorHAnsi" w:hAnsiTheme="minorHAnsi" w:cstheme="minorHAnsi"/>
                <w:sz w:val="22"/>
                <w:szCs w:val="22"/>
              </w:rPr>
              <w:t>Wskazanie wartości towaru lub usługi objętego obowiązkiem podatkowym zamawiającego, bez kwoty podatku;</w:t>
            </w:r>
          </w:p>
        </w:tc>
        <w:tc>
          <w:tcPr>
            <w:tcW w:w="2551" w:type="dxa"/>
          </w:tcPr>
          <w:p w14:paraId="4257B632" w14:textId="77777777" w:rsidR="00866797" w:rsidRPr="004D2BDA" w:rsidRDefault="00866797" w:rsidP="00F303B3">
            <w:pPr>
              <w:autoSpaceDE w:val="0"/>
              <w:autoSpaceDN w:val="0"/>
              <w:adjustRightInd w:val="0"/>
              <w:spacing w:line="276" w:lineRule="auto"/>
              <w:rPr>
                <w:rFonts w:asciiTheme="minorHAnsi" w:eastAsia="Calibri" w:hAnsiTheme="minorHAnsi" w:cstheme="minorHAnsi"/>
                <w:iCs/>
                <w:color w:val="000000"/>
                <w:sz w:val="22"/>
                <w:szCs w:val="22"/>
              </w:rPr>
            </w:pPr>
          </w:p>
        </w:tc>
      </w:tr>
      <w:tr w:rsidR="00866797" w:rsidRPr="004D2BDA" w14:paraId="79DE88B2" w14:textId="77777777" w:rsidTr="007629C4">
        <w:trPr>
          <w:trHeight w:val="373"/>
          <w:jc w:val="center"/>
        </w:trPr>
        <w:tc>
          <w:tcPr>
            <w:tcW w:w="8217" w:type="dxa"/>
            <w:vAlign w:val="center"/>
          </w:tcPr>
          <w:p w14:paraId="183E5BBA" w14:textId="77777777" w:rsidR="00866797" w:rsidRPr="004D2BDA" w:rsidRDefault="00866797" w:rsidP="00F303B3">
            <w:pPr>
              <w:autoSpaceDE w:val="0"/>
              <w:autoSpaceDN w:val="0"/>
              <w:adjustRightInd w:val="0"/>
              <w:spacing w:line="276" w:lineRule="auto"/>
              <w:rPr>
                <w:rFonts w:asciiTheme="minorHAnsi" w:eastAsia="Calibri" w:hAnsiTheme="minorHAnsi" w:cstheme="minorHAnsi"/>
                <w:iCs/>
                <w:color w:val="000000"/>
                <w:sz w:val="22"/>
                <w:szCs w:val="22"/>
              </w:rPr>
            </w:pPr>
            <w:r w:rsidRPr="004D2BDA">
              <w:rPr>
                <w:rFonts w:asciiTheme="minorHAnsi" w:hAnsiTheme="minorHAnsi" w:cstheme="minorHAnsi"/>
                <w:sz w:val="22"/>
                <w:szCs w:val="22"/>
              </w:rPr>
              <w:t>Wskazanie stawki podatku od towarów i usług, która zgodnie zwiedzą wykonawcy, będzie miała zastosowanie</w:t>
            </w:r>
          </w:p>
        </w:tc>
        <w:tc>
          <w:tcPr>
            <w:tcW w:w="2551" w:type="dxa"/>
          </w:tcPr>
          <w:p w14:paraId="2B51BD79" w14:textId="77777777" w:rsidR="00866797" w:rsidRPr="004D2BDA" w:rsidRDefault="00866797" w:rsidP="00F303B3">
            <w:pPr>
              <w:autoSpaceDE w:val="0"/>
              <w:autoSpaceDN w:val="0"/>
              <w:adjustRightInd w:val="0"/>
              <w:spacing w:line="276" w:lineRule="auto"/>
              <w:rPr>
                <w:rFonts w:asciiTheme="minorHAnsi" w:eastAsia="Calibri" w:hAnsiTheme="minorHAnsi" w:cstheme="minorHAnsi"/>
                <w:iCs/>
                <w:color w:val="000000"/>
                <w:sz w:val="22"/>
                <w:szCs w:val="22"/>
              </w:rPr>
            </w:pPr>
          </w:p>
        </w:tc>
      </w:tr>
    </w:tbl>
    <w:p w14:paraId="692F0847" w14:textId="440CF290" w:rsidR="006B1A9C" w:rsidRPr="004D2BDA" w:rsidRDefault="0098760D" w:rsidP="00F303B3">
      <w:pPr>
        <w:spacing w:line="276" w:lineRule="auto"/>
        <w:jc w:val="both"/>
        <w:rPr>
          <w:rFonts w:asciiTheme="minorHAnsi" w:hAnsiTheme="minorHAnsi" w:cstheme="minorHAnsi"/>
          <w:sz w:val="22"/>
          <w:szCs w:val="22"/>
        </w:rPr>
      </w:pPr>
      <w:r>
        <w:rPr>
          <w:rFonts w:asciiTheme="minorHAnsi" w:hAnsiTheme="minorHAnsi" w:cstheme="minorHAnsi"/>
          <w:sz w:val="22"/>
          <w:szCs w:val="22"/>
          <w:vertAlign w:val="superscript"/>
        </w:rPr>
        <w:t>6</w:t>
      </w:r>
      <w:r w:rsidR="001248A4" w:rsidRPr="004D2BDA">
        <w:rPr>
          <w:rFonts w:asciiTheme="minorHAnsi" w:hAnsiTheme="minorHAnsi" w:cstheme="minorHAnsi"/>
          <w:sz w:val="22"/>
          <w:szCs w:val="22"/>
          <w:vertAlign w:val="superscript"/>
        </w:rPr>
        <w:t>)</w:t>
      </w:r>
      <w:r w:rsidR="009E2F10" w:rsidRPr="004D2BDA">
        <w:rPr>
          <w:rFonts w:asciiTheme="minorHAnsi" w:hAnsiTheme="minorHAnsi" w:cstheme="minorHAnsi"/>
          <w:sz w:val="22"/>
          <w:szCs w:val="22"/>
        </w:rPr>
        <w:t xml:space="preserve"> </w:t>
      </w:r>
      <w:r w:rsidR="00866797" w:rsidRPr="004D2BDA">
        <w:rPr>
          <w:rFonts w:asciiTheme="minorHAnsi" w:hAnsiTheme="minorHAnsi" w:cstheme="minorHAnsi"/>
          <w:sz w:val="22"/>
          <w:szCs w:val="22"/>
        </w:rPr>
        <w:t>niepotrzebne skreślić</w:t>
      </w:r>
      <w:r w:rsidR="00907B6C" w:rsidRPr="004D2BDA">
        <w:rPr>
          <w:rFonts w:asciiTheme="minorHAnsi" w:hAnsiTheme="minorHAnsi" w:cstheme="minorHAnsi"/>
          <w:sz w:val="22"/>
          <w:szCs w:val="22"/>
        </w:rPr>
        <w:t xml:space="preserve"> lub wybrać właściwe</w:t>
      </w:r>
      <w:r w:rsidR="00866797" w:rsidRPr="004D2BDA">
        <w:rPr>
          <w:rFonts w:asciiTheme="minorHAnsi" w:hAnsiTheme="minorHAnsi" w:cstheme="minorHAnsi"/>
          <w:sz w:val="22"/>
          <w:szCs w:val="22"/>
        </w:rPr>
        <w:t xml:space="preserve">; </w:t>
      </w:r>
      <w:r w:rsidR="00866797" w:rsidRPr="004D2BDA">
        <w:rPr>
          <w:rFonts w:asciiTheme="minorHAnsi" w:hAnsiTheme="minorHAnsi" w:cstheme="minorHAnsi"/>
          <w:iCs/>
          <w:sz w:val="22"/>
          <w:szCs w:val="22"/>
        </w:rPr>
        <w:t xml:space="preserve">brak informacji, o której mowa powyżej oraz brak wypełnienia powyższej tabeli </w:t>
      </w:r>
      <w:r w:rsidR="00866797" w:rsidRPr="004D2BDA">
        <w:rPr>
          <w:rFonts w:asciiTheme="minorHAnsi" w:hAnsiTheme="minorHAnsi" w:cstheme="minorHAnsi"/>
          <w:sz w:val="22"/>
          <w:szCs w:val="22"/>
        </w:rPr>
        <w:t>oznacza brak powstania obowiązku podatkowego u Zamawiającego</w:t>
      </w:r>
    </w:p>
    <w:p w14:paraId="4C5D701F" w14:textId="750E54E5" w:rsidR="000C663D" w:rsidRPr="004D2BDA" w:rsidRDefault="00866797" w:rsidP="00F303B3">
      <w:pPr>
        <w:pStyle w:val="Akapitzlist"/>
        <w:spacing w:line="276" w:lineRule="auto"/>
        <w:ind w:left="-142"/>
        <w:jc w:val="both"/>
        <w:rPr>
          <w:rFonts w:asciiTheme="minorHAnsi" w:hAnsiTheme="minorHAnsi" w:cstheme="minorHAnsi"/>
          <w:sz w:val="22"/>
          <w:szCs w:val="22"/>
        </w:rPr>
      </w:pPr>
      <w:r w:rsidRPr="004D2BDA">
        <w:rPr>
          <w:rFonts w:asciiTheme="minorHAnsi" w:hAnsiTheme="minorHAnsi" w:cstheme="minorHAnsi"/>
          <w:sz w:val="22"/>
          <w:szCs w:val="22"/>
        </w:rPr>
        <w:tab/>
      </w:r>
      <w:r w:rsidR="0098760D">
        <w:rPr>
          <w:rFonts w:asciiTheme="minorHAnsi" w:hAnsiTheme="minorHAnsi" w:cstheme="minorHAnsi"/>
          <w:sz w:val="22"/>
          <w:szCs w:val="22"/>
          <w:vertAlign w:val="superscript"/>
        </w:rPr>
        <w:t>6</w:t>
      </w:r>
      <w:r w:rsidR="000C663D" w:rsidRPr="004D2BDA">
        <w:rPr>
          <w:rFonts w:asciiTheme="minorHAnsi" w:hAnsiTheme="minorHAnsi" w:cstheme="minorHAnsi"/>
          <w:sz w:val="22"/>
          <w:szCs w:val="22"/>
          <w:vertAlign w:val="superscript"/>
        </w:rPr>
        <w:t>a)</w:t>
      </w:r>
      <w:r w:rsidR="00E14D0C" w:rsidRPr="004D2BDA">
        <w:rPr>
          <w:rFonts w:asciiTheme="minorHAnsi" w:hAnsiTheme="minorHAnsi" w:cstheme="minorHAnsi"/>
          <w:sz w:val="22"/>
          <w:szCs w:val="22"/>
        </w:rPr>
        <w:t xml:space="preserve"> d</w:t>
      </w:r>
      <w:r w:rsidR="000C663D" w:rsidRPr="004D2BDA">
        <w:rPr>
          <w:rFonts w:asciiTheme="minorHAnsi" w:hAnsiTheme="minorHAnsi" w:cstheme="minorHAnsi"/>
          <w:iCs/>
          <w:sz w:val="22"/>
          <w:szCs w:val="22"/>
        </w:rPr>
        <w:t>opuszcza się, aby po</w:t>
      </w:r>
      <w:r w:rsidR="00907B6C" w:rsidRPr="004D2BDA">
        <w:rPr>
          <w:rFonts w:asciiTheme="minorHAnsi" w:hAnsiTheme="minorHAnsi" w:cstheme="minorHAnsi"/>
          <w:iCs/>
          <w:sz w:val="22"/>
          <w:szCs w:val="22"/>
        </w:rPr>
        <w:t>wyższe</w:t>
      </w:r>
      <w:r w:rsidR="000C663D" w:rsidRPr="004D2BDA">
        <w:rPr>
          <w:rFonts w:asciiTheme="minorHAnsi" w:hAnsiTheme="minorHAnsi" w:cstheme="minorHAnsi"/>
          <w:iCs/>
          <w:sz w:val="22"/>
          <w:szCs w:val="22"/>
        </w:rPr>
        <w:t xml:space="preserve"> informacje zostały podane bezpośrednio w treści kosztorysu ofertowego</w:t>
      </w:r>
    </w:p>
    <w:p w14:paraId="37A3376B" w14:textId="77777777" w:rsidR="00866797" w:rsidRPr="004D2BDA" w:rsidRDefault="00866797" w:rsidP="00F303B3">
      <w:pPr>
        <w:spacing w:line="276" w:lineRule="auto"/>
        <w:ind w:left="284" w:hanging="426"/>
        <w:jc w:val="both"/>
        <w:rPr>
          <w:rFonts w:asciiTheme="minorHAnsi" w:hAnsiTheme="minorHAnsi" w:cstheme="minorHAnsi"/>
          <w:sz w:val="22"/>
          <w:szCs w:val="22"/>
        </w:rPr>
      </w:pPr>
    </w:p>
    <w:p w14:paraId="0B91DBC4" w14:textId="77777777" w:rsidR="00866797" w:rsidRPr="004D2BDA" w:rsidRDefault="009E2F10" w:rsidP="00F303B3">
      <w:pPr>
        <w:pStyle w:val="Akapitzlist"/>
        <w:numPr>
          <w:ilvl w:val="0"/>
          <w:numId w:val="81"/>
        </w:numPr>
        <w:spacing w:line="276" w:lineRule="auto"/>
        <w:ind w:left="284" w:hanging="426"/>
        <w:rPr>
          <w:rFonts w:asciiTheme="minorHAnsi" w:hAnsiTheme="minorHAnsi" w:cstheme="minorHAnsi"/>
          <w:sz w:val="22"/>
          <w:szCs w:val="22"/>
        </w:rPr>
      </w:pPr>
      <w:r w:rsidRPr="004D2BDA">
        <w:rPr>
          <w:rFonts w:asciiTheme="minorHAnsi" w:hAnsiTheme="minorHAnsi" w:cstheme="minorHAnsi"/>
          <w:sz w:val="22"/>
          <w:szCs w:val="22"/>
        </w:rPr>
        <w:t xml:space="preserve">Oświadczam, iż jestem </w:t>
      </w:r>
      <w:r w:rsidR="001E5062" w:rsidRPr="004D2BDA">
        <w:rPr>
          <w:rFonts w:asciiTheme="minorHAnsi" w:hAnsiTheme="minorHAnsi" w:cstheme="minorHAnsi"/>
          <w:sz w:val="22"/>
          <w:szCs w:val="22"/>
        </w:rPr>
        <w:t>/ Wykonawca jest</w:t>
      </w:r>
      <w:r w:rsidRPr="004D2BDA">
        <w:rPr>
          <w:rFonts w:asciiTheme="minorHAnsi" w:hAnsiTheme="minorHAnsi" w:cstheme="minorHAnsi"/>
          <w:sz w:val="22"/>
          <w:szCs w:val="22"/>
        </w:rPr>
        <w:t xml:space="preserve">: </w:t>
      </w:r>
      <w:r w:rsidR="006B1A9C" w:rsidRPr="004D2BDA">
        <w:rPr>
          <w:rFonts w:asciiTheme="minorHAnsi" w:hAnsiTheme="minorHAnsi" w:cstheme="minorHAnsi"/>
          <w:sz w:val="22"/>
          <w:szCs w:val="22"/>
        </w:rPr>
        <w:t xml:space="preserve">    </w:t>
      </w:r>
    </w:p>
    <w:p w14:paraId="75A8A426" w14:textId="77777777" w:rsidR="001E5062" w:rsidRPr="004D2BDA" w:rsidRDefault="002973D3"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001E5062" w:rsidRPr="004D2BDA">
        <w:rPr>
          <w:rFonts w:asciiTheme="minorHAnsi" w:hAnsiTheme="minorHAnsi" w:cstheme="minorHAnsi"/>
          <w:sz w:val="22"/>
          <w:szCs w:val="22"/>
        </w:rPr>
        <w:instrText xml:space="preserve"> FORMCHECKBOX </w:instrText>
      </w:r>
      <w:r w:rsidR="009926D6">
        <w:rPr>
          <w:rFonts w:asciiTheme="minorHAnsi" w:hAnsiTheme="minorHAnsi" w:cstheme="minorHAnsi"/>
          <w:sz w:val="22"/>
          <w:szCs w:val="22"/>
        </w:rPr>
      </w:r>
      <w:r w:rsidR="009926D6">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001E5062" w:rsidRPr="004D2BDA">
        <w:rPr>
          <w:rFonts w:asciiTheme="minorHAnsi" w:hAnsiTheme="minorHAnsi" w:cstheme="minorHAnsi"/>
          <w:sz w:val="22"/>
          <w:szCs w:val="22"/>
        </w:rPr>
        <w:t xml:space="preserve">     mikroprzedsiębiorstwem,  </w:t>
      </w:r>
    </w:p>
    <w:p w14:paraId="61AE3D9D" w14:textId="77777777" w:rsidR="001E5062" w:rsidRPr="004D2BDA" w:rsidRDefault="002973D3"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001E5062" w:rsidRPr="004D2BDA">
        <w:rPr>
          <w:rFonts w:asciiTheme="minorHAnsi" w:hAnsiTheme="minorHAnsi" w:cstheme="minorHAnsi"/>
          <w:sz w:val="22"/>
          <w:szCs w:val="22"/>
        </w:rPr>
        <w:instrText xml:space="preserve"> FORMCHECKBOX </w:instrText>
      </w:r>
      <w:r w:rsidR="009926D6">
        <w:rPr>
          <w:rFonts w:asciiTheme="minorHAnsi" w:hAnsiTheme="minorHAnsi" w:cstheme="minorHAnsi"/>
          <w:sz w:val="22"/>
          <w:szCs w:val="22"/>
        </w:rPr>
      </w:r>
      <w:r w:rsidR="009926D6">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001E5062" w:rsidRPr="004D2BDA">
        <w:rPr>
          <w:rFonts w:asciiTheme="minorHAnsi" w:hAnsiTheme="minorHAnsi" w:cstheme="minorHAnsi"/>
          <w:sz w:val="22"/>
          <w:szCs w:val="22"/>
        </w:rPr>
        <w:t xml:space="preserve">     małym przedsiębiorstwem, </w:t>
      </w:r>
    </w:p>
    <w:p w14:paraId="747E9AF4" w14:textId="77777777" w:rsidR="001E5062" w:rsidRPr="004D2BDA" w:rsidRDefault="002973D3"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001E5062" w:rsidRPr="004D2BDA">
        <w:rPr>
          <w:rFonts w:asciiTheme="minorHAnsi" w:hAnsiTheme="minorHAnsi" w:cstheme="minorHAnsi"/>
          <w:sz w:val="22"/>
          <w:szCs w:val="22"/>
        </w:rPr>
        <w:instrText xml:space="preserve"> FORMCHECKBOX </w:instrText>
      </w:r>
      <w:r w:rsidR="009926D6">
        <w:rPr>
          <w:rFonts w:asciiTheme="minorHAnsi" w:hAnsiTheme="minorHAnsi" w:cstheme="minorHAnsi"/>
          <w:sz w:val="22"/>
          <w:szCs w:val="22"/>
        </w:rPr>
      </w:r>
      <w:r w:rsidR="009926D6">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001E5062" w:rsidRPr="004D2BDA">
        <w:rPr>
          <w:rFonts w:asciiTheme="minorHAnsi" w:hAnsiTheme="minorHAnsi" w:cstheme="minorHAnsi"/>
          <w:sz w:val="22"/>
          <w:szCs w:val="22"/>
        </w:rPr>
        <w:t xml:space="preserve">    średnim przedsiębiorstwem,</w:t>
      </w:r>
    </w:p>
    <w:p w14:paraId="380B8A90" w14:textId="77777777" w:rsidR="001E5062" w:rsidRPr="004D2BDA" w:rsidRDefault="002973D3"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001E5062" w:rsidRPr="004D2BDA">
        <w:rPr>
          <w:rFonts w:asciiTheme="minorHAnsi" w:hAnsiTheme="minorHAnsi" w:cstheme="minorHAnsi"/>
          <w:sz w:val="22"/>
          <w:szCs w:val="22"/>
        </w:rPr>
        <w:instrText xml:space="preserve"> FORMCHECKBOX </w:instrText>
      </w:r>
      <w:r w:rsidR="009926D6">
        <w:rPr>
          <w:rFonts w:asciiTheme="minorHAnsi" w:hAnsiTheme="minorHAnsi" w:cstheme="minorHAnsi"/>
          <w:sz w:val="22"/>
          <w:szCs w:val="22"/>
        </w:rPr>
      </w:r>
      <w:r w:rsidR="009926D6">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001E5062" w:rsidRPr="004D2BDA">
        <w:rPr>
          <w:rFonts w:asciiTheme="minorHAnsi" w:hAnsiTheme="minorHAnsi" w:cstheme="minorHAnsi"/>
          <w:sz w:val="22"/>
          <w:szCs w:val="22"/>
        </w:rPr>
        <w:t xml:space="preserve">    jednoosobową działalnością gospodarczą,</w:t>
      </w:r>
    </w:p>
    <w:p w14:paraId="2DCF7CF9" w14:textId="77777777" w:rsidR="001E5062" w:rsidRPr="004D2BDA" w:rsidRDefault="002973D3"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001E5062" w:rsidRPr="004D2BDA">
        <w:rPr>
          <w:rFonts w:asciiTheme="minorHAnsi" w:hAnsiTheme="minorHAnsi" w:cstheme="minorHAnsi"/>
          <w:sz w:val="22"/>
          <w:szCs w:val="22"/>
        </w:rPr>
        <w:instrText xml:space="preserve"> FORMCHECKBOX </w:instrText>
      </w:r>
      <w:r w:rsidR="009926D6">
        <w:rPr>
          <w:rFonts w:asciiTheme="minorHAnsi" w:hAnsiTheme="minorHAnsi" w:cstheme="minorHAnsi"/>
          <w:sz w:val="22"/>
          <w:szCs w:val="22"/>
        </w:rPr>
      </w:r>
      <w:r w:rsidR="009926D6">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001E5062" w:rsidRPr="004D2BDA">
        <w:rPr>
          <w:rFonts w:asciiTheme="minorHAnsi" w:hAnsiTheme="minorHAnsi" w:cstheme="minorHAnsi"/>
          <w:sz w:val="22"/>
          <w:szCs w:val="22"/>
        </w:rPr>
        <w:t xml:space="preserve">    osobą fizyczną nieprowadzącą działalności gospodarczej,</w:t>
      </w:r>
    </w:p>
    <w:p w14:paraId="0BFA1AF3" w14:textId="41DBC330" w:rsidR="001E5062" w:rsidRPr="004D2BDA" w:rsidRDefault="002973D3"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001E5062" w:rsidRPr="004D2BDA">
        <w:rPr>
          <w:rFonts w:asciiTheme="minorHAnsi" w:hAnsiTheme="minorHAnsi" w:cstheme="minorHAnsi"/>
          <w:sz w:val="22"/>
          <w:szCs w:val="22"/>
        </w:rPr>
        <w:instrText xml:space="preserve"> FORMCHECKBOX </w:instrText>
      </w:r>
      <w:r w:rsidR="009926D6">
        <w:rPr>
          <w:rFonts w:asciiTheme="minorHAnsi" w:hAnsiTheme="minorHAnsi" w:cstheme="minorHAnsi"/>
          <w:sz w:val="22"/>
          <w:szCs w:val="22"/>
        </w:rPr>
      </w:r>
      <w:r w:rsidR="009926D6">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001E5062" w:rsidRPr="004D2BDA">
        <w:rPr>
          <w:rFonts w:asciiTheme="minorHAnsi" w:hAnsiTheme="minorHAnsi" w:cstheme="minorHAnsi"/>
          <w:sz w:val="22"/>
          <w:szCs w:val="22"/>
        </w:rPr>
        <w:t xml:space="preserve">    innym rodzajem</w:t>
      </w:r>
      <w:r w:rsidR="00F575A6" w:rsidRPr="004D2BDA">
        <w:rPr>
          <w:rFonts w:asciiTheme="minorHAnsi" w:hAnsiTheme="minorHAnsi" w:cstheme="minorHAnsi"/>
          <w:sz w:val="22"/>
          <w:szCs w:val="22"/>
          <w:vertAlign w:val="superscript"/>
        </w:rPr>
        <w:t>6</w:t>
      </w:r>
      <w:r w:rsidR="0098760D">
        <w:rPr>
          <w:rFonts w:asciiTheme="minorHAnsi" w:hAnsiTheme="minorHAnsi" w:cstheme="minorHAnsi"/>
          <w:sz w:val="22"/>
          <w:szCs w:val="22"/>
          <w:vertAlign w:val="superscript"/>
        </w:rPr>
        <w:t>a</w:t>
      </w:r>
      <w:r w:rsidR="001E5062" w:rsidRPr="004D2BDA">
        <w:rPr>
          <w:rFonts w:asciiTheme="minorHAnsi" w:hAnsiTheme="minorHAnsi" w:cstheme="minorHAnsi"/>
          <w:sz w:val="22"/>
          <w:szCs w:val="22"/>
          <w:vertAlign w:val="superscript"/>
        </w:rPr>
        <w:t>)</w:t>
      </w:r>
    </w:p>
    <w:p w14:paraId="14E8A27D" w14:textId="5AFE2D4D" w:rsidR="001E5062" w:rsidRPr="004D2BDA" w:rsidRDefault="00F575A6" w:rsidP="00F303B3">
      <w:pPr>
        <w:pStyle w:val="Akapitzlist"/>
        <w:autoSpaceDE w:val="0"/>
        <w:autoSpaceDN w:val="0"/>
        <w:adjustRightInd w:val="0"/>
        <w:spacing w:line="276" w:lineRule="auto"/>
        <w:ind w:left="284"/>
        <w:rPr>
          <w:rFonts w:asciiTheme="minorHAnsi" w:hAnsiTheme="minorHAnsi" w:cstheme="minorHAnsi"/>
          <w:sz w:val="22"/>
          <w:szCs w:val="22"/>
        </w:rPr>
      </w:pPr>
      <w:r w:rsidRPr="004D2BDA">
        <w:rPr>
          <w:rFonts w:asciiTheme="minorHAnsi" w:hAnsiTheme="minorHAnsi" w:cstheme="minorHAnsi"/>
          <w:sz w:val="22"/>
          <w:szCs w:val="22"/>
          <w:vertAlign w:val="superscript"/>
        </w:rPr>
        <w:t>6</w:t>
      </w:r>
      <w:r w:rsidR="0098760D">
        <w:rPr>
          <w:rFonts w:asciiTheme="minorHAnsi" w:hAnsiTheme="minorHAnsi" w:cstheme="minorHAnsi"/>
          <w:sz w:val="22"/>
          <w:szCs w:val="22"/>
          <w:vertAlign w:val="superscript"/>
        </w:rPr>
        <w:t>a</w:t>
      </w:r>
      <w:r w:rsidR="001E5062" w:rsidRPr="004D2BDA">
        <w:rPr>
          <w:rFonts w:asciiTheme="minorHAnsi" w:hAnsiTheme="minorHAnsi" w:cstheme="minorHAnsi"/>
          <w:sz w:val="22"/>
          <w:szCs w:val="22"/>
          <w:vertAlign w:val="superscript"/>
        </w:rPr>
        <w:t>)</w:t>
      </w:r>
      <w:r w:rsidR="001E5062" w:rsidRPr="004D2BDA">
        <w:rPr>
          <w:rFonts w:asciiTheme="minorHAnsi" w:hAnsiTheme="minorHAnsi" w:cstheme="minorHAnsi"/>
          <w:sz w:val="22"/>
          <w:szCs w:val="22"/>
        </w:rPr>
        <w:t xml:space="preserve">    (niepotrzebne skreślić lub wybrać właściwe; brak wyboru oznacza, iż Wykonawca jest mikroprzedsiębiorcą)</w:t>
      </w:r>
    </w:p>
    <w:p w14:paraId="3BAE5074" w14:textId="77777777" w:rsidR="001E5062" w:rsidRPr="004D2BDA" w:rsidRDefault="001E5062" w:rsidP="00F303B3">
      <w:pPr>
        <w:pStyle w:val="Akapitzlist"/>
        <w:spacing w:line="276" w:lineRule="auto"/>
        <w:ind w:left="284" w:hanging="426"/>
        <w:rPr>
          <w:rFonts w:asciiTheme="minorHAnsi" w:hAnsiTheme="minorHAnsi" w:cstheme="minorHAnsi"/>
          <w:sz w:val="22"/>
          <w:szCs w:val="22"/>
        </w:rPr>
      </w:pPr>
    </w:p>
    <w:p w14:paraId="29515114" w14:textId="44365061" w:rsidR="00B14A71" w:rsidRPr="004D2BDA" w:rsidRDefault="00EF5E6F" w:rsidP="00F303B3">
      <w:pPr>
        <w:pStyle w:val="Akapitzlist"/>
        <w:numPr>
          <w:ilvl w:val="0"/>
          <w:numId w:val="81"/>
        </w:numPr>
        <w:autoSpaceDE w:val="0"/>
        <w:autoSpaceDN w:val="0"/>
        <w:adjustRightInd w:val="0"/>
        <w:spacing w:line="276" w:lineRule="auto"/>
        <w:ind w:left="284" w:hanging="426"/>
        <w:jc w:val="both"/>
        <w:rPr>
          <w:rFonts w:asciiTheme="minorHAnsi" w:eastAsia="Calibri" w:hAnsiTheme="minorHAnsi" w:cstheme="minorHAnsi"/>
          <w:sz w:val="22"/>
          <w:szCs w:val="22"/>
        </w:rPr>
      </w:pPr>
      <w:r w:rsidRPr="004D2BDA">
        <w:rPr>
          <w:rFonts w:asciiTheme="minorHAnsi" w:eastAsia="Calibri" w:hAnsiTheme="minorHAnsi" w:cstheme="minorHAnsi"/>
          <w:sz w:val="22"/>
          <w:szCs w:val="22"/>
        </w:rPr>
        <w:t>Oświadczam,</w:t>
      </w:r>
      <w:r w:rsidR="00B14A71" w:rsidRPr="004D2BDA">
        <w:rPr>
          <w:rFonts w:asciiTheme="minorHAnsi" w:eastAsia="Calibri" w:hAnsiTheme="minorHAnsi" w:cstheme="minorHAnsi"/>
          <w:sz w:val="22"/>
          <w:szCs w:val="22"/>
        </w:rPr>
        <w:t xml:space="preserve"> </w:t>
      </w:r>
      <w:r w:rsidRPr="004D2BDA">
        <w:rPr>
          <w:rFonts w:asciiTheme="minorHAnsi" w:eastAsia="Calibri" w:hAnsiTheme="minorHAnsi" w:cstheme="minorHAnsi"/>
          <w:sz w:val="22"/>
          <w:szCs w:val="22"/>
        </w:rPr>
        <w:t>iż na</w:t>
      </w:r>
      <w:r w:rsidR="00B14A71" w:rsidRPr="004D2BDA">
        <w:rPr>
          <w:rFonts w:asciiTheme="minorHAnsi" w:eastAsia="Calibri" w:hAnsiTheme="minorHAnsi" w:cstheme="minorHAnsi"/>
          <w:sz w:val="22"/>
          <w:szCs w:val="22"/>
        </w:rPr>
        <w:t xml:space="preserve"> podstawie </w:t>
      </w:r>
      <w:r w:rsidR="00B14A71" w:rsidRPr="004D2BDA">
        <w:rPr>
          <w:rFonts w:asciiTheme="minorHAnsi" w:hAnsiTheme="minorHAnsi" w:cstheme="minorHAnsi"/>
          <w:sz w:val="22"/>
          <w:szCs w:val="22"/>
        </w:rPr>
        <w:t>art. 7 ust. 1 ustawy z dnia 13 kwietnia 2022r. o szczególnych rozwiązaniach w zakresie przeciwdziałania wspieraniu agresji na Ukrainę oraz służących ochronie bezpieczeństwa narodowego, na czas trwania tych okoliczności</w:t>
      </w:r>
    </w:p>
    <w:p w14:paraId="2FA02510" w14:textId="0B54B15C" w:rsidR="00B14A71" w:rsidRPr="004D2BDA" w:rsidRDefault="00B14A71" w:rsidP="00F303B3">
      <w:pPr>
        <w:pStyle w:val="Akapitzlist"/>
        <w:autoSpaceDE w:val="0"/>
        <w:autoSpaceDN w:val="0"/>
        <w:adjustRightInd w:val="0"/>
        <w:spacing w:line="276" w:lineRule="auto"/>
        <w:ind w:left="284" w:hanging="426"/>
        <w:jc w:val="center"/>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Pr="004D2BDA">
        <w:rPr>
          <w:rFonts w:asciiTheme="minorHAnsi" w:hAnsiTheme="minorHAnsi" w:cstheme="minorHAnsi"/>
          <w:sz w:val="22"/>
          <w:szCs w:val="22"/>
        </w:rPr>
        <w:instrText xml:space="preserve"> FORMCHECKBOX </w:instrText>
      </w:r>
      <w:r w:rsidR="009926D6">
        <w:rPr>
          <w:rFonts w:asciiTheme="minorHAnsi" w:hAnsiTheme="minorHAnsi" w:cstheme="minorHAnsi"/>
          <w:sz w:val="22"/>
          <w:szCs w:val="22"/>
        </w:rPr>
      </w:r>
      <w:r w:rsidR="009926D6">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Pr="004D2BDA">
        <w:rPr>
          <w:rFonts w:asciiTheme="minorHAnsi" w:hAnsiTheme="minorHAnsi" w:cstheme="minorHAnsi"/>
          <w:sz w:val="22"/>
          <w:szCs w:val="22"/>
        </w:rPr>
        <w:t xml:space="preserve">  nie podlegam wykluczeniu                  </w:t>
      </w:r>
      <w:r w:rsidRPr="004D2BDA">
        <w:rPr>
          <w:rFonts w:asciiTheme="minorHAnsi" w:hAnsiTheme="minorHAnsi" w:cstheme="minorHAnsi"/>
          <w:sz w:val="22"/>
          <w:szCs w:val="22"/>
        </w:rPr>
        <w:fldChar w:fldCharType="begin">
          <w:ffData>
            <w:name w:val=""/>
            <w:enabled/>
            <w:calcOnExit w:val="0"/>
            <w:checkBox>
              <w:sizeAuto/>
              <w:default w:val="0"/>
            </w:checkBox>
          </w:ffData>
        </w:fldChar>
      </w:r>
      <w:r w:rsidRPr="004D2BDA">
        <w:rPr>
          <w:rFonts w:asciiTheme="minorHAnsi" w:hAnsiTheme="minorHAnsi" w:cstheme="minorHAnsi"/>
          <w:sz w:val="22"/>
          <w:szCs w:val="22"/>
        </w:rPr>
        <w:instrText xml:space="preserve"> FORMCHECKBOX </w:instrText>
      </w:r>
      <w:r w:rsidR="009926D6">
        <w:rPr>
          <w:rFonts w:asciiTheme="minorHAnsi" w:hAnsiTheme="minorHAnsi" w:cstheme="minorHAnsi"/>
          <w:sz w:val="22"/>
          <w:szCs w:val="22"/>
        </w:rPr>
      </w:r>
      <w:r w:rsidR="009926D6">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Pr="004D2BDA">
        <w:rPr>
          <w:rFonts w:asciiTheme="minorHAnsi" w:hAnsiTheme="minorHAnsi" w:cstheme="minorHAnsi"/>
          <w:sz w:val="22"/>
          <w:szCs w:val="22"/>
        </w:rPr>
        <w:t xml:space="preserve">  podlegam wykluczeniu</w:t>
      </w:r>
      <w:r w:rsidR="004C4A24" w:rsidRPr="004D2BDA">
        <w:rPr>
          <w:rFonts w:asciiTheme="minorHAnsi" w:hAnsiTheme="minorHAnsi" w:cstheme="minorHAnsi"/>
          <w:sz w:val="22"/>
          <w:szCs w:val="22"/>
        </w:rPr>
        <w:t xml:space="preserve"> z postępowania</w:t>
      </w:r>
      <w:r w:rsidRPr="004D2BDA">
        <w:rPr>
          <w:rFonts w:asciiTheme="minorHAnsi" w:hAnsiTheme="minorHAnsi" w:cstheme="minorHAnsi"/>
          <w:sz w:val="22"/>
          <w:szCs w:val="22"/>
        </w:rPr>
        <w:t xml:space="preserve">  </w:t>
      </w:r>
      <w:r w:rsidR="0014612F" w:rsidRPr="004D2BDA">
        <w:rPr>
          <w:rFonts w:asciiTheme="minorHAnsi" w:hAnsiTheme="minorHAnsi" w:cstheme="minorHAnsi"/>
          <w:sz w:val="22"/>
          <w:szCs w:val="22"/>
          <w:vertAlign w:val="superscript"/>
        </w:rPr>
        <w:t>7</w:t>
      </w:r>
      <w:r w:rsidRPr="004D2BDA">
        <w:rPr>
          <w:rFonts w:asciiTheme="minorHAnsi" w:hAnsiTheme="minorHAnsi" w:cstheme="minorHAnsi"/>
          <w:sz w:val="22"/>
          <w:szCs w:val="22"/>
          <w:vertAlign w:val="superscript"/>
        </w:rPr>
        <w:t>)</w:t>
      </w:r>
    </w:p>
    <w:p w14:paraId="2DBAA484" w14:textId="5A7F26BE" w:rsidR="00B14A71" w:rsidRPr="004D2BDA" w:rsidRDefault="0014612F" w:rsidP="00F303B3">
      <w:pPr>
        <w:pStyle w:val="Akapitzlist"/>
        <w:autoSpaceDE w:val="0"/>
        <w:autoSpaceDN w:val="0"/>
        <w:adjustRightInd w:val="0"/>
        <w:spacing w:line="276" w:lineRule="auto"/>
        <w:ind w:left="284"/>
        <w:rPr>
          <w:rFonts w:asciiTheme="minorHAnsi" w:hAnsiTheme="minorHAnsi" w:cstheme="minorHAnsi"/>
          <w:sz w:val="22"/>
          <w:szCs w:val="22"/>
        </w:rPr>
      </w:pPr>
      <w:r w:rsidRPr="004D2BDA">
        <w:rPr>
          <w:rFonts w:asciiTheme="minorHAnsi" w:hAnsiTheme="minorHAnsi" w:cstheme="minorHAnsi"/>
          <w:sz w:val="22"/>
          <w:szCs w:val="22"/>
          <w:vertAlign w:val="superscript"/>
        </w:rPr>
        <w:t>7</w:t>
      </w:r>
      <w:r w:rsidR="00B14A71" w:rsidRPr="004D2BDA">
        <w:rPr>
          <w:rFonts w:asciiTheme="minorHAnsi" w:hAnsiTheme="minorHAnsi" w:cstheme="minorHAnsi"/>
          <w:sz w:val="22"/>
          <w:szCs w:val="22"/>
          <w:vertAlign w:val="superscript"/>
        </w:rPr>
        <w:t>)</w:t>
      </w:r>
      <w:r w:rsidR="00B14A71" w:rsidRPr="004D2BDA">
        <w:rPr>
          <w:rFonts w:asciiTheme="minorHAnsi" w:hAnsiTheme="minorHAnsi" w:cstheme="minorHAnsi"/>
          <w:sz w:val="22"/>
          <w:szCs w:val="22"/>
        </w:rPr>
        <w:t xml:space="preserve">     niepotrzebne skreślić lub wybrać właściwe; brak wyboru oznacza, iż Wykonawca nie podlega wykluczeniu na postawie w/w artykułu</w:t>
      </w:r>
    </w:p>
    <w:p w14:paraId="3A7ED958" w14:textId="77777777" w:rsidR="004438E4" w:rsidRPr="004D2BDA" w:rsidRDefault="004438E4" w:rsidP="00F303B3">
      <w:pPr>
        <w:pStyle w:val="Akapitzlist"/>
        <w:autoSpaceDE w:val="0"/>
        <w:autoSpaceDN w:val="0"/>
        <w:adjustRightInd w:val="0"/>
        <w:spacing w:line="276" w:lineRule="auto"/>
        <w:ind w:left="284" w:hanging="426"/>
        <w:rPr>
          <w:rFonts w:asciiTheme="minorHAnsi" w:hAnsiTheme="minorHAnsi" w:cstheme="minorHAnsi"/>
          <w:sz w:val="22"/>
          <w:szCs w:val="22"/>
        </w:rPr>
      </w:pPr>
    </w:p>
    <w:p w14:paraId="08470927" w14:textId="69CD6E07" w:rsidR="0018564E" w:rsidRPr="004D2BDA" w:rsidRDefault="0018564E" w:rsidP="00F303B3">
      <w:pPr>
        <w:pStyle w:val="Akapitzlist"/>
        <w:numPr>
          <w:ilvl w:val="0"/>
          <w:numId w:val="81"/>
        </w:numPr>
        <w:spacing w:line="276" w:lineRule="auto"/>
        <w:ind w:left="284" w:right="567" w:hanging="426"/>
        <w:jc w:val="both"/>
        <w:rPr>
          <w:rFonts w:asciiTheme="minorHAnsi" w:hAnsiTheme="minorHAnsi" w:cstheme="minorHAnsi"/>
          <w:color w:val="000000" w:themeColor="text1"/>
          <w:sz w:val="22"/>
          <w:szCs w:val="22"/>
        </w:rPr>
      </w:pPr>
      <w:r w:rsidRPr="004D2BDA">
        <w:rPr>
          <w:rFonts w:asciiTheme="minorHAnsi" w:hAnsiTheme="minorHAnsi" w:cstheme="minorHAnsi"/>
          <w:color w:val="000000" w:themeColor="text1"/>
          <w:sz w:val="22"/>
          <w:szCs w:val="22"/>
        </w:rPr>
        <w:t>Oświadczam, że na podstawie art. 5k rozporządzenia Rady (UE) nr 833/2014 z dnia 31 lipca 2014 r. dotyczącego środków ograniczających w związku z działaniami Rosji destabilizującymi sytuację na Ukrainie (Dz. Urz. UE nr L 229 z 31.7.2014, str. 1), w b</w:t>
      </w:r>
      <w:r w:rsidR="002A20FB">
        <w:rPr>
          <w:rFonts w:asciiTheme="minorHAnsi" w:hAnsiTheme="minorHAnsi" w:cstheme="minorHAnsi"/>
          <w:color w:val="000000" w:themeColor="text1"/>
          <w:sz w:val="22"/>
          <w:szCs w:val="22"/>
        </w:rPr>
        <w:t>rzmieniu nadanym rozporządzeniami</w:t>
      </w:r>
      <w:r w:rsidRPr="004D2BDA">
        <w:rPr>
          <w:rFonts w:asciiTheme="minorHAnsi" w:hAnsiTheme="minorHAnsi" w:cstheme="minorHAnsi"/>
          <w:color w:val="000000" w:themeColor="text1"/>
          <w:sz w:val="22"/>
          <w:szCs w:val="22"/>
        </w:rPr>
        <w:t xml:space="preserve"> Rady (UE) w sprawie zmiany rozporządzenia (UE) nr 833/2014 dotyczącego środków ograniczających w związku z działaniami Rosji destabilizującymi sytuację na Ukrainie </w:t>
      </w:r>
    </w:p>
    <w:p w14:paraId="2836C4CF" w14:textId="77777777" w:rsidR="0018564E" w:rsidRPr="004D2BDA" w:rsidRDefault="0018564E" w:rsidP="00F303B3">
      <w:pPr>
        <w:pStyle w:val="Akapitzlist"/>
        <w:autoSpaceDE w:val="0"/>
        <w:autoSpaceDN w:val="0"/>
        <w:adjustRightInd w:val="0"/>
        <w:spacing w:line="276" w:lineRule="auto"/>
        <w:ind w:left="284"/>
        <w:rPr>
          <w:rFonts w:asciiTheme="minorHAnsi" w:hAnsiTheme="minorHAnsi" w:cstheme="minorHAnsi"/>
          <w:color w:val="000000" w:themeColor="text1"/>
          <w:sz w:val="22"/>
          <w:szCs w:val="22"/>
        </w:rPr>
      </w:pPr>
      <w:r w:rsidRPr="004D2BDA">
        <w:rPr>
          <w:rFonts w:asciiTheme="minorHAnsi" w:hAnsiTheme="minorHAnsi" w:cstheme="minorHAnsi"/>
          <w:color w:val="000000" w:themeColor="text1"/>
          <w:sz w:val="22"/>
          <w:szCs w:val="22"/>
        </w:rPr>
        <w:fldChar w:fldCharType="begin">
          <w:ffData>
            <w:name w:val=""/>
            <w:enabled/>
            <w:calcOnExit w:val="0"/>
            <w:checkBox>
              <w:sizeAuto/>
              <w:default w:val="0"/>
            </w:checkBox>
          </w:ffData>
        </w:fldChar>
      </w:r>
      <w:r w:rsidRPr="004D2BDA">
        <w:rPr>
          <w:rFonts w:asciiTheme="minorHAnsi" w:hAnsiTheme="minorHAnsi" w:cstheme="minorHAnsi"/>
          <w:color w:val="000000" w:themeColor="text1"/>
          <w:sz w:val="22"/>
          <w:szCs w:val="22"/>
        </w:rPr>
        <w:instrText xml:space="preserve"> FORMCHECKBOX </w:instrText>
      </w:r>
      <w:r w:rsidR="009926D6">
        <w:rPr>
          <w:rFonts w:asciiTheme="minorHAnsi" w:hAnsiTheme="minorHAnsi" w:cstheme="minorHAnsi"/>
          <w:color w:val="000000" w:themeColor="text1"/>
          <w:sz w:val="22"/>
          <w:szCs w:val="22"/>
        </w:rPr>
      </w:r>
      <w:r w:rsidR="009926D6">
        <w:rPr>
          <w:rFonts w:asciiTheme="minorHAnsi" w:hAnsiTheme="minorHAnsi" w:cstheme="minorHAnsi"/>
          <w:color w:val="000000" w:themeColor="text1"/>
          <w:sz w:val="22"/>
          <w:szCs w:val="22"/>
        </w:rPr>
        <w:fldChar w:fldCharType="separate"/>
      </w:r>
      <w:r w:rsidRPr="004D2BDA">
        <w:rPr>
          <w:rFonts w:asciiTheme="minorHAnsi" w:hAnsiTheme="minorHAnsi" w:cstheme="minorHAnsi"/>
          <w:color w:val="000000" w:themeColor="text1"/>
          <w:sz w:val="22"/>
          <w:szCs w:val="22"/>
        </w:rPr>
        <w:fldChar w:fldCharType="end"/>
      </w:r>
      <w:r w:rsidRPr="004D2BDA">
        <w:rPr>
          <w:rFonts w:asciiTheme="minorHAnsi" w:hAnsiTheme="minorHAnsi" w:cstheme="minorHAnsi"/>
          <w:color w:val="000000" w:themeColor="text1"/>
          <w:sz w:val="22"/>
          <w:szCs w:val="22"/>
        </w:rPr>
        <w:t xml:space="preserve">  nie jestem objęty zakazem,  o którym mowa w powyższym artykule                 </w:t>
      </w:r>
    </w:p>
    <w:p w14:paraId="5828F00C" w14:textId="1F4F7BD7" w:rsidR="0018564E" w:rsidRPr="004D2BDA" w:rsidRDefault="0018564E" w:rsidP="00F303B3">
      <w:pPr>
        <w:pStyle w:val="Akapitzlist"/>
        <w:autoSpaceDE w:val="0"/>
        <w:autoSpaceDN w:val="0"/>
        <w:adjustRightInd w:val="0"/>
        <w:spacing w:line="276" w:lineRule="auto"/>
        <w:ind w:left="284"/>
        <w:rPr>
          <w:rFonts w:asciiTheme="minorHAnsi" w:hAnsiTheme="minorHAnsi" w:cstheme="minorHAnsi"/>
          <w:color w:val="000000" w:themeColor="text1"/>
          <w:sz w:val="22"/>
          <w:szCs w:val="22"/>
        </w:rPr>
      </w:pPr>
      <w:r w:rsidRPr="004D2BDA">
        <w:rPr>
          <w:rFonts w:asciiTheme="minorHAnsi" w:hAnsiTheme="minorHAnsi" w:cstheme="minorHAnsi"/>
          <w:color w:val="000000" w:themeColor="text1"/>
          <w:sz w:val="22"/>
          <w:szCs w:val="22"/>
        </w:rPr>
        <w:fldChar w:fldCharType="begin">
          <w:ffData>
            <w:name w:val=""/>
            <w:enabled/>
            <w:calcOnExit w:val="0"/>
            <w:checkBox>
              <w:sizeAuto/>
              <w:default w:val="0"/>
            </w:checkBox>
          </w:ffData>
        </w:fldChar>
      </w:r>
      <w:r w:rsidRPr="004D2BDA">
        <w:rPr>
          <w:rFonts w:asciiTheme="minorHAnsi" w:hAnsiTheme="minorHAnsi" w:cstheme="minorHAnsi"/>
          <w:color w:val="000000" w:themeColor="text1"/>
          <w:sz w:val="22"/>
          <w:szCs w:val="22"/>
        </w:rPr>
        <w:instrText xml:space="preserve"> FORMCHECKBOX </w:instrText>
      </w:r>
      <w:r w:rsidR="009926D6">
        <w:rPr>
          <w:rFonts w:asciiTheme="minorHAnsi" w:hAnsiTheme="minorHAnsi" w:cstheme="minorHAnsi"/>
          <w:color w:val="000000" w:themeColor="text1"/>
          <w:sz w:val="22"/>
          <w:szCs w:val="22"/>
        </w:rPr>
      </w:r>
      <w:r w:rsidR="009926D6">
        <w:rPr>
          <w:rFonts w:asciiTheme="minorHAnsi" w:hAnsiTheme="minorHAnsi" w:cstheme="minorHAnsi"/>
          <w:color w:val="000000" w:themeColor="text1"/>
          <w:sz w:val="22"/>
          <w:szCs w:val="22"/>
        </w:rPr>
        <w:fldChar w:fldCharType="separate"/>
      </w:r>
      <w:r w:rsidRPr="004D2BDA">
        <w:rPr>
          <w:rFonts w:asciiTheme="minorHAnsi" w:hAnsiTheme="minorHAnsi" w:cstheme="minorHAnsi"/>
          <w:color w:val="000000" w:themeColor="text1"/>
          <w:sz w:val="22"/>
          <w:szCs w:val="22"/>
        </w:rPr>
        <w:fldChar w:fldCharType="end"/>
      </w:r>
      <w:r w:rsidRPr="004D2BDA">
        <w:rPr>
          <w:rFonts w:asciiTheme="minorHAnsi" w:hAnsiTheme="minorHAnsi" w:cstheme="minorHAnsi"/>
          <w:color w:val="000000" w:themeColor="text1"/>
          <w:sz w:val="22"/>
          <w:szCs w:val="22"/>
        </w:rPr>
        <w:t xml:space="preserve">  jestem objęty zakazem, o którym mowa w powyższym artykule </w:t>
      </w:r>
      <w:r w:rsidR="0014612F" w:rsidRPr="004D2BDA">
        <w:rPr>
          <w:rFonts w:asciiTheme="minorHAnsi" w:hAnsiTheme="minorHAnsi" w:cstheme="minorHAnsi"/>
          <w:color w:val="000000" w:themeColor="text1"/>
          <w:sz w:val="22"/>
          <w:szCs w:val="22"/>
          <w:vertAlign w:val="superscript"/>
        </w:rPr>
        <w:t>8</w:t>
      </w:r>
      <w:r w:rsidR="001248A4" w:rsidRPr="004D2BDA">
        <w:rPr>
          <w:rFonts w:asciiTheme="minorHAnsi" w:hAnsiTheme="minorHAnsi" w:cstheme="minorHAnsi"/>
          <w:color w:val="000000" w:themeColor="text1"/>
          <w:sz w:val="22"/>
          <w:szCs w:val="22"/>
          <w:vertAlign w:val="superscript"/>
        </w:rPr>
        <w:t>)</w:t>
      </w:r>
    </w:p>
    <w:p w14:paraId="358DD4B3" w14:textId="4618F75F" w:rsidR="0018564E" w:rsidRPr="004D2BDA" w:rsidRDefault="005B0913" w:rsidP="00F303B3">
      <w:pPr>
        <w:pStyle w:val="Akapitzlist"/>
        <w:autoSpaceDE w:val="0"/>
        <w:autoSpaceDN w:val="0"/>
        <w:adjustRightInd w:val="0"/>
        <w:spacing w:line="276" w:lineRule="auto"/>
        <w:ind w:left="284"/>
        <w:rPr>
          <w:rFonts w:asciiTheme="minorHAnsi" w:hAnsiTheme="minorHAnsi" w:cstheme="minorHAnsi"/>
          <w:color w:val="000000" w:themeColor="text1"/>
          <w:sz w:val="22"/>
          <w:szCs w:val="22"/>
        </w:rPr>
      </w:pPr>
      <w:r w:rsidRPr="004D2BDA">
        <w:rPr>
          <w:rFonts w:asciiTheme="minorHAnsi" w:hAnsiTheme="minorHAnsi" w:cstheme="minorHAnsi"/>
          <w:color w:val="000000" w:themeColor="text1"/>
          <w:sz w:val="22"/>
          <w:szCs w:val="22"/>
          <w:vertAlign w:val="superscript"/>
        </w:rPr>
        <w:t>8</w:t>
      </w:r>
      <w:r w:rsidR="0018564E" w:rsidRPr="004D2BDA">
        <w:rPr>
          <w:rFonts w:asciiTheme="minorHAnsi" w:hAnsiTheme="minorHAnsi" w:cstheme="minorHAnsi"/>
          <w:color w:val="000000" w:themeColor="text1"/>
          <w:sz w:val="22"/>
          <w:szCs w:val="22"/>
          <w:vertAlign w:val="superscript"/>
        </w:rPr>
        <w:t>)</w:t>
      </w:r>
      <w:r w:rsidR="0018564E" w:rsidRPr="004D2BDA">
        <w:rPr>
          <w:rFonts w:asciiTheme="minorHAnsi" w:hAnsiTheme="minorHAnsi" w:cstheme="minorHAnsi"/>
          <w:color w:val="000000" w:themeColor="text1"/>
          <w:sz w:val="22"/>
          <w:szCs w:val="22"/>
        </w:rPr>
        <w:t xml:space="preserve">     niepotrzebne skreślić lub wybrać właściwe; brak wyboru oznacza, iż Wykonawca nie jest objęty zakazem  na postawie w/w artykułu</w:t>
      </w:r>
    </w:p>
    <w:p w14:paraId="074CF6A9" w14:textId="77777777" w:rsidR="000C2CEF" w:rsidRPr="004D2BDA" w:rsidRDefault="000C2CEF" w:rsidP="00F303B3">
      <w:pPr>
        <w:spacing w:line="276" w:lineRule="auto"/>
        <w:ind w:left="284" w:hanging="426"/>
        <w:jc w:val="both"/>
        <w:rPr>
          <w:rFonts w:asciiTheme="minorHAnsi" w:hAnsiTheme="minorHAnsi" w:cstheme="minorHAnsi"/>
          <w:sz w:val="22"/>
          <w:szCs w:val="22"/>
        </w:rPr>
      </w:pPr>
    </w:p>
    <w:p w14:paraId="0B3F5596" w14:textId="2FD28C00" w:rsidR="00B90662" w:rsidRPr="004D2BDA" w:rsidRDefault="00B90662" w:rsidP="00F303B3">
      <w:pPr>
        <w:pStyle w:val="Akapitzlist"/>
        <w:numPr>
          <w:ilvl w:val="0"/>
          <w:numId w:val="81"/>
        </w:numPr>
        <w:spacing w:line="276" w:lineRule="auto"/>
        <w:ind w:left="284" w:hanging="426"/>
        <w:jc w:val="both"/>
        <w:rPr>
          <w:rFonts w:asciiTheme="minorHAnsi" w:hAnsiTheme="minorHAnsi" w:cstheme="minorHAnsi"/>
          <w:i/>
          <w:sz w:val="22"/>
          <w:szCs w:val="22"/>
        </w:rPr>
      </w:pPr>
      <w:r w:rsidRPr="004D2BDA">
        <w:rPr>
          <w:rFonts w:asciiTheme="minorHAnsi" w:hAnsiTheme="minorHAnsi" w:cstheme="minorHAnsi"/>
          <w:sz w:val="22"/>
          <w:szCs w:val="22"/>
        </w:rPr>
        <w:t>Oświadczam, iż 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p>
    <w:p w14:paraId="17C31A5C" w14:textId="3A2D1B3D" w:rsidR="00B90662" w:rsidRPr="004D2BDA" w:rsidRDefault="00B90662" w:rsidP="00F303B3">
      <w:pPr>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 xml:space="preserve">TAK / NIE / NIE DOTYCZY </w:t>
      </w:r>
      <w:r w:rsidR="005B0913" w:rsidRPr="004D2BDA">
        <w:rPr>
          <w:rFonts w:asciiTheme="minorHAnsi" w:hAnsiTheme="minorHAnsi" w:cstheme="minorHAnsi"/>
          <w:b/>
          <w:sz w:val="22"/>
          <w:szCs w:val="22"/>
          <w:vertAlign w:val="superscript"/>
        </w:rPr>
        <w:t>9</w:t>
      </w:r>
      <w:r w:rsidRPr="004D2BDA">
        <w:rPr>
          <w:rFonts w:asciiTheme="minorHAnsi" w:hAnsiTheme="minorHAnsi" w:cstheme="minorHAnsi"/>
          <w:b/>
          <w:sz w:val="22"/>
          <w:szCs w:val="22"/>
          <w:vertAlign w:val="superscript"/>
        </w:rPr>
        <w:t>)</w:t>
      </w:r>
    </w:p>
    <w:p w14:paraId="7CDF44F8" w14:textId="7374D2C9" w:rsidR="00B90662" w:rsidRPr="004D2BDA" w:rsidRDefault="005B0913" w:rsidP="00F303B3">
      <w:pPr>
        <w:spacing w:line="276" w:lineRule="auto"/>
        <w:jc w:val="center"/>
        <w:rPr>
          <w:rFonts w:asciiTheme="minorHAnsi" w:hAnsiTheme="minorHAnsi" w:cstheme="minorHAnsi"/>
          <w:i/>
          <w:sz w:val="22"/>
          <w:szCs w:val="22"/>
        </w:rPr>
      </w:pPr>
      <w:r w:rsidRPr="004D2BDA">
        <w:rPr>
          <w:rFonts w:asciiTheme="minorHAnsi" w:hAnsiTheme="minorHAnsi" w:cstheme="minorHAnsi"/>
          <w:sz w:val="22"/>
          <w:szCs w:val="22"/>
          <w:vertAlign w:val="superscript"/>
        </w:rPr>
        <w:t>9</w:t>
      </w:r>
      <w:r w:rsidR="00B90662" w:rsidRPr="004D2BDA">
        <w:rPr>
          <w:rFonts w:asciiTheme="minorHAnsi" w:hAnsiTheme="minorHAnsi" w:cstheme="minorHAnsi"/>
          <w:sz w:val="22"/>
          <w:szCs w:val="22"/>
          <w:vertAlign w:val="superscript"/>
        </w:rPr>
        <w:t>)</w:t>
      </w:r>
      <w:r w:rsidR="00B90662" w:rsidRPr="004D2BDA">
        <w:rPr>
          <w:rFonts w:asciiTheme="minorHAnsi" w:hAnsiTheme="minorHAnsi" w:cstheme="minorHAnsi"/>
          <w:sz w:val="22"/>
          <w:szCs w:val="22"/>
        </w:rPr>
        <w:t xml:space="preserve"> niepotrzebne skreślić lub </w:t>
      </w:r>
      <w:r w:rsidR="00EF5E6F" w:rsidRPr="004D2BDA">
        <w:rPr>
          <w:rFonts w:asciiTheme="minorHAnsi" w:hAnsiTheme="minorHAnsi" w:cstheme="minorHAnsi"/>
          <w:sz w:val="22"/>
          <w:szCs w:val="22"/>
        </w:rPr>
        <w:t>wybrać właściwe</w:t>
      </w:r>
      <w:r w:rsidR="00B90662" w:rsidRPr="004D2BDA">
        <w:rPr>
          <w:rFonts w:asciiTheme="minorHAnsi" w:hAnsiTheme="minorHAnsi" w:cstheme="minorHAnsi"/>
          <w:sz w:val="22"/>
          <w:szCs w:val="22"/>
        </w:rPr>
        <w:t>; brak wyboru oznacza wypełnienie obowiązku zgodnie z art. 13 lub 14 RODO</w:t>
      </w:r>
    </w:p>
    <w:p w14:paraId="1C65E544" w14:textId="3AB119E0" w:rsidR="00B90662" w:rsidRPr="004D2BDA" w:rsidRDefault="00B90662" w:rsidP="00F303B3">
      <w:pPr>
        <w:pStyle w:val="Akapitzlist"/>
        <w:numPr>
          <w:ilvl w:val="0"/>
          <w:numId w:val="81"/>
        </w:num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lastRenderedPageBreak/>
        <w:t xml:space="preserve">Poniższe </w:t>
      </w:r>
      <w:r w:rsidR="00EF5E6F" w:rsidRPr="004D2BDA">
        <w:rPr>
          <w:rFonts w:asciiTheme="minorHAnsi" w:hAnsiTheme="minorHAnsi" w:cstheme="minorHAnsi"/>
          <w:sz w:val="22"/>
          <w:szCs w:val="22"/>
        </w:rPr>
        <w:t>informacje wypełnić</w:t>
      </w:r>
      <w:r w:rsidRPr="004D2BDA">
        <w:rPr>
          <w:rFonts w:asciiTheme="minorHAnsi" w:hAnsiTheme="minorHAnsi" w:cstheme="minorHAnsi"/>
          <w:sz w:val="22"/>
          <w:szCs w:val="22"/>
        </w:rPr>
        <w:t xml:space="preserve"> tylko w przypadku podwykonawcy / dostawcy (niebędącego podmiotem udostępniającym zasoby i gdy w formularzu oferty JEDZ wskazano, iż Wykonawca będzie korzystał z podwykonawcy/-ów). </w:t>
      </w:r>
    </w:p>
    <w:p w14:paraId="0C192F42" w14:textId="1748456C" w:rsidR="00B90662" w:rsidRPr="004D2BDA" w:rsidRDefault="00B90662" w:rsidP="00F303B3">
      <w:pPr>
        <w:spacing w:line="276" w:lineRule="auto"/>
        <w:ind w:left="284"/>
        <w:contextualSpacing/>
        <w:jc w:val="both"/>
        <w:rPr>
          <w:rFonts w:asciiTheme="minorHAnsi" w:hAnsiTheme="minorHAnsi" w:cstheme="minorHAnsi"/>
          <w:sz w:val="22"/>
          <w:szCs w:val="22"/>
        </w:rPr>
      </w:pPr>
      <w:r w:rsidRPr="004D2BDA">
        <w:rPr>
          <w:rFonts w:asciiTheme="minorHAnsi" w:hAnsiTheme="minorHAnsi" w:cstheme="minorHAnsi"/>
          <w:sz w:val="22"/>
          <w:szCs w:val="22"/>
        </w:rPr>
        <w:t xml:space="preserve">W przypadku więcej niż jednego podwykonawcy / dostawcy, na którego zdolnościach lub sytuacji wykonawca nie </w:t>
      </w:r>
      <w:r w:rsidR="00EF5E6F" w:rsidRPr="004D2BDA">
        <w:rPr>
          <w:rFonts w:asciiTheme="minorHAnsi" w:hAnsiTheme="minorHAnsi" w:cstheme="minorHAnsi"/>
          <w:sz w:val="22"/>
          <w:szCs w:val="22"/>
        </w:rPr>
        <w:t>polega, należy</w:t>
      </w:r>
      <w:r w:rsidRPr="004D2BDA">
        <w:rPr>
          <w:rFonts w:asciiTheme="minorHAnsi" w:hAnsiTheme="minorHAnsi" w:cstheme="minorHAnsi"/>
          <w:sz w:val="22"/>
          <w:szCs w:val="22"/>
        </w:rPr>
        <w:t xml:space="preserve"> zastosować tyle razy, ile jest to konieczne.</w:t>
      </w:r>
    </w:p>
    <w:p w14:paraId="5CC4F3B4" w14:textId="3CF9047F" w:rsidR="008A7B4B" w:rsidRPr="004D2BDA" w:rsidRDefault="008A7B4B" w:rsidP="00F303B3">
      <w:pPr>
        <w:pStyle w:val="Akapitzlist"/>
        <w:spacing w:line="276" w:lineRule="auto"/>
        <w:ind w:left="284"/>
        <w:rPr>
          <w:rFonts w:asciiTheme="minorHAnsi" w:hAnsiTheme="minorHAnsi" w:cstheme="minorHAnsi"/>
          <w:sz w:val="22"/>
          <w:szCs w:val="22"/>
        </w:rPr>
      </w:pPr>
      <w:r w:rsidRPr="004D2BDA">
        <w:rPr>
          <w:rFonts w:asciiTheme="minorHAnsi" w:hAnsiTheme="minorHAnsi" w:cstheme="minorHAnsi"/>
          <w:sz w:val="22"/>
          <w:szCs w:val="22"/>
        </w:rPr>
        <w:t>Oświadczam, że niżej wymieniony  podmiot, będący podwykonawcą / dostawcą, na którego przypada ponad 10% wartości zamówienia: ……………………………………………………………………………………………….………….………………………………………..</w:t>
      </w:r>
    </w:p>
    <w:p w14:paraId="6C8A3F5F" w14:textId="6268F5DE" w:rsidR="008A7B4B" w:rsidRPr="004D2BDA" w:rsidRDefault="008A7B4B" w:rsidP="00F303B3">
      <w:pPr>
        <w:pStyle w:val="Akapitzlist"/>
        <w:spacing w:line="276" w:lineRule="auto"/>
        <w:ind w:left="284"/>
        <w:jc w:val="both"/>
        <w:rPr>
          <w:rFonts w:asciiTheme="minorHAnsi" w:hAnsiTheme="minorHAnsi" w:cstheme="minorHAnsi"/>
          <w:color w:val="000000" w:themeColor="text1"/>
          <w:sz w:val="22"/>
          <w:szCs w:val="22"/>
        </w:rPr>
      </w:pPr>
      <w:r w:rsidRPr="004D2BDA">
        <w:rPr>
          <w:rFonts w:asciiTheme="minorHAnsi" w:hAnsiTheme="minorHAnsi" w:cstheme="minorHAnsi"/>
          <w:sz w:val="22"/>
          <w:szCs w:val="22"/>
        </w:rPr>
        <w:t>(podać pełną nazwę/firmę, adres, a także w zależności od podmiotu: NIP/PESEL, KRS/CEiDG),</w:t>
      </w:r>
      <w:r w:rsidRPr="004D2BDA">
        <w:rPr>
          <w:rFonts w:asciiTheme="minorHAnsi" w:hAnsiTheme="minorHAnsi" w:cstheme="minorHAnsi"/>
          <w:sz w:val="22"/>
          <w:szCs w:val="22"/>
        </w:rPr>
        <w:br/>
      </w:r>
      <w:r w:rsidRPr="004D2BDA">
        <w:rPr>
          <w:rFonts w:asciiTheme="minorHAnsi" w:hAnsiTheme="minorHAnsi" w:cstheme="minorHAnsi"/>
          <w:sz w:val="22"/>
          <w:szCs w:val="22"/>
        </w:rPr>
        <w:fldChar w:fldCharType="begin">
          <w:ffData>
            <w:name w:val=""/>
            <w:enabled/>
            <w:calcOnExit w:val="0"/>
            <w:checkBox>
              <w:sizeAuto/>
              <w:default w:val="0"/>
            </w:checkBox>
          </w:ffData>
        </w:fldChar>
      </w:r>
      <w:r w:rsidRPr="004D2BDA">
        <w:rPr>
          <w:rFonts w:asciiTheme="minorHAnsi" w:hAnsiTheme="minorHAnsi" w:cstheme="minorHAnsi"/>
          <w:sz w:val="22"/>
          <w:szCs w:val="22"/>
        </w:rPr>
        <w:instrText xml:space="preserve"> FORMCHECKBOX </w:instrText>
      </w:r>
      <w:r w:rsidR="009926D6">
        <w:rPr>
          <w:rFonts w:asciiTheme="minorHAnsi" w:hAnsiTheme="minorHAnsi" w:cstheme="minorHAnsi"/>
          <w:sz w:val="22"/>
          <w:szCs w:val="22"/>
        </w:rPr>
      </w:r>
      <w:r w:rsidR="009926D6">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Pr="004D2BDA">
        <w:rPr>
          <w:rFonts w:asciiTheme="minorHAnsi" w:hAnsiTheme="minorHAnsi" w:cstheme="minorHAnsi"/>
          <w:sz w:val="22"/>
          <w:szCs w:val="22"/>
        </w:rPr>
        <w:t xml:space="preserve"> </w:t>
      </w:r>
      <w:r w:rsidRPr="004D2BDA">
        <w:rPr>
          <w:rFonts w:asciiTheme="minorHAnsi" w:hAnsiTheme="minorHAnsi" w:cstheme="minorHAnsi"/>
          <w:b/>
          <w:color w:val="000000" w:themeColor="text1"/>
          <w:sz w:val="22"/>
          <w:szCs w:val="22"/>
        </w:rPr>
        <w:t>nie jest objęty sankcjami</w:t>
      </w:r>
      <w:r w:rsidRPr="004D2BDA">
        <w:rPr>
          <w:rFonts w:asciiTheme="minorHAnsi" w:hAnsiTheme="minorHAnsi" w:cstheme="minorHAnsi"/>
          <w:color w:val="000000" w:themeColor="text1"/>
          <w:sz w:val="22"/>
          <w:szCs w:val="22"/>
        </w:rPr>
        <w:t xml:space="preserve">  przewidzianymi w  art.  5k rozporządzenia 833/2014 w brz</w:t>
      </w:r>
      <w:r w:rsidR="002A20FB">
        <w:rPr>
          <w:rFonts w:asciiTheme="minorHAnsi" w:hAnsiTheme="minorHAnsi" w:cstheme="minorHAnsi"/>
          <w:color w:val="000000" w:themeColor="text1"/>
          <w:sz w:val="22"/>
          <w:szCs w:val="22"/>
        </w:rPr>
        <w:t>mieniu nadanym rozporządzeniami zmieniającymi rozporządzenie 833/2014</w:t>
      </w:r>
      <w:r w:rsidRPr="004D2BDA">
        <w:rPr>
          <w:rFonts w:asciiTheme="minorHAnsi" w:hAnsiTheme="minorHAnsi" w:cstheme="minorHAnsi"/>
          <w:color w:val="000000" w:themeColor="text1"/>
          <w:sz w:val="22"/>
          <w:szCs w:val="22"/>
          <w:vertAlign w:val="superscript"/>
        </w:rPr>
        <w:t>1</w:t>
      </w:r>
      <w:r w:rsidR="005B0913" w:rsidRPr="004D2BDA">
        <w:rPr>
          <w:rFonts w:asciiTheme="minorHAnsi" w:hAnsiTheme="minorHAnsi" w:cstheme="minorHAnsi"/>
          <w:color w:val="000000" w:themeColor="text1"/>
          <w:sz w:val="22"/>
          <w:szCs w:val="22"/>
          <w:vertAlign w:val="superscript"/>
        </w:rPr>
        <w:t>0</w:t>
      </w:r>
      <w:r w:rsidRPr="004D2BDA">
        <w:rPr>
          <w:rFonts w:asciiTheme="minorHAnsi" w:hAnsiTheme="minorHAnsi" w:cstheme="minorHAnsi"/>
          <w:color w:val="000000" w:themeColor="text1"/>
          <w:sz w:val="22"/>
          <w:szCs w:val="22"/>
          <w:vertAlign w:val="superscript"/>
        </w:rPr>
        <w:t>)</w:t>
      </w:r>
    </w:p>
    <w:p w14:paraId="0EAE0DCF" w14:textId="6960653C" w:rsidR="008A7B4B" w:rsidRPr="004D2BDA" w:rsidRDefault="008A7B4B" w:rsidP="00F303B3">
      <w:pPr>
        <w:pStyle w:val="Akapitzlist"/>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fldChar w:fldCharType="begin">
          <w:ffData>
            <w:name w:val=""/>
            <w:enabled/>
            <w:calcOnExit w:val="0"/>
            <w:checkBox>
              <w:sizeAuto/>
              <w:default w:val="0"/>
            </w:checkBox>
          </w:ffData>
        </w:fldChar>
      </w:r>
      <w:r w:rsidRPr="004D2BDA">
        <w:rPr>
          <w:rFonts w:asciiTheme="minorHAnsi" w:hAnsiTheme="minorHAnsi" w:cstheme="minorHAnsi"/>
          <w:sz w:val="22"/>
          <w:szCs w:val="22"/>
        </w:rPr>
        <w:instrText xml:space="preserve"> FORMCHECKBOX </w:instrText>
      </w:r>
      <w:r w:rsidR="009926D6">
        <w:rPr>
          <w:rFonts w:asciiTheme="minorHAnsi" w:hAnsiTheme="minorHAnsi" w:cstheme="minorHAnsi"/>
          <w:sz w:val="22"/>
          <w:szCs w:val="22"/>
        </w:rPr>
      </w:r>
      <w:r w:rsidR="009926D6">
        <w:rPr>
          <w:rFonts w:asciiTheme="minorHAnsi" w:hAnsiTheme="minorHAnsi" w:cstheme="minorHAnsi"/>
          <w:sz w:val="22"/>
          <w:szCs w:val="22"/>
        </w:rPr>
        <w:fldChar w:fldCharType="separate"/>
      </w:r>
      <w:r w:rsidRPr="004D2BDA">
        <w:rPr>
          <w:rFonts w:asciiTheme="minorHAnsi" w:hAnsiTheme="minorHAnsi" w:cstheme="minorHAnsi"/>
          <w:sz w:val="22"/>
          <w:szCs w:val="22"/>
        </w:rPr>
        <w:fldChar w:fldCharType="end"/>
      </w:r>
      <w:r w:rsidRPr="004D2BDA">
        <w:rPr>
          <w:rFonts w:asciiTheme="minorHAnsi" w:hAnsiTheme="minorHAnsi" w:cstheme="minorHAnsi"/>
          <w:sz w:val="22"/>
          <w:szCs w:val="22"/>
        </w:rPr>
        <w:t xml:space="preserve"> </w:t>
      </w:r>
      <w:r w:rsidRPr="004D2BDA">
        <w:rPr>
          <w:rFonts w:asciiTheme="minorHAnsi" w:hAnsiTheme="minorHAnsi" w:cstheme="minorHAnsi"/>
          <w:b/>
          <w:color w:val="000000" w:themeColor="text1"/>
          <w:sz w:val="22"/>
          <w:szCs w:val="22"/>
        </w:rPr>
        <w:t>objęty jest sankcjami</w:t>
      </w:r>
      <w:r w:rsidRPr="004D2BDA">
        <w:rPr>
          <w:rFonts w:asciiTheme="minorHAnsi" w:hAnsiTheme="minorHAnsi" w:cstheme="minorHAnsi"/>
          <w:color w:val="000000" w:themeColor="text1"/>
          <w:sz w:val="22"/>
          <w:szCs w:val="22"/>
        </w:rPr>
        <w:t xml:space="preserve">  przewidzianymi</w:t>
      </w:r>
      <w:r w:rsidRPr="004D2BDA">
        <w:rPr>
          <w:rFonts w:asciiTheme="minorHAnsi" w:hAnsiTheme="minorHAnsi" w:cstheme="minorHAnsi"/>
          <w:color w:val="0070C0"/>
          <w:sz w:val="22"/>
          <w:szCs w:val="22"/>
        </w:rPr>
        <w:t xml:space="preserve"> </w:t>
      </w:r>
      <w:r w:rsidRPr="004D2BDA">
        <w:rPr>
          <w:rFonts w:asciiTheme="minorHAnsi" w:hAnsiTheme="minorHAnsi" w:cstheme="minorHAnsi"/>
          <w:sz w:val="22"/>
          <w:szCs w:val="22"/>
        </w:rPr>
        <w:t xml:space="preserve">w  art.  5k rozporządzenia 833/2014 </w:t>
      </w:r>
      <w:r w:rsidR="002A20FB" w:rsidRPr="004D2BDA">
        <w:rPr>
          <w:rFonts w:asciiTheme="minorHAnsi" w:hAnsiTheme="minorHAnsi" w:cstheme="minorHAnsi"/>
          <w:color w:val="000000" w:themeColor="text1"/>
          <w:sz w:val="22"/>
          <w:szCs w:val="22"/>
        </w:rPr>
        <w:t>w brz</w:t>
      </w:r>
      <w:r w:rsidR="002A20FB">
        <w:rPr>
          <w:rFonts w:asciiTheme="minorHAnsi" w:hAnsiTheme="minorHAnsi" w:cstheme="minorHAnsi"/>
          <w:color w:val="000000" w:themeColor="text1"/>
          <w:sz w:val="22"/>
          <w:szCs w:val="22"/>
        </w:rPr>
        <w:t>mieniu nadanym rozporządzeniami zmieniającymi rozporządzenie 833/2014</w:t>
      </w:r>
      <w:r w:rsidRPr="004D2BDA">
        <w:rPr>
          <w:rFonts w:asciiTheme="minorHAnsi" w:hAnsiTheme="minorHAnsi" w:cstheme="minorHAnsi"/>
          <w:sz w:val="22"/>
          <w:szCs w:val="22"/>
          <w:vertAlign w:val="superscript"/>
        </w:rPr>
        <w:t>1</w:t>
      </w:r>
      <w:r w:rsidR="005B0913" w:rsidRPr="004D2BDA">
        <w:rPr>
          <w:rFonts w:asciiTheme="minorHAnsi" w:hAnsiTheme="minorHAnsi" w:cstheme="minorHAnsi"/>
          <w:sz w:val="22"/>
          <w:szCs w:val="22"/>
          <w:vertAlign w:val="superscript"/>
        </w:rPr>
        <w:t>0</w:t>
      </w:r>
      <w:r w:rsidRPr="004D2BDA">
        <w:rPr>
          <w:rFonts w:asciiTheme="minorHAnsi" w:hAnsiTheme="minorHAnsi" w:cstheme="minorHAnsi"/>
          <w:sz w:val="22"/>
          <w:szCs w:val="22"/>
          <w:vertAlign w:val="superscript"/>
        </w:rPr>
        <w:t>)</w:t>
      </w:r>
    </w:p>
    <w:p w14:paraId="46548010" w14:textId="49F00D01" w:rsidR="008A7B4B" w:rsidRPr="004D2BDA" w:rsidRDefault="008A7B4B" w:rsidP="00F303B3">
      <w:pPr>
        <w:pStyle w:val="Akapitzlist"/>
        <w:autoSpaceDE w:val="0"/>
        <w:autoSpaceDN w:val="0"/>
        <w:adjustRightInd w:val="0"/>
        <w:spacing w:line="276" w:lineRule="auto"/>
        <w:ind w:left="284" w:hanging="141"/>
        <w:rPr>
          <w:rFonts w:asciiTheme="minorHAnsi" w:hAnsiTheme="minorHAnsi" w:cstheme="minorHAnsi"/>
          <w:color w:val="000000" w:themeColor="text1"/>
          <w:sz w:val="22"/>
          <w:szCs w:val="22"/>
        </w:rPr>
      </w:pPr>
      <w:r w:rsidRPr="004D2BDA">
        <w:rPr>
          <w:rFonts w:asciiTheme="minorHAnsi" w:hAnsiTheme="minorHAnsi" w:cstheme="minorHAnsi"/>
          <w:sz w:val="22"/>
          <w:szCs w:val="22"/>
          <w:vertAlign w:val="superscript"/>
        </w:rPr>
        <w:t>1</w:t>
      </w:r>
      <w:r w:rsidR="005B0913" w:rsidRPr="004D2BDA">
        <w:rPr>
          <w:rFonts w:asciiTheme="minorHAnsi" w:hAnsiTheme="minorHAnsi" w:cstheme="minorHAnsi"/>
          <w:sz w:val="22"/>
          <w:szCs w:val="22"/>
          <w:vertAlign w:val="superscript"/>
        </w:rPr>
        <w:t>0</w:t>
      </w:r>
      <w:r w:rsidRPr="004D2BDA">
        <w:rPr>
          <w:rFonts w:asciiTheme="minorHAnsi" w:hAnsiTheme="minorHAnsi" w:cstheme="minorHAnsi"/>
          <w:sz w:val="22"/>
          <w:szCs w:val="22"/>
          <w:vertAlign w:val="superscript"/>
        </w:rPr>
        <w:t xml:space="preserve">) </w:t>
      </w:r>
      <w:r w:rsidRPr="004D2BDA">
        <w:rPr>
          <w:rFonts w:asciiTheme="minorHAnsi" w:hAnsiTheme="minorHAnsi" w:cstheme="minorHAnsi"/>
          <w:color w:val="000000" w:themeColor="text1"/>
          <w:sz w:val="22"/>
          <w:szCs w:val="22"/>
        </w:rPr>
        <w:t>niepotrzebne skreślić lub wybrać właściwe; brak wyboru oznacza, iż podmiot nie jest objęty sankcjami na postawie w/w artykułu</w:t>
      </w:r>
    </w:p>
    <w:p w14:paraId="34E4C5D7" w14:textId="65D25560" w:rsidR="00C63CF8" w:rsidRPr="005574E5" w:rsidRDefault="00C63CF8" w:rsidP="00F303B3">
      <w:pPr>
        <w:pStyle w:val="Akapitzlist"/>
        <w:autoSpaceDE w:val="0"/>
        <w:autoSpaceDN w:val="0"/>
        <w:adjustRightInd w:val="0"/>
        <w:spacing w:line="276" w:lineRule="auto"/>
        <w:ind w:left="284" w:hanging="141"/>
        <w:jc w:val="both"/>
        <w:rPr>
          <w:rFonts w:asciiTheme="minorHAnsi" w:hAnsiTheme="minorHAnsi" w:cstheme="minorHAnsi"/>
          <w:color w:val="000000" w:themeColor="text1"/>
          <w:sz w:val="22"/>
          <w:szCs w:val="22"/>
        </w:rPr>
      </w:pPr>
    </w:p>
    <w:tbl>
      <w:tblPr>
        <w:tblW w:w="6548" w:type="dxa"/>
        <w:tblInd w:w="-34" w:type="dxa"/>
        <w:tblLook w:val="04A0" w:firstRow="1" w:lastRow="0" w:firstColumn="1" w:lastColumn="0" w:noHBand="0" w:noVBand="1"/>
      </w:tblPr>
      <w:tblGrid>
        <w:gridCol w:w="6548"/>
      </w:tblGrid>
      <w:tr w:rsidR="00637F2E" w:rsidRPr="004D2BDA" w14:paraId="2C895196" w14:textId="77777777" w:rsidTr="00637F2E">
        <w:trPr>
          <w:trHeight w:val="74"/>
        </w:trPr>
        <w:tc>
          <w:tcPr>
            <w:tcW w:w="6548" w:type="dxa"/>
          </w:tcPr>
          <w:p w14:paraId="313BC1B9" w14:textId="5862506F" w:rsidR="00651AC4" w:rsidRPr="00651AC4" w:rsidRDefault="00651AC4" w:rsidP="00651AC4">
            <w:pPr>
              <w:pStyle w:val="Akapitzlist"/>
              <w:numPr>
                <w:ilvl w:val="0"/>
                <w:numId w:val="81"/>
              </w:numPr>
              <w:autoSpaceDE w:val="0"/>
              <w:autoSpaceDN w:val="0"/>
              <w:adjustRightInd w:val="0"/>
              <w:ind w:left="210"/>
              <w:jc w:val="both"/>
              <w:rPr>
                <w:rFonts w:asciiTheme="minorHAnsi" w:eastAsia="Calibri" w:hAnsiTheme="minorHAnsi" w:cstheme="minorHAnsi"/>
                <w:sz w:val="22"/>
                <w:szCs w:val="22"/>
              </w:rPr>
            </w:pPr>
            <w:r w:rsidRPr="00651AC4">
              <w:rPr>
                <w:rFonts w:asciiTheme="minorHAnsi" w:hAnsiTheme="minorHAnsi" w:cstheme="minorHAnsi"/>
                <w:sz w:val="22"/>
                <w:szCs w:val="22"/>
              </w:rPr>
              <w:t>Oświadczam, iż:</w:t>
            </w:r>
          </w:p>
          <w:p w14:paraId="11D17B1E" w14:textId="77777777" w:rsidR="00651AC4" w:rsidRDefault="00651AC4" w:rsidP="00651AC4">
            <w:pPr>
              <w:pStyle w:val="Akapitzlist"/>
              <w:numPr>
                <w:ilvl w:val="0"/>
                <w:numId w:val="139"/>
              </w:numPr>
              <w:autoSpaceDE w:val="0"/>
              <w:autoSpaceDN w:val="0"/>
              <w:adjustRightInd w:val="0"/>
              <w:spacing w:line="276" w:lineRule="auto"/>
              <w:ind w:left="210"/>
              <w:jc w:val="both"/>
              <w:rPr>
                <w:rFonts w:ascii="Calibri" w:hAnsi="Calibri" w:cs="Calibri"/>
              </w:rPr>
            </w:pPr>
            <w:r w:rsidRPr="00FB7545">
              <w:rPr>
                <w:rFonts w:ascii="Calibri" w:hAnsi="Calibri" w:cs="Calibri"/>
              </w:rPr>
              <w:t xml:space="preserve">pochodzę  z innego państwa członkowskiego UE                 </w:t>
            </w:r>
          </w:p>
          <w:p w14:paraId="5C83AA93" w14:textId="2C6CE07A" w:rsidR="00651AC4" w:rsidRPr="00FB7545" w:rsidRDefault="00651AC4" w:rsidP="00651AC4">
            <w:pPr>
              <w:pStyle w:val="Akapitzlist"/>
              <w:autoSpaceDE w:val="0"/>
              <w:autoSpaceDN w:val="0"/>
              <w:adjustRightInd w:val="0"/>
              <w:spacing w:line="276" w:lineRule="auto"/>
              <w:ind w:left="210"/>
              <w:jc w:val="both"/>
              <w:rPr>
                <w:rFonts w:ascii="Calibri" w:hAnsi="Calibri" w:cs="Calibri"/>
              </w:rPr>
            </w:pPr>
            <w:r w:rsidRPr="00FB7545">
              <w:rPr>
                <w:rFonts w:ascii="Calibri" w:hAnsi="Calibri" w:cs="Calibri"/>
              </w:rPr>
              <w:fldChar w:fldCharType="begin">
                <w:ffData>
                  <w:name w:val=""/>
                  <w:enabled/>
                  <w:calcOnExit w:val="0"/>
                  <w:checkBox>
                    <w:size w:val="20"/>
                    <w:default w:val="0"/>
                  </w:checkBox>
                </w:ffData>
              </w:fldChar>
            </w:r>
            <w:r w:rsidRPr="00FB7545">
              <w:rPr>
                <w:rFonts w:ascii="Calibri" w:hAnsi="Calibri" w:cs="Calibri"/>
              </w:rPr>
              <w:instrText xml:space="preserve"> FORMCHECKBOX </w:instrText>
            </w:r>
            <w:r w:rsidR="009926D6">
              <w:rPr>
                <w:rFonts w:ascii="Calibri" w:hAnsi="Calibri" w:cs="Calibri"/>
              </w:rPr>
            </w:r>
            <w:r w:rsidR="009926D6">
              <w:rPr>
                <w:rFonts w:ascii="Calibri" w:hAnsi="Calibri" w:cs="Calibri"/>
              </w:rPr>
              <w:fldChar w:fldCharType="separate"/>
            </w:r>
            <w:r w:rsidRPr="00FB7545">
              <w:rPr>
                <w:rFonts w:ascii="Calibri" w:hAnsi="Calibri" w:cs="Calibri"/>
              </w:rPr>
              <w:fldChar w:fldCharType="end"/>
            </w:r>
            <w:r w:rsidRPr="00FB7545">
              <w:rPr>
                <w:rFonts w:ascii="Calibri" w:hAnsi="Calibri" w:cs="Calibri"/>
              </w:rPr>
              <w:t xml:space="preserve">  TAK   </w:t>
            </w:r>
            <w:r w:rsidRPr="00FB7545">
              <w:rPr>
                <w:rFonts w:ascii="Calibri" w:hAnsi="Calibri" w:cs="Calibri"/>
              </w:rPr>
              <w:fldChar w:fldCharType="begin">
                <w:ffData>
                  <w:name w:val=""/>
                  <w:enabled/>
                  <w:calcOnExit w:val="0"/>
                  <w:checkBox>
                    <w:size w:val="20"/>
                    <w:default w:val="0"/>
                  </w:checkBox>
                </w:ffData>
              </w:fldChar>
            </w:r>
            <w:r w:rsidRPr="00FB7545">
              <w:rPr>
                <w:rFonts w:ascii="Calibri" w:hAnsi="Calibri" w:cs="Calibri"/>
              </w:rPr>
              <w:instrText xml:space="preserve"> FORMCHECKBOX </w:instrText>
            </w:r>
            <w:r w:rsidR="009926D6">
              <w:rPr>
                <w:rFonts w:ascii="Calibri" w:hAnsi="Calibri" w:cs="Calibri"/>
              </w:rPr>
            </w:r>
            <w:r w:rsidR="009926D6">
              <w:rPr>
                <w:rFonts w:ascii="Calibri" w:hAnsi="Calibri" w:cs="Calibri"/>
              </w:rPr>
              <w:fldChar w:fldCharType="separate"/>
            </w:r>
            <w:r w:rsidRPr="00FB7545">
              <w:rPr>
                <w:rFonts w:ascii="Calibri" w:hAnsi="Calibri" w:cs="Calibri"/>
              </w:rPr>
              <w:fldChar w:fldCharType="end"/>
            </w:r>
            <w:r w:rsidRPr="00FB7545">
              <w:rPr>
                <w:rFonts w:ascii="Calibri" w:hAnsi="Calibri" w:cs="Calibri"/>
              </w:rPr>
              <w:t xml:space="preserve">  NIE </w:t>
            </w:r>
            <w:r>
              <w:rPr>
                <w:rFonts w:ascii="Calibri" w:hAnsi="Calibri" w:cs="Calibri"/>
                <w:vertAlign w:val="superscript"/>
              </w:rPr>
              <w:t>11</w:t>
            </w:r>
            <w:r w:rsidRPr="00FB7545">
              <w:rPr>
                <w:rFonts w:ascii="Calibri" w:hAnsi="Calibri" w:cs="Calibri"/>
                <w:vertAlign w:val="superscript"/>
              </w:rPr>
              <w:t>)</w:t>
            </w:r>
          </w:p>
          <w:p w14:paraId="4233B779" w14:textId="42FADBE1" w:rsidR="00651AC4" w:rsidRPr="00FB7545" w:rsidRDefault="00651AC4" w:rsidP="00651AC4">
            <w:pPr>
              <w:pStyle w:val="Akapitzlist"/>
              <w:numPr>
                <w:ilvl w:val="0"/>
                <w:numId w:val="139"/>
              </w:numPr>
              <w:ind w:left="210"/>
              <w:rPr>
                <w:rFonts w:ascii="Calibri" w:hAnsi="Calibri" w:cs="Calibri"/>
              </w:rPr>
            </w:pPr>
            <w:r w:rsidRPr="00FB7545">
              <w:rPr>
                <w:rFonts w:ascii="Calibri" w:hAnsi="Calibri" w:cs="Calibri"/>
              </w:rPr>
              <w:t xml:space="preserve">pochodzę  z innego państwa niebędącego członkiem UE </w:t>
            </w:r>
            <w:r>
              <w:rPr>
                <w:rFonts w:ascii="Calibri" w:hAnsi="Calibri" w:cs="Calibri"/>
              </w:rPr>
              <w:t xml:space="preserve">     </w:t>
            </w:r>
            <w:r w:rsidRPr="00FB7545">
              <w:rPr>
                <w:rFonts w:ascii="Calibri" w:hAnsi="Calibri" w:cs="Calibri"/>
              </w:rPr>
              <w:t xml:space="preserve"> </w:t>
            </w:r>
            <w:r>
              <w:rPr>
                <w:rFonts w:ascii="Calibri" w:hAnsi="Calibri" w:cs="Calibri"/>
              </w:rPr>
              <w:t xml:space="preserve"> </w:t>
            </w:r>
            <w:r w:rsidRPr="00FB7545">
              <w:rPr>
                <w:rFonts w:ascii="Calibri" w:hAnsi="Calibri" w:cs="Calibri"/>
              </w:rPr>
              <w:t xml:space="preserve"> </w:t>
            </w:r>
            <w:r w:rsidRPr="00FB7545">
              <w:rPr>
                <w:rFonts w:ascii="Calibri" w:hAnsi="Calibri" w:cs="Calibri"/>
              </w:rPr>
              <w:fldChar w:fldCharType="begin">
                <w:ffData>
                  <w:name w:val=""/>
                  <w:enabled/>
                  <w:calcOnExit w:val="0"/>
                  <w:checkBox>
                    <w:size w:val="20"/>
                    <w:default w:val="0"/>
                  </w:checkBox>
                </w:ffData>
              </w:fldChar>
            </w:r>
            <w:r w:rsidRPr="00FB7545">
              <w:rPr>
                <w:rFonts w:ascii="Calibri" w:hAnsi="Calibri" w:cs="Calibri"/>
              </w:rPr>
              <w:instrText xml:space="preserve"> FORMCHECKBOX </w:instrText>
            </w:r>
            <w:r w:rsidR="009926D6">
              <w:rPr>
                <w:rFonts w:ascii="Calibri" w:hAnsi="Calibri" w:cs="Calibri"/>
              </w:rPr>
            </w:r>
            <w:r w:rsidR="009926D6">
              <w:rPr>
                <w:rFonts w:ascii="Calibri" w:hAnsi="Calibri" w:cs="Calibri"/>
              </w:rPr>
              <w:fldChar w:fldCharType="separate"/>
            </w:r>
            <w:r w:rsidRPr="00FB7545">
              <w:rPr>
                <w:rFonts w:ascii="Calibri" w:hAnsi="Calibri" w:cs="Calibri"/>
              </w:rPr>
              <w:fldChar w:fldCharType="end"/>
            </w:r>
            <w:r w:rsidRPr="00FB7545">
              <w:rPr>
                <w:rFonts w:ascii="Calibri" w:hAnsi="Calibri" w:cs="Calibri"/>
              </w:rPr>
              <w:t xml:space="preserve">  TAK   </w:t>
            </w:r>
            <w:r w:rsidRPr="00FB7545">
              <w:rPr>
                <w:rFonts w:ascii="Calibri" w:hAnsi="Calibri" w:cs="Calibri"/>
              </w:rPr>
              <w:fldChar w:fldCharType="begin">
                <w:ffData>
                  <w:name w:val=""/>
                  <w:enabled/>
                  <w:calcOnExit w:val="0"/>
                  <w:checkBox>
                    <w:size w:val="20"/>
                    <w:default w:val="0"/>
                  </w:checkBox>
                </w:ffData>
              </w:fldChar>
            </w:r>
            <w:r w:rsidRPr="00FB7545">
              <w:rPr>
                <w:rFonts w:ascii="Calibri" w:hAnsi="Calibri" w:cs="Calibri"/>
              </w:rPr>
              <w:instrText xml:space="preserve"> FORMCHECKBOX </w:instrText>
            </w:r>
            <w:r w:rsidR="009926D6">
              <w:rPr>
                <w:rFonts w:ascii="Calibri" w:hAnsi="Calibri" w:cs="Calibri"/>
              </w:rPr>
            </w:r>
            <w:r w:rsidR="009926D6">
              <w:rPr>
                <w:rFonts w:ascii="Calibri" w:hAnsi="Calibri" w:cs="Calibri"/>
              </w:rPr>
              <w:fldChar w:fldCharType="separate"/>
            </w:r>
            <w:r w:rsidRPr="00FB7545">
              <w:rPr>
                <w:rFonts w:ascii="Calibri" w:hAnsi="Calibri" w:cs="Calibri"/>
              </w:rPr>
              <w:fldChar w:fldCharType="end"/>
            </w:r>
            <w:r w:rsidRPr="00FB7545">
              <w:rPr>
                <w:rFonts w:ascii="Calibri" w:hAnsi="Calibri" w:cs="Calibri"/>
              </w:rPr>
              <w:t xml:space="preserve">  NIE </w:t>
            </w:r>
            <w:r>
              <w:rPr>
                <w:rFonts w:ascii="Calibri" w:hAnsi="Calibri" w:cs="Calibri"/>
                <w:vertAlign w:val="superscript"/>
              </w:rPr>
              <w:t>11</w:t>
            </w:r>
            <w:r w:rsidRPr="00FB7545">
              <w:rPr>
                <w:rFonts w:ascii="Calibri" w:hAnsi="Calibri" w:cs="Calibri"/>
                <w:vertAlign w:val="superscript"/>
              </w:rPr>
              <w:t>)</w:t>
            </w:r>
          </w:p>
          <w:p w14:paraId="55127047" w14:textId="77777777" w:rsidR="00651AC4" w:rsidRDefault="00651AC4" w:rsidP="00651AC4">
            <w:pPr>
              <w:pStyle w:val="Akapitzlist"/>
              <w:ind w:left="210"/>
              <w:jc w:val="both"/>
              <w:rPr>
                <w:rFonts w:ascii="Calibri" w:hAnsi="Calibri" w:cs="Calibri"/>
              </w:rPr>
            </w:pPr>
          </w:p>
          <w:p w14:paraId="3F6A2D08" w14:textId="71BA2711" w:rsidR="00651AC4" w:rsidRDefault="00651AC4" w:rsidP="00651AC4">
            <w:pPr>
              <w:pStyle w:val="Akapitzlist"/>
              <w:ind w:left="210" w:hanging="283"/>
              <w:jc w:val="both"/>
              <w:rPr>
                <w:rFonts w:ascii="Calibri" w:hAnsi="Calibri" w:cs="Calibri"/>
                <w:color w:val="000000" w:themeColor="text1"/>
                <w:sz w:val="20"/>
                <w:szCs w:val="20"/>
              </w:rPr>
            </w:pPr>
            <w:r w:rsidRPr="00491AA8">
              <w:rPr>
                <w:rFonts w:ascii="Calibri" w:hAnsi="Calibri" w:cs="Calibri"/>
              </w:rPr>
              <w:t xml:space="preserve">  </w:t>
            </w:r>
            <w:r w:rsidRPr="007F0809">
              <w:rPr>
                <w:rFonts w:ascii="Calibri" w:hAnsi="Calibri" w:cs="Calibri"/>
                <w:sz w:val="20"/>
                <w:szCs w:val="20"/>
                <w:vertAlign w:val="superscript"/>
              </w:rPr>
              <w:t>1</w:t>
            </w:r>
            <w:r>
              <w:rPr>
                <w:rFonts w:ascii="Calibri" w:hAnsi="Calibri" w:cs="Calibri"/>
                <w:sz w:val="20"/>
                <w:szCs w:val="20"/>
                <w:vertAlign w:val="superscript"/>
              </w:rPr>
              <w:t>1</w:t>
            </w:r>
            <w:r w:rsidRPr="007F0809">
              <w:rPr>
                <w:rFonts w:ascii="Calibri" w:hAnsi="Calibri" w:cs="Calibri"/>
                <w:sz w:val="20"/>
                <w:szCs w:val="20"/>
                <w:vertAlign w:val="superscript"/>
              </w:rPr>
              <w:t xml:space="preserve">) </w:t>
            </w:r>
            <w:r w:rsidRPr="00FB7545">
              <w:rPr>
                <w:rFonts w:ascii="Calibri" w:hAnsi="Calibri" w:cs="Calibri"/>
                <w:color w:val="000000" w:themeColor="text1"/>
                <w:sz w:val="20"/>
                <w:szCs w:val="20"/>
              </w:rPr>
              <w:t>niepotrzebne skreślić lub wybrać właściwe; brak wyboru oznacza, iż podmiot pochodzi z państwa członkowskiego UE, tj. z Polski</w:t>
            </w:r>
          </w:p>
          <w:p w14:paraId="4D896F8D" w14:textId="77777777" w:rsidR="00637F2E" w:rsidRPr="004D2BDA" w:rsidRDefault="00637F2E" w:rsidP="00F303B3">
            <w:pPr>
              <w:spacing w:line="276" w:lineRule="auto"/>
              <w:ind w:right="-4084"/>
              <w:jc w:val="right"/>
              <w:rPr>
                <w:rFonts w:asciiTheme="minorHAnsi" w:hAnsiTheme="minorHAnsi" w:cstheme="minorHAnsi"/>
                <w:sz w:val="22"/>
                <w:szCs w:val="22"/>
              </w:rPr>
            </w:pPr>
          </w:p>
        </w:tc>
      </w:tr>
    </w:tbl>
    <w:p w14:paraId="2B0BA768" w14:textId="77777777" w:rsidR="00940D67" w:rsidRPr="004D2BDA" w:rsidRDefault="00940D67" w:rsidP="00F303B3">
      <w:pPr>
        <w:pStyle w:val="Nagwek"/>
        <w:tabs>
          <w:tab w:val="clear" w:pos="4536"/>
          <w:tab w:val="clear" w:pos="9072"/>
        </w:tabs>
        <w:spacing w:after="0"/>
        <w:rPr>
          <w:rFonts w:cstheme="minorHAnsi"/>
        </w:rPr>
      </w:pPr>
      <w:r w:rsidRPr="004D2BDA">
        <w:rPr>
          <w:rFonts w:cstheme="minorHAnsi"/>
        </w:rPr>
        <w:t>Wykaz złożonych dokumentów:</w:t>
      </w:r>
    </w:p>
    <w:p w14:paraId="7922184B" w14:textId="77777777" w:rsidR="00940D67" w:rsidRPr="004D2BDA" w:rsidRDefault="00940D67" w:rsidP="00F303B3">
      <w:pPr>
        <w:numPr>
          <w:ilvl w:val="0"/>
          <w:numId w:val="17"/>
        </w:numPr>
        <w:spacing w:line="276" w:lineRule="auto"/>
        <w:rPr>
          <w:rFonts w:asciiTheme="minorHAnsi" w:hAnsiTheme="minorHAnsi" w:cstheme="minorHAnsi"/>
          <w:sz w:val="22"/>
          <w:szCs w:val="22"/>
        </w:rPr>
      </w:pPr>
      <w:r w:rsidRPr="004D2BDA">
        <w:rPr>
          <w:rFonts w:asciiTheme="minorHAnsi" w:hAnsiTheme="minorHAnsi" w:cstheme="minorHAnsi"/>
          <w:sz w:val="22"/>
          <w:szCs w:val="22"/>
        </w:rPr>
        <w:t>…................</w:t>
      </w:r>
    </w:p>
    <w:p w14:paraId="2C0AFB72" w14:textId="77777777" w:rsidR="00940D67" w:rsidRPr="004D2BDA" w:rsidRDefault="00940D67" w:rsidP="00F303B3">
      <w:pPr>
        <w:numPr>
          <w:ilvl w:val="0"/>
          <w:numId w:val="17"/>
        </w:numPr>
        <w:spacing w:line="276" w:lineRule="auto"/>
        <w:rPr>
          <w:rFonts w:asciiTheme="minorHAnsi" w:hAnsiTheme="minorHAnsi" w:cstheme="minorHAnsi"/>
          <w:sz w:val="22"/>
          <w:szCs w:val="22"/>
        </w:rPr>
      </w:pPr>
      <w:r w:rsidRPr="004D2BDA">
        <w:rPr>
          <w:rFonts w:asciiTheme="minorHAnsi" w:hAnsiTheme="minorHAnsi" w:cstheme="minorHAnsi"/>
          <w:sz w:val="22"/>
          <w:szCs w:val="22"/>
        </w:rPr>
        <w:t>…...............</w:t>
      </w:r>
    </w:p>
    <w:p w14:paraId="3C5D042E" w14:textId="77777777" w:rsidR="00743B38" w:rsidRPr="004D2BDA" w:rsidRDefault="00743B38" w:rsidP="00F303B3">
      <w:pPr>
        <w:spacing w:line="276" w:lineRule="auto"/>
        <w:ind w:left="7200" w:firstLine="720"/>
        <w:rPr>
          <w:rFonts w:asciiTheme="minorHAnsi" w:eastAsia="Calibri" w:hAnsiTheme="minorHAnsi" w:cstheme="minorHAnsi"/>
          <w:b/>
          <w:sz w:val="22"/>
          <w:szCs w:val="22"/>
          <w:lang w:eastAsia="en-US"/>
        </w:rPr>
        <w:sectPr w:rsidR="00743B38" w:rsidRPr="004D2BDA" w:rsidSect="00A47496">
          <w:headerReference w:type="default" r:id="rId16"/>
          <w:footerReference w:type="default" r:id="rId17"/>
          <w:pgSz w:w="11900" w:h="16840"/>
          <w:pgMar w:top="340" w:right="567" w:bottom="397" w:left="851" w:header="289" w:footer="0" w:gutter="0"/>
          <w:cols w:space="708"/>
          <w:noEndnote/>
          <w:docGrid w:linePitch="299"/>
        </w:sectPr>
      </w:pPr>
    </w:p>
    <w:p w14:paraId="5776224A" w14:textId="77777777" w:rsidR="00B47421" w:rsidRPr="004D2BDA" w:rsidRDefault="00B47421" w:rsidP="00F303B3">
      <w:pPr>
        <w:spacing w:line="276" w:lineRule="auto"/>
        <w:jc w:val="right"/>
        <w:rPr>
          <w:rFonts w:asciiTheme="minorHAnsi" w:hAnsiTheme="minorHAnsi" w:cstheme="minorHAnsi"/>
          <w:sz w:val="22"/>
          <w:szCs w:val="22"/>
        </w:rPr>
      </w:pPr>
      <w:r w:rsidRPr="004D2BDA">
        <w:rPr>
          <w:rFonts w:asciiTheme="minorHAnsi" w:hAnsiTheme="minorHAnsi" w:cstheme="minorHAnsi"/>
          <w:b/>
          <w:bCs/>
          <w:sz w:val="22"/>
          <w:szCs w:val="22"/>
        </w:rPr>
        <w:lastRenderedPageBreak/>
        <w:t>Załącznik nr 3</w:t>
      </w:r>
    </w:p>
    <w:p w14:paraId="6A0E58F5" w14:textId="77777777" w:rsidR="00B47421" w:rsidRPr="004D2BDA" w:rsidRDefault="00B47421" w:rsidP="00F303B3">
      <w:pPr>
        <w:shd w:val="clear" w:color="auto" w:fill="92D050"/>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OŚWIADCZENIE SKŁADANE NA WEZWANIE ZAMAWIAJĄCEGO</w:t>
      </w:r>
    </w:p>
    <w:p w14:paraId="4377944F" w14:textId="77777777" w:rsidR="00B47421" w:rsidRPr="004D2BDA" w:rsidRDefault="00B47421" w:rsidP="00F303B3">
      <w:pPr>
        <w:spacing w:line="276" w:lineRule="auto"/>
        <w:jc w:val="center"/>
        <w:rPr>
          <w:rFonts w:asciiTheme="minorHAnsi" w:hAnsiTheme="minorHAnsi" w:cstheme="minorHAnsi"/>
          <w:b/>
          <w:sz w:val="22"/>
          <w:szCs w:val="22"/>
        </w:rPr>
      </w:pPr>
    </w:p>
    <w:p w14:paraId="5D81645A" w14:textId="32C1B2B1" w:rsidR="00B47421" w:rsidRPr="004D2BDA" w:rsidRDefault="00B47421" w:rsidP="00F303B3">
      <w:pPr>
        <w:spacing w:line="276" w:lineRule="auto"/>
        <w:jc w:val="center"/>
        <w:rPr>
          <w:rFonts w:asciiTheme="minorHAnsi" w:hAnsiTheme="minorHAnsi" w:cstheme="minorHAnsi"/>
          <w:b/>
          <w:sz w:val="22"/>
          <w:szCs w:val="22"/>
        </w:rPr>
      </w:pPr>
      <w:r w:rsidRPr="004D2BDA">
        <w:rPr>
          <w:rFonts w:asciiTheme="minorHAnsi" w:hAnsiTheme="minorHAnsi" w:cstheme="minorHAnsi"/>
          <w:b/>
          <w:sz w:val="22"/>
          <w:szCs w:val="22"/>
        </w:rPr>
        <w:t xml:space="preserve">OŚWIADCZENIE WYKONAWCY O PRZYNALEŻNOŚCI LUB BRAKU </w:t>
      </w:r>
      <w:r w:rsidR="00EF5E6F" w:rsidRPr="004D2BDA">
        <w:rPr>
          <w:rFonts w:asciiTheme="minorHAnsi" w:hAnsiTheme="minorHAnsi" w:cstheme="minorHAnsi"/>
          <w:b/>
          <w:sz w:val="22"/>
          <w:szCs w:val="22"/>
        </w:rPr>
        <w:t>PRZYNALEŻNOŚCI DO</w:t>
      </w:r>
      <w:r w:rsidRPr="004D2BDA">
        <w:rPr>
          <w:rFonts w:asciiTheme="minorHAnsi" w:hAnsiTheme="minorHAnsi" w:cstheme="minorHAnsi"/>
          <w:b/>
          <w:sz w:val="22"/>
          <w:szCs w:val="22"/>
        </w:rPr>
        <w:t xml:space="preserve"> TEJ SAMEJ GRUPY KAPITAŁOWEJ*</w:t>
      </w:r>
    </w:p>
    <w:p w14:paraId="47F3BFBD" w14:textId="77777777" w:rsidR="00B47421" w:rsidRPr="004D2BDA" w:rsidRDefault="00B47421" w:rsidP="00F303B3">
      <w:pPr>
        <w:spacing w:line="276" w:lineRule="auto"/>
        <w:jc w:val="both"/>
        <w:rPr>
          <w:rFonts w:asciiTheme="minorHAnsi" w:hAnsiTheme="minorHAnsi" w:cstheme="minorHAnsi"/>
          <w:sz w:val="22"/>
          <w:szCs w:val="22"/>
          <w:u w:val="single"/>
        </w:rPr>
      </w:pPr>
      <w:r w:rsidRPr="004D2BDA">
        <w:rPr>
          <w:rFonts w:asciiTheme="minorHAnsi" w:hAnsiTheme="minorHAnsi" w:cstheme="minorHAnsi"/>
          <w:sz w:val="22"/>
          <w:szCs w:val="22"/>
          <w:u w:val="single"/>
        </w:rPr>
        <w:t>Nazwa zamówienia:</w:t>
      </w:r>
    </w:p>
    <w:p w14:paraId="539C1F73" w14:textId="19105267" w:rsidR="00EE38A7" w:rsidRPr="00001FB0" w:rsidRDefault="00001FB0" w:rsidP="00F303B3">
      <w:pPr>
        <w:pStyle w:val="Tekstpodstawowy2"/>
        <w:tabs>
          <w:tab w:val="left" w:pos="360"/>
        </w:tabs>
        <w:spacing w:after="0" w:line="276" w:lineRule="auto"/>
        <w:ind w:left="397"/>
        <w:jc w:val="center"/>
        <w:rPr>
          <w:rFonts w:cstheme="minorHAnsi"/>
          <w:b/>
        </w:rPr>
      </w:pPr>
      <w:r w:rsidRPr="00001FB0">
        <w:rPr>
          <w:rFonts w:ascii="Calibri" w:hAnsi="Calibri"/>
          <w:b/>
        </w:rPr>
        <w:t>Dostawa materiałów sterylizacyjnych oraz akcesoriów dla Centralnej Sterylizacji – 27 zadań</w:t>
      </w:r>
    </w:p>
    <w:p w14:paraId="294DBCF9" w14:textId="77777777" w:rsidR="00B47421" w:rsidRPr="004D2BDA" w:rsidRDefault="00B47421" w:rsidP="00F303B3">
      <w:pPr>
        <w:pStyle w:val="Tekstpodstawowy2"/>
        <w:tabs>
          <w:tab w:val="left" w:pos="360"/>
        </w:tabs>
        <w:spacing w:after="0" w:line="276" w:lineRule="auto"/>
        <w:ind w:left="397"/>
        <w:rPr>
          <w:rFonts w:cstheme="minorHAnsi"/>
          <w:b/>
        </w:rPr>
      </w:pPr>
      <w:r w:rsidRPr="004D2BDA">
        <w:rPr>
          <w:rFonts w:cstheme="minorHAnsi"/>
          <w:b/>
        </w:rPr>
        <w:t>Wykonawca (nazwa / imię i nazwisko; adres)</w:t>
      </w:r>
    </w:p>
    <w:p w14:paraId="2657685C" w14:textId="77777777" w:rsidR="00B47421" w:rsidRPr="004D2BDA" w:rsidRDefault="00B47421" w:rsidP="00F303B3">
      <w:pPr>
        <w:pStyle w:val="Tekstpodstawowy2"/>
        <w:tabs>
          <w:tab w:val="left" w:pos="360"/>
        </w:tabs>
        <w:spacing w:after="0" w:line="276" w:lineRule="auto"/>
        <w:ind w:left="397"/>
        <w:rPr>
          <w:rFonts w:cstheme="minorHAnsi"/>
          <w:b/>
        </w:rPr>
      </w:pPr>
      <w:r w:rsidRPr="004D2BDA">
        <w:rPr>
          <w:rFonts w:cstheme="minorHAnsi"/>
          <w:b/>
        </w:rPr>
        <w:t>……………………………………………………………………</w:t>
      </w:r>
    </w:p>
    <w:p w14:paraId="024B6B57" w14:textId="77777777" w:rsidR="00B47421" w:rsidRPr="004D2BDA" w:rsidRDefault="00B47421" w:rsidP="00F303B3">
      <w:pPr>
        <w:pStyle w:val="Tekstpodstawowy2"/>
        <w:tabs>
          <w:tab w:val="left" w:pos="360"/>
        </w:tabs>
        <w:spacing w:after="0" w:line="276" w:lineRule="auto"/>
        <w:ind w:left="397"/>
        <w:rPr>
          <w:rFonts w:cstheme="minorHAnsi"/>
          <w:b/>
        </w:rPr>
      </w:pPr>
      <w:r w:rsidRPr="004D2BDA">
        <w:rPr>
          <w:rFonts w:cstheme="minorHAnsi"/>
          <w:b/>
        </w:rPr>
        <w:t>……………………………………………………………………</w:t>
      </w:r>
    </w:p>
    <w:p w14:paraId="22619AE2" w14:textId="77777777" w:rsidR="00B47421" w:rsidRPr="004D2BDA" w:rsidRDefault="00B47421" w:rsidP="00F303B3">
      <w:pPr>
        <w:spacing w:line="276" w:lineRule="auto"/>
        <w:rPr>
          <w:rFonts w:asciiTheme="minorHAnsi" w:hAnsiTheme="minorHAnsi" w:cstheme="minorHAnsi"/>
          <w:b/>
          <w:sz w:val="22"/>
          <w:szCs w:val="22"/>
        </w:rPr>
      </w:pPr>
      <w:r w:rsidRPr="004D2BDA">
        <w:rPr>
          <w:rFonts w:asciiTheme="minorHAnsi" w:hAnsiTheme="minorHAnsi" w:cstheme="minorHAnsi"/>
          <w:b/>
          <w:sz w:val="22"/>
          <w:szCs w:val="22"/>
        </w:rPr>
        <w:t>Oświadczam, że*:</w:t>
      </w:r>
    </w:p>
    <w:p w14:paraId="157FA560" w14:textId="77777777" w:rsidR="00B47421" w:rsidRPr="004D2BDA" w:rsidRDefault="00B47421" w:rsidP="00F303B3">
      <w:pPr>
        <w:spacing w:line="276" w:lineRule="auto"/>
        <w:rPr>
          <w:rFonts w:asciiTheme="minorHAnsi" w:hAnsiTheme="minorHAnsi" w:cstheme="minorHAnsi"/>
          <w:b/>
          <w:sz w:val="22"/>
          <w:szCs w:val="22"/>
        </w:rPr>
      </w:pPr>
    </w:p>
    <w:p w14:paraId="5CF8131D" w14:textId="77777777" w:rsidR="00B47421" w:rsidRPr="004D2BDA" w:rsidRDefault="00B47421" w:rsidP="00F303B3">
      <w:pPr>
        <w:spacing w:line="276" w:lineRule="auto"/>
        <w:rPr>
          <w:rFonts w:asciiTheme="minorHAnsi" w:hAnsiTheme="minorHAnsi" w:cstheme="minorHAnsi"/>
          <w:b/>
          <w:sz w:val="22"/>
          <w:szCs w:val="22"/>
        </w:rPr>
      </w:pPr>
      <w:r w:rsidRPr="004D2BDA">
        <w:rPr>
          <w:rFonts w:asciiTheme="minorHAnsi" w:hAnsiTheme="minorHAnsi" w:cstheme="minorHAnsi"/>
          <w:b/>
          <w:sz w:val="22"/>
          <w:szCs w:val="22"/>
        </w:rPr>
        <w:t>*) niepotrzebne skreślić lub wybrać właściwe</w:t>
      </w:r>
    </w:p>
    <w:p w14:paraId="34022510" w14:textId="77777777" w:rsidR="00B47421" w:rsidRPr="004D2BDA" w:rsidRDefault="00B47421" w:rsidP="00F303B3">
      <w:pPr>
        <w:spacing w:line="276" w:lineRule="auto"/>
        <w:rPr>
          <w:rFonts w:asciiTheme="minorHAnsi" w:hAnsiTheme="minorHAnsi" w:cstheme="minorHAnsi"/>
          <w:sz w:val="22"/>
          <w:szCs w:val="22"/>
        </w:rPr>
      </w:pPr>
    </w:p>
    <w:p w14:paraId="5154B55F" w14:textId="77777777" w:rsidR="00B47421" w:rsidRPr="004D2BDA" w:rsidRDefault="00B47421" w:rsidP="00F303B3">
      <w:pPr>
        <w:spacing w:line="276" w:lineRule="auto"/>
        <w:jc w:val="both"/>
        <w:rPr>
          <w:rFonts w:asciiTheme="minorHAnsi" w:hAnsiTheme="minorHAnsi" w:cstheme="minorHAnsi"/>
          <w:sz w:val="22"/>
          <w:szCs w:val="22"/>
        </w:rPr>
      </w:pPr>
      <w:r w:rsidRPr="004D2BDA">
        <w:rPr>
          <w:rFonts w:ascii="Segoe UI Symbol" w:eastAsia="MS Gothic" w:hAnsi="Segoe UI Symbol" w:cs="Segoe UI Symbol"/>
          <w:sz w:val="22"/>
          <w:szCs w:val="22"/>
        </w:rPr>
        <w:t>☐</w:t>
      </w:r>
      <w:r w:rsidRPr="004D2BDA">
        <w:rPr>
          <w:rFonts w:asciiTheme="minorHAnsi" w:eastAsia="MS Gothic" w:hAnsiTheme="minorHAnsi" w:cstheme="minorHAnsi"/>
          <w:sz w:val="22"/>
          <w:szCs w:val="22"/>
        </w:rPr>
        <w:t xml:space="preserve"> </w:t>
      </w:r>
      <w:r w:rsidRPr="004D2BDA">
        <w:rPr>
          <w:rFonts w:asciiTheme="minorHAnsi" w:hAnsiTheme="minorHAnsi" w:cstheme="minorHAnsi"/>
          <w:b/>
          <w:sz w:val="22"/>
          <w:szCs w:val="22"/>
        </w:rPr>
        <w:t xml:space="preserve">Nie należę </w:t>
      </w:r>
      <w:r w:rsidRPr="004D2BDA">
        <w:rPr>
          <w:rFonts w:asciiTheme="minorHAnsi" w:hAnsiTheme="minorHAnsi" w:cstheme="minorHAnsi"/>
          <w:sz w:val="22"/>
          <w:szCs w:val="22"/>
        </w:rPr>
        <w:t xml:space="preserve">do grupy kapitałowej w rozumieniu ustawy z dnia 16 lutego 2007 r. o ochronie konkurencji </w:t>
      </w:r>
    </w:p>
    <w:p w14:paraId="39BEE031" w14:textId="77777777" w:rsidR="00B47421" w:rsidRPr="004D2BDA" w:rsidRDefault="00B47421"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t>i konsumentów z wykonawcami, którzy złożyli oferty w niniejszym postępowaniu;</w:t>
      </w:r>
    </w:p>
    <w:p w14:paraId="6AAB9A1B" w14:textId="77777777" w:rsidR="00B47421" w:rsidRPr="004D2BDA" w:rsidRDefault="00B47421" w:rsidP="00F303B3">
      <w:pPr>
        <w:spacing w:line="276" w:lineRule="auto"/>
        <w:jc w:val="both"/>
        <w:rPr>
          <w:rFonts w:asciiTheme="minorHAnsi" w:eastAsia="MS Gothic" w:hAnsiTheme="minorHAnsi" w:cstheme="minorHAnsi"/>
          <w:sz w:val="22"/>
          <w:szCs w:val="22"/>
        </w:rPr>
      </w:pPr>
    </w:p>
    <w:p w14:paraId="5443E3A3" w14:textId="77777777" w:rsidR="00B47421" w:rsidRPr="004D2BDA" w:rsidRDefault="00B47421" w:rsidP="00F303B3">
      <w:pPr>
        <w:spacing w:line="276" w:lineRule="auto"/>
        <w:jc w:val="both"/>
        <w:rPr>
          <w:rFonts w:asciiTheme="minorHAnsi" w:hAnsiTheme="minorHAnsi" w:cstheme="minorHAnsi"/>
          <w:sz w:val="22"/>
          <w:szCs w:val="22"/>
        </w:rPr>
      </w:pPr>
      <w:r w:rsidRPr="004D2BDA">
        <w:rPr>
          <w:rFonts w:ascii="Segoe UI Symbol" w:eastAsia="MS Gothic" w:hAnsi="Segoe UI Symbol" w:cs="Segoe UI Symbol"/>
          <w:sz w:val="22"/>
          <w:szCs w:val="22"/>
        </w:rPr>
        <w:t>☐</w:t>
      </w:r>
      <w:r w:rsidRPr="004D2BDA">
        <w:rPr>
          <w:rFonts w:asciiTheme="minorHAnsi" w:eastAsia="MS Gothic" w:hAnsiTheme="minorHAnsi" w:cstheme="minorHAnsi"/>
          <w:sz w:val="22"/>
          <w:szCs w:val="22"/>
        </w:rPr>
        <w:t xml:space="preserve"> </w:t>
      </w:r>
      <w:r w:rsidRPr="004D2BDA">
        <w:rPr>
          <w:rFonts w:asciiTheme="minorHAnsi" w:hAnsiTheme="minorHAnsi" w:cstheme="minorHAnsi"/>
          <w:b/>
          <w:sz w:val="22"/>
          <w:szCs w:val="22"/>
        </w:rPr>
        <w:t>Należę</w:t>
      </w:r>
      <w:r w:rsidRPr="004D2BDA">
        <w:rPr>
          <w:rFonts w:asciiTheme="minorHAnsi" w:hAnsiTheme="minorHAnsi" w:cstheme="minorHAnsi"/>
          <w:sz w:val="22"/>
          <w:szCs w:val="22"/>
        </w:rPr>
        <w:t xml:space="preserve"> do grupy kapitałowej w rozumieniu ustawy z dnia 16 lutego 2007 r. o ochronie konkurencji </w:t>
      </w:r>
    </w:p>
    <w:p w14:paraId="4B80B849" w14:textId="77777777" w:rsidR="00B47421" w:rsidRPr="004D2BDA" w:rsidRDefault="00B47421" w:rsidP="00F303B3">
      <w:pPr>
        <w:spacing w:line="276" w:lineRule="auto"/>
        <w:ind w:left="284"/>
        <w:jc w:val="both"/>
        <w:rPr>
          <w:rFonts w:asciiTheme="minorHAnsi" w:hAnsiTheme="minorHAnsi" w:cstheme="minorHAnsi"/>
          <w:sz w:val="22"/>
          <w:szCs w:val="22"/>
        </w:rPr>
      </w:pPr>
      <w:r w:rsidRPr="004D2BDA">
        <w:rPr>
          <w:rFonts w:asciiTheme="minorHAnsi" w:hAnsiTheme="minorHAnsi" w:cstheme="minorHAnsi"/>
          <w:sz w:val="22"/>
          <w:szCs w:val="22"/>
        </w:rPr>
        <w:t>i konsumentów z następującymi wykonawcami, którzy złożyli oferty w niniejszym postępowaniu:</w:t>
      </w:r>
    </w:p>
    <w:p w14:paraId="242A9AB8" w14:textId="77777777" w:rsidR="00B47421" w:rsidRPr="004D2BDA" w:rsidRDefault="00B47421" w:rsidP="00F303B3">
      <w:pPr>
        <w:numPr>
          <w:ilvl w:val="0"/>
          <w:numId w:val="40"/>
        </w:numPr>
        <w:spacing w:line="276" w:lineRule="auto"/>
        <w:ind w:left="851"/>
        <w:jc w:val="both"/>
        <w:rPr>
          <w:rFonts w:asciiTheme="minorHAnsi" w:hAnsiTheme="minorHAnsi" w:cstheme="minorHAnsi"/>
          <w:b/>
          <w:sz w:val="22"/>
          <w:szCs w:val="22"/>
        </w:rPr>
      </w:pPr>
      <w:r w:rsidRPr="004D2BDA">
        <w:rPr>
          <w:rFonts w:asciiTheme="minorHAnsi" w:hAnsiTheme="minorHAnsi" w:cstheme="minorHAnsi"/>
          <w:sz w:val="22"/>
          <w:szCs w:val="22"/>
        </w:rPr>
        <w:t xml:space="preserve">Nazwa podmiotu (wykonawcy): </w:t>
      </w:r>
    </w:p>
    <w:p w14:paraId="117E424A" w14:textId="77777777" w:rsidR="00B47421" w:rsidRPr="004D2BDA" w:rsidRDefault="00B47421" w:rsidP="00F303B3">
      <w:pPr>
        <w:spacing w:line="276" w:lineRule="auto"/>
        <w:ind w:left="851"/>
        <w:jc w:val="both"/>
        <w:rPr>
          <w:rFonts w:asciiTheme="minorHAnsi" w:hAnsiTheme="minorHAnsi" w:cstheme="minorHAnsi"/>
          <w:b/>
          <w:sz w:val="22"/>
          <w:szCs w:val="22"/>
        </w:rPr>
      </w:pPr>
      <w:r w:rsidRPr="004D2BDA">
        <w:rPr>
          <w:rFonts w:asciiTheme="minorHAnsi" w:hAnsiTheme="minorHAnsi" w:cstheme="minorHAnsi"/>
          <w:sz w:val="22"/>
          <w:szCs w:val="22"/>
        </w:rPr>
        <w:t>………………………………………………………………………………………………..…….……</w:t>
      </w:r>
    </w:p>
    <w:p w14:paraId="33C1C243" w14:textId="77777777" w:rsidR="00B47421" w:rsidRPr="004D2BDA" w:rsidRDefault="00B47421" w:rsidP="00F303B3">
      <w:pPr>
        <w:numPr>
          <w:ilvl w:val="0"/>
          <w:numId w:val="40"/>
        </w:numPr>
        <w:spacing w:line="276" w:lineRule="auto"/>
        <w:ind w:left="851"/>
        <w:jc w:val="both"/>
        <w:rPr>
          <w:rFonts w:asciiTheme="minorHAnsi" w:hAnsiTheme="minorHAnsi" w:cstheme="minorHAnsi"/>
          <w:b/>
          <w:sz w:val="22"/>
          <w:szCs w:val="22"/>
        </w:rPr>
      </w:pPr>
      <w:r w:rsidRPr="004D2BDA">
        <w:rPr>
          <w:rFonts w:asciiTheme="minorHAnsi" w:hAnsiTheme="minorHAnsi" w:cstheme="minorHAnsi"/>
          <w:sz w:val="22"/>
          <w:szCs w:val="22"/>
        </w:rPr>
        <w:t xml:space="preserve">Nazwa podmiotu (wykonawcy): </w:t>
      </w:r>
    </w:p>
    <w:p w14:paraId="2B4652B7" w14:textId="77777777" w:rsidR="00B47421" w:rsidRPr="004D2BDA" w:rsidRDefault="00B47421" w:rsidP="00F303B3">
      <w:pPr>
        <w:spacing w:line="276" w:lineRule="auto"/>
        <w:ind w:left="851"/>
        <w:jc w:val="both"/>
        <w:rPr>
          <w:rFonts w:asciiTheme="minorHAnsi" w:hAnsiTheme="minorHAnsi" w:cstheme="minorHAnsi"/>
          <w:b/>
          <w:sz w:val="22"/>
          <w:szCs w:val="22"/>
        </w:rPr>
      </w:pPr>
      <w:r w:rsidRPr="004D2BDA">
        <w:rPr>
          <w:rFonts w:asciiTheme="minorHAnsi" w:hAnsiTheme="minorHAnsi" w:cstheme="minorHAnsi"/>
          <w:sz w:val="22"/>
          <w:szCs w:val="22"/>
        </w:rPr>
        <w:t>………………………………………………………………………………………………..…….……</w:t>
      </w:r>
    </w:p>
    <w:p w14:paraId="43E0102B" w14:textId="77777777" w:rsidR="00B47421" w:rsidRPr="004D2BDA" w:rsidRDefault="00B47421" w:rsidP="00F303B3">
      <w:pPr>
        <w:spacing w:line="276" w:lineRule="auto"/>
        <w:ind w:left="491"/>
        <w:jc w:val="both"/>
        <w:rPr>
          <w:rFonts w:asciiTheme="minorHAnsi" w:hAnsiTheme="minorHAnsi" w:cstheme="minorHAnsi"/>
          <w:sz w:val="22"/>
          <w:szCs w:val="22"/>
        </w:rPr>
      </w:pPr>
      <w:r w:rsidRPr="004D2BDA">
        <w:rPr>
          <w:rFonts w:asciiTheme="minorHAnsi" w:hAnsiTheme="minorHAnsi" w:cstheme="minorHAnsi"/>
          <w:sz w:val="22"/>
          <w:szCs w:val="22"/>
        </w:rPr>
        <w:t xml:space="preserve">                                            (rozszerzyć listę w razie potrzeby)</w:t>
      </w:r>
    </w:p>
    <w:p w14:paraId="05D92BB9" w14:textId="77777777" w:rsidR="00B47421" w:rsidRPr="004D2BDA" w:rsidRDefault="00B47421" w:rsidP="00F303B3">
      <w:pPr>
        <w:spacing w:line="276" w:lineRule="auto"/>
        <w:ind w:left="491"/>
        <w:jc w:val="both"/>
        <w:rPr>
          <w:rFonts w:asciiTheme="minorHAnsi" w:hAnsiTheme="minorHAnsi" w:cstheme="minorHAnsi"/>
          <w:sz w:val="22"/>
          <w:szCs w:val="22"/>
        </w:rPr>
      </w:pPr>
    </w:p>
    <w:p w14:paraId="776F1379" w14:textId="77777777" w:rsidR="00B47421" w:rsidRPr="004D2BDA" w:rsidRDefault="00B47421" w:rsidP="00F303B3">
      <w:pPr>
        <w:spacing w:line="276" w:lineRule="auto"/>
        <w:ind w:left="491"/>
        <w:jc w:val="both"/>
        <w:rPr>
          <w:rFonts w:asciiTheme="minorHAnsi" w:hAnsiTheme="minorHAnsi" w:cstheme="minorHAnsi"/>
          <w:sz w:val="22"/>
          <w:szCs w:val="22"/>
        </w:rPr>
      </w:pPr>
      <w:r w:rsidRPr="004D2BDA">
        <w:rPr>
          <w:rFonts w:asciiTheme="minorHAnsi" w:hAnsiTheme="minorHAnsi" w:cstheme="minorHAnsi"/>
          <w:sz w:val="22"/>
          <w:szCs w:val="22"/>
        </w:rPr>
        <w:t xml:space="preserve">Jednocześnie przedstawiam dowody, że powiązania z tymi wykonawcami nie prowadzą do zakłócenia konkurencji w niniejszym postępowaniu o udzielenie zamówienia: </w:t>
      </w:r>
    </w:p>
    <w:p w14:paraId="7B4AFCCB" w14:textId="77777777" w:rsidR="00B47421" w:rsidRPr="004D2BDA" w:rsidRDefault="00B47421" w:rsidP="00F303B3">
      <w:pPr>
        <w:spacing w:line="276" w:lineRule="auto"/>
        <w:ind w:left="491"/>
        <w:jc w:val="both"/>
        <w:rPr>
          <w:rFonts w:asciiTheme="minorHAnsi" w:hAnsiTheme="minorHAnsi" w:cstheme="minorHAnsi"/>
          <w:sz w:val="22"/>
          <w:szCs w:val="22"/>
        </w:rPr>
      </w:pPr>
      <w:r w:rsidRPr="004D2BDA">
        <w:rPr>
          <w:rFonts w:asciiTheme="minorHAnsi" w:hAnsiTheme="minorHAnsi" w:cstheme="minorHAnsi"/>
          <w:sz w:val="22"/>
          <w:szCs w:val="22"/>
        </w:rPr>
        <w:t>………………………………………………………………………………………………………………</w:t>
      </w:r>
    </w:p>
    <w:p w14:paraId="06D0F10F" w14:textId="77777777" w:rsidR="00B47421" w:rsidRPr="004D2BDA" w:rsidRDefault="00B47421" w:rsidP="00F303B3">
      <w:pPr>
        <w:spacing w:line="276" w:lineRule="auto"/>
        <w:rPr>
          <w:rFonts w:asciiTheme="minorHAnsi" w:hAnsiTheme="minorHAnsi" w:cstheme="minorHAnsi"/>
          <w:b/>
          <w:sz w:val="22"/>
          <w:szCs w:val="22"/>
        </w:rPr>
      </w:pPr>
    </w:p>
    <w:p w14:paraId="18BC82ED" w14:textId="77777777" w:rsidR="00B47421" w:rsidRPr="004D2BDA" w:rsidRDefault="00B47421" w:rsidP="00F303B3">
      <w:pPr>
        <w:spacing w:line="276" w:lineRule="auto"/>
        <w:rPr>
          <w:rFonts w:asciiTheme="minorHAnsi" w:hAnsiTheme="minorHAnsi" w:cstheme="minorHAnsi"/>
          <w:b/>
          <w:sz w:val="22"/>
          <w:szCs w:val="22"/>
        </w:rPr>
      </w:pPr>
    </w:p>
    <w:p w14:paraId="12F77399" w14:textId="77777777" w:rsidR="00B47421" w:rsidRPr="004D2BDA" w:rsidRDefault="00B47421" w:rsidP="00F303B3">
      <w:pPr>
        <w:spacing w:line="276" w:lineRule="auto"/>
        <w:rPr>
          <w:rFonts w:asciiTheme="minorHAnsi" w:hAnsiTheme="minorHAnsi" w:cstheme="minorHAnsi"/>
          <w:b/>
          <w:sz w:val="22"/>
          <w:szCs w:val="22"/>
        </w:rPr>
      </w:pPr>
    </w:p>
    <w:p w14:paraId="3A1A8295" w14:textId="77777777" w:rsidR="00B47421" w:rsidRPr="004D2BDA" w:rsidRDefault="00B47421" w:rsidP="00F303B3">
      <w:pPr>
        <w:spacing w:line="276" w:lineRule="auto"/>
        <w:rPr>
          <w:rFonts w:asciiTheme="minorHAnsi" w:hAnsiTheme="minorHAnsi" w:cstheme="minorHAnsi"/>
          <w:b/>
          <w:sz w:val="22"/>
          <w:szCs w:val="22"/>
        </w:rPr>
      </w:pPr>
    </w:p>
    <w:p w14:paraId="26106B57" w14:textId="77777777" w:rsidR="00B47421" w:rsidRPr="004D2BDA" w:rsidRDefault="00B47421" w:rsidP="00F303B3">
      <w:pPr>
        <w:spacing w:line="276" w:lineRule="auto"/>
        <w:rPr>
          <w:rFonts w:asciiTheme="minorHAnsi" w:hAnsiTheme="minorHAnsi" w:cstheme="minorHAnsi"/>
          <w:b/>
          <w:sz w:val="22"/>
          <w:szCs w:val="22"/>
        </w:rPr>
      </w:pPr>
    </w:p>
    <w:p w14:paraId="5EF2C0F2" w14:textId="77777777" w:rsidR="00B47421" w:rsidRPr="004D2BDA" w:rsidRDefault="00B47421" w:rsidP="00F303B3">
      <w:pPr>
        <w:spacing w:line="276" w:lineRule="auto"/>
        <w:rPr>
          <w:rFonts w:asciiTheme="minorHAnsi" w:hAnsiTheme="minorHAnsi" w:cstheme="minorHAnsi"/>
          <w:b/>
          <w:sz w:val="22"/>
          <w:szCs w:val="22"/>
        </w:rPr>
      </w:pPr>
    </w:p>
    <w:p w14:paraId="21E0E3AD" w14:textId="77777777" w:rsidR="00B47421" w:rsidRPr="004D2BDA" w:rsidRDefault="00B47421" w:rsidP="00F303B3">
      <w:pPr>
        <w:autoSpaceDE w:val="0"/>
        <w:autoSpaceDN w:val="0"/>
        <w:adjustRightInd w:val="0"/>
        <w:spacing w:line="276" w:lineRule="auto"/>
        <w:rPr>
          <w:rFonts w:asciiTheme="minorHAnsi" w:eastAsia="Calibri" w:hAnsiTheme="minorHAnsi" w:cstheme="minorHAnsi"/>
          <w:color w:val="000000"/>
          <w:sz w:val="22"/>
          <w:szCs w:val="22"/>
        </w:rPr>
      </w:pPr>
      <w:r w:rsidRPr="004D2BDA">
        <w:rPr>
          <w:rFonts w:asciiTheme="minorHAnsi" w:eastAsia="Calibri" w:hAnsiTheme="minorHAnsi" w:cstheme="minorHAnsi"/>
          <w:b/>
          <w:bCs/>
          <w:iCs/>
          <w:color w:val="000000"/>
          <w:sz w:val="22"/>
          <w:szCs w:val="22"/>
        </w:rPr>
        <w:t xml:space="preserve">UWAGA: </w:t>
      </w:r>
    </w:p>
    <w:p w14:paraId="4B8B1C91" w14:textId="77777777" w:rsidR="00B47421" w:rsidRPr="004D2BDA" w:rsidRDefault="00B47421" w:rsidP="00F303B3">
      <w:pPr>
        <w:autoSpaceDE w:val="0"/>
        <w:autoSpaceDN w:val="0"/>
        <w:adjustRightInd w:val="0"/>
        <w:spacing w:line="276" w:lineRule="auto"/>
        <w:rPr>
          <w:rFonts w:asciiTheme="minorHAnsi" w:eastAsia="Calibri" w:hAnsiTheme="minorHAnsi" w:cstheme="minorHAnsi"/>
          <w:color w:val="000000"/>
          <w:sz w:val="22"/>
          <w:szCs w:val="22"/>
        </w:rPr>
      </w:pPr>
      <w:r w:rsidRPr="004D2BDA">
        <w:rPr>
          <w:rFonts w:asciiTheme="minorHAnsi" w:eastAsia="Calibri" w:hAnsiTheme="minorHAnsi" w:cstheme="minorHAnsi"/>
          <w:iCs/>
          <w:color w:val="000000"/>
          <w:sz w:val="22"/>
          <w:szCs w:val="22"/>
        </w:rPr>
        <w:t xml:space="preserve"> W przypadku wykonawców wspólnie ubiegających się o udzielenie zamówienia, niniejsze oświadczenie winien złożyć każdy z tych wykonawców; </w:t>
      </w:r>
    </w:p>
    <w:p w14:paraId="32D3D3C6" w14:textId="77777777" w:rsidR="00B47421" w:rsidRPr="004D2BDA" w:rsidRDefault="00B47421" w:rsidP="00F303B3">
      <w:pPr>
        <w:spacing w:line="276" w:lineRule="auto"/>
        <w:ind w:left="7200" w:firstLine="720"/>
        <w:rPr>
          <w:rFonts w:asciiTheme="minorHAnsi" w:eastAsia="Calibri" w:hAnsiTheme="minorHAnsi" w:cstheme="minorHAnsi"/>
          <w:b/>
          <w:sz w:val="22"/>
          <w:szCs w:val="22"/>
          <w:lang w:eastAsia="en-US"/>
        </w:rPr>
      </w:pPr>
    </w:p>
    <w:p w14:paraId="03701864" w14:textId="77777777" w:rsidR="00B812E1" w:rsidRPr="004D2BDA" w:rsidRDefault="00B812E1" w:rsidP="00F303B3">
      <w:pPr>
        <w:spacing w:line="276" w:lineRule="auto"/>
        <w:ind w:left="7080" w:firstLine="708"/>
        <w:rPr>
          <w:rFonts w:asciiTheme="minorHAnsi" w:hAnsiTheme="minorHAnsi" w:cstheme="minorHAnsi"/>
          <w:b/>
          <w:sz w:val="22"/>
          <w:szCs w:val="22"/>
        </w:rPr>
      </w:pPr>
    </w:p>
    <w:p w14:paraId="0FC15B1C" w14:textId="77777777" w:rsidR="008B22E8" w:rsidRPr="004D2BDA" w:rsidRDefault="008B22E8" w:rsidP="00F303B3">
      <w:pPr>
        <w:spacing w:line="276" w:lineRule="auto"/>
        <w:ind w:left="7080" w:firstLine="708"/>
        <w:rPr>
          <w:rFonts w:asciiTheme="minorHAnsi" w:hAnsiTheme="minorHAnsi" w:cstheme="minorHAnsi"/>
          <w:b/>
          <w:sz w:val="22"/>
          <w:szCs w:val="22"/>
        </w:rPr>
      </w:pPr>
    </w:p>
    <w:p w14:paraId="4E3B4A57" w14:textId="77777777" w:rsidR="00F421CE" w:rsidRPr="004D2BDA" w:rsidRDefault="00F421CE" w:rsidP="00F303B3">
      <w:pPr>
        <w:spacing w:line="276" w:lineRule="auto"/>
        <w:ind w:left="7080" w:firstLine="708"/>
        <w:rPr>
          <w:rFonts w:asciiTheme="minorHAnsi" w:hAnsiTheme="minorHAnsi" w:cstheme="minorHAnsi"/>
          <w:b/>
          <w:sz w:val="22"/>
          <w:szCs w:val="22"/>
        </w:rPr>
      </w:pPr>
    </w:p>
    <w:p w14:paraId="0A10CFFB" w14:textId="77777777" w:rsidR="009052DB" w:rsidRPr="004D2BDA" w:rsidRDefault="009052DB" w:rsidP="00F303B3">
      <w:pPr>
        <w:spacing w:line="276" w:lineRule="auto"/>
        <w:ind w:left="7080" w:firstLine="708"/>
        <w:rPr>
          <w:rFonts w:asciiTheme="minorHAnsi" w:hAnsiTheme="minorHAnsi" w:cstheme="minorHAnsi"/>
          <w:b/>
          <w:sz w:val="22"/>
          <w:szCs w:val="22"/>
        </w:rPr>
      </w:pPr>
    </w:p>
    <w:p w14:paraId="4207926C" w14:textId="77777777" w:rsidR="009052DB" w:rsidRPr="004D2BDA" w:rsidRDefault="009052DB" w:rsidP="00F303B3">
      <w:pPr>
        <w:spacing w:line="276" w:lineRule="auto"/>
        <w:ind w:left="7080" w:firstLine="708"/>
        <w:rPr>
          <w:rFonts w:asciiTheme="minorHAnsi" w:hAnsiTheme="minorHAnsi" w:cstheme="minorHAnsi"/>
          <w:b/>
          <w:sz w:val="22"/>
          <w:szCs w:val="22"/>
        </w:rPr>
      </w:pPr>
    </w:p>
    <w:p w14:paraId="37890297" w14:textId="77777777" w:rsidR="009052DB" w:rsidRDefault="009052DB" w:rsidP="00F303B3">
      <w:pPr>
        <w:spacing w:line="276" w:lineRule="auto"/>
        <w:ind w:left="7080" w:firstLine="708"/>
        <w:rPr>
          <w:rFonts w:asciiTheme="minorHAnsi" w:hAnsiTheme="minorHAnsi" w:cstheme="minorHAnsi"/>
          <w:b/>
          <w:sz w:val="22"/>
          <w:szCs w:val="22"/>
        </w:rPr>
      </w:pPr>
    </w:p>
    <w:p w14:paraId="2F8F5D9C" w14:textId="77777777" w:rsidR="00001FB0" w:rsidRDefault="00001FB0" w:rsidP="00F303B3">
      <w:pPr>
        <w:spacing w:line="276" w:lineRule="auto"/>
        <w:ind w:left="7080" w:firstLine="708"/>
        <w:rPr>
          <w:rFonts w:asciiTheme="minorHAnsi" w:hAnsiTheme="minorHAnsi" w:cstheme="minorHAnsi"/>
          <w:b/>
          <w:sz w:val="22"/>
          <w:szCs w:val="22"/>
        </w:rPr>
      </w:pPr>
    </w:p>
    <w:p w14:paraId="2A06EBD6" w14:textId="77777777" w:rsidR="00001FB0" w:rsidRPr="004D2BDA" w:rsidRDefault="00001FB0" w:rsidP="00F303B3">
      <w:pPr>
        <w:spacing w:line="276" w:lineRule="auto"/>
        <w:ind w:left="7080" w:firstLine="708"/>
        <w:rPr>
          <w:rFonts w:asciiTheme="minorHAnsi" w:hAnsiTheme="minorHAnsi" w:cstheme="minorHAnsi"/>
          <w:b/>
          <w:sz w:val="22"/>
          <w:szCs w:val="22"/>
        </w:rPr>
      </w:pPr>
    </w:p>
    <w:p w14:paraId="01287169" w14:textId="77777777" w:rsidR="00C936DF" w:rsidRPr="004D2BDA" w:rsidRDefault="00C936DF" w:rsidP="00F303B3">
      <w:pPr>
        <w:spacing w:line="276" w:lineRule="auto"/>
        <w:rPr>
          <w:rFonts w:asciiTheme="minorHAnsi" w:hAnsiTheme="minorHAnsi" w:cstheme="minorHAnsi"/>
          <w:b/>
          <w:sz w:val="22"/>
          <w:szCs w:val="22"/>
        </w:rPr>
      </w:pPr>
    </w:p>
    <w:p w14:paraId="282458B6" w14:textId="77777777" w:rsidR="0069586C" w:rsidRPr="004D2BDA" w:rsidRDefault="0069586C" w:rsidP="00F303B3">
      <w:pPr>
        <w:spacing w:line="276" w:lineRule="auto"/>
        <w:ind w:left="7080" w:firstLine="708"/>
        <w:rPr>
          <w:rFonts w:asciiTheme="minorHAnsi" w:hAnsiTheme="minorHAnsi" w:cstheme="minorHAnsi"/>
          <w:b/>
          <w:sz w:val="22"/>
          <w:szCs w:val="22"/>
        </w:rPr>
      </w:pPr>
    </w:p>
    <w:p w14:paraId="2BA1CC5F" w14:textId="77777777" w:rsidR="00811372" w:rsidRPr="004D2BDA" w:rsidRDefault="00811372" w:rsidP="00F303B3">
      <w:pPr>
        <w:spacing w:line="276" w:lineRule="auto"/>
        <w:ind w:left="7080" w:firstLine="708"/>
        <w:rPr>
          <w:rFonts w:asciiTheme="minorHAnsi" w:hAnsiTheme="minorHAnsi" w:cstheme="minorHAnsi"/>
          <w:b/>
          <w:sz w:val="22"/>
          <w:szCs w:val="22"/>
        </w:rPr>
      </w:pPr>
      <w:r w:rsidRPr="004D2BDA">
        <w:rPr>
          <w:rFonts w:asciiTheme="minorHAnsi" w:hAnsiTheme="minorHAnsi" w:cstheme="minorHAnsi"/>
          <w:b/>
          <w:sz w:val="22"/>
          <w:szCs w:val="22"/>
        </w:rPr>
        <w:lastRenderedPageBreak/>
        <w:t xml:space="preserve">Załącznik nr </w:t>
      </w:r>
      <w:r w:rsidR="00C1524E" w:rsidRPr="004D2BDA">
        <w:rPr>
          <w:rFonts w:asciiTheme="minorHAnsi" w:hAnsiTheme="minorHAnsi" w:cstheme="minorHAnsi"/>
          <w:b/>
          <w:sz w:val="22"/>
          <w:szCs w:val="22"/>
        </w:rPr>
        <w:t>4</w:t>
      </w:r>
    </w:p>
    <w:p w14:paraId="792A2A1B" w14:textId="77777777" w:rsidR="00811372" w:rsidRPr="004D2BDA" w:rsidRDefault="00811372" w:rsidP="00F303B3">
      <w:pPr>
        <w:shd w:val="clear" w:color="auto" w:fill="92D050"/>
        <w:spacing w:line="276" w:lineRule="auto"/>
        <w:jc w:val="center"/>
        <w:rPr>
          <w:rFonts w:asciiTheme="minorHAnsi" w:hAnsiTheme="minorHAnsi" w:cstheme="minorHAnsi"/>
          <w:b/>
          <w:sz w:val="22"/>
          <w:szCs w:val="22"/>
          <w:u w:val="single"/>
        </w:rPr>
      </w:pPr>
    </w:p>
    <w:p w14:paraId="619E4697" w14:textId="4BF0F1B6" w:rsidR="00811372" w:rsidRPr="004D2BDA" w:rsidRDefault="00811372" w:rsidP="00F303B3">
      <w:pPr>
        <w:shd w:val="clear" w:color="auto" w:fill="92D050"/>
        <w:spacing w:line="276" w:lineRule="auto"/>
        <w:jc w:val="center"/>
        <w:rPr>
          <w:rFonts w:asciiTheme="minorHAnsi" w:hAnsiTheme="minorHAnsi" w:cstheme="minorHAnsi"/>
          <w:b/>
          <w:sz w:val="22"/>
          <w:szCs w:val="22"/>
          <w:u w:val="single"/>
        </w:rPr>
      </w:pPr>
      <w:r w:rsidRPr="004D2BDA">
        <w:rPr>
          <w:rFonts w:asciiTheme="minorHAnsi" w:hAnsiTheme="minorHAnsi" w:cstheme="minorHAnsi"/>
          <w:b/>
          <w:sz w:val="22"/>
          <w:szCs w:val="22"/>
          <w:u w:val="single"/>
        </w:rPr>
        <w:t xml:space="preserve">OŚWIADCZENIE </w:t>
      </w:r>
      <w:r w:rsidR="00EF5E6F" w:rsidRPr="004D2BDA">
        <w:rPr>
          <w:rFonts w:asciiTheme="minorHAnsi" w:hAnsiTheme="minorHAnsi" w:cstheme="minorHAnsi"/>
          <w:b/>
          <w:sz w:val="22"/>
          <w:szCs w:val="22"/>
          <w:u w:val="single"/>
        </w:rPr>
        <w:t>PODMIOTU UDOSTĘPNIAJĄCEGO</w:t>
      </w:r>
      <w:r w:rsidRPr="004D2BDA">
        <w:rPr>
          <w:rFonts w:asciiTheme="minorHAnsi" w:hAnsiTheme="minorHAnsi" w:cstheme="minorHAnsi"/>
          <w:b/>
          <w:sz w:val="22"/>
          <w:szCs w:val="22"/>
          <w:u w:val="single"/>
        </w:rPr>
        <w:t xml:space="preserve"> ZASOBY</w:t>
      </w:r>
    </w:p>
    <w:p w14:paraId="4BD8B0AE" w14:textId="77777777" w:rsidR="00B723DF" w:rsidRPr="004D2BDA" w:rsidRDefault="00811372" w:rsidP="00F303B3">
      <w:pPr>
        <w:spacing w:line="276" w:lineRule="auto"/>
        <w:ind w:left="5670"/>
        <w:rPr>
          <w:rFonts w:asciiTheme="minorHAnsi" w:hAnsiTheme="minorHAnsi" w:cstheme="minorHAnsi"/>
          <w:b/>
          <w:sz w:val="22"/>
          <w:szCs w:val="22"/>
        </w:rPr>
      </w:pPr>
      <w:r w:rsidRPr="004D2BDA">
        <w:rPr>
          <w:rFonts w:asciiTheme="minorHAnsi" w:hAnsiTheme="minorHAnsi" w:cstheme="minorHAnsi"/>
          <w:b/>
          <w:sz w:val="22"/>
          <w:szCs w:val="22"/>
        </w:rPr>
        <w:t xml:space="preserve">       </w:t>
      </w:r>
    </w:p>
    <w:p w14:paraId="78BA110D" w14:textId="6C1C8003" w:rsidR="00811372" w:rsidRPr="004D2BDA" w:rsidRDefault="00B723DF" w:rsidP="00F303B3">
      <w:pPr>
        <w:spacing w:line="276" w:lineRule="auto"/>
        <w:ind w:left="5670"/>
        <w:rPr>
          <w:rFonts w:asciiTheme="minorHAnsi" w:hAnsiTheme="minorHAnsi" w:cstheme="minorHAnsi"/>
          <w:b/>
          <w:sz w:val="22"/>
          <w:szCs w:val="22"/>
        </w:rPr>
      </w:pPr>
      <w:r w:rsidRPr="004D2BDA">
        <w:rPr>
          <w:rFonts w:asciiTheme="minorHAnsi" w:hAnsiTheme="minorHAnsi" w:cstheme="minorHAnsi"/>
          <w:b/>
          <w:sz w:val="22"/>
          <w:szCs w:val="22"/>
        </w:rPr>
        <w:t xml:space="preserve">       </w:t>
      </w:r>
      <w:r w:rsidR="00811372" w:rsidRPr="004D2BDA">
        <w:rPr>
          <w:rFonts w:asciiTheme="minorHAnsi" w:hAnsiTheme="minorHAnsi" w:cstheme="minorHAnsi"/>
          <w:b/>
          <w:sz w:val="22"/>
          <w:szCs w:val="22"/>
        </w:rPr>
        <w:t xml:space="preserve">Do </w:t>
      </w:r>
      <w:r w:rsidR="00C170F0" w:rsidRPr="004D2BDA">
        <w:rPr>
          <w:rFonts w:asciiTheme="minorHAnsi" w:hAnsiTheme="minorHAnsi" w:cstheme="minorHAnsi"/>
          <w:b/>
          <w:sz w:val="22"/>
          <w:szCs w:val="22"/>
        </w:rPr>
        <w:t xml:space="preserve"> Uniwersyteckiego </w:t>
      </w:r>
      <w:r w:rsidR="00811372" w:rsidRPr="004D2BDA">
        <w:rPr>
          <w:rFonts w:asciiTheme="minorHAnsi" w:hAnsiTheme="minorHAnsi" w:cstheme="minorHAnsi"/>
          <w:b/>
          <w:sz w:val="22"/>
          <w:szCs w:val="22"/>
        </w:rPr>
        <w:t>Szpitala</w:t>
      </w:r>
    </w:p>
    <w:p w14:paraId="152D1596" w14:textId="77777777" w:rsidR="00811372" w:rsidRPr="004D2BDA" w:rsidRDefault="00811372" w:rsidP="00F303B3">
      <w:pPr>
        <w:spacing w:line="276" w:lineRule="auto"/>
        <w:ind w:left="4962"/>
        <w:rPr>
          <w:rFonts w:asciiTheme="minorHAnsi" w:hAnsiTheme="minorHAnsi" w:cstheme="minorHAnsi"/>
          <w:b/>
          <w:sz w:val="22"/>
          <w:szCs w:val="22"/>
        </w:rPr>
      </w:pPr>
      <w:r w:rsidRPr="004D2BDA">
        <w:rPr>
          <w:rFonts w:asciiTheme="minorHAnsi" w:hAnsiTheme="minorHAnsi" w:cstheme="minorHAnsi"/>
          <w:b/>
          <w:sz w:val="22"/>
          <w:szCs w:val="22"/>
        </w:rPr>
        <w:t xml:space="preserve">                 </w:t>
      </w:r>
      <w:r w:rsidR="00BB49AD" w:rsidRPr="004D2BDA">
        <w:rPr>
          <w:rFonts w:asciiTheme="minorHAnsi" w:hAnsiTheme="minorHAnsi" w:cstheme="minorHAnsi"/>
          <w:b/>
          <w:sz w:val="22"/>
          <w:szCs w:val="22"/>
        </w:rPr>
        <w:t xml:space="preserve"> </w:t>
      </w:r>
      <w:r w:rsidRPr="004D2BDA">
        <w:rPr>
          <w:rFonts w:asciiTheme="minorHAnsi" w:hAnsiTheme="minorHAnsi" w:cstheme="minorHAnsi"/>
          <w:b/>
          <w:sz w:val="22"/>
          <w:szCs w:val="22"/>
        </w:rPr>
        <w:t xml:space="preserve"> </w:t>
      </w:r>
      <w:r w:rsidR="00BB49AD" w:rsidRPr="004D2BDA">
        <w:rPr>
          <w:rFonts w:asciiTheme="minorHAnsi" w:hAnsiTheme="minorHAnsi" w:cstheme="minorHAnsi"/>
          <w:b/>
          <w:sz w:val="22"/>
          <w:szCs w:val="22"/>
        </w:rPr>
        <w:t xml:space="preserve"> </w:t>
      </w:r>
      <w:r w:rsidRPr="004D2BDA">
        <w:rPr>
          <w:rFonts w:asciiTheme="minorHAnsi" w:hAnsiTheme="minorHAnsi" w:cstheme="minorHAnsi"/>
          <w:b/>
          <w:sz w:val="22"/>
          <w:szCs w:val="22"/>
        </w:rPr>
        <w:t xml:space="preserve">  Klinicznego Nr 4 w Lublinie</w:t>
      </w:r>
    </w:p>
    <w:p w14:paraId="7DA1EAB0" w14:textId="302A3B5F" w:rsidR="00811372" w:rsidRPr="004D2BDA" w:rsidRDefault="00C170F0" w:rsidP="00F303B3">
      <w:pPr>
        <w:spacing w:line="276" w:lineRule="auto"/>
        <w:ind w:left="5040" w:firstLine="720"/>
        <w:rPr>
          <w:rFonts w:asciiTheme="minorHAnsi" w:hAnsiTheme="minorHAnsi" w:cstheme="minorHAnsi"/>
          <w:sz w:val="22"/>
          <w:szCs w:val="22"/>
        </w:rPr>
      </w:pPr>
      <w:r w:rsidRPr="004D2BDA">
        <w:rPr>
          <w:rFonts w:asciiTheme="minorHAnsi" w:hAnsiTheme="minorHAnsi" w:cstheme="minorHAnsi"/>
          <w:b/>
          <w:sz w:val="22"/>
          <w:szCs w:val="22"/>
        </w:rPr>
        <w:t xml:space="preserve">      ul. Jaczewskiego 8, 20-090</w:t>
      </w:r>
      <w:r w:rsidR="00811372" w:rsidRPr="004D2BDA">
        <w:rPr>
          <w:rFonts w:asciiTheme="minorHAnsi" w:hAnsiTheme="minorHAnsi" w:cstheme="minorHAnsi"/>
          <w:b/>
          <w:sz w:val="22"/>
          <w:szCs w:val="22"/>
        </w:rPr>
        <w:t xml:space="preserve"> Lublin</w:t>
      </w:r>
      <w:r w:rsidR="00811372" w:rsidRPr="004D2BDA" w:rsidDel="00BE1293">
        <w:rPr>
          <w:rFonts w:asciiTheme="minorHAnsi" w:hAnsiTheme="minorHAnsi" w:cstheme="minorHAnsi"/>
          <w:sz w:val="22"/>
          <w:szCs w:val="22"/>
        </w:rPr>
        <w:t xml:space="preserve"> </w:t>
      </w:r>
    </w:p>
    <w:p w14:paraId="47B561EA" w14:textId="77777777" w:rsidR="00811372" w:rsidRPr="004D2BDA" w:rsidRDefault="00811372" w:rsidP="00F303B3">
      <w:pPr>
        <w:pStyle w:val="Tekstpodstawowy"/>
        <w:spacing w:after="0"/>
        <w:jc w:val="both"/>
        <w:rPr>
          <w:rFonts w:cstheme="minorHAnsi"/>
        </w:rPr>
      </w:pPr>
    </w:p>
    <w:p w14:paraId="147A3124" w14:textId="77777777" w:rsidR="00811372" w:rsidRPr="004D2BDA" w:rsidRDefault="00811372" w:rsidP="00F303B3">
      <w:pPr>
        <w:pStyle w:val="Tekstpodstawowy"/>
        <w:spacing w:after="0"/>
        <w:jc w:val="both"/>
        <w:rPr>
          <w:rFonts w:cstheme="minorHAnsi"/>
        </w:rPr>
      </w:pPr>
      <w:r w:rsidRPr="004D2BDA">
        <w:rPr>
          <w:rFonts w:cstheme="minorHAnsi"/>
        </w:rPr>
        <w:t>W związku z zobowiązaniem się do oddania do dyspozycji swoich zasobów na rzecz wykonawcy tj.:</w:t>
      </w:r>
    </w:p>
    <w:p w14:paraId="2EBBF178" w14:textId="77777777" w:rsidR="00811372" w:rsidRPr="004D2BDA" w:rsidRDefault="00811372" w:rsidP="00F303B3">
      <w:pPr>
        <w:pStyle w:val="Tekstpodstawowy"/>
        <w:spacing w:after="0"/>
        <w:jc w:val="both"/>
        <w:rPr>
          <w:rFonts w:cstheme="minorHAnsi"/>
        </w:rPr>
      </w:pPr>
      <w:r w:rsidRPr="004D2BDA">
        <w:rPr>
          <w:rFonts w:cstheme="minorHAnsi"/>
        </w:rPr>
        <w:t>..........................................................................................................................................................................................</w:t>
      </w:r>
    </w:p>
    <w:p w14:paraId="7B2B55B1" w14:textId="77777777" w:rsidR="00811372" w:rsidRPr="004D2BDA" w:rsidRDefault="00811372" w:rsidP="00F303B3">
      <w:pPr>
        <w:pStyle w:val="Tekstpodstawowy"/>
        <w:spacing w:after="0"/>
        <w:jc w:val="center"/>
        <w:rPr>
          <w:rFonts w:cstheme="minorHAnsi"/>
        </w:rPr>
      </w:pPr>
      <w:r w:rsidRPr="004D2BDA">
        <w:rPr>
          <w:rFonts w:cstheme="minorHAnsi"/>
        </w:rPr>
        <w:t>(nazwa i adres Wykonawcy, któremu zostanie udostępniony potencjał)</w:t>
      </w:r>
    </w:p>
    <w:p w14:paraId="488363FB" w14:textId="77777777" w:rsidR="00811372" w:rsidRPr="004D2BDA" w:rsidRDefault="00811372" w:rsidP="00F303B3">
      <w:pPr>
        <w:pStyle w:val="Tekstpodstawowy"/>
        <w:spacing w:after="0"/>
        <w:jc w:val="both"/>
        <w:rPr>
          <w:rFonts w:cstheme="minorHAnsi"/>
        </w:rPr>
      </w:pPr>
    </w:p>
    <w:p w14:paraId="739F779C" w14:textId="77777777" w:rsidR="00811372" w:rsidRPr="004D2BDA" w:rsidRDefault="00811372" w:rsidP="00F303B3">
      <w:pPr>
        <w:pStyle w:val="Tekstpodstawowy"/>
        <w:spacing w:after="0"/>
        <w:jc w:val="both"/>
        <w:rPr>
          <w:rFonts w:cstheme="minorHAnsi"/>
        </w:rPr>
      </w:pPr>
      <w:r w:rsidRPr="004D2BDA">
        <w:rPr>
          <w:rFonts w:cstheme="minorHAnsi"/>
        </w:rPr>
        <w:t>na potrzeby realizacji zamówienia publicznego pod nazwą</w:t>
      </w:r>
    </w:p>
    <w:p w14:paraId="66923320" w14:textId="77777777" w:rsidR="00001FB0" w:rsidRPr="00001FB0" w:rsidRDefault="00001FB0" w:rsidP="00001FB0">
      <w:pPr>
        <w:pStyle w:val="Tekstpodstawowy2"/>
        <w:tabs>
          <w:tab w:val="left" w:pos="360"/>
        </w:tabs>
        <w:spacing w:after="0" w:line="276" w:lineRule="auto"/>
        <w:ind w:left="397"/>
        <w:jc w:val="center"/>
        <w:rPr>
          <w:rFonts w:cstheme="minorHAnsi"/>
          <w:b/>
        </w:rPr>
      </w:pPr>
      <w:r w:rsidRPr="00001FB0">
        <w:rPr>
          <w:rFonts w:ascii="Calibri" w:hAnsi="Calibri"/>
          <w:b/>
        </w:rPr>
        <w:t>Dostawa materiałów sterylizacyjnych oraz akcesoriów dla Centralnej Sterylizacji – 27 zadań</w:t>
      </w:r>
    </w:p>
    <w:p w14:paraId="435EEB6A" w14:textId="25372CFC" w:rsidR="00811372" w:rsidRPr="004D2BDA" w:rsidRDefault="00811372" w:rsidP="00F303B3">
      <w:pPr>
        <w:pStyle w:val="Tekstpodstawowy"/>
        <w:spacing w:after="0"/>
        <w:jc w:val="both"/>
        <w:rPr>
          <w:rFonts w:cstheme="minorHAnsi"/>
        </w:rPr>
      </w:pPr>
      <w:r w:rsidRPr="004D2BDA">
        <w:rPr>
          <w:rFonts w:cstheme="minorHAnsi"/>
        </w:rPr>
        <w:t>oświadczam(y), co następuje:</w:t>
      </w:r>
    </w:p>
    <w:p w14:paraId="2B7A0E9C" w14:textId="77777777" w:rsidR="00811372" w:rsidRPr="004D2BDA" w:rsidRDefault="00811372" w:rsidP="00F303B3">
      <w:pPr>
        <w:pStyle w:val="Tekstpodstawowy"/>
        <w:spacing w:after="0"/>
        <w:jc w:val="both"/>
        <w:rPr>
          <w:rFonts w:cstheme="minorHAnsi"/>
        </w:rPr>
      </w:pPr>
      <w:r w:rsidRPr="004D2BDA">
        <w:rPr>
          <w:rFonts w:cstheme="minorHAnsi"/>
        </w:rPr>
        <w:t xml:space="preserve">Oświadczam, że w zakresie w jakim udostępniam zasób spełniam(y) warunki udziału w postępowaniu określone przez zamawiającego w Rozdz. 4 ust. 1 pkt. 2) specyfikacji warunków zamówienia   </w:t>
      </w:r>
    </w:p>
    <w:p w14:paraId="070682DF" w14:textId="77777777" w:rsidR="00EF0587" w:rsidRPr="004D2BDA" w:rsidRDefault="00EF0587" w:rsidP="00F303B3">
      <w:pPr>
        <w:pStyle w:val="Tekstpodstawowy"/>
        <w:spacing w:after="0"/>
        <w:jc w:val="both"/>
        <w:rPr>
          <w:rFonts w:eastAsia="MS Gothic" w:cstheme="minorHAnsi"/>
        </w:rPr>
      </w:pPr>
    </w:p>
    <w:p w14:paraId="08896958" w14:textId="3582203A" w:rsidR="00811372" w:rsidRPr="004D2BDA" w:rsidRDefault="00811372" w:rsidP="00F303B3">
      <w:pPr>
        <w:pStyle w:val="Tekstpodstawowy"/>
        <w:spacing w:after="0"/>
        <w:jc w:val="both"/>
        <w:rPr>
          <w:rFonts w:cstheme="minorHAnsi"/>
        </w:rPr>
      </w:pPr>
      <w:r w:rsidRPr="004D2BDA">
        <w:rPr>
          <w:rFonts w:eastAsia="MS Gothic" w:cstheme="minorHAnsi"/>
        </w:rPr>
        <w:t xml:space="preserve"> </w:t>
      </w:r>
      <w:r w:rsidR="00EF5E6F" w:rsidRPr="004D2BDA">
        <w:rPr>
          <w:rFonts w:cstheme="minorHAnsi"/>
        </w:rPr>
        <w:t>Oświadczam,</w:t>
      </w:r>
      <w:r w:rsidRPr="004D2BDA">
        <w:rPr>
          <w:rFonts w:cstheme="minorHAnsi"/>
        </w:rPr>
        <w:t xml:space="preserve"> że jako podmiot udostępniający zasób nie podlegam(y) wykluczeniu z </w:t>
      </w:r>
      <w:r w:rsidR="00EF5E6F" w:rsidRPr="004D2BDA">
        <w:rPr>
          <w:rFonts w:cstheme="minorHAnsi"/>
        </w:rPr>
        <w:t>postępowania na</w:t>
      </w:r>
      <w:r w:rsidRPr="004D2BDA">
        <w:rPr>
          <w:rFonts w:cstheme="minorHAnsi"/>
        </w:rPr>
        <w:t xml:space="preserve"> podstawie:</w:t>
      </w:r>
    </w:p>
    <w:p w14:paraId="1A9B09DF" w14:textId="77777777" w:rsidR="00811372" w:rsidRPr="004D2BDA" w:rsidRDefault="00811372" w:rsidP="00F303B3">
      <w:pPr>
        <w:pStyle w:val="Tekstpodstawowy"/>
        <w:numPr>
          <w:ilvl w:val="0"/>
          <w:numId w:val="46"/>
        </w:numPr>
        <w:spacing w:after="0"/>
        <w:jc w:val="both"/>
        <w:rPr>
          <w:rFonts w:cstheme="minorHAnsi"/>
        </w:rPr>
      </w:pPr>
      <w:r w:rsidRPr="004D2BDA">
        <w:rPr>
          <w:rFonts w:cstheme="minorHAnsi"/>
        </w:rPr>
        <w:t>art. 108 ust. 1 Pzp</w:t>
      </w:r>
    </w:p>
    <w:p w14:paraId="48D66CA1" w14:textId="72313D7E" w:rsidR="00811372" w:rsidRPr="004D2BDA" w:rsidRDefault="00811372" w:rsidP="00F303B3">
      <w:pPr>
        <w:pStyle w:val="Tekstpodstawowy"/>
        <w:numPr>
          <w:ilvl w:val="0"/>
          <w:numId w:val="46"/>
        </w:numPr>
        <w:spacing w:after="0"/>
        <w:jc w:val="both"/>
        <w:rPr>
          <w:rFonts w:cstheme="minorHAnsi"/>
        </w:rPr>
      </w:pPr>
      <w:r w:rsidRPr="004D2BDA">
        <w:rPr>
          <w:rFonts w:cstheme="minorHAnsi"/>
        </w:rPr>
        <w:t>art. 109 ust. 1 pkt 4) Pzp</w:t>
      </w:r>
    </w:p>
    <w:p w14:paraId="17ABDBF8" w14:textId="79DFA6A9" w:rsidR="002C39E8" w:rsidRPr="004D2BDA" w:rsidRDefault="002C39E8" w:rsidP="00F303B3">
      <w:pPr>
        <w:pStyle w:val="Akapitzlist"/>
        <w:widowControl w:val="0"/>
        <w:numPr>
          <w:ilvl w:val="0"/>
          <w:numId w:val="46"/>
        </w:numPr>
        <w:autoSpaceDE w:val="0"/>
        <w:autoSpaceDN w:val="0"/>
        <w:adjustRightInd w:val="0"/>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art. 7 ust. 1 ustawy z dnia 13 kwietnia 2022r. o szczególnych rozwiązaniach w zakresie przeciwdziałania wspieraniu agresji na Ukrainę oraz służących ochronie bezpieczeństwa narodowego (Dz. U. z 2022</w:t>
      </w:r>
      <w:r w:rsidR="00B62D97" w:rsidRPr="004D2BDA">
        <w:rPr>
          <w:rFonts w:asciiTheme="minorHAnsi" w:hAnsiTheme="minorHAnsi" w:cstheme="minorHAnsi"/>
          <w:sz w:val="22"/>
          <w:szCs w:val="22"/>
        </w:rPr>
        <w:t xml:space="preserve"> </w:t>
      </w:r>
      <w:r w:rsidRPr="004D2BDA">
        <w:rPr>
          <w:rFonts w:asciiTheme="minorHAnsi" w:hAnsiTheme="minorHAnsi" w:cstheme="minorHAnsi"/>
          <w:sz w:val="22"/>
          <w:szCs w:val="22"/>
        </w:rPr>
        <w:t>r</w:t>
      </w:r>
      <w:r w:rsidR="00B62D97" w:rsidRPr="004D2BDA">
        <w:rPr>
          <w:rFonts w:asciiTheme="minorHAnsi" w:hAnsiTheme="minorHAnsi" w:cstheme="minorHAnsi"/>
          <w:sz w:val="22"/>
          <w:szCs w:val="22"/>
        </w:rPr>
        <w:t>.</w:t>
      </w:r>
      <w:r w:rsidRPr="004D2BDA">
        <w:rPr>
          <w:rFonts w:asciiTheme="minorHAnsi" w:hAnsiTheme="minorHAnsi" w:cstheme="minorHAnsi"/>
          <w:sz w:val="22"/>
          <w:szCs w:val="22"/>
        </w:rPr>
        <w:t>, poz. 835)</w:t>
      </w:r>
    </w:p>
    <w:p w14:paraId="1930570D" w14:textId="77777777" w:rsidR="008A6C9C" w:rsidRPr="004D2BDA" w:rsidRDefault="008A6C9C" w:rsidP="00F303B3">
      <w:pPr>
        <w:widowControl w:val="0"/>
        <w:autoSpaceDE w:val="0"/>
        <w:autoSpaceDN w:val="0"/>
        <w:adjustRightInd w:val="0"/>
        <w:spacing w:line="276" w:lineRule="auto"/>
        <w:jc w:val="both"/>
        <w:rPr>
          <w:rFonts w:asciiTheme="minorHAnsi" w:hAnsiTheme="minorHAnsi" w:cstheme="minorHAnsi"/>
          <w:sz w:val="22"/>
          <w:szCs w:val="22"/>
        </w:rPr>
      </w:pPr>
    </w:p>
    <w:p w14:paraId="52377B4D" w14:textId="77777777" w:rsidR="0052088D" w:rsidRPr="004D2BDA" w:rsidRDefault="0052088D" w:rsidP="00F303B3">
      <w:pPr>
        <w:widowControl w:val="0"/>
        <w:autoSpaceDE w:val="0"/>
        <w:autoSpaceDN w:val="0"/>
        <w:adjustRightInd w:val="0"/>
        <w:spacing w:line="276" w:lineRule="auto"/>
        <w:jc w:val="both"/>
        <w:rPr>
          <w:rFonts w:asciiTheme="minorHAnsi" w:hAnsiTheme="minorHAnsi" w:cstheme="minorHAnsi"/>
          <w:color w:val="000000" w:themeColor="text1"/>
          <w:sz w:val="22"/>
          <w:szCs w:val="22"/>
        </w:rPr>
      </w:pPr>
    </w:p>
    <w:p w14:paraId="746A933A" w14:textId="57C61E2A" w:rsidR="0052088D" w:rsidRPr="004D2BDA" w:rsidRDefault="0052088D" w:rsidP="00F303B3">
      <w:pPr>
        <w:widowControl w:val="0"/>
        <w:autoSpaceDE w:val="0"/>
        <w:autoSpaceDN w:val="0"/>
        <w:adjustRightInd w:val="0"/>
        <w:spacing w:line="276" w:lineRule="auto"/>
        <w:jc w:val="both"/>
        <w:rPr>
          <w:rFonts w:asciiTheme="minorHAnsi" w:hAnsiTheme="minorHAnsi" w:cstheme="minorHAnsi"/>
          <w:color w:val="000000" w:themeColor="text1"/>
          <w:sz w:val="22"/>
          <w:szCs w:val="22"/>
        </w:rPr>
      </w:pPr>
      <w:r w:rsidRPr="004D2BDA">
        <w:rPr>
          <w:rFonts w:asciiTheme="minorHAnsi" w:hAnsiTheme="minorHAnsi" w:cstheme="minorHAnsi"/>
          <w:color w:val="000000" w:themeColor="text1"/>
          <w:sz w:val="22"/>
          <w:szCs w:val="22"/>
        </w:rPr>
        <w:t xml:space="preserve">Oświadczam, iż jako podmiot udostępniający zasób </w:t>
      </w:r>
      <w:r w:rsidRPr="004D2BDA">
        <w:rPr>
          <w:rFonts w:asciiTheme="minorHAnsi" w:hAnsiTheme="minorHAnsi" w:cstheme="minorHAnsi"/>
          <w:b/>
          <w:color w:val="000000" w:themeColor="text1"/>
          <w:sz w:val="22"/>
          <w:szCs w:val="22"/>
        </w:rPr>
        <w:t>nie jesteśmy objęci, sankcjami o których mowa w art. 5k</w:t>
      </w:r>
      <w:r w:rsidRPr="004D2BDA">
        <w:rPr>
          <w:rFonts w:asciiTheme="minorHAnsi" w:hAnsiTheme="minorHAnsi" w:cstheme="minorHAnsi"/>
          <w:color w:val="000000" w:themeColor="text1"/>
          <w:sz w:val="22"/>
          <w:szCs w:val="22"/>
        </w:rPr>
        <w:t xml:space="preserve"> rozporządzenia Rady (UE) nr 833/2014 z dnia 31 lipca 2014 r. dotyczącego środków ograniczających w związku z działaniami Rosji destabilizującymi sytuację na Ukrainie, w b</w:t>
      </w:r>
      <w:r w:rsidR="002A20FB">
        <w:rPr>
          <w:rFonts w:asciiTheme="minorHAnsi" w:hAnsiTheme="minorHAnsi" w:cstheme="minorHAnsi"/>
          <w:color w:val="000000" w:themeColor="text1"/>
          <w:sz w:val="22"/>
          <w:szCs w:val="22"/>
        </w:rPr>
        <w:t xml:space="preserve">rzmieniu nadanym rozporządzeniami </w:t>
      </w:r>
      <w:r w:rsidRPr="004D2BDA">
        <w:rPr>
          <w:rFonts w:asciiTheme="minorHAnsi" w:hAnsiTheme="minorHAnsi" w:cstheme="minorHAnsi"/>
          <w:color w:val="000000" w:themeColor="text1"/>
          <w:sz w:val="22"/>
          <w:szCs w:val="22"/>
        </w:rPr>
        <w:t xml:space="preserve"> Rady (UE) </w:t>
      </w:r>
      <w:r w:rsidR="00B74983">
        <w:rPr>
          <w:rFonts w:asciiTheme="minorHAnsi" w:hAnsiTheme="minorHAnsi" w:cstheme="minorHAnsi"/>
          <w:color w:val="000000" w:themeColor="text1"/>
          <w:sz w:val="22"/>
          <w:szCs w:val="22"/>
        </w:rPr>
        <w:t xml:space="preserve">  </w:t>
      </w:r>
      <w:r w:rsidRPr="004D2BDA">
        <w:rPr>
          <w:rFonts w:asciiTheme="minorHAnsi" w:hAnsiTheme="minorHAnsi" w:cstheme="minorHAnsi"/>
          <w:color w:val="000000" w:themeColor="text1"/>
          <w:sz w:val="22"/>
          <w:szCs w:val="22"/>
        </w:rPr>
        <w:t xml:space="preserve">w sprawie zmiany rozporządzenia (UE) nr 833/2014 dotyczącego środków ograniczających w związku z działaniami Rosji destabilizującymi sytuację na Ukrainie </w:t>
      </w:r>
    </w:p>
    <w:p w14:paraId="44981FD8" w14:textId="77777777" w:rsidR="00534888" w:rsidRPr="004D2BDA" w:rsidRDefault="00534888" w:rsidP="00F303B3">
      <w:pPr>
        <w:shd w:val="clear" w:color="auto" w:fill="BFBFBF" w:themeFill="background1" w:themeFillShade="BF"/>
        <w:spacing w:line="276" w:lineRule="auto"/>
        <w:jc w:val="both"/>
        <w:rPr>
          <w:rFonts w:asciiTheme="minorHAnsi" w:hAnsiTheme="minorHAnsi" w:cstheme="minorHAnsi"/>
          <w:b/>
          <w:sz w:val="22"/>
          <w:szCs w:val="22"/>
        </w:rPr>
      </w:pPr>
      <w:r w:rsidRPr="004D2BDA">
        <w:rPr>
          <w:rFonts w:asciiTheme="minorHAnsi" w:hAnsiTheme="minorHAnsi" w:cstheme="minorHAnsi"/>
          <w:b/>
          <w:sz w:val="22"/>
          <w:szCs w:val="22"/>
        </w:rPr>
        <w:t>OŚWIADCZENIE DOTYCZĄCE PODANYCH INFORMACJI:</w:t>
      </w:r>
    </w:p>
    <w:p w14:paraId="7DFB026B" w14:textId="413E610C" w:rsidR="00534888" w:rsidRPr="004D2BDA" w:rsidRDefault="00534888" w:rsidP="00F303B3">
      <w:pPr>
        <w:spacing w:line="276" w:lineRule="auto"/>
        <w:jc w:val="both"/>
        <w:rPr>
          <w:rFonts w:asciiTheme="minorHAnsi" w:hAnsiTheme="minorHAnsi" w:cstheme="minorHAnsi"/>
          <w:sz w:val="22"/>
          <w:szCs w:val="22"/>
        </w:rPr>
      </w:pPr>
      <w:r w:rsidRPr="004D2BDA">
        <w:rPr>
          <w:rFonts w:asciiTheme="minorHAnsi" w:hAnsiTheme="minorHAnsi" w:cstheme="minorHAnsi"/>
          <w:sz w:val="22"/>
          <w:szCs w:val="22"/>
        </w:rPr>
        <w:t>Oświadczam, że wszystkie informacje podane w niniejszym oświadczeniu są aktualne i zgodne z prawdą oraz zostały przedstawione z pełną świadomością konsekwencji wprowadzenia zamawiającego w błąd przy przedstawianiu informacji.</w:t>
      </w:r>
    </w:p>
    <w:p w14:paraId="2198B331" w14:textId="77777777" w:rsidR="00534888" w:rsidRPr="004D2BDA" w:rsidRDefault="00534888" w:rsidP="00F303B3">
      <w:pPr>
        <w:spacing w:line="276" w:lineRule="auto"/>
        <w:jc w:val="both"/>
        <w:rPr>
          <w:rFonts w:asciiTheme="minorHAnsi" w:hAnsiTheme="minorHAnsi" w:cstheme="minorHAnsi"/>
          <w:sz w:val="22"/>
          <w:szCs w:val="22"/>
        </w:rPr>
      </w:pPr>
    </w:p>
    <w:p w14:paraId="239B5AA2" w14:textId="5BD18648" w:rsidR="00D8071D" w:rsidRPr="004D2BDA" w:rsidRDefault="00D8071D" w:rsidP="00F303B3">
      <w:pPr>
        <w:spacing w:line="276" w:lineRule="auto"/>
        <w:rPr>
          <w:rFonts w:asciiTheme="minorHAnsi" w:hAnsiTheme="minorHAnsi" w:cstheme="minorHAnsi"/>
          <w:b/>
          <w:bCs/>
          <w:sz w:val="22"/>
          <w:szCs w:val="22"/>
          <w:lang w:eastAsia="en-US"/>
        </w:rPr>
      </w:pPr>
      <w:r w:rsidRPr="004D2BDA">
        <w:rPr>
          <w:rFonts w:asciiTheme="minorHAnsi" w:hAnsiTheme="minorHAnsi" w:cstheme="minorHAnsi"/>
          <w:sz w:val="22"/>
          <w:szCs w:val="22"/>
        </w:rPr>
        <w:t>UWAGA: wraz z oświadczeniem podmiotu udostępniającego zasoby należy złożyć zobowiązanie podmiotu udostępniającego zasoby wg wytycznych wskazanych w Rozdz. 4 pkt 2 ppkt 3) SWZ.</w:t>
      </w:r>
    </w:p>
    <w:p w14:paraId="5DAC1529" w14:textId="77777777" w:rsidR="00D001FA" w:rsidRPr="004D2BDA" w:rsidRDefault="00D001FA" w:rsidP="00F303B3">
      <w:pPr>
        <w:spacing w:line="276" w:lineRule="auto"/>
        <w:ind w:left="5760" w:firstLine="720"/>
        <w:rPr>
          <w:rFonts w:asciiTheme="minorHAnsi" w:eastAsia="Calibri" w:hAnsiTheme="minorHAnsi" w:cstheme="minorHAnsi"/>
          <w:b/>
          <w:sz w:val="22"/>
          <w:szCs w:val="22"/>
          <w:lang w:eastAsia="en-US"/>
        </w:rPr>
      </w:pPr>
    </w:p>
    <w:p w14:paraId="2DB4AF05" w14:textId="77777777" w:rsidR="00D001FA" w:rsidRPr="004D2BDA" w:rsidRDefault="00D001FA" w:rsidP="00F303B3">
      <w:pPr>
        <w:spacing w:line="276" w:lineRule="auto"/>
        <w:ind w:left="5760" w:firstLine="720"/>
        <w:rPr>
          <w:rFonts w:asciiTheme="minorHAnsi" w:eastAsia="Calibri" w:hAnsiTheme="minorHAnsi" w:cstheme="minorHAnsi"/>
          <w:b/>
          <w:sz w:val="22"/>
          <w:szCs w:val="22"/>
          <w:lang w:eastAsia="en-US"/>
        </w:rPr>
      </w:pPr>
    </w:p>
    <w:p w14:paraId="6B3390D8" w14:textId="77777777" w:rsidR="008A56B5" w:rsidRDefault="008A56B5" w:rsidP="00F303B3">
      <w:pPr>
        <w:spacing w:line="276" w:lineRule="auto"/>
        <w:rPr>
          <w:rFonts w:asciiTheme="minorHAnsi" w:eastAsia="Calibri" w:hAnsiTheme="minorHAnsi" w:cstheme="minorHAnsi"/>
          <w:b/>
          <w:sz w:val="22"/>
          <w:szCs w:val="22"/>
          <w:lang w:eastAsia="en-US"/>
        </w:rPr>
      </w:pPr>
    </w:p>
    <w:p w14:paraId="4C33AF60" w14:textId="77777777" w:rsidR="00EE38A7" w:rsidRDefault="0011694C" w:rsidP="00F303B3">
      <w:pPr>
        <w:spacing w:line="276" w:lineRule="auto"/>
        <w:jc w:val="right"/>
        <w:rPr>
          <w:rFonts w:asciiTheme="minorHAnsi" w:eastAsia="Calibri" w:hAnsiTheme="minorHAnsi" w:cstheme="minorHAnsi"/>
          <w:b/>
          <w:sz w:val="22"/>
          <w:szCs w:val="22"/>
          <w:lang w:eastAsia="en-US"/>
        </w:rPr>
      </w:pPr>
      <w:r w:rsidRPr="00CC44C4">
        <w:rPr>
          <w:rFonts w:asciiTheme="minorHAnsi" w:eastAsia="Calibri" w:hAnsiTheme="minorHAnsi" w:cstheme="minorHAnsi"/>
          <w:b/>
          <w:sz w:val="22"/>
          <w:szCs w:val="22"/>
          <w:lang w:eastAsia="en-US"/>
        </w:rPr>
        <w:t xml:space="preserve">                                                                                                             </w:t>
      </w:r>
    </w:p>
    <w:p w14:paraId="11C05048" w14:textId="77777777" w:rsidR="00001FB0" w:rsidRDefault="0011694C" w:rsidP="00F303B3">
      <w:pPr>
        <w:spacing w:line="276" w:lineRule="auto"/>
        <w:jc w:val="right"/>
        <w:rPr>
          <w:rFonts w:asciiTheme="minorHAnsi" w:eastAsia="Calibri" w:hAnsiTheme="minorHAnsi" w:cstheme="minorHAnsi"/>
          <w:b/>
          <w:sz w:val="22"/>
          <w:szCs w:val="22"/>
          <w:lang w:eastAsia="en-US"/>
        </w:rPr>
      </w:pPr>
      <w:r w:rsidRPr="00CC44C4">
        <w:rPr>
          <w:rFonts w:asciiTheme="minorHAnsi" w:eastAsia="Calibri" w:hAnsiTheme="minorHAnsi" w:cstheme="minorHAnsi"/>
          <w:b/>
          <w:sz w:val="22"/>
          <w:szCs w:val="22"/>
          <w:lang w:eastAsia="en-US"/>
        </w:rPr>
        <w:t xml:space="preserve">  </w:t>
      </w:r>
    </w:p>
    <w:p w14:paraId="0DCE090C" w14:textId="77777777" w:rsidR="00001FB0" w:rsidRDefault="00001FB0" w:rsidP="00F303B3">
      <w:pPr>
        <w:spacing w:line="276" w:lineRule="auto"/>
        <w:jc w:val="right"/>
        <w:rPr>
          <w:rFonts w:asciiTheme="minorHAnsi" w:eastAsia="Calibri" w:hAnsiTheme="minorHAnsi" w:cstheme="minorHAnsi"/>
          <w:b/>
          <w:sz w:val="22"/>
          <w:szCs w:val="22"/>
          <w:lang w:eastAsia="en-US"/>
        </w:rPr>
      </w:pPr>
    </w:p>
    <w:p w14:paraId="343DD2D9" w14:textId="77777777" w:rsidR="00001FB0" w:rsidRDefault="00001FB0" w:rsidP="00F303B3">
      <w:pPr>
        <w:spacing w:line="276" w:lineRule="auto"/>
        <w:jc w:val="right"/>
        <w:rPr>
          <w:rFonts w:asciiTheme="minorHAnsi" w:eastAsia="Calibri" w:hAnsiTheme="minorHAnsi" w:cstheme="minorHAnsi"/>
          <w:b/>
          <w:sz w:val="22"/>
          <w:szCs w:val="22"/>
          <w:lang w:eastAsia="en-US"/>
        </w:rPr>
      </w:pPr>
    </w:p>
    <w:p w14:paraId="42CE9F3B" w14:textId="77777777" w:rsidR="00001FB0" w:rsidRDefault="00001FB0" w:rsidP="00F303B3">
      <w:pPr>
        <w:spacing w:line="276" w:lineRule="auto"/>
        <w:jc w:val="right"/>
        <w:rPr>
          <w:rFonts w:asciiTheme="minorHAnsi" w:eastAsia="Calibri" w:hAnsiTheme="minorHAnsi" w:cstheme="minorHAnsi"/>
          <w:b/>
          <w:sz w:val="22"/>
          <w:szCs w:val="22"/>
          <w:lang w:eastAsia="en-US"/>
        </w:rPr>
      </w:pPr>
    </w:p>
    <w:p w14:paraId="4424EFB9" w14:textId="77777777" w:rsidR="006F7C24" w:rsidRDefault="00C01114" w:rsidP="003B76A8">
      <w:pPr>
        <w:spacing w:line="276" w:lineRule="auto"/>
        <w:jc w:val="right"/>
        <w:rPr>
          <w:rFonts w:asciiTheme="minorHAnsi" w:eastAsia="Calibri" w:hAnsiTheme="minorHAnsi" w:cstheme="minorHAnsi"/>
          <w:b/>
          <w:sz w:val="22"/>
          <w:szCs w:val="22"/>
          <w:lang w:eastAsia="en-US"/>
        </w:rPr>
      </w:pPr>
      <w:r w:rsidRPr="00CC44C4">
        <w:rPr>
          <w:rFonts w:asciiTheme="minorHAnsi" w:eastAsia="Calibri" w:hAnsiTheme="minorHAnsi" w:cstheme="minorHAnsi"/>
          <w:b/>
          <w:sz w:val="22"/>
          <w:szCs w:val="22"/>
          <w:lang w:eastAsia="en-US"/>
        </w:rPr>
        <w:t xml:space="preserve"> </w:t>
      </w:r>
    </w:p>
    <w:p w14:paraId="123C4CA0" w14:textId="77777777" w:rsidR="006F7C24" w:rsidRDefault="006F7C24" w:rsidP="003B76A8">
      <w:pPr>
        <w:spacing w:line="276" w:lineRule="auto"/>
        <w:jc w:val="right"/>
        <w:rPr>
          <w:rFonts w:asciiTheme="minorHAnsi" w:eastAsia="Calibri" w:hAnsiTheme="minorHAnsi" w:cstheme="minorHAnsi"/>
          <w:b/>
          <w:sz w:val="22"/>
          <w:szCs w:val="22"/>
          <w:lang w:eastAsia="en-US"/>
        </w:rPr>
      </w:pPr>
    </w:p>
    <w:p w14:paraId="2E544BDA" w14:textId="77777777" w:rsidR="006F7C24" w:rsidRDefault="006F7C24" w:rsidP="003B76A8">
      <w:pPr>
        <w:spacing w:line="276" w:lineRule="auto"/>
        <w:jc w:val="right"/>
        <w:rPr>
          <w:rFonts w:asciiTheme="minorHAnsi" w:eastAsia="Calibri" w:hAnsiTheme="minorHAnsi" w:cstheme="minorHAnsi"/>
          <w:b/>
          <w:sz w:val="22"/>
          <w:szCs w:val="22"/>
          <w:lang w:eastAsia="en-US"/>
        </w:rPr>
      </w:pPr>
    </w:p>
    <w:p w14:paraId="72EEA6BC" w14:textId="77777777" w:rsidR="006F7C24" w:rsidRDefault="006F7C24" w:rsidP="003B76A8">
      <w:pPr>
        <w:spacing w:line="276" w:lineRule="auto"/>
        <w:jc w:val="right"/>
        <w:rPr>
          <w:rFonts w:asciiTheme="minorHAnsi" w:eastAsia="Calibri" w:hAnsiTheme="minorHAnsi" w:cstheme="minorHAnsi"/>
          <w:b/>
          <w:sz w:val="22"/>
          <w:szCs w:val="22"/>
          <w:lang w:eastAsia="en-US"/>
        </w:rPr>
      </w:pPr>
    </w:p>
    <w:p w14:paraId="0B757EEF" w14:textId="580D532A" w:rsidR="00E53569" w:rsidRDefault="00E53569" w:rsidP="003B76A8">
      <w:pPr>
        <w:spacing w:line="276" w:lineRule="auto"/>
        <w:jc w:val="right"/>
        <w:rPr>
          <w:rFonts w:asciiTheme="minorHAnsi" w:eastAsia="Calibri" w:hAnsiTheme="minorHAnsi" w:cstheme="minorHAnsi"/>
          <w:b/>
          <w:sz w:val="22"/>
          <w:szCs w:val="22"/>
          <w:lang w:eastAsia="en-US"/>
        </w:rPr>
      </w:pPr>
      <w:r w:rsidRPr="00CC44C4">
        <w:rPr>
          <w:rFonts w:asciiTheme="minorHAnsi" w:eastAsia="Calibri" w:hAnsiTheme="minorHAnsi" w:cstheme="minorHAnsi"/>
          <w:b/>
          <w:sz w:val="22"/>
          <w:szCs w:val="22"/>
          <w:lang w:eastAsia="en-US"/>
        </w:rPr>
        <w:lastRenderedPageBreak/>
        <w:t xml:space="preserve">Załącznik nr </w:t>
      </w:r>
      <w:r w:rsidR="00C1524E" w:rsidRPr="00CC44C4">
        <w:rPr>
          <w:rFonts w:asciiTheme="minorHAnsi" w:eastAsia="Calibri" w:hAnsiTheme="minorHAnsi" w:cstheme="minorHAnsi"/>
          <w:b/>
          <w:sz w:val="22"/>
          <w:szCs w:val="22"/>
          <w:lang w:eastAsia="en-US"/>
        </w:rPr>
        <w:t>5</w:t>
      </w:r>
      <w:r w:rsidR="001B237B" w:rsidRPr="00CC44C4">
        <w:rPr>
          <w:rFonts w:asciiTheme="minorHAnsi" w:eastAsia="Calibri" w:hAnsiTheme="minorHAnsi" w:cstheme="minorHAnsi"/>
          <w:b/>
          <w:sz w:val="22"/>
          <w:szCs w:val="22"/>
          <w:lang w:eastAsia="en-US"/>
        </w:rPr>
        <w:t xml:space="preserve"> </w:t>
      </w:r>
      <w:r w:rsidRPr="00CC44C4">
        <w:rPr>
          <w:rFonts w:asciiTheme="minorHAnsi" w:eastAsia="Calibri" w:hAnsiTheme="minorHAnsi" w:cstheme="minorHAnsi"/>
          <w:b/>
          <w:sz w:val="22"/>
          <w:szCs w:val="22"/>
          <w:lang w:eastAsia="en-US"/>
        </w:rPr>
        <w:t xml:space="preserve">- projekt umowy </w:t>
      </w:r>
      <w:r w:rsidRPr="00416264">
        <w:rPr>
          <w:rFonts w:asciiTheme="minorHAnsi" w:eastAsia="Calibri" w:hAnsiTheme="minorHAnsi" w:cstheme="minorHAnsi"/>
          <w:b/>
          <w:sz w:val="22"/>
          <w:szCs w:val="22"/>
          <w:lang w:eastAsia="en-US"/>
        </w:rPr>
        <w:t>dostawy</w:t>
      </w:r>
      <w:r w:rsidR="003E4121" w:rsidRPr="00CC44C4">
        <w:rPr>
          <w:rFonts w:asciiTheme="minorHAnsi" w:eastAsia="Calibri" w:hAnsiTheme="minorHAnsi" w:cstheme="minorHAnsi"/>
          <w:b/>
          <w:sz w:val="22"/>
          <w:szCs w:val="22"/>
          <w:lang w:eastAsia="en-US"/>
        </w:rPr>
        <w:t xml:space="preserve"> </w:t>
      </w:r>
    </w:p>
    <w:p w14:paraId="6CCFF8AA" w14:textId="77777777" w:rsidR="003B76A8" w:rsidRPr="00CC44C4" w:rsidRDefault="003B76A8" w:rsidP="003B76A8">
      <w:pPr>
        <w:spacing w:line="276" w:lineRule="auto"/>
        <w:jc w:val="right"/>
        <w:rPr>
          <w:rFonts w:asciiTheme="minorHAnsi" w:eastAsia="Calibri" w:hAnsiTheme="minorHAnsi" w:cstheme="minorHAnsi"/>
          <w:b/>
          <w:sz w:val="22"/>
          <w:szCs w:val="22"/>
          <w:lang w:eastAsia="en-US"/>
        </w:rPr>
      </w:pPr>
    </w:p>
    <w:p w14:paraId="35934761" w14:textId="511DFCE3" w:rsidR="00E53569" w:rsidRPr="00CC44C4" w:rsidRDefault="00875A61" w:rsidP="00F303B3">
      <w:pPr>
        <w:pStyle w:val="Tytu"/>
        <w:pBdr>
          <w:bottom w:val="none" w:sz="0" w:space="0" w:color="auto"/>
        </w:pBdr>
        <w:spacing w:after="0" w:line="276" w:lineRule="auto"/>
        <w:ind w:left="7200" w:firstLine="720"/>
        <w:jc w:val="both"/>
        <w:rPr>
          <w:rFonts w:asciiTheme="minorHAnsi" w:hAnsiTheme="minorHAnsi" w:cstheme="minorHAnsi"/>
          <w:sz w:val="22"/>
          <w:szCs w:val="22"/>
        </w:rPr>
      </w:pPr>
      <w:r w:rsidRPr="00CC44C4">
        <w:rPr>
          <w:rFonts w:asciiTheme="minorHAnsi" w:hAnsiTheme="minorHAnsi" w:cstheme="minorHAnsi"/>
          <w:sz w:val="22"/>
          <w:szCs w:val="22"/>
        </w:rPr>
        <w:t>Z</w:t>
      </w:r>
      <w:r w:rsidR="00E53569" w:rsidRPr="00CC44C4">
        <w:rPr>
          <w:rFonts w:asciiTheme="minorHAnsi" w:hAnsiTheme="minorHAnsi" w:cstheme="minorHAnsi"/>
          <w:sz w:val="22"/>
          <w:szCs w:val="22"/>
        </w:rPr>
        <w:t>DZ.</w:t>
      </w:r>
      <w:r w:rsidR="00026102" w:rsidRPr="00CC44C4">
        <w:rPr>
          <w:rFonts w:asciiTheme="minorHAnsi" w:hAnsiTheme="minorHAnsi" w:cstheme="minorHAnsi"/>
          <w:sz w:val="22"/>
          <w:szCs w:val="22"/>
        </w:rPr>
        <w:t>261.</w:t>
      </w:r>
      <w:r w:rsidR="003B76A8">
        <w:rPr>
          <w:rFonts w:asciiTheme="minorHAnsi" w:hAnsiTheme="minorHAnsi" w:cstheme="minorHAnsi"/>
          <w:sz w:val="22"/>
          <w:szCs w:val="22"/>
        </w:rPr>
        <w:t xml:space="preserve">39 </w:t>
      </w:r>
      <w:r w:rsidR="00DE0E26" w:rsidRPr="00CC44C4">
        <w:rPr>
          <w:rFonts w:asciiTheme="minorHAnsi" w:hAnsiTheme="minorHAnsi" w:cstheme="minorHAnsi"/>
          <w:sz w:val="22"/>
          <w:szCs w:val="22"/>
        </w:rPr>
        <w:t>.</w:t>
      </w:r>
      <w:r w:rsidR="00C965AA" w:rsidRPr="00CC44C4">
        <w:rPr>
          <w:rFonts w:asciiTheme="minorHAnsi" w:hAnsiTheme="minorHAnsi" w:cstheme="minorHAnsi"/>
          <w:sz w:val="22"/>
          <w:szCs w:val="22"/>
        </w:rPr>
        <w:t>2</w:t>
      </w:r>
      <w:r w:rsidR="00763012" w:rsidRPr="00CC44C4">
        <w:rPr>
          <w:rFonts w:asciiTheme="minorHAnsi" w:hAnsiTheme="minorHAnsi" w:cstheme="minorHAnsi"/>
          <w:sz w:val="22"/>
          <w:szCs w:val="22"/>
        </w:rPr>
        <w:t>6</w:t>
      </w:r>
      <w:r w:rsidR="002C2FF9" w:rsidRPr="00CC44C4">
        <w:rPr>
          <w:rFonts w:asciiTheme="minorHAnsi" w:hAnsiTheme="minorHAnsi" w:cstheme="minorHAnsi"/>
          <w:sz w:val="22"/>
          <w:szCs w:val="22"/>
        </w:rPr>
        <w:t>. …..</w:t>
      </w:r>
    </w:p>
    <w:p w14:paraId="6E2622B0" w14:textId="1A22EB95" w:rsidR="003D4C3B" w:rsidRPr="00CC44C4" w:rsidRDefault="00875A61"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Z</w:t>
      </w:r>
      <w:r w:rsidR="00E53569" w:rsidRPr="00CC44C4">
        <w:rPr>
          <w:rFonts w:asciiTheme="minorHAnsi" w:hAnsiTheme="minorHAnsi" w:cstheme="minorHAnsi"/>
          <w:sz w:val="22"/>
          <w:szCs w:val="22"/>
        </w:rPr>
        <w:t>DZ.</w:t>
      </w:r>
      <w:r w:rsidR="00026102" w:rsidRPr="00CC44C4">
        <w:rPr>
          <w:rFonts w:asciiTheme="minorHAnsi" w:hAnsiTheme="minorHAnsi" w:cstheme="minorHAnsi"/>
          <w:sz w:val="22"/>
          <w:szCs w:val="22"/>
        </w:rPr>
        <w:t>261.</w:t>
      </w:r>
      <w:r w:rsidR="003B76A8">
        <w:rPr>
          <w:rFonts w:asciiTheme="minorHAnsi" w:hAnsiTheme="minorHAnsi" w:cstheme="minorHAnsi"/>
          <w:sz w:val="22"/>
          <w:szCs w:val="22"/>
        </w:rPr>
        <w:t>39.</w:t>
      </w:r>
      <w:r w:rsidR="00C965AA" w:rsidRPr="00CC44C4">
        <w:rPr>
          <w:rFonts w:asciiTheme="minorHAnsi" w:hAnsiTheme="minorHAnsi" w:cstheme="minorHAnsi"/>
          <w:sz w:val="22"/>
          <w:szCs w:val="22"/>
        </w:rPr>
        <w:t>2</w:t>
      </w:r>
      <w:r w:rsidR="006069CA" w:rsidRPr="00CC44C4">
        <w:rPr>
          <w:rFonts w:asciiTheme="minorHAnsi" w:hAnsiTheme="minorHAnsi" w:cstheme="minorHAnsi"/>
          <w:sz w:val="22"/>
          <w:szCs w:val="22"/>
        </w:rPr>
        <w:t>6</w:t>
      </w:r>
    </w:p>
    <w:p w14:paraId="1F65C4A5" w14:textId="3E6C4A70" w:rsidR="009C2B31" w:rsidRPr="00CC44C4" w:rsidRDefault="00AC7055" w:rsidP="00F303B3">
      <w:pPr>
        <w:pStyle w:val="Akapitzlist"/>
        <w:tabs>
          <w:tab w:val="center" w:pos="4961"/>
          <w:tab w:val="left" w:pos="5730"/>
        </w:tabs>
        <w:spacing w:line="276" w:lineRule="auto"/>
        <w:ind w:left="0"/>
        <w:jc w:val="center"/>
        <w:rPr>
          <w:rFonts w:asciiTheme="minorHAnsi" w:hAnsiTheme="minorHAnsi" w:cstheme="minorHAnsi"/>
          <w:b/>
          <w:sz w:val="22"/>
          <w:szCs w:val="22"/>
        </w:rPr>
      </w:pPr>
      <w:r>
        <w:rPr>
          <w:rFonts w:asciiTheme="minorHAnsi" w:hAnsiTheme="minorHAnsi" w:cstheme="minorHAnsi"/>
          <w:b/>
          <w:sz w:val="22"/>
          <w:szCs w:val="22"/>
        </w:rPr>
        <w:t>Umowa dostawy</w:t>
      </w:r>
    </w:p>
    <w:p w14:paraId="1E35A16B" w14:textId="78696428" w:rsidR="009C2B31" w:rsidRPr="00CC44C4" w:rsidRDefault="009C2B31" w:rsidP="00F303B3">
      <w:pPr>
        <w:spacing w:line="276" w:lineRule="auto"/>
        <w:jc w:val="center"/>
        <w:rPr>
          <w:rFonts w:asciiTheme="minorHAnsi" w:hAnsiTheme="minorHAnsi" w:cstheme="minorHAnsi"/>
          <w:sz w:val="22"/>
          <w:szCs w:val="22"/>
        </w:rPr>
      </w:pPr>
      <w:r w:rsidRPr="00CC44C4">
        <w:rPr>
          <w:rFonts w:asciiTheme="minorHAnsi" w:hAnsiTheme="minorHAnsi" w:cstheme="minorHAnsi"/>
          <w:sz w:val="22"/>
          <w:szCs w:val="22"/>
        </w:rPr>
        <w:t xml:space="preserve">   zawarta w dniu </w:t>
      </w:r>
      <w:r w:rsidRPr="00CC44C4">
        <w:rPr>
          <w:rFonts w:asciiTheme="minorHAnsi" w:hAnsiTheme="minorHAnsi" w:cstheme="minorHAnsi"/>
          <w:b/>
          <w:sz w:val="22"/>
          <w:szCs w:val="22"/>
        </w:rPr>
        <w:t>………………..  202</w:t>
      </w:r>
      <w:r w:rsidR="00763012" w:rsidRPr="00CC44C4">
        <w:rPr>
          <w:rFonts w:asciiTheme="minorHAnsi" w:hAnsiTheme="minorHAnsi" w:cstheme="minorHAnsi"/>
          <w:b/>
          <w:sz w:val="22"/>
          <w:szCs w:val="22"/>
        </w:rPr>
        <w:t>6</w:t>
      </w:r>
      <w:r w:rsidRPr="00CC44C4">
        <w:rPr>
          <w:rFonts w:asciiTheme="minorHAnsi" w:hAnsiTheme="minorHAnsi" w:cstheme="minorHAnsi"/>
          <w:b/>
          <w:sz w:val="22"/>
          <w:szCs w:val="22"/>
        </w:rPr>
        <w:t xml:space="preserve"> roku </w:t>
      </w:r>
      <w:r w:rsidRPr="00CC44C4">
        <w:rPr>
          <w:rFonts w:asciiTheme="minorHAnsi" w:hAnsiTheme="minorHAnsi" w:cstheme="minorHAnsi"/>
          <w:sz w:val="22"/>
          <w:szCs w:val="22"/>
        </w:rPr>
        <w:t>w Lublinie</w:t>
      </w:r>
    </w:p>
    <w:p w14:paraId="0A7E578C" w14:textId="77777777" w:rsidR="009C2B31" w:rsidRPr="00CC44C4" w:rsidRDefault="009C2B31" w:rsidP="00F303B3">
      <w:pPr>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 xml:space="preserve">pomiędzy </w:t>
      </w:r>
      <w:r w:rsidRPr="00CC44C4">
        <w:rPr>
          <w:rFonts w:asciiTheme="minorHAnsi" w:hAnsiTheme="minorHAnsi" w:cstheme="minorHAnsi"/>
          <w:b/>
          <w:sz w:val="22"/>
          <w:szCs w:val="22"/>
        </w:rPr>
        <w:t>Uniwersyteckim Szpitalem Klinicznym Nr 4 w Lublinie</w:t>
      </w:r>
      <w:r w:rsidRPr="00CC44C4">
        <w:rPr>
          <w:rFonts w:asciiTheme="minorHAnsi" w:hAnsiTheme="minorHAnsi" w:cstheme="minorHAnsi"/>
          <w:sz w:val="22"/>
          <w:szCs w:val="22"/>
        </w:rPr>
        <w:t>, z siedzibą przy ul. Jaczewskiego 8, 20-090 Lublin, zarejestrowanym w Rejestrze Stowarzyszeń, Innych Organizacji Społecznych i Zawodowych, Fundacji oraz Samodzielnych Publicznych Zakładów Opieki Zdrowotnej prowadzonym przez Sąd Rejonowy Lublin-Wschód w Lublinie z siedzibą w Świdniku, VI Wydział Gospodarczy Krajowego Rejestru Sądowego pod numerem KRS 0000004937</w:t>
      </w:r>
      <w:r w:rsidRPr="00CC44C4">
        <w:rPr>
          <w:rFonts w:asciiTheme="minorHAnsi" w:hAnsiTheme="minorHAnsi" w:cstheme="minorHAnsi"/>
          <w:color w:val="000000"/>
          <w:sz w:val="22"/>
          <w:szCs w:val="22"/>
        </w:rPr>
        <w:t xml:space="preserve">, </w:t>
      </w:r>
      <w:r w:rsidRPr="00CC44C4">
        <w:rPr>
          <w:rFonts w:asciiTheme="minorHAnsi" w:hAnsiTheme="minorHAnsi" w:cstheme="minorHAnsi"/>
          <w:sz w:val="22"/>
          <w:szCs w:val="22"/>
        </w:rPr>
        <w:t>NIP: 712-241-09-26, REGON: 000288751, zwanym w dalszym ciągu umowy „Odbiorcą", reprezentowanym przez:</w:t>
      </w:r>
    </w:p>
    <w:p w14:paraId="2BF148E3" w14:textId="2D0DFE4D" w:rsidR="009C2B31" w:rsidRPr="00CC44C4" w:rsidRDefault="009C2B31"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 xml:space="preserve">………………………………….                                     </w:t>
      </w:r>
    </w:p>
    <w:p w14:paraId="6285FAB0" w14:textId="77777777" w:rsidR="009C2B31" w:rsidRPr="00CC44C4" w:rsidRDefault="009C2B31"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 xml:space="preserve">a </w:t>
      </w:r>
    </w:p>
    <w:p w14:paraId="48EF240E" w14:textId="77777777" w:rsidR="009C2B31" w:rsidRPr="00CC44C4" w:rsidRDefault="009C2B31" w:rsidP="00F303B3">
      <w:pPr>
        <w:spacing w:line="276" w:lineRule="auto"/>
        <w:rPr>
          <w:rFonts w:asciiTheme="minorHAnsi" w:hAnsiTheme="minorHAnsi" w:cstheme="minorHAnsi"/>
          <w:b/>
          <w:bCs/>
          <w:sz w:val="22"/>
          <w:szCs w:val="22"/>
        </w:rPr>
      </w:pPr>
      <w:r w:rsidRPr="00CC44C4">
        <w:rPr>
          <w:rFonts w:asciiTheme="minorHAnsi" w:hAnsiTheme="minorHAnsi" w:cstheme="minorHAnsi"/>
          <w:b/>
          <w:bCs/>
          <w:sz w:val="22"/>
          <w:szCs w:val="22"/>
        </w:rPr>
        <w:t>(w przypadku przedsiębiorcy wpisanego do KRS)</w:t>
      </w:r>
    </w:p>
    <w:p w14:paraId="1946F911" w14:textId="77777777" w:rsidR="009C2B31" w:rsidRPr="00CC44C4" w:rsidRDefault="009C2B31"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 xml:space="preserve">…………………………, z siedzibą w …………………….., kod pocztowy …………….. przy ulicy ……………………………., wpisaną do Rejestru Przedsiębiorców Krajowego Rejestru Sądowego prowadzonego przez Sąd Rejonowy……………........…… Wydział Gospodarczy Krajowego Rejestru Sądowego pod numerem KRS: ……………….…..,  NIP…………………….. zwaną w dalszej części Umowy </w:t>
      </w:r>
      <w:r w:rsidRPr="00CC44C4">
        <w:rPr>
          <w:rFonts w:asciiTheme="minorHAnsi" w:hAnsiTheme="minorHAnsi" w:cstheme="minorHAnsi"/>
          <w:b/>
          <w:bCs/>
          <w:sz w:val="22"/>
          <w:szCs w:val="22"/>
        </w:rPr>
        <w:t>Dostawcą</w:t>
      </w:r>
      <w:r w:rsidRPr="00CC44C4">
        <w:rPr>
          <w:rFonts w:asciiTheme="minorHAnsi" w:hAnsiTheme="minorHAnsi" w:cstheme="minorHAnsi"/>
          <w:sz w:val="22"/>
          <w:szCs w:val="22"/>
        </w:rPr>
        <w:t>, reprezentowaną przez:</w:t>
      </w:r>
    </w:p>
    <w:p w14:paraId="39A6702F" w14:textId="0CE190A4" w:rsidR="009C2B31" w:rsidRPr="00CC44C4" w:rsidRDefault="009C2B31" w:rsidP="00F303B3">
      <w:pPr>
        <w:spacing w:line="276" w:lineRule="auto"/>
        <w:rPr>
          <w:rFonts w:asciiTheme="minorHAnsi" w:hAnsiTheme="minorHAnsi" w:cstheme="minorHAnsi"/>
          <w:b/>
          <w:bCs/>
          <w:sz w:val="22"/>
          <w:szCs w:val="22"/>
        </w:rPr>
      </w:pPr>
      <w:r w:rsidRPr="00CC44C4">
        <w:rPr>
          <w:rFonts w:asciiTheme="minorHAnsi" w:hAnsiTheme="minorHAnsi" w:cstheme="minorHAnsi"/>
          <w:sz w:val="22"/>
          <w:szCs w:val="22"/>
        </w:rPr>
        <w:t>…………………………………………….</w:t>
      </w:r>
    </w:p>
    <w:p w14:paraId="412A90B8" w14:textId="77777777" w:rsidR="009C2B31" w:rsidRPr="00CC44C4" w:rsidRDefault="009C2B31" w:rsidP="00F303B3">
      <w:pPr>
        <w:spacing w:line="276" w:lineRule="auto"/>
        <w:rPr>
          <w:rFonts w:asciiTheme="minorHAnsi" w:hAnsiTheme="minorHAnsi" w:cstheme="minorHAnsi"/>
          <w:b/>
          <w:bCs/>
          <w:sz w:val="22"/>
          <w:szCs w:val="22"/>
        </w:rPr>
      </w:pPr>
      <w:r w:rsidRPr="00CC44C4">
        <w:rPr>
          <w:rFonts w:asciiTheme="minorHAnsi" w:hAnsiTheme="minorHAnsi" w:cstheme="minorHAnsi"/>
          <w:b/>
          <w:bCs/>
          <w:sz w:val="22"/>
          <w:szCs w:val="22"/>
        </w:rPr>
        <w:t>(w przypadku przedsiębiorcy wpisanego do ewidencji działalności gospodarczej)</w:t>
      </w:r>
    </w:p>
    <w:p w14:paraId="13227CBE" w14:textId="77777777" w:rsidR="007752F8" w:rsidRPr="00CC44C4" w:rsidRDefault="009C2B31"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 xml:space="preserve">(imię i nazwisko) …………………………, przedsiębiorcą działającym pod firmą …………………. z siedzibą w …………… kod pocztowy ………….. przy ulicy ……………………, wpisaną do Centralnej Ewidencji  i Informacji o Działalności Gospodarczej </w:t>
      </w:r>
    </w:p>
    <w:p w14:paraId="18FEADED" w14:textId="2D1849BC" w:rsidR="009C2B31" w:rsidRPr="00CC44C4" w:rsidRDefault="009C2B31"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 xml:space="preserve">w dalszej treści Umowy </w:t>
      </w:r>
      <w:r w:rsidRPr="00CC44C4">
        <w:rPr>
          <w:rFonts w:asciiTheme="minorHAnsi" w:hAnsiTheme="minorHAnsi" w:cstheme="minorHAnsi"/>
          <w:b/>
          <w:bCs/>
          <w:sz w:val="22"/>
          <w:szCs w:val="22"/>
        </w:rPr>
        <w:t>Dostawcą</w:t>
      </w:r>
      <w:r w:rsidRPr="00CC44C4">
        <w:rPr>
          <w:rFonts w:asciiTheme="minorHAnsi" w:hAnsiTheme="minorHAnsi" w:cstheme="minorHAnsi"/>
          <w:sz w:val="22"/>
          <w:szCs w:val="22"/>
        </w:rPr>
        <w:t>, reprezentowanym przez:</w:t>
      </w:r>
    </w:p>
    <w:p w14:paraId="7D6310B8" w14:textId="77777777" w:rsidR="009C2B31" w:rsidRPr="00CC44C4" w:rsidRDefault="009C2B31" w:rsidP="00F303B3">
      <w:pPr>
        <w:spacing w:line="276" w:lineRule="auto"/>
        <w:rPr>
          <w:rFonts w:asciiTheme="minorHAnsi" w:hAnsiTheme="minorHAnsi" w:cstheme="minorHAnsi"/>
          <w:sz w:val="22"/>
          <w:szCs w:val="22"/>
        </w:rPr>
      </w:pPr>
      <w:r w:rsidRPr="00CC44C4">
        <w:rPr>
          <w:rFonts w:asciiTheme="minorHAnsi" w:hAnsiTheme="minorHAnsi" w:cstheme="minorHAnsi"/>
          <w:sz w:val="22"/>
          <w:szCs w:val="22"/>
        </w:rPr>
        <w:t>…………………………………………….</w:t>
      </w:r>
    </w:p>
    <w:p w14:paraId="5C8568D0" w14:textId="77777777" w:rsidR="009C2B31" w:rsidRPr="00CC44C4" w:rsidRDefault="009C2B31" w:rsidP="00F303B3">
      <w:pPr>
        <w:spacing w:line="276" w:lineRule="auto"/>
        <w:rPr>
          <w:rFonts w:asciiTheme="minorHAnsi" w:hAnsiTheme="minorHAnsi" w:cstheme="minorHAnsi"/>
          <w:sz w:val="22"/>
          <w:szCs w:val="22"/>
        </w:rPr>
      </w:pPr>
    </w:p>
    <w:p w14:paraId="0512EB14" w14:textId="77777777" w:rsidR="009C2B31" w:rsidRPr="00CC44C4" w:rsidRDefault="009C2B31" w:rsidP="00F303B3">
      <w:pPr>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 xml:space="preserve">zwanymi w dalszej części Umowy łącznie </w:t>
      </w:r>
      <w:r w:rsidRPr="00CC44C4">
        <w:rPr>
          <w:rFonts w:asciiTheme="minorHAnsi" w:hAnsiTheme="minorHAnsi" w:cstheme="minorHAnsi"/>
          <w:b/>
          <w:sz w:val="22"/>
          <w:szCs w:val="22"/>
        </w:rPr>
        <w:t>Stronami</w:t>
      </w:r>
      <w:r w:rsidRPr="00CC44C4">
        <w:rPr>
          <w:rFonts w:asciiTheme="minorHAnsi" w:hAnsiTheme="minorHAnsi" w:cstheme="minorHAnsi"/>
          <w:sz w:val="22"/>
          <w:szCs w:val="22"/>
        </w:rPr>
        <w:t xml:space="preserve"> a każda z osobna </w:t>
      </w:r>
      <w:r w:rsidRPr="00CC44C4">
        <w:rPr>
          <w:rFonts w:asciiTheme="minorHAnsi" w:hAnsiTheme="minorHAnsi" w:cstheme="minorHAnsi"/>
          <w:b/>
          <w:sz w:val="22"/>
          <w:szCs w:val="22"/>
        </w:rPr>
        <w:t>Stroną</w:t>
      </w:r>
      <w:r w:rsidRPr="00CC44C4">
        <w:rPr>
          <w:rFonts w:asciiTheme="minorHAnsi" w:hAnsiTheme="minorHAnsi" w:cstheme="minorHAnsi"/>
          <w:sz w:val="22"/>
          <w:szCs w:val="22"/>
        </w:rPr>
        <w:t>.</w:t>
      </w:r>
    </w:p>
    <w:p w14:paraId="41D106E1" w14:textId="77777777" w:rsidR="009C2B31" w:rsidRPr="00CC44C4" w:rsidRDefault="009C2B31" w:rsidP="00F303B3">
      <w:pPr>
        <w:spacing w:line="276" w:lineRule="auto"/>
        <w:jc w:val="center"/>
        <w:rPr>
          <w:rFonts w:asciiTheme="minorHAnsi" w:hAnsiTheme="minorHAnsi" w:cstheme="minorHAnsi"/>
          <w:b/>
          <w:sz w:val="22"/>
          <w:szCs w:val="22"/>
        </w:rPr>
      </w:pPr>
    </w:p>
    <w:p w14:paraId="0B01AA73" w14:textId="77777777" w:rsidR="009C2B31" w:rsidRPr="00CC44C4" w:rsidRDefault="009C2B31"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1</w:t>
      </w:r>
    </w:p>
    <w:p w14:paraId="59F4C6E8" w14:textId="7FDAE05E" w:rsidR="009C2B31" w:rsidRPr="00CC44C4" w:rsidRDefault="009C2B31" w:rsidP="00F303B3">
      <w:pPr>
        <w:pStyle w:val="Tekstpodstawowy2"/>
        <w:spacing w:after="0" w:line="276" w:lineRule="auto"/>
        <w:jc w:val="both"/>
        <w:rPr>
          <w:rFonts w:cstheme="minorHAnsi"/>
        </w:rPr>
      </w:pPr>
      <w:r w:rsidRPr="00CC44C4">
        <w:rPr>
          <w:rFonts w:cstheme="minorHAnsi"/>
        </w:rPr>
        <w:t xml:space="preserve">1. Przedmiotem niniejszej umowy jest </w:t>
      </w:r>
      <w:r w:rsidR="002447E0">
        <w:rPr>
          <w:rFonts w:ascii="Calibri" w:hAnsi="Calibri"/>
          <w:b/>
        </w:rPr>
        <w:t xml:space="preserve">dostawa </w:t>
      </w:r>
      <w:r w:rsidR="00BF5226">
        <w:rPr>
          <w:rFonts w:ascii="Calibri" w:hAnsi="Calibri"/>
          <w:b/>
        </w:rPr>
        <w:t xml:space="preserve"> materiałów sterylizacyjnych oraz akcesoriów d</w:t>
      </w:r>
      <w:r w:rsidR="00490FA9">
        <w:rPr>
          <w:rFonts w:ascii="Calibri" w:hAnsi="Calibri"/>
          <w:b/>
        </w:rPr>
        <w:t>l</w:t>
      </w:r>
      <w:r w:rsidR="00BF5226">
        <w:rPr>
          <w:rFonts w:ascii="Calibri" w:hAnsi="Calibri"/>
          <w:b/>
        </w:rPr>
        <w:t xml:space="preserve">a Centralnej Sterylizacji </w:t>
      </w:r>
      <w:r w:rsidRPr="00CC44C4">
        <w:rPr>
          <w:rFonts w:cstheme="minorHAnsi"/>
        </w:rPr>
        <w:t>wg poniższych/-ego zadań/-nia:</w:t>
      </w:r>
    </w:p>
    <w:tbl>
      <w:tblPr>
        <w:tblpPr w:leftFromText="141" w:rightFromText="141" w:vertAnchor="text" w:horzAnchor="margin" w:tblpXSpec="center" w:tblpY="31"/>
        <w:tblW w:w="9800" w:type="dxa"/>
        <w:tblCellMar>
          <w:left w:w="70" w:type="dxa"/>
          <w:right w:w="70" w:type="dxa"/>
        </w:tblCellMar>
        <w:tblLook w:val="04A0" w:firstRow="1" w:lastRow="0" w:firstColumn="1" w:lastColumn="0" w:noHBand="0" w:noVBand="1"/>
      </w:tblPr>
      <w:tblGrid>
        <w:gridCol w:w="1295"/>
        <w:gridCol w:w="5812"/>
        <w:gridCol w:w="2693"/>
      </w:tblGrid>
      <w:tr w:rsidR="009C2B31" w:rsidRPr="00CC44C4" w14:paraId="609D4D67" w14:textId="77777777" w:rsidTr="005F7D20">
        <w:trPr>
          <w:trHeight w:val="298"/>
        </w:trPr>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F96EA" w14:textId="77777777" w:rsidR="009C2B31" w:rsidRPr="00CC44C4" w:rsidRDefault="009C2B31" w:rsidP="00F303B3">
            <w:pPr>
              <w:spacing w:line="276" w:lineRule="auto"/>
              <w:ind w:left="284" w:hanging="284"/>
              <w:jc w:val="center"/>
              <w:rPr>
                <w:rFonts w:asciiTheme="minorHAnsi" w:hAnsiTheme="minorHAnsi" w:cstheme="minorHAnsi"/>
                <w:sz w:val="22"/>
                <w:szCs w:val="22"/>
              </w:rPr>
            </w:pPr>
            <w:r w:rsidRPr="00CC44C4">
              <w:rPr>
                <w:rFonts w:asciiTheme="minorHAnsi" w:hAnsiTheme="minorHAnsi" w:cstheme="minorHAnsi"/>
                <w:sz w:val="22"/>
                <w:szCs w:val="22"/>
              </w:rPr>
              <w:t>Zadanie</w:t>
            </w: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5ACAC7C3" w14:textId="77777777" w:rsidR="009C2B31" w:rsidRPr="00CC44C4" w:rsidRDefault="009C2B31" w:rsidP="00F303B3">
            <w:pPr>
              <w:spacing w:line="276" w:lineRule="auto"/>
              <w:ind w:left="284" w:hanging="284"/>
              <w:jc w:val="center"/>
              <w:rPr>
                <w:rFonts w:asciiTheme="minorHAnsi" w:hAnsiTheme="minorHAnsi" w:cstheme="minorHAnsi"/>
                <w:sz w:val="22"/>
                <w:szCs w:val="22"/>
              </w:rPr>
            </w:pPr>
            <w:r w:rsidRPr="00CC44C4">
              <w:rPr>
                <w:rFonts w:asciiTheme="minorHAnsi" w:hAnsiTheme="minorHAnsi" w:cstheme="minorHAnsi"/>
                <w:sz w:val="22"/>
                <w:szCs w:val="22"/>
              </w:rPr>
              <w:t>Asortyment</w:t>
            </w:r>
          </w:p>
          <w:p w14:paraId="1FCD4050" w14:textId="77777777" w:rsidR="007026C4" w:rsidRPr="00CC44C4" w:rsidRDefault="007026C4" w:rsidP="00F303B3">
            <w:pPr>
              <w:spacing w:line="276" w:lineRule="auto"/>
              <w:ind w:left="284" w:hanging="284"/>
              <w:jc w:val="center"/>
              <w:rPr>
                <w:rFonts w:asciiTheme="minorHAnsi" w:hAnsiTheme="minorHAnsi" w:cstheme="minorHAnsi"/>
                <w:sz w:val="22"/>
                <w:szCs w:val="22"/>
              </w:rPr>
            </w:pP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20290479" w14:textId="77777777" w:rsidR="009C2B31" w:rsidRPr="00CC44C4" w:rsidRDefault="009C2B31" w:rsidP="00F303B3">
            <w:pPr>
              <w:spacing w:line="276" w:lineRule="auto"/>
              <w:ind w:left="284" w:hanging="284"/>
              <w:jc w:val="center"/>
              <w:rPr>
                <w:rFonts w:asciiTheme="minorHAnsi" w:hAnsiTheme="minorHAnsi" w:cstheme="minorHAnsi"/>
                <w:sz w:val="22"/>
                <w:szCs w:val="22"/>
              </w:rPr>
            </w:pPr>
            <w:r w:rsidRPr="00CC44C4">
              <w:rPr>
                <w:rFonts w:asciiTheme="minorHAnsi" w:hAnsiTheme="minorHAnsi" w:cstheme="minorHAnsi"/>
                <w:sz w:val="22"/>
                <w:szCs w:val="22"/>
              </w:rPr>
              <w:t>Wartość brutto</w:t>
            </w:r>
          </w:p>
        </w:tc>
      </w:tr>
      <w:tr w:rsidR="009C2B31" w:rsidRPr="00CC44C4" w14:paraId="75F581DF" w14:textId="77777777" w:rsidTr="005F7D20">
        <w:trPr>
          <w:trHeight w:hRule="exact" w:val="331"/>
        </w:trPr>
        <w:tc>
          <w:tcPr>
            <w:tcW w:w="12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F5225" w14:textId="77777777" w:rsidR="009C2B31" w:rsidRPr="00CC44C4" w:rsidRDefault="009C2B31" w:rsidP="00F303B3">
            <w:pPr>
              <w:spacing w:line="276" w:lineRule="auto"/>
              <w:ind w:left="284" w:hanging="284"/>
              <w:jc w:val="center"/>
              <w:rPr>
                <w:rFonts w:asciiTheme="minorHAnsi" w:hAnsiTheme="minorHAnsi" w:cstheme="minorHAnsi"/>
                <w:sz w:val="22"/>
                <w:szCs w:val="22"/>
              </w:rPr>
            </w:pPr>
          </w:p>
        </w:tc>
        <w:tc>
          <w:tcPr>
            <w:tcW w:w="5812" w:type="dxa"/>
            <w:tcBorders>
              <w:top w:val="single" w:sz="4" w:space="0" w:color="auto"/>
              <w:left w:val="nil"/>
              <w:bottom w:val="single" w:sz="4" w:space="0" w:color="auto"/>
              <w:right w:val="single" w:sz="4" w:space="0" w:color="auto"/>
            </w:tcBorders>
            <w:shd w:val="clear" w:color="auto" w:fill="auto"/>
            <w:vAlign w:val="center"/>
            <w:hideMark/>
          </w:tcPr>
          <w:p w14:paraId="19EF143C" w14:textId="77777777" w:rsidR="009C2B31" w:rsidRPr="00CC44C4" w:rsidRDefault="009C2B31" w:rsidP="00F303B3">
            <w:pPr>
              <w:spacing w:line="276" w:lineRule="auto"/>
              <w:ind w:left="284" w:hanging="284"/>
              <w:rPr>
                <w:rFonts w:asciiTheme="minorHAnsi" w:hAnsiTheme="minorHAnsi" w:cstheme="minorHAnsi"/>
                <w:sz w:val="22"/>
                <w:szCs w:val="22"/>
              </w:rPr>
            </w:pP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14:paraId="03E7FD85" w14:textId="77777777" w:rsidR="009C2B31" w:rsidRPr="00CC44C4" w:rsidRDefault="009C2B31" w:rsidP="00F303B3">
            <w:pPr>
              <w:spacing w:line="276" w:lineRule="auto"/>
              <w:ind w:left="284" w:hanging="284"/>
              <w:jc w:val="right"/>
              <w:rPr>
                <w:rFonts w:asciiTheme="minorHAnsi" w:hAnsiTheme="minorHAnsi" w:cstheme="minorHAnsi"/>
                <w:sz w:val="22"/>
                <w:szCs w:val="22"/>
              </w:rPr>
            </w:pPr>
          </w:p>
        </w:tc>
      </w:tr>
      <w:tr w:rsidR="009C2B31" w:rsidRPr="00CC44C4" w14:paraId="5942214E" w14:textId="77777777" w:rsidTr="005F7D20">
        <w:trPr>
          <w:trHeight w:hRule="exact" w:val="257"/>
        </w:trPr>
        <w:tc>
          <w:tcPr>
            <w:tcW w:w="710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844ECE" w14:textId="77777777" w:rsidR="009C2B31" w:rsidRPr="00CC44C4" w:rsidRDefault="009C2B31" w:rsidP="00F303B3">
            <w:pPr>
              <w:spacing w:line="276" w:lineRule="auto"/>
              <w:ind w:left="284" w:hanging="284"/>
              <w:jc w:val="center"/>
              <w:rPr>
                <w:rFonts w:asciiTheme="minorHAnsi" w:hAnsiTheme="minorHAnsi" w:cstheme="minorHAnsi"/>
                <w:b/>
                <w:sz w:val="22"/>
                <w:szCs w:val="22"/>
              </w:rPr>
            </w:pPr>
            <w:r w:rsidRPr="00CC44C4">
              <w:rPr>
                <w:rFonts w:asciiTheme="minorHAnsi" w:hAnsiTheme="minorHAnsi" w:cstheme="minorHAnsi"/>
                <w:b/>
                <w:sz w:val="22"/>
                <w:szCs w:val="22"/>
              </w:rPr>
              <w:t>RAZEM</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14:paraId="7CD02C58" w14:textId="77777777" w:rsidR="009C2B31" w:rsidRPr="00CC44C4" w:rsidRDefault="009C2B31" w:rsidP="00F303B3">
            <w:pPr>
              <w:spacing w:line="276" w:lineRule="auto"/>
              <w:ind w:left="284" w:hanging="284"/>
              <w:jc w:val="right"/>
              <w:rPr>
                <w:rFonts w:asciiTheme="minorHAnsi" w:hAnsiTheme="minorHAnsi" w:cstheme="minorHAnsi"/>
                <w:b/>
                <w:sz w:val="22"/>
                <w:szCs w:val="22"/>
              </w:rPr>
            </w:pPr>
          </w:p>
        </w:tc>
      </w:tr>
    </w:tbl>
    <w:p w14:paraId="5904988F" w14:textId="67CCED21" w:rsidR="009C2B31" w:rsidRPr="00CC44C4" w:rsidRDefault="009C2B31" w:rsidP="00F303B3">
      <w:pPr>
        <w:pStyle w:val="Akapitzlist"/>
        <w:tabs>
          <w:tab w:val="left" w:pos="284"/>
        </w:tabs>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rPr>
        <w:t xml:space="preserve"> </w:t>
      </w:r>
      <w:r w:rsidR="0080166D" w:rsidRPr="00CC44C4">
        <w:rPr>
          <w:rFonts w:asciiTheme="minorHAnsi" w:hAnsiTheme="minorHAnsi" w:cstheme="minorHAnsi"/>
          <w:sz w:val="22"/>
          <w:szCs w:val="22"/>
        </w:rPr>
        <w:t xml:space="preserve">       </w:t>
      </w:r>
      <w:r w:rsidR="005F7D20" w:rsidRPr="00CC44C4">
        <w:rPr>
          <w:rFonts w:asciiTheme="minorHAnsi" w:hAnsiTheme="minorHAnsi" w:cstheme="minorHAnsi"/>
          <w:sz w:val="22"/>
          <w:szCs w:val="22"/>
        </w:rPr>
        <w:t xml:space="preserve">      w</w:t>
      </w:r>
      <w:r w:rsidR="00655716" w:rsidRPr="00CC44C4">
        <w:rPr>
          <w:rFonts w:asciiTheme="minorHAnsi" w:hAnsiTheme="minorHAnsi" w:cstheme="minorHAnsi"/>
          <w:sz w:val="22"/>
          <w:szCs w:val="22"/>
        </w:rPr>
        <w:t>g</w:t>
      </w:r>
      <w:r w:rsidR="005F7D20" w:rsidRPr="00CC44C4">
        <w:rPr>
          <w:rFonts w:asciiTheme="minorHAnsi" w:hAnsiTheme="minorHAnsi" w:cstheme="minorHAnsi"/>
          <w:sz w:val="22"/>
          <w:szCs w:val="22"/>
        </w:rPr>
        <w:t xml:space="preserve"> </w:t>
      </w:r>
      <w:r w:rsidRPr="00CC44C4">
        <w:rPr>
          <w:rFonts w:asciiTheme="minorHAnsi" w:hAnsiTheme="minorHAnsi" w:cstheme="minorHAnsi"/>
          <w:sz w:val="22"/>
          <w:szCs w:val="22"/>
        </w:rPr>
        <w:t>konfiguracji określonej w ofercie Dostawcy stanowiącej integralną część niniejszej umowy.</w:t>
      </w:r>
    </w:p>
    <w:p w14:paraId="205D7D05" w14:textId="77777777" w:rsidR="009C2B31" w:rsidRPr="00CC44C4" w:rsidRDefault="009C2B31" w:rsidP="00F303B3">
      <w:pPr>
        <w:pStyle w:val="Akapitzlist"/>
        <w:numPr>
          <w:ilvl w:val="0"/>
          <w:numId w:val="75"/>
        </w:numPr>
        <w:tabs>
          <w:tab w:val="left" w:pos="284"/>
        </w:tabs>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rPr>
        <w:t>Podane ilości asortymentu są wielkościami orientacyjnymi. Dostawcy nie będą przysługiwały roszczenia o realizację ilości większych niż 70 % ilości (wg złączników), jeżeli potrzeby Szpitala w tym zakresie będą mniejsze.</w:t>
      </w:r>
    </w:p>
    <w:p w14:paraId="281FDA46" w14:textId="662FF731" w:rsidR="007752F8" w:rsidRPr="00CC44C4" w:rsidRDefault="009C2B31" w:rsidP="00F303B3">
      <w:pPr>
        <w:pStyle w:val="Akapitzlist"/>
        <w:numPr>
          <w:ilvl w:val="0"/>
          <w:numId w:val="75"/>
        </w:numPr>
        <w:tabs>
          <w:tab w:val="left" w:pos="284"/>
        </w:tabs>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rPr>
        <w:t xml:space="preserve">Odbiorca dopuszcza przesunięcia pomiędzy poszczególnymi pozycjami asortymentowymi w obrębie danego zadania, pod warunkiem, że wartość złożonych zamówień nie przekroczy łącznej wartości zaplanowanej w tym zadaniu. </w:t>
      </w:r>
    </w:p>
    <w:p w14:paraId="201EB686" w14:textId="77777777" w:rsidR="009C2B31" w:rsidRPr="00CC44C4" w:rsidRDefault="009C2B31" w:rsidP="00F303B3">
      <w:pPr>
        <w:tabs>
          <w:tab w:val="left" w:pos="284"/>
        </w:tabs>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rPr>
        <w:t>4. Dostawca oświadcza, iż na etapie realizacji umowy nie będzie korzystał z podwykonawców i dostawców w rozumieniu dyrektyw w sprawie zamówień publicznych dotyczących środków ograniczających w związku z działaniami Rosji destabilizującymi sytuację na Ukrainie, na których przypada ponad 10 % wartości zamówienia. W przypadku naruszenia zobowiązania, o którym mowa w zdaniu pierwszym – umowa zostanie wypowiedziana za 3-dniowym uprzedzeniem oraz nałożona zostanie na Dostawcę kara umowna w wysokości 50% wartości zadania</w:t>
      </w:r>
    </w:p>
    <w:p w14:paraId="554CF30B" w14:textId="77777777" w:rsidR="009C2B31" w:rsidRPr="00CC44C4" w:rsidRDefault="009C2B31" w:rsidP="00F303B3">
      <w:pPr>
        <w:pStyle w:val="Akapitzlist"/>
        <w:numPr>
          <w:ilvl w:val="0"/>
          <w:numId w:val="74"/>
        </w:numPr>
        <w:tabs>
          <w:tab w:val="left" w:pos="284"/>
        </w:tabs>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rPr>
        <w:t>W przypadku rozwiązania umowy w trybie określonym w ust.4 Dostawcy przysługuje wynagrodzenie jedynie za zrealizowane dostawy.</w:t>
      </w:r>
    </w:p>
    <w:p w14:paraId="2C47EF7A" w14:textId="6B39858E" w:rsidR="009C2B31" w:rsidRPr="00CC44C4" w:rsidRDefault="009C2B31" w:rsidP="00F303B3">
      <w:pPr>
        <w:pStyle w:val="Akapitzlist"/>
        <w:numPr>
          <w:ilvl w:val="0"/>
          <w:numId w:val="74"/>
        </w:numPr>
        <w:tabs>
          <w:tab w:val="left" w:pos="284"/>
        </w:tabs>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u w:val="single"/>
          <w:shd w:val="clear" w:color="auto" w:fill="DDD9C3" w:themeFill="background2" w:themeFillShade="E6"/>
        </w:rPr>
        <w:lastRenderedPageBreak/>
        <w:t>Zapis wprowadzony do umowy, jeżeli będzie ona dotyczyła więcej niż jednego zadania przetargowego</w:t>
      </w:r>
      <w:r w:rsidRPr="00CC44C4">
        <w:rPr>
          <w:rFonts w:asciiTheme="minorHAnsi" w:hAnsiTheme="minorHAnsi" w:cstheme="minorHAnsi"/>
          <w:sz w:val="22"/>
          <w:szCs w:val="22"/>
        </w:rPr>
        <w:t xml:space="preserve"> -Realizacja każdego z zadań przetargowych z osobna ma charakter samodzielnego zobowiązania stron.</w:t>
      </w:r>
    </w:p>
    <w:p w14:paraId="4E713FAD" w14:textId="77777777" w:rsidR="005F7D20" w:rsidRPr="00CC44C4" w:rsidRDefault="005F7D20" w:rsidP="00F303B3">
      <w:pPr>
        <w:spacing w:line="276" w:lineRule="auto"/>
        <w:ind w:left="284" w:hanging="284"/>
        <w:jc w:val="center"/>
        <w:rPr>
          <w:rFonts w:asciiTheme="minorHAnsi" w:hAnsiTheme="minorHAnsi" w:cstheme="minorHAnsi"/>
          <w:b/>
          <w:sz w:val="22"/>
          <w:szCs w:val="22"/>
        </w:rPr>
      </w:pPr>
    </w:p>
    <w:p w14:paraId="1DE0D8F8" w14:textId="77777777" w:rsidR="00A42E0F" w:rsidRPr="00CC44C4" w:rsidRDefault="00A42E0F"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2</w:t>
      </w:r>
    </w:p>
    <w:p w14:paraId="55F052B9" w14:textId="7197FEC0" w:rsidR="00A42E0F" w:rsidRPr="00CC44C4" w:rsidRDefault="00A42E0F" w:rsidP="00F303B3">
      <w:pPr>
        <w:pStyle w:val="BodyText21"/>
        <w:numPr>
          <w:ilvl w:val="0"/>
          <w:numId w:val="82"/>
        </w:numPr>
        <w:spacing w:line="276" w:lineRule="auto"/>
        <w:ind w:left="284" w:hanging="284"/>
        <w:rPr>
          <w:rFonts w:asciiTheme="minorHAnsi" w:hAnsiTheme="minorHAnsi" w:cstheme="minorHAnsi"/>
          <w:b w:val="0"/>
          <w:sz w:val="22"/>
          <w:szCs w:val="22"/>
        </w:rPr>
      </w:pPr>
      <w:r w:rsidRPr="00CC44C4">
        <w:rPr>
          <w:rFonts w:asciiTheme="minorHAnsi" w:hAnsiTheme="minorHAnsi" w:cstheme="minorHAnsi"/>
          <w:b w:val="0"/>
          <w:sz w:val="22"/>
          <w:szCs w:val="22"/>
        </w:rPr>
        <w:t>Dostawca gwarantuje sukcesywną realizację przedmiotu zamówienia</w:t>
      </w:r>
      <w:r w:rsidRPr="00CC44C4">
        <w:rPr>
          <w:rFonts w:asciiTheme="minorHAnsi" w:hAnsiTheme="minorHAnsi" w:cstheme="minorHAnsi"/>
          <w:sz w:val="22"/>
          <w:szCs w:val="22"/>
        </w:rPr>
        <w:t xml:space="preserve"> </w:t>
      </w:r>
      <w:r w:rsidR="00EF4AD9">
        <w:rPr>
          <w:rFonts w:asciiTheme="minorHAnsi" w:hAnsiTheme="minorHAnsi" w:cstheme="minorHAnsi"/>
          <w:sz w:val="22"/>
          <w:szCs w:val="22"/>
        </w:rPr>
        <w:t>określonego w ofercie</w:t>
      </w:r>
      <w:r w:rsidR="00EA19A7">
        <w:rPr>
          <w:rFonts w:asciiTheme="minorHAnsi" w:hAnsiTheme="minorHAnsi" w:cstheme="minorHAnsi"/>
          <w:sz w:val="22"/>
          <w:szCs w:val="22"/>
        </w:rPr>
        <w:t xml:space="preserve"> </w:t>
      </w:r>
      <w:r w:rsidRPr="00CC44C4">
        <w:rPr>
          <w:rFonts w:asciiTheme="minorHAnsi" w:hAnsiTheme="minorHAnsi" w:cstheme="minorHAnsi"/>
          <w:sz w:val="22"/>
          <w:szCs w:val="22"/>
        </w:rPr>
        <w:t xml:space="preserve">w ciągu 24 miesięcy  </w:t>
      </w:r>
      <w:r w:rsidRPr="00CC44C4">
        <w:rPr>
          <w:rFonts w:asciiTheme="minorHAnsi" w:hAnsiTheme="minorHAnsi" w:cstheme="minorHAnsi"/>
          <w:b w:val="0"/>
          <w:sz w:val="22"/>
          <w:szCs w:val="22"/>
        </w:rPr>
        <w:t>od dnia zawarcia umowy, w oparciu o zamówienie Odbiorcy.</w:t>
      </w:r>
    </w:p>
    <w:p w14:paraId="7FA2589F" w14:textId="07D1D0F2" w:rsidR="00A42E0F" w:rsidRPr="00CC44C4" w:rsidRDefault="00A42E0F" w:rsidP="00F303B3">
      <w:pPr>
        <w:pStyle w:val="BodyText21"/>
        <w:numPr>
          <w:ilvl w:val="0"/>
          <w:numId w:val="82"/>
        </w:numPr>
        <w:spacing w:line="276" w:lineRule="auto"/>
        <w:ind w:left="284"/>
        <w:rPr>
          <w:rFonts w:asciiTheme="minorHAnsi" w:hAnsiTheme="minorHAnsi" w:cstheme="minorHAnsi"/>
          <w:b w:val="0"/>
          <w:sz w:val="22"/>
          <w:szCs w:val="22"/>
        </w:rPr>
      </w:pPr>
      <w:r w:rsidRPr="00CC44C4">
        <w:rPr>
          <w:rFonts w:asciiTheme="minorHAnsi" w:hAnsiTheme="minorHAnsi" w:cstheme="minorHAnsi"/>
          <w:b w:val="0"/>
          <w:sz w:val="22"/>
          <w:szCs w:val="22"/>
        </w:rPr>
        <w:t xml:space="preserve">Dostawca gwarantuje dostawę towarów określonych w zamówieniu w ciągu </w:t>
      </w:r>
      <w:r w:rsidR="00BE3149">
        <w:rPr>
          <w:rFonts w:asciiTheme="minorHAnsi" w:hAnsiTheme="minorHAnsi" w:cstheme="minorHAnsi"/>
          <w:b w:val="0"/>
          <w:sz w:val="22"/>
          <w:szCs w:val="22"/>
        </w:rPr>
        <w:t xml:space="preserve"> 4</w:t>
      </w:r>
      <w:r w:rsidRPr="00CC44C4">
        <w:rPr>
          <w:rFonts w:asciiTheme="minorHAnsi" w:hAnsiTheme="minorHAnsi" w:cstheme="minorHAnsi"/>
          <w:sz w:val="22"/>
          <w:szCs w:val="22"/>
        </w:rPr>
        <w:t xml:space="preserve">  dni roboczych</w:t>
      </w:r>
      <w:r w:rsidRPr="00CC44C4">
        <w:rPr>
          <w:rFonts w:asciiTheme="minorHAnsi" w:hAnsiTheme="minorHAnsi" w:cstheme="minorHAnsi"/>
          <w:b w:val="0"/>
          <w:sz w:val="22"/>
          <w:szCs w:val="22"/>
        </w:rPr>
        <w:t xml:space="preserve">  od otrzymania zamówienia, własnym środkiem transportu i na własny koszt – franco siedziba Odbiorcy.</w:t>
      </w:r>
    </w:p>
    <w:p w14:paraId="122ECEAA" w14:textId="77777777" w:rsidR="00A42E0F" w:rsidRPr="00CC44C4" w:rsidRDefault="00A42E0F" w:rsidP="00F303B3">
      <w:pPr>
        <w:pStyle w:val="Akapitzlist"/>
        <w:numPr>
          <w:ilvl w:val="0"/>
          <w:numId w:val="82"/>
        </w:numPr>
        <w:spacing w:line="276" w:lineRule="auto"/>
        <w:ind w:left="284"/>
        <w:rPr>
          <w:rFonts w:asciiTheme="minorHAnsi" w:hAnsiTheme="minorHAnsi" w:cstheme="minorHAnsi"/>
          <w:sz w:val="22"/>
          <w:szCs w:val="22"/>
        </w:rPr>
      </w:pPr>
      <w:r w:rsidRPr="00CC44C4">
        <w:rPr>
          <w:rFonts w:asciiTheme="minorHAnsi" w:hAnsiTheme="minorHAnsi" w:cstheme="minorHAnsi"/>
          <w:sz w:val="22"/>
          <w:szCs w:val="22"/>
        </w:rPr>
        <w:t>Zamówienia będą przesyłane na nr faksu ………… lub e-mail: ………………………… - zgodnie z wyborem Odbiorcy.</w:t>
      </w:r>
    </w:p>
    <w:p w14:paraId="28BB0FD3" w14:textId="77777777" w:rsidR="00A42E0F" w:rsidRPr="00CC44C4" w:rsidRDefault="00A42E0F" w:rsidP="00F303B3">
      <w:pPr>
        <w:pStyle w:val="BodyText21"/>
        <w:numPr>
          <w:ilvl w:val="0"/>
          <w:numId w:val="82"/>
        </w:numPr>
        <w:spacing w:line="276" w:lineRule="auto"/>
        <w:ind w:left="284"/>
        <w:rPr>
          <w:rFonts w:asciiTheme="minorHAnsi" w:hAnsiTheme="minorHAnsi" w:cstheme="minorHAnsi"/>
          <w:b w:val="0"/>
          <w:sz w:val="22"/>
          <w:szCs w:val="22"/>
        </w:rPr>
      </w:pPr>
      <w:r w:rsidRPr="00CC44C4">
        <w:rPr>
          <w:rFonts w:asciiTheme="minorHAnsi" w:hAnsiTheme="minorHAnsi" w:cstheme="minorHAnsi"/>
          <w:b w:val="0"/>
          <w:sz w:val="22"/>
          <w:szCs w:val="22"/>
        </w:rPr>
        <w:t>Za dni robocze uznaje się dni od poniedziałku do piątku, z wyłączeniem dni ustawowo wolnych od pracy, a dostawy są przyjmowane w Magazynie Szpitalnym w godz. 7:30 –14:30.</w:t>
      </w:r>
    </w:p>
    <w:p w14:paraId="2B5AD0BE" w14:textId="77777777" w:rsidR="00A42E0F" w:rsidRPr="00CC44C4" w:rsidRDefault="00A42E0F" w:rsidP="00F303B3">
      <w:pPr>
        <w:pStyle w:val="Akapitzlist"/>
        <w:numPr>
          <w:ilvl w:val="0"/>
          <w:numId w:val="82"/>
        </w:numPr>
        <w:spacing w:line="276" w:lineRule="auto"/>
        <w:ind w:left="284"/>
        <w:jc w:val="both"/>
        <w:rPr>
          <w:rFonts w:asciiTheme="minorHAnsi" w:hAnsiTheme="minorHAnsi" w:cstheme="minorHAnsi"/>
          <w:sz w:val="22"/>
          <w:szCs w:val="22"/>
        </w:rPr>
      </w:pPr>
      <w:r w:rsidRPr="00CC44C4">
        <w:rPr>
          <w:rFonts w:asciiTheme="minorHAnsi" w:hAnsiTheme="minorHAnsi" w:cstheme="minorHAnsi"/>
          <w:sz w:val="22"/>
          <w:szCs w:val="22"/>
        </w:rPr>
        <w:t>Uprawnionymi do składania sukcesywnych zamówień, potwierdzenia przyjęcia towarów oraz prowadzenia czynności wyjaśniania nieprawidłowości w realizacji dostaw są wyłącznie pracownicy Działu Logistyki Szpitala Odbiorcy. Realizacja zamówień sukcesywnych w odpowiedzi na zgłoszenie z innych komórek organizacyjnych niż wskazana w zdaniu poprzednim nastąpi na wyłączne ryzyko Dostawcy (pod rygorem odmowy zapłaty faktury z tego tytułu).</w:t>
      </w:r>
    </w:p>
    <w:p w14:paraId="5606E09D" w14:textId="77777777"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Niedotrzymanie terminów dostawy z sukcesywnych zamówień  skutkować może zastosowaniem jednej z poniższych sankcji wg wyboru Odbiorcy:</w:t>
      </w:r>
    </w:p>
    <w:p w14:paraId="60E3CDD6" w14:textId="77777777" w:rsidR="00A42E0F" w:rsidRPr="00CC44C4" w:rsidRDefault="00A42E0F" w:rsidP="00F303B3">
      <w:pPr>
        <w:pStyle w:val="Akapitzlist"/>
        <w:numPr>
          <w:ilvl w:val="0"/>
          <w:numId w:val="83"/>
        </w:numPr>
        <w:spacing w:line="276" w:lineRule="auto"/>
        <w:ind w:left="284" w:firstLine="0"/>
        <w:jc w:val="both"/>
        <w:rPr>
          <w:rFonts w:asciiTheme="minorHAnsi" w:hAnsiTheme="minorHAnsi" w:cstheme="minorHAnsi"/>
          <w:b/>
          <w:sz w:val="22"/>
          <w:szCs w:val="22"/>
        </w:rPr>
      </w:pPr>
      <w:r w:rsidRPr="00CC44C4">
        <w:rPr>
          <w:rFonts w:asciiTheme="minorHAnsi" w:hAnsiTheme="minorHAnsi" w:cstheme="minorHAnsi"/>
          <w:sz w:val="22"/>
          <w:szCs w:val="22"/>
        </w:rPr>
        <w:t>odstąpieniem od tej części zamówienia i zakupem danej partii towaru równoważnego u innego dostawcy – ze skutkiem zmniejszenia ilości i wartości kontraktu oraz obciążeniem Dostawcy kosztami takiego zakupu interwencyjnego tj. różnicą między ceną zakupu interwencyjnego a ceną danego towaru wynikającą z niniejszej umowy</w:t>
      </w:r>
    </w:p>
    <w:p w14:paraId="1E5C6CAD" w14:textId="77777777" w:rsidR="00A42E0F" w:rsidRPr="00CC44C4" w:rsidRDefault="00A42E0F" w:rsidP="00F303B3">
      <w:pPr>
        <w:pStyle w:val="Akapitzlist"/>
        <w:spacing w:line="276" w:lineRule="auto"/>
        <w:ind w:left="284"/>
        <w:jc w:val="both"/>
        <w:rPr>
          <w:rFonts w:asciiTheme="minorHAnsi" w:hAnsiTheme="minorHAnsi" w:cstheme="minorHAnsi"/>
          <w:b/>
          <w:sz w:val="22"/>
          <w:szCs w:val="22"/>
        </w:rPr>
      </w:pPr>
      <w:r w:rsidRPr="00CC44C4">
        <w:rPr>
          <w:rFonts w:asciiTheme="minorHAnsi" w:hAnsiTheme="minorHAnsi" w:cstheme="minorHAnsi"/>
          <w:sz w:val="22"/>
          <w:szCs w:val="22"/>
        </w:rPr>
        <w:t>lub</w:t>
      </w:r>
    </w:p>
    <w:p w14:paraId="5AC1EBD5" w14:textId="77777777" w:rsidR="00A42E0F" w:rsidRPr="00CC44C4" w:rsidRDefault="00A42E0F" w:rsidP="00F303B3">
      <w:pPr>
        <w:pStyle w:val="Akapitzlist"/>
        <w:numPr>
          <w:ilvl w:val="0"/>
          <w:numId w:val="83"/>
        </w:numPr>
        <w:spacing w:line="276" w:lineRule="auto"/>
        <w:ind w:left="284" w:firstLine="0"/>
        <w:jc w:val="both"/>
        <w:rPr>
          <w:rFonts w:asciiTheme="minorHAnsi" w:hAnsiTheme="minorHAnsi" w:cstheme="minorHAnsi"/>
          <w:sz w:val="22"/>
          <w:szCs w:val="22"/>
        </w:rPr>
      </w:pPr>
      <w:r w:rsidRPr="00CC44C4">
        <w:rPr>
          <w:rFonts w:asciiTheme="minorHAnsi" w:hAnsiTheme="minorHAnsi" w:cstheme="minorHAnsi"/>
          <w:sz w:val="22"/>
          <w:szCs w:val="22"/>
        </w:rPr>
        <w:t>nałożeniem na Dostawcę kar umownych w wysokości 0,5 % wartości opóźnionego zamówienia za każdy dzień zwłoki naliczanym od dnia wymaganej dostawy do dnia faktycznej dostawy.</w:t>
      </w:r>
    </w:p>
    <w:p w14:paraId="5C81330D" w14:textId="77777777"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 xml:space="preserve">Dostawca niezwłocznie powiadomi Odbiorcę o podstawie oraz okolicznościach braku możliwości dostarczenia poszczególnych pozycji asortymentu. Informacja taka zostanie przekazana do Odbiorcy w formie pisemnej (drogą elektroniczną na adres email </w:t>
      </w:r>
      <w:hyperlink r:id="rId18" w:history="1">
        <w:r w:rsidRPr="00CC44C4">
          <w:rPr>
            <w:rStyle w:val="Hipercze"/>
            <w:rFonts w:asciiTheme="minorHAnsi" w:hAnsiTheme="minorHAnsi" w:cstheme="minorHAnsi"/>
            <w:color w:val="auto"/>
            <w:sz w:val="22"/>
            <w:szCs w:val="22"/>
          </w:rPr>
          <w:t>dzial.logistyki@usk4.lublin.pl</w:t>
        </w:r>
      </w:hyperlink>
      <w:r w:rsidRPr="00CC44C4">
        <w:rPr>
          <w:rFonts w:asciiTheme="minorHAnsi" w:hAnsiTheme="minorHAnsi" w:cstheme="minorHAnsi"/>
          <w:sz w:val="22"/>
          <w:szCs w:val="22"/>
        </w:rPr>
        <w:t>).</w:t>
      </w:r>
    </w:p>
    <w:p w14:paraId="63907068" w14:textId="77777777"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bCs/>
          <w:sz w:val="22"/>
          <w:szCs w:val="22"/>
        </w:rPr>
        <w:t>Wszystkie dostarczane produkty jałowe powinny posiadać co najmniej 6 miesięczny termin ważności, a nie dotrzymanie tego warunku uprawnia Odbiorcę do nie przyjęcia danej partii dostawy</w:t>
      </w:r>
      <w:r w:rsidRPr="00CC44C4">
        <w:rPr>
          <w:rFonts w:asciiTheme="minorHAnsi" w:hAnsiTheme="minorHAnsi" w:cstheme="minorHAnsi"/>
          <w:b/>
          <w:bCs/>
          <w:sz w:val="22"/>
          <w:szCs w:val="22"/>
        </w:rPr>
        <w:t>.</w:t>
      </w:r>
    </w:p>
    <w:p w14:paraId="37353B32" w14:textId="77777777" w:rsidR="00A42E0F" w:rsidRPr="00CC44C4" w:rsidRDefault="00A42E0F" w:rsidP="00F303B3">
      <w:pPr>
        <w:pStyle w:val="Akapitzlist"/>
        <w:widowControl w:val="0"/>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W przypadku stwierdzenia braków ilościowych w dostarczanej partii towaru, Odbiorca powiadomi o tym fakcie Dostawcę pisemnie (w sposób analogiczny jak wskazany w ust. 3, a Dostawca zobowiązuje się do uzupełnienia braków w terminie 2 dni roboczych od dnia zgłoszenia,</w:t>
      </w:r>
      <w:r w:rsidRPr="00CC44C4">
        <w:rPr>
          <w:rFonts w:asciiTheme="minorHAnsi" w:hAnsiTheme="minorHAnsi" w:cstheme="minorHAnsi"/>
          <w:snapToGrid w:val="0"/>
          <w:sz w:val="22"/>
          <w:szCs w:val="22"/>
        </w:rPr>
        <w:t xml:space="preserve"> przy czym Odbiorca ma prawo naliczać karę umowną, o której mowa w ust. 6 pkt 2) od dnia, o którym mowa w  </w:t>
      </w:r>
      <w:r w:rsidRPr="00CC44C4">
        <w:rPr>
          <w:rFonts w:asciiTheme="minorHAnsi" w:hAnsiTheme="minorHAnsi" w:cstheme="minorHAnsi"/>
          <w:sz w:val="22"/>
          <w:szCs w:val="22"/>
        </w:rPr>
        <w:t xml:space="preserve">§2  ust 2 </w:t>
      </w:r>
      <w:r w:rsidRPr="00CC44C4">
        <w:rPr>
          <w:rFonts w:asciiTheme="minorHAnsi" w:hAnsiTheme="minorHAnsi" w:cstheme="minorHAnsi"/>
          <w:snapToGrid w:val="0"/>
          <w:sz w:val="22"/>
          <w:szCs w:val="22"/>
        </w:rPr>
        <w:t>do dnia faktycznej dostawy lub skorzystać z uprawnienia wskazanego w ust. 6 pkt.1)</w:t>
      </w:r>
      <w:r w:rsidRPr="00CC44C4">
        <w:rPr>
          <w:rFonts w:asciiTheme="minorHAnsi" w:hAnsiTheme="minorHAnsi" w:cstheme="minorHAnsi"/>
          <w:sz w:val="22"/>
          <w:szCs w:val="22"/>
        </w:rPr>
        <w:t>.</w:t>
      </w:r>
    </w:p>
    <w:p w14:paraId="102CB8D8" w14:textId="3F3FC58C"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 xml:space="preserve">W przypadku stwierdzenia wad jakościowych w dostarczanej partii towaru, Odbiorca powiadomi o tym fakcie Dostawcę pisemnie (w sposób analogiczny jak wskazany w ust. 3), a Dostawca zobowiązany jest do dostarczenia produktu pełnowartościowego w ciągu 2 dni roboczych od daty zgłoszenia, </w:t>
      </w:r>
      <w:r w:rsidRPr="00CC44C4">
        <w:rPr>
          <w:rFonts w:asciiTheme="minorHAnsi" w:hAnsiTheme="minorHAnsi" w:cstheme="minorHAnsi"/>
          <w:snapToGrid w:val="0"/>
          <w:sz w:val="22"/>
          <w:szCs w:val="22"/>
        </w:rPr>
        <w:t>przy czym Odbiorca ma prawo naliczać kare um</w:t>
      </w:r>
      <w:r w:rsidR="00C62000">
        <w:rPr>
          <w:rFonts w:asciiTheme="minorHAnsi" w:hAnsiTheme="minorHAnsi" w:cstheme="minorHAnsi"/>
          <w:snapToGrid w:val="0"/>
          <w:sz w:val="22"/>
          <w:szCs w:val="22"/>
        </w:rPr>
        <w:t>owna, o której mowa w ust6</w:t>
      </w:r>
      <w:r w:rsidRPr="00CC44C4">
        <w:rPr>
          <w:rFonts w:asciiTheme="minorHAnsi" w:hAnsiTheme="minorHAnsi" w:cstheme="minorHAnsi"/>
          <w:snapToGrid w:val="0"/>
          <w:sz w:val="22"/>
          <w:szCs w:val="22"/>
        </w:rPr>
        <w:t xml:space="preserve"> pkt 2) od dnia, o którym mowa w  </w:t>
      </w:r>
      <w:r w:rsidRPr="00CC44C4">
        <w:rPr>
          <w:rFonts w:asciiTheme="minorHAnsi" w:hAnsiTheme="minorHAnsi" w:cstheme="minorHAnsi"/>
          <w:sz w:val="22"/>
          <w:szCs w:val="22"/>
        </w:rPr>
        <w:t xml:space="preserve">§2  ust 2 </w:t>
      </w:r>
      <w:r w:rsidRPr="00CC44C4">
        <w:rPr>
          <w:rFonts w:asciiTheme="minorHAnsi" w:hAnsiTheme="minorHAnsi" w:cstheme="minorHAnsi"/>
          <w:snapToGrid w:val="0"/>
          <w:sz w:val="22"/>
          <w:szCs w:val="22"/>
        </w:rPr>
        <w:t>do dnia faktycznej dostawy lub skorzystać z uprawnienia wskazanego w ust. 6 pkt. 1)</w:t>
      </w:r>
      <w:r w:rsidRPr="00CC44C4">
        <w:rPr>
          <w:rFonts w:asciiTheme="minorHAnsi" w:hAnsiTheme="minorHAnsi" w:cstheme="minorHAnsi"/>
          <w:sz w:val="22"/>
          <w:szCs w:val="22"/>
        </w:rPr>
        <w:t>.</w:t>
      </w:r>
    </w:p>
    <w:p w14:paraId="1EBBFB7B" w14:textId="77777777"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W przypadku stwierdzenia błędów cenowych w dostarczanych dokumentach, Odbiorca powiadomi o tym fakcie Dostawcę pisemnie, a Dostawca zobowiązany jest do niezwłocznego wystawienia faktury korygującej.</w:t>
      </w:r>
    </w:p>
    <w:p w14:paraId="2CAB5C53" w14:textId="77777777"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Odbiorca zapewni, aby wyroby medyczne objęte zakresem przedmiotowej umowy były przechowywane i transportowane wewnętrznie zgodnie z warunkami określonymi przez producenta, o ile Dostawca takie warunki przekaże do wiedzy Odbiorcy najpóźniej w dniu podpisania niniejszej umowy</w:t>
      </w:r>
    </w:p>
    <w:p w14:paraId="4501B04C" w14:textId="77777777"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 xml:space="preserve">Dostawca w terminie maksymalnie 2 dni roboczych od dnia zawarcia umowy przekaże Odbiorcy (na adres </w:t>
      </w:r>
      <w:hyperlink r:id="rId19" w:history="1">
        <w:r w:rsidRPr="00CC44C4">
          <w:rPr>
            <w:rStyle w:val="Hipercze"/>
            <w:rFonts w:asciiTheme="minorHAnsi" w:hAnsiTheme="minorHAnsi" w:cstheme="minorHAnsi"/>
            <w:color w:val="auto"/>
            <w:sz w:val="22"/>
            <w:szCs w:val="22"/>
          </w:rPr>
          <w:t>dzial.logistyki@usk4.lublin.pl</w:t>
        </w:r>
      </w:hyperlink>
      <w:r w:rsidRPr="00CC44C4">
        <w:rPr>
          <w:rFonts w:asciiTheme="minorHAnsi" w:hAnsiTheme="minorHAnsi" w:cstheme="minorHAnsi"/>
          <w:sz w:val="22"/>
          <w:szCs w:val="22"/>
        </w:rPr>
        <w:t xml:space="preserve"> w formie pliku edytowalnego (np. .xls)) spis wszystkich elementów zawartych w umowie wraz z numerami katalogowymi i istotnymi cechami każdego z produktów oraz (o ile dotyczy) ich kodami EAN/UDI</w:t>
      </w:r>
    </w:p>
    <w:p w14:paraId="6CD52CC6" w14:textId="77777777"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lastRenderedPageBreak/>
        <w:t xml:space="preserve">Osobą upoważnioną do kontaktów z Dostawcą w sprawie realizacji umowy jest: Pracownik Działu Logistyki </w:t>
      </w:r>
      <w:r w:rsidRPr="00CC44C4">
        <w:rPr>
          <w:rFonts w:asciiTheme="minorHAnsi" w:hAnsiTheme="minorHAnsi" w:cstheme="minorHAnsi"/>
          <w:b/>
          <w:sz w:val="22"/>
          <w:szCs w:val="22"/>
        </w:rPr>
        <w:t xml:space="preserve">: </w:t>
      </w:r>
      <w:r w:rsidRPr="00CC44C4">
        <w:rPr>
          <w:rFonts w:asciiTheme="minorHAnsi" w:hAnsiTheme="minorHAnsi" w:cstheme="minorHAnsi"/>
          <w:sz w:val="22"/>
          <w:szCs w:val="22"/>
        </w:rPr>
        <w:t xml:space="preserve">e-mail </w:t>
      </w:r>
      <w:hyperlink r:id="rId20" w:history="1">
        <w:r w:rsidRPr="00CC44C4">
          <w:rPr>
            <w:rStyle w:val="Hipercze"/>
            <w:rFonts w:asciiTheme="minorHAnsi" w:hAnsiTheme="minorHAnsi" w:cstheme="minorHAnsi"/>
            <w:color w:val="auto"/>
            <w:sz w:val="22"/>
            <w:szCs w:val="22"/>
          </w:rPr>
          <w:t>dzial.logistyki@usk4.lublin.pl</w:t>
        </w:r>
      </w:hyperlink>
      <w:r w:rsidRPr="00CC44C4">
        <w:rPr>
          <w:rFonts w:asciiTheme="minorHAnsi" w:hAnsiTheme="minorHAnsi" w:cstheme="minorHAnsi"/>
          <w:sz w:val="22"/>
          <w:szCs w:val="22"/>
        </w:rPr>
        <w:t xml:space="preserve"> </w:t>
      </w:r>
    </w:p>
    <w:p w14:paraId="4923879D" w14:textId="1B27D236" w:rsidR="00A42E0F" w:rsidRPr="00CC44C4" w:rsidRDefault="00A42E0F" w:rsidP="00F303B3">
      <w:pPr>
        <w:pStyle w:val="Akapitzlist"/>
        <w:numPr>
          <w:ilvl w:val="0"/>
          <w:numId w:val="82"/>
        </w:numPr>
        <w:spacing w:line="276" w:lineRule="auto"/>
        <w:ind w:left="284" w:hanging="426"/>
        <w:jc w:val="both"/>
        <w:rPr>
          <w:rFonts w:asciiTheme="minorHAnsi" w:hAnsiTheme="minorHAnsi" w:cstheme="minorHAnsi"/>
          <w:sz w:val="22"/>
          <w:szCs w:val="22"/>
        </w:rPr>
      </w:pPr>
      <w:r w:rsidRPr="00CC44C4">
        <w:rPr>
          <w:rFonts w:asciiTheme="minorHAnsi" w:hAnsiTheme="minorHAnsi" w:cstheme="minorHAnsi"/>
          <w:sz w:val="22"/>
          <w:szCs w:val="22"/>
        </w:rPr>
        <w:t>Wykonawca ma obowiązek zachowania ciągłości certyfikatu CE w przypadku wyrobów medycznych. Wykonawca ma obowiązek  poinformowania Zamawiającego  w przypadku utraty jego ważności w terminie 7 dni od tej daty W przypadku braku przedłużenia certyfikatu CE zachodzi przesła</w:t>
      </w:r>
      <w:r w:rsidR="002047C5">
        <w:rPr>
          <w:rFonts w:asciiTheme="minorHAnsi" w:hAnsiTheme="minorHAnsi" w:cstheme="minorHAnsi"/>
          <w:sz w:val="22"/>
          <w:szCs w:val="22"/>
        </w:rPr>
        <w:t>nka wypowiedzenia</w:t>
      </w:r>
      <w:r w:rsidRPr="00CC44C4">
        <w:rPr>
          <w:rFonts w:asciiTheme="minorHAnsi" w:hAnsiTheme="minorHAnsi" w:cstheme="minorHAnsi"/>
          <w:sz w:val="22"/>
          <w:szCs w:val="22"/>
        </w:rPr>
        <w:t xml:space="preserve"> umowy przez Odbiorcę zgodnie z  § 5 ust. 2 pkt 4.</w:t>
      </w:r>
    </w:p>
    <w:p w14:paraId="73166A39" w14:textId="77777777" w:rsidR="00A42E0F" w:rsidRPr="00CC44C4" w:rsidRDefault="00A42E0F" w:rsidP="00F303B3">
      <w:pPr>
        <w:pStyle w:val="Akapitzlist"/>
        <w:spacing w:line="276" w:lineRule="auto"/>
        <w:ind w:left="284"/>
        <w:rPr>
          <w:rFonts w:asciiTheme="minorHAnsi" w:hAnsiTheme="minorHAnsi" w:cstheme="minorHAnsi"/>
          <w:sz w:val="22"/>
          <w:szCs w:val="22"/>
        </w:rPr>
      </w:pPr>
    </w:p>
    <w:p w14:paraId="3DF604E4" w14:textId="77777777" w:rsidR="00A42E0F" w:rsidRPr="00CC44C4" w:rsidRDefault="00A42E0F" w:rsidP="00F303B3">
      <w:pPr>
        <w:pStyle w:val="Akapitzlist"/>
        <w:tabs>
          <w:tab w:val="left" w:pos="0"/>
        </w:tabs>
        <w:autoSpaceDE w:val="0"/>
        <w:spacing w:line="276" w:lineRule="auto"/>
        <w:ind w:left="284" w:hanging="284"/>
        <w:jc w:val="center"/>
        <w:rPr>
          <w:rFonts w:asciiTheme="minorHAnsi" w:hAnsiTheme="minorHAnsi" w:cstheme="minorHAnsi"/>
          <w:sz w:val="22"/>
          <w:szCs w:val="22"/>
        </w:rPr>
      </w:pPr>
      <w:r w:rsidRPr="00CC44C4">
        <w:rPr>
          <w:rFonts w:asciiTheme="minorHAnsi" w:hAnsiTheme="minorHAnsi" w:cstheme="minorHAnsi"/>
          <w:sz w:val="22"/>
          <w:szCs w:val="22"/>
        </w:rPr>
        <w:t>§ 3</w:t>
      </w:r>
    </w:p>
    <w:p w14:paraId="22268628" w14:textId="77777777" w:rsidR="00A42E0F" w:rsidRPr="00CC44C4" w:rsidRDefault="00A42E0F" w:rsidP="00F303B3">
      <w:pPr>
        <w:pStyle w:val="Akapitzlist"/>
        <w:numPr>
          <w:ilvl w:val="0"/>
          <w:numId w:val="51"/>
        </w:numPr>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rPr>
        <w:t xml:space="preserve">Maksymalna  wartość zobowiązania wynikająca z niniejszej umowy  wynosi: </w:t>
      </w:r>
      <w:r w:rsidRPr="00CC44C4">
        <w:rPr>
          <w:rFonts w:asciiTheme="minorHAnsi" w:hAnsiTheme="minorHAnsi" w:cstheme="minorHAnsi"/>
          <w:i/>
          <w:sz w:val="22"/>
          <w:szCs w:val="22"/>
        </w:rPr>
        <w:t xml:space="preserve"> </w:t>
      </w:r>
      <w:r w:rsidRPr="00CC44C4">
        <w:rPr>
          <w:rFonts w:asciiTheme="minorHAnsi" w:hAnsiTheme="minorHAnsi" w:cstheme="minorHAnsi"/>
          <w:sz w:val="22"/>
          <w:szCs w:val="22"/>
        </w:rPr>
        <w:t xml:space="preserve">……………  zł brutto z zastrzeżeniem §5   ust 4 - 5. </w:t>
      </w:r>
    </w:p>
    <w:p w14:paraId="3AF57284" w14:textId="77777777" w:rsidR="00A42E0F" w:rsidRPr="00CC44C4" w:rsidRDefault="00A42E0F" w:rsidP="00F303B3">
      <w:pPr>
        <w:pStyle w:val="Akapitzlist"/>
        <w:numPr>
          <w:ilvl w:val="0"/>
          <w:numId w:val="51"/>
        </w:numPr>
        <w:spacing w:line="276" w:lineRule="auto"/>
        <w:ind w:left="284" w:hanging="284"/>
        <w:jc w:val="both"/>
        <w:rPr>
          <w:rFonts w:asciiTheme="minorHAnsi" w:hAnsiTheme="minorHAnsi" w:cstheme="minorHAnsi"/>
          <w:sz w:val="22"/>
          <w:szCs w:val="22"/>
        </w:rPr>
      </w:pPr>
      <w:r w:rsidRPr="00CC44C4">
        <w:rPr>
          <w:rFonts w:asciiTheme="minorHAnsi" w:hAnsiTheme="minorHAnsi" w:cstheme="minorHAnsi"/>
          <w:sz w:val="22"/>
          <w:szCs w:val="22"/>
        </w:rPr>
        <w:t xml:space="preserve">Dostawca zobowiązuje się, że nie będzie podwyższał  ceny jednostkowej  brutto  określonej w ofercie przez cały okres  realizacji umowy, z zastrzeżeniem okoliczności wskazanych w §5   ust 4 – 5. </w:t>
      </w:r>
    </w:p>
    <w:p w14:paraId="7536FE74" w14:textId="77777777" w:rsidR="00A42E0F" w:rsidRPr="00CC44C4" w:rsidRDefault="00A42E0F" w:rsidP="00F303B3">
      <w:pPr>
        <w:pStyle w:val="Akapitzlist"/>
        <w:spacing w:line="276" w:lineRule="auto"/>
        <w:ind w:left="284" w:hanging="284"/>
        <w:jc w:val="center"/>
        <w:rPr>
          <w:rFonts w:asciiTheme="minorHAnsi" w:hAnsiTheme="minorHAnsi" w:cstheme="minorHAnsi"/>
          <w:sz w:val="22"/>
          <w:szCs w:val="22"/>
        </w:rPr>
      </w:pPr>
    </w:p>
    <w:p w14:paraId="59CC9370" w14:textId="77777777" w:rsidR="00A42E0F" w:rsidRPr="00CC44C4" w:rsidRDefault="00A42E0F" w:rsidP="00F303B3">
      <w:pPr>
        <w:pStyle w:val="Akapitzlist"/>
        <w:spacing w:line="276" w:lineRule="auto"/>
        <w:ind w:left="284" w:hanging="284"/>
        <w:jc w:val="center"/>
        <w:rPr>
          <w:rFonts w:asciiTheme="minorHAnsi" w:hAnsiTheme="minorHAnsi" w:cstheme="minorHAnsi"/>
          <w:sz w:val="22"/>
          <w:szCs w:val="22"/>
        </w:rPr>
      </w:pPr>
      <w:r w:rsidRPr="00CC44C4">
        <w:rPr>
          <w:rFonts w:asciiTheme="minorHAnsi" w:hAnsiTheme="minorHAnsi" w:cstheme="minorHAnsi"/>
          <w:sz w:val="22"/>
          <w:szCs w:val="22"/>
        </w:rPr>
        <w:t>§4</w:t>
      </w:r>
    </w:p>
    <w:p w14:paraId="04FF92A3"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W rozliczeniach pomiędzy Stronami preferowaną formą przekazywania faktury jest przekazywanie faktury w formie elektronicznej w rozumieniu przepisów art. 106g ust. 3 ustawy z dnia 11 marca 2004 roku o podatku od towarów i usług.</w:t>
      </w:r>
    </w:p>
    <w:p w14:paraId="5BA920A6"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Fakturę w formie elektronicznej można przekazywać:</w:t>
      </w:r>
    </w:p>
    <w:p w14:paraId="02566B4E" w14:textId="77777777" w:rsidR="00496F29" w:rsidRPr="00496F29" w:rsidRDefault="00496F29" w:rsidP="00F303B3">
      <w:pPr>
        <w:numPr>
          <w:ilvl w:val="0"/>
          <w:numId w:val="132"/>
        </w:numPr>
        <w:spacing w:line="276" w:lineRule="auto"/>
        <w:ind w:left="567" w:hanging="283"/>
        <w:contextualSpacing/>
        <w:jc w:val="both"/>
        <w:rPr>
          <w:rFonts w:ascii="Calibri" w:hAnsi="Calibri" w:cs="Calibri"/>
          <w:color w:val="000000"/>
          <w:sz w:val="22"/>
          <w:szCs w:val="22"/>
        </w:rPr>
      </w:pPr>
      <w:r w:rsidRPr="00496F29">
        <w:rPr>
          <w:rFonts w:ascii="Calibri" w:hAnsi="Calibri" w:cs="Calibri"/>
          <w:color w:val="000000"/>
          <w:sz w:val="22"/>
          <w:szCs w:val="22"/>
        </w:rPr>
        <w:t>za pośrednictwem KSeF podając numer NIP</w:t>
      </w:r>
    </w:p>
    <w:p w14:paraId="485F517F" w14:textId="77777777" w:rsidR="00496F29" w:rsidRPr="00496F29" w:rsidRDefault="00496F29" w:rsidP="00F303B3">
      <w:pPr>
        <w:spacing w:line="276" w:lineRule="auto"/>
        <w:ind w:left="567"/>
        <w:contextualSpacing/>
        <w:jc w:val="both"/>
        <w:rPr>
          <w:rFonts w:ascii="Calibri" w:hAnsi="Calibri" w:cs="Calibri"/>
          <w:color w:val="000000"/>
          <w:sz w:val="22"/>
          <w:szCs w:val="22"/>
        </w:rPr>
      </w:pPr>
      <w:r w:rsidRPr="00496F29">
        <w:rPr>
          <w:rFonts w:ascii="Calibri" w:hAnsi="Calibri" w:cs="Calibri"/>
          <w:color w:val="000000"/>
          <w:sz w:val="22"/>
          <w:szCs w:val="22"/>
        </w:rPr>
        <w:t>lub</w:t>
      </w:r>
    </w:p>
    <w:p w14:paraId="0BC65DE4" w14:textId="77777777" w:rsidR="00496F29" w:rsidRPr="00496F29" w:rsidRDefault="00496F29" w:rsidP="00F303B3">
      <w:pPr>
        <w:numPr>
          <w:ilvl w:val="0"/>
          <w:numId w:val="132"/>
        </w:numPr>
        <w:spacing w:line="276" w:lineRule="auto"/>
        <w:ind w:left="567" w:hanging="283"/>
        <w:contextualSpacing/>
        <w:jc w:val="both"/>
        <w:rPr>
          <w:rFonts w:ascii="Calibri" w:hAnsi="Calibri" w:cs="Calibri"/>
          <w:color w:val="000000"/>
          <w:sz w:val="22"/>
          <w:szCs w:val="22"/>
        </w:rPr>
      </w:pPr>
      <w:r w:rsidRPr="00496F29">
        <w:rPr>
          <w:rFonts w:ascii="Calibri" w:hAnsi="Calibri" w:cs="Calibri"/>
          <w:color w:val="000000"/>
          <w:sz w:val="22"/>
          <w:szCs w:val="22"/>
        </w:rPr>
        <w:t xml:space="preserve">na następujący adres mailowy: </w:t>
      </w:r>
      <w:r w:rsidRPr="00496F29">
        <w:rPr>
          <w:rFonts w:ascii="Calibri" w:hAnsi="Calibri" w:cs="Calibri"/>
          <w:b/>
          <w:color w:val="000000"/>
          <w:sz w:val="22"/>
          <w:szCs w:val="22"/>
        </w:rPr>
        <w:t>faktury.szpital@usk4.lublin.pl</w:t>
      </w:r>
      <w:r w:rsidRPr="00496F29">
        <w:rPr>
          <w:rFonts w:ascii="Calibri" w:hAnsi="Calibri" w:cs="Calibri"/>
          <w:color w:val="000000"/>
          <w:sz w:val="22"/>
          <w:szCs w:val="22"/>
        </w:rPr>
        <w:t>.</w:t>
      </w:r>
    </w:p>
    <w:p w14:paraId="540CBBC2"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Faktura przekazana w formie elektronicznej powinna zawierać wszystkie elementy wymienione w art. 106e ustawy z dnia 11 marca 2004 roku o podatku od towarów i usług.</w:t>
      </w:r>
    </w:p>
    <w:p w14:paraId="078BE9B5"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Za chwilę doręczenia faktury w formie elektronicznej uznawać się będzie chwilę wprowadzenia prawidłowo wystawionej faktury, zawierającej wszystkie elementy, o których mowa w art. 106g ustawy z dnia 11 marca 2004 roku o podatku od towarów i usług do KSeF, w sposób umożliwiający Odbiorcy zapoznanie się z jej treścią lub wpływ prawidłowo wystawionej faktury na wskazany przez Odbiorcę adres e-mail.</w:t>
      </w:r>
    </w:p>
    <w:p w14:paraId="1D916B45"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W przypadku konieczności przekazania załączników do faktury, które nie mogą być przekazane w ramach KSeF, Dostawca winien przekazać je na wskazany przez Odbiorcę adres e-mail.</w:t>
      </w:r>
    </w:p>
    <w:p w14:paraId="6ECCF77A"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W sytuacji gdy Dostawca będzie objęty obowiązkiem wystawiania faktur w formie faktur ustrukturyzowanych za pośrednictwem KSeF termin płatności faktury liczy się od dnia otrzymania faktury przez Odbiorcę.</w:t>
      </w:r>
    </w:p>
    <w:p w14:paraId="483EF31D"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 xml:space="preserve">Fakturę uznaje się za doręczoną Odbiorcy przy użyciu KSeF </w:t>
      </w:r>
      <w:r w:rsidRPr="00496F29">
        <w:rPr>
          <w:rFonts w:ascii="Calibri" w:hAnsi="Calibri" w:cs="Calibri"/>
          <w:color w:val="000000"/>
          <w:sz w:val="22"/>
          <w:szCs w:val="22"/>
          <w:u w:val="single"/>
        </w:rPr>
        <w:t>w dniu przydzielenia w KSeF numeru identyfikującego tę fakturę (w trybie online, tj. w czasie rzeczywistym), z zastrzeżeniem ust. 8 i 9.</w:t>
      </w:r>
    </w:p>
    <w:p w14:paraId="320179AD" w14:textId="77777777" w:rsidR="00496F29" w:rsidRPr="00496F29" w:rsidRDefault="00496F29" w:rsidP="00F303B3">
      <w:pPr>
        <w:numPr>
          <w:ilvl w:val="0"/>
          <w:numId w:val="131"/>
        </w:numPr>
        <w:spacing w:line="276" w:lineRule="auto"/>
        <w:ind w:left="284" w:hanging="284"/>
        <w:jc w:val="both"/>
        <w:rPr>
          <w:rFonts w:ascii="Calibri" w:hAnsi="Calibri" w:cs="Calibri"/>
          <w:sz w:val="22"/>
          <w:szCs w:val="22"/>
        </w:rPr>
      </w:pPr>
      <w:r w:rsidRPr="00496F29">
        <w:rPr>
          <w:rFonts w:ascii="Calibri" w:hAnsi="Calibri" w:cs="Calibri"/>
          <w:sz w:val="22"/>
          <w:szCs w:val="22"/>
        </w:rPr>
        <w:t>W  sytuacjach braku dostępności do systemu KSeF tj.:</w:t>
      </w:r>
    </w:p>
    <w:p w14:paraId="7DA5A907" w14:textId="77777777" w:rsidR="00496F29" w:rsidRPr="00496F29" w:rsidRDefault="00496F29" w:rsidP="00F303B3">
      <w:pPr>
        <w:numPr>
          <w:ilvl w:val="1"/>
          <w:numId w:val="131"/>
        </w:numPr>
        <w:spacing w:line="276" w:lineRule="auto"/>
        <w:ind w:left="567" w:hanging="283"/>
        <w:jc w:val="both"/>
        <w:rPr>
          <w:rFonts w:ascii="Calibri" w:hAnsi="Calibri" w:cs="Calibri"/>
          <w:sz w:val="22"/>
          <w:szCs w:val="22"/>
        </w:rPr>
      </w:pPr>
      <w:r w:rsidRPr="00496F29">
        <w:rPr>
          <w:rFonts w:ascii="Calibri" w:hAnsi="Calibri" w:cs="Calibri"/>
          <w:sz w:val="22"/>
          <w:szCs w:val="22"/>
        </w:rPr>
        <w:t>tryb offline24 (art. 106nda ustawy z dnia 11 marca 2004 roku o podatku od towarów i usług);</w:t>
      </w:r>
    </w:p>
    <w:p w14:paraId="575260CF" w14:textId="77777777" w:rsidR="00496F29" w:rsidRPr="00496F29" w:rsidRDefault="00496F29" w:rsidP="00F303B3">
      <w:pPr>
        <w:numPr>
          <w:ilvl w:val="1"/>
          <w:numId w:val="131"/>
        </w:numPr>
        <w:spacing w:line="276" w:lineRule="auto"/>
        <w:ind w:left="567" w:hanging="283"/>
        <w:jc w:val="both"/>
        <w:rPr>
          <w:rFonts w:ascii="Calibri" w:hAnsi="Calibri" w:cs="Calibri"/>
          <w:sz w:val="22"/>
          <w:szCs w:val="22"/>
        </w:rPr>
      </w:pPr>
      <w:r w:rsidRPr="00496F29">
        <w:rPr>
          <w:rFonts w:ascii="Calibri" w:hAnsi="Calibri" w:cs="Calibri"/>
          <w:sz w:val="22"/>
          <w:szCs w:val="22"/>
        </w:rPr>
        <w:t xml:space="preserve">tryb awarii (art. 106nf ustawy z dnia 11 marca 2004 roku o podatku od towarów i usług); </w:t>
      </w:r>
    </w:p>
    <w:p w14:paraId="0E58DB5D" w14:textId="77777777" w:rsidR="00496F29" w:rsidRPr="00496F29" w:rsidRDefault="00496F29" w:rsidP="00F303B3">
      <w:pPr>
        <w:numPr>
          <w:ilvl w:val="1"/>
          <w:numId w:val="131"/>
        </w:numPr>
        <w:spacing w:line="276" w:lineRule="auto"/>
        <w:ind w:left="567" w:hanging="283"/>
        <w:jc w:val="both"/>
        <w:rPr>
          <w:rFonts w:ascii="Calibri" w:hAnsi="Calibri" w:cs="Calibri"/>
          <w:sz w:val="22"/>
          <w:szCs w:val="22"/>
        </w:rPr>
      </w:pPr>
      <w:r w:rsidRPr="00496F29">
        <w:rPr>
          <w:rFonts w:ascii="Calibri" w:hAnsi="Calibri" w:cs="Calibri"/>
          <w:sz w:val="22"/>
          <w:szCs w:val="22"/>
        </w:rPr>
        <w:t>tryb niedostępności KSeF (art. 106nh ustawy z dnia 11 marca 2004 roku o podatku od towarów i usług);</w:t>
      </w:r>
    </w:p>
    <w:p w14:paraId="01E4436C" w14:textId="77777777" w:rsidR="00496F29" w:rsidRPr="00496F29" w:rsidRDefault="00496F29" w:rsidP="00F303B3">
      <w:pPr>
        <w:spacing w:line="276" w:lineRule="auto"/>
        <w:ind w:left="284"/>
        <w:contextualSpacing/>
        <w:jc w:val="both"/>
        <w:rPr>
          <w:rFonts w:ascii="Calibri" w:hAnsi="Calibri" w:cs="Calibri"/>
          <w:color w:val="000000"/>
          <w:sz w:val="22"/>
          <w:szCs w:val="22"/>
        </w:rPr>
      </w:pPr>
      <w:r w:rsidRPr="00496F29">
        <w:rPr>
          <w:rFonts w:ascii="Calibri" w:hAnsi="Calibri" w:cs="Calibri"/>
          <w:sz w:val="22"/>
          <w:szCs w:val="22"/>
        </w:rPr>
        <w:t>faktury wystawiane są w formie elektronicznej zgodnie ze wzorem udostępnionym na podstawie art. 106gb ust. 8 ustawy z dnia 11 marca 2004 roku o podatku od towarów i usług (struktura logiczna) i przesyłane do KSeF w terminach wynikających z ustawy z dnia 11 marca 2004 roku o podatku od towarów i usług w zależności od trybu wystawienia faktury oraz udostępniane są Odbiorcy przy użyciu KSeF. Data wystawienia faktury odpowiada dacie wskazanej na fakturze jako data wystawienia dokumentu, natomiast za datę doręczenia faktury uznaje się datę określoną w przepisach ustawy z dnia 11 marca 2004 roku o podatku od towarów i usług w zależności od trybu wystawienia faktury.</w:t>
      </w:r>
    </w:p>
    <w:p w14:paraId="2CFB4866"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 xml:space="preserve">W trybie awarii całkowitej KSeF (art. 106ng ustawy z dnia 11 marca 2004 roku o podatku od towarów i usług – awaria ogłoszona w środkach społecznego przekazu) faktury wystawiane są w formie elektronicznej lub papierowej i są udostępniane Odbiorcy w formie elektronicznej poprzez wysłanie na wskazany przez Odbiorcę adres e-mail lub dostarczone w formie papierowej do siedziby Odbiorcy. Za datę wystawienia faktur w tym trybie uznaje się dzień </w:t>
      </w:r>
      <w:r w:rsidRPr="00496F29">
        <w:rPr>
          <w:rFonts w:ascii="Calibri" w:hAnsi="Calibri" w:cs="Calibri"/>
          <w:color w:val="000000"/>
          <w:sz w:val="22"/>
          <w:szCs w:val="22"/>
        </w:rPr>
        <w:lastRenderedPageBreak/>
        <w:t>wskazany na fakturze jako dzień jej wystawienia, zaś za dzień doręczenia  faktury uznaje się dzień faktycznego otrzymania faktury przez Odbiorcę.</w:t>
      </w:r>
    </w:p>
    <w:p w14:paraId="3F153372" w14:textId="057941C2"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 xml:space="preserve">Zapłata nastąpi w formie przelewu na rachunek bankowy Dostawcy wskazany na fakturze w </w:t>
      </w:r>
      <w:r w:rsidR="008E31BC">
        <w:rPr>
          <w:rFonts w:ascii="Calibri" w:hAnsi="Calibri" w:cs="Calibri"/>
          <w:color w:val="000000"/>
          <w:sz w:val="22"/>
          <w:szCs w:val="22"/>
        </w:rPr>
        <w:t>ciągu</w:t>
      </w:r>
      <w:r w:rsidRPr="00496F29">
        <w:rPr>
          <w:rFonts w:ascii="Calibri" w:hAnsi="Calibri" w:cs="Calibri"/>
          <w:color w:val="000000"/>
          <w:sz w:val="22"/>
          <w:szCs w:val="22"/>
        </w:rPr>
        <w:t xml:space="preserve"> </w:t>
      </w:r>
      <w:r w:rsidRPr="00496F29">
        <w:rPr>
          <w:rFonts w:ascii="Calibri" w:hAnsi="Calibri" w:cs="Calibri"/>
          <w:b/>
          <w:color w:val="000000"/>
          <w:sz w:val="22"/>
          <w:szCs w:val="22"/>
        </w:rPr>
        <w:t>….. dni</w:t>
      </w:r>
      <w:r w:rsidRPr="00496F29">
        <w:rPr>
          <w:rFonts w:ascii="Calibri" w:hAnsi="Calibri" w:cs="Calibri"/>
          <w:color w:val="000000"/>
          <w:sz w:val="22"/>
          <w:szCs w:val="22"/>
        </w:rPr>
        <w:t xml:space="preserve"> od daty otrzymania przez Odbiorcę prawidłowo wystawionej faktury.</w:t>
      </w:r>
    </w:p>
    <w:p w14:paraId="2B636459"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 xml:space="preserve">Za dzień zapłaty rozumie się dzień wydania dyspozycji bankowej dokonany przez Odbiorcę. </w:t>
      </w:r>
    </w:p>
    <w:p w14:paraId="1F0D6C32" w14:textId="77777777" w:rsidR="00496F29" w:rsidRPr="00496F29" w:rsidRDefault="00496F29" w:rsidP="00F303B3">
      <w:pPr>
        <w:numPr>
          <w:ilvl w:val="0"/>
          <w:numId w:val="131"/>
        </w:numPr>
        <w:spacing w:line="276" w:lineRule="auto"/>
        <w:ind w:left="284" w:hanging="284"/>
        <w:contextualSpacing/>
        <w:jc w:val="both"/>
        <w:rPr>
          <w:rFonts w:ascii="Calibri" w:hAnsi="Calibri" w:cs="Calibri"/>
          <w:color w:val="000000"/>
          <w:sz w:val="22"/>
          <w:szCs w:val="22"/>
        </w:rPr>
      </w:pPr>
      <w:r w:rsidRPr="00496F29">
        <w:rPr>
          <w:rFonts w:ascii="Calibri" w:hAnsi="Calibri" w:cs="Calibri"/>
          <w:color w:val="000000"/>
          <w:sz w:val="22"/>
          <w:szCs w:val="22"/>
        </w:rPr>
        <w:t>Dostawca oświadcza, że numer rachunku bankowego, który wskazany będzie na fakturze, figuruje w wykazie podmiotów („Biała Lista”), o którym mowa w art. 96b ust.1 ustawy z dnia 11 marca 2004 r. o podatku od towarów i usług.</w:t>
      </w:r>
    </w:p>
    <w:p w14:paraId="60FC870A" w14:textId="77777777" w:rsidR="00496F29" w:rsidRPr="00496F29" w:rsidRDefault="00496F29" w:rsidP="00F303B3">
      <w:pPr>
        <w:numPr>
          <w:ilvl w:val="0"/>
          <w:numId w:val="131"/>
        </w:numPr>
        <w:spacing w:line="276" w:lineRule="auto"/>
        <w:ind w:left="284" w:hanging="426"/>
        <w:contextualSpacing/>
        <w:jc w:val="both"/>
        <w:rPr>
          <w:rFonts w:ascii="Calibri" w:hAnsi="Calibri" w:cs="Calibri"/>
          <w:color w:val="000000"/>
          <w:sz w:val="22"/>
          <w:szCs w:val="22"/>
        </w:rPr>
      </w:pPr>
      <w:r w:rsidRPr="00496F29">
        <w:rPr>
          <w:rFonts w:ascii="Calibri" w:hAnsi="Calibri" w:cs="Calibri"/>
          <w:color w:val="000000"/>
          <w:sz w:val="22"/>
          <w:szCs w:val="22"/>
        </w:rPr>
        <w:t>Dostawca nie może przenieść na osobę trzecią wierzytelności ani ustanowić zabezpieczeń wierzytelności wynikających z niniejszej umowy bez zachowania procedur wynikających z ustawy z dnia 15 kwietnia 2011 r. o działalności leczniczej.</w:t>
      </w:r>
    </w:p>
    <w:p w14:paraId="52D57268" w14:textId="77777777" w:rsidR="00496F29" w:rsidRPr="00496F29" w:rsidRDefault="00496F29" w:rsidP="00F303B3">
      <w:pPr>
        <w:numPr>
          <w:ilvl w:val="0"/>
          <w:numId w:val="131"/>
        </w:numPr>
        <w:spacing w:line="276" w:lineRule="auto"/>
        <w:ind w:left="284" w:hanging="426"/>
        <w:contextualSpacing/>
        <w:jc w:val="both"/>
        <w:rPr>
          <w:rFonts w:ascii="Calibri" w:hAnsi="Calibri" w:cs="Calibri"/>
          <w:color w:val="000000"/>
          <w:sz w:val="22"/>
          <w:szCs w:val="22"/>
        </w:rPr>
      </w:pPr>
      <w:r w:rsidRPr="00496F29">
        <w:rPr>
          <w:rFonts w:ascii="Calibri" w:hAnsi="Calibri" w:cs="Calibri"/>
          <w:color w:val="000000"/>
          <w:sz w:val="22"/>
          <w:szCs w:val="22"/>
        </w:rPr>
        <w:t>Zastrzeżenie, o którym mowa w ust. 13, dotyczy również udzielania pełnomocnictwa przez Dostawcę (z wyłączeniem pełnomocnictwa procesowego udzielonego adwokatowi lub radcy prawnemu), ustanowienia zarządu wierzytelnością, upoważnienia do administrowania wierzytelnością.</w:t>
      </w:r>
    </w:p>
    <w:p w14:paraId="672D096C" w14:textId="77777777" w:rsidR="00A42E0F" w:rsidRPr="00CC44C4" w:rsidRDefault="00A42E0F" w:rsidP="00F303B3">
      <w:pPr>
        <w:autoSpaceDE w:val="0"/>
        <w:autoSpaceDN w:val="0"/>
        <w:adjustRightInd w:val="0"/>
        <w:spacing w:line="276" w:lineRule="auto"/>
        <w:ind w:left="284" w:hanging="284"/>
        <w:jc w:val="center"/>
        <w:rPr>
          <w:rFonts w:asciiTheme="minorHAnsi" w:hAnsiTheme="minorHAnsi" w:cstheme="minorHAnsi"/>
          <w:sz w:val="22"/>
          <w:szCs w:val="22"/>
        </w:rPr>
      </w:pPr>
    </w:p>
    <w:p w14:paraId="45CF5378" w14:textId="77777777" w:rsidR="00A42E0F" w:rsidRPr="00CC44C4" w:rsidRDefault="00A42E0F"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5</w:t>
      </w:r>
    </w:p>
    <w:p w14:paraId="3DC1F743" w14:textId="77777777" w:rsidR="00A42E0F" w:rsidRPr="00CC44C4" w:rsidRDefault="00A42E0F" w:rsidP="00F303B3">
      <w:pPr>
        <w:numPr>
          <w:ilvl w:val="0"/>
          <w:numId w:val="48"/>
        </w:numPr>
        <w:spacing w:line="276" w:lineRule="auto"/>
        <w:ind w:left="357"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 xml:space="preserve">Odbiorca zastrzega sobie prawo do odstąpienia od kontraktu w okolicznościach wskazanych w art. 456 ust. 1 pkt. 1) Prawo zamówień publicznych. </w:t>
      </w:r>
    </w:p>
    <w:p w14:paraId="5537A8EB" w14:textId="77777777" w:rsidR="00A42E0F" w:rsidRPr="00CC44C4" w:rsidRDefault="00A42E0F" w:rsidP="00F303B3">
      <w:pPr>
        <w:numPr>
          <w:ilvl w:val="0"/>
          <w:numId w:val="48"/>
        </w:numPr>
        <w:spacing w:line="276" w:lineRule="auto"/>
        <w:ind w:left="357"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 xml:space="preserve"> Odbiorca ma prawo wypowiedzenia umowy z 14-dniowym wypowiedzeniem w przypadku niewykonania lub nienależytego wykonania przez Dostawcę warunków umowy. W szczególności przyczynami wypowiedzenia mogą być:</w:t>
      </w:r>
    </w:p>
    <w:p w14:paraId="53582892" w14:textId="77777777" w:rsidR="00A42E0F" w:rsidRPr="00CC44C4" w:rsidRDefault="00A42E0F" w:rsidP="00F303B3">
      <w:pPr>
        <w:numPr>
          <w:ilvl w:val="0"/>
          <w:numId w:val="66"/>
        </w:numPr>
        <w:tabs>
          <w:tab w:val="left" w:pos="709"/>
          <w:tab w:val="left" w:pos="2977"/>
        </w:tabs>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jednostronna decyzja Dostawcy o podwyższeniu ceny jednostkowej brutto w okresie realizacji umowy, z zastrzeżeniem okoliczności wynikających z ust. 4 i ust. 5;</w:t>
      </w:r>
    </w:p>
    <w:p w14:paraId="781943C6" w14:textId="77777777" w:rsidR="00A42E0F" w:rsidRPr="00CC44C4" w:rsidRDefault="00A42E0F" w:rsidP="00F303B3">
      <w:pPr>
        <w:numPr>
          <w:ilvl w:val="0"/>
          <w:numId w:val="66"/>
        </w:numPr>
        <w:tabs>
          <w:tab w:val="left" w:pos="709"/>
          <w:tab w:val="left" w:pos="2977"/>
        </w:tabs>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zmiana asortymentu dostaw w stosunku do oferowanych w ofercie bez zgody Odbiorcy;</w:t>
      </w:r>
    </w:p>
    <w:p w14:paraId="7C4A01DB" w14:textId="77777777" w:rsidR="00A42E0F" w:rsidRPr="00CC44C4" w:rsidRDefault="00A42E0F" w:rsidP="00F303B3">
      <w:pPr>
        <w:numPr>
          <w:ilvl w:val="0"/>
          <w:numId w:val="66"/>
        </w:numPr>
        <w:tabs>
          <w:tab w:val="left" w:pos="709"/>
          <w:tab w:val="left" w:pos="2977"/>
        </w:tabs>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trzykrotna zwłoka w wykonaniu obowiązku terminowych dostaw (w tym Dostawca nie dotrzyma  terminu wymiany towaru z powodu jakości lub terminu uzupełniania braków w dostawie) lub odmowi dostawy partii towaru objętej zamówieniem.</w:t>
      </w:r>
    </w:p>
    <w:p w14:paraId="3E36235F" w14:textId="77777777" w:rsidR="00A42E0F" w:rsidRPr="00CC44C4" w:rsidRDefault="00A42E0F" w:rsidP="00F303B3">
      <w:pPr>
        <w:numPr>
          <w:ilvl w:val="0"/>
          <w:numId w:val="66"/>
        </w:numPr>
        <w:tabs>
          <w:tab w:val="left" w:pos="709"/>
          <w:tab w:val="left" w:pos="2977"/>
        </w:tabs>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utrata ważności certyfikatu CE na wyroby medyczne i nie dostarczenie nowego w terminie  7  dni.</w:t>
      </w:r>
    </w:p>
    <w:p w14:paraId="3DF7D43F" w14:textId="77777777" w:rsidR="00A42E0F" w:rsidRPr="00CC44C4" w:rsidRDefault="00A42E0F" w:rsidP="00F303B3">
      <w:pPr>
        <w:numPr>
          <w:ilvl w:val="0"/>
          <w:numId w:val="66"/>
        </w:numPr>
        <w:tabs>
          <w:tab w:val="left" w:pos="709"/>
          <w:tab w:val="left" w:pos="2977"/>
        </w:tabs>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trzykrotna reklamacja jakości produktu.</w:t>
      </w:r>
    </w:p>
    <w:p w14:paraId="67963B78" w14:textId="61B815FE" w:rsidR="00A42E0F" w:rsidRPr="00CC44C4" w:rsidRDefault="00A42E0F" w:rsidP="00F303B3">
      <w:pPr>
        <w:numPr>
          <w:ilvl w:val="0"/>
          <w:numId w:val="48"/>
        </w:numPr>
        <w:spacing w:line="276" w:lineRule="auto"/>
        <w:ind w:left="284" w:hanging="284"/>
        <w:contextualSpacing/>
        <w:jc w:val="both"/>
        <w:rPr>
          <w:rFonts w:asciiTheme="minorHAnsi" w:hAnsiTheme="minorHAnsi" w:cstheme="minorHAnsi"/>
          <w:sz w:val="22"/>
          <w:szCs w:val="22"/>
        </w:rPr>
      </w:pPr>
      <w:r w:rsidRPr="00CC44C4">
        <w:rPr>
          <w:rFonts w:asciiTheme="minorHAnsi" w:hAnsiTheme="minorHAnsi" w:cstheme="minorHAnsi"/>
          <w:sz w:val="22"/>
          <w:szCs w:val="22"/>
        </w:rPr>
        <w:t>Dostawca zapłaci Odbiorcy karę umową w wysokości 5% wartości brutto umowy dla danego zadania w przypadku jej rozwiązania z przyczyn leżących po stronie Dostawcy</w:t>
      </w:r>
      <w:r w:rsidR="00E4319A">
        <w:rPr>
          <w:rFonts w:asciiTheme="minorHAnsi" w:hAnsiTheme="minorHAnsi" w:cstheme="minorHAnsi"/>
          <w:sz w:val="22"/>
          <w:szCs w:val="22"/>
        </w:rPr>
        <w:t xml:space="preserve"> </w:t>
      </w:r>
      <w:r w:rsidR="000D3116">
        <w:rPr>
          <w:rFonts w:asciiTheme="minorHAnsi" w:hAnsiTheme="minorHAnsi" w:cstheme="minorHAnsi"/>
          <w:sz w:val="22"/>
          <w:szCs w:val="22"/>
        </w:rPr>
        <w:t>–  nie dotyczy sytuacji, w której  Dostawca zostanie obciążony opłatą karną  z powodu odstąpienia od umowy przez Zamawiającego w okolicznościach wskazanych w §1 ust.</w:t>
      </w:r>
      <w:r w:rsidR="002047C5">
        <w:rPr>
          <w:rFonts w:asciiTheme="minorHAnsi" w:hAnsiTheme="minorHAnsi" w:cstheme="minorHAnsi"/>
          <w:sz w:val="22"/>
          <w:szCs w:val="22"/>
        </w:rPr>
        <w:t xml:space="preserve"> 4</w:t>
      </w:r>
      <w:r w:rsidR="000D3116">
        <w:rPr>
          <w:rFonts w:asciiTheme="minorHAnsi" w:hAnsiTheme="minorHAnsi" w:cstheme="minorHAnsi"/>
          <w:sz w:val="22"/>
          <w:szCs w:val="22"/>
        </w:rPr>
        <w:t>.</w:t>
      </w:r>
      <w:r w:rsidR="00E4319A">
        <w:rPr>
          <w:rFonts w:asciiTheme="minorHAnsi" w:hAnsiTheme="minorHAnsi" w:cstheme="minorHAnsi"/>
          <w:sz w:val="22"/>
          <w:szCs w:val="22"/>
        </w:rPr>
        <w:t xml:space="preserve"> </w:t>
      </w:r>
      <w:r w:rsidRPr="00CC44C4">
        <w:rPr>
          <w:rFonts w:asciiTheme="minorHAnsi" w:hAnsiTheme="minorHAnsi" w:cstheme="minorHAnsi"/>
          <w:sz w:val="22"/>
          <w:szCs w:val="22"/>
        </w:rPr>
        <w:t xml:space="preserve"> Odbiorca zapłaci Dostawcy karę umową w wysokości 5% wartości brutto umowy dla danego zadania w przypadku jej rozwiązania z przyczyn leżących po stronie Odbiorcy.</w:t>
      </w:r>
    </w:p>
    <w:p w14:paraId="0974487C" w14:textId="77777777" w:rsidR="00A42E0F" w:rsidRPr="00CC44C4" w:rsidRDefault="00A42E0F" w:rsidP="00F303B3">
      <w:pPr>
        <w:numPr>
          <w:ilvl w:val="0"/>
          <w:numId w:val="48"/>
        </w:numPr>
        <w:tabs>
          <w:tab w:val="left" w:pos="142"/>
        </w:tabs>
        <w:spacing w:line="276" w:lineRule="auto"/>
        <w:ind w:left="357"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Strony zgodnie z art. 455 ust. 1 pkt. 1) ustawy Prawo zamówień publicznych ustalają, że zmiana umowy może nastąpić wg niżej określonych zasad i warunków:</w:t>
      </w:r>
    </w:p>
    <w:p w14:paraId="4D0D6103" w14:textId="77777777" w:rsidR="00A42E0F" w:rsidRPr="00CC44C4" w:rsidRDefault="00A42E0F" w:rsidP="00F303B3">
      <w:pPr>
        <w:numPr>
          <w:ilvl w:val="0"/>
          <w:numId w:val="67"/>
        </w:numPr>
        <w:autoSpaceDE w:val="0"/>
        <w:spacing w:line="276" w:lineRule="auto"/>
        <w:ind w:left="714"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obniżenie ceny przedmiotu umowy przez Dostawcę może nastąpić w każdym czasie i nie wymaga zgody Odbiorcy ani sporządzenia Aneksu do umowy;</w:t>
      </w:r>
    </w:p>
    <w:p w14:paraId="154F9120" w14:textId="77777777" w:rsidR="00A42E0F" w:rsidRPr="00CC44C4" w:rsidRDefault="00A42E0F" w:rsidP="00F303B3">
      <w:pPr>
        <w:numPr>
          <w:ilvl w:val="0"/>
          <w:numId w:val="67"/>
        </w:numPr>
        <w:autoSpaceDE w:val="0"/>
        <w:spacing w:line="276" w:lineRule="auto"/>
        <w:ind w:left="714"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nastąpiła zmiana stawki podatku VAT i/lub podatku akcyzowego:</w:t>
      </w:r>
    </w:p>
    <w:p w14:paraId="287F34B8" w14:textId="77777777" w:rsidR="00A42E0F" w:rsidRPr="00CC44C4" w:rsidRDefault="00A42E0F" w:rsidP="00F303B3">
      <w:pPr>
        <w:numPr>
          <w:ilvl w:val="0"/>
          <w:numId w:val="68"/>
        </w:numPr>
        <w:autoSpaceDE w:val="0"/>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w ciągu 12 miesięcy od daty podpisania umowy - cena brutto nie ulegnie zmianie, nastąpi jedynie odpowiednia zmiana ceny netto;</w:t>
      </w:r>
    </w:p>
    <w:p w14:paraId="3316443F" w14:textId="77777777" w:rsidR="00A42E0F" w:rsidRDefault="00A42E0F" w:rsidP="00F303B3">
      <w:pPr>
        <w:numPr>
          <w:ilvl w:val="0"/>
          <w:numId w:val="68"/>
        </w:numPr>
        <w:autoSpaceDE w:val="0"/>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 xml:space="preserve">po upływie 12 miesięcy od daty podpisania umowy - dla Stron wiążąca będzie stawka VAT obowiązująca w dniu wystawienia faktury, a zmiana kwoty ceny brutto z tego tytułu jest akceptowana przez Strony bez konieczności składania dodatkowych oświadczeń; </w:t>
      </w:r>
    </w:p>
    <w:p w14:paraId="7844F0B6" w14:textId="5D02D414" w:rsidR="00A42E0F" w:rsidRPr="00CC44C4" w:rsidRDefault="00A42E0F" w:rsidP="00F303B3">
      <w:pPr>
        <w:numPr>
          <w:ilvl w:val="0"/>
          <w:numId w:val="67"/>
        </w:numPr>
        <w:tabs>
          <w:tab w:val="left" w:pos="1276"/>
        </w:tabs>
        <w:autoSpaceDE w:val="0"/>
        <w:spacing w:line="276" w:lineRule="auto"/>
        <w:ind w:left="714"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w przypadku zmiany nazw</w:t>
      </w:r>
      <w:r w:rsidR="00765B16">
        <w:rPr>
          <w:rFonts w:asciiTheme="minorHAnsi" w:hAnsiTheme="minorHAnsi" w:cstheme="minorHAnsi"/>
          <w:sz w:val="22"/>
          <w:szCs w:val="22"/>
        </w:rPr>
        <w:t xml:space="preserve">y produktu, numeru katalogowego </w:t>
      </w:r>
      <w:r w:rsidR="00BB7951">
        <w:rPr>
          <w:rFonts w:asciiTheme="minorHAnsi" w:hAnsiTheme="minorHAnsi" w:cstheme="minorHAnsi"/>
          <w:sz w:val="22"/>
          <w:szCs w:val="22"/>
        </w:rPr>
        <w:t>– przy niezmienionym produkcie i producencie</w:t>
      </w:r>
      <w:r w:rsidR="00765B16">
        <w:rPr>
          <w:rFonts w:asciiTheme="minorHAnsi" w:hAnsiTheme="minorHAnsi" w:cstheme="minorHAnsi"/>
          <w:sz w:val="22"/>
          <w:szCs w:val="22"/>
        </w:rPr>
        <w:t xml:space="preserve"> (zmiana może dotyczyć tylko nazwy producenta)</w:t>
      </w:r>
    </w:p>
    <w:p w14:paraId="07D36F6E" w14:textId="77777777" w:rsidR="00A42E0F" w:rsidRPr="00CC44C4" w:rsidRDefault="00A42E0F" w:rsidP="00F303B3">
      <w:pPr>
        <w:numPr>
          <w:ilvl w:val="0"/>
          <w:numId w:val="67"/>
        </w:numPr>
        <w:tabs>
          <w:tab w:val="left" w:pos="1276"/>
        </w:tabs>
        <w:autoSpaceDE w:val="0"/>
        <w:spacing w:line="276" w:lineRule="auto"/>
        <w:ind w:left="714"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 xml:space="preserve"> w przypadku zmiany sposobu konfekcjonowania – nastąpi przeliczenie ilości na odpowiednią ilość opakowań albo ilości sztuk w opakowaniu i odpowiednio – proporcjonalne przeliczenie ceny jednostkowej dla nowej wielkości opakowania;</w:t>
      </w:r>
    </w:p>
    <w:p w14:paraId="5566856F" w14:textId="399C2794" w:rsidR="00A42E0F" w:rsidRPr="00CC44C4" w:rsidRDefault="00A42E0F" w:rsidP="00F303B3">
      <w:pPr>
        <w:numPr>
          <w:ilvl w:val="0"/>
          <w:numId w:val="67"/>
        </w:numPr>
        <w:tabs>
          <w:tab w:val="left" w:pos="1276"/>
        </w:tabs>
        <w:autoSpaceDE w:val="0"/>
        <w:spacing w:line="276" w:lineRule="auto"/>
        <w:ind w:left="714" w:hanging="357"/>
        <w:contextualSpacing/>
        <w:jc w:val="both"/>
        <w:rPr>
          <w:rFonts w:asciiTheme="minorHAnsi" w:hAnsiTheme="minorHAnsi" w:cstheme="minorHAnsi"/>
          <w:sz w:val="22"/>
          <w:szCs w:val="22"/>
        </w:rPr>
      </w:pPr>
      <w:r w:rsidRPr="00CC44C4">
        <w:rPr>
          <w:rFonts w:asciiTheme="minorHAnsi" w:eastAsia="Batang" w:hAnsiTheme="minorHAnsi" w:cstheme="minorHAnsi"/>
          <w:sz w:val="22"/>
          <w:szCs w:val="22"/>
        </w:rPr>
        <w:lastRenderedPageBreak/>
        <w:t>w przypadku zaistnienia incydentu medycznego – możliwość wprowadzenia produktu równoważnego, o nie niższych parametrach i zastosowaniu oraz nie wyższej cenie niż cena produktu, którego dotyczy incydent</w:t>
      </w:r>
      <w:r w:rsidR="00FF12E3" w:rsidRPr="00FF12E3">
        <w:rPr>
          <w:rFonts w:asciiTheme="minorHAnsi" w:eastAsia="Batang" w:hAnsiTheme="minorHAnsi" w:cstheme="minorHAnsi"/>
          <w:sz w:val="22"/>
          <w:szCs w:val="22"/>
        </w:rPr>
        <w:t xml:space="preserve"> </w:t>
      </w:r>
      <w:r w:rsidR="002047C5">
        <w:rPr>
          <w:rFonts w:asciiTheme="minorHAnsi" w:eastAsia="Batang" w:hAnsiTheme="minorHAnsi" w:cstheme="minorHAnsi"/>
          <w:sz w:val="22"/>
          <w:szCs w:val="22"/>
        </w:rPr>
        <w:t>.</w:t>
      </w:r>
    </w:p>
    <w:p w14:paraId="5919CF2F" w14:textId="4D5C98D7" w:rsidR="00A42E0F" w:rsidRPr="00CC44C4" w:rsidRDefault="00A42E0F" w:rsidP="00F303B3">
      <w:pPr>
        <w:numPr>
          <w:ilvl w:val="0"/>
          <w:numId w:val="67"/>
        </w:numPr>
        <w:tabs>
          <w:tab w:val="left" w:pos="1276"/>
        </w:tabs>
        <w:autoSpaceDE w:val="0"/>
        <w:spacing w:line="276" w:lineRule="auto"/>
        <w:ind w:left="714"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Strony mogą przedłużyć niniejszą umowę, nie dłużej jednak niż</w:t>
      </w:r>
      <w:r w:rsidR="003335E3">
        <w:rPr>
          <w:rFonts w:asciiTheme="minorHAnsi" w:hAnsiTheme="minorHAnsi" w:cstheme="minorHAnsi"/>
          <w:sz w:val="22"/>
          <w:szCs w:val="22"/>
        </w:rPr>
        <w:t xml:space="preserve"> na okres 4 miesięcy </w:t>
      </w:r>
      <w:r w:rsidRPr="00CC44C4">
        <w:rPr>
          <w:rFonts w:asciiTheme="minorHAnsi" w:hAnsiTheme="minorHAnsi" w:cstheme="minorHAnsi"/>
          <w:sz w:val="22"/>
          <w:szCs w:val="22"/>
        </w:rPr>
        <w:t>w przypadku:</w:t>
      </w:r>
    </w:p>
    <w:p w14:paraId="4E2E3270" w14:textId="77777777" w:rsidR="00A42E0F" w:rsidRPr="00CC44C4" w:rsidRDefault="00A42E0F" w:rsidP="00F303B3">
      <w:pPr>
        <w:numPr>
          <w:ilvl w:val="0"/>
          <w:numId w:val="71"/>
        </w:numPr>
        <w:tabs>
          <w:tab w:val="left" w:pos="1276"/>
        </w:tabs>
        <w:autoSpaceDE w:val="0"/>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niewyczerpania ilości asortymentu objętego umową w terminie jej obowiązywania - do wyczerpania ilości przedmiotu umowy,</w:t>
      </w:r>
    </w:p>
    <w:p w14:paraId="5D51CFE6" w14:textId="77777777" w:rsidR="00A42E0F" w:rsidRPr="00CC44C4" w:rsidRDefault="00A42E0F" w:rsidP="00F303B3">
      <w:pPr>
        <w:numPr>
          <w:ilvl w:val="0"/>
          <w:numId w:val="71"/>
        </w:numPr>
        <w:tabs>
          <w:tab w:val="left" w:pos="1276"/>
        </w:tabs>
        <w:autoSpaceDE w:val="0"/>
        <w:spacing w:line="276" w:lineRule="auto"/>
        <w:contextualSpacing/>
        <w:jc w:val="both"/>
        <w:rPr>
          <w:rFonts w:asciiTheme="minorHAnsi" w:hAnsiTheme="minorHAnsi" w:cstheme="minorHAnsi"/>
          <w:sz w:val="22"/>
          <w:szCs w:val="22"/>
        </w:rPr>
      </w:pPr>
      <w:r w:rsidRPr="00CC44C4">
        <w:rPr>
          <w:rFonts w:asciiTheme="minorHAnsi" w:hAnsiTheme="minorHAnsi" w:cstheme="minorHAnsi"/>
          <w:sz w:val="22"/>
          <w:szCs w:val="22"/>
        </w:rPr>
        <w:t>zwiększenia wartości umowy w trybie art. 455 ust. 2 ustawy Pzp;</w:t>
      </w:r>
    </w:p>
    <w:p w14:paraId="26A182E6" w14:textId="77777777" w:rsidR="00A42E0F" w:rsidRPr="00CC44C4" w:rsidRDefault="00A42E0F" w:rsidP="00F303B3">
      <w:pPr>
        <w:numPr>
          <w:ilvl w:val="0"/>
          <w:numId w:val="67"/>
        </w:numPr>
        <w:tabs>
          <w:tab w:val="left" w:pos="1276"/>
        </w:tabs>
        <w:autoSpaceDE w:val="0"/>
        <w:spacing w:line="276" w:lineRule="auto"/>
        <w:ind w:left="709"/>
        <w:contextualSpacing/>
        <w:jc w:val="both"/>
        <w:rPr>
          <w:rFonts w:asciiTheme="minorHAnsi" w:hAnsiTheme="minorHAnsi" w:cstheme="minorHAnsi"/>
          <w:sz w:val="22"/>
          <w:szCs w:val="22"/>
        </w:rPr>
      </w:pPr>
      <w:r w:rsidRPr="00CC44C4">
        <w:rPr>
          <w:rFonts w:asciiTheme="minorHAnsi" w:hAnsiTheme="minorHAnsi" w:cstheme="minorHAnsi"/>
          <w:sz w:val="22"/>
          <w:szCs w:val="22"/>
        </w:rPr>
        <w:t>w przypadku zmiany wysokości minimalnego wynagrodzenia za pracę albo wysokości  minimalnej stawki godzinowej, ustalonych na podstawie ustawy o minimalnym wynagrodzeniu za pracę  i/lub w przypadku zmiany zasad podlegania ubezpieczeniom społecznym lub ubezpieczeniu zdrowotnemu lub wysokości stawki składki na ubezpieczenie społeczne lub zdrowotne i/lub w przypadku zmiany zasad gromadzenia i wysokości wpłat do pracowniczych planów kapitałowych (określonych w odrębnych przepisach - zmiana umowy może nastąpić nie wcześniej niż po upływie 12 miesięcy od daty podpisania umowy, a każda ze stron może zwrócić się do drugiej strony o przeprowadzenie negocjacji w sprawie odpowiedniej zmiany wynagrodzenia  – pod warunkiem, iż w/w zmiany wymienione na wstępie wpływają na koszty wykonania przez Dostawcę warunków umowy.</w:t>
      </w:r>
    </w:p>
    <w:p w14:paraId="1D276AF4" w14:textId="77777777" w:rsidR="00A42E0F" w:rsidRPr="00CC44C4" w:rsidRDefault="00A42E0F" w:rsidP="00F303B3">
      <w:pPr>
        <w:numPr>
          <w:ilvl w:val="0"/>
          <w:numId w:val="85"/>
        </w:numPr>
        <w:shd w:val="clear" w:color="auto" w:fill="FFFFFF"/>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Strony umowy przewidują możliwość zmiany (odpowiednio: wzrost lub obniżenie) wynagrodzenia Dostawcy w przypadku zmiany ceny materiałów lub kosztów związanych z realizacją zamówienia, z zastrzeżeniem łącznego zaistnienia następujących warunków:</w:t>
      </w:r>
    </w:p>
    <w:p w14:paraId="0C3ECB5D" w14:textId="77777777" w:rsidR="00A42E0F" w:rsidRPr="00CC44C4" w:rsidRDefault="00A42E0F" w:rsidP="00F303B3">
      <w:pPr>
        <w:numPr>
          <w:ilvl w:val="0"/>
          <w:numId w:val="63"/>
        </w:numPr>
        <w:shd w:val="clear" w:color="auto" w:fill="FFFFFF"/>
        <w:spacing w:line="276" w:lineRule="auto"/>
        <w:ind w:left="714" w:hanging="357"/>
        <w:jc w:val="both"/>
        <w:rPr>
          <w:rFonts w:asciiTheme="minorHAnsi" w:hAnsiTheme="minorHAnsi" w:cstheme="minorHAnsi"/>
          <w:sz w:val="22"/>
          <w:szCs w:val="22"/>
        </w:rPr>
      </w:pPr>
      <w:r w:rsidRPr="00CC44C4">
        <w:rPr>
          <w:rFonts w:asciiTheme="minorHAnsi" w:hAnsiTheme="minorHAnsi" w:cstheme="minorHAnsi"/>
          <w:sz w:val="22"/>
          <w:szCs w:val="22"/>
        </w:rPr>
        <w:t>wyliczenie wysokości zmiany ceny materiałów lub kosztów odbywać się będzie według wskaźnika realnego wzrostu przeciętnego wynagrodzenia (publikowanego na stronie Głównego Urzędu Statystycznego pod linkiem </w:t>
      </w:r>
      <w:hyperlink r:id="rId21" w:tgtFrame="_blank" w:history="1">
        <w:r w:rsidRPr="00CC44C4">
          <w:rPr>
            <w:rFonts w:asciiTheme="minorHAnsi" w:eastAsiaTheme="majorEastAsia" w:hAnsiTheme="minorHAnsi" w:cstheme="minorHAnsi"/>
            <w:sz w:val="22"/>
            <w:szCs w:val="22"/>
            <w:u w:val="single"/>
          </w:rPr>
          <w:t>https://stat.gov.pl/sygnalne/komunikaty-i-obwieszczenia/lista-komunikatow-i-obwieszczen/komunikat-w-sprawie-realnego-wzrostu-przecietnego-wynagrodzenia-w-xxxx-roku-w-stosunku-do-xxx-roku</w:t>
        </w:r>
      </w:hyperlink>
      <w:r w:rsidRPr="00CC44C4">
        <w:rPr>
          <w:rFonts w:asciiTheme="minorHAnsi" w:hAnsiTheme="minorHAnsi" w:cstheme="minorHAnsi"/>
          <w:sz w:val="22"/>
          <w:szCs w:val="22"/>
        </w:rPr>
        <w:t>) lub kwartalnego wskaźnika wzrostu cen towarów i usług konsumpcyjnych (publikowanego na stronie GUS pod linkiem </w:t>
      </w:r>
      <w:hyperlink r:id="rId22" w:history="1">
        <w:r w:rsidRPr="00CC44C4">
          <w:rPr>
            <w:rFonts w:asciiTheme="minorHAnsi" w:eastAsiaTheme="majorEastAsia" w:hAnsiTheme="minorHAnsi" w:cstheme="minorHAnsi"/>
            <w:sz w:val="22"/>
            <w:szCs w:val="22"/>
            <w:u w:val="single"/>
          </w:rPr>
          <w:t>https://stat.gov.pl/obszary-tematyczne/ceny-handel/wskazniki-cen/wskazniki-cen-towarow-i-uslug-konsumpcyjnych-pot-inflacja-/kwartalne-wskazniki-cen-towarow-i-uslug-konsumpcyjnych-xxxx-xxxx-roku/</w:t>
        </w:r>
      </w:hyperlink>
      <w:r w:rsidRPr="00CC44C4">
        <w:rPr>
          <w:rFonts w:asciiTheme="minorHAnsi" w:hAnsiTheme="minorHAnsi" w:cstheme="minorHAnsi"/>
          <w:sz w:val="22"/>
          <w:szCs w:val="22"/>
        </w:rPr>
        <w:t> wg punktu odniesienia, w którym okres poprzedni=100), zwanego dalej „wskaźnikiem GUS”;</w:t>
      </w:r>
    </w:p>
    <w:p w14:paraId="600C7584" w14:textId="77777777" w:rsidR="00A42E0F" w:rsidRPr="00CC44C4" w:rsidRDefault="00A42E0F" w:rsidP="00F303B3">
      <w:pPr>
        <w:numPr>
          <w:ilvl w:val="0"/>
          <w:numId w:val="63"/>
        </w:numPr>
        <w:shd w:val="clear" w:color="auto" w:fill="FFFFFF"/>
        <w:spacing w:line="276" w:lineRule="auto"/>
        <w:ind w:left="714" w:hanging="357"/>
        <w:jc w:val="both"/>
        <w:rPr>
          <w:rFonts w:asciiTheme="minorHAnsi" w:hAnsiTheme="minorHAnsi" w:cstheme="minorHAnsi"/>
          <w:sz w:val="22"/>
          <w:szCs w:val="22"/>
        </w:rPr>
      </w:pPr>
      <w:r w:rsidRPr="00CC44C4">
        <w:rPr>
          <w:rFonts w:asciiTheme="minorHAnsi" w:hAnsiTheme="minorHAnsi" w:cstheme="minorHAnsi"/>
          <w:sz w:val="22"/>
          <w:szCs w:val="22"/>
        </w:rPr>
        <w:t>w sytuacji, gdy wskaźnik GUS, o których mowa w pkt 1) zmieni się o poziom przekraczający 6% w stosunku do wskaźnika z okresu, w którym nastąpiło składanie ofert, Strony mogą złożyć wniosek (na zasadach opisanych w ust. 6) o dokonanie zmiany ceny materiałów lub kosztów związanych z realizacją zamówienia w odniesieniu do kolejnych dostaw po dacie ustalenia przez Strony zmiany cen;</w:t>
      </w:r>
    </w:p>
    <w:p w14:paraId="590534C6" w14:textId="77777777" w:rsidR="00A42E0F" w:rsidRPr="00CC44C4" w:rsidRDefault="00A42E0F" w:rsidP="00F303B3">
      <w:pPr>
        <w:numPr>
          <w:ilvl w:val="0"/>
          <w:numId w:val="63"/>
        </w:numPr>
        <w:shd w:val="clear" w:color="auto" w:fill="FFFFFF"/>
        <w:spacing w:line="276" w:lineRule="auto"/>
        <w:ind w:left="714" w:hanging="357"/>
        <w:jc w:val="both"/>
        <w:rPr>
          <w:rFonts w:asciiTheme="minorHAnsi" w:hAnsiTheme="minorHAnsi" w:cstheme="minorHAnsi"/>
          <w:sz w:val="22"/>
          <w:szCs w:val="22"/>
        </w:rPr>
      </w:pPr>
      <w:r w:rsidRPr="00CC44C4">
        <w:rPr>
          <w:rFonts w:asciiTheme="minorHAnsi" w:hAnsiTheme="minorHAnsi" w:cstheme="minorHAnsi"/>
          <w:sz w:val="22"/>
          <w:szCs w:val="22"/>
        </w:rPr>
        <w:t>pierwsza zmiana ceny materiałów lub kosztów związanych z realizacją zamówienia nie może nastąpić wcześniej niż po upływie 6 miesięcy od daty zawarcia umowy a każda kolejna zmiana nie może nastąpić wcześniej niż po upływie 3 miesięcy po dokonaniu poprzedniej zmiany;</w:t>
      </w:r>
    </w:p>
    <w:p w14:paraId="37C67861" w14:textId="77777777" w:rsidR="00A42E0F" w:rsidRPr="00CC44C4" w:rsidRDefault="00A42E0F" w:rsidP="00F303B3">
      <w:pPr>
        <w:numPr>
          <w:ilvl w:val="0"/>
          <w:numId w:val="63"/>
        </w:numPr>
        <w:shd w:val="clear" w:color="auto" w:fill="FFFFFF"/>
        <w:spacing w:line="276" w:lineRule="auto"/>
        <w:ind w:left="714" w:hanging="357"/>
        <w:jc w:val="both"/>
        <w:rPr>
          <w:rFonts w:asciiTheme="minorHAnsi" w:hAnsiTheme="minorHAnsi" w:cstheme="minorHAnsi"/>
          <w:sz w:val="22"/>
          <w:szCs w:val="22"/>
        </w:rPr>
      </w:pPr>
      <w:r w:rsidRPr="00CC44C4">
        <w:rPr>
          <w:rFonts w:asciiTheme="minorHAnsi" w:hAnsiTheme="minorHAnsi" w:cstheme="minorHAnsi"/>
          <w:sz w:val="22"/>
          <w:szCs w:val="22"/>
        </w:rPr>
        <w:t xml:space="preserve"> zmiana wynagrodzenia zostanie wyliczona według następującego wzoru:</w:t>
      </w:r>
    </w:p>
    <w:p w14:paraId="54050305" w14:textId="77777777" w:rsidR="00A42E0F" w:rsidRPr="00CC44C4" w:rsidRDefault="00A42E0F" w:rsidP="00F303B3">
      <w:pPr>
        <w:shd w:val="clear" w:color="auto" w:fill="FFFFFF"/>
        <w:spacing w:line="276" w:lineRule="auto"/>
        <w:ind w:left="1701"/>
        <w:jc w:val="both"/>
        <w:rPr>
          <w:rFonts w:asciiTheme="minorHAnsi" w:hAnsiTheme="minorHAnsi" w:cstheme="minorHAnsi"/>
          <w:sz w:val="22"/>
          <w:szCs w:val="22"/>
        </w:rPr>
      </w:pPr>
      <w:r w:rsidRPr="00CC44C4">
        <w:rPr>
          <w:rFonts w:asciiTheme="minorHAnsi" w:hAnsiTheme="minorHAnsi" w:cstheme="minorHAnsi"/>
          <w:sz w:val="22"/>
          <w:szCs w:val="22"/>
        </w:rPr>
        <w:t>A x (B% - 6%) gdzie:</w:t>
      </w:r>
    </w:p>
    <w:p w14:paraId="5F51B23A" w14:textId="77777777" w:rsidR="00A42E0F" w:rsidRPr="00CC44C4" w:rsidRDefault="00A42E0F" w:rsidP="00F303B3">
      <w:pPr>
        <w:shd w:val="clear" w:color="auto" w:fill="FFFFFF"/>
        <w:spacing w:line="276" w:lineRule="auto"/>
        <w:ind w:left="851"/>
        <w:jc w:val="both"/>
        <w:rPr>
          <w:rFonts w:asciiTheme="minorHAnsi" w:hAnsiTheme="minorHAnsi" w:cstheme="minorHAnsi"/>
          <w:sz w:val="22"/>
          <w:szCs w:val="22"/>
        </w:rPr>
      </w:pPr>
      <w:r w:rsidRPr="00CC44C4">
        <w:rPr>
          <w:rFonts w:asciiTheme="minorHAnsi" w:hAnsiTheme="minorHAnsi" w:cstheme="minorHAnsi"/>
          <w:sz w:val="22"/>
          <w:szCs w:val="22"/>
        </w:rPr>
        <w:t>A – wartość wynagrodzenia umownego Dostawcy (cena jednostkowa konkretnego produktu),</w:t>
      </w:r>
    </w:p>
    <w:p w14:paraId="5C2F4BFC" w14:textId="77777777" w:rsidR="00A42E0F" w:rsidRPr="00CC44C4" w:rsidRDefault="00A42E0F" w:rsidP="00F303B3">
      <w:pPr>
        <w:shd w:val="clear" w:color="auto" w:fill="FFFFFF"/>
        <w:spacing w:line="276" w:lineRule="auto"/>
        <w:ind w:left="851"/>
        <w:jc w:val="both"/>
        <w:rPr>
          <w:rFonts w:asciiTheme="minorHAnsi" w:hAnsiTheme="minorHAnsi" w:cstheme="minorHAnsi"/>
          <w:sz w:val="22"/>
          <w:szCs w:val="22"/>
        </w:rPr>
      </w:pPr>
      <w:r w:rsidRPr="00CC44C4">
        <w:rPr>
          <w:rFonts w:asciiTheme="minorHAnsi" w:hAnsiTheme="minorHAnsi" w:cstheme="minorHAnsi"/>
          <w:sz w:val="22"/>
          <w:szCs w:val="22"/>
        </w:rPr>
        <w:t>B – wartość wskaźnika GUS, o którym mowa w pkt 1),</w:t>
      </w:r>
    </w:p>
    <w:p w14:paraId="1D82F87D" w14:textId="77777777" w:rsidR="00A42E0F" w:rsidRPr="00CC44C4" w:rsidRDefault="00A42E0F" w:rsidP="00F303B3">
      <w:pPr>
        <w:shd w:val="clear" w:color="auto" w:fill="FFFFFF"/>
        <w:spacing w:line="276" w:lineRule="auto"/>
        <w:ind w:left="851"/>
        <w:jc w:val="both"/>
        <w:rPr>
          <w:rFonts w:asciiTheme="minorHAnsi" w:hAnsiTheme="minorHAnsi" w:cstheme="minorHAnsi"/>
          <w:sz w:val="22"/>
          <w:szCs w:val="22"/>
        </w:rPr>
      </w:pPr>
      <w:r w:rsidRPr="00CC44C4">
        <w:rPr>
          <w:rFonts w:asciiTheme="minorHAnsi" w:hAnsiTheme="minorHAnsi" w:cstheme="minorHAnsi"/>
          <w:sz w:val="22"/>
          <w:szCs w:val="22"/>
        </w:rPr>
        <w:t>6% - wartość procentowa, o której mowa w pkt 2),</w:t>
      </w:r>
    </w:p>
    <w:p w14:paraId="44838324" w14:textId="77777777" w:rsidR="00A42E0F" w:rsidRPr="00CC44C4" w:rsidRDefault="00A42E0F" w:rsidP="00F303B3">
      <w:pPr>
        <w:numPr>
          <w:ilvl w:val="0"/>
          <w:numId w:val="63"/>
        </w:numPr>
        <w:shd w:val="clear" w:color="auto" w:fill="FFFFFF"/>
        <w:spacing w:line="276" w:lineRule="auto"/>
        <w:ind w:left="714" w:hanging="357"/>
        <w:jc w:val="both"/>
        <w:rPr>
          <w:rFonts w:asciiTheme="minorHAnsi" w:hAnsiTheme="minorHAnsi" w:cstheme="minorHAnsi"/>
          <w:sz w:val="22"/>
          <w:szCs w:val="22"/>
        </w:rPr>
      </w:pPr>
      <w:r w:rsidRPr="00CC44C4">
        <w:rPr>
          <w:rFonts w:asciiTheme="minorHAnsi" w:hAnsiTheme="minorHAnsi" w:cstheme="minorHAnsi"/>
          <w:sz w:val="22"/>
          <w:szCs w:val="22"/>
        </w:rPr>
        <w:t>maksymalna wartość zmiany cen materiałów lub kosztów, jaką dopuszcza Odbiorca w wyniku zastosowania niniejszego postanowienia umownego wynosi w przypadku każdej zmiany nie więcej niż 4% w stosunku do cen materiałów lub kosztów stosowanych w rozliczeniach pomiędzy Stronami, a łączna zmiana na tej podstawie w całym okresie obowiązywania umowy nie może być wyższa niż 8% w stosunku do wynagrodzenia określonego w § 1 ust. 1 dla danego pakietu.</w:t>
      </w:r>
    </w:p>
    <w:p w14:paraId="044ACA9B" w14:textId="77777777" w:rsidR="00A42E0F" w:rsidRPr="00CC44C4" w:rsidRDefault="00A42E0F" w:rsidP="00F303B3">
      <w:pPr>
        <w:numPr>
          <w:ilvl w:val="0"/>
          <w:numId w:val="52"/>
        </w:numPr>
        <w:shd w:val="clear" w:color="auto" w:fill="FFFFFF"/>
        <w:spacing w:line="276" w:lineRule="auto"/>
        <w:ind w:left="357" w:hanging="357"/>
        <w:jc w:val="both"/>
        <w:rPr>
          <w:rFonts w:asciiTheme="minorHAnsi" w:hAnsiTheme="minorHAnsi" w:cstheme="minorHAnsi"/>
          <w:sz w:val="22"/>
          <w:szCs w:val="22"/>
        </w:rPr>
      </w:pPr>
      <w:r w:rsidRPr="00CC44C4">
        <w:rPr>
          <w:rFonts w:asciiTheme="minorHAnsi" w:hAnsiTheme="minorHAnsi" w:cstheme="minorHAnsi"/>
          <w:sz w:val="22"/>
          <w:szCs w:val="22"/>
        </w:rPr>
        <w:t>Każda ze Stron może wystąpić do drugiej Strony z wnioskiem o dokonanie zmiany wysokości wynagrodzenia należnego Dostawcy (w zakresie części przedmiotu zamówienia, którego realizacja nie rozpoczęła się do dnia zmiany wynagrodzenia) w związku ze zmianą cen materiałów lub kosztów w okolicznościach wskazanych w ust. 5, wraz z jego uzasadnieniem zawierającym:</w:t>
      </w:r>
    </w:p>
    <w:p w14:paraId="444B5D92" w14:textId="77777777" w:rsidR="00A42E0F" w:rsidRPr="00CC44C4" w:rsidRDefault="00A42E0F" w:rsidP="00F303B3">
      <w:pPr>
        <w:numPr>
          <w:ilvl w:val="0"/>
          <w:numId w:val="69"/>
        </w:numPr>
        <w:shd w:val="clear" w:color="auto" w:fill="FFFFFF"/>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wyliczenie całkowitej kwoty, o jaką wynagrodzenie Dostawcy powinno ulec zmianie;</w:t>
      </w:r>
    </w:p>
    <w:p w14:paraId="1A518BE6" w14:textId="77777777" w:rsidR="00A42E0F" w:rsidRPr="00CC44C4" w:rsidRDefault="00A42E0F" w:rsidP="00F303B3">
      <w:pPr>
        <w:numPr>
          <w:ilvl w:val="0"/>
          <w:numId w:val="69"/>
        </w:numPr>
        <w:shd w:val="clear" w:color="auto" w:fill="FFFFFF"/>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dowody na to, że wzrost lub obniżenie kosztów miało wpływ na koszt realizacji przedmiotu umowy;</w:t>
      </w:r>
    </w:p>
    <w:p w14:paraId="4570B292" w14:textId="77777777" w:rsidR="00A42E0F" w:rsidRPr="00CC44C4" w:rsidRDefault="00A42E0F" w:rsidP="00F303B3">
      <w:pPr>
        <w:numPr>
          <w:ilvl w:val="0"/>
          <w:numId w:val="69"/>
        </w:numPr>
        <w:shd w:val="clear" w:color="auto" w:fill="FFFFFF"/>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lastRenderedPageBreak/>
        <w:t>wskazanie daty, od której zmiana powinna nastąpić.</w:t>
      </w:r>
    </w:p>
    <w:p w14:paraId="0F7F77D7" w14:textId="77777777" w:rsidR="00A42E0F" w:rsidRPr="00CC44C4" w:rsidRDefault="00A42E0F" w:rsidP="00F303B3">
      <w:pPr>
        <w:numPr>
          <w:ilvl w:val="0"/>
          <w:numId w:val="52"/>
        </w:numPr>
        <w:shd w:val="clear" w:color="auto" w:fill="FFFFFF"/>
        <w:spacing w:line="276" w:lineRule="auto"/>
        <w:ind w:left="357" w:hanging="357"/>
        <w:jc w:val="both"/>
        <w:rPr>
          <w:rFonts w:asciiTheme="minorHAnsi" w:hAnsiTheme="minorHAnsi" w:cstheme="minorHAnsi"/>
          <w:sz w:val="22"/>
          <w:szCs w:val="22"/>
        </w:rPr>
      </w:pPr>
      <w:r w:rsidRPr="00CC44C4">
        <w:rPr>
          <w:rFonts w:asciiTheme="minorHAnsi" w:hAnsiTheme="minorHAnsi" w:cstheme="minorHAnsi"/>
          <w:sz w:val="22"/>
          <w:szCs w:val="22"/>
        </w:rPr>
        <w:t>Odbiorca zastrzega, iż Dostawca nie będzie miał podstawy do zmiany wynagrodzenia wyłącznie z uwagi na zmianę cen materiałów lub kosztów (nawet jeśli osiągnie ona pułap założony w ust. 5), jeśli nie wykaże, że zmiana cen materiałów lub kosztów wpływa na koszt wykonania zamówienia. Przez zmianę cen materiałów lub kosztów należy rozumieć zarówno ich wzrost, jak i ich obniżenie, co za tym idzie zastosowanie klauzuli waloryzacyjnej może powodować odpowiednie zwiększenie, ale także zmniejszenie wynagrodzenia.</w:t>
      </w:r>
    </w:p>
    <w:p w14:paraId="28251CB1" w14:textId="77777777" w:rsidR="00A42E0F" w:rsidRPr="00CC44C4" w:rsidRDefault="00A42E0F" w:rsidP="00F303B3">
      <w:pPr>
        <w:numPr>
          <w:ilvl w:val="0"/>
          <w:numId w:val="52"/>
        </w:numPr>
        <w:shd w:val="clear" w:color="auto" w:fill="FFFFFF"/>
        <w:spacing w:line="276" w:lineRule="auto"/>
        <w:ind w:left="357" w:hanging="357"/>
        <w:jc w:val="both"/>
        <w:rPr>
          <w:rFonts w:asciiTheme="minorHAnsi" w:hAnsiTheme="minorHAnsi" w:cstheme="minorHAnsi"/>
          <w:sz w:val="22"/>
          <w:szCs w:val="22"/>
        </w:rPr>
      </w:pPr>
      <w:r w:rsidRPr="00CC44C4">
        <w:rPr>
          <w:rFonts w:asciiTheme="minorHAnsi" w:hAnsiTheme="minorHAnsi" w:cstheme="minorHAnsi"/>
          <w:sz w:val="22"/>
          <w:szCs w:val="22"/>
        </w:rPr>
        <w:t>Uprawnienie do złożenia wniosku o zmianę wynagrodzenia wygasa w dniu zakończenia realizacji umowy.</w:t>
      </w:r>
    </w:p>
    <w:p w14:paraId="32CA84DF" w14:textId="77777777" w:rsidR="00A42E0F" w:rsidRPr="00CC44C4" w:rsidRDefault="00A42E0F" w:rsidP="00F303B3">
      <w:pPr>
        <w:numPr>
          <w:ilvl w:val="0"/>
          <w:numId w:val="52"/>
        </w:numPr>
        <w:spacing w:line="276" w:lineRule="auto"/>
        <w:ind w:left="357" w:hanging="357"/>
        <w:jc w:val="both"/>
        <w:rPr>
          <w:rFonts w:asciiTheme="minorHAnsi" w:hAnsiTheme="minorHAnsi" w:cstheme="minorHAnsi"/>
          <w:sz w:val="22"/>
          <w:szCs w:val="22"/>
        </w:rPr>
      </w:pPr>
      <w:r w:rsidRPr="00CC44C4">
        <w:rPr>
          <w:rFonts w:asciiTheme="minorHAnsi" w:hAnsiTheme="minorHAnsi" w:cstheme="minorHAnsi"/>
          <w:sz w:val="22"/>
          <w:szCs w:val="22"/>
        </w:rPr>
        <w:t>Strony podpiszą aneks w formie pisemnej pod rygorem nieważności, po wykazaniu prawidłowej kwoty zmiany wysokości wynagrodzenia Dostawcy. Zmiana wysokości wynagrodzenia Dostawcy obowiązywać będzie nie wcześniej niż od dnia, od którego zmiana mogła nastąpić, zgodnie z ust. 5.</w:t>
      </w:r>
    </w:p>
    <w:p w14:paraId="1E583F4C" w14:textId="77777777" w:rsidR="00A42E0F" w:rsidRPr="00CC44C4" w:rsidRDefault="00A42E0F" w:rsidP="00F303B3">
      <w:pPr>
        <w:numPr>
          <w:ilvl w:val="0"/>
          <w:numId w:val="52"/>
        </w:numPr>
        <w:spacing w:line="276" w:lineRule="auto"/>
        <w:ind w:left="357" w:hanging="357"/>
        <w:jc w:val="both"/>
        <w:rPr>
          <w:rFonts w:asciiTheme="minorHAnsi" w:hAnsiTheme="minorHAnsi" w:cstheme="minorHAnsi"/>
          <w:sz w:val="22"/>
          <w:szCs w:val="22"/>
        </w:rPr>
      </w:pPr>
      <w:r w:rsidRPr="00CC44C4">
        <w:rPr>
          <w:rFonts w:asciiTheme="minorHAnsi" w:hAnsiTheme="minorHAnsi" w:cstheme="minorHAnsi"/>
          <w:sz w:val="22"/>
          <w:szCs w:val="22"/>
        </w:rPr>
        <w:t>Zgodnie z art. 439 ust. 5 ustawy Prawo zamówień publicznych, Dostawca, którego wynagrodzenie zostało zmienione w okolicznościach wskazanych w ust. 5, zobowiązany jest, w terminie 7 dni, do zmiany wynagrodzenia przysługującego Podwykonawcy, z którym zawarł umowę, w zakresie odpowiadającym zmianom cen materiałów lub kosztów dotyczących zobowiązania Podwykonawcy.</w:t>
      </w:r>
    </w:p>
    <w:p w14:paraId="3A8109BF" w14:textId="77777777" w:rsidR="00A42E0F" w:rsidRPr="00CC44C4" w:rsidRDefault="00A42E0F" w:rsidP="00F303B3">
      <w:pPr>
        <w:numPr>
          <w:ilvl w:val="0"/>
          <w:numId w:val="52"/>
        </w:numPr>
        <w:tabs>
          <w:tab w:val="left" w:pos="1134"/>
        </w:tabs>
        <w:spacing w:line="276" w:lineRule="auto"/>
        <w:ind w:left="357" w:hanging="357"/>
        <w:contextualSpacing/>
        <w:jc w:val="both"/>
        <w:rPr>
          <w:rFonts w:asciiTheme="minorHAnsi" w:hAnsiTheme="minorHAnsi" w:cstheme="minorHAnsi"/>
          <w:sz w:val="22"/>
          <w:szCs w:val="22"/>
        </w:rPr>
      </w:pPr>
      <w:r w:rsidRPr="00CC44C4">
        <w:rPr>
          <w:rFonts w:asciiTheme="minorHAnsi" w:hAnsiTheme="minorHAnsi" w:cstheme="minorHAnsi"/>
          <w:sz w:val="22"/>
          <w:szCs w:val="22"/>
        </w:rPr>
        <w:t xml:space="preserve">Wniosek o dokonanie zmiany umowy należy przedłożyć na piśmie a okoliczności mogące stanowić podstawę zmiany umowy powinny być uzasadnione, a w miarę możliwości również udokumentowane przez stronę wnioskującą. </w:t>
      </w:r>
    </w:p>
    <w:p w14:paraId="035FB4A4" w14:textId="1BE942D3" w:rsidR="00A42E0F" w:rsidRPr="00CC44C4" w:rsidRDefault="00D34A3D" w:rsidP="00F303B3">
      <w:pPr>
        <w:numPr>
          <w:ilvl w:val="0"/>
          <w:numId w:val="52"/>
        </w:numPr>
        <w:tabs>
          <w:tab w:val="left" w:pos="1134"/>
        </w:tabs>
        <w:spacing w:line="276" w:lineRule="auto"/>
        <w:ind w:left="357" w:hanging="357"/>
        <w:contextualSpacing/>
        <w:jc w:val="both"/>
        <w:rPr>
          <w:rFonts w:asciiTheme="minorHAnsi" w:hAnsiTheme="minorHAnsi" w:cstheme="minorHAnsi"/>
          <w:sz w:val="22"/>
          <w:szCs w:val="22"/>
        </w:rPr>
      </w:pPr>
      <w:r w:rsidRPr="00D34A3D">
        <w:rPr>
          <w:rFonts w:asciiTheme="minorHAnsi" w:hAnsiTheme="minorHAnsi" w:cstheme="minorHAnsi"/>
          <w:sz w:val="22"/>
          <w:szCs w:val="22"/>
        </w:rPr>
        <w:t>W przypadku braku możliwości realizacji bieżących dostaw z  przyczyn niezależnych od Dostawcy np. w związku z  zaprzestaniem produkcji, wycofaniem z obrotu produktu na podstawie decyzji Urzędu Rejestracji Produktów Leczniczych, Wyrobów Medycznych i Preparatów Biobójczych bądź z innych przyczyn– Odbiorcy przysługuje prawo wypowiedzenia umowy w zakresie tego asortymentu z zachowaniem 1-miesięcznego okresu wypowiedzenia (bez zastosowania sankcji przewidzianych w ust. 3). W okresie wypowiedzenia Dostawca dostarczy Odbiorcy odpowiednik (produkt równoważny) za cenę nie wyższą niż cena wskazana w umowie</w:t>
      </w:r>
      <w:r w:rsidR="002047C5">
        <w:rPr>
          <w:rFonts w:asciiTheme="minorHAnsi" w:hAnsiTheme="minorHAnsi" w:cstheme="minorHAnsi"/>
          <w:sz w:val="22"/>
          <w:szCs w:val="22"/>
          <w:u w:val="single"/>
        </w:rPr>
        <w:t xml:space="preserve">. </w:t>
      </w:r>
      <w:r w:rsidRPr="00D34A3D">
        <w:rPr>
          <w:rFonts w:asciiTheme="minorHAnsi" w:hAnsiTheme="minorHAnsi" w:cstheme="minorHAnsi"/>
          <w:sz w:val="22"/>
          <w:szCs w:val="22"/>
        </w:rPr>
        <w:t xml:space="preserve"> Odbiorca oświadcza, iż zakres zamówienia w okresie wypowiedzenia nie będzie przekraczał 1/12 ilości wskazanej w umowie dla tej pozycji</w:t>
      </w:r>
      <w:r w:rsidR="00A42E0F" w:rsidRPr="00CC44C4">
        <w:rPr>
          <w:rFonts w:asciiTheme="minorHAnsi" w:hAnsiTheme="minorHAnsi" w:cstheme="minorHAnsi"/>
          <w:sz w:val="22"/>
          <w:szCs w:val="22"/>
        </w:rPr>
        <w:t xml:space="preserve">.  </w:t>
      </w:r>
    </w:p>
    <w:p w14:paraId="09A1994D" w14:textId="77777777" w:rsidR="00A42E0F" w:rsidRPr="00CC44C4" w:rsidRDefault="00A42E0F" w:rsidP="00F303B3">
      <w:pPr>
        <w:numPr>
          <w:ilvl w:val="0"/>
          <w:numId w:val="52"/>
        </w:numPr>
        <w:suppressAutoHyphens/>
        <w:spacing w:line="276" w:lineRule="auto"/>
        <w:ind w:left="426" w:hanging="426"/>
        <w:jc w:val="both"/>
        <w:rPr>
          <w:rFonts w:asciiTheme="minorHAnsi" w:hAnsiTheme="minorHAnsi" w:cstheme="minorHAnsi"/>
          <w:sz w:val="22"/>
          <w:szCs w:val="22"/>
        </w:rPr>
      </w:pPr>
      <w:r w:rsidRPr="00CC44C4">
        <w:rPr>
          <w:rFonts w:asciiTheme="minorHAnsi" w:hAnsiTheme="minorHAnsi" w:cstheme="minorHAnsi"/>
          <w:sz w:val="22"/>
          <w:szCs w:val="22"/>
        </w:rPr>
        <w:t>W przypadku, gdy rzeczywista szkoda wyrządzona przez Dostawcę przewyższa wartość kary umownej, Odbiorca zastrzega sobie prawo do dochodzenia odszkodowania uzupełniającego na zasadach ogólnych.</w:t>
      </w:r>
    </w:p>
    <w:p w14:paraId="1782C869" w14:textId="3714836C" w:rsidR="00A42E0F" w:rsidRPr="00CC44C4" w:rsidRDefault="00A42E0F" w:rsidP="00F303B3">
      <w:pPr>
        <w:numPr>
          <w:ilvl w:val="0"/>
          <w:numId w:val="52"/>
        </w:numPr>
        <w:suppressAutoHyphens/>
        <w:spacing w:line="276" w:lineRule="auto"/>
        <w:ind w:left="426" w:hanging="426"/>
        <w:jc w:val="both"/>
        <w:rPr>
          <w:rFonts w:asciiTheme="minorHAnsi" w:hAnsiTheme="minorHAnsi" w:cstheme="minorHAnsi"/>
          <w:sz w:val="22"/>
          <w:szCs w:val="22"/>
        </w:rPr>
      </w:pPr>
      <w:r w:rsidRPr="00CC44C4">
        <w:rPr>
          <w:rFonts w:asciiTheme="minorHAnsi" w:hAnsiTheme="minorHAnsi" w:cstheme="minorHAnsi"/>
          <w:sz w:val="22"/>
          <w:szCs w:val="22"/>
        </w:rPr>
        <w:t>Łączna maksymalna wysokość kar umownych, których mogą dochodzić Strony wynosi nie więcej n</w:t>
      </w:r>
      <w:r w:rsidR="00790D92">
        <w:rPr>
          <w:rFonts w:asciiTheme="minorHAnsi" w:hAnsiTheme="minorHAnsi" w:cstheme="minorHAnsi"/>
          <w:sz w:val="22"/>
          <w:szCs w:val="22"/>
        </w:rPr>
        <w:t xml:space="preserve">iż </w:t>
      </w:r>
      <w:r w:rsidR="002047C5">
        <w:rPr>
          <w:rFonts w:asciiTheme="minorHAnsi" w:hAnsiTheme="minorHAnsi" w:cstheme="minorHAnsi"/>
          <w:sz w:val="22"/>
          <w:szCs w:val="22"/>
        </w:rPr>
        <w:t xml:space="preserve">50 </w:t>
      </w:r>
      <w:r w:rsidRPr="00CC44C4">
        <w:rPr>
          <w:rFonts w:asciiTheme="minorHAnsi" w:hAnsiTheme="minorHAnsi" w:cstheme="minorHAnsi"/>
          <w:sz w:val="22"/>
          <w:szCs w:val="22"/>
        </w:rPr>
        <w:t xml:space="preserve">% wartości określonej </w:t>
      </w:r>
      <w:r w:rsidR="00790D92">
        <w:rPr>
          <w:rFonts w:asciiTheme="minorHAnsi" w:hAnsiTheme="minorHAnsi" w:cstheme="minorHAnsi"/>
          <w:sz w:val="22"/>
          <w:szCs w:val="22"/>
        </w:rPr>
        <w:t>w § 1 ust. 1 dla danego pakietu</w:t>
      </w:r>
      <w:r w:rsidR="002047C5">
        <w:rPr>
          <w:rFonts w:asciiTheme="minorHAnsi" w:hAnsiTheme="minorHAnsi" w:cstheme="minorHAnsi"/>
          <w:sz w:val="22"/>
          <w:szCs w:val="22"/>
        </w:rPr>
        <w:t>.</w:t>
      </w:r>
      <w:r w:rsidR="00A33659">
        <w:rPr>
          <w:rFonts w:asciiTheme="minorHAnsi" w:hAnsiTheme="minorHAnsi" w:cstheme="minorHAnsi"/>
          <w:sz w:val="22"/>
          <w:szCs w:val="22"/>
        </w:rPr>
        <w:t xml:space="preserve"> </w:t>
      </w:r>
    </w:p>
    <w:p w14:paraId="0F4F28C8" w14:textId="77777777" w:rsidR="00A42E0F" w:rsidRPr="00CC44C4" w:rsidRDefault="00A42E0F" w:rsidP="00F303B3">
      <w:pPr>
        <w:spacing w:line="276" w:lineRule="auto"/>
        <w:rPr>
          <w:rFonts w:asciiTheme="minorHAnsi" w:hAnsiTheme="minorHAnsi" w:cstheme="minorHAnsi"/>
          <w:b/>
          <w:sz w:val="22"/>
          <w:szCs w:val="22"/>
        </w:rPr>
      </w:pPr>
    </w:p>
    <w:p w14:paraId="6ADC42D1" w14:textId="77777777" w:rsidR="00A42E0F" w:rsidRPr="00CC44C4" w:rsidRDefault="00A42E0F"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6</w:t>
      </w:r>
    </w:p>
    <w:p w14:paraId="1EFC34AE" w14:textId="77777777" w:rsidR="00A42E0F" w:rsidRPr="00CC44C4" w:rsidRDefault="00A42E0F" w:rsidP="00F303B3">
      <w:pPr>
        <w:numPr>
          <w:ilvl w:val="0"/>
          <w:numId w:val="54"/>
        </w:numPr>
        <w:spacing w:line="276" w:lineRule="auto"/>
        <w:ind w:left="357" w:hanging="357"/>
        <w:contextualSpacing/>
        <w:jc w:val="both"/>
        <w:rPr>
          <w:rFonts w:asciiTheme="minorHAnsi" w:hAnsiTheme="minorHAnsi" w:cstheme="minorHAnsi"/>
          <w:sz w:val="22"/>
          <w:szCs w:val="22"/>
          <w:lang w:val="en-US" w:eastAsia="en-US"/>
        </w:rPr>
      </w:pPr>
      <w:r w:rsidRPr="00CC44C4">
        <w:rPr>
          <w:rFonts w:asciiTheme="minorHAnsi" w:hAnsiTheme="minorHAnsi" w:cstheme="minorHAnsi"/>
          <w:sz w:val="22"/>
          <w:szCs w:val="22"/>
          <w:lang w:val="en-US" w:eastAsia="en-US"/>
        </w:rPr>
        <w:t>Dostawca oświadcza, że:</w:t>
      </w:r>
    </w:p>
    <w:p w14:paraId="4C7DA84A" w14:textId="5D20CDB3" w:rsidR="00A42E0F" w:rsidRPr="00CC44C4" w:rsidRDefault="00A42E0F" w:rsidP="00F303B3">
      <w:pPr>
        <w:numPr>
          <w:ilvl w:val="0"/>
          <w:numId w:val="55"/>
        </w:numPr>
        <w:spacing w:line="276" w:lineRule="auto"/>
        <w:ind w:left="714" w:hanging="357"/>
        <w:contextualSpacing/>
        <w:jc w:val="both"/>
        <w:rPr>
          <w:rFonts w:asciiTheme="minorHAnsi" w:hAnsiTheme="minorHAnsi" w:cstheme="minorHAnsi"/>
          <w:sz w:val="22"/>
          <w:szCs w:val="22"/>
          <w:lang w:eastAsia="en-US"/>
        </w:rPr>
      </w:pPr>
      <w:r w:rsidRPr="00CC44C4">
        <w:rPr>
          <w:rFonts w:asciiTheme="minorHAnsi" w:hAnsiTheme="minorHAnsi" w:cstheme="minorHAnsi"/>
          <w:sz w:val="22"/>
          <w:szCs w:val="22"/>
          <w:lang w:eastAsia="en-US"/>
        </w:rPr>
        <w:t xml:space="preserve"> w dniu zawarcia niniejszej Umowy, nie zachodzą przesłanki skutkujące zakazem udzielenia mu niniejszego zamówienia, o których mowa w art. 5 k rozporządzenia 833/2014 w br</w:t>
      </w:r>
      <w:r w:rsidR="00C04252">
        <w:rPr>
          <w:rFonts w:asciiTheme="minorHAnsi" w:hAnsiTheme="minorHAnsi" w:cstheme="minorHAnsi"/>
          <w:sz w:val="22"/>
          <w:szCs w:val="22"/>
          <w:lang w:eastAsia="en-US"/>
        </w:rPr>
        <w:t xml:space="preserve">zmieniu nadanym rozporządzeniami </w:t>
      </w:r>
      <w:r w:rsidRPr="00CC44C4">
        <w:rPr>
          <w:rFonts w:asciiTheme="minorHAnsi" w:hAnsiTheme="minorHAnsi" w:cstheme="minorHAnsi"/>
          <w:sz w:val="22"/>
          <w:szCs w:val="22"/>
          <w:lang w:eastAsia="en-US"/>
        </w:rPr>
        <w:t>(UE) w sprawie zmiany rozporządzenia (UE) nr 833/2014 dotyczącego środków ograniczających w związku z działaniami Rosji destabi</w:t>
      </w:r>
      <w:r w:rsidR="00C04252">
        <w:rPr>
          <w:rFonts w:asciiTheme="minorHAnsi" w:hAnsiTheme="minorHAnsi" w:cstheme="minorHAnsi"/>
          <w:sz w:val="22"/>
          <w:szCs w:val="22"/>
          <w:lang w:eastAsia="en-US"/>
        </w:rPr>
        <w:t>lizującymi sytuację na Ukrainie</w:t>
      </w:r>
    </w:p>
    <w:p w14:paraId="0BADF7C0" w14:textId="77777777" w:rsidR="00A42E0F" w:rsidRPr="00CC44C4" w:rsidRDefault="00A42E0F" w:rsidP="00F303B3">
      <w:pPr>
        <w:numPr>
          <w:ilvl w:val="0"/>
          <w:numId w:val="55"/>
        </w:numPr>
        <w:spacing w:line="276" w:lineRule="auto"/>
        <w:ind w:left="714" w:hanging="357"/>
        <w:contextualSpacing/>
        <w:jc w:val="both"/>
        <w:rPr>
          <w:rFonts w:asciiTheme="minorHAnsi" w:hAnsiTheme="minorHAnsi" w:cstheme="minorHAnsi"/>
          <w:sz w:val="22"/>
          <w:szCs w:val="22"/>
          <w:lang w:eastAsia="en-US"/>
        </w:rPr>
      </w:pPr>
      <w:r w:rsidRPr="00CC44C4">
        <w:rPr>
          <w:rFonts w:asciiTheme="minorHAnsi" w:hAnsiTheme="minorHAnsi" w:cstheme="minorHAnsi"/>
          <w:sz w:val="22"/>
          <w:szCs w:val="22"/>
          <w:lang w:eastAsia="en-US"/>
        </w:rPr>
        <w:t>w dniu zwarcia niniejszej Umowy, nie zachodzą przesłanki skutkujące koniecznością wykluczenia go z postępowania o udzielenie zamówienia, o których mowa w art. 7 ust. 1 ustawy z dnia 13 kwietnia 2022 r. o szczególnych rozwiązaniach w zakresie przeciwdziałania wspieraniu agresji na Ukrainę oraz służących ochronie bezpieczeństwa narodowego (Dz. U. z 2022 r. poz. 835).</w:t>
      </w:r>
    </w:p>
    <w:p w14:paraId="2C064490" w14:textId="77777777" w:rsidR="00A42E0F" w:rsidRPr="00CC44C4" w:rsidRDefault="00A42E0F" w:rsidP="00F303B3">
      <w:pPr>
        <w:numPr>
          <w:ilvl w:val="0"/>
          <w:numId w:val="56"/>
        </w:numPr>
        <w:spacing w:line="276" w:lineRule="auto"/>
        <w:ind w:left="357" w:hanging="357"/>
        <w:contextualSpacing/>
        <w:jc w:val="both"/>
        <w:rPr>
          <w:rFonts w:asciiTheme="minorHAnsi" w:hAnsiTheme="minorHAnsi" w:cstheme="minorHAnsi"/>
          <w:sz w:val="22"/>
          <w:szCs w:val="22"/>
          <w:lang w:eastAsia="en-US"/>
        </w:rPr>
      </w:pPr>
      <w:r w:rsidRPr="00CC44C4">
        <w:rPr>
          <w:rFonts w:asciiTheme="minorHAnsi" w:hAnsiTheme="minorHAnsi" w:cstheme="minorHAnsi"/>
          <w:sz w:val="22"/>
          <w:szCs w:val="22"/>
          <w:lang w:eastAsia="en-US"/>
        </w:rPr>
        <w:t xml:space="preserve">Dostawca zobowiązuje się do niezwłocznego, nie później niż w terminie 7 dni roboczych, poinformowania Odbiorcy w przypadku dezaktualizacji oświadczeń, o których mowa w ust.1. </w:t>
      </w:r>
    </w:p>
    <w:p w14:paraId="07810A8E" w14:textId="77777777" w:rsidR="00A42E0F" w:rsidRDefault="00A42E0F" w:rsidP="00F303B3">
      <w:pPr>
        <w:spacing w:line="276" w:lineRule="auto"/>
        <w:contextualSpacing/>
        <w:jc w:val="center"/>
        <w:rPr>
          <w:rFonts w:asciiTheme="minorHAnsi" w:hAnsiTheme="minorHAnsi" w:cstheme="minorHAnsi"/>
          <w:b/>
          <w:sz w:val="22"/>
          <w:szCs w:val="22"/>
        </w:rPr>
      </w:pPr>
    </w:p>
    <w:p w14:paraId="7C7E8C93" w14:textId="77777777" w:rsidR="00A42E0F" w:rsidRPr="00CC44C4" w:rsidRDefault="00A42E0F" w:rsidP="00F303B3">
      <w:pPr>
        <w:spacing w:line="276" w:lineRule="auto"/>
        <w:contextualSpacing/>
        <w:jc w:val="center"/>
        <w:rPr>
          <w:rFonts w:asciiTheme="minorHAnsi" w:hAnsiTheme="minorHAnsi" w:cstheme="minorHAnsi"/>
          <w:b/>
          <w:sz w:val="22"/>
          <w:szCs w:val="22"/>
        </w:rPr>
      </w:pPr>
      <w:r w:rsidRPr="00CC44C4">
        <w:rPr>
          <w:rFonts w:asciiTheme="minorHAnsi" w:hAnsiTheme="minorHAnsi" w:cstheme="minorHAnsi"/>
          <w:b/>
          <w:sz w:val="22"/>
          <w:szCs w:val="22"/>
        </w:rPr>
        <w:t>§ 7</w:t>
      </w:r>
    </w:p>
    <w:p w14:paraId="1DE3DCF0" w14:textId="77777777" w:rsidR="00A42E0F" w:rsidRPr="00CC44C4" w:rsidRDefault="00A42E0F" w:rsidP="00790D92">
      <w:pPr>
        <w:numPr>
          <w:ilvl w:val="6"/>
          <w:numId w:val="76"/>
        </w:numPr>
        <w:tabs>
          <w:tab w:val="clear" w:pos="6318"/>
        </w:tabs>
        <w:spacing w:line="276" w:lineRule="auto"/>
        <w:ind w:left="426" w:hanging="426"/>
        <w:jc w:val="both"/>
        <w:rPr>
          <w:rFonts w:asciiTheme="minorHAnsi" w:hAnsiTheme="minorHAnsi" w:cstheme="minorHAnsi"/>
          <w:sz w:val="22"/>
          <w:szCs w:val="22"/>
        </w:rPr>
      </w:pPr>
      <w:r w:rsidRPr="00CC44C4">
        <w:rPr>
          <w:rFonts w:asciiTheme="minorHAnsi" w:hAnsiTheme="minorHAnsi" w:cstheme="minorHAnsi"/>
          <w:sz w:val="22"/>
          <w:szCs w:val="22"/>
        </w:rPr>
        <w:t>Wszelkie zmiany dotyczące umowy wymagają formy pisemnej pod rygorem nieważności.</w:t>
      </w:r>
    </w:p>
    <w:p w14:paraId="499FAEA4" w14:textId="77777777" w:rsidR="00A42E0F" w:rsidRPr="00CC44C4" w:rsidRDefault="00A42E0F" w:rsidP="00790D92">
      <w:pPr>
        <w:numPr>
          <w:ilvl w:val="6"/>
          <w:numId w:val="76"/>
        </w:numPr>
        <w:tabs>
          <w:tab w:val="clear" w:pos="6318"/>
          <w:tab w:val="num" w:pos="142"/>
        </w:tabs>
        <w:spacing w:line="276" w:lineRule="auto"/>
        <w:ind w:left="426" w:hanging="426"/>
        <w:jc w:val="both"/>
        <w:rPr>
          <w:rFonts w:asciiTheme="minorHAnsi" w:hAnsiTheme="minorHAnsi" w:cstheme="minorHAnsi"/>
          <w:sz w:val="22"/>
          <w:szCs w:val="22"/>
        </w:rPr>
      </w:pPr>
      <w:r w:rsidRPr="00CC44C4">
        <w:rPr>
          <w:rFonts w:asciiTheme="minorHAnsi" w:hAnsiTheme="minorHAnsi" w:cstheme="minorHAnsi"/>
          <w:sz w:val="22"/>
          <w:szCs w:val="22"/>
        </w:rPr>
        <w:t>Zmiana danych  wskazanych do kontaktów w zakresie realizacji umowy może nastąpić w każdym czasie i nie wymaga zgody Odbiorcy ani sporządzenia Aneksu do umowy.</w:t>
      </w:r>
    </w:p>
    <w:p w14:paraId="0DFBA00C" w14:textId="77777777" w:rsidR="00A42E0F" w:rsidRPr="00CC44C4" w:rsidRDefault="00A42E0F" w:rsidP="00F303B3">
      <w:pPr>
        <w:spacing w:line="276" w:lineRule="auto"/>
        <w:jc w:val="center"/>
        <w:rPr>
          <w:rFonts w:asciiTheme="minorHAnsi" w:hAnsiTheme="minorHAnsi" w:cstheme="minorHAnsi"/>
          <w:b/>
          <w:sz w:val="22"/>
          <w:szCs w:val="22"/>
        </w:rPr>
      </w:pPr>
    </w:p>
    <w:p w14:paraId="0937B75E" w14:textId="77777777" w:rsidR="00A42E0F" w:rsidRPr="00CC44C4" w:rsidRDefault="00A42E0F" w:rsidP="00F303B3">
      <w:pPr>
        <w:spacing w:line="276" w:lineRule="auto"/>
        <w:contextualSpacing/>
        <w:jc w:val="center"/>
        <w:rPr>
          <w:rFonts w:asciiTheme="minorHAnsi" w:hAnsiTheme="minorHAnsi" w:cstheme="minorHAnsi"/>
          <w:b/>
          <w:sz w:val="22"/>
          <w:szCs w:val="22"/>
        </w:rPr>
      </w:pPr>
      <w:r w:rsidRPr="00CC44C4">
        <w:rPr>
          <w:rFonts w:asciiTheme="minorHAnsi" w:hAnsiTheme="minorHAnsi" w:cstheme="minorHAnsi"/>
          <w:b/>
          <w:sz w:val="22"/>
          <w:szCs w:val="22"/>
        </w:rPr>
        <w:t>§ 8</w:t>
      </w:r>
    </w:p>
    <w:p w14:paraId="39823DCE" w14:textId="77777777" w:rsidR="00A42E0F" w:rsidRPr="00CC44C4" w:rsidRDefault="00A42E0F" w:rsidP="00F303B3">
      <w:pPr>
        <w:numPr>
          <w:ilvl w:val="0"/>
          <w:numId w:val="70"/>
        </w:numPr>
        <w:spacing w:line="276" w:lineRule="auto"/>
        <w:ind w:left="284" w:hanging="284"/>
        <w:contextualSpacing/>
        <w:jc w:val="both"/>
        <w:rPr>
          <w:rFonts w:asciiTheme="minorHAnsi" w:eastAsia="Calibri" w:hAnsiTheme="minorHAnsi" w:cstheme="minorHAnsi"/>
          <w:sz w:val="22"/>
          <w:szCs w:val="22"/>
        </w:rPr>
      </w:pPr>
      <w:r w:rsidRPr="00CC44C4">
        <w:rPr>
          <w:rFonts w:asciiTheme="minorHAnsi" w:eastAsia="Calibri" w:hAnsiTheme="minorHAnsi" w:cstheme="minorHAnsi"/>
          <w:bCs/>
          <w:iCs/>
          <w:sz w:val="22"/>
          <w:szCs w:val="22"/>
        </w:rPr>
        <w:lastRenderedPageBreak/>
        <w:t>Przez „siłę wyższą” Strony rozumieją zdarzenie nagłe, nieprzewidziane i niezależne od woli Stron, którego skutki są niemożliwe do zapobieżenia, uniemożliwiające wykonanie umowy w całości lub części, na stałe lub na pewien czas, któremu nie można zapobiec ani przeciwdziałać przy zachowaniu należytej staranności. W szczególności za „siłę wyższą” uznaje się pożar, powódź, epidemię, trzęsienia ziemi, awarię zasilania lub naturalnych źródeł energii, huragany i inne katastrofy naturalne, a 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 oraz tego czy zagrażają w chwili obecnej.</w:t>
      </w:r>
    </w:p>
    <w:p w14:paraId="5489EB91" w14:textId="77777777" w:rsidR="00A42E0F" w:rsidRPr="00CC44C4" w:rsidRDefault="00A42E0F" w:rsidP="00F303B3">
      <w:pPr>
        <w:numPr>
          <w:ilvl w:val="0"/>
          <w:numId w:val="70"/>
        </w:numPr>
        <w:spacing w:line="276" w:lineRule="auto"/>
        <w:ind w:left="284" w:hanging="284"/>
        <w:contextualSpacing/>
        <w:jc w:val="both"/>
        <w:rPr>
          <w:rFonts w:asciiTheme="minorHAnsi" w:eastAsia="Calibri" w:hAnsiTheme="minorHAnsi" w:cstheme="minorHAnsi"/>
          <w:sz w:val="22"/>
          <w:szCs w:val="22"/>
        </w:rPr>
      </w:pPr>
      <w:r w:rsidRPr="00CC44C4">
        <w:rPr>
          <w:rFonts w:asciiTheme="minorHAnsi" w:eastAsia="Calibri" w:hAnsiTheme="minorHAnsi" w:cstheme="minorHAnsi"/>
          <w:sz w:val="22"/>
          <w:szCs w:val="22"/>
        </w:rPr>
        <w:t xml:space="preserve">W razie wystąpienia przypadku ,,siły wyższej’’ mającego negatywny wpływ na prawidłowe realizowanie postanowień Umowy, strona dotknięta ,,siłą wyższą’’, zostaje zwolniona ze swoich zobowiązań wynikających z Umowy, na czas występowania ,,siły wyższej’’ a uzgodnione terminy zostaną odpowiednio przedłużone. </w:t>
      </w:r>
    </w:p>
    <w:p w14:paraId="4A1EEA73" w14:textId="77777777" w:rsidR="00A42E0F" w:rsidRPr="00CC44C4" w:rsidRDefault="00A42E0F" w:rsidP="00F303B3">
      <w:pPr>
        <w:numPr>
          <w:ilvl w:val="0"/>
          <w:numId w:val="70"/>
        </w:numPr>
        <w:spacing w:line="276" w:lineRule="auto"/>
        <w:ind w:left="284" w:hanging="284"/>
        <w:contextualSpacing/>
        <w:jc w:val="both"/>
        <w:rPr>
          <w:rFonts w:asciiTheme="minorHAnsi" w:eastAsia="Calibri" w:hAnsiTheme="minorHAnsi" w:cstheme="minorHAnsi"/>
          <w:sz w:val="22"/>
          <w:szCs w:val="22"/>
        </w:rPr>
      </w:pPr>
      <w:r w:rsidRPr="00CC44C4">
        <w:rPr>
          <w:rFonts w:asciiTheme="minorHAnsi" w:eastAsia="Calibri" w:hAnsiTheme="minorHAnsi" w:cstheme="minorHAnsi"/>
          <w:sz w:val="22"/>
          <w:szCs w:val="22"/>
        </w:rPr>
        <w:t xml:space="preserve">W razie wystąpienia przypadku ,,siły wyższej’’ strona, która ze względu na ,,siłę wyższą’’ nie może zrealizować swoich zobowiązań jest zobowiązana powiadomić pisemnie o tym fakcie drugą stronę oraz podać dane na temat okoliczności ,,siły wyższej’’ oraz ich wpływu na realizację zobowiązań. </w:t>
      </w:r>
    </w:p>
    <w:p w14:paraId="1F151047" w14:textId="77777777" w:rsidR="00A42E0F" w:rsidRPr="00CC44C4" w:rsidRDefault="00A42E0F" w:rsidP="00F303B3">
      <w:pPr>
        <w:numPr>
          <w:ilvl w:val="0"/>
          <w:numId w:val="70"/>
        </w:numPr>
        <w:spacing w:line="276" w:lineRule="auto"/>
        <w:ind w:left="284" w:hanging="284"/>
        <w:contextualSpacing/>
        <w:jc w:val="both"/>
        <w:rPr>
          <w:rFonts w:asciiTheme="minorHAnsi" w:eastAsia="Calibri" w:hAnsiTheme="minorHAnsi" w:cstheme="minorHAnsi"/>
          <w:sz w:val="22"/>
          <w:szCs w:val="22"/>
        </w:rPr>
      </w:pPr>
      <w:r w:rsidRPr="00CC44C4">
        <w:rPr>
          <w:rFonts w:asciiTheme="minorHAnsi" w:eastAsia="Calibri" w:hAnsiTheme="minorHAnsi" w:cstheme="minorHAnsi"/>
          <w:sz w:val="22"/>
          <w:szCs w:val="22"/>
        </w:rPr>
        <w:t>Po ustaniu „siły wyższej” strona dotknięta działaniem „siły wyższej”, jest zobowiązana niezwłocznie powiadomić pisemnie drugą stronę o fakcie ustania okoliczności lub zdarzeń „siły wyższej”. Po otrzymaniu zawiadomienia strony ustalają nowy termin realizacji.</w:t>
      </w:r>
    </w:p>
    <w:p w14:paraId="061E26C0" w14:textId="77777777" w:rsidR="00A42E0F" w:rsidRPr="00CC44C4" w:rsidRDefault="00A42E0F" w:rsidP="00F303B3">
      <w:pPr>
        <w:spacing w:line="276" w:lineRule="auto"/>
        <w:ind w:left="142"/>
        <w:contextualSpacing/>
        <w:jc w:val="both"/>
        <w:rPr>
          <w:rFonts w:asciiTheme="minorHAnsi" w:eastAsia="Calibri" w:hAnsiTheme="minorHAnsi" w:cstheme="minorHAnsi"/>
          <w:sz w:val="22"/>
          <w:szCs w:val="22"/>
        </w:rPr>
      </w:pPr>
    </w:p>
    <w:p w14:paraId="4DC134A5" w14:textId="77777777" w:rsidR="00A42E0F" w:rsidRPr="00CC44C4" w:rsidRDefault="00A42E0F"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9</w:t>
      </w:r>
    </w:p>
    <w:p w14:paraId="080D6DD2" w14:textId="77777777" w:rsidR="00A42E0F" w:rsidRPr="00CC44C4" w:rsidRDefault="00A42E0F" w:rsidP="00F303B3">
      <w:pPr>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W sprawach nieuregulowanych niniejszą umową mają zastosowanie przepisy kodeksu cywilnego i ustawy Prawo zamówień publicznych.</w:t>
      </w:r>
    </w:p>
    <w:p w14:paraId="063AB688" w14:textId="77777777" w:rsidR="00A42E0F" w:rsidRPr="00CC44C4" w:rsidRDefault="00A42E0F" w:rsidP="00F303B3">
      <w:pPr>
        <w:spacing w:line="276" w:lineRule="auto"/>
        <w:rPr>
          <w:rFonts w:asciiTheme="minorHAnsi" w:hAnsiTheme="minorHAnsi" w:cstheme="minorHAnsi"/>
          <w:b/>
          <w:sz w:val="22"/>
          <w:szCs w:val="22"/>
        </w:rPr>
      </w:pPr>
    </w:p>
    <w:p w14:paraId="15793D73" w14:textId="77777777" w:rsidR="00A42E0F" w:rsidRPr="00CC44C4" w:rsidRDefault="00A42E0F"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10</w:t>
      </w:r>
    </w:p>
    <w:p w14:paraId="67372789" w14:textId="77777777" w:rsidR="00A42E0F" w:rsidRPr="00CC44C4" w:rsidRDefault="00A42E0F" w:rsidP="00F303B3">
      <w:pPr>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Sprawy sporne strony poddają pod rozstrzygnięcie właściwemu rzeczowo sądowi w Lublinie.</w:t>
      </w:r>
    </w:p>
    <w:p w14:paraId="49F4ACE7" w14:textId="77777777" w:rsidR="00A42E0F" w:rsidRPr="00CC44C4" w:rsidRDefault="00A42E0F" w:rsidP="00F303B3">
      <w:pPr>
        <w:spacing w:line="276" w:lineRule="auto"/>
        <w:jc w:val="center"/>
        <w:rPr>
          <w:rFonts w:asciiTheme="minorHAnsi" w:hAnsiTheme="minorHAnsi" w:cstheme="minorHAnsi"/>
          <w:b/>
          <w:sz w:val="22"/>
          <w:szCs w:val="22"/>
        </w:rPr>
      </w:pPr>
    </w:p>
    <w:p w14:paraId="4A99F69B" w14:textId="77777777" w:rsidR="00A42E0F" w:rsidRPr="00CC44C4" w:rsidRDefault="00A42E0F"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11</w:t>
      </w:r>
    </w:p>
    <w:p w14:paraId="0F96663D" w14:textId="77777777" w:rsidR="00A42E0F" w:rsidRPr="00CC44C4" w:rsidRDefault="00A42E0F" w:rsidP="00F303B3">
      <w:pPr>
        <w:spacing w:line="276" w:lineRule="auto"/>
        <w:rPr>
          <w:rFonts w:asciiTheme="minorHAnsi" w:hAnsiTheme="minorHAnsi" w:cstheme="minorHAnsi"/>
          <w:b/>
          <w:sz w:val="22"/>
          <w:szCs w:val="22"/>
        </w:rPr>
      </w:pPr>
      <w:r w:rsidRPr="00CC44C4">
        <w:rPr>
          <w:rFonts w:asciiTheme="minorHAnsi" w:hAnsiTheme="minorHAnsi" w:cstheme="minorHAnsi"/>
          <w:bCs/>
          <w:sz w:val="22"/>
          <w:szCs w:val="22"/>
        </w:rPr>
        <w:t>Strony zgodnie postanawiają, że umowa zostaje zawarta dnia ……………….., niezależnie od daty złożenia podpisów przez Strony.</w:t>
      </w:r>
    </w:p>
    <w:p w14:paraId="17DCE20B" w14:textId="77777777" w:rsidR="00A42E0F" w:rsidRPr="00CC44C4" w:rsidRDefault="00A42E0F" w:rsidP="00F303B3">
      <w:pPr>
        <w:spacing w:line="276" w:lineRule="auto"/>
        <w:jc w:val="center"/>
        <w:rPr>
          <w:rFonts w:asciiTheme="minorHAnsi" w:hAnsiTheme="minorHAnsi" w:cstheme="minorHAnsi"/>
          <w:b/>
          <w:sz w:val="22"/>
          <w:szCs w:val="22"/>
        </w:rPr>
      </w:pPr>
    </w:p>
    <w:p w14:paraId="0FD87619" w14:textId="77777777" w:rsidR="00A42E0F" w:rsidRPr="00CC44C4" w:rsidRDefault="00A42E0F" w:rsidP="00F303B3">
      <w:pPr>
        <w:spacing w:line="276" w:lineRule="auto"/>
        <w:jc w:val="center"/>
        <w:rPr>
          <w:rFonts w:asciiTheme="minorHAnsi" w:hAnsiTheme="minorHAnsi" w:cstheme="minorHAnsi"/>
          <w:b/>
          <w:sz w:val="22"/>
          <w:szCs w:val="22"/>
        </w:rPr>
      </w:pPr>
      <w:r w:rsidRPr="00CC44C4">
        <w:rPr>
          <w:rFonts w:asciiTheme="minorHAnsi" w:hAnsiTheme="minorHAnsi" w:cstheme="minorHAnsi"/>
          <w:b/>
          <w:sz w:val="22"/>
          <w:szCs w:val="22"/>
        </w:rPr>
        <w:t>§ 12</w:t>
      </w:r>
    </w:p>
    <w:p w14:paraId="7E375619" w14:textId="77777777" w:rsidR="00A42E0F" w:rsidRPr="00CC44C4" w:rsidRDefault="00A42E0F" w:rsidP="00F303B3">
      <w:pPr>
        <w:spacing w:line="276" w:lineRule="auto"/>
        <w:jc w:val="both"/>
        <w:rPr>
          <w:rFonts w:asciiTheme="minorHAnsi" w:hAnsiTheme="minorHAnsi" w:cstheme="minorHAnsi"/>
          <w:sz w:val="22"/>
          <w:szCs w:val="22"/>
        </w:rPr>
      </w:pPr>
      <w:r w:rsidRPr="00CC44C4">
        <w:rPr>
          <w:rFonts w:asciiTheme="minorHAnsi" w:hAnsiTheme="minorHAnsi" w:cstheme="minorHAnsi"/>
          <w:sz w:val="22"/>
          <w:szCs w:val="22"/>
        </w:rPr>
        <w:t>Umowę sporządzono w 2 jednobrzmiących egzemplarzach, po 1 dla każdej ze stron.</w:t>
      </w:r>
    </w:p>
    <w:p w14:paraId="2BEF060D" w14:textId="77777777" w:rsidR="00A42E0F" w:rsidRPr="00CC44C4" w:rsidRDefault="00A42E0F" w:rsidP="00F303B3">
      <w:pPr>
        <w:spacing w:line="276" w:lineRule="auto"/>
        <w:jc w:val="both"/>
        <w:rPr>
          <w:rFonts w:asciiTheme="minorHAnsi" w:hAnsiTheme="minorHAnsi" w:cstheme="minorHAnsi"/>
          <w:sz w:val="22"/>
          <w:szCs w:val="22"/>
        </w:rPr>
      </w:pPr>
    </w:p>
    <w:p w14:paraId="0BC7FC10" w14:textId="77777777" w:rsidR="00A42E0F" w:rsidRPr="00CC44C4" w:rsidRDefault="00A42E0F" w:rsidP="00F303B3">
      <w:pPr>
        <w:tabs>
          <w:tab w:val="center" w:pos="4536"/>
        </w:tabs>
        <w:spacing w:line="276" w:lineRule="auto"/>
        <w:rPr>
          <w:rFonts w:asciiTheme="minorHAnsi" w:hAnsiTheme="minorHAnsi" w:cstheme="minorHAnsi"/>
          <w:b/>
          <w:sz w:val="22"/>
          <w:szCs w:val="22"/>
        </w:rPr>
      </w:pPr>
      <w:r w:rsidRPr="00CC44C4">
        <w:rPr>
          <w:rFonts w:asciiTheme="minorHAnsi" w:hAnsiTheme="minorHAnsi" w:cstheme="minorHAnsi"/>
          <w:b/>
          <w:sz w:val="22"/>
          <w:szCs w:val="22"/>
        </w:rPr>
        <w:t>DOSTAWCA:</w:t>
      </w:r>
      <w:r w:rsidRPr="00CC44C4">
        <w:rPr>
          <w:rFonts w:asciiTheme="minorHAnsi" w:hAnsiTheme="minorHAnsi" w:cstheme="minorHAnsi"/>
          <w:b/>
          <w:sz w:val="22"/>
          <w:szCs w:val="22"/>
        </w:rPr>
        <w:tab/>
      </w:r>
      <w:r w:rsidRPr="00CC44C4">
        <w:rPr>
          <w:rFonts w:asciiTheme="minorHAnsi" w:hAnsiTheme="minorHAnsi" w:cstheme="minorHAnsi"/>
          <w:b/>
          <w:sz w:val="22"/>
          <w:szCs w:val="22"/>
        </w:rPr>
        <w:tab/>
      </w:r>
      <w:r w:rsidRPr="00CC44C4">
        <w:rPr>
          <w:rFonts w:asciiTheme="minorHAnsi" w:hAnsiTheme="minorHAnsi" w:cstheme="minorHAnsi"/>
          <w:b/>
          <w:sz w:val="22"/>
          <w:szCs w:val="22"/>
        </w:rPr>
        <w:tab/>
      </w:r>
      <w:r w:rsidRPr="00CC44C4">
        <w:rPr>
          <w:rFonts w:asciiTheme="minorHAnsi" w:hAnsiTheme="minorHAnsi" w:cstheme="minorHAnsi"/>
          <w:b/>
          <w:sz w:val="22"/>
          <w:szCs w:val="22"/>
        </w:rPr>
        <w:tab/>
      </w:r>
      <w:r w:rsidRPr="00CC44C4">
        <w:rPr>
          <w:rFonts w:asciiTheme="minorHAnsi" w:hAnsiTheme="minorHAnsi" w:cstheme="minorHAnsi"/>
          <w:b/>
          <w:sz w:val="22"/>
          <w:szCs w:val="22"/>
        </w:rPr>
        <w:tab/>
      </w:r>
      <w:r w:rsidRPr="00CC44C4">
        <w:rPr>
          <w:rFonts w:asciiTheme="minorHAnsi" w:hAnsiTheme="minorHAnsi" w:cstheme="minorHAnsi"/>
          <w:b/>
          <w:sz w:val="22"/>
          <w:szCs w:val="22"/>
        </w:rPr>
        <w:tab/>
      </w:r>
      <w:r w:rsidRPr="00CC44C4">
        <w:rPr>
          <w:rFonts w:asciiTheme="minorHAnsi" w:hAnsiTheme="minorHAnsi" w:cstheme="minorHAnsi"/>
          <w:b/>
          <w:sz w:val="22"/>
          <w:szCs w:val="22"/>
        </w:rPr>
        <w:tab/>
        <w:t>ODBIORCA:</w:t>
      </w:r>
    </w:p>
    <w:p w14:paraId="75697C03"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6AC76E35"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7FDBCF7A"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2EB36EA3"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34A82BAC"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32A031C3"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46A1DC3B"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4A8AADD5" w14:textId="77777777" w:rsidR="00A42E0F" w:rsidRPr="00CC44C4" w:rsidRDefault="00A42E0F" w:rsidP="00F303B3">
      <w:pPr>
        <w:tabs>
          <w:tab w:val="center" w:pos="4536"/>
        </w:tabs>
        <w:spacing w:line="276" w:lineRule="auto"/>
        <w:rPr>
          <w:rFonts w:asciiTheme="minorHAnsi" w:hAnsiTheme="minorHAnsi" w:cstheme="minorHAnsi"/>
          <w:b/>
          <w:sz w:val="22"/>
          <w:szCs w:val="22"/>
        </w:rPr>
      </w:pPr>
    </w:p>
    <w:p w14:paraId="005C511C" w14:textId="77777777" w:rsidR="00C809FB" w:rsidRDefault="00C809FB" w:rsidP="00F303B3">
      <w:pPr>
        <w:spacing w:line="276" w:lineRule="auto"/>
        <w:jc w:val="right"/>
        <w:rPr>
          <w:rFonts w:asciiTheme="minorHAnsi" w:eastAsia="Calibri" w:hAnsiTheme="minorHAnsi" w:cstheme="minorHAnsi"/>
          <w:b/>
          <w:sz w:val="22"/>
          <w:szCs w:val="22"/>
          <w:lang w:eastAsia="en-US"/>
        </w:rPr>
      </w:pPr>
    </w:p>
    <w:p w14:paraId="70A04515" w14:textId="77777777" w:rsidR="00C809FB" w:rsidRDefault="00C809FB" w:rsidP="00F303B3">
      <w:pPr>
        <w:spacing w:line="276" w:lineRule="auto"/>
        <w:jc w:val="right"/>
        <w:rPr>
          <w:rFonts w:asciiTheme="minorHAnsi" w:eastAsia="Calibri" w:hAnsiTheme="minorHAnsi" w:cstheme="minorHAnsi"/>
          <w:b/>
          <w:sz w:val="22"/>
          <w:szCs w:val="22"/>
          <w:lang w:eastAsia="en-US"/>
        </w:rPr>
      </w:pPr>
    </w:p>
    <w:p w14:paraId="43DE3305" w14:textId="2813A859" w:rsidR="00BA0741" w:rsidRDefault="00BA0741" w:rsidP="00F303B3">
      <w:pPr>
        <w:spacing w:after="200" w:line="276" w:lineRule="auto"/>
        <w:rPr>
          <w:rFonts w:asciiTheme="minorHAnsi" w:eastAsia="Calibri" w:hAnsiTheme="minorHAnsi" w:cstheme="minorHAnsi"/>
          <w:b/>
          <w:sz w:val="22"/>
          <w:szCs w:val="22"/>
          <w:lang w:eastAsia="en-US"/>
        </w:rPr>
      </w:pPr>
    </w:p>
    <w:sectPr w:rsidR="00BA0741" w:rsidSect="00A47496">
      <w:pgSz w:w="11900" w:h="16840"/>
      <w:pgMar w:top="340" w:right="567" w:bottom="397" w:left="851" w:header="289" w:footer="0" w:gutter="0"/>
      <w:cols w:space="708"/>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16409" w14:textId="77777777" w:rsidR="009926D6" w:rsidRDefault="009926D6">
      <w:r>
        <w:separator/>
      </w:r>
    </w:p>
  </w:endnote>
  <w:endnote w:type="continuationSeparator" w:id="0">
    <w:p w14:paraId="46BD67D2" w14:textId="77777777" w:rsidR="009926D6" w:rsidRDefault="00992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ExtB">
    <w:panose1 w:val="02010609060101010101"/>
    <w:charset w:val="86"/>
    <w:family w:val="modern"/>
    <w:pitch w:val="fixed"/>
    <w:sig w:usb0="00000003" w:usb1="0A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MS Sans Serif">
    <w:altName w:val="Arial"/>
    <w:panose1 w:val="020B0500000000000000"/>
    <w:charset w:val="4D"/>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imes New Roman" w:hAnsi="Times New Roman" w:cs="Times New Roman"/>
        <w:sz w:val="16"/>
        <w:szCs w:val="16"/>
      </w:rPr>
      <w:id w:val="-1937047068"/>
      <w:docPartObj>
        <w:docPartGallery w:val="Page Numbers (Bottom of Page)"/>
        <w:docPartUnique/>
      </w:docPartObj>
    </w:sdtPr>
    <w:sdtContent>
      <w:sdt>
        <w:sdtPr>
          <w:rPr>
            <w:rFonts w:ascii="Times New Roman" w:eastAsia="Times New Roman" w:hAnsi="Times New Roman" w:cs="Times New Roman"/>
            <w:sz w:val="16"/>
            <w:szCs w:val="16"/>
          </w:rPr>
          <w:id w:val="-721829727"/>
          <w:docPartObj>
            <w:docPartGallery w:val="Page Numbers (Top of Page)"/>
            <w:docPartUnique/>
          </w:docPartObj>
        </w:sdtPr>
        <w:sdtContent>
          <w:p w14:paraId="152C13EF" w14:textId="77F18B6A" w:rsidR="009926D6" w:rsidRPr="008F5FF5" w:rsidRDefault="009926D6" w:rsidP="008F5FF5">
            <w:pPr>
              <w:pStyle w:val="Stopka"/>
              <w:spacing w:after="0" w:line="240" w:lineRule="auto"/>
              <w:jc w:val="right"/>
              <w:rPr>
                <w:rFonts w:ascii="Times New Roman" w:hAnsi="Times New Roman" w:cs="Times New Roman"/>
                <w:b/>
                <w:bCs/>
                <w:sz w:val="16"/>
                <w:szCs w:val="16"/>
              </w:rPr>
            </w:pPr>
            <w:r w:rsidRPr="008F5FF5">
              <w:rPr>
                <w:rFonts w:ascii="Times New Roman" w:hAnsi="Times New Roman" w:cs="Times New Roman"/>
                <w:sz w:val="16"/>
                <w:szCs w:val="16"/>
              </w:rPr>
              <w:t xml:space="preserve">Strona </w:t>
            </w:r>
            <w:r w:rsidRPr="008F5FF5">
              <w:rPr>
                <w:rFonts w:ascii="Times New Roman" w:hAnsi="Times New Roman" w:cs="Times New Roman"/>
                <w:b/>
                <w:bCs/>
                <w:sz w:val="16"/>
                <w:szCs w:val="16"/>
              </w:rPr>
              <w:fldChar w:fldCharType="begin"/>
            </w:r>
            <w:r w:rsidRPr="008F5FF5">
              <w:rPr>
                <w:rFonts w:ascii="Times New Roman" w:hAnsi="Times New Roman" w:cs="Times New Roman"/>
                <w:b/>
                <w:bCs/>
                <w:sz w:val="16"/>
                <w:szCs w:val="16"/>
              </w:rPr>
              <w:instrText>PAGE</w:instrText>
            </w:r>
            <w:r w:rsidRPr="008F5FF5">
              <w:rPr>
                <w:rFonts w:ascii="Times New Roman" w:hAnsi="Times New Roman" w:cs="Times New Roman"/>
                <w:b/>
                <w:bCs/>
                <w:sz w:val="16"/>
                <w:szCs w:val="16"/>
              </w:rPr>
              <w:fldChar w:fldCharType="separate"/>
            </w:r>
            <w:r w:rsidR="00620E59">
              <w:rPr>
                <w:rFonts w:ascii="Times New Roman" w:hAnsi="Times New Roman" w:cs="Times New Roman"/>
                <w:b/>
                <w:bCs/>
                <w:noProof/>
                <w:sz w:val="16"/>
                <w:szCs w:val="16"/>
              </w:rPr>
              <w:t>2</w:t>
            </w:r>
            <w:r w:rsidRPr="008F5FF5">
              <w:rPr>
                <w:rFonts w:ascii="Times New Roman" w:hAnsi="Times New Roman" w:cs="Times New Roman"/>
                <w:b/>
                <w:bCs/>
                <w:sz w:val="16"/>
                <w:szCs w:val="16"/>
              </w:rPr>
              <w:fldChar w:fldCharType="end"/>
            </w:r>
            <w:r w:rsidRPr="008F5FF5">
              <w:rPr>
                <w:rFonts w:ascii="Times New Roman" w:hAnsi="Times New Roman" w:cs="Times New Roman"/>
                <w:sz w:val="16"/>
                <w:szCs w:val="16"/>
              </w:rPr>
              <w:t xml:space="preserve"> z </w:t>
            </w:r>
            <w:r w:rsidRPr="008F5FF5">
              <w:rPr>
                <w:rFonts w:ascii="Times New Roman" w:hAnsi="Times New Roman" w:cs="Times New Roman"/>
                <w:b/>
                <w:bCs/>
                <w:sz w:val="16"/>
                <w:szCs w:val="16"/>
              </w:rPr>
              <w:fldChar w:fldCharType="begin"/>
            </w:r>
            <w:r w:rsidRPr="008F5FF5">
              <w:rPr>
                <w:rFonts w:ascii="Times New Roman" w:hAnsi="Times New Roman" w:cs="Times New Roman"/>
                <w:b/>
                <w:bCs/>
                <w:sz w:val="16"/>
                <w:szCs w:val="16"/>
              </w:rPr>
              <w:instrText>NUMPAGES</w:instrText>
            </w:r>
            <w:r w:rsidRPr="008F5FF5">
              <w:rPr>
                <w:rFonts w:ascii="Times New Roman" w:hAnsi="Times New Roman" w:cs="Times New Roman"/>
                <w:b/>
                <w:bCs/>
                <w:sz w:val="16"/>
                <w:szCs w:val="16"/>
              </w:rPr>
              <w:fldChar w:fldCharType="separate"/>
            </w:r>
            <w:r w:rsidR="00620E59">
              <w:rPr>
                <w:rFonts w:ascii="Times New Roman" w:hAnsi="Times New Roman" w:cs="Times New Roman"/>
                <w:b/>
                <w:bCs/>
                <w:noProof/>
                <w:sz w:val="16"/>
                <w:szCs w:val="16"/>
              </w:rPr>
              <w:t>33</w:t>
            </w:r>
            <w:r w:rsidRPr="008F5FF5">
              <w:rPr>
                <w:rFonts w:ascii="Times New Roman" w:hAnsi="Times New Roman" w:cs="Times New Roman"/>
                <w:b/>
                <w:bCs/>
                <w:sz w:val="16"/>
                <w:szCs w:val="16"/>
              </w:rPr>
              <w:fldChar w:fldCharType="end"/>
            </w:r>
          </w:p>
          <w:p w14:paraId="57058633" w14:textId="77777777" w:rsidR="009926D6" w:rsidRPr="008F5FF5" w:rsidRDefault="009926D6" w:rsidP="008F5FF5">
            <w:pPr>
              <w:jc w:val="center"/>
              <w:rPr>
                <w:i/>
                <w:sz w:val="16"/>
                <w:szCs w:val="16"/>
              </w:rPr>
            </w:pPr>
          </w:p>
        </w:sdtContent>
      </w:sdt>
    </w:sdtContent>
  </w:sdt>
  <w:p w14:paraId="09FA2C38" w14:textId="77777777" w:rsidR="009926D6" w:rsidRDefault="009926D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48933" w14:textId="77777777" w:rsidR="009926D6" w:rsidRDefault="009926D6">
      <w:r>
        <w:separator/>
      </w:r>
    </w:p>
  </w:footnote>
  <w:footnote w:type="continuationSeparator" w:id="0">
    <w:p w14:paraId="0B2FF736" w14:textId="77777777" w:rsidR="009926D6" w:rsidRDefault="009926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7CF05" w14:textId="42173221" w:rsidR="009926D6" w:rsidRPr="00824B2C" w:rsidRDefault="009926D6" w:rsidP="00832065">
    <w:pPr>
      <w:rPr>
        <w:rFonts w:ascii="Calibri" w:hAnsi="Calibri"/>
        <w:sz w:val="22"/>
        <w:szCs w:val="22"/>
      </w:rPr>
    </w:pPr>
    <w:r>
      <w:rPr>
        <w:rFonts w:ascii="Calibri" w:hAnsi="Calibri"/>
        <w:sz w:val="22"/>
        <w:szCs w:val="22"/>
      </w:rPr>
      <w:t>ZDZ.261.39.</w:t>
    </w:r>
    <w:r w:rsidRPr="00824B2C">
      <w:rPr>
        <w:rFonts w:ascii="Calibri" w:hAnsi="Calibri"/>
        <w:sz w:val="22"/>
        <w:szCs w:val="22"/>
      </w:rPr>
      <w:t>2</w:t>
    </w:r>
    <w:r>
      <w:rPr>
        <w:rFonts w:ascii="Calibri" w:hAnsi="Calibri"/>
        <w:sz w:val="22"/>
        <w:szCs w:val="22"/>
      </w:rPr>
      <w:t>6</w:t>
    </w:r>
    <w:r w:rsidRPr="00824B2C">
      <w:rPr>
        <w:rFonts w:ascii="Calibri" w:hAnsi="Calibri"/>
        <w:sz w:val="22"/>
        <w:szCs w:val="22"/>
      </w:rPr>
      <w:t xml:space="preserve"> </w:t>
    </w:r>
    <w:r w:rsidRPr="00824B2C">
      <w:rPr>
        <w:rFonts w:ascii="Calibri" w:hAnsi="Calibri"/>
        <w:color w:val="000000" w:themeColor="text1"/>
        <w:sz w:val="22"/>
        <w:szCs w:val="22"/>
      </w:rPr>
      <w:t xml:space="preserve"> </w:t>
    </w:r>
    <w:r w:rsidRPr="00824B2C">
      <w:rPr>
        <w:rFonts w:ascii="Calibri" w:hAnsi="Calibri"/>
        <w:sz w:val="22"/>
        <w:szCs w:val="22"/>
      </w:rPr>
      <w:t xml:space="preserve">  SWZ – Dostawa </w:t>
    </w:r>
    <w:r>
      <w:rPr>
        <w:rFonts w:ascii="Calibri" w:hAnsi="Calibri"/>
        <w:sz w:val="22"/>
        <w:szCs w:val="22"/>
      </w:rPr>
      <w:t xml:space="preserve">materiałów sterylizacyjnych oraz akcesoriów dla Centralnej Sterylizacji – 27 zadań </w:t>
    </w:r>
  </w:p>
  <w:p w14:paraId="322DC504" w14:textId="77777777" w:rsidR="009926D6" w:rsidRPr="004D7BA0" w:rsidRDefault="009926D6" w:rsidP="00891A00">
    <w:pPr>
      <w:rPr>
        <w:rFonts w:ascii="Calibri" w:hAnsi="Calibr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C87CBFAC"/>
    <w:name w:val="WW8Num11"/>
    <w:lvl w:ilvl="0">
      <w:start w:val="1"/>
      <w:numFmt w:val="upperLetter"/>
      <w:lvlText w:val="%1)"/>
      <w:lvlJc w:val="left"/>
      <w:pPr>
        <w:tabs>
          <w:tab w:val="num" w:pos="1430"/>
        </w:tabs>
      </w:pPr>
      <w:rPr>
        <w:b/>
        <w:i w:val="0"/>
        <w:color w:val="auto"/>
      </w:rPr>
    </w:lvl>
    <w:lvl w:ilvl="1">
      <w:start w:val="1"/>
      <w:numFmt w:val="lowerLetter"/>
      <w:lvlText w:val="%2."/>
      <w:lvlJc w:val="left"/>
      <w:pPr>
        <w:tabs>
          <w:tab w:val="num" w:pos="2150"/>
        </w:tabs>
      </w:pPr>
    </w:lvl>
    <w:lvl w:ilvl="2">
      <w:start w:val="1"/>
      <w:numFmt w:val="lowerRoman"/>
      <w:lvlText w:val="%3."/>
      <w:lvlJc w:val="right"/>
      <w:pPr>
        <w:tabs>
          <w:tab w:val="num" w:pos="2870"/>
        </w:tabs>
      </w:pPr>
    </w:lvl>
    <w:lvl w:ilvl="3">
      <w:start w:val="1"/>
      <w:numFmt w:val="decimal"/>
      <w:lvlText w:val="%4."/>
      <w:lvlJc w:val="left"/>
      <w:pPr>
        <w:tabs>
          <w:tab w:val="num" w:pos="3590"/>
        </w:tabs>
      </w:pPr>
    </w:lvl>
    <w:lvl w:ilvl="4">
      <w:start w:val="1"/>
      <w:numFmt w:val="decimal"/>
      <w:lvlText w:val="%5."/>
      <w:lvlJc w:val="left"/>
      <w:pPr>
        <w:tabs>
          <w:tab w:val="num" w:pos="4310"/>
        </w:tabs>
      </w:pPr>
      <w:rPr>
        <w:rFonts w:hint="default"/>
        <w:b w:val="0"/>
      </w:rPr>
    </w:lvl>
    <w:lvl w:ilvl="5">
      <w:start w:val="1"/>
      <w:numFmt w:val="lowerRoman"/>
      <w:lvlText w:val="%6."/>
      <w:lvlJc w:val="right"/>
      <w:pPr>
        <w:tabs>
          <w:tab w:val="num" w:pos="5030"/>
        </w:tabs>
      </w:pPr>
    </w:lvl>
    <w:lvl w:ilvl="6">
      <w:start w:val="1"/>
      <w:numFmt w:val="decimal"/>
      <w:lvlText w:val="%7."/>
      <w:lvlJc w:val="left"/>
      <w:pPr>
        <w:tabs>
          <w:tab w:val="num" w:pos="6318"/>
        </w:tabs>
      </w:pPr>
      <w:rPr>
        <w:rFonts w:asciiTheme="minorHAnsi" w:eastAsiaTheme="minorEastAsia" w:hAnsiTheme="minorHAnsi" w:cstheme="minorHAnsi" w:hint="default"/>
      </w:rPr>
    </w:lvl>
    <w:lvl w:ilvl="7">
      <w:start w:val="1"/>
      <w:numFmt w:val="lowerLetter"/>
      <w:lvlText w:val="%8."/>
      <w:lvlJc w:val="left"/>
      <w:pPr>
        <w:tabs>
          <w:tab w:val="num" w:pos="6470"/>
        </w:tabs>
      </w:pPr>
    </w:lvl>
    <w:lvl w:ilvl="8">
      <w:start w:val="1"/>
      <w:numFmt w:val="lowerRoman"/>
      <w:lvlText w:val="%9."/>
      <w:lvlJc w:val="right"/>
      <w:pPr>
        <w:tabs>
          <w:tab w:val="num" w:pos="7190"/>
        </w:tabs>
      </w:pPr>
    </w:lvl>
  </w:abstractNum>
  <w:abstractNum w:abstractNumId="1" w15:restartNumberingAfterBreak="0">
    <w:nsid w:val="00000017"/>
    <w:multiLevelType w:val="multilevel"/>
    <w:tmpl w:val="00000017"/>
    <w:name w:val="WW8Num23"/>
    <w:lvl w:ilvl="0">
      <w:start w:val="1"/>
      <w:numFmt w:val="upp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u w:val="none"/>
      </w:r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ascii="Times New Roman" w:hAnsi="Times New Roman" w:cs="Times New Roman"/>
        <w:bCs/>
        <w:sz w:val="22"/>
        <w:szCs w:val="22"/>
        <w:lang w:val="pl-PL"/>
      </w:rPr>
    </w:lvl>
    <w:lvl w:ilvl="4">
      <w:start w:val="1"/>
      <w:numFmt w:val="lowerLetter"/>
      <w:lvlText w:val="%5."/>
      <w:lvlJc w:val="left"/>
      <w:pPr>
        <w:tabs>
          <w:tab w:val="num" w:pos="3600"/>
        </w:tabs>
        <w:ind w:left="3600" w:hanging="360"/>
      </w:pPr>
    </w:lvl>
    <w:lvl w:ilvl="5">
      <w:start w:val="1"/>
      <w:numFmt w:val="lowerLetter"/>
      <w:lvlText w:val="%6)"/>
      <w:lvlJc w:val="left"/>
      <w:pPr>
        <w:tabs>
          <w:tab w:val="num" w:pos="4815"/>
        </w:tabs>
        <w:ind w:left="4815" w:hanging="675"/>
      </w:pPr>
      <w:rPr>
        <w:rFonts w:hint="default"/>
      </w:rPr>
    </w:lvl>
    <w:lvl w:ilvl="6">
      <w:start w:val="1"/>
      <w:numFmt w:val="lowerLetter"/>
      <w:lvlText w:val="%7)"/>
      <w:lvlJc w:val="left"/>
      <w:pPr>
        <w:tabs>
          <w:tab w:val="num" w:pos="5040"/>
        </w:tabs>
        <w:ind w:left="5040" w:hanging="360"/>
      </w:pPr>
      <w:rPr>
        <w:rFonts w:hint="default"/>
      </w:rPr>
    </w:lvl>
    <w:lvl w:ilvl="7">
      <w:start w:val="30"/>
      <w:numFmt w:val="bullet"/>
      <w:lvlText w:val="-"/>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lvl>
  </w:abstractNum>
  <w:abstractNum w:abstractNumId="2" w15:restartNumberingAfterBreak="0">
    <w:nsid w:val="0000001F"/>
    <w:multiLevelType w:val="singleLevel"/>
    <w:tmpl w:val="0000001F"/>
    <w:name w:val="WW8Num31"/>
    <w:lvl w:ilvl="0">
      <w:start w:val="1"/>
      <w:numFmt w:val="decimal"/>
      <w:lvlText w:val="%1."/>
      <w:lvlJc w:val="left"/>
      <w:pPr>
        <w:tabs>
          <w:tab w:val="num" w:pos="1440"/>
        </w:tabs>
      </w:pPr>
    </w:lvl>
  </w:abstractNum>
  <w:abstractNum w:abstractNumId="3" w15:restartNumberingAfterBreak="0">
    <w:nsid w:val="00000023"/>
    <w:multiLevelType w:val="singleLevel"/>
    <w:tmpl w:val="00000023"/>
    <w:name w:val="WW8Num33"/>
    <w:lvl w:ilvl="0">
      <w:start w:val="1"/>
      <w:numFmt w:val="decimal"/>
      <w:lvlText w:val="%1)"/>
      <w:lvlJc w:val="left"/>
      <w:pPr>
        <w:tabs>
          <w:tab w:val="num" w:pos="720"/>
        </w:tabs>
        <w:ind w:left="720" w:hanging="360"/>
      </w:pPr>
      <w:rPr>
        <w:rFonts w:ascii="Times New Roman" w:hAnsi="Times New Roman" w:cs="Times New Roman" w:hint="default"/>
        <w:b/>
        <w:i w:val="0"/>
        <w:sz w:val="22"/>
        <w:szCs w:val="22"/>
        <w:lang w:val="pl-PL"/>
      </w:rPr>
    </w:lvl>
  </w:abstractNum>
  <w:abstractNum w:abstractNumId="4" w15:restartNumberingAfterBreak="0">
    <w:nsid w:val="00000026"/>
    <w:multiLevelType w:val="singleLevel"/>
    <w:tmpl w:val="00000026"/>
    <w:name w:val="WW8Num36"/>
    <w:lvl w:ilvl="0">
      <w:start w:val="8"/>
      <w:numFmt w:val="decimal"/>
      <w:lvlText w:val="%1)"/>
      <w:lvlJc w:val="left"/>
      <w:pPr>
        <w:tabs>
          <w:tab w:val="num" w:pos="720"/>
        </w:tabs>
        <w:ind w:left="720" w:hanging="360"/>
      </w:pPr>
      <w:rPr>
        <w:rFonts w:ascii="Times New Roman" w:hAnsi="Times New Roman" w:cs="Times New Roman" w:hint="default"/>
        <w:i w:val="0"/>
        <w:sz w:val="22"/>
        <w:szCs w:val="22"/>
        <w:lang w:val="pl-PL"/>
      </w:rPr>
    </w:lvl>
  </w:abstractNum>
  <w:abstractNum w:abstractNumId="5" w15:restartNumberingAfterBreak="0">
    <w:nsid w:val="00000035"/>
    <w:multiLevelType w:val="multilevel"/>
    <w:tmpl w:val="00000035"/>
    <w:name w:val="WW8Num53"/>
    <w:lvl w:ilvl="0">
      <w:start w:val="1"/>
      <w:numFmt w:val="decimal"/>
      <w:lvlText w:val="%1)"/>
      <w:lvlJc w:val="left"/>
      <w:pPr>
        <w:tabs>
          <w:tab w:val="num" w:pos="1035"/>
        </w:tabs>
        <w:ind w:left="1035" w:hanging="675"/>
      </w:pPr>
      <w:rPr>
        <w:rFonts w:ascii="Times New Roman" w:hAnsi="Times New Roman" w:cs="Times New Roman" w:hint="default"/>
        <w:iCs/>
        <w:lang w:val="pl-PL"/>
      </w:rPr>
    </w:lvl>
    <w:lvl w:ilvl="1">
      <w:start w:val="1"/>
      <w:numFmt w:val="lowerLetter"/>
      <w:lvlText w:val="%2."/>
      <w:lvlJc w:val="left"/>
      <w:pPr>
        <w:tabs>
          <w:tab w:val="num" w:pos="1440"/>
        </w:tabs>
        <w:ind w:left="1440" w:hanging="360"/>
      </w:pPr>
      <w:rPr>
        <w:rFonts w:ascii="Times New Roman" w:hAnsi="Times New Roman" w:cs="Times New Roman"/>
        <w:bCs/>
        <w:iCs/>
        <w:color w:val="222222"/>
        <w:lang w:eastAsia="pl-P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3D"/>
    <w:multiLevelType w:val="multilevel"/>
    <w:tmpl w:val="0000003D"/>
    <w:name w:val="WW8Num61"/>
    <w:lvl w:ilvl="0">
      <w:start w:val="1"/>
      <w:numFmt w:val="decimal"/>
      <w:lvlText w:val="%1)"/>
      <w:lvlJc w:val="left"/>
      <w:pPr>
        <w:tabs>
          <w:tab w:val="num" w:pos="1383"/>
        </w:tabs>
        <w:ind w:left="1383" w:hanging="675"/>
      </w:pPr>
      <w:rPr>
        <w:rFonts w:hint="default"/>
      </w:rPr>
    </w:lvl>
    <w:lvl w:ilvl="1">
      <w:start w:val="1"/>
      <w:numFmt w:val="bullet"/>
      <w:lvlText w:val="-"/>
      <w:lvlJc w:val="left"/>
      <w:pPr>
        <w:tabs>
          <w:tab w:val="num" w:pos="1788"/>
        </w:tabs>
        <w:ind w:left="1788" w:hanging="360"/>
      </w:pPr>
      <w:rPr>
        <w:rFonts w:ascii="SimSun-ExtB" w:hAnsi="SimSun-ExtB" w:cs="SimSun-ExtB" w:hint="eastAsia"/>
        <w:lang w:eastAsia="en-US"/>
      </w:r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7" w15:restartNumberingAfterBreak="0">
    <w:nsid w:val="00155AFA"/>
    <w:multiLevelType w:val="hybridMultilevel"/>
    <w:tmpl w:val="0158FAD4"/>
    <w:lvl w:ilvl="0" w:tplc="04150011">
      <w:start w:val="1"/>
      <w:numFmt w:val="decimal"/>
      <w:lvlText w:val="%1)"/>
      <w:lvlJc w:val="left"/>
      <w:pPr>
        <w:ind w:left="836" w:hanging="360"/>
      </w:p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8" w15:restartNumberingAfterBreak="0">
    <w:nsid w:val="005611BD"/>
    <w:multiLevelType w:val="hybridMultilevel"/>
    <w:tmpl w:val="98627638"/>
    <w:name w:val="WW8Num31222222233222"/>
    <w:lvl w:ilvl="0" w:tplc="DDDAA5A4">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09913E7"/>
    <w:multiLevelType w:val="hybridMultilevel"/>
    <w:tmpl w:val="944A81A8"/>
    <w:lvl w:ilvl="0" w:tplc="A5BE0E4E">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0B60452"/>
    <w:multiLevelType w:val="multilevel"/>
    <w:tmpl w:val="0EDA1272"/>
    <w:lvl w:ilvl="0">
      <w:start w:val="1"/>
      <w:numFmt w:val="decimal"/>
      <w:lvlText w:val="%1."/>
      <w:lvlJc w:val="left"/>
      <w:pPr>
        <w:ind w:left="720" w:hanging="360"/>
      </w:pPr>
      <w:rPr>
        <w:rFonts w:hint="default"/>
        <w:b w:val="0"/>
        <w:bCs/>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1" w15:restartNumberingAfterBreak="0">
    <w:nsid w:val="00CC34F1"/>
    <w:multiLevelType w:val="hybridMultilevel"/>
    <w:tmpl w:val="B0CAC4E2"/>
    <w:name w:val="WW8Num312222222332222232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1281933"/>
    <w:multiLevelType w:val="hybridMultilevel"/>
    <w:tmpl w:val="27925314"/>
    <w:name w:val="WW8Num312222222332"/>
    <w:lvl w:ilvl="0" w:tplc="E65E31EE">
      <w:start w:val="1"/>
      <w:numFmt w:val="decimal"/>
      <w:lvlText w:val="%1."/>
      <w:lvlJc w:val="left"/>
      <w:pPr>
        <w:tabs>
          <w:tab w:val="num" w:pos="360"/>
        </w:tabs>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2081A65"/>
    <w:multiLevelType w:val="hybridMultilevel"/>
    <w:tmpl w:val="8A76705C"/>
    <w:lvl w:ilvl="0" w:tplc="F4F2ADCC">
      <w:start w:val="1"/>
      <w:numFmt w:val="decimal"/>
      <w:lvlText w:val="%1."/>
      <w:lvlJc w:val="left"/>
      <w:pPr>
        <w:ind w:left="836"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2D5CE6"/>
    <w:multiLevelType w:val="hybridMultilevel"/>
    <w:tmpl w:val="F94EAEF0"/>
    <w:lvl w:ilvl="0" w:tplc="FCF02CB8">
      <w:start w:val="1"/>
      <w:numFmt w:val="decimal"/>
      <w:lvlText w:val="%1."/>
      <w:lvlJc w:val="left"/>
      <w:pPr>
        <w:ind w:left="720" w:hanging="360"/>
      </w:pPr>
      <w:rPr>
        <w:sz w:val="22"/>
        <w:szCs w:val="22"/>
      </w:rPr>
    </w:lvl>
    <w:lvl w:ilvl="1" w:tplc="92BA5E86">
      <w:start w:val="1"/>
      <w:numFmt w:val="decimal"/>
      <w:lvlText w:val="%2)"/>
      <w:lvlJc w:val="left"/>
      <w:pPr>
        <w:ind w:left="1560" w:hanging="48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4387BF5"/>
    <w:multiLevelType w:val="hybridMultilevel"/>
    <w:tmpl w:val="372854CC"/>
    <w:lvl w:ilvl="0" w:tplc="760AC2B0">
      <w:start w:val="1"/>
      <w:numFmt w:val="decimal"/>
      <w:lvlText w:val="16. %1)"/>
      <w:lvlJc w:val="left"/>
      <w:pPr>
        <w:ind w:left="1222" w:hanging="360"/>
      </w:pPr>
      <w:rPr>
        <w:rFonts w:hint="default"/>
        <w:b w:val="0"/>
        <w:color w:val="auto"/>
      </w:r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6" w15:restartNumberingAfterBreak="0">
    <w:nsid w:val="05E96129"/>
    <w:multiLevelType w:val="hybridMultilevel"/>
    <w:tmpl w:val="6DE42A78"/>
    <w:lvl w:ilvl="0" w:tplc="B7886B08">
      <w:start w:val="1"/>
      <w:numFmt w:val="decimal"/>
      <w:lvlText w:val="18. %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07267E8C"/>
    <w:multiLevelType w:val="hybridMultilevel"/>
    <w:tmpl w:val="4D566044"/>
    <w:lvl w:ilvl="0" w:tplc="61161A5E">
      <w:start w:val="4"/>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78B1D63"/>
    <w:multiLevelType w:val="multilevel"/>
    <w:tmpl w:val="87BCB9D6"/>
    <w:lvl w:ilvl="0">
      <w:start w:val="1"/>
      <w:numFmt w:val="decimal"/>
      <w:lvlText w:val="%1."/>
      <w:lvlJc w:val="left"/>
      <w:pPr>
        <w:ind w:left="502" w:hanging="360"/>
      </w:pPr>
      <w:rPr>
        <w:rFonts w:hint="default"/>
      </w:rPr>
    </w:lvl>
    <w:lvl w:ilvl="1">
      <w:start w:val="12"/>
      <w:numFmt w:val="decimal"/>
      <w:isLgl/>
      <w:lvlText w:val="%1.%2"/>
      <w:lvlJc w:val="left"/>
      <w:pPr>
        <w:ind w:left="801" w:hanging="37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14"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642" w:hanging="1080"/>
      </w:pPr>
      <w:rPr>
        <w:rFonts w:hint="default"/>
      </w:rPr>
    </w:lvl>
    <w:lvl w:ilvl="6">
      <w:start w:val="1"/>
      <w:numFmt w:val="decimal"/>
      <w:isLgl/>
      <w:lvlText w:val="%1.%2.%3.%4.%5.%6.%7"/>
      <w:lvlJc w:val="left"/>
      <w:pPr>
        <w:ind w:left="3286" w:hanging="1440"/>
      </w:pPr>
      <w:rPr>
        <w:rFonts w:hint="default"/>
      </w:rPr>
    </w:lvl>
    <w:lvl w:ilvl="7">
      <w:start w:val="1"/>
      <w:numFmt w:val="decimal"/>
      <w:isLgl/>
      <w:lvlText w:val="%1.%2.%3.%4.%5.%6.%7.%8"/>
      <w:lvlJc w:val="left"/>
      <w:pPr>
        <w:ind w:left="3570" w:hanging="1440"/>
      </w:pPr>
      <w:rPr>
        <w:rFonts w:hint="default"/>
      </w:rPr>
    </w:lvl>
    <w:lvl w:ilvl="8">
      <w:start w:val="1"/>
      <w:numFmt w:val="decimal"/>
      <w:isLgl/>
      <w:lvlText w:val="%1.%2.%3.%4.%5.%6.%7.%8.%9"/>
      <w:lvlJc w:val="left"/>
      <w:pPr>
        <w:ind w:left="4214" w:hanging="1800"/>
      </w:pPr>
      <w:rPr>
        <w:rFonts w:hint="default"/>
      </w:rPr>
    </w:lvl>
  </w:abstractNum>
  <w:abstractNum w:abstractNumId="19" w15:restartNumberingAfterBreak="0">
    <w:nsid w:val="08461FDF"/>
    <w:multiLevelType w:val="hybridMultilevel"/>
    <w:tmpl w:val="E9D63D4A"/>
    <w:lvl w:ilvl="0" w:tplc="E73A3CC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95109F1"/>
    <w:multiLevelType w:val="hybridMultilevel"/>
    <w:tmpl w:val="327299CA"/>
    <w:lvl w:ilvl="0" w:tplc="FACA9956">
      <w:start w:val="1"/>
      <w:numFmt w:val="decimal"/>
      <w:lvlText w:val="%1."/>
      <w:lvlJc w:val="left"/>
      <w:pPr>
        <w:ind w:left="288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9510D11"/>
    <w:multiLevelType w:val="hybridMultilevel"/>
    <w:tmpl w:val="143C8424"/>
    <w:lvl w:ilvl="0" w:tplc="6AAA7490">
      <w:start w:val="1"/>
      <w:numFmt w:val="decimal"/>
      <w:lvlText w:val="%1)"/>
      <w:lvlJc w:val="left"/>
      <w:pPr>
        <w:ind w:left="717"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B7D5DCB"/>
    <w:multiLevelType w:val="hybridMultilevel"/>
    <w:tmpl w:val="121AC176"/>
    <w:lvl w:ilvl="0" w:tplc="04150011">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C69454A"/>
    <w:multiLevelType w:val="hybridMultilevel"/>
    <w:tmpl w:val="FD7C220A"/>
    <w:lvl w:ilvl="0" w:tplc="46023A2C">
      <w:start w:val="1"/>
      <w:numFmt w:val="lowerLetter"/>
      <w:lvlText w:val="%1)"/>
      <w:lvlJc w:val="left"/>
      <w:pPr>
        <w:tabs>
          <w:tab w:val="num" w:pos="644"/>
        </w:tabs>
        <w:ind w:left="64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0CB531C4"/>
    <w:multiLevelType w:val="hybridMultilevel"/>
    <w:tmpl w:val="C24EDD52"/>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5" w15:restartNumberingAfterBreak="0">
    <w:nsid w:val="0D3024C8"/>
    <w:multiLevelType w:val="multilevel"/>
    <w:tmpl w:val="F63E533C"/>
    <w:lvl w:ilvl="0">
      <w:start w:val="1"/>
      <w:numFmt w:val="decimal"/>
      <w:lvlText w:val="%1."/>
      <w:lvlJc w:val="left"/>
      <w:pPr>
        <w:ind w:left="360" w:hanging="360"/>
      </w:pPr>
      <w:rPr>
        <w:rFonts w:hint="default"/>
        <w:b w:val="0"/>
        <w:sz w:val="22"/>
        <w:szCs w:val="22"/>
      </w:rPr>
    </w:lvl>
    <w:lvl w:ilvl="1">
      <w:start w:val="1"/>
      <w:numFmt w:val="decimal"/>
      <w:isLgl/>
      <w:lvlText w:val="%1.%2."/>
      <w:lvlJc w:val="left"/>
      <w:pPr>
        <w:ind w:left="836" w:hanging="360"/>
      </w:pPr>
      <w:rPr>
        <w:rFonts w:hint="default"/>
        <w:b w:val="0"/>
        <w:sz w:val="22"/>
      </w:rPr>
    </w:lvl>
    <w:lvl w:ilvl="2">
      <w:start w:val="1"/>
      <w:numFmt w:val="decimal"/>
      <w:isLgl/>
      <w:lvlText w:val="%1.%2.%3."/>
      <w:lvlJc w:val="left"/>
      <w:pPr>
        <w:ind w:left="1556" w:hanging="720"/>
      </w:pPr>
      <w:rPr>
        <w:rFonts w:hint="default"/>
        <w:b w:val="0"/>
        <w:sz w:val="22"/>
      </w:rPr>
    </w:lvl>
    <w:lvl w:ilvl="3">
      <w:start w:val="1"/>
      <w:numFmt w:val="decimal"/>
      <w:isLgl/>
      <w:lvlText w:val="%1.%2.%3.%4."/>
      <w:lvlJc w:val="left"/>
      <w:pPr>
        <w:ind w:left="1916" w:hanging="720"/>
      </w:pPr>
      <w:rPr>
        <w:rFonts w:hint="default"/>
        <w:b w:val="0"/>
        <w:sz w:val="22"/>
      </w:rPr>
    </w:lvl>
    <w:lvl w:ilvl="4">
      <w:start w:val="1"/>
      <w:numFmt w:val="decimal"/>
      <w:isLgl/>
      <w:lvlText w:val="%1.%2.%3.%4.%5."/>
      <w:lvlJc w:val="left"/>
      <w:pPr>
        <w:ind w:left="2636" w:hanging="1080"/>
      </w:pPr>
      <w:rPr>
        <w:rFonts w:hint="default"/>
        <w:b w:val="0"/>
        <w:sz w:val="22"/>
      </w:rPr>
    </w:lvl>
    <w:lvl w:ilvl="5">
      <w:start w:val="1"/>
      <w:numFmt w:val="decimal"/>
      <w:isLgl/>
      <w:lvlText w:val="%1.%2.%3.%4.%5.%6."/>
      <w:lvlJc w:val="left"/>
      <w:pPr>
        <w:ind w:left="2996" w:hanging="1080"/>
      </w:pPr>
      <w:rPr>
        <w:rFonts w:hint="default"/>
        <w:b w:val="0"/>
        <w:sz w:val="22"/>
      </w:rPr>
    </w:lvl>
    <w:lvl w:ilvl="6">
      <w:start w:val="1"/>
      <w:numFmt w:val="decimal"/>
      <w:isLgl/>
      <w:lvlText w:val="%1.%2.%3.%4.%5.%6.%7."/>
      <w:lvlJc w:val="left"/>
      <w:pPr>
        <w:ind w:left="3716" w:hanging="1440"/>
      </w:pPr>
      <w:rPr>
        <w:rFonts w:hint="default"/>
        <w:b w:val="0"/>
        <w:sz w:val="22"/>
      </w:rPr>
    </w:lvl>
    <w:lvl w:ilvl="7">
      <w:start w:val="1"/>
      <w:numFmt w:val="decimal"/>
      <w:isLgl/>
      <w:lvlText w:val="%1.%2.%3.%4.%5.%6.%7.%8."/>
      <w:lvlJc w:val="left"/>
      <w:pPr>
        <w:ind w:left="4076" w:hanging="1440"/>
      </w:pPr>
      <w:rPr>
        <w:rFonts w:hint="default"/>
        <w:b w:val="0"/>
        <w:sz w:val="22"/>
      </w:rPr>
    </w:lvl>
    <w:lvl w:ilvl="8">
      <w:start w:val="1"/>
      <w:numFmt w:val="decimal"/>
      <w:isLgl/>
      <w:lvlText w:val="%1.%2.%3.%4.%5.%6.%7.%8.%9."/>
      <w:lvlJc w:val="left"/>
      <w:pPr>
        <w:ind w:left="4796" w:hanging="1800"/>
      </w:pPr>
      <w:rPr>
        <w:rFonts w:hint="default"/>
        <w:b w:val="0"/>
        <w:sz w:val="22"/>
      </w:rPr>
    </w:lvl>
  </w:abstractNum>
  <w:abstractNum w:abstractNumId="26" w15:restartNumberingAfterBreak="0">
    <w:nsid w:val="0D65007D"/>
    <w:multiLevelType w:val="hybridMultilevel"/>
    <w:tmpl w:val="CFB83CE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0E3709D1"/>
    <w:multiLevelType w:val="multilevel"/>
    <w:tmpl w:val="1DC20CCE"/>
    <w:lvl w:ilvl="0">
      <w:start w:val="1"/>
      <w:numFmt w:val="decimal"/>
      <w:lvlText w:val="%1."/>
      <w:legacy w:legacy="1" w:legacySpace="0" w:legacyIndent="283"/>
      <w:lvlJc w:val="left"/>
      <w:pPr>
        <w:ind w:left="567" w:hanging="283"/>
      </w:pPr>
      <w:rPr>
        <w:rFonts w:hint="default"/>
        <w:b w:val="0"/>
      </w:rPr>
    </w:lvl>
    <w:lvl w:ilvl="1">
      <w:start w:val="1"/>
      <w:numFmt w:val="decimal"/>
      <w:isLgl/>
      <w:lvlText w:val="%1.%2."/>
      <w:lvlJc w:val="left"/>
      <w:pPr>
        <w:ind w:left="1211" w:hanging="360"/>
      </w:pPr>
      <w:rPr>
        <w:rFonts w:hint="default"/>
        <w:b w:val="0"/>
      </w:rPr>
    </w:lvl>
    <w:lvl w:ilvl="2">
      <w:start w:val="1"/>
      <w:numFmt w:val="decimal"/>
      <w:isLgl/>
      <w:lvlText w:val="%1.%2.%3."/>
      <w:lvlJc w:val="left"/>
      <w:pPr>
        <w:ind w:left="1286" w:hanging="720"/>
      </w:pPr>
      <w:rPr>
        <w:rFonts w:hint="default"/>
        <w:b w:val="0"/>
        <w:sz w:val="22"/>
        <w:szCs w:val="22"/>
        <w:vertAlign w:val="baseline"/>
      </w:rPr>
    </w:lvl>
    <w:lvl w:ilvl="3">
      <w:start w:val="1"/>
      <w:numFmt w:val="decimal"/>
      <w:isLgl/>
      <w:lvlText w:val="%1.%2.%3.%4."/>
      <w:lvlJc w:val="left"/>
      <w:pPr>
        <w:ind w:left="1569" w:hanging="720"/>
      </w:pPr>
      <w:rPr>
        <w:rFonts w:hint="default"/>
      </w:rPr>
    </w:lvl>
    <w:lvl w:ilvl="4">
      <w:start w:val="1"/>
      <w:numFmt w:val="decimal"/>
      <w:isLgl/>
      <w:lvlText w:val="%1.%2.%3.%4.%5."/>
      <w:lvlJc w:val="left"/>
      <w:pPr>
        <w:ind w:left="2212" w:hanging="1080"/>
      </w:pPr>
      <w:rPr>
        <w:rFonts w:hint="default"/>
        <w:i w:val="0"/>
      </w:rPr>
    </w:lvl>
    <w:lvl w:ilvl="5">
      <w:start w:val="1"/>
      <w:numFmt w:val="decimal"/>
      <w:isLgl/>
      <w:lvlText w:val="%1.%2.%3.%4.%5.%6."/>
      <w:lvlJc w:val="left"/>
      <w:pPr>
        <w:ind w:left="2495" w:hanging="1080"/>
      </w:pPr>
      <w:rPr>
        <w:rFonts w:hint="default"/>
      </w:rPr>
    </w:lvl>
    <w:lvl w:ilvl="6">
      <w:start w:val="1"/>
      <w:numFmt w:val="decimal"/>
      <w:isLgl/>
      <w:lvlText w:val="%1.%2.%3.%4.%5.%6.%7."/>
      <w:lvlJc w:val="left"/>
      <w:pPr>
        <w:ind w:left="2778" w:hanging="1080"/>
      </w:pPr>
      <w:rPr>
        <w:rFonts w:hint="default"/>
      </w:rPr>
    </w:lvl>
    <w:lvl w:ilvl="7">
      <w:start w:val="1"/>
      <w:numFmt w:val="decimal"/>
      <w:isLgl/>
      <w:lvlText w:val="%1.%2.%3.%4.%5.%6.%7.%8."/>
      <w:lvlJc w:val="left"/>
      <w:pPr>
        <w:ind w:left="3421" w:hanging="1440"/>
      </w:pPr>
      <w:rPr>
        <w:rFonts w:hint="default"/>
      </w:rPr>
    </w:lvl>
    <w:lvl w:ilvl="8">
      <w:start w:val="1"/>
      <w:numFmt w:val="decimal"/>
      <w:isLgl/>
      <w:lvlText w:val="%1.%2.%3.%4.%5.%6.%7.%8.%9."/>
      <w:lvlJc w:val="left"/>
      <w:pPr>
        <w:ind w:left="3704" w:hanging="1440"/>
      </w:pPr>
      <w:rPr>
        <w:rFonts w:hint="default"/>
      </w:rPr>
    </w:lvl>
  </w:abstractNum>
  <w:abstractNum w:abstractNumId="28" w15:restartNumberingAfterBreak="0">
    <w:nsid w:val="102B0793"/>
    <w:multiLevelType w:val="hybridMultilevel"/>
    <w:tmpl w:val="AB849556"/>
    <w:lvl w:ilvl="0" w:tplc="7DA49AC0">
      <w:start w:val="4"/>
      <w:numFmt w:val="decimal"/>
      <w:lvlText w:val="%1."/>
      <w:lvlJc w:val="left"/>
      <w:pPr>
        <w:tabs>
          <w:tab w:val="num" w:pos="757"/>
        </w:tabs>
        <w:ind w:left="75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06F2EFE"/>
    <w:multiLevelType w:val="multilevel"/>
    <w:tmpl w:val="E436A486"/>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lowerLetter"/>
      <w:lvlText w:val="%3)"/>
      <w:lvlJc w:val="left"/>
      <w:pPr>
        <w:ind w:left="360" w:hanging="360"/>
      </w:pPr>
      <w:rPr>
        <w:rFonts w:asciiTheme="minorHAnsi" w:eastAsia="Times New Roman" w:hAnsiTheme="minorHAnsi" w:cstheme="minorHAnsi" w:hint="default"/>
        <w:b w:val="0"/>
      </w:rPr>
    </w:lvl>
    <w:lvl w:ilvl="3">
      <w:start w:val="1"/>
      <w:numFmt w:val="lowerLetter"/>
      <w:lvlText w:val="%4)"/>
      <w:lvlJc w:val="left"/>
      <w:pPr>
        <w:ind w:left="2880" w:hanging="360"/>
      </w:pPr>
      <w:rPr>
        <w:rFonts w:hint="default"/>
      </w:rPr>
    </w:lvl>
    <w:lvl w:ilvl="4">
      <w:start w:val="1"/>
      <w:numFmt w:val="upperLetter"/>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3C21FD9"/>
    <w:multiLevelType w:val="hybridMultilevel"/>
    <w:tmpl w:val="05A60D1A"/>
    <w:lvl w:ilvl="0" w:tplc="0415000F">
      <w:start w:val="1"/>
      <w:numFmt w:val="decimal"/>
      <w:lvlText w:val="%1."/>
      <w:lvlJc w:val="left"/>
      <w:pPr>
        <w:ind w:left="836" w:hanging="360"/>
      </w:pPr>
    </w:lvl>
    <w:lvl w:ilvl="1" w:tplc="04150019" w:tentative="1">
      <w:start w:val="1"/>
      <w:numFmt w:val="lowerLetter"/>
      <w:lvlText w:val="%2."/>
      <w:lvlJc w:val="left"/>
      <w:pPr>
        <w:ind w:left="1556" w:hanging="360"/>
      </w:pPr>
    </w:lvl>
    <w:lvl w:ilvl="2" w:tplc="0415001B">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31" w15:restartNumberingAfterBreak="0">
    <w:nsid w:val="149B2006"/>
    <w:multiLevelType w:val="hybridMultilevel"/>
    <w:tmpl w:val="5B8A37E0"/>
    <w:name w:val="WW8Num312222222"/>
    <w:lvl w:ilvl="0" w:tplc="00A4C9EC">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56742D0"/>
    <w:multiLevelType w:val="hybridMultilevel"/>
    <w:tmpl w:val="DF100E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59235FD"/>
    <w:multiLevelType w:val="multilevel"/>
    <w:tmpl w:val="F53826EA"/>
    <w:lvl w:ilvl="0">
      <w:start w:val="3"/>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upperLetter"/>
      <w:lvlText w:val="%4."/>
      <w:lvlJc w:val="left"/>
      <w:pPr>
        <w:ind w:left="927" w:hanging="360"/>
      </w:pPr>
      <w:rPr>
        <w:rFonts w:hint="default"/>
      </w:rPr>
    </w:lvl>
    <w:lvl w:ilvl="4">
      <w:start w:val="1"/>
      <w:numFmt w:val="decimal"/>
      <w:lvlText w:val="%5."/>
      <w:lvlJc w:val="left"/>
      <w:pPr>
        <w:ind w:left="3600" w:hanging="360"/>
      </w:pPr>
      <w:rPr>
        <w:rFonts w:hint="default"/>
      </w:rPr>
    </w:lvl>
    <w:lvl w:ilvl="5">
      <w:start w:val="2"/>
      <w:numFmt w:val="lowerLetter"/>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6B55BC5"/>
    <w:multiLevelType w:val="hybridMultilevel"/>
    <w:tmpl w:val="D3F4DF2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16BE278E"/>
    <w:multiLevelType w:val="singleLevel"/>
    <w:tmpl w:val="D5E084BE"/>
    <w:lvl w:ilvl="0">
      <w:start w:val="1"/>
      <w:numFmt w:val="decimal"/>
      <w:lvlText w:val="%1)"/>
      <w:lvlJc w:val="left"/>
      <w:pPr>
        <w:tabs>
          <w:tab w:val="num" w:pos="360"/>
        </w:tabs>
        <w:ind w:left="360" w:hanging="360"/>
      </w:pPr>
      <w:rPr>
        <w:rFonts w:hint="default"/>
        <w:b w:val="0"/>
        <w:i w:val="0"/>
      </w:rPr>
    </w:lvl>
  </w:abstractNum>
  <w:abstractNum w:abstractNumId="36" w15:restartNumberingAfterBreak="0">
    <w:nsid w:val="19841F86"/>
    <w:multiLevelType w:val="hybridMultilevel"/>
    <w:tmpl w:val="7A9EA6C2"/>
    <w:lvl w:ilvl="0" w:tplc="D5CC710E">
      <w:start w:val="1"/>
      <w:numFmt w:val="decimal"/>
      <w:lvlText w:val="%1)"/>
      <w:lvlJc w:val="left"/>
      <w:pPr>
        <w:ind w:left="644" w:hanging="360"/>
      </w:pPr>
      <w:rPr>
        <w:rFonts w:asciiTheme="minorHAnsi" w:hAnsiTheme="minorHAnsi" w:cstheme="minorHAnsi"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1BA66750"/>
    <w:multiLevelType w:val="hybridMultilevel"/>
    <w:tmpl w:val="7730CA4E"/>
    <w:lvl w:ilvl="0" w:tplc="22CEA54E">
      <w:start w:val="2"/>
      <w:numFmt w:val="upperLetter"/>
      <w:lvlText w:val="%1)"/>
      <w:lvlJc w:val="left"/>
      <w:pPr>
        <w:ind w:left="502" w:hanging="360"/>
      </w:pPr>
      <w:rPr>
        <w:rFonts w:hint="default"/>
        <w:i w:val="0"/>
      </w:rPr>
    </w:lvl>
    <w:lvl w:ilvl="1" w:tplc="04150019" w:tentative="1">
      <w:start w:val="1"/>
      <w:numFmt w:val="lowerLetter"/>
      <w:lvlText w:val="%2."/>
      <w:lvlJc w:val="left"/>
      <w:pPr>
        <w:ind w:left="-1658" w:hanging="360"/>
      </w:pPr>
    </w:lvl>
    <w:lvl w:ilvl="2" w:tplc="0415001B" w:tentative="1">
      <w:start w:val="1"/>
      <w:numFmt w:val="lowerRoman"/>
      <w:lvlText w:val="%3."/>
      <w:lvlJc w:val="right"/>
      <w:pPr>
        <w:ind w:left="-938" w:hanging="180"/>
      </w:pPr>
    </w:lvl>
    <w:lvl w:ilvl="3" w:tplc="0415000F" w:tentative="1">
      <w:start w:val="1"/>
      <w:numFmt w:val="decimal"/>
      <w:lvlText w:val="%4."/>
      <w:lvlJc w:val="left"/>
      <w:pPr>
        <w:ind w:left="-218" w:hanging="360"/>
      </w:pPr>
    </w:lvl>
    <w:lvl w:ilvl="4" w:tplc="04150019" w:tentative="1">
      <w:start w:val="1"/>
      <w:numFmt w:val="lowerLetter"/>
      <w:lvlText w:val="%5."/>
      <w:lvlJc w:val="left"/>
      <w:pPr>
        <w:ind w:left="502" w:hanging="360"/>
      </w:pPr>
    </w:lvl>
    <w:lvl w:ilvl="5" w:tplc="0415001B" w:tentative="1">
      <w:start w:val="1"/>
      <w:numFmt w:val="lowerRoman"/>
      <w:lvlText w:val="%6."/>
      <w:lvlJc w:val="right"/>
      <w:pPr>
        <w:ind w:left="1222" w:hanging="180"/>
      </w:pPr>
    </w:lvl>
    <w:lvl w:ilvl="6" w:tplc="0415000F" w:tentative="1">
      <w:start w:val="1"/>
      <w:numFmt w:val="decimal"/>
      <w:lvlText w:val="%7."/>
      <w:lvlJc w:val="left"/>
      <w:pPr>
        <w:ind w:left="1942" w:hanging="360"/>
      </w:pPr>
    </w:lvl>
    <w:lvl w:ilvl="7" w:tplc="04150019" w:tentative="1">
      <w:start w:val="1"/>
      <w:numFmt w:val="lowerLetter"/>
      <w:lvlText w:val="%8."/>
      <w:lvlJc w:val="left"/>
      <w:pPr>
        <w:ind w:left="2662" w:hanging="360"/>
      </w:pPr>
    </w:lvl>
    <w:lvl w:ilvl="8" w:tplc="0415001B" w:tentative="1">
      <w:start w:val="1"/>
      <w:numFmt w:val="lowerRoman"/>
      <w:lvlText w:val="%9."/>
      <w:lvlJc w:val="right"/>
      <w:pPr>
        <w:ind w:left="3382" w:hanging="180"/>
      </w:pPr>
    </w:lvl>
  </w:abstractNum>
  <w:abstractNum w:abstractNumId="38" w15:restartNumberingAfterBreak="0">
    <w:nsid w:val="1C07623F"/>
    <w:multiLevelType w:val="hybridMultilevel"/>
    <w:tmpl w:val="ECF8668C"/>
    <w:lvl w:ilvl="0" w:tplc="7818D500">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9" w15:restartNumberingAfterBreak="0">
    <w:nsid w:val="1C5D49FF"/>
    <w:multiLevelType w:val="hybridMultilevel"/>
    <w:tmpl w:val="EF74DDE0"/>
    <w:lvl w:ilvl="0" w:tplc="0415000F">
      <w:start w:val="1"/>
      <w:numFmt w:val="decimal"/>
      <w:lvlText w:val="%1."/>
      <w:lvlJc w:val="left"/>
      <w:pPr>
        <w:ind w:left="644"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1D1276E9"/>
    <w:multiLevelType w:val="hybridMultilevel"/>
    <w:tmpl w:val="1EE4513A"/>
    <w:lvl w:ilvl="0" w:tplc="241CAEE6">
      <w:start w:val="1"/>
      <w:numFmt w:val="ordin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D9C1E44"/>
    <w:multiLevelType w:val="hybridMultilevel"/>
    <w:tmpl w:val="DFFE9DDA"/>
    <w:lvl w:ilvl="0" w:tplc="65724B8C">
      <w:start w:val="1"/>
      <w:numFmt w:val="decimal"/>
      <w:lvlText w:val="%1."/>
      <w:lvlJc w:val="left"/>
      <w:pPr>
        <w:ind w:left="822" w:hanging="360"/>
      </w:pPr>
      <w:rPr>
        <w:b w:val="0"/>
        <w:color w:val="auto"/>
      </w:rPr>
    </w:lvl>
    <w:lvl w:ilvl="1" w:tplc="04150019" w:tentative="1">
      <w:start w:val="1"/>
      <w:numFmt w:val="lowerLetter"/>
      <w:lvlText w:val="%2."/>
      <w:lvlJc w:val="left"/>
      <w:pPr>
        <w:ind w:left="1542" w:hanging="360"/>
      </w:pPr>
    </w:lvl>
    <w:lvl w:ilvl="2" w:tplc="0415001B" w:tentative="1">
      <w:start w:val="1"/>
      <w:numFmt w:val="lowerRoman"/>
      <w:lvlText w:val="%3."/>
      <w:lvlJc w:val="right"/>
      <w:pPr>
        <w:ind w:left="2262" w:hanging="180"/>
      </w:pPr>
    </w:lvl>
    <w:lvl w:ilvl="3" w:tplc="0415000F" w:tentative="1">
      <w:start w:val="1"/>
      <w:numFmt w:val="decimal"/>
      <w:lvlText w:val="%4."/>
      <w:lvlJc w:val="left"/>
      <w:pPr>
        <w:ind w:left="2982" w:hanging="360"/>
      </w:pPr>
    </w:lvl>
    <w:lvl w:ilvl="4" w:tplc="04150019" w:tentative="1">
      <w:start w:val="1"/>
      <w:numFmt w:val="lowerLetter"/>
      <w:lvlText w:val="%5."/>
      <w:lvlJc w:val="left"/>
      <w:pPr>
        <w:ind w:left="3702" w:hanging="360"/>
      </w:pPr>
    </w:lvl>
    <w:lvl w:ilvl="5" w:tplc="0415001B" w:tentative="1">
      <w:start w:val="1"/>
      <w:numFmt w:val="lowerRoman"/>
      <w:lvlText w:val="%6."/>
      <w:lvlJc w:val="right"/>
      <w:pPr>
        <w:ind w:left="4422" w:hanging="180"/>
      </w:pPr>
    </w:lvl>
    <w:lvl w:ilvl="6" w:tplc="0415000F" w:tentative="1">
      <w:start w:val="1"/>
      <w:numFmt w:val="decimal"/>
      <w:lvlText w:val="%7."/>
      <w:lvlJc w:val="left"/>
      <w:pPr>
        <w:ind w:left="5142" w:hanging="360"/>
      </w:pPr>
    </w:lvl>
    <w:lvl w:ilvl="7" w:tplc="04150019" w:tentative="1">
      <w:start w:val="1"/>
      <w:numFmt w:val="lowerLetter"/>
      <w:lvlText w:val="%8."/>
      <w:lvlJc w:val="left"/>
      <w:pPr>
        <w:ind w:left="5862" w:hanging="360"/>
      </w:pPr>
    </w:lvl>
    <w:lvl w:ilvl="8" w:tplc="0415001B" w:tentative="1">
      <w:start w:val="1"/>
      <w:numFmt w:val="lowerRoman"/>
      <w:lvlText w:val="%9."/>
      <w:lvlJc w:val="right"/>
      <w:pPr>
        <w:ind w:left="6582" w:hanging="180"/>
      </w:pPr>
    </w:lvl>
  </w:abstractNum>
  <w:abstractNum w:abstractNumId="42" w15:restartNumberingAfterBreak="0">
    <w:nsid w:val="1F1D5445"/>
    <w:multiLevelType w:val="hybridMultilevel"/>
    <w:tmpl w:val="FBB25E5E"/>
    <w:lvl w:ilvl="0" w:tplc="CE067B96">
      <w:start w:val="1"/>
      <w:numFmt w:val="decimal"/>
      <w:lvlText w:val="%1."/>
      <w:lvlJc w:val="left"/>
      <w:pPr>
        <w:tabs>
          <w:tab w:val="num" w:pos="360"/>
        </w:tabs>
        <w:ind w:left="36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21503657"/>
    <w:multiLevelType w:val="hybridMultilevel"/>
    <w:tmpl w:val="B2167B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168567E"/>
    <w:multiLevelType w:val="hybridMultilevel"/>
    <w:tmpl w:val="C1100C42"/>
    <w:lvl w:ilvl="0" w:tplc="864A3AAA">
      <w:start w:val="1"/>
      <w:numFmt w:val="decimal"/>
      <w:lvlText w:val="%1."/>
      <w:lvlJc w:val="left"/>
      <w:pPr>
        <w:ind w:left="360" w:hanging="360"/>
      </w:pPr>
      <w:rPr>
        <w:b/>
        <w:bCs/>
        <w:i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220A0393"/>
    <w:multiLevelType w:val="hybridMultilevel"/>
    <w:tmpl w:val="22D6E5F8"/>
    <w:lvl w:ilvl="0" w:tplc="885CA9C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2DD1E43"/>
    <w:multiLevelType w:val="hybridMultilevel"/>
    <w:tmpl w:val="C97884DE"/>
    <w:name w:val="WW8Num31222222233223"/>
    <w:lvl w:ilvl="0" w:tplc="D9E6C72E">
      <w:start w:val="9"/>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25310A51"/>
    <w:multiLevelType w:val="hybridMultilevel"/>
    <w:tmpl w:val="177C434E"/>
    <w:lvl w:ilvl="0" w:tplc="92125F88">
      <w:start w:val="1"/>
      <w:numFmt w:val="decimal"/>
      <w:lvlText w:val="%1)"/>
      <w:lvlJc w:val="left"/>
      <w:pPr>
        <w:ind w:left="107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53C2C35"/>
    <w:multiLevelType w:val="hybridMultilevel"/>
    <w:tmpl w:val="6E566788"/>
    <w:lvl w:ilvl="0" w:tplc="55BC8FDC">
      <w:numFmt w:val="bullet"/>
      <w:pStyle w:val="Style1"/>
      <w:lvlText w:val=""/>
      <w:lvlJc w:val="left"/>
      <w:pPr>
        <w:tabs>
          <w:tab w:val="num" w:pos="360"/>
        </w:tabs>
        <w:ind w:left="0" w:firstLine="0"/>
      </w:pPr>
      <w:rPr>
        <w:rFonts w:ascii="Symbol" w:hAnsi="Symbol" w:hint="default"/>
        <w:sz w:val="28"/>
      </w:rPr>
    </w:lvl>
    <w:lvl w:ilvl="1" w:tplc="98D83DD2">
      <w:numFmt w:val="bullet"/>
      <w:lvlText w:val=""/>
      <w:lvlJc w:val="left"/>
      <w:pPr>
        <w:tabs>
          <w:tab w:val="num" w:pos="1440"/>
        </w:tabs>
        <w:ind w:left="1134" w:hanging="54"/>
      </w:pPr>
      <w:rPr>
        <w:rFonts w:ascii="Wingdings" w:hAnsi="Wingdings" w:hint="default"/>
      </w:rPr>
    </w:lvl>
    <w:lvl w:ilvl="2" w:tplc="FBD494C0">
      <w:numFmt w:val="bullet"/>
      <w:lvlText w:val=""/>
      <w:lvlJc w:val="left"/>
      <w:pPr>
        <w:tabs>
          <w:tab w:val="num" w:pos="2160"/>
        </w:tabs>
        <w:ind w:left="1800" w:firstLine="0"/>
      </w:pPr>
      <w:rPr>
        <w:rFonts w:ascii="Symbol" w:hAnsi="Symbol" w:hint="default"/>
        <w:sz w:val="28"/>
      </w:rPr>
    </w:lvl>
    <w:lvl w:ilvl="3" w:tplc="0694A7DC">
      <w:start w:val="1"/>
      <w:numFmt w:val="bullet"/>
      <w:lvlText w:val=""/>
      <w:lvlJc w:val="left"/>
      <w:pPr>
        <w:tabs>
          <w:tab w:val="num" w:pos="2880"/>
        </w:tabs>
        <w:ind w:left="2880" w:hanging="360"/>
      </w:pPr>
      <w:rPr>
        <w:rFonts w:ascii="Symbol" w:hAnsi="Symbol" w:hint="default"/>
      </w:rPr>
    </w:lvl>
    <w:lvl w:ilvl="4" w:tplc="33BC37AE">
      <w:start w:val="1"/>
      <w:numFmt w:val="bullet"/>
      <w:lvlText w:val="o"/>
      <w:lvlJc w:val="left"/>
      <w:pPr>
        <w:tabs>
          <w:tab w:val="num" w:pos="3600"/>
        </w:tabs>
        <w:ind w:left="3600" w:hanging="360"/>
      </w:pPr>
      <w:rPr>
        <w:rFonts w:ascii="Courier New" w:hAnsi="Courier New" w:cs="Times New Roman" w:hint="default"/>
      </w:rPr>
    </w:lvl>
    <w:lvl w:ilvl="5" w:tplc="76F4CB24">
      <w:start w:val="1"/>
      <w:numFmt w:val="bullet"/>
      <w:lvlText w:val=""/>
      <w:lvlJc w:val="left"/>
      <w:pPr>
        <w:tabs>
          <w:tab w:val="num" w:pos="4320"/>
        </w:tabs>
        <w:ind w:left="4320" w:hanging="360"/>
      </w:pPr>
      <w:rPr>
        <w:rFonts w:ascii="Wingdings" w:hAnsi="Wingdings" w:hint="default"/>
      </w:rPr>
    </w:lvl>
    <w:lvl w:ilvl="6" w:tplc="A4C6BC70">
      <w:start w:val="1"/>
      <w:numFmt w:val="bullet"/>
      <w:lvlText w:val=""/>
      <w:lvlJc w:val="left"/>
      <w:pPr>
        <w:tabs>
          <w:tab w:val="num" w:pos="5040"/>
        </w:tabs>
        <w:ind w:left="5040" w:hanging="360"/>
      </w:pPr>
      <w:rPr>
        <w:rFonts w:ascii="Symbol" w:hAnsi="Symbol" w:hint="default"/>
      </w:rPr>
    </w:lvl>
    <w:lvl w:ilvl="7" w:tplc="9F3AFA38">
      <w:start w:val="1"/>
      <w:numFmt w:val="bullet"/>
      <w:lvlText w:val="o"/>
      <w:lvlJc w:val="left"/>
      <w:pPr>
        <w:tabs>
          <w:tab w:val="num" w:pos="5760"/>
        </w:tabs>
        <w:ind w:left="5760" w:hanging="360"/>
      </w:pPr>
      <w:rPr>
        <w:rFonts w:ascii="Courier New" w:hAnsi="Courier New" w:cs="Times New Roman" w:hint="default"/>
      </w:rPr>
    </w:lvl>
    <w:lvl w:ilvl="8" w:tplc="FCA4CE32">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6925685"/>
    <w:multiLevelType w:val="hybridMultilevel"/>
    <w:tmpl w:val="97CACC70"/>
    <w:name w:val="WW8Num832"/>
    <w:lvl w:ilvl="0" w:tplc="6AAEFDC2">
      <w:start w:val="1"/>
      <w:numFmt w:val="decimal"/>
      <w:lvlText w:val="%1)"/>
      <w:lvlJc w:val="left"/>
      <w:pPr>
        <w:ind w:left="720" w:hanging="360"/>
      </w:pPr>
      <w:rPr>
        <w:rFonts w:hint="default"/>
        <w:b/>
      </w:rPr>
    </w:lvl>
    <w:lvl w:ilvl="1" w:tplc="8F1A4B7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9314EF7C">
      <w:start w:val="1"/>
      <w:numFmt w:val="lowerLetter"/>
      <w:lvlText w:val="%5."/>
      <w:lvlJc w:val="left"/>
      <w:pPr>
        <w:ind w:left="2204" w:hanging="360"/>
      </w:pPr>
      <w:rPr>
        <w:i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7D13225"/>
    <w:multiLevelType w:val="hybridMultilevel"/>
    <w:tmpl w:val="FBB874EA"/>
    <w:lvl w:ilvl="0" w:tplc="77A42934">
      <w:start w:val="1"/>
      <w:numFmt w:val="bullet"/>
      <w:lvlText w:val="-"/>
      <w:lvlJc w:val="left"/>
      <w:pPr>
        <w:ind w:left="1128" w:hanging="360"/>
      </w:pPr>
      <w:rPr>
        <w:rFonts w:ascii="Calibri" w:hAnsi="Calibri"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52" w15:restartNumberingAfterBreak="0">
    <w:nsid w:val="294A42A9"/>
    <w:multiLevelType w:val="hybridMultilevel"/>
    <w:tmpl w:val="1A769D42"/>
    <w:lvl w:ilvl="0" w:tplc="0E589406">
      <w:start w:val="1"/>
      <w:numFmt w:val="lowerLetter"/>
      <w:lvlText w:val="%1)"/>
      <w:lvlJc w:val="left"/>
      <w:pPr>
        <w:ind w:left="10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9D179BB"/>
    <w:multiLevelType w:val="multilevel"/>
    <w:tmpl w:val="07882F18"/>
    <w:lvl w:ilvl="0">
      <w:start w:val="1"/>
      <w:numFmt w:val="none"/>
      <w:pStyle w:val="Listapunktowana"/>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54" w15:restartNumberingAfterBreak="0">
    <w:nsid w:val="29F4211D"/>
    <w:multiLevelType w:val="hybridMultilevel"/>
    <w:tmpl w:val="34D08A78"/>
    <w:lvl w:ilvl="0" w:tplc="A0C097F0">
      <w:start w:val="3"/>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ABF27F0"/>
    <w:multiLevelType w:val="hybridMultilevel"/>
    <w:tmpl w:val="9A066BD2"/>
    <w:lvl w:ilvl="0" w:tplc="0D968BCA">
      <w:start w:val="1"/>
      <w:numFmt w:val="decimal"/>
      <w:lvlText w:val="%1)"/>
      <w:lvlJc w:val="left"/>
      <w:pPr>
        <w:ind w:left="644"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B3D7DFB"/>
    <w:multiLevelType w:val="hybridMultilevel"/>
    <w:tmpl w:val="DD1C2152"/>
    <w:lvl w:ilvl="0" w:tplc="BC84BD34">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2C5031E2"/>
    <w:multiLevelType w:val="hybridMultilevel"/>
    <w:tmpl w:val="83F489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6422E78">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D6659DF"/>
    <w:multiLevelType w:val="hybridMultilevel"/>
    <w:tmpl w:val="AA10CD82"/>
    <w:lvl w:ilvl="0" w:tplc="76589386">
      <w:start w:val="2"/>
      <w:numFmt w:val="decimal"/>
      <w:lvlText w:val="%1."/>
      <w:lvlJc w:val="left"/>
      <w:pPr>
        <w:ind w:left="360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F160B4C"/>
    <w:multiLevelType w:val="hybridMultilevel"/>
    <w:tmpl w:val="203CF55A"/>
    <w:name w:val="WW8Num3122222223422"/>
    <w:lvl w:ilvl="0" w:tplc="D67E399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F9D684C"/>
    <w:multiLevelType w:val="hybridMultilevel"/>
    <w:tmpl w:val="E7147532"/>
    <w:lvl w:ilvl="0" w:tplc="12DE31E0">
      <w:start w:val="1"/>
      <w:numFmt w:val="decimal"/>
      <w:lvlText w:val="%1."/>
      <w:lvlJc w:val="left"/>
      <w:pPr>
        <w:ind w:left="360" w:hanging="360"/>
      </w:pPr>
      <w:rPr>
        <w:b w:val="0"/>
        <w:color w:val="auto"/>
        <w:sz w:val="22"/>
        <w:szCs w:val="22"/>
      </w:rPr>
    </w:lvl>
    <w:lvl w:ilvl="1" w:tplc="04150011">
      <w:start w:val="1"/>
      <w:numFmt w:val="decimal"/>
      <w:lvlText w:val="%2)"/>
      <w:lvlJc w:val="left"/>
      <w:pPr>
        <w:ind w:left="1364" w:hanging="360"/>
      </w:pPr>
    </w:lvl>
    <w:lvl w:ilvl="2" w:tplc="0415001B">
      <w:start w:val="1"/>
      <w:numFmt w:val="lowerRoman"/>
      <w:lvlText w:val="%3."/>
      <w:lvlJc w:val="right"/>
      <w:pPr>
        <w:ind w:left="2084" w:hanging="180"/>
      </w:pPr>
    </w:lvl>
    <w:lvl w:ilvl="3" w:tplc="FDCE7910">
      <w:start w:val="1"/>
      <w:numFmt w:val="decimal"/>
      <w:lvlText w:val="%4."/>
      <w:lvlJc w:val="left"/>
      <w:pPr>
        <w:ind w:left="2804" w:hanging="360"/>
      </w:pPr>
      <w:rPr>
        <w:b w:val="0"/>
      </w:rPr>
    </w:lvl>
    <w:lvl w:ilvl="4" w:tplc="63147DFA">
      <w:start w:val="1"/>
      <w:numFmt w:val="lowerLetter"/>
      <w:lvlText w:val="%5)"/>
      <w:lvlJc w:val="left"/>
      <w:pPr>
        <w:ind w:left="3524" w:hanging="360"/>
      </w:pPr>
      <w:rPr>
        <w:rFonts w:hint="default"/>
      </w:r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2FB7411C"/>
    <w:multiLevelType w:val="multilevel"/>
    <w:tmpl w:val="C1C89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upperLetter"/>
      <w:lvlText w:val="%4."/>
      <w:lvlJc w:val="left"/>
      <w:pPr>
        <w:ind w:left="927" w:hanging="360"/>
      </w:pPr>
      <w:rPr>
        <w:rFonts w:hint="default"/>
      </w:rPr>
    </w:lvl>
    <w:lvl w:ilvl="4">
      <w:start w:val="1"/>
      <w:numFmt w:val="decimal"/>
      <w:lvlText w:val="%5."/>
      <w:lvlJc w:val="left"/>
      <w:pPr>
        <w:ind w:left="3600" w:hanging="360"/>
      </w:pPr>
      <w:rPr>
        <w:rFonts w:hint="default"/>
      </w:rPr>
    </w:lvl>
    <w:lvl w:ilvl="5">
      <w:start w:val="2"/>
      <w:numFmt w:val="lowerLetter"/>
      <w:lvlText w:val="%6)"/>
      <w:lvlJc w:val="left"/>
      <w:pPr>
        <w:ind w:left="4320" w:hanging="360"/>
      </w:pPr>
      <w:rPr>
        <w:rFonts w:hint="default"/>
      </w:rPr>
    </w:lvl>
    <w:lvl w:ilvl="6">
      <w:start w:val="1"/>
      <w:numFmt w:val="decimal"/>
      <w:lvlText w:val="%7)"/>
      <w:lvlJc w:val="left"/>
      <w:pPr>
        <w:ind w:left="5040" w:hanging="360"/>
      </w:pPr>
      <w:rPr>
        <w:rFonts w:hint="default"/>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2FDD60BC"/>
    <w:multiLevelType w:val="hybridMultilevel"/>
    <w:tmpl w:val="3A1E0296"/>
    <w:lvl w:ilvl="0" w:tplc="8496F9E2">
      <w:start w:val="1"/>
      <w:numFmt w:val="lowerLetter"/>
      <w:lvlText w:val="%1)"/>
      <w:lvlJc w:val="left"/>
      <w:pPr>
        <w:ind w:left="1080" w:hanging="360"/>
      </w:pPr>
      <w:rPr>
        <w:rFonts w:asciiTheme="minorHAnsi" w:eastAsiaTheme="minorEastAsia"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FDD6E9D"/>
    <w:multiLevelType w:val="hybridMultilevel"/>
    <w:tmpl w:val="B700303E"/>
    <w:lvl w:ilvl="0" w:tplc="596E66FC">
      <w:start w:val="1"/>
      <w:numFmt w:val="bullet"/>
      <w:lvlText w:val="-"/>
      <w:lvlJc w:val="left"/>
      <w:pPr>
        <w:ind w:left="993" w:hanging="360"/>
      </w:pPr>
      <w:rPr>
        <w:rFonts w:ascii="Times New Roman" w:hAnsi="Times New Roman" w:cs="Times New Roman" w:hint="default"/>
      </w:rPr>
    </w:lvl>
    <w:lvl w:ilvl="1" w:tplc="04150003" w:tentative="1">
      <w:start w:val="1"/>
      <w:numFmt w:val="bullet"/>
      <w:lvlText w:val="o"/>
      <w:lvlJc w:val="left"/>
      <w:pPr>
        <w:ind w:left="1713" w:hanging="360"/>
      </w:pPr>
      <w:rPr>
        <w:rFonts w:ascii="Courier New" w:hAnsi="Courier New" w:cs="Courier New" w:hint="default"/>
      </w:rPr>
    </w:lvl>
    <w:lvl w:ilvl="2" w:tplc="04150005" w:tentative="1">
      <w:start w:val="1"/>
      <w:numFmt w:val="bullet"/>
      <w:lvlText w:val=""/>
      <w:lvlJc w:val="left"/>
      <w:pPr>
        <w:ind w:left="2433" w:hanging="360"/>
      </w:pPr>
      <w:rPr>
        <w:rFonts w:ascii="Wingdings" w:hAnsi="Wingdings" w:hint="default"/>
      </w:rPr>
    </w:lvl>
    <w:lvl w:ilvl="3" w:tplc="04150001" w:tentative="1">
      <w:start w:val="1"/>
      <w:numFmt w:val="bullet"/>
      <w:lvlText w:val=""/>
      <w:lvlJc w:val="left"/>
      <w:pPr>
        <w:ind w:left="3153" w:hanging="360"/>
      </w:pPr>
      <w:rPr>
        <w:rFonts w:ascii="Symbol" w:hAnsi="Symbol" w:hint="default"/>
      </w:rPr>
    </w:lvl>
    <w:lvl w:ilvl="4" w:tplc="04150003" w:tentative="1">
      <w:start w:val="1"/>
      <w:numFmt w:val="bullet"/>
      <w:lvlText w:val="o"/>
      <w:lvlJc w:val="left"/>
      <w:pPr>
        <w:ind w:left="3873" w:hanging="360"/>
      </w:pPr>
      <w:rPr>
        <w:rFonts w:ascii="Courier New" w:hAnsi="Courier New" w:cs="Courier New" w:hint="default"/>
      </w:rPr>
    </w:lvl>
    <w:lvl w:ilvl="5" w:tplc="04150005" w:tentative="1">
      <w:start w:val="1"/>
      <w:numFmt w:val="bullet"/>
      <w:lvlText w:val=""/>
      <w:lvlJc w:val="left"/>
      <w:pPr>
        <w:ind w:left="4593" w:hanging="360"/>
      </w:pPr>
      <w:rPr>
        <w:rFonts w:ascii="Wingdings" w:hAnsi="Wingdings" w:hint="default"/>
      </w:rPr>
    </w:lvl>
    <w:lvl w:ilvl="6" w:tplc="04150001" w:tentative="1">
      <w:start w:val="1"/>
      <w:numFmt w:val="bullet"/>
      <w:lvlText w:val=""/>
      <w:lvlJc w:val="left"/>
      <w:pPr>
        <w:ind w:left="5313" w:hanging="360"/>
      </w:pPr>
      <w:rPr>
        <w:rFonts w:ascii="Symbol" w:hAnsi="Symbol" w:hint="default"/>
      </w:rPr>
    </w:lvl>
    <w:lvl w:ilvl="7" w:tplc="04150003" w:tentative="1">
      <w:start w:val="1"/>
      <w:numFmt w:val="bullet"/>
      <w:lvlText w:val="o"/>
      <w:lvlJc w:val="left"/>
      <w:pPr>
        <w:ind w:left="6033" w:hanging="360"/>
      </w:pPr>
      <w:rPr>
        <w:rFonts w:ascii="Courier New" w:hAnsi="Courier New" w:cs="Courier New" w:hint="default"/>
      </w:rPr>
    </w:lvl>
    <w:lvl w:ilvl="8" w:tplc="04150005" w:tentative="1">
      <w:start w:val="1"/>
      <w:numFmt w:val="bullet"/>
      <w:lvlText w:val=""/>
      <w:lvlJc w:val="left"/>
      <w:pPr>
        <w:ind w:left="6753" w:hanging="360"/>
      </w:pPr>
      <w:rPr>
        <w:rFonts w:ascii="Wingdings" w:hAnsi="Wingdings" w:hint="default"/>
      </w:rPr>
    </w:lvl>
  </w:abstractNum>
  <w:abstractNum w:abstractNumId="64" w15:restartNumberingAfterBreak="0">
    <w:nsid w:val="30DD59BE"/>
    <w:multiLevelType w:val="hybridMultilevel"/>
    <w:tmpl w:val="1674AA0E"/>
    <w:lvl w:ilvl="0" w:tplc="6870F24A">
      <w:start w:val="1"/>
      <w:numFmt w:val="decimal"/>
      <w:lvlText w:val="%1."/>
      <w:lvlJc w:val="left"/>
      <w:pPr>
        <w:ind w:left="1494" w:hanging="360"/>
      </w:pPr>
      <w:rPr>
        <w:rFonts w:ascii="Calibri" w:eastAsia="Times New Roman" w:hAnsi="Calibri" w:cs="Times New Roman"/>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65" w15:restartNumberingAfterBreak="0">
    <w:nsid w:val="352D2E51"/>
    <w:multiLevelType w:val="hybridMultilevel"/>
    <w:tmpl w:val="0F4C18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6" w15:restartNumberingAfterBreak="0">
    <w:nsid w:val="356514B5"/>
    <w:multiLevelType w:val="multilevel"/>
    <w:tmpl w:val="38C09CD0"/>
    <w:lvl w:ilvl="0">
      <w:start w:val="3"/>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upperLetter"/>
      <w:lvlText w:val="%4."/>
      <w:lvlJc w:val="left"/>
      <w:pPr>
        <w:ind w:left="2880" w:hanging="360"/>
      </w:pPr>
      <w:rPr>
        <w:rFonts w:hint="default"/>
      </w:rPr>
    </w:lvl>
    <w:lvl w:ilvl="4">
      <w:start w:val="1"/>
      <w:numFmt w:val="decimal"/>
      <w:lvlText w:val="%5."/>
      <w:lvlJc w:val="left"/>
      <w:pPr>
        <w:tabs>
          <w:tab w:val="num" w:pos="3600"/>
        </w:tabs>
        <w:ind w:left="3600" w:hanging="360"/>
      </w:pPr>
      <w:rPr>
        <w:rFonts w:asciiTheme="minorHAnsi" w:eastAsia="Times New Roman" w:hAnsiTheme="minorHAnsi" w:cstheme="minorHAnsi" w:hint="default"/>
        <w:color w:val="auto"/>
        <w:sz w:val="22"/>
        <w:szCs w:val="22"/>
      </w:rPr>
    </w:lvl>
    <w:lvl w:ilvl="5">
      <w:start w:val="1"/>
      <w:numFmt w:val="bullet"/>
      <w:lvlText w:val=""/>
      <w:lvlJc w:val="left"/>
      <w:pPr>
        <w:tabs>
          <w:tab w:val="num" w:pos="4320"/>
        </w:tabs>
        <w:ind w:left="4320" w:hanging="360"/>
      </w:pPr>
      <w:rPr>
        <w:rFonts w:ascii="Wingdings" w:hAnsi="Wingdings" w:hint="default"/>
        <w:sz w:val="20"/>
      </w:rPr>
    </w:lvl>
    <w:lvl w:ilvl="6">
      <w:start w:val="1"/>
      <w:numFmt w:val="decimal"/>
      <w:lvlText w:val="%7)"/>
      <w:lvlJc w:val="left"/>
      <w:pPr>
        <w:tabs>
          <w:tab w:val="num" w:pos="5040"/>
        </w:tabs>
        <w:ind w:left="5040" w:hanging="360"/>
      </w:pPr>
      <w:rPr>
        <w:rFonts w:hint="default"/>
        <w:sz w:val="22"/>
        <w:szCs w:val="22"/>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66A4BB1"/>
    <w:multiLevelType w:val="hybridMultilevel"/>
    <w:tmpl w:val="30382A44"/>
    <w:lvl w:ilvl="0" w:tplc="8B0E055C">
      <w:start w:val="4"/>
      <w:numFmt w:val="bullet"/>
      <w:lvlText w:val="-"/>
      <w:lvlJc w:val="right"/>
      <w:pPr>
        <w:ind w:left="1080" w:hanging="360"/>
      </w:pPr>
      <w:rPr>
        <w:rFonts w:ascii="Arial Narrow" w:hAnsi="Arial Narro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8" w15:restartNumberingAfterBreak="0">
    <w:nsid w:val="373B10FC"/>
    <w:multiLevelType w:val="hybridMultilevel"/>
    <w:tmpl w:val="A9D49CFC"/>
    <w:lvl w:ilvl="0" w:tplc="8AB4804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9" w15:restartNumberingAfterBreak="0">
    <w:nsid w:val="37A504B5"/>
    <w:multiLevelType w:val="hybridMultilevel"/>
    <w:tmpl w:val="C01EE510"/>
    <w:lvl w:ilvl="0" w:tplc="15801346">
      <w:start w:val="1"/>
      <w:numFmt w:val="decimal"/>
      <w:lvlText w:val="%1)"/>
      <w:lvlJc w:val="left"/>
      <w:pPr>
        <w:ind w:left="1778" w:hanging="360"/>
      </w:pPr>
      <w:rPr>
        <w:b/>
        <w:i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CC81F44">
      <w:start w:val="3"/>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7ED4F48"/>
    <w:multiLevelType w:val="hybridMultilevel"/>
    <w:tmpl w:val="A0BA7BD8"/>
    <w:lvl w:ilvl="0" w:tplc="04150011">
      <w:start w:val="1"/>
      <w:numFmt w:val="decimal"/>
      <w:lvlText w:val="%1)"/>
      <w:lvlJc w:val="left"/>
      <w:pPr>
        <w:ind w:left="1496" w:hanging="360"/>
      </w:pPr>
      <w:rPr>
        <w:rFonts w:hint="default"/>
        <w:i w:val="0"/>
        <w:sz w:val="22"/>
        <w:szCs w:val="22"/>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71" w15:restartNumberingAfterBreak="0">
    <w:nsid w:val="381E0F39"/>
    <w:multiLevelType w:val="multilevel"/>
    <w:tmpl w:val="CEE48B3E"/>
    <w:name w:val="WW8Num1132"/>
    <w:lvl w:ilvl="0">
      <w:start w:val="1"/>
      <w:numFmt w:val="upperLetter"/>
      <w:lvlText w:val="%1)"/>
      <w:lvlJc w:val="left"/>
      <w:pPr>
        <w:tabs>
          <w:tab w:val="num" w:pos="1430"/>
        </w:tabs>
        <w:ind w:left="0" w:firstLine="0"/>
      </w:pPr>
      <w:rPr>
        <w:rFonts w:hint="default"/>
        <w:b/>
        <w:i w:val="0"/>
        <w:color w:val="auto"/>
      </w:rPr>
    </w:lvl>
    <w:lvl w:ilvl="1">
      <w:start w:val="1"/>
      <w:numFmt w:val="lowerLetter"/>
      <w:lvlText w:val="%2."/>
      <w:lvlJc w:val="left"/>
      <w:pPr>
        <w:tabs>
          <w:tab w:val="num" w:pos="2150"/>
        </w:tabs>
        <w:ind w:left="0" w:firstLine="0"/>
      </w:pPr>
      <w:rPr>
        <w:rFonts w:hint="default"/>
      </w:rPr>
    </w:lvl>
    <w:lvl w:ilvl="2">
      <w:start w:val="1"/>
      <w:numFmt w:val="lowerRoman"/>
      <w:lvlText w:val="%3."/>
      <w:lvlJc w:val="right"/>
      <w:pPr>
        <w:tabs>
          <w:tab w:val="num" w:pos="2870"/>
        </w:tabs>
        <w:ind w:left="0" w:firstLine="0"/>
      </w:pPr>
      <w:rPr>
        <w:rFonts w:hint="default"/>
      </w:rPr>
    </w:lvl>
    <w:lvl w:ilvl="3">
      <w:start w:val="5"/>
      <w:numFmt w:val="decimal"/>
      <w:lvlText w:val="%4."/>
      <w:lvlJc w:val="left"/>
      <w:pPr>
        <w:tabs>
          <w:tab w:val="num" w:pos="3590"/>
        </w:tabs>
        <w:ind w:left="0" w:firstLine="0"/>
      </w:pPr>
      <w:rPr>
        <w:rFonts w:hint="default"/>
      </w:rPr>
    </w:lvl>
    <w:lvl w:ilvl="4">
      <w:start w:val="1"/>
      <w:numFmt w:val="lowerLetter"/>
      <w:lvlText w:val="%5."/>
      <w:lvlJc w:val="left"/>
      <w:pPr>
        <w:tabs>
          <w:tab w:val="num" w:pos="4310"/>
        </w:tabs>
        <w:ind w:left="0" w:firstLine="0"/>
      </w:pPr>
      <w:rPr>
        <w:rFonts w:hint="default"/>
      </w:rPr>
    </w:lvl>
    <w:lvl w:ilvl="5">
      <w:start w:val="1"/>
      <w:numFmt w:val="lowerRoman"/>
      <w:lvlText w:val="%6."/>
      <w:lvlJc w:val="right"/>
      <w:pPr>
        <w:tabs>
          <w:tab w:val="num" w:pos="5030"/>
        </w:tabs>
        <w:ind w:left="0" w:firstLine="0"/>
      </w:pPr>
      <w:rPr>
        <w:rFonts w:hint="default"/>
      </w:rPr>
    </w:lvl>
    <w:lvl w:ilvl="6">
      <w:start w:val="1"/>
      <w:numFmt w:val="decimal"/>
      <w:lvlText w:val="%7."/>
      <w:lvlJc w:val="left"/>
      <w:pPr>
        <w:tabs>
          <w:tab w:val="num" w:pos="6318"/>
        </w:tabs>
        <w:ind w:left="0" w:firstLine="0"/>
      </w:pPr>
      <w:rPr>
        <w:rFonts w:asciiTheme="minorHAnsi" w:eastAsiaTheme="minorEastAsia" w:hAnsiTheme="minorHAnsi" w:cstheme="minorHAnsi" w:hint="default"/>
      </w:rPr>
    </w:lvl>
    <w:lvl w:ilvl="7">
      <w:start w:val="1"/>
      <w:numFmt w:val="lowerLetter"/>
      <w:lvlText w:val="%8."/>
      <w:lvlJc w:val="left"/>
      <w:pPr>
        <w:tabs>
          <w:tab w:val="num" w:pos="6470"/>
        </w:tabs>
        <w:ind w:left="0" w:firstLine="0"/>
      </w:pPr>
      <w:rPr>
        <w:rFonts w:hint="default"/>
      </w:rPr>
    </w:lvl>
    <w:lvl w:ilvl="8">
      <w:start w:val="1"/>
      <w:numFmt w:val="lowerRoman"/>
      <w:lvlText w:val="%9."/>
      <w:lvlJc w:val="right"/>
      <w:pPr>
        <w:tabs>
          <w:tab w:val="num" w:pos="7190"/>
        </w:tabs>
        <w:ind w:left="0" w:firstLine="0"/>
      </w:pPr>
      <w:rPr>
        <w:rFonts w:hint="default"/>
      </w:rPr>
    </w:lvl>
  </w:abstractNum>
  <w:abstractNum w:abstractNumId="72" w15:restartNumberingAfterBreak="0">
    <w:nsid w:val="388B7E62"/>
    <w:multiLevelType w:val="hybridMultilevel"/>
    <w:tmpl w:val="03A88534"/>
    <w:lvl w:ilvl="0" w:tplc="04150011">
      <w:start w:val="1"/>
      <w:numFmt w:val="decimal"/>
      <w:lvlText w:val="%1)"/>
      <w:lvlJc w:val="left"/>
      <w:pPr>
        <w:ind w:left="717" w:hanging="360"/>
      </w:pPr>
      <w:rPr>
        <w:rFonts w:hint="default"/>
        <w:i w:val="0"/>
        <w:sz w:val="22"/>
        <w:szCs w:val="22"/>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73" w15:restartNumberingAfterBreak="0">
    <w:nsid w:val="39A353A7"/>
    <w:multiLevelType w:val="hybridMultilevel"/>
    <w:tmpl w:val="DB2EF86C"/>
    <w:name w:val="WW8Num31222222233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A0D4B73"/>
    <w:multiLevelType w:val="hybridMultilevel"/>
    <w:tmpl w:val="42A8A8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A2726ED"/>
    <w:multiLevelType w:val="hybridMultilevel"/>
    <w:tmpl w:val="74EE4CC0"/>
    <w:name w:val="WW8Num31222222233"/>
    <w:lvl w:ilvl="0" w:tplc="BA807428">
      <w:start w:val="14"/>
      <w:numFmt w:val="decimal"/>
      <w:lvlText w:val="%1."/>
      <w:lvlJc w:val="left"/>
      <w:pPr>
        <w:tabs>
          <w:tab w:val="num" w:pos="360"/>
        </w:tabs>
        <w:ind w:left="3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B586A71"/>
    <w:multiLevelType w:val="hybridMultilevel"/>
    <w:tmpl w:val="C5525754"/>
    <w:lvl w:ilvl="0" w:tplc="FCF02CB8">
      <w:start w:val="1"/>
      <w:numFmt w:val="decimal"/>
      <w:lvlText w:val="%1."/>
      <w:lvlJc w:val="left"/>
      <w:pPr>
        <w:ind w:left="720" w:hanging="360"/>
      </w:pPr>
      <w:rPr>
        <w:sz w:val="22"/>
        <w:szCs w:val="22"/>
      </w:rPr>
    </w:lvl>
    <w:lvl w:ilvl="1" w:tplc="92BA5E86">
      <w:start w:val="1"/>
      <w:numFmt w:val="decimal"/>
      <w:lvlText w:val="%2)"/>
      <w:lvlJc w:val="left"/>
      <w:pPr>
        <w:ind w:left="1560" w:hanging="48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3DCC04FF"/>
    <w:multiLevelType w:val="hybridMultilevel"/>
    <w:tmpl w:val="E7147532"/>
    <w:lvl w:ilvl="0" w:tplc="12DE31E0">
      <w:start w:val="1"/>
      <w:numFmt w:val="decimal"/>
      <w:lvlText w:val="%1."/>
      <w:lvlJc w:val="left"/>
      <w:pPr>
        <w:ind w:left="360" w:hanging="360"/>
      </w:pPr>
      <w:rPr>
        <w:b w:val="0"/>
        <w:color w:val="auto"/>
        <w:sz w:val="22"/>
        <w:szCs w:val="22"/>
      </w:rPr>
    </w:lvl>
    <w:lvl w:ilvl="1" w:tplc="04150011">
      <w:start w:val="1"/>
      <w:numFmt w:val="decimal"/>
      <w:lvlText w:val="%2)"/>
      <w:lvlJc w:val="left"/>
      <w:pPr>
        <w:ind w:left="1364" w:hanging="360"/>
      </w:pPr>
    </w:lvl>
    <w:lvl w:ilvl="2" w:tplc="0415001B">
      <w:start w:val="1"/>
      <w:numFmt w:val="lowerRoman"/>
      <w:lvlText w:val="%3."/>
      <w:lvlJc w:val="right"/>
      <w:pPr>
        <w:ind w:left="2084" w:hanging="180"/>
      </w:pPr>
    </w:lvl>
    <w:lvl w:ilvl="3" w:tplc="FDCE7910">
      <w:start w:val="1"/>
      <w:numFmt w:val="decimal"/>
      <w:lvlText w:val="%4."/>
      <w:lvlJc w:val="left"/>
      <w:pPr>
        <w:ind w:left="2804" w:hanging="360"/>
      </w:pPr>
      <w:rPr>
        <w:b w:val="0"/>
      </w:rPr>
    </w:lvl>
    <w:lvl w:ilvl="4" w:tplc="63147DFA">
      <w:start w:val="1"/>
      <w:numFmt w:val="lowerLetter"/>
      <w:lvlText w:val="%5)"/>
      <w:lvlJc w:val="left"/>
      <w:pPr>
        <w:ind w:left="3524" w:hanging="360"/>
      </w:pPr>
      <w:rPr>
        <w:rFonts w:hint="default"/>
      </w:r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8" w15:restartNumberingAfterBreak="0">
    <w:nsid w:val="3E0921C1"/>
    <w:multiLevelType w:val="hybridMultilevel"/>
    <w:tmpl w:val="591ABD1C"/>
    <w:lvl w:ilvl="0" w:tplc="596E66FC">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3E686725"/>
    <w:multiLevelType w:val="hybridMultilevel"/>
    <w:tmpl w:val="2F54F044"/>
    <w:lvl w:ilvl="0" w:tplc="B52496D6">
      <w:start w:val="1"/>
      <w:numFmt w:val="decimal"/>
      <w:lvlText w:val="%1)"/>
      <w:lvlJc w:val="left"/>
      <w:pPr>
        <w:ind w:left="1353" w:hanging="360"/>
      </w:pPr>
      <w:rPr>
        <w:rFonts w:hint="default"/>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80" w15:restartNumberingAfterBreak="0">
    <w:nsid w:val="3F2C2A00"/>
    <w:multiLevelType w:val="hybridMultilevel"/>
    <w:tmpl w:val="EF9818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F82108E"/>
    <w:multiLevelType w:val="hybridMultilevel"/>
    <w:tmpl w:val="CB1EC224"/>
    <w:lvl w:ilvl="0" w:tplc="43BCFCA8">
      <w:start w:val="4"/>
      <w:numFmt w:val="bullet"/>
      <w:lvlText w:val="-"/>
      <w:lvlJc w:val="right"/>
      <w:pPr>
        <w:ind w:left="1004" w:hanging="360"/>
      </w:pPr>
      <w:rPr>
        <w:rFonts w:ascii="Arial Narrow" w:hAnsi="Arial Narrow" w:hint="default"/>
      </w:rPr>
    </w:lvl>
    <w:lvl w:ilvl="1" w:tplc="50B6AEAA" w:tentative="1">
      <w:start w:val="1"/>
      <w:numFmt w:val="bullet"/>
      <w:lvlText w:val="o"/>
      <w:lvlJc w:val="left"/>
      <w:pPr>
        <w:ind w:left="1724" w:hanging="360"/>
      </w:pPr>
      <w:rPr>
        <w:rFonts w:ascii="Courier New" w:hAnsi="Courier New" w:cs="Courier New" w:hint="default"/>
      </w:rPr>
    </w:lvl>
    <w:lvl w:ilvl="2" w:tplc="51C69D6C" w:tentative="1">
      <w:start w:val="1"/>
      <w:numFmt w:val="bullet"/>
      <w:lvlText w:val=""/>
      <w:lvlJc w:val="left"/>
      <w:pPr>
        <w:ind w:left="2444" w:hanging="360"/>
      </w:pPr>
      <w:rPr>
        <w:rFonts w:ascii="Wingdings" w:hAnsi="Wingdings" w:hint="default"/>
      </w:rPr>
    </w:lvl>
    <w:lvl w:ilvl="3" w:tplc="BEF698FA" w:tentative="1">
      <w:start w:val="1"/>
      <w:numFmt w:val="bullet"/>
      <w:lvlText w:val=""/>
      <w:lvlJc w:val="left"/>
      <w:pPr>
        <w:ind w:left="3164" w:hanging="360"/>
      </w:pPr>
      <w:rPr>
        <w:rFonts w:ascii="Symbol" w:hAnsi="Symbol" w:hint="default"/>
      </w:rPr>
    </w:lvl>
    <w:lvl w:ilvl="4" w:tplc="12C8FADA" w:tentative="1">
      <w:start w:val="1"/>
      <w:numFmt w:val="bullet"/>
      <w:lvlText w:val="o"/>
      <w:lvlJc w:val="left"/>
      <w:pPr>
        <w:ind w:left="3884" w:hanging="360"/>
      </w:pPr>
      <w:rPr>
        <w:rFonts w:ascii="Courier New" w:hAnsi="Courier New" w:cs="Courier New" w:hint="default"/>
      </w:rPr>
    </w:lvl>
    <w:lvl w:ilvl="5" w:tplc="1F5A09E0" w:tentative="1">
      <w:start w:val="1"/>
      <w:numFmt w:val="bullet"/>
      <w:lvlText w:val=""/>
      <w:lvlJc w:val="left"/>
      <w:pPr>
        <w:ind w:left="4604" w:hanging="360"/>
      </w:pPr>
      <w:rPr>
        <w:rFonts w:ascii="Wingdings" w:hAnsi="Wingdings" w:hint="default"/>
      </w:rPr>
    </w:lvl>
    <w:lvl w:ilvl="6" w:tplc="3654867E" w:tentative="1">
      <w:start w:val="1"/>
      <w:numFmt w:val="bullet"/>
      <w:lvlText w:val=""/>
      <w:lvlJc w:val="left"/>
      <w:pPr>
        <w:ind w:left="5324" w:hanging="360"/>
      </w:pPr>
      <w:rPr>
        <w:rFonts w:ascii="Symbol" w:hAnsi="Symbol" w:hint="default"/>
      </w:rPr>
    </w:lvl>
    <w:lvl w:ilvl="7" w:tplc="0F0CB7DA" w:tentative="1">
      <w:start w:val="1"/>
      <w:numFmt w:val="bullet"/>
      <w:lvlText w:val="o"/>
      <w:lvlJc w:val="left"/>
      <w:pPr>
        <w:ind w:left="6044" w:hanging="360"/>
      </w:pPr>
      <w:rPr>
        <w:rFonts w:ascii="Courier New" w:hAnsi="Courier New" w:cs="Courier New" w:hint="default"/>
      </w:rPr>
    </w:lvl>
    <w:lvl w:ilvl="8" w:tplc="C1BA71CC" w:tentative="1">
      <w:start w:val="1"/>
      <w:numFmt w:val="bullet"/>
      <w:lvlText w:val=""/>
      <w:lvlJc w:val="left"/>
      <w:pPr>
        <w:ind w:left="6764" w:hanging="360"/>
      </w:pPr>
      <w:rPr>
        <w:rFonts w:ascii="Wingdings" w:hAnsi="Wingdings" w:hint="default"/>
      </w:rPr>
    </w:lvl>
  </w:abstractNum>
  <w:abstractNum w:abstractNumId="82" w15:restartNumberingAfterBreak="0">
    <w:nsid w:val="3FEB4E20"/>
    <w:multiLevelType w:val="hybridMultilevel"/>
    <w:tmpl w:val="E69804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15:restartNumberingAfterBreak="0">
    <w:nsid w:val="41300C73"/>
    <w:multiLevelType w:val="hybridMultilevel"/>
    <w:tmpl w:val="76646326"/>
    <w:lvl w:ilvl="0" w:tplc="34D66C9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5" w15:restartNumberingAfterBreak="0">
    <w:nsid w:val="43073026"/>
    <w:multiLevelType w:val="hybridMultilevel"/>
    <w:tmpl w:val="9C643348"/>
    <w:lvl w:ilvl="0" w:tplc="919EC4AA">
      <w:start w:val="1"/>
      <w:numFmt w:val="lowerLetter"/>
      <w:lvlText w:val="%1)"/>
      <w:lvlJc w:val="left"/>
      <w:pPr>
        <w:ind w:left="1542" w:hanging="360"/>
      </w:pPr>
      <w:rPr>
        <w:rFonts w:hint="default"/>
        <w:i w:val="0"/>
        <w:sz w:val="22"/>
        <w:szCs w:val="22"/>
      </w:rPr>
    </w:lvl>
    <w:lvl w:ilvl="1" w:tplc="04150019" w:tentative="1">
      <w:start w:val="1"/>
      <w:numFmt w:val="lowerLetter"/>
      <w:lvlText w:val="%2."/>
      <w:lvlJc w:val="left"/>
      <w:pPr>
        <w:ind w:left="2262" w:hanging="360"/>
      </w:pPr>
    </w:lvl>
    <w:lvl w:ilvl="2" w:tplc="0415001B" w:tentative="1">
      <w:start w:val="1"/>
      <w:numFmt w:val="lowerRoman"/>
      <w:lvlText w:val="%3."/>
      <w:lvlJc w:val="right"/>
      <w:pPr>
        <w:ind w:left="2982" w:hanging="180"/>
      </w:pPr>
    </w:lvl>
    <w:lvl w:ilvl="3" w:tplc="0415000F" w:tentative="1">
      <w:start w:val="1"/>
      <w:numFmt w:val="decimal"/>
      <w:lvlText w:val="%4."/>
      <w:lvlJc w:val="left"/>
      <w:pPr>
        <w:ind w:left="3702" w:hanging="360"/>
      </w:pPr>
    </w:lvl>
    <w:lvl w:ilvl="4" w:tplc="04150019" w:tentative="1">
      <w:start w:val="1"/>
      <w:numFmt w:val="lowerLetter"/>
      <w:lvlText w:val="%5."/>
      <w:lvlJc w:val="left"/>
      <w:pPr>
        <w:ind w:left="4422" w:hanging="360"/>
      </w:pPr>
    </w:lvl>
    <w:lvl w:ilvl="5" w:tplc="0415001B" w:tentative="1">
      <w:start w:val="1"/>
      <w:numFmt w:val="lowerRoman"/>
      <w:lvlText w:val="%6."/>
      <w:lvlJc w:val="right"/>
      <w:pPr>
        <w:ind w:left="5142" w:hanging="180"/>
      </w:pPr>
    </w:lvl>
    <w:lvl w:ilvl="6" w:tplc="0415000F" w:tentative="1">
      <w:start w:val="1"/>
      <w:numFmt w:val="decimal"/>
      <w:lvlText w:val="%7."/>
      <w:lvlJc w:val="left"/>
      <w:pPr>
        <w:ind w:left="5862" w:hanging="360"/>
      </w:pPr>
    </w:lvl>
    <w:lvl w:ilvl="7" w:tplc="04150019" w:tentative="1">
      <w:start w:val="1"/>
      <w:numFmt w:val="lowerLetter"/>
      <w:lvlText w:val="%8."/>
      <w:lvlJc w:val="left"/>
      <w:pPr>
        <w:ind w:left="6582" w:hanging="360"/>
      </w:pPr>
    </w:lvl>
    <w:lvl w:ilvl="8" w:tplc="0415001B" w:tentative="1">
      <w:start w:val="1"/>
      <w:numFmt w:val="lowerRoman"/>
      <w:lvlText w:val="%9."/>
      <w:lvlJc w:val="right"/>
      <w:pPr>
        <w:ind w:left="7302" w:hanging="180"/>
      </w:pPr>
    </w:lvl>
  </w:abstractNum>
  <w:abstractNum w:abstractNumId="86" w15:restartNumberingAfterBreak="0">
    <w:nsid w:val="430E245D"/>
    <w:multiLevelType w:val="hybridMultilevel"/>
    <w:tmpl w:val="DD6E883E"/>
    <w:lvl w:ilvl="0" w:tplc="04150001">
      <w:start w:val="1"/>
      <w:numFmt w:val="bullet"/>
      <w:lvlText w:val=""/>
      <w:lvlJc w:val="left"/>
      <w:pPr>
        <w:ind w:left="1711" w:hanging="360"/>
      </w:pPr>
      <w:rPr>
        <w:rFonts w:ascii="Symbol" w:hAnsi="Symbol" w:hint="default"/>
      </w:rPr>
    </w:lvl>
    <w:lvl w:ilvl="1" w:tplc="04150003" w:tentative="1">
      <w:start w:val="1"/>
      <w:numFmt w:val="bullet"/>
      <w:lvlText w:val="o"/>
      <w:lvlJc w:val="left"/>
      <w:pPr>
        <w:ind w:left="2431" w:hanging="360"/>
      </w:pPr>
      <w:rPr>
        <w:rFonts w:ascii="Courier New" w:hAnsi="Courier New" w:cs="Courier New" w:hint="default"/>
      </w:rPr>
    </w:lvl>
    <w:lvl w:ilvl="2" w:tplc="04150005" w:tentative="1">
      <w:start w:val="1"/>
      <w:numFmt w:val="bullet"/>
      <w:lvlText w:val=""/>
      <w:lvlJc w:val="left"/>
      <w:pPr>
        <w:ind w:left="3151" w:hanging="360"/>
      </w:pPr>
      <w:rPr>
        <w:rFonts w:ascii="Wingdings" w:hAnsi="Wingdings" w:hint="default"/>
      </w:rPr>
    </w:lvl>
    <w:lvl w:ilvl="3" w:tplc="04150001" w:tentative="1">
      <w:start w:val="1"/>
      <w:numFmt w:val="bullet"/>
      <w:lvlText w:val=""/>
      <w:lvlJc w:val="left"/>
      <w:pPr>
        <w:ind w:left="3871" w:hanging="360"/>
      </w:pPr>
      <w:rPr>
        <w:rFonts w:ascii="Symbol" w:hAnsi="Symbol" w:hint="default"/>
      </w:rPr>
    </w:lvl>
    <w:lvl w:ilvl="4" w:tplc="04150003" w:tentative="1">
      <w:start w:val="1"/>
      <w:numFmt w:val="bullet"/>
      <w:lvlText w:val="o"/>
      <w:lvlJc w:val="left"/>
      <w:pPr>
        <w:ind w:left="4591" w:hanging="360"/>
      </w:pPr>
      <w:rPr>
        <w:rFonts w:ascii="Courier New" w:hAnsi="Courier New" w:cs="Courier New" w:hint="default"/>
      </w:rPr>
    </w:lvl>
    <w:lvl w:ilvl="5" w:tplc="04150005" w:tentative="1">
      <w:start w:val="1"/>
      <w:numFmt w:val="bullet"/>
      <w:lvlText w:val=""/>
      <w:lvlJc w:val="left"/>
      <w:pPr>
        <w:ind w:left="5311" w:hanging="360"/>
      </w:pPr>
      <w:rPr>
        <w:rFonts w:ascii="Wingdings" w:hAnsi="Wingdings" w:hint="default"/>
      </w:rPr>
    </w:lvl>
    <w:lvl w:ilvl="6" w:tplc="04150001" w:tentative="1">
      <w:start w:val="1"/>
      <w:numFmt w:val="bullet"/>
      <w:lvlText w:val=""/>
      <w:lvlJc w:val="left"/>
      <w:pPr>
        <w:ind w:left="6031" w:hanging="360"/>
      </w:pPr>
      <w:rPr>
        <w:rFonts w:ascii="Symbol" w:hAnsi="Symbol" w:hint="default"/>
      </w:rPr>
    </w:lvl>
    <w:lvl w:ilvl="7" w:tplc="04150003" w:tentative="1">
      <w:start w:val="1"/>
      <w:numFmt w:val="bullet"/>
      <w:lvlText w:val="o"/>
      <w:lvlJc w:val="left"/>
      <w:pPr>
        <w:ind w:left="6751" w:hanging="360"/>
      </w:pPr>
      <w:rPr>
        <w:rFonts w:ascii="Courier New" w:hAnsi="Courier New" w:cs="Courier New" w:hint="default"/>
      </w:rPr>
    </w:lvl>
    <w:lvl w:ilvl="8" w:tplc="04150005" w:tentative="1">
      <w:start w:val="1"/>
      <w:numFmt w:val="bullet"/>
      <w:lvlText w:val=""/>
      <w:lvlJc w:val="left"/>
      <w:pPr>
        <w:ind w:left="7471" w:hanging="360"/>
      </w:pPr>
      <w:rPr>
        <w:rFonts w:ascii="Wingdings" w:hAnsi="Wingdings" w:hint="default"/>
      </w:rPr>
    </w:lvl>
  </w:abstractNum>
  <w:abstractNum w:abstractNumId="87" w15:restartNumberingAfterBreak="0">
    <w:nsid w:val="46AD2EA9"/>
    <w:multiLevelType w:val="hybridMultilevel"/>
    <w:tmpl w:val="26F83AB2"/>
    <w:name w:val="WW8Num3122222223"/>
    <w:lvl w:ilvl="0" w:tplc="C36A33F4">
      <w:start w:val="6"/>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76816FE"/>
    <w:multiLevelType w:val="hybridMultilevel"/>
    <w:tmpl w:val="E7147532"/>
    <w:lvl w:ilvl="0" w:tplc="12DE31E0">
      <w:start w:val="1"/>
      <w:numFmt w:val="decimal"/>
      <w:lvlText w:val="%1."/>
      <w:lvlJc w:val="left"/>
      <w:pPr>
        <w:ind w:left="360" w:hanging="360"/>
      </w:pPr>
      <w:rPr>
        <w:b w:val="0"/>
        <w:color w:val="auto"/>
        <w:sz w:val="22"/>
        <w:szCs w:val="22"/>
      </w:rPr>
    </w:lvl>
    <w:lvl w:ilvl="1" w:tplc="04150011">
      <w:start w:val="1"/>
      <w:numFmt w:val="decimal"/>
      <w:lvlText w:val="%2)"/>
      <w:lvlJc w:val="left"/>
      <w:pPr>
        <w:ind w:left="1364" w:hanging="360"/>
      </w:pPr>
    </w:lvl>
    <w:lvl w:ilvl="2" w:tplc="0415001B">
      <w:start w:val="1"/>
      <w:numFmt w:val="lowerRoman"/>
      <w:lvlText w:val="%3."/>
      <w:lvlJc w:val="right"/>
      <w:pPr>
        <w:ind w:left="2084" w:hanging="180"/>
      </w:pPr>
    </w:lvl>
    <w:lvl w:ilvl="3" w:tplc="FDCE7910">
      <w:start w:val="1"/>
      <w:numFmt w:val="decimal"/>
      <w:lvlText w:val="%4."/>
      <w:lvlJc w:val="left"/>
      <w:pPr>
        <w:ind w:left="2804" w:hanging="360"/>
      </w:pPr>
      <w:rPr>
        <w:b w:val="0"/>
      </w:rPr>
    </w:lvl>
    <w:lvl w:ilvl="4" w:tplc="63147DFA">
      <w:start w:val="1"/>
      <w:numFmt w:val="lowerLetter"/>
      <w:lvlText w:val="%5)"/>
      <w:lvlJc w:val="left"/>
      <w:pPr>
        <w:ind w:left="3524" w:hanging="360"/>
      </w:pPr>
      <w:rPr>
        <w:rFonts w:hint="default"/>
      </w:r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9" w15:restartNumberingAfterBreak="0">
    <w:nsid w:val="47E555C2"/>
    <w:multiLevelType w:val="hybridMultilevel"/>
    <w:tmpl w:val="8C96BB66"/>
    <w:lvl w:ilvl="0" w:tplc="8B0E055C">
      <w:start w:val="4"/>
      <w:numFmt w:val="bullet"/>
      <w:lvlText w:val="-"/>
      <w:lvlJc w:val="right"/>
      <w:pPr>
        <w:ind w:left="720" w:hanging="360"/>
      </w:pPr>
      <w:rPr>
        <w:rFonts w:ascii="Arial Narrow" w:hAnsi="Arial Narrow"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90" w15:restartNumberingAfterBreak="0">
    <w:nsid w:val="48494F56"/>
    <w:multiLevelType w:val="hybridMultilevel"/>
    <w:tmpl w:val="ECA4F21A"/>
    <w:lvl w:ilvl="0" w:tplc="80A6EB42">
      <w:start w:val="1"/>
      <w:numFmt w:val="bullet"/>
      <w:lvlText w:val="-"/>
      <w:lvlJc w:val="left"/>
      <w:pPr>
        <w:ind w:left="720" w:hanging="360"/>
      </w:pPr>
      <w:rPr>
        <w:rFonts w:ascii="Times New Roman" w:hAnsi="Times New Roman" w:cs="Times New Roman"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496D293A"/>
    <w:multiLevelType w:val="hybridMultilevel"/>
    <w:tmpl w:val="B7DAD0E2"/>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2" w15:restartNumberingAfterBreak="0">
    <w:nsid w:val="49BD1A4B"/>
    <w:multiLevelType w:val="hybridMultilevel"/>
    <w:tmpl w:val="E7A8D322"/>
    <w:name w:val="WW8Num31222222232"/>
    <w:lvl w:ilvl="0" w:tplc="419A261E">
      <w:start w:val="5"/>
      <w:numFmt w:val="decimal"/>
      <w:lvlText w:val="%1)"/>
      <w:lvlJc w:val="left"/>
      <w:pPr>
        <w:ind w:left="360" w:hanging="360"/>
      </w:pPr>
      <w:rPr>
        <w:rFonts w:hint="default"/>
        <w:b w:val="0"/>
        <w:sz w:val="22"/>
        <w:szCs w:val="22"/>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D770C58"/>
    <w:multiLevelType w:val="hybridMultilevel"/>
    <w:tmpl w:val="09521314"/>
    <w:lvl w:ilvl="0" w:tplc="5580843C">
      <w:start w:val="1"/>
      <w:numFmt w:val="decimal"/>
      <w:lvlText w:val="%1."/>
      <w:lvlJc w:val="left"/>
      <w:pPr>
        <w:ind w:left="50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E4E418F"/>
    <w:multiLevelType w:val="hybridMultilevel"/>
    <w:tmpl w:val="45F89D36"/>
    <w:lvl w:ilvl="0" w:tplc="BB227728">
      <w:start w:val="1"/>
      <w:numFmt w:val="decimal"/>
      <w:lvlText w:val="%1)"/>
      <w:lvlJc w:val="left"/>
      <w:pPr>
        <w:ind w:left="476" w:hanging="360"/>
      </w:pPr>
      <w:rPr>
        <w:rFonts w:ascii="Calibri" w:eastAsiaTheme="minorEastAsia" w:hAnsi="Calibri" w:cs="Times New Roman" w:hint="default"/>
      </w:rPr>
    </w:lvl>
    <w:lvl w:ilvl="1" w:tplc="04150019" w:tentative="1">
      <w:start w:val="1"/>
      <w:numFmt w:val="lowerLetter"/>
      <w:lvlText w:val="%2."/>
      <w:lvlJc w:val="left"/>
      <w:pPr>
        <w:ind w:left="1196" w:hanging="360"/>
      </w:pPr>
      <w:rPr>
        <w:rFonts w:cs="Times New Roman"/>
      </w:rPr>
    </w:lvl>
    <w:lvl w:ilvl="2" w:tplc="0415001B" w:tentative="1">
      <w:start w:val="1"/>
      <w:numFmt w:val="lowerRoman"/>
      <w:lvlText w:val="%3."/>
      <w:lvlJc w:val="right"/>
      <w:pPr>
        <w:ind w:left="1916" w:hanging="180"/>
      </w:pPr>
      <w:rPr>
        <w:rFonts w:cs="Times New Roman"/>
      </w:rPr>
    </w:lvl>
    <w:lvl w:ilvl="3" w:tplc="0415000F" w:tentative="1">
      <w:start w:val="1"/>
      <w:numFmt w:val="decimal"/>
      <w:lvlText w:val="%4."/>
      <w:lvlJc w:val="left"/>
      <w:pPr>
        <w:ind w:left="2636" w:hanging="360"/>
      </w:pPr>
      <w:rPr>
        <w:rFonts w:cs="Times New Roman"/>
      </w:rPr>
    </w:lvl>
    <w:lvl w:ilvl="4" w:tplc="04150019" w:tentative="1">
      <w:start w:val="1"/>
      <w:numFmt w:val="lowerLetter"/>
      <w:lvlText w:val="%5."/>
      <w:lvlJc w:val="left"/>
      <w:pPr>
        <w:ind w:left="3356" w:hanging="360"/>
      </w:pPr>
      <w:rPr>
        <w:rFonts w:cs="Times New Roman"/>
      </w:rPr>
    </w:lvl>
    <w:lvl w:ilvl="5" w:tplc="0415001B" w:tentative="1">
      <w:start w:val="1"/>
      <w:numFmt w:val="lowerRoman"/>
      <w:lvlText w:val="%6."/>
      <w:lvlJc w:val="right"/>
      <w:pPr>
        <w:ind w:left="4076" w:hanging="180"/>
      </w:pPr>
      <w:rPr>
        <w:rFonts w:cs="Times New Roman"/>
      </w:rPr>
    </w:lvl>
    <w:lvl w:ilvl="6" w:tplc="0415000F" w:tentative="1">
      <w:start w:val="1"/>
      <w:numFmt w:val="decimal"/>
      <w:lvlText w:val="%7."/>
      <w:lvlJc w:val="left"/>
      <w:pPr>
        <w:ind w:left="4796" w:hanging="360"/>
      </w:pPr>
      <w:rPr>
        <w:rFonts w:cs="Times New Roman"/>
      </w:rPr>
    </w:lvl>
    <w:lvl w:ilvl="7" w:tplc="04150019" w:tentative="1">
      <w:start w:val="1"/>
      <w:numFmt w:val="lowerLetter"/>
      <w:lvlText w:val="%8."/>
      <w:lvlJc w:val="left"/>
      <w:pPr>
        <w:ind w:left="5516" w:hanging="360"/>
      </w:pPr>
      <w:rPr>
        <w:rFonts w:cs="Times New Roman"/>
      </w:rPr>
    </w:lvl>
    <w:lvl w:ilvl="8" w:tplc="0415001B" w:tentative="1">
      <w:start w:val="1"/>
      <w:numFmt w:val="lowerRoman"/>
      <w:lvlText w:val="%9."/>
      <w:lvlJc w:val="right"/>
      <w:pPr>
        <w:ind w:left="6236" w:hanging="180"/>
      </w:pPr>
      <w:rPr>
        <w:rFonts w:cs="Times New Roman"/>
      </w:rPr>
    </w:lvl>
  </w:abstractNum>
  <w:abstractNum w:abstractNumId="95" w15:restartNumberingAfterBreak="0">
    <w:nsid w:val="4E5556E0"/>
    <w:multiLevelType w:val="hybridMultilevel"/>
    <w:tmpl w:val="1930C9A8"/>
    <w:lvl w:ilvl="0" w:tplc="04150011">
      <w:start w:val="1"/>
      <w:numFmt w:val="decimal"/>
      <w:lvlText w:val="%1)"/>
      <w:lvlJc w:val="left"/>
      <w:pPr>
        <w:ind w:left="717" w:hanging="360"/>
      </w:p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6" w15:restartNumberingAfterBreak="0">
    <w:nsid w:val="4E6778BF"/>
    <w:multiLevelType w:val="hybridMultilevel"/>
    <w:tmpl w:val="B99ACDAE"/>
    <w:name w:val="WW8Num312222222332222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EF25303"/>
    <w:multiLevelType w:val="hybridMultilevel"/>
    <w:tmpl w:val="7D2A1216"/>
    <w:lvl w:ilvl="0" w:tplc="4A74CAC4">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8" w15:restartNumberingAfterBreak="0">
    <w:nsid w:val="4F8A1489"/>
    <w:multiLevelType w:val="hybridMultilevel"/>
    <w:tmpl w:val="0CA8C612"/>
    <w:lvl w:ilvl="0" w:tplc="8D6A8B2C">
      <w:start w:val="19"/>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FF0750C"/>
    <w:multiLevelType w:val="hybridMultilevel"/>
    <w:tmpl w:val="59602DFA"/>
    <w:name w:val="WW8Num31222222233222222"/>
    <w:lvl w:ilvl="0" w:tplc="DDDAA5A4">
      <w:start w:val="1"/>
      <w:numFmt w:val="decimal"/>
      <w:lvlText w:val="%1."/>
      <w:lvlJc w:val="left"/>
      <w:pPr>
        <w:ind w:left="2498" w:hanging="360"/>
      </w:pPr>
      <w:rPr>
        <w:rFonts w:hint="default"/>
        <w:b w:val="0"/>
        <w:sz w:val="22"/>
        <w:szCs w:val="22"/>
      </w:rPr>
    </w:lvl>
    <w:lvl w:ilvl="1" w:tplc="04150019" w:tentative="1">
      <w:start w:val="1"/>
      <w:numFmt w:val="lowerLetter"/>
      <w:lvlText w:val="%2."/>
      <w:lvlJc w:val="left"/>
      <w:pPr>
        <w:ind w:left="3218" w:hanging="360"/>
      </w:pPr>
    </w:lvl>
    <w:lvl w:ilvl="2" w:tplc="0415001B" w:tentative="1">
      <w:start w:val="1"/>
      <w:numFmt w:val="lowerRoman"/>
      <w:lvlText w:val="%3."/>
      <w:lvlJc w:val="right"/>
      <w:pPr>
        <w:ind w:left="3938" w:hanging="180"/>
      </w:pPr>
    </w:lvl>
    <w:lvl w:ilvl="3" w:tplc="0415000F" w:tentative="1">
      <w:start w:val="1"/>
      <w:numFmt w:val="decimal"/>
      <w:lvlText w:val="%4."/>
      <w:lvlJc w:val="left"/>
      <w:pPr>
        <w:ind w:left="4658" w:hanging="360"/>
      </w:pPr>
    </w:lvl>
    <w:lvl w:ilvl="4" w:tplc="04150019" w:tentative="1">
      <w:start w:val="1"/>
      <w:numFmt w:val="lowerLetter"/>
      <w:lvlText w:val="%5."/>
      <w:lvlJc w:val="left"/>
      <w:pPr>
        <w:ind w:left="5378" w:hanging="360"/>
      </w:pPr>
    </w:lvl>
    <w:lvl w:ilvl="5" w:tplc="0415001B" w:tentative="1">
      <w:start w:val="1"/>
      <w:numFmt w:val="lowerRoman"/>
      <w:lvlText w:val="%6."/>
      <w:lvlJc w:val="right"/>
      <w:pPr>
        <w:ind w:left="6098" w:hanging="180"/>
      </w:pPr>
    </w:lvl>
    <w:lvl w:ilvl="6" w:tplc="0415000F" w:tentative="1">
      <w:start w:val="1"/>
      <w:numFmt w:val="decimal"/>
      <w:lvlText w:val="%7."/>
      <w:lvlJc w:val="left"/>
      <w:pPr>
        <w:ind w:left="6818" w:hanging="360"/>
      </w:pPr>
    </w:lvl>
    <w:lvl w:ilvl="7" w:tplc="04150019" w:tentative="1">
      <w:start w:val="1"/>
      <w:numFmt w:val="lowerLetter"/>
      <w:lvlText w:val="%8."/>
      <w:lvlJc w:val="left"/>
      <w:pPr>
        <w:ind w:left="7538" w:hanging="360"/>
      </w:pPr>
    </w:lvl>
    <w:lvl w:ilvl="8" w:tplc="0415001B" w:tentative="1">
      <w:start w:val="1"/>
      <w:numFmt w:val="lowerRoman"/>
      <w:lvlText w:val="%9."/>
      <w:lvlJc w:val="right"/>
      <w:pPr>
        <w:ind w:left="8258" w:hanging="180"/>
      </w:pPr>
    </w:lvl>
  </w:abstractNum>
  <w:abstractNum w:abstractNumId="100" w15:restartNumberingAfterBreak="0">
    <w:nsid w:val="500D39C7"/>
    <w:multiLevelType w:val="hybridMultilevel"/>
    <w:tmpl w:val="748EDB44"/>
    <w:lvl w:ilvl="0" w:tplc="1E5C2E74">
      <w:start w:val="2"/>
      <w:numFmt w:val="decimal"/>
      <w:lvlText w:val="%1."/>
      <w:lvlJc w:val="left"/>
      <w:pPr>
        <w:ind w:left="13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02E3816"/>
    <w:multiLevelType w:val="hybridMultilevel"/>
    <w:tmpl w:val="4CD847C6"/>
    <w:lvl w:ilvl="0" w:tplc="0718809E">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12D7FB3"/>
    <w:multiLevelType w:val="hybridMultilevel"/>
    <w:tmpl w:val="BD0AB57E"/>
    <w:lvl w:ilvl="0" w:tplc="1C5075BA">
      <w:start w:val="1"/>
      <w:numFmt w:val="ordin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1741A18"/>
    <w:multiLevelType w:val="multilevel"/>
    <w:tmpl w:val="25A21CC8"/>
    <w:lvl w:ilvl="0">
      <w:start w:val="1"/>
      <w:numFmt w:val="decimal"/>
      <w:lvlText w:val="%1."/>
      <w:lvlJc w:val="left"/>
      <w:pPr>
        <w:ind w:left="720" w:hanging="360"/>
      </w:pPr>
      <w:rPr>
        <w:rFonts w:hint="default"/>
        <w:b w:val="0"/>
        <w:bCs/>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04" w15:restartNumberingAfterBreak="0">
    <w:nsid w:val="517A6E11"/>
    <w:multiLevelType w:val="hybridMultilevel"/>
    <w:tmpl w:val="7DE2A9AA"/>
    <w:name w:val="WW8Num312222222332222232"/>
    <w:lvl w:ilvl="0" w:tplc="2820A808">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1DE7926"/>
    <w:multiLevelType w:val="multilevel"/>
    <w:tmpl w:val="D96A4D2A"/>
    <w:name w:val="WW8Num112"/>
    <w:lvl w:ilvl="0">
      <w:start w:val="1"/>
      <w:numFmt w:val="upperLetter"/>
      <w:lvlText w:val="%1)"/>
      <w:lvlJc w:val="left"/>
      <w:pPr>
        <w:tabs>
          <w:tab w:val="num" w:pos="1430"/>
        </w:tabs>
        <w:ind w:left="0" w:firstLine="0"/>
      </w:pPr>
      <w:rPr>
        <w:rFonts w:hint="default"/>
        <w:b/>
        <w:i w:val="0"/>
        <w:color w:val="auto"/>
      </w:rPr>
    </w:lvl>
    <w:lvl w:ilvl="1">
      <w:start w:val="1"/>
      <w:numFmt w:val="lowerLetter"/>
      <w:lvlText w:val="%2."/>
      <w:lvlJc w:val="left"/>
      <w:pPr>
        <w:tabs>
          <w:tab w:val="num" w:pos="2150"/>
        </w:tabs>
        <w:ind w:left="0" w:firstLine="0"/>
      </w:pPr>
      <w:rPr>
        <w:rFonts w:hint="default"/>
      </w:rPr>
    </w:lvl>
    <w:lvl w:ilvl="2">
      <w:start w:val="1"/>
      <w:numFmt w:val="lowerRoman"/>
      <w:lvlText w:val="%3."/>
      <w:lvlJc w:val="right"/>
      <w:pPr>
        <w:tabs>
          <w:tab w:val="num" w:pos="2870"/>
        </w:tabs>
        <w:ind w:left="0" w:firstLine="0"/>
      </w:pPr>
      <w:rPr>
        <w:rFonts w:hint="default"/>
      </w:rPr>
    </w:lvl>
    <w:lvl w:ilvl="3">
      <w:start w:val="5"/>
      <w:numFmt w:val="decimal"/>
      <w:lvlText w:val="%4."/>
      <w:lvlJc w:val="left"/>
      <w:pPr>
        <w:tabs>
          <w:tab w:val="num" w:pos="3590"/>
        </w:tabs>
        <w:ind w:left="0" w:firstLine="0"/>
      </w:pPr>
      <w:rPr>
        <w:rFonts w:hint="default"/>
      </w:rPr>
    </w:lvl>
    <w:lvl w:ilvl="4">
      <w:start w:val="1"/>
      <w:numFmt w:val="decimal"/>
      <w:lvlText w:val="%5."/>
      <w:lvlJc w:val="left"/>
      <w:pPr>
        <w:tabs>
          <w:tab w:val="num" w:pos="4310"/>
        </w:tabs>
        <w:ind w:left="0" w:firstLine="0"/>
      </w:pPr>
      <w:rPr>
        <w:rFonts w:hint="default"/>
        <w:b w:val="0"/>
      </w:rPr>
    </w:lvl>
    <w:lvl w:ilvl="5">
      <w:start w:val="1"/>
      <w:numFmt w:val="lowerRoman"/>
      <w:lvlText w:val="%6."/>
      <w:lvlJc w:val="right"/>
      <w:pPr>
        <w:tabs>
          <w:tab w:val="num" w:pos="5030"/>
        </w:tabs>
        <w:ind w:left="0" w:firstLine="0"/>
      </w:pPr>
      <w:rPr>
        <w:rFonts w:hint="default"/>
      </w:rPr>
    </w:lvl>
    <w:lvl w:ilvl="6">
      <w:start w:val="1"/>
      <w:numFmt w:val="decimal"/>
      <w:lvlText w:val="%7."/>
      <w:lvlJc w:val="left"/>
      <w:pPr>
        <w:tabs>
          <w:tab w:val="num" w:pos="6318"/>
        </w:tabs>
        <w:ind w:left="0" w:firstLine="0"/>
      </w:pPr>
      <w:rPr>
        <w:rFonts w:asciiTheme="minorHAnsi" w:eastAsiaTheme="minorEastAsia" w:hAnsiTheme="minorHAnsi" w:cstheme="minorHAnsi" w:hint="default"/>
      </w:rPr>
    </w:lvl>
    <w:lvl w:ilvl="7">
      <w:start w:val="1"/>
      <w:numFmt w:val="lowerLetter"/>
      <w:lvlText w:val="%8."/>
      <w:lvlJc w:val="left"/>
      <w:pPr>
        <w:tabs>
          <w:tab w:val="num" w:pos="6470"/>
        </w:tabs>
        <w:ind w:left="0" w:firstLine="0"/>
      </w:pPr>
      <w:rPr>
        <w:rFonts w:hint="default"/>
      </w:rPr>
    </w:lvl>
    <w:lvl w:ilvl="8">
      <w:start w:val="1"/>
      <w:numFmt w:val="lowerRoman"/>
      <w:lvlText w:val="%9."/>
      <w:lvlJc w:val="right"/>
      <w:pPr>
        <w:tabs>
          <w:tab w:val="num" w:pos="7190"/>
        </w:tabs>
        <w:ind w:left="0" w:firstLine="0"/>
      </w:pPr>
      <w:rPr>
        <w:rFonts w:hint="default"/>
      </w:rPr>
    </w:lvl>
  </w:abstractNum>
  <w:abstractNum w:abstractNumId="106" w15:restartNumberingAfterBreak="0">
    <w:nsid w:val="52C93299"/>
    <w:multiLevelType w:val="hybridMultilevel"/>
    <w:tmpl w:val="9B662970"/>
    <w:lvl w:ilvl="0" w:tplc="EC3E83CC">
      <w:start w:val="1"/>
      <w:numFmt w:val="decimal"/>
      <w:lvlText w:val="%1)"/>
      <w:lvlJc w:val="left"/>
      <w:pPr>
        <w:ind w:left="644" w:hanging="360"/>
      </w:pPr>
      <w:rPr>
        <w:rFonts w:hint="default"/>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31D33A5"/>
    <w:multiLevelType w:val="hybridMultilevel"/>
    <w:tmpl w:val="07A6A612"/>
    <w:lvl w:ilvl="0" w:tplc="7C74D8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4BF6E7B"/>
    <w:multiLevelType w:val="hybridMultilevel"/>
    <w:tmpl w:val="46CEE2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4C13EB9"/>
    <w:multiLevelType w:val="hybridMultilevel"/>
    <w:tmpl w:val="F46EB268"/>
    <w:name w:val="WW8Num312222222332222"/>
    <w:lvl w:ilvl="0" w:tplc="DDDAA5A4">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4F510C2"/>
    <w:multiLevelType w:val="hybridMultilevel"/>
    <w:tmpl w:val="3CC00192"/>
    <w:lvl w:ilvl="0" w:tplc="F526557A">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562930D0"/>
    <w:multiLevelType w:val="hybridMultilevel"/>
    <w:tmpl w:val="68644D18"/>
    <w:lvl w:ilvl="0" w:tplc="E534938A">
      <w:start w:val="1"/>
      <w:numFmt w:val="decimal"/>
      <w:lvlText w:val="%1."/>
      <w:lvlJc w:val="left"/>
      <w:pPr>
        <w:ind w:left="770" w:hanging="360"/>
      </w:pPr>
      <w:rPr>
        <w:color w:val="auto"/>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12" w15:restartNumberingAfterBreak="0">
    <w:nsid w:val="56FD6DEB"/>
    <w:multiLevelType w:val="hybridMultilevel"/>
    <w:tmpl w:val="54060232"/>
    <w:lvl w:ilvl="0" w:tplc="A98E5600">
      <w:start w:val="1"/>
      <w:numFmt w:val="decimal"/>
      <w:lvlText w:val="%1."/>
      <w:lvlJc w:val="left"/>
      <w:pPr>
        <w:ind w:left="77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70F166C"/>
    <w:multiLevelType w:val="hybridMultilevel"/>
    <w:tmpl w:val="F9BAE180"/>
    <w:lvl w:ilvl="0" w:tplc="376CAE70">
      <w:start w:val="1"/>
      <w:numFmt w:val="decimal"/>
      <w:lvlText w:val="%1."/>
      <w:lvlJc w:val="left"/>
      <w:pPr>
        <w:ind w:left="36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72A1E6A"/>
    <w:multiLevelType w:val="hybridMultilevel"/>
    <w:tmpl w:val="AFA6DF14"/>
    <w:name w:val="WW8Num3122222223323"/>
    <w:lvl w:ilvl="0" w:tplc="4BFA09F8">
      <w:start w:val="1"/>
      <w:numFmt w:val="decimal"/>
      <w:lvlText w:val="3.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7AD5974"/>
    <w:multiLevelType w:val="hybridMultilevel"/>
    <w:tmpl w:val="6F1AC89E"/>
    <w:lvl w:ilvl="0" w:tplc="7A685E0C">
      <w:start w:val="1"/>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81B5096"/>
    <w:multiLevelType w:val="hybridMultilevel"/>
    <w:tmpl w:val="FF2CDA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AD2063B"/>
    <w:multiLevelType w:val="hybridMultilevel"/>
    <w:tmpl w:val="F8626D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B8D7056"/>
    <w:multiLevelType w:val="hybridMultilevel"/>
    <w:tmpl w:val="BA0865CE"/>
    <w:lvl w:ilvl="0" w:tplc="6DBC64C2">
      <w:start w:val="5"/>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C37037F"/>
    <w:multiLevelType w:val="hybridMultilevel"/>
    <w:tmpl w:val="97A2C58A"/>
    <w:lvl w:ilvl="0" w:tplc="67386B4C">
      <w:start w:val="1"/>
      <w:numFmt w:val="decimal"/>
      <w:lvlText w:val="%1)"/>
      <w:lvlJc w:val="left"/>
      <w:pPr>
        <w:ind w:left="7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C3A5805"/>
    <w:multiLevelType w:val="hybridMultilevel"/>
    <w:tmpl w:val="18EC93C8"/>
    <w:lvl w:ilvl="0" w:tplc="048A5C72">
      <w:start w:val="1"/>
      <w:numFmt w:val="decimal"/>
      <w:lvlText w:val="%1)"/>
      <w:lvlJc w:val="left"/>
      <w:pPr>
        <w:ind w:left="1004" w:hanging="360"/>
      </w:pPr>
      <w:rPr>
        <w:rFonts w:hint="default"/>
        <w:b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22" w15:restartNumberingAfterBreak="0">
    <w:nsid w:val="5D623236"/>
    <w:multiLevelType w:val="hybridMultilevel"/>
    <w:tmpl w:val="0F86D9E2"/>
    <w:lvl w:ilvl="0" w:tplc="426CA842">
      <w:start w:val="1"/>
      <w:numFmt w:val="decimal"/>
      <w:lvlText w:val="%1."/>
      <w:lvlJc w:val="left"/>
      <w:pPr>
        <w:ind w:left="360" w:hanging="360"/>
      </w:pPr>
      <w:rPr>
        <w:b w:val="0"/>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23" w15:restartNumberingAfterBreak="0">
    <w:nsid w:val="5DD46144"/>
    <w:multiLevelType w:val="hybridMultilevel"/>
    <w:tmpl w:val="5A8415C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4" w15:restartNumberingAfterBreak="0">
    <w:nsid w:val="5E692AFD"/>
    <w:multiLevelType w:val="hybridMultilevel"/>
    <w:tmpl w:val="3D8C7650"/>
    <w:lvl w:ilvl="0" w:tplc="35A0C9E0">
      <w:start w:val="2"/>
      <w:numFmt w:val="decimal"/>
      <w:lvlText w:val="%1."/>
      <w:lvlJc w:val="left"/>
      <w:pPr>
        <w:ind w:left="1353" w:hanging="360"/>
      </w:pPr>
      <w:rPr>
        <w:rFonts w:hint="default"/>
        <w:b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5" w15:restartNumberingAfterBreak="0">
    <w:nsid w:val="5F1746A0"/>
    <w:multiLevelType w:val="hybridMultilevel"/>
    <w:tmpl w:val="470ACAF6"/>
    <w:lvl w:ilvl="0" w:tplc="F6A4A8A8">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F6A367A"/>
    <w:multiLevelType w:val="hybridMultilevel"/>
    <w:tmpl w:val="4B4AD4BC"/>
    <w:lvl w:ilvl="0" w:tplc="E8FA8176">
      <w:start w:val="1"/>
      <w:numFmt w:val="decimal"/>
      <w:lvlText w:val="%1."/>
      <w:lvlJc w:val="left"/>
      <w:pPr>
        <w:ind w:left="836" w:hanging="360"/>
      </w:pPr>
      <w:rPr>
        <w:b w:val="0"/>
      </w:rPr>
    </w:lvl>
    <w:lvl w:ilvl="1" w:tplc="04150019" w:tentative="1">
      <w:start w:val="1"/>
      <w:numFmt w:val="lowerLetter"/>
      <w:lvlText w:val="%2."/>
      <w:lvlJc w:val="left"/>
      <w:pPr>
        <w:ind w:left="1556" w:hanging="360"/>
      </w:pPr>
    </w:lvl>
    <w:lvl w:ilvl="2" w:tplc="E23EFEC0">
      <w:start w:val="1"/>
      <w:numFmt w:val="decimal"/>
      <w:lvlText w:val="%3)"/>
      <w:lvlJc w:val="left"/>
      <w:pPr>
        <w:ind w:left="2449" w:hanging="180"/>
      </w:pPr>
      <w:rPr>
        <w:vertAlign w:val="superscript"/>
      </w:r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127" w15:restartNumberingAfterBreak="0">
    <w:nsid w:val="61350188"/>
    <w:multiLevelType w:val="hybridMultilevel"/>
    <w:tmpl w:val="40B6E98E"/>
    <w:name w:val="WW8Num31222222234"/>
    <w:lvl w:ilvl="0" w:tplc="78FAA294">
      <w:start w:val="3"/>
      <w:numFmt w:val="decimal"/>
      <w:lvlText w:val="%1)"/>
      <w:lvlJc w:val="left"/>
      <w:pPr>
        <w:ind w:left="360" w:hanging="360"/>
      </w:pPr>
      <w:rPr>
        <w:rFonts w:hint="default"/>
        <w:sz w:val="18"/>
        <w:szCs w:val="18"/>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623A23BD"/>
    <w:multiLevelType w:val="hybridMultilevel"/>
    <w:tmpl w:val="6764DDC0"/>
    <w:lvl w:ilvl="0" w:tplc="5B60F63C">
      <w:start w:val="4"/>
      <w:numFmt w:val="bullet"/>
      <w:lvlText w:val="-"/>
      <w:lvlJc w:val="right"/>
      <w:pPr>
        <w:ind w:left="1778" w:hanging="360"/>
      </w:pPr>
      <w:rPr>
        <w:rFonts w:ascii="Arial Narrow" w:hAnsi="Arial Narrow" w:hint="default"/>
      </w:rPr>
    </w:lvl>
    <w:lvl w:ilvl="1" w:tplc="04150019" w:tentative="1">
      <w:start w:val="1"/>
      <w:numFmt w:val="bullet"/>
      <w:lvlText w:val="o"/>
      <w:lvlJc w:val="left"/>
      <w:pPr>
        <w:ind w:left="1724" w:hanging="360"/>
      </w:pPr>
      <w:rPr>
        <w:rFonts w:ascii="Courier New" w:hAnsi="Courier New" w:cs="Courier New" w:hint="default"/>
      </w:rPr>
    </w:lvl>
    <w:lvl w:ilvl="2" w:tplc="0415001B" w:tentative="1">
      <w:start w:val="1"/>
      <w:numFmt w:val="bullet"/>
      <w:lvlText w:val=""/>
      <w:lvlJc w:val="left"/>
      <w:pPr>
        <w:ind w:left="2444" w:hanging="360"/>
      </w:pPr>
      <w:rPr>
        <w:rFonts w:ascii="Wingdings" w:hAnsi="Wingdings" w:hint="default"/>
      </w:rPr>
    </w:lvl>
    <w:lvl w:ilvl="3" w:tplc="0415000F" w:tentative="1">
      <w:start w:val="1"/>
      <w:numFmt w:val="bullet"/>
      <w:lvlText w:val=""/>
      <w:lvlJc w:val="left"/>
      <w:pPr>
        <w:ind w:left="3164" w:hanging="360"/>
      </w:pPr>
      <w:rPr>
        <w:rFonts w:ascii="Symbol" w:hAnsi="Symbol" w:hint="default"/>
      </w:rPr>
    </w:lvl>
    <w:lvl w:ilvl="4" w:tplc="04150019" w:tentative="1">
      <w:start w:val="1"/>
      <w:numFmt w:val="bullet"/>
      <w:lvlText w:val="o"/>
      <w:lvlJc w:val="left"/>
      <w:pPr>
        <w:ind w:left="3884" w:hanging="360"/>
      </w:pPr>
      <w:rPr>
        <w:rFonts w:ascii="Courier New" w:hAnsi="Courier New" w:cs="Courier New" w:hint="default"/>
      </w:rPr>
    </w:lvl>
    <w:lvl w:ilvl="5" w:tplc="0415001B" w:tentative="1">
      <w:start w:val="1"/>
      <w:numFmt w:val="bullet"/>
      <w:lvlText w:val=""/>
      <w:lvlJc w:val="left"/>
      <w:pPr>
        <w:ind w:left="4604" w:hanging="360"/>
      </w:pPr>
      <w:rPr>
        <w:rFonts w:ascii="Wingdings" w:hAnsi="Wingdings" w:hint="default"/>
      </w:rPr>
    </w:lvl>
    <w:lvl w:ilvl="6" w:tplc="0415000F" w:tentative="1">
      <w:start w:val="1"/>
      <w:numFmt w:val="bullet"/>
      <w:lvlText w:val=""/>
      <w:lvlJc w:val="left"/>
      <w:pPr>
        <w:ind w:left="5324" w:hanging="360"/>
      </w:pPr>
      <w:rPr>
        <w:rFonts w:ascii="Symbol" w:hAnsi="Symbol" w:hint="default"/>
      </w:rPr>
    </w:lvl>
    <w:lvl w:ilvl="7" w:tplc="04150019" w:tentative="1">
      <w:start w:val="1"/>
      <w:numFmt w:val="bullet"/>
      <w:lvlText w:val="o"/>
      <w:lvlJc w:val="left"/>
      <w:pPr>
        <w:ind w:left="6044" w:hanging="360"/>
      </w:pPr>
      <w:rPr>
        <w:rFonts w:ascii="Courier New" w:hAnsi="Courier New" w:cs="Courier New" w:hint="default"/>
      </w:rPr>
    </w:lvl>
    <w:lvl w:ilvl="8" w:tplc="0415001B" w:tentative="1">
      <w:start w:val="1"/>
      <w:numFmt w:val="bullet"/>
      <w:lvlText w:val=""/>
      <w:lvlJc w:val="left"/>
      <w:pPr>
        <w:ind w:left="6764" w:hanging="360"/>
      </w:pPr>
      <w:rPr>
        <w:rFonts w:ascii="Wingdings" w:hAnsi="Wingdings" w:hint="default"/>
      </w:rPr>
    </w:lvl>
  </w:abstractNum>
  <w:abstractNum w:abstractNumId="129" w15:restartNumberingAfterBreak="0">
    <w:nsid w:val="6254710C"/>
    <w:multiLevelType w:val="hybridMultilevel"/>
    <w:tmpl w:val="5C50C17C"/>
    <w:lvl w:ilvl="0" w:tplc="9440ED82">
      <w:start w:val="1"/>
      <w:numFmt w:val="decimal"/>
      <w:lvlText w:val="%1."/>
      <w:lvlJc w:val="left"/>
      <w:pPr>
        <w:ind w:left="502"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3D237E7"/>
    <w:multiLevelType w:val="hybridMultilevel"/>
    <w:tmpl w:val="031492B0"/>
    <w:lvl w:ilvl="0" w:tplc="0CDCBF66">
      <w:start w:val="1"/>
      <w:numFmt w:val="decimal"/>
      <w:lvlText w:val="%1."/>
      <w:lvlJc w:val="left"/>
      <w:pPr>
        <w:ind w:left="360" w:hanging="360"/>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43873A1"/>
    <w:multiLevelType w:val="hybridMultilevel"/>
    <w:tmpl w:val="4956F6F2"/>
    <w:lvl w:ilvl="0" w:tplc="605062A2">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32" w15:restartNumberingAfterBreak="0">
    <w:nsid w:val="64B240CE"/>
    <w:multiLevelType w:val="hybridMultilevel"/>
    <w:tmpl w:val="76A288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5360A2C"/>
    <w:multiLevelType w:val="multilevel"/>
    <w:tmpl w:val="E1FE9198"/>
    <w:lvl w:ilvl="0">
      <w:start w:val="17"/>
      <w:numFmt w:val="decimal"/>
      <w:lvlText w:val="%1."/>
      <w:lvlJc w:val="left"/>
      <w:pPr>
        <w:ind w:left="495" w:hanging="49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134" w15:restartNumberingAfterBreak="0">
    <w:nsid w:val="657F12AF"/>
    <w:multiLevelType w:val="hybridMultilevel"/>
    <w:tmpl w:val="AEF479B8"/>
    <w:name w:val="WW8Num122"/>
    <w:lvl w:ilvl="0" w:tplc="11A2F55E">
      <w:start w:val="1"/>
      <w:numFmt w:val="upperLetter"/>
      <w:lvlText w:val="%1)"/>
      <w:lvlJc w:val="left"/>
      <w:pPr>
        <w:ind w:left="720" w:hanging="360"/>
      </w:pPr>
      <w:rPr>
        <w:rFonts w:hint="default"/>
        <w:b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71737E0"/>
    <w:multiLevelType w:val="hybridMultilevel"/>
    <w:tmpl w:val="046C228E"/>
    <w:lvl w:ilvl="0" w:tplc="2DCAF30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8583D26"/>
    <w:multiLevelType w:val="hybridMultilevel"/>
    <w:tmpl w:val="46CA1F88"/>
    <w:lvl w:ilvl="0" w:tplc="0DC2505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68CF25F1"/>
    <w:multiLevelType w:val="hybridMultilevel"/>
    <w:tmpl w:val="6BB46810"/>
    <w:lvl w:ilvl="0" w:tplc="BD829808">
      <w:start w:val="2"/>
      <w:numFmt w:val="decimal"/>
      <w:lvlText w:val="%1."/>
      <w:lvlJc w:val="left"/>
      <w:pPr>
        <w:ind w:left="83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8D33395"/>
    <w:multiLevelType w:val="hybridMultilevel"/>
    <w:tmpl w:val="3E3AB322"/>
    <w:lvl w:ilvl="0" w:tplc="56BE3054">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39" w15:restartNumberingAfterBreak="0">
    <w:nsid w:val="6B283A07"/>
    <w:multiLevelType w:val="hybridMultilevel"/>
    <w:tmpl w:val="04941224"/>
    <w:lvl w:ilvl="0" w:tplc="04150017">
      <w:start w:val="1"/>
      <w:numFmt w:val="lowerLetter"/>
      <w:lvlText w:val="%1)"/>
      <w:lvlJc w:val="left"/>
      <w:pPr>
        <w:ind w:left="1211" w:hanging="360"/>
      </w:pPr>
      <w:rPr>
        <w:b w:val="0"/>
        <w:sz w:val="22"/>
        <w:szCs w:val="22"/>
        <w:vertAlign w:val="baseline"/>
      </w:rPr>
    </w:lvl>
    <w:lvl w:ilvl="1" w:tplc="FFFFFFFF" w:tentative="1">
      <w:start w:val="1"/>
      <w:numFmt w:val="lowerLetter"/>
      <w:lvlText w:val="%2."/>
      <w:lvlJc w:val="left"/>
      <w:pPr>
        <w:ind w:left="2051" w:hanging="360"/>
      </w:pPr>
    </w:lvl>
    <w:lvl w:ilvl="2" w:tplc="FFFFFFFF" w:tentative="1">
      <w:start w:val="1"/>
      <w:numFmt w:val="lowerRoman"/>
      <w:lvlText w:val="%3."/>
      <w:lvlJc w:val="right"/>
      <w:pPr>
        <w:ind w:left="2771" w:hanging="180"/>
      </w:pPr>
    </w:lvl>
    <w:lvl w:ilvl="3" w:tplc="FFFFFFFF" w:tentative="1">
      <w:start w:val="1"/>
      <w:numFmt w:val="decimal"/>
      <w:lvlText w:val="%4."/>
      <w:lvlJc w:val="left"/>
      <w:pPr>
        <w:ind w:left="3491" w:hanging="360"/>
      </w:pPr>
    </w:lvl>
    <w:lvl w:ilvl="4" w:tplc="FFFFFFFF" w:tentative="1">
      <w:start w:val="1"/>
      <w:numFmt w:val="lowerLetter"/>
      <w:lvlText w:val="%5."/>
      <w:lvlJc w:val="left"/>
      <w:pPr>
        <w:ind w:left="4211" w:hanging="360"/>
      </w:pPr>
    </w:lvl>
    <w:lvl w:ilvl="5" w:tplc="FFFFFFFF" w:tentative="1">
      <w:start w:val="1"/>
      <w:numFmt w:val="lowerRoman"/>
      <w:lvlText w:val="%6."/>
      <w:lvlJc w:val="right"/>
      <w:pPr>
        <w:ind w:left="4931" w:hanging="180"/>
      </w:pPr>
    </w:lvl>
    <w:lvl w:ilvl="6" w:tplc="FFFFFFFF" w:tentative="1">
      <w:start w:val="1"/>
      <w:numFmt w:val="decimal"/>
      <w:lvlText w:val="%7."/>
      <w:lvlJc w:val="left"/>
      <w:pPr>
        <w:ind w:left="5651" w:hanging="360"/>
      </w:pPr>
    </w:lvl>
    <w:lvl w:ilvl="7" w:tplc="FFFFFFFF" w:tentative="1">
      <w:start w:val="1"/>
      <w:numFmt w:val="lowerLetter"/>
      <w:lvlText w:val="%8."/>
      <w:lvlJc w:val="left"/>
      <w:pPr>
        <w:ind w:left="6371" w:hanging="360"/>
      </w:pPr>
    </w:lvl>
    <w:lvl w:ilvl="8" w:tplc="FFFFFFFF" w:tentative="1">
      <w:start w:val="1"/>
      <w:numFmt w:val="lowerRoman"/>
      <w:lvlText w:val="%9."/>
      <w:lvlJc w:val="right"/>
      <w:pPr>
        <w:ind w:left="7091" w:hanging="180"/>
      </w:pPr>
    </w:lvl>
  </w:abstractNum>
  <w:abstractNum w:abstractNumId="140" w15:restartNumberingAfterBreak="0">
    <w:nsid w:val="6B420FBE"/>
    <w:multiLevelType w:val="hybridMultilevel"/>
    <w:tmpl w:val="D5C6C3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BD108E6"/>
    <w:multiLevelType w:val="multilevel"/>
    <w:tmpl w:val="8DE85F50"/>
    <w:lvl w:ilvl="0">
      <w:start w:val="3"/>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upperLetter"/>
      <w:lvlText w:val="%4."/>
      <w:lvlJc w:val="left"/>
      <w:pPr>
        <w:ind w:left="2880" w:hanging="360"/>
      </w:pPr>
      <w:rPr>
        <w:rFonts w:hint="default"/>
      </w:rPr>
    </w:lvl>
    <w:lvl w:ilvl="4">
      <w:start w:val="1"/>
      <w:numFmt w:val="decimal"/>
      <w:lvlText w:val="%5."/>
      <w:lvlJc w:val="left"/>
      <w:pPr>
        <w:tabs>
          <w:tab w:val="num" w:pos="3600"/>
        </w:tabs>
        <w:ind w:left="3600" w:hanging="360"/>
      </w:pPr>
      <w:rPr>
        <w:rFonts w:asciiTheme="minorHAnsi" w:eastAsia="Times New Roman" w:hAnsiTheme="minorHAnsi" w:cstheme="minorHAnsi" w:hint="default"/>
        <w:color w:val="auto"/>
        <w:sz w:val="22"/>
        <w:szCs w:val="22"/>
      </w:rPr>
    </w:lvl>
    <w:lvl w:ilvl="5">
      <w:start w:val="1"/>
      <w:numFmt w:val="bullet"/>
      <w:lvlText w:val=""/>
      <w:lvlJc w:val="left"/>
      <w:pPr>
        <w:tabs>
          <w:tab w:val="num" w:pos="4320"/>
        </w:tabs>
        <w:ind w:left="4320" w:hanging="360"/>
      </w:pPr>
      <w:rPr>
        <w:rFonts w:ascii="Wingdings" w:hAnsi="Wingdings" w:hint="default"/>
        <w:sz w:val="20"/>
      </w:rPr>
    </w:lvl>
    <w:lvl w:ilvl="6">
      <w:start w:val="1"/>
      <w:numFmt w:val="decimal"/>
      <w:lvlText w:val="%7)"/>
      <w:lvlJc w:val="left"/>
      <w:pPr>
        <w:tabs>
          <w:tab w:val="num" w:pos="5040"/>
        </w:tabs>
        <w:ind w:left="5040" w:hanging="360"/>
      </w:pPr>
      <w:rPr>
        <w:rFonts w:hint="default"/>
        <w:sz w:val="22"/>
        <w:szCs w:val="22"/>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CFD6674"/>
    <w:multiLevelType w:val="hybridMultilevel"/>
    <w:tmpl w:val="E66E8536"/>
    <w:lvl w:ilvl="0" w:tplc="E7A2C81C">
      <w:start w:val="1"/>
      <w:numFmt w:val="ordin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3" w15:restartNumberingAfterBreak="0">
    <w:nsid w:val="6F8E6DD1"/>
    <w:multiLevelType w:val="hybridMultilevel"/>
    <w:tmpl w:val="A7DE857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4" w15:restartNumberingAfterBreak="0">
    <w:nsid w:val="6FE27811"/>
    <w:multiLevelType w:val="hybridMultilevel"/>
    <w:tmpl w:val="DB8E6DA6"/>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5" w15:restartNumberingAfterBreak="0">
    <w:nsid w:val="70C34918"/>
    <w:multiLevelType w:val="multilevel"/>
    <w:tmpl w:val="1F20820E"/>
    <w:lvl w:ilvl="0">
      <w:start w:val="3"/>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i w:val="0"/>
        <w:sz w:val="22"/>
        <w:szCs w:val="22"/>
      </w:rPr>
    </w:lvl>
    <w:lvl w:ilvl="2">
      <w:start w:val="1"/>
      <w:numFmt w:val="decimal"/>
      <w:lvlText w:val="%3)"/>
      <w:lvlJc w:val="left"/>
      <w:pPr>
        <w:ind w:left="2160" w:hanging="360"/>
      </w:pPr>
      <w:rPr>
        <w:rFonts w:hint="default"/>
      </w:rPr>
    </w:lvl>
    <w:lvl w:ilvl="3">
      <w:start w:val="1"/>
      <w:numFmt w:val="upp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11758B0"/>
    <w:multiLevelType w:val="hybridMultilevel"/>
    <w:tmpl w:val="1B9ED032"/>
    <w:lvl w:ilvl="0" w:tplc="6358B798">
      <w:start w:val="2"/>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19375A3"/>
    <w:multiLevelType w:val="hybridMultilevel"/>
    <w:tmpl w:val="7A7C52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1BB5542"/>
    <w:multiLevelType w:val="hybridMultilevel"/>
    <w:tmpl w:val="82D8070E"/>
    <w:lvl w:ilvl="0" w:tplc="6358B798">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9" w15:restartNumberingAfterBreak="0">
    <w:nsid w:val="71DD7220"/>
    <w:multiLevelType w:val="hybridMultilevel"/>
    <w:tmpl w:val="EC344E7A"/>
    <w:name w:val="WW8Num312222222342"/>
    <w:lvl w:ilvl="0" w:tplc="825CA838">
      <w:start w:val="11"/>
      <w:numFmt w:val="decimal"/>
      <w:lvlText w:val="%1."/>
      <w:lvlJc w:val="left"/>
      <w:pPr>
        <w:tabs>
          <w:tab w:val="num" w:pos="360"/>
        </w:tabs>
        <w:ind w:left="360" w:hanging="360"/>
      </w:pPr>
      <w:rPr>
        <w:rFonts w:ascii="Times New Roman" w:hAnsi="Times New Roman" w:cs="Times New Roman"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3C6330C"/>
    <w:multiLevelType w:val="hybridMultilevel"/>
    <w:tmpl w:val="0FD6F410"/>
    <w:lvl w:ilvl="0" w:tplc="69DECEF4">
      <w:start w:val="5"/>
      <w:numFmt w:val="decimal"/>
      <w:lvlText w:val="%1."/>
      <w:lvlJc w:val="left"/>
      <w:pPr>
        <w:ind w:left="502"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4913D41"/>
    <w:multiLevelType w:val="multilevel"/>
    <w:tmpl w:val="4C6AFA9E"/>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start w:val="1"/>
      <w:numFmt w:val="lowerLetter"/>
      <w:lvlText w:val="%3)"/>
      <w:lvlJc w:val="left"/>
      <w:pPr>
        <w:ind w:left="360" w:hanging="360"/>
      </w:pPr>
      <w:rPr>
        <w:rFonts w:asciiTheme="minorHAnsi" w:eastAsia="Times New Roman" w:hAnsiTheme="minorHAnsi" w:cstheme="minorHAnsi"/>
        <w:b w:val="0"/>
      </w:rPr>
    </w:lvl>
    <w:lvl w:ilvl="3">
      <w:start w:val="1"/>
      <w:numFmt w:val="lowerLetter"/>
      <w:lvlText w:val="%4)"/>
      <w:lvlJc w:val="left"/>
      <w:pPr>
        <w:ind w:left="2880" w:hanging="360"/>
      </w:pPr>
      <w:rPr>
        <w:rFonts w:hint="default"/>
      </w:rPr>
    </w:lvl>
    <w:lvl w:ilvl="4">
      <w:start w:val="1"/>
      <w:numFmt w:val="upperLetter"/>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74E95B9F"/>
    <w:multiLevelType w:val="hybridMultilevel"/>
    <w:tmpl w:val="3990BB26"/>
    <w:lvl w:ilvl="0" w:tplc="7C9626CC">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54D6815"/>
    <w:multiLevelType w:val="hybridMultilevel"/>
    <w:tmpl w:val="41B88D1A"/>
    <w:lvl w:ilvl="0" w:tplc="2DD0F5A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57F57D2"/>
    <w:multiLevelType w:val="hybridMultilevel"/>
    <w:tmpl w:val="E77C355C"/>
    <w:name w:val="WW8Num3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6B014D6"/>
    <w:multiLevelType w:val="hybridMultilevel"/>
    <w:tmpl w:val="F84AC266"/>
    <w:name w:val="WW8Num31222222233222223"/>
    <w:lvl w:ilvl="0" w:tplc="4C001702">
      <w:start w:val="1"/>
      <w:numFmt w:val="decimal"/>
      <w:lvlText w:val="%1."/>
      <w:lvlJc w:val="left"/>
      <w:pPr>
        <w:ind w:left="720" w:hanging="360"/>
      </w:pPr>
      <w:rPr>
        <w:rFonts w:hint="default"/>
        <w:b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7530C3A"/>
    <w:multiLevelType w:val="hybridMultilevel"/>
    <w:tmpl w:val="FD123C28"/>
    <w:lvl w:ilvl="0" w:tplc="CFD48BBA">
      <w:start w:val="1"/>
      <w:numFmt w:val="decimal"/>
      <w:lvlText w:val="2. %1)"/>
      <w:lvlJc w:val="left"/>
      <w:pPr>
        <w:ind w:left="1440" w:hanging="360"/>
      </w:pPr>
      <w:rPr>
        <w:rFonts w:hint="default"/>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7" w15:restartNumberingAfterBreak="0">
    <w:nsid w:val="777769A1"/>
    <w:multiLevelType w:val="hybridMultilevel"/>
    <w:tmpl w:val="140A3BCA"/>
    <w:name w:val="WW8Num31222222"/>
    <w:lvl w:ilvl="0" w:tplc="04150011">
      <w:start w:val="1"/>
      <w:numFmt w:val="decimal"/>
      <w:lvlText w:val="%1."/>
      <w:lvlJc w:val="left"/>
      <w:pPr>
        <w:ind w:left="36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58" w15:restartNumberingAfterBreak="0">
    <w:nsid w:val="779A32AE"/>
    <w:multiLevelType w:val="hybridMultilevel"/>
    <w:tmpl w:val="D344829E"/>
    <w:lvl w:ilvl="0" w:tplc="67C8C40E">
      <w:start w:val="1"/>
      <w:numFmt w:val="decimal"/>
      <w:lvlText w:val="%1)"/>
      <w:lvlJc w:val="left"/>
      <w:pPr>
        <w:ind w:left="644"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77CB0A7B"/>
    <w:multiLevelType w:val="multilevel"/>
    <w:tmpl w:val="9D80C1A4"/>
    <w:lvl w:ilvl="0">
      <w:start w:val="1"/>
      <w:numFmt w:val="decimal"/>
      <w:lvlText w:val="%1."/>
      <w:lvlJc w:val="left"/>
      <w:pPr>
        <w:ind w:left="720" w:hanging="360"/>
      </w:pPr>
      <w:rPr>
        <w:rFonts w:hint="default"/>
        <w:b w:val="0"/>
        <w:bCs/>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60" w15:restartNumberingAfterBreak="0">
    <w:nsid w:val="78744936"/>
    <w:multiLevelType w:val="hybridMultilevel"/>
    <w:tmpl w:val="6E9610D2"/>
    <w:lvl w:ilvl="0" w:tplc="EF901FC0">
      <w:start w:val="1"/>
      <w:numFmt w:val="decimal"/>
      <w:lvlText w:val="%1)"/>
      <w:lvlJc w:val="left"/>
      <w:pPr>
        <w:ind w:left="476" w:hanging="360"/>
      </w:pPr>
      <w:rPr>
        <w:rFonts w:ascii="Calibri" w:eastAsiaTheme="minorEastAsia" w:hAnsi="Calibr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7A574035"/>
    <w:multiLevelType w:val="hybridMultilevel"/>
    <w:tmpl w:val="FE2A3F3E"/>
    <w:lvl w:ilvl="0" w:tplc="0415000F">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162" w15:restartNumberingAfterBreak="0">
    <w:nsid w:val="7ABE2A8B"/>
    <w:multiLevelType w:val="multilevel"/>
    <w:tmpl w:val="EA4054F0"/>
    <w:name w:val="WW8Num113"/>
    <w:lvl w:ilvl="0">
      <w:start w:val="1"/>
      <w:numFmt w:val="upperLetter"/>
      <w:lvlText w:val="%1)"/>
      <w:lvlJc w:val="left"/>
      <w:pPr>
        <w:tabs>
          <w:tab w:val="num" w:pos="1430"/>
        </w:tabs>
        <w:ind w:left="0" w:firstLine="0"/>
      </w:pPr>
      <w:rPr>
        <w:rFonts w:hint="default"/>
        <w:b/>
        <w:i w:val="0"/>
        <w:color w:val="auto"/>
      </w:rPr>
    </w:lvl>
    <w:lvl w:ilvl="1">
      <w:start w:val="1"/>
      <w:numFmt w:val="lowerLetter"/>
      <w:lvlText w:val="%2."/>
      <w:lvlJc w:val="left"/>
      <w:pPr>
        <w:tabs>
          <w:tab w:val="num" w:pos="2150"/>
        </w:tabs>
        <w:ind w:left="0" w:firstLine="0"/>
      </w:pPr>
      <w:rPr>
        <w:rFonts w:hint="default"/>
      </w:rPr>
    </w:lvl>
    <w:lvl w:ilvl="2">
      <w:start w:val="1"/>
      <w:numFmt w:val="lowerRoman"/>
      <w:lvlText w:val="%3."/>
      <w:lvlJc w:val="right"/>
      <w:pPr>
        <w:tabs>
          <w:tab w:val="num" w:pos="2870"/>
        </w:tabs>
        <w:ind w:left="0" w:firstLine="0"/>
      </w:pPr>
      <w:rPr>
        <w:rFonts w:hint="default"/>
      </w:rPr>
    </w:lvl>
    <w:lvl w:ilvl="3">
      <w:start w:val="5"/>
      <w:numFmt w:val="decimal"/>
      <w:lvlText w:val="%4."/>
      <w:lvlJc w:val="left"/>
      <w:pPr>
        <w:tabs>
          <w:tab w:val="num" w:pos="3590"/>
        </w:tabs>
        <w:ind w:left="0" w:firstLine="0"/>
      </w:pPr>
      <w:rPr>
        <w:rFonts w:hint="default"/>
      </w:rPr>
    </w:lvl>
    <w:lvl w:ilvl="4">
      <w:start w:val="1"/>
      <w:numFmt w:val="lowerLetter"/>
      <w:lvlText w:val="%5."/>
      <w:lvlJc w:val="left"/>
      <w:pPr>
        <w:tabs>
          <w:tab w:val="num" w:pos="4310"/>
        </w:tabs>
        <w:ind w:left="0" w:firstLine="0"/>
      </w:pPr>
      <w:rPr>
        <w:rFonts w:hint="default"/>
      </w:rPr>
    </w:lvl>
    <w:lvl w:ilvl="5">
      <w:start w:val="1"/>
      <w:numFmt w:val="lowerRoman"/>
      <w:lvlText w:val="%6."/>
      <w:lvlJc w:val="right"/>
      <w:pPr>
        <w:tabs>
          <w:tab w:val="num" w:pos="5030"/>
        </w:tabs>
        <w:ind w:left="0" w:firstLine="0"/>
      </w:pPr>
      <w:rPr>
        <w:rFonts w:hint="default"/>
      </w:rPr>
    </w:lvl>
    <w:lvl w:ilvl="6">
      <w:start w:val="1"/>
      <w:numFmt w:val="decimal"/>
      <w:lvlText w:val="%7."/>
      <w:lvlJc w:val="left"/>
      <w:pPr>
        <w:tabs>
          <w:tab w:val="num" w:pos="6318"/>
        </w:tabs>
        <w:ind w:left="0" w:firstLine="0"/>
      </w:pPr>
      <w:rPr>
        <w:rFonts w:asciiTheme="minorHAnsi" w:eastAsiaTheme="minorEastAsia" w:hAnsiTheme="minorHAnsi" w:cstheme="minorHAnsi" w:hint="default"/>
      </w:rPr>
    </w:lvl>
    <w:lvl w:ilvl="7">
      <w:start w:val="1"/>
      <w:numFmt w:val="lowerLetter"/>
      <w:lvlText w:val="%8."/>
      <w:lvlJc w:val="left"/>
      <w:pPr>
        <w:tabs>
          <w:tab w:val="num" w:pos="6470"/>
        </w:tabs>
        <w:ind w:left="0" w:firstLine="0"/>
      </w:pPr>
      <w:rPr>
        <w:rFonts w:hint="default"/>
      </w:rPr>
    </w:lvl>
    <w:lvl w:ilvl="8">
      <w:start w:val="1"/>
      <w:numFmt w:val="lowerRoman"/>
      <w:lvlText w:val="%9."/>
      <w:lvlJc w:val="right"/>
      <w:pPr>
        <w:tabs>
          <w:tab w:val="num" w:pos="7190"/>
        </w:tabs>
        <w:ind w:left="0" w:firstLine="0"/>
      </w:pPr>
      <w:rPr>
        <w:rFonts w:hint="default"/>
      </w:rPr>
    </w:lvl>
  </w:abstractNum>
  <w:abstractNum w:abstractNumId="163" w15:restartNumberingAfterBreak="0">
    <w:nsid w:val="7C2441B1"/>
    <w:multiLevelType w:val="hybridMultilevel"/>
    <w:tmpl w:val="ACBAC6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64" w15:restartNumberingAfterBreak="0">
    <w:nsid w:val="7C2862A7"/>
    <w:multiLevelType w:val="hybridMultilevel"/>
    <w:tmpl w:val="DDBC2FD6"/>
    <w:lvl w:ilvl="0" w:tplc="919EC4AA">
      <w:start w:val="1"/>
      <w:numFmt w:val="lowerLetter"/>
      <w:lvlText w:val="%1)"/>
      <w:lvlJc w:val="left"/>
      <w:pPr>
        <w:ind w:left="1196" w:hanging="360"/>
      </w:pPr>
      <w:rPr>
        <w:rFonts w:hint="default"/>
        <w:i w:val="0"/>
        <w:sz w:val="22"/>
        <w:szCs w:val="22"/>
      </w:r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165" w15:restartNumberingAfterBreak="0">
    <w:nsid w:val="7D352541"/>
    <w:multiLevelType w:val="multilevel"/>
    <w:tmpl w:val="45D09008"/>
    <w:name w:val="WW8Num1133"/>
    <w:lvl w:ilvl="0">
      <w:start w:val="1"/>
      <w:numFmt w:val="upperLetter"/>
      <w:lvlText w:val="%1)"/>
      <w:lvlJc w:val="left"/>
      <w:pPr>
        <w:tabs>
          <w:tab w:val="num" w:pos="1430"/>
        </w:tabs>
        <w:ind w:left="0" w:firstLine="0"/>
      </w:pPr>
      <w:rPr>
        <w:rFonts w:hint="default"/>
        <w:b/>
        <w:i w:val="0"/>
        <w:color w:val="auto"/>
      </w:rPr>
    </w:lvl>
    <w:lvl w:ilvl="1">
      <w:start w:val="1"/>
      <w:numFmt w:val="lowerLetter"/>
      <w:lvlText w:val="%2."/>
      <w:lvlJc w:val="left"/>
      <w:pPr>
        <w:tabs>
          <w:tab w:val="num" w:pos="2150"/>
        </w:tabs>
        <w:ind w:left="0" w:firstLine="0"/>
      </w:pPr>
      <w:rPr>
        <w:rFonts w:hint="default"/>
      </w:rPr>
    </w:lvl>
    <w:lvl w:ilvl="2">
      <w:start w:val="1"/>
      <w:numFmt w:val="lowerRoman"/>
      <w:lvlText w:val="%3."/>
      <w:lvlJc w:val="right"/>
      <w:pPr>
        <w:tabs>
          <w:tab w:val="num" w:pos="2870"/>
        </w:tabs>
        <w:ind w:left="0" w:firstLine="0"/>
      </w:pPr>
      <w:rPr>
        <w:rFonts w:hint="default"/>
      </w:rPr>
    </w:lvl>
    <w:lvl w:ilvl="3">
      <w:start w:val="5"/>
      <w:numFmt w:val="decimal"/>
      <w:lvlText w:val="%4."/>
      <w:lvlJc w:val="left"/>
      <w:pPr>
        <w:tabs>
          <w:tab w:val="num" w:pos="3590"/>
        </w:tabs>
        <w:ind w:left="0" w:firstLine="0"/>
      </w:pPr>
      <w:rPr>
        <w:rFonts w:hint="default"/>
      </w:rPr>
    </w:lvl>
    <w:lvl w:ilvl="4">
      <w:start w:val="1"/>
      <w:numFmt w:val="lowerLetter"/>
      <w:lvlText w:val="%5."/>
      <w:lvlJc w:val="left"/>
      <w:pPr>
        <w:tabs>
          <w:tab w:val="num" w:pos="4310"/>
        </w:tabs>
        <w:ind w:left="0" w:firstLine="0"/>
      </w:pPr>
      <w:rPr>
        <w:rFonts w:hint="default"/>
      </w:rPr>
    </w:lvl>
    <w:lvl w:ilvl="5">
      <w:start w:val="1"/>
      <w:numFmt w:val="lowerRoman"/>
      <w:lvlText w:val="%6."/>
      <w:lvlJc w:val="right"/>
      <w:pPr>
        <w:tabs>
          <w:tab w:val="num" w:pos="5030"/>
        </w:tabs>
        <w:ind w:left="0" w:firstLine="0"/>
      </w:pPr>
      <w:rPr>
        <w:rFonts w:hint="default"/>
      </w:rPr>
    </w:lvl>
    <w:lvl w:ilvl="6">
      <w:start w:val="1"/>
      <w:numFmt w:val="decimal"/>
      <w:lvlText w:val="%7."/>
      <w:lvlJc w:val="left"/>
      <w:pPr>
        <w:tabs>
          <w:tab w:val="num" w:pos="6318"/>
        </w:tabs>
        <w:ind w:left="0" w:firstLine="0"/>
      </w:pPr>
      <w:rPr>
        <w:rFonts w:asciiTheme="minorHAnsi" w:eastAsiaTheme="minorEastAsia" w:hAnsiTheme="minorHAnsi" w:cstheme="minorHAnsi" w:hint="default"/>
      </w:rPr>
    </w:lvl>
    <w:lvl w:ilvl="7">
      <w:start w:val="1"/>
      <w:numFmt w:val="lowerLetter"/>
      <w:lvlText w:val="%8."/>
      <w:lvlJc w:val="left"/>
      <w:pPr>
        <w:tabs>
          <w:tab w:val="num" w:pos="6470"/>
        </w:tabs>
        <w:ind w:left="0" w:firstLine="0"/>
      </w:pPr>
      <w:rPr>
        <w:rFonts w:hint="default"/>
      </w:rPr>
    </w:lvl>
    <w:lvl w:ilvl="8">
      <w:start w:val="1"/>
      <w:numFmt w:val="lowerRoman"/>
      <w:lvlText w:val="%9."/>
      <w:lvlJc w:val="right"/>
      <w:pPr>
        <w:tabs>
          <w:tab w:val="num" w:pos="7190"/>
        </w:tabs>
        <w:ind w:left="0" w:firstLine="0"/>
      </w:pPr>
      <w:rPr>
        <w:rFonts w:hint="default"/>
      </w:rPr>
    </w:lvl>
  </w:abstractNum>
  <w:abstractNum w:abstractNumId="166" w15:restartNumberingAfterBreak="0">
    <w:nsid w:val="7D8D56E7"/>
    <w:multiLevelType w:val="hybridMultilevel"/>
    <w:tmpl w:val="424482FC"/>
    <w:lvl w:ilvl="0" w:tplc="3AFC4148">
      <w:start w:val="1"/>
      <w:numFmt w:val="decimal"/>
      <w:lvlText w:val="%1)"/>
      <w:lvlJc w:val="left"/>
      <w:pPr>
        <w:ind w:left="476" w:hanging="360"/>
      </w:pPr>
      <w:rPr>
        <w:rFonts w:ascii="Calibri" w:eastAsiaTheme="minorEastAsia" w:hAnsi="Calibr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E8757D5"/>
    <w:multiLevelType w:val="hybridMultilevel"/>
    <w:tmpl w:val="F94ED016"/>
    <w:lvl w:ilvl="0" w:tplc="C726A52C">
      <w:start w:val="1"/>
      <w:numFmt w:val="decimal"/>
      <w:lvlText w:val="%1."/>
      <w:lvlJc w:val="left"/>
      <w:pPr>
        <w:ind w:left="83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7F221A2D"/>
    <w:multiLevelType w:val="hybridMultilevel"/>
    <w:tmpl w:val="4EDE1C72"/>
    <w:lvl w:ilvl="0" w:tplc="AEE89660">
      <w:start w:val="1"/>
      <w:numFmt w:val="lowerLetter"/>
      <w:lvlText w:val="%1)"/>
      <w:lvlJc w:val="left"/>
      <w:pPr>
        <w:ind w:left="1440" w:hanging="360"/>
      </w:pPr>
      <w:rPr>
        <w:rFonts w:hint="default"/>
        <w:i w:val="0"/>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94"/>
  </w:num>
  <w:num w:numId="2">
    <w:abstractNumId w:val="27"/>
  </w:num>
  <w:num w:numId="3">
    <w:abstractNumId w:val="126"/>
  </w:num>
  <w:num w:numId="4">
    <w:abstractNumId w:val="30"/>
  </w:num>
  <w:num w:numId="5">
    <w:abstractNumId w:val="41"/>
  </w:num>
  <w:num w:numId="6">
    <w:abstractNumId w:val="44"/>
  </w:num>
  <w:num w:numId="7">
    <w:abstractNumId w:val="69"/>
  </w:num>
  <w:num w:numId="8">
    <w:abstractNumId w:val="25"/>
  </w:num>
  <w:num w:numId="9">
    <w:abstractNumId w:val="0"/>
  </w:num>
  <w:num w:numId="10">
    <w:abstractNumId w:val="89"/>
  </w:num>
  <w:num w:numId="11">
    <w:abstractNumId w:val="81"/>
  </w:num>
  <w:num w:numId="12">
    <w:abstractNumId w:val="128"/>
  </w:num>
  <w:num w:numId="13">
    <w:abstractNumId w:val="167"/>
  </w:num>
  <w:num w:numId="14">
    <w:abstractNumId w:val="23"/>
  </w:num>
  <w:num w:numId="15">
    <w:abstractNumId w:val="115"/>
  </w:num>
  <w:num w:numId="16">
    <w:abstractNumId w:val="93"/>
  </w:num>
  <w:num w:numId="17">
    <w:abstractNumId w:val="35"/>
  </w:num>
  <w:num w:numId="18">
    <w:abstractNumId w:val="121"/>
    <w:lvlOverride w:ilvl="0">
      <w:startOverride w:val="1"/>
    </w:lvlOverride>
  </w:num>
  <w:num w:numId="19">
    <w:abstractNumId w:val="84"/>
    <w:lvlOverride w:ilvl="0">
      <w:startOverride w:val="1"/>
    </w:lvlOverride>
  </w:num>
  <w:num w:numId="20">
    <w:abstractNumId w:val="47"/>
  </w:num>
  <w:num w:numId="21">
    <w:abstractNumId w:val="37"/>
  </w:num>
  <w:num w:numId="22">
    <w:abstractNumId w:val="133"/>
  </w:num>
  <w:num w:numId="23">
    <w:abstractNumId w:val="15"/>
  </w:num>
  <w:num w:numId="24">
    <w:abstractNumId w:val="16"/>
  </w:num>
  <w:num w:numId="25">
    <w:abstractNumId w:val="124"/>
  </w:num>
  <w:num w:numId="2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9"/>
  </w:num>
  <w:num w:numId="28">
    <w:abstractNumId w:val="13"/>
  </w:num>
  <w:num w:numId="29">
    <w:abstractNumId w:val="48"/>
  </w:num>
  <w:num w:numId="30">
    <w:abstractNumId w:val="168"/>
  </w:num>
  <w:num w:numId="31">
    <w:abstractNumId w:val="164"/>
  </w:num>
  <w:num w:numId="32">
    <w:abstractNumId w:val="22"/>
  </w:num>
  <w:num w:numId="33">
    <w:abstractNumId w:val="135"/>
  </w:num>
  <w:num w:numId="34">
    <w:abstractNumId w:val="32"/>
  </w:num>
  <w:num w:numId="35">
    <w:abstractNumId w:val="26"/>
  </w:num>
  <w:num w:numId="36">
    <w:abstractNumId w:val="82"/>
  </w:num>
  <w:num w:numId="37">
    <w:abstractNumId w:val="7"/>
  </w:num>
  <w:num w:numId="38">
    <w:abstractNumId w:val="132"/>
  </w:num>
  <w:num w:numId="39">
    <w:abstractNumId w:val="146"/>
  </w:num>
  <w:num w:numId="40">
    <w:abstractNumId w:val="79"/>
  </w:num>
  <w:num w:numId="41">
    <w:abstractNumId w:val="144"/>
  </w:num>
  <w:num w:numId="42">
    <w:abstractNumId w:val="85"/>
  </w:num>
  <w:num w:numId="43">
    <w:abstractNumId w:val="98"/>
  </w:num>
  <w:num w:numId="44">
    <w:abstractNumId w:val="156"/>
  </w:num>
  <w:num w:numId="45">
    <w:abstractNumId w:val="61"/>
  </w:num>
  <w:num w:numId="46">
    <w:abstractNumId w:val="78"/>
  </w:num>
  <w:num w:numId="47">
    <w:abstractNumId w:val="142"/>
  </w:num>
  <w:num w:numId="48">
    <w:abstractNumId w:val="102"/>
  </w:num>
  <w:num w:numId="49">
    <w:abstractNumId w:val="163"/>
  </w:num>
  <w:num w:numId="50">
    <w:abstractNumId w:val="51"/>
  </w:num>
  <w:num w:numId="51">
    <w:abstractNumId w:val="122"/>
  </w:num>
  <w:num w:numId="52">
    <w:abstractNumId w:val="153"/>
  </w:num>
  <w:num w:numId="53">
    <w:abstractNumId w:val="18"/>
  </w:num>
  <w:num w:numId="54">
    <w:abstractNumId w:val="159"/>
  </w:num>
  <w:num w:numId="55">
    <w:abstractNumId w:val="36"/>
  </w:num>
  <w:num w:numId="56">
    <w:abstractNumId w:val="137"/>
  </w:num>
  <w:num w:numId="57">
    <w:abstractNumId w:val="116"/>
  </w:num>
  <w:num w:numId="58">
    <w:abstractNumId w:val="97"/>
  </w:num>
  <w:num w:numId="59">
    <w:abstractNumId w:val="38"/>
  </w:num>
  <w:num w:numId="60">
    <w:abstractNumId w:val="67"/>
  </w:num>
  <w:num w:numId="61">
    <w:abstractNumId w:val="58"/>
  </w:num>
  <w:num w:numId="62">
    <w:abstractNumId w:val="117"/>
  </w:num>
  <w:num w:numId="63">
    <w:abstractNumId w:val="160"/>
  </w:num>
  <w:num w:numId="64">
    <w:abstractNumId w:val="139"/>
  </w:num>
  <w:num w:numId="65">
    <w:abstractNumId w:val="138"/>
  </w:num>
  <w:num w:numId="66">
    <w:abstractNumId w:val="72"/>
  </w:num>
  <w:num w:numId="67">
    <w:abstractNumId w:val="70"/>
  </w:num>
  <w:num w:numId="68">
    <w:abstractNumId w:val="123"/>
  </w:num>
  <w:num w:numId="69">
    <w:abstractNumId w:val="95"/>
  </w:num>
  <w:num w:numId="70">
    <w:abstractNumId w:val="140"/>
  </w:num>
  <w:num w:numId="71">
    <w:abstractNumId w:val="131"/>
  </w:num>
  <w:num w:numId="72">
    <w:abstractNumId w:val="54"/>
  </w:num>
  <w:num w:numId="73">
    <w:abstractNumId w:val="111"/>
  </w:num>
  <w:num w:numId="74">
    <w:abstractNumId w:val="118"/>
  </w:num>
  <w:num w:numId="75">
    <w:abstractNumId w:val="100"/>
  </w:num>
  <w:num w:numId="76">
    <w:abstractNumId w:val="162"/>
  </w:num>
  <w:num w:numId="77">
    <w:abstractNumId w:val="90"/>
  </w:num>
  <w:num w:numId="78">
    <w:abstractNumId w:val="63"/>
  </w:num>
  <w:num w:numId="79">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4"/>
  </w:num>
  <w:num w:numId="81">
    <w:abstractNumId w:val="17"/>
  </w:num>
  <w:num w:numId="82">
    <w:abstractNumId w:val="129"/>
  </w:num>
  <w:num w:numId="83">
    <w:abstractNumId w:val="120"/>
  </w:num>
  <w:num w:numId="84">
    <w:abstractNumId w:val="161"/>
  </w:num>
  <w:num w:numId="85">
    <w:abstractNumId w:val="150"/>
  </w:num>
  <w:num w:numId="86">
    <w:abstractNumId w:val="66"/>
  </w:num>
  <w:num w:numId="87">
    <w:abstractNumId w:val="152"/>
  </w:num>
  <w:num w:numId="88">
    <w:abstractNumId w:val="45"/>
  </w:num>
  <w:num w:numId="89">
    <w:abstractNumId w:val="56"/>
  </w:num>
  <w:num w:numId="90">
    <w:abstractNumId w:val="143"/>
  </w:num>
  <w:num w:numId="91">
    <w:abstractNumId w:val="130"/>
  </w:num>
  <w:num w:numId="92">
    <w:abstractNumId w:val="39"/>
  </w:num>
  <w:num w:numId="93">
    <w:abstractNumId w:val="34"/>
  </w:num>
  <w:num w:numId="94">
    <w:abstractNumId w:val="24"/>
  </w:num>
  <w:num w:numId="95">
    <w:abstractNumId w:val="62"/>
  </w:num>
  <w:num w:numId="96">
    <w:abstractNumId w:val="145"/>
  </w:num>
  <w:num w:numId="97">
    <w:abstractNumId w:val="42"/>
  </w:num>
  <w:num w:numId="98">
    <w:abstractNumId w:val="101"/>
  </w:num>
  <w:num w:numId="99">
    <w:abstractNumId w:val="57"/>
  </w:num>
  <w:num w:numId="100">
    <w:abstractNumId w:val="43"/>
  </w:num>
  <w:num w:numId="101">
    <w:abstractNumId w:val="80"/>
  </w:num>
  <w:num w:numId="102">
    <w:abstractNumId w:val="19"/>
  </w:num>
  <w:num w:numId="103">
    <w:abstractNumId w:val="20"/>
  </w:num>
  <w:num w:numId="104">
    <w:abstractNumId w:val="83"/>
  </w:num>
  <w:num w:numId="105">
    <w:abstractNumId w:val="64"/>
  </w:num>
  <w:num w:numId="106">
    <w:abstractNumId w:val="113"/>
  </w:num>
  <w:num w:numId="107">
    <w:abstractNumId w:val="28"/>
  </w:num>
  <w:num w:numId="108">
    <w:abstractNumId w:val="151"/>
  </w:num>
  <w:num w:numId="109">
    <w:abstractNumId w:val="76"/>
  </w:num>
  <w:num w:numId="110">
    <w:abstractNumId w:val="108"/>
  </w:num>
  <w:num w:numId="111">
    <w:abstractNumId w:val="65"/>
  </w:num>
  <w:num w:numId="112">
    <w:abstractNumId w:val="29"/>
  </w:num>
  <w:num w:numId="113">
    <w:abstractNumId w:val="112"/>
  </w:num>
  <w:num w:numId="114">
    <w:abstractNumId w:val="9"/>
  </w:num>
  <w:num w:numId="115">
    <w:abstractNumId w:val="40"/>
  </w:num>
  <w:num w:numId="116">
    <w:abstractNumId w:val="106"/>
  </w:num>
  <w:num w:numId="117">
    <w:abstractNumId w:val="166"/>
  </w:num>
  <w:num w:numId="118">
    <w:abstractNumId w:val="136"/>
  </w:num>
  <w:num w:numId="119">
    <w:abstractNumId w:val="103"/>
  </w:num>
  <w:num w:numId="120">
    <w:abstractNumId w:val="158"/>
  </w:num>
  <w:num w:numId="121">
    <w:abstractNumId w:val="107"/>
  </w:num>
  <w:num w:numId="122">
    <w:abstractNumId w:val="33"/>
  </w:num>
  <w:num w:numId="123">
    <w:abstractNumId w:val="125"/>
  </w:num>
  <w:num w:numId="124">
    <w:abstractNumId w:val="110"/>
  </w:num>
  <w:num w:numId="125">
    <w:abstractNumId w:val="52"/>
  </w:num>
  <w:num w:numId="126">
    <w:abstractNumId w:val="119"/>
  </w:num>
  <w:num w:numId="127">
    <w:abstractNumId w:val="165"/>
  </w:num>
  <w:num w:numId="128">
    <w:abstractNumId w:val="21"/>
  </w:num>
  <w:num w:numId="129">
    <w:abstractNumId w:val="10"/>
  </w:num>
  <w:num w:numId="130">
    <w:abstractNumId w:val="55"/>
  </w:num>
  <w:num w:numId="131">
    <w:abstractNumId w:val="77"/>
  </w:num>
  <w:num w:numId="132">
    <w:abstractNumId w:val="91"/>
  </w:num>
  <w:num w:numId="133">
    <w:abstractNumId w:val="88"/>
  </w:num>
  <w:num w:numId="134">
    <w:abstractNumId w:val="60"/>
  </w:num>
  <w:num w:numId="135">
    <w:abstractNumId w:val="86"/>
  </w:num>
  <w:num w:numId="136">
    <w:abstractNumId w:val="14"/>
  </w:num>
  <w:num w:numId="137">
    <w:abstractNumId w:val="147"/>
  </w:num>
  <w:num w:numId="138">
    <w:abstractNumId w:val="141"/>
  </w:num>
  <w:num w:numId="139">
    <w:abstractNumId w:val="68"/>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93185"/>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980"/>
    <w:rsid w:val="00000294"/>
    <w:rsid w:val="00000C4F"/>
    <w:rsid w:val="000017BA"/>
    <w:rsid w:val="00001812"/>
    <w:rsid w:val="00001869"/>
    <w:rsid w:val="00001FB0"/>
    <w:rsid w:val="000021E0"/>
    <w:rsid w:val="000026EA"/>
    <w:rsid w:val="00002945"/>
    <w:rsid w:val="000029EA"/>
    <w:rsid w:val="00002CCA"/>
    <w:rsid w:val="00002EEF"/>
    <w:rsid w:val="00003346"/>
    <w:rsid w:val="000034AE"/>
    <w:rsid w:val="00003737"/>
    <w:rsid w:val="00003ACB"/>
    <w:rsid w:val="00003CFB"/>
    <w:rsid w:val="00003E0A"/>
    <w:rsid w:val="000044C1"/>
    <w:rsid w:val="00005EE2"/>
    <w:rsid w:val="00006D2B"/>
    <w:rsid w:val="00006FC7"/>
    <w:rsid w:val="000076E0"/>
    <w:rsid w:val="00007ECF"/>
    <w:rsid w:val="00010472"/>
    <w:rsid w:val="000107B4"/>
    <w:rsid w:val="00010C86"/>
    <w:rsid w:val="00010D21"/>
    <w:rsid w:val="00010EC8"/>
    <w:rsid w:val="00010F90"/>
    <w:rsid w:val="00011174"/>
    <w:rsid w:val="000112BF"/>
    <w:rsid w:val="00011459"/>
    <w:rsid w:val="00011BA9"/>
    <w:rsid w:val="00011C60"/>
    <w:rsid w:val="00011CAC"/>
    <w:rsid w:val="0001206F"/>
    <w:rsid w:val="0001232A"/>
    <w:rsid w:val="0001272C"/>
    <w:rsid w:val="000127F2"/>
    <w:rsid w:val="0001287C"/>
    <w:rsid w:val="00012894"/>
    <w:rsid w:val="00012EBA"/>
    <w:rsid w:val="0001331C"/>
    <w:rsid w:val="0001359C"/>
    <w:rsid w:val="0001360C"/>
    <w:rsid w:val="00013BFB"/>
    <w:rsid w:val="00014BD6"/>
    <w:rsid w:val="00014E83"/>
    <w:rsid w:val="00014F13"/>
    <w:rsid w:val="00014F1D"/>
    <w:rsid w:val="00014F3A"/>
    <w:rsid w:val="0001522D"/>
    <w:rsid w:val="00015A40"/>
    <w:rsid w:val="00015ADB"/>
    <w:rsid w:val="00015D62"/>
    <w:rsid w:val="00015DBC"/>
    <w:rsid w:val="0001600C"/>
    <w:rsid w:val="000162E1"/>
    <w:rsid w:val="000165FA"/>
    <w:rsid w:val="000165FD"/>
    <w:rsid w:val="00016EE2"/>
    <w:rsid w:val="000170A9"/>
    <w:rsid w:val="000171E5"/>
    <w:rsid w:val="0001734E"/>
    <w:rsid w:val="0001753A"/>
    <w:rsid w:val="000175DC"/>
    <w:rsid w:val="00017E64"/>
    <w:rsid w:val="000204B9"/>
    <w:rsid w:val="0002056C"/>
    <w:rsid w:val="00020612"/>
    <w:rsid w:val="00020A54"/>
    <w:rsid w:val="00020E46"/>
    <w:rsid w:val="00021281"/>
    <w:rsid w:val="00021D71"/>
    <w:rsid w:val="00021E4E"/>
    <w:rsid w:val="00022288"/>
    <w:rsid w:val="000228C7"/>
    <w:rsid w:val="00022B24"/>
    <w:rsid w:val="000235AC"/>
    <w:rsid w:val="000238E0"/>
    <w:rsid w:val="000238E1"/>
    <w:rsid w:val="00023B60"/>
    <w:rsid w:val="00024457"/>
    <w:rsid w:val="0002490D"/>
    <w:rsid w:val="00024BA2"/>
    <w:rsid w:val="00024CF1"/>
    <w:rsid w:val="000255B7"/>
    <w:rsid w:val="00025742"/>
    <w:rsid w:val="00026102"/>
    <w:rsid w:val="000261B1"/>
    <w:rsid w:val="00026293"/>
    <w:rsid w:val="000263EE"/>
    <w:rsid w:val="000263F0"/>
    <w:rsid w:val="000264BE"/>
    <w:rsid w:val="000265ED"/>
    <w:rsid w:val="00026939"/>
    <w:rsid w:val="00026E23"/>
    <w:rsid w:val="00027B9E"/>
    <w:rsid w:val="00030275"/>
    <w:rsid w:val="00030870"/>
    <w:rsid w:val="00030C0B"/>
    <w:rsid w:val="00030E7F"/>
    <w:rsid w:val="0003264A"/>
    <w:rsid w:val="00033297"/>
    <w:rsid w:val="00034107"/>
    <w:rsid w:val="00034386"/>
    <w:rsid w:val="000345A8"/>
    <w:rsid w:val="000345DD"/>
    <w:rsid w:val="0003488D"/>
    <w:rsid w:val="00035138"/>
    <w:rsid w:val="00035503"/>
    <w:rsid w:val="0003604F"/>
    <w:rsid w:val="000360A9"/>
    <w:rsid w:val="00036223"/>
    <w:rsid w:val="00036E20"/>
    <w:rsid w:val="00036E49"/>
    <w:rsid w:val="00037294"/>
    <w:rsid w:val="000377B3"/>
    <w:rsid w:val="00037A5E"/>
    <w:rsid w:val="00037E28"/>
    <w:rsid w:val="00037E58"/>
    <w:rsid w:val="00040237"/>
    <w:rsid w:val="00040341"/>
    <w:rsid w:val="00040898"/>
    <w:rsid w:val="00040968"/>
    <w:rsid w:val="00040C7A"/>
    <w:rsid w:val="00040CB8"/>
    <w:rsid w:val="00041062"/>
    <w:rsid w:val="000413B6"/>
    <w:rsid w:val="000413D9"/>
    <w:rsid w:val="00041574"/>
    <w:rsid w:val="0004172C"/>
    <w:rsid w:val="00041B00"/>
    <w:rsid w:val="00041B78"/>
    <w:rsid w:val="00042203"/>
    <w:rsid w:val="000423DA"/>
    <w:rsid w:val="00043011"/>
    <w:rsid w:val="000430F5"/>
    <w:rsid w:val="00043102"/>
    <w:rsid w:val="00043279"/>
    <w:rsid w:val="000432DA"/>
    <w:rsid w:val="00043537"/>
    <w:rsid w:val="0004388A"/>
    <w:rsid w:val="0004393C"/>
    <w:rsid w:val="00043F63"/>
    <w:rsid w:val="00044419"/>
    <w:rsid w:val="000454F3"/>
    <w:rsid w:val="000455CB"/>
    <w:rsid w:val="00045733"/>
    <w:rsid w:val="0004593D"/>
    <w:rsid w:val="00045A13"/>
    <w:rsid w:val="00045BE9"/>
    <w:rsid w:val="00045CA7"/>
    <w:rsid w:val="00045D0C"/>
    <w:rsid w:val="00045D21"/>
    <w:rsid w:val="00046A9C"/>
    <w:rsid w:val="000470D7"/>
    <w:rsid w:val="0004716B"/>
    <w:rsid w:val="0004732B"/>
    <w:rsid w:val="00047362"/>
    <w:rsid w:val="000476C2"/>
    <w:rsid w:val="000477BF"/>
    <w:rsid w:val="00047A66"/>
    <w:rsid w:val="00047BE3"/>
    <w:rsid w:val="00047CFF"/>
    <w:rsid w:val="00050DCD"/>
    <w:rsid w:val="00050DE7"/>
    <w:rsid w:val="00051906"/>
    <w:rsid w:val="00051EED"/>
    <w:rsid w:val="00051F72"/>
    <w:rsid w:val="00052A97"/>
    <w:rsid w:val="000532FB"/>
    <w:rsid w:val="00053688"/>
    <w:rsid w:val="00053A17"/>
    <w:rsid w:val="00053B0D"/>
    <w:rsid w:val="00053E56"/>
    <w:rsid w:val="00053EF4"/>
    <w:rsid w:val="00053FBE"/>
    <w:rsid w:val="00054EBD"/>
    <w:rsid w:val="00054F64"/>
    <w:rsid w:val="000550D2"/>
    <w:rsid w:val="00055670"/>
    <w:rsid w:val="00055AF4"/>
    <w:rsid w:val="00055F5E"/>
    <w:rsid w:val="0005637F"/>
    <w:rsid w:val="00056653"/>
    <w:rsid w:val="00057090"/>
    <w:rsid w:val="000572D2"/>
    <w:rsid w:val="0005769E"/>
    <w:rsid w:val="00057F77"/>
    <w:rsid w:val="000606DB"/>
    <w:rsid w:val="00060D81"/>
    <w:rsid w:val="00061179"/>
    <w:rsid w:val="00061813"/>
    <w:rsid w:val="00061CEB"/>
    <w:rsid w:val="00061F6A"/>
    <w:rsid w:val="00062088"/>
    <w:rsid w:val="000627A4"/>
    <w:rsid w:val="00062BD3"/>
    <w:rsid w:val="00062E0D"/>
    <w:rsid w:val="00063B6E"/>
    <w:rsid w:val="000641E8"/>
    <w:rsid w:val="00064408"/>
    <w:rsid w:val="00064508"/>
    <w:rsid w:val="00065015"/>
    <w:rsid w:val="000662DF"/>
    <w:rsid w:val="000670F5"/>
    <w:rsid w:val="000671D7"/>
    <w:rsid w:val="000672A1"/>
    <w:rsid w:val="00067680"/>
    <w:rsid w:val="00067A59"/>
    <w:rsid w:val="00067C4B"/>
    <w:rsid w:val="00070156"/>
    <w:rsid w:val="00070531"/>
    <w:rsid w:val="0007054D"/>
    <w:rsid w:val="00070761"/>
    <w:rsid w:val="00070AEE"/>
    <w:rsid w:val="00070DE6"/>
    <w:rsid w:val="00070EA9"/>
    <w:rsid w:val="0007103F"/>
    <w:rsid w:val="0007186E"/>
    <w:rsid w:val="00071AAB"/>
    <w:rsid w:val="00071AD3"/>
    <w:rsid w:val="00071C62"/>
    <w:rsid w:val="000724B5"/>
    <w:rsid w:val="000731DA"/>
    <w:rsid w:val="0007353B"/>
    <w:rsid w:val="000738F8"/>
    <w:rsid w:val="00074894"/>
    <w:rsid w:val="000748F0"/>
    <w:rsid w:val="00075760"/>
    <w:rsid w:val="000757BE"/>
    <w:rsid w:val="0007587B"/>
    <w:rsid w:val="00075A23"/>
    <w:rsid w:val="00075A60"/>
    <w:rsid w:val="00075C3C"/>
    <w:rsid w:val="000760CF"/>
    <w:rsid w:val="000760FF"/>
    <w:rsid w:val="0007644C"/>
    <w:rsid w:val="00076515"/>
    <w:rsid w:val="00076E57"/>
    <w:rsid w:val="00076F12"/>
    <w:rsid w:val="00077108"/>
    <w:rsid w:val="000773E3"/>
    <w:rsid w:val="0007771F"/>
    <w:rsid w:val="00077954"/>
    <w:rsid w:val="00077C37"/>
    <w:rsid w:val="00077D5D"/>
    <w:rsid w:val="00081738"/>
    <w:rsid w:val="000817DC"/>
    <w:rsid w:val="00081B7A"/>
    <w:rsid w:val="00082046"/>
    <w:rsid w:val="000820DD"/>
    <w:rsid w:val="00082210"/>
    <w:rsid w:val="0008281E"/>
    <w:rsid w:val="00083095"/>
    <w:rsid w:val="00083105"/>
    <w:rsid w:val="000831A3"/>
    <w:rsid w:val="000831CC"/>
    <w:rsid w:val="0008389D"/>
    <w:rsid w:val="00083D50"/>
    <w:rsid w:val="00084669"/>
    <w:rsid w:val="00084670"/>
    <w:rsid w:val="0008468B"/>
    <w:rsid w:val="00084C21"/>
    <w:rsid w:val="00085611"/>
    <w:rsid w:val="000856F2"/>
    <w:rsid w:val="000857DC"/>
    <w:rsid w:val="00085B49"/>
    <w:rsid w:val="00085DE7"/>
    <w:rsid w:val="00085F78"/>
    <w:rsid w:val="00086035"/>
    <w:rsid w:val="00086445"/>
    <w:rsid w:val="00086C9C"/>
    <w:rsid w:val="00086EA1"/>
    <w:rsid w:val="00086FCC"/>
    <w:rsid w:val="0008739A"/>
    <w:rsid w:val="000873CE"/>
    <w:rsid w:val="000876CF"/>
    <w:rsid w:val="0008797D"/>
    <w:rsid w:val="00087E4F"/>
    <w:rsid w:val="00087FFA"/>
    <w:rsid w:val="0009008F"/>
    <w:rsid w:val="00090579"/>
    <w:rsid w:val="000907F8"/>
    <w:rsid w:val="00090885"/>
    <w:rsid w:val="0009098E"/>
    <w:rsid w:val="00090B24"/>
    <w:rsid w:val="00090C98"/>
    <w:rsid w:val="0009106B"/>
    <w:rsid w:val="000911CF"/>
    <w:rsid w:val="00091309"/>
    <w:rsid w:val="000913B8"/>
    <w:rsid w:val="00091C72"/>
    <w:rsid w:val="00091E6F"/>
    <w:rsid w:val="00092F67"/>
    <w:rsid w:val="000934DF"/>
    <w:rsid w:val="000935A4"/>
    <w:rsid w:val="00093952"/>
    <w:rsid w:val="00093CDD"/>
    <w:rsid w:val="00093FDB"/>
    <w:rsid w:val="00094164"/>
    <w:rsid w:val="00095131"/>
    <w:rsid w:val="000956BA"/>
    <w:rsid w:val="00095837"/>
    <w:rsid w:val="00095A3B"/>
    <w:rsid w:val="00095E29"/>
    <w:rsid w:val="000964CC"/>
    <w:rsid w:val="000968F4"/>
    <w:rsid w:val="00096D98"/>
    <w:rsid w:val="00096FB7"/>
    <w:rsid w:val="000971C0"/>
    <w:rsid w:val="000972AF"/>
    <w:rsid w:val="000A08A2"/>
    <w:rsid w:val="000A0966"/>
    <w:rsid w:val="000A1039"/>
    <w:rsid w:val="000A10F4"/>
    <w:rsid w:val="000A128D"/>
    <w:rsid w:val="000A1485"/>
    <w:rsid w:val="000A1BE0"/>
    <w:rsid w:val="000A1E53"/>
    <w:rsid w:val="000A1F90"/>
    <w:rsid w:val="000A28F1"/>
    <w:rsid w:val="000A3952"/>
    <w:rsid w:val="000A44AD"/>
    <w:rsid w:val="000A44BD"/>
    <w:rsid w:val="000A456B"/>
    <w:rsid w:val="000A4AC2"/>
    <w:rsid w:val="000A4E17"/>
    <w:rsid w:val="000A5066"/>
    <w:rsid w:val="000A53FE"/>
    <w:rsid w:val="000A54E1"/>
    <w:rsid w:val="000A5A0A"/>
    <w:rsid w:val="000A5AEE"/>
    <w:rsid w:val="000A5FA8"/>
    <w:rsid w:val="000A5FDC"/>
    <w:rsid w:val="000A698D"/>
    <w:rsid w:val="000A6B4C"/>
    <w:rsid w:val="000A6D4A"/>
    <w:rsid w:val="000A6DE8"/>
    <w:rsid w:val="000A76C3"/>
    <w:rsid w:val="000A76D7"/>
    <w:rsid w:val="000A7820"/>
    <w:rsid w:val="000A7C53"/>
    <w:rsid w:val="000B00F2"/>
    <w:rsid w:val="000B06D7"/>
    <w:rsid w:val="000B1008"/>
    <w:rsid w:val="000B1049"/>
    <w:rsid w:val="000B184D"/>
    <w:rsid w:val="000B19DA"/>
    <w:rsid w:val="000B1DCB"/>
    <w:rsid w:val="000B1FB2"/>
    <w:rsid w:val="000B1FCC"/>
    <w:rsid w:val="000B205F"/>
    <w:rsid w:val="000B253C"/>
    <w:rsid w:val="000B26A2"/>
    <w:rsid w:val="000B34D8"/>
    <w:rsid w:val="000B365E"/>
    <w:rsid w:val="000B3917"/>
    <w:rsid w:val="000B3A57"/>
    <w:rsid w:val="000B3E08"/>
    <w:rsid w:val="000B3EDF"/>
    <w:rsid w:val="000B40EB"/>
    <w:rsid w:val="000B43E9"/>
    <w:rsid w:val="000B546B"/>
    <w:rsid w:val="000B5F8E"/>
    <w:rsid w:val="000B62DE"/>
    <w:rsid w:val="000B62F7"/>
    <w:rsid w:val="000B65E0"/>
    <w:rsid w:val="000B661E"/>
    <w:rsid w:val="000B666F"/>
    <w:rsid w:val="000B66FD"/>
    <w:rsid w:val="000B6A2D"/>
    <w:rsid w:val="000B6A57"/>
    <w:rsid w:val="000B7072"/>
    <w:rsid w:val="000B75A0"/>
    <w:rsid w:val="000B76C5"/>
    <w:rsid w:val="000B7E1C"/>
    <w:rsid w:val="000C0102"/>
    <w:rsid w:val="000C06AE"/>
    <w:rsid w:val="000C09FC"/>
    <w:rsid w:val="000C0F47"/>
    <w:rsid w:val="000C108D"/>
    <w:rsid w:val="000C124C"/>
    <w:rsid w:val="000C2BF6"/>
    <w:rsid w:val="000C2CEF"/>
    <w:rsid w:val="000C2E4D"/>
    <w:rsid w:val="000C3051"/>
    <w:rsid w:val="000C3766"/>
    <w:rsid w:val="000C3C18"/>
    <w:rsid w:val="000C3D08"/>
    <w:rsid w:val="000C3D1C"/>
    <w:rsid w:val="000C428E"/>
    <w:rsid w:val="000C4327"/>
    <w:rsid w:val="000C4631"/>
    <w:rsid w:val="000C4BEA"/>
    <w:rsid w:val="000C5265"/>
    <w:rsid w:val="000C575A"/>
    <w:rsid w:val="000C5881"/>
    <w:rsid w:val="000C5C61"/>
    <w:rsid w:val="000C5F4E"/>
    <w:rsid w:val="000C6123"/>
    <w:rsid w:val="000C657A"/>
    <w:rsid w:val="000C663D"/>
    <w:rsid w:val="000C715B"/>
    <w:rsid w:val="000C7964"/>
    <w:rsid w:val="000C7ACB"/>
    <w:rsid w:val="000C7BB0"/>
    <w:rsid w:val="000D0198"/>
    <w:rsid w:val="000D06CC"/>
    <w:rsid w:val="000D1023"/>
    <w:rsid w:val="000D2036"/>
    <w:rsid w:val="000D2B7D"/>
    <w:rsid w:val="000D2B90"/>
    <w:rsid w:val="000D2FAA"/>
    <w:rsid w:val="000D3116"/>
    <w:rsid w:val="000D3F5B"/>
    <w:rsid w:val="000D4202"/>
    <w:rsid w:val="000D448E"/>
    <w:rsid w:val="000D4CAA"/>
    <w:rsid w:val="000D4F6F"/>
    <w:rsid w:val="000D5588"/>
    <w:rsid w:val="000D55F9"/>
    <w:rsid w:val="000D5649"/>
    <w:rsid w:val="000D625E"/>
    <w:rsid w:val="000D6C77"/>
    <w:rsid w:val="000D77B8"/>
    <w:rsid w:val="000D7869"/>
    <w:rsid w:val="000D7915"/>
    <w:rsid w:val="000D7956"/>
    <w:rsid w:val="000D79C9"/>
    <w:rsid w:val="000D7C6C"/>
    <w:rsid w:val="000E0313"/>
    <w:rsid w:val="000E0431"/>
    <w:rsid w:val="000E0A92"/>
    <w:rsid w:val="000E1088"/>
    <w:rsid w:val="000E1269"/>
    <w:rsid w:val="000E1E3B"/>
    <w:rsid w:val="000E1E77"/>
    <w:rsid w:val="000E27DE"/>
    <w:rsid w:val="000E339B"/>
    <w:rsid w:val="000E3892"/>
    <w:rsid w:val="000E3CF6"/>
    <w:rsid w:val="000E42ED"/>
    <w:rsid w:val="000E5272"/>
    <w:rsid w:val="000E54F2"/>
    <w:rsid w:val="000E5DE4"/>
    <w:rsid w:val="000E5E16"/>
    <w:rsid w:val="000E5EB4"/>
    <w:rsid w:val="000E6124"/>
    <w:rsid w:val="000E6A5D"/>
    <w:rsid w:val="000E6A8A"/>
    <w:rsid w:val="000E76EC"/>
    <w:rsid w:val="000F002A"/>
    <w:rsid w:val="000F02A9"/>
    <w:rsid w:val="000F0FAF"/>
    <w:rsid w:val="000F1B2D"/>
    <w:rsid w:val="000F1CCA"/>
    <w:rsid w:val="000F1F8D"/>
    <w:rsid w:val="000F3053"/>
    <w:rsid w:val="000F3063"/>
    <w:rsid w:val="000F32F5"/>
    <w:rsid w:val="000F391C"/>
    <w:rsid w:val="000F3BFD"/>
    <w:rsid w:val="000F4045"/>
    <w:rsid w:val="000F40A4"/>
    <w:rsid w:val="000F4A21"/>
    <w:rsid w:val="000F4E7D"/>
    <w:rsid w:val="000F552D"/>
    <w:rsid w:val="000F5535"/>
    <w:rsid w:val="000F6304"/>
    <w:rsid w:val="000F67FD"/>
    <w:rsid w:val="000F7540"/>
    <w:rsid w:val="000F757C"/>
    <w:rsid w:val="000F7626"/>
    <w:rsid w:val="000F77FD"/>
    <w:rsid w:val="0010029C"/>
    <w:rsid w:val="00100321"/>
    <w:rsid w:val="00100A7E"/>
    <w:rsid w:val="00100C25"/>
    <w:rsid w:val="00100F12"/>
    <w:rsid w:val="001021B2"/>
    <w:rsid w:val="00102D5B"/>
    <w:rsid w:val="00102EB8"/>
    <w:rsid w:val="00103BAA"/>
    <w:rsid w:val="00104632"/>
    <w:rsid w:val="00104A3D"/>
    <w:rsid w:val="0010506F"/>
    <w:rsid w:val="001051F6"/>
    <w:rsid w:val="0010568D"/>
    <w:rsid w:val="001057CA"/>
    <w:rsid w:val="00105E3B"/>
    <w:rsid w:val="001063FF"/>
    <w:rsid w:val="00106664"/>
    <w:rsid w:val="0010720C"/>
    <w:rsid w:val="0010756D"/>
    <w:rsid w:val="00107631"/>
    <w:rsid w:val="001105FE"/>
    <w:rsid w:val="001108DC"/>
    <w:rsid w:val="00110D3E"/>
    <w:rsid w:val="001114F4"/>
    <w:rsid w:val="00111C25"/>
    <w:rsid w:val="00112249"/>
    <w:rsid w:val="00112D38"/>
    <w:rsid w:val="001130BF"/>
    <w:rsid w:val="0011329E"/>
    <w:rsid w:val="00113A88"/>
    <w:rsid w:val="00113EC6"/>
    <w:rsid w:val="00114415"/>
    <w:rsid w:val="00114485"/>
    <w:rsid w:val="00114BE5"/>
    <w:rsid w:val="001152DC"/>
    <w:rsid w:val="00115CB5"/>
    <w:rsid w:val="00115F94"/>
    <w:rsid w:val="00116482"/>
    <w:rsid w:val="001165BE"/>
    <w:rsid w:val="0011694C"/>
    <w:rsid w:val="00116A39"/>
    <w:rsid w:val="00117421"/>
    <w:rsid w:val="00117468"/>
    <w:rsid w:val="001176C3"/>
    <w:rsid w:val="00117882"/>
    <w:rsid w:val="0012086A"/>
    <w:rsid w:val="00120D0F"/>
    <w:rsid w:val="00121203"/>
    <w:rsid w:val="00121E16"/>
    <w:rsid w:val="001224A9"/>
    <w:rsid w:val="00122A48"/>
    <w:rsid w:val="00122B5A"/>
    <w:rsid w:val="00123307"/>
    <w:rsid w:val="00123446"/>
    <w:rsid w:val="00123583"/>
    <w:rsid w:val="0012391D"/>
    <w:rsid w:val="001241DD"/>
    <w:rsid w:val="001248A4"/>
    <w:rsid w:val="00124A40"/>
    <w:rsid w:val="00124A85"/>
    <w:rsid w:val="00124F96"/>
    <w:rsid w:val="00125494"/>
    <w:rsid w:val="00125EA8"/>
    <w:rsid w:val="00126859"/>
    <w:rsid w:val="0012712E"/>
    <w:rsid w:val="001273E0"/>
    <w:rsid w:val="001277FE"/>
    <w:rsid w:val="00127CF6"/>
    <w:rsid w:val="00130186"/>
    <w:rsid w:val="00130414"/>
    <w:rsid w:val="001304F6"/>
    <w:rsid w:val="00131056"/>
    <w:rsid w:val="0013141D"/>
    <w:rsid w:val="001315BD"/>
    <w:rsid w:val="00131BCB"/>
    <w:rsid w:val="001322AE"/>
    <w:rsid w:val="00132CF4"/>
    <w:rsid w:val="00133812"/>
    <w:rsid w:val="001338B5"/>
    <w:rsid w:val="00133DE2"/>
    <w:rsid w:val="00133F69"/>
    <w:rsid w:val="00134522"/>
    <w:rsid w:val="00134BF9"/>
    <w:rsid w:val="0013533C"/>
    <w:rsid w:val="0013557E"/>
    <w:rsid w:val="001356FF"/>
    <w:rsid w:val="001363C4"/>
    <w:rsid w:val="00136485"/>
    <w:rsid w:val="00136642"/>
    <w:rsid w:val="00136647"/>
    <w:rsid w:val="00136B76"/>
    <w:rsid w:val="00136DF4"/>
    <w:rsid w:val="001370ED"/>
    <w:rsid w:val="0013720A"/>
    <w:rsid w:val="00137688"/>
    <w:rsid w:val="00137B45"/>
    <w:rsid w:val="00140056"/>
    <w:rsid w:val="0014072A"/>
    <w:rsid w:val="001407AF"/>
    <w:rsid w:val="0014086D"/>
    <w:rsid w:val="00140B46"/>
    <w:rsid w:val="001411A8"/>
    <w:rsid w:val="00141328"/>
    <w:rsid w:val="00142FA2"/>
    <w:rsid w:val="001430F1"/>
    <w:rsid w:val="0014351C"/>
    <w:rsid w:val="00143614"/>
    <w:rsid w:val="0014361D"/>
    <w:rsid w:val="001437FC"/>
    <w:rsid w:val="00143ABD"/>
    <w:rsid w:val="00143AD3"/>
    <w:rsid w:val="001441B4"/>
    <w:rsid w:val="00144A66"/>
    <w:rsid w:val="00144B1A"/>
    <w:rsid w:val="00144EAF"/>
    <w:rsid w:val="00144FB1"/>
    <w:rsid w:val="00145768"/>
    <w:rsid w:val="0014612F"/>
    <w:rsid w:val="00146171"/>
    <w:rsid w:val="0014621B"/>
    <w:rsid w:val="00146D72"/>
    <w:rsid w:val="00146FCD"/>
    <w:rsid w:val="001474CC"/>
    <w:rsid w:val="00150608"/>
    <w:rsid w:val="0015062C"/>
    <w:rsid w:val="00150659"/>
    <w:rsid w:val="001514FF"/>
    <w:rsid w:val="00152055"/>
    <w:rsid w:val="00152173"/>
    <w:rsid w:val="001522D6"/>
    <w:rsid w:val="00152574"/>
    <w:rsid w:val="00152D6F"/>
    <w:rsid w:val="00152ECB"/>
    <w:rsid w:val="00152FA8"/>
    <w:rsid w:val="00153B3D"/>
    <w:rsid w:val="00154434"/>
    <w:rsid w:val="0015446E"/>
    <w:rsid w:val="0015491B"/>
    <w:rsid w:val="00154ECA"/>
    <w:rsid w:val="00154F11"/>
    <w:rsid w:val="00154F4B"/>
    <w:rsid w:val="00155254"/>
    <w:rsid w:val="00155369"/>
    <w:rsid w:val="001555E2"/>
    <w:rsid w:val="00155C75"/>
    <w:rsid w:val="00155D6B"/>
    <w:rsid w:val="00155EDC"/>
    <w:rsid w:val="0015635C"/>
    <w:rsid w:val="00156D0F"/>
    <w:rsid w:val="00156D23"/>
    <w:rsid w:val="00157078"/>
    <w:rsid w:val="001578EC"/>
    <w:rsid w:val="00157B64"/>
    <w:rsid w:val="00160B88"/>
    <w:rsid w:val="00160BA1"/>
    <w:rsid w:val="0016169B"/>
    <w:rsid w:val="001616E5"/>
    <w:rsid w:val="0016205F"/>
    <w:rsid w:val="0016217B"/>
    <w:rsid w:val="00162480"/>
    <w:rsid w:val="00162B28"/>
    <w:rsid w:val="00162FD1"/>
    <w:rsid w:val="00163305"/>
    <w:rsid w:val="00163358"/>
    <w:rsid w:val="00164805"/>
    <w:rsid w:val="00164E05"/>
    <w:rsid w:val="00164F24"/>
    <w:rsid w:val="001651E5"/>
    <w:rsid w:val="001653F0"/>
    <w:rsid w:val="00165456"/>
    <w:rsid w:val="001655CA"/>
    <w:rsid w:val="001662E3"/>
    <w:rsid w:val="00166393"/>
    <w:rsid w:val="0016664F"/>
    <w:rsid w:val="001669A2"/>
    <w:rsid w:val="00166C3F"/>
    <w:rsid w:val="001673C6"/>
    <w:rsid w:val="00167511"/>
    <w:rsid w:val="001708D4"/>
    <w:rsid w:val="001708EC"/>
    <w:rsid w:val="00170C72"/>
    <w:rsid w:val="001710E8"/>
    <w:rsid w:val="00171598"/>
    <w:rsid w:val="001715AB"/>
    <w:rsid w:val="00171A6A"/>
    <w:rsid w:val="001723C6"/>
    <w:rsid w:val="001727F5"/>
    <w:rsid w:val="001728E3"/>
    <w:rsid w:val="0017331F"/>
    <w:rsid w:val="00173514"/>
    <w:rsid w:val="001735EA"/>
    <w:rsid w:val="00173CEF"/>
    <w:rsid w:val="00173FC9"/>
    <w:rsid w:val="0017418F"/>
    <w:rsid w:val="00174651"/>
    <w:rsid w:val="00174AF7"/>
    <w:rsid w:val="001754AA"/>
    <w:rsid w:val="001754B8"/>
    <w:rsid w:val="00175533"/>
    <w:rsid w:val="00175864"/>
    <w:rsid w:val="0017586A"/>
    <w:rsid w:val="00175FBF"/>
    <w:rsid w:val="001762C1"/>
    <w:rsid w:val="00176B6B"/>
    <w:rsid w:val="00176DA3"/>
    <w:rsid w:val="00176EC8"/>
    <w:rsid w:val="00176F41"/>
    <w:rsid w:val="001770A8"/>
    <w:rsid w:val="0017773D"/>
    <w:rsid w:val="00177836"/>
    <w:rsid w:val="00177B8B"/>
    <w:rsid w:val="00177E59"/>
    <w:rsid w:val="00177F6F"/>
    <w:rsid w:val="00180407"/>
    <w:rsid w:val="00180544"/>
    <w:rsid w:val="0018065D"/>
    <w:rsid w:val="001806ED"/>
    <w:rsid w:val="00180E6F"/>
    <w:rsid w:val="00180E81"/>
    <w:rsid w:val="00180FAE"/>
    <w:rsid w:val="00181280"/>
    <w:rsid w:val="001818B6"/>
    <w:rsid w:val="00181BCC"/>
    <w:rsid w:val="00182116"/>
    <w:rsid w:val="00182144"/>
    <w:rsid w:val="001827F2"/>
    <w:rsid w:val="00182C09"/>
    <w:rsid w:val="001839D0"/>
    <w:rsid w:val="001839EE"/>
    <w:rsid w:val="00183A4A"/>
    <w:rsid w:val="00183CAC"/>
    <w:rsid w:val="00183D15"/>
    <w:rsid w:val="00183DDF"/>
    <w:rsid w:val="00183FB8"/>
    <w:rsid w:val="0018426A"/>
    <w:rsid w:val="001843C0"/>
    <w:rsid w:val="001846FA"/>
    <w:rsid w:val="0018499D"/>
    <w:rsid w:val="00185074"/>
    <w:rsid w:val="00185194"/>
    <w:rsid w:val="00185637"/>
    <w:rsid w:val="0018564E"/>
    <w:rsid w:val="00185CE5"/>
    <w:rsid w:val="0018621B"/>
    <w:rsid w:val="001863FE"/>
    <w:rsid w:val="00186405"/>
    <w:rsid w:val="00186579"/>
    <w:rsid w:val="0018666E"/>
    <w:rsid w:val="0018673F"/>
    <w:rsid w:val="001867F7"/>
    <w:rsid w:val="00186A49"/>
    <w:rsid w:val="00186C33"/>
    <w:rsid w:val="00186C34"/>
    <w:rsid w:val="00187C2B"/>
    <w:rsid w:val="00187CCE"/>
    <w:rsid w:val="0019026E"/>
    <w:rsid w:val="0019099F"/>
    <w:rsid w:val="00190A49"/>
    <w:rsid w:val="00190AD1"/>
    <w:rsid w:val="00191611"/>
    <w:rsid w:val="00191FBB"/>
    <w:rsid w:val="001926E9"/>
    <w:rsid w:val="00192C5D"/>
    <w:rsid w:val="00192CE9"/>
    <w:rsid w:val="00193455"/>
    <w:rsid w:val="00193E0C"/>
    <w:rsid w:val="00193E64"/>
    <w:rsid w:val="00194939"/>
    <w:rsid w:val="00194DAD"/>
    <w:rsid w:val="00195EE6"/>
    <w:rsid w:val="0019611E"/>
    <w:rsid w:val="001963C2"/>
    <w:rsid w:val="00196C5D"/>
    <w:rsid w:val="00196E09"/>
    <w:rsid w:val="00196E83"/>
    <w:rsid w:val="00197192"/>
    <w:rsid w:val="00197252"/>
    <w:rsid w:val="0019787F"/>
    <w:rsid w:val="00197EE3"/>
    <w:rsid w:val="001A01AD"/>
    <w:rsid w:val="001A037B"/>
    <w:rsid w:val="001A0473"/>
    <w:rsid w:val="001A065C"/>
    <w:rsid w:val="001A0B9E"/>
    <w:rsid w:val="001A0E6A"/>
    <w:rsid w:val="001A10F4"/>
    <w:rsid w:val="001A14AA"/>
    <w:rsid w:val="001A1673"/>
    <w:rsid w:val="001A2187"/>
    <w:rsid w:val="001A2446"/>
    <w:rsid w:val="001A2CB8"/>
    <w:rsid w:val="001A2CD4"/>
    <w:rsid w:val="001A2D3C"/>
    <w:rsid w:val="001A300D"/>
    <w:rsid w:val="001A369B"/>
    <w:rsid w:val="001A3A29"/>
    <w:rsid w:val="001A3A82"/>
    <w:rsid w:val="001A3A92"/>
    <w:rsid w:val="001A3AF8"/>
    <w:rsid w:val="001A3CBD"/>
    <w:rsid w:val="001A41B7"/>
    <w:rsid w:val="001A49A4"/>
    <w:rsid w:val="001A562A"/>
    <w:rsid w:val="001A6B0D"/>
    <w:rsid w:val="001A7376"/>
    <w:rsid w:val="001A7717"/>
    <w:rsid w:val="001A7895"/>
    <w:rsid w:val="001A7B2D"/>
    <w:rsid w:val="001A7DBB"/>
    <w:rsid w:val="001A7DDF"/>
    <w:rsid w:val="001B0420"/>
    <w:rsid w:val="001B05CE"/>
    <w:rsid w:val="001B07AC"/>
    <w:rsid w:val="001B0942"/>
    <w:rsid w:val="001B0F9E"/>
    <w:rsid w:val="001B1414"/>
    <w:rsid w:val="001B2354"/>
    <w:rsid w:val="001B237B"/>
    <w:rsid w:val="001B2666"/>
    <w:rsid w:val="001B2829"/>
    <w:rsid w:val="001B2AC4"/>
    <w:rsid w:val="001B35A8"/>
    <w:rsid w:val="001B3F80"/>
    <w:rsid w:val="001B43E6"/>
    <w:rsid w:val="001B45CD"/>
    <w:rsid w:val="001B4FA2"/>
    <w:rsid w:val="001B5B1D"/>
    <w:rsid w:val="001B5EA1"/>
    <w:rsid w:val="001B680D"/>
    <w:rsid w:val="001B69B4"/>
    <w:rsid w:val="001B6E6C"/>
    <w:rsid w:val="001B7A85"/>
    <w:rsid w:val="001B7CA9"/>
    <w:rsid w:val="001C0474"/>
    <w:rsid w:val="001C05CC"/>
    <w:rsid w:val="001C13DA"/>
    <w:rsid w:val="001C14D8"/>
    <w:rsid w:val="001C1A82"/>
    <w:rsid w:val="001C2026"/>
    <w:rsid w:val="001C2157"/>
    <w:rsid w:val="001C2C45"/>
    <w:rsid w:val="001C2E23"/>
    <w:rsid w:val="001C35C2"/>
    <w:rsid w:val="001C3635"/>
    <w:rsid w:val="001C375C"/>
    <w:rsid w:val="001C39A8"/>
    <w:rsid w:val="001C4163"/>
    <w:rsid w:val="001C41B2"/>
    <w:rsid w:val="001C43E4"/>
    <w:rsid w:val="001C4EFC"/>
    <w:rsid w:val="001C565C"/>
    <w:rsid w:val="001C5A56"/>
    <w:rsid w:val="001C6433"/>
    <w:rsid w:val="001C651F"/>
    <w:rsid w:val="001C656F"/>
    <w:rsid w:val="001C6604"/>
    <w:rsid w:val="001C67E6"/>
    <w:rsid w:val="001C6BF7"/>
    <w:rsid w:val="001C6F75"/>
    <w:rsid w:val="001C7950"/>
    <w:rsid w:val="001C7AB1"/>
    <w:rsid w:val="001C7BAF"/>
    <w:rsid w:val="001C7F4F"/>
    <w:rsid w:val="001D06B1"/>
    <w:rsid w:val="001D091D"/>
    <w:rsid w:val="001D0B71"/>
    <w:rsid w:val="001D16A0"/>
    <w:rsid w:val="001D1962"/>
    <w:rsid w:val="001D1DE5"/>
    <w:rsid w:val="001D1E3B"/>
    <w:rsid w:val="001D1F8D"/>
    <w:rsid w:val="001D250D"/>
    <w:rsid w:val="001D2BA6"/>
    <w:rsid w:val="001D2BB6"/>
    <w:rsid w:val="001D2CBF"/>
    <w:rsid w:val="001D3193"/>
    <w:rsid w:val="001D3542"/>
    <w:rsid w:val="001D3871"/>
    <w:rsid w:val="001D40DA"/>
    <w:rsid w:val="001D4294"/>
    <w:rsid w:val="001D43E5"/>
    <w:rsid w:val="001D457A"/>
    <w:rsid w:val="001D475E"/>
    <w:rsid w:val="001D477A"/>
    <w:rsid w:val="001D4A07"/>
    <w:rsid w:val="001D4A22"/>
    <w:rsid w:val="001D4AA3"/>
    <w:rsid w:val="001D501A"/>
    <w:rsid w:val="001D537B"/>
    <w:rsid w:val="001D576F"/>
    <w:rsid w:val="001D5E69"/>
    <w:rsid w:val="001D5F6C"/>
    <w:rsid w:val="001D5FCB"/>
    <w:rsid w:val="001D612E"/>
    <w:rsid w:val="001D69BE"/>
    <w:rsid w:val="001D6A4C"/>
    <w:rsid w:val="001D7F45"/>
    <w:rsid w:val="001D7FA9"/>
    <w:rsid w:val="001E0021"/>
    <w:rsid w:val="001E03DE"/>
    <w:rsid w:val="001E094E"/>
    <w:rsid w:val="001E0F5B"/>
    <w:rsid w:val="001E0FFA"/>
    <w:rsid w:val="001E105B"/>
    <w:rsid w:val="001E18FB"/>
    <w:rsid w:val="001E1AA1"/>
    <w:rsid w:val="001E28CE"/>
    <w:rsid w:val="001E298E"/>
    <w:rsid w:val="001E2D68"/>
    <w:rsid w:val="001E3578"/>
    <w:rsid w:val="001E3F5B"/>
    <w:rsid w:val="001E3F71"/>
    <w:rsid w:val="001E4263"/>
    <w:rsid w:val="001E4325"/>
    <w:rsid w:val="001E4BEE"/>
    <w:rsid w:val="001E4D63"/>
    <w:rsid w:val="001E5062"/>
    <w:rsid w:val="001E57F7"/>
    <w:rsid w:val="001E5AE3"/>
    <w:rsid w:val="001E5D9B"/>
    <w:rsid w:val="001E5EB6"/>
    <w:rsid w:val="001E5F66"/>
    <w:rsid w:val="001E627F"/>
    <w:rsid w:val="001E67E2"/>
    <w:rsid w:val="001E6AF0"/>
    <w:rsid w:val="001E6C2D"/>
    <w:rsid w:val="001E6F30"/>
    <w:rsid w:val="001E70D4"/>
    <w:rsid w:val="001E71FD"/>
    <w:rsid w:val="001E7495"/>
    <w:rsid w:val="001E7FF6"/>
    <w:rsid w:val="001F01B4"/>
    <w:rsid w:val="001F0606"/>
    <w:rsid w:val="001F1D62"/>
    <w:rsid w:val="001F2044"/>
    <w:rsid w:val="001F20C2"/>
    <w:rsid w:val="001F2711"/>
    <w:rsid w:val="001F2787"/>
    <w:rsid w:val="001F284B"/>
    <w:rsid w:val="001F2B3B"/>
    <w:rsid w:val="001F2C61"/>
    <w:rsid w:val="001F2CBD"/>
    <w:rsid w:val="001F2D03"/>
    <w:rsid w:val="001F2D2A"/>
    <w:rsid w:val="001F31C5"/>
    <w:rsid w:val="001F4856"/>
    <w:rsid w:val="001F4936"/>
    <w:rsid w:val="001F4C25"/>
    <w:rsid w:val="001F4D3F"/>
    <w:rsid w:val="001F63DB"/>
    <w:rsid w:val="001F6672"/>
    <w:rsid w:val="001F6749"/>
    <w:rsid w:val="001F699B"/>
    <w:rsid w:val="001F6C59"/>
    <w:rsid w:val="001F7053"/>
    <w:rsid w:val="001F722E"/>
    <w:rsid w:val="001F7CEF"/>
    <w:rsid w:val="001F7DE9"/>
    <w:rsid w:val="00200A77"/>
    <w:rsid w:val="00200EF8"/>
    <w:rsid w:val="00200F07"/>
    <w:rsid w:val="0020119F"/>
    <w:rsid w:val="00201AA0"/>
    <w:rsid w:val="002027C7"/>
    <w:rsid w:val="0020280A"/>
    <w:rsid w:val="0020283F"/>
    <w:rsid w:val="002028B3"/>
    <w:rsid w:val="00202A47"/>
    <w:rsid w:val="00202D0B"/>
    <w:rsid w:val="00203732"/>
    <w:rsid w:val="002037D1"/>
    <w:rsid w:val="002041B2"/>
    <w:rsid w:val="002043D4"/>
    <w:rsid w:val="002047C5"/>
    <w:rsid w:val="00204912"/>
    <w:rsid w:val="00204EE4"/>
    <w:rsid w:val="00205228"/>
    <w:rsid w:val="0020537A"/>
    <w:rsid w:val="002054F8"/>
    <w:rsid w:val="0020568C"/>
    <w:rsid w:val="00205760"/>
    <w:rsid w:val="00205973"/>
    <w:rsid w:val="00205A59"/>
    <w:rsid w:val="00205A90"/>
    <w:rsid w:val="00205E26"/>
    <w:rsid w:val="002061D9"/>
    <w:rsid w:val="00206299"/>
    <w:rsid w:val="002068F5"/>
    <w:rsid w:val="002072AD"/>
    <w:rsid w:val="002074E2"/>
    <w:rsid w:val="00207658"/>
    <w:rsid w:val="00207850"/>
    <w:rsid w:val="00207B14"/>
    <w:rsid w:val="00207B40"/>
    <w:rsid w:val="00207C21"/>
    <w:rsid w:val="00207C96"/>
    <w:rsid w:val="00210191"/>
    <w:rsid w:val="0021085E"/>
    <w:rsid w:val="00211C03"/>
    <w:rsid w:val="00212093"/>
    <w:rsid w:val="00212516"/>
    <w:rsid w:val="00212D40"/>
    <w:rsid w:val="00212E02"/>
    <w:rsid w:val="00212F8E"/>
    <w:rsid w:val="002133A4"/>
    <w:rsid w:val="00213791"/>
    <w:rsid w:val="0021381B"/>
    <w:rsid w:val="0021398F"/>
    <w:rsid w:val="0021478E"/>
    <w:rsid w:val="0021594B"/>
    <w:rsid w:val="00215DF0"/>
    <w:rsid w:val="00216A3E"/>
    <w:rsid w:val="00216E4C"/>
    <w:rsid w:val="002170F2"/>
    <w:rsid w:val="00217238"/>
    <w:rsid w:val="00217550"/>
    <w:rsid w:val="00217A7A"/>
    <w:rsid w:val="00217ADE"/>
    <w:rsid w:val="00217F27"/>
    <w:rsid w:val="002205E5"/>
    <w:rsid w:val="00220BB9"/>
    <w:rsid w:val="00220EFF"/>
    <w:rsid w:val="0022142D"/>
    <w:rsid w:val="002218E7"/>
    <w:rsid w:val="00221D0E"/>
    <w:rsid w:val="00222748"/>
    <w:rsid w:val="002229DD"/>
    <w:rsid w:val="00222DFC"/>
    <w:rsid w:val="00222E67"/>
    <w:rsid w:val="002232A0"/>
    <w:rsid w:val="00223833"/>
    <w:rsid w:val="00223B28"/>
    <w:rsid w:val="00223DCD"/>
    <w:rsid w:val="00223FCC"/>
    <w:rsid w:val="0022405E"/>
    <w:rsid w:val="002241B6"/>
    <w:rsid w:val="00224613"/>
    <w:rsid w:val="00224923"/>
    <w:rsid w:val="00224B06"/>
    <w:rsid w:val="00224BD4"/>
    <w:rsid w:val="00224F91"/>
    <w:rsid w:val="0022559E"/>
    <w:rsid w:val="00225844"/>
    <w:rsid w:val="00225C79"/>
    <w:rsid w:val="0022633D"/>
    <w:rsid w:val="00226A21"/>
    <w:rsid w:val="00226B3F"/>
    <w:rsid w:val="00226B85"/>
    <w:rsid w:val="00226CBF"/>
    <w:rsid w:val="00226D69"/>
    <w:rsid w:val="00227558"/>
    <w:rsid w:val="00227580"/>
    <w:rsid w:val="0022768C"/>
    <w:rsid w:val="00227718"/>
    <w:rsid w:val="00227ECE"/>
    <w:rsid w:val="00230EE3"/>
    <w:rsid w:val="00231336"/>
    <w:rsid w:val="0023165B"/>
    <w:rsid w:val="00231A84"/>
    <w:rsid w:val="002322FA"/>
    <w:rsid w:val="00232449"/>
    <w:rsid w:val="00232695"/>
    <w:rsid w:val="002326F3"/>
    <w:rsid w:val="00232737"/>
    <w:rsid w:val="00232866"/>
    <w:rsid w:val="002328CE"/>
    <w:rsid w:val="00233368"/>
    <w:rsid w:val="00233662"/>
    <w:rsid w:val="002336D8"/>
    <w:rsid w:val="00233A90"/>
    <w:rsid w:val="00234019"/>
    <w:rsid w:val="00234309"/>
    <w:rsid w:val="0023434E"/>
    <w:rsid w:val="002344C1"/>
    <w:rsid w:val="00234500"/>
    <w:rsid w:val="00234707"/>
    <w:rsid w:val="00234B7B"/>
    <w:rsid w:val="00235198"/>
    <w:rsid w:val="002356C3"/>
    <w:rsid w:val="002358BA"/>
    <w:rsid w:val="00235DB6"/>
    <w:rsid w:val="0023620D"/>
    <w:rsid w:val="0023652C"/>
    <w:rsid w:val="00236F3A"/>
    <w:rsid w:val="0023718C"/>
    <w:rsid w:val="002373CB"/>
    <w:rsid w:val="0023745C"/>
    <w:rsid w:val="00237776"/>
    <w:rsid w:val="00237C4E"/>
    <w:rsid w:val="00237EB1"/>
    <w:rsid w:val="00237F34"/>
    <w:rsid w:val="002403C2"/>
    <w:rsid w:val="00241475"/>
    <w:rsid w:val="00241578"/>
    <w:rsid w:val="00241B51"/>
    <w:rsid w:val="00241F19"/>
    <w:rsid w:val="00242890"/>
    <w:rsid w:val="00242FD4"/>
    <w:rsid w:val="00243388"/>
    <w:rsid w:val="002434DD"/>
    <w:rsid w:val="00243CF7"/>
    <w:rsid w:val="002447E0"/>
    <w:rsid w:val="00244DC5"/>
    <w:rsid w:val="00245789"/>
    <w:rsid w:val="002462C5"/>
    <w:rsid w:val="0024692D"/>
    <w:rsid w:val="00246E1F"/>
    <w:rsid w:val="002470F8"/>
    <w:rsid w:val="002476FD"/>
    <w:rsid w:val="002477A4"/>
    <w:rsid w:val="00247879"/>
    <w:rsid w:val="002478A7"/>
    <w:rsid w:val="00247C3D"/>
    <w:rsid w:val="00247C6F"/>
    <w:rsid w:val="00247E08"/>
    <w:rsid w:val="0025071B"/>
    <w:rsid w:val="002509F0"/>
    <w:rsid w:val="00250BD5"/>
    <w:rsid w:val="00250E1C"/>
    <w:rsid w:val="00251372"/>
    <w:rsid w:val="00251734"/>
    <w:rsid w:val="00251ADE"/>
    <w:rsid w:val="00251D5B"/>
    <w:rsid w:val="002521F1"/>
    <w:rsid w:val="002521F3"/>
    <w:rsid w:val="002524A7"/>
    <w:rsid w:val="00252D0E"/>
    <w:rsid w:val="0025307D"/>
    <w:rsid w:val="002532E6"/>
    <w:rsid w:val="002537A0"/>
    <w:rsid w:val="002538C3"/>
    <w:rsid w:val="00253B84"/>
    <w:rsid w:val="00253C6C"/>
    <w:rsid w:val="00254036"/>
    <w:rsid w:val="002540DE"/>
    <w:rsid w:val="00254244"/>
    <w:rsid w:val="00254849"/>
    <w:rsid w:val="00254DA4"/>
    <w:rsid w:val="00254F20"/>
    <w:rsid w:val="00255072"/>
    <w:rsid w:val="002559F1"/>
    <w:rsid w:val="002560ED"/>
    <w:rsid w:val="002561BF"/>
    <w:rsid w:val="002567B5"/>
    <w:rsid w:val="00256E7D"/>
    <w:rsid w:val="00257298"/>
    <w:rsid w:val="00257996"/>
    <w:rsid w:val="00257A21"/>
    <w:rsid w:val="00257D77"/>
    <w:rsid w:val="002606A4"/>
    <w:rsid w:val="00260762"/>
    <w:rsid w:val="00260D3A"/>
    <w:rsid w:val="00260E9C"/>
    <w:rsid w:val="00260F8D"/>
    <w:rsid w:val="00261508"/>
    <w:rsid w:val="00261515"/>
    <w:rsid w:val="00261655"/>
    <w:rsid w:val="002617BA"/>
    <w:rsid w:val="00261906"/>
    <w:rsid w:val="00261B42"/>
    <w:rsid w:val="00261B81"/>
    <w:rsid w:val="00261BB5"/>
    <w:rsid w:val="00262FBE"/>
    <w:rsid w:val="00263183"/>
    <w:rsid w:val="0026322F"/>
    <w:rsid w:val="00263300"/>
    <w:rsid w:val="0026334B"/>
    <w:rsid w:val="0026370A"/>
    <w:rsid w:val="002641A3"/>
    <w:rsid w:val="002642E0"/>
    <w:rsid w:val="0026442B"/>
    <w:rsid w:val="002644AF"/>
    <w:rsid w:val="00264770"/>
    <w:rsid w:val="00264B3E"/>
    <w:rsid w:val="002654DB"/>
    <w:rsid w:val="0026571D"/>
    <w:rsid w:val="00265932"/>
    <w:rsid w:val="0026596B"/>
    <w:rsid w:val="00265C60"/>
    <w:rsid w:val="00265DCD"/>
    <w:rsid w:val="00265DFB"/>
    <w:rsid w:val="00266176"/>
    <w:rsid w:val="00266541"/>
    <w:rsid w:val="00266B91"/>
    <w:rsid w:val="00266B9A"/>
    <w:rsid w:val="00266EA2"/>
    <w:rsid w:val="00266F2B"/>
    <w:rsid w:val="0026730E"/>
    <w:rsid w:val="00267630"/>
    <w:rsid w:val="00267D49"/>
    <w:rsid w:val="002701B5"/>
    <w:rsid w:val="00270D3A"/>
    <w:rsid w:val="00270D46"/>
    <w:rsid w:val="0027125A"/>
    <w:rsid w:val="002712A3"/>
    <w:rsid w:val="0027134F"/>
    <w:rsid w:val="002717E2"/>
    <w:rsid w:val="00271C94"/>
    <w:rsid w:val="0027217F"/>
    <w:rsid w:val="0027221E"/>
    <w:rsid w:val="00272879"/>
    <w:rsid w:val="00272999"/>
    <w:rsid w:val="00273269"/>
    <w:rsid w:val="002732D5"/>
    <w:rsid w:val="00273919"/>
    <w:rsid w:val="002739E9"/>
    <w:rsid w:val="00273FA1"/>
    <w:rsid w:val="00273FF8"/>
    <w:rsid w:val="00273FFF"/>
    <w:rsid w:val="002740CB"/>
    <w:rsid w:val="0027453D"/>
    <w:rsid w:val="00274638"/>
    <w:rsid w:val="00274C62"/>
    <w:rsid w:val="00274F62"/>
    <w:rsid w:val="002756A2"/>
    <w:rsid w:val="00275819"/>
    <w:rsid w:val="002764ED"/>
    <w:rsid w:val="00276B02"/>
    <w:rsid w:val="00276CCB"/>
    <w:rsid w:val="00276F2E"/>
    <w:rsid w:val="00277090"/>
    <w:rsid w:val="002778B3"/>
    <w:rsid w:val="00280558"/>
    <w:rsid w:val="002807C4"/>
    <w:rsid w:val="002807FB"/>
    <w:rsid w:val="00281553"/>
    <w:rsid w:val="00282078"/>
    <w:rsid w:val="002823BB"/>
    <w:rsid w:val="0028272A"/>
    <w:rsid w:val="00282771"/>
    <w:rsid w:val="00282AE7"/>
    <w:rsid w:val="00282CB0"/>
    <w:rsid w:val="00282D63"/>
    <w:rsid w:val="00282E35"/>
    <w:rsid w:val="0028310F"/>
    <w:rsid w:val="00283266"/>
    <w:rsid w:val="00283951"/>
    <w:rsid w:val="00283CB1"/>
    <w:rsid w:val="002848D2"/>
    <w:rsid w:val="002849B4"/>
    <w:rsid w:val="00284CEE"/>
    <w:rsid w:val="0028535A"/>
    <w:rsid w:val="002857C5"/>
    <w:rsid w:val="00285E1F"/>
    <w:rsid w:val="00285F67"/>
    <w:rsid w:val="0028674C"/>
    <w:rsid w:val="00286A40"/>
    <w:rsid w:val="00286C2D"/>
    <w:rsid w:val="00286D06"/>
    <w:rsid w:val="002872B7"/>
    <w:rsid w:val="00287700"/>
    <w:rsid w:val="002879E2"/>
    <w:rsid w:val="00287AEE"/>
    <w:rsid w:val="00287F18"/>
    <w:rsid w:val="0029018C"/>
    <w:rsid w:val="00290685"/>
    <w:rsid w:val="00290712"/>
    <w:rsid w:val="00291684"/>
    <w:rsid w:val="00291C11"/>
    <w:rsid w:val="00291D67"/>
    <w:rsid w:val="002922E9"/>
    <w:rsid w:val="0029235D"/>
    <w:rsid w:val="00292562"/>
    <w:rsid w:val="0029269A"/>
    <w:rsid w:val="00292EAF"/>
    <w:rsid w:val="00293CDE"/>
    <w:rsid w:val="00293D8C"/>
    <w:rsid w:val="002944FD"/>
    <w:rsid w:val="0029467A"/>
    <w:rsid w:val="00294717"/>
    <w:rsid w:val="0029482D"/>
    <w:rsid w:val="0029553C"/>
    <w:rsid w:val="0029559C"/>
    <w:rsid w:val="002955A6"/>
    <w:rsid w:val="0029596C"/>
    <w:rsid w:val="002959FB"/>
    <w:rsid w:val="0029661B"/>
    <w:rsid w:val="00297294"/>
    <w:rsid w:val="002973D3"/>
    <w:rsid w:val="00297567"/>
    <w:rsid w:val="00297D22"/>
    <w:rsid w:val="00297E5A"/>
    <w:rsid w:val="002A0681"/>
    <w:rsid w:val="002A0940"/>
    <w:rsid w:val="002A0C5D"/>
    <w:rsid w:val="002A16AF"/>
    <w:rsid w:val="002A20FB"/>
    <w:rsid w:val="002A22C3"/>
    <w:rsid w:val="002A2388"/>
    <w:rsid w:val="002A2C50"/>
    <w:rsid w:val="002A2F76"/>
    <w:rsid w:val="002A3247"/>
    <w:rsid w:val="002A33E2"/>
    <w:rsid w:val="002A372B"/>
    <w:rsid w:val="002A3807"/>
    <w:rsid w:val="002A3832"/>
    <w:rsid w:val="002A3944"/>
    <w:rsid w:val="002A4147"/>
    <w:rsid w:val="002A498F"/>
    <w:rsid w:val="002A49B0"/>
    <w:rsid w:val="002A4DAE"/>
    <w:rsid w:val="002A59C9"/>
    <w:rsid w:val="002A5D18"/>
    <w:rsid w:val="002A5D1C"/>
    <w:rsid w:val="002A61EE"/>
    <w:rsid w:val="002A6413"/>
    <w:rsid w:val="002A67DA"/>
    <w:rsid w:val="002A6F11"/>
    <w:rsid w:val="002A70F5"/>
    <w:rsid w:val="002A725E"/>
    <w:rsid w:val="002A7978"/>
    <w:rsid w:val="002A7D83"/>
    <w:rsid w:val="002B022E"/>
    <w:rsid w:val="002B0810"/>
    <w:rsid w:val="002B0CEA"/>
    <w:rsid w:val="002B18B3"/>
    <w:rsid w:val="002B2343"/>
    <w:rsid w:val="002B3556"/>
    <w:rsid w:val="002B3909"/>
    <w:rsid w:val="002B3AEA"/>
    <w:rsid w:val="002B3E13"/>
    <w:rsid w:val="002B42A6"/>
    <w:rsid w:val="002B4308"/>
    <w:rsid w:val="002B475C"/>
    <w:rsid w:val="002B50E9"/>
    <w:rsid w:val="002B56FB"/>
    <w:rsid w:val="002B5A9F"/>
    <w:rsid w:val="002B6276"/>
    <w:rsid w:val="002B6E4A"/>
    <w:rsid w:val="002B6FAF"/>
    <w:rsid w:val="002B724E"/>
    <w:rsid w:val="002B728C"/>
    <w:rsid w:val="002B7857"/>
    <w:rsid w:val="002B78D7"/>
    <w:rsid w:val="002B78D9"/>
    <w:rsid w:val="002B7923"/>
    <w:rsid w:val="002B7FC5"/>
    <w:rsid w:val="002C0A3D"/>
    <w:rsid w:val="002C0BE8"/>
    <w:rsid w:val="002C1115"/>
    <w:rsid w:val="002C1357"/>
    <w:rsid w:val="002C1636"/>
    <w:rsid w:val="002C17B7"/>
    <w:rsid w:val="002C18AB"/>
    <w:rsid w:val="002C1BB0"/>
    <w:rsid w:val="002C1EC0"/>
    <w:rsid w:val="002C222B"/>
    <w:rsid w:val="002C23B7"/>
    <w:rsid w:val="002C2CBF"/>
    <w:rsid w:val="002C2FF9"/>
    <w:rsid w:val="002C351E"/>
    <w:rsid w:val="002C35A8"/>
    <w:rsid w:val="002C37C8"/>
    <w:rsid w:val="002C39E8"/>
    <w:rsid w:val="002C3ABC"/>
    <w:rsid w:val="002C403B"/>
    <w:rsid w:val="002C41AC"/>
    <w:rsid w:val="002C432D"/>
    <w:rsid w:val="002C48CE"/>
    <w:rsid w:val="002C4AE0"/>
    <w:rsid w:val="002C4C74"/>
    <w:rsid w:val="002C4DB7"/>
    <w:rsid w:val="002C4F51"/>
    <w:rsid w:val="002C5133"/>
    <w:rsid w:val="002C5367"/>
    <w:rsid w:val="002C542D"/>
    <w:rsid w:val="002C569A"/>
    <w:rsid w:val="002C59B7"/>
    <w:rsid w:val="002C5FEC"/>
    <w:rsid w:val="002C64D4"/>
    <w:rsid w:val="002C6560"/>
    <w:rsid w:val="002C728F"/>
    <w:rsid w:val="002C7BB1"/>
    <w:rsid w:val="002C7BD3"/>
    <w:rsid w:val="002C7D33"/>
    <w:rsid w:val="002D0230"/>
    <w:rsid w:val="002D03F5"/>
    <w:rsid w:val="002D09BC"/>
    <w:rsid w:val="002D09D6"/>
    <w:rsid w:val="002D0C27"/>
    <w:rsid w:val="002D0F37"/>
    <w:rsid w:val="002D1840"/>
    <w:rsid w:val="002D1C45"/>
    <w:rsid w:val="002D1E9B"/>
    <w:rsid w:val="002D200D"/>
    <w:rsid w:val="002D24E8"/>
    <w:rsid w:val="002D28C4"/>
    <w:rsid w:val="002D2C4F"/>
    <w:rsid w:val="002D2D97"/>
    <w:rsid w:val="002D32E0"/>
    <w:rsid w:val="002D35F2"/>
    <w:rsid w:val="002D36FD"/>
    <w:rsid w:val="002D3D69"/>
    <w:rsid w:val="002D3FB9"/>
    <w:rsid w:val="002D473D"/>
    <w:rsid w:val="002D4E9C"/>
    <w:rsid w:val="002D5109"/>
    <w:rsid w:val="002D5223"/>
    <w:rsid w:val="002D5415"/>
    <w:rsid w:val="002D5839"/>
    <w:rsid w:val="002D59ED"/>
    <w:rsid w:val="002D5CEB"/>
    <w:rsid w:val="002D6040"/>
    <w:rsid w:val="002D6244"/>
    <w:rsid w:val="002D6282"/>
    <w:rsid w:val="002D6463"/>
    <w:rsid w:val="002D67D4"/>
    <w:rsid w:val="002D6CFF"/>
    <w:rsid w:val="002D6D34"/>
    <w:rsid w:val="002D6EAA"/>
    <w:rsid w:val="002D71D0"/>
    <w:rsid w:val="002D73B5"/>
    <w:rsid w:val="002D7533"/>
    <w:rsid w:val="002D7866"/>
    <w:rsid w:val="002D7AFF"/>
    <w:rsid w:val="002D7BB9"/>
    <w:rsid w:val="002E0128"/>
    <w:rsid w:val="002E0777"/>
    <w:rsid w:val="002E0D24"/>
    <w:rsid w:val="002E0FAC"/>
    <w:rsid w:val="002E1B76"/>
    <w:rsid w:val="002E1DD8"/>
    <w:rsid w:val="002E2592"/>
    <w:rsid w:val="002E2F0D"/>
    <w:rsid w:val="002E3032"/>
    <w:rsid w:val="002E3696"/>
    <w:rsid w:val="002E3820"/>
    <w:rsid w:val="002E4016"/>
    <w:rsid w:val="002E4512"/>
    <w:rsid w:val="002E47FA"/>
    <w:rsid w:val="002E4847"/>
    <w:rsid w:val="002E4C5F"/>
    <w:rsid w:val="002E50D9"/>
    <w:rsid w:val="002E5509"/>
    <w:rsid w:val="002E58D6"/>
    <w:rsid w:val="002E6177"/>
    <w:rsid w:val="002E65B8"/>
    <w:rsid w:val="002E6D4A"/>
    <w:rsid w:val="002E748C"/>
    <w:rsid w:val="002E76C1"/>
    <w:rsid w:val="002E7C32"/>
    <w:rsid w:val="002E7D1D"/>
    <w:rsid w:val="002F059A"/>
    <w:rsid w:val="002F0653"/>
    <w:rsid w:val="002F06D5"/>
    <w:rsid w:val="002F08D3"/>
    <w:rsid w:val="002F092D"/>
    <w:rsid w:val="002F0AD0"/>
    <w:rsid w:val="002F0DEA"/>
    <w:rsid w:val="002F119A"/>
    <w:rsid w:val="002F1539"/>
    <w:rsid w:val="002F1810"/>
    <w:rsid w:val="002F1EC7"/>
    <w:rsid w:val="002F2063"/>
    <w:rsid w:val="002F230E"/>
    <w:rsid w:val="002F2AA5"/>
    <w:rsid w:val="002F2C22"/>
    <w:rsid w:val="002F2E0F"/>
    <w:rsid w:val="002F3209"/>
    <w:rsid w:val="002F32E6"/>
    <w:rsid w:val="002F357A"/>
    <w:rsid w:val="002F4308"/>
    <w:rsid w:val="002F5366"/>
    <w:rsid w:val="002F5753"/>
    <w:rsid w:val="002F5B1A"/>
    <w:rsid w:val="002F5BB6"/>
    <w:rsid w:val="002F5F9B"/>
    <w:rsid w:val="002F618D"/>
    <w:rsid w:val="002F682A"/>
    <w:rsid w:val="002F6BB8"/>
    <w:rsid w:val="002F71C6"/>
    <w:rsid w:val="002F7919"/>
    <w:rsid w:val="002F7A29"/>
    <w:rsid w:val="00300C9E"/>
    <w:rsid w:val="00301276"/>
    <w:rsid w:val="00301585"/>
    <w:rsid w:val="00301D9B"/>
    <w:rsid w:val="0030208E"/>
    <w:rsid w:val="00302176"/>
    <w:rsid w:val="003024C9"/>
    <w:rsid w:val="00302967"/>
    <w:rsid w:val="003029CC"/>
    <w:rsid w:val="00302B0E"/>
    <w:rsid w:val="00302C1A"/>
    <w:rsid w:val="00302D6A"/>
    <w:rsid w:val="00302EE7"/>
    <w:rsid w:val="0030334B"/>
    <w:rsid w:val="003037DF"/>
    <w:rsid w:val="00303B5F"/>
    <w:rsid w:val="00303D41"/>
    <w:rsid w:val="00303F3B"/>
    <w:rsid w:val="003042DC"/>
    <w:rsid w:val="003048E8"/>
    <w:rsid w:val="00304E3A"/>
    <w:rsid w:val="00305152"/>
    <w:rsid w:val="00305875"/>
    <w:rsid w:val="00305AA7"/>
    <w:rsid w:val="00305C02"/>
    <w:rsid w:val="003063E4"/>
    <w:rsid w:val="0030681C"/>
    <w:rsid w:val="00306ADB"/>
    <w:rsid w:val="003075C3"/>
    <w:rsid w:val="00307701"/>
    <w:rsid w:val="00307818"/>
    <w:rsid w:val="003079DA"/>
    <w:rsid w:val="0031006A"/>
    <w:rsid w:val="00310196"/>
    <w:rsid w:val="003104CA"/>
    <w:rsid w:val="00310924"/>
    <w:rsid w:val="0031098C"/>
    <w:rsid w:val="003109B4"/>
    <w:rsid w:val="00310AFF"/>
    <w:rsid w:val="00310B8B"/>
    <w:rsid w:val="00310E79"/>
    <w:rsid w:val="00310ED5"/>
    <w:rsid w:val="003113B4"/>
    <w:rsid w:val="00311543"/>
    <w:rsid w:val="0031184D"/>
    <w:rsid w:val="00311C78"/>
    <w:rsid w:val="00311CB0"/>
    <w:rsid w:val="00311CC8"/>
    <w:rsid w:val="00311ED0"/>
    <w:rsid w:val="00311FA7"/>
    <w:rsid w:val="003120B8"/>
    <w:rsid w:val="00313490"/>
    <w:rsid w:val="00313597"/>
    <w:rsid w:val="00313750"/>
    <w:rsid w:val="00313986"/>
    <w:rsid w:val="003146E9"/>
    <w:rsid w:val="00314A01"/>
    <w:rsid w:val="003152D8"/>
    <w:rsid w:val="00315701"/>
    <w:rsid w:val="00315862"/>
    <w:rsid w:val="00315CAD"/>
    <w:rsid w:val="00315D9C"/>
    <w:rsid w:val="00315FB7"/>
    <w:rsid w:val="00316113"/>
    <w:rsid w:val="00316A2A"/>
    <w:rsid w:val="00316ED6"/>
    <w:rsid w:val="0031748B"/>
    <w:rsid w:val="00317C72"/>
    <w:rsid w:val="003200CB"/>
    <w:rsid w:val="003202C5"/>
    <w:rsid w:val="00320A80"/>
    <w:rsid w:val="003218FC"/>
    <w:rsid w:val="00321C78"/>
    <w:rsid w:val="0032204E"/>
    <w:rsid w:val="00322ACC"/>
    <w:rsid w:val="00322E4B"/>
    <w:rsid w:val="00322F73"/>
    <w:rsid w:val="00323023"/>
    <w:rsid w:val="003234FA"/>
    <w:rsid w:val="00323817"/>
    <w:rsid w:val="0032400C"/>
    <w:rsid w:val="003246B4"/>
    <w:rsid w:val="00324C07"/>
    <w:rsid w:val="0032539E"/>
    <w:rsid w:val="003254A4"/>
    <w:rsid w:val="003254F8"/>
    <w:rsid w:val="00325AB7"/>
    <w:rsid w:val="00325EC9"/>
    <w:rsid w:val="00325FB1"/>
    <w:rsid w:val="00325FC3"/>
    <w:rsid w:val="00326073"/>
    <w:rsid w:val="0032673F"/>
    <w:rsid w:val="00326A6E"/>
    <w:rsid w:val="00326A7A"/>
    <w:rsid w:val="00326B7B"/>
    <w:rsid w:val="00327E03"/>
    <w:rsid w:val="00330242"/>
    <w:rsid w:val="003303D7"/>
    <w:rsid w:val="003307CF"/>
    <w:rsid w:val="00330B38"/>
    <w:rsid w:val="00330E30"/>
    <w:rsid w:val="003311C0"/>
    <w:rsid w:val="0033136B"/>
    <w:rsid w:val="003314DB"/>
    <w:rsid w:val="00331882"/>
    <w:rsid w:val="00331CC5"/>
    <w:rsid w:val="003321C8"/>
    <w:rsid w:val="00332261"/>
    <w:rsid w:val="0033242B"/>
    <w:rsid w:val="003324BF"/>
    <w:rsid w:val="00332639"/>
    <w:rsid w:val="00332CBC"/>
    <w:rsid w:val="003332E1"/>
    <w:rsid w:val="003335E3"/>
    <w:rsid w:val="003335F4"/>
    <w:rsid w:val="00334470"/>
    <w:rsid w:val="003344BF"/>
    <w:rsid w:val="00334717"/>
    <w:rsid w:val="00334B2A"/>
    <w:rsid w:val="00334F27"/>
    <w:rsid w:val="00334F6B"/>
    <w:rsid w:val="00334F93"/>
    <w:rsid w:val="00335114"/>
    <w:rsid w:val="0033523A"/>
    <w:rsid w:val="00335352"/>
    <w:rsid w:val="00336030"/>
    <w:rsid w:val="003362F8"/>
    <w:rsid w:val="0033668E"/>
    <w:rsid w:val="0033748A"/>
    <w:rsid w:val="00337B3E"/>
    <w:rsid w:val="00337D15"/>
    <w:rsid w:val="00340055"/>
    <w:rsid w:val="003408EF"/>
    <w:rsid w:val="00340FEA"/>
    <w:rsid w:val="0034120F"/>
    <w:rsid w:val="0034121B"/>
    <w:rsid w:val="00341585"/>
    <w:rsid w:val="003417D0"/>
    <w:rsid w:val="003419CC"/>
    <w:rsid w:val="00341CEE"/>
    <w:rsid w:val="00342425"/>
    <w:rsid w:val="0034266F"/>
    <w:rsid w:val="00342B93"/>
    <w:rsid w:val="003437E6"/>
    <w:rsid w:val="00343A8B"/>
    <w:rsid w:val="00344101"/>
    <w:rsid w:val="003445A9"/>
    <w:rsid w:val="00344A75"/>
    <w:rsid w:val="003460F5"/>
    <w:rsid w:val="003463C4"/>
    <w:rsid w:val="003463DB"/>
    <w:rsid w:val="00346494"/>
    <w:rsid w:val="00346CD6"/>
    <w:rsid w:val="00346D31"/>
    <w:rsid w:val="00346DC9"/>
    <w:rsid w:val="00346FBD"/>
    <w:rsid w:val="003470FC"/>
    <w:rsid w:val="003478F8"/>
    <w:rsid w:val="00347E36"/>
    <w:rsid w:val="00347EFC"/>
    <w:rsid w:val="00347F82"/>
    <w:rsid w:val="00350476"/>
    <w:rsid w:val="00350655"/>
    <w:rsid w:val="0035082E"/>
    <w:rsid w:val="003509EA"/>
    <w:rsid w:val="00350C08"/>
    <w:rsid w:val="00351030"/>
    <w:rsid w:val="00351287"/>
    <w:rsid w:val="0035130B"/>
    <w:rsid w:val="003514DD"/>
    <w:rsid w:val="003519E3"/>
    <w:rsid w:val="0035220D"/>
    <w:rsid w:val="00352260"/>
    <w:rsid w:val="00352D5A"/>
    <w:rsid w:val="00353FBA"/>
    <w:rsid w:val="00354400"/>
    <w:rsid w:val="00354780"/>
    <w:rsid w:val="00354915"/>
    <w:rsid w:val="003554CD"/>
    <w:rsid w:val="00355552"/>
    <w:rsid w:val="00355950"/>
    <w:rsid w:val="00355E1B"/>
    <w:rsid w:val="0035623D"/>
    <w:rsid w:val="003564E7"/>
    <w:rsid w:val="00356563"/>
    <w:rsid w:val="0035682C"/>
    <w:rsid w:val="0035683F"/>
    <w:rsid w:val="00356A44"/>
    <w:rsid w:val="00356C15"/>
    <w:rsid w:val="00356E70"/>
    <w:rsid w:val="00357430"/>
    <w:rsid w:val="003574B0"/>
    <w:rsid w:val="00357894"/>
    <w:rsid w:val="00357B9C"/>
    <w:rsid w:val="00357D3C"/>
    <w:rsid w:val="00360057"/>
    <w:rsid w:val="00360750"/>
    <w:rsid w:val="00360A4F"/>
    <w:rsid w:val="00360AA4"/>
    <w:rsid w:val="00360B70"/>
    <w:rsid w:val="00360BA3"/>
    <w:rsid w:val="00360FD8"/>
    <w:rsid w:val="00361254"/>
    <w:rsid w:val="0036197A"/>
    <w:rsid w:val="00361DFC"/>
    <w:rsid w:val="00361EE0"/>
    <w:rsid w:val="00361FA4"/>
    <w:rsid w:val="003620F2"/>
    <w:rsid w:val="00362F9A"/>
    <w:rsid w:val="003643CB"/>
    <w:rsid w:val="003649E8"/>
    <w:rsid w:val="0036533E"/>
    <w:rsid w:val="00365A14"/>
    <w:rsid w:val="00365C5C"/>
    <w:rsid w:val="00365D6A"/>
    <w:rsid w:val="00365DD1"/>
    <w:rsid w:val="00365FDD"/>
    <w:rsid w:val="00366B3D"/>
    <w:rsid w:val="0036731F"/>
    <w:rsid w:val="00367416"/>
    <w:rsid w:val="00367A4B"/>
    <w:rsid w:val="0037096F"/>
    <w:rsid w:val="00370A6B"/>
    <w:rsid w:val="003713C2"/>
    <w:rsid w:val="00372297"/>
    <w:rsid w:val="0037257C"/>
    <w:rsid w:val="00372E24"/>
    <w:rsid w:val="00373470"/>
    <w:rsid w:val="003738C3"/>
    <w:rsid w:val="00373905"/>
    <w:rsid w:val="00373C4F"/>
    <w:rsid w:val="00373E09"/>
    <w:rsid w:val="00373EA2"/>
    <w:rsid w:val="0037403F"/>
    <w:rsid w:val="00374233"/>
    <w:rsid w:val="0037430A"/>
    <w:rsid w:val="003746CA"/>
    <w:rsid w:val="00375152"/>
    <w:rsid w:val="00375683"/>
    <w:rsid w:val="003759F3"/>
    <w:rsid w:val="003760F7"/>
    <w:rsid w:val="003762AC"/>
    <w:rsid w:val="00376A31"/>
    <w:rsid w:val="003774A7"/>
    <w:rsid w:val="003777A4"/>
    <w:rsid w:val="00380B99"/>
    <w:rsid w:val="00380BE7"/>
    <w:rsid w:val="0038134C"/>
    <w:rsid w:val="003817B8"/>
    <w:rsid w:val="003825F0"/>
    <w:rsid w:val="00382644"/>
    <w:rsid w:val="00382BA3"/>
    <w:rsid w:val="0038317E"/>
    <w:rsid w:val="00383870"/>
    <w:rsid w:val="00383A79"/>
    <w:rsid w:val="003841A5"/>
    <w:rsid w:val="00384424"/>
    <w:rsid w:val="003849BB"/>
    <w:rsid w:val="00384B35"/>
    <w:rsid w:val="00385D78"/>
    <w:rsid w:val="00385E52"/>
    <w:rsid w:val="00386163"/>
    <w:rsid w:val="00386FC6"/>
    <w:rsid w:val="00387226"/>
    <w:rsid w:val="0038733F"/>
    <w:rsid w:val="003875B0"/>
    <w:rsid w:val="00387707"/>
    <w:rsid w:val="00387769"/>
    <w:rsid w:val="00387BF2"/>
    <w:rsid w:val="00390562"/>
    <w:rsid w:val="00390758"/>
    <w:rsid w:val="00390B1A"/>
    <w:rsid w:val="00390B6F"/>
    <w:rsid w:val="00390D38"/>
    <w:rsid w:val="00390D85"/>
    <w:rsid w:val="00391504"/>
    <w:rsid w:val="00391B09"/>
    <w:rsid w:val="00392855"/>
    <w:rsid w:val="00392B44"/>
    <w:rsid w:val="00392C23"/>
    <w:rsid w:val="003931E4"/>
    <w:rsid w:val="00393445"/>
    <w:rsid w:val="00393452"/>
    <w:rsid w:val="00393B89"/>
    <w:rsid w:val="00393BDF"/>
    <w:rsid w:val="00393F74"/>
    <w:rsid w:val="00394020"/>
    <w:rsid w:val="003958D3"/>
    <w:rsid w:val="00395A65"/>
    <w:rsid w:val="00395D42"/>
    <w:rsid w:val="00395EA3"/>
    <w:rsid w:val="00395FD4"/>
    <w:rsid w:val="0039637E"/>
    <w:rsid w:val="003963D2"/>
    <w:rsid w:val="00396809"/>
    <w:rsid w:val="00396835"/>
    <w:rsid w:val="00396B02"/>
    <w:rsid w:val="00396CBF"/>
    <w:rsid w:val="00397185"/>
    <w:rsid w:val="003973D0"/>
    <w:rsid w:val="003A0066"/>
    <w:rsid w:val="003A02C4"/>
    <w:rsid w:val="003A0655"/>
    <w:rsid w:val="003A0A93"/>
    <w:rsid w:val="003A11E5"/>
    <w:rsid w:val="003A1961"/>
    <w:rsid w:val="003A1C8E"/>
    <w:rsid w:val="003A20D8"/>
    <w:rsid w:val="003A2337"/>
    <w:rsid w:val="003A23E7"/>
    <w:rsid w:val="003A259B"/>
    <w:rsid w:val="003A275F"/>
    <w:rsid w:val="003A2D8D"/>
    <w:rsid w:val="003A322E"/>
    <w:rsid w:val="003A341C"/>
    <w:rsid w:val="003A347D"/>
    <w:rsid w:val="003A3C80"/>
    <w:rsid w:val="003A3D27"/>
    <w:rsid w:val="003A3FD4"/>
    <w:rsid w:val="003A44BF"/>
    <w:rsid w:val="003A49AF"/>
    <w:rsid w:val="003A4C6E"/>
    <w:rsid w:val="003A4DC8"/>
    <w:rsid w:val="003A5941"/>
    <w:rsid w:val="003A5B00"/>
    <w:rsid w:val="003A5BDA"/>
    <w:rsid w:val="003A5E99"/>
    <w:rsid w:val="003A6460"/>
    <w:rsid w:val="003A67E4"/>
    <w:rsid w:val="003A6BCA"/>
    <w:rsid w:val="003A6CA1"/>
    <w:rsid w:val="003A6F16"/>
    <w:rsid w:val="003A71D5"/>
    <w:rsid w:val="003A75E4"/>
    <w:rsid w:val="003A7F3C"/>
    <w:rsid w:val="003B0269"/>
    <w:rsid w:val="003B0282"/>
    <w:rsid w:val="003B0535"/>
    <w:rsid w:val="003B0C93"/>
    <w:rsid w:val="003B1095"/>
    <w:rsid w:val="003B127F"/>
    <w:rsid w:val="003B1B3C"/>
    <w:rsid w:val="003B1E40"/>
    <w:rsid w:val="003B1E90"/>
    <w:rsid w:val="003B221F"/>
    <w:rsid w:val="003B23ED"/>
    <w:rsid w:val="003B29E1"/>
    <w:rsid w:val="003B2A0D"/>
    <w:rsid w:val="003B2EE1"/>
    <w:rsid w:val="003B302C"/>
    <w:rsid w:val="003B345E"/>
    <w:rsid w:val="003B3850"/>
    <w:rsid w:val="003B392C"/>
    <w:rsid w:val="003B435E"/>
    <w:rsid w:val="003B462E"/>
    <w:rsid w:val="003B4CBE"/>
    <w:rsid w:val="003B5452"/>
    <w:rsid w:val="003B5B59"/>
    <w:rsid w:val="003B5B88"/>
    <w:rsid w:val="003B6668"/>
    <w:rsid w:val="003B69EC"/>
    <w:rsid w:val="003B6E02"/>
    <w:rsid w:val="003B7063"/>
    <w:rsid w:val="003B7175"/>
    <w:rsid w:val="003B71B7"/>
    <w:rsid w:val="003B768F"/>
    <w:rsid w:val="003B76A8"/>
    <w:rsid w:val="003B79C8"/>
    <w:rsid w:val="003C061E"/>
    <w:rsid w:val="003C0766"/>
    <w:rsid w:val="003C0A76"/>
    <w:rsid w:val="003C0DAA"/>
    <w:rsid w:val="003C1084"/>
    <w:rsid w:val="003C1126"/>
    <w:rsid w:val="003C1889"/>
    <w:rsid w:val="003C1E26"/>
    <w:rsid w:val="003C1F7A"/>
    <w:rsid w:val="003C2B8B"/>
    <w:rsid w:val="003C2CFD"/>
    <w:rsid w:val="003C2D94"/>
    <w:rsid w:val="003C3063"/>
    <w:rsid w:val="003C3668"/>
    <w:rsid w:val="003C3B41"/>
    <w:rsid w:val="003C4656"/>
    <w:rsid w:val="003C468A"/>
    <w:rsid w:val="003C4816"/>
    <w:rsid w:val="003C49F9"/>
    <w:rsid w:val="003C4E60"/>
    <w:rsid w:val="003C5334"/>
    <w:rsid w:val="003C53CA"/>
    <w:rsid w:val="003C5E0A"/>
    <w:rsid w:val="003C6059"/>
    <w:rsid w:val="003C65D0"/>
    <w:rsid w:val="003C687D"/>
    <w:rsid w:val="003C6CE9"/>
    <w:rsid w:val="003C74B8"/>
    <w:rsid w:val="003C77A1"/>
    <w:rsid w:val="003C78C7"/>
    <w:rsid w:val="003C7B07"/>
    <w:rsid w:val="003C7DCC"/>
    <w:rsid w:val="003D0332"/>
    <w:rsid w:val="003D0779"/>
    <w:rsid w:val="003D0862"/>
    <w:rsid w:val="003D090D"/>
    <w:rsid w:val="003D0ED5"/>
    <w:rsid w:val="003D0F1C"/>
    <w:rsid w:val="003D1428"/>
    <w:rsid w:val="003D1725"/>
    <w:rsid w:val="003D1F2B"/>
    <w:rsid w:val="003D2166"/>
    <w:rsid w:val="003D228A"/>
    <w:rsid w:val="003D2651"/>
    <w:rsid w:val="003D2669"/>
    <w:rsid w:val="003D2BD1"/>
    <w:rsid w:val="003D2DFD"/>
    <w:rsid w:val="003D3336"/>
    <w:rsid w:val="003D3A41"/>
    <w:rsid w:val="003D3C81"/>
    <w:rsid w:val="003D3D60"/>
    <w:rsid w:val="003D3DFF"/>
    <w:rsid w:val="003D417B"/>
    <w:rsid w:val="003D4350"/>
    <w:rsid w:val="003D44C5"/>
    <w:rsid w:val="003D46BB"/>
    <w:rsid w:val="003D46C7"/>
    <w:rsid w:val="003D48DE"/>
    <w:rsid w:val="003D4C3B"/>
    <w:rsid w:val="003D4DA5"/>
    <w:rsid w:val="003D4ED1"/>
    <w:rsid w:val="003D4F4C"/>
    <w:rsid w:val="003D51E2"/>
    <w:rsid w:val="003D54A6"/>
    <w:rsid w:val="003D5A5A"/>
    <w:rsid w:val="003D5BA7"/>
    <w:rsid w:val="003D5CBE"/>
    <w:rsid w:val="003D61E1"/>
    <w:rsid w:val="003D6348"/>
    <w:rsid w:val="003D678C"/>
    <w:rsid w:val="003D6A01"/>
    <w:rsid w:val="003D6D30"/>
    <w:rsid w:val="003D6DB2"/>
    <w:rsid w:val="003D701C"/>
    <w:rsid w:val="003D7C43"/>
    <w:rsid w:val="003E05C2"/>
    <w:rsid w:val="003E0751"/>
    <w:rsid w:val="003E08EC"/>
    <w:rsid w:val="003E0FA9"/>
    <w:rsid w:val="003E18F6"/>
    <w:rsid w:val="003E1EDB"/>
    <w:rsid w:val="003E2296"/>
    <w:rsid w:val="003E23F1"/>
    <w:rsid w:val="003E28CF"/>
    <w:rsid w:val="003E2BCB"/>
    <w:rsid w:val="003E2BDB"/>
    <w:rsid w:val="003E372B"/>
    <w:rsid w:val="003E3798"/>
    <w:rsid w:val="003E3850"/>
    <w:rsid w:val="003E4121"/>
    <w:rsid w:val="003E44B5"/>
    <w:rsid w:val="003E474E"/>
    <w:rsid w:val="003E4C0B"/>
    <w:rsid w:val="003E52AA"/>
    <w:rsid w:val="003E55DE"/>
    <w:rsid w:val="003E5E07"/>
    <w:rsid w:val="003E6147"/>
    <w:rsid w:val="003E645D"/>
    <w:rsid w:val="003E6835"/>
    <w:rsid w:val="003E68AA"/>
    <w:rsid w:val="003E7D81"/>
    <w:rsid w:val="003E7DC9"/>
    <w:rsid w:val="003F060C"/>
    <w:rsid w:val="003F11DE"/>
    <w:rsid w:val="003F1BD8"/>
    <w:rsid w:val="003F1FA3"/>
    <w:rsid w:val="003F2215"/>
    <w:rsid w:val="003F22BF"/>
    <w:rsid w:val="003F27A0"/>
    <w:rsid w:val="003F3285"/>
    <w:rsid w:val="003F347D"/>
    <w:rsid w:val="003F3635"/>
    <w:rsid w:val="003F364F"/>
    <w:rsid w:val="003F3662"/>
    <w:rsid w:val="003F37A8"/>
    <w:rsid w:val="003F410F"/>
    <w:rsid w:val="003F4142"/>
    <w:rsid w:val="003F4787"/>
    <w:rsid w:val="003F4B44"/>
    <w:rsid w:val="003F4C63"/>
    <w:rsid w:val="003F5078"/>
    <w:rsid w:val="003F518D"/>
    <w:rsid w:val="003F5438"/>
    <w:rsid w:val="003F5867"/>
    <w:rsid w:val="003F586D"/>
    <w:rsid w:val="003F5E3E"/>
    <w:rsid w:val="003F5EB0"/>
    <w:rsid w:val="003F603A"/>
    <w:rsid w:val="003F67FC"/>
    <w:rsid w:val="003F68F0"/>
    <w:rsid w:val="003F7344"/>
    <w:rsid w:val="003F752B"/>
    <w:rsid w:val="003F7A4F"/>
    <w:rsid w:val="003F7EE9"/>
    <w:rsid w:val="00400297"/>
    <w:rsid w:val="0040032D"/>
    <w:rsid w:val="00400469"/>
    <w:rsid w:val="00400629"/>
    <w:rsid w:val="00400786"/>
    <w:rsid w:val="00400F74"/>
    <w:rsid w:val="00401224"/>
    <w:rsid w:val="00401620"/>
    <w:rsid w:val="0040214D"/>
    <w:rsid w:val="004021A3"/>
    <w:rsid w:val="004022DA"/>
    <w:rsid w:val="004024D3"/>
    <w:rsid w:val="004029B2"/>
    <w:rsid w:val="004033E5"/>
    <w:rsid w:val="004035A0"/>
    <w:rsid w:val="0040364F"/>
    <w:rsid w:val="004039E5"/>
    <w:rsid w:val="00403B4D"/>
    <w:rsid w:val="00403CC6"/>
    <w:rsid w:val="004047F0"/>
    <w:rsid w:val="00405B58"/>
    <w:rsid w:val="00406892"/>
    <w:rsid w:val="00406980"/>
    <w:rsid w:val="004071D2"/>
    <w:rsid w:val="004071E4"/>
    <w:rsid w:val="0040725D"/>
    <w:rsid w:val="0040741F"/>
    <w:rsid w:val="004076B4"/>
    <w:rsid w:val="004076DC"/>
    <w:rsid w:val="00407E3C"/>
    <w:rsid w:val="00410166"/>
    <w:rsid w:val="004105B9"/>
    <w:rsid w:val="00410613"/>
    <w:rsid w:val="00410C89"/>
    <w:rsid w:val="00410F92"/>
    <w:rsid w:val="00411234"/>
    <w:rsid w:val="004117C9"/>
    <w:rsid w:val="00411B02"/>
    <w:rsid w:val="00411FF5"/>
    <w:rsid w:val="004121CD"/>
    <w:rsid w:val="0041273C"/>
    <w:rsid w:val="00412B02"/>
    <w:rsid w:val="00412B75"/>
    <w:rsid w:val="004131AA"/>
    <w:rsid w:val="004135F3"/>
    <w:rsid w:val="0041361B"/>
    <w:rsid w:val="0041366E"/>
    <w:rsid w:val="00413C6E"/>
    <w:rsid w:val="00413EB6"/>
    <w:rsid w:val="00413F8C"/>
    <w:rsid w:val="0041440C"/>
    <w:rsid w:val="004145BE"/>
    <w:rsid w:val="0041474F"/>
    <w:rsid w:val="00414B5D"/>
    <w:rsid w:val="00414B93"/>
    <w:rsid w:val="00414F10"/>
    <w:rsid w:val="00415362"/>
    <w:rsid w:val="0041546F"/>
    <w:rsid w:val="00415538"/>
    <w:rsid w:val="0041573D"/>
    <w:rsid w:val="0041576A"/>
    <w:rsid w:val="00415A73"/>
    <w:rsid w:val="00415FEA"/>
    <w:rsid w:val="00416194"/>
    <w:rsid w:val="00416264"/>
    <w:rsid w:val="004162E8"/>
    <w:rsid w:val="00416FAB"/>
    <w:rsid w:val="00417430"/>
    <w:rsid w:val="00417AAF"/>
    <w:rsid w:val="00420917"/>
    <w:rsid w:val="00420CFD"/>
    <w:rsid w:val="00420E1F"/>
    <w:rsid w:val="00420E91"/>
    <w:rsid w:val="00420F6E"/>
    <w:rsid w:val="00420FED"/>
    <w:rsid w:val="00421373"/>
    <w:rsid w:val="004216CD"/>
    <w:rsid w:val="00421815"/>
    <w:rsid w:val="00421C50"/>
    <w:rsid w:val="0042229E"/>
    <w:rsid w:val="00422752"/>
    <w:rsid w:val="0042374A"/>
    <w:rsid w:val="0042397F"/>
    <w:rsid w:val="00424048"/>
    <w:rsid w:val="00424B7D"/>
    <w:rsid w:val="004259EC"/>
    <w:rsid w:val="00425A2F"/>
    <w:rsid w:val="00425C96"/>
    <w:rsid w:val="00426152"/>
    <w:rsid w:val="00426A4C"/>
    <w:rsid w:val="0042791F"/>
    <w:rsid w:val="00427C4F"/>
    <w:rsid w:val="004308E5"/>
    <w:rsid w:val="00430BB8"/>
    <w:rsid w:val="004311C3"/>
    <w:rsid w:val="0043131B"/>
    <w:rsid w:val="004313D9"/>
    <w:rsid w:val="00431A98"/>
    <w:rsid w:val="00431EBC"/>
    <w:rsid w:val="004325B7"/>
    <w:rsid w:val="00432927"/>
    <w:rsid w:val="00433717"/>
    <w:rsid w:val="0043384A"/>
    <w:rsid w:val="00433DBB"/>
    <w:rsid w:val="004356F7"/>
    <w:rsid w:val="00435717"/>
    <w:rsid w:val="004358DB"/>
    <w:rsid w:val="004359EF"/>
    <w:rsid w:val="0043639F"/>
    <w:rsid w:val="004363C3"/>
    <w:rsid w:val="0043672F"/>
    <w:rsid w:val="0043696C"/>
    <w:rsid w:val="00437079"/>
    <w:rsid w:val="00437791"/>
    <w:rsid w:val="00440328"/>
    <w:rsid w:val="00440957"/>
    <w:rsid w:val="00440C31"/>
    <w:rsid w:val="00440CAD"/>
    <w:rsid w:val="00440F63"/>
    <w:rsid w:val="004413D6"/>
    <w:rsid w:val="00441EEA"/>
    <w:rsid w:val="004421D5"/>
    <w:rsid w:val="0044246E"/>
    <w:rsid w:val="004428F4"/>
    <w:rsid w:val="00442B81"/>
    <w:rsid w:val="00442EF4"/>
    <w:rsid w:val="004433C3"/>
    <w:rsid w:val="0044366C"/>
    <w:rsid w:val="004438E4"/>
    <w:rsid w:val="0044391B"/>
    <w:rsid w:val="004439AB"/>
    <w:rsid w:val="00443E99"/>
    <w:rsid w:val="00444022"/>
    <w:rsid w:val="00444437"/>
    <w:rsid w:val="004445B0"/>
    <w:rsid w:val="00444BE0"/>
    <w:rsid w:val="00444D6F"/>
    <w:rsid w:val="0044574B"/>
    <w:rsid w:val="00445F20"/>
    <w:rsid w:val="00445FA6"/>
    <w:rsid w:val="0044608B"/>
    <w:rsid w:val="00446113"/>
    <w:rsid w:val="004466DF"/>
    <w:rsid w:val="0044687B"/>
    <w:rsid w:val="0044721A"/>
    <w:rsid w:val="00447DB3"/>
    <w:rsid w:val="0045010B"/>
    <w:rsid w:val="00450470"/>
    <w:rsid w:val="00450724"/>
    <w:rsid w:val="004509F4"/>
    <w:rsid w:val="00450AC4"/>
    <w:rsid w:val="00450E31"/>
    <w:rsid w:val="00450F7E"/>
    <w:rsid w:val="00451054"/>
    <w:rsid w:val="00451B89"/>
    <w:rsid w:val="00451F06"/>
    <w:rsid w:val="00452163"/>
    <w:rsid w:val="004521A9"/>
    <w:rsid w:val="00452338"/>
    <w:rsid w:val="004523D7"/>
    <w:rsid w:val="0045245A"/>
    <w:rsid w:val="004524BF"/>
    <w:rsid w:val="00452617"/>
    <w:rsid w:val="00452830"/>
    <w:rsid w:val="00453314"/>
    <w:rsid w:val="0045350C"/>
    <w:rsid w:val="00453B9D"/>
    <w:rsid w:val="00453BE2"/>
    <w:rsid w:val="00453FA8"/>
    <w:rsid w:val="00454B70"/>
    <w:rsid w:val="00454C4E"/>
    <w:rsid w:val="00455221"/>
    <w:rsid w:val="00455FC3"/>
    <w:rsid w:val="004560D1"/>
    <w:rsid w:val="004566E9"/>
    <w:rsid w:val="004575CB"/>
    <w:rsid w:val="00457806"/>
    <w:rsid w:val="004579DA"/>
    <w:rsid w:val="00457B69"/>
    <w:rsid w:val="00457BFF"/>
    <w:rsid w:val="00457CF1"/>
    <w:rsid w:val="00457FAD"/>
    <w:rsid w:val="004606D1"/>
    <w:rsid w:val="00460A1A"/>
    <w:rsid w:val="00460C57"/>
    <w:rsid w:val="00460CDC"/>
    <w:rsid w:val="00461FD6"/>
    <w:rsid w:val="00462623"/>
    <w:rsid w:val="00462F0B"/>
    <w:rsid w:val="004635B8"/>
    <w:rsid w:val="00463992"/>
    <w:rsid w:val="00463C00"/>
    <w:rsid w:val="00464470"/>
    <w:rsid w:val="004645EC"/>
    <w:rsid w:val="004647D7"/>
    <w:rsid w:val="00465DBC"/>
    <w:rsid w:val="004661C4"/>
    <w:rsid w:val="00467451"/>
    <w:rsid w:val="00467634"/>
    <w:rsid w:val="0046772D"/>
    <w:rsid w:val="0046797B"/>
    <w:rsid w:val="00467B37"/>
    <w:rsid w:val="00467D58"/>
    <w:rsid w:val="00467FC2"/>
    <w:rsid w:val="00470100"/>
    <w:rsid w:val="00470BDD"/>
    <w:rsid w:val="004714DE"/>
    <w:rsid w:val="004715B4"/>
    <w:rsid w:val="00471E26"/>
    <w:rsid w:val="00471E4E"/>
    <w:rsid w:val="00471ECD"/>
    <w:rsid w:val="00472366"/>
    <w:rsid w:val="004728EA"/>
    <w:rsid w:val="00472D82"/>
    <w:rsid w:val="00472FE3"/>
    <w:rsid w:val="0047309C"/>
    <w:rsid w:val="004737AE"/>
    <w:rsid w:val="004742E7"/>
    <w:rsid w:val="004745EC"/>
    <w:rsid w:val="0047461D"/>
    <w:rsid w:val="004746B8"/>
    <w:rsid w:val="0047496B"/>
    <w:rsid w:val="00474AD0"/>
    <w:rsid w:val="00474BBF"/>
    <w:rsid w:val="004752E3"/>
    <w:rsid w:val="004754D0"/>
    <w:rsid w:val="00475B91"/>
    <w:rsid w:val="0047605D"/>
    <w:rsid w:val="00476B6D"/>
    <w:rsid w:val="00477E1B"/>
    <w:rsid w:val="00477EED"/>
    <w:rsid w:val="004801DD"/>
    <w:rsid w:val="004801FD"/>
    <w:rsid w:val="0048041F"/>
    <w:rsid w:val="00480F31"/>
    <w:rsid w:val="0048123B"/>
    <w:rsid w:val="00481391"/>
    <w:rsid w:val="004815DE"/>
    <w:rsid w:val="00481818"/>
    <w:rsid w:val="004820C9"/>
    <w:rsid w:val="00482691"/>
    <w:rsid w:val="00482EAB"/>
    <w:rsid w:val="00483328"/>
    <w:rsid w:val="00483759"/>
    <w:rsid w:val="00483A09"/>
    <w:rsid w:val="00483D44"/>
    <w:rsid w:val="004852CC"/>
    <w:rsid w:val="00485332"/>
    <w:rsid w:val="00485549"/>
    <w:rsid w:val="004855B8"/>
    <w:rsid w:val="00485C4C"/>
    <w:rsid w:val="00485E63"/>
    <w:rsid w:val="004860E5"/>
    <w:rsid w:val="00486117"/>
    <w:rsid w:val="00486150"/>
    <w:rsid w:val="004863F5"/>
    <w:rsid w:val="00486530"/>
    <w:rsid w:val="0048659D"/>
    <w:rsid w:val="004865A4"/>
    <w:rsid w:val="00486930"/>
    <w:rsid w:val="00486978"/>
    <w:rsid w:val="00486C3B"/>
    <w:rsid w:val="00486ED9"/>
    <w:rsid w:val="0048703F"/>
    <w:rsid w:val="00487236"/>
    <w:rsid w:val="00487DC8"/>
    <w:rsid w:val="004900BF"/>
    <w:rsid w:val="004903CB"/>
    <w:rsid w:val="00490AFD"/>
    <w:rsid w:val="00490FA9"/>
    <w:rsid w:val="00491051"/>
    <w:rsid w:val="00491682"/>
    <w:rsid w:val="00491AA8"/>
    <w:rsid w:val="00491B01"/>
    <w:rsid w:val="004920E0"/>
    <w:rsid w:val="0049291A"/>
    <w:rsid w:val="00492B22"/>
    <w:rsid w:val="00493175"/>
    <w:rsid w:val="004938A1"/>
    <w:rsid w:val="00493FEF"/>
    <w:rsid w:val="00494044"/>
    <w:rsid w:val="004944E7"/>
    <w:rsid w:val="00494DEA"/>
    <w:rsid w:val="004954A8"/>
    <w:rsid w:val="00495AF7"/>
    <w:rsid w:val="004961EA"/>
    <w:rsid w:val="004962BE"/>
    <w:rsid w:val="00496F29"/>
    <w:rsid w:val="0049739E"/>
    <w:rsid w:val="00497455"/>
    <w:rsid w:val="0049793C"/>
    <w:rsid w:val="00497F1C"/>
    <w:rsid w:val="00497F88"/>
    <w:rsid w:val="004A0600"/>
    <w:rsid w:val="004A0B44"/>
    <w:rsid w:val="004A1222"/>
    <w:rsid w:val="004A12F6"/>
    <w:rsid w:val="004A14E5"/>
    <w:rsid w:val="004A17D5"/>
    <w:rsid w:val="004A18B2"/>
    <w:rsid w:val="004A1F99"/>
    <w:rsid w:val="004A2180"/>
    <w:rsid w:val="004A23B6"/>
    <w:rsid w:val="004A4336"/>
    <w:rsid w:val="004A4384"/>
    <w:rsid w:val="004A44FC"/>
    <w:rsid w:val="004A4561"/>
    <w:rsid w:val="004A495D"/>
    <w:rsid w:val="004A49A9"/>
    <w:rsid w:val="004A4BA4"/>
    <w:rsid w:val="004A4F75"/>
    <w:rsid w:val="004A541E"/>
    <w:rsid w:val="004A5589"/>
    <w:rsid w:val="004A5B14"/>
    <w:rsid w:val="004A5BC2"/>
    <w:rsid w:val="004A5E5A"/>
    <w:rsid w:val="004A660A"/>
    <w:rsid w:val="004A663E"/>
    <w:rsid w:val="004A66E8"/>
    <w:rsid w:val="004A6BBB"/>
    <w:rsid w:val="004A6CDD"/>
    <w:rsid w:val="004A720D"/>
    <w:rsid w:val="004A730E"/>
    <w:rsid w:val="004A7807"/>
    <w:rsid w:val="004A7D43"/>
    <w:rsid w:val="004B01E9"/>
    <w:rsid w:val="004B03A0"/>
    <w:rsid w:val="004B0CA9"/>
    <w:rsid w:val="004B0FE4"/>
    <w:rsid w:val="004B10BA"/>
    <w:rsid w:val="004B1185"/>
    <w:rsid w:val="004B13D0"/>
    <w:rsid w:val="004B1A0B"/>
    <w:rsid w:val="004B1A23"/>
    <w:rsid w:val="004B1BBF"/>
    <w:rsid w:val="004B1D82"/>
    <w:rsid w:val="004B205C"/>
    <w:rsid w:val="004B2577"/>
    <w:rsid w:val="004B257A"/>
    <w:rsid w:val="004B27B9"/>
    <w:rsid w:val="004B34CE"/>
    <w:rsid w:val="004B37AE"/>
    <w:rsid w:val="004B3812"/>
    <w:rsid w:val="004B386E"/>
    <w:rsid w:val="004B38DF"/>
    <w:rsid w:val="004B4950"/>
    <w:rsid w:val="004B52B2"/>
    <w:rsid w:val="004B5B27"/>
    <w:rsid w:val="004B5CBE"/>
    <w:rsid w:val="004B5DDC"/>
    <w:rsid w:val="004B62F7"/>
    <w:rsid w:val="004B6532"/>
    <w:rsid w:val="004B6A7D"/>
    <w:rsid w:val="004B74C2"/>
    <w:rsid w:val="004B7D49"/>
    <w:rsid w:val="004C03C9"/>
    <w:rsid w:val="004C0C24"/>
    <w:rsid w:val="004C0C88"/>
    <w:rsid w:val="004C1132"/>
    <w:rsid w:val="004C1508"/>
    <w:rsid w:val="004C1C72"/>
    <w:rsid w:val="004C289A"/>
    <w:rsid w:val="004C2AEB"/>
    <w:rsid w:val="004C2B2E"/>
    <w:rsid w:val="004C30B2"/>
    <w:rsid w:val="004C3DEB"/>
    <w:rsid w:val="004C3EE9"/>
    <w:rsid w:val="004C3FEA"/>
    <w:rsid w:val="004C41F7"/>
    <w:rsid w:val="004C48AD"/>
    <w:rsid w:val="004C4A24"/>
    <w:rsid w:val="004C4C98"/>
    <w:rsid w:val="004C523F"/>
    <w:rsid w:val="004C54DA"/>
    <w:rsid w:val="004C5613"/>
    <w:rsid w:val="004C599D"/>
    <w:rsid w:val="004C6502"/>
    <w:rsid w:val="004C6875"/>
    <w:rsid w:val="004C6918"/>
    <w:rsid w:val="004C7033"/>
    <w:rsid w:val="004C79B8"/>
    <w:rsid w:val="004C7A77"/>
    <w:rsid w:val="004C7B21"/>
    <w:rsid w:val="004D0426"/>
    <w:rsid w:val="004D0450"/>
    <w:rsid w:val="004D056F"/>
    <w:rsid w:val="004D0820"/>
    <w:rsid w:val="004D2027"/>
    <w:rsid w:val="004D2A14"/>
    <w:rsid w:val="004D2BDA"/>
    <w:rsid w:val="004D2D5B"/>
    <w:rsid w:val="004D31D6"/>
    <w:rsid w:val="004D3693"/>
    <w:rsid w:val="004D36C8"/>
    <w:rsid w:val="004D391B"/>
    <w:rsid w:val="004D3975"/>
    <w:rsid w:val="004D402F"/>
    <w:rsid w:val="004D45FF"/>
    <w:rsid w:val="004D5116"/>
    <w:rsid w:val="004D67B8"/>
    <w:rsid w:val="004D6999"/>
    <w:rsid w:val="004D6D10"/>
    <w:rsid w:val="004D7300"/>
    <w:rsid w:val="004D76E0"/>
    <w:rsid w:val="004D7734"/>
    <w:rsid w:val="004D79FD"/>
    <w:rsid w:val="004D7BA0"/>
    <w:rsid w:val="004E046E"/>
    <w:rsid w:val="004E1519"/>
    <w:rsid w:val="004E1943"/>
    <w:rsid w:val="004E19E3"/>
    <w:rsid w:val="004E1C3A"/>
    <w:rsid w:val="004E25EC"/>
    <w:rsid w:val="004E291B"/>
    <w:rsid w:val="004E3379"/>
    <w:rsid w:val="004E345B"/>
    <w:rsid w:val="004E3913"/>
    <w:rsid w:val="004E4157"/>
    <w:rsid w:val="004E43BA"/>
    <w:rsid w:val="004E4485"/>
    <w:rsid w:val="004E4527"/>
    <w:rsid w:val="004E4747"/>
    <w:rsid w:val="004E47F6"/>
    <w:rsid w:val="004E5105"/>
    <w:rsid w:val="004E556B"/>
    <w:rsid w:val="004E5CA8"/>
    <w:rsid w:val="004E5CF5"/>
    <w:rsid w:val="004E628A"/>
    <w:rsid w:val="004E62E6"/>
    <w:rsid w:val="004E67A2"/>
    <w:rsid w:val="004E7319"/>
    <w:rsid w:val="004E7A88"/>
    <w:rsid w:val="004E7B67"/>
    <w:rsid w:val="004E7EA1"/>
    <w:rsid w:val="004F02FD"/>
    <w:rsid w:val="004F056F"/>
    <w:rsid w:val="004F05EF"/>
    <w:rsid w:val="004F0623"/>
    <w:rsid w:val="004F1127"/>
    <w:rsid w:val="004F16D6"/>
    <w:rsid w:val="004F1821"/>
    <w:rsid w:val="004F19E0"/>
    <w:rsid w:val="004F1CF5"/>
    <w:rsid w:val="004F2321"/>
    <w:rsid w:val="004F260D"/>
    <w:rsid w:val="004F36D4"/>
    <w:rsid w:val="004F3D8E"/>
    <w:rsid w:val="004F3DEC"/>
    <w:rsid w:val="004F3FD4"/>
    <w:rsid w:val="004F4015"/>
    <w:rsid w:val="004F470C"/>
    <w:rsid w:val="004F47AD"/>
    <w:rsid w:val="004F525F"/>
    <w:rsid w:val="004F5EDD"/>
    <w:rsid w:val="004F5F0F"/>
    <w:rsid w:val="004F6027"/>
    <w:rsid w:val="004F6E20"/>
    <w:rsid w:val="004F7851"/>
    <w:rsid w:val="004F7C36"/>
    <w:rsid w:val="004F7E10"/>
    <w:rsid w:val="00500350"/>
    <w:rsid w:val="005005E9"/>
    <w:rsid w:val="005008F9"/>
    <w:rsid w:val="00500961"/>
    <w:rsid w:val="00500D96"/>
    <w:rsid w:val="005010AD"/>
    <w:rsid w:val="0050137D"/>
    <w:rsid w:val="00501757"/>
    <w:rsid w:val="00501FAC"/>
    <w:rsid w:val="00502155"/>
    <w:rsid w:val="005024FD"/>
    <w:rsid w:val="005025B8"/>
    <w:rsid w:val="00502B61"/>
    <w:rsid w:val="005030E0"/>
    <w:rsid w:val="005034D1"/>
    <w:rsid w:val="0050386A"/>
    <w:rsid w:val="00503EA7"/>
    <w:rsid w:val="005042ED"/>
    <w:rsid w:val="005051E8"/>
    <w:rsid w:val="00505429"/>
    <w:rsid w:val="00505610"/>
    <w:rsid w:val="0050574C"/>
    <w:rsid w:val="00505B3E"/>
    <w:rsid w:val="00505CC5"/>
    <w:rsid w:val="00505F47"/>
    <w:rsid w:val="00505FD1"/>
    <w:rsid w:val="005075DA"/>
    <w:rsid w:val="00507965"/>
    <w:rsid w:val="00510225"/>
    <w:rsid w:val="005103D7"/>
    <w:rsid w:val="00510EDF"/>
    <w:rsid w:val="00511085"/>
    <w:rsid w:val="00511284"/>
    <w:rsid w:val="0051187E"/>
    <w:rsid w:val="00511B0E"/>
    <w:rsid w:val="00511B83"/>
    <w:rsid w:val="00511B9B"/>
    <w:rsid w:val="00511D34"/>
    <w:rsid w:val="00512229"/>
    <w:rsid w:val="00513270"/>
    <w:rsid w:val="005133C9"/>
    <w:rsid w:val="005133DC"/>
    <w:rsid w:val="005133E7"/>
    <w:rsid w:val="0051363D"/>
    <w:rsid w:val="00513878"/>
    <w:rsid w:val="0051403D"/>
    <w:rsid w:val="00514204"/>
    <w:rsid w:val="005146B7"/>
    <w:rsid w:val="00515698"/>
    <w:rsid w:val="005156C1"/>
    <w:rsid w:val="00515A21"/>
    <w:rsid w:val="00515CCD"/>
    <w:rsid w:val="00515D38"/>
    <w:rsid w:val="00515DFB"/>
    <w:rsid w:val="005162C7"/>
    <w:rsid w:val="0051639E"/>
    <w:rsid w:val="00516671"/>
    <w:rsid w:val="005166BD"/>
    <w:rsid w:val="005168B7"/>
    <w:rsid w:val="00516D2E"/>
    <w:rsid w:val="00516ED3"/>
    <w:rsid w:val="0051707D"/>
    <w:rsid w:val="00517722"/>
    <w:rsid w:val="005178D6"/>
    <w:rsid w:val="005200DB"/>
    <w:rsid w:val="0052075C"/>
    <w:rsid w:val="00520819"/>
    <w:rsid w:val="0052088D"/>
    <w:rsid w:val="005208EE"/>
    <w:rsid w:val="00520EA6"/>
    <w:rsid w:val="00521091"/>
    <w:rsid w:val="00521192"/>
    <w:rsid w:val="0052154D"/>
    <w:rsid w:val="00521B3D"/>
    <w:rsid w:val="00521CCE"/>
    <w:rsid w:val="00521DA4"/>
    <w:rsid w:val="00522012"/>
    <w:rsid w:val="005225C2"/>
    <w:rsid w:val="0052262C"/>
    <w:rsid w:val="00522F12"/>
    <w:rsid w:val="00522F7B"/>
    <w:rsid w:val="00523077"/>
    <w:rsid w:val="005234D8"/>
    <w:rsid w:val="00523998"/>
    <w:rsid w:val="00524170"/>
    <w:rsid w:val="00524378"/>
    <w:rsid w:val="005244EB"/>
    <w:rsid w:val="00524A27"/>
    <w:rsid w:val="00524B63"/>
    <w:rsid w:val="005256C4"/>
    <w:rsid w:val="00525793"/>
    <w:rsid w:val="00525C94"/>
    <w:rsid w:val="00525FFC"/>
    <w:rsid w:val="00526035"/>
    <w:rsid w:val="00526C13"/>
    <w:rsid w:val="0052721D"/>
    <w:rsid w:val="00527602"/>
    <w:rsid w:val="0052790F"/>
    <w:rsid w:val="00527B57"/>
    <w:rsid w:val="00527BF5"/>
    <w:rsid w:val="00530570"/>
    <w:rsid w:val="00530639"/>
    <w:rsid w:val="0053078C"/>
    <w:rsid w:val="00530BDE"/>
    <w:rsid w:val="00531639"/>
    <w:rsid w:val="0053169F"/>
    <w:rsid w:val="005316E3"/>
    <w:rsid w:val="00532313"/>
    <w:rsid w:val="00532600"/>
    <w:rsid w:val="005327E6"/>
    <w:rsid w:val="0053296F"/>
    <w:rsid w:val="00532CE5"/>
    <w:rsid w:val="00532FA1"/>
    <w:rsid w:val="00532FE9"/>
    <w:rsid w:val="00533061"/>
    <w:rsid w:val="0053330C"/>
    <w:rsid w:val="005335E7"/>
    <w:rsid w:val="00533F0F"/>
    <w:rsid w:val="00534089"/>
    <w:rsid w:val="0053468F"/>
    <w:rsid w:val="00534888"/>
    <w:rsid w:val="00535068"/>
    <w:rsid w:val="00535467"/>
    <w:rsid w:val="00535684"/>
    <w:rsid w:val="00535A2E"/>
    <w:rsid w:val="00535C10"/>
    <w:rsid w:val="00535C41"/>
    <w:rsid w:val="005361F4"/>
    <w:rsid w:val="005363FF"/>
    <w:rsid w:val="00536D34"/>
    <w:rsid w:val="00536E0C"/>
    <w:rsid w:val="0053700B"/>
    <w:rsid w:val="0053734B"/>
    <w:rsid w:val="005376B5"/>
    <w:rsid w:val="00537908"/>
    <w:rsid w:val="00537D3B"/>
    <w:rsid w:val="00537F1A"/>
    <w:rsid w:val="00537FBE"/>
    <w:rsid w:val="0054019B"/>
    <w:rsid w:val="00540A6F"/>
    <w:rsid w:val="00540F7E"/>
    <w:rsid w:val="00541490"/>
    <w:rsid w:val="00541D54"/>
    <w:rsid w:val="00541E52"/>
    <w:rsid w:val="005425F8"/>
    <w:rsid w:val="00542D61"/>
    <w:rsid w:val="00542DFB"/>
    <w:rsid w:val="005432A2"/>
    <w:rsid w:val="005434AC"/>
    <w:rsid w:val="0054370A"/>
    <w:rsid w:val="0054393A"/>
    <w:rsid w:val="00543974"/>
    <w:rsid w:val="00543AE3"/>
    <w:rsid w:val="00543BE2"/>
    <w:rsid w:val="005441CC"/>
    <w:rsid w:val="005453F2"/>
    <w:rsid w:val="005455ED"/>
    <w:rsid w:val="00545669"/>
    <w:rsid w:val="00545A4E"/>
    <w:rsid w:val="005463CE"/>
    <w:rsid w:val="00546C2E"/>
    <w:rsid w:val="00547946"/>
    <w:rsid w:val="00547DC3"/>
    <w:rsid w:val="00550467"/>
    <w:rsid w:val="005504FA"/>
    <w:rsid w:val="00550EA6"/>
    <w:rsid w:val="005513F5"/>
    <w:rsid w:val="00552F35"/>
    <w:rsid w:val="00553534"/>
    <w:rsid w:val="00553B02"/>
    <w:rsid w:val="00553B54"/>
    <w:rsid w:val="00553CCB"/>
    <w:rsid w:val="00553F10"/>
    <w:rsid w:val="00553F28"/>
    <w:rsid w:val="00554E2B"/>
    <w:rsid w:val="00554E85"/>
    <w:rsid w:val="00554F69"/>
    <w:rsid w:val="0055561A"/>
    <w:rsid w:val="00555644"/>
    <w:rsid w:val="0055630A"/>
    <w:rsid w:val="005565EC"/>
    <w:rsid w:val="00556A5D"/>
    <w:rsid w:val="005574E5"/>
    <w:rsid w:val="0055755E"/>
    <w:rsid w:val="0055760B"/>
    <w:rsid w:val="00557692"/>
    <w:rsid w:val="00557CA7"/>
    <w:rsid w:val="00560157"/>
    <w:rsid w:val="00560633"/>
    <w:rsid w:val="00560CCF"/>
    <w:rsid w:val="00560F09"/>
    <w:rsid w:val="00561618"/>
    <w:rsid w:val="00561E6F"/>
    <w:rsid w:val="0056239F"/>
    <w:rsid w:val="005629EC"/>
    <w:rsid w:val="00562C52"/>
    <w:rsid w:val="00563089"/>
    <w:rsid w:val="00563153"/>
    <w:rsid w:val="00563748"/>
    <w:rsid w:val="00563859"/>
    <w:rsid w:val="005638A2"/>
    <w:rsid w:val="00563B7F"/>
    <w:rsid w:val="00563D80"/>
    <w:rsid w:val="0056400C"/>
    <w:rsid w:val="005640C9"/>
    <w:rsid w:val="005642BF"/>
    <w:rsid w:val="00564D26"/>
    <w:rsid w:val="005653BA"/>
    <w:rsid w:val="00565B21"/>
    <w:rsid w:val="005664BA"/>
    <w:rsid w:val="00566980"/>
    <w:rsid w:val="005669D0"/>
    <w:rsid w:val="00567022"/>
    <w:rsid w:val="00567163"/>
    <w:rsid w:val="00567312"/>
    <w:rsid w:val="00567659"/>
    <w:rsid w:val="00567918"/>
    <w:rsid w:val="00567AEF"/>
    <w:rsid w:val="00567D4C"/>
    <w:rsid w:val="00570736"/>
    <w:rsid w:val="00570B2E"/>
    <w:rsid w:val="00571081"/>
    <w:rsid w:val="00571234"/>
    <w:rsid w:val="005712D1"/>
    <w:rsid w:val="005712DD"/>
    <w:rsid w:val="00571849"/>
    <w:rsid w:val="0057193A"/>
    <w:rsid w:val="00571CFF"/>
    <w:rsid w:val="005724E0"/>
    <w:rsid w:val="00572929"/>
    <w:rsid w:val="00573655"/>
    <w:rsid w:val="00573782"/>
    <w:rsid w:val="00573CE5"/>
    <w:rsid w:val="005742B2"/>
    <w:rsid w:val="00574E7D"/>
    <w:rsid w:val="005754FD"/>
    <w:rsid w:val="00575EDF"/>
    <w:rsid w:val="00576BDE"/>
    <w:rsid w:val="00576D36"/>
    <w:rsid w:val="00576EFC"/>
    <w:rsid w:val="00577232"/>
    <w:rsid w:val="00577765"/>
    <w:rsid w:val="00577B25"/>
    <w:rsid w:val="00577D91"/>
    <w:rsid w:val="0058009D"/>
    <w:rsid w:val="00580585"/>
    <w:rsid w:val="00580E66"/>
    <w:rsid w:val="00580FF0"/>
    <w:rsid w:val="0058127B"/>
    <w:rsid w:val="00581CF8"/>
    <w:rsid w:val="00581F56"/>
    <w:rsid w:val="0058200F"/>
    <w:rsid w:val="0058268D"/>
    <w:rsid w:val="00582CE4"/>
    <w:rsid w:val="00582DAE"/>
    <w:rsid w:val="005833BA"/>
    <w:rsid w:val="0058340B"/>
    <w:rsid w:val="00583E60"/>
    <w:rsid w:val="0058442A"/>
    <w:rsid w:val="00584877"/>
    <w:rsid w:val="005848F1"/>
    <w:rsid w:val="00584E4E"/>
    <w:rsid w:val="005850CF"/>
    <w:rsid w:val="00585433"/>
    <w:rsid w:val="005856F8"/>
    <w:rsid w:val="005858AE"/>
    <w:rsid w:val="005860FE"/>
    <w:rsid w:val="005863C0"/>
    <w:rsid w:val="005868C4"/>
    <w:rsid w:val="0058740E"/>
    <w:rsid w:val="005874AC"/>
    <w:rsid w:val="00587BA8"/>
    <w:rsid w:val="00587FAD"/>
    <w:rsid w:val="00590247"/>
    <w:rsid w:val="0059081A"/>
    <w:rsid w:val="005908E3"/>
    <w:rsid w:val="00590946"/>
    <w:rsid w:val="00591022"/>
    <w:rsid w:val="0059179B"/>
    <w:rsid w:val="00591947"/>
    <w:rsid w:val="00591AE4"/>
    <w:rsid w:val="00591DFB"/>
    <w:rsid w:val="00591E7E"/>
    <w:rsid w:val="00591FD6"/>
    <w:rsid w:val="005923CA"/>
    <w:rsid w:val="00592817"/>
    <w:rsid w:val="00592AD4"/>
    <w:rsid w:val="005930BE"/>
    <w:rsid w:val="005937F9"/>
    <w:rsid w:val="00593EC6"/>
    <w:rsid w:val="00593F7E"/>
    <w:rsid w:val="005944DD"/>
    <w:rsid w:val="005948E4"/>
    <w:rsid w:val="00594E68"/>
    <w:rsid w:val="00594F3F"/>
    <w:rsid w:val="005953AA"/>
    <w:rsid w:val="00595406"/>
    <w:rsid w:val="005955F4"/>
    <w:rsid w:val="00595929"/>
    <w:rsid w:val="00595B2A"/>
    <w:rsid w:val="00595C69"/>
    <w:rsid w:val="005960A5"/>
    <w:rsid w:val="0059644C"/>
    <w:rsid w:val="00596834"/>
    <w:rsid w:val="00596DF8"/>
    <w:rsid w:val="00596FFA"/>
    <w:rsid w:val="00597067"/>
    <w:rsid w:val="0059723E"/>
    <w:rsid w:val="00597A4F"/>
    <w:rsid w:val="00597BB9"/>
    <w:rsid w:val="00597F2F"/>
    <w:rsid w:val="005A06BC"/>
    <w:rsid w:val="005A0995"/>
    <w:rsid w:val="005A13FA"/>
    <w:rsid w:val="005A216E"/>
    <w:rsid w:val="005A24B5"/>
    <w:rsid w:val="005A2875"/>
    <w:rsid w:val="005A2A34"/>
    <w:rsid w:val="005A2C9F"/>
    <w:rsid w:val="005A2F15"/>
    <w:rsid w:val="005A309D"/>
    <w:rsid w:val="005A33E2"/>
    <w:rsid w:val="005A3C3A"/>
    <w:rsid w:val="005A3F40"/>
    <w:rsid w:val="005A40D7"/>
    <w:rsid w:val="005A4481"/>
    <w:rsid w:val="005A4C38"/>
    <w:rsid w:val="005A4D37"/>
    <w:rsid w:val="005A4D68"/>
    <w:rsid w:val="005A526D"/>
    <w:rsid w:val="005A53FF"/>
    <w:rsid w:val="005A551E"/>
    <w:rsid w:val="005A5768"/>
    <w:rsid w:val="005A6191"/>
    <w:rsid w:val="005A70A5"/>
    <w:rsid w:val="005A751C"/>
    <w:rsid w:val="005A77BA"/>
    <w:rsid w:val="005B00D6"/>
    <w:rsid w:val="005B018A"/>
    <w:rsid w:val="005B06F4"/>
    <w:rsid w:val="005B0913"/>
    <w:rsid w:val="005B142C"/>
    <w:rsid w:val="005B14E1"/>
    <w:rsid w:val="005B17EB"/>
    <w:rsid w:val="005B1D44"/>
    <w:rsid w:val="005B1EF3"/>
    <w:rsid w:val="005B2045"/>
    <w:rsid w:val="005B233B"/>
    <w:rsid w:val="005B28BB"/>
    <w:rsid w:val="005B28BD"/>
    <w:rsid w:val="005B2C67"/>
    <w:rsid w:val="005B2DFD"/>
    <w:rsid w:val="005B3162"/>
    <w:rsid w:val="005B31E1"/>
    <w:rsid w:val="005B35FD"/>
    <w:rsid w:val="005B3949"/>
    <w:rsid w:val="005B3A92"/>
    <w:rsid w:val="005B3B73"/>
    <w:rsid w:val="005B3D37"/>
    <w:rsid w:val="005B3DC0"/>
    <w:rsid w:val="005B3F3B"/>
    <w:rsid w:val="005B44F2"/>
    <w:rsid w:val="005B4577"/>
    <w:rsid w:val="005B4ADB"/>
    <w:rsid w:val="005B5774"/>
    <w:rsid w:val="005B57A8"/>
    <w:rsid w:val="005B5B72"/>
    <w:rsid w:val="005B60C4"/>
    <w:rsid w:val="005B6327"/>
    <w:rsid w:val="005B63F7"/>
    <w:rsid w:val="005B6972"/>
    <w:rsid w:val="005B6CE1"/>
    <w:rsid w:val="005B715C"/>
    <w:rsid w:val="005B750E"/>
    <w:rsid w:val="005B7964"/>
    <w:rsid w:val="005C053E"/>
    <w:rsid w:val="005C0763"/>
    <w:rsid w:val="005C0A44"/>
    <w:rsid w:val="005C1223"/>
    <w:rsid w:val="005C136B"/>
    <w:rsid w:val="005C13FD"/>
    <w:rsid w:val="005C155E"/>
    <w:rsid w:val="005C18B1"/>
    <w:rsid w:val="005C34BF"/>
    <w:rsid w:val="005C37D2"/>
    <w:rsid w:val="005C3EE2"/>
    <w:rsid w:val="005C3F3F"/>
    <w:rsid w:val="005C41E8"/>
    <w:rsid w:val="005C4276"/>
    <w:rsid w:val="005C4FCF"/>
    <w:rsid w:val="005C524C"/>
    <w:rsid w:val="005C52F3"/>
    <w:rsid w:val="005C5733"/>
    <w:rsid w:val="005C634B"/>
    <w:rsid w:val="005C6491"/>
    <w:rsid w:val="005C67EA"/>
    <w:rsid w:val="005C6CDB"/>
    <w:rsid w:val="005C701B"/>
    <w:rsid w:val="005C706A"/>
    <w:rsid w:val="005C7115"/>
    <w:rsid w:val="005C73AC"/>
    <w:rsid w:val="005C79CE"/>
    <w:rsid w:val="005D01A6"/>
    <w:rsid w:val="005D07F0"/>
    <w:rsid w:val="005D08B3"/>
    <w:rsid w:val="005D1062"/>
    <w:rsid w:val="005D114C"/>
    <w:rsid w:val="005D1AC6"/>
    <w:rsid w:val="005D1B98"/>
    <w:rsid w:val="005D1DE2"/>
    <w:rsid w:val="005D1EC3"/>
    <w:rsid w:val="005D215B"/>
    <w:rsid w:val="005D2DFF"/>
    <w:rsid w:val="005D2FA0"/>
    <w:rsid w:val="005D3263"/>
    <w:rsid w:val="005D327D"/>
    <w:rsid w:val="005D3329"/>
    <w:rsid w:val="005D34B1"/>
    <w:rsid w:val="005D374E"/>
    <w:rsid w:val="005D3C0F"/>
    <w:rsid w:val="005D3D95"/>
    <w:rsid w:val="005D3EA2"/>
    <w:rsid w:val="005D45AA"/>
    <w:rsid w:val="005D45D8"/>
    <w:rsid w:val="005D495A"/>
    <w:rsid w:val="005D4A68"/>
    <w:rsid w:val="005D4B56"/>
    <w:rsid w:val="005D4D2F"/>
    <w:rsid w:val="005D5197"/>
    <w:rsid w:val="005D587A"/>
    <w:rsid w:val="005D5D32"/>
    <w:rsid w:val="005D5DA9"/>
    <w:rsid w:val="005D620F"/>
    <w:rsid w:val="005D6545"/>
    <w:rsid w:val="005D65C5"/>
    <w:rsid w:val="005D6804"/>
    <w:rsid w:val="005D6D88"/>
    <w:rsid w:val="005D740D"/>
    <w:rsid w:val="005D7C0C"/>
    <w:rsid w:val="005D7C84"/>
    <w:rsid w:val="005E051D"/>
    <w:rsid w:val="005E07D6"/>
    <w:rsid w:val="005E0DA2"/>
    <w:rsid w:val="005E0F53"/>
    <w:rsid w:val="005E113D"/>
    <w:rsid w:val="005E199D"/>
    <w:rsid w:val="005E1B83"/>
    <w:rsid w:val="005E1F8C"/>
    <w:rsid w:val="005E212C"/>
    <w:rsid w:val="005E252B"/>
    <w:rsid w:val="005E2AEB"/>
    <w:rsid w:val="005E2D0A"/>
    <w:rsid w:val="005E3122"/>
    <w:rsid w:val="005E33F6"/>
    <w:rsid w:val="005E3ADC"/>
    <w:rsid w:val="005E3ED0"/>
    <w:rsid w:val="005E4255"/>
    <w:rsid w:val="005E44E2"/>
    <w:rsid w:val="005E46DD"/>
    <w:rsid w:val="005E487C"/>
    <w:rsid w:val="005E4D03"/>
    <w:rsid w:val="005E4FD7"/>
    <w:rsid w:val="005E5467"/>
    <w:rsid w:val="005E57E4"/>
    <w:rsid w:val="005E5A4B"/>
    <w:rsid w:val="005E5ACA"/>
    <w:rsid w:val="005E620B"/>
    <w:rsid w:val="005E6659"/>
    <w:rsid w:val="005E69F1"/>
    <w:rsid w:val="005E69F5"/>
    <w:rsid w:val="005E6DD0"/>
    <w:rsid w:val="005E7259"/>
    <w:rsid w:val="005E77BC"/>
    <w:rsid w:val="005E7B27"/>
    <w:rsid w:val="005F06ED"/>
    <w:rsid w:val="005F0AA7"/>
    <w:rsid w:val="005F0D33"/>
    <w:rsid w:val="005F0E18"/>
    <w:rsid w:val="005F0F02"/>
    <w:rsid w:val="005F1838"/>
    <w:rsid w:val="005F1CC9"/>
    <w:rsid w:val="005F2DD3"/>
    <w:rsid w:val="005F2E1E"/>
    <w:rsid w:val="005F2E4F"/>
    <w:rsid w:val="005F3071"/>
    <w:rsid w:val="005F3381"/>
    <w:rsid w:val="005F386E"/>
    <w:rsid w:val="005F3EAD"/>
    <w:rsid w:val="005F44C2"/>
    <w:rsid w:val="005F47CE"/>
    <w:rsid w:val="005F4D96"/>
    <w:rsid w:val="005F4E66"/>
    <w:rsid w:val="005F4EDE"/>
    <w:rsid w:val="005F5077"/>
    <w:rsid w:val="005F5629"/>
    <w:rsid w:val="005F5B46"/>
    <w:rsid w:val="005F5BEA"/>
    <w:rsid w:val="005F5E65"/>
    <w:rsid w:val="005F6394"/>
    <w:rsid w:val="005F65F1"/>
    <w:rsid w:val="005F792D"/>
    <w:rsid w:val="005F7B93"/>
    <w:rsid w:val="005F7D20"/>
    <w:rsid w:val="005F7EF4"/>
    <w:rsid w:val="006008A8"/>
    <w:rsid w:val="00600A1C"/>
    <w:rsid w:val="00600E08"/>
    <w:rsid w:val="00601756"/>
    <w:rsid w:val="00601765"/>
    <w:rsid w:val="006017FF"/>
    <w:rsid w:val="0060185F"/>
    <w:rsid w:val="00601870"/>
    <w:rsid w:val="0060188D"/>
    <w:rsid w:val="00602202"/>
    <w:rsid w:val="00602533"/>
    <w:rsid w:val="006025A0"/>
    <w:rsid w:val="006027F4"/>
    <w:rsid w:val="0060296C"/>
    <w:rsid w:val="00602EA9"/>
    <w:rsid w:val="00603140"/>
    <w:rsid w:val="00603254"/>
    <w:rsid w:val="00604F57"/>
    <w:rsid w:val="0060501E"/>
    <w:rsid w:val="00605366"/>
    <w:rsid w:val="006054B9"/>
    <w:rsid w:val="00605D80"/>
    <w:rsid w:val="0060631E"/>
    <w:rsid w:val="0060652F"/>
    <w:rsid w:val="00606639"/>
    <w:rsid w:val="006069CA"/>
    <w:rsid w:val="00606BA9"/>
    <w:rsid w:val="00606D1C"/>
    <w:rsid w:val="00606E85"/>
    <w:rsid w:val="00610172"/>
    <w:rsid w:val="0061068D"/>
    <w:rsid w:val="00611648"/>
    <w:rsid w:val="00611B92"/>
    <w:rsid w:val="006123F6"/>
    <w:rsid w:val="00612794"/>
    <w:rsid w:val="00612848"/>
    <w:rsid w:val="00612AD7"/>
    <w:rsid w:val="00612D60"/>
    <w:rsid w:val="00613B05"/>
    <w:rsid w:val="00613B4C"/>
    <w:rsid w:val="00613DDB"/>
    <w:rsid w:val="00613E7C"/>
    <w:rsid w:val="006150CC"/>
    <w:rsid w:val="006153CD"/>
    <w:rsid w:val="00615FC1"/>
    <w:rsid w:val="00616030"/>
    <w:rsid w:val="006161E3"/>
    <w:rsid w:val="00616341"/>
    <w:rsid w:val="00616424"/>
    <w:rsid w:val="00616BA5"/>
    <w:rsid w:val="00616C06"/>
    <w:rsid w:val="00617696"/>
    <w:rsid w:val="006178AB"/>
    <w:rsid w:val="00617AE9"/>
    <w:rsid w:val="006201DD"/>
    <w:rsid w:val="00620518"/>
    <w:rsid w:val="006207FB"/>
    <w:rsid w:val="00620E59"/>
    <w:rsid w:val="00621331"/>
    <w:rsid w:val="00621352"/>
    <w:rsid w:val="00621548"/>
    <w:rsid w:val="00621636"/>
    <w:rsid w:val="00621B81"/>
    <w:rsid w:val="00621CA0"/>
    <w:rsid w:val="00621F58"/>
    <w:rsid w:val="00622120"/>
    <w:rsid w:val="0062290F"/>
    <w:rsid w:val="00623118"/>
    <w:rsid w:val="006239B5"/>
    <w:rsid w:val="00623BAE"/>
    <w:rsid w:val="00623ED4"/>
    <w:rsid w:val="006246E3"/>
    <w:rsid w:val="0062482C"/>
    <w:rsid w:val="00624FBE"/>
    <w:rsid w:val="00626100"/>
    <w:rsid w:val="006261C8"/>
    <w:rsid w:val="006268E0"/>
    <w:rsid w:val="00627113"/>
    <w:rsid w:val="0062721A"/>
    <w:rsid w:val="00627635"/>
    <w:rsid w:val="00630C50"/>
    <w:rsid w:val="00631411"/>
    <w:rsid w:val="00631555"/>
    <w:rsid w:val="006318FF"/>
    <w:rsid w:val="00631D32"/>
    <w:rsid w:val="00631FCB"/>
    <w:rsid w:val="00632816"/>
    <w:rsid w:val="0063287D"/>
    <w:rsid w:val="00632D97"/>
    <w:rsid w:val="006333E0"/>
    <w:rsid w:val="00634261"/>
    <w:rsid w:val="00634CFE"/>
    <w:rsid w:val="006351C2"/>
    <w:rsid w:val="00635282"/>
    <w:rsid w:val="00635E1B"/>
    <w:rsid w:val="00635F33"/>
    <w:rsid w:val="00635F53"/>
    <w:rsid w:val="00635F96"/>
    <w:rsid w:val="00636040"/>
    <w:rsid w:val="0063671F"/>
    <w:rsid w:val="006369DF"/>
    <w:rsid w:val="00637A27"/>
    <w:rsid w:val="00637A3A"/>
    <w:rsid w:val="00637F2E"/>
    <w:rsid w:val="006405BF"/>
    <w:rsid w:val="00640B0A"/>
    <w:rsid w:val="00640C21"/>
    <w:rsid w:val="0064152E"/>
    <w:rsid w:val="00641DEC"/>
    <w:rsid w:val="00642087"/>
    <w:rsid w:val="006428D1"/>
    <w:rsid w:val="00642E5A"/>
    <w:rsid w:val="00642E9E"/>
    <w:rsid w:val="006431D2"/>
    <w:rsid w:val="00644564"/>
    <w:rsid w:val="006448A8"/>
    <w:rsid w:val="00644D68"/>
    <w:rsid w:val="00644DCA"/>
    <w:rsid w:val="00645588"/>
    <w:rsid w:val="00645CB8"/>
    <w:rsid w:val="0064613A"/>
    <w:rsid w:val="00646724"/>
    <w:rsid w:val="0064684E"/>
    <w:rsid w:val="006476E9"/>
    <w:rsid w:val="00647A4A"/>
    <w:rsid w:val="00647D25"/>
    <w:rsid w:val="00650634"/>
    <w:rsid w:val="006506F1"/>
    <w:rsid w:val="006506FC"/>
    <w:rsid w:val="00650C5C"/>
    <w:rsid w:val="00650F46"/>
    <w:rsid w:val="00651185"/>
    <w:rsid w:val="00651402"/>
    <w:rsid w:val="00651722"/>
    <w:rsid w:val="00651876"/>
    <w:rsid w:val="00651AC4"/>
    <w:rsid w:val="00651AEA"/>
    <w:rsid w:val="006527B6"/>
    <w:rsid w:val="00652811"/>
    <w:rsid w:val="00652AD0"/>
    <w:rsid w:val="00652EE6"/>
    <w:rsid w:val="006532DA"/>
    <w:rsid w:val="00654060"/>
    <w:rsid w:val="006549C9"/>
    <w:rsid w:val="00654DD5"/>
    <w:rsid w:val="006552AB"/>
    <w:rsid w:val="006553D9"/>
    <w:rsid w:val="006555B6"/>
    <w:rsid w:val="00655716"/>
    <w:rsid w:val="00655825"/>
    <w:rsid w:val="00655A09"/>
    <w:rsid w:val="00655B0A"/>
    <w:rsid w:val="00655DA0"/>
    <w:rsid w:val="006561C7"/>
    <w:rsid w:val="0065675A"/>
    <w:rsid w:val="0065686B"/>
    <w:rsid w:val="00656F7A"/>
    <w:rsid w:val="00657A77"/>
    <w:rsid w:val="00657C40"/>
    <w:rsid w:val="00657EC3"/>
    <w:rsid w:val="00657F18"/>
    <w:rsid w:val="00657FCA"/>
    <w:rsid w:val="00661030"/>
    <w:rsid w:val="006610EE"/>
    <w:rsid w:val="0066149C"/>
    <w:rsid w:val="0066160C"/>
    <w:rsid w:val="00661D92"/>
    <w:rsid w:val="00661E62"/>
    <w:rsid w:val="006620B3"/>
    <w:rsid w:val="006629B5"/>
    <w:rsid w:val="00662A6B"/>
    <w:rsid w:val="00662C02"/>
    <w:rsid w:val="00662E44"/>
    <w:rsid w:val="006632C8"/>
    <w:rsid w:val="00663337"/>
    <w:rsid w:val="006637A7"/>
    <w:rsid w:val="006639E9"/>
    <w:rsid w:val="00663BCE"/>
    <w:rsid w:val="0066413F"/>
    <w:rsid w:val="0066420F"/>
    <w:rsid w:val="0066469B"/>
    <w:rsid w:val="006647CA"/>
    <w:rsid w:val="006657CB"/>
    <w:rsid w:val="00665A91"/>
    <w:rsid w:val="00666112"/>
    <w:rsid w:val="00666E88"/>
    <w:rsid w:val="00667041"/>
    <w:rsid w:val="006673DC"/>
    <w:rsid w:val="006675BE"/>
    <w:rsid w:val="006679FB"/>
    <w:rsid w:val="00667B27"/>
    <w:rsid w:val="00667B69"/>
    <w:rsid w:val="00667D8D"/>
    <w:rsid w:val="00670018"/>
    <w:rsid w:val="00670635"/>
    <w:rsid w:val="006709A0"/>
    <w:rsid w:val="006709D8"/>
    <w:rsid w:val="00670BB7"/>
    <w:rsid w:val="0067143E"/>
    <w:rsid w:val="0067144D"/>
    <w:rsid w:val="00671A0C"/>
    <w:rsid w:val="00671AD4"/>
    <w:rsid w:val="00671B77"/>
    <w:rsid w:val="00671F9A"/>
    <w:rsid w:val="00672713"/>
    <w:rsid w:val="00672A7B"/>
    <w:rsid w:val="00672C2A"/>
    <w:rsid w:val="0067314D"/>
    <w:rsid w:val="006734F0"/>
    <w:rsid w:val="00673536"/>
    <w:rsid w:val="00673B27"/>
    <w:rsid w:val="00673C3F"/>
    <w:rsid w:val="0067458C"/>
    <w:rsid w:val="006748FC"/>
    <w:rsid w:val="00674E7B"/>
    <w:rsid w:val="00674F90"/>
    <w:rsid w:val="00675385"/>
    <w:rsid w:val="00675435"/>
    <w:rsid w:val="0067559A"/>
    <w:rsid w:val="00675613"/>
    <w:rsid w:val="00675C34"/>
    <w:rsid w:val="00675C49"/>
    <w:rsid w:val="00675CE2"/>
    <w:rsid w:val="0067629E"/>
    <w:rsid w:val="006765DD"/>
    <w:rsid w:val="00676738"/>
    <w:rsid w:val="006767F1"/>
    <w:rsid w:val="00677131"/>
    <w:rsid w:val="006774BB"/>
    <w:rsid w:val="006776F7"/>
    <w:rsid w:val="00677AC8"/>
    <w:rsid w:val="00677D12"/>
    <w:rsid w:val="00680031"/>
    <w:rsid w:val="00680416"/>
    <w:rsid w:val="0068051D"/>
    <w:rsid w:val="006808DB"/>
    <w:rsid w:val="0068091C"/>
    <w:rsid w:val="00680A45"/>
    <w:rsid w:val="00680EA6"/>
    <w:rsid w:val="006810BC"/>
    <w:rsid w:val="00681E23"/>
    <w:rsid w:val="00681E98"/>
    <w:rsid w:val="006828E8"/>
    <w:rsid w:val="006834F7"/>
    <w:rsid w:val="00683D82"/>
    <w:rsid w:val="00683DB6"/>
    <w:rsid w:val="00684BA3"/>
    <w:rsid w:val="00684BB8"/>
    <w:rsid w:val="00684FE0"/>
    <w:rsid w:val="00685550"/>
    <w:rsid w:val="006858E8"/>
    <w:rsid w:val="00685FF1"/>
    <w:rsid w:val="0068616D"/>
    <w:rsid w:val="006862CC"/>
    <w:rsid w:val="00686D01"/>
    <w:rsid w:val="0068762B"/>
    <w:rsid w:val="0068762D"/>
    <w:rsid w:val="00687ACB"/>
    <w:rsid w:val="00687F8E"/>
    <w:rsid w:val="00690097"/>
    <w:rsid w:val="00690DEF"/>
    <w:rsid w:val="00690EF0"/>
    <w:rsid w:val="006914A4"/>
    <w:rsid w:val="00691F50"/>
    <w:rsid w:val="00692670"/>
    <w:rsid w:val="0069296C"/>
    <w:rsid w:val="00692B8D"/>
    <w:rsid w:val="00692DD8"/>
    <w:rsid w:val="00694C2F"/>
    <w:rsid w:val="00694DF5"/>
    <w:rsid w:val="0069586C"/>
    <w:rsid w:val="00695C31"/>
    <w:rsid w:val="00695CE4"/>
    <w:rsid w:val="0069649A"/>
    <w:rsid w:val="00696739"/>
    <w:rsid w:val="006969B9"/>
    <w:rsid w:val="006969EF"/>
    <w:rsid w:val="00696EF3"/>
    <w:rsid w:val="00696F29"/>
    <w:rsid w:val="00697072"/>
    <w:rsid w:val="00697542"/>
    <w:rsid w:val="0069780F"/>
    <w:rsid w:val="00697A24"/>
    <w:rsid w:val="00697F07"/>
    <w:rsid w:val="006A04AB"/>
    <w:rsid w:val="006A06DD"/>
    <w:rsid w:val="006A0BEB"/>
    <w:rsid w:val="006A0E18"/>
    <w:rsid w:val="006A15D4"/>
    <w:rsid w:val="006A167B"/>
    <w:rsid w:val="006A177C"/>
    <w:rsid w:val="006A252D"/>
    <w:rsid w:val="006A27CB"/>
    <w:rsid w:val="006A2D7A"/>
    <w:rsid w:val="006A32B4"/>
    <w:rsid w:val="006A3A1A"/>
    <w:rsid w:val="006A3DB6"/>
    <w:rsid w:val="006A4289"/>
    <w:rsid w:val="006A44B4"/>
    <w:rsid w:val="006A47EB"/>
    <w:rsid w:val="006A48B7"/>
    <w:rsid w:val="006A4B12"/>
    <w:rsid w:val="006A4B49"/>
    <w:rsid w:val="006A5237"/>
    <w:rsid w:val="006A5A42"/>
    <w:rsid w:val="006A5D11"/>
    <w:rsid w:val="006A667E"/>
    <w:rsid w:val="006A68C3"/>
    <w:rsid w:val="006A6A30"/>
    <w:rsid w:val="006A6B6F"/>
    <w:rsid w:val="006A6E05"/>
    <w:rsid w:val="006A6E76"/>
    <w:rsid w:val="006A76EC"/>
    <w:rsid w:val="006A7A69"/>
    <w:rsid w:val="006A7B28"/>
    <w:rsid w:val="006B054E"/>
    <w:rsid w:val="006B0616"/>
    <w:rsid w:val="006B0649"/>
    <w:rsid w:val="006B08AF"/>
    <w:rsid w:val="006B0938"/>
    <w:rsid w:val="006B0D1A"/>
    <w:rsid w:val="006B11C6"/>
    <w:rsid w:val="006B164F"/>
    <w:rsid w:val="006B1876"/>
    <w:rsid w:val="006B194A"/>
    <w:rsid w:val="006B1A9C"/>
    <w:rsid w:val="006B1D08"/>
    <w:rsid w:val="006B2180"/>
    <w:rsid w:val="006B2317"/>
    <w:rsid w:val="006B28E5"/>
    <w:rsid w:val="006B2999"/>
    <w:rsid w:val="006B2B3A"/>
    <w:rsid w:val="006B2CEE"/>
    <w:rsid w:val="006B2E84"/>
    <w:rsid w:val="006B30C6"/>
    <w:rsid w:val="006B34DE"/>
    <w:rsid w:val="006B3759"/>
    <w:rsid w:val="006B3DD3"/>
    <w:rsid w:val="006B4A55"/>
    <w:rsid w:val="006B4A74"/>
    <w:rsid w:val="006B51CB"/>
    <w:rsid w:val="006B60B5"/>
    <w:rsid w:val="006B690C"/>
    <w:rsid w:val="006B709C"/>
    <w:rsid w:val="006B7121"/>
    <w:rsid w:val="006B7348"/>
    <w:rsid w:val="006B7510"/>
    <w:rsid w:val="006B7B8F"/>
    <w:rsid w:val="006B7CC8"/>
    <w:rsid w:val="006C00C7"/>
    <w:rsid w:val="006C073D"/>
    <w:rsid w:val="006C0949"/>
    <w:rsid w:val="006C0A3D"/>
    <w:rsid w:val="006C16C2"/>
    <w:rsid w:val="006C1869"/>
    <w:rsid w:val="006C1EC8"/>
    <w:rsid w:val="006C23AC"/>
    <w:rsid w:val="006C260C"/>
    <w:rsid w:val="006C2B25"/>
    <w:rsid w:val="006C2BD6"/>
    <w:rsid w:val="006C2EFF"/>
    <w:rsid w:val="006C327D"/>
    <w:rsid w:val="006C33B8"/>
    <w:rsid w:val="006C3B39"/>
    <w:rsid w:val="006C3EAF"/>
    <w:rsid w:val="006C4513"/>
    <w:rsid w:val="006C47F0"/>
    <w:rsid w:val="006C505C"/>
    <w:rsid w:val="006C505E"/>
    <w:rsid w:val="006C56EE"/>
    <w:rsid w:val="006C583B"/>
    <w:rsid w:val="006C5B0B"/>
    <w:rsid w:val="006C5C9E"/>
    <w:rsid w:val="006C5D1B"/>
    <w:rsid w:val="006C5DD7"/>
    <w:rsid w:val="006C5E78"/>
    <w:rsid w:val="006C5FAE"/>
    <w:rsid w:val="006C6075"/>
    <w:rsid w:val="006C6BFA"/>
    <w:rsid w:val="006C720D"/>
    <w:rsid w:val="006C7A12"/>
    <w:rsid w:val="006C7BB0"/>
    <w:rsid w:val="006C7C1E"/>
    <w:rsid w:val="006D00AA"/>
    <w:rsid w:val="006D035B"/>
    <w:rsid w:val="006D0612"/>
    <w:rsid w:val="006D090D"/>
    <w:rsid w:val="006D1931"/>
    <w:rsid w:val="006D1D41"/>
    <w:rsid w:val="006D1DC4"/>
    <w:rsid w:val="006D1F9B"/>
    <w:rsid w:val="006D23A7"/>
    <w:rsid w:val="006D25F2"/>
    <w:rsid w:val="006D2908"/>
    <w:rsid w:val="006D2C88"/>
    <w:rsid w:val="006D381F"/>
    <w:rsid w:val="006D3C5E"/>
    <w:rsid w:val="006D3CA4"/>
    <w:rsid w:val="006D451F"/>
    <w:rsid w:val="006D4C60"/>
    <w:rsid w:val="006D528D"/>
    <w:rsid w:val="006D5B18"/>
    <w:rsid w:val="006D5CB2"/>
    <w:rsid w:val="006D61AF"/>
    <w:rsid w:val="006D649A"/>
    <w:rsid w:val="006D6797"/>
    <w:rsid w:val="006D6A6B"/>
    <w:rsid w:val="006D6A8E"/>
    <w:rsid w:val="006D762A"/>
    <w:rsid w:val="006E0105"/>
    <w:rsid w:val="006E0149"/>
    <w:rsid w:val="006E09C9"/>
    <w:rsid w:val="006E0C61"/>
    <w:rsid w:val="006E0D1B"/>
    <w:rsid w:val="006E18DE"/>
    <w:rsid w:val="006E1C91"/>
    <w:rsid w:val="006E1DF1"/>
    <w:rsid w:val="006E20EC"/>
    <w:rsid w:val="006E2475"/>
    <w:rsid w:val="006E2841"/>
    <w:rsid w:val="006E297F"/>
    <w:rsid w:val="006E3444"/>
    <w:rsid w:val="006E3748"/>
    <w:rsid w:val="006E3B3A"/>
    <w:rsid w:val="006E40E7"/>
    <w:rsid w:val="006E4228"/>
    <w:rsid w:val="006E53D6"/>
    <w:rsid w:val="006E54C6"/>
    <w:rsid w:val="006E55FE"/>
    <w:rsid w:val="006E5ED5"/>
    <w:rsid w:val="006E61DC"/>
    <w:rsid w:val="006E629E"/>
    <w:rsid w:val="006E6955"/>
    <w:rsid w:val="006E6DD6"/>
    <w:rsid w:val="006E6F98"/>
    <w:rsid w:val="006E7165"/>
    <w:rsid w:val="006E7887"/>
    <w:rsid w:val="006F089F"/>
    <w:rsid w:val="006F0AB0"/>
    <w:rsid w:val="006F0C6F"/>
    <w:rsid w:val="006F0F2A"/>
    <w:rsid w:val="006F0FE9"/>
    <w:rsid w:val="006F191B"/>
    <w:rsid w:val="006F1CDB"/>
    <w:rsid w:val="006F1DC4"/>
    <w:rsid w:val="006F1E53"/>
    <w:rsid w:val="006F2014"/>
    <w:rsid w:val="006F2281"/>
    <w:rsid w:val="006F25C0"/>
    <w:rsid w:val="006F25C1"/>
    <w:rsid w:val="006F26D3"/>
    <w:rsid w:val="006F26EB"/>
    <w:rsid w:val="006F2F11"/>
    <w:rsid w:val="006F2F21"/>
    <w:rsid w:val="006F3001"/>
    <w:rsid w:val="006F3C1F"/>
    <w:rsid w:val="006F3E53"/>
    <w:rsid w:val="006F49A6"/>
    <w:rsid w:val="006F4DB1"/>
    <w:rsid w:val="006F4EE1"/>
    <w:rsid w:val="006F4F0F"/>
    <w:rsid w:val="006F51D2"/>
    <w:rsid w:val="006F56B2"/>
    <w:rsid w:val="006F58F6"/>
    <w:rsid w:val="006F5A3C"/>
    <w:rsid w:val="006F61F7"/>
    <w:rsid w:val="006F6479"/>
    <w:rsid w:val="006F6601"/>
    <w:rsid w:val="006F672F"/>
    <w:rsid w:val="006F6B90"/>
    <w:rsid w:val="006F6C50"/>
    <w:rsid w:val="006F6CE0"/>
    <w:rsid w:val="006F6F75"/>
    <w:rsid w:val="006F7772"/>
    <w:rsid w:val="006F7B07"/>
    <w:rsid w:val="006F7C24"/>
    <w:rsid w:val="006F7F9C"/>
    <w:rsid w:val="00700552"/>
    <w:rsid w:val="00700808"/>
    <w:rsid w:val="00700925"/>
    <w:rsid w:val="00700BAC"/>
    <w:rsid w:val="00700D93"/>
    <w:rsid w:val="00701011"/>
    <w:rsid w:val="0070188E"/>
    <w:rsid w:val="00701952"/>
    <w:rsid w:val="0070241F"/>
    <w:rsid w:val="0070267C"/>
    <w:rsid w:val="007026C4"/>
    <w:rsid w:val="007026E5"/>
    <w:rsid w:val="00702BEB"/>
    <w:rsid w:val="00703257"/>
    <w:rsid w:val="00704175"/>
    <w:rsid w:val="007045BC"/>
    <w:rsid w:val="00704A9F"/>
    <w:rsid w:val="00704AB6"/>
    <w:rsid w:val="00704BAF"/>
    <w:rsid w:val="00705098"/>
    <w:rsid w:val="007050B1"/>
    <w:rsid w:val="007057C2"/>
    <w:rsid w:val="007059DF"/>
    <w:rsid w:val="00705B3E"/>
    <w:rsid w:val="00705D39"/>
    <w:rsid w:val="00705D68"/>
    <w:rsid w:val="00706598"/>
    <w:rsid w:val="00706995"/>
    <w:rsid w:val="00707327"/>
    <w:rsid w:val="0070755B"/>
    <w:rsid w:val="007077B7"/>
    <w:rsid w:val="0070796D"/>
    <w:rsid w:val="00707A99"/>
    <w:rsid w:val="007101C3"/>
    <w:rsid w:val="007102D7"/>
    <w:rsid w:val="00710409"/>
    <w:rsid w:val="00710635"/>
    <w:rsid w:val="00710CE0"/>
    <w:rsid w:val="0071176B"/>
    <w:rsid w:val="00711F21"/>
    <w:rsid w:val="00712298"/>
    <w:rsid w:val="007124F4"/>
    <w:rsid w:val="00712A54"/>
    <w:rsid w:val="007141DA"/>
    <w:rsid w:val="0071481A"/>
    <w:rsid w:val="00715C3E"/>
    <w:rsid w:val="00715CCA"/>
    <w:rsid w:val="00715F54"/>
    <w:rsid w:val="00716537"/>
    <w:rsid w:val="007168AD"/>
    <w:rsid w:val="00716E96"/>
    <w:rsid w:val="00717A9D"/>
    <w:rsid w:val="00717CCB"/>
    <w:rsid w:val="00717F11"/>
    <w:rsid w:val="00720824"/>
    <w:rsid w:val="00720945"/>
    <w:rsid w:val="00720ACA"/>
    <w:rsid w:val="00720C79"/>
    <w:rsid w:val="00720F22"/>
    <w:rsid w:val="007214F4"/>
    <w:rsid w:val="00721BFF"/>
    <w:rsid w:val="00722078"/>
    <w:rsid w:val="00722551"/>
    <w:rsid w:val="007231CA"/>
    <w:rsid w:val="007231E2"/>
    <w:rsid w:val="0072331F"/>
    <w:rsid w:val="00723396"/>
    <w:rsid w:val="007234C2"/>
    <w:rsid w:val="00723932"/>
    <w:rsid w:val="00724375"/>
    <w:rsid w:val="007249B1"/>
    <w:rsid w:val="00724DB0"/>
    <w:rsid w:val="00724EA8"/>
    <w:rsid w:val="00725457"/>
    <w:rsid w:val="00725742"/>
    <w:rsid w:val="00725BB5"/>
    <w:rsid w:val="00725F64"/>
    <w:rsid w:val="0072632F"/>
    <w:rsid w:val="0072731B"/>
    <w:rsid w:val="007273F5"/>
    <w:rsid w:val="0072765D"/>
    <w:rsid w:val="007278CF"/>
    <w:rsid w:val="00727A59"/>
    <w:rsid w:val="0073016B"/>
    <w:rsid w:val="0073021D"/>
    <w:rsid w:val="00730789"/>
    <w:rsid w:val="0073093F"/>
    <w:rsid w:val="00730BB9"/>
    <w:rsid w:val="00731E59"/>
    <w:rsid w:val="00731F83"/>
    <w:rsid w:val="007321BA"/>
    <w:rsid w:val="007324FC"/>
    <w:rsid w:val="007329D2"/>
    <w:rsid w:val="00732B77"/>
    <w:rsid w:val="00733335"/>
    <w:rsid w:val="0073336A"/>
    <w:rsid w:val="007334CE"/>
    <w:rsid w:val="007335AE"/>
    <w:rsid w:val="00733687"/>
    <w:rsid w:val="007336C4"/>
    <w:rsid w:val="00733A8B"/>
    <w:rsid w:val="00733B97"/>
    <w:rsid w:val="00733F6C"/>
    <w:rsid w:val="007346A6"/>
    <w:rsid w:val="007349C7"/>
    <w:rsid w:val="00735AA0"/>
    <w:rsid w:val="00735E97"/>
    <w:rsid w:val="0073609D"/>
    <w:rsid w:val="007360B1"/>
    <w:rsid w:val="0073623B"/>
    <w:rsid w:val="0073643B"/>
    <w:rsid w:val="00736638"/>
    <w:rsid w:val="00736ABA"/>
    <w:rsid w:val="00736ADB"/>
    <w:rsid w:val="00736B5C"/>
    <w:rsid w:val="0073701F"/>
    <w:rsid w:val="00737182"/>
    <w:rsid w:val="00737249"/>
    <w:rsid w:val="0073747D"/>
    <w:rsid w:val="00737728"/>
    <w:rsid w:val="00737C28"/>
    <w:rsid w:val="00740268"/>
    <w:rsid w:val="007402EA"/>
    <w:rsid w:val="007403C2"/>
    <w:rsid w:val="0074044E"/>
    <w:rsid w:val="00740CB3"/>
    <w:rsid w:val="00740DED"/>
    <w:rsid w:val="00741556"/>
    <w:rsid w:val="007416EE"/>
    <w:rsid w:val="00742431"/>
    <w:rsid w:val="007429BE"/>
    <w:rsid w:val="00743048"/>
    <w:rsid w:val="00743094"/>
    <w:rsid w:val="007431DA"/>
    <w:rsid w:val="0074355B"/>
    <w:rsid w:val="007436A5"/>
    <w:rsid w:val="007436BD"/>
    <w:rsid w:val="0074376F"/>
    <w:rsid w:val="00743920"/>
    <w:rsid w:val="00743B38"/>
    <w:rsid w:val="00743F1C"/>
    <w:rsid w:val="007440EF"/>
    <w:rsid w:val="00744825"/>
    <w:rsid w:val="007452AC"/>
    <w:rsid w:val="00745980"/>
    <w:rsid w:val="00745A13"/>
    <w:rsid w:val="00745A55"/>
    <w:rsid w:val="007461AC"/>
    <w:rsid w:val="00746227"/>
    <w:rsid w:val="0074674E"/>
    <w:rsid w:val="007475B5"/>
    <w:rsid w:val="00747A3B"/>
    <w:rsid w:val="00747D81"/>
    <w:rsid w:val="0075027F"/>
    <w:rsid w:val="00750369"/>
    <w:rsid w:val="007503CF"/>
    <w:rsid w:val="00750458"/>
    <w:rsid w:val="007509A7"/>
    <w:rsid w:val="00750A3D"/>
    <w:rsid w:val="00750C1F"/>
    <w:rsid w:val="00750C7C"/>
    <w:rsid w:val="0075142C"/>
    <w:rsid w:val="007515F9"/>
    <w:rsid w:val="00751B51"/>
    <w:rsid w:val="00752061"/>
    <w:rsid w:val="00752404"/>
    <w:rsid w:val="007524D0"/>
    <w:rsid w:val="00752B13"/>
    <w:rsid w:val="00752B39"/>
    <w:rsid w:val="00752BC2"/>
    <w:rsid w:val="00752E53"/>
    <w:rsid w:val="007531B8"/>
    <w:rsid w:val="007532DE"/>
    <w:rsid w:val="0075383D"/>
    <w:rsid w:val="007543EE"/>
    <w:rsid w:val="0075464A"/>
    <w:rsid w:val="00754E47"/>
    <w:rsid w:val="00754FD8"/>
    <w:rsid w:val="007551DA"/>
    <w:rsid w:val="00755319"/>
    <w:rsid w:val="007555D3"/>
    <w:rsid w:val="00755CFA"/>
    <w:rsid w:val="00755DAA"/>
    <w:rsid w:val="00755E45"/>
    <w:rsid w:val="007567BC"/>
    <w:rsid w:val="00756859"/>
    <w:rsid w:val="00756C2E"/>
    <w:rsid w:val="00756E62"/>
    <w:rsid w:val="00756EA3"/>
    <w:rsid w:val="00756F15"/>
    <w:rsid w:val="007571E6"/>
    <w:rsid w:val="007574AE"/>
    <w:rsid w:val="007575C6"/>
    <w:rsid w:val="00757793"/>
    <w:rsid w:val="007577F2"/>
    <w:rsid w:val="00757EAD"/>
    <w:rsid w:val="00760866"/>
    <w:rsid w:val="00760AEE"/>
    <w:rsid w:val="00760C3A"/>
    <w:rsid w:val="00761EB4"/>
    <w:rsid w:val="00762097"/>
    <w:rsid w:val="0076210B"/>
    <w:rsid w:val="00762217"/>
    <w:rsid w:val="00762684"/>
    <w:rsid w:val="00762778"/>
    <w:rsid w:val="007629C4"/>
    <w:rsid w:val="00763012"/>
    <w:rsid w:val="007633A7"/>
    <w:rsid w:val="00763884"/>
    <w:rsid w:val="00763AC4"/>
    <w:rsid w:val="007647FC"/>
    <w:rsid w:val="00764CB8"/>
    <w:rsid w:val="00765AB0"/>
    <w:rsid w:val="00765B16"/>
    <w:rsid w:val="00765C86"/>
    <w:rsid w:val="00766195"/>
    <w:rsid w:val="007665F7"/>
    <w:rsid w:val="00766CB5"/>
    <w:rsid w:val="00766FE2"/>
    <w:rsid w:val="00767F4F"/>
    <w:rsid w:val="0077017A"/>
    <w:rsid w:val="00770216"/>
    <w:rsid w:val="00770F0D"/>
    <w:rsid w:val="007711E1"/>
    <w:rsid w:val="00771533"/>
    <w:rsid w:val="00771E66"/>
    <w:rsid w:val="00772419"/>
    <w:rsid w:val="007724F6"/>
    <w:rsid w:val="007727F4"/>
    <w:rsid w:val="00772AB1"/>
    <w:rsid w:val="00772D78"/>
    <w:rsid w:val="00773DE3"/>
    <w:rsid w:val="007742B8"/>
    <w:rsid w:val="0077482E"/>
    <w:rsid w:val="00774961"/>
    <w:rsid w:val="00774D2B"/>
    <w:rsid w:val="00774E4C"/>
    <w:rsid w:val="007751A0"/>
    <w:rsid w:val="007752F8"/>
    <w:rsid w:val="00775CA7"/>
    <w:rsid w:val="00775E8D"/>
    <w:rsid w:val="007762B7"/>
    <w:rsid w:val="00776326"/>
    <w:rsid w:val="007766FB"/>
    <w:rsid w:val="00776881"/>
    <w:rsid w:val="00776BC9"/>
    <w:rsid w:val="00776D22"/>
    <w:rsid w:val="00777AD1"/>
    <w:rsid w:val="00777E14"/>
    <w:rsid w:val="0078046F"/>
    <w:rsid w:val="00780F65"/>
    <w:rsid w:val="00781027"/>
    <w:rsid w:val="007810F2"/>
    <w:rsid w:val="00781735"/>
    <w:rsid w:val="00781CBB"/>
    <w:rsid w:val="00782136"/>
    <w:rsid w:val="0078215A"/>
    <w:rsid w:val="007822B9"/>
    <w:rsid w:val="00782DE4"/>
    <w:rsid w:val="007835C1"/>
    <w:rsid w:val="0078363A"/>
    <w:rsid w:val="00783C0B"/>
    <w:rsid w:val="00783C90"/>
    <w:rsid w:val="00783E52"/>
    <w:rsid w:val="00784C5A"/>
    <w:rsid w:val="0078561D"/>
    <w:rsid w:val="00785CA4"/>
    <w:rsid w:val="00786BCC"/>
    <w:rsid w:val="00786D2D"/>
    <w:rsid w:val="007872E0"/>
    <w:rsid w:val="0078761D"/>
    <w:rsid w:val="00790155"/>
    <w:rsid w:val="00790332"/>
    <w:rsid w:val="00790697"/>
    <w:rsid w:val="0079082D"/>
    <w:rsid w:val="00790844"/>
    <w:rsid w:val="00790A05"/>
    <w:rsid w:val="00790D52"/>
    <w:rsid w:val="00790D58"/>
    <w:rsid w:val="00790D92"/>
    <w:rsid w:val="00790DE2"/>
    <w:rsid w:val="00791201"/>
    <w:rsid w:val="00791326"/>
    <w:rsid w:val="007918F4"/>
    <w:rsid w:val="007928B7"/>
    <w:rsid w:val="007928F9"/>
    <w:rsid w:val="00792987"/>
    <w:rsid w:val="00793127"/>
    <w:rsid w:val="00793460"/>
    <w:rsid w:val="00793BF8"/>
    <w:rsid w:val="00794D9B"/>
    <w:rsid w:val="0079503C"/>
    <w:rsid w:val="0079510B"/>
    <w:rsid w:val="007955ED"/>
    <w:rsid w:val="0079562E"/>
    <w:rsid w:val="0079581B"/>
    <w:rsid w:val="00795AC5"/>
    <w:rsid w:val="00796151"/>
    <w:rsid w:val="00796480"/>
    <w:rsid w:val="007964FE"/>
    <w:rsid w:val="007968CF"/>
    <w:rsid w:val="00796A4D"/>
    <w:rsid w:val="00797117"/>
    <w:rsid w:val="00797396"/>
    <w:rsid w:val="0079755B"/>
    <w:rsid w:val="0079763B"/>
    <w:rsid w:val="00797D68"/>
    <w:rsid w:val="007A003B"/>
    <w:rsid w:val="007A0757"/>
    <w:rsid w:val="007A0B08"/>
    <w:rsid w:val="007A1206"/>
    <w:rsid w:val="007A19A3"/>
    <w:rsid w:val="007A1C5F"/>
    <w:rsid w:val="007A1F9F"/>
    <w:rsid w:val="007A213E"/>
    <w:rsid w:val="007A2234"/>
    <w:rsid w:val="007A22B8"/>
    <w:rsid w:val="007A2809"/>
    <w:rsid w:val="007A3011"/>
    <w:rsid w:val="007A3454"/>
    <w:rsid w:val="007A371E"/>
    <w:rsid w:val="007A3747"/>
    <w:rsid w:val="007A3A53"/>
    <w:rsid w:val="007A3D87"/>
    <w:rsid w:val="007A3EF0"/>
    <w:rsid w:val="007A4015"/>
    <w:rsid w:val="007A440F"/>
    <w:rsid w:val="007A45F4"/>
    <w:rsid w:val="007A462B"/>
    <w:rsid w:val="007A486E"/>
    <w:rsid w:val="007A4CED"/>
    <w:rsid w:val="007A51C7"/>
    <w:rsid w:val="007A5CAE"/>
    <w:rsid w:val="007A62ED"/>
    <w:rsid w:val="007A63C5"/>
    <w:rsid w:val="007A705E"/>
    <w:rsid w:val="007A71AC"/>
    <w:rsid w:val="007A76B5"/>
    <w:rsid w:val="007B056D"/>
    <w:rsid w:val="007B0A8E"/>
    <w:rsid w:val="007B0E36"/>
    <w:rsid w:val="007B16E2"/>
    <w:rsid w:val="007B18B5"/>
    <w:rsid w:val="007B1CC6"/>
    <w:rsid w:val="007B269A"/>
    <w:rsid w:val="007B2764"/>
    <w:rsid w:val="007B2982"/>
    <w:rsid w:val="007B2C7D"/>
    <w:rsid w:val="007B346C"/>
    <w:rsid w:val="007B3633"/>
    <w:rsid w:val="007B3747"/>
    <w:rsid w:val="007B3A95"/>
    <w:rsid w:val="007B3CAE"/>
    <w:rsid w:val="007B3DDE"/>
    <w:rsid w:val="007B4285"/>
    <w:rsid w:val="007B4369"/>
    <w:rsid w:val="007B446D"/>
    <w:rsid w:val="007B4781"/>
    <w:rsid w:val="007B4C9D"/>
    <w:rsid w:val="007B4F4E"/>
    <w:rsid w:val="007B4F97"/>
    <w:rsid w:val="007B563F"/>
    <w:rsid w:val="007B572C"/>
    <w:rsid w:val="007B5A99"/>
    <w:rsid w:val="007B5D9A"/>
    <w:rsid w:val="007B61CA"/>
    <w:rsid w:val="007B62BC"/>
    <w:rsid w:val="007B67F5"/>
    <w:rsid w:val="007B698D"/>
    <w:rsid w:val="007B6C3D"/>
    <w:rsid w:val="007B6DDC"/>
    <w:rsid w:val="007B7008"/>
    <w:rsid w:val="007B75E1"/>
    <w:rsid w:val="007B7EA1"/>
    <w:rsid w:val="007C024B"/>
    <w:rsid w:val="007C0489"/>
    <w:rsid w:val="007C05E6"/>
    <w:rsid w:val="007C0A03"/>
    <w:rsid w:val="007C0E9F"/>
    <w:rsid w:val="007C0F05"/>
    <w:rsid w:val="007C1178"/>
    <w:rsid w:val="007C1719"/>
    <w:rsid w:val="007C1908"/>
    <w:rsid w:val="007C23CE"/>
    <w:rsid w:val="007C2B2F"/>
    <w:rsid w:val="007C2C6E"/>
    <w:rsid w:val="007C2E9C"/>
    <w:rsid w:val="007C3300"/>
    <w:rsid w:val="007C392F"/>
    <w:rsid w:val="007C4237"/>
    <w:rsid w:val="007C42D3"/>
    <w:rsid w:val="007C48E7"/>
    <w:rsid w:val="007C587A"/>
    <w:rsid w:val="007C5E0A"/>
    <w:rsid w:val="007C60AF"/>
    <w:rsid w:val="007C6357"/>
    <w:rsid w:val="007C680D"/>
    <w:rsid w:val="007C681F"/>
    <w:rsid w:val="007C6B8C"/>
    <w:rsid w:val="007C6EE8"/>
    <w:rsid w:val="007C704A"/>
    <w:rsid w:val="007C763E"/>
    <w:rsid w:val="007C799D"/>
    <w:rsid w:val="007C7C74"/>
    <w:rsid w:val="007D012F"/>
    <w:rsid w:val="007D047E"/>
    <w:rsid w:val="007D0D7B"/>
    <w:rsid w:val="007D0E53"/>
    <w:rsid w:val="007D1AB8"/>
    <w:rsid w:val="007D1BCD"/>
    <w:rsid w:val="007D1C42"/>
    <w:rsid w:val="007D1CBE"/>
    <w:rsid w:val="007D211D"/>
    <w:rsid w:val="007D26FF"/>
    <w:rsid w:val="007D3269"/>
    <w:rsid w:val="007D380F"/>
    <w:rsid w:val="007D3FAA"/>
    <w:rsid w:val="007D41E9"/>
    <w:rsid w:val="007D42CE"/>
    <w:rsid w:val="007D45D3"/>
    <w:rsid w:val="007D490A"/>
    <w:rsid w:val="007D52F2"/>
    <w:rsid w:val="007D5337"/>
    <w:rsid w:val="007D5357"/>
    <w:rsid w:val="007D54B2"/>
    <w:rsid w:val="007D55EC"/>
    <w:rsid w:val="007D5BC9"/>
    <w:rsid w:val="007D62FE"/>
    <w:rsid w:val="007D63E3"/>
    <w:rsid w:val="007D6769"/>
    <w:rsid w:val="007D6B0E"/>
    <w:rsid w:val="007D6C6E"/>
    <w:rsid w:val="007D7012"/>
    <w:rsid w:val="007D74EC"/>
    <w:rsid w:val="007E03D9"/>
    <w:rsid w:val="007E03F1"/>
    <w:rsid w:val="007E0CF9"/>
    <w:rsid w:val="007E0D4B"/>
    <w:rsid w:val="007E1203"/>
    <w:rsid w:val="007E19D5"/>
    <w:rsid w:val="007E1D30"/>
    <w:rsid w:val="007E1FA6"/>
    <w:rsid w:val="007E1FE8"/>
    <w:rsid w:val="007E228E"/>
    <w:rsid w:val="007E235C"/>
    <w:rsid w:val="007E2ABF"/>
    <w:rsid w:val="007E2BC1"/>
    <w:rsid w:val="007E3245"/>
    <w:rsid w:val="007E349E"/>
    <w:rsid w:val="007E3526"/>
    <w:rsid w:val="007E3702"/>
    <w:rsid w:val="007E3CA4"/>
    <w:rsid w:val="007E401A"/>
    <w:rsid w:val="007E41EC"/>
    <w:rsid w:val="007E472D"/>
    <w:rsid w:val="007E4B2E"/>
    <w:rsid w:val="007E4C68"/>
    <w:rsid w:val="007E4C7E"/>
    <w:rsid w:val="007E4FA5"/>
    <w:rsid w:val="007E5530"/>
    <w:rsid w:val="007E562D"/>
    <w:rsid w:val="007E5749"/>
    <w:rsid w:val="007E58EE"/>
    <w:rsid w:val="007E58F0"/>
    <w:rsid w:val="007E5A6B"/>
    <w:rsid w:val="007E5DEB"/>
    <w:rsid w:val="007E60F8"/>
    <w:rsid w:val="007E6127"/>
    <w:rsid w:val="007E6653"/>
    <w:rsid w:val="007E6F74"/>
    <w:rsid w:val="007E7206"/>
    <w:rsid w:val="007E72D8"/>
    <w:rsid w:val="007E73AC"/>
    <w:rsid w:val="007E749A"/>
    <w:rsid w:val="007E75F8"/>
    <w:rsid w:val="007E7C38"/>
    <w:rsid w:val="007E7C54"/>
    <w:rsid w:val="007F01C7"/>
    <w:rsid w:val="007F04E2"/>
    <w:rsid w:val="007F057F"/>
    <w:rsid w:val="007F0A53"/>
    <w:rsid w:val="007F1711"/>
    <w:rsid w:val="007F1A42"/>
    <w:rsid w:val="007F2189"/>
    <w:rsid w:val="007F2311"/>
    <w:rsid w:val="007F2A49"/>
    <w:rsid w:val="007F2ED3"/>
    <w:rsid w:val="007F2FB8"/>
    <w:rsid w:val="007F31B9"/>
    <w:rsid w:val="007F32B7"/>
    <w:rsid w:val="007F37EC"/>
    <w:rsid w:val="007F398B"/>
    <w:rsid w:val="007F3FDD"/>
    <w:rsid w:val="007F40AA"/>
    <w:rsid w:val="007F425D"/>
    <w:rsid w:val="007F42C6"/>
    <w:rsid w:val="007F4488"/>
    <w:rsid w:val="007F46AA"/>
    <w:rsid w:val="007F49CE"/>
    <w:rsid w:val="007F49D5"/>
    <w:rsid w:val="007F49DF"/>
    <w:rsid w:val="007F51EE"/>
    <w:rsid w:val="007F542D"/>
    <w:rsid w:val="007F5D13"/>
    <w:rsid w:val="007F62EB"/>
    <w:rsid w:val="007F633E"/>
    <w:rsid w:val="007F64E0"/>
    <w:rsid w:val="007F68C5"/>
    <w:rsid w:val="007F6AE1"/>
    <w:rsid w:val="007F6DC0"/>
    <w:rsid w:val="007F7164"/>
    <w:rsid w:val="007F7625"/>
    <w:rsid w:val="007F76B2"/>
    <w:rsid w:val="007F7819"/>
    <w:rsid w:val="007F7BAB"/>
    <w:rsid w:val="00800518"/>
    <w:rsid w:val="008007D5"/>
    <w:rsid w:val="008008BB"/>
    <w:rsid w:val="00801370"/>
    <w:rsid w:val="0080161C"/>
    <w:rsid w:val="0080166D"/>
    <w:rsid w:val="008023E6"/>
    <w:rsid w:val="00802C8C"/>
    <w:rsid w:val="00802EC0"/>
    <w:rsid w:val="00802FE6"/>
    <w:rsid w:val="0080304C"/>
    <w:rsid w:val="00803DF0"/>
    <w:rsid w:val="00803F33"/>
    <w:rsid w:val="00803F9E"/>
    <w:rsid w:val="00803FCB"/>
    <w:rsid w:val="008043DA"/>
    <w:rsid w:val="008047F2"/>
    <w:rsid w:val="00805243"/>
    <w:rsid w:val="0080546C"/>
    <w:rsid w:val="00805760"/>
    <w:rsid w:val="008058E2"/>
    <w:rsid w:val="00806408"/>
    <w:rsid w:val="00806E73"/>
    <w:rsid w:val="008073BA"/>
    <w:rsid w:val="008073F4"/>
    <w:rsid w:val="00807D99"/>
    <w:rsid w:val="00807E8D"/>
    <w:rsid w:val="008100C5"/>
    <w:rsid w:val="008100D3"/>
    <w:rsid w:val="0081010F"/>
    <w:rsid w:val="0081022B"/>
    <w:rsid w:val="0081053A"/>
    <w:rsid w:val="008106BE"/>
    <w:rsid w:val="00810A40"/>
    <w:rsid w:val="00810AF7"/>
    <w:rsid w:val="00810E7F"/>
    <w:rsid w:val="00810EDD"/>
    <w:rsid w:val="00811372"/>
    <w:rsid w:val="0081184D"/>
    <w:rsid w:val="00811EBC"/>
    <w:rsid w:val="00812118"/>
    <w:rsid w:val="008121D2"/>
    <w:rsid w:val="008123F9"/>
    <w:rsid w:val="008125A0"/>
    <w:rsid w:val="00812CDC"/>
    <w:rsid w:val="00812FDC"/>
    <w:rsid w:val="0081322B"/>
    <w:rsid w:val="008135EB"/>
    <w:rsid w:val="00813A40"/>
    <w:rsid w:val="00813F0F"/>
    <w:rsid w:val="00814794"/>
    <w:rsid w:val="00814C71"/>
    <w:rsid w:val="00814CA6"/>
    <w:rsid w:val="00814E9A"/>
    <w:rsid w:val="00814F40"/>
    <w:rsid w:val="00815127"/>
    <w:rsid w:val="00815614"/>
    <w:rsid w:val="00815858"/>
    <w:rsid w:val="00815CE8"/>
    <w:rsid w:val="00816816"/>
    <w:rsid w:val="008168B0"/>
    <w:rsid w:val="00816947"/>
    <w:rsid w:val="0081712A"/>
    <w:rsid w:val="0081714D"/>
    <w:rsid w:val="00817F42"/>
    <w:rsid w:val="00817FCF"/>
    <w:rsid w:val="008200CB"/>
    <w:rsid w:val="008208A8"/>
    <w:rsid w:val="0082112A"/>
    <w:rsid w:val="00822039"/>
    <w:rsid w:val="008220A2"/>
    <w:rsid w:val="00822568"/>
    <w:rsid w:val="0082280E"/>
    <w:rsid w:val="008229FF"/>
    <w:rsid w:val="00822A5B"/>
    <w:rsid w:val="0082305E"/>
    <w:rsid w:val="00823365"/>
    <w:rsid w:val="00823BE0"/>
    <w:rsid w:val="00823C59"/>
    <w:rsid w:val="00823DFF"/>
    <w:rsid w:val="00824188"/>
    <w:rsid w:val="008242B8"/>
    <w:rsid w:val="00824676"/>
    <w:rsid w:val="00824822"/>
    <w:rsid w:val="00824B2C"/>
    <w:rsid w:val="008250C7"/>
    <w:rsid w:val="00825F26"/>
    <w:rsid w:val="0082639F"/>
    <w:rsid w:val="00826952"/>
    <w:rsid w:val="00826BFA"/>
    <w:rsid w:val="00826C5B"/>
    <w:rsid w:val="00826E51"/>
    <w:rsid w:val="00827111"/>
    <w:rsid w:val="008272E2"/>
    <w:rsid w:val="0082755A"/>
    <w:rsid w:val="00827AA8"/>
    <w:rsid w:val="00830847"/>
    <w:rsid w:val="00830BB1"/>
    <w:rsid w:val="00830BFB"/>
    <w:rsid w:val="00830E97"/>
    <w:rsid w:val="00831074"/>
    <w:rsid w:val="008310AB"/>
    <w:rsid w:val="008316CB"/>
    <w:rsid w:val="00831CA6"/>
    <w:rsid w:val="00832065"/>
    <w:rsid w:val="00832126"/>
    <w:rsid w:val="00832190"/>
    <w:rsid w:val="008322BC"/>
    <w:rsid w:val="008326C0"/>
    <w:rsid w:val="00832771"/>
    <w:rsid w:val="00832E41"/>
    <w:rsid w:val="0083303B"/>
    <w:rsid w:val="00833217"/>
    <w:rsid w:val="00833C0E"/>
    <w:rsid w:val="008340A7"/>
    <w:rsid w:val="008342DC"/>
    <w:rsid w:val="0083544E"/>
    <w:rsid w:val="00835E1F"/>
    <w:rsid w:val="008364BE"/>
    <w:rsid w:val="0083658F"/>
    <w:rsid w:val="00836F1A"/>
    <w:rsid w:val="0083712A"/>
    <w:rsid w:val="0083763C"/>
    <w:rsid w:val="00837680"/>
    <w:rsid w:val="00837AB8"/>
    <w:rsid w:val="00840E93"/>
    <w:rsid w:val="0084116E"/>
    <w:rsid w:val="0084130D"/>
    <w:rsid w:val="008419A2"/>
    <w:rsid w:val="00843578"/>
    <w:rsid w:val="0084444B"/>
    <w:rsid w:val="00844687"/>
    <w:rsid w:val="008446B1"/>
    <w:rsid w:val="00844A00"/>
    <w:rsid w:val="00844A10"/>
    <w:rsid w:val="00844B65"/>
    <w:rsid w:val="00844B94"/>
    <w:rsid w:val="00844E0F"/>
    <w:rsid w:val="00845008"/>
    <w:rsid w:val="008451D8"/>
    <w:rsid w:val="00845716"/>
    <w:rsid w:val="00846627"/>
    <w:rsid w:val="00846888"/>
    <w:rsid w:val="00846982"/>
    <w:rsid w:val="00846AB3"/>
    <w:rsid w:val="00846B74"/>
    <w:rsid w:val="00847188"/>
    <w:rsid w:val="0084763F"/>
    <w:rsid w:val="00847798"/>
    <w:rsid w:val="008478BF"/>
    <w:rsid w:val="00847930"/>
    <w:rsid w:val="00847AB2"/>
    <w:rsid w:val="0085018B"/>
    <w:rsid w:val="00850FF1"/>
    <w:rsid w:val="0085177D"/>
    <w:rsid w:val="00851A1E"/>
    <w:rsid w:val="00851BC2"/>
    <w:rsid w:val="00851DAE"/>
    <w:rsid w:val="008521E0"/>
    <w:rsid w:val="0085226A"/>
    <w:rsid w:val="0085231A"/>
    <w:rsid w:val="008523A0"/>
    <w:rsid w:val="008524CE"/>
    <w:rsid w:val="0085255F"/>
    <w:rsid w:val="00852649"/>
    <w:rsid w:val="00852E19"/>
    <w:rsid w:val="008532E2"/>
    <w:rsid w:val="00853ABB"/>
    <w:rsid w:val="00853C3A"/>
    <w:rsid w:val="008543AC"/>
    <w:rsid w:val="00854858"/>
    <w:rsid w:val="00854D67"/>
    <w:rsid w:val="00855152"/>
    <w:rsid w:val="0085533B"/>
    <w:rsid w:val="008555AD"/>
    <w:rsid w:val="00855808"/>
    <w:rsid w:val="008560FF"/>
    <w:rsid w:val="008562F8"/>
    <w:rsid w:val="00856348"/>
    <w:rsid w:val="008564CC"/>
    <w:rsid w:val="00856528"/>
    <w:rsid w:val="008566A2"/>
    <w:rsid w:val="0085672A"/>
    <w:rsid w:val="00856AC2"/>
    <w:rsid w:val="00856DDA"/>
    <w:rsid w:val="00856DF1"/>
    <w:rsid w:val="00857DC8"/>
    <w:rsid w:val="00860460"/>
    <w:rsid w:val="00860671"/>
    <w:rsid w:val="008607A2"/>
    <w:rsid w:val="00860E8B"/>
    <w:rsid w:val="0086160E"/>
    <w:rsid w:val="00861923"/>
    <w:rsid w:val="008621CF"/>
    <w:rsid w:val="008623C7"/>
    <w:rsid w:val="008625B7"/>
    <w:rsid w:val="0086268D"/>
    <w:rsid w:val="0086305C"/>
    <w:rsid w:val="008630A2"/>
    <w:rsid w:val="00863159"/>
    <w:rsid w:val="00863206"/>
    <w:rsid w:val="00863301"/>
    <w:rsid w:val="00863D63"/>
    <w:rsid w:val="008641B7"/>
    <w:rsid w:val="008642B2"/>
    <w:rsid w:val="0086465E"/>
    <w:rsid w:val="00864922"/>
    <w:rsid w:val="00865683"/>
    <w:rsid w:val="0086575C"/>
    <w:rsid w:val="00865988"/>
    <w:rsid w:val="008663C8"/>
    <w:rsid w:val="008666A9"/>
    <w:rsid w:val="00866797"/>
    <w:rsid w:val="00866BBD"/>
    <w:rsid w:val="00866F01"/>
    <w:rsid w:val="0086706C"/>
    <w:rsid w:val="008671C2"/>
    <w:rsid w:val="0086725A"/>
    <w:rsid w:val="00867CCC"/>
    <w:rsid w:val="00870036"/>
    <w:rsid w:val="00870108"/>
    <w:rsid w:val="00870727"/>
    <w:rsid w:val="00870BAC"/>
    <w:rsid w:val="00871263"/>
    <w:rsid w:val="00871427"/>
    <w:rsid w:val="00871B72"/>
    <w:rsid w:val="00871CEA"/>
    <w:rsid w:val="00871FA9"/>
    <w:rsid w:val="00871FB6"/>
    <w:rsid w:val="00872C87"/>
    <w:rsid w:val="008732E1"/>
    <w:rsid w:val="008738E4"/>
    <w:rsid w:val="008739F8"/>
    <w:rsid w:val="008744E2"/>
    <w:rsid w:val="00874585"/>
    <w:rsid w:val="0087494A"/>
    <w:rsid w:val="00874B3A"/>
    <w:rsid w:val="00875A23"/>
    <w:rsid w:val="00875A61"/>
    <w:rsid w:val="008761EB"/>
    <w:rsid w:val="0087660A"/>
    <w:rsid w:val="00876626"/>
    <w:rsid w:val="00876A26"/>
    <w:rsid w:val="00876DFA"/>
    <w:rsid w:val="00877058"/>
    <w:rsid w:val="008776F7"/>
    <w:rsid w:val="00877CAB"/>
    <w:rsid w:val="0088082D"/>
    <w:rsid w:val="00881116"/>
    <w:rsid w:val="00881158"/>
    <w:rsid w:val="008811D7"/>
    <w:rsid w:val="008812D8"/>
    <w:rsid w:val="0088164B"/>
    <w:rsid w:val="00881851"/>
    <w:rsid w:val="00881C87"/>
    <w:rsid w:val="00881E5F"/>
    <w:rsid w:val="00881F92"/>
    <w:rsid w:val="0088280A"/>
    <w:rsid w:val="0088294D"/>
    <w:rsid w:val="00882CB5"/>
    <w:rsid w:val="00882F56"/>
    <w:rsid w:val="00883131"/>
    <w:rsid w:val="0088330E"/>
    <w:rsid w:val="00883B90"/>
    <w:rsid w:val="00884638"/>
    <w:rsid w:val="00884AD2"/>
    <w:rsid w:val="00884DED"/>
    <w:rsid w:val="00885495"/>
    <w:rsid w:val="008856E8"/>
    <w:rsid w:val="00885CAC"/>
    <w:rsid w:val="00885D83"/>
    <w:rsid w:val="00885F88"/>
    <w:rsid w:val="00887ADE"/>
    <w:rsid w:val="00887BE9"/>
    <w:rsid w:val="00887D39"/>
    <w:rsid w:val="00887D71"/>
    <w:rsid w:val="00887FB1"/>
    <w:rsid w:val="0089009C"/>
    <w:rsid w:val="00890162"/>
    <w:rsid w:val="0089054D"/>
    <w:rsid w:val="0089098C"/>
    <w:rsid w:val="00890C7D"/>
    <w:rsid w:val="008910E0"/>
    <w:rsid w:val="0089114F"/>
    <w:rsid w:val="008916E2"/>
    <w:rsid w:val="008916EA"/>
    <w:rsid w:val="00891722"/>
    <w:rsid w:val="00891A00"/>
    <w:rsid w:val="0089291C"/>
    <w:rsid w:val="00892EC5"/>
    <w:rsid w:val="00892EDC"/>
    <w:rsid w:val="00894D9D"/>
    <w:rsid w:val="00895069"/>
    <w:rsid w:val="00895A79"/>
    <w:rsid w:val="00896395"/>
    <w:rsid w:val="00896759"/>
    <w:rsid w:val="00896761"/>
    <w:rsid w:val="00896C74"/>
    <w:rsid w:val="00896CDE"/>
    <w:rsid w:val="008972E7"/>
    <w:rsid w:val="008976A7"/>
    <w:rsid w:val="00897C79"/>
    <w:rsid w:val="008A059B"/>
    <w:rsid w:val="008A0921"/>
    <w:rsid w:val="008A13D6"/>
    <w:rsid w:val="008A1568"/>
    <w:rsid w:val="008A1A20"/>
    <w:rsid w:val="008A1B88"/>
    <w:rsid w:val="008A216B"/>
    <w:rsid w:val="008A230C"/>
    <w:rsid w:val="008A2C8B"/>
    <w:rsid w:val="008A30FD"/>
    <w:rsid w:val="008A32A7"/>
    <w:rsid w:val="008A337B"/>
    <w:rsid w:val="008A3682"/>
    <w:rsid w:val="008A36D4"/>
    <w:rsid w:val="008A38D1"/>
    <w:rsid w:val="008A3A54"/>
    <w:rsid w:val="008A4EEB"/>
    <w:rsid w:val="008A56B5"/>
    <w:rsid w:val="008A5AE0"/>
    <w:rsid w:val="008A5D92"/>
    <w:rsid w:val="008A5E30"/>
    <w:rsid w:val="008A6776"/>
    <w:rsid w:val="008A6806"/>
    <w:rsid w:val="008A691B"/>
    <w:rsid w:val="008A697E"/>
    <w:rsid w:val="008A6986"/>
    <w:rsid w:val="008A6BCB"/>
    <w:rsid w:val="008A6C9C"/>
    <w:rsid w:val="008A73F1"/>
    <w:rsid w:val="008A7B4B"/>
    <w:rsid w:val="008B059E"/>
    <w:rsid w:val="008B0D94"/>
    <w:rsid w:val="008B1023"/>
    <w:rsid w:val="008B194C"/>
    <w:rsid w:val="008B1C10"/>
    <w:rsid w:val="008B1C86"/>
    <w:rsid w:val="008B1F1F"/>
    <w:rsid w:val="008B217F"/>
    <w:rsid w:val="008B22E8"/>
    <w:rsid w:val="008B22F6"/>
    <w:rsid w:val="008B2327"/>
    <w:rsid w:val="008B2983"/>
    <w:rsid w:val="008B2C60"/>
    <w:rsid w:val="008B2F35"/>
    <w:rsid w:val="008B38A3"/>
    <w:rsid w:val="008B3A68"/>
    <w:rsid w:val="008B4170"/>
    <w:rsid w:val="008B4357"/>
    <w:rsid w:val="008B4CE9"/>
    <w:rsid w:val="008B5553"/>
    <w:rsid w:val="008B5A3A"/>
    <w:rsid w:val="008B6570"/>
    <w:rsid w:val="008B665B"/>
    <w:rsid w:val="008B67A6"/>
    <w:rsid w:val="008B6888"/>
    <w:rsid w:val="008B6F0D"/>
    <w:rsid w:val="008B6FBA"/>
    <w:rsid w:val="008B7091"/>
    <w:rsid w:val="008B70B7"/>
    <w:rsid w:val="008B70C6"/>
    <w:rsid w:val="008B797B"/>
    <w:rsid w:val="008B7B07"/>
    <w:rsid w:val="008B7BC8"/>
    <w:rsid w:val="008C00A8"/>
    <w:rsid w:val="008C05F8"/>
    <w:rsid w:val="008C082F"/>
    <w:rsid w:val="008C0AE1"/>
    <w:rsid w:val="008C11D9"/>
    <w:rsid w:val="008C1442"/>
    <w:rsid w:val="008C15C6"/>
    <w:rsid w:val="008C1713"/>
    <w:rsid w:val="008C1777"/>
    <w:rsid w:val="008C1968"/>
    <w:rsid w:val="008C1B08"/>
    <w:rsid w:val="008C2227"/>
    <w:rsid w:val="008C232A"/>
    <w:rsid w:val="008C24AA"/>
    <w:rsid w:val="008C2BB1"/>
    <w:rsid w:val="008C2C46"/>
    <w:rsid w:val="008C3B75"/>
    <w:rsid w:val="008C4415"/>
    <w:rsid w:val="008C45BA"/>
    <w:rsid w:val="008C49C6"/>
    <w:rsid w:val="008C4D11"/>
    <w:rsid w:val="008C4F5C"/>
    <w:rsid w:val="008C6210"/>
    <w:rsid w:val="008C648E"/>
    <w:rsid w:val="008C6E14"/>
    <w:rsid w:val="008C72C1"/>
    <w:rsid w:val="008C7412"/>
    <w:rsid w:val="008C7A65"/>
    <w:rsid w:val="008C7E68"/>
    <w:rsid w:val="008D004E"/>
    <w:rsid w:val="008D007E"/>
    <w:rsid w:val="008D03FF"/>
    <w:rsid w:val="008D047A"/>
    <w:rsid w:val="008D066D"/>
    <w:rsid w:val="008D0A82"/>
    <w:rsid w:val="008D1845"/>
    <w:rsid w:val="008D2404"/>
    <w:rsid w:val="008D24EB"/>
    <w:rsid w:val="008D306F"/>
    <w:rsid w:val="008D362E"/>
    <w:rsid w:val="008D3B35"/>
    <w:rsid w:val="008D3DA1"/>
    <w:rsid w:val="008D474A"/>
    <w:rsid w:val="008D4A5A"/>
    <w:rsid w:val="008D5191"/>
    <w:rsid w:val="008D520C"/>
    <w:rsid w:val="008D5939"/>
    <w:rsid w:val="008D6CE5"/>
    <w:rsid w:val="008D7080"/>
    <w:rsid w:val="008D7B09"/>
    <w:rsid w:val="008D7CAC"/>
    <w:rsid w:val="008E04CA"/>
    <w:rsid w:val="008E0526"/>
    <w:rsid w:val="008E0583"/>
    <w:rsid w:val="008E08C5"/>
    <w:rsid w:val="008E10EF"/>
    <w:rsid w:val="008E141F"/>
    <w:rsid w:val="008E1834"/>
    <w:rsid w:val="008E1DFD"/>
    <w:rsid w:val="008E2E8F"/>
    <w:rsid w:val="008E2F33"/>
    <w:rsid w:val="008E31BC"/>
    <w:rsid w:val="008E3500"/>
    <w:rsid w:val="008E3A39"/>
    <w:rsid w:val="008E3C4F"/>
    <w:rsid w:val="008E4C08"/>
    <w:rsid w:val="008E5239"/>
    <w:rsid w:val="008E59BA"/>
    <w:rsid w:val="008E5AE5"/>
    <w:rsid w:val="008E5D90"/>
    <w:rsid w:val="008E5EBC"/>
    <w:rsid w:val="008E6011"/>
    <w:rsid w:val="008E6154"/>
    <w:rsid w:val="008E6179"/>
    <w:rsid w:val="008E655F"/>
    <w:rsid w:val="008E664D"/>
    <w:rsid w:val="008E6911"/>
    <w:rsid w:val="008E6A3D"/>
    <w:rsid w:val="008E6B48"/>
    <w:rsid w:val="008E72CB"/>
    <w:rsid w:val="008E7544"/>
    <w:rsid w:val="008E7751"/>
    <w:rsid w:val="008E7EA1"/>
    <w:rsid w:val="008F05E9"/>
    <w:rsid w:val="008F0792"/>
    <w:rsid w:val="008F0A19"/>
    <w:rsid w:val="008F0F33"/>
    <w:rsid w:val="008F116E"/>
    <w:rsid w:val="008F151B"/>
    <w:rsid w:val="008F1EB9"/>
    <w:rsid w:val="008F1EC0"/>
    <w:rsid w:val="008F2A2E"/>
    <w:rsid w:val="008F2C1A"/>
    <w:rsid w:val="008F3498"/>
    <w:rsid w:val="008F3778"/>
    <w:rsid w:val="008F3888"/>
    <w:rsid w:val="008F398C"/>
    <w:rsid w:val="008F3AB8"/>
    <w:rsid w:val="008F4195"/>
    <w:rsid w:val="008F49C2"/>
    <w:rsid w:val="008F528E"/>
    <w:rsid w:val="008F5390"/>
    <w:rsid w:val="008F5CD7"/>
    <w:rsid w:val="008F5FF5"/>
    <w:rsid w:val="008F62A3"/>
    <w:rsid w:val="008F63B1"/>
    <w:rsid w:val="008F643B"/>
    <w:rsid w:val="008F65B1"/>
    <w:rsid w:val="008F675E"/>
    <w:rsid w:val="008F6A8C"/>
    <w:rsid w:val="008F73D4"/>
    <w:rsid w:val="008F78B0"/>
    <w:rsid w:val="009002E1"/>
    <w:rsid w:val="00900C10"/>
    <w:rsid w:val="00901132"/>
    <w:rsid w:val="009013FA"/>
    <w:rsid w:val="009016E7"/>
    <w:rsid w:val="00901831"/>
    <w:rsid w:val="00902503"/>
    <w:rsid w:val="0090251E"/>
    <w:rsid w:val="009026FB"/>
    <w:rsid w:val="009036EA"/>
    <w:rsid w:val="00903923"/>
    <w:rsid w:val="009039D9"/>
    <w:rsid w:val="00903D53"/>
    <w:rsid w:val="00904046"/>
    <w:rsid w:val="00904642"/>
    <w:rsid w:val="00904873"/>
    <w:rsid w:val="00904BA5"/>
    <w:rsid w:val="00905028"/>
    <w:rsid w:val="0090525D"/>
    <w:rsid w:val="009052DB"/>
    <w:rsid w:val="0090552E"/>
    <w:rsid w:val="009055A8"/>
    <w:rsid w:val="00905705"/>
    <w:rsid w:val="00905C96"/>
    <w:rsid w:val="00906234"/>
    <w:rsid w:val="00906819"/>
    <w:rsid w:val="00906948"/>
    <w:rsid w:val="00906CFF"/>
    <w:rsid w:val="00906F8E"/>
    <w:rsid w:val="0090704C"/>
    <w:rsid w:val="0090738B"/>
    <w:rsid w:val="00907A0A"/>
    <w:rsid w:val="00907B6C"/>
    <w:rsid w:val="00907E20"/>
    <w:rsid w:val="0091048C"/>
    <w:rsid w:val="009106C7"/>
    <w:rsid w:val="0091087F"/>
    <w:rsid w:val="00910980"/>
    <w:rsid w:val="00910EE1"/>
    <w:rsid w:val="009110C6"/>
    <w:rsid w:val="0091156D"/>
    <w:rsid w:val="00912390"/>
    <w:rsid w:val="009129D4"/>
    <w:rsid w:val="00912CA9"/>
    <w:rsid w:val="0091372A"/>
    <w:rsid w:val="00913BB7"/>
    <w:rsid w:val="009140CD"/>
    <w:rsid w:val="009142CD"/>
    <w:rsid w:val="0091439D"/>
    <w:rsid w:val="00914F71"/>
    <w:rsid w:val="009151EE"/>
    <w:rsid w:val="009152CF"/>
    <w:rsid w:val="00915468"/>
    <w:rsid w:val="00916826"/>
    <w:rsid w:val="00916A2A"/>
    <w:rsid w:val="00917597"/>
    <w:rsid w:val="00917B98"/>
    <w:rsid w:val="009201D9"/>
    <w:rsid w:val="00920C44"/>
    <w:rsid w:val="00920E11"/>
    <w:rsid w:val="00921302"/>
    <w:rsid w:val="00921D79"/>
    <w:rsid w:val="00921F44"/>
    <w:rsid w:val="009227DA"/>
    <w:rsid w:val="00922931"/>
    <w:rsid w:val="00922948"/>
    <w:rsid w:val="00923371"/>
    <w:rsid w:val="009233B3"/>
    <w:rsid w:val="009234AC"/>
    <w:rsid w:val="0092354B"/>
    <w:rsid w:val="0092399D"/>
    <w:rsid w:val="00924184"/>
    <w:rsid w:val="00924B6B"/>
    <w:rsid w:val="00924BD1"/>
    <w:rsid w:val="00924C04"/>
    <w:rsid w:val="00925191"/>
    <w:rsid w:val="00925334"/>
    <w:rsid w:val="00925443"/>
    <w:rsid w:val="009259C2"/>
    <w:rsid w:val="00925A13"/>
    <w:rsid w:val="009260E8"/>
    <w:rsid w:val="00926827"/>
    <w:rsid w:val="00926A64"/>
    <w:rsid w:val="00930421"/>
    <w:rsid w:val="009307B2"/>
    <w:rsid w:val="00930951"/>
    <w:rsid w:val="0093098C"/>
    <w:rsid w:val="00930A2D"/>
    <w:rsid w:val="00930B89"/>
    <w:rsid w:val="00930CF6"/>
    <w:rsid w:val="00930F2C"/>
    <w:rsid w:val="0093101A"/>
    <w:rsid w:val="009318A6"/>
    <w:rsid w:val="00931C8D"/>
    <w:rsid w:val="00932690"/>
    <w:rsid w:val="009328CC"/>
    <w:rsid w:val="00932C49"/>
    <w:rsid w:val="00932E2B"/>
    <w:rsid w:val="00932EBD"/>
    <w:rsid w:val="00932FBF"/>
    <w:rsid w:val="009334AB"/>
    <w:rsid w:val="009339B6"/>
    <w:rsid w:val="00933B88"/>
    <w:rsid w:val="009344EA"/>
    <w:rsid w:val="009345EE"/>
    <w:rsid w:val="00934F2B"/>
    <w:rsid w:val="00934FBB"/>
    <w:rsid w:val="00935731"/>
    <w:rsid w:val="0093656B"/>
    <w:rsid w:val="009368E8"/>
    <w:rsid w:val="00936A34"/>
    <w:rsid w:val="00936BD4"/>
    <w:rsid w:val="009370F9"/>
    <w:rsid w:val="009373A8"/>
    <w:rsid w:val="0093740F"/>
    <w:rsid w:val="00937E38"/>
    <w:rsid w:val="009402B0"/>
    <w:rsid w:val="009404B1"/>
    <w:rsid w:val="009405C5"/>
    <w:rsid w:val="00940D67"/>
    <w:rsid w:val="00941050"/>
    <w:rsid w:val="00941678"/>
    <w:rsid w:val="00941835"/>
    <w:rsid w:val="009427D5"/>
    <w:rsid w:val="00942B22"/>
    <w:rsid w:val="00942E4B"/>
    <w:rsid w:val="00943511"/>
    <w:rsid w:val="009435F7"/>
    <w:rsid w:val="00943DD0"/>
    <w:rsid w:val="00943F4D"/>
    <w:rsid w:val="00943FB6"/>
    <w:rsid w:val="00944A4B"/>
    <w:rsid w:val="00944F67"/>
    <w:rsid w:val="00945D1E"/>
    <w:rsid w:val="00946428"/>
    <w:rsid w:val="009466F0"/>
    <w:rsid w:val="00946915"/>
    <w:rsid w:val="009471A4"/>
    <w:rsid w:val="00947437"/>
    <w:rsid w:val="0094797A"/>
    <w:rsid w:val="009503C6"/>
    <w:rsid w:val="00950592"/>
    <w:rsid w:val="009507D9"/>
    <w:rsid w:val="00950803"/>
    <w:rsid w:val="0095091E"/>
    <w:rsid w:val="009509AD"/>
    <w:rsid w:val="00950A63"/>
    <w:rsid w:val="00950AFD"/>
    <w:rsid w:val="00950EB4"/>
    <w:rsid w:val="00950FBF"/>
    <w:rsid w:val="009510FE"/>
    <w:rsid w:val="009518A2"/>
    <w:rsid w:val="00951E81"/>
    <w:rsid w:val="009520AD"/>
    <w:rsid w:val="009527DE"/>
    <w:rsid w:val="00953163"/>
    <w:rsid w:val="009533C4"/>
    <w:rsid w:val="009537BE"/>
    <w:rsid w:val="00953BB9"/>
    <w:rsid w:val="00953E2C"/>
    <w:rsid w:val="00954A3D"/>
    <w:rsid w:val="00954BF0"/>
    <w:rsid w:val="00955471"/>
    <w:rsid w:val="00955558"/>
    <w:rsid w:val="00955764"/>
    <w:rsid w:val="00955818"/>
    <w:rsid w:val="00955CFF"/>
    <w:rsid w:val="00956B7F"/>
    <w:rsid w:val="0095782B"/>
    <w:rsid w:val="00960621"/>
    <w:rsid w:val="00961627"/>
    <w:rsid w:val="00961747"/>
    <w:rsid w:val="00961E9D"/>
    <w:rsid w:val="00963193"/>
    <w:rsid w:val="00963DAA"/>
    <w:rsid w:val="00963ED9"/>
    <w:rsid w:val="00964ADC"/>
    <w:rsid w:val="00964C46"/>
    <w:rsid w:val="009655E4"/>
    <w:rsid w:val="00965C0B"/>
    <w:rsid w:val="009662C8"/>
    <w:rsid w:val="00967851"/>
    <w:rsid w:val="00967B4A"/>
    <w:rsid w:val="00967CF5"/>
    <w:rsid w:val="00967F46"/>
    <w:rsid w:val="009704FD"/>
    <w:rsid w:val="00970523"/>
    <w:rsid w:val="00970E5C"/>
    <w:rsid w:val="009710B3"/>
    <w:rsid w:val="009712EF"/>
    <w:rsid w:val="00971574"/>
    <w:rsid w:val="009716DE"/>
    <w:rsid w:val="00972560"/>
    <w:rsid w:val="00972CCC"/>
    <w:rsid w:val="00973BA2"/>
    <w:rsid w:val="00973F7D"/>
    <w:rsid w:val="00973FCF"/>
    <w:rsid w:val="0097413F"/>
    <w:rsid w:val="00974343"/>
    <w:rsid w:val="00974435"/>
    <w:rsid w:val="0097477C"/>
    <w:rsid w:val="00974B25"/>
    <w:rsid w:val="00975450"/>
    <w:rsid w:val="00975D44"/>
    <w:rsid w:val="00975DF3"/>
    <w:rsid w:val="00975F60"/>
    <w:rsid w:val="00975FCF"/>
    <w:rsid w:val="0097639F"/>
    <w:rsid w:val="0097649C"/>
    <w:rsid w:val="00976B8C"/>
    <w:rsid w:val="00977156"/>
    <w:rsid w:val="00977313"/>
    <w:rsid w:val="009774F8"/>
    <w:rsid w:val="00977A52"/>
    <w:rsid w:val="009802D6"/>
    <w:rsid w:val="009806F2"/>
    <w:rsid w:val="009814E8"/>
    <w:rsid w:val="009816D8"/>
    <w:rsid w:val="0098223B"/>
    <w:rsid w:val="00982476"/>
    <w:rsid w:val="0098294C"/>
    <w:rsid w:val="00982E39"/>
    <w:rsid w:val="0098313B"/>
    <w:rsid w:val="009832B1"/>
    <w:rsid w:val="00983610"/>
    <w:rsid w:val="0098398C"/>
    <w:rsid w:val="00983ECA"/>
    <w:rsid w:val="00984BEE"/>
    <w:rsid w:val="00984ECA"/>
    <w:rsid w:val="009852E4"/>
    <w:rsid w:val="00985B68"/>
    <w:rsid w:val="00986C7D"/>
    <w:rsid w:val="00986E5B"/>
    <w:rsid w:val="00986EBA"/>
    <w:rsid w:val="009874BF"/>
    <w:rsid w:val="0098760D"/>
    <w:rsid w:val="00987637"/>
    <w:rsid w:val="009904AB"/>
    <w:rsid w:val="00990C2D"/>
    <w:rsid w:val="00991564"/>
    <w:rsid w:val="00991BB9"/>
    <w:rsid w:val="00991CB6"/>
    <w:rsid w:val="00991FAC"/>
    <w:rsid w:val="0099214F"/>
    <w:rsid w:val="00992167"/>
    <w:rsid w:val="0099248C"/>
    <w:rsid w:val="009926D6"/>
    <w:rsid w:val="00992EA8"/>
    <w:rsid w:val="009935A8"/>
    <w:rsid w:val="00993830"/>
    <w:rsid w:val="009940A7"/>
    <w:rsid w:val="00994B17"/>
    <w:rsid w:val="00994F84"/>
    <w:rsid w:val="009950EE"/>
    <w:rsid w:val="009959D6"/>
    <w:rsid w:val="00996AD8"/>
    <w:rsid w:val="0099720A"/>
    <w:rsid w:val="0099754B"/>
    <w:rsid w:val="0099761D"/>
    <w:rsid w:val="00997A4E"/>
    <w:rsid w:val="00997AA7"/>
    <w:rsid w:val="00997B1E"/>
    <w:rsid w:val="00997D70"/>
    <w:rsid w:val="00997EA1"/>
    <w:rsid w:val="00997F59"/>
    <w:rsid w:val="009A015D"/>
    <w:rsid w:val="009A0344"/>
    <w:rsid w:val="009A03A1"/>
    <w:rsid w:val="009A096D"/>
    <w:rsid w:val="009A0B9B"/>
    <w:rsid w:val="009A0E38"/>
    <w:rsid w:val="009A1032"/>
    <w:rsid w:val="009A2169"/>
    <w:rsid w:val="009A21D1"/>
    <w:rsid w:val="009A23D0"/>
    <w:rsid w:val="009A2DDC"/>
    <w:rsid w:val="009A2ED1"/>
    <w:rsid w:val="009A3664"/>
    <w:rsid w:val="009A36F9"/>
    <w:rsid w:val="009A3C66"/>
    <w:rsid w:val="009A3CBF"/>
    <w:rsid w:val="009A3F49"/>
    <w:rsid w:val="009A4078"/>
    <w:rsid w:val="009A40BE"/>
    <w:rsid w:val="009A4538"/>
    <w:rsid w:val="009A497B"/>
    <w:rsid w:val="009A4B43"/>
    <w:rsid w:val="009A52E2"/>
    <w:rsid w:val="009A5760"/>
    <w:rsid w:val="009A5916"/>
    <w:rsid w:val="009A5C98"/>
    <w:rsid w:val="009A62B1"/>
    <w:rsid w:val="009A62FF"/>
    <w:rsid w:val="009A675F"/>
    <w:rsid w:val="009A6D8C"/>
    <w:rsid w:val="009A6E55"/>
    <w:rsid w:val="009A6ED1"/>
    <w:rsid w:val="009A6F3D"/>
    <w:rsid w:val="009A779C"/>
    <w:rsid w:val="009A7B5A"/>
    <w:rsid w:val="009A7F22"/>
    <w:rsid w:val="009B04F4"/>
    <w:rsid w:val="009B06E4"/>
    <w:rsid w:val="009B0854"/>
    <w:rsid w:val="009B1131"/>
    <w:rsid w:val="009B1288"/>
    <w:rsid w:val="009B219D"/>
    <w:rsid w:val="009B24F1"/>
    <w:rsid w:val="009B271A"/>
    <w:rsid w:val="009B2B09"/>
    <w:rsid w:val="009B2D5F"/>
    <w:rsid w:val="009B2DFB"/>
    <w:rsid w:val="009B315B"/>
    <w:rsid w:val="009B4FF9"/>
    <w:rsid w:val="009B5267"/>
    <w:rsid w:val="009B53C3"/>
    <w:rsid w:val="009B59FF"/>
    <w:rsid w:val="009B5A5F"/>
    <w:rsid w:val="009B5E2C"/>
    <w:rsid w:val="009B6209"/>
    <w:rsid w:val="009B6211"/>
    <w:rsid w:val="009B6779"/>
    <w:rsid w:val="009B696B"/>
    <w:rsid w:val="009B7AD4"/>
    <w:rsid w:val="009B7C5C"/>
    <w:rsid w:val="009B7E4A"/>
    <w:rsid w:val="009C0829"/>
    <w:rsid w:val="009C0AF0"/>
    <w:rsid w:val="009C0F89"/>
    <w:rsid w:val="009C1349"/>
    <w:rsid w:val="009C146D"/>
    <w:rsid w:val="009C183E"/>
    <w:rsid w:val="009C20FB"/>
    <w:rsid w:val="009C2355"/>
    <w:rsid w:val="009C2506"/>
    <w:rsid w:val="009C2924"/>
    <w:rsid w:val="009C2B31"/>
    <w:rsid w:val="009C3174"/>
    <w:rsid w:val="009C3780"/>
    <w:rsid w:val="009C3EFF"/>
    <w:rsid w:val="009C3FE4"/>
    <w:rsid w:val="009C4B88"/>
    <w:rsid w:val="009C4BB1"/>
    <w:rsid w:val="009C5069"/>
    <w:rsid w:val="009C60E2"/>
    <w:rsid w:val="009C69D3"/>
    <w:rsid w:val="009C6CDC"/>
    <w:rsid w:val="009C6CEA"/>
    <w:rsid w:val="009C70B3"/>
    <w:rsid w:val="009C73A8"/>
    <w:rsid w:val="009C76BC"/>
    <w:rsid w:val="009C7C9A"/>
    <w:rsid w:val="009C7D81"/>
    <w:rsid w:val="009C7E0A"/>
    <w:rsid w:val="009C7F1B"/>
    <w:rsid w:val="009C7F49"/>
    <w:rsid w:val="009D009A"/>
    <w:rsid w:val="009D04C1"/>
    <w:rsid w:val="009D04D1"/>
    <w:rsid w:val="009D0650"/>
    <w:rsid w:val="009D0A65"/>
    <w:rsid w:val="009D1844"/>
    <w:rsid w:val="009D19A7"/>
    <w:rsid w:val="009D1C94"/>
    <w:rsid w:val="009D226A"/>
    <w:rsid w:val="009D241C"/>
    <w:rsid w:val="009D2AB1"/>
    <w:rsid w:val="009D2DE7"/>
    <w:rsid w:val="009D315C"/>
    <w:rsid w:val="009D3213"/>
    <w:rsid w:val="009D37F3"/>
    <w:rsid w:val="009D3D3D"/>
    <w:rsid w:val="009D4646"/>
    <w:rsid w:val="009D4671"/>
    <w:rsid w:val="009D4AD0"/>
    <w:rsid w:val="009D4B08"/>
    <w:rsid w:val="009D540E"/>
    <w:rsid w:val="009D55A5"/>
    <w:rsid w:val="009D56FA"/>
    <w:rsid w:val="009D5841"/>
    <w:rsid w:val="009D587C"/>
    <w:rsid w:val="009D5B05"/>
    <w:rsid w:val="009D5ED5"/>
    <w:rsid w:val="009D60DB"/>
    <w:rsid w:val="009D6306"/>
    <w:rsid w:val="009D642B"/>
    <w:rsid w:val="009D6482"/>
    <w:rsid w:val="009D6DDE"/>
    <w:rsid w:val="009D6EA2"/>
    <w:rsid w:val="009D7341"/>
    <w:rsid w:val="009D740D"/>
    <w:rsid w:val="009D7566"/>
    <w:rsid w:val="009D7658"/>
    <w:rsid w:val="009D7995"/>
    <w:rsid w:val="009E09EA"/>
    <w:rsid w:val="009E0A0C"/>
    <w:rsid w:val="009E10B7"/>
    <w:rsid w:val="009E118B"/>
    <w:rsid w:val="009E1360"/>
    <w:rsid w:val="009E1703"/>
    <w:rsid w:val="009E1C54"/>
    <w:rsid w:val="009E1FD5"/>
    <w:rsid w:val="009E2135"/>
    <w:rsid w:val="009E2290"/>
    <w:rsid w:val="009E2315"/>
    <w:rsid w:val="009E2ACC"/>
    <w:rsid w:val="009E2F10"/>
    <w:rsid w:val="009E38A1"/>
    <w:rsid w:val="009E3CD5"/>
    <w:rsid w:val="009E4118"/>
    <w:rsid w:val="009E437A"/>
    <w:rsid w:val="009E43B9"/>
    <w:rsid w:val="009E597F"/>
    <w:rsid w:val="009E6193"/>
    <w:rsid w:val="009E6616"/>
    <w:rsid w:val="009E6C49"/>
    <w:rsid w:val="009E6CD9"/>
    <w:rsid w:val="009E703B"/>
    <w:rsid w:val="009E715D"/>
    <w:rsid w:val="009E7279"/>
    <w:rsid w:val="009E7400"/>
    <w:rsid w:val="009E744C"/>
    <w:rsid w:val="009E74D4"/>
    <w:rsid w:val="009E74DD"/>
    <w:rsid w:val="009E7B61"/>
    <w:rsid w:val="009E7E33"/>
    <w:rsid w:val="009F0A00"/>
    <w:rsid w:val="009F0FF2"/>
    <w:rsid w:val="009F0FFA"/>
    <w:rsid w:val="009F108B"/>
    <w:rsid w:val="009F134E"/>
    <w:rsid w:val="009F1912"/>
    <w:rsid w:val="009F19F6"/>
    <w:rsid w:val="009F1E2C"/>
    <w:rsid w:val="009F217B"/>
    <w:rsid w:val="009F21FD"/>
    <w:rsid w:val="009F28A7"/>
    <w:rsid w:val="009F2AE2"/>
    <w:rsid w:val="009F3034"/>
    <w:rsid w:val="009F3046"/>
    <w:rsid w:val="009F3179"/>
    <w:rsid w:val="009F3A5E"/>
    <w:rsid w:val="009F4253"/>
    <w:rsid w:val="009F4308"/>
    <w:rsid w:val="009F4B1B"/>
    <w:rsid w:val="009F4E9A"/>
    <w:rsid w:val="009F53F5"/>
    <w:rsid w:val="009F614B"/>
    <w:rsid w:val="009F6AB2"/>
    <w:rsid w:val="009F7469"/>
    <w:rsid w:val="009F7C5D"/>
    <w:rsid w:val="009F7D15"/>
    <w:rsid w:val="009F7EFE"/>
    <w:rsid w:val="00A005B5"/>
    <w:rsid w:val="00A0084B"/>
    <w:rsid w:val="00A00BC8"/>
    <w:rsid w:val="00A00F92"/>
    <w:rsid w:val="00A00FEF"/>
    <w:rsid w:val="00A0103B"/>
    <w:rsid w:val="00A014BE"/>
    <w:rsid w:val="00A01612"/>
    <w:rsid w:val="00A01C3C"/>
    <w:rsid w:val="00A01D8E"/>
    <w:rsid w:val="00A0217A"/>
    <w:rsid w:val="00A021D8"/>
    <w:rsid w:val="00A02366"/>
    <w:rsid w:val="00A02C50"/>
    <w:rsid w:val="00A0415B"/>
    <w:rsid w:val="00A04556"/>
    <w:rsid w:val="00A04743"/>
    <w:rsid w:val="00A047E7"/>
    <w:rsid w:val="00A04B9C"/>
    <w:rsid w:val="00A0559D"/>
    <w:rsid w:val="00A05AF8"/>
    <w:rsid w:val="00A06377"/>
    <w:rsid w:val="00A06509"/>
    <w:rsid w:val="00A06DA8"/>
    <w:rsid w:val="00A06DF3"/>
    <w:rsid w:val="00A06E46"/>
    <w:rsid w:val="00A07909"/>
    <w:rsid w:val="00A07C4C"/>
    <w:rsid w:val="00A101C3"/>
    <w:rsid w:val="00A10EB1"/>
    <w:rsid w:val="00A10F59"/>
    <w:rsid w:val="00A11449"/>
    <w:rsid w:val="00A1199D"/>
    <w:rsid w:val="00A11A90"/>
    <w:rsid w:val="00A11ACF"/>
    <w:rsid w:val="00A11B89"/>
    <w:rsid w:val="00A11CCD"/>
    <w:rsid w:val="00A11E64"/>
    <w:rsid w:val="00A1207C"/>
    <w:rsid w:val="00A12B03"/>
    <w:rsid w:val="00A12EA1"/>
    <w:rsid w:val="00A13A46"/>
    <w:rsid w:val="00A13C7E"/>
    <w:rsid w:val="00A14A0B"/>
    <w:rsid w:val="00A14BB3"/>
    <w:rsid w:val="00A14EBE"/>
    <w:rsid w:val="00A156B0"/>
    <w:rsid w:val="00A156CA"/>
    <w:rsid w:val="00A156FB"/>
    <w:rsid w:val="00A1624D"/>
    <w:rsid w:val="00A1687A"/>
    <w:rsid w:val="00A17320"/>
    <w:rsid w:val="00A177FB"/>
    <w:rsid w:val="00A17BA4"/>
    <w:rsid w:val="00A20376"/>
    <w:rsid w:val="00A2055D"/>
    <w:rsid w:val="00A20645"/>
    <w:rsid w:val="00A20848"/>
    <w:rsid w:val="00A20B89"/>
    <w:rsid w:val="00A20BF0"/>
    <w:rsid w:val="00A212C3"/>
    <w:rsid w:val="00A215DD"/>
    <w:rsid w:val="00A219EF"/>
    <w:rsid w:val="00A22067"/>
    <w:rsid w:val="00A23005"/>
    <w:rsid w:val="00A233C5"/>
    <w:rsid w:val="00A23712"/>
    <w:rsid w:val="00A23A8A"/>
    <w:rsid w:val="00A23E8B"/>
    <w:rsid w:val="00A244ED"/>
    <w:rsid w:val="00A24582"/>
    <w:rsid w:val="00A24617"/>
    <w:rsid w:val="00A24B64"/>
    <w:rsid w:val="00A25302"/>
    <w:rsid w:val="00A25428"/>
    <w:rsid w:val="00A2570C"/>
    <w:rsid w:val="00A2597D"/>
    <w:rsid w:val="00A25CE4"/>
    <w:rsid w:val="00A25F59"/>
    <w:rsid w:val="00A268E6"/>
    <w:rsid w:val="00A26992"/>
    <w:rsid w:val="00A26D49"/>
    <w:rsid w:val="00A26DC7"/>
    <w:rsid w:val="00A26FC8"/>
    <w:rsid w:val="00A275B5"/>
    <w:rsid w:val="00A279C6"/>
    <w:rsid w:val="00A27C4E"/>
    <w:rsid w:val="00A300EA"/>
    <w:rsid w:val="00A303E9"/>
    <w:rsid w:val="00A30524"/>
    <w:rsid w:val="00A308AB"/>
    <w:rsid w:val="00A30D1B"/>
    <w:rsid w:val="00A313EC"/>
    <w:rsid w:val="00A31406"/>
    <w:rsid w:val="00A31603"/>
    <w:rsid w:val="00A3165C"/>
    <w:rsid w:val="00A319CE"/>
    <w:rsid w:val="00A31A6B"/>
    <w:rsid w:val="00A32AC1"/>
    <w:rsid w:val="00A332A8"/>
    <w:rsid w:val="00A334A3"/>
    <w:rsid w:val="00A33653"/>
    <w:rsid w:val="00A33659"/>
    <w:rsid w:val="00A33721"/>
    <w:rsid w:val="00A33892"/>
    <w:rsid w:val="00A33D56"/>
    <w:rsid w:val="00A33F87"/>
    <w:rsid w:val="00A34EFF"/>
    <w:rsid w:val="00A34F27"/>
    <w:rsid w:val="00A3563D"/>
    <w:rsid w:val="00A35CCF"/>
    <w:rsid w:val="00A35F60"/>
    <w:rsid w:val="00A360C9"/>
    <w:rsid w:val="00A361CE"/>
    <w:rsid w:val="00A36670"/>
    <w:rsid w:val="00A376F2"/>
    <w:rsid w:val="00A37841"/>
    <w:rsid w:val="00A401BA"/>
    <w:rsid w:val="00A4030C"/>
    <w:rsid w:val="00A40845"/>
    <w:rsid w:val="00A40F2F"/>
    <w:rsid w:val="00A41280"/>
    <w:rsid w:val="00A412DD"/>
    <w:rsid w:val="00A41878"/>
    <w:rsid w:val="00A41A99"/>
    <w:rsid w:val="00A41F55"/>
    <w:rsid w:val="00A42380"/>
    <w:rsid w:val="00A4257C"/>
    <w:rsid w:val="00A428AB"/>
    <w:rsid w:val="00A42E0F"/>
    <w:rsid w:val="00A43893"/>
    <w:rsid w:val="00A4497D"/>
    <w:rsid w:val="00A44A30"/>
    <w:rsid w:val="00A44C4A"/>
    <w:rsid w:val="00A4509B"/>
    <w:rsid w:val="00A4511C"/>
    <w:rsid w:val="00A45166"/>
    <w:rsid w:val="00A456C9"/>
    <w:rsid w:val="00A459B5"/>
    <w:rsid w:val="00A46109"/>
    <w:rsid w:val="00A466FA"/>
    <w:rsid w:val="00A467CD"/>
    <w:rsid w:val="00A46A33"/>
    <w:rsid w:val="00A46C44"/>
    <w:rsid w:val="00A471E3"/>
    <w:rsid w:val="00A47496"/>
    <w:rsid w:val="00A501A3"/>
    <w:rsid w:val="00A51B17"/>
    <w:rsid w:val="00A51C7B"/>
    <w:rsid w:val="00A525FD"/>
    <w:rsid w:val="00A53560"/>
    <w:rsid w:val="00A54356"/>
    <w:rsid w:val="00A5457B"/>
    <w:rsid w:val="00A549A2"/>
    <w:rsid w:val="00A54EC2"/>
    <w:rsid w:val="00A554B7"/>
    <w:rsid w:val="00A55CCF"/>
    <w:rsid w:val="00A55CE1"/>
    <w:rsid w:val="00A56079"/>
    <w:rsid w:val="00A5619A"/>
    <w:rsid w:val="00A56FC0"/>
    <w:rsid w:val="00A57566"/>
    <w:rsid w:val="00A57A72"/>
    <w:rsid w:val="00A57E83"/>
    <w:rsid w:val="00A60210"/>
    <w:rsid w:val="00A605DB"/>
    <w:rsid w:val="00A60B29"/>
    <w:rsid w:val="00A61003"/>
    <w:rsid w:val="00A61202"/>
    <w:rsid w:val="00A61A64"/>
    <w:rsid w:val="00A61DA8"/>
    <w:rsid w:val="00A61DBE"/>
    <w:rsid w:val="00A627A7"/>
    <w:rsid w:val="00A62871"/>
    <w:rsid w:val="00A62CAB"/>
    <w:rsid w:val="00A63290"/>
    <w:rsid w:val="00A636DD"/>
    <w:rsid w:val="00A63B72"/>
    <w:rsid w:val="00A63BFA"/>
    <w:rsid w:val="00A63C96"/>
    <w:rsid w:val="00A63D59"/>
    <w:rsid w:val="00A63F5C"/>
    <w:rsid w:val="00A64209"/>
    <w:rsid w:val="00A64A57"/>
    <w:rsid w:val="00A64B2D"/>
    <w:rsid w:val="00A64C8D"/>
    <w:rsid w:val="00A64F5E"/>
    <w:rsid w:val="00A65304"/>
    <w:rsid w:val="00A654C6"/>
    <w:rsid w:val="00A655CF"/>
    <w:rsid w:val="00A65B89"/>
    <w:rsid w:val="00A66030"/>
    <w:rsid w:val="00A66168"/>
    <w:rsid w:val="00A66865"/>
    <w:rsid w:val="00A66FE6"/>
    <w:rsid w:val="00A67748"/>
    <w:rsid w:val="00A67C8B"/>
    <w:rsid w:val="00A70386"/>
    <w:rsid w:val="00A7085B"/>
    <w:rsid w:val="00A70B5D"/>
    <w:rsid w:val="00A71047"/>
    <w:rsid w:val="00A7124F"/>
    <w:rsid w:val="00A7142C"/>
    <w:rsid w:val="00A714F1"/>
    <w:rsid w:val="00A7211A"/>
    <w:rsid w:val="00A7295B"/>
    <w:rsid w:val="00A72AF9"/>
    <w:rsid w:val="00A733D4"/>
    <w:rsid w:val="00A734DB"/>
    <w:rsid w:val="00A73B08"/>
    <w:rsid w:val="00A73BC0"/>
    <w:rsid w:val="00A74178"/>
    <w:rsid w:val="00A747AE"/>
    <w:rsid w:val="00A74971"/>
    <w:rsid w:val="00A74EB3"/>
    <w:rsid w:val="00A7518B"/>
    <w:rsid w:val="00A7576B"/>
    <w:rsid w:val="00A75C8A"/>
    <w:rsid w:val="00A761F6"/>
    <w:rsid w:val="00A76357"/>
    <w:rsid w:val="00A76780"/>
    <w:rsid w:val="00A76971"/>
    <w:rsid w:val="00A77AD4"/>
    <w:rsid w:val="00A802B7"/>
    <w:rsid w:val="00A811F6"/>
    <w:rsid w:val="00A813AB"/>
    <w:rsid w:val="00A82143"/>
    <w:rsid w:val="00A82905"/>
    <w:rsid w:val="00A82EBB"/>
    <w:rsid w:val="00A83352"/>
    <w:rsid w:val="00A833C5"/>
    <w:rsid w:val="00A83404"/>
    <w:rsid w:val="00A83A03"/>
    <w:rsid w:val="00A83C46"/>
    <w:rsid w:val="00A83E34"/>
    <w:rsid w:val="00A84203"/>
    <w:rsid w:val="00A84206"/>
    <w:rsid w:val="00A84448"/>
    <w:rsid w:val="00A84CFC"/>
    <w:rsid w:val="00A84D29"/>
    <w:rsid w:val="00A85019"/>
    <w:rsid w:val="00A8536A"/>
    <w:rsid w:val="00A85663"/>
    <w:rsid w:val="00A856C9"/>
    <w:rsid w:val="00A85967"/>
    <w:rsid w:val="00A85A2C"/>
    <w:rsid w:val="00A86301"/>
    <w:rsid w:val="00A864CC"/>
    <w:rsid w:val="00A86547"/>
    <w:rsid w:val="00A86EAB"/>
    <w:rsid w:val="00A86F30"/>
    <w:rsid w:val="00A86F9C"/>
    <w:rsid w:val="00A8743D"/>
    <w:rsid w:val="00A87954"/>
    <w:rsid w:val="00A87D0F"/>
    <w:rsid w:val="00A901D5"/>
    <w:rsid w:val="00A90208"/>
    <w:rsid w:val="00A9037A"/>
    <w:rsid w:val="00A904E9"/>
    <w:rsid w:val="00A90731"/>
    <w:rsid w:val="00A9088E"/>
    <w:rsid w:val="00A908EE"/>
    <w:rsid w:val="00A91378"/>
    <w:rsid w:val="00A91877"/>
    <w:rsid w:val="00A91F75"/>
    <w:rsid w:val="00A91F8E"/>
    <w:rsid w:val="00A92443"/>
    <w:rsid w:val="00A927CF"/>
    <w:rsid w:val="00A92BE3"/>
    <w:rsid w:val="00A9331B"/>
    <w:rsid w:val="00A94412"/>
    <w:rsid w:val="00A94503"/>
    <w:rsid w:val="00A94551"/>
    <w:rsid w:val="00A94939"/>
    <w:rsid w:val="00A94EA5"/>
    <w:rsid w:val="00A94F07"/>
    <w:rsid w:val="00A95A3B"/>
    <w:rsid w:val="00A95C03"/>
    <w:rsid w:val="00A96614"/>
    <w:rsid w:val="00A973C1"/>
    <w:rsid w:val="00A9773D"/>
    <w:rsid w:val="00A97A88"/>
    <w:rsid w:val="00A97AFB"/>
    <w:rsid w:val="00A97B7B"/>
    <w:rsid w:val="00A97D6B"/>
    <w:rsid w:val="00AA0323"/>
    <w:rsid w:val="00AA0B5E"/>
    <w:rsid w:val="00AA0D26"/>
    <w:rsid w:val="00AA0E4D"/>
    <w:rsid w:val="00AA157D"/>
    <w:rsid w:val="00AA15CE"/>
    <w:rsid w:val="00AA1666"/>
    <w:rsid w:val="00AA1829"/>
    <w:rsid w:val="00AA1D9C"/>
    <w:rsid w:val="00AA21B7"/>
    <w:rsid w:val="00AA21FC"/>
    <w:rsid w:val="00AA2642"/>
    <w:rsid w:val="00AA28BC"/>
    <w:rsid w:val="00AA2964"/>
    <w:rsid w:val="00AA2A4D"/>
    <w:rsid w:val="00AA2BC4"/>
    <w:rsid w:val="00AA2F65"/>
    <w:rsid w:val="00AA3DAC"/>
    <w:rsid w:val="00AA3EA3"/>
    <w:rsid w:val="00AA44BF"/>
    <w:rsid w:val="00AA45E4"/>
    <w:rsid w:val="00AA4886"/>
    <w:rsid w:val="00AA4DA7"/>
    <w:rsid w:val="00AA4E9B"/>
    <w:rsid w:val="00AA4F67"/>
    <w:rsid w:val="00AA561A"/>
    <w:rsid w:val="00AA5B62"/>
    <w:rsid w:val="00AA6073"/>
    <w:rsid w:val="00AA62C3"/>
    <w:rsid w:val="00AA6346"/>
    <w:rsid w:val="00AA66E7"/>
    <w:rsid w:val="00AA72BA"/>
    <w:rsid w:val="00AA7626"/>
    <w:rsid w:val="00AB03B2"/>
    <w:rsid w:val="00AB0427"/>
    <w:rsid w:val="00AB0552"/>
    <w:rsid w:val="00AB0E4F"/>
    <w:rsid w:val="00AB124D"/>
    <w:rsid w:val="00AB1351"/>
    <w:rsid w:val="00AB1B1E"/>
    <w:rsid w:val="00AB2A04"/>
    <w:rsid w:val="00AB2A67"/>
    <w:rsid w:val="00AB2ADC"/>
    <w:rsid w:val="00AB2C4D"/>
    <w:rsid w:val="00AB2E3B"/>
    <w:rsid w:val="00AB2F03"/>
    <w:rsid w:val="00AB3328"/>
    <w:rsid w:val="00AB3336"/>
    <w:rsid w:val="00AB350B"/>
    <w:rsid w:val="00AB391A"/>
    <w:rsid w:val="00AB40E9"/>
    <w:rsid w:val="00AB448E"/>
    <w:rsid w:val="00AB452D"/>
    <w:rsid w:val="00AB48DD"/>
    <w:rsid w:val="00AB4E93"/>
    <w:rsid w:val="00AB4F24"/>
    <w:rsid w:val="00AB4FA3"/>
    <w:rsid w:val="00AB51FC"/>
    <w:rsid w:val="00AB5352"/>
    <w:rsid w:val="00AB5D85"/>
    <w:rsid w:val="00AB6019"/>
    <w:rsid w:val="00AB60B5"/>
    <w:rsid w:val="00AB61A9"/>
    <w:rsid w:val="00AB6407"/>
    <w:rsid w:val="00AB65F3"/>
    <w:rsid w:val="00AB6880"/>
    <w:rsid w:val="00AB7986"/>
    <w:rsid w:val="00AB7E0B"/>
    <w:rsid w:val="00AC03E6"/>
    <w:rsid w:val="00AC06FF"/>
    <w:rsid w:val="00AC0759"/>
    <w:rsid w:val="00AC0F0C"/>
    <w:rsid w:val="00AC0F57"/>
    <w:rsid w:val="00AC1665"/>
    <w:rsid w:val="00AC1D76"/>
    <w:rsid w:val="00AC20CA"/>
    <w:rsid w:val="00AC2447"/>
    <w:rsid w:val="00AC2BB2"/>
    <w:rsid w:val="00AC2BC8"/>
    <w:rsid w:val="00AC2C4E"/>
    <w:rsid w:val="00AC3D99"/>
    <w:rsid w:val="00AC3F0B"/>
    <w:rsid w:val="00AC4227"/>
    <w:rsid w:val="00AC43CC"/>
    <w:rsid w:val="00AC45F1"/>
    <w:rsid w:val="00AC4B79"/>
    <w:rsid w:val="00AC4C4C"/>
    <w:rsid w:val="00AC4C83"/>
    <w:rsid w:val="00AC5D5E"/>
    <w:rsid w:val="00AC6387"/>
    <w:rsid w:val="00AC7055"/>
    <w:rsid w:val="00AC75A2"/>
    <w:rsid w:val="00AC7633"/>
    <w:rsid w:val="00AC7BCA"/>
    <w:rsid w:val="00AC7EE1"/>
    <w:rsid w:val="00AC7FBA"/>
    <w:rsid w:val="00AD006D"/>
    <w:rsid w:val="00AD0650"/>
    <w:rsid w:val="00AD0828"/>
    <w:rsid w:val="00AD097D"/>
    <w:rsid w:val="00AD0BB6"/>
    <w:rsid w:val="00AD0C83"/>
    <w:rsid w:val="00AD0E1A"/>
    <w:rsid w:val="00AD10AB"/>
    <w:rsid w:val="00AD1128"/>
    <w:rsid w:val="00AD15F0"/>
    <w:rsid w:val="00AD173E"/>
    <w:rsid w:val="00AD18A8"/>
    <w:rsid w:val="00AD1B2F"/>
    <w:rsid w:val="00AD1C26"/>
    <w:rsid w:val="00AD27D3"/>
    <w:rsid w:val="00AD29EC"/>
    <w:rsid w:val="00AD2EB7"/>
    <w:rsid w:val="00AD4058"/>
    <w:rsid w:val="00AD4483"/>
    <w:rsid w:val="00AD48D6"/>
    <w:rsid w:val="00AD4BEF"/>
    <w:rsid w:val="00AD4C5A"/>
    <w:rsid w:val="00AD4D3A"/>
    <w:rsid w:val="00AD555E"/>
    <w:rsid w:val="00AD55A2"/>
    <w:rsid w:val="00AD55F9"/>
    <w:rsid w:val="00AD5688"/>
    <w:rsid w:val="00AD5735"/>
    <w:rsid w:val="00AD578F"/>
    <w:rsid w:val="00AD5A59"/>
    <w:rsid w:val="00AD5C68"/>
    <w:rsid w:val="00AD5E93"/>
    <w:rsid w:val="00AD619A"/>
    <w:rsid w:val="00AD66E4"/>
    <w:rsid w:val="00AD7106"/>
    <w:rsid w:val="00AD7223"/>
    <w:rsid w:val="00AD7E8F"/>
    <w:rsid w:val="00AE1082"/>
    <w:rsid w:val="00AE1383"/>
    <w:rsid w:val="00AE180F"/>
    <w:rsid w:val="00AE1BEE"/>
    <w:rsid w:val="00AE1D9A"/>
    <w:rsid w:val="00AE29B4"/>
    <w:rsid w:val="00AE2BF3"/>
    <w:rsid w:val="00AE2F90"/>
    <w:rsid w:val="00AE32CD"/>
    <w:rsid w:val="00AE3F70"/>
    <w:rsid w:val="00AE4321"/>
    <w:rsid w:val="00AE4996"/>
    <w:rsid w:val="00AE49A3"/>
    <w:rsid w:val="00AE4E8B"/>
    <w:rsid w:val="00AE4FAF"/>
    <w:rsid w:val="00AE4FE1"/>
    <w:rsid w:val="00AE5F1A"/>
    <w:rsid w:val="00AE6406"/>
    <w:rsid w:val="00AE720B"/>
    <w:rsid w:val="00AE7265"/>
    <w:rsid w:val="00AE75D7"/>
    <w:rsid w:val="00AE7C00"/>
    <w:rsid w:val="00AE7E0C"/>
    <w:rsid w:val="00AF0025"/>
    <w:rsid w:val="00AF002A"/>
    <w:rsid w:val="00AF032C"/>
    <w:rsid w:val="00AF0A9A"/>
    <w:rsid w:val="00AF0B68"/>
    <w:rsid w:val="00AF13EF"/>
    <w:rsid w:val="00AF1438"/>
    <w:rsid w:val="00AF1468"/>
    <w:rsid w:val="00AF194E"/>
    <w:rsid w:val="00AF1978"/>
    <w:rsid w:val="00AF1F01"/>
    <w:rsid w:val="00AF2144"/>
    <w:rsid w:val="00AF2899"/>
    <w:rsid w:val="00AF2B8A"/>
    <w:rsid w:val="00AF2E8C"/>
    <w:rsid w:val="00AF334B"/>
    <w:rsid w:val="00AF34E5"/>
    <w:rsid w:val="00AF356E"/>
    <w:rsid w:val="00AF36C3"/>
    <w:rsid w:val="00AF3CC7"/>
    <w:rsid w:val="00AF3F38"/>
    <w:rsid w:val="00AF414B"/>
    <w:rsid w:val="00AF41F7"/>
    <w:rsid w:val="00AF44F6"/>
    <w:rsid w:val="00AF4F26"/>
    <w:rsid w:val="00AF53A6"/>
    <w:rsid w:val="00AF5A44"/>
    <w:rsid w:val="00AF5D5E"/>
    <w:rsid w:val="00AF5E64"/>
    <w:rsid w:val="00AF6495"/>
    <w:rsid w:val="00AF6D10"/>
    <w:rsid w:val="00AF6D16"/>
    <w:rsid w:val="00AF6D55"/>
    <w:rsid w:val="00AF70C2"/>
    <w:rsid w:val="00AF74EE"/>
    <w:rsid w:val="00AF75FC"/>
    <w:rsid w:val="00AF7623"/>
    <w:rsid w:val="00AF7771"/>
    <w:rsid w:val="00AF7A48"/>
    <w:rsid w:val="00AF7DFC"/>
    <w:rsid w:val="00B004B8"/>
    <w:rsid w:val="00B007EF"/>
    <w:rsid w:val="00B0089F"/>
    <w:rsid w:val="00B0126B"/>
    <w:rsid w:val="00B01459"/>
    <w:rsid w:val="00B017D9"/>
    <w:rsid w:val="00B01C97"/>
    <w:rsid w:val="00B02309"/>
    <w:rsid w:val="00B028C0"/>
    <w:rsid w:val="00B02B1B"/>
    <w:rsid w:val="00B02C94"/>
    <w:rsid w:val="00B03158"/>
    <w:rsid w:val="00B03277"/>
    <w:rsid w:val="00B03473"/>
    <w:rsid w:val="00B03565"/>
    <w:rsid w:val="00B03B95"/>
    <w:rsid w:val="00B041D1"/>
    <w:rsid w:val="00B05AB4"/>
    <w:rsid w:val="00B073C6"/>
    <w:rsid w:val="00B0783A"/>
    <w:rsid w:val="00B0791E"/>
    <w:rsid w:val="00B07C76"/>
    <w:rsid w:val="00B07E83"/>
    <w:rsid w:val="00B10142"/>
    <w:rsid w:val="00B101E6"/>
    <w:rsid w:val="00B108DA"/>
    <w:rsid w:val="00B10A40"/>
    <w:rsid w:val="00B10B99"/>
    <w:rsid w:val="00B10BCC"/>
    <w:rsid w:val="00B10C1E"/>
    <w:rsid w:val="00B112AD"/>
    <w:rsid w:val="00B11AED"/>
    <w:rsid w:val="00B11BDF"/>
    <w:rsid w:val="00B12053"/>
    <w:rsid w:val="00B127B2"/>
    <w:rsid w:val="00B12818"/>
    <w:rsid w:val="00B129CF"/>
    <w:rsid w:val="00B12EBF"/>
    <w:rsid w:val="00B132B0"/>
    <w:rsid w:val="00B13670"/>
    <w:rsid w:val="00B13C5B"/>
    <w:rsid w:val="00B13F54"/>
    <w:rsid w:val="00B13FA3"/>
    <w:rsid w:val="00B1428B"/>
    <w:rsid w:val="00B1494D"/>
    <w:rsid w:val="00B14A71"/>
    <w:rsid w:val="00B14ED7"/>
    <w:rsid w:val="00B1547F"/>
    <w:rsid w:val="00B1625F"/>
    <w:rsid w:val="00B16400"/>
    <w:rsid w:val="00B16679"/>
    <w:rsid w:val="00B166FA"/>
    <w:rsid w:val="00B16C54"/>
    <w:rsid w:val="00B17915"/>
    <w:rsid w:val="00B17A4A"/>
    <w:rsid w:val="00B205CD"/>
    <w:rsid w:val="00B2093C"/>
    <w:rsid w:val="00B20F6D"/>
    <w:rsid w:val="00B2155E"/>
    <w:rsid w:val="00B2170A"/>
    <w:rsid w:val="00B2188B"/>
    <w:rsid w:val="00B2224A"/>
    <w:rsid w:val="00B2235E"/>
    <w:rsid w:val="00B2260C"/>
    <w:rsid w:val="00B22773"/>
    <w:rsid w:val="00B229B3"/>
    <w:rsid w:val="00B22B85"/>
    <w:rsid w:val="00B23029"/>
    <w:rsid w:val="00B238A1"/>
    <w:rsid w:val="00B23B14"/>
    <w:rsid w:val="00B23C6D"/>
    <w:rsid w:val="00B23DB8"/>
    <w:rsid w:val="00B23EAD"/>
    <w:rsid w:val="00B23F2B"/>
    <w:rsid w:val="00B2432F"/>
    <w:rsid w:val="00B24B06"/>
    <w:rsid w:val="00B24BE6"/>
    <w:rsid w:val="00B253E6"/>
    <w:rsid w:val="00B25AC5"/>
    <w:rsid w:val="00B2671B"/>
    <w:rsid w:val="00B2681F"/>
    <w:rsid w:val="00B26825"/>
    <w:rsid w:val="00B26A71"/>
    <w:rsid w:val="00B26B6A"/>
    <w:rsid w:val="00B26D6F"/>
    <w:rsid w:val="00B271F7"/>
    <w:rsid w:val="00B27A02"/>
    <w:rsid w:val="00B30345"/>
    <w:rsid w:val="00B30C21"/>
    <w:rsid w:val="00B30CF8"/>
    <w:rsid w:val="00B31073"/>
    <w:rsid w:val="00B3114F"/>
    <w:rsid w:val="00B311D9"/>
    <w:rsid w:val="00B323CE"/>
    <w:rsid w:val="00B32506"/>
    <w:rsid w:val="00B3252F"/>
    <w:rsid w:val="00B32A71"/>
    <w:rsid w:val="00B32DFD"/>
    <w:rsid w:val="00B335FD"/>
    <w:rsid w:val="00B33E6F"/>
    <w:rsid w:val="00B33E89"/>
    <w:rsid w:val="00B3400F"/>
    <w:rsid w:val="00B36145"/>
    <w:rsid w:val="00B36A86"/>
    <w:rsid w:val="00B374AA"/>
    <w:rsid w:val="00B37A14"/>
    <w:rsid w:val="00B37A7D"/>
    <w:rsid w:val="00B37C55"/>
    <w:rsid w:val="00B37D12"/>
    <w:rsid w:val="00B37E03"/>
    <w:rsid w:val="00B405BC"/>
    <w:rsid w:val="00B407D6"/>
    <w:rsid w:val="00B40D38"/>
    <w:rsid w:val="00B41011"/>
    <w:rsid w:val="00B4161B"/>
    <w:rsid w:val="00B4163C"/>
    <w:rsid w:val="00B4192E"/>
    <w:rsid w:val="00B4231B"/>
    <w:rsid w:val="00B42558"/>
    <w:rsid w:val="00B425FB"/>
    <w:rsid w:val="00B42A8A"/>
    <w:rsid w:val="00B42CCC"/>
    <w:rsid w:val="00B42E13"/>
    <w:rsid w:val="00B42E73"/>
    <w:rsid w:val="00B4304C"/>
    <w:rsid w:val="00B433AF"/>
    <w:rsid w:val="00B4359D"/>
    <w:rsid w:val="00B439AD"/>
    <w:rsid w:val="00B43BB3"/>
    <w:rsid w:val="00B44169"/>
    <w:rsid w:val="00B442F2"/>
    <w:rsid w:val="00B443CB"/>
    <w:rsid w:val="00B4445C"/>
    <w:rsid w:val="00B44688"/>
    <w:rsid w:val="00B44B93"/>
    <w:rsid w:val="00B44BCC"/>
    <w:rsid w:val="00B44BFB"/>
    <w:rsid w:val="00B455E8"/>
    <w:rsid w:val="00B45993"/>
    <w:rsid w:val="00B463C5"/>
    <w:rsid w:val="00B463F0"/>
    <w:rsid w:val="00B46572"/>
    <w:rsid w:val="00B4674F"/>
    <w:rsid w:val="00B468E0"/>
    <w:rsid w:val="00B469C8"/>
    <w:rsid w:val="00B47421"/>
    <w:rsid w:val="00B476F7"/>
    <w:rsid w:val="00B477B0"/>
    <w:rsid w:val="00B47C70"/>
    <w:rsid w:val="00B5024B"/>
    <w:rsid w:val="00B50364"/>
    <w:rsid w:val="00B5042A"/>
    <w:rsid w:val="00B50999"/>
    <w:rsid w:val="00B50B5C"/>
    <w:rsid w:val="00B50CE8"/>
    <w:rsid w:val="00B516E3"/>
    <w:rsid w:val="00B51804"/>
    <w:rsid w:val="00B51D5C"/>
    <w:rsid w:val="00B5215D"/>
    <w:rsid w:val="00B525AE"/>
    <w:rsid w:val="00B526CC"/>
    <w:rsid w:val="00B52A5D"/>
    <w:rsid w:val="00B5354D"/>
    <w:rsid w:val="00B53688"/>
    <w:rsid w:val="00B537AE"/>
    <w:rsid w:val="00B53AAB"/>
    <w:rsid w:val="00B53E12"/>
    <w:rsid w:val="00B53E1A"/>
    <w:rsid w:val="00B54156"/>
    <w:rsid w:val="00B54B05"/>
    <w:rsid w:val="00B54D1B"/>
    <w:rsid w:val="00B54DEE"/>
    <w:rsid w:val="00B54EA7"/>
    <w:rsid w:val="00B553D0"/>
    <w:rsid w:val="00B553E5"/>
    <w:rsid w:val="00B55577"/>
    <w:rsid w:val="00B5580A"/>
    <w:rsid w:val="00B5585D"/>
    <w:rsid w:val="00B55ECD"/>
    <w:rsid w:val="00B56250"/>
    <w:rsid w:val="00B56B27"/>
    <w:rsid w:val="00B56EF6"/>
    <w:rsid w:val="00B57454"/>
    <w:rsid w:val="00B57544"/>
    <w:rsid w:val="00B57562"/>
    <w:rsid w:val="00B5785C"/>
    <w:rsid w:val="00B57A50"/>
    <w:rsid w:val="00B604CB"/>
    <w:rsid w:val="00B6059D"/>
    <w:rsid w:val="00B60D4A"/>
    <w:rsid w:val="00B61641"/>
    <w:rsid w:val="00B619D2"/>
    <w:rsid w:val="00B61A70"/>
    <w:rsid w:val="00B62558"/>
    <w:rsid w:val="00B6289D"/>
    <w:rsid w:val="00B62C17"/>
    <w:rsid w:val="00B62D97"/>
    <w:rsid w:val="00B63128"/>
    <w:rsid w:val="00B63152"/>
    <w:rsid w:val="00B634C0"/>
    <w:rsid w:val="00B639A1"/>
    <w:rsid w:val="00B63F98"/>
    <w:rsid w:val="00B642E9"/>
    <w:rsid w:val="00B64D1F"/>
    <w:rsid w:val="00B6506A"/>
    <w:rsid w:val="00B650C0"/>
    <w:rsid w:val="00B65365"/>
    <w:rsid w:val="00B658F2"/>
    <w:rsid w:val="00B65B66"/>
    <w:rsid w:val="00B66616"/>
    <w:rsid w:val="00B66623"/>
    <w:rsid w:val="00B668C3"/>
    <w:rsid w:val="00B668CB"/>
    <w:rsid w:val="00B67010"/>
    <w:rsid w:val="00B67AF6"/>
    <w:rsid w:val="00B67D3F"/>
    <w:rsid w:val="00B7002D"/>
    <w:rsid w:val="00B702D5"/>
    <w:rsid w:val="00B70446"/>
    <w:rsid w:val="00B70797"/>
    <w:rsid w:val="00B70B55"/>
    <w:rsid w:val="00B70C28"/>
    <w:rsid w:val="00B710B4"/>
    <w:rsid w:val="00B71158"/>
    <w:rsid w:val="00B7192E"/>
    <w:rsid w:val="00B71EE8"/>
    <w:rsid w:val="00B723DF"/>
    <w:rsid w:val="00B72420"/>
    <w:rsid w:val="00B7255C"/>
    <w:rsid w:val="00B72669"/>
    <w:rsid w:val="00B726A8"/>
    <w:rsid w:val="00B72EEA"/>
    <w:rsid w:val="00B731A3"/>
    <w:rsid w:val="00B73E94"/>
    <w:rsid w:val="00B740CA"/>
    <w:rsid w:val="00B743E2"/>
    <w:rsid w:val="00B74983"/>
    <w:rsid w:val="00B75026"/>
    <w:rsid w:val="00B75426"/>
    <w:rsid w:val="00B75515"/>
    <w:rsid w:val="00B759DE"/>
    <w:rsid w:val="00B75C2F"/>
    <w:rsid w:val="00B762B0"/>
    <w:rsid w:val="00B766AE"/>
    <w:rsid w:val="00B769CC"/>
    <w:rsid w:val="00B76ACB"/>
    <w:rsid w:val="00B76FA0"/>
    <w:rsid w:val="00B7779D"/>
    <w:rsid w:val="00B77CFE"/>
    <w:rsid w:val="00B80579"/>
    <w:rsid w:val="00B806B1"/>
    <w:rsid w:val="00B80897"/>
    <w:rsid w:val="00B80BCA"/>
    <w:rsid w:val="00B80E70"/>
    <w:rsid w:val="00B80EAF"/>
    <w:rsid w:val="00B812E1"/>
    <w:rsid w:val="00B8173E"/>
    <w:rsid w:val="00B82382"/>
    <w:rsid w:val="00B82BF2"/>
    <w:rsid w:val="00B83039"/>
    <w:rsid w:val="00B83823"/>
    <w:rsid w:val="00B83C50"/>
    <w:rsid w:val="00B84D3B"/>
    <w:rsid w:val="00B85A0F"/>
    <w:rsid w:val="00B85C91"/>
    <w:rsid w:val="00B85CBB"/>
    <w:rsid w:val="00B8626F"/>
    <w:rsid w:val="00B862DF"/>
    <w:rsid w:val="00B86CEE"/>
    <w:rsid w:val="00B8790A"/>
    <w:rsid w:val="00B87FE5"/>
    <w:rsid w:val="00B90310"/>
    <w:rsid w:val="00B90662"/>
    <w:rsid w:val="00B90717"/>
    <w:rsid w:val="00B90C50"/>
    <w:rsid w:val="00B90D47"/>
    <w:rsid w:val="00B914C2"/>
    <w:rsid w:val="00B9299E"/>
    <w:rsid w:val="00B93217"/>
    <w:rsid w:val="00B937B9"/>
    <w:rsid w:val="00B93F9D"/>
    <w:rsid w:val="00B94CD0"/>
    <w:rsid w:val="00B94DB8"/>
    <w:rsid w:val="00B94E13"/>
    <w:rsid w:val="00B95096"/>
    <w:rsid w:val="00B9581B"/>
    <w:rsid w:val="00B95F67"/>
    <w:rsid w:val="00B966D0"/>
    <w:rsid w:val="00B97121"/>
    <w:rsid w:val="00B97920"/>
    <w:rsid w:val="00BA0247"/>
    <w:rsid w:val="00BA064D"/>
    <w:rsid w:val="00BA0741"/>
    <w:rsid w:val="00BA0886"/>
    <w:rsid w:val="00BA0FBE"/>
    <w:rsid w:val="00BA102F"/>
    <w:rsid w:val="00BA1319"/>
    <w:rsid w:val="00BA148E"/>
    <w:rsid w:val="00BA18F4"/>
    <w:rsid w:val="00BA2521"/>
    <w:rsid w:val="00BA2670"/>
    <w:rsid w:val="00BA26C4"/>
    <w:rsid w:val="00BA2A4F"/>
    <w:rsid w:val="00BA39EC"/>
    <w:rsid w:val="00BA3B3B"/>
    <w:rsid w:val="00BA3DC0"/>
    <w:rsid w:val="00BA3EE6"/>
    <w:rsid w:val="00BA4050"/>
    <w:rsid w:val="00BA40B0"/>
    <w:rsid w:val="00BA430D"/>
    <w:rsid w:val="00BA4EB3"/>
    <w:rsid w:val="00BA518D"/>
    <w:rsid w:val="00BA5789"/>
    <w:rsid w:val="00BA5C18"/>
    <w:rsid w:val="00BA6478"/>
    <w:rsid w:val="00BA647B"/>
    <w:rsid w:val="00BA64FC"/>
    <w:rsid w:val="00BA658B"/>
    <w:rsid w:val="00BB0099"/>
    <w:rsid w:val="00BB00EE"/>
    <w:rsid w:val="00BB0351"/>
    <w:rsid w:val="00BB0596"/>
    <w:rsid w:val="00BB0C8A"/>
    <w:rsid w:val="00BB1361"/>
    <w:rsid w:val="00BB16AE"/>
    <w:rsid w:val="00BB16B3"/>
    <w:rsid w:val="00BB191D"/>
    <w:rsid w:val="00BB1951"/>
    <w:rsid w:val="00BB2196"/>
    <w:rsid w:val="00BB21A1"/>
    <w:rsid w:val="00BB22D7"/>
    <w:rsid w:val="00BB23A2"/>
    <w:rsid w:val="00BB34E2"/>
    <w:rsid w:val="00BB36C4"/>
    <w:rsid w:val="00BB49AD"/>
    <w:rsid w:val="00BB4A68"/>
    <w:rsid w:val="00BB5052"/>
    <w:rsid w:val="00BB5591"/>
    <w:rsid w:val="00BB56B8"/>
    <w:rsid w:val="00BB5EF0"/>
    <w:rsid w:val="00BB6AE0"/>
    <w:rsid w:val="00BB6CA3"/>
    <w:rsid w:val="00BB749D"/>
    <w:rsid w:val="00BB7514"/>
    <w:rsid w:val="00BB7589"/>
    <w:rsid w:val="00BB75AF"/>
    <w:rsid w:val="00BB7677"/>
    <w:rsid w:val="00BB7951"/>
    <w:rsid w:val="00BB7D34"/>
    <w:rsid w:val="00BC0030"/>
    <w:rsid w:val="00BC088F"/>
    <w:rsid w:val="00BC08D0"/>
    <w:rsid w:val="00BC16A6"/>
    <w:rsid w:val="00BC1725"/>
    <w:rsid w:val="00BC1A1A"/>
    <w:rsid w:val="00BC1C69"/>
    <w:rsid w:val="00BC366E"/>
    <w:rsid w:val="00BC3C7B"/>
    <w:rsid w:val="00BC3D2F"/>
    <w:rsid w:val="00BC3D75"/>
    <w:rsid w:val="00BC3E17"/>
    <w:rsid w:val="00BC426D"/>
    <w:rsid w:val="00BC5054"/>
    <w:rsid w:val="00BC50DF"/>
    <w:rsid w:val="00BC5122"/>
    <w:rsid w:val="00BC54AC"/>
    <w:rsid w:val="00BC5F0F"/>
    <w:rsid w:val="00BC65A5"/>
    <w:rsid w:val="00BC66E4"/>
    <w:rsid w:val="00BC68A8"/>
    <w:rsid w:val="00BC6B81"/>
    <w:rsid w:val="00BC6BB7"/>
    <w:rsid w:val="00BC767C"/>
    <w:rsid w:val="00BD00B9"/>
    <w:rsid w:val="00BD028C"/>
    <w:rsid w:val="00BD0482"/>
    <w:rsid w:val="00BD11D3"/>
    <w:rsid w:val="00BD16BF"/>
    <w:rsid w:val="00BD17CD"/>
    <w:rsid w:val="00BD20AB"/>
    <w:rsid w:val="00BD29E8"/>
    <w:rsid w:val="00BD2A7F"/>
    <w:rsid w:val="00BD2ACD"/>
    <w:rsid w:val="00BD3363"/>
    <w:rsid w:val="00BD3678"/>
    <w:rsid w:val="00BD3812"/>
    <w:rsid w:val="00BD3AD4"/>
    <w:rsid w:val="00BD407A"/>
    <w:rsid w:val="00BD43B9"/>
    <w:rsid w:val="00BD486B"/>
    <w:rsid w:val="00BD48A7"/>
    <w:rsid w:val="00BD4A3F"/>
    <w:rsid w:val="00BD4ED5"/>
    <w:rsid w:val="00BD528D"/>
    <w:rsid w:val="00BD533D"/>
    <w:rsid w:val="00BD5548"/>
    <w:rsid w:val="00BD57B8"/>
    <w:rsid w:val="00BD5B5F"/>
    <w:rsid w:val="00BD5EC3"/>
    <w:rsid w:val="00BD610A"/>
    <w:rsid w:val="00BD65D2"/>
    <w:rsid w:val="00BD68AD"/>
    <w:rsid w:val="00BD6B0E"/>
    <w:rsid w:val="00BD6D02"/>
    <w:rsid w:val="00BD6E98"/>
    <w:rsid w:val="00BD708A"/>
    <w:rsid w:val="00BD708C"/>
    <w:rsid w:val="00BE0F2C"/>
    <w:rsid w:val="00BE0FAB"/>
    <w:rsid w:val="00BE0FF0"/>
    <w:rsid w:val="00BE17F6"/>
    <w:rsid w:val="00BE276F"/>
    <w:rsid w:val="00BE2857"/>
    <w:rsid w:val="00BE28C9"/>
    <w:rsid w:val="00BE28CC"/>
    <w:rsid w:val="00BE2C64"/>
    <w:rsid w:val="00BE2FDE"/>
    <w:rsid w:val="00BE3149"/>
    <w:rsid w:val="00BE3A88"/>
    <w:rsid w:val="00BE444A"/>
    <w:rsid w:val="00BE468D"/>
    <w:rsid w:val="00BE497F"/>
    <w:rsid w:val="00BE4F56"/>
    <w:rsid w:val="00BE521F"/>
    <w:rsid w:val="00BE5C4A"/>
    <w:rsid w:val="00BE5CE0"/>
    <w:rsid w:val="00BE6089"/>
    <w:rsid w:val="00BE635C"/>
    <w:rsid w:val="00BE6380"/>
    <w:rsid w:val="00BE655C"/>
    <w:rsid w:val="00BE6BA9"/>
    <w:rsid w:val="00BE7010"/>
    <w:rsid w:val="00BE70C0"/>
    <w:rsid w:val="00BE73A4"/>
    <w:rsid w:val="00BE75A1"/>
    <w:rsid w:val="00BE783F"/>
    <w:rsid w:val="00BE7B5E"/>
    <w:rsid w:val="00BE7F30"/>
    <w:rsid w:val="00BF0393"/>
    <w:rsid w:val="00BF063E"/>
    <w:rsid w:val="00BF092F"/>
    <w:rsid w:val="00BF0946"/>
    <w:rsid w:val="00BF0BDE"/>
    <w:rsid w:val="00BF0EA0"/>
    <w:rsid w:val="00BF0EEE"/>
    <w:rsid w:val="00BF0F47"/>
    <w:rsid w:val="00BF0FCE"/>
    <w:rsid w:val="00BF14FE"/>
    <w:rsid w:val="00BF1670"/>
    <w:rsid w:val="00BF1A17"/>
    <w:rsid w:val="00BF1DB4"/>
    <w:rsid w:val="00BF20ED"/>
    <w:rsid w:val="00BF2915"/>
    <w:rsid w:val="00BF2B5A"/>
    <w:rsid w:val="00BF3982"/>
    <w:rsid w:val="00BF431B"/>
    <w:rsid w:val="00BF442E"/>
    <w:rsid w:val="00BF4B1E"/>
    <w:rsid w:val="00BF4DC4"/>
    <w:rsid w:val="00BF5041"/>
    <w:rsid w:val="00BF5226"/>
    <w:rsid w:val="00BF5D5C"/>
    <w:rsid w:val="00BF5DD2"/>
    <w:rsid w:val="00BF646A"/>
    <w:rsid w:val="00BF649E"/>
    <w:rsid w:val="00BF64B4"/>
    <w:rsid w:val="00BF660B"/>
    <w:rsid w:val="00BF693D"/>
    <w:rsid w:val="00BF725F"/>
    <w:rsid w:val="00BF7E77"/>
    <w:rsid w:val="00C00244"/>
    <w:rsid w:val="00C0056B"/>
    <w:rsid w:val="00C01114"/>
    <w:rsid w:val="00C01D22"/>
    <w:rsid w:val="00C01D44"/>
    <w:rsid w:val="00C02F1B"/>
    <w:rsid w:val="00C03430"/>
    <w:rsid w:val="00C03836"/>
    <w:rsid w:val="00C03A05"/>
    <w:rsid w:val="00C03E7D"/>
    <w:rsid w:val="00C04252"/>
    <w:rsid w:val="00C043BC"/>
    <w:rsid w:val="00C044F7"/>
    <w:rsid w:val="00C04B1A"/>
    <w:rsid w:val="00C05011"/>
    <w:rsid w:val="00C050D7"/>
    <w:rsid w:val="00C05266"/>
    <w:rsid w:val="00C05900"/>
    <w:rsid w:val="00C05D78"/>
    <w:rsid w:val="00C069C6"/>
    <w:rsid w:val="00C06C92"/>
    <w:rsid w:val="00C07225"/>
    <w:rsid w:val="00C07B5B"/>
    <w:rsid w:val="00C07E7A"/>
    <w:rsid w:val="00C10037"/>
    <w:rsid w:val="00C1025B"/>
    <w:rsid w:val="00C10483"/>
    <w:rsid w:val="00C105E3"/>
    <w:rsid w:val="00C105FC"/>
    <w:rsid w:val="00C10BAD"/>
    <w:rsid w:val="00C10D5D"/>
    <w:rsid w:val="00C10DC3"/>
    <w:rsid w:val="00C1165A"/>
    <w:rsid w:val="00C11859"/>
    <w:rsid w:val="00C11A7D"/>
    <w:rsid w:val="00C11BD9"/>
    <w:rsid w:val="00C12439"/>
    <w:rsid w:val="00C12862"/>
    <w:rsid w:val="00C128E9"/>
    <w:rsid w:val="00C12D12"/>
    <w:rsid w:val="00C13E3D"/>
    <w:rsid w:val="00C144B4"/>
    <w:rsid w:val="00C14DB6"/>
    <w:rsid w:val="00C1524E"/>
    <w:rsid w:val="00C15761"/>
    <w:rsid w:val="00C15984"/>
    <w:rsid w:val="00C15C37"/>
    <w:rsid w:val="00C166CD"/>
    <w:rsid w:val="00C169E1"/>
    <w:rsid w:val="00C16A28"/>
    <w:rsid w:val="00C16B43"/>
    <w:rsid w:val="00C16CE9"/>
    <w:rsid w:val="00C16E68"/>
    <w:rsid w:val="00C170F0"/>
    <w:rsid w:val="00C17174"/>
    <w:rsid w:val="00C17C23"/>
    <w:rsid w:val="00C20AC4"/>
    <w:rsid w:val="00C20F70"/>
    <w:rsid w:val="00C20FC1"/>
    <w:rsid w:val="00C21293"/>
    <w:rsid w:val="00C2160F"/>
    <w:rsid w:val="00C21EB3"/>
    <w:rsid w:val="00C21ED4"/>
    <w:rsid w:val="00C220A6"/>
    <w:rsid w:val="00C22366"/>
    <w:rsid w:val="00C224F2"/>
    <w:rsid w:val="00C228F0"/>
    <w:rsid w:val="00C2297C"/>
    <w:rsid w:val="00C22F17"/>
    <w:rsid w:val="00C22F23"/>
    <w:rsid w:val="00C2334A"/>
    <w:rsid w:val="00C23B11"/>
    <w:rsid w:val="00C23BF0"/>
    <w:rsid w:val="00C23E13"/>
    <w:rsid w:val="00C241F1"/>
    <w:rsid w:val="00C251C5"/>
    <w:rsid w:val="00C26229"/>
    <w:rsid w:val="00C26A33"/>
    <w:rsid w:val="00C26B9C"/>
    <w:rsid w:val="00C26D87"/>
    <w:rsid w:val="00C2736D"/>
    <w:rsid w:val="00C276E9"/>
    <w:rsid w:val="00C2771C"/>
    <w:rsid w:val="00C279CB"/>
    <w:rsid w:val="00C27B78"/>
    <w:rsid w:val="00C3040D"/>
    <w:rsid w:val="00C3074F"/>
    <w:rsid w:val="00C307E7"/>
    <w:rsid w:val="00C31F8B"/>
    <w:rsid w:val="00C31FCA"/>
    <w:rsid w:val="00C32387"/>
    <w:rsid w:val="00C32C1A"/>
    <w:rsid w:val="00C32D78"/>
    <w:rsid w:val="00C32E14"/>
    <w:rsid w:val="00C32EC5"/>
    <w:rsid w:val="00C33C65"/>
    <w:rsid w:val="00C33E44"/>
    <w:rsid w:val="00C33FF8"/>
    <w:rsid w:val="00C34D08"/>
    <w:rsid w:val="00C34ED3"/>
    <w:rsid w:val="00C354D7"/>
    <w:rsid w:val="00C35A59"/>
    <w:rsid w:val="00C35D08"/>
    <w:rsid w:val="00C36042"/>
    <w:rsid w:val="00C369C1"/>
    <w:rsid w:val="00C36D8E"/>
    <w:rsid w:val="00C36E7D"/>
    <w:rsid w:val="00C37190"/>
    <w:rsid w:val="00C37993"/>
    <w:rsid w:val="00C401DD"/>
    <w:rsid w:val="00C40615"/>
    <w:rsid w:val="00C406D0"/>
    <w:rsid w:val="00C40B7C"/>
    <w:rsid w:val="00C40B86"/>
    <w:rsid w:val="00C40E5F"/>
    <w:rsid w:val="00C4142B"/>
    <w:rsid w:val="00C41A5D"/>
    <w:rsid w:val="00C41B87"/>
    <w:rsid w:val="00C41E4C"/>
    <w:rsid w:val="00C42771"/>
    <w:rsid w:val="00C42867"/>
    <w:rsid w:val="00C42A02"/>
    <w:rsid w:val="00C42A33"/>
    <w:rsid w:val="00C42E35"/>
    <w:rsid w:val="00C42FDB"/>
    <w:rsid w:val="00C439AE"/>
    <w:rsid w:val="00C4403E"/>
    <w:rsid w:val="00C4484C"/>
    <w:rsid w:val="00C450CF"/>
    <w:rsid w:val="00C45498"/>
    <w:rsid w:val="00C45714"/>
    <w:rsid w:val="00C457CA"/>
    <w:rsid w:val="00C47092"/>
    <w:rsid w:val="00C4717A"/>
    <w:rsid w:val="00C47C4E"/>
    <w:rsid w:val="00C47C9D"/>
    <w:rsid w:val="00C50233"/>
    <w:rsid w:val="00C50BA8"/>
    <w:rsid w:val="00C50F66"/>
    <w:rsid w:val="00C514D5"/>
    <w:rsid w:val="00C5162B"/>
    <w:rsid w:val="00C51A8B"/>
    <w:rsid w:val="00C51D93"/>
    <w:rsid w:val="00C521A7"/>
    <w:rsid w:val="00C5233B"/>
    <w:rsid w:val="00C52360"/>
    <w:rsid w:val="00C52592"/>
    <w:rsid w:val="00C52674"/>
    <w:rsid w:val="00C52803"/>
    <w:rsid w:val="00C52BAB"/>
    <w:rsid w:val="00C53368"/>
    <w:rsid w:val="00C53965"/>
    <w:rsid w:val="00C53C08"/>
    <w:rsid w:val="00C53F72"/>
    <w:rsid w:val="00C54BD5"/>
    <w:rsid w:val="00C5527C"/>
    <w:rsid w:val="00C55A12"/>
    <w:rsid w:val="00C55E8A"/>
    <w:rsid w:val="00C55F01"/>
    <w:rsid w:val="00C56590"/>
    <w:rsid w:val="00C568BC"/>
    <w:rsid w:val="00C56A4C"/>
    <w:rsid w:val="00C56B5C"/>
    <w:rsid w:val="00C56C10"/>
    <w:rsid w:val="00C56EB7"/>
    <w:rsid w:val="00C56EF0"/>
    <w:rsid w:val="00C56FF1"/>
    <w:rsid w:val="00C573DC"/>
    <w:rsid w:val="00C5790F"/>
    <w:rsid w:val="00C606F7"/>
    <w:rsid w:val="00C60923"/>
    <w:rsid w:val="00C61120"/>
    <w:rsid w:val="00C61262"/>
    <w:rsid w:val="00C61747"/>
    <w:rsid w:val="00C61ED0"/>
    <w:rsid w:val="00C62000"/>
    <w:rsid w:val="00C622F9"/>
    <w:rsid w:val="00C62E09"/>
    <w:rsid w:val="00C631FC"/>
    <w:rsid w:val="00C635F7"/>
    <w:rsid w:val="00C635FA"/>
    <w:rsid w:val="00C63CF8"/>
    <w:rsid w:val="00C63DE2"/>
    <w:rsid w:val="00C63EC8"/>
    <w:rsid w:val="00C63EF9"/>
    <w:rsid w:val="00C64231"/>
    <w:rsid w:val="00C642C7"/>
    <w:rsid w:val="00C64BB8"/>
    <w:rsid w:val="00C64E2F"/>
    <w:rsid w:val="00C64F7F"/>
    <w:rsid w:val="00C65334"/>
    <w:rsid w:val="00C658EE"/>
    <w:rsid w:val="00C65CD6"/>
    <w:rsid w:val="00C65FD9"/>
    <w:rsid w:val="00C664D5"/>
    <w:rsid w:val="00C665F5"/>
    <w:rsid w:val="00C678A6"/>
    <w:rsid w:val="00C67B54"/>
    <w:rsid w:val="00C67C9B"/>
    <w:rsid w:val="00C7001D"/>
    <w:rsid w:val="00C70337"/>
    <w:rsid w:val="00C70371"/>
    <w:rsid w:val="00C703F1"/>
    <w:rsid w:val="00C707EF"/>
    <w:rsid w:val="00C70F14"/>
    <w:rsid w:val="00C713D6"/>
    <w:rsid w:val="00C714FB"/>
    <w:rsid w:val="00C71D42"/>
    <w:rsid w:val="00C7268B"/>
    <w:rsid w:val="00C72ACB"/>
    <w:rsid w:val="00C734CB"/>
    <w:rsid w:val="00C73791"/>
    <w:rsid w:val="00C738BB"/>
    <w:rsid w:val="00C738E6"/>
    <w:rsid w:val="00C73918"/>
    <w:rsid w:val="00C73B0E"/>
    <w:rsid w:val="00C73C7E"/>
    <w:rsid w:val="00C74349"/>
    <w:rsid w:val="00C74862"/>
    <w:rsid w:val="00C74A4A"/>
    <w:rsid w:val="00C74CC4"/>
    <w:rsid w:val="00C74EED"/>
    <w:rsid w:val="00C750A9"/>
    <w:rsid w:val="00C75147"/>
    <w:rsid w:val="00C751F2"/>
    <w:rsid w:val="00C7540C"/>
    <w:rsid w:val="00C755E0"/>
    <w:rsid w:val="00C75BED"/>
    <w:rsid w:val="00C7648C"/>
    <w:rsid w:val="00C766A9"/>
    <w:rsid w:val="00C76ACE"/>
    <w:rsid w:val="00C76CB1"/>
    <w:rsid w:val="00C779D9"/>
    <w:rsid w:val="00C80798"/>
    <w:rsid w:val="00C809FB"/>
    <w:rsid w:val="00C80A92"/>
    <w:rsid w:val="00C81A85"/>
    <w:rsid w:val="00C82064"/>
    <w:rsid w:val="00C82C7C"/>
    <w:rsid w:val="00C82DA6"/>
    <w:rsid w:val="00C82E13"/>
    <w:rsid w:val="00C83083"/>
    <w:rsid w:val="00C83995"/>
    <w:rsid w:val="00C83C07"/>
    <w:rsid w:val="00C83C16"/>
    <w:rsid w:val="00C84B40"/>
    <w:rsid w:val="00C8518D"/>
    <w:rsid w:val="00C851D6"/>
    <w:rsid w:val="00C8528E"/>
    <w:rsid w:val="00C8549E"/>
    <w:rsid w:val="00C8599E"/>
    <w:rsid w:val="00C859AD"/>
    <w:rsid w:val="00C85D8B"/>
    <w:rsid w:val="00C861A0"/>
    <w:rsid w:val="00C8634F"/>
    <w:rsid w:val="00C86682"/>
    <w:rsid w:val="00C86BD6"/>
    <w:rsid w:val="00C86FE1"/>
    <w:rsid w:val="00C872BC"/>
    <w:rsid w:val="00C874EB"/>
    <w:rsid w:val="00C875AA"/>
    <w:rsid w:val="00C87897"/>
    <w:rsid w:val="00C900E0"/>
    <w:rsid w:val="00C90DF1"/>
    <w:rsid w:val="00C90F82"/>
    <w:rsid w:val="00C9115E"/>
    <w:rsid w:val="00C92021"/>
    <w:rsid w:val="00C9260D"/>
    <w:rsid w:val="00C92663"/>
    <w:rsid w:val="00C92B57"/>
    <w:rsid w:val="00C92BDF"/>
    <w:rsid w:val="00C93484"/>
    <w:rsid w:val="00C936DF"/>
    <w:rsid w:val="00C9428A"/>
    <w:rsid w:val="00C94369"/>
    <w:rsid w:val="00C94957"/>
    <w:rsid w:val="00C952DE"/>
    <w:rsid w:val="00C957DE"/>
    <w:rsid w:val="00C95B89"/>
    <w:rsid w:val="00C96051"/>
    <w:rsid w:val="00C9659A"/>
    <w:rsid w:val="00C965AA"/>
    <w:rsid w:val="00C96726"/>
    <w:rsid w:val="00C96D71"/>
    <w:rsid w:val="00C970B1"/>
    <w:rsid w:val="00C97592"/>
    <w:rsid w:val="00CA033F"/>
    <w:rsid w:val="00CA0411"/>
    <w:rsid w:val="00CA051A"/>
    <w:rsid w:val="00CA05E0"/>
    <w:rsid w:val="00CA09B2"/>
    <w:rsid w:val="00CA119D"/>
    <w:rsid w:val="00CA11AE"/>
    <w:rsid w:val="00CA1581"/>
    <w:rsid w:val="00CA174B"/>
    <w:rsid w:val="00CA1D58"/>
    <w:rsid w:val="00CA1DCF"/>
    <w:rsid w:val="00CA1F34"/>
    <w:rsid w:val="00CA20F5"/>
    <w:rsid w:val="00CA24A5"/>
    <w:rsid w:val="00CA2ED5"/>
    <w:rsid w:val="00CA3174"/>
    <w:rsid w:val="00CA31EE"/>
    <w:rsid w:val="00CA3489"/>
    <w:rsid w:val="00CA368F"/>
    <w:rsid w:val="00CA370C"/>
    <w:rsid w:val="00CA39F3"/>
    <w:rsid w:val="00CA52F0"/>
    <w:rsid w:val="00CA56ED"/>
    <w:rsid w:val="00CA572A"/>
    <w:rsid w:val="00CA57E9"/>
    <w:rsid w:val="00CA59A3"/>
    <w:rsid w:val="00CA5AC3"/>
    <w:rsid w:val="00CA5B36"/>
    <w:rsid w:val="00CA6705"/>
    <w:rsid w:val="00CA704F"/>
    <w:rsid w:val="00CA73DC"/>
    <w:rsid w:val="00CA748F"/>
    <w:rsid w:val="00CB005F"/>
    <w:rsid w:val="00CB01ED"/>
    <w:rsid w:val="00CB042B"/>
    <w:rsid w:val="00CB08B7"/>
    <w:rsid w:val="00CB0921"/>
    <w:rsid w:val="00CB10C5"/>
    <w:rsid w:val="00CB130B"/>
    <w:rsid w:val="00CB1AA0"/>
    <w:rsid w:val="00CB1C83"/>
    <w:rsid w:val="00CB21C4"/>
    <w:rsid w:val="00CB2787"/>
    <w:rsid w:val="00CB2C7C"/>
    <w:rsid w:val="00CB2F37"/>
    <w:rsid w:val="00CB3498"/>
    <w:rsid w:val="00CB35E7"/>
    <w:rsid w:val="00CB36E4"/>
    <w:rsid w:val="00CB3CC1"/>
    <w:rsid w:val="00CB42FF"/>
    <w:rsid w:val="00CB59C4"/>
    <w:rsid w:val="00CB5B41"/>
    <w:rsid w:val="00CB6306"/>
    <w:rsid w:val="00CB6756"/>
    <w:rsid w:val="00CB6963"/>
    <w:rsid w:val="00CB6D86"/>
    <w:rsid w:val="00CB704F"/>
    <w:rsid w:val="00CB7335"/>
    <w:rsid w:val="00CB7A53"/>
    <w:rsid w:val="00CB7C76"/>
    <w:rsid w:val="00CB7E68"/>
    <w:rsid w:val="00CC0064"/>
    <w:rsid w:val="00CC046F"/>
    <w:rsid w:val="00CC0804"/>
    <w:rsid w:val="00CC09DE"/>
    <w:rsid w:val="00CC1336"/>
    <w:rsid w:val="00CC1581"/>
    <w:rsid w:val="00CC16B3"/>
    <w:rsid w:val="00CC1AA8"/>
    <w:rsid w:val="00CC1B8D"/>
    <w:rsid w:val="00CC1BA3"/>
    <w:rsid w:val="00CC1CA5"/>
    <w:rsid w:val="00CC20C4"/>
    <w:rsid w:val="00CC23F9"/>
    <w:rsid w:val="00CC24E1"/>
    <w:rsid w:val="00CC2620"/>
    <w:rsid w:val="00CC2CB3"/>
    <w:rsid w:val="00CC2D48"/>
    <w:rsid w:val="00CC2D6B"/>
    <w:rsid w:val="00CC2E1F"/>
    <w:rsid w:val="00CC34C9"/>
    <w:rsid w:val="00CC4167"/>
    <w:rsid w:val="00CC41D2"/>
    <w:rsid w:val="00CC44C4"/>
    <w:rsid w:val="00CC4875"/>
    <w:rsid w:val="00CC4AAE"/>
    <w:rsid w:val="00CC4DE4"/>
    <w:rsid w:val="00CC5040"/>
    <w:rsid w:val="00CC56E7"/>
    <w:rsid w:val="00CC57AA"/>
    <w:rsid w:val="00CC584A"/>
    <w:rsid w:val="00CC603C"/>
    <w:rsid w:val="00CC65D6"/>
    <w:rsid w:val="00CC6A37"/>
    <w:rsid w:val="00CC6C3A"/>
    <w:rsid w:val="00CC6D9C"/>
    <w:rsid w:val="00CC6DFC"/>
    <w:rsid w:val="00CC71C7"/>
    <w:rsid w:val="00CC73B2"/>
    <w:rsid w:val="00CC7919"/>
    <w:rsid w:val="00CD082A"/>
    <w:rsid w:val="00CD0F3E"/>
    <w:rsid w:val="00CD0FCD"/>
    <w:rsid w:val="00CD1750"/>
    <w:rsid w:val="00CD18BB"/>
    <w:rsid w:val="00CD1C5B"/>
    <w:rsid w:val="00CD1F6F"/>
    <w:rsid w:val="00CD2064"/>
    <w:rsid w:val="00CD2746"/>
    <w:rsid w:val="00CD3501"/>
    <w:rsid w:val="00CD3516"/>
    <w:rsid w:val="00CD39D4"/>
    <w:rsid w:val="00CD3A12"/>
    <w:rsid w:val="00CD3AC1"/>
    <w:rsid w:val="00CD4404"/>
    <w:rsid w:val="00CD4455"/>
    <w:rsid w:val="00CD4896"/>
    <w:rsid w:val="00CD49EF"/>
    <w:rsid w:val="00CD4C30"/>
    <w:rsid w:val="00CD4D35"/>
    <w:rsid w:val="00CD4EBB"/>
    <w:rsid w:val="00CD583A"/>
    <w:rsid w:val="00CD5A6C"/>
    <w:rsid w:val="00CD5B95"/>
    <w:rsid w:val="00CD5DD0"/>
    <w:rsid w:val="00CD61F9"/>
    <w:rsid w:val="00CD67B7"/>
    <w:rsid w:val="00CD6B2D"/>
    <w:rsid w:val="00CD7087"/>
    <w:rsid w:val="00CD70D1"/>
    <w:rsid w:val="00CD7247"/>
    <w:rsid w:val="00CD72C2"/>
    <w:rsid w:val="00CD7903"/>
    <w:rsid w:val="00CD7DAE"/>
    <w:rsid w:val="00CD7E1C"/>
    <w:rsid w:val="00CE02A1"/>
    <w:rsid w:val="00CE04B0"/>
    <w:rsid w:val="00CE1448"/>
    <w:rsid w:val="00CE19FC"/>
    <w:rsid w:val="00CE1F60"/>
    <w:rsid w:val="00CE229E"/>
    <w:rsid w:val="00CE2404"/>
    <w:rsid w:val="00CE2591"/>
    <w:rsid w:val="00CE28A2"/>
    <w:rsid w:val="00CE2BB6"/>
    <w:rsid w:val="00CE32E3"/>
    <w:rsid w:val="00CE3A58"/>
    <w:rsid w:val="00CE3EBE"/>
    <w:rsid w:val="00CE3FDA"/>
    <w:rsid w:val="00CE41D5"/>
    <w:rsid w:val="00CE45DF"/>
    <w:rsid w:val="00CE4841"/>
    <w:rsid w:val="00CE4B3E"/>
    <w:rsid w:val="00CE579C"/>
    <w:rsid w:val="00CE5DC7"/>
    <w:rsid w:val="00CE5F2F"/>
    <w:rsid w:val="00CE6277"/>
    <w:rsid w:val="00CE65B1"/>
    <w:rsid w:val="00CE65EE"/>
    <w:rsid w:val="00CE6701"/>
    <w:rsid w:val="00CE6730"/>
    <w:rsid w:val="00CE705D"/>
    <w:rsid w:val="00CE7229"/>
    <w:rsid w:val="00CE730B"/>
    <w:rsid w:val="00CE7A4C"/>
    <w:rsid w:val="00CE7AC8"/>
    <w:rsid w:val="00CF01C2"/>
    <w:rsid w:val="00CF0451"/>
    <w:rsid w:val="00CF0A27"/>
    <w:rsid w:val="00CF0C64"/>
    <w:rsid w:val="00CF221D"/>
    <w:rsid w:val="00CF29E0"/>
    <w:rsid w:val="00CF32E8"/>
    <w:rsid w:val="00CF3DFF"/>
    <w:rsid w:val="00CF3ECE"/>
    <w:rsid w:val="00CF4181"/>
    <w:rsid w:val="00CF47F3"/>
    <w:rsid w:val="00CF4E57"/>
    <w:rsid w:val="00CF5903"/>
    <w:rsid w:val="00CF6301"/>
    <w:rsid w:val="00CF6763"/>
    <w:rsid w:val="00CF6E2E"/>
    <w:rsid w:val="00CF7568"/>
    <w:rsid w:val="00CF7B16"/>
    <w:rsid w:val="00D00198"/>
    <w:rsid w:val="00D001FA"/>
    <w:rsid w:val="00D007EB"/>
    <w:rsid w:val="00D009DB"/>
    <w:rsid w:val="00D00ED0"/>
    <w:rsid w:val="00D01220"/>
    <w:rsid w:val="00D01559"/>
    <w:rsid w:val="00D01617"/>
    <w:rsid w:val="00D016EC"/>
    <w:rsid w:val="00D01C39"/>
    <w:rsid w:val="00D01CF9"/>
    <w:rsid w:val="00D025BC"/>
    <w:rsid w:val="00D02A8F"/>
    <w:rsid w:val="00D02CD7"/>
    <w:rsid w:val="00D032F2"/>
    <w:rsid w:val="00D03543"/>
    <w:rsid w:val="00D03BC3"/>
    <w:rsid w:val="00D03CE3"/>
    <w:rsid w:val="00D04110"/>
    <w:rsid w:val="00D041A4"/>
    <w:rsid w:val="00D042CB"/>
    <w:rsid w:val="00D046F6"/>
    <w:rsid w:val="00D04C11"/>
    <w:rsid w:val="00D04C25"/>
    <w:rsid w:val="00D04CE2"/>
    <w:rsid w:val="00D058B4"/>
    <w:rsid w:val="00D05925"/>
    <w:rsid w:val="00D06158"/>
    <w:rsid w:val="00D0659C"/>
    <w:rsid w:val="00D06E2A"/>
    <w:rsid w:val="00D06F4B"/>
    <w:rsid w:val="00D072B3"/>
    <w:rsid w:val="00D077AB"/>
    <w:rsid w:val="00D07A70"/>
    <w:rsid w:val="00D101D4"/>
    <w:rsid w:val="00D1053A"/>
    <w:rsid w:val="00D10D63"/>
    <w:rsid w:val="00D10ED6"/>
    <w:rsid w:val="00D10F68"/>
    <w:rsid w:val="00D11368"/>
    <w:rsid w:val="00D11B0F"/>
    <w:rsid w:val="00D11BEC"/>
    <w:rsid w:val="00D12E5F"/>
    <w:rsid w:val="00D13585"/>
    <w:rsid w:val="00D135CB"/>
    <w:rsid w:val="00D13981"/>
    <w:rsid w:val="00D141CC"/>
    <w:rsid w:val="00D147F5"/>
    <w:rsid w:val="00D14C92"/>
    <w:rsid w:val="00D14F2B"/>
    <w:rsid w:val="00D151A6"/>
    <w:rsid w:val="00D153C1"/>
    <w:rsid w:val="00D1549B"/>
    <w:rsid w:val="00D154B2"/>
    <w:rsid w:val="00D154ED"/>
    <w:rsid w:val="00D15526"/>
    <w:rsid w:val="00D15A57"/>
    <w:rsid w:val="00D15F5E"/>
    <w:rsid w:val="00D162C0"/>
    <w:rsid w:val="00D16817"/>
    <w:rsid w:val="00D16A80"/>
    <w:rsid w:val="00D16B42"/>
    <w:rsid w:val="00D17477"/>
    <w:rsid w:val="00D17799"/>
    <w:rsid w:val="00D20045"/>
    <w:rsid w:val="00D2075E"/>
    <w:rsid w:val="00D20B2E"/>
    <w:rsid w:val="00D20BD9"/>
    <w:rsid w:val="00D21C75"/>
    <w:rsid w:val="00D21EE7"/>
    <w:rsid w:val="00D22121"/>
    <w:rsid w:val="00D221F9"/>
    <w:rsid w:val="00D2260B"/>
    <w:rsid w:val="00D2287B"/>
    <w:rsid w:val="00D22991"/>
    <w:rsid w:val="00D22AAB"/>
    <w:rsid w:val="00D22C3B"/>
    <w:rsid w:val="00D2344A"/>
    <w:rsid w:val="00D234A4"/>
    <w:rsid w:val="00D242C9"/>
    <w:rsid w:val="00D2468C"/>
    <w:rsid w:val="00D24842"/>
    <w:rsid w:val="00D25573"/>
    <w:rsid w:val="00D258E3"/>
    <w:rsid w:val="00D258F6"/>
    <w:rsid w:val="00D259C6"/>
    <w:rsid w:val="00D261EB"/>
    <w:rsid w:val="00D263E9"/>
    <w:rsid w:val="00D2668E"/>
    <w:rsid w:val="00D266B4"/>
    <w:rsid w:val="00D267E0"/>
    <w:rsid w:val="00D267FF"/>
    <w:rsid w:val="00D2683E"/>
    <w:rsid w:val="00D2696B"/>
    <w:rsid w:val="00D26E5F"/>
    <w:rsid w:val="00D27015"/>
    <w:rsid w:val="00D271F2"/>
    <w:rsid w:val="00D275BF"/>
    <w:rsid w:val="00D2767D"/>
    <w:rsid w:val="00D27823"/>
    <w:rsid w:val="00D278AF"/>
    <w:rsid w:val="00D31230"/>
    <w:rsid w:val="00D3153B"/>
    <w:rsid w:val="00D3170E"/>
    <w:rsid w:val="00D319FC"/>
    <w:rsid w:val="00D31AD5"/>
    <w:rsid w:val="00D31F74"/>
    <w:rsid w:val="00D3205B"/>
    <w:rsid w:val="00D321B7"/>
    <w:rsid w:val="00D323FF"/>
    <w:rsid w:val="00D32796"/>
    <w:rsid w:val="00D32B31"/>
    <w:rsid w:val="00D32D17"/>
    <w:rsid w:val="00D32F21"/>
    <w:rsid w:val="00D32F82"/>
    <w:rsid w:val="00D32F83"/>
    <w:rsid w:val="00D336E0"/>
    <w:rsid w:val="00D33B70"/>
    <w:rsid w:val="00D33D9A"/>
    <w:rsid w:val="00D33F78"/>
    <w:rsid w:val="00D344DF"/>
    <w:rsid w:val="00D3470B"/>
    <w:rsid w:val="00D34716"/>
    <w:rsid w:val="00D34A3D"/>
    <w:rsid w:val="00D34C25"/>
    <w:rsid w:val="00D34C9F"/>
    <w:rsid w:val="00D3507F"/>
    <w:rsid w:val="00D358EF"/>
    <w:rsid w:val="00D35C36"/>
    <w:rsid w:val="00D36E72"/>
    <w:rsid w:val="00D37528"/>
    <w:rsid w:val="00D4034B"/>
    <w:rsid w:val="00D405F9"/>
    <w:rsid w:val="00D408FE"/>
    <w:rsid w:val="00D40A07"/>
    <w:rsid w:val="00D40A8A"/>
    <w:rsid w:val="00D40B5A"/>
    <w:rsid w:val="00D40E55"/>
    <w:rsid w:val="00D41785"/>
    <w:rsid w:val="00D417A3"/>
    <w:rsid w:val="00D417D8"/>
    <w:rsid w:val="00D41E5C"/>
    <w:rsid w:val="00D425C2"/>
    <w:rsid w:val="00D425EF"/>
    <w:rsid w:val="00D427C0"/>
    <w:rsid w:val="00D42BC6"/>
    <w:rsid w:val="00D43202"/>
    <w:rsid w:val="00D43310"/>
    <w:rsid w:val="00D43327"/>
    <w:rsid w:val="00D4348F"/>
    <w:rsid w:val="00D43991"/>
    <w:rsid w:val="00D43B05"/>
    <w:rsid w:val="00D43D5F"/>
    <w:rsid w:val="00D444C5"/>
    <w:rsid w:val="00D445DB"/>
    <w:rsid w:val="00D44C8B"/>
    <w:rsid w:val="00D4583F"/>
    <w:rsid w:val="00D45CA6"/>
    <w:rsid w:val="00D46366"/>
    <w:rsid w:val="00D464E8"/>
    <w:rsid w:val="00D466E3"/>
    <w:rsid w:val="00D46ADA"/>
    <w:rsid w:val="00D46AEA"/>
    <w:rsid w:val="00D47D1A"/>
    <w:rsid w:val="00D47E63"/>
    <w:rsid w:val="00D47F91"/>
    <w:rsid w:val="00D50B8F"/>
    <w:rsid w:val="00D50C6F"/>
    <w:rsid w:val="00D50CEE"/>
    <w:rsid w:val="00D51141"/>
    <w:rsid w:val="00D52034"/>
    <w:rsid w:val="00D521AD"/>
    <w:rsid w:val="00D5242B"/>
    <w:rsid w:val="00D52C78"/>
    <w:rsid w:val="00D52DDF"/>
    <w:rsid w:val="00D5304C"/>
    <w:rsid w:val="00D538FC"/>
    <w:rsid w:val="00D540AB"/>
    <w:rsid w:val="00D5483D"/>
    <w:rsid w:val="00D54C55"/>
    <w:rsid w:val="00D5586D"/>
    <w:rsid w:val="00D55C9E"/>
    <w:rsid w:val="00D56294"/>
    <w:rsid w:val="00D5647F"/>
    <w:rsid w:val="00D5679F"/>
    <w:rsid w:val="00D56EE2"/>
    <w:rsid w:val="00D57716"/>
    <w:rsid w:val="00D57815"/>
    <w:rsid w:val="00D57D83"/>
    <w:rsid w:val="00D57EC8"/>
    <w:rsid w:val="00D601B6"/>
    <w:rsid w:val="00D60710"/>
    <w:rsid w:val="00D609A7"/>
    <w:rsid w:val="00D60D1F"/>
    <w:rsid w:val="00D61081"/>
    <w:rsid w:val="00D616ED"/>
    <w:rsid w:val="00D61878"/>
    <w:rsid w:val="00D61BC7"/>
    <w:rsid w:val="00D61EFE"/>
    <w:rsid w:val="00D62268"/>
    <w:rsid w:val="00D633D9"/>
    <w:rsid w:val="00D63C60"/>
    <w:rsid w:val="00D63F5F"/>
    <w:rsid w:val="00D64034"/>
    <w:rsid w:val="00D645AD"/>
    <w:rsid w:val="00D646CD"/>
    <w:rsid w:val="00D64785"/>
    <w:rsid w:val="00D64A1B"/>
    <w:rsid w:val="00D64C12"/>
    <w:rsid w:val="00D64D8E"/>
    <w:rsid w:val="00D6520D"/>
    <w:rsid w:val="00D65EA2"/>
    <w:rsid w:val="00D66232"/>
    <w:rsid w:val="00D66370"/>
    <w:rsid w:val="00D669E1"/>
    <w:rsid w:val="00D66E36"/>
    <w:rsid w:val="00D670F8"/>
    <w:rsid w:val="00D679C0"/>
    <w:rsid w:val="00D67BD9"/>
    <w:rsid w:val="00D67E7C"/>
    <w:rsid w:val="00D70E03"/>
    <w:rsid w:val="00D70FA2"/>
    <w:rsid w:val="00D719BF"/>
    <w:rsid w:val="00D71B9B"/>
    <w:rsid w:val="00D721B8"/>
    <w:rsid w:val="00D722F7"/>
    <w:rsid w:val="00D73119"/>
    <w:rsid w:val="00D73254"/>
    <w:rsid w:val="00D733B5"/>
    <w:rsid w:val="00D736A4"/>
    <w:rsid w:val="00D739FF"/>
    <w:rsid w:val="00D73B51"/>
    <w:rsid w:val="00D73C65"/>
    <w:rsid w:val="00D742EC"/>
    <w:rsid w:val="00D743EE"/>
    <w:rsid w:val="00D744FB"/>
    <w:rsid w:val="00D752AB"/>
    <w:rsid w:val="00D7546D"/>
    <w:rsid w:val="00D756B0"/>
    <w:rsid w:val="00D75921"/>
    <w:rsid w:val="00D7649E"/>
    <w:rsid w:val="00D76A62"/>
    <w:rsid w:val="00D76D0D"/>
    <w:rsid w:val="00D771F7"/>
    <w:rsid w:val="00D779CE"/>
    <w:rsid w:val="00D8071D"/>
    <w:rsid w:val="00D810AD"/>
    <w:rsid w:val="00D810F9"/>
    <w:rsid w:val="00D8126C"/>
    <w:rsid w:val="00D8178C"/>
    <w:rsid w:val="00D81841"/>
    <w:rsid w:val="00D818AF"/>
    <w:rsid w:val="00D81A1A"/>
    <w:rsid w:val="00D82590"/>
    <w:rsid w:val="00D828DD"/>
    <w:rsid w:val="00D835B5"/>
    <w:rsid w:val="00D837AA"/>
    <w:rsid w:val="00D83BF6"/>
    <w:rsid w:val="00D83DFA"/>
    <w:rsid w:val="00D84346"/>
    <w:rsid w:val="00D84850"/>
    <w:rsid w:val="00D84A46"/>
    <w:rsid w:val="00D84B30"/>
    <w:rsid w:val="00D84F7D"/>
    <w:rsid w:val="00D85119"/>
    <w:rsid w:val="00D854D6"/>
    <w:rsid w:val="00D85CA4"/>
    <w:rsid w:val="00D85D34"/>
    <w:rsid w:val="00D85E76"/>
    <w:rsid w:val="00D863A2"/>
    <w:rsid w:val="00D8665E"/>
    <w:rsid w:val="00D86FD8"/>
    <w:rsid w:val="00D877E2"/>
    <w:rsid w:val="00D87BC8"/>
    <w:rsid w:val="00D87F14"/>
    <w:rsid w:val="00D90191"/>
    <w:rsid w:val="00D91B1B"/>
    <w:rsid w:val="00D91B3B"/>
    <w:rsid w:val="00D920DD"/>
    <w:rsid w:val="00D92DB2"/>
    <w:rsid w:val="00D92DD5"/>
    <w:rsid w:val="00D92E09"/>
    <w:rsid w:val="00D938C4"/>
    <w:rsid w:val="00D9390B"/>
    <w:rsid w:val="00D93B72"/>
    <w:rsid w:val="00D93D45"/>
    <w:rsid w:val="00D946E4"/>
    <w:rsid w:val="00D948DC"/>
    <w:rsid w:val="00D94AEE"/>
    <w:rsid w:val="00D95075"/>
    <w:rsid w:val="00D95C4D"/>
    <w:rsid w:val="00D95C8B"/>
    <w:rsid w:val="00D95F59"/>
    <w:rsid w:val="00D95FA3"/>
    <w:rsid w:val="00D966C8"/>
    <w:rsid w:val="00D96DFF"/>
    <w:rsid w:val="00D96E51"/>
    <w:rsid w:val="00D96F78"/>
    <w:rsid w:val="00D97F6F"/>
    <w:rsid w:val="00DA010F"/>
    <w:rsid w:val="00DA011A"/>
    <w:rsid w:val="00DA027F"/>
    <w:rsid w:val="00DA0308"/>
    <w:rsid w:val="00DA0525"/>
    <w:rsid w:val="00DA052F"/>
    <w:rsid w:val="00DA0A3C"/>
    <w:rsid w:val="00DA0B6E"/>
    <w:rsid w:val="00DA0F85"/>
    <w:rsid w:val="00DA11B1"/>
    <w:rsid w:val="00DA1263"/>
    <w:rsid w:val="00DA13C2"/>
    <w:rsid w:val="00DA1515"/>
    <w:rsid w:val="00DA1E31"/>
    <w:rsid w:val="00DA20E2"/>
    <w:rsid w:val="00DA2192"/>
    <w:rsid w:val="00DA23D1"/>
    <w:rsid w:val="00DA3256"/>
    <w:rsid w:val="00DA34E9"/>
    <w:rsid w:val="00DA3AC5"/>
    <w:rsid w:val="00DA3CEA"/>
    <w:rsid w:val="00DA3F38"/>
    <w:rsid w:val="00DA4093"/>
    <w:rsid w:val="00DA4929"/>
    <w:rsid w:val="00DA4AE3"/>
    <w:rsid w:val="00DA5895"/>
    <w:rsid w:val="00DA5934"/>
    <w:rsid w:val="00DA5A8D"/>
    <w:rsid w:val="00DA6094"/>
    <w:rsid w:val="00DA62C6"/>
    <w:rsid w:val="00DA7556"/>
    <w:rsid w:val="00DA75D3"/>
    <w:rsid w:val="00DA7664"/>
    <w:rsid w:val="00DA78BD"/>
    <w:rsid w:val="00DA7AF7"/>
    <w:rsid w:val="00DA7BAF"/>
    <w:rsid w:val="00DA7BE1"/>
    <w:rsid w:val="00DB0A40"/>
    <w:rsid w:val="00DB0A84"/>
    <w:rsid w:val="00DB0E03"/>
    <w:rsid w:val="00DB0E20"/>
    <w:rsid w:val="00DB1147"/>
    <w:rsid w:val="00DB1493"/>
    <w:rsid w:val="00DB1DAA"/>
    <w:rsid w:val="00DB1E1E"/>
    <w:rsid w:val="00DB2544"/>
    <w:rsid w:val="00DB316E"/>
    <w:rsid w:val="00DB3845"/>
    <w:rsid w:val="00DB40AD"/>
    <w:rsid w:val="00DB42F3"/>
    <w:rsid w:val="00DB451B"/>
    <w:rsid w:val="00DB4EC9"/>
    <w:rsid w:val="00DB55EE"/>
    <w:rsid w:val="00DB5B44"/>
    <w:rsid w:val="00DB5C7F"/>
    <w:rsid w:val="00DB61C0"/>
    <w:rsid w:val="00DB6AC5"/>
    <w:rsid w:val="00DB6D43"/>
    <w:rsid w:val="00DB6F44"/>
    <w:rsid w:val="00DB7482"/>
    <w:rsid w:val="00DB7E26"/>
    <w:rsid w:val="00DC0B0C"/>
    <w:rsid w:val="00DC0D05"/>
    <w:rsid w:val="00DC0F1F"/>
    <w:rsid w:val="00DC1100"/>
    <w:rsid w:val="00DC15DA"/>
    <w:rsid w:val="00DC1CCE"/>
    <w:rsid w:val="00DC20D9"/>
    <w:rsid w:val="00DC2B0D"/>
    <w:rsid w:val="00DC2B0E"/>
    <w:rsid w:val="00DC2D8A"/>
    <w:rsid w:val="00DC2FC7"/>
    <w:rsid w:val="00DC327F"/>
    <w:rsid w:val="00DC3371"/>
    <w:rsid w:val="00DC434B"/>
    <w:rsid w:val="00DC4B2E"/>
    <w:rsid w:val="00DC4B82"/>
    <w:rsid w:val="00DC4D23"/>
    <w:rsid w:val="00DC5906"/>
    <w:rsid w:val="00DC629C"/>
    <w:rsid w:val="00DC62E0"/>
    <w:rsid w:val="00DC6CCA"/>
    <w:rsid w:val="00DC6E9D"/>
    <w:rsid w:val="00DC73B4"/>
    <w:rsid w:val="00DC7AC4"/>
    <w:rsid w:val="00DC7CE0"/>
    <w:rsid w:val="00DD0083"/>
    <w:rsid w:val="00DD0438"/>
    <w:rsid w:val="00DD1457"/>
    <w:rsid w:val="00DD1518"/>
    <w:rsid w:val="00DD1FEA"/>
    <w:rsid w:val="00DD20B5"/>
    <w:rsid w:val="00DD262D"/>
    <w:rsid w:val="00DD271B"/>
    <w:rsid w:val="00DD2731"/>
    <w:rsid w:val="00DD294C"/>
    <w:rsid w:val="00DD2F93"/>
    <w:rsid w:val="00DD3267"/>
    <w:rsid w:val="00DD3B25"/>
    <w:rsid w:val="00DD4570"/>
    <w:rsid w:val="00DD465A"/>
    <w:rsid w:val="00DD4779"/>
    <w:rsid w:val="00DD4799"/>
    <w:rsid w:val="00DD4EDD"/>
    <w:rsid w:val="00DD5264"/>
    <w:rsid w:val="00DD5283"/>
    <w:rsid w:val="00DD530E"/>
    <w:rsid w:val="00DD535B"/>
    <w:rsid w:val="00DD5444"/>
    <w:rsid w:val="00DD54EC"/>
    <w:rsid w:val="00DD6110"/>
    <w:rsid w:val="00DD6690"/>
    <w:rsid w:val="00DD675D"/>
    <w:rsid w:val="00DD7483"/>
    <w:rsid w:val="00DD7772"/>
    <w:rsid w:val="00DD7E7B"/>
    <w:rsid w:val="00DE00C9"/>
    <w:rsid w:val="00DE0140"/>
    <w:rsid w:val="00DE0E26"/>
    <w:rsid w:val="00DE0E5A"/>
    <w:rsid w:val="00DE1610"/>
    <w:rsid w:val="00DE1B31"/>
    <w:rsid w:val="00DE1EB9"/>
    <w:rsid w:val="00DE279D"/>
    <w:rsid w:val="00DE2D6B"/>
    <w:rsid w:val="00DE31C2"/>
    <w:rsid w:val="00DE3C73"/>
    <w:rsid w:val="00DE3CFC"/>
    <w:rsid w:val="00DE451A"/>
    <w:rsid w:val="00DE4AA5"/>
    <w:rsid w:val="00DE4CC9"/>
    <w:rsid w:val="00DE576D"/>
    <w:rsid w:val="00DE5B44"/>
    <w:rsid w:val="00DE5DB9"/>
    <w:rsid w:val="00DE5EA2"/>
    <w:rsid w:val="00DE5F44"/>
    <w:rsid w:val="00DE6471"/>
    <w:rsid w:val="00DE66DD"/>
    <w:rsid w:val="00DE67BD"/>
    <w:rsid w:val="00DE6F4E"/>
    <w:rsid w:val="00DE70EC"/>
    <w:rsid w:val="00DE7498"/>
    <w:rsid w:val="00DF0015"/>
    <w:rsid w:val="00DF0613"/>
    <w:rsid w:val="00DF1521"/>
    <w:rsid w:val="00DF1753"/>
    <w:rsid w:val="00DF194C"/>
    <w:rsid w:val="00DF21D2"/>
    <w:rsid w:val="00DF2E2B"/>
    <w:rsid w:val="00DF3047"/>
    <w:rsid w:val="00DF3094"/>
    <w:rsid w:val="00DF317A"/>
    <w:rsid w:val="00DF39C8"/>
    <w:rsid w:val="00DF3CD4"/>
    <w:rsid w:val="00DF3EA1"/>
    <w:rsid w:val="00DF4375"/>
    <w:rsid w:val="00DF4382"/>
    <w:rsid w:val="00DF46A5"/>
    <w:rsid w:val="00DF4A52"/>
    <w:rsid w:val="00DF4A55"/>
    <w:rsid w:val="00DF58AC"/>
    <w:rsid w:val="00DF5FD9"/>
    <w:rsid w:val="00DF602A"/>
    <w:rsid w:val="00DF60FE"/>
    <w:rsid w:val="00DF6457"/>
    <w:rsid w:val="00DF6777"/>
    <w:rsid w:val="00DF68D0"/>
    <w:rsid w:val="00DF6CE5"/>
    <w:rsid w:val="00DF77CC"/>
    <w:rsid w:val="00E00326"/>
    <w:rsid w:val="00E00946"/>
    <w:rsid w:val="00E009C6"/>
    <w:rsid w:val="00E0107C"/>
    <w:rsid w:val="00E01824"/>
    <w:rsid w:val="00E01CFC"/>
    <w:rsid w:val="00E0209B"/>
    <w:rsid w:val="00E02159"/>
    <w:rsid w:val="00E02258"/>
    <w:rsid w:val="00E023D5"/>
    <w:rsid w:val="00E02849"/>
    <w:rsid w:val="00E02C8A"/>
    <w:rsid w:val="00E02F6D"/>
    <w:rsid w:val="00E032D4"/>
    <w:rsid w:val="00E03762"/>
    <w:rsid w:val="00E03815"/>
    <w:rsid w:val="00E03A07"/>
    <w:rsid w:val="00E03EBD"/>
    <w:rsid w:val="00E043D0"/>
    <w:rsid w:val="00E049C1"/>
    <w:rsid w:val="00E05649"/>
    <w:rsid w:val="00E05BB9"/>
    <w:rsid w:val="00E06364"/>
    <w:rsid w:val="00E06A4E"/>
    <w:rsid w:val="00E06B99"/>
    <w:rsid w:val="00E07064"/>
    <w:rsid w:val="00E078A8"/>
    <w:rsid w:val="00E07F87"/>
    <w:rsid w:val="00E10342"/>
    <w:rsid w:val="00E10400"/>
    <w:rsid w:val="00E10733"/>
    <w:rsid w:val="00E1073C"/>
    <w:rsid w:val="00E109A1"/>
    <w:rsid w:val="00E11318"/>
    <w:rsid w:val="00E116DA"/>
    <w:rsid w:val="00E116FD"/>
    <w:rsid w:val="00E12406"/>
    <w:rsid w:val="00E125F1"/>
    <w:rsid w:val="00E129AF"/>
    <w:rsid w:val="00E12B38"/>
    <w:rsid w:val="00E12EC3"/>
    <w:rsid w:val="00E13064"/>
    <w:rsid w:val="00E13657"/>
    <w:rsid w:val="00E13F59"/>
    <w:rsid w:val="00E145D2"/>
    <w:rsid w:val="00E14D0C"/>
    <w:rsid w:val="00E15441"/>
    <w:rsid w:val="00E1556E"/>
    <w:rsid w:val="00E161D2"/>
    <w:rsid w:val="00E1634F"/>
    <w:rsid w:val="00E16494"/>
    <w:rsid w:val="00E1670B"/>
    <w:rsid w:val="00E168AA"/>
    <w:rsid w:val="00E1744B"/>
    <w:rsid w:val="00E1751D"/>
    <w:rsid w:val="00E177FB"/>
    <w:rsid w:val="00E17AB9"/>
    <w:rsid w:val="00E20A8B"/>
    <w:rsid w:val="00E20C56"/>
    <w:rsid w:val="00E20E06"/>
    <w:rsid w:val="00E21BE6"/>
    <w:rsid w:val="00E21DCC"/>
    <w:rsid w:val="00E224B5"/>
    <w:rsid w:val="00E2275A"/>
    <w:rsid w:val="00E22EB8"/>
    <w:rsid w:val="00E22FB5"/>
    <w:rsid w:val="00E231EF"/>
    <w:rsid w:val="00E2320C"/>
    <w:rsid w:val="00E239AF"/>
    <w:rsid w:val="00E240E1"/>
    <w:rsid w:val="00E24266"/>
    <w:rsid w:val="00E247C1"/>
    <w:rsid w:val="00E24E74"/>
    <w:rsid w:val="00E2506B"/>
    <w:rsid w:val="00E25853"/>
    <w:rsid w:val="00E25A94"/>
    <w:rsid w:val="00E26244"/>
    <w:rsid w:val="00E26447"/>
    <w:rsid w:val="00E2649B"/>
    <w:rsid w:val="00E276BE"/>
    <w:rsid w:val="00E27AAE"/>
    <w:rsid w:val="00E27F4F"/>
    <w:rsid w:val="00E3002F"/>
    <w:rsid w:val="00E30595"/>
    <w:rsid w:val="00E3099E"/>
    <w:rsid w:val="00E30D6E"/>
    <w:rsid w:val="00E30EAB"/>
    <w:rsid w:val="00E31028"/>
    <w:rsid w:val="00E31131"/>
    <w:rsid w:val="00E3126C"/>
    <w:rsid w:val="00E318C7"/>
    <w:rsid w:val="00E31C21"/>
    <w:rsid w:val="00E31EDF"/>
    <w:rsid w:val="00E31EE3"/>
    <w:rsid w:val="00E32415"/>
    <w:rsid w:val="00E325CD"/>
    <w:rsid w:val="00E32BCA"/>
    <w:rsid w:val="00E32D9B"/>
    <w:rsid w:val="00E32E97"/>
    <w:rsid w:val="00E334D1"/>
    <w:rsid w:val="00E338EB"/>
    <w:rsid w:val="00E33A09"/>
    <w:rsid w:val="00E33EEC"/>
    <w:rsid w:val="00E33FFF"/>
    <w:rsid w:val="00E344E8"/>
    <w:rsid w:val="00E35015"/>
    <w:rsid w:val="00E36346"/>
    <w:rsid w:val="00E36504"/>
    <w:rsid w:val="00E36749"/>
    <w:rsid w:val="00E37244"/>
    <w:rsid w:val="00E374FE"/>
    <w:rsid w:val="00E376F4"/>
    <w:rsid w:val="00E37839"/>
    <w:rsid w:val="00E37ACC"/>
    <w:rsid w:val="00E37FF4"/>
    <w:rsid w:val="00E4025B"/>
    <w:rsid w:val="00E406F0"/>
    <w:rsid w:val="00E4088C"/>
    <w:rsid w:val="00E40F0D"/>
    <w:rsid w:val="00E4118F"/>
    <w:rsid w:val="00E418D6"/>
    <w:rsid w:val="00E41B8B"/>
    <w:rsid w:val="00E41C31"/>
    <w:rsid w:val="00E41CE8"/>
    <w:rsid w:val="00E41E26"/>
    <w:rsid w:val="00E422BD"/>
    <w:rsid w:val="00E42697"/>
    <w:rsid w:val="00E42A30"/>
    <w:rsid w:val="00E43048"/>
    <w:rsid w:val="00E4314E"/>
    <w:rsid w:val="00E4319A"/>
    <w:rsid w:val="00E4319B"/>
    <w:rsid w:val="00E43565"/>
    <w:rsid w:val="00E435AB"/>
    <w:rsid w:val="00E43800"/>
    <w:rsid w:val="00E4382D"/>
    <w:rsid w:val="00E43B3B"/>
    <w:rsid w:val="00E43CE3"/>
    <w:rsid w:val="00E44058"/>
    <w:rsid w:val="00E44182"/>
    <w:rsid w:val="00E443D3"/>
    <w:rsid w:val="00E4498F"/>
    <w:rsid w:val="00E44C38"/>
    <w:rsid w:val="00E45244"/>
    <w:rsid w:val="00E4539D"/>
    <w:rsid w:val="00E4546D"/>
    <w:rsid w:val="00E45563"/>
    <w:rsid w:val="00E456A5"/>
    <w:rsid w:val="00E4593A"/>
    <w:rsid w:val="00E45AB5"/>
    <w:rsid w:val="00E460E0"/>
    <w:rsid w:val="00E4622E"/>
    <w:rsid w:val="00E463E3"/>
    <w:rsid w:val="00E468F3"/>
    <w:rsid w:val="00E473AF"/>
    <w:rsid w:val="00E47912"/>
    <w:rsid w:val="00E500B9"/>
    <w:rsid w:val="00E500CF"/>
    <w:rsid w:val="00E50330"/>
    <w:rsid w:val="00E5038F"/>
    <w:rsid w:val="00E50587"/>
    <w:rsid w:val="00E508CD"/>
    <w:rsid w:val="00E5108A"/>
    <w:rsid w:val="00E51400"/>
    <w:rsid w:val="00E51420"/>
    <w:rsid w:val="00E5176E"/>
    <w:rsid w:val="00E51B4A"/>
    <w:rsid w:val="00E51CE9"/>
    <w:rsid w:val="00E520C3"/>
    <w:rsid w:val="00E521F2"/>
    <w:rsid w:val="00E52520"/>
    <w:rsid w:val="00E52AA7"/>
    <w:rsid w:val="00E531C5"/>
    <w:rsid w:val="00E53490"/>
    <w:rsid w:val="00E53569"/>
    <w:rsid w:val="00E535FE"/>
    <w:rsid w:val="00E5416B"/>
    <w:rsid w:val="00E54901"/>
    <w:rsid w:val="00E549B8"/>
    <w:rsid w:val="00E54A93"/>
    <w:rsid w:val="00E54FE9"/>
    <w:rsid w:val="00E5509C"/>
    <w:rsid w:val="00E5537F"/>
    <w:rsid w:val="00E555C5"/>
    <w:rsid w:val="00E5564E"/>
    <w:rsid w:val="00E55AFB"/>
    <w:rsid w:val="00E56443"/>
    <w:rsid w:val="00E565C0"/>
    <w:rsid w:val="00E56C92"/>
    <w:rsid w:val="00E5706A"/>
    <w:rsid w:val="00E5789B"/>
    <w:rsid w:val="00E57978"/>
    <w:rsid w:val="00E57D4A"/>
    <w:rsid w:val="00E57FCA"/>
    <w:rsid w:val="00E60159"/>
    <w:rsid w:val="00E603D3"/>
    <w:rsid w:val="00E60525"/>
    <w:rsid w:val="00E60621"/>
    <w:rsid w:val="00E60C78"/>
    <w:rsid w:val="00E61452"/>
    <w:rsid w:val="00E61612"/>
    <w:rsid w:val="00E62373"/>
    <w:rsid w:val="00E623E9"/>
    <w:rsid w:val="00E62482"/>
    <w:rsid w:val="00E62FE1"/>
    <w:rsid w:val="00E63048"/>
    <w:rsid w:val="00E63D3A"/>
    <w:rsid w:val="00E640A2"/>
    <w:rsid w:val="00E648A3"/>
    <w:rsid w:val="00E64A81"/>
    <w:rsid w:val="00E64EB8"/>
    <w:rsid w:val="00E6510D"/>
    <w:rsid w:val="00E65725"/>
    <w:rsid w:val="00E659EE"/>
    <w:rsid w:val="00E65C98"/>
    <w:rsid w:val="00E65D96"/>
    <w:rsid w:val="00E65E5B"/>
    <w:rsid w:val="00E65EF7"/>
    <w:rsid w:val="00E66049"/>
    <w:rsid w:val="00E660B6"/>
    <w:rsid w:val="00E664B6"/>
    <w:rsid w:val="00E66501"/>
    <w:rsid w:val="00E66CF7"/>
    <w:rsid w:val="00E66EC2"/>
    <w:rsid w:val="00E67122"/>
    <w:rsid w:val="00E675ED"/>
    <w:rsid w:val="00E67921"/>
    <w:rsid w:val="00E700ED"/>
    <w:rsid w:val="00E70133"/>
    <w:rsid w:val="00E70DE0"/>
    <w:rsid w:val="00E71107"/>
    <w:rsid w:val="00E71A6C"/>
    <w:rsid w:val="00E71CEE"/>
    <w:rsid w:val="00E71DE0"/>
    <w:rsid w:val="00E72226"/>
    <w:rsid w:val="00E72666"/>
    <w:rsid w:val="00E728E1"/>
    <w:rsid w:val="00E72A2C"/>
    <w:rsid w:val="00E72A46"/>
    <w:rsid w:val="00E72C96"/>
    <w:rsid w:val="00E73592"/>
    <w:rsid w:val="00E738CA"/>
    <w:rsid w:val="00E73C06"/>
    <w:rsid w:val="00E73CA0"/>
    <w:rsid w:val="00E74E31"/>
    <w:rsid w:val="00E7516C"/>
    <w:rsid w:val="00E75224"/>
    <w:rsid w:val="00E75B71"/>
    <w:rsid w:val="00E75DED"/>
    <w:rsid w:val="00E76205"/>
    <w:rsid w:val="00E7623C"/>
    <w:rsid w:val="00E76267"/>
    <w:rsid w:val="00E76277"/>
    <w:rsid w:val="00E767BD"/>
    <w:rsid w:val="00E76BD3"/>
    <w:rsid w:val="00E771EA"/>
    <w:rsid w:val="00E77361"/>
    <w:rsid w:val="00E77971"/>
    <w:rsid w:val="00E77AC9"/>
    <w:rsid w:val="00E77C6A"/>
    <w:rsid w:val="00E77F5B"/>
    <w:rsid w:val="00E8011B"/>
    <w:rsid w:val="00E80325"/>
    <w:rsid w:val="00E8040E"/>
    <w:rsid w:val="00E80CE7"/>
    <w:rsid w:val="00E80D6C"/>
    <w:rsid w:val="00E81602"/>
    <w:rsid w:val="00E81864"/>
    <w:rsid w:val="00E81939"/>
    <w:rsid w:val="00E8195C"/>
    <w:rsid w:val="00E8221F"/>
    <w:rsid w:val="00E82560"/>
    <w:rsid w:val="00E83C66"/>
    <w:rsid w:val="00E83F6B"/>
    <w:rsid w:val="00E840FA"/>
    <w:rsid w:val="00E841EC"/>
    <w:rsid w:val="00E84918"/>
    <w:rsid w:val="00E84DA0"/>
    <w:rsid w:val="00E84E8F"/>
    <w:rsid w:val="00E85113"/>
    <w:rsid w:val="00E85250"/>
    <w:rsid w:val="00E85536"/>
    <w:rsid w:val="00E856B4"/>
    <w:rsid w:val="00E85AE9"/>
    <w:rsid w:val="00E86708"/>
    <w:rsid w:val="00E8672B"/>
    <w:rsid w:val="00E86B0C"/>
    <w:rsid w:val="00E86B23"/>
    <w:rsid w:val="00E8707C"/>
    <w:rsid w:val="00E873EE"/>
    <w:rsid w:val="00E875E6"/>
    <w:rsid w:val="00E8797E"/>
    <w:rsid w:val="00E87ADC"/>
    <w:rsid w:val="00E87D96"/>
    <w:rsid w:val="00E87D9E"/>
    <w:rsid w:val="00E90189"/>
    <w:rsid w:val="00E9072D"/>
    <w:rsid w:val="00E90D50"/>
    <w:rsid w:val="00E90FA1"/>
    <w:rsid w:val="00E90FFA"/>
    <w:rsid w:val="00E9204B"/>
    <w:rsid w:val="00E92387"/>
    <w:rsid w:val="00E92396"/>
    <w:rsid w:val="00E92D43"/>
    <w:rsid w:val="00E92D47"/>
    <w:rsid w:val="00E92EE1"/>
    <w:rsid w:val="00E9321A"/>
    <w:rsid w:val="00E933D3"/>
    <w:rsid w:val="00E93533"/>
    <w:rsid w:val="00E9371E"/>
    <w:rsid w:val="00E937E6"/>
    <w:rsid w:val="00E9441E"/>
    <w:rsid w:val="00E9478B"/>
    <w:rsid w:val="00E94F33"/>
    <w:rsid w:val="00E95AAA"/>
    <w:rsid w:val="00E95C36"/>
    <w:rsid w:val="00E95CFD"/>
    <w:rsid w:val="00E95DB8"/>
    <w:rsid w:val="00E96428"/>
    <w:rsid w:val="00E966B3"/>
    <w:rsid w:val="00E970CE"/>
    <w:rsid w:val="00E9723D"/>
    <w:rsid w:val="00E97AB3"/>
    <w:rsid w:val="00EA0124"/>
    <w:rsid w:val="00EA0239"/>
    <w:rsid w:val="00EA0280"/>
    <w:rsid w:val="00EA07C7"/>
    <w:rsid w:val="00EA09FA"/>
    <w:rsid w:val="00EA0BFF"/>
    <w:rsid w:val="00EA0FB4"/>
    <w:rsid w:val="00EA16D2"/>
    <w:rsid w:val="00EA19A7"/>
    <w:rsid w:val="00EA1EE7"/>
    <w:rsid w:val="00EA2054"/>
    <w:rsid w:val="00EA2359"/>
    <w:rsid w:val="00EA2513"/>
    <w:rsid w:val="00EA2598"/>
    <w:rsid w:val="00EA27C3"/>
    <w:rsid w:val="00EA290B"/>
    <w:rsid w:val="00EA2D2B"/>
    <w:rsid w:val="00EA4753"/>
    <w:rsid w:val="00EA514E"/>
    <w:rsid w:val="00EA5663"/>
    <w:rsid w:val="00EA56B5"/>
    <w:rsid w:val="00EA5750"/>
    <w:rsid w:val="00EA5BFF"/>
    <w:rsid w:val="00EA66DE"/>
    <w:rsid w:val="00EA6B60"/>
    <w:rsid w:val="00EA6B6F"/>
    <w:rsid w:val="00EA7346"/>
    <w:rsid w:val="00EA74BD"/>
    <w:rsid w:val="00EA76A3"/>
    <w:rsid w:val="00EA7AE8"/>
    <w:rsid w:val="00EA7D89"/>
    <w:rsid w:val="00EB0767"/>
    <w:rsid w:val="00EB0B3F"/>
    <w:rsid w:val="00EB10D3"/>
    <w:rsid w:val="00EB1310"/>
    <w:rsid w:val="00EB1A5E"/>
    <w:rsid w:val="00EB1AC2"/>
    <w:rsid w:val="00EB1F5E"/>
    <w:rsid w:val="00EB2C9D"/>
    <w:rsid w:val="00EB3D62"/>
    <w:rsid w:val="00EB41F8"/>
    <w:rsid w:val="00EB45EF"/>
    <w:rsid w:val="00EB4739"/>
    <w:rsid w:val="00EB493F"/>
    <w:rsid w:val="00EB4B4C"/>
    <w:rsid w:val="00EB5523"/>
    <w:rsid w:val="00EB55EC"/>
    <w:rsid w:val="00EB57B1"/>
    <w:rsid w:val="00EB629C"/>
    <w:rsid w:val="00EB6863"/>
    <w:rsid w:val="00EB68D2"/>
    <w:rsid w:val="00EB69C0"/>
    <w:rsid w:val="00EB6D8F"/>
    <w:rsid w:val="00EB6DE1"/>
    <w:rsid w:val="00EB7A4E"/>
    <w:rsid w:val="00EB7C8A"/>
    <w:rsid w:val="00EC004F"/>
    <w:rsid w:val="00EC02A7"/>
    <w:rsid w:val="00EC087B"/>
    <w:rsid w:val="00EC0A5C"/>
    <w:rsid w:val="00EC0C5C"/>
    <w:rsid w:val="00EC0F0B"/>
    <w:rsid w:val="00EC14CB"/>
    <w:rsid w:val="00EC16B1"/>
    <w:rsid w:val="00EC1C35"/>
    <w:rsid w:val="00EC1EF3"/>
    <w:rsid w:val="00EC2488"/>
    <w:rsid w:val="00EC2D63"/>
    <w:rsid w:val="00EC2D7B"/>
    <w:rsid w:val="00EC30F3"/>
    <w:rsid w:val="00EC3701"/>
    <w:rsid w:val="00EC3974"/>
    <w:rsid w:val="00EC4086"/>
    <w:rsid w:val="00EC410B"/>
    <w:rsid w:val="00EC426D"/>
    <w:rsid w:val="00EC432F"/>
    <w:rsid w:val="00EC499D"/>
    <w:rsid w:val="00EC4BD3"/>
    <w:rsid w:val="00EC565B"/>
    <w:rsid w:val="00EC59F3"/>
    <w:rsid w:val="00EC5F82"/>
    <w:rsid w:val="00EC64C7"/>
    <w:rsid w:val="00EC65B2"/>
    <w:rsid w:val="00EC70DD"/>
    <w:rsid w:val="00EC737C"/>
    <w:rsid w:val="00EC774D"/>
    <w:rsid w:val="00EC78DE"/>
    <w:rsid w:val="00EC7A7F"/>
    <w:rsid w:val="00EC7F34"/>
    <w:rsid w:val="00ED07B8"/>
    <w:rsid w:val="00ED0B24"/>
    <w:rsid w:val="00ED0DB6"/>
    <w:rsid w:val="00ED0DF6"/>
    <w:rsid w:val="00ED16C6"/>
    <w:rsid w:val="00ED25F6"/>
    <w:rsid w:val="00ED2A51"/>
    <w:rsid w:val="00ED2ECB"/>
    <w:rsid w:val="00ED317A"/>
    <w:rsid w:val="00ED3635"/>
    <w:rsid w:val="00ED3682"/>
    <w:rsid w:val="00ED36C7"/>
    <w:rsid w:val="00ED3CAE"/>
    <w:rsid w:val="00ED40EC"/>
    <w:rsid w:val="00ED5444"/>
    <w:rsid w:val="00ED5AF4"/>
    <w:rsid w:val="00ED6070"/>
    <w:rsid w:val="00ED622C"/>
    <w:rsid w:val="00ED67B5"/>
    <w:rsid w:val="00ED77BC"/>
    <w:rsid w:val="00ED7A9D"/>
    <w:rsid w:val="00ED7E6F"/>
    <w:rsid w:val="00EE0195"/>
    <w:rsid w:val="00EE1026"/>
    <w:rsid w:val="00EE15AF"/>
    <w:rsid w:val="00EE1997"/>
    <w:rsid w:val="00EE1AB7"/>
    <w:rsid w:val="00EE1CA8"/>
    <w:rsid w:val="00EE23C8"/>
    <w:rsid w:val="00EE2623"/>
    <w:rsid w:val="00EE2848"/>
    <w:rsid w:val="00EE29B7"/>
    <w:rsid w:val="00EE2CC1"/>
    <w:rsid w:val="00EE2E39"/>
    <w:rsid w:val="00EE3227"/>
    <w:rsid w:val="00EE324C"/>
    <w:rsid w:val="00EE3441"/>
    <w:rsid w:val="00EE3875"/>
    <w:rsid w:val="00EE38A7"/>
    <w:rsid w:val="00EE3C3D"/>
    <w:rsid w:val="00EE4170"/>
    <w:rsid w:val="00EE447A"/>
    <w:rsid w:val="00EE4850"/>
    <w:rsid w:val="00EE497B"/>
    <w:rsid w:val="00EE6077"/>
    <w:rsid w:val="00EE60DC"/>
    <w:rsid w:val="00EE7912"/>
    <w:rsid w:val="00EE7FBF"/>
    <w:rsid w:val="00EF01F5"/>
    <w:rsid w:val="00EF0544"/>
    <w:rsid w:val="00EF0587"/>
    <w:rsid w:val="00EF1739"/>
    <w:rsid w:val="00EF1ABE"/>
    <w:rsid w:val="00EF1B2E"/>
    <w:rsid w:val="00EF2147"/>
    <w:rsid w:val="00EF237E"/>
    <w:rsid w:val="00EF25F1"/>
    <w:rsid w:val="00EF327A"/>
    <w:rsid w:val="00EF3505"/>
    <w:rsid w:val="00EF37A1"/>
    <w:rsid w:val="00EF3D05"/>
    <w:rsid w:val="00EF3E86"/>
    <w:rsid w:val="00EF47F2"/>
    <w:rsid w:val="00EF4AD9"/>
    <w:rsid w:val="00EF4B94"/>
    <w:rsid w:val="00EF4BFD"/>
    <w:rsid w:val="00EF4D6A"/>
    <w:rsid w:val="00EF537C"/>
    <w:rsid w:val="00EF5B6A"/>
    <w:rsid w:val="00EF5E6F"/>
    <w:rsid w:val="00EF7031"/>
    <w:rsid w:val="00EF7125"/>
    <w:rsid w:val="00EF76B2"/>
    <w:rsid w:val="00EF7AFE"/>
    <w:rsid w:val="00EF7D5D"/>
    <w:rsid w:val="00EF7EF9"/>
    <w:rsid w:val="00F001B6"/>
    <w:rsid w:val="00F001D5"/>
    <w:rsid w:val="00F00231"/>
    <w:rsid w:val="00F00476"/>
    <w:rsid w:val="00F005D1"/>
    <w:rsid w:val="00F006F8"/>
    <w:rsid w:val="00F00982"/>
    <w:rsid w:val="00F00B72"/>
    <w:rsid w:val="00F00CE2"/>
    <w:rsid w:val="00F01C8D"/>
    <w:rsid w:val="00F0255A"/>
    <w:rsid w:val="00F02EDB"/>
    <w:rsid w:val="00F0316B"/>
    <w:rsid w:val="00F03297"/>
    <w:rsid w:val="00F0330E"/>
    <w:rsid w:val="00F038D7"/>
    <w:rsid w:val="00F03BAF"/>
    <w:rsid w:val="00F03CBB"/>
    <w:rsid w:val="00F03DCA"/>
    <w:rsid w:val="00F04534"/>
    <w:rsid w:val="00F0472F"/>
    <w:rsid w:val="00F04A10"/>
    <w:rsid w:val="00F04DDA"/>
    <w:rsid w:val="00F04E88"/>
    <w:rsid w:val="00F0502B"/>
    <w:rsid w:val="00F050A3"/>
    <w:rsid w:val="00F0553A"/>
    <w:rsid w:val="00F05852"/>
    <w:rsid w:val="00F05862"/>
    <w:rsid w:val="00F058AB"/>
    <w:rsid w:val="00F05A5E"/>
    <w:rsid w:val="00F06334"/>
    <w:rsid w:val="00F06588"/>
    <w:rsid w:val="00F067EE"/>
    <w:rsid w:val="00F068AE"/>
    <w:rsid w:val="00F069F3"/>
    <w:rsid w:val="00F07008"/>
    <w:rsid w:val="00F0708D"/>
    <w:rsid w:val="00F07495"/>
    <w:rsid w:val="00F07968"/>
    <w:rsid w:val="00F07A61"/>
    <w:rsid w:val="00F07BAC"/>
    <w:rsid w:val="00F10011"/>
    <w:rsid w:val="00F100DB"/>
    <w:rsid w:val="00F10A8D"/>
    <w:rsid w:val="00F10B4A"/>
    <w:rsid w:val="00F110D8"/>
    <w:rsid w:val="00F111C3"/>
    <w:rsid w:val="00F11355"/>
    <w:rsid w:val="00F11917"/>
    <w:rsid w:val="00F11A2F"/>
    <w:rsid w:val="00F12170"/>
    <w:rsid w:val="00F121B7"/>
    <w:rsid w:val="00F1240E"/>
    <w:rsid w:val="00F124AD"/>
    <w:rsid w:val="00F12B1B"/>
    <w:rsid w:val="00F137D9"/>
    <w:rsid w:val="00F13881"/>
    <w:rsid w:val="00F138EB"/>
    <w:rsid w:val="00F13AC9"/>
    <w:rsid w:val="00F14823"/>
    <w:rsid w:val="00F14A1B"/>
    <w:rsid w:val="00F15071"/>
    <w:rsid w:val="00F150F0"/>
    <w:rsid w:val="00F160D0"/>
    <w:rsid w:val="00F16430"/>
    <w:rsid w:val="00F169E5"/>
    <w:rsid w:val="00F173E2"/>
    <w:rsid w:val="00F17884"/>
    <w:rsid w:val="00F17EB0"/>
    <w:rsid w:val="00F204DA"/>
    <w:rsid w:val="00F20F03"/>
    <w:rsid w:val="00F2100D"/>
    <w:rsid w:val="00F21845"/>
    <w:rsid w:val="00F21EDA"/>
    <w:rsid w:val="00F21F27"/>
    <w:rsid w:val="00F22141"/>
    <w:rsid w:val="00F22568"/>
    <w:rsid w:val="00F23108"/>
    <w:rsid w:val="00F2311E"/>
    <w:rsid w:val="00F23CE9"/>
    <w:rsid w:val="00F23E7E"/>
    <w:rsid w:val="00F2582B"/>
    <w:rsid w:val="00F268D7"/>
    <w:rsid w:val="00F268ED"/>
    <w:rsid w:val="00F26BC0"/>
    <w:rsid w:val="00F26CF0"/>
    <w:rsid w:val="00F26EE5"/>
    <w:rsid w:val="00F2765D"/>
    <w:rsid w:val="00F278BC"/>
    <w:rsid w:val="00F27C46"/>
    <w:rsid w:val="00F27EC8"/>
    <w:rsid w:val="00F303B3"/>
    <w:rsid w:val="00F304FB"/>
    <w:rsid w:val="00F3065B"/>
    <w:rsid w:val="00F30B17"/>
    <w:rsid w:val="00F31296"/>
    <w:rsid w:val="00F314CC"/>
    <w:rsid w:val="00F315E3"/>
    <w:rsid w:val="00F325CF"/>
    <w:rsid w:val="00F32B59"/>
    <w:rsid w:val="00F336DF"/>
    <w:rsid w:val="00F33E98"/>
    <w:rsid w:val="00F33EC9"/>
    <w:rsid w:val="00F341CE"/>
    <w:rsid w:val="00F34402"/>
    <w:rsid w:val="00F3459C"/>
    <w:rsid w:val="00F35029"/>
    <w:rsid w:val="00F359DB"/>
    <w:rsid w:val="00F35A70"/>
    <w:rsid w:val="00F36153"/>
    <w:rsid w:val="00F36305"/>
    <w:rsid w:val="00F3692C"/>
    <w:rsid w:val="00F36C0A"/>
    <w:rsid w:val="00F36E32"/>
    <w:rsid w:val="00F3703D"/>
    <w:rsid w:val="00F37426"/>
    <w:rsid w:val="00F376E4"/>
    <w:rsid w:val="00F377FE"/>
    <w:rsid w:val="00F4002C"/>
    <w:rsid w:val="00F401C1"/>
    <w:rsid w:val="00F40B88"/>
    <w:rsid w:val="00F4116A"/>
    <w:rsid w:val="00F4157C"/>
    <w:rsid w:val="00F41B07"/>
    <w:rsid w:val="00F42127"/>
    <w:rsid w:val="00F421CE"/>
    <w:rsid w:val="00F422C7"/>
    <w:rsid w:val="00F42380"/>
    <w:rsid w:val="00F424AD"/>
    <w:rsid w:val="00F42985"/>
    <w:rsid w:val="00F43227"/>
    <w:rsid w:val="00F4327C"/>
    <w:rsid w:val="00F44069"/>
    <w:rsid w:val="00F4423B"/>
    <w:rsid w:val="00F4425D"/>
    <w:rsid w:val="00F44DA5"/>
    <w:rsid w:val="00F45066"/>
    <w:rsid w:val="00F45B1B"/>
    <w:rsid w:val="00F45D3A"/>
    <w:rsid w:val="00F45F56"/>
    <w:rsid w:val="00F46195"/>
    <w:rsid w:val="00F47931"/>
    <w:rsid w:val="00F47CDD"/>
    <w:rsid w:val="00F47DAF"/>
    <w:rsid w:val="00F5008E"/>
    <w:rsid w:val="00F504B9"/>
    <w:rsid w:val="00F505E6"/>
    <w:rsid w:val="00F50621"/>
    <w:rsid w:val="00F513C1"/>
    <w:rsid w:val="00F516D0"/>
    <w:rsid w:val="00F51955"/>
    <w:rsid w:val="00F5226F"/>
    <w:rsid w:val="00F52741"/>
    <w:rsid w:val="00F52FAF"/>
    <w:rsid w:val="00F53C61"/>
    <w:rsid w:val="00F540F6"/>
    <w:rsid w:val="00F55082"/>
    <w:rsid w:val="00F5519D"/>
    <w:rsid w:val="00F552B0"/>
    <w:rsid w:val="00F55D0D"/>
    <w:rsid w:val="00F55DF3"/>
    <w:rsid w:val="00F56044"/>
    <w:rsid w:val="00F566DB"/>
    <w:rsid w:val="00F568AD"/>
    <w:rsid w:val="00F568D6"/>
    <w:rsid w:val="00F56A91"/>
    <w:rsid w:val="00F56A96"/>
    <w:rsid w:val="00F56F23"/>
    <w:rsid w:val="00F575A6"/>
    <w:rsid w:val="00F600A7"/>
    <w:rsid w:val="00F60321"/>
    <w:rsid w:val="00F60D04"/>
    <w:rsid w:val="00F60F13"/>
    <w:rsid w:val="00F60F76"/>
    <w:rsid w:val="00F61256"/>
    <w:rsid w:val="00F613DC"/>
    <w:rsid w:val="00F61866"/>
    <w:rsid w:val="00F61D44"/>
    <w:rsid w:val="00F62126"/>
    <w:rsid w:val="00F62618"/>
    <w:rsid w:val="00F62AFF"/>
    <w:rsid w:val="00F63369"/>
    <w:rsid w:val="00F63379"/>
    <w:rsid w:val="00F63FFD"/>
    <w:rsid w:val="00F6400A"/>
    <w:rsid w:val="00F643DE"/>
    <w:rsid w:val="00F64C62"/>
    <w:rsid w:val="00F64D63"/>
    <w:rsid w:val="00F64F40"/>
    <w:rsid w:val="00F656ED"/>
    <w:rsid w:val="00F65ED0"/>
    <w:rsid w:val="00F65EF9"/>
    <w:rsid w:val="00F66177"/>
    <w:rsid w:val="00F6663F"/>
    <w:rsid w:val="00F67A7E"/>
    <w:rsid w:val="00F67B0A"/>
    <w:rsid w:val="00F67F82"/>
    <w:rsid w:val="00F701D0"/>
    <w:rsid w:val="00F70381"/>
    <w:rsid w:val="00F703E3"/>
    <w:rsid w:val="00F70415"/>
    <w:rsid w:val="00F70423"/>
    <w:rsid w:val="00F70AA3"/>
    <w:rsid w:val="00F70B52"/>
    <w:rsid w:val="00F71E4E"/>
    <w:rsid w:val="00F7211B"/>
    <w:rsid w:val="00F72400"/>
    <w:rsid w:val="00F72F39"/>
    <w:rsid w:val="00F73469"/>
    <w:rsid w:val="00F73828"/>
    <w:rsid w:val="00F738DA"/>
    <w:rsid w:val="00F73992"/>
    <w:rsid w:val="00F73AC5"/>
    <w:rsid w:val="00F7515C"/>
    <w:rsid w:val="00F751F0"/>
    <w:rsid w:val="00F752A0"/>
    <w:rsid w:val="00F755DD"/>
    <w:rsid w:val="00F75681"/>
    <w:rsid w:val="00F75B67"/>
    <w:rsid w:val="00F75F49"/>
    <w:rsid w:val="00F769C7"/>
    <w:rsid w:val="00F772E9"/>
    <w:rsid w:val="00F800F7"/>
    <w:rsid w:val="00F803B8"/>
    <w:rsid w:val="00F805DF"/>
    <w:rsid w:val="00F8060F"/>
    <w:rsid w:val="00F80C7E"/>
    <w:rsid w:val="00F810FC"/>
    <w:rsid w:val="00F815F2"/>
    <w:rsid w:val="00F8191F"/>
    <w:rsid w:val="00F81D98"/>
    <w:rsid w:val="00F81F46"/>
    <w:rsid w:val="00F8237D"/>
    <w:rsid w:val="00F823F1"/>
    <w:rsid w:val="00F82C05"/>
    <w:rsid w:val="00F838BA"/>
    <w:rsid w:val="00F83A9F"/>
    <w:rsid w:val="00F83BFD"/>
    <w:rsid w:val="00F842DE"/>
    <w:rsid w:val="00F844AE"/>
    <w:rsid w:val="00F84DB6"/>
    <w:rsid w:val="00F8516D"/>
    <w:rsid w:val="00F85216"/>
    <w:rsid w:val="00F85484"/>
    <w:rsid w:val="00F85D20"/>
    <w:rsid w:val="00F86B92"/>
    <w:rsid w:val="00F872B3"/>
    <w:rsid w:val="00F87872"/>
    <w:rsid w:val="00F8792A"/>
    <w:rsid w:val="00F87E4B"/>
    <w:rsid w:val="00F90211"/>
    <w:rsid w:val="00F904A0"/>
    <w:rsid w:val="00F905B6"/>
    <w:rsid w:val="00F9073C"/>
    <w:rsid w:val="00F9094B"/>
    <w:rsid w:val="00F909A1"/>
    <w:rsid w:val="00F90D5F"/>
    <w:rsid w:val="00F9161A"/>
    <w:rsid w:val="00F91C93"/>
    <w:rsid w:val="00F92078"/>
    <w:rsid w:val="00F927E1"/>
    <w:rsid w:val="00F92879"/>
    <w:rsid w:val="00F929A9"/>
    <w:rsid w:val="00F92F7B"/>
    <w:rsid w:val="00F936FA"/>
    <w:rsid w:val="00F93AAE"/>
    <w:rsid w:val="00F940C9"/>
    <w:rsid w:val="00F9412E"/>
    <w:rsid w:val="00F943BB"/>
    <w:rsid w:val="00F945F1"/>
    <w:rsid w:val="00F94A0D"/>
    <w:rsid w:val="00F94CC4"/>
    <w:rsid w:val="00F95103"/>
    <w:rsid w:val="00F95384"/>
    <w:rsid w:val="00F95499"/>
    <w:rsid w:val="00F955E3"/>
    <w:rsid w:val="00F956F3"/>
    <w:rsid w:val="00F9580D"/>
    <w:rsid w:val="00F97299"/>
    <w:rsid w:val="00F97513"/>
    <w:rsid w:val="00F97C4B"/>
    <w:rsid w:val="00FA000B"/>
    <w:rsid w:val="00FA028F"/>
    <w:rsid w:val="00FA0612"/>
    <w:rsid w:val="00FA0684"/>
    <w:rsid w:val="00FA09D0"/>
    <w:rsid w:val="00FA0F61"/>
    <w:rsid w:val="00FA1112"/>
    <w:rsid w:val="00FA116F"/>
    <w:rsid w:val="00FA1C20"/>
    <w:rsid w:val="00FA1C7A"/>
    <w:rsid w:val="00FA1CB3"/>
    <w:rsid w:val="00FA27C5"/>
    <w:rsid w:val="00FA32DC"/>
    <w:rsid w:val="00FA34F2"/>
    <w:rsid w:val="00FA357E"/>
    <w:rsid w:val="00FA36E5"/>
    <w:rsid w:val="00FA37DC"/>
    <w:rsid w:val="00FA3A50"/>
    <w:rsid w:val="00FA4359"/>
    <w:rsid w:val="00FA4509"/>
    <w:rsid w:val="00FA488E"/>
    <w:rsid w:val="00FA5397"/>
    <w:rsid w:val="00FA5B7F"/>
    <w:rsid w:val="00FA5E7D"/>
    <w:rsid w:val="00FA6758"/>
    <w:rsid w:val="00FA67EC"/>
    <w:rsid w:val="00FA687D"/>
    <w:rsid w:val="00FA697B"/>
    <w:rsid w:val="00FA6AD0"/>
    <w:rsid w:val="00FA6DC9"/>
    <w:rsid w:val="00FA7259"/>
    <w:rsid w:val="00FA75A6"/>
    <w:rsid w:val="00FA7692"/>
    <w:rsid w:val="00FA76C4"/>
    <w:rsid w:val="00FA7AA7"/>
    <w:rsid w:val="00FA7C29"/>
    <w:rsid w:val="00FA7E97"/>
    <w:rsid w:val="00FB054F"/>
    <w:rsid w:val="00FB08C5"/>
    <w:rsid w:val="00FB0C93"/>
    <w:rsid w:val="00FB189A"/>
    <w:rsid w:val="00FB1DE3"/>
    <w:rsid w:val="00FB20AC"/>
    <w:rsid w:val="00FB2295"/>
    <w:rsid w:val="00FB2893"/>
    <w:rsid w:val="00FB29C0"/>
    <w:rsid w:val="00FB2B2C"/>
    <w:rsid w:val="00FB3220"/>
    <w:rsid w:val="00FB37D8"/>
    <w:rsid w:val="00FB4471"/>
    <w:rsid w:val="00FB479D"/>
    <w:rsid w:val="00FB4CE2"/>
    <w:rsid w:val="00FB4F26"/>
    <w:rsid w:val="00FB5375"/>
    <w:rsid w:val="00FB53AB"/>
    <w:rsid w:val="00FB543C"/>
    <w:rsid w:val="00FB552C"/>
    <w:rsid w:val="00FB5871"/>
    <w:rsid w:val="00FB6487"/>
    <w:rsid w:val="00FB6655"/>
    <w:rsid w:val="00FB6852"/>
    <w:rsid w:val="00FB6B7B"/>
    <w:rsid w:val="00FB73AB"/>
    <w:rsid w:val="00FB7700"/>
    <w:rsid w:val="00FC0CDE"/>
    <w:rsid w:val="00FC0DB0"/>
    <w:rsid w:val="00FC13C0"/>
    <w:rsid w:val="00FC146F"/>
    <w:rsid w:val="00FC15F9"/>
    <w:rsid w:val="00FC19F7"/>
    <w:rsid w:val="00FC1FAA"/>
    <w:rsid w:val="00FC20E5"/>
    <w:rsid w:val="00FC267A"/>
    <w:rsid w:val="00FC29D3"/>
    <w:rsid w:val="00FC3133"/>
    <w:rsid w:val="00FC34DF"/>
    <w:rsid w:val="00FC393E"/>
    <w:rsid w:val="00FC3F20"/>
    <w:rsid w:val="00FC408E"/>
    <w:rsid w:val="00FC41FC"/>
    <w:rsid w:val="00FC473C"/>
    <w:rsid w:val="00FC4B79"/>
    <w:rsid w:val="00FC53C5"/>
    <w:rsid w:val="00FC6440"/>
    <w:rsid w:val="00FC69E2"/>
    <w:rsid w:val="00FC75E4"/>
    <w:rsid w:val="00FC77A8"/>
    <w:rsid w:val="00FC78D7"/>
    <w:rsid w:val="00FC7AEC"/>
    <w:rsid w:val="00FC7B73"/>
    <w:rsid w:val="00FC7BC0"/>
    <w:rsid w:val="00FC7E2F"/>
    <w:rsid w:val="00FC7F0B"/>
    <w:rsid w:val="00FD0F0E"/>
    <w:rsid w:val="00FD12C2"/>
    <w:rsid w:val="00FD15EE"/>
    <w:rsid w:val="00FD178A"/>
    <w:rsid w:val="00FD1D34"/>
    <w:rsid w:val="00FD1E14"/>
    <w:rsid w:val="00FD1E2C"/>
    <w:rsid w:val="00FD247D"/>
    <w:rsid w:val="00FD34FD"/>
    <w:rsid w:val="00FD3C52"/>
    <w:rsid w:val="00FD4231"/>
    <w:rsid w:val="00FD45C5"/>
    <w:rsid w:val="00FD4E35"/>
    <w:rsid w:val="00FD4EDE"/>
    <w:rsid w:val="00FD4FBB"/>
    <w:rsid w:val="00FD5327"/>
    <w:rsid w:val="00FD5A07"/>
    <w:rsid w:val="00FD5C4B"/>
    <w:rsid w:val="00FD6A1F"/>
    <w:rsid w:val="00FD716E"/>
    <w:rsid w:val="00FD79CB"/>
    <w:rsid w:val="00FD7DEF"/>
    <w:rsid w:val="00FE152D"/>
    <w:rsid w:val="00FE16A4"/>
    <w:rsid w:val="00FE17F1"/>
    <w:rsid w:val="00FE1C32"/>
    <w:rsid w:val="00FE21DF"/>
    <w:rsid w:val="00FE22E3"/>
    <w:rsid w:val="00FE26EF"/>
    <w:rsid w:val="00FE28F8"/>
    <w:rsid w:val="00FE2CA8"/>
    <w:rsid w:val="00FE2CB1"/>
    <w:rsid w:val="00FE32EA"/>
    <w:rsid w:val="00FE4909"/>
    <w:rsid w:val="00FE50AB"/>
    <w:rsid w:val="00FE57B2"/>
    <w:rsid w:val="00FE5AF2"/>
    <w:rsid w:val="00FE6128"/>
    <w:rsid w:val="00FE6B6E"/>
    <w:rsid w:val="00FE7122"/>
    <w:rsid w:val="00FE7C02"/>
    <w:rsid w:val="00FF06FB"/>
    <w:rsid w:val="00FF088A"/>
    <w:rsid w:val="00FF0F79"/>
    <w:rsid w:val="00FF1152"/>
    <w:rsid w:val="00FF12E3"/>
    <w:rsid w:val="00FF169E"/>
    <w:rsid w:val="00FF1898"/>
    <w:rsid w:val="00FF2135"/>
    <w:rsid w:val="00FF2218"/>
    <w:rsid w:val="00FF24DD"/>
    <w:rsid w:val="00FF2512"/>
    <w:rsid w:val="00FF2DCE"/>
    <w:rsid w:val="00FF2EA4"/>
    <w:rsid w:val="00FF33C3"/>
    <w:rsid w:val="00FF35D2"/>
    <w:rsid w:val="00FF39F8"/>
    <w:rsid w:val="00FF3D53"/>
    <w:rsid w:val="00FF3E04"/>
    <w:rsid w:val="00FF4644"/>
    <w:rsid w:val="00FF4A39"/>
    <w:rsid w:val="00FF4CBA"/>
    <w:rsid w:val="00FF4D46"/>
    <w:rsid w:val="00FF4EDC"/>
    <w:rsid w:val="00FF511B"/>
    <w:rsid w:val="00FF5BA4"/>
    <w:rsid w:val="00FF5CB2"/>
    <w:rsid w:val="00FF6228"/>
    <w:rsid w:val="00FF693C"/>
    <w:rsid w:val="00FF6A70"/>
    <w:rsid w:val="00FF6C70"/>
    <w:rsid w:val="00FF7796"/>
    <w:rsid w:val="00FF7865"/>
    <w:rsid w:val="00FF7891"/>
    <w:rsid w:val="00FF7B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3185"/>
    <o:shapelayout v:ext="edit">
      <o:idmap v:ext="edit" data="1"/>
    </o:shapelayout>
  </w:shapeDefaults>
  <w:decimalSymbol w:val=","/>
  <w:listSeparator w:val=";"/>
  <w14:docId w14:val="6AEAAAD9"/>
  <w15:docId w15:val="{FC72AD2F-7BDA-4BB2-99F2-F0B4A303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E77BC"/>
    <w:pPr>
      <w:spacing w:after="0" w:line="240" w:lineRule="auto"/>
    </w:pPr>
    <w:rPr>
      <w:rFonts w:ascii="Times New Roman" w:eastAsia="Times New Roman" w:hAnsi="Times New Roman" w:cs="Times New Roman"/>
      <w:sz w:val="24"/>
      <w:szCs w:val="24"/>
    </w:rPr>
  </w:style>
  <w:style w:type="paragraph" w:styleId="Nagwek1">
    <w:name w:val="heading 1"/>
    <w:basedOn w:val="Normalny"/>
    <w:next w:val="Normalny"/>
    <w:link w:val="Nagwek1Znak"/>
    <w:uiPriority w:val="9"/>
    <w:qFormat/>
    <w:rsid w:val="0053700B"/>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nhideWhenUsed/>
    <w:qFormat/>
    <w:rsid w:val="008A230C"/>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3E4C0B"/>
    <w:pPr>
      <w:keepNext/>
      <w:jc w:val="center"/>
      <w:outlineLvl w:val="2"/>
    </w:pPr>
    <w:rPr>
      <w:b/>
      <w:bCs/>
    </w:rPr>
  </w:style>
  <w:style w:type="paragraph" w:styleId="Nagwek4">
    <w:name w:val="heading 4"/>
    <w:basedOn w:val="Normalny"/>
    <w:next w:val="Normalny"/>
    <w:link w:val="Nagwek4Znak"/>
    <w:qFormat/>
    <w:rsid w:val="00C41B87"/>
    <w:pPr>
      <w:keepNext/>
      <w:spacing w:before="240" w:after="60"/>
      <w:outlineLvl w:val="3"/>
    </w:pPr>
    <w:rPr>
      <w:b/>
      <w:bCs/>
      <w:sz w:val="28"/>
      <w:szCs w:val="28"/>
    </w:rPr>
  </w:style>
  <w:style w:type="paragraph" w:styleId="Nagwek5">
    <w:name w:val="heading 5"/>
    <w:basedOn w:val="Normalny"/>
    <w:next w:val="Normalny"/>
    <w:link w:val="Nagwek5Znak"/>
    <w:unhideWhenUsed/>
    <w:qFormat/>
    <w:rsid w:val="00AE32CD"/>
    <w:pPr>
      <w:keepNext/>
      <w:keepLines/>
      <w:spacing w:before="40" w:line="276" w:lineRule="auto"/>
      <w:outlineLvl w:val="4"/>
    </w:pPr>
    <w:rPr>
      <w:rFonts w:asciiTheme="majorHAnsi" w:eastAsiaTheme="majorEastAsia" w:hAnsiTheme="majorHAnsi" w:cstheme="majorBidi"/>
      <w:color w:val="365F91" w:themeColor="accent1" w:themeShade="BF"/>
      <w:sz w:val="22"/>
      <w:szCs w:val="22"/>
    </w:rPr>
  </w:style>
  <w:style w:type="paragraph" w:styleId="Nagwek6">
    <w:name w:val="heading 6"/>
    <w:basedOn w:val="Normalny"/>
    <w:next w:val="Normalny"/>
    <w:link w:val="Nagwek6Znak"/>
    <w:qFormat/>
    <w:rsid w:val="00E56C92"/>
    <w:pPr>
      <w:spacing w:before="240" w:after="60" w:line="360" w:lineRule="atLeast"/>
      <w:jc w:val="both"/>
      <w:outlineLvl w:val="5"/>
    </w:pPr>
    <w:rPr>
      <w:b/>
      <w:bCs/>
      <w:sz w:val="22"/>
      <w:szCs w:val="22"/>
    </w:rPr>
  </w:style>
  <w:style w:type="paragraph" w:styleId="Nagwek7">
    <w:name w:val="heading 7"/>
    <w:basedOn w:val="Normalny"/>
    <w:next w:val="Normalny"/>
    <w:link w:val="Nagwek7Znak"/>
    <w:uiPriority w:val="9"/>
    <w:unhideWhenUsed/>
    <w:qFormat/>
    <w:rsid w:val="0053700B"/>
    <w:pPr>
      <w:keepNext/>
      <w:keepLines/>
      <w:spacing w:before="200" w:line="276" w:lineRule="auto"/>
      <w:outlineLvl w:val="6"/>
    </w:pPr>
    <w:rPr>
      <w:rFonts w:asciiTheme="majorHAnsi" w:eastAsiaTheme="majorEastAsia" w:hAnsiTheme="majorHAnsi" w:cstheme="majorBidi"/>
      <w:i/>
      <w:iCs/>
      <w:color w:val="404040" w:themeColor="text1" w:themeTint="BF"/>
      <w:sz w:val="22"/>
      <w:szCs w:val="22"/>
    </w:rPr>
  </w:style>
  <w:style w:type="paragraph" w:styleId="Nagwek8">
    <w:name w:val="heading 8"/>
    <w:basedOn w:val="Normalny"/>
    <w:next w:val="Normalny"/>
    <w:link w:val="Nagwek8Znak"/>
    <w:qFormat/>
    <w:rsid w:val="00C41B87"/>
    <w:pPr>
      <w:keepNext/>
      <w:jc w:val="right"/>
      <w:outlineLvl w:val="7"/>
    </w:pPr>
    <w:rPr>
      <w:b/>
      <w:bCs/>
      <w:sz w:val="22"/>
      <w:szCs w:val="20"/>
    </w:rPr>
  </w:style>
  <w:style w:type="paragraph" w:styleId="Nagwek9">
    <w:name w:val="heading 9"/>
    <w:basedOn w:val="Normalny"/>
    <w:next w:val="Normalny"/>
    <w:link w:val="Nagwek9Znak"/>
    <w:qFormat/>
    <w:rsid w:val="00C41B87"/>
    <w:pPr>
      <w:keepNext/>
      <w:spacing w:line="360" w:lineRule="atLeast"/>
      <w:outlineLvl w:val="8"/>
    </w:pPr>
    <w:rPr>
      <w:b/>
      <w:sz w:val="26"/>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3700B"/>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8A230C"/>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3E4C0B"/>
    <w:rPr>
      <w:rFonts w:ascii="Times New Roman" w:eastAsia="Times New Roman" w:hAnsi="Times New Roman"/>
      <w:b/>
      <w:bCs/>
      <w:sz w:val="24"/>
      <w:szCs w:val="24"/>
    </w:rPr>
  </w:style>
  <w:style w:type="character" w:customStyle="1" w:styleId="Nagwek4Znak">
    <w:name w:val="Nagłówek 4 Znak"/>
    <w:basedOn w:val="Domylnaczcionkaakapitu"/>
    <w:link w:val="Nagwek4"/>
    <w:rsid w:val="00C41B87"/>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rsid w:val="00AE32CD"/>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rsid w:val="00E56C92"/>
    <w:rPr>
      <w:rFonts w:ascii="Times New Roman" w:eastAsia="Times New Roman" w:hAnsi="Times New Roman" w:cs="Times New Roman"/>
      <w:b/>
      <w:bCs/>
    </w:rPr>
  </w:style>
  <w:style w:type="character" w:customStyle="1" w:styleId="Nagwek7Znak">
    <w:name w:val="Nagłówek 7 Znak"/>
    <w:basedOn w:val="Domylnaczcionkaakapitu"/>
    <w:link w:val="Nagwek7"/>
    <w:uiPriority w:val="9"/>
    <w:rsid w:val="0053700B"/>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rsid w:val="00C41B87"/>
    <w:rPr>
      <w:rFonts w:ascii="Times New Roman" w:eastAsia="Times New Roman" w:hAnsi="Times New Roman" w:cs="Times New Roman"/>
      <w:b/>
      <w:bCs/>
      <w:szCs w:val="20"/>
    </w:rPr>
  </w:style>
  <w:style w:type="character" w:customStyle="1" w:styleId="Nagwek9Znak">
    <w:name w:val="Nagłówek 9 Znak"/>
    <w:basedOn w:val="Domylnaczcionkaakapitu"/>
    <w:link w:val="Nagwek9"/>
    <w:rsid w:val="00C41B87"/>
    <w:rPr>
      <w:rFonts w:ascii="Times New Roman" w:eastAsia="Times New Roman" w:hAnsi="Times New Roman" w:cs="Times New Roman"/>
      <w:b/>
      <w:sz w:val="26"/>
      <w:szCs w:val="20"/>
    </w:rPr>
  </w:style>
  <w:style w:type="paragraph" w:styleId="Nagwek">
    <w:name w:val="header"/>
    <w:basedOn w:val="Normalny"/>
    <w:link w:val="NagwekZnak"/>
    <w:uiPriority w:val="99"/>
    <w:unhideWhenUsed/>
    <w:rsid w:val="003C1F7A"/>
    <w:pPr>
      <w:tabs>
        <w:tab w:val="center" w:pos="4536"/>
        <w:tab w:val="right" w:pos="9072"/>
      </w:tabs>
      <w:spacing w:after="200" w:line="276" w:lineRule="auto"/>
    </w:pPr>
    <w:rPr>
      <w:rFonts w:asciiTheme="minorHAnsi" w:eastAsiaTheme="minorEastAsia" w:hAnsiTheme="minorHAnsi" w:cstheme="minorBidi"/>
      <w:sz w:val="22"/>
      <w:szCs w:val="22"/>
    </w:rPr>
  </w:style>
  <w:style w:type="character" w:customStyle="1" w:styleId="NagwekZnak">
    <w:name w:val="Nagłówek Znak"/>
    <w:basedOn w:val="Domylnaczcionkaakapitu"/>
    <w:link w:val="Nagwek"/>
    <w:uiPriority w:val="99"/>
    <w:locked/>
    <w:rsid w:val="003C1F7A"/>
    <w:rPr>
      <w:rFonts w:cs="Times New Roman"/>
    </w:rPr>
  </w:style>
  <w:style w:type="paragraph" w:styleId="Stopka">
    <w:name w:val="footer"/>
    <w:aliases w:val=" Znak,Znak"/>
    <w:basedOn w:val="Normalny"/>
    <w:link w:val="StopkaZnak"/>
    <w:uiPriority w:val="99"/>
    <w:unhideWhenUsed/>
    <w:rsid w:val="003C1F7A"/>
    <w:pPr>
      <w:tabs>
        <w:tab w:val="center" w:pos="4536"/>
        <w:tab w:val="right" w:pos="9072"/>
      </w:tabs>
      <w:spacing w:after="200" w:line="276" w:lineRule="auto"/>
    </w:pPr>
    <w:rPr>
      <w:rFonts w:asciiTheme="minorHAnsi" w:eastAsiaTheme="minorEastAsia" w:hAnsiTheme="minorHAnsi" w:cstheme="minorBidi"/>
      <w:sz w:val="22"/>
      <w:szCs w:val="22"/>
    </w:rPr>
  </w:style>
  <w:style w:type="character" w:customStyle="1" w:styleId="StopkaZnak">
    <w:name w:val="Stopka Znak"/>
    <w:aliases w:val=" Znak Znak,Znak Znak"/>
    <w:basedOn w:val="Domylnaczcionkaakapitu"/>
    <w:link w:val="Stopka"/>
    <w:uiPriority w:val="99"/>
    <w:qFormat/>
    <w:locked/>
    <w:rsid w:val="003C1F7A"/>
    <w:rPr>
      <w:rFonts w:cs="Times New Roman"/>
    </w:rPr>
  </w:style>
  <w:style w:type="paragraph" w:styleId="Bezodstpw">
    <w:name w:val="No Spacing"/>
    <w:link w:val="BezodstpwZnak"/>
    <w:uiPriority w:val="1"/>
    <w:qFormat/>
    <w:rsid w:val="003C1F7A"/>
    <w:pPr>
      <w:spacing w:after="0" w:line="240" w:lineRule="auto"/>
    </w:pPr>
  </w:style>
  <w:style w:type="paragraph" w:customStyle="1" w:styleId="Standard">
    <w:name w:val="Standard"/>
    <w:rsid w:val="005A2A34"/>
    <w:pPr>
      <w:widowControl w:val="0"/>
      <w:suppressAutoHyphens/>
      <w:autoSpaceDN w:val="0"/>
      <w:spacing w:after="0" w:line="240" w:lineRule="auto"/>
      <w:textAlignment w:val="baseline"/>
    </w:pPr>
    <w:rPr>
      <w:rFonts w:ascii="Times New Roman" w:eastAsia="Arial Unicode MS" w:hAnsi="Times New Roman" w:cs="Tahoma"/>
      <w:kern w:val="3"/>
      <w:sz w:val="24"/>
      <w:szCs w:val="24"/>
    </w:rPr>
  </w:style>
  <w:style w:type="character" w:customStyle="1" w:styleId="Teksttreci">
    <w:name w:val="Tekst treści_"/>
    <w:link w:val="Teksttreci0"/>
    <w:locked/>
    <w:rsid w:val="005A2A34"/>
    <w:rPr>
      <w:rFonts w:ascii="Verdana" w:hAnsi="Verdana"/>
      <w:sz w:val="20"/>
      <w:shd w:val="clear" w:color="auto" w:fill="FFFFFF"/>
    </w:rPr>
  </w:style>
  <w:style w:type="paragraph" w:customStyle="1" w:styleId="Teksttreci0">
    <w:name w:val="Tekst treści"/>
    <w:basedOn w:val="Normalny"/>
    <w:link w:val="Teksttreci"/>
    <w:rsid w:val="005A2A34"/>
    <w:pPr>
      <w:widowControl w:val="0"/>
      <w:shd w:val="clear" w:color="auto" w:fill="FFFFFF"/>
      <w:spacing w:line="240" w:lineRule="exact"/>
      <w:ind w:hanging="800"/>
      <w:jc w:val="center"/>
    </w:pPr>
    <w:rPr>
      <w:rFonts w:ascii="Verdana" w:eastAsiaTheme="minorEastAsia" w:hAnsi="Verdana" w:cs="Verdana"/>
      <w:sz w:val="20"/>
      <w:szCs w:val="20"/>
    </w:rPr>
  </w:style>
  <w:style w:type="character" w:styleId="Hipercze">
    <w:name w:val="Hyperlink"/>
    <w:basedOn w:val="Domylnaczcionkaakapitu"/>
    <w:uiPriority w:val="99"/>
    <w:unhideWhenUsed/>
    <w:rsid w:val="00601765"/>
    <w:rPr>
      <w:rFonts w:cs="Times New Roman"/>
      <w:color w:val="0000FF" w:themeColor="hyperlink"/>
      <w:u w:val="single"/>
    </w:rPr>
  </w:style>
  <w:style w:type="character" w:styleId="Odwoaniedokomentarza">
    <w:name w:val="annotation reference"/>
    <w:basedOn w:val="Domylnaczcionkaakapitu"/>
    <w:uiPriority w:val="99"/>
    <w:semiHidden/>
    <w:unhideWhenUsed/>
    <w:qFormat/>
    <w:rsid w:val="00420FED"/>
    <w:rPr>
      <w:rFonts w:cs="Times New Roman"/>
      <w:sz w:val="16"/>
      <w:szCs w:val="16"/>
    </w:rPr>
  </w:style>
  <w:style w:type="paragraph" w:styleId="Tekstkomentarza">
    <w:name w:val="annotation text"/>
    <w:basedOn w:val="Normalny"/>
    <w:link w:val="TekstkomentarzaZnak"/>
    <w:uiPriority w:val="99"/>
    <w:unhideWhenUsed/>
    <w:qFormat/>
    <w:rsid w:val="00420FED"/>
    <w:pPr>
      <w:spacing w:after="200" w:line="276" w:lineRule="auto"/>
    </w:pPr>
    <w:rPr>
      <w:rFonts w:ascii="Calibri" w:eastAsiaTheme="minorEastAsia" w:hAnsi="Calibri"/>
      <w:sz w:val="20"/>
      <w:szCs w:val="20"/>
    </w:rPr>
  </w:style>
  <w:style w:type="character" w:customStyle="1" w:styleId="TekstkomentarzaZnak">
    <w:name w:val="Tekst komentarza Znak"/>
    <w:basedOn w:val="Domylnaczcionkaakapitu"/>
    <w:link w:val="Tekstkomentarza"/>
    <w:uiPriority w:val="99"/>
    <w:locked/>
    <w:rsid w:val="00420FED"/>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20FED"/>
    <w:rPr>
      <w:b/>
      <w:bCs/>
    </w:rPr>
  </w:style>
  <w:style w:type="character" w:customStyle="1" w:styleId="TematkomentarzaZnak">
    <w:name w:val="Temat komentarza Znak"/>
    <w:basedOn w:val="TekstkomentarzaZnak"/>
    <w:link w:val="Tematkomentarza"/>
    <w:uiPriority w:val="99"/>
    <w:semiHidden/>
    <w:locked/>
    <w:rsid w:val="00420FED"/>
    <w:rPr>
      <w:rFonts w:ascii="Calibri" w:hAnsi="Calibri" w:cs="Times New Roman"/>
      <w:b/>
      <w:bCs/>
      <w:sz w:val="20"/>
      <w:szCs w:val="20"/>
    </w:rPr>
  </w:style>
  <w:style w:type="paragraph" w:styleId="Tekstdymka">
    <w:name w:val="Balloon Text"/>
    <w:basedOn w:val="Normalny"/>
    <w:link w:val="TekstdymkaZnak"/>
    <w:uiPriority w:val="99"/>
    <w:semiHidden/>
    <w:unhideWhenUsed/>
    <w:rsid w:val="00420FED"/>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420FED"/>
    <w:rPr>
      <w:rFonts w:ascii="Tahoma" w:hAnsi="Tahoma" w:cs="Tahoma"/>
      <w:sz w:val="16"/>
      <w:szCs w:val="16"/>
    </w:rPr>
  </w:style>
  <w:style w:type="character" w:customStyle="1" w:styleId="text2">
    <w:name w:val="text2"/>
    <w:basedOn w:val="Domylnaczcionkaakapitu"/>
    <w:rsid w:val="00420FED"/>
    <w:rPr>
      <w:rFonts w:cs="Times New Roman"/>
    </w:rPr>
  </w:style>
  <w:style w:type="paragraph" w:styleId="Tytu">
    <w:name w:val="Title"/>
    <w:basedOn w:val="Normalny"/>
    <w:next w:val="Normalny"/>
    <w:link w:val="TytuZnak"/>
    <w:uiPriority w:val="99"/>
    <w:qFormat/>
    <w:rsid w:val="003E4C0B"/>
    <w:pPr>
      <w:pBdr>
        <w:bottom w:val="single" w:sz="8" w:space="4" w:color="2DA2BF"/>
      </w:pBdr>
      <w:spacing w:after="300"/>
    </w:pPr>
    <w:rPr>
      <w:rFonts w:ascii="Cambria" w:hAnsi="Cambria" w:cs="Cambria"/>
      <w:color w:val="343434"/>
      <w:spacing w:val="5"/>
      <w:kern w:val="28"/>
      <w:sz w:val="52"/>
      <w:szCs w:val="52"/>
    </w:rPr>
  </w:style>
  <w:style w:type="character" w:customStyle="1" w:styleId="TytuZnak">
    <w:name w:val="Tytuł Znak"/>
    <w:basedOn w:val="Domylnaczcionkaakapitu"/>
    <w:link w:val="Tytu"/>
    <w:uiPriority w:val="99"/>
    <w:rsid w:val="003E4C0B"/>
    <w:rPr>
      <w:rFonts w:ascii="Cambria" w:eastAsia="Times New Roman" w:hAnsi="Cambria" w:cs="Cambria"/>
      <w:color w:val="343434"/>
      <w:spacing w:val="5"/>
      <w:kern w:val="28"/>
      <w:sz w:val="52"/>
      <w:szCs w:val="52"/>
    </w:rPr>
  </w:style>
  <w:style w:type="character" w:styleId="HTML-cytat">
    <w:name w:val="HTML Cite"/>
    <w:basedOn w:val="Domylnaczcionkaakapitu"/>
    <w:uiPriority w:val="99"/>
    <w:semiHidden/>
    <w:unhideWhenUsed/>
    <w:rsid w:val="003E4C0B"/>
    <w:rPr>
      <w:i w:val="0"/>
      <w:iCs w:val="0"/>
      <w:color w:val="006621"/>
    </w:rPr>
  </w:style>
  <w:style w:type="paragraph" w:styleId="Akapitzlist">
    <w:name w:val="List Paragraph"/>
    <w:aliases w:val="Normal,Akapit z listą3,Akapit z listą31,Wypunktowanie,List Paragraph,Normal2,L1,Numerowanie,sw tekst,Adresat stanowisko,Akapit z listą BS,Kolorowa lista — akcent 11,Bulleted list,lp1,Preambuła,Colorful Shading - Accent 31,Akapit z listą5"/>
    <w:basedOn w:val="Normalny"/>
    <w:link w:val="AkapitzlistZnak"/>
    <w:uiPriority w:val="34"/>
    <w:qFormat/>
    <w:rsid w:val="003E4C0B"/>
    <w:pPr>
      <w:ind w:left="720"/>
      <w:contextualSpacing/>
    </w:pPr>
  </w:style>
  <w:style w:type="paragraph" w:styleId="Tekstprzypisukocowego">
    <w:name w:val="endnote text"/>
    <w:aliases w:val=" Znak2"/>
    <w:basedOn w:val="Normalny"/>
    <w:link w:val="TekstprzypisukocowegoZnak"/>
    <w:semiHidden/>
    <w:unhideWhenUsed/>
    <w:rsid w:val="00925334"/>
    <w:rPr>
      <w:sz w:val="20"/>
      <w:szCs w:val="20"/>
    </w:rPr>
  </w:style>
  <w:style w:type="character" w:customStyle="1" w:styleId="TekstprzypisukocowegoZnak">
    <w:name w:val="Tekst przypisu końcowego Znak"/>
    <w:aliases w:val=" Znak2 Znak"/>
    <w:basedOn w:val="Domylnaczcionkaakapitu"/>
    <w:link w:val="Tekstprzypisukocowego"/>
    <w:semiHidden/>
    <w:rsid w:val="00925334"/>
    <w:rPr>
      <w:rFonts w:cstheme="minorBidi"/>
      <w:sz w:val="20"/>
      <w:szCs w:val="20"/>
    </w:rPr>
  </w:style>
  <w:style w:type="character" w:styleId="Odwoanieprzypisukocowego">
    <w:name w:val="endnote reference"/>
    <w:basedOn w:val="Domylnaczcionkaakapitu"/>
    <w:uiPriority w:val="99"/>
    <w:semiHidden/>
    <w:unhideWhenUsed/>
    <w:rsid w:val="00925334"/>
    <w:rPr>
      <w:vertAlign w:val="superscript"/>
    </w:rPr>
  </w:style>
  <w:style w:type="character" w:styleId="Odwoanieprzypisudolnego">
    <w:name w:val="footnote reference"/>
    <w:uiPriority w:val="99"/>
    <w:semiHidden/>
    <w:rsid w:val="00847AB2"/>
    <w:rPr>
      <w:rFonts w:cs="Times New Roman"/>
      <w:vertAlign w:val="superscript"/>
    </w:rPr>
  </w:style>
  <w:style w:type="paragraph" w:customStyle="1" w:styleId="ODNONIKtreodnonika">
    <w:name w:val="ODNOŚNIK – treść odnośnika"/>
    <w:rsid w:val="00847AB2"/>
    <w:pPr>
      <w:spacing w:after="0" w:line="240" w:lineRule="auto"/>
      <w:ind w:left="284" w:hanging="284"/>
      <w:jc w:val="both"/>
    </w:pPr>
    <w:rPr>
      <w:rFonts w:ascii="Times New Roman" w:eastAsia="Times New Roman" w:hAnsi="Times New Roman" w:cs="Arial"/>
      <w:sz w:val="20"/>
      <w:szCs w:val="20"/>
    </w:rPr>
  </w:style>
  <w:style w:type="character" w:customStyle="1" w:styleId="IGindeksgrny">
    <w:name w:val="_IG_ – indeks górny"/>
    <w:rsid w:val="00847AB2"/>
    <w:rPr>
      <w:rFonts w:cs="Times New Roman"/>
      <w:spacing w:val="0"/>
      <w:vertAlign w:val="superscript"/>
    </w:rPr>
  </w:style>
  <w:style w:type="paragraph" w:customStyle="1" w:styleId="Default">
    <w:name w:val="Default"/>
    <w:rsid w:val="00847AB2"/>
    <w:pPr>
      <w:autoSpaceDE w:val="0"/>
      <w:autoSpaceDN w:val="0"/>
      <w:adjustRightInd w:val="0"/>
      <w:spacing w:after="0" w:line="240" w:lineRule="auto"/>
    </w:pPr>
    <w:rPr>
      <w:rFonts w:ascii="Calibri" w:hAnsi="Calibri" w:cs="Calibri"/>
      <w:color w:val="000000"/>
      <w:sz w:val="24"/>
      <w:szCs w:val="24"/>
    </w:rPr>
  </w:style>
  <w:style w:type="paragraph" w:customStyle="1" w:styleId="Akapitzlist1">
    <w:name w:val="Akapit z listą1"/>
    <w:basedOn w:val="Normalny"/>
    <w:qFormat/>
    <w:rsid w:val="00FC77A8"/>
    <w:pPr>
      <w:suppressAutoHyphens/>
      <w:spacing w:after="200" w:line="276" w:lineRule="auto"/>
      <w:ind w:left="720"/>
    </w:pPr>
    <w:rPr>
      <w:rFonts w:ascii="Calibri" w:hAnsi="Calibri"/>
      <w:sz w:val="22"/>
      <w:szCs w:val="22"/>
      <w:lang w:eastAsia="ar-SA"/>
    </w:rPr>
  </w:style>
  <w:style w:type="paragraph" w:styleId="Tekstprzypisudolnego">
    <w:name w:val="footnote text"/>
    <w:basedOn w:val="Normalny"/>
    <w:link w:val="TekstprzypisudolnegoZnak"/>
    <w:semiHidden/>
    <w:unhideWhenUsed/>
    <w:rsid w:val="0053700B"/>
    <w:pPr>
      <w:suppressAutoHyphens/>
    </w:pPr>
    <w:rPr>
      <w:rFonts w:ascii="MS Sans Serif" w:eastAsia="SimSun" w:hAnsi="MS Sans Serif" w:cs="MS Sans Serif"/>
      <w:sz w:val="20"/>
      <w:szCs w:val="20"/>
      <w:lang w:eastAsia="zh-CN"/>
    </w:rPr>
  </w:style>
  <w:style w:type="character" w:customStyle="1" w:styleId="TekstprzypisudolnegoZnak">
    <w:name w:val="Tekst przypisu dolnego Znak"/>
    <w:basedOn w:val="Domylnaczcionkaakapitu"/>
    <w:link w:val="Tekstprzypisudolnego"/>
    <w:semiHidden/>
    <w:rsid w:val="0053700B"/>
    <w:rPr>
      <w:rFonts w:ascii="MS Sans Serif" w:eastAsia="SimSun" w:hAnsi="MS Sans Serif" w:cs="MS Sans Serif"/>
      <w:sz w:val="20"/>
      <w:szCs w:val="20"/>
      <w:lang w:eastAsia="zh-CN"/>
    </w:rPr>
  </w:style>
  <w:style w:type="character" w:customStyle="1" w:styleId="Znakiprzypiswdolnych">
    <w:name w:val="Znaki przypisów dolnych"/>
    <w:rsid w:val="0053700B"/>
    <w:rPr>
      <w:vertAlign w:val="superscript"/>
    </w:rPr>
  </w:style>
  <w:style w:type="character" w:customStyle="1" w:styleId="Odwoanieprzypisudolnego2">
    <w:name w:val="Odwołanie przypisu dolnego2"/>
    <w:rsid w:val="0053700B"/>
    <w:rPr>
      <w:vertAlign w:val="superscript"/>
    </w:rPr>
  </w:style>
  <w:style w:type="paragraph" w:styleId="Tekstpodstawowy3">
    <w:name w:val="Body Text 3"/>
    <w:basedOn w:val="Normalny"/>
    <w:link w:val="Tekstpodstawowy3Znak"/>
    <w:rsid w:val="0053700B"/>
    <w:pPr>
      <w:widowControl w:val="0"/>
      <w:tabs>
        <w:tab w:val="left" w:pos="426"/>
        <w:tab w:val="left" w:pos="850"/>
      </w:tabs>
      <w:snapToGrid w:val="0"/>
      <w:jc w:val="both"/>
    </w:pPr>
    <w:rPr>
      <w:b/>
      <w:sz w:val="23"/>
    </w:rPr>
  </w:style>
  <w:style w:type="character" w:customStyle="1" w:styleId="Tekstpodstawowy3Znak">
    <w:name w:val="Tekst podstawowy 3 Znak"/>
    <w:basedOn w:val="Domylnaczcionkaakapitu"/>
    <w:link w:val="Tekstpodstawowy3"/>
    <w:rsid w:val="0053700B"/>
    <w:rPr>
      <w:rFonts w:ascii="Times New Roman" w:eastAsia="Times New Roman" w:hAnsi="Times New Roman" w:cs="Times New Roman"/>
      <w:b/>
      <w:sz w:val="23"/>
      <w:szCs w:val="24"/>
    </w:rPr>
  </w:style>
  <w:style w:type="table" w:styleId="Tabela-Siatka">
    <w:name w:val="Table Grid"/>
    <w:aliases w:val="Table Grid NAS"/>
    <w:basedOn w:val="Standardowy"/>
    <w:uiPriority w:val="59"/>
    <w:rsid w:val="002A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rsid w:val="008A230C"/>
    <w:pPr>
      <w:spacing w:after="120" w:line="276" w:lineRule="auto"/>
    </w:pPr>
    <w:rPr>
      <w:rFonts w:asciiTheme="minorHAnsi" w:eastAsiaTheme="minorEastAsia" w:hAnsiTheme="minorHAnsi" w:cstheme="minorBidi"/>
      <w:sz w:val="22"/>
      <w:szCs w:val="22"/>
    </w:rPr>
  </w:style>
  <w:style w:type="character" w:customStyle="1" w:styleId="TekstpodstawowyZnak">
    <w:name w:val="Tekst podstawowy Znak"/>
    <w:basedOn w:val="Domylnaczcionkaakapitu"/>
    <w:link w:val="Tekstpodstawowy"/>
    <w:uiPriority w:val="99"/>
    <w:rsid w:val="008A230C"/>
  </w:style>
  <w:style w:type="paragraph" w:styleId="Tekstpodstawowywcity3">
    <w:name w:val="Body Text Indent 3"/>
    <w:basedOn w:val="Normalny"/>
    <w:link w:val="Tekstpodstawowywcity3Znak"/>
    <w:unhideWhenUsed/>
    <w:rsid w:val="00823BE0"/>
    <w:pPr>
      <w:spacing w:after="120" w:line="276" w:lineRule="auto"/>
      <w:ind w:left="283"/>
    </w:pPr>
    <w:rPr>
      <w:rFonts w:asciiTheme="minorHAnsi" w:eastAsiaTheme="minorEastAsia" w:hAnsiTheme="minorHAnsi" w:cstheme="minorBidi"/>
      <w:sz w:val="16"/>
      <w:szCs w:val="16"/>
    </w:rPr>
  </w:style>
  <w:style w:type="character" w:customStyle="1" w:styleId="Tekstpodstawowywcity3Znak">
    <w:name w:val="Tekst podstawowy wcięty 3 Znak"/>
    <w:basedOn w:val="Domylnaczcionkaakapitu"/>
    <w:link w:val="Tekstpodstawowywcity3"/>
    <w:rsid w:val="00823BE0"/>
    <w:rPr>
      <w:sz w:val="16"/>
      <w:szCs w:val="16"/>
    </w:rPr>
  </w:style>
  <w:style w:type="paragraph" w:styleId="Tekstblokowy">
    <w:name w:val="Block Text"/>
    <w:basedOn w:val="Normalny"/>
    <w:rsid w:val="00823BE0"/>
    <w:pPr>
      <w:shd w:val="clear" w:color="auto" w:fill="FFFFFF"/>
      <w:spacing w:before="91"/>
      <w:ind w:left="542" w:right="422" w:hanging="542"/>
    </w:pPr>
    <w:rPr>
      <w:color w:val="000000"/>
      <w:w w:val="90"/>
    </w:rPr>
  </w:style>
  <w:style w:type="paragraph" w:styleId="Tekstpodstawowywcity">
    <w:name w:val="Body Text Indent"/>
    <w:basedOn w:val="Normalny"/>
    <w:link w:val="TekstpodstawowywcityZnak"/>
    <w:uiPriority w:val="99"/>
    <w:unhideWhenUsed/>
    <w:rsid w:val="003037DF"/>
    <w:pPr>
      <w:spacing w:after="120" w:line="276" w:lineRule="auto"/>
      <w:ind w:left="283"/>
    </w:pPr>
    <w:rPr>
      <w:rFonts w:asciiTheme="minorHAnsi" w:eastAsiaTheme="minorEastAsia" w:hAnsiTheme="minorHAnsi" w:cstheme="minorBidi"/>
      <w:sz w:val="22"/>
      <w:szCs w:val="22"/>
    </w:rPr>
  </w:style>
  <w:style w:type="character" w:customStyle="1" w:styleId="TekstpodstawowywcityZnak">
    <w:name w:val="Tekst podstawowy wcięty Znak"/>
    <w:basedOn w:val="Domylnaczcionkaakapitu"/>
    <w:link w:val="Tekstpodstawowywcity"/>
    <w:uiPriority w:val="99"/>
    <w:rsid w:val="003037DF"/>
  </w:style>
  <w:style w:type="paragraph" w:styleId="Tekstpodstawowy2">
    <w:name w:val="Body Text 2"/>
    <w:basedOn w:val="Normalny"/>
    <w:link w:val="Tekstpodstawowy2Znak"/>
    <w:unhideWhenUsed/>
    <w:rsid w:val="002C59B7"/>
    <w:pPr>
      <w:spacing w:after="120" w:line="480" w:lineRule="auto"/>
    </w:pPr>
    <w:rPr>
      <w:rFonts w:asciiTheme="minorHAnsi" w:eastAsiaTheme="minorEastAsia" w:hAnsiTheme="minorHAnsi" w:cstheme="minorBidi"/>
      <w:sz w:val="22"/>
      <w:szCs w:val="22"/>
    </w:rPr>
  </w:style>
  <w:style w:type="character" w:customStyle="1" w:styleId="Tekstpodstawowy2Znak">
    <w:name w:val="Tekst podstawowy 2 Znak"/>
    <w:basedOn w:val="Domylnaczcionkaakapitu"/>
    <w:link w:val="Tekstpodstawowy2"/>
    <w:rsid w:val="002C59B7"/>
  </w:style>
  <w:style w:type="paragraph" w:customStyle="1" w:styleId="NormalBold">
    <w:name w:val="NormalBold"/>
    <w:basedOn w:val="Normalny"/>
    <w:link w:val="NormalBoldChar"/>
    <w:rsid w:val="0004593D"/>
    <w:pPr>
      <w:widowControl w:val="0"/>
    </w:pPr>
    <w:rPr>
      <w:b/>
      <w:szCs w:val="22"/>
      <w:lang w:eastAsia="en-GB"/>
    </w:rPr>
  </w:style>
  <w:style w:type="character" w:customStyle="1" w:styleId="NormalBoldChar">
    <w:name w:val="NormalBold Char"/>
    <w:link w:val="NormalBold"/>
    <w:locked/>
    <w:rsid w:val="0004593D"/>
    <w:rPr>
      <w:rFonts w:ascii="Times New Roman" w:eastAsia="Times New Roman" w:hAnsi="Times New Roman" w:cs="Times New Roman"/>
      <w:b/>
      <w:sz w:val="24"/>
      <w:lang w:eastAsia="en-GB"/>
    </w:rPr>
  </w:style>
  <w:style w:type="character" w:customStyle="1" w:styleId="DeltaViewInsertion">
    <w:name w:val="DeltaView Insertion"/>
    <w:rsid w:val="0004593D"/>
    <w:rPr>
      <w:b/>
      <w:i/>
      <w:spacing w:val="0"/>
    </w:rPr>
  </w:style>
  <w:style w:type="paragraph" w:customStyle="1" w:styleId="Text1">
    <w:name w:val="Text 1"/>
    <w:basedOn w:val="Normalny"/>
    <w:rsid w:val="0004593D"/>
    <w:pPr>
      <w:spacing w:before="120" w:after="120"/>
      <w:ind w:left="850"/>
      <w:jc w:val="both"/>
    </w:pPr>
    <w:rPr>
      <w:rFonts w:eastAsia="Calibri"/>
      <w:szCs w:val="22"/>
      <w:lang w:eastAsia="en-GB"/>
    </w:rPr>
  </w:style>
  <w:style w:type="paragraph" w:customStyle="1" w:styleId="NormalLeft">
    <w:name w:val="Normal Left"/>
    <w:basedOn w:val="Normalny"/>
    <w:rsid w:val="0004593D"/>
    <w:pPr>
      <w:spacing w:before="120" w:after="120"/>
    </w:pPr>
    <w:rPr>
      <w:rFonts w:eastAsia="Calibri"/>
      <w:szCs w:val="22"/>
      <w:lang w:eastAsia="en-GB"/>
    </w:rPr>
  </w:style>
  <w:style w:type="paragraph" w:customStyle="1" w:styleId="Tiret0">
    <w:name w:val="Tiret 0"/>
    <w:basedOn w:val="Normalny"/>
    <w:rsid w:val="0004593D"/>
    <w:pPr>
      <w:numPr>
        <w:numId w:val="18"/>
      </w:numPr>
      <w:spacing w:before="120" w:after="120"/>
      <w:jc w:val="both"/>
    </w:pPr>
    <w:rPr>
      <w:rFonts w:eastAsia="Calibri"/>
      <w:szCs w:val="22"/>
      <w:lang w:eastAsia="en-GB"/>
    </w:rPr>
  </w:style>
  <w:style w:type="paragraph" w:customStyle="1" w:styleId="Tiret1">
    <w:name w:val="Tiret 1"/>
    <w:basedOn w:val="Normalny"/>
    <w:rsid w:val="0004593D"/>
    <w:pPr>
      <w:numPr>
        <w:numId w:val="19"/>
      </w:numPr>
      <w:spacing w:before="120" w:after="120"/>
      <w:jc w:val="both"/>
    </w:pPr>
    <w:rPr>
      <w:rFonts w:eastAsia="Calibri"/>
      <w:szCs w:val="22"/>
      <w:lang w:eastAsia="en-GB"/>
    </w:rPr>
  </w:style>
  <w:style w:type="paragraph" w:customStyle="1" w:styleId="NumPar1">
    <w:name w:val="NumPar 1"/>
    <w:basedOn w:val="Normalny"/>
    <w:next w:val="Text1"/>
    <w:rsid w:val="0004593D"/>
    <w:pPr>
      <w:numPr>
        <w:numId w:val="20"/>
      </w:numPr>
      <w:spacing w:before="120" w:after="120"/>
      <w:jc w:val="both"/>
    </w:pPr>
    <w:rPr>
      <w:rFonts w:eastAsia="Calibri"/>
      <w:szCs w:val="22"/>
      <w:lang w:eastAsia="en-GB"/>
    </w:rPr>
  </w:style>
  <w:style w:type="paragraph" w:customStyle="1" w:styleId="NumPar2">
    <w:name w:val="NumPar 2"/>
    <w:basedOn w:val="Normalny"/>
    <w:next w:val="Text1"/>
    <w:rsid w:val="0004593D"/>
    <w:pPr>
      <w:numPr>
        <w:ilvl w:val="1"/>
        <w:numId w:val="20"/>
      </w:numPr>
      <w:spacing w:before="120" w:after="120"/>
      <w:jc w:val="both"/>
    </w:pPr>
    <w:rPr>
      <w:rFonts w:eastAsia="Calibri"/>
      <w:szCs w:val="22"/>
      <w:lang w:eastAsia="en-GB"/>
    </w:rPr>
  </w:style>
  <w:style w:type="paragraph" w:customStyle="1" w:styleId="NumPar3">
    <w:name w:val="NumPar 3"/>
    <w:basedOn w:val="Normalny"/>
    <w:next w:val="Text1"/>
    <w:rsid w:val="0004593D"/>
    <w:pPr>
      <w:numPr>
        <w:ilvl w:val="2"/>
        <w:numId w:val="20"/>
      </w:numPr>
      <w:spacing w:before="120" w:after="120"/>
      <w:jc w:val="both"/>
    </w:pPr>
    <w:rPr>
      <w:rFonts w:eastAsia="Calibri"/>
      <w:szCs w:val="22"/>
      <w:lang w:eastAsia="en-GB"/>
    </w:rPr>
  </w:style>
  <w:style w:type="paragraph" w:customStyle="1" w:styleId="NumPar4">
    <w:name w:val="NumPar 4"/>
    <w:basedOn w:val="Normalny"/>
    <w:next w:val="Text1"/>
    <w:rsid w:val="0004593D"/>
    <w:pPr>
      <w:numPr>
        <w:ilvl w:val="3"/>
        <w:numId w:val="20"/>
      </w:numPr>
      <w:spacing w:before="120" w:after="120"/>
      <w:jc w:val="both"/>
    </w:pPr>
    <w:rPr>
      <w:rFonts w:eastAsia="Calibri"/>
      <w:szCs w:val="22"/>
      <w:lang w:eastAsia="en-GB"/>
    </w:rPr>
  </w:style>
  <w:style w:type="paragraph" w:customStyle="1" w:styleId="ChapterTitle">
    <w:name w:val="ChapterTitle"/>
    <w:basedOn w:val="Normalny"/>
    <w:next w:val="Normalny"/>
    <w:rsid w:val="0004593D"/>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04593D"/>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04593D"/>
    <w:pPr>
      <w:spacing w:before="120" w:after="120"/>
      <w:jc w:val="center"/>
    </w:pPr>
    <w:rPr>
      <w:rFonts w:eastAsia="Calibri"/>
      <w:b/>
      <w:szCs w:val="22"/>
      <w:u w:val="single"/>
      <w:lang w:eastAsia="en-GB"/>
    </w:rPr>
  </w:style>
  <w:style w:type="paragraph" w:styleId="Poprawka">
    <w:name w:val="Revision"/>
    <w:hidden/>
    <w:uiPriority w:val="99"/>
    <w:semiHidden/>
    <w:rsid w:val="00885CAC"/>
    <w:pPr>
      <w:spacing w:after="0" w:line="240" w:lineRule="auto"/>
    </w:pPr>
  </w:style>
  <w:style w:type="paragraph" w:customStyle="1" w:styleId="WW-Tekstpodstawowywcity3">
    <w:name w:val="WW-Tekst podstawowy wcięty 3"/>
    <w:basedOn w:val="Normalny"/>
    <w:rsid w:val="00C41B87"/>
    <w:pPr>
      <w:suppressAutoHyphens/>
      <w:spacing w:line="360" w:lineRule="atLeast"/>
      <w:ind w:left="1276"/>
      <w:jc w:val="both"/>
    </w:pPr>
    <w:rPr>
      <w:szCs w:val="20"/>
      <w:lang w:eastAsia="ar-SA"/>
    </w:rPr>
  </w:style>
  <w:style w:type="paragraph" w:customStyle="1" w:styleId="BodyText21">
    <w:name w:val="Body Text 21"/>
    <w:basedOn w:val="Normalny"/>
    <w:rsid w:val="00C41B87"/>
    <w:pPr>
      <w:widowControl w:val="0"/>
      <w:spacing w:line="360" w:lineRule="auto"/>
      <w:jc w:val="both"/>
    </w:pPr>
    <w:rPr>
      <w:b/>
      <w:snapToGrid w:val="0"/>
      <w:szCs w:val="20"/>
    </w:rPr>
  </w:style>
  <w:style w:type="paragraph" w:customStyle="1" w:styleId="Domyolnie">
    <w:name w:val="Domyolnie"/>
    <w:rsid w:val="00C41B87"/>
    <w:pPr>
      <w:widowControl w:val="0"/>
      <w:suppressAutoHyphens/>
      <w:spacing w:after="0" w:line="240" w:lineRule="auto"/>
      <w:ind w:left="800" w:hanging="360"/>
    </w:pPr>
    <w:rPr>
      <w:rFonts w:ascii="Times New Roman" w:eastAsia="Times New Roman" w:hAnsi="Times New Roman" w:cs="Times New Roman"/>
      <w:color w:val="000000"/>
      <w:sz w:val="24"/>
      <w:szCs w:val="20"/>
    </w:rPr>
  </w:style>
  <w:style w:type="paragraph" w:customStyle="1" w:styleId="Tekstpodstawowywcity21">
    <w:name w:val="Tekst podstawowy wcięty 21"/>
    <w:basedOn w:val="Normalny"/>
    <w:rsid w:val="00C41B87"/>
    <w:pPr>
      <w:suppressAutoHyphens/>
      <w:ind w:firstLine="708"/>
    </w:pPr>
    <w:rPr>
      <w:sz w:val="22"/>
      <w:szCs w:val="22"/>
      <w:lang w:eastAsia="ar-SA"/>
    </w:rPr>
  </w:style>
  <w:style w:type="character" w:customStyle="1" w:styleId="Znak9">
    <w:name w:val="Znak9"/>
    <w:basedOn w:val="Domylnaczcionkaakapitu"/>
    <w:rsid w:val="00C41B87"/>
    <w:rPr>
      <w:rFonts w:ascii="Times New Roman" w:eastAsia="Times New Roman" w:hAnsi="Times New Roman" w:cs="Times New Roman"/>
      <w:sz w:val="24"/>
      <w:szCs w:val="20"/>
      <w:lang w:eastAsia="pl-PL"/>
    </w:rPr>
  </w:style>
  <w:style w:type="paragraph" w:styleId="Podtytu">
    <w:name w:val="Subtitle"/>
    <w:basedOn w:val="Normalny"/>
    <w:link w:val="PodtytuZnak"/>
    <w:qFormat/>
    <w:rsid w:val="00C41B87"/>
    <w:rPr>
      <w:szCs w:val="20"/>
      <w:lang w:eastAsia="en-US"/>
    </w:rPr>
  </w:style>
  <w:style w:type="character" w:customStyle="1" w:styleId="PodtytuZnak">
    <w:name w:val="Podtytuł Znak"/>
    <w:basedOn w:val="Domylnaczcionkaakapitu"/>
    <w:link w:val="Podtytu"/>
    <w:rsid w:val="00C41B87"/>
    <w:rPr>
      <w:rFonts w:ascii="Times New Roman" w:eastAsia="Times New Roman" w:hAnsi="Times New Roman" w:cs="Times New Roman"/>
      <w:sz w:val="24"/>
      <w:szCs w:val="20"/>
      <w:lang w:eastAsia="en-US"/>
    </w:rPr>
  </w:style>
  <w:style w:type="paragraph" w:styleId="Lista">
    <w:name w:val="List"/>
    <w:basedOn w:val="Tekstpodstawowy"/>
    <w:rsid w:val="00C41B87"/>
    <w:pPr>
      <w:widowControl w:val="0"/>
      <w:suppressAutoHyphens/>
      <w:spacing w:line="240" w:lineRule="auto"/>
    </w:pPr>
    <w:rPr>
      <w:rFonts w:ascii="Times New Roman" w:eastAsia="Arial Unicode MS" w:hAnsi="Times New Roman" w:cs="Arial Unicode MS"/>
      <w:kern w:val="1"/>
      <w:sz w:val="24"/>
      <w:szCs w:val="24"/>
      <w:lang w:eastAsia="hi-IN" w:bidi="hi-IN"/>
    </w:rPr>
  </w:style>
  <w:style w:type="paragraph" w:customStyle="1" w:styleId="Podpis1">
    <w:name w:val="Podpis1"/>
    <w:basedOn w:val="Normalny"/>
    <w:rsid w:val="00C41B87"/>
    <w:pPr>
      <w:widowControl w:val="0"/>
      <w:suppressLineNumbers/>
      <w:suppressAutoHyphens/>
      <w:spacing w:before="120" w:after="120"/>
    </w:pPr>
    <w:rPr>
      <w:rFonts w:eastAsia="Arial Unicode MS" w:cs="Arial Unicode MS"/>
      <w:i/>
      <w:iCs/>
      <w:kern w:val="1"/>
      <w:lang w:eastAsia="hi-IN" w:bidi="hi-IN"/>
    </w:rPr>
  </w:style>
  <w:style w:type="paragraph" w:customStyle="1" w:styleId="Indeks">
    <w:name w:val="Indeks"/>
    <w:basedOn w:val="Normalny"/>
    <w:rsid w:val="00C41B87"/>
    <w:pPr>
      <w:widowControl w:val="0"/>
      <w:suppressLineNumbers/>
      <w:suppressAutoHyphens/>
    </w:pPr>
    <w:rPr>
      <w:rFonts w:eastAsia="Arial Unicode MS" w:cs="Arial Unicode MS"/>
      <w:kern w:val="1"/>
      <w:lang w:eastAsia="hi-IN" w:bidi="hi-IN"/>
    </w:rPr>
  </w:style>
  <w:style w:type="paragraph" w:customStyle="1" w:styleId="Nagwek10">
    <w:name w:val="Nagłówek1"/>
    <w:basedOn w:val="Normalny"/>
    <w:next w:val="Tekstpodstawowy"/>
    <w:rsid w:val="00C41B87"/>
    <w:pPr>
      <w:keepNext/>
      <w:widowControl w:val="0"/>
      <w:suppressAutoHyphens/>
      <w:spacing w:before="240" w:after="120"/>
    </w:pPr>
    <w:rPr>
      <w:rFonts w:ascii="Arial" w:eastAsia="Arial Unicode MS" w:hAnsi="Arial" w:cs="Arial Unicode MS"/>
      <w:kern w:val="1"/>
      <w:sz w:val="28"/>
      <w:szCs w:val="28"/>
      <w:lang w:eastAsia="hi-IN" w:bidi="hi-IN"/>
    </w:rPr>
  </w:style>
  <w:style w:type="paragraph" w:customStyle="1" w:styleId="Zawartotabeli">
    <w:name w:val="Zawartość tabeli"/>
    <w:basedOn w:val="Normalny"/>
    <w:rsid w:val="00C41B87"/>
    <w:pPr>
      <w:widowControl w:val="0"/>
      <w:suppressLineNumbers/>
      <w:suppressAutoHyphens/>
    </w:pPr>
    <w:rPr>
      <w:rFonts w:eastAsia="Arial Unicode MS" w:cs="Arial Unicode MS"/>
      <w:kern w:val="1"/>
      <w:lang w:eastAsia="hi-IN" w:bidi="hi-IN"/>
    </w:rPr>
  </w:style>
  <w:style w:type="paragraph" w:customStyle="1" w:styleId="Nagwektabeli">
    <w:name w:val="Nagłówek tabeli"/>
    <w:basedOn w:val="Zawartotabeli"/>
    <w:rsid w:val="00C41B87"/>
    <w:pPr>
      <w:jc w:val="center"/>
    </w:pPr>
    <w:rPr>
      <w:b/>
      <w:bCs/>
    </w:rPr>
  </w:style>
  <w:style w:type="character" w:customStyle="1" w:styleId="Heading1Char">
    <w:name w:val="Heading 1 Char"/>
    <w:rsid w:val="00C41B87"/>
    <w:rPr>
      <w:rFonts w:ascii="Arial" w:eastAsia="Times New Roman" w:hAnsi="Arial" w:cs="Arial"/>
      <w:b/>
      <w:bCs/>
      <w:kern w:val="32"/>
      <w:sz w:val="32"/>
      <w:szCs w:val="32"/>
      <w:lang w:eastAsia="pl-PL"/>
    </w:rPr>
  </w:style>
  <w:style w:type="character" w:customStyle="1" w:styleId="Heading2Char">
    <w:name w:val="Heading 2 Char"/>
    <w:rsid w:val="00C41B87"/>
    <w:rPr>
      <w:rFonts w:ascii="Bookman Old Style" w:eastAsia="Times New Roman" w:hAnsi="Bookman Old Style" w:cs="Times New Roman"/>
      <w:b/>
      <w:sz w:val="28"/>
      <w:szCs w:val="20"/>
      <w:lang w:eastAsia="pl-PL"/>
    </w:rPr>
  </w:style>
  <w:style w:type="character" w:customStyle="1" w:styleId="Heading3Char">
    <w:name w:val="Heading 3 Char"/>
    <w:rsid w:val="00C41B87"/>
    <w:rPr>
      <w:rFonts w:ascii="Times New Roman" w:eastAsia="Times New Roman" w:hAnsi="Times New Roman" w:cs="Times New Roman"/>
      <w:sz w:val="24"/>
      <w:szCs w:val="20"/>
      <w:lang w:eastAsia="pl-PL"/>
    </w:rPr>
  </w:style>
  <w:style w:type="character" w:customStyle="1" w:styleId="Heading4Char">
    <w:name w:val="Heading 4 Char"/>
    <w:rsid w:val="00C41B87"/>
    <w:rPr>
      <w:rFonts w:ascii="Times New Roman" w:eastAsia="Times New Roman" w:hAnsi="Times New Roman" w:cs="Times New Roman"/>
      <w:b/>
      <w:bCs/>
      <w:sz w:val="28"/>
      <w:szCs w:val="28"/>
      <w:lang w:eastAsia="pl-PL"/>
    </w:rPr>
  </w:style>
  <w:style w:type="character" w:customStyle="1" w:styleId="Heading5Char">
    <w:name w:val="Heading 5 Char"/>
    <w:rsid w:val="00C41B87"/>
    <w:rPr>
      <w:rFonts w:ascii="Calibri" w:eastAsia="Times New Roman" w:hAnsi="Calibri" w:cs="Times New Roman"/>
      <w:b/>
      <w:bCs/>
      <w:i/>
      <w:iCs/>
      <w:sz w:val="26"/>
      <w:szCs w:val="26"/>
      <w:lang w:eastAsia="pl-PL"/>
    </w:rPr>
  </w:style>
  <w:style w:type="character" w:customStyle="1" w:styleId="Heading6Char">
    <w:name w:val="Heading 6 Char"/>
    <w:rsid w:val="00C41B87"/>
    <w:rPr>
      <w:rFonts w:ascii="Times New Roman" w:eastAsia="Times New Roman" w:hAnsi="Times New Roman" w:cs="Times New Roman"/>
      <w:b/>
      <w:sz w:val="28"/>
      <w:szCs w:val="20"/>
      <w:lang w:eastAsia="pl-PL"/>
    </w:rPr>
  </w:style>
  <w:style w:type="character" w:customStyle="1" w:styleId="Heading7Char">
    <w:name w:val="Heading 7 Char"/>
    <w:rsid w:val="00C41B87"/>
    <w:rPr>
      <w:rFonts w:ascii="Times New Roman" w:eastAsia="Times New Roman" w:hAnsi="Times New Roman" w:cs="Times New Roman"/>
      <w:sz w:val="24"/>
      <w:szCs w:val="24"/>
      <w:lang w:eastAsia="pl-PL"/>
    </w:rPr>
  </w:style>
  <w:style w:type="character" w:customStyle="1" w:styleId="Heading8Char">
    <w:name w:val="Heading 8 Char"/>
    <w:rsid w:val="00C41B87"/>
    <w:rPr>
      <w:rFonts w:ascii="Times New Roman" w:eastAsia="Times New Roman" w:hAnsi="Times New Roman" w:cs="Times New Roman"/>
      <w:i/>
      <w:iCs/>
      <w:sz w:val="24"/>
      <w:szCs w:val="24"/>
      <w:lang w:eastAsia="pl-PL"/>
    </w:rPr>
  </w:style>
  <w:style w:type="character" w:customStyle="1" w:styleId="Heading9Char">
    <w:name w:val="Heading 9 Char"/>
    <w:rsid w:val="00C41B87"/>
    <w:rPr>
      <w:rFonts w:ascii="Arial" w:eastAsia="Times New Roman" w:hAnsi="Arial" w:cs="Arial"/>
      <w:lang w:eastAsia="pl-PL"/>
    </w:rPr>
  </w:style>
  <w:style w:type="character" w:customStyle="1" w:styleId="FooterChar">
    <w:name w:val="Footer Char"/>
    <w:rsid w:val="00C41B87"/>
    <w:rPr>
      <w:rFonts w:ascii="Times New Roman" w:eastAsia="Times New Roman" w:hAnsi="Times New Roman" w:cs="Times New Roman"/>
      <w:sz w:val="24"/>
      <w:szCs w:val="20"/>
      <w:lang w:eastAsia="pl-PL"/>
    </w:rPr>
  </w:style>
  <w:style w:type="character" w:customStyle="1" w:styleId="HeaderChar">
    <w:name w:val="Header Char"/>
    <w:rsid w:val="00C41B87"/>
    <w:rPr>
      <w:rFonts w:ascii="Times New Roman" w:eastAsia="Times New Roman" w:hAnsi="Times New Roman" w:cs="Times New Roman"/>
      <w:sz w:val="20"/>
      <w:szCs w:val="20"/>
      <w:lang w:eastAsia="pl-PL"/>
    </w:rPr>
  </w:style>
  <w:style w:type="character" w:customStyle="1" w:styleId="BodyTextIndent3Char">
    <w:name w:val="Body Text Indent 3 Char"/>
    <w:rsid w:val="00C41B87"/>
    <w:rPr>
      <w:rFonts w:ascii="Times New Roman" w:eastAsia="Times New Roman" w:hAnsi="Times New Roman" w:cs="Times New Roman"/>
      <w:sz w:val="24"/>
      <w:szCs w:val="20"/>
      <w:lang w:eastAsia="pl-PL"/>
    </w:rPr>
  </w:style>
  <w:style w:type="character" w:customStyle="1" w:styleId="BodyTextChar">
    <w:name w:val="Body Text Char"/>
    <w:rsid w:val="00C41B87"/>
    <w:rPr>
      <w:rFonts w:ascii="Times New Roman" w:eastAsia="Times New Roman" w:hAnsi="Times New Roman" w:cs="Times New Roman"/>
      <w:sz w:val="24"/>
      <w:szCs w:val="20"/>
      <w:lang w:eastAsia="pl-PL"/>
    </w:rPr>
  </w:style>
  <w:style w:type="character" w:customStyle="1" w:styleId="BodyText2Char">
    <w:name w:val="Body Text 2 Char"/>
    <w:rsid w:val="00C41B87"/>
    <w:rPr>
      <w:rFonts w:ascii="Times New Roman" w:eastAsia="Times New Roman" w:hAnsi="Times New Roman" w:cs="Times New Roman"/>
      <w:sz w:val="24"/>
      <w:szCs w:val="20"/>
      <w:lang w:eastAsia="pl-PL"/>
    </w:rPr>
  </w:style>
  <w:style w:type="character" w:customStyle="1" w:styleId="BodyText3Char">
    <w:name w:val="Body Text 3 Char"/>
    <w:rsid w:val="00C41B87"/>
    <w:rPr>
      <w:rFonts w:ascii="Times New Roman" w:eastAsia="Times New Roman" w:hAnsi="Times New Roman" w:cs="Times New Roman"/>
      <w:snapToGrid/>
      <w:sz w:val="16"/>
      <w:szCs w:val="16"/>
      <w:lang w:eastAsia="pl-PL"/>
    </w:rPr>
  </w:style>
  <w:style w:type="character" w:customStyle="1" w:styleId="WW8Num1z0">
    <w:name w:val="WW8Num1z0"/>
    <w:rsid w:val="00C41B87"/>
    <w:rPr>
      <w:rFonts w:ascii="Symbol" w:hAnsi="Symbol"/>
    </w:rPr>
  </w:style>
  <w:style w:type="character" w:customStyle="1" w:styleId="BodyTextIndentChar">
    <w:name w:val="Body Text Indent Char"/>
    <w:rsid w:val="00C41B87"/>
    <w:rPr>
      <w:rFonts w:ascii="Times New Roman" w:eastAsia="Times New Roman" w:hAnsi="Times New Roman" w:cs="Times New Roman"/>
      <w:sz w:val="20"/>
      <w:szCs w:val="20"/>
      <w:lang w:eastAsia="pl-PL"/>
    </w:rPr>
  </w:style>
  <w:style w:type="paragraph" w:customStyle="1" w:styleId="StandardowyStandardowy1">
    <w:name w:val="Standardowy.Standardowy1"/>
    <w:rsid w:val="00C41B87"/>
    <w:pPr>
      <w:spacing w:after="0" w:line="360" w:lineRule="atLeast"/>
      <w:jc w:val="both"/>
    </w:pPr>
    <w:rPr>
      <w:rFonts w:ascii="Times New Roman" w:eastAsia="Times New Roman" w:hAnsi="Times New Roman" w:cs="Times New Roman"/>
      <w:sz w:val="24"/>
      <w:szCs w:val="20"/>
    </w:rPr>
  </w:style>
  <w:style w:type="character" w:customStyle="1" w:styleId="ZnakZnak10">
    <w:name w:val="Znak Znak10"/>
    <w:rsid w:val="00C41B87"/>
    <w:rPr>
      <w:rFonts w:ascii="Times New Roman" w:eastAsia="Times New Roman" w:hAnsi="Times New Roman" w:cs="Times New Roman"/>
      <w:sz w:val="24"/>
      <w:szCs w:val="20"/>
      <w:lang w:eastAsia="pl-PL"/>
    </w:rPr>
  </w:style>
  <w:style w:type="character" w:customStyle="1" w:styleId="Tekstpodstawowywcity2Znak">
    <w:name w:val="Tekst podstawowy wcięty 2 Znak"/>
    <w:basedOn w:val="Domylnaczcionkaakapitu"/>
    <w:link w:val="Tekstpodstawowywcity2"/>
    <w:semiHidden/>
    <w:rsid w:val="00C41B87"/>
    <w:rPr>
      <w:sz w:val="24"/>
    </w:rPr>
  </w:style>
  <w:style w:type="paragraph" w:styleId="Tekstpodstawowywcity2">
    <w:name w:val="Body Text Indent 2"/>
    <w:basedOn w:val="Normalny"/>
    <w:link w:val="Tekstpodstawowywcity2Znak"/>
    <w:semiHidden/>
    <w:rsid w:val="00C41B87"/>
    <w:pPr>
      <w:spacing w:line="360" w:lineRule="atLeast"/>
      <w:ind w:left="709"/>
      <w:jc w:val="both"/>
    </w:pPr>
  </w:style>
  <w:style w:type="character" w:customStyle="1" w:styleId="Tekstpodstawowywcity2Znak1">
    <w:name w:val="Tekst podstawowy wcięty 2 Znak1"/>
    <w:basedOn w:val="Domylnaczcionkaakapitu"/>
    <w:uiPriority w:val="99"/>
    <w:semiHidden/>
    <w:rsid w:val="00C41B87"/>
  </w:style>
  <w:style w:type="character" w:customStyle="1" w:styleId="TitleChar">
    <w:name w:val="Title Char"/>
    <w:rsid w:val="00C41B87"/>
    <w:rPr>
      <w:rFonts w:ascii="Bookman Old Style" w:eastAsia="Times New Roman" w:hAnsi="Bookman Old Style" w:cs="Times New Roman"/>
      <w:b/>
      <w:sz w:val="24"/>
      <w:szCs w:val="20"/>
      <w:lang w:eastAsia="pl-PL"/>
    </w:rPr>
  </w:style>
  <w:style w:type="character" w:customStyle="1" w:styleId="SubtitleChar">
    <w:name w:val="Subtitle Char"/>
    <w:rsid w:val="00C41B87"/>
    <w:rPr>
      <w:rFonts w:ascii="Times New Roman" w:eastAsia="Times New Roman" w:hAnsi="Times New Roman" w:cs="Times New Roman"/>
      <w:sz w:val="24"/>
      <w:szCs w:val="20"/>
    </w:rPr>
  </w:style>
  <w:style w:type="character" w:customStyle="1" w:styleId="symbol">
    <w:name w:val="symbol"/>
    <w:basedOn w:val="Domylnaczcionkaakapitu"/>
    <w:rsid w:val="00C41B87"/>
  </w:style>
  <w:style w:type="character" w:customStyle="1" w:styleId="Style2">
    <w:name w:val="Style2"/>
    <w:basedOn w:val="Domylnaczcionkaakapitu"/>
    <w:rsid w:val="00C41B87"/>
    <w:rPr>
      <w:sz w:val="20"/>
    </w:rPr>
  </w:style>
  <w:style w:type="character" w:customStyle="1" w:styleId="TekstprzypisukocowegoZnak1">
    <w:name w:val="Tekst przypisu końcowego Znak1"/>
    <w:uiPriority w:val="99"/>
    <w:semiHidden/>
    <w:rsid w:val="007C1908"/>
    <w:rPr>
      <w:rFonts w:ascii="Times New Roman" w:eastAsia="Times New Roman" w:hAnsi="Times New Roman" w:cs="Times New Roman"/>
      <w:sz w:val="20"/>
      <w:szCs w:val="20"/>
      <w:lang w:eastAsia="pl-PL"/>
    </w:rPr>
  </w:style>
  <w:style w:type="character" w:styleId="Pogrubienie">
    <w:name w:val="Strong"/>
    <w:basedOn w:val="Domylnaczcionkaakapitu"/>
    <w:uiPriority w:val="22"/>
    <w:qFormat/>
    <w:rsid w:val="00B205CD"/>
    <w:rPr>
      <w:b/>
      <w:bCs/>
    </w:rPr>
  </w:style>
  <w:style w:type="paragraph" w:styleId="NormalnyWeb">
    <w:name w:val="Normal (Web)"/>
    <w:basedOn w:val="Normalny"/>
    <w:rsid w:val="006657CB"/>
    <w:pPr>
      <w:spacing w:before="100" w:beforeAutospacing="1" w:after="100" w:afterAutospacing="1"/>
    </w:pPr>
  </w:style>
  <w:style w:type="character" w:customStyle="1" w:styleId="grame">
    <w:name w:val="grame"/>
    <w:basedOn w:val="Domylnaczcionkaakapitu"/>
    <w:rsid w:val="006657CB"/>
  </w:style>
  <w:style w:type="character" w:customStyle="1" w:styleId="spelle">
    <w:name w:val="spelle"/>
    <w:basedOn w:val="Domylnaczcionkaakapitu"/>
    <w:rsid w:val="006657CB"/>
  </w:style>
  <w:style w:type="character" w:customStyle="1" w:styleId="AkapitzlistZnak">
    <w:name w:val="Akapit z listą Znak"/>
    <w:aliases w:val="Normal Znak,Akapit z listą3 Znak,Akapit z listą31 Znak,Wypunktowanie Znak,List Paragraph Znak,Normal2 Znak,L1 Znak,Numerowanie Znak,sw tekst Znak,Adresat stanowisko Znak,Akapit z listą BS Znak,Kolorowa lista — akcent 11 Znak,lp1 Znak"/>
    <w:link w:val="Akapitzlist"/>
    <w:uiPriority w:val="34"/>
    <w:qFormat/>
    <w:locked/>
    <w:rsid w:val="00F927E1"/>
    <w:rPr>
      <w:rFonts w:ascii="Times New Roman" w:eastAsia="Times New Roman" w:hAnsi="Times New Roman" w:cs="Times New Roman"/>
      <w:sz w:val="24"/>
      <w:szCs w:val="24"/>
    </w:rPr>
  </w:style>
  <w:style w:type="character" w:styleId="UyteHipercze">
    <w:name w:val="FollowedHyperlink"/>
    <w:basedOn w:val="Domylnaczcionkaakapitu"/>
    <w:uiPriority w:val="99"/>
    <w:semiHidden/>
    <w:unhideWhenUsed/>
    <w:rsid w:val="001A2CD4"/>
    <w:rPr>
      <w:color w:val="800080" w:themeColor="followedHyperlink"/>
      <w:u w:val="single"/>
    </w:rPr>
  </w:style>
  <w:style w:type="character" w:styleId="Numerstrony">
    <w:name w:val="page number"/>
    <w:basedOn w:val="Domylnaczcionkaakapitu"/>
    <w:rsid w:val="00CE65EE"/>
  </w:style>
  <w:style w:type="paragraph" w:styleId="Listapunktowana">
    <w:name w:val="List Bullet"/>
    <w:basedOn w:val="Normalny"/>
    <w:uiPriority w:val="99"/>
    <w:semiHidden/>
    <w:unhideWhenUsed/>
    <w:rsid w:val="00CE65EE"/>
    <w:pPr>
      <w:numPr>
        <w:numId w:val="26"/>
      </w:numPr>
      <w:contextualSpacing/>
      <w:jc w:val="both"/>
    </w:pPr>
    <w:rPr>
      <w:rFonts w:ascii="Tahoma" w:hAnsi="Tahoma"/>
      <w:sz w:val="16"/>
      <w:szCs w:val="20"/>
      <w:lang w:val="fr-FR" w:eastAsia="fr-FR"/>
    </w:rPr>
  </w:style>
  <w:style w:type="paragraph" w:customStyle="1" w:styleId="Style1">
    <w:name w:val="Style1"/>
    <w:basedOn w:val="Listapunktowana"/>
    <w:rsid w:val="00CE65EE"/>
    <w:pPr>
      <w:numPr>
        <w:numId w:val="27"/>
      </w:numPr>
      <w:spacing w:before="120" w:after="20"/>
      <w:contextualSpacing w:val="0"/>
    </w:pPr>
    <w:rPr>
      <w:rFonts w:ascii="Book Antiqua" w:hAnsi="Book Antiqua"/>
      <w:b/>
      <w:lang w:val="en-GB"/>
    </w:rPr>
  </w:style>
  <w:style w:type="character" w:customStyle="1" w:styleId="Nierozpoznanawzmianka1">
    <w:name w:val="Nierozpoznana wzmianka1"/>
    <w:basedOn w:val="Domylnaczcionkaakapitu"/>
    <w:uiPriority w:val="99"/>
    <w:semiHidden/>
    <w:unhideWhenUsed/>
    <w:rsid w:val="0092354B"/>
    <w:rPr>
      <w:color w:val="605E5C"/>
      <w:shd w:val="clear" w:color="auto" w:fill="E1DFDD"/>
    </w:rPr>
  </w:style>
  <w:style w:type="numbering" w:customStyle="1" w:styleId="Bezlisty1">
    <w:name w:val="Bez listy1"/>
    <w:next w:val="Bezlisty"/>
    <w:uiPriority w:val="99"/>
    <w:semiHidden/>
    <w:unhideWhenUsed/>
    <w:rsid w:val="00F9580D"/>
  </w:style>
  <w:style w:type="table" w:customStyle="1" w:styleId="Tabela-Siatka1">
    <w:name w:val="Tabela - Siatka1"/>
    <w:basedOn w:val="Standardowy"/>
    <w:next w:val="Tabela-Siatka"/>
    <w:uiPriority w:val="59"/>
    <w:rsid w:val="00F9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99"/>
    <w:rsid w:val="00DD74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2">
    <w:name w:val="Font Style52"/>
    <w:rsid w:val="00BD3678"/>
    <w:rPr>
      <w:rFonts w:ascii="Arial" w:hAnsi="Arial" w:cs="Arial"/>
      <w:sz w:val="20"/>
      <w:szCs w:val="20"/>
    </w:rPr>
  </w:style>
  <w:style w:type="paragraph" w:customStyle="1" w:styleId="Tekstkomentarza1">
    <w:name w:val="Tekst komentarza1"/>
    <w:basedOn w:val="Normalny"/>
    <w:rsid w:val="00C65CD6"/>
    <w:pPr>
      <w:suppressAutoHyphens/>
    </w:pPr>
    <w:rPr>
      <w:sz w:val="20"/>
      <w:szCs w:val="20"/>
      <w:lang w:eastAsia="ar-SA"/>
    </w:rPr>
  </w:style>
  <w:style w:type="paragraph" w:customStyle="1" w:styleId="xl65">
    <w:name w:val="xl65"/>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6">
    <w:name w:val="xl66"/>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7">
    <w:name w:val="xl67"/>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69">
    <w:name w:val="xl69"/>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0">
    <w:name w:val="xl70"/>
    <w:basedOn w:val="Normalny"/>
    <w:rsid w:val="009B6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16"/>
      <w:szCs w:val="16"/>
    </w:rPr>
  </w:style>
  <w:style w:type="paragraph" w:customStyle="1" w:styleId="xl71">
    <w:name w:val="xl71"/>
    <w:basedOn w:val="Normalny"/>
    <w:rsid w:val="009B62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72">
    <w:name w:val="xl72"/>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
    <w:name w:val="xl73"/>
    <w:basedOn w:val="Normalny"/>
    <w:rsid w:val="009B620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16"/>
      <w:szCs w:val="16"/>
    </w:rPr>
  </w:style>
  <w:style w:type="paragraph" w:customStyle="1" w:styleId="xl74">
    <w:name w:val="xl74"/>
    <w:basedOn w:val="Normalny"/>
    <w:rsid w:val="009B620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sz w:val="16"/>
      <w:szCs w:val="16"/>
    </w:rPr>
  </w:style>
  <w:style w:type="paragraph" w:customStyle="1" w:styleId="xl75">
    <w:name w:val="xl75"/>
    <w:basedOn w:val="Normalny"/>
    <w:rsid w:val="009B620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sz w:val="16"/>
      <w:szCs w:val="16"/>
    </w:rPr>
  </w:style>
  <w:style w:type="paragraph" w:customStyle="1" w:styleId="xl76">
    <w:name w:val="xl76"/>
    <w:basedOn w:val="Normalny"/>
    <w:rsid w:val="009B6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77">
    <w:name w:val="xl77"/>
    <w:basedOn w:val="Normalny"/>
    <w:rsid w:val="009B6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78">
    <w:name w:val="xl78"/>
    <w:basedOn w:val="Normalny"/>
    <w:rsid w:val="009B6209"/>
    <w:pPr>
      <w:spacing w:before="100" w:beforeAutospacing="1" w:after="100" w:afterAutospacing="1"/>
    </w:pPr>
    <w:rPr>
      <w:sz w:val="16"/>
      <w:szCs w:val="16"/>
    </w:rPr>
  </w:style>
  <w:style w:type="paragraph" w:customStyle="1" w:styleId="xl79">
    <w:name w:val="xl79"/>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16"/>
      <w:szCs w:val="16"/>
    </w:rPr>
  </w:style>
  <w:style w:type="paragraph" w:customStyle="1" w:styleId="xl80">
    <w:name w:val="xl80"/>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81">
    <w:name w:val="xl81"/>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2">
    <w:name w:val="xl82"/>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83">
    <w:name w:val="xl83"/>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84">
    <w:name w:val="xl84"/>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85">
    <w:name w:val="xl85"/>
    <w:basedOn w:val="Normalny"/>
    <w:rsid w:val="009B62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character" w:customStyle="1" w:styleId="Nierozpoznanawzmianka2">
    <w:name w:val="Nierozpoznana wzmianka2"/>
    <w:basedOn w:val="Domylnaczcionkaakapitu"/>
    <w:uiPriority w:val="99"/>
    <w:semiHidden/>
    <w:unhideWhenUsed/>
    <w:rsid w:val="008F6A8C"/>
    <w:rPr>
      <w:color w:val="605E5C"/>
      <w:shd w:val="clear" w:color="auto" w:fill="E1DFDD"/>
    </w:rPr>
  </w:style>
  <w:style w:type="character" w:customStyle="1" w:styleId="highlight">
    <w:name w:val="highlight"/>
    <w:basedOn w:val="Domylnaczcionkaakapitu"/>
    <w:rsid w:val="00112D38"/>
  </w:style>
  <w:style w:type="character" w:customStyle="1" w:styleId="TekstkomentarzaZnak1">
    <w:name w:val="Tekst komentarza Znak1"/>
    <w:basedOn w:val="Domylnaczcionkaakapitu"/>
    <w:qFormat/>
    <w:rsid w:val="00700552"/>
    <w:rPr>
      <w:rFonts w:ascii="Calibri" w:eastAsia="Calibri" w:hAnsi="Calibri" w:cs="Calibri"/>
      <w:lang w:eastAsia="ar-SA"/>
    </w:rPr>
  </w:style>
  <w:style w:type="character" w:customStyle="1" w:styleId="object">
    <w:name w:val="object"/>
    <w:basedOn w:val="Domylnaczcionkaakapitu"/>
    <w:rsid w:val="00860E8B"/>
  </w:style>
  <w:style w:type="paragraph" w:customStyle="1" w:styleId="listparagraph">
    <w:name w:val="listparagraph"/>
    <w:basedOn w:val="Normalny"/>
    <w:qFormat/>
    <w:rsid w:val="008C05F8"/>
    <w:pPr>
      <w:spacing w:before="100" w:beforeAutospacing="1" w:after="100" w:afterAutospacing="1"/>
    </w:pPr>
  </w:style>
  <w:style w:type="character" w:customStyle="1" w:styleId="BezodstpwZnak">
    <w:name w:val="Bez odstępów Znak"/>
    <w:basedOn w:val="Domylnaczcionkaakapitu"/>
    <w:link w:val="Bezodstpw"/>
    <w:uiPriority w:val="1"/>
    <w:rsid w:val="006D649A"/>
  </w:style>
  <w:style w:type="character" w:customStyle="1" w:styleId="Nierozpoznanawzmianka3">
    <w:name w:val="Nierozpoznana wzmianka3"/>
    <w:basedOn w:val="Domylnaczcionkaakapitu"/>
    <w:uiPriority w:val="99"/>
    <w:semiHidden/>
    <w:unhideWhenUsed/>
    <w:rsid w:val="00491A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8173">
      <w:bodyDiv w:val="1"/>
      <w:marLeft w:val="0"/>
      <w:marRight w:val="0"/>
      <w:marTop w:val="0"/>
      <w:marBottom w:val="0"/>
      <w:divBdr>
        <w:top w:val="none" w:sz="0" w:space="0" w:color="auto"/>
        <w:left w:val="none" w:sz="0" w:space="0" w:color="auto"/>
        <w:bottom w:val="none" w:sz="0" w:space="0" w:color="auto"/>
        <w:right w:val="none" w:sz="0" w:space="0" w:color="auto"/>
      </w:divBdr>
    </w:div>
    <w:div w:id="8874080">
      <w:bodyDiv w:val="1"/>
      <w:marLeft w:val="0"/>
      <w:marRight w:val="0"/>
      <w:marTop w:val="0"/>
      <w:marBottom w:val="0"/>
      <w:divBdr>
        <w:top w:val="none" w:sz="0" w:space="0" w:color="auto"/>
        <w:left w:val="none" w:sz="0" w:space="0" w:color="auto"/>
        <w:bottom w:val="none" w:sz="0" w:space="0" w:color="auto"/>
        <w:right w:val="none" w:sz="0" w:space="0" w:color="auto"/>
      </w:divBdr>
    </w:div>
    <w:div w:id="20472887">
      <w:bodyDiv w:val="1"/>
      <w:marLeft w:val="0"/>
      <w:marRight w:val="0"/>
      <w:marTop w:val="0"/>
      <w:marBottom w:val="0"/>
      <w:divBdr>
        <w:top w:val="none" w:sz="0" w:space="0" w:color="auto"/>
        <w:left w:val="none" w:sz="0" w:space="0" w:color="auto"/>
        <w:bottom w:val="none" w:sz="0" w:space="0" w:color="auto"/>
        <w:right w:val="none" w:sz="0" w:space="0" w:color="auto"/>
      </w:divBdr>
    </w:div>
    <w:div w:id="37513834">
      <w:bodyDiv w:val="1"/>
      <w:marLeft w:val="0"/>
      <w:marRight w:val="0"/>
      <w:marTop w:val="0"/>
      <w:marBottom w:val="0"/>
      <w:divBdr>
        <w:top w:val="none" w:sz="0" w:space="0" w:color="auto"/>
        <w:left w:val="none" w:sz="0" w:space="0" w:color="auto"/>
        <w:bottom w:val="none" w:sz="0" w:space="0" w:color="auto"/>
        <w:right w:val="none" w:sz="0" w:space="0" w:color="auto"/>
      </w:divBdr>
    </w:div>
    <w:div w:id="60643807">
      <w:bodyDiv w:val="1"/>
      <w:marLeft w:val="0"/>
      <w:marRight w:val="0"/>
      <w:marTop w:val="0"/>
      <w:marBottom w:val="0"/>
      <w:divBdr>
        <w:top w:val="none" w:sz="0" w:space="0" w:color="auto"/>
        <w:left w:val="none" w:sz="0" w:space="0" w:color="auto"/>
        <w:bottom w:val="none" w:sz="0" w:space="0" w:color="auto"/>
        <w:right w:val="none" w:sz="0" w:space="0" w:color="auto"/>
      </w:divBdr>
      <w:divsChild>
        <w:div w:id="100532795">
          <w:marLeft w:val="0"/>
          <w:marRight w:val="0"/>
          <w:marTop w:val="0"/>
          <w:marBottom w:val="0"/>
          <w:divBdr>
            <w:top w:val="none" w:sz="0" w:space="0" w:color="auto"/>
            <w:left w:val="none" w:sz="0" w:space="0" w:color="auto"/>
            <w:bottom w:val="none" w:sz="0" w:space="0" w:color="auto"/>
            <w:right w:val="none" w:sz="0" w:space="0" w:color="auto"/>
          </w:divBdr>
        </w:div>
        <w:div w:id="278756631">
          <w:marLeft w:val="0"/>
          <w:marRight w:val="0"/>
          <w:marTop w:val="0"/>
          <w:marBottom w:val="0"/>
          <w:divBdr>
            <w:top w:val="none" w:sz="0" w:space="0" w:color="auto"/>
            <w:left w:val="none" w:sz="0" w:space="0" w:color="auto"/>
            <w:bottom w:val="none" w:sz="0" w:space="0" w:color="auto"/>
            <w:right w:val="none" w:sz="0" w:space="0" w:color="auto"/>
          </w:divBdr>
        </w:div>
        <w:div w:id="299842874">
          <w:marLeft w:val="0"/>
          <w:marRight w:val="0"/>
          <w:marTop w:val="0"/>
          <w:marBottom w:val="0"/>
          <w:divBdr>
            <w:top w:val="none" w:sz="0" w:space="0" w:color="auto"/>
            <w:left w:val="none" w:sz="0" w:space="0" w:color="auto"/>
            <w:bottom w:val="none" w:sz="0" w:space="0" w:color="auto"/>
            <w:right w:val="none" w:sz="0" w:space="0" w:color="auto"/>
          </w:divBdr>
        </w:div>
        <w:div w:id="1405223540">
          <w:marLeft w:val="0"/>
          <w:marRight w:val="0"/>
          <w:marTop w:val="0"/>
          <w:marBottom w:val="0"/>
          <w:divBdr>
            <w:top w:val="none" w:sz="0" w:space="0" w:color="auto"/>
            <w:left w:val="none" w:sz="0" w:space="0" w:color="auto"/>
            <w:bottom w:val="none" w:sz="0" w:space="0" w:color="auto"/>
            <w:right w:val="none" w:sz="0" w:space="0" w:color="auto"/>
          </w:divBdr>
        </w:div>
        <w:div w:id="1520781085">
          <w:marLeft w:val="0"/>
          <w:marRight w:val="0"/>
          <w:marTop w:val="0"/>
          <w:marBottom w:val="0"/>
          <w:divBdr>
            <w:top w:val="none" w:sz="0" w:space="0" w:color="auto"/>
            <w:left w:val="none" w:sz="0" w:space="0" w:color="auto"/>
            <w:bottom w:val="none" w:sz="0" w:space="0" w:color="auto"/>
            <w:right w:val="none" w:sz="0" w:space="0" w:color="auto"/>
          </w:divBdr>
        </w:div>
      </w:divsChild>
    </w:div>
    <w:div w:id="62722541">
      <w:bodyDiv w:val="1"/>
      <w:marLeft w:val="0"/>
      <w:marRight w:val="0"/>
      <w:marTop w:val="0"/>
      <w:marBottom w:val="0"/>
      <w:divBdr>
        <w:top w:val="none" w:sz="0" w:space="0" w:color="auto"/>
        <w:left w:val="none" w:sz="0" w:space="0" w:color="auto"/>
        <w:bottom w:val="none" w:sz="0" w:space="0" w:color="auto"/>
        <w:right w:val="none" w:sz="0" w:space="0" w:color="auto"/>
      </w:divBdr>
      <w:divsChild>
        <w:div w:id="3241659">
          <w:marLeft w:val="0"/>
          <w:marRight w:val="0"/>
          <w:marTop w:val="0"/>
          <w:marBottom w:val="0"/>
          <w:divBdr>
            <w:top w:val="none" w:sz="0" w:space="0" w:color="auto"/>
            <w:left w:val="none" w:sz="0" w:space="0" w:color="auto"/>
            <w:bottom w:val="none" w:sz="0" w:space="0" w:color="auto"/>
            <w:right w:val="none" w:sz="0" w:space="0" w:color="auto"/>
          </w:divBdr>
        </w:div>
        <w:div w:id="30352214">
          <w:marLeft w:val="0"/>
          <w:marRight w:val="0"/>
          <w:marTop w:val="0"/>
          <w:marBottom w:val="0"/>
          <w:divBdr>
            <w:top w:val="none" w:sz="0" w:space="0" w:color="auto"/>
            <w:left w:val="none" w:sz="0" w:space="0" w:color="auto"/>
            <w:bottom w:val="none" w:sz="0" w:space="0" w:color="auto"/>
            <w:right w:val="none" w:sz="0" w:space="0" w:color="auto"/>
          </w:divBdr>
        </w:div>
        <w:div w:id="63382879">
          <w:marLeft w:val="0"/>
          <w:marRight w:val="0"/>
          <w:marTop w:val="0"/>
          <w:marBottom w:val="0"/>
          <w:divBdr>
            <w:top w:val="none" w:sz="0" w:space="0" w:color="auto"/>
            <w:left w:val="none" w:sz="0" w:space="0" w:color="auto"/>
            <w:bottom w:val="none" w:sz="0" w:space="0" w:color="auto"/>
            <w:right w:val="none" w:sz="0" w:space="0" w:color="auto"/>
          </w:divBdr>
        </w:div>
        <w:div w:id="123238994">
          <w:marLeft w:val="0"/>
          <w:marRight w:val="0"/>
          <w:marTop w:val="0"/>
          <w:marBottom w:val="0"/>
          <w:divBdr>
            <w:top w:val="none" w:sz="0" w:space="0" w:color="auto"/>
            <w:left w:val="none" w:sz="0" w:space="0" w:color="auto"/>
            <w:bottom w:val="none" w:sz="0" w:space="0" w:color="auto"/>
            <w:right w:val="none" w:sz="0" w:space="0" w:color="auto"/>
          </w:divBdr>
        </w:div>
        <w:div w:id="163203075">
          <w:marLeft w:val="0"/>
          <w:marRight w:val="0"/>
          <w:marTop w:val="0"/>
          <w:marBottom w:val="0"/>
          <w:divBdr>
            <w:top w:val="none" w:sz="0" w:space="0" w:color="auto"/>
            <w:left w:val="none" w:sz="0" w:space="0" w:color="auto"/>
            <w:bottom w:val="none" w:sz="0" w:space="0" w:color="auto"/>
            <w:right w:val="none" w:sz="0" w:space="0" w:color="auto"/>
          </w:divBdr>
        </w:div>
        <w:div w:id="176312935">
          <w:marLeft w:val="0"/>
          <w:marRight w:val="0"/>
          <w:marTop w:val="0"/>
          <w:marBottom w:val="0"/>
          <w:divBdr>
            <w:top w:val="none" w:sz="0" w:space="0" w:color="auto"/>
            <w:left w:val="none" w:sz="0" w:space="0" w:color="auto"/>
            <w:bottom w:val="none" w:sz="0" w:space="0" w:color="auto"/>
            <w:right w:val="none" w:sz="0" w:space="0" w:color="auto"/>
          </w:divBdr>
        </w:div>
        <w:div w:id="227882121">
          <w:marLeft w:val="0"/>
          <w:marRight w:val="0"/>
          <w:marTop w:val="0"/>
          <w:marBottom w:val="0"/>
          <w:divBdr>
            <w:top w:val="none" w:sz="0" w:space="0" w:color="auto"/>
            <w:left w:val="none" w:sz="0" w:space="0" w:color="auto"/>
            <w:bottom w:val="none" w:sz="0" w:space="0" w:color="auto"/>
            <w:right w:val="none" w:sz="0" w:space="0" w:color="auto"/>
          </w:divBdr>
        </w:div>
        <w:div w:id="231234252">
          <w:marLeft w:val="0"/>
          <w:marRight w:val="0"/>
          <w:marTop w:val="0"/>
          <w:marBottom w:val="0"/>
          <w:divBdr>
            <w:top w:val="none" w:sz="0" w:space="0" w:color="auto"/>
            <w:left w:val="none" w:sz="0" w:space="0" w:color="auto"/>
            <w:bottom w:val="none" w:sz="0" w:space="0" w:color="auto"/>
            <w:right w:val="none" w:sz="0" w:space="0" w:color="auto"/>
          </w:divBdr>
        </w:div>
        <w:div w:id="320353580">
          <w:marLeft w:val="0"/>
          <w:marRight w:val="0"/>
          <w:marTop w:val="0"/>
          <w:marBottom w:val="0"/>
          <w:divBdr>
            <w:top w:val="none" w:sz="0" w:space="0" w:color="auto"/>
            <w:left w:val="none" w:sz="0" w:space="0" w:color="auto"/>
            <w:bottom w:val="none" w:sz="0" w:space="0" w:color="auto"/>
            <w:right w:val="none" w:sz="0" w:space="0" w:color="auto"/>
          </w:divBdr>
        </w:div>
        <w:div w:id="323820572">
          <w:marLeft w:val="0"/>
          <w:marRight w:val="0"/>
          <w:marTop w:val="0"/>
          <w:marBottom w:val="0"/>
          <w:divBdr>
            <w:top w:val="none" w:sz="0" w:space="0" w:color="auto"/>
            <w:left w:val="none" w:sz="0" w:space="0" w:color="auto"/>
            <w:bottom w:val="none" w:sz="0" w:space="0" w:color="auto"/>
            <w:right w:val="none" w:sz="0" w:space="0" w:color="auto"/>
          </w:divBdr>
        </w:div>
        <w:div w:id="380326174">
          <w:marLeft w:val="0"/>
          <w:marRight w:val="0"/>
          <w:marTop w:val="0"/>
          <w:marBottom w:val="0"/>
          <w:divBdr>
            <w:top w:val="none" w:sz="0" w:space="0" w:color="auto"/>
            <w:left w:val="none" w:sz="0" w:space="0" w:color="auto"/>
            <w:bottom w:val="none" w:sz="0" w:space="0" w:color="auto"/>
            <w:right w:val="none" w:sz="0" w:space="0" w:color="auto"/>
          </w:divBdr>
        </w:div>
        <w:div w:id="472410595">
          <w:marLeft w:val="0"/>
          <w:marRight w:val="0"/>
          <w:marTop w:val="0"/>
          <w:marBottom w:val="0"/>
          <w:divBdr>
            <w:top w:val="none" w:sz="0" w:space="0" w:color="auto"/>
            <w:left w:val="none" w:sz="0" w:space="0" w:color="auto"/>
            <w:bottom w:val="none" w:sz="0" w:space="0" w:color="auto"/>
            <w:right w:val="none" w:sz="0" w:space="0" w:color="auto"/>
          </w:divBdr>
        </w:div>
        <w:div w:id="486631768">
          <w:marLeft w:val="0"/>
          <w:marRight w:val="0"/>
          <w:marTop w:val="0"/>
          <w:marBottom w:val="0"/>
          <w:divBdr>
            <w:top w:val="none" w:sz="0" w:space="0" w:color="auto"/>
            <w:left w:val="none" w:sz="0" w:space="0" w:color="auto"/>
            <w:bottom w:val="none" w:sz="0" w:space="0" w:color="auto"/>
            <w:right w:val="none" w:sz="0" w:space="0" w:color="auto"/>
          </w:divBdr>
        </w:div>
        <w:div w:id="529993133">
          <w:marLeft w:val="0"/>
          <w:marRight w:val="0"/>
          <w:marTop w:val="0"/>
          <w:marBottom w:val="0"/>
          <w:divBdr>
            <w:top w:val="none" w:sz="0" w:space="0" w:color="auto"/>
            <w:left w:val="none" w:sz="0" w:space="0" w:color="auto"/>
            <w:bottom w:val="none" w:sz="0" w:space="0" w:color="auto"/>
            <w:right w:val="none" w:sz="0" w:space="0" w:color="auto"/>
          </w:divBdr>
        </w:div>
        <w:div w:id="535505349">
          <w:marLeft w:val="0"/>
          <w:marRight w:val="0"/>
          <w:marTop w:val="0"/>
          <w:marBottom w:val="0"/>
          <w:divBdr>
            <w:top w:val="none" w:sz="0" w:space="0" w:color="auto"/>
            <w:left w:val="none" w:sz="0" w:space="0" w:color="auto"/>
            <w:bottom w:val="none" w:sz="0" w:space="0" w:color="auto"/>
            <w:right w:val="none" w:sz="0" w:space="0" w:color="auto"/>
          </w:divBdr>
        </w:div>
        <w:div w:id="678316258">
          <w:marLeft w:val="0"/>
          <w:marRight w:val="0"/>
          <w:marTop w:val="0"/>
          <w:marBottom w:val="0"/>
          <w:divBdr>
            <w:top w:val="none" w:sz="0" w:space="0" w:color="auto"/>
            <w:left w:val="none" w:sz="0" w:space="0" w:color="auto"/>
            <w:bottom w:val="none" w:sz="0" w:space="0" w:color="auto"/>
            <w:right w:val="none" w:sz="0" w:space="0" w:color="auto"/>
          </w:divBdr>
        </w:div>
        <w:div w:id="680014019">
          <w:marLeft w:val="0"/>
          <w:marRight w:val="0"/>
          <w:marTop w:val="0"/>
          <w:marBottom w:val="0"/>
          <w:divBdr>
            <w:top w:val="none" w:sz="0" w:space="0" w:color="auto"/>
            <w:left w:val="none" w:sz="0" w:space="0" w:color="auto"/>
            <w:bottom w:val="none" w:sz="0" w:space="0" w:color="auto"/>
            <w:right w:val="none" w:sz="0" w:space="0" w:color="auto"/>
          </w:divBdr>
        </w:div>
        <w:div w:id="711462568">
          <w:marLeft w:val="0"/>
          <w:marRight w:val="0"/>
          <w:marTop w:val="0"/>
          <w:marBottom w:val="0"/>
          <w:divBdr>
            <w:top w:val="none" w:sz="0" w:space="0" w:color="auto"/>
            <w:left w:val="none" w:sz="0" w:space="0" w:color="auto"/>
            <w:bottom w:val="none" w:sz="0" w:space="0" w:color="auto"/>
            <w:right w:val="none" w:sz="0" w:space="0" w:color="auto"/>
          </w:divBdr>
        </w:div>
        <w:div w:id="715203463">
          <w:marLeft w:val="0"/>
          <w:marRight w:val="0"/>
          <w:marTop w:val="0"/>
          <w:marBottom w:val="0"/>
          <w:divBdr>
            <w:top w:val="none" w:sz="0" w:space="0" w:color="auto"/>
            <w:left w:val="none" w:sz="0" w:space="0" w:color="auto"/>
            <w:bottom w:val="none" w:sz="0" w:space="0" w:color="auto"/>
            <w:right w:val="none" w:sz="0" w:space="0" w:color="auto"/>
          </w:divBdr>
        </w:div>
        <w:div w:id="794835133">
          <w:marLeft w:val="0"/>
          <w:marRight w:val="0"/>
          <w:marTop w:val="0"/>
          <w:marBottom w:val="0"/>
          <w:divBdr>
            <w:top w:val="none" w:sz="0" w:space="0" w:color="auto"/>
            <w:left w:val="none" w:sz="0" w:space="0" w:color="auto"/>
            <w:bottom w:val="none" w:sz="0" w:space="0" w:color="auto"/>
            <w:right w:val="none" w:sz="0" w:space="0" w:color="auto"/>
          </w:divBdr>
        </w:div>
        <w:div w:id="803423420">
          <w:marLeft w:val="0"/>
          <w:marRight w:val="0"/>
          <w:marTop w:val="0"/>
          <w:marBottom w:val="0"/>
          <w:divBdr>
            <w:top w:val="none" w:sz="0" w:space="0" w:color="auto"/>
            <w:left w:val="none" w:sz="0" w:space="0" w:color="auto"/>
            <w:bottom w:val="none" w:sz="0" w:space="0" w:color="auto"/>
            <w:right w:val="none" w:sz="0" w:space="0" w:color="auto"/>
          </w:divBdr>
        </w:div>
        <w:div w:id="807938795">
          <w:marLeft w:val="0"/>
          <w:marRight w:val="0"/>
          <w:marTop w:val="0"/>
          <w:marBottom w:val="0"/>
          <w:divBdr>
            <w:top w:val="none" w:sz="0" w:space="0" w:color="auto"/>
            <w:left w:val="none" w:sz="0" w:space="0" w:color="auto"/>
            <w:bottom w:val="none" w:sz="0" w:space="0" w:color="auto"/>
            <w:right w:val="none" w:sz="0" w:space="0" w:color="auto"/>
          </w:divBdr>
        </w:div>
        <w:div w:id="857891313">
          <w:marLeft w:val="0"/>
          <w:marRight w:val="0"/>
          <w:marTop w:val="0"/>
          <w:marBottom w:val="0"/>
          <w:divBdr>
            <w:top w:val="none" w:sz="0" w:space="0" w:color="auto"/>
            <w:left w:val="none" w:sz="0" w:space="0" w:color="auto"/>
            <w:bottom w:val="none" w:sz="0" w:space="0" w:color="auto"/>
            <w:right w:val="none" w:sz="0" w:space="0" w:color="auto"/>
          </w:divBdr>
        </w:div>
        <w:div w:id="870606475">
          <w:marLeft w:val="0"/>
          <w:marRight w:val="0"/>
          <w:marTop w:val="0"/>
          <w:marBottom w:val="0"/>
          <w:divBdr>
            <w:top w:val="none" w:sz="0" w:space="0" w:color="auto"/>
            <w:left w:val="none" w:sz="0" w:space="0" w:color="auto"/>
            <w:bottom w:val="none" w:sz="0" w:space="0" w:color="auto"/>
            <w:right w:val="none" w:sz="0" w:space="0" w:color="auto"/>
          </w:divBdr>
        </w:div>
        <w:div w:id="879363669">
          <w:marLeft w:val="0"/>
          <w:marRight w:val="0"/>
          <w:marTop w:val="0"/>
          <w:marBottom w:val="0"/>
          <w:divBdr>
            <w:top w:val="none" w:sz="0" w:space="0" w:color="auto"/>
            <w:left w:val="none" w:sz="0" w:space="0" w:color="auto"/>
            <w:bottom w:val="none" w:sz="0" w:space="0" w:color="auto"/>
            <w:right w:val="none" w:sz="0" w:space="0" w:color="auto"/>
          </w:divBdr>
        </w:div>
        <w:div w:id="899557745">
          <w:marLeft w:val="0"/>
          <w:marRight w:val="0"/>
          <w:marTop w:val="0"/>
          <w:marBottom w:val="0"/>
          <w:divBdr>
            <w:top w:val="none" w:sz="0" w:space="0" w:color="auto"/>
            <w:left w:val="none" w:sz="0" w:space="0" w:color="auto"/>
            <w:bottom w:val="none" w:sz="0" w:space="0" w:color="auto"/>
            <w:right w:val="none" w:sz="0" w:space="0" w:color="auto"/>
          </w:divBdr>
        </w:div>
        <w:div w:id="930353105">
          <w:marLeft w:val="0"/>
          <w:marRight w:val="0"/>
          <w:marTop w:val="0"/>
          <w:marBottom w:val="0"/>
          <w:divBdr>
            <w:top w:val="none" w:sz="0" w:space="0" w:color="auto"/>
            <w:left w:val="none" w:sz="0" w:space="0" w:color="auto"/>
            <w:bottom w:val="none" w:sz="0" w:space="0" w:color="auto"/>
            <w:right w:val="none" w:sz="0" w:space="0" w:color="auto"/>
          </w:divBdr>
        </w:div>
        <w:div w:id="954365947">
          <w:marLeft w:val="0"/>
          <w:marRight w:val="0"/>
          <w:marTop w:val="0"/>
          <w:marBottom w:val="0"/>
          <w:divBdr>
            <w:top w:val="none" w:sz="0" w:space="0" w:color="auto"/>
            <w:left w:val="none" w:sz="0" w:space="0" w:color="auto"/>
            <w:bottom w:val="none" w:sz="0" w:space="0" w:color="auto"/>
            <w:right w:val="none" w:sz="0" w:space="0" w:color="auto"/>
          </w:divBdr>
        </w:div>
        <w:div w:id="1038120846">
          <w:marLeft w:val="0"/>
          <w:marRight w:val="0"/>
          <w:marTop w:val="0"/>
          <w:marBottom w:val="0"/>
          <w:divBdr>
            <w:top w:val="none" w:sz="0" w:space="0" w:color="auto"/>
            <w:left w:val="none" w:sz="0" w:space="0" w:color="auto"/>
            <w:bottom w:val="none" w:sz="0" w:space="0" w:color="auto"/>
            <w:right w:val="none" w:sz="0" w:space="0" w:color="auto"/>
          </w:divBdr>
        </w:div>
        <w:div w:id="1050568133">
          <w:marLeft w:val="0"/>
          <w:marRight w:val="0"/>
          <w:marTop w:val="0"/>
          <w:marBottom w:val="0"/>
          <w:divBdr>
            <w:top w:val="none" w:sz="0" w:space="0" w:color="auto"/>
            <w:left w:val="none" w:sz="0" w:space="0" w:color="auto"/>
            <w:bottom w:val="none" w:sz="0" w:space="0" w:color="auto"/>
            <w:right w:val="none" w:sz="0" w:space="0" w:color="auto"/>
          </w:divBdr>
        </w:div>
        <w:div w:id="1061172295">
          <w:marLeft w:val="0"/>
          <w:marRight w:val="0"/>
          <w:marTop w:val="0"/>
          <w:marBottom w:val="0"/>
          <w:divBdr>
            <w:top w:val="none" w:sz="0" w:space="0" w:color="auto"/>
            <w:left w:val="none" w:sz="0" w:space="0" w:color="auto"/>
            <w:bottom w:val="none" w:sz="0" w:space="0" w:color="auto"/>
            <w:right w:val="none" w:sz="0" w:space="0" w:color="auto"/>
          </w:divBdr>
        </w:div>
        <w:div w:id="1091967809">
          <w:marLeft w:val="0"/>
          <w:marRight w:val="0"/>
          <w:marTop w:val="0"/>
          <w:marBottom w:val="0"/>
          <w:divBdr>
            <w:top w:val="none" w:sz="0" w:space="0" w:color="auto"/>
            <w:left w:val="none" w:sz="0" w:space="0" w:color="auto"/>
            <w:bottom w:val="none" w:sz="0" w:space="0" w:color="auto"/>
            <w:right w:val="none" w:sz="0" w:space="0" w:color="auto"/>
          </w:divBdr>
        </w:div>
        <w:div w:id="1155560739">
          <w:marLeft w:val="0"/>
          <w:marRight w:val="0"/>
          <w:marTop w:val="0"/>
          <w:marBottom w:val="0"/>
          <w:divBdr>
            <w:top w:val="none" w:sz="0" w:space="0" w:color="auto"/>
            <w:left w:val="none" w:sz="0" w:space="0" w:color="auto"/>
            <w:bottom w:val="none" w:sz="0" w:space="0" w:color="auto"/>
            <w:right w:val="none" w:sz="0" w:space="0" w:color="auto"/>
          </w:divBdr>
        </w:div>
        <w:div w:id="1168517417">
          <w:marLeft w:val="0"/>
          <w:marRight w:val="0"/>
          <w:marTop w:val="0"/>
          <w:marBottom w:val="0"/>
          <w:divBdr>
            <w:top w:val="none" w:sz="0" w:space="0" w:color="auto"/>
            <w:left w:val="none" w:sz="0" w:space="0" w:color="auto"/>
            <w:bottom w:val="none" w:sz="0" w:space="0" w:color="auto"/>
            <w:right w:val="none" w:sz="0" w:space="0" w:color="auto"/>
          </w:divBdr>
        </w:div>
        <w:div w:id="1238130288">
          <w:marLeft w:val="0"/>
          <w:marRight w:val="0"/>
          <w:marTop w:val="0"/>
          <w:marBottom w:val="0"/>
          <w:divBdr>
            <w:top w:val="none" w:sz="0" w:space="0" w:color="auto"/>
            <w:left w:val="none" w:sz="0" w:space="0" w:color="auto"/>
            <w:bottom w:val="none" w:sz="0" w:space="0" w:color="auto"/>
            <w:right w:val="none" w:sz="0" w:space="0" w:color="auto"/>
          </w:divBdr>
        </w:div>
        <w:div w:id="1262909221">
          <w:marLeft w:val="0"/>
          <w:marRight w:val="0"/>
          <w:marTop w:val="0"/>
          <w:marBottom w:val="0"/>
          <w:divBdr>
            <w:top w:val="none" w:sz="0" w:space="0" w:color="auto"/>
            <w:left w:val="none" w:sz="0" w:space="0" w:color="auto"/>
            <w:bottom w:val="none" w:sz="0" w:space="0" w:color="auto"/>
            <w:right w:val="none" w:sz="0" w:space="0" w:color="auto"/>
          </w:divBdr>
        </w:div>
        <w:div w:id="1281495340">
          <w:marLeft w:val="0"/>
          <w:marRight w:val="0"/>
          <w:marTop w:val="0"/>
          <w:marBottom w:val="0"/>
          <w:divBdr>
            <w:top w:val="none" w:sz="0" w:space="0" w:color="auto"/>
            <w:left w:val="none" w:sz="0" w:space="0" w:color="auto"/>
            <w:bottom w:val="none" w:sz="0" w:space="0" w:color="auto"/>
            <w:right w:val="none" w:sz="0" w:space="0" w:color="auto"/>
          </w:divBdr>
        </w:div>
        <w:div w:id="1350988239">
          <w:marLeft w:val="0"/>
          <w:marRight w:val="0"/>
          <w:marTop w:val="0"/>
          <w:marBottom w:val="0"/>
          <w:divBdr>
            <w:top w:val="none" w:sz="0" w:space="0" w:color="auto"/>
            <w:left w:val="none" w:sz="0" w:space="0" w:color="auto"/>
            <w:bottom w:val="none" w:sz="0" w:space="0" w:color="auto"/>
            <w:right w:val="none" w:sz="0" w:space="0" w:color="auto"/>
          </w:divBdr>
        </w:div>
        <w:div w:id="1373656023">
          <w:marLeft w:val="0"/>
          <w:marRight w:val="0"/>
          <w:marTop w:val="0"/>
          <w:marBottom w:val="0"/>
          <w:divBdr>
            <w:top w:val="none" w:sz="0" w:space="0" w:color="auto"/>
            <w:left w:val="none" w:sz="0" w:space="0" w:color="auto"/>
            <w:bottom w:val="none" w:sz="0" w:space="0" w:color="auto"/>
            <w:right w:val="none" w:sz="0" w:space="0" w:color="auto"/>
          </w:divBdr>
        </w:div>
        <w:div w:id="1408577005">
          <w:marLeft w:val="0"/>
          <w:marRight w:val="0"/>
          <w:marTop w:val="0"/>
          <w:marBottom w:val="0"/>
          <w:divBdr>
            <w:top w:val="none" w:sz="0" w:space="0" w:color="auto"/>
            <w:left w:val="none" w:sz="0" w:space="0" w:color="auto"/>
            <w:bottom w:val="none" w:sz="0" w:space="0" w:color="auto"/>
            <w:right w:val="none" w:sz="0" w:space="0" w:color="auto"/>
          </w:divBdr>
        </w:div>
        <w:div w:id="1418359459">
          <w:marLeft w:val="0"/>
          <w:marRight w:val="0"/>
          <w:marTop w:val="0"/>
          <w:marBottom w:val="0"/>
          <w:divBdr>
            <w:top w:val="none" w:sz="0" w:space="0" w:color="auto"/>
            <w:left w:val="none" w:sz="0" w:space="0" w:color="auto"/>
            <w:bottom w:val="none" w:sz="0" w:space="0" w:color="auto"/>
            <w:right w:val="none" w:sz="0" w:space="0" w:color="auto"/>
          </w:divBdr>
        </w:div>
        <w:div w:id="1421102807">
          <w:marLeft w:val="0"/>
          <w:marRight w:val="0"/>
          <w:marTop w:val="0"/>
          <w:marBottom w:val="0"/>
          <w:divBdr>
            <w:top w:val="none" w:sz="0" w:space="0" w:color="auto"/>
            <w:left w:val="none" w:sz="0" w:space="0" w:color="auto"/>
            <w:bottom w:val="none" w:sz="0" w:space="0" w:color="auto"/>
            <w:right w:val="none" w:sz="0" w:space="0" w:color="auto"/>
          </w:divBdr>
        </w:div>
        <w:div w:id="1440181493">
          <w:marLeft w:val="0"/>
          <w:marRight w:val="0"/>
          <w:marTop w:val="0"/>
          <w:marBottom w:val="0"/>
          <w:divBdr>
            <w:top w:val="none" w:sz="0" w:space="0" w:color="auto"/>
            <w:left w:val="none" w:sz="0" w:space="0" w:color="auto"/>
            <w:bottom w:val="none" w:sz="0" w:space="0" w:color="auto"/>
            <w:right w:val="none" w:sz="0" w:space="0" w:color="auto"/>
          </w:divBdr>
        </w:div>
        <w:div w:id="1443189264">
          <w:marLeft w:val="0"/>
          <w:marRight w:val="0"/>
          <w:marTop w:val="0"/>
          <w:marBottom w:val="0"/>
          <w:divBdr>
            <w:top w:val="none" w:sz="0" w:space="0" w:color="auto"/>
            <w:left w:val="none" w:sz="0" w:space="0" w:color="auto"/>
            <w:bottom w:val="none" w:sz="0" w:space="0" w:color="auto"/>
            <w:right w:val="none" w:sz="0" w:space="0" w:color="auto"/>
          </w:divBdr>
        </w:div>
        <w:div w:id="1463693930">
          <w:marLeft w:val="0"/>
          <w:marRight w:val="0"/>
          <w:marTop w:val="0"/>
          <w:marBottom w:val="0"/>
          <w:divBdr>
            <w:top w:val="none" w:sz="0" w:space="0" w:color="auto"/>
            <w:left w:val="none" w:sz="0" w:space="0" w:color="auto"/>
            <w:bottom w:val="none" w:sz="0" w:space="0" w:color="auto"/>
            <w:right w:val="none" w:sz="0" w:space="0" w:color="auto"/>
          </w:divBdr>
        </w:div>
        <w:div w:id="1489324846">
          <w:marLeft w:val="0"/>
          <w:marRight w:val="0"/>
          <w:marTop w:val="0"/>
          <w:marBottom w:val="0"/>
          <w:divBdr>
            <w:top w:val="none" w:sz="0" w:space="0" w:color="auto"/>
            <w:left w:val="none" w:sz="0" w:space="0" w:color="auto"/>
            <w:bottom w:val="none" w:sz="0" w:space="0" w:color="auto"/>
            <w:right w:val="none" w:sz="0" w:space="0" w:color="auto"/>
          </w:divBdr>
        </w:div>
        <w:div w:id="1562709226">
          <w:marLeft w:val="0"/>
          <w:marRight w:val="0"/>
          <w:marTop w:val="0"/>
          <w:marBottom w:val="0"/>
          <w:divBdr>
            <w:top w:val="none" w:sz="0" w:space="0" w:color="auto"/>
            <w:left w:val="none" w:sz="0" w:space="0" w:color="auto"/>
            <w:bottom w:val="none" w:sz="0" w:space="0" w:color="auto"/>
            <w:right w:val="none" w:sz="0" w:space="0" w:color="auto"/>
          </w:divBdr>
        </w:div>
        <w:div w:id="1568999182">
          <w:marLeft w:val="0"/>
          <w:marRight w:val="0"/>
          <w:marTop w:val="0"/>
          <w:marBottom w:val="0"/>
          <w:divBdr>
            <w:top w:val="none" w:sz="0" w:space="0" w:color="auto"/>
            <w:left w:val="none" w:sz="0" w:space="0" w:color="auto"/>
            <w:bottom w:val="none" w:sz="0" w:space="0" w:color="auto"/>
            <w:right w:val="none" w:sz="0" w:space="0" w:color="auto"/>
          </w:divBdr>
        </w:div>
        <w:div w:id="1597984002">
          <w:marLeft w:val="0"/>
          <w:marRight w:val="0"/>
          <w:marTop w:val="0"/>
          <w:marBottom w:val="0"/>
          <w:divBdr>
            <w:top w:val="none" w:sz="0" w:space="0" w:color="auto"/>
            <w:left w:val="none" w:sz="0" w:space="0" w:color="auto"/>
            <w:bottom w:val="none" w:sz="0" w:space="0" w:color="auto"/>
            <w:right w:val="none" w:sz="0" w:space="0" w:color="auto"/>
          </w:divBdr>
        </w:div>
        <w:div w:id="1613898126">
          <w:marLeft w:val="0"/>
          <w:marRight w:val="0"/>
          <w:marTop w:val="0"/>
          <w:marBottom w:val="0"/>
          <w:divBdr>
            <w:top w:val="none" w:sz="0" w:space="0" w:color="auto"/>
            <w:left w:val="none" w:sz="0" w:space="0" w:color="auto"/>
            <w:bottom w:val="none" w:sz="0" w:space="0" w:color="auto"/>
            <w:right w:val="none" w:sz="0" w:space="0" w:color="auto"/>
          </w:divBdr>
        </w:div>
        <w:div w:id="1635254660">
          <w:marLeft w:val="0"/>
          <w:marRight w:val="0"/>
          <w:marTop w:val="0"/>
          <w:marBottom w:val="0"/>
          <w:divBdr>
            <w:top w:val="none" w:sz="0" w:space="0" w:color="auto"/>
            <w:left w:val="none" w:sz="0" w:space="0" w:color="auto"/>
            <w:bottom w:val="none" w:sz="0" w:space="0" w:color="auto"/>
            <w:right w:val="none" w:sz="0" w:space="0" w:color="auto"/>
          </w:divBdr>
        </w:div>
        <w:div w:id="1682050805">
          <w:marLeft w:val="0"/>
          <w:marRight w:val="0"/>
          <w:marTop w:val="0"/>
          <w:marBottom w:val="0"/>
          <w:divBdr>
            <w:top w:val="none" w:sz="0" w:space="0" w:color="auto"/>
            <w:left w:val="none" w:sz="0" w:space="0" w:color="auto"/>
            <w:bottom w:val="none" w:sz="0" w:space="0" w:color="auto"/>
            <w:right w:val="none" w:sz="0" w:space="0" w:color="auto"/>
          </w:divBdr>
        </w:div>
        <w:div w:id="1698383378">
          <w:marLeft w:val="0"/>
          <w:marRight w:val="0"/>
          <w:marTop w:val="0"/>
          <w:marBottom w:val="0"/>
          <w:divBdr>
            <w:top w:val="none" w:sz="0" w:space="0" w:color="auto"/>
            <w:left w:val="none" w:sz="0" w:space="0" w:color="auto"/>
            <w:bottom w:val="none" w:sz="0" w:space="0" w:color="auto"/>
            <w:right w:val="none" w:sz="0" w:space="0" w:color="auto"/>
          </w:divBdr>
        </w:div>
        <w:div w:id="1711681277">
          <w:marLeft w:val="0"/>
          <w:marRight w:val="0"/>
          <w:marTop w:val="0"/>
          <w:marBottom w:val="0"/>
          <w:divBdr>
            <w:top w:val="none" w:sz="0" w:space="0" w:color="auto"/>
            <w:left w:val="none" w:sz="0" w:space="0" w:color="auto"/>
            <w:bottom w:val="none" w:sz="0" w:space="0" w:color="auto"/>
            <w:right w:val="none" w:sz="0" w:space="0" w:color="auto"/>
          </w:divBdr>
        </w:div>
        <w:div w:id="1727988205">
          <w:marLeft w:val="0"/>
          <w:marRight w:val="0"/>
          <w:marTop w:val="0"/>
          <w:marBottom w:val="0"/>
          <w:divBdr>
            <w:top w:val="none" w:sz="0" w:space="0" w:color="auto"/>
            <w:left w:val="none" w:sz="0" w:space="0" w:color="auto"/>
            <w:bottom w:val="none" w:sz="0" w:space="0" w:color="auto"/>
            <w:right w:val="none" w:sz="0" w:space="0" w:color="auto"/>
          </w:divBdr>
        </w:div>
        <w:div w:id="1732771995">
          <w:marLeft w:val="0"/>
          <w:marRight w:val="0"/>
          <w:marTop w:val="0"/>
          <w:marBottom w:val="0"/>
          <w:divBdr>
            <w:top w:val="none" w:sz="0" w:space="0" w:color="auto"/>
            <w:left w:val="none" w:sz="0" w:space="0" w:color="auto"/>
            <w:bottom w:val="none" w:sz="0" w:space="0" w:color="auto"/>
            <w:right w:val="none" w:sz="0" w:space="0" w:color="auto"/>
          </w:divBdr>
        </w:div>
        <w:div w:id="1773428130">
          <w:marLeft w:val="0"/>
          <w:marRight w:val="0"/>
          <w:marTop w:val="0"/>
          <w:marBottom w:val="0"/>
          <w:divBdr>
            <w:top w:val="none" w:sz="0" w:space="0" w:color="auto"/>
            <w:left w:val="none" w:sz="0" w:space="0" w:color="auto"/>
            <w:bottom w:val="none" w:sz="0" w:space="0" w:color="auto"/>
            <w:right w:val="none" w:sz="0" w:space="0" w:color="auto"/>
          </w:divBdr>
        </w:div>
        <w:div w:id="1803886590">
          <w:marLeft w:val="0"/>
          <w:marRight w:val="0"/>
          <w:marTop w:val="0"/>
          <w:marBottom w:val="0"/>
          <w:divBdr>
            <w:top w:val="none" w:sz="0" w:space="0" w:color="auto"/>
            <w:left w:val="none" w:sz="0" w:space="0" w:color="auto"/>
            <w:bottom w:val="none" w:sz="0" w:space="0" w:color="auto"/>
            <w:right w:val="none" w:sz="0" w:space="0" w:color="auto"/>
          </w:divBdr>
        </w:div>
        <w:div w:id="1865092138">
          <w:marLeft w:val="0"/>
          <w:marRight w:val="0"/>
          <w:marTop w:val="0"/>
          <w:marBottom w:val="0"/>
          <w:divBdr>
            <w:top w:val="none" w:sz="0" w:space="0" w:color="auto"/>
            <w:left w:val="none" w:sz="0" w:space="0" w:color="auto"/>
            <w:bottom w:val="none" w:sz="0" w:space="0" w:color="auto"/>
            <w:right w:val="none" w:sz="0" w:space="0" w:color="auto"/>
          </w:divBdr>
        </w:div>
        <w:div w:id="1930960386">
          <w:marLeft w:val="0"/>
          <w:marRight w:val="0"/>
          <w:marTop w:val="0"/>
          <w:marBottom w:val="0"/>
          <w:divBdr>
            <w:top w:val="none" w:sz="0" w:space="0" w:color="auto"/>
            <w:left w:val="none" w:sz="0" w:space="0" w:color="auto"/>
            <w:bottom w:val="none" w:sz="0" w:space="0" w:color="auto"/>
            <w:right w:val="none" w:sz="0" w:space="0" w:color="auto"/>
          </w:divBdr>
        </w:div>
        <w:div w:id="1951739291">
          <w:marLeft w:val="0"/>
          <w:marRight w:val="0"/>
          <w:marTop w:val="0"/>
          <w:marBottom w:val="0"/>
          <w:divBdr>
            <w:top w:val="none" w:sz="0" w:space="0" w:color="auto"/>
            <w:left w:val="none" w:sz="0" w:space="0" w:color="auto"/>
            <w:bottom w:val="none" w:sz="0" w:space="0" w:color="auto"/>
            <w:right w:val="none" w:sz="0" w:space="0" w:color="auto"/>
          </w:divBdr>
        </w:div>
        <w:div w:id="1963804900">
          <w:marLeft w:val="0"/>
          <w:marRight w:val="0"/>
          <w:marTop w:val="0"/>
          <w:marBottom w:val="0"/>
          <w:divBdr>
            <w:top w:val="none" w:sz="0" w:space="0" w:color="auto"/>
            <w:left w:val="none" w:sz="0" w:space="0" w:color="auto"/>
            <w:bottom w:val="none" w:sz="0" w:space="0" w:color="auto"/>
            <w:right w:val="none" w:sz="0" w:space="0" w:color="auto"/>
          </w:divBdr>
        </w:div>
        <w:div w:id="1996639628">
          <w:marLeft w:val="0"/>
          <w:marRight w:val="0"/>
          <w:marTop w:val="0"/>
          <w:marBottom w:val="0"/>
          <w:divBdr>
            <w:top w:val="none" w:sz="0" w:space="0" w:color="auto"/>
            <w:left w:val="none" w:sz="0" w:space="0" w:color="auto"/>
            <w:bottom w:val="none" w:sz="0" w:space="0" w:color="auto"/>
            <w:right w:val="none" w:sz="0" w:space="0" w:color="auto"/>
          </w:divBdr>
        </w:div>
        <w:div w:id="1998337757">
          <w:marLeft w:val="0"/>
          <w:marRight w:val="0"/>
          <w:marTop w:val="0"/>
          <w:marBottom w:val="0"/>
          <w:divBdr>
            <w:top w:val="none" w:sz="0" w:space="0" w:color="auto"/>
            <w:left w:val="none" w:sz="0" w:space="0" w:color="auto"/>
            <w:bottom w:val="none" w:sz="0" w:space="0" w:color="auto"/>
            <w:right w:val="none" w:sz="0" w:space="0" w:color="auto"/>
          </w:divBdr>
        </w:div>
        <w:div w:id="2034763636">
          <w:marLeft w:val="0"/>
          <w:marRight w:val="0"/>
          <w:marTop w:val="0"/>
          <w:marBottom w:val="0"/>
          <w:divBdr>
            <w:top w:val="none" w:sz="0" w:space="0" w:color="auto"/>
            <w:left w:val="none" w:sz="0" w:space="0" w:color="auto"/>
            <w:bottom w:val="none" w:sz="0" w:space="0" w:color="auto"/>
            <w:right w:val="none" w:sz="0" w:space="0" w:color="auto"/>
          </w:divBdr>
        </w:div>
        <w:div w:id="2041472094">
          <w:marLeft w:val="0"/>
          <w:marRight w:val="0"/>
          <w:marTop w:val="0"/>
          <w:marBottom w:val="0"/>
          <w:divBdr>
            <w:top w:val="none" w:sz="0" w:space="0" w:color="auto"/>
            <w:left w:val="none" w:sz="0" w:space="0" w:color="auto"/>
            <w:bottom w:val="none" w:sz="0" w:space="0" w:color="auto"/>
            <w:right w:val="none" w:sz="0" w:space="0" w:color="auto"/>
          </w:divBdr>
        </w:div>
        <w:div w:id="2126654013">
          <w:marLeft w:val="0"/>
          <w:marRight w:val="0"/>
          <w:marTop w:val="0"/>
          <w:marBottom w:val="0"/>
          <w:divBdr>
            <w:top w:val="none" w:sz="0" w:space="0" w:color="auto"/>
            <w:left w:val="none" w:sz="0" w:space="0" w:color="auto"/>
            <w:bottom w:val="none" w:sz="0" w:space="0" w:color="auto"/>
            <w:right w:val="none" w:sz="0" w:space="0" w:color="auto"/>
          </w:divBdr>
        </w:div>
        <w:div w:id="2146661385">
          <w:marLeft w:val="0"/>
          <w:marRight w:val="0"/>
          <w:marTop w:val="0"/>
          <w:marBottom w:val="0"/>
          <w:divBdr>
            <w:top w:val="none" w:sz="0" w:space="0" w:color="auto"/>
            <w:left w:val="none" w:sz="0" w:space="0" w:color="auto"/>
            <w:bottom w:val="none" w:sz="0" w:space="0" w:color="auto"/>
            <w:right w:val="none" w:sz="0" w:space="0" w:color="auto"/>
          </w:divBdr>
        </w:div>
      </w:divsChild>
    </w:div>
    <w:div w:id="82268568">
      <w:bodyDiv w:val="1"/>
      <w:marLeft w:val="0"/>
      <w:marRight w:val="0"/>
      <w:marTop w:val="0"/>
      <w:marBottom w:val="0"/>
      <w:divBdr>
        <w:top w:val="none" w:sz="0" w:space="0" w:color="auto"/>
        <w:left w:val="none" w:sz="0" w:space="0" w:color="auto"/>
        <w:bottom w:val="none" w:sz="0" w:space="0" w:color="auto"/>
        <w:right w:val="none" w:sz="0" w:space="0" w:color="auto"/>
      </w:divBdr>
    </w:div>
    <w:div w:id="100805505">
      <w:bodyDiv w:val="1"/>
      <w:marLeft w:val="0"/>
      <w:marRight w:val="0"/>
      <w:marTop w:val="0"/>
      <w:marBottom w:val="0"/>
      <w:divBdr>
        <w:top w:val="none" w:sz="0" w:space="0" w:color="auto"/>
        <w:left w:val="none" w:sz="0" w:space="0" w:color="auto"/>
        <w:bottom w:val="none" w:sz="0" w:space="0" w:color="auto"/>
        <w:right w:val="none" w:sz="0" w:space="0" w:color="auto"/>
      </w:divBdr>
    </w:div>
    <w:div w:id="114178095">
      <w:bodyDiv w:val="1"/>
      <w:marLeft w:val="0"/>
      <w:marRight w:val="0"/>
      <w:marTop w:val="0"/>
      <w:marBottom w:val="0"/>
      <w:divBdr>
        <w:top w:val="none" w:sz="0" w:space="0" w:color="auto"/>
        <w:left w:val="none" w:sz="0" w:space="0" w:color="auto"/>
        <w:bottom w:val="none" w:sz="0" w:space="0" w:color="auto"/>
        <w:right w:val="none" w:sz="0" w:space="0" w:color="auto"/>
      </w:divBdr>
    </w:div>
    <w:div w:id="119492955">
      <w:bodyDiv w:val="1"/>
      <w:marLeft w:val="0"/>
      <w:marRight w:val="0"/>
      <w:marTop w:val="0"/>
      <w:marBottom w:val="0"/>
      <w:divBdr>
        <w:top w:val="none" w:sz="0" w:space="0" w:color="auto"/>
        <w:left w:val="none" w:sz="0" w:space="0" w:color="auto"/>
        <w:bottom w:val="none" w:sz="0" w:space="0" w:color="auto"/>
        <w:right w:val="none" w:sz="0" w:space="0" w:color="auto"/>
      </w:divBdr>
    </w:div>
    <w:div w:id="129830254">
      <w:bodyDiv w:val="1"/>
      <w:marLeft w:val="0"/>
      <w:marRight w:val="0"/>
      <w:marTop w:val="0"/>
      <w:marBottom w:val="0"/>
      <w:divBdr>
        <w:top w:val="none" w:sz="0" w:space="0" w:color="auto"/>
        <w:left w:val="none" w:sz="0" w:space="0" w:color="auto"/>
        <w:bottom w:val="none" w:sz="0" w:space="0" w:color="auto"/>
        <w:right w:val="none" w:sz="0" w:space="0" w:color="auto"/>
      </w:divBdr>
    </w:div>
    <w:div w:id="131557739">
      <w:bodyDiv w:val="1"/>
      <w:marLeft w:val="0"/>
      <w:marRight w:val="0"/>
      <w:marTop w:val="0"/>
      <w:marBottom w:val="0"/>
      <w:divBdr>
        <w:top w:val="none" w:sz="0" w:space="0" w:color="auto"/>
        <w:left w:val="none" w:sz="0" w:space="0" w:color="auto"/>
        <w:bottom w:val="none" w:sz="0" w:space="0" w:color="auto"/>
        <w:right w:val="none" w:sz="0" w:space="0" w:color="auto"/>
      </w:divBdr>
    </w:div>
    <w:div w:id="140968785">
      <w:bodyDiv w:val="1"/>
      <w:marLeft w:val="0"/>
      <w:marRight w:val="0"/>
      <w:marTop w:val="0"/>
      <w:marBottom w:val="0"/>
      <w:divBdr>
        <w:top w:val="none" w:sz="0" w:space="0" w:color="auto"/>
        <w:left w:val="none" w:sz="0" w:space="0" w:color="auto"/>
        <w:bottom w:val="none" w:sz="0" w:space="0" w:color="auto"/>
        <w:right w:val="none" w:sz="0" w:space="0" w:color="auto"/>
      </w:divBdr>
    </w:div>
    <w:div w:id="172844316">
      <w:bodyDiv w:val="1"/>
      <w:marLeft w:val="0"/>
      <w:marRight w:val="0"/>
      <w:marTop w:val="0"/>
      <w:marBottom w:val="0"/>
      <w:divBdr>
        <w:top w:val="none" w:sz="0" w:space="0" w:color="auto"/>
        <w:left w:val="none" w:sz="0" w:space="0" w:color="auto"/>
        <w:bottom w:val="none" w:sz="0" w:space="0" w:color="auto"/>
        <w:right w:val="none" w:sz="0" w:space="0" w:color="auto"/>
      </w:divBdr>
    </w:div>
    <w:div w:id="196937454">
      <w:bodyDiv w:val="1"/>
      <w:marLeft w:val="0"/>
      <w:marRight w:val="0"/>
      <w:marTop w:val="0"/>
      <w:marBottom w:val="0"/>
      <w:divBdr>
        <w:top w:val="none" w:sz="0" w:space="0" w:color="auto"/>
        <w:left w:val="none" w:sz="0" w:space="0" w:color="auto"/>
        <w:bottom w:val="none" w:sz="0" w:space="0" w:color="auto"/>
        <w:right w:val="none" w:sz="0" w:space="0" w:color="auto"/>
      </w:divBdr>
    </w:div>
    <w:div w:id="201133033">
      <w:bodyDiv w:val="1"/>
      <w:marLeft w:val="0"/>
      <w:marRight w:val="0"/>
      <w:marTop w:val="0"/>
      <w:marBottom w:val="0"/>
      <w:divBdr>
        <w:top w:val="none" w:sz="0" w:space="0" w:color="auto"/>
        <w:left w:val="none" w:sz="0" w:space="0" w:color="auto"/>
        <w:bottom w:val="none" w:sz="0" w:space="0" w:color="auto"/>
        <w:right w:val="none" w:sz="0" w:space="0" w:color="auto"/>
      </w:divBdr>
    </w:div>
    <w:div w:id="206456516">
      <w:bodyDiv w:val="1"/>
      <w:marLeft w:val="0"/>
      <w:marRight w:val="0"/>
      <w:marTop w:val="0"/>
      <w:marBottom w:val="0"/>
      <w:divBdr>
        <w:top w:val="none" w:sz="0" w:space="0" w:color="auto"/>
        <w:left w:val="none" w:sz="0" w:space="0" w:color="auto"/>
        <w:bottom w:val="none" w:sz="0" w:space="0" w:color="auto"/>
        <w:right w:val="none" w:sz="0" w:space="0" w:color="auto"/>
      </w:divBdr>
    </w:div>
    <w:div w:id="268200108">
      <w:bodyDiv w:val="1"/>
      <w:marLeft w:val="0"/>
      <w:marRight w:val="0"/>
      <w:marTop w:val="0"/>
      <w:marBottom w:val="0"/>
      <w:divBdr>
        <w:top w:val="none" w:sz="0" w:space="0" w:color="auto"/>
        <w:left w:val="none" w:sz="0" w:space="0" w:color="auto"/>
        <w:bottom w:val="none" w:sz="0" w:space="0" w:color="auto"/>
        <w:right w:val="none" w:sz="0" w:space="0" w:color="auto"/>
      </w:divBdr>
    </w:div>
    <w:div w:id="273291425">
      <w:bodyDiv w:val="1"/>
      <w:marLeft w:val="0"/>
      <w:marRight w:val="0"/>
      <w:marTop w:val="0"/>
      <w:marBottom w:val="0"/>
      <w:divBdr>
        <w:top w:val="none" w:sz="0" w:space="0" w:color="auto"/>
        <w:left w:val="none" w:sz="0" w:space="0" w:color="auto"/>
        <w:bottom w:val="none" w:sz="0" w:space="0" w:color="auto"/>
        <w:right w:val="none" w:sz="0" w:space="0" w:color="auto"/>
      </w:divBdr>
    </w:div>
    <w:div w:id="279529459">
      <w:bodyDiv w:val="1"/>
      <w:marLeft w:val="0"/>
      <w:marRight w:val="0"/>
      <w:marTop w:val="0"/>
      <w:marBottom w:val="0"/>
      <w:divBdr>
        <w:top w:val="none" w:sz="0" w:space="0" w:color="auto"/>
        <w:left w:val="none" w:sz="0" w:space="0" w:color="auto"/>
        <w:bottom w:val="none" w:sz="0" w:space="0" w:color="auto"/>
        <w:right w:val="none" w:sz="0" w:space="0" w:color="auto"/>
      </w:divBdr>
    </w:div>
    <w:div w:id="321659434">
      <w:bodyDiv w:val="1"/>
      <w:marLeft w:val="0"/>
      <w:marRight w:val="0"/>
      <w:marTop w:val="0"/>
      <w:marBottom w:val="0"/>
      <w:divBdr>
        <w:top w:val="none" w:sz="0" w:space="0" w:color="auto"/>
        <w:left w:val="none" w:sz="0" w:space="0" w:color="auto"/>
        <w:bottom w:val="none" w:sz="0" w:space="0" w:color="auto"/>
        <w:right w:val="none" w:sz="0" w:space="0" w:color="auto"/>
      </w:divBdr>
    </w:div>
    <w:div w:id="359940608">
      <w:bodyDiv w:val="1"/>
      <w:marLeft w:val="0"/>
      <w:marRight w:val="0"/>
      <w:marTop w:val="0"/>
      <w:marBottom w:val="0"/>
      <w:divBdr>
        <w:top w:val="none" w:sz="0" w:space="0" w:color="auto"/>
        <w:left w:val="none" w:sz="0" w:space="0" w:color="auto"/>
        <w:bottom w:val="none" w:sz="0" w:space="0" w:color="auto"/>
        <w:right w:val="none" w:sz="0" w:space="0" w:color="auto"/>
      </w:divBdr>
    </w:div>
    <w:div w:id="381370718">
      <w:bodyDiv w:val="1"/>
      <w:marLeft w:val="0"/>
      <w:marRight w:val="0"/>
      <w:marTop w:val="0"/>
      <w:marBottom w:val="0"/>
      <w:divBdr>
        <w:top w:val="none" w:sz="0" w:space="0" w:color="auto"/>
        <w:left w:val="none" w:sz="0" w:space="0" w:color="auto"/>
        <w:bottom w:val="none" w:sz="0" w:space="0" w:color="auto"/>
        <w:right w:val="none" w:sz="0" w:space="0" w:color="auto"/>
      </w:divBdr>
    </w:div>
    <w:div w:id="391663436">
      <w:bodyDiv w:val="1"/>
      <w:marLeft w:val="0"/>
      <w:marRight w:val="0"/>
      <w:marTop w:val="0"/>
      <w:marBottom w:val="0"/>
      <w:divBdr>
        <w:top w:val="none" w:sz="0" w:space="0" w:color="auto"/>
        <w:left w:val="none" w:sz="0" w:space="0" w:color="auto"/>
        <w:bottom w:val="none" w:sz="0" w:space="0" w:color="auto"/>
        <w:right w:val="none" w:sz="0" w:space="0" w:color="auto"/>
      </w:divBdr>
      <w:divsChild>
        <w:div w:id="430862098">
          <w:marLeft w:val="0"/>
          <w:marRight w:val="0"/>
          <w:marTop w:val="0"/>
          <w:marBottom w:val="0"/>
          <w:divBdr>
            <w:top w:val="none" w:sz="0" w:space="0" w:color="auto"/>
            <w:left w:val="none" w:sz="0" w:space="0" w:color="auto"/>
            <w:bottom w:val="none" w:sz="0" w:space="0" w:color="auto"/>
            <w:right w:val="none" w:sz="0" w:space="0" w:color="auto"/>
          </w:divBdr>
        </w:div>
        <w:div w:id="734620531">
          <w:marLeft w:val="0"/>
          <w:marRight w:val="0"/>
          <w:marTop w:val="0"/>
          <w:marBottom w:val="0"/>
          <w:divBdr>
            <w:top w:val="none" w:sz="0" w:space="0" w:color="auto"/>
            <w:left w:val="none" w:sz="0" w:space="0" w:color="auto"/>
            <w:bottom w:val="none" w:sz="0" w:space="0" w:color="auto"/>
            <w:right w:val="none" w:sz="0" w:space="0" w:color="auto"/>
          </w:divBdr>
        </w:div>
        <w:div w:id="755710331">
          <w:marLeft w:val="0"/>
          <w:marRight w:val="0"/>
          <w:marTop w:val="0"/>
          <w:marBottom w:val="0"/>
          <w:divBdr>
            <w:top w:val="none" w:sz="0" w:space="0" w:color="auto"/>
            <w:left w:val="none" w:sz="0" w:space="0" w:color="auto"/>
            <w:bottom w:val="none" w:sz="0" w:space="0" w:color="auto"/>
            <w:right w:val="none" w:sz="0" w:space="0" w:color="auto"/>
          </w:divBdr>
        </w:div>
        <w:div w:id="769786754">
          <w:marLeft w:val="0"/>
          <w:marRight w:val="0"/>
          <w:marTop w:val="0"/>
          <w:marBottom w:val="0"/>
          <w:divBdr>
            <w:top w:val="none" w:sz="0" w:space="0" w:color="auto"/>
            <w:left w:val="none" w:sz="0" w:space="0" w:color="auto"/>
            <w:bottom w:val="none" w:sz="0" w:space="0" w:color="auto"/>
            <w:right w:val="none" w:sz="0" w:space="0" w:color="auto"/>
          </w:divBdr>
        </w:div>
        <w:div w:id="778794213">
          <w:marLeft w:val="0"/>
          <w:marRight w:val="0"/>
          <w:marTop w:val="0"/>
          <w:marBottom w:val="0"/>
          <w:divBdr>
            <w:top w:val="none" w:sz="0" w:space="0" w:color="auto"/>
            <w:left w:val="none" w:sz="0" w:space="0" w:color="auto"/>
            <w:bottom w:val="none" w:sz="0" w:space="0" w:color="auto"/>
            <w:right w:val="none" w:sz="0" w:space="0" w:color="auto"/>
          </w:divBdr>
        </w:div>
        <w:div w:id="1219130550">
          <w:marLeft w:val="0"/>
          <w:marRight w:val="0"/>
          <w:marTop w:val="0"/>
          <w:marBottom w:val="0"/>
          <w:divBdr>
            <w:top w:val="none" w:sz="0" w:space="0" w:color="auto"/>
            <w:left w:val="none" w:sz="0" w:space="0" w:color="auto"/>
            <w:bottom w:val="none" w:sz="0" w:space="0" w:color="auto"/>
            <w:right w:val="none" w:sz="0" w:space="0" w:color="auto"/>
          </w:divBdr>
        </w:div>
      </w:divsChild>
    </w:div>
    <w:div w:id="455834348">
      <w:bodyDiv w:val="1"/>
      <w:marLeft w:val="0"/>
      <w:marRight w:val="0"/>
      <w:marTop w:val="0"/>
      <w:marBottom w:val="0"/>
      <w:divBdr>
        <w:top w:val="none" w:sz="0" w:space="0" w:color="auto"/>
        <w:left w:val="none" w:sz="0" w:space="0" w:color="auto"/>
        <w:bottom w:val="none" w:sz="0" w:space="0" w:color="auto"/>
        <w:right w:val="none" w:sz="0" w:space="0" w:color="auto"/>
      </w:divBdr>
    </w:div>
    <w:div w:id="466625659">
      <w:bodyDiv w:val="1"/>
      <w:marLeft w:val="0"/>
      <w:marRight w:val="0"/>
      <w:marTop w:val="0"/>
      <w:marBottom w:val="0"/>
      <w:divBdr>
        <w:top w:val="none" w:sz="0" w:space="0" w:color="auto"/>
        <w:left w:val="none" w:sz="0" w:space="0" w:color="auto"/>
        <w:bottom w:val="none" w:sz="0" w:space="0" w:color="auto"/>
        <w:right w:val="none" w:sz="0" w:space="0" w:color="auto"/>
      </w:divBdr>
    </w:div>
    <w:div w:id="467864034">
      <w:bodyDiv w:val="1"/>
      <w:marLeft w:val="0"/>
      <w:marRight w:val="0"/>
      <w:marTop w:val="0"/>
      <w:marBottom w:val="0"/>
      <w:divBdr>
        <w:top w:val="none" w:sz="0" w:space="0" w:color="auto"/>
        <w:left w:val="none" w:sz="0" w:space="0" w:color="auto"/>
        <w:bottom w:val="none" w:sz="0" w:space="0" w:color="auto"/>
        <w:right w:val="none" w:sz="0" w:space="0" w:color="auto"/>
      </w:divBdr>
    </w:div>
    <w:div w:id="467892061">
      <w:bodyDiv w:val="1"/>
      <w:marLeft w:val="0"/>
      <w:marRight w:val="0"/>
      <w:marTop w:val="0"/>
      <w:marBottom w:val="0"/>
      <w:divBdr>
        <w:top w:val="none" w:sz="0" w:space="0" w:color="auto"/>
        <w:left w:val="none" w:sz="0" w:space="0" w:color="auto"/>
        <w:bottom w:val="none" w:sz="0" w:space="0" w:color="auto"/>
        <w:right w:val="none" w:sz="0" w:space="0" w:color="auto"/>
      </w:divBdr>
    </w:div>
    <w:div w:id="479424422">
      <w:bodyDiv w:val="1"/>
      <w:marLeft w:val="0"/>
      <w:marRight w:val="0"/>
      <w:marTop w:val="0"/>
      <w:marBottom w:val="0"/>
      <w:divBdr>
        <w:top w:val="none" w:sz="0" w:space="0" w:color="auto"/>
        <w:left w:val="none" w:sz="0" w:space="0" w:color="auto"/>
        <w:bottom w:val="none" w:sz="0" w:space="0" w:color="auto"/>
        <w:right w:val="none" w:sz="0" w:space="0" w:color="auto"/>
      </w:divBdr>
    </w:div>
    <w:div w:id="505707637">
      <w:bodyDiv w:val="1"/>
      <w:marLeft w:val="0"/>
      <w:marRight w:val="0"/>
      <w:marTop w:val="0"/>
      <w:marBottom w:val="0"/>
      <w:divBdr>
        <w:top w:val="none" w:sz="0" w:space="0" w:color="auto"/>
        <w:left w:val="none" w:sz="0" w:space="0" w:color="auto"/>
        <w:bottom w:val="none" w:sz="0" w:space="0" w:color="auto"/>
        <w:right w:val="none" w:sz="0" w:space="0" w:color="auto"/>
      </w:divBdr>
    </w:div>
    <w:div w:id="525605729">
      <w:bodyDiv w:val="1"/>
      <w:marLeft w:val="0"/>
      <w:marRight w:val="0"/>
      <w:marTop w:val="0"/>
      <w:marBottom w:val="0"/>
      <w:divBdr>
        <w:top w:val="none" w:sz="0" w:space="0" w:color="auto"/>
        <w:left w:val="none" w:sz="0" w:space="0" w:color="auto"/>
        <w:bottom w:val="none" w:sz="0" w:space="0" w:color="auto"/>
        <w:right w:val="none" w:sz="0" w:space="0" w:color="auto"/>
      </w:divBdr>
    </w:div>
    <w:div w:id="533888319">
      <w:bodyDiv w:val="1"/>
      <w:marLeft w:val="0"/>
      <w:marRight w:val="0"/>
      <w:marTop w:val="0"/>
      <w:marBottom w:val="0"/>
      <w:divBdr>
        <w:top w:val="none" w:sz="0" w:space="0" w:color="auto"/>
        <w:left w:val="none" w:sz="0" w:space="0" w:color="auto"/>
        <w:bottom w:val="none" w:sz="0" w:space="0" w:color="auto"/>
        <w:right w:val="none" w:sz="0" w:space="0" w:color="auto"/>
      </w:divBdr>
    </w:div>
    <w:div w:id="549994551">
      <w:bodyDiv w:val="1"/>
      <w:marLeft w:val="0"/>
      <w:marRight w:val="0"/>
      <w:marTop w:val="0"/>
      <w:marBottom w:val="0"/>
      <w:divBdr>
        <w:top w:val="none" w:sz="0" w:space="0" w:color="auto"/>
        <w:left w:val="none" w:sz="0" w:space="0" w:color="auto"/>
        <w:bottom w:val="none" w:sz="0" w:space="0" w:color="auto"/>
        <w:right w:val="none" w:sz="0" w:space="0" w:color="auto"/>
      </w:divBdr>
    </w:div>
    <w:div w:id="553348502">
      <w:bodyDiv w:val="1"/>
      <w:marLeft w:val="0"/>
      <w:marRight w:val="0"/>
      <w:marTop w:val="0"/>
      <w:marBottom w:val="0"/>
      <w:divBdr>
        <w:top w:val="none" w:sz="0" w:space="0" w:color="auto"/>
        <w:left w:val="none" w:sz="0" w:space="0" w:color="auto"/>
        <w:bottom w:val="none" w:sz="0" w:space="0" w:color="auto"/>
        <w:right w:val="none" w:sz="0" w:space="0" w:color="auto"/>
      </w:divBdr>
    </w:div>
    <w:div w:id="562181094">
      <w:bodyDiv w:val="1"/>
      <w:marLeft w:val="0"/>
      <w:marRight w:val="0"/>
      <w:marTop w:val="0"/>
      <w:marBottom w:val="0"/>
      <w:divBdr>
        <w:top w:val="none" w:sz="0" w:space="0" w:color="auto"/>
        <w:left w:val="none" w:sz="0" w:space="0" w:color="auto"/>
        <w:bottom w:val="none" w:sz="0" w:space="0" w:color="auto"/>
        <w:right w:val="none" w:sz="0" w:space="0" w:color="auto"/>
      </w:divBdr>
    </w:div>
    <w:div w:id="571283108">
      <w:bodyDiv w:val="1"/>
      <w:marLeft w:val="0"/>
      <w:marRight w:val="0"/>
      <w:marTop w:val="0"/>
      <w:marBottom w:val="0"/>
      <w:divBdr>
        <w:top w:val="none" w:sz="0" w:space="0" w:color="auto"/>
        <w:left w:val="none" w:sz="0" w:space="0" w:color="auto"/>
        <w:bottom w:val="none" w:sz="0" w:space="0" w:color="auto"/>
        <w:right w:val="none" w:sz="0" w:space="0" w:color="auto"/>
      </w:divBdr>
    </w:div>
    <w:div w:id="586964575">
      <w:bodyDiv w:val="1"/>
      <w:marLeft w:val="0"/>
      <w:marRight w:val="0"/>
      <w:marTop w:val="0"/>
      <w:marBottom w:val="0"/>
      <w:divBdr>
        <w:top w:val="none" w:sz="0" w:space="0" w:color="auto"/>
        <w:left w:val="none" w:sz="0" w:space="0" w:color="auto"/>
        <w:bottom w:val="none" w:sz="0" w:space="0" w:color="auto"/>
        <w:right w:val="none" w:sz="0" w:space="0" w:color="auto"/>
      </w:divBdr>
    </w:div>
    <w:div w:id="617881496">
      <w:bodyDiv w:val="1"/>
      <w:marLeft w:val="0"/>
      <w:marRight w:val="0"/>
      <w:marTop w:val="0"/>
      <w:marBottom w:val="0"/>
      <w:divBdr>
        <w:top w:val="none" w:sz="0" w:space="0" w:color="auto"/>
        <w:left w:val="none" w:sz="0" w:space="0" w:color="auto"/>
        <w:bottom w:val="none" w:sz="0" w:space="0" w:color="auto"/>
        <w:right w:val="none" w:sz="0" w:space="0" w:color="auto"/>
      </w:divBdr>
      <w:divsChild>
        <w:div w:id="76484642">
          <w:marLeft w:val="0"/>
          <w:marRight w:val="0"/>
          <w:marTop w:val="0"/>
          <w:marBottom w:val="0"/>
          <w:divBdr>
            <w:top w:val="none" w:sz="0" w:space="0" w:color="auto"/>
            <w:left w:val="none" w:sz="0" w:space="0" w:color="auto"/>
            <w:bottom w:val="none" w:sz="0" w:space="0" w:color="auto"/>
            <w:right w:val="none" w:sz="0" w:space="0" w:color="auto"/>
          </w:divBdr>
        </w:div>
        <w:div w:id="126751753">
          <w:marLeft w:val="0"/>
          <w:marRight w:val="0"/>
          <w:marTop w:val="0"/>
          <w:marBottom w:val="0"/>
          <w:divBdr>
            <w:top w:val="none" w:sz="0" w:space="0" w:color="auto"/>
            <w:left w:val="none" w:sz="0" w:space="0" w:color="auto"/>
            <w:bottom w:val="none" w:sz="0" w:space="0" w:color="auto"/>
            <w:right w:val="none" w:sz="0" w:space="0" w:color="auto"/>
          </w:divBdr>
        </w:div>
        <w:div w:id="451286037">
          <w:marLeft w:val="0"/>
          <w:marRight w:val="0"/>
          <w:marTop w:val="0"/>
          <w:marBottom w:val="0"/>
          <w:divBdr>
            <w:top w:val="none" w:sz="0" w:space="0" w:color="auto"/>
            <w:left w:val="none" w:sz="0" w:space="0" w:color="auto"/>
            <w:bottom w:val="none" w:sz="0" w:space="0" w:color="auto"/>
            <w:right w:val="none" w:sz="0" w:space="0" w:color="auto"/>
          </w:divBdr>
        </w:div>
        <w:div w:id="479808188">
          <w:marLeft w:val="0"/>
          <w:marRight w:val="0"/>
          <w:marTop w:val="0"/>
          <w:marBottom w:val="0"/>
          <w:divBdr>
            <w:top w:val="none" w:sz="0" w:space="0" w:color="auto"/>
            <w:left w:val="none" w:sz="0" w:space="0" w:color="auto"/>
            <w:bottom w:val="none" w:sz="0" w:space="0" w:color="auto"/>
            <w:right w:val="none" w:sz="0" w:space="0" w:color="auto"/>
          </w:divBdr>
        </w:div>
        <w:div w:id="1510875285">
          <w:marLeft w:val="0"/>
          <w:marRight w:val="0"/>
          <w:marTop w:val="0"/>
          <w:marBottom w:val="0"/>
          <w:divBdr>
            <w:top w:val="none" w:sz="0" w:space="0" w:color="auto"/>
            <w:left w:val="none" w:sz="0" w:space="0" w:color="auto"/>
            <w:bottom w:val="none" w:sz="0" w:space="0" w:color="auto"/>
            <w:right w:val="none" w:sz="0" w:space="0" w:color="auto"/>
          </w:divBdr>
        </w:div>
        <w:div w:id="1720544950">
          <w:marLeft w:val="0"/>
          <w:marRight w:val="0"/>
          <w:marTop w:val="0"/>
          <w:marBottom w:val="0"/>
          <w:divBdr>
            <w:top w:val="none" w:sz="0" w:space="0" w:color="auto"/>
            <w:left w:val="none" w:sz="0" w:space="0" w:color="auto"/>
            <w:bottom w:val="none" w:sz="0" w:space="0" w:color="auto"/>
            <w:right w:val="none" w:sz="0" w:space="0" w:color="auto"/>
          </w:divBdr>
        </w:div>
      </w:divsChild>
    </w:div>
    <w:div w:id="626274705">
      <w:bodyDiv w:val="1"/>
      <w:marLeft w:val="0"/>
      <w:marRight w:val="0"/>
      <w:marTop w:val="0"/>
      <w:marBottom w:val="0"/>
      <w:divBdr>
        <w:top w:val="none" w:sz="0" w:space="0" w:color="auto"/>
        <w:left w:val="none" w:sz="0" w:space="0" w:color="auto"/>
        <w:bottom w:val="none" w:sz="0" w:space="0" w:color="auto"/>
        <w:right w:val="none" w:sz="0" w:space="0" w:color="auto"/>
      </w:divBdr>
    </w:div>
    <w:div w:id="663358002">
      <w:bodyDiv w:val="1"/>
      <w:marLeft w:val="0"/>
      <w:marRight w:val="0"/>
      <w:marTop w:val="0"/>
      <w:marBottom w:val="0"/>
      <w:divBdr>
        <w:top w:val="none" w:sz="0" w:space="0" w:color="auto"/>
        <w:left w:val="none" w:sz="0" w:space="0" w:color="auto"/>
        <w:bottom w:val="none" w:sz="0" w:space="0" w:color="auto"/>
        <w:right w:val="none" w:sz="0" w:space="0" w:color="auto"/>
      </w:divBdr>
    </w:div>
    <w:div w:id="671835677">
      <w:bodyDiv w:val="1"/>
      <w:marLeft w:val="0"/>
      <w:marRight w:val="0"/>
      <w:marTop w:val="0"/>
      <w:marBottom w:val="0"/>
      <w:divBdr>
        <w:top w:val="none" w:sz="0" w:space="0" w:color="auto"/>
        <w:left w:val="none" w:sz="0" w:space="0" w:color="auto"/>
        <w:bottom w:val="none" w:sz="0" w:space="0" w:color="auto"/>
        <w:right w:val="none" w:sz="0" w:space="0" w:color="auto"/>
      </w:divBdr>
    </w:div>
    <w:div w:id="686295569">
      <w:bodyDiv w:val="1"/>
      <w:marLeft w:val="0"/>
      <w:marRight w:val="0"/>
      <w:marTop w:val="0"/>
      <w:marBottom w:val="0"/>
      <w:divBdr>
        <w:top w:val="none" w:sz="0" w:space="0" w:color="auto"/>
        <w:left w:val="none" w:sz="0" w:space="0" w:color="auto"/>
        <w:bottom w:val="none" w:sz="0" w:space="0" w:color="auto"/>
        <w:right w:val="none" w:sz="0" w:space="0" w:color="auto"/>
      </w:divBdr>
    </w:div>
    <w:div w:id="710689970">
      <w:bodyDiv w:val="1"/>
      <w:marLeft w:val="0"/>
      <w:marRight w:val="0"/>
      <w:marTop w:val="0"/>
      <w:marBottom w:val="0"/>
      <w:divBdr>
        <w:top w:val="none" w:sz="0" w:space="0" w:color="auto"/>
        <w:left w:val="none" w:sz="0" w:space="0" w:color="auto"/>
        <w:bottom w:val="none" w:sz="0" w:space="0" w:color="auto"/>
        <w:right w:val="none" w:sz="0" w:space="0" w:color="auto"/>
      </w:divBdr>
    </w:div>
    <w:div w:id="721095060">
      <w:bodyDiv w:val="1"/>
      <w:marLeft w:val="0"/>
      <w:marRight w:val="0"/>
      <w:marTop w:val="0"/>
      <w:marBottom w:val="0"/>
      <w:divBdr>
        <w:top w:val="none" w:sz="0" w:space="0" w:color="auto"/>
        <w:left w:val="none" w:sz="0" w:space="0" w:color="auto"/>
        <w:bottom w:val="none" w:sz="0" w:space="0" w:color="auto"/>
        <w:right w:val="none" w:sz="0" w:space="0" w:color="auto"/>
      </w:divBdr>
    </w:div>
    <w:div w:id="721709277">
      <w:bodyDiv w:val="1"/>
      <w:marLeft w:val="0"/>
      <w:marRight w:val="0"/>
      <w:marTop w:val="0"/>
      <w:marBottom w:val="0"/>
      <w:divBdr>
        <w:top w:val="none" w:sz="0" w:space="0" w:color="auto"/>
        <w:left w:val="none" w:sz="0" w:space="0" w:color="auto"/>
        <w:bottom w:val="none" w:sz="0" w:space="0" w:color="auto"/>
        <w:right w:val="none" w:sz="0" w:space="0" w:color="auto"/>
      </w:divBdr>
      <w:divsChild>
        <w:div w:id="534998041">
          <w:marLeft w:val="0"/>
          <w:marRight w:val="0"/>
          <w:marTop w:val="0"/>
          <w:marBottom w:val="0"/>
          <w:divBdr>
            <w:top w:val="none" w:sz="0" w:space="0" w:color="auto"/>
            <w:left w:val="none" w:sz="0" w:space="0" w:color="auto"/>
            <w:bottom w:val="none" w:sz="0" w:space="0" w:color="auto"/>
            <w:right w:val="none" w:sz="0" w:space="0" w:color="auto"/>
          </w:divBdr>
        </w:div>
        <w:div w:id="1066224643">
          <w:marLeft w:val="0"/>
          <w:marRight w:val="0"/>
          <w:marTop w:val="0"/>
          <w:marBottom w:val="0"/>
          <w:divBdr>
            <w:top w:val="none" w:sz="0" w:space="0" w:color="auto"/>
            <w:left w:val="none" w:sz="0" w:space="0" w:color="auto"/>
            <w:bottom w:val="none" w:sz="0" w:space="0" w:color="auto"/>
            <w:right w:val="none" w:sz="0" w:space="0" w:color="auto"/>
          </w:divBdr>
        </w:div>
      </w:divsChild>
    </w:div>
    <w:div w:id="742264853">
      <w:bodyDiv w:val="1"/>
      <w:marLeft w:val="0"/>
      <w:marRight w:val="0"/>
      <w:marTop w:val="0"/>
      <w:marBottom w:val="0"/>
      <w:divBdr>
        <w:top w:val="none" w:sz="0" w:space="0" w:color="auto"/>
        <w:left w:val="none" w:sz="0" w:space="0" w:color="auto"/>
        <w:bottom w:val="none" w:sz="0" w:space="0" w:color="auto"/>
        <w:right w:val="none" w:sz="0" w:space="0" w:color="auto"/>
      </w:divBdr>
    </w:div>
    <w:div w:id="758327187">
      <w:bodyDiv w:val="1"/>
      <w:marLeft w:val="0"/>
      <w:marRight w:val="0"/>
      <w:marTop w:val="0"/>
      <w:marBottom w:val="0"/>
      <w:divBdr>
        <w:top w:val="none" w:sz="0" w:space="0" w:color="auto"/>
        <w:left w:val="none" w:sz="0" w:space="0" w:color="auto"/>
        <w:bottom w:val="none" w:sz="0" w:space="0" w:color="auto"/>
        <w:right w:val="none" w:sz="0" w:space="0" w:color="auto"/>
      </w:divBdr>
    </w:div>
    <w:div w:id="772625368">
      <w:bodyDiv w:val="1"/>
      <w:marLeft w:val="0"/>
      <w:marRight w:val="0"/>
      <w:marTop w:val="0"/>
      <w:marBottom w:val="0"/>
      <w:divBdr>
        <w:top w:val="none" w:sz="0" w:space="0" w:color="auto"/>
        <w:left w:val="none" w:sz="0" w:space="0" w:color="auto"/>
        <w:bottom w:val="none" w:sz="0" w:space="0" w:color="auto"/>
        <w:right w:val="none" w:sz="0" w:space="0" w:color="auto"/>
      </w:divBdr>
      <w:divsChild>
        <w:div w:id="21057601">
          <w:marLeft w:val="0"/>
          <w:marRight w:val="0"/>
          <w:marTop w:val="0"/>
          <w:marBottom w:val="0"/>
          <w:divBdr>
            <w:top w:val="none" w:sz="0" w:space="0" w:color="auto"/>
            <w:left w:val="none" w:sz="0" w:space="0" w:color="auto"/>
            <w:bottom w:val="none" w:sz="0" w:space="0" w:color="auto"/>
            <w:right w:val="none" w:sz="0" w:space="0" w:color="auto"/>
          </w:divBdr>
        </w:div>
        <w:div w:id="125978939">
          <w:marLeft w:val="0"/>
          <w:marRight w:val="0"/>
          <w:marTop w:val="0"/>
          <w:marBottom w:val="0"/>
          <w:divBdr>
            <w:top w:val="none" w:sz="0" w:space="0" w:color="auto"/>
            <w:left w:val="none" w:sz="0" w:space="0" w:color="auto"/>
            <w:bottom w:val="none" w:sz="0" w:space="0" w:color="auto"/>
            <w:right w:val="none" w:sz="0" w:space="0" w:color="auto"/>
          </w:divBdr>
        </w:div>
        <w:div w:id="165873109">
          <w:marLeft w:val="0"/>
          <w:marRight w:val="0"/>
          <w:marTop w:val="0"/>
          <w:marBottom w:val="0"/>
          <w:divBdr>
            <w:top w:val="none" w:sz="0" w:space="0" w:color="auto"/>
            <w:left w:val="none" w:sz="0" w:space="0" w:color="auto"/>
            <w:bottom w:val="none" w:sz="0" w:space="0" w:color="auto"/>
            <w:right w:val="none" w:sz="0" w:space="0" w:color="auto"/>
          </w:divBdr>
        </w:div>
        <w:div w:id="172575725">
          <w:marLeft w:val="0"/>
          <w:marRight w:val="0"/>
          <w:marTop w:val="0"/>
          <w:marBottom w:val="0"/>
          <w:divBdr>
            <w:top w:val="none" w:sz="0" w:space="0" w:color="auto"/>
            <w:left w:val="none" w:sz="0" w:space="0" w:color="auto"/>
            <w:bottom w:val="none" w:sz="0" w:space="0" w:color="auto"/>
            <w:right w:val="none" w:sz="0" w:space="0" w:color="auto"/>
          </w:divBdr>
        </w:div>
        <w:div w:id="195630406">
          <w:marLeft w:val="0"/>
          <w:marRight w:val="0"/>
          <w:marTop w:val="0"/>
          <w:marBottom w:val="0"/>
          <w:divBdr>
            <w:top w:val="none" w:sz="0" w:space="0" w:color="auto"/>
            <w:left w:val="none" w:sz="0" w:space="0" w:color="auto"/>
            <w:bottom w:val="none" w:sz="0" w:space="0" w:color="auto"/>
            <w:right w:val="none" w:sz="0" w:space="0" w:color="auto"/>
          </w:divBdr>
        </w:div>
        <w:div w:id="213083635">
          <w:marLeft w:val="0"/>
          <w:marRight w:val="0"/>
          <w:marTop w:val="0"/>
          <w:marBottom w:val="0"/>
          <w:divBdr>
            <w:top w:val="none" w:sz="0" w:space="0" w:color="auto"/>
            <w:left w:val="none" w:sz="0" w:space="0" w:color="auto"/>
            <w:bottom w:val="none" w:sz="0" w:space="0" w:color="auto"/>
            <w:right w:val="none" w:sz="0" w:space="0" w:color="auto"/>
          </w:divBdr>
        </w:div>
        <w:div w:id="258418280">
          <w:marLeft w:val="0"/>
          <w:marRight w:val="0"/>
          <w:marTop w:val="0"/>
          <w:marBottom w:val="0"/>
          <w:divBdr>
            <w:top w:val="none" w:sz="0" w:space="0" w:color="auto"/>
            <w:left w:val="none" w:sz="0" w:space="0" w:color="auto"/>
            <w:bottom w:val="none" w:sz="0" w:space="0" w:color="auto"/>
            <w:right w:val="none" w:sz="0" w:space="0" w:color="auto"/>
          </w:divBdr>
        </w:div>
        <w:div w:id="284821100">
          <w:marLeft w:val="0"/>
          <w:marRight w:val="0"/>
          <w:marTop w:val="0"/>
          <w:marBottom w:val="0"/>
          <w:divBdr>
            <w:top w:val="none" w:sz="0" w:space="0" w:color="auto"/>
            <w:left w:val="none" w:sz="0" w:space="0" w:color="auto"/>
            <w:bottom w:val="none" w:sz="0" w:space="0" w:color="auto"/>
            <w:right w:val="none" w:sz="0" w:space="0" w:color="auto"/>
          </w:divBdr>
        </w:div>
        <w:div w:id="351422422">
          <w:marLeft w:val="0"/>
          <w:marRight w:val="0"/>
          <w:marTop w:val="0"/>
          <w:marBottom w:val="0"/>
          <w:divBdr>
            <w:top w:val="none" w:sz="0" w:space="0" w:color="auto"/>
            <w:left w:val="none" w:sz="0" w:space="0" w:color="auto"/>
            <w:bottom w:val="none" w:sz="0" w:space="0" w:color="auto"/>
            <w:right w:val="none" w:sz="0" w:space="0" w:color="auto"/>
          </w:divBdr>
        </w:div>
        <w:div w:id="418721086">
          <w:marLeft w:val="0"/>
          <w:marRight w:val="0"/>
          <w:marTop w:val="0"/>
          <w:marBottom w:val="0"/>
          <w:divBdr>
            <w:top w:val="none" w:sz="0" w:space="0" w:color="auto"/>
            <w:left w:val="none" w:sz="0" w:space="0" w:color="auto"/>
            <w:bottom w:val="none" w:sz="0" w:space="0" w:color="auto"/>
            <w:right w:val="none" w:sz="0" w:space="0" w:color="auto"/>
          </w:divBdr>
        </w:div>
        <w:div w:id="423770559">
          <w:marLeft w:val="0"/>
          <w:marRight w:val="0"/>
          <w:marTop w:val="0"/>
          <w:marBottom w:val="0"/>
          <w:divBdr>
            <w:top w:val="none" w:sz="0" w:space="0" w:color="auto"/>
            <w:left w:val="none" w:sz="0" w:space="0" w:color="auto"/>
            <w:bottom w:val="none" w:sz="0" w:space="0" w:color="auto"/>
            <w:right w:val="none" w:sz="0" w:space="0" w:color="auto"/>
          </w:divBdr>
        </w:div>
        <w:div w:id="560672466">
          <w:marLeft w:val="0"/>
          <w:marRight w:val="0"/>
          <w:marTop w:val="0"/>
          <w:marBottom w:val="0"/>
          <w:divBdr>
            <w:top w:val="none" w:sz="0" w:space="0" w:color="auto"/>
            <w:left w:val="none" w:sz="0" w:space="0" w:color="auto"/>
            <w:bottom w:val="none" w:sz="0" w:space="0" w:color="auto"/>
            <w:right w:val="none" w:sz="0" w:space="0" w:color="auto"/>
          </w:divBdr>
        </w:div>
        <w:div w:id="561674980">
          <w:marLeft w:val="0"/>
          <w:marRight w:val="0"/>
          <w:marTop w:val="0"/>
          <w:marBottom w:val="0"/>
          <w:divBdr>
            <w:top w:val="none" w:sz="0" w:space="0" w:color="auto"/>
            <w:left w:val="none" w:sz="0" w:space="0" w:color="auto"/>
            <w:bottom w:val="none" w:sz="0" w:space="0" w:color="auto"/>
            <w:right w:val="none" w:sz="0" w:space="0" w:color="auto"/>
          </w:divBdr>
        </w:div>
        <w:div w:id="566378928">
          <w:marLeft w:val="0"/>
          <w:marRight w:val="0"/>
          <w:marTop w:val="0"/>
          <w:marBottom w:val="0"/>
          <w:divBdr>
            <w:top w:val="none" w:sz="0" w:space="0" w:color="auto"/>
            <w:left w:val="none" w:sz="0" w:space="0" w:color="auto"/>
            <w:bottom w:val="none" w:sz="0" w:space="0" w:color="auto"/>
            <w:right w:val="none" w:sz="0" w:space="0" w:color="auto"/>
          </w:divBdr>
        </w:div>
        <w:div w:id="598373263">
          <w:marLeft w:val="0"/>
          <w:marRight w:val="0"/>
          <w:marTop w:val="0"/>
          <w:marBottom w:val="0"/>
          <w:divBdr>
            <w:top w:val="none" w:sz="0" w:space="0" w:color="auto"/>
            <w:left w:val="none" w:sz="0" w:space="0" w:color="auto"/>
            <w:bottom w:val="none" w:sz="0" w:space="0" w:color="auto"/>
            <w:right w:val="none" w:sz="0" w:space="0" w:color="auto"/>
          </w:divBdr>
        </w:div>
        <w:div w:id="644508057">
          <w:marLeft w:val="0"/>
          <w:marRight w:val="0"/>
          <w:marTop w:val="0"/>
          <w:marBottom w:val="0"/>
          <w:divBdr>
            <w:top w:val="none" w:sz="0" w:space="0" w:color="auto"/>
            <w:left w:val="none" w:sz="0" w:space="0" w:color="auto"/>
            <w:bottom w:val="none" w:sz="0" w:space="0" w:color="auto"/>
            <w:right w:val="none" w:sz="0" w:space="0" w:color="auto"/>
          </w:divBdr>
        </w:div>
        <w:div w:id="649477116">
          <w:marLeft w:val="0"/>
          <w:marRight w:val="0"/>
          <w:marTop w:val="0"/>
          <w:marBottom w:val="0"/>
          <w:divBdr>
            <w:top w:val="none" w:sz="0" w:space="0" w:color="auto"/>
            <w:left w:val="none" w:sz="0" w:space="0" w:color="auto"/>
            <w:bottom w:val="none" w:sz="0" w:space="0" w:color="auto"/>
            <w:right w:val="none" w:sz="0" w:space="0" w:color="auto"/>
          </w:divBdr>
        </w:div>
        <w:div w:id="654603967">
          <w:marLeft w:val="0"/>
          <w:marRight w:val="0"/>
          <w:marTop w:val="0"/>
          <w:marBottom w:val="0"/>
          <w:divBdr>
            <w:top w:val="none" w:sz="0" w:space="0" w:color="auto"/>
            <w:left w:val="none" w:sz="0" w:space="0" w:color="auto"/>
            <w:bottom w:val="none" w:sz="0" w:space="0" w:color="auto"/>
            <w:right w:val="none" w:sz="0" w:space="0" w:color="auto"/>
          </w:divBdr>
        </w:div>
        <w:div w:id="695351163">
          <w:marLeft w:val="0"/>
          <w:marRight w:val="0"/>
          <w:marTop w:val="0"/>
          <w:marBottom w:val="0"/>
          <w:divBdr>
            <w:top w:val="none" w:sz="0" w:space="0" w:color="auto"/>
            <w:left w:val="none" w:sz="0" w:space="0" w:color="auto"/>
            <w:bottom w:val="none" w:sz="0" w:space="0" w:color="auto"/>
            <w:right w:val="none" w:sz="0" w:space="0" w:color="auto"/>
          </w:divBdr>
        </w:div>
        <w:div w:id="701057270">
          <w:marLeft w:val="0"/>
          <w:marRight w:val="0"/>
          <w:marTop w:val="0"/>
          <w:marBottom w:val="0"/>
          <w:divBdr>
            <w:top w:val="none" w:sz="0" w:space="0" w:color="auto"/>
            <w:left w:val="none" w:sz="0" w:space="0" w:color="auto"/>
            <w:bottom w:val="none" w:sz="0" w:space="0" w:color="auto"/>
            <w:right w:val="none" w:sz="0" w:space="0" w:color="auto"/>
          </w:divBdr>
        </w:div>
        <w:div w:id="719130014">
          <w:marLeft w:val="0"/>
          <w:marRight w:val="0"/>
          <w:marTop w:val="0"/>
          <w:marBottom w:val="0"/>
          <w:divBdr>
            <w:top w:val="none" w:sz="0" w:space="0" w:color="auto"/>
            <w:left w:val="none" w:sz="0" w:space="0" w:color="auto"/>
            <w:bottom w:val="none" w:sz="0" w:space="0" w:color="auto"/>
            <w:right w:val="none" w:sz="0" w:space="0" w:color="auto"/>
          </w:divBdr>
        </w:div>
        <w:div w:id="815686359">
          <w:marLeft w:val="0"/>
          <w:marRight w:val="0"/>
          <w:marTop w:val="0"/>
          <w:marBottom w:val="0"/>
          <w:divBdr>
            <w:top w:val="none" w:sz="0" w:space="0" w:color="auto"/>
            <w:left w:val="none" w:sz="0" w:space="0" w:color="auto"/>
            <w:bottom w:val="none" w:sz="0" w:space="0" w:color="auto"/>
            <w:right w:val="none" w:sz="0" w:space="0" w:color="auto"/>
          </w:divBdr>
        </w:div>
        <w:div w:id="883057710">
          <w:marLeft w:val="0"/>
          <w:marRight w:val="0"/>
          <w:marTop w:val="0"/>
          <w:marBottom w:val="0"/>
          <w:divBdr>
            <w:top w:val="none" w:sz="0" w:space="0" w:color="auto"/>
            <w:left w:val="none" w:sz="0" w:space="0" w:color="auto"/>
            <w:bottom w:val="none" w:sz="0" w:space="0" w:color="auto"/>
            <w:right w:val="none" w:sz="0" w:space="0" w:color="auto"/>
          </w:divBdr>
        </w:div>
        <w:div w:id="905456622">
          <w:marLeft w:val="0"/>
          <w:marRight w:val="0"/>
          <w:marTop w:val="0"/>
          <w:marBottom w:val="0"/>
          <w:divBdr>
            <w:top w:val="none" w:sz="0" w:space="0" w:color="auto"/>
            <w:left w:val="none" w:sz="0" w:space="0" w:color="auto"/>
            <w:bottom w:val="none" w:sz="0" w:space="0" w:color="auto"/>
            <w:right w:val="none" w:sz="0" w:space="0" w:color="auto"/>
          </w:divBdr>
        </w:div>
        <w:div w:id="927347561">
          <w:marLeft w:val="0"/>
          <w:marRight w:val="0"/>
          <w:marTop w:val="0"/>
          <w:marBottom w:val="0"/>
          <w:divBdr>
            <w:top w:val="none" w:sz="0" w:space="0" w:color="auto"/>
            <w:left w:val="none" w:sz="0" w:space="0" w:color="auto"/>
            <w:bottom w:val="none" w:sz="0" w:space="0" w:color="auto"/>
            <w:right w:val="none" w:sz="0" w:space="0" w:color="auto"/>
          </w:divBdr>
        </w:div>
        <w:div w:id="981426313">
          <w:marLeft w:val="0"/>
          <w:marRight w:val="0"/>
          <w:marTop w:val="0"/>
          <w:marBottom w:val="0"/>
          <w:divBdr>
            <w:top w:val="none" w:sz="0" w:space="0" w:color="auto"/>
            <w:left w:val="none" w:sz="0" w:space="0" w:color="auto"/>
            <w:bottom w:val="none" w:sz="0" w:space="0" w:color="auto"/>
            <w:right w:val="none" w:sz="0" w:space="0" w:color="auto"/>
          </w:divBdr>
        </w:div>
        <w:div w:id="1018430980">
          <w:marLeft w:val="0"/>
          <w:marRight w:val="0"/>
          <w:marTop w:val="0"/>
          <w:marBottom w:val="0"/>
          <w:divBdr>
            <w:top w:val="none" w:sz="0" w:space="0" w:color="auto"/>
            <w:left w:val="none" w:sz="0" w:space="0" w:color="auto"/>
            <w:bottom w:val="none" w:sz="0" w:space="0" w:color="auto"/>
            <w:right w:val="none" w:sz="0" w:space="0" w:color="auto"/>
          </w:divBdr>
        </w:div>
        <w:div w:id="1090395162">
          <w:marLeft w:val="0"/>
          <w:marRight w:val="0"/>
          <w:marTop w:val="0"/>
          <w:marBottom w:val="0"/>
          <w:divBdr>
            <w:top w:val="none" w:sz="0" w:space="0" w:color="auto"/>
            <w:left w:val="none" w:sz="0" w:space="0" w:color="auto"/>
            <w:bottom w:val="none" w:sz="0" w:space="0" w:color="auto"/>
            <w:right w:val="none" w:sz="0" w:space="0" w:color="auto"/>
          </w:divBdr>
        </w:div>
        <w:div w:id="1104766011">
          <w:marLeft w:val="0"/>
          <w:marRight w:val="0"/>
          <w:marTop w:val="0"/>
          <w:marBottom w:val="0"/>
          <w:divBdr>
            <w:top w:val="none" w:sz="0" w:space="0" w:color="auto"/>
            <w:left w:val="none" w:sz="0" w:space="0" w:color="auto"/>
            <w:bottom w:val="none" w:sz="0" w:space="0" w:color="auto"/>
            <w:right w:val="none" w:sz="0" w:space="0" w:color="auto"/>
          </w:divBdr>
        </w:div>
        <w:div w:id="1112824002">
          <w:marLeft w:val="0"/>
          <w:marRight w:val="0"/>
          <w:marTop w:val="0"/>
          <w:marBottom w:val="0"/>
          <w:divBdr>
            <w:top w:val="none" w:sz="0" w:space="0" w:color="auto"/>
            <w:left w:val="none" w:sz="0" w:space="0" w:color="auto"/>
            <w:bottom w:val="none" w:sz="0" w:space="0" w:color="auto"/>
            <w:right w:val="none" w:sz="0" w:space="0" w:color="auto"/>
          </w:divBdr>
        </w:div>
        <w:div w:id="1126968791">
          <w:marLeft w:val="0"/>
          <w:marRight w:val="0"/>
          <w:marTop w:val="0"/>
          <w:marBottom w:val="0"/>
          <w:divBdr>
            <w:top w:val="none" w:sz="0" w:space="0" w:color="auto"/>
            <w:left w:val="none" w:sz="0" w:space="0" w:color="auto"/>
            <w:bottom w:val="none" w:sz="0" w:space="0" w:color="auto"/>
            <w:right w:val="none" w:sz="0" w:space="0" w:color="auto"/>
          </w:divBdr>
        </w:div>
        <w:div w:id="1152259037">
          <w:marLeft w:val="0"/>
          <w:marRight w:val="0"/>
          <w:marTop w:val="0"/>
          <w:marBottom w:val="0"/>
          <w:divBdr>
            <w:top w:val="none" w:sz="0" w:space="0" w:color="auto"/>
            <w:left w:val="none" w:sz="0" w:space="0" w:color="auto"/>
            <w:bottom w:val="none" w:sz="0" w:space="0" w:color="auto"/>
            <w:right w:val="none" w:sz="0" w:space="0" w:color="auto"/>
          </w:divBdr>
        </w:div>
        <w:div w:id="1218786679">
          <w:marLeft w:val="0"/>
          <w:marRight w:val="0"/>
          <w:marTop w:val="0"/>
          <w:marBottom w:val="0"/>
          <w:divBdr>
            <w:top w:val="none" w:sz="0" w:space="0" w:color="auto"/>
            <w:left w:val="none" w:sz="0" w:space="0" w:color="auto"/>
            <w:bottom w:val="none" w:sz="0" w:space="0" w:color="auto"/>
            <w:right w:val="none" w:sz="0" w:space="0" w:color="auto"/>
          </w:divBdr>
        </w:div>
        <w:div w:id="1273173704">
          <w:marLeft w:val="0"/>
          <w:marRight w:val="0"/>
          <w:marTop w:val="0"/>
          <w:marBottom w:val="0"/>
          <w:divBdr>
            <w:top w:val="none" w:sz="0" w:space="0" w:color="auto"/>
            <w:left w:val="none" w:sz="0" w:space="0" w:color="auto"/>
            <w:bottom w:val="none" w:sz="0" w:space="0" w:color="auto"/>
            <w:right w:val="none" w:sz="0" w:space="0" w:color="auto"/>
          </w:divBdr>
        </w:div>
        <w:div w:id="1277981277">
          <w:marLeft w:val="0"/>
          <w:marRight w:val="0"/>
          <w:marTop w:val="0"/>
          <w:marBottom w:val="0"/>
          <w:divBdr>
            <w:top w:val="none" w:sz="0" w:space="0" w:color="auto"/>
            <w:left w:val="none" w:sz="0" w:space="0" w:color="auto"/>
            <w:bottom w:val="none" w:sz="0" w:space="0" w:color="auto"/>
            <w:right w:val="none" w:sz="0" w:space="0" w:color="auto"/>
          </w:divBdr>
        </w:div>
        <w:div w:id="1295677638">
          <w:marLeft w:val="0"/>
          <w:marRight w:val="0"/>
          <w:marTop w:val="0"/>
          <w:marBottom w:val="0"/>
          <w:divBdr>
            <w:top w:val="none" w:sz="0" w:space="0" w:color="auto"/>
            <w:left w:val="none" w:sz="0" w:space="0" w:color="auto"/>
            <w:bottom w:val="none" w:sz="0" w:space="0" w:color="auto"/>
            <w:right w:val="none" w:sz="0" w:space="0" w:color="auto"/>
          </w:divBdr>
        </w:div>
        <w:div w:id="1322201807">
          <w:marLeft w:val="0"/>
          <w:marRight w:val="0"/>
          <w:marTop w:val="0"/>
          <w:marBottom w:val="0"/>
          <w:divBdr>
            <w:top w:val="none" w:sz="0" w:space="0" w:color="auto"/>
            <w:left w:val="none" w:sz="0" w:space="0" w:color="auto"/>
            <w:bottom w:val="none" w:sz="0" w:space="0" w:color="auto"/>
            <w:right w:val="none" w:sz="0" w:space="0" w:color="auto"/>
          </w:divBdr>
        </w:div>
        <w:div w:id="1331562710">
          <w:marLeft w:val="0"/>
          <w:marRight w:val="0"/>
          <w:marTop w:val="0"/>
          <w:marBottom w:val="0"/>
          <w:divBdr>
            <w:top w:val="none" w:sz="0" w:space="0" w:color="auto"/>
            <w:left w:val="none" w:sz="0" w:space="0" w:color="auto"/>
            <w:bottom w:val="none" w:sz="0" w:space="0" w:color="auto"/>
            <w:right w:val="none" w:sz="0" w:space="0" w:color="auto"/>
          </w:divBdr>
        </w:div>
        <w:div w:id="1338926552">
          <w:marLeft w:val="0"/>
          <w:marRight w:val="0"/>
          <w:marTop w:val="0"/>
          <w:marBottom w:val="0"/>
          <w:divBdr>
            <w:top w:val="none" w:sz="0" w:space="0" w:color="auto"/>
            <w:left w:val="none" w:sz="0" w:space="0" w:color="auto"/>
            <w:bottom w:val="none" w:sz="0" w:space="0" w:color="auto"/>
            <w:right w:val="none" w:sz="0" w:space="0" w:color="auto"/>
          </w:divBdr>
        </w:div>
        <w:div w:id="1469471134">
          <w:marLeft w:val="0"/>
          <w:marRight w:val="0"/>
          <w:marTop w:val="0"/>
          <w:marBottom w:val="0"/>
          <w:divBdr>
            <w:top w:val="none" w:sz="0" w:space="0" w:color="auto"/>
            <w:left w:val="none" w:sz="0" w:space="0" w:color="auto"/>
            <w:bottom w:val="none" w:sz="0" w:space="0" w:color="auto"/>
            <w:right w:val="none" w:sz="0" w:space="0" w:color="auto"/>
          </w:divBdr>
        </w:div>
        <w:div w:id="1475299001">
          <w:marLeft w:val="0"/>
          <w:marRight w:val="0"/>
          <w:marTop w:val="0"/>
          <w:marBottom w:val="0"/>
          <w:divBdr>
            <w:top w:val="none" w:sz="0" w:space="0" w:color="auto"/>
            <w:left w:val="none" w:sz="0" w:space="0" w:color="auto"/>
            <w:bottom w:val="none" w:sz="0" w:space="0" w:color="auto"/>
            <w:right w:val="none" w:sz="0" w:space="0" w:color="auto"/>
          </w:divBdr>
        </w:div>
        <w:div w:id="1498577396">
          <w:marLeft w:val="0"/>
          <w:marRight w:val="0"/>
          <w:marTop w:val="0"/>
          <w:marBottom w:val="0"/>
          <w:divBdr>
            <w:top w:val="none" w:sz="0" w:space="0" w:color="auto"/>
            <w:left w:val="none" w:sz="0" w:space="0" w:color="auto"/>
            <w:bottom w:val="none" w:sz="0" w:space="0" w:color="auto"/>
            <w:right w:val="none" w:sz="0" w:space="0" w:color="auto"/>
          </w:divBdr>
        </w:div>
        <w:div w:id="1512647648">
          <w:marLeft w:val="0"/>
          <w:marRight w:val="0"/>
          <w:marTop w:val="0"/>
          <w:marBottom w:val="0"/>
          <w:divBdr>
            <w:top w:val="none" w:sz="0" w:space="0" w:color="auto"/>
            <w:left w:val="none" w:sz="0" w:space="0" w:color="auto"/>
            <w:bottom w:val="none" w:sz="0" w:space="0" w:color="auto"/>
            <w:right w:val="none" w:sz="0" w:space="0" w:color="auto"/>
          </w:divBdr>
        </w:div>
        <w:div w:id="1538658317">
          <w:marLeft w:val="0"/>
          <w:marRight w:val="0"/>
          <w:marTop w:val="0"/>
          <w:marBottom w:val="0"/>
          <w:divBdr>
            <w:top w:val="none" w:sz="0" w:space="0" w:color="auto"/>
            <w:left w:val="none" w:sz="0" w:space="0" w:color="auto"/>
            <w:bottom w:val="none" w:sz="0" w:space="0" w:color="auto"/>
            <w:right w:val="none" w:sz="0" w:space="0" w:color="auto"/>
          </w:divBdr>
        </w:div>
        <w:div w:id="1550921142">
          <w:marLeft w:val="0"/>
          <w:marRight w:val="0"/>
          <w:marTop w:val="0"/>
          <w:marBottom w:val="0"/>
          <w:divBdr>
            <w:top w:val="none" w:sz="0" w:space="0" w:color="auto"/>
            <w:left w:val="none" w:sz="0" w:space="0" w:color="auto"/>
            <w:bottom w:val="none" w:sz="0" w:space="0" w:color="auto"/>
            <w:right w:val="none" w:sz="0" w:space="0" w:color="auto"/>
          </w:divBdr>
        </w:div>
        <w:div w:id="1592082392">
          <w:marLeft w:val="0"/>
          <w:marRight w:val="0"/>
          <w:marTop w:val="0"/>
          <w:marBottom w:val="0"/>
          <w:divBdr>
            <w:top w:val="none" w:sz="0" w:space="0" w:color="auto"/>
            <w:left w:val="none" w:sz="0" w:space="0" w:color="auto"/>
            <w:bottom w:val="none" w:sz="0" w:space="0" w:color="auto"/>
            <w:right w:val="none" w:sz="0" w:space="0" w:color="auto"/>
          </w:divBdr>
        </w:div>
        <w:div w:id="1791245875">
          <w:marLeft w:val="0"/>
          <w:marRight w:val="0"/>
          <w:marTop w:val="0"/>
          <w:marBottom w:val="0"/>
          <w:divBdr>
            <w:top w:val="none" w:sz="0" w:space="0" w:color="auto"/>
            <w:left w:val="none" w:sz="0" w:space="0" w:color="auto"/>
            <w:bottom w:val="none" w:sz="0" w:space="0" w:color="auto"/>
            <w:right w:val="none" w:sz="0" w:space="0" w:color="auto"/>
          </w:divBdr>
        </w:div>
        <w:div w:id="1808274886">
          <w:marLeft w:val="0"/>
          <w:marRight w:val="0"/>
          <w:marTop w:val="0"/>
          <w:marBottom w:val="0"/>
          <w:divBdr>
            <w:top w:val="none" w:sz="0" w:space="0" w:color="auto"/>
            <w:left w:val="none" w:sz="0" w:space="0" w:color="auto"/>
            <w:bottom w:val="none" w:sz="0" w:space="0" w:color="auto"/>
            <w:right w:val="none" w:sz="0" w:space="0" w:color="auto"/>
          </w:divBdr>
        </w:div>
        <w:div w:id="1837725309">
          <w:marLeft w:val="0"/>
          <w:marRight w:val="0"/>
          <w:marTop w:val="0"/>
          <w:marBottom w:val="0"/>
          <w:divBdr>
            <w:top w:val="none" w:sz="0" w:space="0" w:color="auto"/>
            <w:left w:val="none" w:sz="0" w:space="0" w:color="auto"/>
            <w:bottom w:val="none" w:sz="0" w:space="0" w:color="auto"/>
            <w:right w:val="none" w:sz="0" w:space="0" w:color="auto"/>
          </w:divBdr>
        </w:div>
        <w:div w:id="1843229814">
          <w:marLeft w:val="0"/>
          <w:marRight w:val="0"/>
          <w:marTop w:val="0"/>
          <w:marBottom w:val="0"/>
          <w:divBdr>
            <w:top w:val="none" w:sz="0" w:space="0" w:color="auto"/>
            <w:left w:val="none" w:sz="0" w:space="0" w:color="auto"/>
            <w:bottom w:val="none" w:sz="0" w:space="0" w:color="auto"/>
            <w:right w:val="none" w:sz="0" w:space="0" w:color="auto"/>
          </w:divBdr>
        </w:div>
        <w:div w:id="1844127811">
          <w:marLeft w:val="0"/>
          <w:marRight w:val="0"/>
          <w:marTop w:val="0"/>
          <w:marBottom w:val="0"/>
          <w:divBdr>
            <w:top w:val="none" w:sz="0" w:space="0" w:color="auto"/>
            <w:left w:val="none" w:sz="0" w:space="0" w:color="auto"/>
            <w:bottom w:val="none" w:sz="0" w:space="0" w:color="auto"/>
            <w:right w:val="none" w:sz="0" w:space="0" w:color="auto"/>
          </w:divBdr>
        </w:div>
        <w:div w:id="1895239498">
          <w:marLeft w:val="0"/>
          <w:marRight w:val="0"/>
          <w:marTop w:val="0"/>
          <w:marBottom w:val="0"/>
          <w:divBdr>
            <w:top w:val="none" w:sz="0" w:space="0" w:color="auto"/>
            <w:left w:val="none" w:sz="0" w:space="0" w:color="auto"/>
            <w:bottom w:val="none" w:sz="0" w:space="0" w:color="auto"/>
            <w:right w:val="none" w:sz="0" w:space="0" w:color="auto"/>
          </w:divBdr>
        </w:div>
        <w:div w:id="1900632342">
          <w:marLeft w:val="0"/>
          <w:marRight w:val="0"/>
          <w:marTop w:val="0"/>
          <w:marBottom w:val="0"/>
          <w:divBdr>
            <w:top w:val="none" w:sz="0" w:space="0" w:color="auto"/>
            <w:left w:val="none" w:sz="0" w:space="0" w:color="auto"/>
            <w:bottom w:val="none" w:sz="0" w:space="0" w:color="auto"/>
            <w:right w:val="none" w:sz="0" w:space="0" w:color="auto"/>
          </w:divBdr>
        </w:div>
        <w:div w:id="1933582569">
          <w:marLeft w:val="0"/>
          <w:marRight w:val="0"/>
          <w:marTop w:val="0"/>
          <w:marBottom w:val="0"/>
          <w:divBdr>
            <w:top w:val="none" w:sz="0" w:space="0" w:color="auto"/>
            <w:left w:val="none" w:sz="0" w:space="0" w:color="auto"/>
            <w:bottom w:val="none" w:sz="0" w:space="0" w:color="auto"/>
            <w:right w:val="none" w:sz="0" w:space="0" w:color="auto"/>
          </w:divBdr>
        </w:div>
        <w:div w:id="1946499963">
          <w:marLeft w:val="0"/>
          <w:marRight w:val="0"/>
          <w:marTop w:val="0"/>
          <w:marBottom w:val="0"/>
          <w:divBdr>
            <w:top w:val="none" w:sz="0" w:space="0" w:color="auto"/>
            <w:left w:val="none" w:sz="0" w:space="0" w:color="auto"/>
            <w:bottom w:val="none" w:sz="0" w:space="0" w:color="auto"/>
            <w:right w:val="none" w:sz="0" w:space="0" w:color="auto"/>
          </w:divBdr>
        </w:div>
        <w:div w:id="1966571109">
          <w:marLeft w:val="0"/>
          <w:marRight w:val="0"/>
          <w:marTop w:val="0"/>
          <w:marBottom w:val="0"/>
          <w:divBdr>
            <w:top w:val="none" w:sz="0" w:space="0" w:color="auto"/>
            <w:left w:val="none" w:sz="0" w:space="0" w:color="auto"/>
            <w:bottom w:val="none" w:sz="0" w:space="0" w:color="auto"/>
            <w:right w:val="none" w:sz="0" w:space="0" w:color="auto"/>
          </w:divBdr>
        </w:div>
        <w:div w:id="1981379993">
          <w:marLeft w:val="0"/>
          <w:marRight w:val="0"/>
          <w:marTop w:val="0"/>
          <w:marBottom w:val="0"/>
          <w:divBdr>
            <w:top w:val="none" w:sz="0" w:space="0" w:color="auto"/>
            <w:left w:val="none" w:sz="0" w:space="0" w:color="auto"/>
            <w:bottom w:val="none" w:sz="0" w:space="0" w:color="auto"/>
            <w:right w:val="none" w:sz="0" w:space="0" w:color="auto"/>
          </w:divBdr>
        </w:div>
        <w:div w:id="2016570880">
          <w:marLeft w:val="0"/>
          <w:marRight w:val="0"/>
          <w:marTop w:val="0"/>
          <w:marBottom w:val="0"/>
          <w:divBdr>
            <w:top w:val="none" w:sz="0" w:space="0" w:color="auto"/>
            <w:left w:val="none" w:sz="0" w:space="0" w:color="auto"/>
            <w:bottom w:val="none" w:sz="0" w:space="0" w:color="auto"/>
            <w:right w:val="none" w:sz="0" w:space="0" w:color="auto"/>
          </w:divBdr>
        </w:div>
        <w:div w:id="2057703623">
          <w:marLeft w:val="0"/>
          <w:marRight w:val="0"/>
          <w:marTop w:val="0"/>
          <w:marBottom w:val="0"/>
          <w:divBdr>
            <w:top w:val="none" w:sz="0" w:space="0" w:color="auto"/>
            <w:left w:val="none" w:sz="0" w:space="0" w:color="auto"/>
            <w:bottom w:val="none" w:sz="0" w:space="0" w:color="auto"/>
            <w:right w:val="none" w:sz="0" w:space="0" w:color="auto"/>
          </w:divBdr>
        </w:div>
      </w:divsChild>
    </w:div>
    <w:div w:id="786967050">
      <w:bodyDiv w:val="1"/>
      <w:marLeft w:val="0"/>
      <w:marRight w:val="0"/>
      <w:marTop w:val="0"/>
      <w:marBottom w:val="0"/>
      <w:divBdr>
        <w:top w:val="none" w:sz="0" w:space="0" w:color="auto"/>
        <w:left w:val="none" w:sz="0" w:space="0" w:color="auto"/>
        <w:bottom w:val="none" w:sz="0" w:space="0" w:color="auto"/>
        <w:right w:val="none" w:sz="0" w:space="0" w:color="auto"/>
      </w:divBdr>
      <w:divsChild>
        <w:div w:id="72944279">
          <w:marLeft w:val="0"/>
          <w:marRight w:val="0"/>
          <w:marTop w:val="0"/>
          <w:marBottom w:val="0"/>
          <w:divBdr>
            <w:top w:val="none" w:sz="0" w:space="0" w:color="auto"/>
            <w:left w:val="none" w:sz="0" w:space="0" w:color="auto"/>
            <w:bottom w:val="none" w:sz="0" w:space="0" w:color="auto"/>
            <w:right w:val="none" w:sz="0" w:space="0" w:color="auto"/>
          </w:divBdr>
        </w:div>
        <w:div w:id="213780365">
          <w:marLeft w:val="0"/>
          <w:marRight w:val="0"/>
          <w:marTop w:val="0"/>
          <w:marBottom w:val="0"/>
          <w:divBdr>
            <w:top w:val="none" w:sz="0" w:space="0" w:color="auto"/>
            <w:left w:val="none" w:sz="0" w:space="0" w:color="auto"/>
            <w:bottom w:val="none" w:sz="0" w:space="0" w:color="auto"/>
            <w:right w:val="none" w:sz="0" w:space="0" w:color="auto"/>
          </w:divBdr>
        </w:div>
        <w:div w:id="345641345">
          <w:marLeft w:val="0"/>
          <w:marRight w:val="0"/>
          <w:marTop w:val="0"/>
          <w:marBottom w:val="0"/>
          <w:divBdr>
            <w:top w:val="none" w:sz="0" w:space="0" w:color="auto"/>
            <w:left w:val="none" w:sz="0" w:space="0" w:color="auto"/>
            <w:bottom w:val="none" w:sz="0" w:space="0" w:color="auto"/>
            <w:right w:val="none" w:sz="0" w:space="0" w:color="auto"/>
          </w:divBdr>
        </w:div>
        <w:div w:id="440612678">
          <w:marLeft w:val="0"/>
          <w:marRight w:val="0"/>
          <w:marTop w:val="0"/>
          <w:marBottom w:val="0"/>
          <w:divBdr>
            <w:top w:val="none" w:sz="0" w:space="0" w:color="auto"/>
            <w:left w:val="none" w:sz="0" w:space="0" w:color="auto"/>
            <w:bottom w:val="none" w:sz="0" w:space="0" w:color="auto"/>
            <w:right w:val="none" w:sz="0" w:space="0" w:color="auto"/>
          </w:divBdr>
        </w:div>
        <w:div w:id="527107974">
          <w:marLeft w:val="0"/>
          <w:marRight w:val="0"/>
          <w:marTop w:val="0"/>
          <w:marBottom w:val="0"/>
          <w:divBdr>
            <w:top w:val="none" w:sz="0" w:space="0" w:color="auto"/>
            <w:left w:val="none" w:sz="0" w:space="0" w:color="auto"/>
            <w:bottom w:val="none" w:sz="0" w:space="0" w:color="auto"/>
            <w:right w:val="none" w:sz="0" w:space="0" w:color="auto"/>
          </w:divBdr>
        </w:div>
        <w:div w:id="623653983">
          <w:marLeft w:val="0"/>
          <w:marRight w:val="0"/>
          <w:marTop w:val="0"/>
          <w:marBottom w:val="0"/>
          <w:divBdr>
            <w:top w:val="none" w:sz="0" w:space="0" w:color="auto"/>
            <w:left w:val="none" w:sz="0" w:space="0" w:color="auto"/>
            <w:bottom w:val="none" w:sz="0" w:space="0" w:color="auto"/>
            <w:right w:val="none" w:sz="0" w:space="0" w:color="auto"/>
          </w:divBdr>
        </w:div>
        <w:div w:id="642154113">
          <w:marLeft w:val="0"/>
          <w:marRight w:val="0"/>
          <w:marTop w:val="0"/>
          <w:marBottom w:val="0"/>
          <w:divBdr>
            <w:top w:val="none" w:sz="0" w:space="0" w:color="auto"/>
            <w:left w:val="none" w:sz="0" w:space="0" w:color="auto"/>
            <w:bottom w:val="none" w:sz="0" w:space="0" w:color="auto"/>
            <w:right w:val="none" w:sz="0" w:space="0" w:color="auto"/>
          </w:divBdr>
        </w:div>
        <w:div w:id="1056320588">
          <w:marLeft w:val="0"/>
          <w:marRight w:val="0"/>
          <w:marTop w:val="0"/>
          <w:marBottom w:val="0"/>
          <w:divBdr>
            <w:top w:val="none" w:sz="0" w:space="0" w:color="auto"/>
            <w:left w:val="none" w:sz="0" w:space="0" w:color="auto"/>
            <w:bottom w:val="none" w:sz="0" w:space="0" w:color="auto"/>
            <w:right w:val="none" w:sz="0" w:space="0" w:color="auto"/>
          </w:divBdr>
        </w:div>
        <w:div w:id="1133254705">
          <w:marLeft w:val="0"/>
          <w:marRight w:val="0"/>
          <w:marTop w:val="0"/>
          <w:marBottom w:val="0"/>
          <w:divBdr>
            <w:top w:val="none" w:sz="0" w:space="0" w:color="auto"/>
            <w:left w:val="none" w:sz="0" w:space="0" w:color="auto"/>
            <w:bottom w:val="none" w:sz="0" w:space="0" w:color="auto"/>
            <w:right w:val="none" w:sz="0" w:space="0" w:color="auto"/>
          </w:divBdr>
        </w:div>
        <w:div w:id="1137719233">
          <w:marLeft w:val="0"/>
          <w:marRight w:val="0"/>
          <w:marTop w:val="0"/>
          <w:marBottom w:val="0"/>
          <w:divBdr>
            <w:top w:val="none" w:sz="0" w:space="0" w:color="auto"/>
            <w:left w:val="none" w:sz="0" w:space="0" w:color="auto"/>
            <w:bottom w:val="none" w:sz="0" w:space="0" w:color="auto"/>
            <w:right w:val="none" w:sz="0" w:space="0" w:color="auto"/>
          </w:divBdr>
        </w:div>
        <w:div w:id="1173684501">
          <w:marLeft w:val="0"/>
          <w:marRight w:val="0"/>
          <w:marTop w:val="0"/>
          <w:marBottom w:val="0"/>
          <w:divBdr>
            <w:top w:val="none" w:sz="0" w:space="0" w:color="auto"/>
            <w:left w:val="none" w:sz="0" w:space="0" w:color="auto"/>
            <w:bottom w:val="none" w:sz="0" w:space="0" w:color="auto"/>
            <w:right w:val="none" w:sz="0" w:space="0" w:color="auto"/>
          </w:divBdr>
        </w:div>
        <w:div w:id="1382171544">
          <w:marLeft w:val="0"/>
          <w:marRight w:val="0"/>
          <w:marTop w:val="0"/>
          <w:marBottom w:val="0"/>
          <w:divBdr>
            <w:top w:val="none" w:sz="0" w:space="0" w:color="auto"/>
            <w:left w:val="none" w:sz="0" w:space="0" w:color="auto"/>
            <w:bottom w:val="none" w:sz="0" w:space="0" w:color="auto"/>
            <w:right w:val="none" w:sz="0" w:space="0" w:color="auto"/>
          </w:divBdr>
        </w:div>
        <w:div w:id="1839612418">
          <w:marLeft w:val="0"/>
          <w:marRight w:val="0"/>
          <w:marTop w:val="0"/>
          <w:marBottom w:val="0"/>
          <w:divBdr>
            <w:top w:val="none" w:sz="0" w:space="0" w:color="auto"/>
            <w:left w:val="none" w:sz="0" w:space="0" w:color="auto"/>
            <w:bottom w:val="none" w:sz="0" w:space="0" w:color="auto"/>
            <w:right w:val="none" w:sz="0" w:space="0" w:color="auto"/>
          </w:divBdr>
        </w:div>
        <w:div w:id="1997416640">
          <w:marLeft w:val="0"/>
          <w:marRight w:val="0"/>
          <w:marTop w:val="0"/>
          <w:marBottom w:val="0"/>
          <w:divBdr>
            <w:top w:val="none" w:sz="0" w:space="0" w:color="auto"/>
            <w:left w:val="none" w:sz="0" w:space="0" w:color="auto"/>
            <w:bottom w:val="none" w:sz="0" w:space="0" w:color="auto"/>
            <w:right w:val="none" w:sz="0" w:space="0" w:color="auto"/>
          </w:divBdr>
        </w:div>
        <w:div w:id="2072999581">
          <w:marLeft w:val="0"/>
          <w:marRight w:val="0"/>
          <w:marTop w:val="0"/>
          <w:marBottom w:val="0"/>
          <w:divBdr>
            <w:top w:val="none" w:sz="0" w:space="0" w:color="auto"/>
            <w:left w:val="none" w:sz="0" w:space="0" w:color="auto"/>
            <w:bottom w:val="none" w:sz="0" w:space="0" w:color="auto"/>
            <w:right w:val="none" w:sz="0" w:space="0" w:color="auto"/>
          </w:divBdr>
        </w:div>
      </w:divsChild>
    </w:div>
    <w:div w:id="792402133">
      <w:bodyDiv w:val="1"/>
      <w:marLeft w:val="0"/>
      <w:marRight w:val="0"/>
      <w:marTop w:val="0"/>
      <w:marBottom w:val="0"/>
      <w:divBdr>
        <w:top w:val="none" w:sz="0" w:space="0" w:color="auto"/>
        <w:left w:val="none" w:sz="0" w:space="0" w:color="auto"/>
        <w:bottom w:val="none" w:sz="0" w:space="0" w:color="auto"/>
        <w:right w:val="none" w:sz="0" w:space="0" w:color="auto"/>
      </w:divBdr>
    </w:div>
    <w:div w:id="820735100">
      <w:bodyDiv w:val="1"/>
      <w:marLeft w:val="0"/>
      <w:marRight w:val="0"/>
      <w:marTop w:val="0"/>
      <w:marBottom w:val="0"/>
      <w:divBdr>
        <w:top w:val="none" w:sz="0" w:space="0" w:color="auto"/>
        <w:left w:val="none" w:sz="0" w:space="0" w:color="auto"/>
        <w:bottom w:val="none" w:sz="0" w:space="0" w:color="auto"/>
        <w:right w:val="none" w:sz="0" w:space="0" w:color="auto"/>
      </w:divBdr>
    </w:div>
    <w:div w:id="826360231">
      <w:bodyDiv w:val="1"/>
      <w:marLeft w:val="0"/>
      <w:marRight w:val="0"/>
      <w:marTop w:val="0"/>
      <w:marBottom w:val="0"/>
      <w:divBdr>
        <w:top w:val="none" w:sz="0" w:space="0" w:color="auto"/>
        <w:left w:val="none" w:sz="0" w:space="0" w:color="auto"/>
        <w:bottom w:val="none" w:sz="0" w:space="0" w:color="auto"/>
        <w:right w:val="none" w:sz="0" w:space="0" w:color="auto"/>
      </w:divBdr>
    </w:div>
    <w:div w:id="877161764">
      <w:bodyDiv w:val="1"/>
      <w:marLeft w:val="0"/>
      <w:marRight w:val="0"/>
      <w:marTop w:val="0"/>
      <w:marBottom w:val="0"/>
      <w:divBdr>
        <w:top w:val="none" w:sz="0" w:space="0" w:color="auto"/>
        <w:left w:val="none" w:sz="0" w:space="0" w:color="auto"/>
        <w:bottom w:val="none" w:sz="0" w:space="0" w:color="auto"/>
        <w:right w:val="none" w:sz="0" w:space="0" w:color="auto"/>
      </w:divBdr>
    </w:div>
    <w:div w:id="894318651">
      <w:bodyDiv w:val="1"/>
      <w:marLeft w:val="0"/>
      <w:marRight w:val="0"/>
      <w:marTop w:val="0"/>
      <w:marBottom w:val="0"/>
      <w:divBdr>
        <w:top w:val="none" w:sz="0" w:space="0" w:color="auto"/>
        <w:left w:val="none" w:sz="0" w:space="0" w:color="auto"/>
        <w:bottom w:val="none" w:sz="0" w:space="0" w:color="auto"/>
        <w:right w:val="none" w:sz="0" w:space="0" w:color="auto"/>
      </w:divBdr>
    </w:div>
    <w:div w:id="918907579">
      <w:bodyDiv w:val="1"/>
      <w:marLeft w:val="0"/>
      <w:marRight w:val="0"/>
      <w:marTop w:val="0"/>
      <w:marBottom w:val="0"/>
      <w:divBdr>
        <w:top w:val="none" w:sz="0" w:space="0" w:color="auto"/>
        <w:left w:val="none" w:sz="0" w:space="0" w:color="auto"/>
        <w:bottom w:val="none" w:sz="0" w:space="0" w:color="auto"/>
        <w:right w:val="none" w:sz="0" w:space="0" w:color="auto"/>
      </w:divBdr>
    </w:div>
    <w:div w:id="933981428">
      <w:bodyDiv w:val="1"/>
      <w:marLeft w:val="0"/>
      <w:marRight w:val="0"/>
      <w:marTop w:val="0"/>
      <w:marBottom w:val="0"/>
      <w:divBdr>
        <w:top w:val="none" w:sz="0" w:space="0" w:color="auto"/>
        <w:left w:val="none" w:sz="0" w:space="0" w:color="auto"/>
        <w:bottom w:val="none" w:sz="0" w:space="0" w:color="auto"/>
        <w:right w:val="none" w:sz="0" w:space="0" w:color="auto"/>
      </w:divBdr>
      <w:divsChild>
        <w:div w:id="251355107">
          <w:marLeft w:val="426"/>
          <w:marRight w:val="0"/>
          <w:marTop w:val="0"/>
          <w:marBottom w:val="0"/>
          <w:divBdr>
            <w:top w:val="none" w:sz="0" w:space="0" w:color="auto"/>
            <w:left w:val="none" w:sz="0" w:space="0" w:color="auto"/>
            <w:bottom w:val="none" w:sz="0" w:space="0" w:color="auto"/>
            <w:right w:val="none" w:sz="0" w:space="0" w:color="auto"/>
          </w:divBdr>
        </w:div>
        <w:div w:id="277761710">
          <w:marLeft w:val="426"/>
          <w:marRight w:val="0"/>
          <w:marTop w:val="0"/>
          <w:marBottom w:val="0"/>
          <w:divBdr>
            <w:top w:val="none" w:sz="0" w:space="0" w:color="auto"/>
            <w:left w:val="none" w:sz="0" w:space="0" w:color="auto"/>
            <w:bottom w:val="none" w:sz="0" w:space="0" w:color="auto"/>
            <w:right w:val="none" w:sz="0" w:space="0" w:color="auto"/>
          </w:divBdr>
        </w:div>
        <w:div w:id="663362038">
          <w:marLeft w:val="426"/>
          <w:marRight w:val="0"/>
          <w:marTop w:val="0"/>
          <w:marBottom w:val="0"/>
          <w:divBdr>
            <w:top w:val="none" w:sz="0" w:space="0" w:color="auto"/>
            <w:left w:val="none" w:sz="0" w:space="0" w:color="auto"/>
            <w:bottom w:val="none" w:sz="0" w:space="0" w:color="auto"/>
            <w:right w:val="none" w:sz="0" w:space="0" w:color="auto"/>
          </w:divBdr>
        </w:div>
        <w:div w:id="941033154">
          <w:marLeft w:val="426"/>
          <w:marRight w:val="0"/>
          <w:marTop w:val="0"/>
          <w:marBottom w:val="0"/>
          <w:divBdr>
            <w:top w:val="none" w:sz="0" w:space="0" w:color="auto"/>
            <w:left w:val="none" w:sz="0" w:space="0" w:color="auto"/>
            <w:bottom w:val="none" w:sz="0" w:space="0" w:color="auto"/>
            <w:right w:val="none" w:sz="0" w:space="0" w:color="auto"/>
          </w:divBdr>
        </w:div>
        <w:div w:id="1288897373">
          <w:marLeft w:val="426"/>
          <w:marRight w:val="0"/>
          <w:marTop w:val="0"/>
          <w:marBottom w:val="0"/>
          <w:divBdr>
            <w:top w:val="none" w:sz="0" w:space="0" w:color="auto"/>
            <w:left w:val="none" w:sz="0" w:space="0" w:color="auto"/>
            <w:bottom w:val="none" w:sz="0" w:space="0" w:color="auto"/>
            <w:right w:val="none" w:sz="0" w:space="0" w:color="auto"/>
          </w:divBdr>
        </w:div>
        <w:div w:id="1912042393">
          <w:marLeft w:val="426"/>
          <w:marRight w:val="0"/>
          <w:marTop w:val="0"/>
          <w:marBottom w:val="0"/>
          <w:divBdr>
            <w:top w:val="none" w:sz="0" w:space="0" w:color="auto"/>
            <w:left w:val="none" w:sz="0" w:space="0" w:color="auto"/>
            <w:bottom w:val="none" w:sz="0" w:space="0" w:color="auto"/>
            <w:right w:val="none" w:sz="0" w:space="0" w:color="auto"/>
          </w:divBdr>
        </w:div>
      </w:divsChild>
    </w:div>
    <w:div w:id="973094987">
      <w:bodyDiv w:val="1"/>
      <w:marLeft w:val="0"/>
      <w:marRight w:val="0"/>
      <w:marTop w:val="0"/>
      <w:marBottom w:val="0"/>
      <w:divBdr>
        <w:top w:val="none" w:sz="0" w:space="0" w:color="auto"/>
        <w:left w:val="none" w:sz="0" w:space="0" w:color="auto"/>
        <w:bottom w:val="none" w:sz="0" w:space="0" w:color="auto"/>
        <w:right w:val="none" w:sz="0" w:space="0" w:color="auto"/>
      </w:divBdr>
    </w:div>
    <w:div w:id="984120403">
      <w:bodyDiv w:val="1"/>
      <w:marLeft w:val="0"/>
      <w:marRight w:val="0"/>
      <w:marTop w:val="0"/>
      <w:marBottom w:val="0"/>
      <w:divBdr>
        <w:top w:val="none" w:sz="0" w:space="0" w:color="auto"/>
        <w:left w:val="none" w:sz="0" w:space="0" w:color="auto"/>
        <w:bottom w:val="none" w:sz="0" w:space="0" w:color="auto"/>
        <w:right w:val="none" w:sz="0" w:space="0" w:color="auto"/>
      </w:divBdr>
    </w:div>
    <w:div w:id="994648951">
      <w:bodyDiv w:val="1"/>
      <w:marLeft w:val="0"/>
      <w:marRight w:val="0"/>
      <w:marTop w:val="0"/>
      <w:marBottom w:val="0"/>
      <w:divBdr>
        <w:top w:val="none" w:sz="0" w:space="0" w:color="auto"/>
        <w:left w:val="none" w:sz="0" w:space="0" w:color="auto"/>
        <w:bottom w:val="none" w:sz="0" w:space="0" w:color="auto"/>
        <w:right w:val="none" w:sz="0" w:space="0" w:color="auto"/>
      </w:divBdr>
    </w:div>
    <w:div w:id="999193587">
      <w:bodyDiv w:val="1"/>
      <w:marLeft w:val="0"/>
      <w:marRight w:val="0"/>
      <w:marTop w:val="0"/>
      <w:marBottom w:val="0"/>
      <w:divBdr>
        <w:top w:val="none" w:sz="0" w:space="0" w:color="auto"/>
        <w:left w:val="none" w:sz="0" w:space="0" w:color="auto"/>
        <w:bottom w:val="none" w:sz="0" w:space="0" w:color="auto"/>
        <w:right w:val="none" w:sz="0" w:space="0" w:color="auto"/>
      </w:divBdr>
    </w:div>
    <w:div w:id="1019044180">
      <w:bodyDiv w:val="1"/>
      <w:marLeft w:val="0"/>
      <w:marRight w:val="0"/>
      <w:marTop w:val="0"/>
      <w:marBottom w:val="0"/>
      <w:divBdr>
        <w:top w:val="none" w:sz="0" w:space="0" w:color="auto"/>
        <w:left w:val="none" w:sz="0" w:space="0" w:color="auto"/>
        <w:bottom w:val="none" w:sz="0" w:space="0" w:color="auto"/>
        <w:right w:val="none" w:sz="0" w:space="0" w:color="auto"/>
      </w:divBdr>
    </w:div>
    <w:div w:id="1026950520">
      <w:bodyDiv w:val="1"/>
      <w:marLeft w:val="0"/>
      <w:marRight w:val="0"/>
      <w:marTop w:val="0"/>
      <w:marBottom w:val="0"/>
      <w:divBdr>
        <w:top w:val="none" w:sz="0" w:space="0" w:color="auto"/>
        <w:left w:val="none" w:sz="0" w:space="0" w:color="auto"/>
        <w:bottom w:val="none" w:sz="0" w:space="0" w:color="auto"/>
        <w:right w:val="none" w:sz="0" w:space="0" w:color="auto"/>
      </w:divBdr>
    </w:div>
    <w:div w:id="1043363025">
      <w:bodyDiv w:val="1"/>
      <w:marLeft w:val="0"/>
      <w:marRight w:val="0"/>
      <w:marTop w:val="0"/>
      <w:marBottom w:val="0"/>
      <w:divBdr>
        <w:top w:val="none" w:sz="0" w:space="0" w:color="auto"/>
        <w:left w:val="none" w:sz="0" w:space="0" w:color="auto"/>
        <w:bottom w:val="none" w:sz="0" w:space="0" w:color="auto"/>
        <w:right w:val="none" w:sz="0" w:space="0" w:color="auto"/>
      </w:divBdr>
    </w:div>
    <w:div w:id="1062019213">
      <w:bodyDiv w:val="1"/>
      <w:marLeft w:val="0"/>
      <w:marRight w:val="0"/>
      <w:marTop w:val="0"/>
      <w:marBottom w:val="0"/>
      <w:divBdr>
        <w:top w:val="none" w:sz="0" w:space="0" w:color="auto"/>
        <w:left w:val="none" w:sz="0" w:space="0" w:color="auto"/>
        <w:bottom w:val="none" w:sz="0" w:space="0" w:color="auto"/>
        <w:right w:val="none" w:sz="0" w:space="0" w:color="auto"/>
      </w:divBdr>
    </w:div>
    <w:div w:id="1064523464">
      <w:bodyDiv w:val="1"/>
      <w:marLeft w:val="0"/>
      <w:marRight w:val="0"/>
      <w:marTop w:val="0"/>
      <w:marBottom w:val="0"/>
      <w:divBdr>
        <w:top w:val="none" w:sz="0" w:space="0" w:color="auto"/>
        <w:left w:val="none" w:sz="0" w:space="0" w:color="auto"/>
        <w:bottom w:val="none" w:sz="0" w:space="0" w:color="auto"/>
        <w:right w:val="none" w:sz="0" w:space="0" w:color="auto"/>
      </w:divBdr>
    </w:div>
    <w:div w:id="1069959193">
      <w:bodyDiv w:val="1"/>
      <w:marLeft w:val="0"/>
      <w:marRight w:val="0"/>
      <w:marTop w:val="0"/>
      <w:marBottom w:val="0"/>
      <w:divBdr>
        <w:top w:val="none" w:sz="0" w:space="0" w:color="auto"/>
        <w:left w:val="none" w:sz="0" w:space="0" w:color="auto"/>
        <w:bottom w:val="none" w:sz="0" w:space="0" w:color="auto"/>
        <w:right w:val="none" w:sz="0" w:space="0" w:color="auto"/>
      </w:divBdr>
      <w:divsChild>
        <w:div w:id="17044447">
          <w:marLeft w:val="0"/>
          <w:marRight w:val="0"/>
          <w:marTop w:val="0"/>
          <w:marBottom w:val="0"/>
          <w:divBdr>
            <w:top w:val="none" w:sz="0" w:space="0" w:color="auto"/>
            <w:left w:val="none" w:sz="0" w:space="0" w:color="auto"/>
            <w:bottom w:val="none" w:sz="0" w:space="0" w:color="auto"/>
            <w:right w:val="none" w:sz="0" w:space="0" w:color="auto"/>
          </w:divBdr>
        </w:div>
        <w:div w:id="174194921">
          <w:marLeft w:val="0"/>
          <w:marRight w:val="0"/>
          <w:marTop w:val="0"/>
          <w:marBottom w:val="0"/>
          <w:divBdr>
            <w:top w:val="none" w:sz="0" w:space="0" w:color="auto"/>
            <w:left w:val="none" w:sz="0" w:space="0" w:color="auto"/>
            <w:bottom w:val="none" w:sz="0" w:space="0" w:color="auto"/>
            <w:right w:val="none" w:sz="0" w:space="0" w:color="auto"/>
          </w:divBdr>
        </w:div>
        <w:div w:id="345710528">
          <w:marLeft w:val="0"/>
          <w:marRight w:val="0"/>
          <w:marTop w:val="0"/>
          <w:marBottom w:val="0"/>
          <w:divBdr>
            <w:top w:val="none" w:sz="0" w:space="0" w:color="auto"/>
            <w:left w:val="none" w:sz="0" w:space="0" w:color="auto"/>
            <w:bottom w:val="none" w:sz="0" w:space="0" w:color="auto"/>
            <w:right w:val="none" w:sz="0" w:space="0" w:color="auto"/>
          </w:divBdr>
        </w:div>
        <w:div w:id="377358438">
          <w:marLeft w:val="0"/>
          <w:marRight w:val="0"/>
          <w:marTop w:val="0"/>
          <w:marBottom w:val="0"/>
          <w:divBdr>
            <w:top w:val="none" w:sz="0" w:space="0" w:color="auto"/>
            <w:left w:val="none" w:sz="0" w:space="0" w:color="auto"/>
            <w:bottom w:val="none" w:sz="0" w:space="0" w:color="auto"/>
            <w:right w:val="none" w:sz="0" w:space="0" w:color="auto"/>
          </w:divBdr>
        </w:div>
        <w:div w:id="843865032">
          <w:marLeft w:val="0"/>
          <w:marRight w:val="0"/>
          <w:marTop w:val="0"/>
          <w:marBottom w:val="0"/>
          <w:divBdr>
            <w:top w:val="none" w:sz="0" w:space="0" w:color="auto"/>
            <w:left w:val="none" w:sz="0" w:space="0" w:color="auto"/>
            <w:bottom w:val="none" w:sz="0" w:space="0" w:color="auto"/>
            <w:right w:val="none" w:sz="0" w:space="0" w:color="auto"/>
          </w:divBdr>
        </w:div>
        <w:div w:id="990989452">
          <w:marLeft w:val="0"/>
          <w:marRight w:val="0"/>
          <w:marTop w:val="0"/>
          <w:marBottom w:val="0"/>
          <w:divBdr>
            <w:top w:val="none" w:sz="0" w:space="0" w:color="auto"/>
            <w:left w:val="none" w:sz="0" w:space="0" w:color="auto"/>
            <w:bottom w:val="none" w:sz="0" w:space="0" w:color="auto"/>
            <w:right w:val="none" w:sz="0" w:space="0" w:color="auto"/>
          </w:divBdr>
        </w:div>
        <w:div w:id="995262341">
          <w:marLeft w:val="0"/>
          <w:marRight w:val="0"/>
          <w:marTop w:val="0"/>
          <w:marBottom w:val="0"/>
          <w:divBdr>
            <w:top w:val="none" w:sz="0" w:space="0" w:color="auto"/>
            <w:left w:val="none" w:sz="0" w:space="0" w:color="auto"/>
            <w:bottom w:val="none" w:sz="0" w:space="0" w:color="auto"/>
            <w:right w:val="none" w:sz="0" w:space="0" w:color="auto"/>
          </w:divBdr>
        </w:div>
        <w:div w:id="1031960154">
          <w:marLeft w:val="0"/>
          <w:marRight w:val="0"/>
          <w:marTop w:val="0"/>
          <w:marBottom w:val="0"/>
          <w:divBdr>
            <w:top w:val="none" w:sz="0" w:space="0" w:color="auto"/>
            <w:left w:val="none" w:sz="0" w:space="0" w:color="auto"/>
            <w:bottom w:val="none" w:sz="0" w:space="0" w:color="auto"/>
            <w:right w:val="none" w:sz="0" w:space="0" w:color="auto"/>
          </w:divBdr>
        </w:div>
        <w:div w:id="1150826025">
          <w:marLeft w:val="0"/>
          <w:marRight w:val="0"/>
          <w:marTop w:val="0"/>
          <w:marBottom w:val="0"/>
          <w:divBdr>
            <w:top w:val="none" w:sz="0" w:space="0" w:color="auto"/>
            <w:left w:val="none" w:sz="0" w:space="0" w:color="auto"/>
            <w:bottom w:val="none" w:sz="0" w:space="0" w:color="auto"/>
            <w:right w:val="none" w:sz="0" w:space="0" w:color="auto"/>
          </w:divBdr>
        </w:div>
        <w:div w:id="1651708609">
          <w:marLeft w:val="0"/>
          <w:marRight w:val="0"/>
          <w:marTop w:val="0"/>
          <w:marBottom w:val="0"/>
          <w:divBdr>
            <w:top w:val="none" w:sz="0" w:space="0" w:color="auto"/>
            <w:left w:val="none" w:sz="0" w:space="0" w:color="auto"/>
            <w:bottom w:val="none" w:sz="0" w:space="0" w:color="auto"/>
            <w:right w:val="none" w:sz="0" w:space="0" w:color="auto"/>
          </w:divBdr>
        </w:div>
        <w:div w:id="1909342231">
          <w:marLeft w:val="0"/>
          <w:marRight w:val="0"/>
          <w:marTop w:val="0"/>
          <w:marBottom w:val="0"/>
          <w:divBdr>
            <w:top w:val="none" w:sz="0" w:space="0" w:color="auto"/>
            <w:left w:val="none" w:sz="0" w:space="0" w:color="auto"/>
            <w:bottom w:val="none" w:sz="0" w:space="0" w:color="auto"/>
            <w:right w:val="none" w:sz="0" w:space="0" w:color="auto"/>
          </w:divBdr>
        </w:div>
      </w:divsChild>
    </w:div>
    <w:div w:id="1083642189">
      <w:bodyDiv w:val="1"/>
      <w:marLeft w:val="0"/>
      <w:marRight w:val="0"/>
      <w:marTop w:val="0"/>
      <w:marBottom w:val="0"/>
      <w:divBdr>
        <w:top w:val="none" w:sz="0" w:space="0" w:color="auto"/>
        <w:left w:val="none" w:sz="0" w:space="0" w:color="auto"/>
        <w:bottom w:val="none" w:sz="0" w:space="0" w:color="auto"/>
        <w:right w:val="none" w:sz="0" w:space="0" w:color="auto"/>
      </w:divBdr>
    </w:div>
    <w:div w:id="1098521165">
      <w:bodyDiv w:val="1"/>
      <w:marLeft w:val="0"/>
      <w:marRight w:val="0"/>
      <w:marTop w:val="0"/>
      <w:marBottom w:val="0"/>
      <w:divBdr>
        <w:top w:val="none" w:sz="0" w:space="0" w:color="auto"/>
        <w:left w:val="none" w:sz="0" w:space="0" w:color="auto"/>
        <w:bottom w:val="none" w:sz="0" w:space="0" w:color="auto"/>
        <w:right w:val="none" w:sz="0" w:space="0" w:color="auto"/>
      </w:divBdr>
    </w:div>
    <w:div w:id="1107769041">
      <w:bodyDiv w:val="1"/>
      <w:marLeft w:val="0"/>
      <w:marRight w:val="0"/>
      <w:marTop w:val="0"/>
      <w:marBottom w:val="0"/>
      <w:divBdr>
        <w:top w:val="none" w:sz="0" w:space="0" w:color="auto"/>
        <w:left w:val="none" w:sz="0" w:space="0" w:color="auto"/>
        <w:bottom w:val="none" w:sz="0" w:space="0" w:color="auto"/>
        <w:right w:val="none" w:sz="0" w:space="0" w:color="auto"/>
      </w:divBdr>
      <w:divsChild>
        <w:div w:id="44062057">
          <w:marLeft w:val="0"/>
          <w:marRight w:val="0"/>
          <w:marTop w:val="0"/>
          <w:marBottom w:val="0"/>
          <w:divBdr>
            <w:top w:val="none" w:sz="0" w:space="0" w:color="auto"/>
            <w:left w:val="none" w:sz="0" w:space="0" w:color="auto"/>
            <w:bottom w:val="none" w:sz="0" w:space="0" w:color="auto"/>
            <w:right w:val="none" w:sz="0" w:space="0" w:color="auto"/>
          </w:divBdr>
        </w:div>
        <w:div w:id="788009410">
          <w:marLeft w:val="0"/>
          <w:marRight w:val="0"/>
          <w:marTop w:val="0"/>
          <w:marBottom w:val="0"/>
          <w:divBdr>
            <w:top w:val="none" w:sz="0" w:space="0" w:color="auto"/>
            <w:left w:val="none" w:sz="0" w:space="0" w:color="auto"/>
            <w:bottom w:val="none" w:sz="0" w:space="0" w:color="auto"/>
            <w:right w:val="none" w:sz="0" w:space="0" w:color="auto"/>
          </w:divBdr>
        </w:div>
        <w:div w:id="902833758">
          <w:marLeft w:val="0"/>
          <w:marRight w:val="0"/>
          <w:marTop w:val="0"/>
          <w:marBottom w:val="0"/>
          <w:divBdr>
            <w:top w:val="none" w:sz="0" w:space="0" w:color="auto"/>
            <w:left w:val="none" w:sz="0" w:space="0" w:color="auto"/>
            <w:bottom w:val="none" w:sz="0" w:space="0" w:color="auto"/>
            <w:right w:val="none" w:sz="0" w:space="0" w:color="auto"/>
          </w:divBdr>
        </w:div>
        <w:div w:id="1197081335">
          <w:marLeft w:val="0"/>
          <w:marRight w:val="0"/>
          <w:marTop w:val="0"/>
          <w:marBottom w:val="0"/>
          <w:divBdr>
            <w:top w:val="none" w:sz="0" w:space="0" w:color="auto"/>
            <w:left w:val="none" w:sz="0" w:space="0" w:color="auto"/>
            <w:bottom w:val="none" w:sz="0" w:space="0" w:color="auto"/>
            <w:right w:val="none" w:sz="0" w:space="0" w:color="auto"/>
          </w:divBdr>
        </w:div>
      </w:divsChild>
    </w:div>
    <w:div w:id="1133131876">
      <w:bodyDiv w:val="1"/>
      <w:marLeft w:val="0"/>
      <w:marRight w:val="0"/>
      <w:marTop w:val="0"/>
      <w:marBottom w:val="0"/>
      <w:divBdr>
        <w:top w:val="none" w:sz="0" w:space="0" w:color="auto"/>
        <w:left w:val="none" w:sz="0" w:space="0" w:color="auto"/>
        <w:bottom w:val="none" w:sz="0" w:space="0" w:color="auto"/>
        <w:right w:val="none" w:sz="0" w:space="0" w:color="auto"/>
      </w:divBdr>
    </w:div>
    <w:div w:id="1136020775">
      <w:bodyDiv w:val="1"/>
      <w:marLeft w:val="0"/>
      <w:marRight w:val="0"/>
      <w:marTop w:val="0"/>
      <w:marBottom w:val="0"/>
      <w:divBdr>
        <w:top w:val="none" w:sz="0" w:space="0" w:color="auto"/>
        <w:left w:val="none" w:sz="0" w:space="0" w:color="auto"/>
        <w:bottom w:val="none" w:sz="0" w:space="0" w:color="auto"/>
        <w:right w:val="none" w:sz="0" w:space="0" w:color="auto"/>
      </w:divBdr>
    </w:div>
    <w:div w:id="1145511392">
      <w:bodyDiv w:val="1"/>
      <w:marLeft w:val="0"/>
      <w:marRight w:val="0"/>
      <w:marTop w:val="0"/>
      <w:marBottom w:val="0"/>
      <w:divBdr>
        <w:top w:val="none" w:sz="0" w:space="0" w:color="auto"/>
        <w:left w:val="none" w:sz="0" w:space="0" w:color="auto"/>
        <w:bottom w:val="none" w:sz="0" w:space="0" w:color="auto"/>
        <w:right w:val="none" w:sz="0" w:space="0" w:color="auto"/>
      </w:divBdr>
    </w:div>
    <w:div w:id="1150026832">
      <w:bodyDiv w:val="1"/>
      <w:marLeft w:val="0"/>
      <w:marRight w:val="0"/>
      <w:marTop w:val="0"/>
      <w:marBottom w:val="0"/>
      <w:divBdr>
        <w:top w:val="none" w:sz="0" w:space="0" w:color="auto"/>
        <w:left w:val="none" w:sz="0" w:space="0" w:color="auto"/>
        <w:bottom w:val="none" w:sz="0" w:space="0" w:color="auto"/>
        <w:right w:val="none" w:sz="0" w:space="0" w:color="auto"/>
      </w:divBdr>
    </w:div>
    <w:div w:id="1152871773">
      <w:marLeft w:val="0"/>
      <w:marRight w:val="0"/>
      <w:marTop w:val="0"/>
      <w:marBottom w:val="0"/>
      <w:divBdr>
        <w:top w:val="none" w:sz="0" w:space="0" w:color="auto"/>
        <w:left w:val="none" w:sz="0" w:space="0" w:color="auto"/>
        <w:bottom w:val="none" w:sz="0" w:space="0" w:color="auto"/>
        <w:right w:val="none" w:sz="0" w:space="0" w:color="auto"/>
      </w:divBdr>
    </w:div>
    <w:div w:id="1160924919">
      <w:bodyDiv w:val="1"/>
      <w:marLeft w:val="0"/>
      <w:marRight w:val="0"/>
      <w:marTop w:val="0"/>
      <w:marBottom w:val="0"/>
      <w:divBdr>
        <w:top w:val="none" w:sz="0" w:space="0" w:color="auto"/>
        <w:left w:val="none" w:sz="0" w:space="0" w:color="auto"/>
        <w:bottom w:val="none" w:sz="0" w:space="0" w:color="auto"/>
        <w:right w:val="none" w:sz="0" w:space="0" w:color="auto"/>
      </w:divBdr>
    </w:div>
    <w:div w:id="1181972340">
      <w:bodyDiv w:val="1"/>
      <w:marLeft w:val="0"/>
      <w:marRight w:val="0"/>
      <w:marTop w:val="0"/>
      <w:marBottom w:val="0"/>
      <w:divBdr>
        <w:top w:val="none" w:sz="0" w:space="0" w:color="auto"/>
        <w:left w:val="none" w:sz="0" w:space="0" w:color="auto"/>
        <w:bottom w:val="none" w:sz="0" w:space="0" w:color="auto"/>
        <w:right w:val="none" w:sz="0" w:space="0" w:color="auto"/>
      </w:divBdr>
    </w:div>
    <w:div w:id="1189949453">
      <w:bodyDiv w:val="1"/>
      <w:marLeft w:val="0"/>
      <w:marRight w:val="0"/>
      <w:marTop w:val="0"/>
      <w:marBottom w:val="0"/>
      <w:divBdr>
        <w:top w:val="none" w:sz="0" w:space="0" w:color="auto"/>
        <w:left w:val="none" w:sz="0" w:space="0" w:color="auto"/>
        <w:bottom w:val="none" w:sz="0" w:space="0" w:color="auto"/>
        <w:right w:val="none" w:sz="0" w:space="0" w:color="auto"/>
      </w:divBdr>
    </w:div>
    <w:div w:id="1210873768">
      <w:bodyDiv w:val="1"/>
      <w:marLeft w:val="0"/>
      <w:marRight w:val="0"/>
      <w:marTop w:val="0"/>
      <w:marBottom w:val="0"/>
      <w:divBdr>
        <w:top w:val="none" w:sz="0" w:space="0" w:color="auto"/>
        <w:left w:val="none" w:sz="0" w:space="0" w:color="auto"/>
        <w:bottom w:val="none" w:sz="0" w:space="0" w:color="auto"/>
        <w:right w:val="none" w:sz="0" w:space="0" w:color="auto"/>
      </w:divBdr>
    </w:div>
    <w:div w:id="1246651687">
      <w:bodyDiv w:val="1"/>
      <w:marLeft w:val="0"/>
      <w:marRight w:val="0"/>
      <w:marTop w:val="0"/>
      <w:marBottom w:val="0"/>
      <w:divBdr>
        <w:top w:val="none" w:sz="0" w:space="0" w:color="auto"/>
        <w:left w:val="none" w:sz="0" w:space="0" w:color="auto"/>
        <w:bottom w:val="none" w:sz="0" w:space="0" w:color="auto"/>
        <w:right w:val="none" w:sz="0" w:space="0" w:color="auto"/>
      </w:divBdr>
    </w:div>
    <w:div w:id="1250504018">
      <w:bodyDiv w:val="1"/>
      <w:marLeft w:val="0"/>
      <w:marRight w:val="0"/>
      <w:marTop w:val="0"/>
      <w:marBottom w:val="0"/>
      <w:divBdr>
        <w:top w:val="none" w:sz="0" w:space="0" w:color="auto"/>
        <w:left w:val="none" w:sz="0" w:space="0" w:color="auto"/>
        <w:bottom w:val="none" w:sz="0" w:space="0" w:color="auto"/>
        <w:right w:val="none" w:sz="0" w:space="0" w:color="auto"/>
      </w:divBdr>
      <w:divsChild>
        <w:div w:id="70203568">
          <w:marLeft w:val="0"/>
          <w:marRight w:val="0"/>
          <w:marTop w:val="0"/>
          <w:marBottom w:val="0"/>
          <w:divBdr>
            <w:top w:val="none" w:sz="0" w:space="0" w:color="auto"/>
            <w:left w:val="none" w:sz="0" w:space="0" w:color="auto"/>
            <w:bottom w:val="none" w:sz="0" w:space="0" w:color="auto"/>
            <w:right w:val="none" w:sz="0" w:space="0" w:color="auto"/>
          </w:divBdr>
        </w:div>
        <w:div w:id="984547781">
          <w:marLeft w:val="0"/>
          <w:marRight w:val="0"/>
          <w:marTop w:val="0"/>
          <w:marBottom w:val="0"/>
          <w:divBdr>
            <w:top w:val="none" w:sz="0" w:space="0" w:color="auto"/>
            <w:left w:val="none" w:sz="0" w:space="0" w:color="auto"/>
            <w:bottom w:val="none" w:sz="0" w:space="0" w:color="auto"/>
            <w:right w:val="none" w:sz="0" w:space="0" w:color="auto"/>
          </w:divBdr>
        </w:div>
        <w:div w:id="1611743088">
          <w:marLeft w:val="0"/>
          <w:marRight w:val="0"/>
          <w:marTop w:val="0"/>
          <w:marBottom w:val="0"/>
          <w:divBdr>
            <w:top w:val="none" w:sz="0" w:space="0" w:color="auto"/>
            <w:left w:val="none" w:sz="0" w:space="0" w:color="auto"/>
            <w:bottom w:val="none" w:sz="0" w:space="0" w:color="auto"/>
            <w:right w:val="none" w:sz="0" w:space="0" w:color="auto"/>
          </w:divBdr>
        </w:div>
        <w:div w:id="1826319788">
          <w:marLeft w:val="0"/>
          <w:marRight w:val="0"/>
          <w:marTop w:val="0"/>
          <w:marBottom w:val="0"/>
          <w:divBdr>
            <w:top w:val="none" w:sz="0" w:space="0" w:color="auto"/>
            <w:left w:val="none" w:sz="0" w:space="0" w:color="auto"/>
            <w:bottom w:val="none" w:sz="0" w:space="0" w:color="auto"/>
            <w:right w:val="none" w:sz="0" w:space="0" w:color="auto"/>
          </w:divBdr>
        </w:div>
      </w:divsChild>
    </w:div>
    <w:div w:id="1279800644">
      <w:bodyDiv w:val="1"/>
      <w:marLeft w:val="0"/>
      <w:marRight w:val="0"/>
      <w:marTop w:val="0"/>
      <w:marBottom w:val="0"/>
      <w:divBdr>
        <w:top w:val="none" w:sz="0" w:space="0" w:color="auto"/>
        <w:left w:val="none" w:sz="0" w:space="0" w:color="auto"/>
        <w:bottom w:val="none" w:sz="0" w:space="0" w:color="auto"/>
        <w:right w:val="none" w:sz="0" w:space="0" w:color="auto"/>
      </w:divBdr>
    </w:div>
    <w:div w:id="1302467894">
      <w:bodyDiv w:val="1"/>
      <w:marLeft w:val="0"/>
      <w:marRight w:val="0"/>
      <w:marTop w:val="0"/>
      <w:marBottom w:val="0"/>
      <w:divBdr>
        <w:top w:val="none" w:sz="0" w:space="0" w:color="auto"/>
        <w:left w:val="none" w:sz="0" w:space="0" w:color="auto"/>
        <w:bottom w:val="none" w:sz="0" w:space="0" w:color="auto"/>
        <w:right w:val="none" w:sz="0" w:space="0" w:color="auto"/>
      </w:divBdr>
    </w:div>
    <w:div w:id="1304236520">
      <w:bodyDiv w:val="1"/>
      <w:marLeft w:val="0"/>
      <w:marRight w:val="0"/>
      <w:marTop w:val="0"/>
      <w:marBottom w:val="0"/>
      <w:divBdr>
        <w:top w:val="none" w:sz="0" w:space="0" w:color="auto"/>
        <w:left w:val="none" w:sz="0" w:space="0" w:color="auto"/>
        <w:bottom w:val="none" w:sz="0" w:space="0" w:color="auto"/>
        <w:right w:val="none" w:sz="0" w:space="0" w:color="auto"/>
      </w:divBdr>
    </w:div>
    <w:div w:id="1312371271">
      <w:bodyDiv w:val="1"/>
      <w:marLeft w:val="0"/>
      <w:marRight w:val="0"/>
      <w:marTop w:val="0"/>
      <w:marBottom w:val="0"/>
      <w:divBdr>
        <w:top w:val="none" w:sz="0" w:space="0" w:color="auto"/>
        <w:left w:val="none" w:sz="0" w:space="0" w:color="auto"/>
        <w:bottom w:val="none" w:sz="0" w:space="0" w:color="auto"/>
        <w:right w:val="none" w:sz="0" w:space="0" w:color="auto"/>
      </w:divBdr>
    </w:div>
    <w:div w:id="1338730388">
      <w:bodyDiv w:val="1"/>
      <w:marLeft w:val="0"/>
      <w:marRight w:val="0"/>
      <w:marTop w:val="0"/>
      <w:marBottom w:val="0"/>
      <w:divBdr>
        <w:top w:val="none" w:sz="0" w:space="0" w:color="auto"/>
        <w:left w:val="none" w:sz="0" w:space="0" w:color="auto"/>
        <w:bottom w:val="none" w:sz="0" w:space="0" w:color="auto"/>
        <w:right w:val="none" w:sz="0" w:space="0" w:color="auto"/>
      </w:divBdr>
    </w:div>
    <w:div w:id="1346710663">
      <w:bodyDiv w:val="1"/>
      <w:marLeft w:val="0"/>
      <w:marRight w:val="0"/>
      <w:marTop w:val="0"/>
      <w:marBottom w:val="0"/>
      <w:divBdr>
        <w:top w:val="none" w:sz="0" w:space="0" w:color="auto"/>
        <w:left w:val="none" w:sz="0" w:space="0" w:color="auto"/>
        <w:bottom w:val="none" w:sz="0" w:space="0" w:color="auto"/>
        <w:right w:val="none" w:sz="0" w:space="0" w:color="auto"/>
      </w:divBdr>
    </w:div>
    <w:div w:id="1350060268">
      <w:bodyDiv w:val="1"/>
      <w:marLeft w:val="0"/>
      <w:marRight w:val="0"/>
      <w:marTop w:val="0"/>
      <w:marBottom w:val="0"/>
      <w:divBdr>
        <w:top w:val="none" w:sz="0" w:space="0" w:color="auto"/>
        <w:left w:val="none" w:sz="0" w:space="0" w:color="auto"/>
        <w:bottom w:val="none" w:sz="0" w:space="0" w:color="auto"/>
        <w:right w:val="none" w:sz="0" w:space="0" w:color="auto"/>
      </w:divBdr>
    </w:div>
    <w:div w:id="1358658496">
      <w:bodyDiv w:val="1"/>
      <w:marLeft w:val="0"/>
      <w:marRight w:val="0"/>
      <w:marTop w:val="0"/>
      <w:marBottom w:val="0"/>
      <w:divBdr>
        <w:top w:val="none" w:sz="0" w:space="0" w:color="auto"/>
        <w:left w:val="none" w:sz="0" w:space="0" w:color="auto"/>
        <w:bottom w:val="none" w:sz="0" w:space="0" w:color="auto"/>
        <w:right w:val="none" w:sz="0" w:space="0" w:color="auto"/>
      </w:divBdr>
    </w:div>
    <w:div w:id="1368677700">
      <w:bodyDiv w:val="1"/>
      <w:marLeft w:val="0"/>
      <w:marRight w:val="0"/>
      <w:marTop w:val="0"/>
      <w:marBottom w:val="0"/>
      <w:divBdr>
        <w:top w:val="none" w:sz="0" w:space="0" w:color="auto"/>
        <w:left w:val="none" w:sz="0" w:space="0" w:color="auto"/>
        <w:bottom w:val="none" w:sz="0" w:space="0" w:color="auto"/>
        <w:right w:val="none" w:sz="0" w:space="0" w:color="auto"/>
      </w:divBdr>
    </w:div>
    <w:div w:id="1416633654">
      <w:bodyDiv w:val="1"/>
      <w:marLeft w:val="0"/>
      <w:marRight w:val="0"/>
      <w:marTop w:val="0"/>
      <w:marBottom w:val="0"/>
      <w:divBdr>
        <w:top w:val="none" w:sz="0" w:space="0" w:color="auto"/>
        <w:left w:val="none" w:sz="0" w:space="0" w:color="auto"/>
        <w:bottom w:val="none" w:sz="0" w:space="0" w:color="auto"/>
        <w:right w:val="none" w:sz="0" w:space="0" w:color="auto"/>
      </w:divBdr>
      <w:divsChild>
        <w:div w:id="146746719">
          <w:marLeft w:val="0"/>
          <w:marRight w:val="0"/>
          <w:marTop w:val="0"/>
          <w:marBottom w:val="0"/>
          <w:divBdr>
            <w:top w:val="none" w:sz="0" w:space="0" w:color="auto"/>
            <w:left w:val="none" w:sz="0" w:space="0" w:color="auto"/>
            <w:bottom w:val="none" w:sz="0" w:space="0" w:color="auto"/>
            <w:right w:val="none" w:sz="0" w:space="0" w:color="auto"/>
          </w:divBdr>
        </w:div>
        <w:div w:id="150952331">
          <w:marLeft w:val="0"/>
          <w:marRight w:val="0"/>
          <w:marTop w:val="0"/>
          <w:marBottom w:val="0"/>
          <w:divBdr>
            <w:top w:val="none" w:sz="0" w:space="0" w:color="auto"/>
            <w:left w:val="none" w:sz="0" w:space="0" w:color="auto"/>
            <w:bottom w:val="none" w:sz="0" w:space="0" w:color="auto"/>
            <w:right w:val="none" w:sz="0" w:space="0" w:color="auto"/>
          </w:divBdr>
        </w:div>
        <w:div w:id="229341723">
          <w:marLeft w:val="0"/>
          <w:marRight w:val="0"/>
          <w:marTop w:val="0"/>
          <w:marBottom w:val="0"/>
          <w:divBdr>
            <w:top w:val="none" w:sz="0" w:space="0" w:color="auto"/>
            <w:left w:val="none" w:sz="0" w:space="0" w:color="auto"/>
            <w:bottom w:val="none" w:sz="0" w:space="0" w:color="auto"/>
            <w:right w:val="none" w:sz="0" w:space="0" w:color="auto"/>
          </w:divBdr>
        </w:div>
        <w:div w:id="363487773">
          <w:marLeft w:val="0"/>
          <w:marRight w:val="0"/>
          <w:marTop w:val="0"/>
          <w:marBottom w:val="0"/>
          <w:divBdr>
            <w:top w:val="none" w:sz="0" w:space="0" w:color="auto"/>
            <w:left w:val="none" w:sz="0" w:space="0" w:color="auto"/>
            <w:bottom w:val="none" w:sz="0" w:space="0" w:color="auto"/>
            <w:right w:val="none" w:sz="0" w:space="0" w:color="auto"/>
          </w:divBdr>
        </w:div>
        <w:div w:id="616331455">
          <w:marLeft w:val="0"/>
          <w:marRight w:val="0"/>
          <w:marTop w:val="0"/>
          <w:marBottom w:val="0"/>
          <w:divBdr>
            <w:top w:val="none" w:sz="0" w:space="0" w:color="auto"/>
            <w:left w:val="none" w:sz="0" w:space="0" w:color="auto"/>
            <w:bottom w:val="none" w:sz="0" w:space="0" w:color="auto"/>
            <w:right w:val="none" w:sz="0" w:space="0" w:color="auto"/>
          </w:divBdr>
        </w:div>
        <w:div w:id="662005318">
          <w:marLeft w:val="0"/>
          <w:marRight w:val="0"/>
          <w:marTop w:val="0"/>
          <w:marBottom w:val="0"/>
          <w:divBdr>
            <w:top w:val="none" w:sz="0" w:space="0" w:color="auto"/>
            <w:left w:val="none" w:sz="0" w:space="0" w:color="auto"/>
            <w:bottom w:val="none" w:sz="0" w:space="0" w:color="auto"/>
            <w:right w:val="none" w:sz="0" w:space="0" w:color="auto"/>
          </w:divBdr>
        </w:div>
        <w:div w:id="783311088">
          <w:marLeft w:val="0"/>
          <w:marRight w:val="0"/>
          <w:marTop w:val="0"/>
          <w:marBottom w:val="0"/>
          <w:divBdr>
            <w:top w:val="none" w:sz="0" w:space="0" w:color="auto"/>
            <w:left w:val="none" w:sz="0" w:space="0" w:color="auto"/>
            <w:bottom w:val="none" w:sz="0" w:space="0" w:color="auto"/>
            <w:right w:val="none" w:sz="0" w:space="0" w:color="auto"/>
          </w:divBdr>
        </w:div>
        <w:div w:id="829909045">
          <w:marLeft w:val="0"/>
          <w:marRight w:val="0"/>
          <w:marTop w:val="0"/>
          <w:marBottom w:val="0"/>
          <w:divBdr>
            <w:top w:val="none" w:sz="0" w:space="0" w:color="auto"/>
            <w:left w:val="none" w:sz="0" w:space="0" w:color="auto"/>
            <w:bottom w:val="none" w:sz="0" w:space="0" w:color="auto"/>
            <w:right w:val="none" w:sz="0" w:space="0" w:color="auto"/>
          </w:divBdr>
        </w:div>
        <w:div w:id="902915134">
          <w:marLeft w:val="0"/>
          <w:marRight w:val="0"/>
          <w:marTop w:val="0"/>
          <w:marBottom w:val="0"/>
          <w:divBdr>
            <w:top w:val="none" w:sz="0" w:space="0" w:color="auto"/>
            <w:left w:val="none" w:sz="0" w:space="0" w:color="auto"/>
            <w:bottom w:val="none" w:sz="0" w:space="0" w:color="auto"/>
            <w:right w:val="none" w:sz="0" w:space="0" w:color="auto"/>
          </w:divBdr>
        </w:div>
        <w:div w:id="962618379">
          <w:marLeft w:val="0"/>
          <w:marRight w:val="0"/>
          <w:marTop w:val="0"/>
          <w:marBottom w:val="0"/>
          <w:divBdr>
            <w:top w:val="none" w:sz="0" w:space="0" w:color="auto"/>
            <w:left w:val="none" w:sz="0" w:space="0" w:color="auto"/>
            <w:bottom w:val="none" w:sz="0" w:space="0" w:color="auto"/>
            <w:right w:val="none" w:sz="0" w:space="0" w:color="auto"/>
          </w:divBdr>
        </w:div>
        <w:div w:id="1180198044">
          <w:marLeft w:val="0"/>
          <w:marRight w:val="0"/>
          <w:marTop w:val="0"/>
          <w:marBottom w:val="0"/>
          <w:divBdr>
            <w:top w:val="none" w:sz="0" w:space="0" w:color="auto"/>
            <w:left w:val="none" w:sz="0" w:space="0" w:color="auto"/>
            <w:bottom w:val="none" w:sz="0" w:space="0" w:color="auto"/>
            <w:right w:val="none" w:sz="0" w:space="0" w:color="auto"/>
          </w:divBdr>
        </w:div>
        <w:div w:id="1213808083">
          <w:marLeft w:val="0"/>
          <w:marRight w:val="0"/>
          <w:marTop w:val="0"/>
          <w:marBottom w:val="0"/>
          <w:divBdr>
            <w:top w:val="none" w:sz="0" w:space="0" w:color="auto"/>
            <w:left w:val="none" w:sz="0" w:space="0" w:color="auto"/>
            <w:bottom w:val="none" w:sz="0" w:space="0" w:color="auto"/>
            <w:right w:val="none" w:sz="0" w:space="0" w:color="auto"/>
          </w:divBdr>
        </w:div>
        <w:div w:id="1245338890">
          <w:marLeft w:val="0"/>
          <w:marRight w:val="0"/>
          <w:marTop w:val="0"/>
          <w:marBottom w:val="0"/>
          <w:divBdr>
            <w:top w:val="none" w:sz="0" w:space="0" w:color="auto"/>
            <w:left w:val="none" w:sz="0" w:space="0" w:color="auto"/>
            <w:bottom w:val="none" w:sz="0" w:space="0" w:color="auto"/>
            <w:right w:val="none" w:sz="0" w:space="0" w:color="auto"/>
          </w:divBdr>
        </w:div>
        <w:div w:id="1787771135">
          <w:marLeft w:val="0"/>
          <w:marRight w:val="0"/>
          <w:marTop w:val="0"/>
          <w:marBottom w:val="0"/>
          <w:divBdr>
            <w:top w:val="none" w:sz="0" w:space="0" w:color="auto"/>
            <w:left w:val="none" w:sz="0" w:space="0" w:color="auto"/>
            <w:bottom w:val="none" w:sz="0" w:space="0" w:color="auto"/>
            <w:right w:val="none" w:sz="0" w:space="0" w:color="auto"/>
          </w:divBdr>
        </w:div>
        <w:div w:id="1867255177">
          <w:marLeft w:val="0"/>
          <w:marRight w:val="0"/>
          <w:marTop w:val="0"/>
          <w:marBottom w:val="0"/>
          <w:divBdr>
            <w:top w:val="none" w:sz="0" w:space="0" w:color="auto"/>
            <w:left w:val="none" w:sz="0" w:space="0" w:color="auto"/>
            <w:bottom w:val="none" w:sz="0" w:space="0" w:color="auto"/>
            <w:right w:val="none" w:sz="0" w:space="0" w:color="auto"/>
          </w:divBdr>
        </w:div>
        <w:div w:id="1868249440">
          <w:marLeft w:val="0"/>
          <w:marRight w:val="0"/>
          <w:marTop w:val="0"/>
          <w:marBottom w:val="0"/>
          <w:divBdr>
            <w:top w:val="none" w:sz="0" w:space="0" w:color="auto"/>
            <w:left w:val="none" w:sz="0" w:space="0" w:color="auto"/>
            <w:bottom w:val="none" w:sz="0" w:space="0" w:color="auto"/>
            <w:right w:val="none" w:sz="0" w:space="0" w:color="auto"/>
          </w:divBdr>
        </w:div>
        <w:div w:id="1920021291">
          <w:marLeft w:val="0"/>
          <w:marRight w:val="0"/>
          <w:marTop w:val="0"/>
          <w:marBottom w:val="0"/>
          <w:divBdr>
            <w:top w:val="none" w:sz="0" w:space="0" w:color="auto"/>
            <w:left w:val="none" w:sz="0" w:space="0" w:color="auto"/>
            <w:bottom w:val="none" w:sz="0" w:space="0" w:color="auto"/>
            <w:right w:val="none" w:sz="0" w:space="0" w:color="auto"/>
          </w:divBdr>
        </w:div>
        <w:div w:id="1925869727">
          <w:marLeft w:val="0"/>
          <w:marRight w:val="0"/>
          <w:marTop w:val="0"/>
          <w:marBottom w:val="0"/>
          <w:divBdr>
            <w:top w:val="none" w:sz="0" w:space="0" w:color="auto"/>
            <w:left w:val="none" w:sz="0" w:space="0" w:color="auto"/>
            <w:bottom w:val="none" w:sz="0" w:space="0" w:color="auto"/>
            <w:right w:val="none" w:sz="0" w:space="0" w:color="auto"/>
          </w:divBdr>
        </w:div>
        <w:div w:id="1982467521">
          <w:marLeft w:val="0"/>
          <w:marRight w:val="0"/>
          <w:marTop w:val="0"/>
          <w:marBottom w:val="0"/>
          <w:divBdr>
            <w:top w:val="none" w:sz="0" w:space="0" w:color="auto"/>
            <w:left w:val="none" w:sz="0" w:space="0" w:color="auto"/>
            <w:bottom w:val="none" w:sz="0" w:space="0" w:color="auto"/>
            <w:right w:val="none" w:sz="0" w:space="0" w:color="auto"/>
          </w:divBdr>
        </w:div>
      </w:divsChild>
    </w:div>
    <w:div w:id="1454595612">
      <w:bodyDiv w:val="1"/>
      <w:marLeft w:val="0"/>
      <w:marRight w:val="0"/>
      <w:marTop w:val="0"/>
      <w:marBottom w:val="0"/>
      <w:divBdr>
        <w:top w:val="none" w:sz="0" w:space="0" w:color="auto"/>
        <w:left w:val="none" w:sz="0" w:space="0" w:color="auto"/>
        <w:bottom w:val="none" w:sz="0" w:space="0" w:color="auto"/>
        <w:right w:val="none" w:sz="0" w:space="0" w:color="auto"/>
      </w:divBdr>
    </w:div>
    <w:div w:id="1463772794">
      <w:bodyDiv w:val="1"/>
      <w:marLeft w:val="0"/>
      <w:marRight w:val="0"/>
      <w:marTop w:val="0"/>
      <w:marBottom w:val="0"/>
      <w:divBdr>
        <w:top w:val="none" w:sz="0" w:space="0" w:color="auto"/>
        <w:left w:val="none" w:sz="0" w:space="0" w:color="auto"/>
        <w:bottom w:val="none" w:sz="0" w:space="0" w:color="auto"/>
        <w:right w:val="none" w:sz="0" w:space="0" w:color="auto"/>
      </w:divBdr>
    </w:div>
    <w:div w:id="1464736958">
      <w:bodyDiv w:val="1"/>
      <w:marLeft w:val="0"/>
      <w:marRight w:val="0"/>
      <w:marTop w:val="0"/>
      <w:marBottom w:val="0"/>
      <w:divBdr>
        <w:top w:val="none" w:sz="0" w:space="0" w:color="auto"/>
        <w:left w:val="none" w:sz="0" w:space="0" w:color="auto"/>
        <w:bottom w:val="none" w:sz="0" w:space="0" w:color="auto"/>
        <w:right w:val="none" w:sz="0" w:space="0" w:color="auto"/>
      </w:divBdr>
    </w:div>
    <w:div w:id="1529679065">
      <w:bodyDiv w:val="1"/>
      <w:marLeft w:val="0"/>
      <w:marRight w:val="0"/>
      <w:marTop w:val="0"/>
      <w:marBottom w:val="0"/>
      <w:divBdr>
        <w:top w:val="none" w:sz="0" w:space="0" w:color="auto"/>
        <w:left w:val="none" w:sz="0" w:space="0" w:color="auto"/>
        <w:bottom w:val="none" w:sz="0" w:space="0" w:color="auto"/>
        <w:right w:val="none" w:sz="0" w:space="0" w:color="auto"/>
      </w:divBdr>
    </w:div>
    <w:div w:id="1530609847">
      <w:bodyDiv w:val="1"/>
      <w:marLeft w:val="0"/>
      <w:marRight w:val="0"/>
      <w:marTop w:val="0"/>
      <w:marBottom w:val="0"/>
      <w:divBdr>
        <w:top w:val="none" w:sz="0" w:space="0" w:color="auto"/>
        <w:left w:val="none" w:sz="0" w:space="0" w:color="auto"/>
        <w:bottom w:val="none" w:sz="0" w:space="0" w:color="auto"/>
        <w:right w:val="none" w:sz="0" w:space="0" w:color="auto"/>
      </w:divBdr>
      <w:divsChild>
        <w:div w:id="924998378">
          <w:marLeft w:val="0"/>
          <w:marRight w:val="0"/>
          <w:marTop w:val="0"/>
          <w:marBottom w:val="0"/>
          <w:divBdr>
            <w:top w:val="none" w:sz="0" w:space="0" w:color="auto"/>
            <w:left w:val="none" w:sz="0" w:space="0" w:color="auto"/>
            <w:bottom w:val="none" w:sz="0" w:space="0" w:color="auto"/>
            <w:right w:val="none" w:sz="0" w:space="0" w:color="auto"/>
          </w:divBdr>
        </w:div>
        <w:div w:id="1122580680">
          <w:marLeft w:val="0"/>
          <w:marRight w:val="0"/>
          <w:marTop w:val="0"/>
          <w:marBottom w:val="0"/>
          <w:divBdr>
            <w:top w:val="none" w:sz="0" w:space="0" w:color="auto"/>
            <w:left w:val="none" w:sz="0" w:space="0" w:color="auto"/>
            <w:bottom w:val="none" w:sz="0" w:space="0" w:color="auto"/>
            <w:right w:val="none" w:sz="0" w:space="0" w:color="auto"/>
          </w:divBdr>
        </w:div>
        <w:div w:id="1589196965">
          <w:marLeft w:val="0"/>
          <w:marRight w:val="0"/>
          <w:marTop w:val="0"/>
          <w:marBottom w:val="0"/>
          <w:divBdr>
            <w:top w:val="none" w:sz="0" w:space="0" w:color="auto"/>
            <w:left w:val="none" w:sz="0" w:space="0" w:color="auto"/>
            <w:bottom w:val="none" w:sz="0" w:space="0" w:color="auto"/>
            <w:right w:val="none" w:sz="0" w:space="0" w:color="auto"/>
          </w:divBdr>
        </w:div>
        <w:div w:id="1951352285">
          <w:marLeft w:val="0"/>
          <w:marRight w:val="0"/>
          <w:marTop w:val="0"/>
          <w:marBottom w:val="0"/>
          <w:divBdr>
            <w:top w:val="none" w:sz="0" w:space="0" w:color="auto"/>
            <w:left w:val="none" w:sz="0" w:space="0" w:color="auto"/>
            <w:bottom w:val="none" w:sz="0" w:space="0" w:color="auto"/>
            <w:right w:val="none" w:sz="0" w:space="0" w:color="auto"/>
          </w:divBdr>
        </w:div>
      </w:divsChild>
    </w:div>
    <w:div w:id="1543635704">
      <w:bodyDiv w:val="1"/>
      <w:marLeft w:val="0"/>
      <w:marRight w:val="0"/>
      <w:marTop w:val="0"/>
      <w:marBottom w:val="0"/>
      <w:divBdr>
        <w:top w:val="none" w:sz="0" w:space="0" w:color="auto"/>
        <w:left w:val="none" w:sz="0" w:space="0" w:color="auto"/>
        <w:bottom w:val="none" w:sz="0" w:space="0" w:color="auto"/>
        <w:right w:val="none" w:sz="0" w:space="0" w:color="auto"/>
      </w:divBdr>
    </w:div>
    <w:div w:id="1570382824">
      <w:bodyDiv w:val="1"/>
      <w:marLeft w:val="0"/>
      <w:marRight w:val="0"/>
      <w:marTop w:val="0"/>
      <w:marBottom w:val="0"/>
      <w:divBdr>
        <w:top w:val="none" w:sz="0" w:space="0" w:color="auto"/>
        <w:left w:val="none" w:sz="0" w:space="0" w:color="auto"/>
        <w:bottom w:val="none" w:sz="0" w:space="0" w:color="auto"/>
        <w:right w:val="none" w:sz="0" w:space="0" w:color="auto"/>
      </w:divBdr>
      <w:divsChild>
        <w:div w:id="559874487">
          <w:marLeft w:val="0"/>
          <w:marRight w:val="0"/>
          <w:marTop w:val="0"/>
          <w:marBottom w:val="0"/>
          <w:divBdr>
            <w:top w:val="none" w:sz="0" w:space="0" w:color="auto"/>
            <w:left w:val="none" w:sz="0" w:space="0" w:color="auto"/>
            <w:bottom w:val="none" w:sz="0" w:space="0" w:color="auto"/>
            <w:right w:val="none" w:sz="0" w:space="0" w:color="auto"/>
          </w:divBdr>
        </w:div>
        <w:div w:id="1072505504">
          <w:marLeft w:val="0"/>
          <w:marRight w:val="0"/>
          <w:marTop w:val="0"/>
          <w:marBottom w:val="0"/>
          <w:divBdr>
            <w:top w:val="none" w:sz="0" w:space="0" w:color="auto"/>
            <w:left w:val="none" w:sz="0" w:space="0" w:color="auto"/>
            <w:bottom w:val="none" w:sz="0" w:space="0" w:color="auto"/>
            <w:right w:val="none" w:sz="0" w:space="0" w:color="auto"/>
          </w:divBdr>
        </w:div>
        <w:div w:id="1190874469">
          <w:marLeft w:val="0"/>
          <w:marRight w:val="0"/>
          <w:marTop w:val="0"/>
          <w:marBottom w:val="0"/>
          <w:divBdr>
            <w:top w:val="none" w:sz="0" w:space="0" w:color="auto"/>
            <w:left w:val="none" w:sz="0" w:space="0" w:color="auto"/>
            <w:bottom w:val="none" w:sz="0" w:space="0" w:color="auto"/>
            <w:right w:val="none" w:sz="0" w:space="0" w:color="auto"/>
          </w:divBdr>
        </w:div>
        <w:div w:id="1679624253">
          <w:marLeft w:val="0"/>
          <w:marRight w:val="0"/>
          <w:marTop w:val="0"/>
          <w:marBottom w:val="0"/>
          <w:divBdr>
            <w:top w:val="none" w:sz="0" w:space="0" w:color="auto"/>
            <w:left w:val="none" w:sz="0" w:space="0" w:color="auto"/>
            <w:bottom w:val="none" w:sz="0" w:space="0" w:color="auto"/>
            <w:right w:val="none" w:sz="0" w:space="0" w:color="auto"/>
          </w:divBdr>
        </w:div>
      </w:divsChild>
    </w:div>
    <w:div w:id="1609242595">
      <w:bodyDiv w:val="1"/>
      <w:marLeft w:val="0"/>
      <w:marRight w:val="0"/>
      <w:marTop w:val="0"/>
      <w:marBottom w:val="0"/>
      <w:divBdr>
        <w:top w:val="none" w:sz="0" w:space="0" w:color="auto"/>
        <w:left w:val="none" w:sz="0" w:space="0" w:color="auto"/>
        <w:bottom w:val="none" w:sz="0" w:space="0" w:color="auto"/>
        <w:right w:val="none" w:sz="0" w:space="0" w:color="auto"/>
      </w:divBdr>
      <w:divsChild>
        <w:div w:id="4672284">
          <w:marLeft w:val="0"/>
          <w:marRight w:val="0"/>
          <w:marTop w:val="0"/>
          <w:marBottom w:val="0"/>
          <w:divBdr>
            <w:top w:val="none" w:sz="0" w:space="0" w:color="auto"/>
            <w:left w:val="none" w:sz="0" w:space="0" w:color="auto"/>
            <w:bottom w:val="none" w:sz="0" w:space="0" w:color="auto"/>
            <w:right w:val="none" w:sz="0" w:space="0" w:color="auto"/>
          </w:divBdr>
        </w:div>
        <w:div w:id="86850273">
          <w:marLeft w:val="0"/>
          <w:marRight w:val="0"/>
          <w:marTop w:val="0"/>
          <w:marBottom w:val="0"/>
          <w:divBdr>
            <w:top w:val="none" w:sz="0" w:space="0" w:color="auto"/>
            <w:left w:val="none" w:sz="0" w:space="0" w:color="auto"/>
            <w:bottom w:val="none" w:sz="0" w:space="0" w:color="auto"/>
            <w:right w:val="none" w:sz="0" w:space="0" w:color="auto"/>
          </w:divBdr>
        </w:div>
        <w:div w:id="399597704">
          <w:marLeft w:val="0"/>
          <w:marRight w:val="0"/>
          <w:marTop w:val="0"/>
          <w:marBottom w:val="0"/>
          <w:divBdr>
            <w:top w:val="none" w:sz="0" w:space="0" w:color="auto"/>
            <w:left w:val="none" w:sz="0" w:space="0" w:color="auto"/>
            <w:bottom w:val="none" w:sz="0" w:space="0" w:color="auto"/>
            <w:right w:val="none" w:sz="0" w:space="0" w:color="auto"/>
          </w:divBdr>
        </w:div>
        <w:div w:id="610941162">
          <w:marLeft w:val="0"/>
          <w:marRight w:val="0"/>
          <w:marTop w:val="0"/>
          <w:marBottom w:val="0"/>
          <w:divBdr>
            <w:top w:val="none" w:sz="0" w:space="0" w:color="auto"/>
            <w:left w:val="none" w:sz="0" w:space="0" w:color="auto"/>
            <w:bottom w:val="none" w:sz="0" w:space="0" w:color="auto"/>
            <w:right w:val="none" w:sz="0" w:space="0" w:color="auto"/>
          </w:divBdr>
        </w:div>
        <w:div w:id="670648186">
          <w:marLeft w:val="0"/>
          <w:marRight w:val="0"/>
          <w:marTop w:val="0"/>
          <w:marBottom w:val="0"/>
          <w:divBdr>
            <w:top w:val="none" w:sz="0" w:space="0" w:color="auto"/>
            <w:left w:val="none" w:sz="0" w:space="0" w:color="auto"/>
            <w:bottom w:val="none" w:sz="0" w:space="0" w:color="auto"/>
            <w:right w:val="none" w:sz="0" w:space="0" w:color="auto"/>
          </w:divBdr>
        </w:div>
        <w:div w:id="813526411">
          <w:marLeft w:val="0"/>
          <w:marRight w:val="0"/>
          <w:marTop w:val="0"/>
          <w:marBottom w:val="0"/>
          <w:divBdr>
            <w:top w:val="none" w:sz="0" w:space="0" w:color="auto"/>
            <w:left w:val="none" w:sz="0" w:space="0" w:color="auto"/>
            <w:bottom w:val="none" w:sz="0" w:space="0" w:color="auto"/>
            <w:right w:val="none" w:sz="0" w:space="0" w:color="auto"/>
          </w:divBdr>
        </w:div>
        <w:div w:id="1080441626">
          <w:marLeft w:val="0"/>
          <w:marRight w:val="0"/>
          <w:marTop w:val="0"/>
          <w:marBottom w:val="0"/>
          <w:divBdr>
            <w:top w:val="none" w:sz="0" w:space="0" w:color="auto"/>
            <w:left w:val="none" w:sz="0" w:space="0" w:color="auto"/>
            <w:bottom w:val="none" w:sz="0" w:space="0" w:color="auto"/>
            <w:right w:val="none" w:sz="0" w:space="0" w:color="auto"/>
          </w:divBdr>
        </w:div>
        <w:div w:id="1872299776">
          <w:marLeft w:val="0"/>
          <w:marRight w:val="0"/>
          <w:marTop w:val="0"/>
          <w:marBottom w:val="0"/>
          <w:divBdr>
            <w:top w:val="none" w:sz="0" w:space="0" w:color="auto"/>
            <w:left w:val="none" w:sz="0" w:space="0" w:color="auto"/>
            <w:bottom w:val="none" w:sz="0" w:space="0" w:color="auto"/>
            <w:right w:val="none" w:sz="0" w:space="0" w:color="auto"/>
          </w:divBdr>
        </w:div>
        <w:div w:id="1903518166">
          <w:marLeft w:val="0"/>
          <w:marRight w:val="0"/>
          <w:marTop w:val="0"/>
          <w:marBottom w:val="0"/>
          <w:divBdr>
            <w:top w:val="none" w:sz="0" w:space="0" w:color="auto"/>
            <w:left w:val="none" w:sz="0" w:space="0" w:color="auto"/>
            <w:bottom w:val="none" w:sz="0" w:space="0" w:color="auto"/>
            <w:right w:val="none" w:sz="0" w:space="0" w:color="auto"/>
          </w:divBdr>
        </w:div>
        <w:div w:id="1941253257">
          <w:marLeft w:val="0"/>
          <w:marRight w:val="0"/>
          <w:marTop w:val="0"/>
          <w:marBottom w:val="0"/>
          <w:divBdr>
            <w:top w:val="none" w:sz="0" w:space="0" w:color="auto"/>
            <w:left w:val="none" w:sz="0" w:space="0" w:color="auto"/>
            <w:bottom w:val="none" w:sz="0" w:space="0" w:color="auto"/>
            <w:right w:val="none" w:sz="0" w:space="0" w:color="auto"/>
          </w:divBdr>
        </w:div>
        <w:div w:id="1979724750">
          <w:marLeft w:val="0"/>
          <w:marRight w:val="0"/>
          <w:marTop w:val="0"/>
          <w:marBottom w:val="0"/>
          <w:divBdr>
            <w:top w:val="none" w:sz="0" w:space="0" w:color="auto"/>
            <w:left w:val="none" w:sz="0" w:space="0" w:color="auto"/>
            <w:bottom w:val="none" w:sz="0" w:space="0" w:color="auto"/>
            <w:right w:val="none" w:sz="0" w:space="0" w:color="auto"/>
          </w:divBdr>
        </w:div>
        <w:div w:id="2012953560">
          <w:marLeft w:val="0"/>
          <w:marRight w:val="0"/>
          <w:marTop w:val="0"/>
          <w:marBottom w:val="0"/>
          <w:divBdr>
            <w:top w:val="none" w:sz="0" w:space="0" w:color="auto"/>
            <w:left w:val="none" w:sz="0" w:space="0" w:color="auto"/>
            <w:bottom w:val="none" w:sz="0" w:space="0" w:color="auto"/>
            <w:right w:val="none" w:sz="0" w:space="0" w:color="auto"/>
          </w:divBdr>
        </w:div>
      </w:divsChild>
    </w:div>
    <w:div w:id="1625692919">
      <w:bodyDiv w:val="1"/>
      <w:marLeft w:val="0"/>
      <w:marRight w:val="0"/>
      <w:marTop w:val="0"/>
      <w:marBottom w:val="0"/>
      <w:divBdr>
        <w:top w:val="none" w:sz="0" w:space="0" w:color="auto"/>
        <w:left w:val="none" w:sz="0" w:space="0" w:color="auto"/>
        <w:bottom w:val="none" w:sz="0" w:space="0" w:color="auto"/>
        <w:right w:val="none" w:sz="0" w:space="0" w:color="auto"/>
      </w:divBdr>
    </w:div>
    <w:div w:id="1628507371">
      <w:bodyDiv w:val="1"/>
      <w:marLeft w:val="0"/>
      <w:marRight w:val="0"/>
      <w:marTop w:val="0"/>
      <w:marBottom w:val="0"/>
      <w:divBdr>
        <w:top w:val="none" w:sz="0" w:space="0" w:color="auto"/>
        <w:left w:val="none" w:sz="0" w:space="0" w:color="auto"/>
        <w:bottom w:val="none" w:sz="0" w:space="0" w:color="auto"/>
        <w:right w:val="none" w:sz="0" w:space="0" w:color="auto"/>
      </w:divBdr>
      <w:divsChild>
        <w:div w:id="363284918">
          <w:marLeft w:val="426"/>
          <w:marRight w:val="0"/>
          <w:marTop w:val="0"/>
          <w:marBottom w:val="0"/>
          <w:divBdr>
            <w:top w:val="none" w:sz="0" w:space="0" w:color="auto"/>
            <w:left w:val="none" w:sz="0" w:space="0" w:color="auto"/>
            <w:bottom w:val="none" w:sz="0" w:space="0" w:color="auto"/>
            <w:right w:val="none" w:sz="0" w:space="0" w:color="auto"/>
          </w:divBdr>
        </w:div>
      </w:divsChild>
    </w:div>
    <w:div w:id="1668441803">
      <w:bodyDiv w:val="1"/>
      <w:marLeft w:val="0"/>
      <w:marRight w:val="0"/>
      <w:marTop w:val="0"/>
      <w:marBottom w:val="0"/>
      <w:divBdr>
        <w:top w:val="none" w:sz="0" w:space="0" w:color="auto"/>
        <w:left w:val="none" w:sz="0" w:space="0" w:color="auto"/>
        <w:bottom w:val="none" w:sz="0" w:space="0" w:color="auto"/>
        <w:right w:val="none" w:sz="0" w:space="0" w:color="auto"/>
      </w:divBdr>
    </w:div>
    <w:div w:id="1746762774">
      <w:bodyDiv w:val="1"/>
      <w:marLeft w:val="0"/>
      <w:marRight w:val="0"/>
      <w:marTop w:val="0"/>
      <w:marBottom w:val="0"/>
      <w:divBdr>
        <w:top w:val="none" w:sz="0" w:space="0" w:color="auto"/>
        <w:left w:val="none" w:sz="0" w:space="0" w:color="auto"/>
        <w:bottom w:val="none" w:sz="0" w:space="0" w:color="auto"/>
        <w:right w:val="none" w:sz="0" w:space="0" w:color="auto"/>
      </w:divBdr>
    </w:div>
    <w:div w:id="1756976399">
      <w:bodyDiv w:val="1"/>
      <w:marLeft w:val="0"/>
      <w:marRight w:val="0"/>
      <w:marTop w:val="0"/>
      <w:marBottom w:val="0"/>
      <w:divBdr>
        <w:top w:val="none" w:sz="0" w:space="0" w:color="auto"/>
        <w:left w:val="none" w:sz="0" w:space="0" w:color="auto"/>
        <w:bottom w:val="none" w:sz="0" w:space="0" w:color="auto"/>
        <w:right w:val="none" w:sz="0" w:space="0" w:color="auto"/>
      </w:divBdr>
    </w:div>
    <w:div w:id="1757634241">
      <w:bodyDiv w:val="1"/>
      <w:marLeft w:val="0"/>
      <w:marRight w:val="0"/>
      <w:marTop w:val="0"/>
      <w:marBottom w:val="0"/>
      <w:divBdr>
        <w:top w:val="none" w:sz="0" w:space="0" w:color="auto"/>
        <w:left w:val="none" w:sz="0" w:space="0" w:color="auto"/>
        <w:bottom w:val="none" w:sz="0" w:space="0" w:color="auto"/>
        <w:right w:val="none" w:sz="0" w:space="0" w:color="auto"/>
      </w:divBdr>
    </w:div>
    <w:div w:id="1802729684">
      <w:bodyDiv w:val="1"/>
      <w:marLeft w:val="0"/>
      <w:marRight w:val="0"/>
      <w:marTop w:val="0"/>
      <w:marBottom w:val="0"/>
      <w:divBdr>
        <w:top w:val="none" w:sz="0" w:space="0" w:color="auto"/>
        <w:left w:val="none" w:sz="0" w:space="0" w:color="auto"/>
        <w:bottom w:val="none" w:sz="0" w:space="0" w:color="auto"/>
        <w:right w:val="none" w:sz="0" w:space="0" w:color="auto"/>
      </w:divBdr>
      <w:divsChild>
        <w:div w:id="1183781565">
          <w:marLeft w:val="0"/>
          <w:marRight w:val="0"/>
          <w:marTop w:val="0"/>
          <w:marBottom w:val="0"/>
          <w:divBdr>
            <w:top w:val="none" w:sz="0" w:space="0" w:color="auto"/>
            <w:left w:val="none" w:sz="0" w:space="0" w:color="auto"/>
            <w:bottom w:val="none" w:sz="0" w:space="0" w:color="auto"/>
            <w:right w:val="none" w:sz="0" w:space="0" w:color="auto"/>
          </w:divBdr>
        </w:div>
        <w:div w:id="1322663075">
          <w:marLeft w:val="0"/>
          <w:marRight w:val="0"/>
          <w:marTop w:val="0"/>
          <w:marBottom w:val="0"/>
          <w:divBdr>
            <w:top w:val="none" w:sz="0" w:space="0" w:color="auto"/>
            <w:left w:val="none" w:sz="0" w:space="0" w:color="auto"/>
            <w:bottom w:val="none" w:sz="0" w:space="0" w:color="auto"/>
            <w:right w:val="none" w:sz="0" w:space="0" w:color="auto"/>
          </w:divBdr>
        </w:div>
        <w:div w:id="1399354402">
          <w:marLeft w:val="0"/>
          <w:marRight w:val="0"/>
          <w:marTop w:val="0"/>
          <w:marBottom w:val="0"/>
          <w:divBdr>
            <w:top w:val="none" w:sz="0" w:space="0" w:color="auto"/>
            <w:left w:val="none" w:sz="0" w:space="0" w:color="auto"/>
            <w:bottom w:val="none" w:sz="0" w:space="0" w:color="auto"/>
            <w:right w:val="none" w:sz="0" w:space="0" w:color="auto"/>
          </w:divBdr>
        </w:div>
        <w:div w:id="1708406327">
          <w:marLeft w:val="0"/>
          <w:marRight w:val="0"/>
          <w:marTop w:val="0"/>
          <w:marBottom w:val="0"/>
          <w:divBdr>
            <w:top w:val="none" w:sz="0" w:space="0" w:color="auto"/>
            <w:left w:val="none" w:sz="0" w:space="0" w:color="auto"/>
            <w:bottom w:val="none" w:sz="0" w:space="0" w:color="auto"/>
            <w:right w:val="none" w:sz="0" w:space="0" w:color="auto"/>
          </w:divBdr>
        </w:div>
        <w:div w:id="1986623636">
          <w:marLeft w:val="0"/>
          <w:marRight w:val="0"/>
          <w:marTop w:val="0"/>
          <w:marBottom w:val="0"/>
          <w:divBdr>
            <w:top w:val="none" w:sz="0" w:space="0" w:color="auto"/>
            <w:left w:val="none" w:sz="0" w:space="0" w:color="auto"/>
            <w:bottom w:val="none" w:sz="0" w:space="0" w:color="auto"/>
            <w:right w:val="none" w:sz="0" w:space="0" w:color="auto"/>
          </w:divBdr>
        </w:div>
        <w:div w:id="1990401164">
          <w:marLeft w:val="0"/>
          <w:marRight w:val="0"/>
          <w:marTop w:val="0"/>
          <w:marBottom w:val="0"/>
          <w:divBdr>
            <w:top w:val="none" w:sz="0" w:space="0" w:color="auto"/>
            <w:left w:val="none" w:sz="0" w:space="0" w:color="auto"/>
            <w:bottom w:val="none" w:sz="0" w:space="0" w:color="auto"/>
            <w:right w:val="none" w:sz="0" w:space="0" w:color="auto"/>
          </w:divBdr>
        </w:div>
      </w:divsChild>
    </w:div>
    <w:div w:id="1805391522">
      <w:bodyDiv w:val="1"/>
      <w:marLeft w:val="0"/>
      <w:marRight w:val="0"/>
      <w:marTop w:val="0"/>
      <w:marBottom w:val="0"/>
      <w:divBdr>
        <w:top w:val="none" w:sz="0" w:space="0" w:color="auto"/>
        <w:left w:val="none" w:sz="0" w:space="0" w:color="auto"/>
        <w:bottom w:val="none" w:sz="0" w:space="0" w:color="auto"/>
        <w:right w:val="none" w:sz="0" w:space="0" w:color="auto"/>
      </w:divBdr>
    </w:div>
    <w:div w:id="1812213483">
      <w:bodyDiv w:val="1"/>
      <w:marLeft w:val="0"/>
      <w:marRight w:val="0"/>
      <w:marTop w:val="0"/>
      <w:marBottom w:val="0"/>
      <w:divBdr>
        <w:top w:val="none" w:sz="0" w:space="0" w:color="auto"/>
        <w:left w:val="none" w:sz="0" w:space="0" w:color="auto"/>
        <w:bottom w:val="none" w:sz="0" w:space="0" w:color="auto"/>
        <w:right w:val="none" w:sz="0" w:space="0" w:color="auto"/>
      </w:divBdr>
    </w:div>
    <w:div w:id="1852645972">
      <w:bodyDiv w:val="1"/>
      <w:marLeft w:val="0"/>
      <w:marRight w:val="0"/>
      <w:marTop w:val="0"/>
      <w:marBottom w:val="0"/>
      <w:divBdr>
        <w:top w:val="none" w:sz="0" w:space="0" w:color="auto"/>
        <w:left w:val="none" w:sz="0" w:space="0" w:color="auto"/>
        <w:bottom w:val="none" w:sz="0" w:space="0" w:color="auto"/>
        <w:right w:val="none" w:sz="0" w:space="0" w:color="auto"/>
      </w:divBdr>
      <w:divsChild>
        <w:div w:id="103236044">
          <w:marLeft w:val="0"/>
          <w:marRight w:val="0"/>
          <w:marTop w:val="0"/>
          <w:marBottom w:val="0"/>
          <w:divBdr>
            <w:top w:val="none" w:sz="0" w:space="0" w:color="auto"/>
            <w:left w:val="none" w:sz="0" w:space="0" w:color="auto"/>
            <w:bottom w:val="none" w:sz="0" w:space="0" w:color="auto"/>
            <w:right w:val="none" w:sz="0" w:space="0" w:color="auto"/>
          </w:divBdr>
        </w:div>
        <w:div w:id="511457687">
          <w:marLeft w:val="0"/>
          <w:marRight w:val="0"/>
          <w:marTop w:val="0"/>
          <w:marBottom w:val="0"/>
          <w:divBdr>
            <w:top w:val="none" w:sz="0" w:space="0" w:color="auto"/>
            <w:left w:val="none" w:sz="0" w:space="0" w:color="auto"/>
            <w:bottom w:val="none" w:sz="0" w:space="0" w:color="auto"/>
            <w:right w:val="none" w:sz="0" w:space="0" w:color="auto"/>
          </w:divBdr>
        </w:div>
        <w:div w:id="550075833">
          <w:marLeft w:val="0"/>
          <w:marRight w:val="0"/>
          <w:marTop w:val="0"/>
          <w:marBottom w:val="0"/>
          <w:divBdr>
            <w:top w:val="none" w:sz="0" w:space="0" w:color="auto"/>
            <w:left w:val="none" w:sz="0" w:space="0" w:color="auto"/>
            <w:bottom w:val="none" w:sz="0" w:space="0" w:color="auto"/>
            <w:right w:val="none" w:sz="0" w:space="0" w:color="auto"/>
          </w:divBdr>
        </w:div>
        <w:div w:id="738213158">
          <w:marLeft w:val="0"/>
          <w:marRight w:val="0"/>
          <w:marTop w:val="0"/>
          <w:marBottom w:val="0"/>
          <w:divBdr>
            <w:top w:val="none" w:sz="0" w:space="0" w:color="auto"/>
            <w:left w:val="none" w:sz="0" w:space="0" w:color="auto"/>
            <w:bottom w:val="none" w:sz="0" w:space="0" w:color="auto"/>
            <w:right w:val="none" w:sz="0" w:space="0" w:color="auto"/>
          </w:divBdr>
        </w:div>
        <w:div w:id="833765652">
          <w:marLeft w:val="0"/>
          <w:marRight w:val="0"/>
          <w:marTop w:val="0"/>
          <w:marBottom w:val="0"/>
          <w:divBdr>
            <w:top w:val="none" w:sz="0" w:space="0" w:color="auto"/>
            <w:left w:val="none" w:sz="0" w:space="0" w:color="auto"/>
            <w:bottom w:val="none" w:sz="0" w:space="0" w:color="auto"/>
            <w:right w:val="none" w:sz="0" w:space="0" w:color="auto"/>
          </w:divBdr>
        </w:div>
        <w:div w:id="1052537299">
          <w:marLeft w:val="0"/>
          <w:marRight w:val="0"/>
          <w:marTop w:val="0"/>
          <w:marBottom w:val="0"/>
          <w:divBdr>
            <w:top w:val="none" w:sz="0" w:space="0" w:color="auto"/>
            <w:left w:val="none" w:sz="0" w:space="0" w:color="auto"/>
            <w:bottom w:val="none" w:sz="0" w:space="0" w:color="auto"/>
            <w:right w:val="none" w:sz="0" w:space="0" w:color="auto"/>
          </w:divBdr>
        </w:div>
        <w:div w:id="1296914141">
          <w:marLeft w:val="0"/>
          <w:marRight w:val="0"/>
          <w:marTop w:val="0"/>
          <w:marBottom w:val="0"/>
          <w:divBdr>
            <w:top w:val="none" w:sz="0" w:space="0" w:color="auto"/>
            <w:left w:val="none" w:sz="0" w:space="0" w:color="auto"/>
            <w:bottom w:val="none" w:sz="0" w:space="0" w:color="auto"/>
            <w:right w:val="none" w:sz="0" w:space="0" w:color="auto"/>
          </w:divBdr>
        </w:div>
        <w:div w:id="1352222362">
          <w:marLeft w:val="0"/>
          <w:marRight w:val="0"/>
          <w:marTop w:val="0"/>
          <w:marBottom w:val="0"/>
          <w:divBdr>
            <w:top w:val="none" w:sz="0" w:space="0" w:color="auto"/>
            <w:left w:val="none" w:sz="0" w:space="0" w:color="auto"/>
            <w:bottom w:val="none" w:sz="0" w:space="0" w:color="auto"/>
            <w:right w:val="none" w:sz="0" w:space="0" w:color="auto"/>
          </w:divBdr>
        </w:div>
        <w:div w:id="1747800283">
          <w:marLeft w:val="0"/>
          <w:marRight w:val="0"/>
          <w:marTop w:val="0"/>
          <w:marBottom w:val="0"/>
          <w:divBdr>
            <w:top w:val="none" w:sz="0" w:space="0" w:color="auto"/>
            <w:left w:val="none" w:sz="0" w:space="0" w:color="auto"/>
            <w:bottom w:val="none" w:sz="0" w:space="0" w:color="auto"/>
            <w:right w:val="none" w:sz="0" w:space="0" w:color="auto"/>
          </w:divBdr>
        </w:div>
        <w:div w:id="1781488165">
          <w:marLeft w:val="0"/>
          <w:marRight w:val="0"/>
          <w:marTop w:val="0"/>
          <w:marBottom w:val="0"/>
          <w:divBdr>
            <w:top w:val="none" w:sz="0" w:space="0" w:color="auto"/>
            <w:left w:val="none" w:sz="0" w:space="0" w:color="auto"/>
            <w:bottom w:val="none" w:sz="0" w:space="0" w:color="auto"/>
            <w:right w:val="none" w:sz="0" w:space="0" w:color="auto"/>
          </w:divBdr>
        </w:div>
        <w:div w:id="1793748450">
          <w:marLeft w:val="0"/>
          <w:marRight w:val="0"/>
          <w:marTop w:val="0"/>
          <w:marBottom w:val="0"/>
          <w:divBdr>
            <w:top w:val="none" w:sz="0" w:space="0" w:color="auto"/>
            <w:left w:val="none" w:sz="0" w:space="0" w:color="auto"/>
            <w:bottom w:val="none" w:sz="0" w:space="0" w:color="auto"/>
            <w:right w:val="none" w:sz="0" w:space="0" w:color="auto"/>
          </w:divBdr>
        </w:div>
        <w:div w:id="1804958702">
          <w:marLeft w:val="0"/>
          <w:marRight w:val="0"/>
          <w:marTop w:val="0"/>
          <w:marBottom w:val="0"/>
          <w:divBdr>
            <w:top w:val="none" w:sz="0" w:space="0" w:color="auto"/>
            <w:left w:val="none" w:sz="0" w:space="0" w:color="auto"/>
            <w:bottom w:val="none" w:sz="0" w:space="0" w:color="auto"/>
            <w:right w:val="none" w:sz="0" w:space="0" w:color="auto"/>
          </w:divBdr>
        </w:div>
        <w:div w:id="1806777769">
          <w:marLeft w:val="0"/>
          <w:marRight w:val="0"/>
          <w:marTop w:val="0"/>
          <w:marBottom w:val="0"/>
          <w:divBdr>
            <w:top w:val="none" w:sz="0" w:space="0" w:color="auto"/>
            <w:left w:val="none" w:sz="0" w:space="0" w:color="auto"/>
            <w:bottom w:val="none" w:sz="0" w:space="0" w:color="auto"/>
            <w:right w:val="none" w:sz="0" w:space="0" w:color="auto"/>
          </w:divBdr>
        </w:div>
        <w:div w:id="1915814838">
          <w:marLeft w:val="0"/>
          <w:marRight w:val="0"/>
          <w:marTop w:val="0"/>
          <w:marBottom w:val="0"/>
          <w:divBdr>
            <w:top w:val="none" w:sz="0" w:space="0" w:color="auto"/>
            <w:left w:val="none" w:sz="0" w:space="0" w:color="auto"/>
            <w:bottom w:val="none" w:sz="0" w:space="0" w:color="auto"/>
            <w:right w:val="none" w:sz="0" w:space="0" w:color="auto"/>
          </w:divBdr>
        </w:div>
        <w:div w:id="1979409939">
          <w:marLeft w:val="0"/>
          <w:marRight w:val="0"/>
          <w:marTop w:val="0"/>
          <w:marBottom w:val="0"/>
          <w:divBdr>
            <w:top w:val="none" w:sz="0" w:space="0" w:color="auto"/>
            <w:left w:val="none" w:sz="0" w:space="0" w:color="auto"/>
            <w:bottom w:val="none" w:sz="0" w:space="0" w:color="auto"/>
            <w:right w:val="none" w:sz="0" w:space="0" w:color="auto"/>
          </w:divBdr>
        </w:div>
        <w:div w:id="2145928500">
          <w:marLeft w:val="0"/>
          <w:marRight w:val="0"/>
          <w:marTop w:val="0"/>
          <w:marBottom w:val="0"/>
          <w:divBdr>
            <w:top w:val="none" w:sz="0" w:space="0" w:color="auto"/>
            <w:left w:val="none" w:sz="0" w:space="0" w:color="auto"/>
            <w:bottom w:val="none" w:sz="0" w:space="0" w:color="auto"/>
            <w:right w:val="none" w:sz="0" w:space="0" w:color="auto"/>
          </w:divBdr>
        </w:div>
      </w:divsChild>
    </w:div>
    <w:div w:id="1876917078">
      <w:bodyDiv w:val="1"/>
      <w:marLeft w:val="0"/>
      <w:marRight w:val="0"/>
      <w:marTop w:val="0"/>
      <w:marBottom w:val="0"/>
      <w:divBdr>
        <w:top w:val="none" w:sz="0" w:space="0" w:color="auto"/>
        <w:left w:val="none" w:sz="0" w:space="0" w:color="auto"/>
        <w:bottom w:val="none" w:sz="0" w:space="0" w:color="auto"/>
        <w:right w:val="none" w:sz="0" w:space="0" w:color="auto"/>
      </w:divBdr>
    </w:div>
    <w:div w:id="1932928316">
      <w:bodyDiv w:val="1"/>
      <w:marLeft w:val="0"/>
      <w:marRight w:val="0"/>
      <w:marTop w:val="0"/>
      <w:marBottom w:val="0"/>
      <w:divBdr>
        <w:top w:val="none" w:sz="0" w:space="0" w:color="auto"/>
        <w:left w:val="none" w:sz="0" w:space="0" w:color="auto"/>
        <w:bottom w:val="none" w:sz="0" w:space="0" w:color="auto"/>
        <w:right w:val="none" w:sz="0" w:space="0" w:color="auto"/>
      </w:divBdr>
    </w:div>
    <w:div w:id="1937009607">
      <w:bodyDiv w:val="1"/>
      <w:marLeft w:val="0"/>
      <w:marRight w:val="0"/>
      <w:marTop w:val="0"/>
      <w:marBottom w:val="0"/>
      <w:divBdr>
        <w:top w:val="none" w:sz="0" w:space="0" w:color="auto"/>
        <w:left w:val="none" w:sz="0" w:space="0" w:color="auto"/>
        <w:bottom w:val="none" w:sz="0" w:space="0" w:color="auto"/>
        <w:right w:val="none" w:sz="0" w:space="0" w:color="auto"/>
      </w:divBdr>
      <w:divsChild>
        <w:div w:id="37823389">
          <w:marLeft w:val="0"/>
          <w:marRight w:val="0"/>
          <w:marTop w:val="0"/>
          <w:marBottom w:val="0"/>
          <w:divBdr>
            <w:top w:val="none" w:sz="0" w:space="0" w:color="auto"/>
            <w:left w:val="none" w:sz="0" w:space="0" w:color="auto"/>
            <w:bottom w:val="none" w:sz="0" w:space="0" w:color="auto"/>
            <w:right w:val="none" w:sz="0" w:space="0" w:color="auto"/>
          </w:divBdr>
        </w:div>
        <w:div w:id="315845419">
          <w:marLeft w:val="0"/>
          <w:marRight w:val="0"/>
          <w:marTop w:val="0"/>
          <w:marBottom w:val="0"/>
          <w:divBdr>
            <w:top w:val="none" w:sz="0" w:space="0" w:color="auto"/>
            <w:left w:val="none" w:sz="0" w:space="0" w:color="auto"/>
            <w:bottom w:val="none" w:sz="0" w:space="0" w:color="auto"/>
            <w:right w:val="none" w:sz="0" w:space="0" w:color="auto"/>
          </w:divBdr>
        </w:div>
        <w:div w:id="620499299">
          <w:marLeft w:val="0"/>
          <w:marRight w:val="0"/>
          <w:marTop w:val="0"/>
          <w:marBottom w:val="0"/>
          <w:divBdr>
            <w:top w:val="none" w:sz="0" w:space="0" w:color="auto"/>
            <w:left w:val="none" w:sz="0" w:space="0" w:color="auto"/>
            <w:bottom w:val="none" w:sz="0" w:space="0" w:color="auto"/>
            <w:right w:val="none" w:sz="0" w:space="0" w:color="auto"/>
          </w:divBdr>
        </w:div>
        <w:div w:id="806821407">
          <w:marLeft w:val="0"/>
          <w:marRight w:val="0"/>
          <w:marTop w:val="0"/>
          <w:marBottom w:val="0"/>
          <w:divBdr>
            <w:top w:val="none" w:sz="0" w:space="0" w:color="auto"/>
            <w:left w:val="none" w:sz="0" w:space="0" w:color="auto"/>
            <w:bottom w:val="none" w:sz="0" w:space="0" w:color="auto"/>
            <w:right w:val="none" w:sz="0" w:space="0" w:color="auto"/>
          </w:divBdr>
        </w:div>
        <w:div w:id="1087575756">
          <w:marLeft w:val="0"/>
          <w:marRight w:val="0"/>
          <w:marTop w:val="0"/>
          <w:marBottom w:val="0"/>
          <w:divBdr>
            <w:top w:val="none" w:sz="0" w:space="0" w:color="auto"/>
            <w:left w:val="none" w:sz="0" w:space="0" w:color="auto"/>
            <w:bottom w:val="none" w:sz="0" w:space="0" w:color="auto"/>
            <w:right w:val="none" w:sz="0" w:space="0" w:color="auto"/>
          </w:divBdr>
        </w:div>
        <w:div w:id="1172182886">
          <w:marLeft w:val="0"/>
          <w:marRight w:val="0"/>
          <w:marTop w:val="0"/>
          <w:marBottom w:val="0"/>
          <w:divBdr>
            <w:top w:val="none" w:sz="0" w:space="0" w:color="auto"/>
            <w:left w:val="none" w:sz="0" w:space="0" w:color="auto"/>
            <w:bottom w:val="none" w:sz="0" w:space="0" w:color="auto"/>
            <w:right w:val="none" w:sz="0" w:space="0" w:color="auto"/>
          </w:divBdr>
        </w:div>
        <w:div w:id="1229655911">
          <w:marLeft w:val="0"/>
          <w:marRight w:val="0"/>
          <w:marTop w:val="0"/>
          <w:marBottom w:val="0"/>
          <w:divBdr>
            <w:top w:val="none" w:sz="0" w:space="0" w:color="auto"/>
            <w:left w:val="none" w:sz="0" w:space="0" w:color="auto"/>
            <w:bottom w:val="none" w:sz="0" w:space="0" w:color="auto"/>
            <w:right w:val="none" w:sz="0" w:space="0" w:color="auto"/>
          </w:divBdr>
        </w:div>
        <w:div w:id="1251500628">
          <w:marLeft w:val="0"/>
          <w:marRight w:val="0"/>
          <w:marTop w:val="0"/>
          <w:marBottom w:val="0"/>
          <w:divBdr>
            <w:top w:val="none" w:sz="0" w:space="0" w:color="auto"/>
            <w:left w:val="none" w:sz="0" w:space="0" w:color="auto"/>
            <w:bottom w:val="none" w:sz="0" w:space="0" w:color="auto"/>
            <w:right w:val="none" w:sz="0" w:space="0" w:color="auto"/>
          </w:divBdr>
        </w:div>
        <w:div w:id="1550149738">
          <w:marLeft w:val="0"/>
          <w:marRight w:val="0"/>
          <w:marTop w:val="0"/>
          <w:marBottom w:val="0"/>
          <w:divBdr>
            <w:top w:val="none" w:sz="0" w:space="0" w:color="auto"/>
            <w:left w:val="none" w:sz="0" w:space="0" w:color="auto"/>
            <w:bottom w:val="none" w:sz="0" w:space="0" w:color="auto"/>
            <w:right w:val="none" w:sz="0" w:space="0" w:color="auto"/>
          </w:divBdr>
        </w:div>
        <w:div w:id="1678919630">
          <w:marLeft w:val="0"/>
          <w:marRight w:val="0"/>
          <w:marTop w:val="0"/>
          <w:marBottom w:val="0"/>
          <w:divBdr>
            <w:top w:val="none" w:sz="0" w:space="0" w:color="auto"/>
            <w:left w:val="none" w:sz="0" w:space="0" w:color="auto"/>
            <w:bottom w:val="none" w:sz="0" w:space="0" w:color="auto"/>
            <w:right w:val="none" w:sz="0" w:space="0" w:color="auto"/>
          </w:divBdr>
        </w:div>
      </w:divsChild>
    </w:div>
    <w:div w:id="1944072606">
      <w:bodyDiv w:val="1"/>
      <w:marLeft w:val="0"/>
      <w:marRight w:val="0"/>
      <w:marTop w:val="0"/>
      <w:marBottom w:val="0"/>
      <w:divBdr>
        <w:top w:val="none" w:sz="0" w:space="0" w:color="auto"/>
        <w:left w:val="none" w:sz="0" w:space="0" w:color="auto"/>
        <w:bottom w:val="none" w:sz="0" w:space="0" w:color="auto"/>
        <w:right w:val="none" w:sz="0" w:space="0" w:color="auto"/>
      </w:divBdr>
    </w:div>
    <w:div w:id="1950433262">
      <w:bodyDiv w:val="1"/>
      <w:marLeft w:val="0"/>
      <w:marRight w:val="0"/>
      <w:marTop w:val="0"/>
      <w:marBottom w:val="0"/>
      <w:divBdr>
        <w:top w:val="none" w:sz="0" w:space="0" w:color="auto"/>
        <w:left w:val="none" w:sz="0" w:space="0" w:color="auto"/>
        <w:bottom w:val="none" w:sz="0" w:space="0" w:color="auto"/>
        <w:right w:val="none" w:sz="0" w:space="0" w:color="auto"/>
      </w:divBdr>
    </w:div>
    <w:div w:id="1968078177">
      <w:bodyDiv w:val="1"/>
      <w:marLeft w:val="0"/>
      <w:marRight w:val="0"/>
      <w:marTop w:val="0"/>
      <w:marBottom w:val="0"/>
      <w:divBdr>
        <w:top w:val="none" w:sz="0" w:space="0" w:color="auto"/>
        <w:left w:val="none" w:sz="0" w:space="0" w:color="auto"/>
        <w:bottom w:val="none" w:sz="0" w:space="0" w:color="auto"/>
        <w:right w:val="none" w:sz="0" w:space="0" w:color="auto"/>
      </w:divBdr>
    </w:div>
    <w:div w:id="1975259295">
      <w:bodyDiv w:val="1"/>
      <w:marLeft w:val="0"/>
      <w:marRight w:val="0"/>
      <w:marTop w:val="0"/>
      <w:marBottom w:val="0"/>
      <w:divBdr>
        <w:top w:val="none" w:sz="0" w:space="0" w:color="auto"/>
        <w:left w:val="none" w:sz="0" w:space="0" w:color="auto"/>
        <w:bottom w:val="none" w:sz="0" w:space="0" w:color="auto"/>
        <w:right w:val="none" w:sz="0" w:space="0" w:color="auto"/>
      </w:divBdr>
      <w:divsChild>
        <w:div w:id="201670401">
          <w:marLeft w:val="0"/>
          <w:marRight w:val="0"/>
          <w:marTop w:val="0"/>
          <w:marBottom w:val="0"/>
          <w:divBdr>
            <w:top w:val="none" w:sz="0" w:space="0" w:color="auto"/>
            <w:left w:val="none" w:sz="0" w:space="0" w:color="auto"/>
            <w:bottom w:val="none" w:sz="0" w:space="0" w:color="auto"/>
            <w:right w:val="none" w:sz="0" w:space="0" w:color="auto"/>
          </w:divBdr>
        </w:div>
        <w:div w:id="209148794">
          <w:marLeft w:val="0"/>
          <w:marRight w:val="0"/>
          <w:marTop w:val="0"/>
          <w:marBottom w:val="0"/>
          <w:divBdr>
            <w:top w:val="none" w:sz="0" w:space="0" w:color="auto"/>
            <w:left w:val="none" w:sz="0" w:space="0" w:color="auto"/>
            <w:bottom w:val="none" w:sz="0" w:space="0" w:color="auto"/>
            <w:right w:val="none" w:sz="0" w:space="0" w:color="auto"/>
          </w:divBdr>
        </w:div>
        <w:div w:id="285552189">
          <w:marLeft w:val="0"/>
          <w:marRight w:val="0"/>
          <w:marTop w:val="0"/>
          <w:marBottom w:val="0"/>
          <w:divBdr>
            <w:top w:val="none" w:sz="0" w:space="0" w:color="auto"/>
            <w:left w:val="none" w:sz="0" w:space="0" w:color="auto"/>
            <w:bottom w:val="none" w:sz="0" w:space="0" w:color="auto"/>
            <w:right w:val="none" w:sz="0" w:space="0" w:color="auto"/>
          </w:divBdr>
        </w:div>
        <w:div w:id="457259058">
          <w:marLeft w:val="0"/>
          <w:marRight w:val="0"/>
          <w:marTop w:val="0"/>
          <w:marBottom w:val="0"/>
          <w:divBdr>
            <w:top w:val="none" w:sz="0" w:space="0" w:color="auto"/>
            <w:left w:val="none" w:sz="0" w:space="0" w:color="auto"/>
            <w:bottom w:val="none" w:sz="0" w:space="0" w:color="auto"/>
            <w:right w:val="none" w:sz="0" w:space="0" w:color="auto"/>
          </w:divBdr>
        </w:div>
        <w:div w:id="744455295">
          <w:marLeft w:val="0"/>
          <w:marRight w:val="0"/>
          <w:marTop w:val="0"/>
          <w:marBottom w:val="0"/>
          <w:divBdr>
            <w:top w:val="none" w:sz="0" w:space="0" w:color="auto"/>
            <w:left w:val="none" w:sz="0" w:space="0" w:color="auto"/>
            <w:bottom w:val="none" w:sz="0" w:space="0" w:color="auto"/>
            <w:right w:val="none" w:sz="0" w:space="0" w:color="auto"/>
          </w:divBdr>
        </w:div>
        <w:div w:id="843521341">
          <w:marLeft w:val="0"/>
          <w:marRight w:val="0"/>
          <w:marTop w:val="0"/>
          <w:marBottom w:val="0"/>
          <w:divBdr>
            <w:top w:val="none" w:sz="0" w:space="0" w:color="auto"/>
            <w:left w:val="none" w:sz="0" w:space="0" w:color="auto"/>
            <w:bottom w:val="none" w:sz="0" w:space="0" w:color="auto"/>
            <w:right w:val="none" w:sz="0" w:space="0" w:color="auto"/>
          </w:divBdr>
        </w:div>
        <w:div w:id="856388796">
          <w:marLeft w:val="0"/>
          <w:marRight w:val="0"/>
          <w:marTop w:val="0"/>
          <w:marBottom w:val="0"/>
          <w:divBdr>
            <w:top w:val="none" w:sz="0" w:space="0" w:color="auto"/>
            <w:left w:val="none" w:sz="0" w:space="0" w:color="auto"/>
            <w:bottom w:val="none" w:sz="0" w:space="0" w:color="auto"/>
            <w:right w:val="none" w:sz="0" w:space="0" w:color="auto"/>
          </w:divBdr>
        </w:div>
        <w:div w:id="864053840">
          <w:marLeft w:val="0"/>
          <w:marRight w:val="0"/>
          <w:marTop w:val="0"/>
          <w:marBottom w:val="0"/>
          <w:divBdr>
            <w:top w:val="none" w:sz="0" w:space="0" w:color="auto"/>
            <w:left w:val="none" w:sz="0" w:space="0" w:color="auto"/>
            <w:bottom w:val="none" w:sz="0" w:space="0" w:color="auto"/>
            <w:right w:val="none" w:sz="0" w:space="0" w:color="auto"/>
          </w:divBdr>
        </w:div>
        <w:div w:id="869686742">
          <w:marLeft w:val="0"/>
          <w:marRight w:val="0"/>
          <w:marTop w:val="0"/>
          <w:marBottom w:val="0"/>
          <w:divBdr>
            <w:top w:val="none" w:sz="0" w:space="0" w:color="auto"/>
            <w:left w:val="none" w:sz="0" w:space="0" w:color="auto"/>
            <w:bottom w:val="none" w:sz="0" w:space="0" w:color="auto"/>
            <w:right w:val="none" w:sz="0" w:space="0" w:color="auto"/>
          </w:divBdr>
        </w:div>
        <w:div w:id="1013074192">
          <w:marLeft w:val="0"/>
          <w:marRight w:val="0"/>
          <w:marTop w:val="0"/>
          <w:marBottom w:val="0"/>
          <w:divBdr>
            <w:top w:val="none" w:sz="0" w:space="0" w:color="auto"/>
            <w:left w:val="none" w:sz="0" w:space="0" w:color="auto"/>
            <w:bottom w:val="none" w:sz="0" w:space="0" w:color="auto"/>
            <w:right w:val="none" w:sz="0" w:space="0" w:color="auto"/>
          </w:divBdr>
        </w:div>
        <w:div w:id="1562138139">
          <w:marLeft w:val="0"/>
          <w:marRight w:val="0"/>
          <w:marTop w:val="0"/>
          <w:marBottom w:val="0"/>
          <w:divBdr>
            <w:top w:val="none" w:sz="0" w:space="0" w:color="auto"/>
            <w:left w:val="none" w:sz="0" w:space="0" w:color="auto"/>
            <w:bottom w:val="none" w:sz="0" w:space="0" w:color="auto"/>
            <w:right w:val="none" w:sz="0" w:space="0" w:color="auto"/>
          </w:divBdr>
        </w:div>
        <w:div w:id="1702318191">
          <w:marLeft w:val="0"/>
          <w:marRight w:val="0"/>
          <w:marTop w:val="0"/>
          <w:marBottom w:val="0"/>
          <w:divBdr>
            <w:top w:val="none" w:sz="0" w:space="0" w:color="auto"/>
            <w:left w:val="none" w:sz="0" w:space="0" w:color="auto"/>
            <w:bottom w:val="none" w:sz="0" w:space="0" w:color="auto"/>
            <w:right w:val="none" w:sz="0" w:space="0" w:color="auto"/>
          </w:divBdr>
        </w:div>
        <w:div w:id="1722093529">
          <w:marLeft w:val="0"/>
          <w:marRight w:val="0"/>
          <w:marTop w:val="0"/>
          <w:marBottom w:val="0"/>
          <w:divBdr>
            <w:top w:val="none" w:sz="0" w:space="0" w:color="auto"/>
            <w:left w:val="none" w:sz="0" w:space="0" w:color="auto"/>
            <w:bottom w:val="none" w:sz="0" w:space="0" w:color="auto"/>
            <w:right w:val="none" w:sz="0" w:space="0" w:color="auto"/>
          </w:divBdr>
        </w:div>
        <w:div w:id="1853227440">
          <w:marLeft w:val="0"/>
          <w:marRight w:val="0"/>
          <w:marTop w:val="0"/>
          <w:marBottom w:val="0"/>
          <w:divBdr>
            <w:top w:val="none" w:sz="0" w:space="0" w:color="auto"/>
            <w:left w:val="none" w:sz="0" w:space="0" w:color="auto"/>
            <w:bottom w:val="none" w:sz="0" w:space="0" w:color="auto"/>
            <w:right w:val="none" w:sz="0" w:space="0" w:color="auto"/>
          </w:divBdr>
        </w:div>
        <w:div w:id="1888101806">
          <w:marLeft w:val="0"/>
          <w:marRight w:val="0"/>
          <w:marTop w:val="0"/>
          <w:marBottom w:val="0"/>
          <w:divBdr>
            <w:top w:val="none" w:sz="0" w:space="0" w:color="auto"/>
            <w:left w:val="none" w:sz="0" w:space="0" w:color="auto"/>
            <w:bottom w:val="none" w:sz="0" w:space="0" w:color="auto"/>
            <w:right w:val="none" w:sz="0" w:space="0" w:color="auto"/>
          </w:divBdr>
        </w:div>
        <w:div w:id="1922131314">
          <w:marLeft w:val="0"/>
          <w:marRight w:val="0"/>
          <w:marTop w:val="0"/>
          <w:marBottom w:val="0"/>
          <w:divBdr>
            <w:top w:val="none" w:sz="0" w:space="0" w:color="auto"/>
            <w:left w:val="none" w:sz="0" w:space="0" w:color="auto"/>
            <w:bottom w:val="none" w:sz="0" w:space="0" w:color="auto"/>
            <w:right w:val="none" w:sz="0" w:space="0" w:color="auto"/>
          </w:divBdr>
        </w:div>
        <w:div w:id="2094231781">
          <w:marLeft w:val="0"/>
          <w:marRight w:val="0"/>
          <w:marTop w:val="0"/>
          <w:marBottom w:val="0"/>
          <w:divBdr>
            <w:top w:val="none" w:sz="0" w:space="0" w:color="auto"/>
            <w:left w:val="none" w:sz="0" w:space="0" w:color="auto"/>
            <w:bottom w:val="none" w:sz="0" w:space="0" w:color="auto"/>
            <w:right w:val="none" w:sz="0" w:space="0" w:color="auto"/>
          </w:divBdr>
        </w:div>
      </w:divsChild>
    </w:div>
    <w:div w:id="2004623088">
      <w:bodyDiv w:val="1"/>
      <w:marLeft w:val="0"/>
      <w:marRight w:val="0"/>
      <w:marTop w:val="0"/>
      <w:marBottom w:val="0"/>
      <w:divBdr>
        <w:top w:val="none" w:sz="0" w:space="0" w:color="auto"/>
        <w:left w:val="none" w:sz="0" w:space="0" w:color="auto"/>
        <w:bottom w:val="none" w:sz="0" w:space="0" w:color="auto"/>
        <w:right w:val="none" w:sz="0" w:space="0" w:color="auto"/>
      </w:divBdr>
    </w:div>
    <w:div w:id="2014457260">
      <w:bodyDiv w:val="1"/>
      <w:marLeft w:val="0"/>
      <w:marRight w:val="0"/>
      <w:marTop w:val="0"/>
      <w:marBottom w:val="0"/>
      <w:divBdr>
        <w:top w:val="none" w:sz="0" w:space="0" w:color="auto"/>
        <w:left w:val="none" w:sz="0" w:space="0" w:color="auto"/>
        <w:bottom w:val="none" w:sz="0" w:space="0" w:color="auto"/>
        <w:right w:val="none" w:sz="0" w:space="0" w:color="auto"/>
      </w:divBdr>
    </w:div>
    <w:div w:id="2018118804">
      <w:bodyDiv w:val="1"/>
      <w:marLeft w:val="0"/>
      <w:marRight w:val="0"/>
      <w:marTop w:val="0"/>
      <w:marBottom w:val="0"/>
      <w:divBdr>
        <w:top w:val="none" w:sz="0" w:space="0" w:color="auto"/>
        <w:left w:val="none" w:sz="0" w:space="0" w:color="auto"/>
        <w:bottom w:val="none" w:sz="0" w:space="0" w:color="auto"/>
        <w:right w:val="none" w:sz="0" w:space="0" w:color="auto"/>
      </w:divBdr>
    </w:div>
    <w:div w:id="2026856270">
      <w:bodyDiv w:val="1"/>
      <w:marLeft w:val="0"/>
      <w:marRight w:val="0"/>
      <w:marTop w:val="0"/>
      <w:marBottom w:val="0"/>
      <w:divBdr>
        <w:top w:val="none" w:sz="0" w:space="0" w:color="auto"/>
        <w:left w:val="none" w:sz="0" w:space="0" w:color="auto"/>
        <w:bottom w:val="none" w:sz="0" w:space="0" w:color="auto"/>
        <w:right w:val="none" w:sz="0" w:space="0" w:color="auto"/>
      </w:divBdr>
    </w:div>
    <w:div w:id="2027780783">
      <w:bodyDiv w:val="1"/>
      <w:marLeft w:val="0"/>
      <w:marRight w:val="0"/>
      <w:marTop w:val="0"/>
      <w:marBottom w:val="0"/>
      <w:divBdr>
        <w:top w:val="none" w:sz="0" w:space="0" w:color="auto"/>
        <w:left w:val="none" w:sz="0" w:space="0" w:color="auto"/>
        <w:bottom w:val="none" w:sz="0" w:space="0" w:color="auto"/>
        <w:right w:val="none" w:sz="0" w:space="0" w:color="auto"/>
      </w:divBdr>
    </w:div>
    <w:div w:id="2029137892">
      <w:bodyDiv w:val="1"/>
      <w:marLeft w:val="0"/>
      <w:marRight w:val="0"/>
      <w:marTop w:val="0"/>
      <w:marBottom w:val="0"/>
      <w:divBdr>
        <w:top w:val="none" w:sz="0" w:space="0" w:color="auto"/>
        <w:left w:val="none" w:sz="0" w:space="0" w:color="auto"/>
        <w:bottom w:val="none" w:sz="0" w:space="0" w:color="auto"/>
        <w:right w:val="none" w:sz="0" w:space="0" w:color="auto"/>
      </w:divBdr>
      <w:divsChild>
        <w:div w:id="239021798">
          <w:marLeft w:val="0"/>
          <w:marRight w:val="0"/>
          <w:marTop w:val="0"/>
          <w:marBottom w:val="0"/>
          <w:divBdr>
            <w:top w:val="none" w:sz="0" w:space="0" w:color="auto"/>
            <w:left w:val="none" w:sz="0" w:space="0" w:color="auto"/>
            <w:bottom w:val="none" w:sz="0" w:space="0" w:color="auto"/>
            <w:right w:val="none" w:sz="0" w:space="0" w:color="auto"/>
          </w:divBdr>
        </w:div>
        <w:div w:id="380322830">
          <w:marLeft w:val="0"/>
          <w:marRight w:val="0"/>
          <w:marTop w:val="0"/>
          <w:marBottom w:val="0"/>
          <w:divBdr>
            <w:top w:val="none" w:sz="0" w:space="0" w:color="auto"/>
            <w:left w:val="none" w:sz="0" w:space="0" w:color="auto"/>
            <w:bottom w:val="none" w:sz="0" w:space="0" w:color="auto"/>
            <w:right w:val="none" w:sz="0" w:space="0" w:color="auto"/>
          </w:divBdr>
        </w:div>
        <w:div w:id="460420803">
          <w:marLeft w:val="0"/>
          <w:marRight w:val="0"/>
          <w:marTop w:val="0"/>
          <w:marBottom w:val="0"/>
          <w:divBdr>
            <w:top w:val="none" w:sz="0" w:space="0" w:color="auto"/>
            <w:left w:val="none" w:sz="0" w:space="0" w:color="auto"/>
            <w:bottom w:val="none" w:sz="0" w:space="0" w:color="auto"/>
            <w:right w:val="none" w:sz="0" w:space="0" w:color="auto"/>
          </w:divBdr>
        </w:div>
        <w:div w:id="582565384">
          <w:marLeft w:val="0"/>
          <w:marRight w:val="0"/>
          <w:marTop w:val="0"/>
          <w:marBottom w:val="0"/>
          <w:divBdr>
            <w:top w:val="none" w:sz="0" w:space="0" w:color="auto"/>
            <w:left w:val="none" w:sz="0" w:space="0" w:color="auto"/>
            <w:bottom w:val="none" w:sz="0" w:space="0" w:color="auto"/>
            <w:right w:val="none" w:sz="0" w:space="0" w:color="auto"/>
          </w:divBdr>
        </w:div>
        <w:div w:id="629091850">
          <w:marLeft w:val="0"/>
          <w:marRight w:val="0"/>
          <w:marTop w:val="0"/>
          <w:marBottom w:val="0"/>
          <w:divBdr>
            <w:top w:val="none" w:sz="0" w:space="0" w:color="auto"/>
            <w:left w:val="none" w:sz="0" w:space="0" w:color="auto"/>
            <w:bottom w:val="none" w:sz="0" w:space="0" w:color="auto"/>
            <w:right w:val="none" w:sz="0" w:space="0" w:color="auto"/>
          </w:divBdr>
        </w:div>
        <w:div w:id="736246544">
          <w:marLeft w:val="0"/>
          <w:marRight w:val="0"/>
          <w:marTop w:val="0"/>
          <w:marBottom w:val="0"/>
          <w:divBdr>
            <w:top w:val="none" w:sz="0" w:space="0" w:color="auto"/>
            <w:left w:val="none" w:sz="0" w:space="0" w:color="auto"/>
            <w:bottom w:val="none" w:sz="0" w:space="0" w:color="auto"/>
            <w:right w:val="none" w:sz="0" w:space="0" w:color="auto"/>
          </w:divBdr>
        </w:div>
        <w:div w:id="808479513">
          <w:marLeft w:val="0"/>
          <w:marRight w:val="0"/>
          <w:marTop w:val="0"/>
          <w:marBottom w:val="0"/>
          <w:divBdr>
            <w:top w:val="none" w:sz="0" w:space="0" w:color="auto"/>
            <w:left w:val="none" w:sz="0" w:space="0" w:color="auto"/>
            <w:bottom w:val="none" w:sz="0" w:space="0" w:color="auto"/>
            <w:right w:val="none" w:sz="0" w:space="0" w:color="auto"/>
          </w:divBdr>
        </w:div>
        <w:div w:id="823740035">
          <w:marLeft w:val="0"/>
          <w:marRight w:val="0"/>
          <w:marTop w:val="0"/>
          <w:marBottom w:val="0"/>
          <w:divBdr>
            <w:top w:val="none" w:sz="0" w:space="0" w:color="auto"/>
            <w:left w:val="none" w:sz="0" w:space="0" w:color="auto"/>
            <w:bottom w:val="none" w:sz="0" w:space="0" w:color="auto"/>
            <w:right w:val="none" w:sz="0" w:space="0" w:color="auto"/>
          </w:divBdr>
        </w:div>
        <w:div w:id="835997110">
          <w:marLeft w:val="0"/>
          <w:marRight w:val="0"/>
          <w:marTop w:val="0"/>
          <w:marBottom w:val="0"/>
          <w:divBdr>
            <w:top w:val="none" w:sz="0" w:space="0" w:color="auto"/>
            <w:left w:val="none" w:sz="0" w:space="0" w:color="auto"/>
            <w:bottom w:val="none" w:sz="0" w:space="0" w:color="auto"/>
            <w:right w:val="none" w:sz="0" w:space="0" w:color="auto"/>
          </w:divBdr>
        </w:div>
        <w:div w:id="857548787">
          <w:marLeft w:val="0"/>
          <w:marRight w:val="0"/>
          <w:marTop w:val="0"/>
          <w:marBottom w:val="0"/>
          <w:divBdr>
            <w:top w:val="none" w:sz="0" w:space="0" w:color="auto"/>
            <w:left w:val="none" w:sz="0" w:space="0" w:color="auto"/>
            <w:bottom w:val="none" w:sz="0" w:space="0" w:color="auto"/>
            <w:right w:val="none" w:sz="0" w:space="0" w:color="auto"/>
          </w:divBdr>
        </w:div>
        <w:div w:id="958029678">
          <w:marLeft w:val="0"/>
          <w:marRight w:val="0"/>
          <w:marTop w:val="0"/>
          <w:marBottom w:val="0"/>
          <w:divBdr>
            <w:top w:val="none" w:sz="0" w:space="0" w:color="auto"/>
            <w:left w:val="none" w:sz="0" w:space="0" w:color="auto"/>
            <w:bottom w:val="none" w:sz="0" w:space="0" w:color="auto"/>
            <w:right w:val="none" w:sz="0" w:space="0" w:color="auto"/>
          </w:divBdr>
        </w:div>
        <w:div w:id="1059480815">
          <w:marLeft w:val="0"/>
          <w:marRight w:val="0"/>
          <w:marTop w:val="0"/>
          <w:marBottom w:val="0"/>
          <w:divBdr>
            <w:top w:val="none" w:sz="0" w:space="0" w:color="auto"/>
            <w:left w:val="none" w:sz="0" w:space="0" w:color="auto"/>
            <w:bottom w:val="none" w:sz="0" w:space="0" w:color="auto"/>
            <w:right w:val="none" w:sz="0" w:space="0" w:color="auto"/>
          </w:divBdr>
        </w:div>
        <w:div w:id="1091656284">
          <w:marLeft w:val="0"/>
          <w:marRight w:val="0"/>
          <w:marTop w:val="0"/>
          <w:marBottom w:val="0"/>
          <w:divBdr>
            <w:top w:val="none" w:sz="0" w:space="0" w:color="auto"/>
            <w:left w:val="none" w:sz="0" w:space="0" w:color="auto"/>
            <w:bottom w:val="none" w:sz="0" w:space="0" w:color="auto"/>
            <w:right w:val="none" w:sz="0" w:space="0" w:color="auto"/>
          </w:divBdr>
        </w:div>
        <w:div w:id="1215116568">
          <w:marLeft w:val="0"/>
          <w:marRight w:val="0"/>
          <w:marTop w:val="0"/>
          <w:marBottom w:val="0"/>
          <w:divBdr>
            <w:top w:val="none" w:sz="0" w:space="0" w:color="auto"/>
            <w:left w:val="none" w:sz="0" w:space="0" w:color="auto"/>
            <w:bottom w:val="none" w:sz="0" w:space="0" w:color="auto"/>
            <w:right w:val="none" w:sz="0" w:space="0" w:color="auto"/>
          </w:divBdr>
        </w:div>
        <w:div w:id="1328249573">
          <w:marLeft w:val="0"/>
          <w:marRight w:val="0"/>
          <w:marTop w:val="0"/>
          <w:marBottom w:val="0"/>
          <w:divBdr>
            <w:top w:val="none" w:sz="0" w:space="0" w:color="auto"/>
            <w:left w:val="none" w:sz="0" w:space="0" w:color="auto"/>
            <w:bottom w:val="none" w:sz="0" w:space="0" w:color="auto"/>
            <w:right w:val="none" w:sz="0" w:space="0" w:color="auto"/>
          </w:divBdr>
        </w:div>
        <w:div w:id="1533028660">
          <w:marLeft w:val="0"/>
          <w:marRight w:val="0"/>
          <w:marTop w:val="0"/>
          <w:marBottom w:val="0"/>
          <w:divBdr>
            <w:top w:val="none" w:sz="0" w:space="0" w:color="auto"/>
            <w:left w:val="none" w:sz="0" w:space="0" w:color="auto"/>
            <w:bottom w:val="none" w:sz="0" w:space="0" w:color="auto"/>
            <w:right w:val="none" w:sz="0" w:space="0" w:color="auto"/>
          </w:divBdr>
        </w:div>
        <w:div w:id="1607151766">
          <w:marLeft w:val="0"/>
          <w:marRight w:val="0"/>
          <w:marTop w:val="0"/>
          <w:marBottom w:val="0"/>
          <w:divBdr>
            <w:top w:val="none" w:sz="0" w:space="0" w:color="auto"/>
            <w:left w:val="none" w:sz="0" w:space="0" w:color="auto"/>
            <w:bottom w:val="none" w:sz="0" w:space="0" w:color="auto"/>
            <w:right w:val="none" w:sz="0" w:space="0" w:color="auto"/>
          </w:divBdr>
        </w:div>
        <w:div w:id="1719737981">
          <w:marLeft w:val="0"/>
          <w:marRight w:val="0"/>
          <w:marTop w:val="0"/>
          <w:marBottom w:val="0"/>
          <w:divBdr>
            <w:top w:val="none" w:sz="0" w:space="0" w:color="auto"/>
            <w:left w:val="none" w:sz="0" w:space="0" w:color="auto"/>
            <w:bottom w:val="none" w:sz="0" w:space="0" w:color="auto"/>
            <w:right w:val="none" w:sz="0" w:space="0" w:color="auto"/>
          </w:divBdr>
        </w:div>
        <w:div w:id="1840850459">
          <w:marLeft w:val="0"/>
          <w:marRight w:val="0"/>
          <w:marTop w:val="0"/>
          <w:marBottom w:val="0"/>
          <w:divBdr>
            <w:top w:val="none" w:sz="0" w:space="0" w:color="auto"/>
            <w:left w:val="none" w:sz="0" w:space="0" w:color="auto"/>
            <w:bottom w:val="none" w:sz="0" w:space="0" w:color="auto"/>
            <w:right w:val="none" w:sz="0" w:space="0" w:color="auto"/>
          </w:divBdr>
        </w:div>
        <w:div w:id="1872959937">
          <w:marLeft w:val="0"/>
          <w:marRight w:val="0"/>
          <w:marTop w:val="0"/>
          <w:marBottom w:val="0"/>
          <w:divBdr>
            <w:top w:val="none" w:sz="0" w:space="0" w:color="auto"/>
            <w:left w:val="none" w:sz="0" w:space="0" w:color="auto"/>
            <w:bottom w:val="none" w:sz="0" w:space="0" w:color="auto"/>
            <w:right w:val="none" w:sz="0" w:space="0" w:color="auto"/>
          </w:divBdr>
        </w:div>
        <w:div w:id="1947500448">
          <w:marLeft w:val="0"/>
          <w:marRight w:val="0"/>
          <w:marTop w:val="0"/>
          <w:marBottom w:val="0"/>
          <w:divBdr>
            <w:top w:val="none" w:sz="0" w:space="0" w:color="auto"/>
            <w:left w:val="none" w:sz="0" w:space="0" w:color="auto"/>
            <w:bottom w:val="none" w:sz="0" w:space="0" w:color="auto"/>
            <w:right w:val="none" w:sz="0" w:space="0" w:color="auto"/>
          </w:divBdr>
        </w:div>
      </w:divsChild>
    </w:div>
    <w:div w:id="2031760857">
      <w:bodyDiv w:val="1"/>
      <w:marLeft w:val="0"/>
      <w:marRight w:val="0"/>
      <w:marTop w:val="0"/>
      <w:marBottom w:val="0"/>
      <w:divBdr>
        <w:top w:val="none" w:sz="0" w:space="0" w:color="auto"/>
        <w:left w:val="none" w:sz="0" w:space="0" w:color="auto"/>
        <w:bottom w:val="none" w:sz="0" w:space="0" w:color="auto"/>
        <w:right w:val="none" w:sz="0" w:space="0" w:color="auto"/>
      </w:divBdr>
    </w:div>
    <w:div w:id="2033070300">
      <w:bodyDiv w:val="1"/>
      <w:marLeft w:val="0"/>
      <w:marRight w:val="0"/>
      <w:marTop w:val="0"/>
      <w:marBottom w:val="0"/>
      <w:divBdr>
        <w:top w:val="none" w:sz="0" w:space="0" w:color="auto"/>
        <w:left w:val="none" w:sz="0" w:space="0" w:color="auto"/>
        <w:bottom w:val="none" w:sz="0" w:space="0" w:color="auto"/>
        <w:right w:val="none" w:sz="0" w:space="0" w:color="auto"/>
      </w:divBdr>
      <w:divsChild>
        <w:div w:id="211308270">
          <w:marLeft w:val="0"/>
          <w:marRight w:val="0"/>
          <w:marTop w:val="0"/>
          <w:marBottom w:val="0"/>
          <w:divBdr>
            <w:top w:val="none" w:sz="0" w:space="0" w:color="auto"/>
            <w:left w:val="none" w:sz="0" w:space="0" w:color="auto"/>
            <w:bottom w:val="none" w:sz="0" w:space="0" w:color="auto"/>
            <w:right w:val="none" w:sz="0" w:space="0" w:color="auto"/>
          </w:divBdr>
        </w:div>
        <w:div w:id="440684036">
          <w:marLeft w:val="0"/>
          <w:marRight w:val="0"/>
          <w:marTop w:val="0"/>
          <w:marBottom w:val="0"/>
          <w:divBdr>
            <w:top w:val="none" w:sz="0" w:space="0" w:color="auto"/>
            <w:left w:val="none" w:sz="0" w:space="0" w:color="auto"/>
            <w:bottom w:val="none" w:sz="0" w:space="0" w:color="auto"/>
            <w:right w:val="none" w:sz="0" w:space="0" w:color="auto"/>
          </w:divBdr>
        </w:div>
        <w:div w:id="1523470084">
          <w:marLeft w:val="0"/>
          <w:marRight w:val="0"/>
          <w:marTop w:val="0"/>
          <w:marBottom w:val="0"/>
          <w:divBdr>
            <w:top w:val="none" w:sz="0" w:space="0" w:color="auto"/>
            <w:left w:val="none" w:sz="0" w:space="0" w:color="auto"/>
            <w:bottom w:val="none" w:sz="0" w:space="0" w:color="auto"/>
            <w:right w:val="none" w:sz="0" w:space="0" w:color="auto"/>
          </w:divBdr>
        </w:div>
        <w:div w:id="1839884965">
          <w:marLeft w:val="0"/>
          <w:marRight w:val="0"/>
          <w:marTop w:val="0"/>
          <w:marBottom w:val="0"/>
          <w:divBdr>
            <w:top w:val="none" w:sz="0" w:space="0" w:color="auto"/>
            <w:left w:val="none" w:sz="0" w:space="0" w:color="auto"/>
            <w:bottom w:val="none" w:sz="0" w:space="0" w:color="auto"/>
            <w:right w:val="none" w:sz="0" w:space="0" w:color="auto"/>
          </w:divBdr>
        </w:div>
        <w:div w:id="2067609167">
          <w:marLeft w:val="0"/>
          <w:marRight w:val="0"/>
          <w:marTop w:val="0"/>
          <w:marBottom w:val="0"/>
          <w:divBdr>
            <w:top w:val="none" w:sz="0" w:space="0" w:color="auto"/>
            <w:left w:val="none" w:sz="0" w:space="0" w:color="auto"/>
            <w:bottom w:val="none" w:sz="0" w:space="0" w:color="auto"/>
            <w:right w:val="none" w:sz="0" w:space="0" w:color="auto"/>
          </w:divBdr>
        </w:div>
        <w:div w:id="2145852190">
          <w:marLeft w:val="0"/>
          <w:marRight w:val="0"/>
          <w:marTop w:val="0"/>
          <w:marBottom w:val="0"/>
          <w:divBdr>
            <w:top w:val="none" w:sz="0" w:space="0" w:color="auto"/>
            <w:left w:val="none" w:sz="0" w:space="0" w:color="auto"/>
            <w:bottom w:val="none" w:sz="0" w:space="0" w:color="auto"/>
            <w:right w:val="none" w:sz="0" w:space="0" w:color="auto"/>
          </w:divBdr>
        </w:div>
      </w:divsChild>
    </w:div>
    <w:div w:id="2064014998">
      <w:bodyDiv w:val="1"/>
      <w:marLeft w:val="0"/>
      <w:marRight w:val="0"/>
      <w:marTop w:val="0"/>
      <w:marBottom w:val="0"/>
      <w:divBdr>
        <w:top w:val="none" w:sz="0" w:space="0" w:color="auto"/>
        <w:left w:val="none" w:sz="0" w:space="0" w:color="auto"/>
        <w:bottom w:val="none" w:sz="0" w:space="0" w:color="auto"/>
        <w:right w:val="none" w:sz="0" w:space="0" w:color="auto"/>
      </w:divBdr>
    </w:div>
    <w:div w:id="2077052077">
      <w:bodyDiv w:val="1"/>
      <w:marLeft w:val="0"/>
      <w:marRight w:val="0"/>
      <w:marTop w:val="0"/>
      <w:marBottom w:val="0"/>
      <w:divBdr>
        <w:top w:val="none" w:sz="0" w:space="0" w:color="auto"/>
        <w:left w:val="none" w:sz="0" w:space="0" w:color="auto"/>
        <w:bottom w:val="none" w:sz="0" w:space="0" w:color="auto"/>
        <w:right w:val="none" w:sz="0" w:space="0" w:color="auto"/>
      </w:divBdr>
    </w:div>
    <w:div w:id="2107996915">
      <w:bodyDiv w:val="1"/>
      <w:marLeft w:val="0"/>
      <w:marRight w:val="0"/>
      <w:marTop w:val="0"/>
      <w:marBottom w:val="0"/>
      <w:divBdr>
        <w:top w:val="none" w:sz="0" w:space="0" w:color="auto"/>
        <w:left w:val="none" w:sz="0" w:space="0" w:color="auto"/>
        <w:bottom w:val="none" w:sz="0" w:space="0" w:color="auto"/>
        <w:right w:val="none" w:sz="0" w:space="0" w:color="auto"/>
      </w:divBdr>
    </w:div>
    <w:div w:id="2123113161">
      <w:bodyDiv w:val="1"/>
      <w:marLeft w:val="0"/>
      <w:marRight w:val="0"/>
      <w:marTop w:val="0"/>
      <w:marBottom w:val="0"/>
      <w:divBdr>
        <w:top w:val="none" w:sz="0" w:space="0" w:color="auto"/>
        <w:left w:val="none" w:sz="0" w:space="0" w:color="auto"/>
        <w:bottom w:val="none" w:sz="0" w:space="0" w:color="auto"/>
        <w:right w:val="none" w:sz="0" w:space="0" w:color="auto"/>
      </w:divBdr>
    </w:div>
    <w:div w:id="2129658077">
      <w:bodyDiv w:val="1"/>
      <w:marLeft w:val="0"/>
      <w:marRight w:val="0"/>
      <w:marTop w:val="0"/>
      <w:marBottom w:val="0"/>
      <w:divBdr>
        <w:top w:val="none" w:sz="0" w:space="0" w:color="auto"/>
        <w:left w:val="none" w:sz="0" w:space="0" w:color="auto"/>
        <w:bottom w:val="none" w:sz="0" w:space="0" w:color="auto"/>
        <w:right w:val="none" w:sz="0" w:space="0" w:color="auto"/>
      </w:divBdr>
    </w:div>
    <w:div w:id="213721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usk4.lublin.pl" TargetMode="External"/><Relationship Id="rId13" Type="http://schemas.openxmlformats.org/officeDocument/2006/relationships/hyperlink" Target="https://espd.uzp.gov.pl/" TargetMode="External"/><Relationship Id="rId18" Type="http://schemas.openxmlformats.org/officeDocument/2006/relationships/hyperlink" Target="mailto:dzial.logistyki@usk4.lublin.pl" TargetMode="External"/><Relationship Id="rId3" Type="http://schemas.openxmlformats.org/officeDocument/2006/relationships/styles" Target="styles.xml"/><Relationship Id="rId21" Type="http://schemas.openxmlformats.org/officeDocument/2006/relationships/hyperlink" Target="https://stat.gov.pl/sygnalne/komunikaty-i-obwieszczenia/lista-komunikatow-i-obwieszczen/komunikat-w-sprawie-realnego-wzrostu-przecietnego-wynagrodzenia-w-xxxx-roku-w-stosunku-do-xxx-roku" TargetMode="External"/><Relationship Id="rId7" Type="http://schemas.openxmlformats.org/officeDocument/2006/relationships/endnotes" Target="endnotes.xml"/><Relationship Id="rId12" Type="http://schemas.openxmlformats.org/officeDocument/2006/relationships/hyperlink" Target="https://spsk4lublin.eb2b.com.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dzial.logistyki@usk4.lubli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spd.uzp.gov.pl/%2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legionowo.pl/" TargetMode="External"/><Relationship Id="rId23" Type="http://schemas.openxmlformats.org/officeDocument/2006/relationships/fontTable" Target="fontTable.xml"/><Relationship Id="rId10" Type="http://schemas.openxmlformats.org/officeDocument/2006/relationships/hyperlink" Target="https://www.gov.pl/web/uzp/instrukcja-wypelniania-jedzespdustawa-pzp-2019wersja-z-20012020" TargetMode="External"/><Relationship Id="rId19" Type="http://schemas.openxmlformats.org/officeDocument/2006/relationships/hyperlink" Target="mailto:dzial.logistyki@usk4.lublin.pl" TargetMode="External"/><Relationship Id="rId4" Type="http://schemas.openxmlformats.org/officeDocument/2006/relationships/settings" Target="settings.xml"/><Relationship Id="rId9" Type="http://schemas.openxmlformats.org/officeDocument/2006/relationships/hyperlink" Target="https://spsk4lublin.eb2b.com.pl/open-preview-auction.html/512473/dostawa-materialow-sterylizacyjnych-oraz-akcesoriow-dla-centralnej-sterylizacji-27-zadan" TargetMode="External"/><Relationship Id="rId14" Type="http://schemas.openxmlformats.org/officeDocument/2006/relationships/hyperlink" Target="https://espd.uzp.gov.pl/%20%20" TargetMode="External"/><Relationship Id="rId22" Type="http://schemas.openxmlformats.org/officeDocument/2006/relationships/hyperlink" Target="https://stat.gov.pl/obszary-tematyczne/ceny-handel/wskazniki-cen/wskazniki-cen-towarow-i-uslug-konsumpcyjnych-pot-inflacja-/kwartalne-wskazniki-cen-towarow-i-uslug-konsumpcyjnych-xxxx-xxxx-rok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7455A3-DCB1-402C-A0BE-40695072C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33</Pages>
  <Words>15564</Words>
  <Characters>101323</Characters>
  <Application>Microsoft Office Word</Application>
  <DocSecurity>0</DocSecurity>
  <Lines>844</Lines>
  <Paragraphs>233</Paragraphs>
  <ScaleCrop>false</ScaleCrop>
  <HeadingPairs>
    <vt:vector size="2" baseType="variant">
      <vt:variant>
        <vt:lpstr>Tytuł</vt:lpstr>
      </vt:variant>
      <vt:variant>
        <vt:i4>1</vt:i4>
      </vt:variant>
    </vt:vector>
  </HeadingPairs>
  <TitlesOfParts>
    <vt:vector size="1" baseType="lpstr">
      <vt:lpstr/>
    </vt:vector>
  </TitlesOfParts>
  <Company>szpital</Company>
  <LinksUpToDate>false</LinksUpToDate>
  <CharactersWithSpaces>116654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gm</dc:creator>
  <cp:keywords/>
  <dc:description/>
  <cp:lastModifiedBy>Warzocha Agata</cp:lastModifiedBy>
  <cp:revision>3</cp:revision>
  <cp:lastPrinted>2026-04-22T06:59:00Z</cp:lastPrinted>
  <dcterms:created xsi:type="dcterms:W3CDTF">2026-04-21T13:01:00Z</dcterms:created>
  <dcterms:modified xsi:type="dcterms:W3CDTF">2026-04-22T10:41:00Z</dcterms:modified>
</cp:coreProperties>
</file>