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76ED9" w14:textId="19C72609" w:rsidR="00DC2E76" w:rsidRPr="00DC2E76" w:rsidRDefault="00DC2E76" w:rsidP="00DC2E76">
      <w:pPr>
        <w:spacing w:line="240" w:lineRule="auto"/>
        <w:jc w:val="both"/>
        <w:rPr>
          <w:rFonts w:ascii="Tahoma" w:hAnsi="Tahoma" w:cs="Tahoma"/>
          <w:sz w:val="20"/>
          <w:szCs w:val="20"/>
        </w:rPr>
      </w:pPr>
      <w:r w:rsidRPr="00DC2E76">
        <w:rPr>
          <w:rFonts w:ascii="Tahoma" w:eastAsia="Times New Roman" w:hAnsi="Tahoma" w:cs="Tahoma"/>
          <w:sz w:val="20"/>
          <w:szCs w:val="20"/>
          <w:lang w:eastAsia="pl-PL"/>
        </w:rPr>
        <w:t>DZP.261.</w:t>
      </w:r>
      <w:r>
        <w:rPr>
          <w:rFonts w:ascii="Tahoma" w:eastAsia="Times New Roman" w:hAnsi="Tahoma" w:cs="Tahoma"/>
          <w:sz w:val="20"/>
          <w:szCs w:val="20"/>
          <w:lang w:eastAsia="pl-PL"/>
        </w:rPr>
        <w:t>307</w:t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>.2026</w:t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ab/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ab/>
        <w:t xml:space="preserve">Chorzów </w:t>
      </w:r>
      <w:sdt>
        <w:sdtPr>
          <w:rPr>
            <w:rFonts w:ascii="Tahoma" w:eastAsia="Times New Roman" w:hAnsi="Tahoma" w:cs="Tahoma"/>
            <w:sz w:val="20"/>
            <w:szCs w:val="20"/>
            <w:lang w:eastAsia="pl-PL"/>
          </w:rPr>
          <w:id w:val="17698049"/>
          <w:placeholder>
            <w:docPart w:val="660FA2C1CAC841C7BC2BB22780E79589"/>
          </w:placeholder>
          <w:date w:fullDate="2026-05-11T00:00:00Z"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C43303">
            <w:rPr>
              <w:rFonts w:ascii="Tahoma" w:eastAsia="Times New Roman" w:hAnsi="Tahoma" w:cs="Tahoma"/>
              <w:sz w:val="20"/>
              <w:szCs w:val="20"/>
              <w:lang w:eastAsia="pl-PL"/>
            </w:rPr>
            <w:t>11.05</w:t>
          </w:r>
          <w:r w:rsidRPr="00DC2E76">
            <w:rPr>
              <w:rFonts w:ascii="Tahoma" w:eastAsia="Times New Roman" w:hAnsi="Tahoma" w:cs="Tahoma"/>
              <w:sz w:val="20"/>
              <w:szCs w:val="20"/>
              <w:lang w:eastAsia="pl-PL"/>
            </w:rPr>
            <w:t>.2026</w:t>
          </w:r>
        </w:sdtContent>
      </w:sdt>
    </w:p>
    <w:p w14:paraId="5FC45545" w14:textId="77777777" w:rsidR="00DC2E76" w:rsidRPr="00DC2E76" w:rsidRDefault="00DC2E76" w:rsidP="00DC2E76">
      <w:pPr>
        <w:keepNext/>
        <w:spacing w:after="0" w:line="240" w:lineRule="auto"/>
        <w:jc w:val="center"/>
        <w:outlineLvl w:val="3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0A081B20" w14:textId="77777777" w:rsidR="00DC2E76" w:rsidRPr="00DC2E76" w:rsidRDefault="00DC2E76" w:rsidP="00DC2E76">
      <w:pPr>
        <w:keepNext/>
        <w:spacing w:after="0" w:line="240" w:lineRule="auto"/>
        <w:jc w:val="center"/>
        <w:outlineLvl w:val="3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ZAPROSZENIE DO SKŁADANIA OFERT</w:t>
      </w:r>
    </w:p>
    <w:p w14:paraId="7405530B" w14:textId="77777777" w:rsidR="00DC2E76" w:rsidRPr="00DC2E76" w:rsidRDefault="00DC2E76" w:rsidP="00DC2E76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i/>
          <w:sz w:val="20"/>
          <w:szCs w:val="20"/>
          <w:lang w:eastAsia="pl-PL"/>
        </w:rPr>
        <w:t>(do niniejszego postępowania nie stosuje się ustawy Prawo zamówień publicznych, gdyż wartość szacunkowa zamówienia nie przekracza kwoty 170 000 zł)</w:t>
      </w:r>
    </w:p>
    <w:p w14:paraId="0B4FC496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sz w:val="20"/>
          <w:szCs w:val="20"/>
          <w:lang w:eastAsia="pl-PL"/>
        </w:rPr>
        <w:br/>
      </w:r>
      <w:r w:rsidRPr="00DC2E7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Zamawiający:</w:t>
      </w:r>
      <w:r w:rsidRPr="00DC2E76">
        <w:rPr>
          <w:rFonts w:ascii="Tahoma" w:eastAsia="Times New Roman" w:hAnsi="Tahoma" w:cs="Tahoma"/>
          <w:sz w:val="20"/>
          <w:szCs w:val="20"/>
          <w:lang w:eastAsia="pl-PL"/>
        </w:rPr>
        <w:t xml:space="preserve"> Śląski Ogród Zoologiczny, jednostka budżetowa województwa śląskiego</w:t>
      </w:r>
    </w:p>
    <w:p w14:paraId="0E355E13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sz w:val="20"/>
          <w:szCs w:val="20"/>
          <w:lang w:eastAsia="pl-PL"/>
        </w:rPr>
        <w:t xml:space="preserve">41-501 Chorzów, Promenada Gen. Jerzego Ziętka 7  </w:t>
      </w:r>
    </w:p>
    <w:p w14:paraId="3066BF7E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sz w:val="20"/>
          <w:szCs w:val="20"/>
          <w:lang w:eastAsia="pl-PL"/>
        </w:rPr>
        <w:t xml:space="preserve">REGON: 240951360  </w:t>
      </w:r>
    </w:p>
    <w:p w14:paraId="70CD0E47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A99AE7" w14:textId="04B8F5FE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Zaprasza do złożenia oferty na: </w:t>
      </w:r>
      <w:bookmarkStart w:id="0" w:name="_Hlk221704291"/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Świadczenie usługi operatorskiej telefonii komórkowej na okres 24 miesięcy</w:t>
      </w:r>
    </w:p>
    <w:bookmarkEnd w:id="0"/>
    <w:p w14:paraId="56A852FA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12843077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Szczegóły zamówienia:</w:t>
      </w:r>
    </w:p>
    <w:p w14:paraId="7444116E" w14:textId="0FB02F27" w:rsidR="00DC2E76" w:rsidRPr="00DC2E76" w:rsidRDefault="00DC2E76" w:rsidP="00DC2E76">
      <w:pPr>
        <w:spacing w:after="0" w:line="240" w:lineRule="auto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Cs/>
          <w:sz w:val="20"/>
          <w:szCs w:val="20"/>
          <w:lang w:eastAsia="pl-PL"/>
        </w:rPr>
        <w:t>W załączniku nr 4 Opis przedmiotu zamówienia</w:t>
      </w:r>
      <w:r w:rsidRPr="00DC2E76">
        <w:rPr>
          <w:rFonts w:ascii="Tahoma" w:eastAsia="Times New Roman" w:hAnsi="Tahoma" w:cs="Tahoma"/>
          <w:bCs/>
          <w:sz w:val="20"/>
          <w:szCs w:val="20"/>
          <w:lang w:eastAsia="pl-PL"/>
        </w:rPr>
        <w:t>.</w:t>
      </w:r>
    </w:p>
    <w:p w14:paraId="725D9EBF" w14:textId="77777777" w:rsidR="00DC2E76" w:rsidRPr="00DC2E76" w:rsidRDefault="00DC2E76" w:rsidP="00DC2E76">
      <w:pPr>
        <w:spacing w:after="0" w:line="240" w:lineRule="auto"/>
        <w:ind w:left="492"/>
        <w:contextualSpacing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</w:p>
    <w:p w14:paraId="0C9FF3E9" w14:textId="0F373B2E" w:rsidR="00DC2E76" w:rsidRPr="00DC2E76" w:rsidRDefault="00DC2E76" w:rsidP="00DC2E76">
      <w:pPr>
        <w:widowControl w:val="0"/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2E76">
        <w:rPr>
          <w:rFonts w:ascii="Tahoma" w:eastAsiaTheme="minorEastAsia" w:hAnsi="Tahoma" w:cs="Tahoma"/>
          <w:b/>
          <w:sz w:val="20"/>
          <w:szCs w:val="20"/>
          <w:lang w:eastAsia="pl-PL"/>
        </w:rPr>
        <w:t>Termin realizacji zamówienia: 20.06.2026 do 19.06.2028</w:t>
      </w:r>
    </w:p>
    <w:p w14:paraId="6F5CE21F" w14:textId="77777777" w:rsidR="00DC2E76" w:rsidRPr="00DC2E76" w:rsidRDefault="00DC2E76" w:rsidP="00DC2E76">
      <w:pPr>
        <w:widowControl w:val="0"/>
        <w:suppressAutoHyphens/>
        <w:autoSpaceDE w:val="0"/>
        <w:spacing w:after="0" w:line="240" w:lineRule="auto"/>
        <w:ind w:left="721" w:hanging="437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3741C22D" w14:textId="3DC9DAEE" w:rsidR="00DC2E76" w:rsidRDefault="00DC2E76" w:rsidP="00FE3081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  <w:r w:rsidRPr="00DC2E76">
        <w:rPr>
          <w:rFonts w:ascii="Tahoma" w:hAnsi="Tahoma" w:cs="Tahoma"/>
          <w:b/>
          <w:sz w:val="20"/>
          <w:szCs w:val="20"/>
          <w:lang w:eastAsia="pl-PL"/>
        </w:rPr>
        <w:t xml:space="preserve">Kryteria oceny ofert </w:t>
      </w:r>
    </w:p>
    <w:p w14:paraId="2733A2CD" w14:textId="357FD5EA" w:rsidR="00FE3081" w:rsidRDefault="00FE3081" w:rsidP="00FE3081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  <w:r>
        <w:rPr>
          <w:rFonts w:ascii="Tahoma" w:hAnsi="Tahoma" w:cs="Tahoma"/>
          <w:b/>
          <w:sz w:val="20"/>
          <w:szCs w:val="20"/>
          <w:lang w:eastAsia="pl-PL"/>
        </w:rPr>
        <w:t xml:space="preserve">1. </w:t>
      </w:r>
      <w:r w:rsidRPr="00FE3081">
        <w:rPr>
          <w:rFonts w:ascii="Tahoma" w:hAnsi="Tahoma" w:cs="Tahoma"/>
          <w:b/>
          <w:sz w:val="20"/>
          <w:szCs w:val="20"/>
          <w:lang w:eastAsia="pl-PL"/>
        </w:rPr>
        <w:t>najniższa łączna wartość (oferta) za okres 24 cykli rozliczeniowych</w:t>
      </w:r>
      <w:r>
        <w:rPr>
          <w:rFonts w:ascii="Tahoma" w:hAnsi="Tahoma" w:cs="Tahoma"/>
          <w:b/>
          <w:sz w:val="20"/>
          <w:szCs w:val="20"/>
          <w:lang w:eastAsia="pl-PL"/>
        </w:rPr>
        <w:t xml:space="preserve"> – 60% </w:t>
      </w:r>
    </w:p>
    <w:p w14:paraId="75661651" w14:textId="5A248BBE" w:rsidR="00FE3081" w:rsidRDefault="00FE3081" w:rsidP="00FE3081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  <w:r>
        <w:rPr>
          <w:rFonts w:ascii="Tahoma" w:hAnsi="Tahoma" w:cs="Tahoma"/>
          <w:b/>
          <w:sz w:val="20"/>
          <w:szCs w:val="20"/>
          <w:lang w:eastAsia="pl-PL"/>
        </w:rPr>
        <w:t xml:space="preserve">2. </w:t>
      </w:r>
      <w:r w:rsidRPr="00FE3081">
        <w:rPr>
          <w:rFonts w:ascii="Tahoma" w:hAnsi="Tahoma" w:cs="Tahoma"/>
          <w:b/>
          <w:sz w:val="20"/>
          <w:szCs w:val="20"/>
          <w:lang w:eastAsia="pl-PL"/>
        </w:rPr>
        <w:t xml:space="preserve">najwyższy bufor (ust. II, pkt. 1, </w:t>
      </w:r>
      <w:proofErr w:type="spellStart"/>
      <w:r w:rsidRPr="00FE3081">
        <w:rPr>
          <w:rFonts w:ascii="Tahoma" w:hAnsi="Tahoma" w:cs="Tahoma"/>
          <w:b/>
          <w:sz w:val="20"/>
          <w:szCs w:val="20"/>
          <w:lang w:eastAsia="pl-PL"/>
        </w:rPr>
        <w:t>ppkt</w:t>
      </w:r>
      <w:proofErr w:type="spellEnd"/>
      <w:r w:rsidRPr="00FE3081">
        <w:rPr>
          <w:rFonts w:ascii="Tahoma" w:hAnsi="Tahoma" w:cs="Tahoma"/>
          <w:b/>
          <w:sz w:val="20"/>
          <w:szCs w:val="20"/>
          <w:lang w:eastAsia="pl-PL"/>
        </w:rPr>
        <w:t>. f)</w:t>
      </w:r>
      <w:r>
        <w:rPr>
          <w:rFonts w:ascii="Tahoma" w:hAnsi="Tahoma" w:cs="Tahoma"/>
          <w:b/>
          <w:sz w:val="20"/>
          <w:szCs w:val="20"/>
          <w:lang w:eastAsia="pl-PL"/>
        </w:rPr>
        <w:t xml:space="preserve"> – 30%</w:t>
      </w:r>
    </w:p>
    <w:p w14:paraId="2A8A31D9" w14:textId="404BD1C3" w:rsidR="00FE3081" w:rsidRPr="00DC2E76" w:rsidRDefault="00FE3081" w:rsidP="00FE3081">
      <w:pPr>
        <w:spacing w:after="0" w:line="240" w:lineRule="auto"/>
        <w:jc w:val="both"/>
        <w:rPr>
          <w:rFonts w:ascii="Tahoma" w:hAnsi="Tahoma" w:cs="Tahoma"/>
          <w:b/>
          <w:sz w:val="20"/>
          <w:szCs w:val="20"/>
          <w:lang w:eastAsia="pl-PL"/>
        </w:rPr>
      </w:pPr>
      <w:r>
        <w:rPr>
          <w:rFonts w:ascii="Tahoma" w:hAnsi="Tahoma" w:cs="Tahoma"/>
          <w:b/>
          <w:sz w:val="20"/>
          <w:szCs w:val="20"/>
          <w:lang w:eastAsia="pl-PL"/>
        </w:rPr>
        <w:t xml:space="preserve">3. </w:t>
      </w:r>
      <w:r w:rsidRPr="00FE3081">
        <w:rPr>
          <w:rFonts w:ascii="Tahoma" w:hAnsi="Tahoma" w:cs="Tahoma"/>
          <w:b/>
          <w:sz w:val="20"/>
          <w:szCs w:val="20"/>
          <w:lang w:eastAsia="pl-PL"/>
        </w:rPr>
        <w:t>okres rozliczeniowy od 1 do ostatniego dnia miesiąca</w:t>
      </w:r>
      <w:r>
        <w:rPr>
          <w:rFonts w:ascii="Tahoma" w:hAnsi="Tahoma" w:cs="Tahoma"/>
          <w:b/>
          <w:sz w:val="20"/>
          <w:szCs w:val="20"/>
          <w:lang w:eastAsia="pl-PL"/>
        </w:rPr>
        <w:t xml:space="preserve"> – 10%</w:t>
      </w:r>
    </w:p>
    <w:p w14:paraId="595BAD1B" w14:textId="1C9B6305" w:rsidR="00DC2E76" w:rsidRPr="00DC2E76" w:rsidRDefault="00FE3081" w:rsidP="00DC2E76">
      <w:pPr>
        <w:spacing w:line="240" w:lineRule="auto"/>
        <w:jc w:val="both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b/>
          <w:sz w:val="20"/>
          <w:szCs w:val="20"/>
          <w:lang w:eastAsia="pl-PL"/>
        </w:rPr>
        <w:t>(szczegóły wyliczenia w Załączniku nr 4)</w:t>
      </w:r>
    </w:p>
    <w:p w14:paraId="2D0CC9BD" w14:textId="2B8DECFA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b/>
          <w:sz w:val="20"/>
          <w:szCs w:val="20"/>
          <w:lang w:eastAsia="ar-SA"/>
        </w:rPr>
        <w:t>Termin płatności:</w:t>
      </w:r>
      <w:r w:rsidRPr="00DC2E76">
        <w:rPr>
          <w:rFonts w:ascii="Tahoma" w:eastAsia="Times New Roman" w:hAnsi="Tahoma" w:cs="Tahoma"/>
          <w:sz w:val="20"/>
          <w:szCs w:val="20"/>
          <w:lang w:eastAsia="ar-SA"/>
        </w:rPr>
        <w:t xml:space="preserve"> w ciągu </w:t>
      </w:r>
      <w:r w:rsidR="00FE3081">
        <w:rPr>
          <w:rFonts w:ascii="Tahoma" w:eastAsia="Times New Roman" w:hAnsi="Tahoma" w:cs="Tahoma"/>
          <w:sz w:val="20"/>
          <w:szCs w:val="20"/>
          <w:lang w:eastAsia="ar-SA"/>
        </w:rPr>
        <w:t>14</w:t>
      </w:r>
      <w:r w:rsidRPr="00DC2E76">
        <w:rPr>
          <w:rFonts w:ascii="Tahoma" w:eastAsia="Times New Roman" w:hAnsi="Tahoma" w:cs="Tahoma"/>
          <w:sz w:val="20"/>
          <w:szCs w:val="20"/>
          <w:lang w:eastAsia="ar-SA"/>
        </w:rPr>
        <w:t xml:space="preserve"> dni od dnia otrzymania faktury VAT; płatność będzie dokonywana wg. tzw. split payment” – płatności podzielonej.</w:t>
      </w:r>
    </w:p>
    <w:p w14:paraId="5EA424D6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</w:p>
    <w:p w14:paraId="5A260307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Oferta powinna zawierać:</w:t>
      </w:r>
    </w:p>
    <w:p w14:paraId="7F4F02D9" w14:textId="77777777" w:rsidR="00DC2E76" w:rsidRPr="00DC2E76" w:rsidRDefault="00DC2E76" w:rsidP="00DC2E76">
      <w:pPr>
        <w:numPr>
          <w:ilvl w:val="0"/>
          <w:numId w:val="1"/>
        </w:numPr>
        <w:tabs>
          <w:tab w:val="num" w:pos="851"/>
        </w:tabs>
        <w:spacing w:after="0" w:line="240" w:lineRule="auto"/>
        <w:ind w:hanging="436"/>
        <w:contextualSpacing/>
        <w:jc w:val="both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Wypełniony czytelnie, podpisany i opieczętowany przez osobę uprawnioną/osoby uprawnione do reprezentowania Wykonawcy formularz ofertowy według druku stanowiącego załącznik nr 1 do niniejszego zaproszenia.</w:t>
      </w:r>
    </w:p>
    <w:p w14:paraId="152D40D6" w14:textId="77777777" w:rsidR="00DC2E76" w:rsidRPr="00DC2E76" w:rsidRDefault="00DC2E76" w:rsidP="00DC2E7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DC2E76">
        <w:rPr>
          <w:rFonts w:ascii="Tahoma" w:eastAsia="Times New Roman" w:hAnsi="Tahoma" w:cs="Tahoma"/>
          <w:sz w:val="20"/>
          <w:szCs w:val="20"/>
          <w:lang w:eastAsia="pl-PL"/>
        </w:rPr>
        <w:t>Pełnomocnictwo osoby lub osób podpisujących ofertę, jeżeli nie wynika to bezpośrednio z załączonych dokumentów.</w:t>
      </w:r>
    </w:p>
    <w:p w14:paraId="041D0AEB" w14:textId="77777777" w:rsidR="00DC2E76" w:rsidRPr="00DC2E76" w:rsidRDefault="00DC2E76" w:rsidP="00DC2E76">
      <w:pPr>
        <w:spacing w:after="0" w:line="240" w:lineRule="auto"/>
        <w:ind w:left="-20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14:paraId="69387D2F" w14:textId="2CAD41EA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bCs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b/>
          <w:bCs/>
          <w:sz w:val="20"/>
          <w:szCs w:val="20"/>
          <w:lang w:eastAsia="pl-PL"/>
        </w:rPr>
        <w:t xml:space="preserve">Miejsce i termin składania ofert: </w:t>
      </w:r>
      <w:r w:rsidRPr="00DC2E76">
        <w:rPr>
          <w:rFonts w:ascii="Tahoma" w:eastAsia="Cambria" w:hAnsi="Tahoma" w:cs="Tahoma"/>
          <w:bCs/>
          <w:sz w:val="20"/>
          <w:szCs w:val="20"/>
          <w:lang w:eastAsia="pl-PL"/>
        </w:rPr>
        <w:t xml:space="preserve">oferty prosimy składać przez platformę </w:t>
      </w:r>
      <w:hyperlink r:id="rId5" w:history="1">
        <w:r w:rsidRPr="00DC2E76">
          <w:rPr>
            <w:rFonts w:ascii="Tahoma" w:eastAsia="Cambria" w:hAnsi="Tahoma" w:cs="Tahoma"/>
            <w:bCs/>
            <w:color w:val="0563C1" w:themeColor="hyperlink"/>
            <w:sz w:val="20"/>
            <w:szCs w:val="20"/>
            <w:u w:val="single"/>
            <w:lang w:eastAsia="pl-PL"/>
          </w:rPr>
          <w:t>https://slaskiezoo.ezamawiajacy.pl</w:t>
        </w:r>
      </w:hyperlink>
      <w:r w:rsidRPr="00DC2E76">
        <w:rPr>
          <w:rFonts w:ascii="Tahoma" w:eastAsia="Cambria" w:hAnsi="Tahoma" w:cs="Tahoma"/>
          <w:bCs/>
          <w:sz w:val="20"/>
          <w:szCs w:val="20"/>
          <w:lang w:eastAsia="pl-PL"/>
        </w:rPr>
        <w:t xml:space="preserve"> lub </w:t>
      </w:r>
      <w:hyperlink r:id="rId6" w:history="1">
        <w:r w:rsidRPr="00DC2E76">
          <w:rPr>
            <w:rFonts w:ascii="Tahoma" w:eastAsia="Cambria" w:hAnsi="Tahoma" w:cs="Tahoma"/>
            <w:bCs/>
            <w:color w:val="0563C1" w:themeColor="hyperlink"/>
            <w:sz w:val="20"/>
            <w:szCs w:val="20"/>
            <w:u w:val="single"/>
            <w:lang w:eastAsia="pl-PL"/>
          </w:rPr>
          <w:t>https://oneplace.marketplanet.pl</w:t>
        </w:r>
      </w:hyperlink>
      <w:r w:rsidRPr="00DC2E76">
        <w:rPr>
          <w:rFonts w:ascii="Tahoma" w:eastAsia="Cambria" w:hAnsi="Tahoma" w:cs="Tahoma"/>
          <w:bCs/>
          <w:sz w:val="20"/>
          <w:szCs w:val="20"/>
          <w:lang w:eastAsia="pl-PL"/>
        </w:rPr>
        <w:t xml:space="preserve"> w terminie do dnia</w:t>
      </w:r>
      <w:r w:rsidRPr="00DC2E76">
        <w:rPr>
          <w:rFonts w:ascii="Tahoma" w:eastAsia="Cambria" w:hAnsi="Tahoma" w:cs="Tahoma"/>
          <w:b/>
          <w:bCs/>
          <w:sz w:val="20"/>
          <w:szCs w:val="20"/>
          <w:lang w:eastAsia="pl-PL"/>
        </w:rPr>
        <w:t xml:space="preserve"> </w:t>
      </w:r>
      <w:r w:rsidR="00D52606">
        <w:rPr>
          <w:rFonts w:ascii="Tahoma" w:eastAsia="Cambria" w:hAnsi="Tahoma" w:cs="Tahoma"/>
          <w:b/>
          <w:bCs/>
          <w:sz w:val="20"/>
          <w:szCs w:val="20"/>
          <w:lang w:eastAsia="pl-PL"/>
        </w:rPr>
        <w:t>18.05</w:t>
      </w:r>
      <w:r w:rsidRPr="00DC2E76">
        <w:rPr>
          <w:rFonts w:ascii="Tahoma" w:eastAsia="Cambria" w:hAnsi="Tahoma" w:cs="Tahoma"/>
          <w:b/>
          <w:bCs/>
          <w:sz w:val="20"/>
          <w:szCs w:val="20"/>
          <w:lang w:eastAsia="pl-PL"/>
        </w:rPr>
        <w:t xml:space="preserve">.2026 r. do godz. </w:t>
      </w:r>
      <w:r w:rsidR="000847DF">
        <w:rPr>
          <w:rFonts w:ascii="Tahoma" w:eastAsia="Cambria" w:hAnsi="Tahoma" w:cs="Tahoma"/>
          <w:b/>
          <w:bCs/>
          <w:sz w:val="20"/>
          <w:szCs w:val="20"/>
          <w:lang w:eastAsia="pl-PL"/>
        </w:rPr>
        <w:t>10</w:t>
      </w:r>
      <w:r w:rsidRPr="00DC2E76">
        <w:rPr>
          <w:rFonts w:ascii="Tahoma" w:eastAsia="Cambria" w:hAnsi="Tahoma" w:cs="Tahoma"/>
          <w:b/>
          <w:bCs/>
          <w:sz w:val="20"/>
          <w:szCs w:val="20"/>
          <w:lang w:eastAsia="pl-PL"/>
        </w:rPr>
        <w:t>:00</w:t>
      </w:r>
    </w:p>
    <w:p w14:paraId="37276D89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bCs/>
          <w:sz w:val="20"/>
          <w:szCs w:val="20"/>
          <w:lang w:eastAsia="pl-PL"/>
        </w:rPr>
      </w:pPr>
    </w:p>
    <w:p w14:paraId="7EA1E51A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bCs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bCs/>
          <w:sz w:val="20"/>
          <w:szCs w:val="20"/>
          <w:lang w:eastAsia="pl-PL"/>
        </w:rPr>
        <w:t xml:space="preserve">Szczegółowa instrukcja dla Wykonawcy dostępna jest na stronie Platformy </w:t>
      </w:r>
      <w:hyperlink r:id="rId7" w:history="1">
        <w:r w:rsidRPr="00DC2E76">
          <w:rPr>
            <w:rFonts w:ascii="Tahoma" w:eastAsia="Cambria" w:hAnsi="Tahoma" w:cs="Tahoma"/>
            <w:bCs/>
            <w:color w:val="0563C1" w:themeColor="hyperlink"/>
            <w:sz w:val="20"/>
            <w:szCs w:val="20"/>
            <w:u w:val="single"/>
            <w:lang w:eastAsia="pl-PL"/>
          </w:rPr>
          <w:t>https://slaskiezoo.ezamawiajacy.pl/servlet/HomeServlet?MP_module=main&amp;MP_action=publicFilesList&amp;folder=000w&amp;clientName=slaskiezoo&amp;</w:t>
        </w:r>
      </w:hyperlink>
      <w:r w:rsidRPr="00DC2E76">
        <w:rPr>
          <w:rFonts w:ascii="Tahoma" w:eastAsia="Cambria" w:hAnsi="Tahoma" w:cs="Tahoma"/>
          <w:bCs/>
          <w:sz w:val="20"/>
          <w:szCs w:val="20"/>
          <w:lang w:eastAsia="pl-PL"/>
        </w:rPr>
        <w:t xml:space="preserve"> </w:t>
      </w:r>
    </w:p>
    <w:p w14:paraId="23DF0976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bCs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bCs/>
          <w:sz w:val="20"/>
          <w:szCs w:val="20"/>
          <w:lang w:eastAsia="pl-PL"/>
        </w:rPr>
        <w:t xml:space="preserve">Zamawiający informuje, iż w przypadku jakichkolwiek wątpliwości związanych z zasadami korzystania z Platformy, Wykonawca winien skontaktować się z dostawcą rozwiązania teleinformatycznego pod nr tel. +48 22 257 22 23 (infolinia dostępna w dni robocze w godzinach 9.00-17.00) lub na adres e-mail: </w:t>
      </w:r>
      <w:hyperlink r:id="rId8" w:history="1">
        <w:r w:rsidRPr="00DC2E76">
          <w:rPr>
            <w:rFonts w:ascii="Tahoma" w:eastAsia="Cambria" w:hAnsi="Tahoma" w:cs="Tahoma"/>
            <w:bCs/>
            <w:color w:val="0563C1" w:themeColor="hyperlink"/>
            <w:sz w:val="20"/>
            <w:szCs w:val="20"/>
            <w:u w:val="single"/>
            <w:lang w:eastAsia="pl-PL"/>
          </w:rPr>
          <w:t>oneplace@marketplanet.pl</w:t>
        </w:r>
      </w:hyperlink>
      <w:r w:rsidRPr="00DC2E76">
        <w:rPr>
          <w:rFonts w:ascii="Tahoma" w:eastAsia="Cambria" w:hAnsi="Tahoma" w:cs="Tahoma"/>
          <w:bCs/>
          <w:sz w:val="20"/>
          <w:szCs w:val="20"/>
          <w:lang w:eastAsia="pl-PL"/>
        </w:rPr>
        <w:t xml:space="preserve"> </w:t>
      </w:r>
    </w:p>
    <w:p w14:paraId="3E7AC6D0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bCs/>
          <w:sz w:val="20"/>
          <w:szCs w:val="20"/>
          <w:lang w:eastAsia="pl-PL"/>
        </w:rPr>
      </w:pPr>
    </w:p>
    <w:p w14:paraId="0729F654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Zamawiający zastrzega sobie prawo do:</w:t>
      </w:r>
    </w:p>
    <w:p w14:paraId="6FDBA30B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- niedokonania wyboru Wykonawcy bez podania przyczyn,</w:t>
      </w:r>
    </w:p>
    <w:p w14:paraId="580AD57B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- wezwania Wykonawcy do złożenia wyjaśnień dotyczących informacji zawartych w ofercie,</w:t>
      </w:r>
    </w:p>
    <w:p w14:paraId="32ACAC85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- poprawienia oczywistych omyłek rachunkowych i pisarskich,</w:t>
      </w:r>
    </w:p>
    <w:p w14:paraId="2563462E" w14:textId="77777777" w:rsidR="00DC2E76" w:rsidRPr="00DC2E76" w:rsidRDefault="00DC2E76" w:rsidP="00DC2E76">
      <w:pPr>
        <w:spacing w:after="0" w:line="240" w:lineRule="auto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- wezwania Wykonawcy do złożenia (uzupełnienia) dokumentów.</w:t>
      </w:r>
    </w:p>
    <w:p w14:paraId="6C8820B5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sz w:val="20"/>
          <w:szCs w:val="20"/>
          <w:lang w:eastAsia="pl-PL"/>
        </w:rPr>
      </w:pPr>
    </w:p>
    <w:p w14:paraId="3D5BC354" w14:textId="77777777" w:rsidR="00DC2E76" w:rsidRPr="00DC2E76" w:rsidRDefault="00DC2E76" w:rsidP="00DC2E76">
      <w:pPr>
        <w:spacing w:after="0" w:line="240" w:lineRule="auto"/>
        <w:jc w:val="both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Załączniki:</w:t>
      </w:r>
    </w:p>
    <w:p w14:paraId="046145DC" w14:textId="77777777" w:rsidR="00DC2E76" w:rsidRPr="00DC2E76" w:rsidRDefault="00DC2E76" w:rsidP="00DC2E7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Formularz ofertowy</w:t>
      </w:r>
    </w:p>
    <w:p w14:paraId="0EF97B48" w14:textId="77777777" w:rsidR="00DC2E76" w:rsidRDefault="00DC2E76" w:rsidP="00DC2E76">
      <w:pPr>
        <w:pStyle w:val="Akapitzlist"/>
        <w:numPr>
          <w:ilvl w:val="0"/>
          <w:numId w:val="3"/>
        </w:numPr>
        <w:spacing w:after="200" w:line="240" w:lineRule="auto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Projektowane postanowienia umowy w sprawie zamówienia publicznego, które zostaną wprowadzone do treści tej umowy</w:t>
      </w:r>
    </w:p>
    <w:p w14:paraId="51B318B1" w14:textId="77777777" w:rsidR="00DC2E76" w:rsidRDefault="00DC2E76" w:rsidP="00DC2E76">
      <w:pPr>
        <w:pStyle w:val="Akapitzlist"/>
        <w:numPr>
          <w:ilvl w:val="0"/>
          <w:numId w:val="3"/>
        </w:numPr>
        <w:spacing w:after="200" w:line="240" w:lineRule="auto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Klauzula RODO</w:t>
      </w:r>
    </w:p>
    <w:p w14:paraId="3DDD7453" w14:textId="39E2ED37" w:rsidR="00DC2E76" w:rsidRPr="00DC2E76" w:rsidRDefault="00DC2E76" w:rsidP="00DC2E76">
      <w:pPr>
        <w:pStyle w:val="Akapitzlist"/>
        <w:numPr>
          <w:ilvl w:val="0"/>
          <w:numId w:val="3"/>
        </w:numPr>
        <w:spacing w:after="200" w:line="240" w:lineRule="auto"/>
        <w:rPr>
          <w:rFonts w:ascii="Tahoma" w:eastAsia="Cambria" w:hAnsi="Tahoma" w:cs="Tahoma"/>
          <w:sz w:val="20"/>
          <w:szCs w:val="20"/>
          <w:lang w:eastAsia="pl-PL"/>
        </w:rPr>
      </w:pPr>
      <w:r w:rsidRPr="00DC2E76">
        <w:rPr>
          <w:rFonts w:ascii="Tahoma" w:eastAsia="Cambria" w:hAnsi="Tahoma" w:cs="Tahoma"/>
          <w:sz w:val="20"/>
          <w:szCs w:val="20"/>
          <w:lang w:eastAsia="pl-PL"/>
        </w:rPr>
        <w:t>Opis przedmiotu zamówienia</w:t>
      </w:r>
    </w:p>
    <w:p w14:paraId="73C4599C" w14:textId="77777777" w:rsidR="00DC2E76" w:rsidRPr="00DC2E76" w:rsidRDefault="00DC2E76" w:rsidP="00DC2E76">
      <w:pPr>
        <w:spacing w:after="200" w:line="240" w:lineRule="auto"/>
        <w:ind w:left="397"/>
        <w:contextualSpacing/>
        <w:rPr>
          <w:rFonts w:ascii="Tahoma" w:eastAsia="Cambria" w:hAnsi="Tahoma" w:cs="Tahoma"/>
          <w:sz w:val="20"/>
          <w:szCs w:val="20"/>
          <w:lang w:eastAsia="pl-PL"/>
        </w:rPr>
      </w:pPr>
    </w:p>
    <w:p w14:paraId="4EAE9E1F" w14:textId="77777777" w:rsidR="00DC2E76" w:rsidRPr="00DC2E76" w:rsidRDefault="00DC2E76" w:rsidP="00DC2E76">
      <w:pPr>
        <w:spacing w:after="200" w:line="240" w:lineRule="auto"/>
        <w:ind w:left="397"/>
        <w:contextualSpacing/>
        <w:rPr>
          <w:rFonts w:ascii="Tahoma" w:eastAsia="Cambria" w:hAnsi="Tahoma" w:cs="Tahoma"/>
          <w:sz w:val="20"/>
          <w:szCs w:val="20"/>
          <w:lang w:eastAsia="pl-PL"/>
        </w:rPr>
      </w:pPr>
    </w:p>
    <w:p w14:paraId="740B2A05" w14:textId="77777777" w:rsidR="00342659" w:rsidRDefault="00342659" w:rsidP="00342659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  <w:r w:rsidRPr="00DC2E76">
        <w:rPr>
          <w:rFonts w:ascii="Tahoma" w:hAnsi="Tahoma" w:cs="Tahoma"/>
          <w:noProof/>
          <w:sz w:val="20"/>
          <w:szCs w:val="20"/>
        </w:rPr>
        <w:lastRenderedPageBreak/>
        <w:t>DZP.261.</w:t>
      </w:r>
      <w:r>
        <w:rPr>
          <w:rFonts w:ascii="Tahoma" w:hAnsi="Tahoma" w:cs="Tahoma"/>
          <w:noProof/>
          <w:sz w:val="20"/>
          <w:szCs w:val="20"/>
        </w:rPr>
        <w:t>307</w:t>
      </w:r>
      <w:r w:rsidRPr="00DC2E76">
        <w:rPr>
          <w:rFonts w:ascii="Tahoma" w:hAnsi="Tahoma" w:cs="Tahoma"/>
          <w:noProof/>
          <w:sz w:val="20"/>
          <w:szCs w:val="20"/>
        </w:rPr>
        <w:t>.2026</w:t>
      </w:r>
    </w:p>
    <w:p w14:paraId="6B57F91A" w14:textId="5622F8F1" w:rsidR="00342659" w:rsidRPr="00DC2E76" w:rsidRDefault="00342659" w:rsidP="00342659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  <w:r w:rsidRPr="00DC2E76">
        <w:rPr>
          <w:rFonts w:ascii="Tahoma" w:hAnsi="Tahoma" w:cs="Tahoma"/>
          <w:noProof/>
          <w:sz w:val="20"/>
          <w:szCs w:val="20"/>
        </w:rPr>
        <w:t xml:space="preserve">Załacznik nr </w:t>
      </w:r>
      <w:r w:rsidR="00CC7511">
        <w:rPr>
          <w:rFonts w:ascii="Tahoma" w:hAnsi="Tahoma" w:cs="Tahoma"/>
          <w:noProof/>
          <w:sz w:val="20"/>
          <w:szCs w:val="20"/>
        </w:rPr>
        <w:t>2</w:t>
      </w:r>
    </w:p>
    <w:p w14:paraId="1A235528" w14:textId="77777777" w:rsidR="00342659" w:rsidRDefault="00342659" w:rsidP="00DC2E76">
      <w:pPr>
        <w:spacing w:after="200" w:line="240" w:lineRule="auto"/>
        <w:ind w:left="397"/>
        <w:contextualSpacing/>
        <w:rPr>
          <w:rFonts w:ascii="Tahoma" w:eastAsia="Cambria" w:hAnsi="Tahoma" w:cs="Tahoma"/>
          <w:sz w:val="20"/>
          <w:szCs w:val="20"/>
          <w:lang w:eastAsia="pl-PL"/>
        </w:rPr>
      </w:pPr>
    </w:p>
    <w:p w14:paraId="7E6136A7" w14:textId="2E468FA2" w:rsidR="00DC2E76" w:rsidRPr="00DC2E76" w:rsidRDefault="00311EE6" w:rsidP="003133CD">
      <w:pPr>
        <w:spacing w:after="200" w:line="240" w:lineRule="auto"/>
        <w:ind w:left="397"/>
        <w:contextualSpacing/>
        <w:jc w:val="center"/>
        <w:rPr>
          <w:rFonts w:ascii="Tahoma" w:eastAsia="Cambria" w:hAnsi="Tahoma" w:cs="Tahoma"/>
          <w:b/>
          <w:bCs/>
          <w:sz w:val="20"/>
          <w:szCs w:val="20"/>
          <w:lang w:eastAsia="pl-PL"/>
        </w:rPr>
      </w:pPr>
      <w:r w:rsidRPr="00EA4DBA">
        <w:rPr>
          <w:rFonts w:ascii="Tahoma" w:eastAsia="Cambria" w:hAnsi="Tahoma" w:cs="Tahoma"/>
          <w:b/>
          <w:bCs/>
          <w:sz w:val="20"/>
          <w:szCs w:val="20"/>
          <w:lang w:eastAsia="pl-PL"/>
        </w:rPr>
        <w:t xml:space="preserve">Projektowane postanowienia umowy w sprawie zamówienia publicznego, które zostaną wprowadzone do </w:t>
      </w:r>
      <w:r w:rsidR="003133CD" w:rsidRPr="00EA4DBA">
        <w:rPr>
          <w:rFonts w:ascii="Tahoma" w:eastAsia="Cambria" w:hAnsi="Tahoma" w:cs="Tahoma"/>
          <w:b/>
          <w:bCs/>
          <w:sz w:val="20"/>
          <w:szCs w:val="20"/>
          <w:lang w:eastAsia="pl-PL"/>
        </w:rPr>
        <w:t>jej treści</w:t>
      </w:r>
    </w:p>
    <w:p w14:paraId="5E30A381" w14:textId="56CF907C" w:rsidR="00342659" w:rsidRDefault="00BA6F6A" w:rsidP="00BA6F6A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bookmarkStart w:id="1" w:name="_Hlk221705981"/>
      <w:r w:rsidRPr="00BA6F6A">
        <w:rPr>
          <w:rFonts w:ascii="Tahoma" w:hAnsi="Tahoma" w:cs="Tahoma"/>
          <w:noProof/>
          <w:sz w:val="20"/>
          <w:szCs w:val="20"/>
        </w:rPr>
        <w:t>ŚOZ zawrze umowę wg wzoru Operatora, uwzględniającą wszelkie warunki zaoferowane dla numerów abonenckich (SIM) i centrali wirtualnej</w:t>
      </w:r>
      <w:r w:rsidR="00A47FEF">
        <w:rPr>
          <w:rFonts w:ascii="Tahoma" w:hAnsi="Tahoma" w:cs="Tahoma"/>
          <w:noProof/>
          <w:sz w:val="20"/>
          <w:szCs w:val="20"/>
        </w:rPr>
        <w:t>.</w:t>
      </w:r>
    </w:p>
    <w:p w14:paraId="3B2C43DB" w14:textId="4CE133A5" w:rsidR="00A47FEF" w:rsidRPr="00BA6F6A" w:rsidRDefault="00A47FEF" w:rsidP="00BA6F6A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r w:rsidRPr="00A47FEF">
        <w:rPr>
          <w:rFonts w:ascii="Tahoma" w:hAnsi="Tahoma" w:cs="Tahoma"/>
          <w:noProof/>
          <w:sz w:val="20"/>
          <w:szCs w:val="20"/>
        </w:rPr>
        <w:t>Naliczanie należności na fakturze za pełnione usługi odbywać się powinno na podstawie oferowanych cen ryczałtowych i ilości aktywnych numerów abonenckich,</w:t>
      </w:r>
    </w:p>
    <w:p w14:paraId="2E2EAB12" w14:textId="75914DB5" w:rsidR="00FF55E5" w:rsidRPr="005E2942" w:rsidRDefault="00FF55E5" w:rsidP="00A47FEF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rPr>
          <w:rFonts w:ascii="Tahoma" w:hAnsi="Tahoma" w:cs="Tahoma"/>
          <w:noProof/>
          <w:sz w:val="20"/>
          <w:szCs w:val="20"/>
        </w:rPr>
      </w:pPr>
      <w:r w:rsidRPr="005E2942">
        <w:rPr>
          <w:rFonts w:ascii="Tahoma" w:hAnsi="Tahoma" w:cs="Tahoma"/>
          <w:noProof/>
          <w:sz w:val="20"/>
          <w:szCs w:val="20"/>
        </w:rPr>
        <w:t xml:space="preserve">Termin płatności miesięcznych faktur VAT: 14 dni od daty wystawienia faktury. Faktura zostanie dostarczona nie później niż na 7 dni przed datą płatności. </w:t>
      </w:r>
    </w:p>
    <w:p w14:paraId="4F6596FF" w14:textId="5587CBB0" w:rsidR="00FF55E5" w:rsidRPr="005E2942" w:rsidRDefault="00FF55E5" w:rsidP="009009C7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rPr>
          <w:rFonts w:ascii="Tahoma" w:hAnsi="Tahoma" w:cs="Tahoma"/>
          <w:noProof/>
          <w:sz w:val="20"/>
          <w:szCs w:val="20"/>
        </w:rPr>
      </w:pPr>
      <w:r w:rsidRPr="005E2942">
        <w:rPr>
          <w:rFonts w:ascii="Tahoma" w:hAnsi="Tahoma" w:cs="Tahoma"/>
          <w:noProof/>
          <w:sz w:val="20"/>
          <w:szCs w:val="20"/>
        </w:rPr>
        <w:t>Faktura ustrukturyzowana zostanie wystawiona zgodnie z następującymi danymi Zamawiającego:</w:t>
      </w:r>
    </w:p>
    <w:p w14:paraId="075E9D17" w14:textId="77777777" w:rsidR="00FF55E5" w:rsidRPr="00A47FEF" w:rsidRDefault="00FF55E5" w:rsidP="009009C7">
      <w:pPr>
        <w:pStyle w:val="Akapitzlist"/>
        <w:spacing w:after="0" w:line="240" w:lineRule="auto"/>
        <w:ind w:left="397"/>
        <w:rPr>
          <w:rFonts w:ascii="Tahoma" w:hAnsi="Tahoma" w:cs="Tahoma"/>
          <w:noProof/>
          <w:sz w:val="20"/>
          <w:szCs w:val="20"/>
        </w:rPr>
      </w:pPr>
      <w:r w:rsidRPr="00A47FEF">
        <w:rPr>
          <w:rFonts w:ascii="Tahoma" w:hAnsi="Tahoma" w:cs="Tahoma"/>
          <w:noProof/>
          <w:sz w:val="20"/>
          <w:szCs w:val="20"/>
        </w:rPr>
        <w:t xml:space="preserve">- Podmiot2 jako Nabywca: Województwo Śląskie, </w:t>
      </w:r>
    </w:p>
    <w:p w14:paraId="53BD36C6" w14:textId="77777777" w:rsidR="00FF55E5" w:rsidRPr="00A47FEF" w:rsidRDefault="00FF55E5" w:rsidP="00AD1F16">
      <w:pPr>
        <w:pStyle w:val="Akapitzlist"/>
        <w:spacing w:after="0" w:line="240" w:lineRule="auto"/>
        <w:ind w:left="397"/>
        <w:rPr>
          <w:rFonts w:ascii="Tahoma" w:hAnsi="Tahoma" w:cs="Tahoma"/>
          <w:noProof/>
          <w:sz w:val="20"/>
          <w:szCs w:val="20"/>
        </w:rPr>
      </w:pPr>
      <w:r w:rsidRPr="00A47FEF">
        <w:rPr>
          <w:rFonts w:ascii="Tahoma" w:hAnsi="Tahoma" w:cs="Tahoma"/>
          <w:noProof/>
          <w:sz w:val="20"/>
          <w:szCs w:val="20"/>
        </w:rPr>
        <w:t xml:space="preserve">ul. Ligonia 46, 40-037 Katowice, NIP: 954-277-00-64  </w:t>
      </w:r>
    </w:p>
    <w:p w14:paraId="1CEB2558" w14:textId="77777777" w:rsidR="00FF55E5" w:rsidRPr="00A47FEF" w:rsidRDefault="00FF55E5" w:rsidP="00AD1F16">
      <w:pPr>
        <w:pStyle w:val="Akapitzlist"/>
        <w:spacing w:after="0" w:line="240" w:lineRule="auto"/>
        <w:ind w:left="397"/>
        <w:rPr>
          <w:rFonts w:ascii="Tahoma" w:hAnsi="Tahoma" w:cs="Tahoma"/>
          <w:noProof/>
          <w:sz w:val="20"/>
          <w:szCs w:val="20"/>
        </w:rPr>
      </w:pPr>
      <w:r w:rsidRPr="00A47FEF">
        <w:rPr>
          <w:rFonts w:ascii="Tahoma" w:hAnsi="Tahoma" w:cs="Tahoma"/>
          <w:noProof/>
          <w:sz w:val="20"/>
          <w:szCs w:val="20"/>
        </w:rPr>
        <w:t xml:space="preserve">- Podmiot3 jako Odbiorca: Śląski Ogród Zoologiczny, </w:t>
      </w:r>
    </w:p>
    <w:p w14:paraId="04046B87" w14:textId="77777777" w:rsidR="00FF55E5" w:rsidRPr="00A47FEF" w:rsidRDefault="00FF55E5" w:rsidP="00AD1F16">
      <w:pPr>
        <w:pStyle w:val="Akapitzlist"/>
        <w:spacing w:after="0" w:line="240" w:lineRule="auto"/>
        <w:ind w:left="397"/>
        <w:rPr>
          <w:rFonts w:ascii="Tahoma" w:hAnsi="Tahoma" w:cs="Tahoma"/>
          <w:noProof/>
          <w:sz w:val="20"/>
          <w:szCs w:val="20"/>
        </w:rPr>
      </w:pPr>
      <w:r w:rsidRPr="00A47FEF">
        <w:rPr>
          <w:rFonts w:ascii="Tahoma" w:hAnsi="Tahoma" w:cs="Tahoma"/>
          <w:noProof/>
          <w:sz w:val="20"/>
          <w:szCs w:val="20"/>
        </w:rPr>
        <w:t>Promenada Gen. Jerzego Ziętka 7, 41-501 Chorzów, NIP 6272648416</w:t>
      </w:r>
    </w:p>
    <w:p w14:paraId="389DC341" w14:textId="4844F640" w:rsidR="00FF55E5" w:rsidRPr="005E2942" w:rsidRDefault="005E2942" w:rsidP="00AD1F16">
      <w:pPr>
        <w:pStyle w:val="Akapitzlist"/>
        <w:spacing w:after="0" w:line="240" w:lineRule="auto"/>
        <w:ind w:left="397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>Wykonawca</w:t>
      </w:r>
      <w:r w:rsidR="00FF55E5" w:rsidRPr="005E2942">
        <w:rPr>
          <w:rFonts w:ascii="Tahoma" w:hAnsi="Tahoma" w:cs="Tahoma"/>
          <w:noProof/>
          <w:sz w:val="20"/>
          <w:szCs w:val="20"/>
        </w:rPr>
        <w:t xml:space="preserve"> jest zobowiązany do wskazywania nr NIP Śląskiego Ogrodu  Zoologicznego jako „Podmiot3” w każdej fakturze ustrukturyzowanej przesyłanej przez KSeF. Brak wskazania nr NIP Śląskiego Ogrodu Zoologicznego jako „Podmiot3” może skutkować opóźnieniem w płatności. </w:t>
      </w:r>
    </w:p>
    <w:p w14:paraId="17586AB5" w14:textId="400A5A77" w:rsidR="00FF55E5" w:rsidRPr="00D41D9F" w:rsidRDefault="00FF55E5" w:rsidP="00AD1F16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r w:rsidRPr="00D41D9F">
        <w:rPr>
          <w:rFonts w:ascii="Tahoma" w:hAnsi="Tahoma" w:cs="Tahoma"/>
          <w:noProof/>
          <w:sz w:val="20"/>
          <w:szCs w:val="20"/>
        </w:rPr>
        <w:t>Za dzień skutecznego doręczenia faktury uznaje się dzień jej otrzymania w rozumieniu przepisów ustawy o VAT; w przypadku faktury ustrukturyzowanej będzie to dzień przydzielenia jej indywidualnego numeru identyfikującego tę fakturę w KSeF.</w:t>
      </w:r>
    </w:p>
    <w:p w14:paraId="36027048" w14:textId="1E53F943" w:rsidR="00FF55E5" w:rsidRPr="00D41D9F" w:rsidRDefault="00FF55E5" w:rsidP="008D21EC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rPr>
          <w:rFonts w:ascii="Tahoma" w:hAnsi="Tahoma" w:cs="Tahoma"/>
          <w:noProof/>
          <w:sz w:val="20"/>
          <w:szCs w:val="20"/>
        </w:rPr>
      </w:pPr>
      <w:r w:rsidRPr="00D41D9F">
        <w:rPr>
          <w:rFonts w:ascii="Tahoma" w:hAnsi="Tahoma" w:cs="Tahoma"/>
          <w:noProof/>
          <w:sz w:val="20"/>
          <w:szCs w:val="20"/>
        </w:rPr>
        <w:t xml:space="preserve">Faktura będzie płatna wg mechanizmu płatności podzielonej. </w:t>
      </w:r>
    </w:p>
    <w:p w14:paraId="35E659BA" w14:textId="6F4F7FBD" w:rsidR="00FF55E5" w:rsidRPr="00D41D9F" w:rsidRDefault="00FF55E5" w:rsidP="007F18B8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r w:rsidRPr="00D41D9F">
        <w:rPr>
          <w:rFonts w:ascii="Tahoma" w:hAnsi="Tahoma" w:cs="Tahoma"/>
          <w:noProof/>
          <w:sz w:val="20"/>
          <w:szCs w:val="20"/>
        </w:rPr>
        <w:t>W przypadku niezachowania terminu dostarczenia faktury, ŚOZ zastrzega sobie prawo</w:t>
      </w:r>
      <w:r w:rsidR="00D41D9F">
        <w:rPr>
          <w:rFonts w:ascii="Tahoma" w:hAnsi="Tahoma" w:cs="Tahoma"/>
          <w:noProof/>
          <w:sz w:val="20"/>
          <w:szCs w:val="20"/>
        </w:rPr>
        <w:t xml:space="preserve"> </w:t>
      </w:r>
      <w:r w:rsidRPr="00D41D9F">
        <w:rPr>
          <w:rFonts w:ascii="Tahoma" w:hAnsi="Tahoma" w:cs="Tahoma"/>
          <w:noProof/>
          <w:sz w:val="20"/>
          <w:szCs w:val="20"/>
        </w:rPr>
        <w:t>do przedłużenia terminu płatności o czas opóźnienia bez obciążania ŚOZ karami umownymi bądź odsetkami.</w:t>
      </w:r>
    </w:p>
    <w:p w14:paraId="4E365513" w14:textId="2F757337" w:rsidR="00FF55E5" w:rsidRDefault="007F18B8" w:rsidP="00213C74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t xml:space="preserve">Zamawiający wyraża zgodę </w:t>
      </w:r>
      <w:r w:rsidR="00213C74">
        <w:rPr>
          <w:rFonts w:ascii="Tahoma" w:hAnsi="Tahoma" w:cs="Tahoma"/>
          <w:noProof/>
          <w:sz w:val="20"/>
          <w:szCs w:val="20"/>
        </w:rPr>
        <w:t>na przesłanie podglądu faktur</w:t>
      </w:r>
      <w:r w:rsidR="00FF55E5" w:rsidRPr="007F18B8">
        <w:rPr>
          <w:rFonts w:ascii="Tahoma" w:hAnsi="Tahoma" w:cs="Tahoma"/>
          <w:noProof/>
          <w:sz w:val="20"/>
          <w:szCs w:val="20"/>
        </w:rPr>
        <w:t xml:space="preserve"> drogą elektroniczną na adres </w:t>
      </w:r>
      <w:hyperlink r:id="rId9" w:history="1">
        <w:r w:rsidR="00C923BD" w:rsidRPr="00C37D07">
          <w:rPr>
            <w:rStyle w:val="Hipercze"/>
            <w:rFonts w:ascii="Tahoma" w:hAnsi="Tahoma" w:cs="Tahoma"/>
            <w:noProof/>
            <w:sz w:val="20"/>
            <w:szCs w:val="20"/>
          </w:rPr>
          <w:t>sekretariat@slaskiezoo.pl</w:t>
        </w:r>
      </w:hyperlink>
    </w:p>
    <w:p w14:paraId="1C1F9590" w14:textId="77777777" w:rsidR="00C923BD" w:rsidRPr="00C923BD" w:rsidRDefault="00C923BD" w:rsidP="00C923BD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r w:rsidRPr="00C923BD">
        <w:rPr>
          <w:rFonts w:ascii="Tahoma" w:hAnsi="Tahoma" w:cs="Tahoma"/>
          <w:noProof/>
          <w:sz w:val="20"/>
          <w:szCs w:val="20"/>
        </w:rPr>
        <w:t>Wykonawca nie może bez uzyskania wcześniejszej pisemnej zgody Zamawiającego przelać jakichkolwiek praw lub obowiązków wynikających z niniejszej umowy na osoby trzecie.</w:t>
      </w:r>
    </w:p>
    <w:p w14:paraId="69E853D1" w14:textId="4838A9B5" w:rsidR="00C923BD" w:rsidRPr="00C923BD" w:rsidRDefault="00C923BD" w:rsidP="00C923BD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r w:rsidRPr="00C923BD">
        <w:rPr>
          <w:rFonts w:ascii="Tahoma" w:hAnsi="Tahoma" w:cs="Tahoma"/>
          <w:noProof/>
          <w:sz w:val="20"/>
          <w:szCs w:val="20"/>
        </w:rPr>
        <w:t>W sprawach nieuregulowanych kompleksowo w niniejszej umowie zastosowanie mają przepisy Kodeksu cywilnego.</w:t>
      </w:r>
    </w:p>
    <w:p w14:paraId="10E47982" w14:textId="77777777" w:rsidR="00C923BD" w:rsidRPr="00C923BD" w:rsidRDefault="00C923BD" w:rsidP="0078666A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r w:rsidRPr="00C923BD">
        <w:rPr>
          <w:rFonts w:ascii="Tahoma" w:hAnsi="Tahoma" w:cs="Tahoma"/>
          <w:noProof/>
          <w:sz w:val="20"/>
          <w:szCs w:val="20"/>
        </w:rPr>
        <w:t>Wszystkie zmiany dotyczące niniejszej umowy wymagają każdorazowo formy pisemnego aneksu pod rygorem nieważności.</w:t>
      </w:r>
    </w:p>
    <w:p w14:paraId="28161804" w14:textId="77777777" w:rsidR="00C923BD" w:rsidRPr="00C923BD" w:rsidRDefault="00C923BD" w:rsidP="0078666A">
      <w:pPr>
        <w:pStyle w:val="Akapitzlist"/>
        <w:numPr>
          <w:ilvl w:val="2"/>
          <w:numId w:val="2"/>
        </w:numPr>
        <w:tabs>
          <w:tab w:val="clear" w:pos="2160"/>
        </w:tabs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  <w:r w:rsidRPr="00C923BD">
        <w:rPr>
          <w:rFonts w:ascii="Tahoma" w:hAnsi="Tahoma" w:cs="Tahoma"/>
          <w:noProof/>
          <w:sz w:val="20"/>
          <w:szCs w:val="20"/>
        </w:rPr>
        <w:t>Ewentualne spory wynikłe w trakcie realizacji umowy będą rozstrzygane przez sąd właściwy miejscowo dla siedziby Zamawiającego.</w:t>
      </w:r>
    </w:p>
    <w:p w14:paraId="18CC8514" w14:textId="77777777" w:rsidR="00C923BD" w:rsidRPr="007F18B8" w:rsidRDefault="00C923BD" w:rsidP="008558AE">
      <w:pPr>
        <w:pStyle w:val="Akapitzlist"/>
        <w:spacing w:after="0" w:line="240" w:lineRule="auto"/>
        <w:ind w:left="426"/>
        <w:jc w:val="both"/>
        <w:rPr>
          <w:rFonts w:ascii="Tahoma" w:hAnsi="Tahoma" w:cs="Tahoma"/>
          <w:noProof/>
          <w:sz w:val="20"/>
          <w:szCs w:val="20"/>
        </w:rPr>
      </w:pPr>
    </w:p>
    <w:p w14:paraId="56C3006F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6EAD6200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604CC59A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13373E83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63023350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0E6B20CC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301D2E6C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66559EA5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7D797434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41504E05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36F9F702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5DAD5191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0BD17C60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6E46FC56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4CFF3A29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6BF3E2B7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652990DB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532BFA01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29E96F6A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474C0AE9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27D26745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55EBB11C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7F401411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641E19A7" w14:textId="77777777" w:rsidR="0078666A" w:rsidRDefault="0078666A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</w:p>
    <w:p w14:paraId="45435D4F" w14:textId="584EDA6B" w:rsidR="00FE3081" w:rsidRDefault="00DC2E76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  <w:r w:rsidRPr="00DC2E76">
        <w:rPr>
          <w:rFonts w:ascii="Tahoma" w:hAnsi="Tahoma" w:cs="Tahoma"/>
          <w:noProof/>
          <w:sz w:val="20"/>
          <w:szCs w:val="20"/>
        </w:rPr>
        <w:lastRenderedPageBreak/>
        <w:t>DZP.261.</w:t>
      </w:r>
      <w:r w:rsidR="00FE3081">
        <w:rPr>
          <w:rFonts w:ascii="Tahoma" w:hAnsi="Tahoma" w:cs="Tahoma"/>
          <w:noProof/>
          <w:sz w:val="20"/>
          <w:szCs w:val="20"/>
        </w:rPr>
        <w:t>307</w:t>
      </w:r>
      <w:r w:rsidRPr="00DC2E76">
        <w:rPr>
          <w:rFonts w:ascii="Tahoma" w:hAnsi="Tahoma" w:cs="Tahoma"/>
          <w:noProof/>
          <w:sz w:val="20"/>
          <w:szCs w:val="20"/>
        </w:rPr>
        <w:t>.2026</w:t>
      </w:r>
    </w:p>
    <w:p w14:paraId="727AA518" w14:textId="6441A427" w:rsidR="00DC2E76" w:rsidRPr="00DC2E76" w:rsidRDefault="00DC2E76" w:rsidP="00DC2E76">
      <w:pPr>
        <w:spacing w:after="0" w:line="240" w:lineRule="auto"/>
        <w:rPr>
          <w:rFonts w:ascii="Tahoma" w:hAnsi="Tahoma" w:cs="Tahoma"/>
          <w:noProof/>
          <w:sz w:val="20"/>
          <w:szCs w:val="20"/>
        </w:rPr>
      </w:pPr>
      <w:r w:rsidRPr="00DC2E76">
        <w:rPr>
          <w:rFonts w:ascii="Tahoma" w:hAnsi="Tahoma" w:cs="Tahoma"/>
          <w:noProof/>
          <w:sz w:val="20"/>
          <w:szCs w:val="20"/>
        </w:rPr>
        <w:t>Załacznik nr 3</w:t>
      </w:r>
    </w:p>
    <w:bookmarkEnd w:id="1"/>
    <w:p w14:paraId="661C7072" w14:textId="77777777" w:rsidR="00DC2E76" w:rsidRPr="00DC2E76" w:rsidRDefault="00DC2E76" w:rsidP="00DC2E76">
      <w:pPr>
        <w:spacing w:after="200" w:line="240" w:lineRule="auto"/>
        <w:ind w:left="397"/>
        <w:contextualSpacing/>
        <w:rPr>
          <w:rFonts w:ascii="Tahoma" w:eastAsia="Cambria" w:hAnsi="Tahoma" w:cs="Tahoma"/>
          <w:sz w:val="20"/>
          <w:szCs w:val="20"/>
          <w:lang w:eastAsia="pl-PL"/>
        </w:rPr>
      </w:pPr>
    </w:p>
    <w:p w14:paraId="6C12A073" w14:textId="77777777" w:rsidR="00DC2E76" w:rsidRPr="00DC2E76" w:rsidRDefault="00DC2E76" w:rsidP="00DC2E76">
      <w:pPr>
        <w:spacing w:after="200" w:line="240" w:lineRule="auto"/>
        <w:ind w:left="397"/>
        <w:contextualSpacing/>
        <w:rPr>
          <w:rFonts w:ascii="Tahoma" w:eastAsia="Cambria" w:hAnsi="Tahoma" w:cs="Tahoma"/>
          <w:sz w:val="20"/>
          <w:szCs w:val="20"/>
          <w:lang w:eastAsia="pl-PL"/>
        </w:rPr>
      </w:pPr>
    </w:p>
    <w:p w14:paraId="21A25038" w14:textId="77777777" w:rsidR="00DC2E76" w:rsidRPr="00DC2E76" w:rsidRDefault="00DC2E76" w:rsidP="00DC2E76">
      <w:pPr>
        <w:spacing w:after="200" w:line="240" w:lineRule="auto"/>
        <w:ind w:left="397"/>
        <w:contextualSpacing/>
        <w:rPr>
          <w:rFonts w:ascii="Tahoma" w:eastAsia="Cambria" w:hAnsi="Tahoma" w:cs="Tahoma"/>
          <w:sz w:val="20"/>
          <w:szCs w:val="20"/>
          <w:lang w:eastAsia="pl-PL"/>
        </w:rPr>
      </w:pPr>
    </w:p>
    <w:p w14:paraId="6AEC324F" w14:textId="77777777" w:rsidR="00DC2E76" w:rsidRPr="00DC2E76" w:rsidRDefault="00DC2E76" w:rsidP="00DC2E76">
      <w:pPr>
        <w:spacing w:line="259" w:lineRule="auto"/>
        <w:jc w:val="center"/>
        <w:rPr>
          <w:rFonts w:ascii="Tahoma" w:eastAsia="Times New Roman" w:hAnsi="Tahoma" w:cs="Tahoma"/>
          <w:b/>
          <w:bCs/>
          <w:noProof/>
          <w:kern w:val="0"/>
          <w:sz w:val="20"/>
          <w:szCs w:val="20"/>
          <w:lang w:eastAsia="pl-PL"/>
          <w14:ligatures w14:val="none"/>
        </w:rPr>
      </w:pPr>
      <w:r w:rsidRPr="00DC2E76">
        <w:rPr>
          <w:rFonts w:ascii="Tahoma" w:eastAsia="Calibri" w:hAnsi="Tahoma" w:cs="Tahoma"/>
          <w:b/>
          <w:bCs/>
          <w:kern w:val="0"/>
          <w:sz w:val="20"/>
          <w:szCs w:val="20"/>
          <w14:ligatures w14:val="none"/>
        </w:rPr>
        <w:t>Klauzula informacyjna RODO</w:t>
      </w:r>
    </w:p>
    <w:p w14:paraId="0252E2DC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40D5C39A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1. Zamawiający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 str. 1-88), zwanego dalej: „RODO”, informuje , że:</w:t>
      </w:r>
    </w:p>
    <w:p w14:paraId="63BDAED5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1) Administratorem Danych Osobowych jest Śląski Ogród Zoologiczny, jednostka budżetowa województwa śląskiego, z siedzibą: 41-501 Chorzów, Promenada Gen. Jerzego Ziętka 7; (ZOO lub Jednostka)</w:t>
      </w:r>
    </w:p>
    <w:p w14:paraId="7EE90195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2) w Śląskim Ogrodzie Zoologicznym funkcjonuje adres e-mail: ido@slaskiezoo.pl lub sekretariat@slaskiezoo.pl,  udostępniony osobom, których dane osobowe są przetwarzane przez ZOO;</w:t>
      </w:r>
    </w:p>
    <w:p w14:paraId="4BEEBA06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3)   dane osobowe będą przetwarzane w celu:</w:t>
      </w:r>
    </w:p>
    <w:p w14:paraId="20634CA0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a)   przeprowadzenia postępowania o udzielenie Zamówienia;</w:t>
      </w:r>
    </w:p>
    <w:p w14:paraId="1C7F64CD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b)   wyłonienia wykonawcy oraz udzielenia Zamówienia poprzez zawarcie Umowy;</w:t>
      </w:r>
    </w:p>
    <w:p w14:paraId="5E4ADBAC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c) przechowywania dokumentacji postępowania o udzielenie Zamówienia na wypadek kontroli prowadzonej przez uprawnione organy i podmioty;</w:t>
      </w:r>
    </w:p>
    <w:p w14:paraId="78DA2F18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d)    przekazania dokumentacji postępowania o udzielenie Zamówienia do archiwum, a następnie jej zbrakowania (trwałego usunięcia i zniszczenia);</w:t>
      </w:r>
    </w:p>
    <w:p w14:paraId="654DB536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w zakresie: dane zwykłe – imię, nazwisko, zajmowane stanowisko, miejsce pracy oraz posiadane kwalifikacje zawodowe wymagane do spełnienia warunków udziału w postępowaniu/realizacji Umowy, a także w przypadku złożenia pełnomocnictwa, oświadczeń i innych dokumentów – dane osobowe w nim zawarte;</w:t>
      </w:r>
    </w:p>
    <w:p w14:paraId="712DBE71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4) podstawą prawną przetwarzania danych osobowych jest art. 6 ust. 1 lit. c RODO, przy czym za prawnie uzasadniony interes Zamawiającego wskazuje się konieczność przeprowadzenia postępowania o udzielenie Zamówienia;</w:t>
      </w:r>
    </w:p>
    <w:p w14:paraId="02EFEF7D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5)  dane osobowe będą udostępniane innym odbiorcom, jeżeli przepisy szczególne tak stanowią;</w:t>
      </w:r>
    </w:p>
    <w:p w14:paraId="49C33A65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6) dane osobowe mogą być przekazane do państwa nienależącego do Europejskiego Obszaru Gospodarczego (państwa trzeciego) lub organizacji międzynarodowej w rozumieniu RODO, w ramach powierzenia przetwarzania danych osobowych lub udostępnienia na mocy przepisów prawa, przy czym, zawsze przy spełnieniu jednego z warunków:</w:t>
      </w:r>
    </w:p>
    <w:p w14:paraId="61A40012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a) Komisja Europejska stwierdziła, że to państwo trzecie lub organizacja międzynarodowa zapewnia odpowiedni stopień ochrony danych osobowych, zgodnie z art. 45 RODO,</w:t>
      </w:r>
    </w:p>
    <w:p w14:paraId="6BA3990A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b)  państwo trzecie lub organizacja międzynarodowa zapewnia odpowiednie zabezpieczenia i obowiązują tam egzekwowalne prawa osób, których dane dotyczą i skuteczne środki ochrony prawnej, zgodnie z art. 46 RODO,</w:t>
      </w:r>
    </w:p>
    <w:p w14:paraId="7E33010D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c)    zachodzi przypadek, o którym mowa w art. 49 ust. 1 akapit drugi RODO, przy czym dane te zostaną wówczas w sposób odpowiedni zabezpieczone, a Wykonawca ma prawo do uzyskania dostępu do kopii tych zabezpieczeń pod wskazanym w pkt 2 powyżej adresem e-mail;</w:t>
      </w:r>
    </w:p>
    <w:p w14:paraId="05BC49A3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 xml:space="preserve">7)    dane osobowe będą przechowywane zgodnie z przepisami prawa w okresie przeprowadzenia postępowania o udzielenie Zamówienia, realizacji Umowy oraz przez okres, w którym ZOO będzie realizowało cele wynikające z prawnie uzasadnionych interesów administratora danych, które są </w:t>
      </w: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lastRenderedPageBreak/>
        <w:t>związane przedmiotowo z Umową lub obowiązkami wynikającymi z przepisów prawa powszechnie obowiązującego;</w:t>
      </w:r>
    </w:p>
    <w:p w14:paraId="236193B6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8)    ma Pani/Pan prawo do żądania dostępu do danych osobowych Pani/Pana dotyczących oraz ich sprostowania, usunięcia lub ograniczenia przetwarzania oraz prawo do wniesienia sprzeciwu wobec ich przetwarzania, a także prawo do przenoszenia danych;</w:t>
      </w:r>
    </w:p>
    <w:p w14:paraId="716C6802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9)    ma Pani/Pan prawo do wniesienia skargi do organu nadzorczego, tzn. Prezesa Urzędu Ochrony Danych Osobowych;</w:t>
      </w:r>
    </w:p>
    <w:p w14:paraId="66DF0C16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10)  podanie danych osobowych jest dobrowolne, niemniej jednak bez ich podania nie jest możliwe dopuszczenie do udziału w postępowaniu o udzielenie Zamówienia;</w:t>
      </w:r>
    </w:p>
    <w:p w14:paraId="15DF8F79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11)  ZOO nie będzie przeprowadzać zautomatyzowanego podejmowania decyzji, w tym profilowania na podstawie podanych danych osobowych.</w:t>
      </w:r>
    </w:p>
    <w:p w14:paraId="3C8FC284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2.  Wykonawca zobowiązuje się poinformować w imieniu Zamawiającego wszystkie osoby fizyczne kierowane do realizacji Zamówienia oraz osoby fizyczne prowadzące działalność gospodarczą, które zostaną wskazane jako podwykonawca, a których dane osobowe zawarte są w składanej ofercie lub jakimkolwiek załączniku lub dokumencie składanym w postępowaniu o udzielenie Zamówienia, o:</w:t>
      </w:r>
    </w:p>
    <w:p w14:paraId="72260636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1)    fakcie przekazania danych osobowych Zamawiającemu;</w:t>
      </w:r>
    </w:p>
    <w:p w14:paraId="37C931AA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2)    przetwarzaniu danych osobowych przez Zamawiającego.</w:t>
      </w:r>
    </w:p>
    <w:p w14:paraId="3C831DE6" w14:textId="77777777" w:rsidR="00DC2E76" w:rsidRPr="00DC2E76" w:rsidRDefault="00DC2E76" w:rsidP="00DC2E76">
      <w:pPr>
        <w:spacing w:line="259" w:lineRule="auto"/>
        <w:jc w:val="both"/>
        <w:rPr>
          <w:rFonts w:ascii="Tahoma" w:eastAsia="Calibri" w:hAnsi="Tahoma" w:cs="Tahoma"/>
          <w:kern w:val="0"/>
          <w:sz w:val="20"/>
          <w:szCs w:val="20"/>
          <w14:ligatures w14:val="none"/>
        </w:rPr>
      </w:pPr>
      <w:r w:rsidRPr="00DC2E76">
        <w:rPr>
          <w:rFonts w:ascii="Tahoma" w:eastAsia="Calibri" w:hAnsi="Tahoma" w:cs="Tahoma"/>
          <w:kern w:val="0"/>
          <w:sz w:val="20"/>
          <w:szCs w:val="20"/>
          <w14:ligatures w14:val="none"/>
        </w:rPr>
        <w:t>3)  Na mocy art. 14 RODO, Wykonawca zobowiązuje się wykonać w imieniu Zamawiającego obowiązek informacyjny wobec osób, o których mowa w ust. 2, przekazując im treść klauzuli informacyjnej, o której mowa w ust. 1, wskazując jednocześnie tym osobom Wykonawcę jako źródło pochodzenia danych osobowych, którymi dysponował będzie Zamawiający.</w:t>
      </w:r>
    </w:p>
    <w:p w14:paraId="0D1EE3EA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751A35F0" w14:textId="77777777" w:rsidR="00DC2E76" w:rsidRPr="00DC2E76" w:rsidRDefault="00DC2E76" w:rsidP="00DC2E76">
      <w:pPr>
        <w:spacing w:line="259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09941F4B" w14:textId="77777777" w:rsidR="00DC2E76" w:rsidRPr="00DC2E76" w:rsidRDefault="00DC2E76" w:rsidP="00DC2E76">
      <w:pPr>
        <w:spacing w:after="200" w:line="276" w:lineRule="auto"/>
        <w:rPr>
          <w:rFonts w:ascii="Tahoma" w:eastAsia="Calibri" w:hAnsi="Tahoma" w:cs="Tahoma"/>
          <w:kern w:val="0"/>
          <w:sz w:val="20"/>
          <w:szCs w:val="20"/>
          <w14:ligatures w14:val="none"/>
        </w:rPr>
      </w:pPr>
    </w:p>
    <w:p w14:paraId="12813154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014E1605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2BAF81A1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070CBFBB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0F24176E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76A3926A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7C34DE95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134BFC48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651A1D43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35E17BA4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2651166D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0FD610E4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2252C4A2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5C4E5178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43984189" w14:textId="77777777" w:rsidR="00DC2E76" w:rsidRPr="00DC2E76" w:rsidRDefault="00DC2E76" w:rsidP="00DC2E76">
      <w:pPr>
        <w:spacing w:after="20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</w:p>
    <w:p w14:paraId="6DF8A6CE" w14:textId="77777777" w:rsidR="00FE3081" w:rsidRDefault="00DC2E76" w:rsidP="00FE3081">
      <w:pPr>
        <w:spacing w:after="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  <w:r w:rsidRPr="00DC2E76"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  <w:lastRenderedPageBreak/>
        <w:t>DZP.261.</w:t>
      </w:r>
      <w:r w:rsidR="00FE3081"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  <w:t>307</w:t>
      </w:r>
      <w:r w:rsidRPr="00DC2E76"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  <w:t>.2026</w:t>
      </w:r>
    </w:p>
    <w:p w14:paraId="4316EF8C" w14:textId="4E1A9CA8" w:rsidR="00DC2E76" w:rsidRPr="00DC2E76" w:rsidRDefault="00DC2E76" w:rsidP="00FE3081">
      <w:pPr>
        <w:spacing w:after="0" w:line="240" w:lineRule="auto"/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</w:pPr>
      <w:r w:rsidRPr="00DC2E76">
        <w:rPr>
          <w:rFonts w:ascii="Tahoma" w:eastAsia="Cambria" w:hAnsi="Tahoma" w:cs="Tahoma"/>
          <w:kern w:val="0"/>
          <w:sz w:val="20"/>
          <w:szCs w:val="20"/>
          <w:lang w:eastAsia="pl-PL"/>
          <w14:ligatures w14:val="none"/>
        </w:rPr>
        <w:t>Załącznik nr 4</w:t>
      </w:r>
    </w:p>
    <w:p w14:paraId="61F0B256" w14:textId="77777777" w:rsidR="00DC2E76" w:rsidRDefault="00DC2E76" w:rsidP="00DC2E76">
      <w:pPr>
        <w:spacing w:line="276" w:lineRule="auto"/>
        <w:jc w:val="center"/>
        <w:rPr>
          <w:rFonts w:ascii="Tahoma" w:hAnsi="Tahoma" w:cs="Tahoma"/>
          <w:b/>
          <w:bCs/>
          <w:sz w:val="20"/>
          <w:szCs w:val="20"/>
        </w:rPr>
      </w:pPr>
      <w:r w:rsidRPr="00DC2E76">
        <w:rPr>
          <w:rFonts w:ascii="Tahoma" w:hAnsi="Tahoma" w:cs="Tahoma"/>
          <w:b/>
          <w:bCs/>
          <w:sz w:val="20"/>
          <w:szCs w:val="20"/>
        </w:rPr>
        <w:t>Opis przedmiotu zamówienia</w:t>
      </w:r>
    </w:p>
    <w:p w14:paraId="0130F54D" w14:textId="1458EC5F" w:rsidR="00BA415D" w:rsidRPr="00D24B3E" w:rsidRDefault="00BA415D" w:rsidP="00D24B3E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D24B3E">
        <w:rPr>
          <w:rFonts w:ascii="Tahoma" w:hAnsi="Tahoma" w:cs="Tahoma"/>
          <w:b/>
          <w:bCs/>
          <w:sz w:val="20"/>
          <w:szCs w:val="20"/>
        </w:rPr>
        <w:t xml:space="preserve">Ogólny opis usługi, okres świadczenia usługi </w:t>
      </w:r>
    </w:p>
    <w:p w14:paraId="1EF16104" w14:textId="5FF31E92" w:rsidR="00BA415D" w:rsidRDefault="00BA415D" w:rsidP="00BA415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BA415D">
        <w:rPr>
          <w:rFonts w:ascii="Tahoma" w:hAnsi="Tahoma" w:cs="Tahoma"/>
          <w:sz w:val="20"/>
          <w:szCs w:val="20"/>
        </w:rPr>
        <w:t>Przedmiotem zamówienia jest świadczenie usługi operatorskiej telefonii bezprzewodowej dla Śląskiego Ogrodu Zoologicznego w okresie od 20.06.2026 do 19.06.2028r. (24 miesiące).</w:t>
      </w:r>
    </w:p>
    <w:p w14:paraId="50621EA0" w14:textId="50C15284" w:rsidR="00AB4103" w:rsidRPr="00D24B3E" w:rsidRDefault="00AB4103" w:rsidP="00D24B3E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D24B3E">
        <w:rPr>
          <w:rFonts w:ascii="Tahoma" w:hAnsi="Tahoma" w:cs="Tahoma"/>
          <w:b/>
          <w:bCs/>
          <w:sz w:val="20"/>
          <w:szCs w:val="20"/>
        </w:rPr>
        <w:t>Zakres usług objętych zapytaniem, zgodnie z potrzebami Zamawiającego i</w:t>
      </w:r>
      <w:r w:rsidR="00D24B3E">
        <w:rPr>
          <w:rFonts w:ascii="Tahoma" w:hAnsi="Tahoma" w:cs="Tahoma"/>
          <w:b/>
          <w:bCs/>
          <w:sz w:val="20"/>
          <w:szCs w:val="20"/>
        </w:rPr>
        <w:t> </w:t>
      </w:r>
      <w:r w:rsidRPr="00D24B3E">
        <w:rPr>
          <w:rFonts w:ascii="Tahoma" w:hAnsi="Tahoma" w:cs="Tahoma"/>
          <w:b/>
          <w:bCs/>
          <w:sz w:val="20"/>
          <w:szCs w:val="20"/>
        </w:rPr>
        <w:t>w</w:t>
      </w:r>
      <w:r w:rsidR="00D24B3E">
        <w:rPr>
          <w:rFonts w:ascii="Tahoma" w:hAnsi="Tahoma" w:cs="Tahoma"/>
          <w:b/>
          <w:bCs/>
          <w:sz w:val="20"/>
          <w:szCs w:val="20"/>
        </w:rPr>
        <w:t> </w:t>
      </w:r>
      <w:r w:rsidRPr="00D24B3E">
        <w:rPr>
          <w:rFonts w:ascii="Tahoma" w:hAnsi="Tahoma" w:cs="Tahoma"/>
          <w:b/>
          <w:bCs/>
          <w:sz w:val="20"/>
          <w:szCs w:val="20"/>
        </w:rPr>
        <w:t xml:space="preserve">ramach dyscypliny finansów publicznych rozliczanych abonamentem wspólnym - w stałej opłacie miesięcznej obejmuje: </w:t>
      </w:r>
    </w:p>
    <w:p w14:paraId="5F3DCCB2" w14:textId="7B2374CA" w:rsidR="00AB4103" w:rsidRPr="000968FC" w:rsidRDefault="00AB4103" w:rsidP="000968FC">
      <w:pPr>
        <w:pStyle w:val="Akapitzlist"/>
        <w:numPr>
          <w:ilvl w:val="0"/>
          <w:numId w:val="1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0968FC">
        <w:rPr>
          <w:rFonts w:ascii="Tahoma" w:hAnsi="Tahoma" w:cs="Tahoma"/>
          <w:sz w:val="20"/>
          <w:szCs w:val="20"/>
        </w:rPr>
        <w:t xml:space="preserve">Połączenia, transfer danych, aktywacja: </w:t>
      </w:r>
    </w:p>
    <w:p w14:paraId="72A35378" w14:textId="1E3413AA" w:rsidR="00AB4103" w:rsidRPr="000968FC" w:rsidRDefault="00AB4103" w:rsidP="00D24B3E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0968FC">
        <w:rPr>
          <w:rFonts w:ascii="Tahoma" w:hAnsi="Tahoma" w:cs="Tahoma"/>
          <w:sz w:val="20"/>
          <w:szCs w:val="20"/>
        </w:rPr>
        <w:t xml:space="preserve">nielimitowana realizacja krajowych głosowych połączeń telefonicznych do publicznej sieci telefonicznej stacjonarnej, sieci komórkowych operatorów publicznych,  </w:t>
      </w:r>
    </w:p>
    <w:p w14:paraId="7EC6281D" w14:textId="0474F770" w:rsidR="00AB4103" w:rsidRPr="000968FC" w:rsidRDefault="00AB4103" w:rsidP="000968FC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0968FC">
        <w:rPr>
          <w:rFonts w:ascii="Tahoma" w:hAnsi="Tahoma" w:cs="Tahoma"/>
          <w:sz w:val="20"/>
          <w:szCs w:val="20"/>
        </w:rPr>
        <w:t xml:space="preserve">nielimitowana realizacja połączeń poprzez wybór numeru skróconego (4 cyfry), </w:t>
      </w:r>
    </w:p>
    <w:p w14:paraId="12FDD4C1" w14:textId="25FF5C18" w:rsidR="00AB4103" w:rsidRPr="000968FC" w:rsidRDefault="00AB4103" w:rsidP="000968FC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0968FC">
        <w:rPr>
          <w:rFonts w:ascii="Tahoma" w:hAnsi="Tahoma" w:cs="Tahoma"/>
          <w:sz w:val="20"/>
          <w:szCs w:val="20"/>
        </w:rPr>
        <w:t xml:space="preserve">nielimitowany SMS/MMS krajowy   </w:t>
      </w:r>
    </w:p>
    <w:p w14:paraId="20193BA3" w14:textId="67E4D7EA" w:rsidR="00AB4103" w:rsidRPr="00094275" w:rsidRDefault="00AB4103" w:rsidP="00D24B3E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94275">
        <w:rPr>
          <w:rFonts w:ascii="Tahoma" w:hAnsi="Tahoma" w:cs="Tahoma"/>
          <w:sz w:val="20"/>
          <w:szCs w:val="20"/>
        </w:rPr>
        <w:t>internet</w:t>
      </w:r>
      <w:proofErr w:type="spellEnd"/>
      <w:r w:rsidRPr="00094275">
        <w:rPr>
          <w:rFonts w:ascii="Tahoma" w:hAnsi="Tahoma" w:cs="Tahoma"/>
          <w:sz w:val="20"/>
          <w:szCs w:val="20"/>
        </w:rPr>
        <w:t xml:space="preserve"> w ilości minimum 10 GB dla 5 numerów (kraj, UE w jednakowej ilości), w tym </w:t>
      </w:r>
      <w:proofErr w:type="spellStart"/>
      <w:r w:rsidRPr="00094275">
        <w:rPr>
          <w:rFonts w:ascii="Tahoma" w:hAnsi="Tahoma" w:cs="Tahoma"/>
          <w:sz w:val="20"/>
          <w:szCs w:val="20"/>
        </w:rPr>
        <w:t>roaming</w:t>
      </w:r>
      <w:proofErr w:type="spellEnd"/>
      <w:r w:rsidRPr="00094275">
        <w:rPr>
          <w:rFonts w:ascii="Tahoma" w:hAnsi="Tahoma" w:cs="Tahoma"/>
          <w:sz w:val="20"/>
          <w:szCs w:val="20"/>
        </w:rPr>
        <w:t xml:space="preserve"> minimum 5 GB </w:t>
      </w:r>
    </w:p>
    <w:p w14:paraId="53EA8929" w14:textId="0EB1FE01" w:rsidR="00AB4103" w:rsidRPr="002F6365" w:rsidRDefault="00AB4103" w:rsidP="00D24B3E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2F6365">
        <w:rPr>
          <w:rFonts w:ascii="Tahoma" w:hAnsi="Tahoma" w:cs="Tahoma"/>
          <w:sz w:val="20"/>
          <w:szCs w:val="20"/>
        </w:rPr>
        <w:t>internet</w:t>
      </w:r>
      <w:proofErr w:type="spellEnd"/>
      <w:r w:rsidRPr="002F6365">
        <w:rPr>
          <w:rFonts w:ascii="Tahoma" w:hAnsi="Tahoma" w:cs="Tahoma"/>
          <w:sz w:val="20"/>
          <w:szCs w:val="20"/>
        </w:rPr>
        <w:t xml:space="preserve"> pakiet współdzielony dla pozostałych numerów w ilości minimum 30 GB miesięcznie. </w:t>
      </w:r>
    </w:p>
    <w:p w14:paraId="679CD651" w14:textId="1AECDC68" w:rsidR="00AB4103" w:rsidRPr="002F6365" w:rsidRDefault="00AB4103" w:rsidP="002F636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ahoma" w:hAnsi="Tahoma" w:cs="Tahoma"/>
          <w:sz w:val="20"/>
          <w:szCs w:val="20"/>
        </w:rPr>
      </w:pPr>
      <w:r w:rsidRPr="002F6365">
        <w:rPr>
          <w:rFonts w:ascii="Tahoma" w:hAnsi="Tahoma" w:cs="Tahoma"/>
          <w:sz w:val="20"/>
          <w:szCs w:val="20"/>
        </w:rPr>
        <w:t>limit kwotowy (bufor) w wysokości minimum 250,00 zł netto miesięcznie,  do wykorzystania przez wszystkie numery abonenckie na:</w:t>
      </w:r>
    </w:p>
    <w:p w14:paraId="06D6CBE7" w14:textId="3469C480" w:rsidR="00AB4103" w:rsidRPr="00AB4103" w:rsidRDefault="00AB4103" w:rsidP="00A46366">
      <w:p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AB4103">
        <w:rPr>
          <w:rFonts w:ascii="Tahoma" w:hAnsi="Tahoma" w:cs="Tahoma"/>
          <w:sz w:val="20"/>
          <w:szCs w:val="20"/>
        </w:rPr>
        <w:t xml:space="preserve"> - połączenia głosowe do UE i międzynarodowe - </w:t>
      </w:r>
      <w:proofErr w:type="spellStart"/>
      <w:r w:rsidRPr="00AB4103">
        <w:rPr>
          <w:rFonts w:ascii="Tahoma" w:hAnsi="Tahoma" w:cs="Tahoma"/>
          <w:sz w:val="20"/>
          <w:szCs w:val="20"/>
        </w:rPr>
        <w:t>sms-y</w:t>
      </w:r>
      <w:proofErr w:type="spellEnd"/>
      <w:r w:rsidRPr="00AB4103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AB4103">
        <w:rPr>
          <w:rFonts w:ascii="Tahoma" w:hAnsi="Tahoma" w:cs="Tahoma"/>
          <w:sz w:val="20"/>
          <w:szCs w:val="20"/>
        </w:rPr>
        <w:t>mms</w:t>
      </w:r>
      <w:proofErr w:type="spellEnd"/>
      <w:r w:rsidRPr="00AB4103">
        <w:rPr>
          <w:rFonts w:ascii="Tahoma" w:hAnsi="Tahoma" w:cs="Tahoma"/>
          <w:sz w:val="20"/>
          <w:szCs w:val="20"/>
        </w:rPr>
        <w:t>-y na obszarze UE i</w:t>
      </w:r>
      <w:r w:rsidR="00A46366">
        <w:rPr>
          <w:rFonts w:ascii="Tahoma" w:hAnsi="Tahoma" w:cs="Tahoma"/>
          <w:sz w:val="20"/>
          <w:szCs w:val="20"/>
        </w:rPr>
        <w:t> </w:t>
      </w:r>
      <w:r w:rsidRPr="00AB4103">
        <w:rPr>
          <w:rFonts w:ascii="Tahoma" w:hAnsi="Tahoma" w:cs="Tahoma"/>
          <w:sz w:val="20"/>
          <w:szCs w:val="20"/>
        </w:rPr>
        <w:t xml:space="preserve">międzynarodowe </w:t>
      </w:r>
    </w:p>
    <w:p w14:paraId="795914A9" w14:textId="77777777" w:rsidR="00AB4103" w:rsidRPr="00AB4103" w:rsidRDefault="00AB4103" w:rsidP="00A46366">
      <w:p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AB4103">
        <w:rPr>
          <w:rFonts w:ascii="Tahoma" w:hAnsi="Tahoma" w:cs="Tahoma"/>
          <w:sz w:val="20"/>
          <w:szCs w:val="20"/>
        </w:rPr>
        <w:t xml:space="preserve">- transfer danych w </w:t>
      </w:r>
      <w:proofErr w:type="spellStart"/>
      <w:r w:rsidRPr="00AB4103">
        <w:rPr>
          <w:rFonts w:ascii="Tahoma" w:hAnsi="Tahoma" w:cs="Tahoma"/>
          <w:sz w:val="20"/>
          <w:szCs w:val="20"/>
        </w:rPr>
        <w:t>roamingu</w:t>
      </w:r>
      <w:proofErr w:type="spellEnd"/>
      <w:r w:rsidRPr="00AB4103">
        <w:rPr>
          <w:rFonts w:ascii="Tahoma" w:hAnsi="Tahoma" w:cs="Tahoma"/>
          <w:sz w:val="20"/>
          <w:szCs w:val="20"/>
        </w:rPr>
        <w:t xml:space="preserve"> na terenie UE i Wielkiej Brytanii w przypadku przekroczenia przypisanego do karty </w:t>
      </w:r>
    </w:p>
    <w:p w14:paraId="1FE59105" w14:textId="43AADEDB" w:rsidR="00AB4103" w:rsidRPr="00AB4103" w:rsidRDefault="00AB4103" w:rsidP="00A46366">
      <w:p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AB4103">
        <w:rPr>
          <w:rFonts w:ascii="Tahoma" w:hAnsi="Tahoma" w:cs="Tahoma"/>
          <w:sz w:val="20"/>
          <w:szCs w:val="20"/>
        </w:rPr>
        <w:t xml:space="preserve"> - zmiany opłat </w:t>
      </w:r>
      <w:proofErr w:type="spellStart"/>
      <w:r w:rsidRPr="00AB4103">
        <w:rPr>
          <w:rFonts w:ascii="Tahoma" w:hAnsi="Tahoma" w:cs="Tahoma"/>
          <w:sz w:val="20"/>
          <w:szCs w:val="20"/>
        </w:rPr>
        <w:t>roamingowych</w:t>
      </w:r>
      <w:proofErr w:type="spellEnd"/>
      <w:r w:rsidRPr="00AB4103">
        <w:rPr>
          <w:rFonts w:ascii="Tahoma" w:hAnsi="Tahoma" w:cs="Tahoma"/>
          <w:sz w:val="20"/>
          <w:szCs w:val="20"/>
        </w:rPr>
        <w:t xml:space="preserve">, w przypadku zmian prawa oraz wszelkie inne niezależne i zależne od operatora </w:t>
      </w:r>
    </w:p>
    <w:p w14:paraId="26D9B215" w14:textId="2CD81102" w:rsidR="00AB4103" w:rsidRPr="00AB4103" w:rsidRDefault="00AB4103" w:rsidP="00E04594">
      <w:p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AB4103">
        <w:rPr>
          <w:rFonts w:ascii="Tahoma" w:hAnsi="Tahoma" w:cs="Tahoma"/>
          <w:sz w:val="20"/>
          <w:szCs w:val="20"/>
        </w:rPr>
        <w:t xml:space="preserve">- opłaty podwyższone w przypadku usług </w:t>
      </w:r>
      <w:proofErr w:type="spellStart"/>
      <w:r w:rsidRPr="00AB4103">
        <w:rPr>
          <w:rFonts w:ascii="Tahoma" w:hAnsi="Tahoma" w:cs="Tahoma"/>
          <w:sz w:val="20"/>
          <w:szCs w:val="20"/>
        </w:rPr>
        <w:t>premium</w:t>
      </w:r>
      <w:proofErr w:type="spellEnd"/>
      <w:r w:rsidRPr="00AB4103">
        <w:rPr>
          <w:rFonts w:ascii="Tahoma" w:hAnsi="Tahoma" w:cs="Tahoma"/>
          <w:sz w:val="20"/>
          <w:szCs w:val="20"/>
        </w:rPr>
        <w:t xml:space="preserve"> - opłaty comiesięczne za określone w</w:t>
      </w:r>
      <w:r w:rsidR="00E04594">
        <w:rPr>
          <w:rFonts w:ascii="Tahoma" w:hAnsi="Tahoma" w:cs="Tahoma"/>
          <w:sz w:val="20"/>
          <w:szCs w:val="20"/>
        </w:rPr>
        <w:t> </w:t>
      </w:r>
      <w:r w:rsidRPr="00AB4103">
        <w:rPr>
          <w:rFonts w:ascii="Tahoma" w:hAnsi="Tahoma" w:cs="Tahoma"/>
          <w:sz w:val="20"/>
          <w:szCs w:val="20"/>
        </w:rPr>
        <w:t xml:space="preserve">„Funkcjonalności” i „Administrowaniu” jeżeli oferta nie będzie uwzględniała określonych przez ŚOZ - rozliczenia abonamentu/opłat w przypadku zwiększenia puli numerów o maksymalnie trzy nowe.  </w:t>
      </w:r>
    </w:p>
    <w:p w14:paraId="51905248" w14:textId="570C477E" w:rsidR="00AB4103" w:rsidRPr="00AB4103" w:rsidRDefault="00AB4103" w:rsidP="008C2AB7">
      <w:pPr>
        <w:spacing w:after="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AB4103">
        <w:rPr>
          <w:rFonts w:ascii="Tahoma" w:hAnsi="Tahoma" w:cs="Tahoma"/>
          <w:sz w:val="20"/>
          <w:szCs w:val="20"/>
        </w:rPr>
        <w:t>g) jedna sztuka karty telemetrycznej lub pisemna zgoda na wykorzystanie telefonicznej karty SIM w</w:t>
      </w:r>
      <w:r w:rsidR="008C2AB7">
        <w:rPr>
          <w:rFonts w:ascii="Tahoma" w:hAnsi="Tahoma" w:cs="Tahoma"/>
          <w:sz w:val="20"/>
          <w:szCs w:val="20"/>
        </w:rPr>
        <w:t> </w:t>
      </w:r>
      <w:r w:rsidRPr="00AB4103">
        <w:rPr>
          <w:rFonts w:ascii="Tahoma" w:hAnsi="Tahoma" w:cs="Tahoma"/>
          <w:sz w:val="20"/>
          <w:szCs w:val="20"/>
        </w:rPr>
        <w:t xml:space="preserve">urządzeniu telemetrycznym – lokalizator pojazdu (GPS) z ilością minimum 5 GB dostępu do </w:t>
      </w:r>
      <w:proofErr w:type="spellStart"/>
      <w:r w:rsidRPr="00AB4103">
        <w:rPr>
          <w:rFonts w:ascii="Tahoma" w:hAnsi="Tahoma" w:cs="Tahoma"/>
          <w:sz w:val="20"/>
          <w:szCs w:val="20"/>
        </w:rPr>
        <w:t>internetu</w:t>
      </w:r>
      <w:proofErr w:type="spellEnd"/>
      <w:r w:rsidRPr="00AB4103">
        <w:rPr>
          <w:rFonts w:ascii="Tahoma" w:hAnsi="Tahoma" w:cs="Tahoma"/>
          <w:sz w:val="20"/>
          <w:szCs w:val="20"/>
        </w:rPr>
        <w:t xml:space="preserve"> w kraju i za granicą (UE i Wielka Brytania) </w:t>
      </w:r>
    </w:p>
    <w:p w14:paraId="28B17437" w14:textId="77777777" w:rsidR="00AB4103" w:rsidRPr="00AB4103" w:rsidRDefault="00AB4103" w:rsidP="008C2AB7">
      <w:pPr>
        <w:spacing w:after="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AB4103">
        <w:rPr>
          <w:rFonts w:ascii="Tahoma" w:hAnsi="Tahoma" w:cs="Tahoma"/>
          <w:sz w:val="20"/>
          <w:szCs w:val="20"/>
        </w:rPr>
        <w:t xml:space="preserve">h) bezpłatna aktywacja kart SIM i centrali wirtualnej </w:t>
      </w:r>
    </w:p>
    <w:p w14:paraId="5798398F" w14:textId="4DCB649F" w:rsidR="00AB4103" w:rsidRDefault="00AB4103" w:rsidP="00FA36CB">
      <w:pPr>
        <w:spacing w:after="0" w:line="276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AB4103">
        <w:rPr>
          <w:rFonts w:ascii="Tahoma" w:hAnsi="Tahoma" w:cs="Tahoma"/>
          <w:sz w:val="20"/>
          <w:szCs w:val="20"/>
        </w:rPr>
        <w:t>i) 10 szt. nieaktywnych kart SIM – do aktywacji numeru w przypadku zagubienia, kradzieży</w:t>
      </w:r>
      <w:r w:rsidR="00FA36CB">
        <w:rPr>
          <w:rFonts w:ascii="Tahoma" w:hAnsi="Tahoma" w:cs="Tahoma"/>
          <w:sz w:val="20"/>
          <w:szCs w:val="20"/>
        </w:rPr>
        <w:t xml:space="preserve"> </w:t>
      </w:r>
      <w:r w:rsidRPr="00AB4103">
        <w:rPr>
          <w:rFonts w:ascii="Tahoma" w:hAnsi="Tahoma" w:cs="Tahoma"/>
          <w:sz w:val="20"/>
          <w:szCs w:val="20"/>
        </w:rPr>
        <w:t xml:space="preserve">itp. aktywowanej karty SIM  </w:t>
      </w:r>
    </w:p>
    <w:p w14:paraId="0910DDF8" w14:textId="2F199B85" w:rsidR="001330E7" w:rsidRPr="001330E7" w:rsidRDefault="001330E7" w:rsidP="007D6354">
      <w:pPr>
        <w:pStyle w:val="Akapitzlist"/>
        <w:numPr>
          <w:ilvl w:val="0"/>
          <w:numId w:val="1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1330E7">
        <w:rPr>
          <w:rFonts w:ascii="Tahoma" w:hAnsi="Tahoma" w:cs="Tahoma"/>
          <w:sz w:val="20"/>
          <w:szCs w:val="20"/>
        </w:rPr>
        <w:t>Funkcjonalność</w:t>
      </w:r>
    </w:p>
    <w:p w14:paraId="67201B2E" w14:textId="73BB6354" w:rsidR="001330E7" w:rsidRPr="001330E7" w:rsidRDefault="001330E7" w:rsidP="004053FA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1330E7">
        <w:rPr>
          <w:rFonts w:ascii="Tahoma" w:hAnsi="Tahoma" w:cs="Tahoma"/>
          <w:sz w:val="20"/>
          <w:szCs w:val="20"/>
        </w:rPr>
        <w:t xml:space="preserve">bezpłatne blokowanie transmisji danych na wskazanych numerach telefonów </w:t>
      </w:r>
    </w:p>
    <w:p w14:paraId="31ABC021" w14:textId="006A3DF3" w:rsidR="001330E7" w:rsidRPr="00E3138A" w:rsidRDefault="001330E7" w:rsidP="004053FA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E3138A">
        <w:rPr>
          <w:rFonts w:ascii="Tahoma" w:hAnsi="Tahoma" w:cs="Tahoma"/>
          <w:sz w:val="20"/>
          <w:szCs w:val="20"/>
        </w:rPr>
        <w:t xml:space="preserve">bezpłatne blokowanie połączeń głosowych wykonywanych na numery specjalne, wysyłanie SMS, MMS na numery </w:t>
      </w:r>
      <w:proofErr w:type="spellStart"/>
      <w:r w:rsidRPr="00E3138A">
        <w:rPr>
          <w:rFonts w:ascii="Tahoma" w:hAnsi="Tahoma" w:cs="Tahoma"/>
          <w:sz w:val="20"/>
          <w:szCs w:val="20"/>
        </w:rPr>
        <w:t>premium</w:t>
      </w:r>
      <w:proofErr w:type="spellEnd"/>
      <w:r w:rsidRPr="00E3138A">
        <w:rPr>
          <w:rFonts w:ascii="Tahoma" w:hAnsi="Tahoma" w:cs="Tahoma"/>
          <w:sz w:val="20"/>
          <w:szCs w:val="20"/>
        </w:rPr>
        <w:t xml:space="preserve"> (blokada wszystkich usług </w:t>
      </w:r>
      <w:proofErr w:type="spellStart"/>
      <w:r w:rsidRPr="00E3138A">
        <w:rPr>
          <w:rFonts w:ascii="Tahoma" w:hAnsi="Tahoma" w:cs="Tahoma"/>
          <w:sz w:val="20"/>
          <w:szCs w:val="20"/>
        </w:rPr>
        <w:t>premium</w:t>
      </w:r>
      <w:proofErr w:type="spellEnd"/>
      <w:r w:rsidRPr="00E3138A">
        <w:rPr>
          <w:rFonts w:ascii="Tahoma" w:hAnsi="Tahoma" w:cs="Tahoma"/>
          <w:sz w:val="20"/>
          <w:szCs w:val="20"/>
        </w:rPr>
        <w:t xml:space="preserve">) </w:t>
      </w:r>
    </w:p>
    <w:p w14:paraId="24F66DA2" w14:textId="484078B8" w:rsidR="001330E7" w:rsidRPr="001330E7" w:rsidRDefault="001330E7" w:rsidP="004053FA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1330E7">
        <w:rPr>
          <w:rFonts w:ascii="Tahoma" w:hAnsi="Tahoma" w:cs="Tahoma"/>
          <w:sz w:val="20"/>
          <w:szCs w:val="20"/>
        </w:rPr>
        <w:t xml:space="preserve">bezpłatne włączanie/ wyłączanie </w:t>
      </w:r>
      <w:proofErr w:type="spellStart"/>
      <w:r w:rsidRPr="001330E7">
        <w:rPr>
          <w:rFonts w:ascii="Tahoma" w:hAnsi="Tahoma" w:cs="Tahoma"/>
          <w:sz w:val="20"/>
          <w:szCs w:val="20"/>
        </w:rPr>
        <w:t>roamingu</w:t>
      </w:r>
      <w:proofErr w:type="spellEnd"/>
      <w:r w:rsidRPr="001330E7">
        <w:rPr>
          <w:rFonts w:ascii="Tahoma" w:hAnsi="Tahoma" w:cs="Tahoma"/>
          <w:sz w:val="20"/>
          <w:szCs w:val="20"/>
        </w:rPr>
        <w:t xml:space="preserve"> </w:t>
      </w:r>
    </w:p>
    <w:p w14:paraId="1CD8A9CF" w14:textId="3B9F903D" w:rsidR="001330E7" w:rsidRPr="001330E7" w:rsidRDefault="001330E7" w:rsidP="004053FA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1330E7">
        <w:rPr>
          <w:rFonts w:ascii="Tahoma" w:hAnsi="Tahoma" w:cs="Tahoma"/>
          <w:sz w:val="20"/>
          <w:szCs w:val="20"/>
        </w:rPr>
        <w:t xml:space="preserve">bezpłatne połączenia głosowe z BOK  </w:t>
      </w:r>
    </w:p>
    <w:p w14:paraId="3EF72864" w14:textId="6373ECBD" w:rsidR="001330E7" w:rsidRPr="001330E7" w:rsidRDefault="001330E7" w:rsidP="004053FA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1330E7">
        <w:rPr>
          <w:rFonts w:ascii="Tahoma" w:hAnsi="Tahoma" w:cs="Tahoma"/>
          <w:sz w:val="20"/>
          <w:szCs w:val="20"/>
        </w:rPr>
        <w:t xml:space="preserve">bezpłatne blokowanie kart SIM – czasowe – max 3 dni z możliwością odwołania blokady  </w:t>
      </w:r>
    </w:p>
    <w:p w14:paraId="2AD55507" w14:textId="55D42D37" w:rsidR="001330E7" w:rsidRPr="001330E7" w:rsidRDefault="001330E7" w:rsidP="004053FA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1330E7">
        <w:rPr>
          <w:rFonts w:ascii="Tahoma" w:hAnsi="Tahoma" w:cs="Tahoma"/>
          <w:sz w:val="20"/>
          <w:szCs w:val="20"/>
        </w:rPr>
        <w:t xml:space="preserve">bezpłatne przeniesienie numeru na karcie SIM (w przypadku zagubienia, kradzieży itp.) </w:t>
      </w:r>
    </w:p>
    <w:p w14:paraId="552BB912" w14:textId="224B6960" w:rsidR="001330E7" w:rsidRPr="001330E7" w:rsidRDefault="001330E7" w:rsidP="004053FA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1330E7">
        <w:rPr>
          <w:rFonts w:ascii="Tahoma" w:hAnsi="Tahoma" w:cs="Tahoma"/>
          <w:sz w:val="20"/>
          <w:szCs w:val="20"/>
        </w:rPr>
        <w:t xml:space="preserve">bezpłatne odsłuchiwanie poczty głosowej  </w:t>
      </w:r>
    </w:p>
    <w:p w14:paraId="4522A62A" w14:textId="1A05F386" w:rsidR="00FA36CB" w:rsidRPr="001330E7" w:rsidRDefault="001330E7" w:rsidP="004053FA">
      <w:pPr>
        <w:pStyle w:val="Akapitzlist"/>
        <w:numPr>
          <w:ilvl w:val="0"/>
          <w:numId w:val="26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1330E7">
        <w:rPr>
          <w:rFonts w:ascii="Tahoma" w:hAnsi="Tahoma" w:cs="Tahoma"/>
          <w:sz w:val="20"/>
          <w:szCs w:val="20"/>
        </w:rPr>
        <w:t>bezpłatna zmiana numeru telefonu (dla maksymalnie 3 numerów z puli ŚOZ) na nowy z puli Wykonawcy, z wyłączeniem możliwości jego wyboru przez ŚOZ</w:t>
      </w:r>
    </w:p>
    <w:p w14:paraId="3DCA1067" w14:textId="699B1163" w:rsidR="00256C31" w:rsidRPr="00256C31" w:rsidRDefault="00256C31" w:rsidP="00256C31">
      <w:pPr>
        <w:pStyle w:val="Akapitzlist"/>
        <w:numPr>
          <w:ilvl w:val="0"/>
          <w:numId w:val="1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256C31">
        <w:rPr>
          <w:rFonts w:ascii="Tahoma" w:hAnsi="Tahoma" w:cs="Tahoma"/>
          <w:sz w:val="20"/>
          <w:szCs w:val="20"/>
        </w:rPr>
        <w:t xml:space="preserve">Centrala wirtualna – opłata włączona w umowę dla kart SIM lub umowa odrębna </w:t>
      </w:r>
    </w:p>
    <w:p w14:paraId="0BE41D4E" w14:textId="2A7615FA" w:rsidR="00256C31" w:rsidRPr="00256C31" w:rsidRDefault="00256C31" w:rsidP="00381776">
      <w:pPr>
        <w:pStyle w:val="Akapitzlist"/>
        <w:numPr>
          <w:ilvl w:val="0"/>
          <w:numId w:val="27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56C31">
        <w:rPr>
          <w:rFonts w:ascii="Tahoma" w:hAnsi="Tahoma" w:cs="Tahoma"/>
          <w:sz w:val="20"/>
          <w:szCs w:val="20"/>
        </w:rPr>
        <w:t xml:space="preserve">połączenia rozmów przychodzących ze wskazanymi numerami telefonów ŚOZ (max. 20 numerów)  poprzez centralę wirtualną numer tzw. „stacjonarny”, ze strefy numeracyjnej 032…,  o funkcjonalności:  </w:t>
      </w:r>
    </w:p>
    <w:p w14:paraId="494503AA" w14:textId="64B88C17" w:rsidR="00256C31" w:rsidRPr="00256C31" w:rsidRDefault="00256C31" w:rsidP="00381776">
      <w:pPr>
        <w:pStyle w:val="Akapitzlist"/>
        <w:numPr>
          <w:ilvl w:val="0"/>
          <w:numId w:val="27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56C31">
        <w:rPr>
          <w:rFonts w:ascii="Tahoma" w:hAnsi="Tahoma" w:cs="Tahoma"/>
          <w:sz w:val="20"/>
          <w:szCs w:val="20"/>
        </w:rPr>
        <w:t xml:space="preserve">możliwość generowania zapowiedzi powitanej i jej zmiany  </w:t>
      </w:r>
    </w:p>
    <w:p w14:paraId="77AA71C9" w14:textId="7E575AB2" w:rsidR="00256C31" w:rsidRPr="00256C31" w:rsidRDefault="00256C31" w:rsidP="00381776">
      <w:pPr>
        <w:pStyle w:val="Akapitzlist"/>
        <w:numPr>
          <w:ilvl w:val="0"/>
          <w:numId w:val="27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56C31">
        <w:rPr>
          <w:rFonts w:ascii="Tahoma" w:hAnsi="Tahoma" w:cs="Tahoma"/>
          <w:sz w:val="20"/>
          <w:szCs w:val="20"/>
        </w:rPr>
        <w:t xml:space="preserve">łączenie rozmów przychodzących poprzez wybór cyfry tzw. „drzewo” </w:t>
      </w:r>
    </w:p>
    <w:p w14:paraId="60DC34D6" w14:textId="1001B8FC" w:rsidR="00256C31" w:rsidRPr="00256C31" w:rsidRDefault="00256C31" w:rsidP="00F412FF">
      <w:pPr>
        <w:pStyle w:val="Akapitzlist"/>
        <w:numPr>
          <w:ilvl w:val="0"/>
          <w:numId w:val="27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56C31">
        <w:rPr>
          <w:rFonts w:ascii="Tahoma" w:hAnsi="Tahoma" w:cs="Tahoma"/>
          <w:sz w:val="20"/>
          <w:szCs w:val="20"/>
        </w:rPr>
        <w:lastRenderedPageBreak/>
        <w:t xml:space="preserve">do każdej cyfry możliwość przypisania max. czterech numerów jednego działu, </w:t>
      </w:r>
    </w:p>
    <w:p w14:paraId="01508039" w14:textId="7AE3E9A7" w:rsidR="00FA36CB" w:rsidRDefault="00256C31" w:rsidP="00F412FF">
      <w:pPr>
        <w:pStyle w:val="Akapitzlist"/>
        <w:numPr>
          <w:ilvl w:val="0"/>
          <w:numId w:val="27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256C31">
        <w:rPr>
          <w:rFonts w:ascii="Tahoma" w:hAnsi="Tahoma" w:cs="Tahoma"/>
          <w:sz w:val="20"/>
          <w:szCs w:val="20"/>
        </w:rPr>
        <w:t>przekierowania połączeń na zasadzie pierwszy wolny</w:t>
      </w:r>
    </w:p>
    <w:p w14:paraId="045A1FB6" w14:textId="26E20D0A" w:rsidR="00F412FF" w:rsidRPr="00F412FF" w:rsidRDefault="00F412FF" w:rsidP="00F412FF">
      <w:pPr>
        <w:pStyle w:val="Akapitzlist"/>
        <w:numPr>
          <w:ilvl w:val="0"/>
          <w:numId w:val="1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F412FF">
        <w:rPr>
          <w:rFonts w:ascii="Tahoma" w:hAnsi="Tahoma" w:cs="Tahoma"/>
          <w:sz w:val="20"/>
          <w:szCs w:val="20"/>
        </w:rPr>
        <w:t xml:space="preserve">Administrowanie wraz ze szkoleniem pracownika ŚOZ w siedzibie Zamawiającego </w:t>
      </w:r>
    </w:p>
    <w:p w14:paraId="107F2CA3" w14:textId="00C7A492" w:rsidR="00F412FF" w:rsidRPr="00F412FF" w:rsidRDefault="00F412FF" w:rsidP="0053103B">
      <w:pPr>
        <w:pStyle w:val="Akapitzlist"/>
        <w:numPr>
          <w:ilvl w:val="0"/>
          <w:numId w:val="28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F412FF">
        <w:rPr>
          <w:rFonts w:ascii="Tahoma" w:hAnsi="Tahoma" w:cs="Tahoma"/>
          <w:sz w:val="20"/>
          <w:szCs w:val="20"/>
        </w:rPr>
        <w:t xml:space="preserve">bezpłatne administrowanie numerami, kontrolę kosztów, generowanie zestawień dla poszczególnych numerów telefonów oraz administrowanie zapowiedziami centrali wirtualnej poprzez platformę (dostęp administratora) </w:t>
      </w:r>
    </w:p>
    <w:p w14:paraId="237300EA" w14:textId="1938DD3B" w:rsidR="00F412FF" w:rsidRDefault="00F412FF" w:rsidP="0013250F">
      <w:pPr>
        <w:pStyle w:val="Akapitzlist"/>
        <w:numPr>
          <w:ilvl w:val="0"/>
          <w:numId w:val="28"/>
        </w:numPr>
        <w:spacing w:after="0" w:line="276" w:lineRule="auto"/>
        <w:ind w:left="709"/>
        <w:jc w:val="both"/>
        <w:rPr>
          <w:rFonts w:ascii="Tahoma" w:hAnsi="Tahoma" w:cs="Tahoma"/>
          <w:sz w:val="20"/>
          <w:szCs w:val="20"/>
        </w:rPr>
      </w:pPr>
      <w:r w:rsidRPr="0013250F">
        <w:rPr>
          <w:rFonts w:ascii="Tahoma" w:hAnsi="Tahoma" w:cs="Tahoma"/>
          <w:sz w:val="20"/>
          <w:szCs w:val="20"/>
        </w:rPr>
        <w:t>bezpłatne pełne administrowanie przez Wykonawcę wg potrzeb/zlecenia Zamawiającego usługami: w szczególności dokonanie konfiguracji centrali wirtualnej, zdalny nadzór, bieżące zmiany konfiguracji, zmianę numerów, wymianę kart sim, zmiany uprawnień użytkowników, przeszkolenie pracownika ŚOZ w zakresie obsługi platformy do zarządzania numerami i</w:t>
      </w:r>
      <w:r w:rsidR="0013250F">
        <w:rPr>
          <w:rFonts w:ascii="Tahoma" w:hAnsi="Tahoma" w:cs="Tahoma"/>
          <w:sz w:val="20"/>
          <w:szCs w:val="20"/>
        </w:rPr>
        <w:t> </w:t>
      </w:r>
      <w:r w:rsidRPr="0013250F">
        <w:rPr>
          <w:rFonts w:ascii="Tahoma" w:hAnsi="Tahoma" w:cs="Tahoma"/>
          <w:sz w:val="20"/>
          <w:szCs w:val="20"/>
        </w:rPr>
        <w:t>funkcjonalnościami oraz przyjmowanie/prowadzenie ewentualnych reklamacji - poprzez przypisanie dedykowanego dla ŚOZ konsultanta.</w:t>
      </w:r>
    </w:p>
    <w:p w14:paraId="7C25C5FA" w14:textId="77777777" w:rsidR="000C7232" w:rsidRDefault="000C7232" w:rsidP="000C7232">
      <w:pPr>
        <w:spacing w:after="0" w:line="276" w:lineRule="auto"/>
        <w:ind w:left="36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D2697AA" w14:textId="365BD5CC" w:rsidR="000505CB" w:rsidRPr="000C7232" w:rsidRDefault="000505CB" w:rsidP="000C7232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0C7232">
        <w:rPr>
          <w:rFonts w:ascii="Tahoma" w:hAnsi="Tahoma" w:cs="Tahoma"/>
          <w:b/>
          <w:bCs/>
          <w:sz w:val="20"/>
          <w:szCs w:val="20"/>
        </w:rPr>
        <w:t xml:space="preserve">Wymagania </w:t>
      </w:r>
    </w:p>
    <w:p w14:paraId="1C950DA2" w14:textId="5EB1E7E6" w:rsidR="000505CB" w:rsidRPr="000505CB" w:rsidRDefault="000505CB" w:rsidP="00BA777C">
      <w:pPr>
        <w:pStyle w:val="Akapitzlist"/>
        <w:numPr>
          <w:ilvl w:val="0"/>
          <w:numId w:val="2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0505CB">
        <w:rPr>
          <w:rFonts w:ascii="Tahoma" w:hAnsi="Tahoma" w:cs="Tahoma"/>
          <w:sz w:val="20"/>
          <w:szCs w:val="20"/>
        </w:rPr>
        <w:t>Wykonawca zapewni dostęp do publicznej sieci telefonicznej stacjonarnej i operatorów komórkowych o jakości zgodnej z obowiązującymi standardami komunikacyjnymi 24 godziny na dobę, przez 7 dni w tygodniu</w:t>
      </w:r>
      <w:r w:rsidR="00DC3AF4">
        <w:rPr>
          <w:rFonts w:ascii="Tahoma" w:hAnsi="Tahoma" w:cs="Tahoma"/>
          <w:sz w:val="20"/>
          <w:szCs w:val="20"/>
        </w:rPr>
        <w:t>.</w:t>
      </w:r>
      <w:r w:rsidRPr="000505CB">
        <w:rPr>
          <w:rFonts w:ascii="Tahoma" w:hAnsi="Tahoma" w:cs="Tahoma"/>
          <w:sz w:val="20"/>
          <w:szCs w:val="20"/>
        </w:rPr>
        <w:t xml:space="preserve"> </w:t>
      </w:r>
    </w:p>
    <w:p w14:paraId="1D38AE29" w14:textId="6A1A574A" w:rsidR="000505CB" w:rsidRPr="000505CB" w:rsidRDefault="000505CB" w:rsidP="00BA777C">
      <w:pPr>
        <w:pStyle w:val="Akapitzlist"/>
        <w:numPr>
          <w:ilvl w:val="0"/>
          <w:numId w:val="2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0505CB">
        <w:rPr>
          <w:rFonts w:ascii="Tahoma" w:hAnsi="Tahoma" w:cs="Tahoma"/>
          <w:sz w:val="20"/>
          <w:szCs w:val="20"/>
        </w:rPr>
        <w:t>W przypadku zmiany operatora Wykonawca dokona przeniesienia wszystkich numerów (SIM) i</w:t>
      </w:r>
      <w:r w:rsidR="00BA777C">
        <w:rPr>
          <w:rFonts w:ascii="Tahoma" w:hAnsi="Tahoma" w:cs="Tahoma"/>
          <w:sz w:val="20"/>
          <w:szCs w:val="20"/>
        </w:rPr>
        <w:t> </w:t>
      </w:r>
      <w:r w:rsidRPr="000505CB">
        <w:rPr>
          <w:rFonts w:ascii="Tahoma" w:hAnsi="Tahoma" w:cs="Tahoma"/>
          <w:sz w:val="20"/>
          <w:szCs w:val="20"/>
        </w:rPr>
        <w:t>numeru „stacjonarnego” centrali wirtualnej ze strefy numeracyjnej 032 z zachowaniem posiadanej przez ŚOZ numeracji oraz okresu wypowiedzenia przewidzianego umową z dotychczasowym operatorem</w:t>
      </w:r>
      <w:r w:rsidR="00DC3AF4">
        <w:rPr>
          <w:rFonts w:ascii="Tahoma" w:hAnsi="Tahoma" w:cs="Tahoma"/>
          <w:sz w:val="20"/>
          <w:szCs w:val="20"/>
        </w:rPr>
        <w:t>.</w:t>
      </w:r>
      <w:r w:rsidRPr="000505CB">
        <w:rPr>
          <w:rFonts w:ascii="Tahoma" w:hAnsi="Tahoma" w:cs="Tahoma"/>
          <w:sz w:val="20"/>
          <w:szCs w:val="20"/>
        </w:rPr>
        <w:t xml:space="preserve"> </w:t>
      </w:r>
    </w:p>
    <w:p w14:paraId="5A6FD35F" w14:textId="34BEF3B7" w:rsidR="000505CB" w:rsidRPr="00DC3AF4" w:rsidRDefault="000505CB" w:rsidP="00DC3AF4">
      <w:pPr>
        <w:pStyle w:val="Akapitzlist"/>
        <w:numPr>
          <w:ilvl w:val="0"/>
          <w:numId w:val="2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DC3AF4">
        <w:rPr>
          <w:rFonts w:ascii="Tahoma" w:hAnsi="Tahoma" w:cs="Tahoma"/>
          <w:sz w:val="20"/>
          <w:szCs w:val="20"/>
        </w:rPr>
        <w:t>Wykonawca aktywuje usługi telekomunikacyjne na numerach określonych w pkt. 2 powyżej oraz uruchomi, skonfiguruje centralę wirtualną (zapowiedź i przekierowanie rozmów przychodzących na maksymalnie 20 numerów) z zachowaniem ich ciągłości – bez przerw w następstwie zmiany operatora.</w:t>
      </w:r>
    </w:p>
    <w:p w14:paraId="76EB75D0" w14:textId="562E69EA" w:rsidR="000505CB" w:rsidRPr="005A18AE" w:rsidRDefault="000505CB" w:rsidP="005A18AE">
      <w:pPr>
        <w:pStyle w:val="Akapitzlist"/>
        <w:numPr>
          <w:ilvl w:val="0"/>
          <w:numId w:val="2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5A18AE">
        <w:rPr>
          <w:rFonts w:ascii="Tahoma" w:hAnsi="Tahoma" w:cs="Tahoma"/>
          <w:sz w:val="20"/>
          <w:szCs w:val="20"/>
        </w:rPr>
        <w:t xml:space="preserve">Zgodnie z procedurą przenoszenia numerów na podstawie Rozporządzenia Ministra Infrastruktury z dnia 11 grudnia 2018 r. w sprawie warunków korzystania z uprawnień w publicznych sieciach telefonicznych (Dz.U. 2018 r., poz. 2324), jeżeli z przyczyn technicznych (niezależnie od dopełnienia w terminie stosownych procedur) numery ŚOZ nie zostaną terminowo aktywowane, Wykonawca zapewni na czas możliwej do wystąpienia przerwy – nie dłuższej niż 48 godzin - numery zastępcze. </w:t>
      </w:r>
    </w:p>
    <w:p w14:paraId="4213A13A" w14:textId="010B89CF" w:rsidR="000505CB" w:rsidRPr="000505CB" w:rsidRDefault="000505CB" w:rsidP="005A18AE">
      <w:pPr>
        <w:pStyle w:val="Akapitzlist"/>
        <w:numPr>
          <w:ilvl w:val="0"/>
          <w:numId w:val="2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0505CB">
        <w:rPr>
          <w:rFonts w:ascii="Tahoma" w:hAnsi="Tahoma" w:cs="Tahoma"/>
          <w:sz w:val="20"/>
          <w:szCs w:val="20"/>
        </w:rPr>
        <w:t xml:space="preserve">W przypadku zmiany operatora Wykonawca dostarczy, najpóźniej na 7 dni przed rozpoczęciem świadczenia usługi , 63 nieaktywne karty SIM  </w:t>
      </w:r>
    </w:p>
    <w:p w14:paraId="061D00DF" w14:textId="64362F9E" w:rsidR="000505CB" w:rsidRPr="000505CB" w:rsidRDefault="000505CB" w:rsidP="00AA551F">
      <w:pPr>
        <w:pStyle w:val="Akapitzlist"/>
        <w:numPr>
          <w:ilvl w:val="0"/>
          <w:numId w:val="2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0505CB">
        <w:rPr>
          <w:rFonts w:ascii="Tahoma" w:hAnsi="Tahoma" w:cs="Tahoma"/>
          <w:sz w:val="20"/>
          <w:szCs w:val="20"/>
        </w:rPr>
        <w:t xml:space="preserve">Wykaz numerów abonenckich oraz „stacjonarnego” ŚOZ przekaże wyłonionemu Wykonawcy. </w:t>
      </w:r>
    </w:p>
    <w:p w14:paraId="5AA96E59" w14:textId="7A1C4391" w:rsidR="008B67C5" w:rsidRDefault="000505CB" w:rsidP="00AA551F">
      <w:pPr>
        <w:pStyle w:val="Akapitzlist"/>
        <w:numPr>
          <w:ilvl w:val="0"/>
          <w:numId w:val="29"/>
        </w:numPr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0505CB">
        <w:rPr>
          <w:rFonts w:ascii="Tahoma" w:hAnsi="Tahoma" w:cs="Tahoma"/>
          <w:sz w:val="20"/>
          <w:szCs w:val="20"/>
        </w:rPr>
        <w:t>ŚOZ zaznacza, że niezależnie od daty zawarcia umowy, która będzie dokonana w</w:t>
      </w:r>
      <w:r w:rsidR="002D0A90">
        <w:rPr>
          <w:rFonts w:ascii="Tahoma" w:hAnsi="Tahoma" w:cs="Tahoma"/>
          <w:sz w:val="20"/>
          <w:szCs w:val="20"/>
        </w:rPr>
        <w:t> </w:t>
      </w:r>
      <w:r w:rsidRPr="000505CB">
        <w:rPr>
          <w:rFonts w:ascii="Tahoma" w:hAnsi="Tahoma" w:cs="Tahoma"/>
          <w:sz w:val="20"/>
          <w:szCs w:val="20"/>
        </w:rPr>
        <w:t xml:space="preserve">terminie umożliwiającym Wykonawcy terminowe zgłoszenie przeniesienia numerów, aktywacja kart na numerach ŚOZ lub zastępczych będzie dokonana w </w:t>
      </w:r>
      <w:proofErr w:type="gramStart"/>
      <w:r w:rsidRPr="000505CB">
        <w:rPr>
          <w:rFonts w:ascii="Tahoma" w:hAnsi="Tahoma" w:cs="Tahoma"/>
          <w:sz w:val="20"/>
          <w:szCs w:val="20"/>
        </w:rPr>
        <w:t>dniu  20.06.2026</w:t>
      </w:r>
      <w:proofErr w:type="gramEnd"/>
      <w:r w:rsidRPr="000505CB">
        <w:rPr>
          <w:rFonts w:ascii="Tahoma" w:hAnsi="Tahoma" w:cs="Tahoma"/>
          <w:sz w:val="20"/>
          <w:szCs w:val="20"/>
        </w:rPr>
        <w:t>, godz. 00.00. (pierwszy cykl rozliczeniowy).</w:t>
      </w:r>
    </w:p>
    <w:p w14:paraId="1149EF94" w14:textId="77777777" w:rsidR="000C7232" w:rsidRDefault="000C7232" w:rsidP="000C7232">
      <w:pPr>
        <w:pStyle w:val="Akapitzlist"/>
        <w:spacing w:after="0" w:line="276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768B0003" w14:textId="15B4ADC5" w:rsidR="008558AE" w:rsidRDefault="000C7232" w:rsidP="000C7232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Tahoma" w:hAnsi="Tahoma" w:cs="Tahoma"/>
          <w:b/>
          <w:bCs/>
          <w:sz w:val="20"/>
          <w:szCs w:val="20"/>
        </w:rPr>
      </w:pPr>
      <w:r w:rsidRPr="000C7232">
        <w:rPr>
          <w:rFonts w:ascii="Tahoma" w:hAnsi="Tahoma" w:cs="Tahoma"/>
          <w:b/>
          <w:bCs/>
          <w:sz w:val="20"/>
          <w:szCs w:val="20"/>
        </w:rPr>
        <w:t>Oferta</w:t>
      </w:r>
    </w:p>
    <w:p w14:paraId="26CB1D8A" w14:textId="6194B173" w:rsidR="000C7232" w:rsidRPr="006125C8" w:rsidRDefault="000C7232" w:rsidP="006125C8">
      <w:pPr>
        <w:pStyle w:val="Akapitzlist"/>
        <w:numPr>
          <w:ilvl w:val="1"/>
          <w:numId w:val="18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6125C8">
        <w:rPr>
          <w:rFonts w:ascii="Tahoma" w:hAnsi="Tahoma" w:cs="Tahoma"/>
          <w:sz w:val="20"/>
          <w:szCs w:val="20"/>
        </w:rPr>
        <w:t xml:space="preserve">Zamawiający oczekuje złożenia oferty przez Wykonawcę, zgodnie z Formularzem ofertowym, stanowiącym Załącznik nr </w:t>
      </w:r>
      <w:r w:rsidR="00351467">
        <w:rPr>
          <w:rFonts w:ascii="Tahoma" w:hAnsi="Tahoma" w:cs="Tahoma"/>
          <w:sz w:val="20"/>
          <w:szCs w:val="20"/>
        </w:rPr>
        <w:t>1</w:t>
      </w:r>
      <w:r w:rsidRPr="006125C8">
        <w:rPr>
          <w:rFonts w:ascii="Tahoma" w:hAnsi="Tahoma" w:cs="Tahoma"/>
          <w:sz w:val="20"/>
          <w:szCs w:val="20"/>
        </w:rPr>
        <w:t xml:space="preserve"> do Za</w:t>
      </w:r>
      <w:r w:rsidR="006125C8" w:rsidRPr="006125C8">
        <w:rPr>
          <w:rFonts w:ascii="Tahoma" w:hAnsi="Tahoma" w:cs="Tahoma"/>
          <w:sz w:val="20"/>
          <w:szCs w:val="20"/>
        </w:rPr>
        <w:t>proszenia</w:t>
      </w:r>
      <w:r w:rsidRPr="006125C8">
        <w:rPr>
          <w:rFonts w:ascii="Tahoma" w:hAnsi="Tahoma" w:cs="Tahoma"/>
          <w:sz w:val="20"/>
          <w:szCs w:val="20"/>
        </w:rPr>
        <w:t xml:space="preserve">, na usługi będące przedmiotem zapytania wymienione w ust. II w formie ceny ryczałtowej na poszczególne numery abonenckie (SIM) i centralę wirtualną lub na numery abonenckie (SIM) i odrębnie na centralę wirtualną.  </w:t>
      </w:r>
    </w:p>
    <w:p w14:paraId="5938F852" w14:textId="6881BD2C" w:rsidR="000C7232" w:rsidRPr="006125C8" w:rsidRDefault="000C7232" w:rsidP="00B642FF">
      <w:pPr>
        <w:pStyle w:val="Akapitzlist"/>
        <w:numPr>
          <w:ilvl w:val="1"/>
          <w:numId w:val="18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6125C8">
        <w:rPr>
          <w:rFonts w:ascii="Tahoma" w:hAnsi="Tahoma" w:cs="Tahoma"/>
          <w:sz w:val="20"/>
          <w:szCs w:val="20"/>
        </w:rPr>
        <w:t>Jeżeli oferta Wykonawcy zawierać będzie opłaty jednorazowe lub/i ewentualne stałe opłaty miesięczne, Wykonawca uwzględni je w formularzu ofertowym w pozycji L.p. 8 „Opłaty stałe uiszczane co miesiąc” oraz w pozycji L.p. 9 „Opłaty jednorazowe uiszczane raz w trakcie trwania umowy” oraz określi ich rodzaj (nazw</w:t>
      </w:r>
      <w:r w:rsidR="00B642FF">
        <w:rPr>
          <w:rFonts w:ascii="Tahoma" w:hAnsi="Tahoma" w:cs="Tahoma"/>
          <w:sz w:val="20"/>
          <w:szCs w:val="20"/>
        </w:rPr>
        <w:t>ę)</w:t>
      </w:r>
      <w:r w:rsidRPr="006125C8">
        <w:rPr>
          <w:rFonts w:ascii="Tahoma" w:hAnsi="Tahoma" w:cs="Tahoma"/>
          <w:sz w:val="20"/>
          <w:szCs w:val="20"/>
        </w:rPr>
        <w:t xml:space="preserve">. </w:t>
      </w:r>
    </w:p>
    <w:p w14:paraId="799B3CAD" w14:textId="49F35BC1" w:rsidR="000C7232" w:rsidRPr="006125C8" w:rsidRDefault="000C7232" w:rsidP="007978A8">
      <w:pPr>
        <w:pStyle w:val="Akapitzlist"/>
        <w:numPr>
          <w:ilvl w:val="1"/>
          <w:numId w:val="18"/>
        </w:numPr>
        <w:ind w:left="426"/>
        <w:jc w:val="both"/>
        <w:rPr>
          <w:rFonts w:ascii="Tahoma" w:hAnsi="Tahoma" w:cs="Tahoma"/>
          <w:sz w:val="20"/>
          <w:szCs w:val="20"/>
        </w:rPr>
      </w:pPr>
      <w:r w:rsidRPr="006125C8">
        <w:rPr>
          <w:rFonts w:ascii="Tahoma" w:hAnsi="Tahoma" w:cs="Tahoma"/>
          <w:sz w:val="20"/>
          <w:szCs w:val="20"/>
        </w:rPr>
        <w:t xml:space="preserve">Na potrzeby kalkulacji </w:t>
      </w:r>
      <w:r w:rsidR="007978A8">
        <w:rPr>
          <w:rFonts w:ascii="Tahoma" w:hAnsi="Tahoma" w:cs="Tahoma"/>
          <w:sz w:val="20"/>
          <w:szCs w:val="20"/>
        </w:rPr>
        <w:t xml:space="preserve">ceny </w:t>
      </w:r>
      <w:r w:rsidRPr="006125C8">
        <w:rPr>
          <w:rFonts w:ascii="Tahoma" w:hAnsi="Tahoma" w:cs="Tahoma"/>
          <w:sz w:val="20"/>
          <w:szCs w:val="20"/>
        </w:rPr>
        <w:t xml:space="preserve">oferty przez Wykonawców Zamawiający przedstawia informacyjnie następujące dane szacunkowe w ujęciu miesięcznym: </w:t>
      </w:r>
    </w:p>
    <w:p w14:paraId="53739F59" w14:textId="76639BA2" w:rsidR="000C7232" w:rsidRPr="007978A8" w:rsidRDefault="000C7232" w:rsidP="007978A8">
      <w:pPr>
        <w:pStyle w:val="Akapitzlist"/>
        <w:numPr>
          <w:ilvl w:val="2"/>
          <w:numId w:val="18"/>
        </w:numPr>
        <w:ind w:left="851"/>
        <w:jc w:val="both"/>
        <w:rPr>
          <w:rFonts w:ascii="Tahoma" w:hAnsi="Tahoma" w:cs="Tahoma"/>
          <w:sz w:val="20"/>
          <w:szCs w:val="20"/>
        </w:rPr>
      </w:pPr>
      <w:r w:rsidRPr="007978A8">
        <w:rPr>
          <w:rFonts w:ascii="Tahoma" w:hAnsi="Tahoma" w:cs="Tahoma"/>
          <w:sz w:val="20"/>
          <w:szCs w:val="20"/>
        </w:rPr>
        <w:t xml:space="preserve">połączenia głosowe krajowe: ok. 2750 minut </w:t>
      </w:r>
    </w:p>
    <w:p w14:paraId="15B505C2" w14:textId="40246B93" w:rsidR="000C7232" w:rsidRPr="007978A8" w:rsidRDefault="000C7232" w:rsidP="00703CAA">
      <w:pPr>
        <w:pStyle w:val="Akapitzlist"/>
        <w:numPr>
          <w:ilvl w:val="2"/>
          <w:numId w:val="18"/>
        </w:numPr>
        <w:ind w:left="851"/>
        <w:jc w:val="both"/>
        <w:rPr>
          <w:rFonts w:ascii="Tahoma" w:hAnsi="Tahoma" w:cs="Tahoma"/>
          <w:sz w:val="20"/>
          <w:szCs w:val="20"/>
        </w:rPr>
      </w:pPr>
      <w:r w:rsidRPr="007978A8">
        <w:rPr>
          <w:rFonts w:ascii="Tahoma" w:hAnsi="Tahoma" w:cs="Tahoma"/>
          <w:sz w:val="20"/>
          <w:szCs w:val="20"/>
        </w:rPr>
        <w:t xml:space="preserve">połączenia głosowe w sieci wewnętrznej: ok. 1750 minut </w:t>
      </w:r>
    </w:p>
    <w:p w14:paraId="5CAA9095" w14:textId="6CC92AB2" w:rsidR="000C7232" w:rsidRPr="007978A8" w:rsidRDefault="000C7232" w:rsidP="00703CAA">
      <w:pPr>
        <w:pStyle w:val="Akapitzlist"/>
        <w:numPr>
          <w:ilvl w:val="2"/>
          <w:numId w:val="18"/>
        </w:numPr>
        <w:ind w:left="851"/>
        <w:rPr>
          <w:rFonts w:ascii="Tahoma" w:hAnsi="Tahoma" w:cs="Tahoma"/>
          <w:sz w:val="20"/>
          <w:szCs w:val="20"/>
        </w:rPr>
      </w:pPr>
      <w:r w:rsidRPr="007978A8">
        <w:rPr>
          <w:rFonts w:ascii="Tahoma" w:hAnsi="Tahoma" w:cs="Tahoma"/>
          <w:sz w:val="20"/>
          <w:szCs w:val="20"/>
        </w:rPr>
        <w:t xml:space="preserve">SMS krajowy : ok. 120 </w:t>
      </w:r>
    </w:p>
    <w:p w14:paraId="16798B4F" w14:textId="64476E0B" w:rsidR="000C7232" w:rsidRPr="007978A8" w:rsidRDefault="000C7232" w:rsidP="00703CAA">
      <w:pPr>
        <w:pStyle w:val="Akapitzlist"/>
        <w:numPr>
          <w:ilvl w:val="2"/>
          <w:numId w:val="18"/>
        </w:numPr>
        <w:ind w:left="851"/>
        <w:rPr>
          <w:rFonts w:ascii="Tahoma" w:hAnsi="Tahoma" w:cs="Tahoma"/>
          <w:sz w:val="20"/>
          <w:szCs w:val="20"/>
        </w:rPr>
      </w:pPr>
      <w:r w:rsidRPr="007978A8">
        <w:rPr>
          <w:rFonts w:ascii="Tahoma" w:hAnsi="Tahoma" w:cs="Tahoma"/>
          <w:sz w:val="20"/>
          <w:szCs w:val="20"/>
        </w:rPr>
        <w:t xml:space="preserve">MMS krajowy – ok. 20 szt.  </w:t>
      </w:r>
    </w:p>
    <w:p w14:paraId="4FE20DBF" w14:textId="429B422E" w:rsidR="000C7232" w:rsidRPr="007978A8" w:rsidRDefault="000C7232" w:rsidP="00B73A45">
      <w:pPr>
        <w:pStyle w:val="Akapitzlist"/>
        <w:numPr>
          <w:ilvl w:val="2"/>
          <w:numId w:val="18"/>
        </w:numPr>
        <w:ind w:left="851"/>
        <w:rPr>
          <w:rFonts w:ascii="Tahoma" w:hAnsi="Tahoma" w:cs="Tahoma"/>
          <w:sz w:val="20"/>
          <w:szCs w:val="20"/>
        </w:rPr>
      </w:pPr>
      <w:r w:rsidRPr="007978A8">
        <w:rPr>
          <w:rFonts w:ascii="Tahoma" w:hAnsi="Tahoma" w:cs="Tahoma"/>
          <w:sz w:val="20"/>
          <w:szCs w:val="20"/>
        </w:rPr>
        <w:t>międzynarodowe/</w:t>
      </w:r>
      <w:proofErr w:type="spellStart"/>
      <w:r w:rsidRPr="007978A8">
        <w:rPr>
          <w:rFonts w:ascii="Tahoma" w:hAnsi="Tahoma" w:cs="Tahoma"/>
          <w:sz w:val="20"/>
          <w:szCs w:val="20"/>
        </w:rPr>
        <w:t>roaming</w:t>
      </w:r>
      <w:proofErr w:type="spellEnd"/>
      <w:r w:rsidRPr="007978A8">
        <w:rPr>
          <w:rFonts w:ascii="Tahoma" w:hAnsi="Tahoma" w:cs="Tahoma"/>
          <w:sz w:val="20"/>
          <w:szCs w:val="20"/>
        </w:rPr>
        <w:t xml:space="preserve"> – 0-20 minut </w:t>
      </w:r>
    </w:p>
    <w:p w14:paraId="7208ADD8" w14:textId="5B0E8127" w:rsidR="000C7232" w:rsidRDefault="000C7232" w:rsidP="00617D21">
      <w:pPr>
        <w:pStyle w:val="Akapitzlist"/>
        <w:numPr>
          <w:ilvl w:val="2"/>
          <w:numId w:val="18"/>
        </w:numPr>
        <w:ind w:left="1080"/>
        <w:rPr>
          <w:rFonts w:ascii="Tahoma" w:hAnsi="Tahoma" w:cs="Tahoma"/>
          <w:sz w:val="20"/>
          <w:szCs w:val="20"/>
        </w:rPr>
      </w:pPr>
      <w:r w:rsidRPr="00617D21">
        <w:rPr>
          <w:rFonts w:ascii="Tahoma" w:hAnsi="Tahoma" w:cs="Tahoma"/>
          <w:sz w:val="20"/>
          <w:szCs w:val="20"/>
        </w:rPr>
        <w:lastRenderedPageBreak/>
        <w:t xml:space="preserve">użytkowanie karty telemetrycznej/ telefonicznej karty SIM w urządzeniu lokalizacyjnym – 30 wyjazdów krajowych, 15 wyjazdów zagranicznych (kraje UE + Wielka Brytania) </w:t>
      </w:r>
    </w:p>
    <w:p w14:paraId="7A90B908" w14:textId="77777777" w:rsidR="003E7D45" w:rsidRDefault="003E7D45" w:rsidP="002A5B22">
      <w:pPr>
        <w:pStyle w:val="Akapitzlist"/>
        <w:ind w:left="1080"/>
        <w:rPr>
          <w:rFonts w:ascii="Tahoma" w:hAnsi="Tahoma" w:cs="Tahoma"/>
          <w:sz w:val="20"/>
          <w:szCs w:val="20"/>
        </w:rPr>
      </w:pPr>
    </w:p>
    <w:p w14:paraId="2EEEAC4E" w14:textId="417E1757" w:rsidR="00617D21" w:rsidRDefault="003E7D45" w:rsidP="00617D21">
      <w:pPr>
        <w:pStyle w:val="Akapitzlist"/>
        <w:numPr>
          <w:ilvl w:val="0"/>
          <w:numId w:val="18"/>
        </w:numPr>
        <w:rPr>
          <w:rFonts w:ascii="Tahoma" w:hAnsi="Tahoma" w:cs="Tahoma"/>
          <w:b/>
          <w:bCs/>
          <w:sz w:val="20"/>
          <w:szCs w:val="20"/>
        </w:rPr>
      </w:pPr>
      <w:r w:rsidRPr="003E7D45">
        <w:rPr>
          <w:rFonts w:ascii="Tahoma" w:hAnsi="Tahoma" w:cs="Tahoma"/>
          <w:b/>
          <w:bCs/>
          <w:sz w:val="20"/>
          <w:szCs w:val="20"/>
        </w:rPr>
        <w:t>Kryteria oceny ofert</w:t>
      </w:r>
      <w:r w:rsidR="006A1AB9">
        <w:rPr>
          <w:rFonts w:ascii="Tahoma" w:hAnsi="Tahoma" w:cs="Tahoma"/>
          <w:b/>
          <w:bCs/>
          <w:sz w:val="20"/>
          <w:szCs w:val="20"/>
        </w:rPr>
        <w:t xml:space="preserve"> i sposób obliczenia punktów</w:t>
      </w:r>
    </w:p>
    <w:p w14:paraId="0986F917" w14:textId="77777777" w:rsidR="002A5B22" w:rsidRPr="002A5B22" w:rsidRDefault="002A5B22" w:rsidP="00441BB2">
      <w:pPr>
        <w:pStyle w:val="Akapitzlist"/>
        <w:ind w:left="426" w:hanging="425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1.</w:t>
      </w:r>
      <w:r w:rsidRPr="002A5B22">
        <w:rPr>
          <w:rFonts w:ascii="Tahoma" w:hAnsi="Tahoma" w:cs="Tahoma"/>
          <w:sz w:val="20"/>
          <w:szCs w:val="20"/>
        </w:rPr>
        <w:tab/>
        <w:t>Wybór ofert nastąpi na podstawie następujących kryteriów:</w:t>
      </w:r>
    </w:p>
    <w:p w14:paraId="05DA4FDB" w14:textId="35F41AB5" w:rsidR="005D1FFD" w:rsidRPr="005D1FFD" w:rsidRDefault="005D1FFD" w:rsidP="005D1FFD">
      <w:pPr>
        <w:pStyle w:val="Akapitzlist"/>
        <w:ind w:left="426"/>
        <w:rPr>
          <w:rFonts w:ascii="Tahoma" w:hAnsi="Tahoma" w:cs="Tahoma"/>
          <w:sz w:val="20"/>
          <w:szCs w:val="20"/>
        </w:rPr>
      </w:pPr>
      <w:r w:rsidRPr="005D1FFD">
        <w:rPr>
          <w:rFonts w:ascii="Tahoma" w:hAnsi="Tahoma" w:cs="Tahoma"/>
          <w:sz w:val="20"/>
          <w:szCs w:val="20"/>
        </w:rPr>
        <w:t xml:space="preserve">najniższa łączna wartość (oferta) za okres 24 cykli rozliczeniowych – 60% </w:t>
      </w:r>
    </w:p>
    <w:p w14:paraId="233625E7" w14:textId="0037DE63" w:rsidR="005D1FFD" w:rsidRPr="005D1FFD" w:rsidRDefault="005D1FFD" w:rsidP="005D1FFD">
      <w:pPr>
        <w:pStyle w:val="Akapitzlist"/>
        <w:ind w:left="426"/>
        <w:rPr>
          <w:rFonts w:ascii="Tahoma" w:hAnsi="Tahoma" w:cs="Tahoma"/>
          <w:sz w:val="20"/>
          <w:szCs w:val="20"/>
        </w:rPr>
      </w:pPr>
      <w:r w:rsidRPr="005D1FFD">
        <w:rPr>
          <w:rFonts w:ascii="Tahoma" w:hAnsi="Tahoma" w:cs="Tahoma"/>
          <w:sz w:val="20"/>
          <w:szCs w:val="20"/>
        </w:rPr>
        <w:t xml:space="preserve">najwyższy bufor (ust. II, pkt. 1, </w:t>
      </w:r>
      <w:proofErr w:type="spellStart"/>
      <w:r w:rsidRPr="005D1FFD">
        <w:rPr>
          <w:rFonts w:ascii="Tahoma" w:hAnsi="Tahoma" w:cs="Tahoma"/>
          <w:sz w:val="20"/>
          <w:szCs w:val="20"/>
        </w:rPr>
        <w:t>ppkt</w:t>
      </w:r>
      <w:proofErr w:type="spellEnd"/>
      <w:r w:rsidRPr="005D1FFD">
        <w:rPr>
          <w:rFonts w:ascii="Tahoma" w:hAnsi="Tahoma" w:cs="Tahoma"/>
          <w:sz w:val="20"/>
          <w:szCs w:val="20"/>
        </w:rPr>
        <w:t>. f) – 30%</w:t>
      </w:r>
    </w:p>
    <w:p w14:paraId="6F58E23C" w14:textId="4C0E81D5" w:rsidR="005D1FFD" w:rsidRPr="005D1FFD" w:rsidRDefault="005D1FFD" w:rsidP="0028453A">
      <w:pPr>
        <w:pStyle w:val="Akapitzlist"/>
        <w:ind w:left="426"/>
        <w:rPr>
          <w:rFonts w:ascii="Tahoma" w:hAnsi="Tahoma" w:cs="Tahoma"/>
          <w:sz w:val="20"/>
          <w:szCs w:val="20"/>
        </w:rPr>
      </w:pPr>
      <w:r w:rsidRPr="005D1FFD">
        <w:rPr>
          <w:rFonts w:ascii="Tahoma" w:hAnsi="Tahoma" w:cs="Tahoma"/>
          <w:sz w:val="20"/>
          <w:szCs w:val="20"/>
        </w:rPr>
        <w:t>okres rozliczeniowy od 1 do ostatniego dnia miesiąca – 10%</w:t>
      </w:r>
    </w:p>
    <w:p w14:paraId="5545F664" w14:textId="77777777" w:rsidR="002A5B22" w:rsidRPr="002A5B22" w:rsidRDefault="002A5B22" w:rsidP="0028453A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2.</w:t>
      </w:r>
      <w:r w:rsidRPr="002A5B22">
        <w:rPr>
          <w:rFonts w:ascii="Tahoma" w:hAnsi="Tahoma" w:cs="Tahoma"/>
          <w:sz w:val="20"/>
          <w:szCs w:val="20"/>
        </w:rPr>
        <w:tab/>
        <w:t xml:space="preserve">Za najkorzystniejszą zostanie uznana ofert, która otrzyma największą sumę punktów uzyskaną we wszystkich kryteriach i obliczoną według wzoru: </w:t>
      </w:r>
    </w:p>
    <w:p w14:paraId="780A43AD" w14:textId="77777777" w:rsidR="002A5B22" w:rsidRPr="002A5B22" w:rsidRDefault="002A5B22" w:rsidP="0028453A">
      <w:pPr>
        <w:pStyle w:val="Akapitzlist"/>
        <w:ind w:left="426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a)</w:t>
      </w:r>
      <w:r w:rsidRPr="002A5B22">
        <w:rPr>
          <w:rFonts w:ascii="Tahoma" w:hAnsi="Tahoma" w:cs="Tahoma"/>
          <w:sz w:val="20"/>
          <w:szCs w:val="20"/>
        </w:rPr>
        <w:tab/>
        <w:t xml:space="preserve">Punkty za cenę będą obliczane według wzoru: </w:t>
      </w:r>
    </w:p>
    <w:p w14:paraId="3CD32C86" w14:textId="77777777" w:rsidR="002A5B22" w:rsidRPr="002A5B22" w:rsidRDefault="002A5B22" w:rsidP="002A5B22">
      <w:pPr>
        <w:pStyle w:val="Akapitzlist"/>
        <w:ind w:left="1080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C min. – cena minimalna spośród ocenianych ofert</w:t>
      </w:r>
    </w:p>
    <w:p w14:paraId="0C5FE115" w14:textId="77777777" w:rsidR="002A5B22" w:rsidRPr="002A5B22" w:rsidRDefault="002A5B22" w:rsidP="002A5B22">
      <w:pPr>
        <w:pStyle w:val="Akapitzlist"/>
        <w:ind w:left="1080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Cn – cena badanej oferty</w:t>
      </w:r>
    </w:p>
    <w:p w14:paraId="554A9248" w14:textId="77777777" w:rsidR="002A5B22" w:rsidRPr="002A5B22" w:rsidRDefault="002A5B22" w:rsidP="002A5B22">
      <w:pPr>
        <w:pStyle w:val="Akapitzlist"/>
        <w:ind w:left="1080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100 – stały współczynnik</w:t>
      </w:r>
    </w:p>
    <w:p w14:paraId="28DAC214" w14:textId="23622A60" w:rsidR="002A5B22" w:rsidRPr="002A5B22" w:rsidRDefault="002A5B22" w:rsidP="002A5B22">
      <w:pPr>
        <w:pStyle w:val="Akapitzlist"/>
        <w:ind w:left="1080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(</w:t>
      </w:r>
      <w:proofErr w:type="spellStart"/>
      <w:r w:rsidRPr="002A5B22">
        <w:rPr>
          <w:rFonts w:ascii="Tahoma" w:hAnsi="Tahoma" w:cs="Tahoma"/>
          <w:sz w:val="20"/>
          <w:szCs w:val="20"/>
        </w:rPr>
        <w:t>Cmin</w:t>
      </w:r>
      <w:proofErr w:type="spellEnd"/>
      <w:r w:rsidRPr="002A5B22">
        <w:rPr>
          <w:rFonts w:ascii="Tahoma" w:hAnsi="Tahoma" w:cs="Tahoma"/>
          <w:sz w:val="20"/>
          <w:szCs w:val="20"/>
        </w:rPr>
        <w:t xml:space="preserve"> / Cn ) x 100 x 80% = liczba punktów badanej oferty</w:t>
      </w:r>
    </w:p>
    <w:p w14:paraId="6B543EA6" w14:textId="5CFC5AF2" w:rsidR="002A5B22" w:rsidRDefault="002A5B22" w:rsidP="0028453A">
      <w:pPr>
        <w:pStyle w:val="Akapitzlist"/>
        <w:ind w:left="426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b)</w:t>
      </w:r>
      <w:r w:rsidRPr="002A5B22">
        <w:rPr>
          <w:rFonts w:ascii="Tahoma" w:hAnsi="Tahoma" w:cs="Tahoma"/>
          <w:sz w:val="20"/>
          <w:szCs w:val="20"/>
        </w:rPr>
        <w:tab/>
        <w:t xml:space="preserve">Punkty za </w:t>
      </w:r>
      <w:r w:rsidR="005434F5">
        <w:rPr>
          <w:rFonts w:ascii="Tahoma" w:hAnsi="Tahoma" w:cs="Tahoma"/>
          <w:sz w:val="20"/>
          <w:szCs w:val="20"/>
        </w:rPr>
        <w:t>bufor</w:t>
      </w:r>
      <w:r w:rsidRPr="002A5B22">
        <w:rPr>
          <w:rFonts w:ascii="Tahoma" w:hAnsi="Tahoma" w:cs="Tahoma"/>
          <w:sz w:val="20"/>
          <w:szCs w:val="20"/>
        </w:rPr>
        <w:t xml:space="preserve"> będą przyznawane w następujący sposób</w:t>
      </w:r>
    </w:p>
    <w:p w14:paraId="2EF599BA" w14:textId="7C70514E" w:rsidR="00604B39" w:rsidRPr="00604B39" w:rsidRDefault="00604B39" w:rsidP="00604B39">
      <w:pPr>
        <w:pStyle w:val="Akapitzlist"/>
        <w:ind w:left="1080"/>
        <w:rPr>
          <w:rFonts w:ascii="Tahoma" w:hAnsi="Tahoma" w:cs="Tahoma"/>
          <w:sz w:val="20"/>
          <w:szCs w:val="20"/>
        </w:rPr>
      </w:pPr>
      <w:r w:rsidRPr="00604B39">
        <w:rPr>
          <w:rFonts w:ascii="Tahoma" w:hAnsi="Tahoma" w:cs="Tahoma"/>
          <w:sz w:val="20"/>
          <w:szCs w:val="20"/>
        </w:rPr>
        <w:t>C m</w:t>
      </w:r>
      <w:r w:rsidR="008E0B1C">
        <w:rPr>
          <w:rFonts w:ascii="Tahoma" w:hAnsi="Tahoma" w:cs="Tahoma"/>
          <w:sz w:val="20"/>
          <w:szCs w:val="20"/>
        </w:rPr>
        <w:t>ax</w:t>
      </w:r>
      <w:r w:rsidRPr="00604B39">
        <w:rPr>
          <w:rFonts w:ascii="Tahoma" w:hAnsi="Tahoma" w:cs="Tahoma"/>
          <w:sz w:val="20"/>
          <w:szCs w:val="20"/>
        </w:rPr>
        <w:t xml:space="preserve">. – cena </w:t>
      </w:r>
      <w:r w:rsidR="008E0B1C">
        <w:rPr>
          <w:rFonts w:ascii="Tahoma" w:hAnsi="Tahoma" w:cs="Tahoma"/>
          <w:sz w:val="20"/>
          <w:szCs w:val="20"/>
        </w:rPr>
        <w:t xml:space="preserve">maksymalna </w:t>
      </w:r>
      <w:r w:rsidRPr="00604B39">
        <w:rPr>
          <w:rFonts w:ascii="Tahoma" w:hAnsi="Tahoma" w:cs="Tahoma"/>
          <w:sz w:val="20"/>
          <w:szCs w:val="20"/>
        </w:rPr>
        <w:t>spośród ocenianych ofert</w:t>
      </w:r>
    </w:p>
    <w:p w14:paraId="1F174186" w14:textId="77777777" w:rsidR="00604B39" w:rsidRPr="00604B39" w:rsidRDefault="00604B39" w:rsidP="00604B39">
      <w:pPr>
        <w:pStyle w:val="Akapitzlist"/>
        <w:ind w:left="1080"/>
        <w:rPr>
          <w:rFonts w:ascii="Tahoma" w:hAnsi="Tahoma" w:cs="Tahoma"/>
          <w:sz w:val="20"/>
          <w:szCs w:val="20"/>
        </w:rPr>
      </w:pPr>
      <w:r w:rsidRPr="00604B39">
        <w:rPr>
          <w:rFonts w:ascii="Tahoma" w:hAnsi="Tahoma" w:cs="Tahoma"/>
          <w:sz w:val="20"/>
          <w:szCs w:val="20"/>
        </w:rPr>
        <w:t>Cn – cena badanej oferty</w:t>
      </w:r>
    </w:p>
    <w:p w14:paraId="5A397A0F" w14:textId="77777777" w:rsidR="00604B39" w:rsidRPr="00604B39" w:rsidRDefault="00604B39" w:rsidP="00604B39">
      <w:pPr>
        <w:pStyle w:val="Akapitzlist"/>
        <w:ind w:left="1080"/>
        <w:rPr>
          <w:rFonts w:ascii="Tahoma" w:hAnsi="Tahoma" w:cs="Tahoma"/>
          <w:sz w:val="20"/>
          <w:szCs w:val="20"/>
        </w:rPr>
      </w:pPr>
      <w:r w:rsidRPr="00604B39">
        <w:rPr>
          <w:rFonts w:ascii="Tahoma" w:hAnsi="Tahoma" w:cs="Tahoma"/>
          <w:sz w:val="20"/>
          <w:szCs w:val="20"/>
        </w:rPr>
        <w:t>100 – stały współczynnik</w:t>
      </w:r>
    </w:p>
    <w:p w14:paraId="17B74D15" w14:textId="2FFA1606" w:rsidR="00DF6594" w:rsidRDefault="00604B39" w:rsidP="006A1AB9">
      <w:pPr>
        <w:pStyle w:val="Akapitzlist"/>
        <w:spacing w:after="0"/>
        <w:ind w:left="1080"/>
        <w:rPr>
          <w:rFonts w:ascii="Tahoma" w:hAnsi="Tahoma" w:cs="Tahoma"/>
          <w:sz w:val="20"/>
          <w:szCs w:val="20"/>
        </w:rPr>
      </w:pPr>
      <w:r w:rsidRPr="00604B39">
        <w:rPr>
          <w:rFonts w:ascii="Tahoma" w:hAnsi="Tahoma" w:cs="Tahoma"/>
          <w:sz w:val="20"/>
          <w:szCs w:val="20"/>
        </w:rPr>
        <w:t>(</w:t>
      </w:r>
      <w:r w:rsidR="00824F2A">
        <w:rPr>
          <w:rFonts w:ascii="Tahoma" w:hAnsi="Tahoma" w:cs="Tahoma"/>
          <w:sz w:val="20"/>
          <w:szCs w:val="20"/>
        </w:rPr>
        <w:t>Cn</w:t>
      </w:r>
      <w:r w:rsidRPr="00604B39">
        <w:rPr>
          <w:rFonts w:ascii="Tahoma" w:hAnsi="Tahoma" w:cs="Tahoma"/>
          <w:sz w:val="20"/>
          <w:szCs w:val="20"/>
        </w:rPr>
        <w:t xml:space="preserve"> / </w:t>
      </w:r>
      <w:proofErr w:type="spellStart"/>
      <w:r w:rsidRPr="00604B39">
        <w:rPr>
          <w:rFonts w:ascii="Tahoma" w:hAnsi="Tahoma" w:cs="Tahoma"/>
          <w:sz w:val="20"/>
          <w:szCs w:val="20"/>
        </w:rPr>
        <w:t>C</w:t>
      </w:r>
      <w:r w:rsidR="00824F2A">
        <w:rPr>
          <w:rFonts w:ascii="Tahoma" w:hAnsi="Tahoma" w:cs="Tahoma"/>
          <w:sz w:val="20"/>
          <w:szCs w:val="20"/>
        </w:rPr>
        <w:t>max</w:t>
      </w:r>
      <w:proofErr w:type="spellEnd"/>
      <w:r w:rsidRPr="00604B39">
        <w:rPr>
          <w:rFonts w:ascii="Tahoma" w:hAnsi="Tahoma" w:cs="Tahoma"/>
          <w:sz w:val="20"/>
          <w:szCs w:val="20"/>
        </w:rPr>
        <w:t xml:space="preserve"> ) x 100 x </w:t>
      </w:r>
      <w:r w:rsidR="00824F2A">
        <w:rPr>
          <w:rFonts w:ascii="Tahoma" w:hAnsi="Tahoma" w:cs="Tahoma"/>
          <w:sz w:val="20"/>
          <w:szCs w:val="20"/>
        </w:rPr>
        <w:t>3</w:t>
      </w:r>
      <w:r w:rsidRPr="00604B39">
        <w:rPr>
          <w:rFonts w:ascii="Tahoma" w:hAnsi="Tahoma" w:cs="Tahoma"/>
          <w:sz w:val="20"/>
          <w:szCs w:val="20"/>
        </w:rPr>
        <w:t>0% = liczba punktów badanej oferty</w:t>
      </w:r>
    </w:p>
    <w:p w14:paraId="19B3066C" w14:textId="5C86CA01" w:rsidR="002509CF" w:rsidRPr="006A1AB9" w:rsidRDefault="006A1AB9" w:rsidP="006A1AB9">
      <w:pPr>
        <w:spacing w:after="0"/>
        <w:ind w:left="349"/>
        <w:rPr>
          <w:rFonts w:ascii="Tahoma" w:hAnsi="Tahoma" w:cs="Tahoma"/>
          <w:sz w:val="20"/>
          <w:szCs w:val="20"/>
        </w:rPr>
      </w:pPr>
      <w:r w:rsidRPr="006A1AB9">
        <w:rPr>
          <w:rFonts w:ascii="Tahoma" w:hAnsi="Tahoma" w:cs="Tahoma"/>
          <w:sz w:val="20"/>
          <w:szCs w:val="20"/>
        </w:rPr>
        <w:t xml:space="preserve">c) </w:t>
      </w:r>
      <w:r w:rsidR="00A215FD" w:rsidRPr="006A1AB9">
        <w:rPr>
          <w:rFonts w:ascii="Tahoma" w:hAnsi="Tahoma" w:cs="Tahoma"/>
          <w:sz w:val="20"/>
          <w:szCs w:val="20"/>
        </w:rPr>
        <w:t xml:space="preserve">Punkty za </w:t>
      </w:r>
      <w:r w:rsidR="00DD0297" w:rsidRPr="006A1AB9">
        <w:rPr>
          <w:rFonts w:ascii="Tahoma" w:hAnsi="Tahoma" w:cs="Tahoma"/>
          <w:sz w:val="20"/>
          <w:szCs w:val="20"/>
        </w:rPr>
        <w:t>okres rozliczeniowy od 1 do ostatniego dnia miesiąca</w:t>
      </w:r>
      <w:r w:rsidR="00A215FD" w:rsidRPr="006A1AB9">
        <w:rPr>
          <w:rFonts w:ascii="Tahoma" w:hAnsi="Tahoma" w:cs="Tahoma"/>
          <w:sz w:val="20"/>
          <w:szCs w:val="20"/>
        </w:rPr>
        <w:t xml:space="preserve"> – 10%</w:t>
      </w:r>
      <w:r w:rsidR="009510B6" w:rsidRPr="006A1AB9">
        <w:rPr>
          <w:rFonts w:ascii="Tahoma" w:hAnsi="Tahoma" w:cs="Tahoma"/>
          <w:sz w:val="20"/>
          <w:szCs w:val="20"/>
        </w:rPr>
        <w:t>, inny okres rozliczeniowy – 0%</w:t>
      </w:r>
    </w:p>
    <w:p w14:paraId="033CC2E6" w14:textId="39651F48" w:rsidR="002A5B22" w:rsidRPr="002A5B22" w:rsidRDefault="002A5B22" w:rsidP="006A1AB9">
      <w:pPr>
        <w:pStyle w:val="Akapitzlist"/>
        <w:ind w:left="426" w:hanging="426"/>
        <w:jc w:val="both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3.</w:t>
      </w:r>
      <w:r w:rsidRPr="002A5B22">
        <w:rPr>
          <w:rFonts w:ascii="Tahoma" w:hAnsi="Tahoma" w:cs="Tahoma"/>
          <w:sz w:val="20"/>
          <w:szCs w:val="20"/>
        </w:rPr>
        <w:tab/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4D0DAFBF" w14:textId="77777777" w:rsidR="002A5B22" w:rsidRPr="002A5B22" w:rsidRDefault="002A5B22" w:rsidP="006A1AB9">
      <w:pPr>
        <w:pStyle w:val="Akapitzlist"/>
        <w:ind w:left="426" w:hanging="426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4.</w:t>
      </w:r>
      <w:r w:rsidRPr="002A5B22">
        <w:rPr>
          <w:rFonts w:ascii="Tahoma" w:hAnsi="Tahoma" w:cs="Tahoma"/>
          <w:sz w:val="20"/>
          <w:szCs w:val="20"/>
        </w:rPr>
        <w:tab/>
        <w:t>Ocenie będą podlegać wyłącznie oferty niepodlegające odrzuceniu.</w:t>
      </w:r>
    </w:p>
    <w:p w14:paraId="4AAF4586" w14:textId="4E07682A" w:rsidR="002A5B22" w:rsidRPr="002A5B22" w:rsidRDefault="002A5B22" w:rsidP="006A1AB9">
      <w:pPr>
        <w:pStyle w:val="Akapitzlist"/>
        <w:ind w:left="1080"/>
        <w:rPr>
          <w:rFonts w:ascii="Tahoma" w:hAnsi="Tahoma" w:cs="Tahoma"/>
          <w:sz w:val="20"/>
          <w:szCs w:val="20"/>
        </w:rPr>
      </w:pPr>
      <w:r w:rsidRPr="002A5B22">
        <w:rPr>
          <w:rFonts w:ascii="Tahoma" w:hAnsi="Tahoma" w:cs="Tahoma"/>
          <w:sz w:val="20"/>
          <w:szCs w:val="20"/>
        </w:rPr>
        <w:t>5.</w:t>
      </w:r>
    </w:p>
    <w:p w14:paraId="262BA07A" w14:textId="77777777" w:rsidR="002A5B22" w:rsidRPr="002A5B22" w:rsidRDefault="002A5B22" w:rsidP="002A5B22">
      <w:pPr>
        <w:pStyle w:val="Akapitzlist"/>
        <w:ind w:left="1080"/>
        <w:rPr>
          <w:rFonts w:ascii="Tahoma" w:hAnsi="Tahoma" w:cs="Tahoma"/>
          <w:sz w:val="20"/>
          <w:szCs w:val="20"/>
        </w:rPr>
      </w:pPr>
    </w:p>
    <w:sectPr w:rsidR="002A5B22" w:rsidRPr="002A5B22" w:rsidSect="00DC2E76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sz w:val="24"/>
        <w:szCs w:val="24"/>
      </w:rPr>
    </w:lvl>
  </w:abstractNum>
  <w:abstractNum w:abstractNumId="1" w15:restartNumberingAfterBreak="0">
    <w:nsid w:val="00000004"/>
    <w:multiLevelType w:val="singleLevel"/>
    <w:tmpl w:val="D410044E"/>
    <w:name w:val="WW8Num4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ascii="Calibri" w:hAnsi="Calibri" w:cs="Calibri" w:hint="default"/>
        <w:b w:val="0"/>
        <w:strike w:val="0"/>
        <w:sz w:val="24"/>
        <w:szCs w:val="24"/>
      </w:rPr>
    </w:lvl>
  </w:abstractNum>
  <w:abstractNum w:abstractNumId="2" w15:restartNumberingAfterBreak="0">
    <w:nsid w:val="00903E68"/>
    <w:multiLevelType w:val="hybridMultilevel"/>
    <w:tmpl w:val="D46A9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D4DFB"/>
    <w:multiLevelType w:val="hybridMultilevel"/>
    <w:tmpl w:val="B4D62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361A9"/>
    <w:multiLevelType w:val="hybridMultilevel"/>
    <w:tmpl w:val="C6D0B7F0"/>
    <w:lvl w:ilvl="0" w:tplc="483A659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22B376F"/>
    <w:multiLevelType w:val="hybridMultilevel"/>
    <w:tmpl w:val="715AF680"/>
    <w:lvl w:ilvl="0" w:tplc="F5405726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629" w:hanging="360"/>
      </w:pPr>
    </w:lvl>
    <w:lvl w:ilvl="2" w:tplc="0415001B" w:tentative="1">
      <w:start w:val="1"/>
      <w:numFmt w:val="lowerRoman"/>
      <w:lvlText w:val="%3."/>
      <w:lvlJc w:val="right"/>
      <w:pPr>
        <w:ind w:left="2349" w:hanging="180"/>
      </w:pPr>
    </w:lvl>
    <w:lvl w:ilvl="3" w:tplc="0415000F" w:tentative="1">
      <w:start w:val="1"/>
      <w:numFmt w:val="decimal"/>
      <w:lvlText w:val="%4."/>
      <w:lvlJc w:val="left"/>
      <w:pPr>
        <w:ind w:left="3069" w:hanging="360"/>
      </w:pPr>
    </w:lvl>
    <w:lvl w:ilvl="4" w:tplc="04150019" w:tentative="1">
      <w:start w:val="1"/>
      <w:numFmt w:val="lowerLetter"/>
      <w:lvlText w:val="%5."/>
      <w:lvlJc w:val="left"/>
      <w:pPr>
        <w:ind w:left="3789" w:hanging="360"/>
      </w:pPr>
    </w:lvl>
    <w:lvl w:ilvl="5" w:tplc="0415001B" w:tentative="1">
      <w:start w:val="1"/>
      <w:numFmt w:val="lowerRoman"/>
      <w:lvlText w:val="%6."/>
      <w:lvlJc w:val="right"/>
      <w:pPr>
        <w:ind w:left="4509" w:hanging="180"/>
      </w:pPr>
    </w:lvl>
    <w:lvl w:ilvl="6" w:tplc="0415000F" w:tentative="1">
      <w:start w:val="1"/>
      <w:numFmt w:val="decimal"/>
      <w:lvlText w:val="%7."/>
      <w:lvlJc w:val="left"/>
      <w:pPr>
        <w:ind w:left="5229" w:hanging="360"/>
      </w:pPr>
    </w:lvl>
    <w:lvl w:ilvl="7" w:tplc="04150019" w:tentative="1">
      <w:start w:val="1"/>
      <w:numFmt w:val="lowerLetter"/>
      <w:lvlText w:val="%8."/>
      <w:lvlJc w:val="left"/>
      <w:pPr>
        <w:ind w:left="5949" w:hanging="360"/>
      </w:pPr>
    </w:lvl>
    <w:lvl w:ilvl="8" w:tplc="0415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6" w15:restartNumberingAfterBreak="0">
    <w:nsid w:val="131A0A36"/>
    <w:multiLevelType w:val="multilevel"/>
    <w:tmpl w:val="5ED81978"/>
    <w:lvl w:ilvl="0">
      <w:start w:val="1"/>
      <w:numFmt w:val="none"/>
      <w:lvlText w:val="I. 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 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a) 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3820674"/>
    <w:multiLevelType w:val="hybridMultilevel"/>
    <w:tmpl w:val="9E28F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A0987"/>
    <w:multiLevelType w:val="hybridMultilevel"/>
    <w:tmpl w:val="7B5CF49A"/>
    <w:lvl w:ilvl="0" w:tplc="F59AB1EC">
      <w:start w:val="1"/>
      <w:numFmt w:val="decimal"/>
      <w:lvlText w:val="%1."/>
      <w:lvlJc w:val="left"/>
      <w:pPr>
        <w:ind w:left="2052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BD615BD"/>
    <w:multiLevelType w:val="hybridMultilevel"/>
    <w:tmpl w:val="20DE4104"/>
    <w:lvl w:ilvl="0" w:tplc="08AE42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130DC8"/>
    <w:multiLevelType w:val="hybridMultilevel"/>
    <w:tmpl w:val="DF508A84"/>
    <w:lvl w:ilvl="0" w:tplc="EE20D0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3B10569"/>
    <w:multiLevelType w:val="hybridMultilevel"/>
    <w:tmpl w:val="D9F8BF6C"/>
    <w:lvl w:ilvl="0" w:tplc="5F747ABC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 w15:restartNumberingAfterBreak="0">
    <w:nsid w:val="25DE5EFD"/>
    <w:multiLevelType w:val="hybridMultilevel"/>
    <w:tmpl w:val="AAB0BFD2"/>
    <w:lvl w:ilvl="0" w:tplc="3B9A15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A715BFC"/>
    <w:multiLevelType w:val="hybridMultilevel"/>
    <w:tmpl w:val="2070EBE8"/>
    <w:lvl w:ilvl="0" w:tplc="B34862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59AB1EC">
      <w:start w:val="1"/>
      <w:numFmt w:val="decimal"/>
      <w:lvlText w:val="%2."/>
      <w:lvlJc w:val="left"/>
      <w:pPr>
        <w:ind w:left="1485" w:hanging="405"/>
      </w:pPr>
      <w:rPr>
        <w:rFonts w:hint="default"/>
      </w:rPr>
    </w:lvl>
    <w:lvl w:ilvl="2" w:tplc="A75042A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495A7A"/>
    <w:multiLevelType w:val="hybridMultilevel"/>
    <w:tmpl w:val="A5AC6BAE"/>
    <w:lvl w:ilvl="0" w:tplc="0415001B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17F1C"/>
    <w:multiLevelType w:val="hybridMultilevel"/>
    <w:tmpl w:val="769806EC"/>
    <w:lvl w:ilvl="0" w:tplc="F59AB1EC">
      <w:start w:val="1"/>
      <w:numFmt w:val="decimal"/>
      <w:lvlText w:val="%1."/>
      <w:lvlJc w:val="left"/>
      <w:pPr>
        <w:ind w:left="2565" w:hanging="4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25B7EE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744F64"/>
    <w:multiLevelType w:val="multilevel"/>
    <w:tmpl w:val="2A1CDF5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72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D05E64"/>
    <w:multiLevelType w:val="hybridMultilevel"/>
    <w:tmpl w:val="EA3A58D2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9" w15:restartNumberingAfterBreak="0">
    <w:nsid w:val="371138C9"/>
    <w:multiLevelType w:val="hybridMultilevel"/>
    <w:tmpl w:val="EAD81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D6846"/>
    <w:multiLevelType w:val="hybridMultilevel"/>
    <w:tmpl w:val="4AE2181C"/>
    <w:lvl w:ilvl="0" w:tplc="58C60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mbria" w:hAnsi="Times New Roman"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5F402F"/>
    <w:multiLevelType w:val="hybridMultilevel"/>
    <w:tmpl w:val="E29C1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3D542D"/>
    <w:multiLevelType w:val="hybridMultilevel"/>
    <w:tmpl w:val="24F072B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41C448E1"/>
    <w:multiLevelType w:val="hybridMultilevel"/>
    <w:tmpl w:val="26086EE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68E7582"/>
    <w:multiLevelType w:val="hybridMultilevel"/>
    <w:tmpl w:val="ACFA906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8756E4E"/>
    <w:multiLevelType w:val="hybridMultilevel"/>
    <w:tmpl w:val="CF02F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AC0428"/>
    <w:multiLevelType w:val="hybridMultilevel"/>
    <w:tmpl w:val="BFFCB95C"/>
    <w:name w:val="WW8Num9983242"/>
    <w:lvl w:ilvl="0" w:tplc="C6A6840E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729D7"/>
    <w:multiLevelType w:val="hybridMultilevel"/>
    <w:tmpl w:val="C8227738"/>
    <w:name w:val="WW8Num998324"/>
    <w:lvl w:ilvl="0" w:tplc="4134D3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E29246F"/>
    <w:multiLevelType w:val="hybridMultilevel"/>
    <w:tmpl w:val="165890B0"/>
    <w:lvl w:ilvl="0" w:tplc="4134D3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72C91"/>
    <w:multiLevelType w:val="multilevel"/>
    <w:tmpl w:val="1EF61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ahoma" w:eastAsia="Times New Roman" w:hAnsi="Tahoma" w:cs="Tahoma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B83729"/>
    <w:multiLevelType w:val="multilevel"/>
    <w:tmpl w:val="BC744CA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C8B6131"/>
    <w:multiLevelType w:val="hybridMultilevel"/>
    <w:tmpl w:val="3DFC3E64"/>
    <w:lvl w:ilvl="0" w:tplc="EAD227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41C2B7A"/>
    <w:multiLevelType w:val="hybridMultilevel"/>
    <w:tmpl w:val="EAB0FF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9844BC"/>
    <w:multiLevelType w:val="hybridMultilevel"/>
    <w:tmpl w:val="B2E456F8"/>
    <w:lvl w:ilvl="0" w:tplc="4134D366">
      <w:start w:val="1"/>
      <w:numFmt w:val="decimal"/>
      <w:lvlText w:val="%1."/>
      <w:lvlJc w:val="left"/>
      <w:pPr>
        <w:ind w:left="244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num w:numId="1" w16cid:durableId="174263486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1833362">
    <w:abstractNumId w:val="27"/>
  </w:num>
  <w:num w:numId="3" w16cid:durableId="1989553151">
    <w:abstractNumId w:val="26"/>
  </w:num>
  <w:num w:numId="4" w16cid:durableId="1429082078">
    <w:abstractNumId w:val="0"/>
  </w:num>
  <w:num w:numId="5" w16cid:durableId="930624997">
    <w:abstractNumId w:val="1"/>
  </w:num>
  <w:num w:numId="6" w16cid:durableId="1221479529">
    <w:abstractNumId w:val="11"/>
  </w:num>
  <w:num w:numId="7" w16cid:durableId="244846115">
    <w:abstractNumId w:val="21"/>
  </w:num>
  <w:num w:numId="8" w16cid:durableId="369769210">
    <w:abstractNumId w:val="19"/>
  </w:num>
  <w:num w:numId="9" w16cid:durableId="1256789615">
    <w:abstractNumId w:val="5"/>
  </w:num>
  <w:num w:numId="10" w16cid:durableId="926352612">
    <w:abstractNumId w:val="29"/>
  </w:num>
  <w:num w:numId="11" w16cid:durableId="1825926481">
    <w:abstractNumId w:val="25"/>
  </w:num>
  <w:num w:numId="12" w16cid:durableId="122234002">
    <w:abstractNumId w:val="7"/>
  </w:num>
  <w:num w:numId="13" w16cid:durableId="1457528340">
    <w:abstractNumId w:val="12"/>
  </w:num>
  <w:num w:numId="14" w16cid:durableId="475757819">
    <w:abstractNumId w:val="2"/>
  </w:num>
  <w:num w:numId="15" w16cid:durableId="1653480349">
    <w:abstractNumId w:val="3"/>
  </w:num>
  <w:num w:numId="16" w16cid:durableId="1785804715">
    <w:abstractNumId w:val="30"/>
  </w:num>
  <w:num w:numId="17" w16cid:durableId="1209757380">
    <w:abstractNumId w:val="14"/>
  </w:num>
  <w:num w:numId="18" w16cid:durableId="2115900095">
    <w:abstractNumId w:val="13"/>
  </w:num>
  <w:num w:numId="19" w16cid:durableId="2037536949">
    <w:abstractNumId w:val="28"/>
  </w:num>
  <w:num w:numId="20" w16cid:durableId="1809007469">
    <w:abstractNumId w:val="32"/>
  </w:num>
  <w:num w:numId="21" w16cid:durableId="1332218755">
    <w:abstractNumId w:val="24"/>
  </w:num>
  <w:num w:numId="22" w16cid:durableId="2133206212">
    <w:abstractNumId w:val="22"/>
  </w:num>
  <w:num w:numId="23" w16cid:durableId="90779101">
    <w:abstractNumId w:val="18"/>
  </w:num>
  <w:num w:numId="24" w16cid:durableId="452987837">
    <w:abstractNumId w:val="33"/>
  </w:num>
  <w:num w:numId="25" w16cid:durableId="994649487">
    <w:abstractNumId w:val="6"/>
  </w:num>
  <w:num w:numId="26" w16cid:durableId="713233315">
    <w:abstractNumId w:val="10"/>
  </w:num>
  <w:num w:numId="27" w16cid:durableId="1903910220">
    <w:abstractNumId w:val="31"/>
  </w:num>
  <w:num w:numId="28" w16cid:durableId="1027605306">
    <w:abstractNumId w:val="9"/>
  </w:num>
  <w:num w:numId="29" w16cid:durableId="2140293318">
    <w:abstractNumId w:val="4"/>
  </w:num>
  <w:num w:numId="30" w16cid:durableId="297152024">
    <w:abstractNumId w:val="8"/>
  </w:num>
  <w:num w:numId="31" w16cid:durableId="510754645">
    <w:abstractNumId w:val="15"/>
  </w:num>
  <w:num w:numId="32" w16cid:durableId="1638411474">
    <w:abstractNumId w:val="23"/>
  </w:num>
  <w:num w:numId="33" w16cid:durableId="513959917">
    <w:abstractNumId w:val="16"/>
  </w:num>
  <w:num w:numId="34" w16cid:durableId="21204426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76"/>
    <w:rsid w:val="000505CB"/>
    <w:rsid w:val="000508E3"/>
    <w:rsid w:val="00065605"/>
    <w:rsid w:val="00076377"/>
    <w:rsid w:val="000847DF"/>
    <w:rsid w:val="00094275"/>
    <w:rsid w:val="000968FC"/>
    <w:rsid w:val="000C7232"/>
    <w:rsid w:val="000E6EB4"/>
    <w:rsid w:val="0013250F"/>
    <w:rsid w:val="001330E7"/>
    <w:rsid w:val="00213C74"/>
    <w:rsid w:val="002509CF"/>
    <w:rsid w:val="00252CDB"/>
    <w:rsid w:val="00256C31"/>
    <w:rsid w:val="0028453A"/>
    <w:rsid w:val="002A5B22"/>
    <w:rsid w:val="002C6EEA"/>
    <w:rsid w:val="002D0A90"/>
    <w:rsid w:val="002F6365"/>
    <w:rsid w:val="00311EE6"/>
    <w:rsid w:val="003133CD"/>
    <w:rsid w:val="00342659"/>
    <w:rsid w:val="00351467"/>
    <w:rsid w:val="00381776"/>
    <w:rsid w:val="003E7D45"/>
    <w:rsid w:val="004053FA"/>
    <w:rsid w:val="00441BB2"/>
    <w:rsid w:val="00452C18"/>
    <w:rsid w:val="0053103B"/>
    <w:rsid w:val="005434F5"/>
    <w:rsid w:val="005A18AE"/>
    <w:rsid w:val="005A4A2B"/>
    <w:rsid w:val="005D1FFD"/>
    <w:rsid w:val="005E2942"/>
    <w:rsid w:val="00604B39"/>
    <w:rsid w:val="006125C8"/>
    <w:rsid w:val="00617D21"/>
    <w:rsid w:val="0062468E"/>
    <w:rsid w:val="006A1AB9"/>
    <w:rsid w:val="00703CAA"/>
    <w:rsid w:val="00765564"/>
    <w:rsid w:val="0078666A"/>
    <w:rsid w:val="007978A8"/>
    <w:rsid w:val="007D6354"/>
    <w:rsid w:val="007F18B8"/>
    <w:rsid w:val="00824F2A"/>
    <w:rsid w:val="008513E0"/>
    <w:rsid w:val="00852653"/>
    <w:rsid w:val="008558AE"/>
    <w:rsid w:val="008B67C5"/>
    <w:rsid w:val="008C2AB7"/>
    <w:rsid w:val="008D21EC"/>
    <w:rsid w:val="008E0B1C"/>
    <w:rsid w:val="009009C7"/>
    <w:rsid w:val="009510B6"/>
    <w:rsid w:val="009E508F"/>
    <w:rsid w:val="00A215FD"/>
    <w:rsid w:val="00A42516"/>
    <w:rsid w:val="00A46366"/>
    <w:rsid w:val="00A47FEF"/>
    <w:rsid w:val="00A56BD5"/>
    <w:rsid w:val="00AA551F"/>
    <w:rsid w:val="00AB4103"/>
    <w:rsid w:val="00AD1F16"/>
    <w:rsid w:val="00B2299D"/>
    <w:rsid w:val="00B642FF"/>
    <w:rsid w:val="00B73A45"/>
    <w:rsid w:val="00BA415D"/>
    <w:rsid w:val="00BA6F6A"/>
    <w:rsid w:val="00BA777C"/>
    <w:rsid w:val="00C43303"/>
    <w:rsid w:val="00C923BD"/>
    <w:rsid w:val="00CC7511"/>
    <w:rsid w:val="00D24B3E"/>
    <w:rsid w:val="00D41D9F"/>
    <w:rsid w:val="00D52606"/>
    <w:rsid w:val="00DC2E76"/>
    <w:rsid w:val="00DC3AF4"/>
    <w:rsid w:val="00DD0297"/>
    <w:rsid w:val="00DF6594"/>
    <w:rsid w:val="00E02F16"/>
    <w:rsid w:val="00E04594"/>
    <w:rsid w:val="00E3138A"/>
    <w:rsid w:val="00EA4DBA"/>
    <w:rsid w:val="00F412FF"/>
    <w:rsid w:val="00FA36CB"/>
    <w:rsid w:val="00FE3081"/>
    <w:rsid w:val="00FF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FEB24"/>
  <w15:chartTrackingRefBased/>
  <w15:docId w15:val="{610947D3-58F5-498E-8E5F-B6F69E12F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C2E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7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7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7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7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7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7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C2E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C2E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C2E7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7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C2E7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7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76"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sid w:val="00A47FEF"/>
    <w:rPr>
      <w:i/>
      <w:iCs/>
      <w:color w:val="404040" w:themeColor="text1" w:themeTint="BF"/>
    </w:rPr>
  </w:style>
  <w:style w:type="character" w:styleId="Hipercze">
    <w:name w:val="Hyperlink"/>
    <w:basedOn w:val="Domylnaczcionkaakapitu"/>
    <w:uiPriority w:val="99"/>
    <w:unhideWhenUsed/>
    <w:rsid w:val="00C923B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923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neplace@marketplanet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laskiezoo.ezamawiajacy.pl/servlet/HomeServlet?MP_module=main&amp;MP_action=publicFilesList&amp;folder=000w&amp;clientName=slaskiezoo&amp;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neplace.marketplanet.pl" TargetMode="External"/><Relationship Id="rId11" Type="http://schemas.openxmlformats.org/officeDocument/2006/relationships/glossaryDocument" Target="glossary/document.xml"/><Relationship Id="rId5" Type="http://schemas.openxmlformats.org/officeDocument/2006/relationships/hyperlink" Target="https://slaskiezoo.ezamawiajacy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kretariat@slaskiezoo.pl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60FA2C1CAC841C7BC2BB22780E7958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2F40DE-7229-42CE-A7EB-349F8E3722FE}"/>
      </w:docPartPr>
      <w:docPartBody>
        <w:p w:rsidR="00733632" w:rsidRDefault="00753763" w:rsidP="00753763">
          <w:pPr>
            <w:pStyle w:val="660FA2C1CAC841C7BC2BB22780E79589"/>
          </w:pPr>
          <w:r w:rsidRPr="005E153A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763"/>
    <w:rsid w:val="000A6E51"/>
    <w:rsid w:val="00733632"/>
    <w:rsid w:val="00753763"/>
    <w:rsid w:val="00852653"/>
    <w:rsid w:val="00B2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53763"/>
    <w:rPr>
      <w:color w:val="808080"/>
    </w:rPr>
  </w:style>
  <w:style w:type="paragraph" w:customStyle="1" w:styleId="660FA2C1CAC841C7BC2BB22780E79589">
    <w:name w:val="660FA2C1CAC841C7BC2BB22780E79589"/>
    <w:rsid w:val="007537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2603</Words>
  <Characters>15620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Rechowicz</dc:creator>
  <cp:keywords/>
  <dc:description/>
  <cp:lastModifiedBy>Andrzej Rechowicz</cp:lastModifiedBy>
  <cp:revision>82</cp:revision>
  <dcterms:created xsi:type="dcterms:W3CDTF">2026-05-08T08:32:00Z</dcterms:created>
  <dcterms:modified xsi:type="dcterms:W3CDTF">2026-05-11T09:49:00Z</dcterms:modified>
</cp:coreProperties>
</file>