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52" w:before="0" w:after="0"/>
        <w:ind w:hanging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Zamawiający: </w:t>
      </w:r>
      <w:r>
        <w:rPr>
          <w:rFonts w:cs="Arial" w:ascii="Arial" w:hAnsi="Arial"/>
          <w:sz w:val="20"/>
          <w:szCs w:val="20"/>
        </w:rPr>
        <w:t>KOMENDA WOJEWÓDZKA POLICJI W KATOWICACH, 40-038 KATOWICE                    UL. J.LOMPY 19</w:t>
      </w:r>
    </w:p>
    <w:p>
      <w:pPr>
        <w:pStyle w:val="Normal"/>
        <w:spacing w:lineRule="auto" w:line="360"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lineRule="auto" w:line="360"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Wykonawca:</w:t>
      </w:r>
    </w:p>
    <w:p>
      <w:pPr>
        <w:pStyle w:val="Normal"/>
        <w:spacing w:lineRule="auto" w:line="240" w:before="0" w:after="0"/>
        <w:ind w:hanging="0" w:righ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</w:t>
      </w:r>
    </w:p>
    <w:p>
      <w:pPr>
        <w:pStyle w:val="Normal"/>
        <w:ind w:hanging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lineRule="auto" w:line="360" w:before="0" w:after="0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  <w:t>reprezentowany przez:</w:t>
      </w:r>
    </w:p>
    <w:p>
      <w:pPr>
        <w:pStyle w:val="Normal"/>
        <w:spacing w:lineRule="auto" w:line="240" w:before="0" w:after="0"/>
        <w:ind w:hanging="0" w:righ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</w:t>
      </w:r>
    </w:p>
    <w:p>
      <w:pPr>
        <w:pStyle w:val="Normal"/>
        <w:spacing w:before="0" w:after="0"/>
        <w:ind w:hanging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(imię, nazwisko, stanowisko/podstawa do reprezentacji)</w:t>
      </w:r>
    </w:p>
    <w:p>
      <w:pPr>
        <w:pStyle w:val="Normal"/>
        <w:widowControl/>
        <w:suppressAutoHyphens w:val="true"/>
        <w:bidi w:val="0"/>
        <w:spacing w:lineRule="auto" w:line="252" w:before="0" w:after="160"/>
        <w:ind w:hanging="0" w:left="0" w:right="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pacing w:lineRule="auto" w:line="360"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Podwykonawca:</w:t>
      </w:r>
    </w:p>
    <w:p>
      <w:pPr>
        <w:pStyle w:val="Normal"/>
        <w:spacing w:lineRule="auto" w:line="240" w:before="0" w:after="0"/>
        <w:ind w:hanging="0" w:righ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</w:t>
      </w:r>
    </w:p>
    <w:p>
      <w:pPr>
        <w:pStyle w:val="Normal"/>
        <w:ind w:hanging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lineRule="auto" w:line="360" w:before="0" w:after="0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  <w:t>reprezentowany przez:</w:t>
      </w:r>
    </w:p>
    <w:p>
      <w:pPr>
        <w:pStyle w:val="Normal"/>
        <w:spacing w:lineRule="auto" w:line="240" w:before="0" w:after="0"/>
        <w:ind w:hanging="0" w:right="5954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</w:t>
      </w:r>
    </w:p>
    <w:p>
      <w:pPr>
        <w:pStyle w:val="Normal"/>
        <w:spacing w:before="0" w:after="0"/>
        <w:ind w:hanging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(imię, nazwisko, stanowisko/podstawa do reprezentacji)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>Oświadczenia PODWYKONAWCY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cs="Arial" w:ascii="Arial" w:hAnsi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sz w:val="21"/>
          <w:szCs w:val="21"/>
        </w:rPr>
        <w:t>składane na podstawie art. 125 ust. 1 ustawy Pzp</w:t>
      </w:r>
    </w:p>
    <w:p>
      <w:pPr>
        <w:pStyle w:val="Normal"/>
        <w:spacing w:lineRule="auto" w:line="360" w:before="57" w:after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1"/>
          <w:szCs w:val="21"/>
        </w:rPr>
        <w:t xml:space="preserve">Na potrzeby postępowania o udzielenie zamówienia publicznego </w:t>
        <w:br/>
        <w:t xml:space="preserve">pn. </w:t>
      </w:r>
      <w:r>
        <w:rPr>
          <w:rFonts w:cs="Arial" w:ascii="Arial" w:hAnsi="Arial"/>
          <w:b/>
          <w:bCs/>
          <w:i w:val="false"/>
          <w:iCs w:val="false"/>
          <w:sz w:val="21"/>
          <w:szCs w:val="21"/>
        </w:rPr>
        <w:t>„Zakup policyjnego pojazdu  oznakowanego typu Furgon APRD na potrzeby KPP w Bieruniu”</w:t>
      </w:r>
      <w:r>
        <w:rPr>
          <w:rFonts w:cs="Arial" w:ascii="Arial" w:hAnsi="Arial"/>
          <w:i/>
          <w:sz w:val="20"/>
          <w:szCs w:val="20"/>
        </w:rPr>
        <w:t xml:space="preserve"> </w:t>
      </w:r>
      <w:r>
        <w:rPr>
          <w:rFonts w:cs="Arial" w:ascii="Arial" w:hAnsi="Arial"/>
          <w:sz w:val="21"/>
          <w:szCs w:val="21"/>
        </w:rPr>
        <w:t>oświadczam, co następuje:</w:t>
      </w:r>
    </w:p>
    <w:p>
      <w:pPr>
        <w:pStyle w:val="Normal"/>
        <w:shd w:val="clear" w:color="auto" w:fill="BFBFBF" w:themeFill="background1" w:themeFillShade="bf"/>
        <w:spacing w:lineRule="auto" w:line="360" w:before="57" w:after="0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OŚWIADCZENIA DOTYCZĄCE PODWYKONAWCY:</w:t>
      </w:r>
    </w:p>
    <w:p>
      <w:pPr>
        <w:pStyle w:val="ListParagraph"/>
        <w:numPr>
          <w:ilvl w:val="0"/>
          <w:numId w:val="2"/>
        </w:numPr>
        <w:spacing w:lineRule="auto" w:line="360" w:before="113" w:after="0"/>
        <w:contextualSpacing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nie podlegam wykluczeniu z postępowania na podstawie </w:t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FootnoteReference"/>
          <w:rFonts w:cs="Arial" w:ascii="Arial" w:hAnsi="Arial"/>
          <w:sz w:val="21"/>
          <w:szCs w:val="21"/>
        </w:rPr>
        <w:footnoteReference w:id="2"/>
      </w:r>
    </w:p>
    <w:p>
      <w:pPr>
        <w:pStyle w:val="NormalWeb"/>
        <w:numPr>
          <w:ilvl w:val="0"/>
          <w:numId w:val="2"/>
        </w:numPr>
        <w:spacing w:lineRule="auto" w:line="360" w:before="0" w:after="0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eastAsia="Times New Roman" w:cs="Arial" w:ascii="Arial" w:hAnsi="Arial"/>
          <w:color w:val="222222"/>
          <w:sz w:val="21"/>
          <w:szCs w:val="21"/>
          <w:lang w:eastAsia="pl-PL"/>
        </w:rPr>
        <w:t xml:space="preserve">7 ust. 1 ustawy </w:t>
      </w:r>
      <w:r>
        <w:rPr>
          <w:rFonts w:cs="Arial" w:ascii="Arial" w:hAnsi="Arial"/>
          <w:color w:val="222222"/>
          <w:sz w:val="21"/>
          <w:szCs w:val="21"/>
        </w:rPr>
        <w:t>z dnia 13 kwietnia 2022 r.</w:t>
      </w:r>
      <w:r>
        <w:rPr>
          <w:rFonts w:cs="Arial" w:ascii="Arial" w:hAnsi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cs="Arial" w:ascii="Arial" w:hAnsi="Arial"/>
          <w:color w:val="222222"/>
          <w:sz w:val="21"/>
          <w:szCs w:val="21"/>
        </w:rPr>
        <w:t>(Dz. U. z 2025 poz. 514)</w:t>
      </w:r>
      <w:r>
        <w:rPr>
          <w:rFonts w:cs="Arial" w:ascii="Arial" w:hAnsi="Arial"/>
          <w:i/>
          <w:iCs/>
          <w:color w:val="222222"/>
          <w:sz w:val="21"/>
          <w:szCs w:val="21"/>
        </w:rPr>
        <w:t>.</w:t>
      </w:r>
      <w:r>
        <w:rPr>
          <w:rStyle w:val="FootnoteReference"/>
          <w:rFonts w:cs="Arial" w:ascii="Arial" w:hAnsi="Arial"/>
          <w:i/>
          <w:iCs/>
          <w:color w:val="222222"/>
          <w:sz w:val="21"/>
          <w:szCs w:val="21"/>
        </w:rPr>
        <w:footnoteReference w:id="3"/>
      </w:r>
    </w:p>
    <w:p>
      <w:pPr>
        <w:pStyle w:val="Normal"/>
        <w:spacing w:lineRule="auto" w:line="360" w:before="0" w:after="0"/>
        <w:jc w:val="lef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16"/>
          <w:szCs w:val="16"/>
        </w:rPr>
        <w:br/>
      </w:r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/>
        <w:jc w:val="center"/>
        <w:rPr>
          <w:i w:val="false"/>
          <w:i w:val="false"/>
          <w:iCs w:val="false"/>
          <w:u w:val="none"/>
        </w:rPr>
      </w:pPr>
      <w:r>
        <w:rPr>
          <w:rFonts w:eastAsia="Times New Roman" w:cs="Arial" w:ascii="Arial" w:hAnsi="Arial"/>
          <w:b/>
          <w:bCs/>
          <w:i w:val="false"/>
          <w:iCs w:val="false"/>
          <w:color w:val="000000"/>
          <w:sz w:val="21"/>
          <w:szCs w:val="21"/>
          <w:u w:val="none"/>
          <w:lang w:eastAsia="zxx" w:bidi="ar-SA"/>
        </w:rPr>
        <w:t xml:space="preserve">UWAGA!!!! Dokument składa podwykonawca w formie elektronicznej </w:t>
      </w:r>
    </w:p>
    <w:p>
      <w:pPr>
        <w:pStyle w:val="Normal"/>
        <w:spacing w:lineRule="auto" w:line="240" w:before="0" w:after="160"/>
        <w:jc w:val="center"/>
        <w:rPr>
          <w:i w:val="false"/>
          <w:i w:val="false"/>
          <w:iCs w:val="false"/>
          <w:u w:val="none"/>
        </w:rPr>
      </w:pPr>
      <w:r>
        <w:rPr>
          <w:rFonts w:eastAsia="Times New Roman" w:cs="Arial" w:ascii="Arial" w:hAnsi="Arial"/>
          <w:b/>
          <w:bCs/>
          <w:i/>
          <w:iCs w:val="false"/>
          <w:color w:val="000000"/>
          <w:sz w:val="21"/>
          <w:szCs w:val="21"/>
          <w:u w:val="single"/>
          <w:lang w:eastAsia="zxx" w:bidi="ar-SA"/>
        </w:rPr>
        <w:t>(postać elektroniczna podpisana kwalifikowanym podpisem elektronicznym)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417" w:right="1417" w:gutter="0" w:header="1134" w:top="1842" w:footer="567" w:bottom="12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jc w:val="center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>/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jc w:val="center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>/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widowControl/>
        <w:numPr>
          <w:ilvl w:val="0"/>
          <w:numId w:val="1"/>
        </w:numPr>
        <w:tabs>
          <w:tab w:val="clear" w:pos="720"/>
          <w:tab w:val="left" w:pos="510" w:leader="none"/>
        </w:tabs>
        <w:suppressAutoHyphens w:val="true"/>
        <w:bidi w:val="0"/>
        <w:spacing w:lineRule="auto" w:line="240" w:before="0" w:after="0"/>
        <w:ind w:hanging="0" w:left="0" w:right="0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>
      <w:pPr>
        <w:pStyle w:val="FootnoteText"/>
        <w:widowControl/>
        <w:numPr>
          <w:ilvl w:val="0"/>
          <w:numId w:val="3"/>
        </w:numPr>
        <w:tabs>
          <w:tab w:val="clear" w:pos="720"/>
          <w:tab w:val="left" w:pos="345" w:leader="none"/>
          <w:tab w:val="left" w:pos="510" w:leader="none"/>
          <w:tab w:val="left" w:pos="630" w:leader="none"/>
        </w:tabs>
        <w:suppressAutoHyphens w:val="true"/>
        <w:bidi w:val="0"/>
        <w:spacing w:lineRule="auto" w:line="240" w:before="0" w:after="0"/>
        <w:ind w:hanging="340" w:left="340" w:right="0"/>
        <w:jc w:val="lef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obywateli rosyjskich lub osób fizycznych lub prawnych, podmiotów lub organów z siedzibą w Rosji;</w:t>
      </w:r>
    </w:p>
    <w:p>
      <w:pPr>
        <w:pStyle w:val="FootnoteText"/>
        <w:widowControl/>
        <w:numPr>
          <w:ilvl w:val="0"/>
          <w:numId w:val="3"/>
        </w:numPr>
        <w:tabs>
          <w:tab w:val="clear" w:pos="720"/>
          <w:tab w:val="left" w:pos="345" w:leader="none"/>
          <w:tab w:val="left" w:pos="510" w:leader="none"/>
          <w:tab w:val="left" w:pos="630" w:leader="none"/>
        </w:tabs>
        <w:suppressAutoHyphens w:val="true"/>
        <w:bidi w:val="0"/>
        <w:spacing w:lineRule="auto" w:line="240" w:before="0" w:after="0"/>
        <w:ind w:hanging="340" w:left="340" w:right="0"/>
        <w:jc w:val="lef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>
      <w:pPr>
        <w:pStyle w:val="FootnoteText"/>
        <w:widowControl/>
        <w:numPr>
          <w:ilvl w:val="0"/>
          <w:numId w:val="3"/>
        </w:numPr>
        <w:tabs>
          <w:tab w:val="clear" w:pos="720"/>
          <w:tab w:val="left" w:pos="345" w:leader="none"/>
          <w:tab w:val="left" w:pos="510" w:leader="none"/>
          <w:tab w:val="left" w:pos="630" w:leader="none"/>
        </w:tabs>
        <w:suppressAutoHyphens w:val="true"/>
        <w:bidi w:val="0"/>
        <w:spacing w:lineRule="auto" w:line="240" w:before="0" w:after="0"/>
        <w:ind w:hanging="340" w:left="340" w:right="0"/>
        <w:jc w:val="lef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>
      <w:pPr>
        <w:pStyle w:val="FootnoteText"/>
        <w:widowControl/>
        <w:tabs>
          <w:tab w:val="clear" w:pos="720"/>
          <w:tab w:val="left" w:pos="345" w:leader="none"/>
          <w:tab w:val="left" w:pos="510" w:leader="none"/>
          <w:tab w:val="left" w:pos="630" w:leader="none"/>
        </w:tabs>
        <w:suppressAutoHyphens w:val="true"/>
        <w:bidi w:val="0"/>
        <w:spacing w:lineRule="auto" w:line="240" w:before="0" w:after="0"/>
        <w:jc w:val="lef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>
      <w:pPr>
        <w:pStyle w:val="FootnoteText"/>
        <w:rPr/>
      </w:pPr>
      <w:r>
        <w:rPr/>
      </w:r>
    </w:p>
  </w:footnote>
  <w:footnote w:id="3">
    <w:p>
      <w:pPr>
        <w:pStyle w:val="FootnoteTex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i w:val="false"/>
          <w:iCs w:val="false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 z </w:t>
      </w:r>
      <w:r>
        <w:rPr>
          <w:rFonts w:eastAsia="Times New Roman" w:cs="Arial" w:ascii="Arial" w:hAnsi="Arial"/>
          <w:i w:val="false"/>
          <w:iCs w:val="false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FootnoteTex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FootnoteText"/>
        <w:rPr>
          <w:rFonts w:ascii="Arial" w:hAnsi="Arial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FootnoteTex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>
      <w:pPr>
        <w:pStyle w:val="FootnoteText"/>
        <w:rPr/>
      </w:pP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6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60"/>
      <w:rPr/>
    </w:pPr>
    <w:r>
      <w:rPr>
        <w:rFonts w:ascii="Arial" w:hAnsi="Arial"/>
      </w:rPr>
      <w:t>ZP-2380-</w:t>
    </w:r>
    <w:r>
      <w:rPr>
        <w:rFonts w:ascii="Arial" w:hAnsi="Arial"/>
      </w:rPr>
      <w:t>119</w:t>
    </w:r>
    <w:r>
      <w:rPr>
        <w:rFonts w:ascii="Arial" w:hAnsi="Arial"/>
      </w:rPr>
      <w:t>/2026                                                                Załącznik nr 4c do SWZ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60"/>
      <w:rPr/>
    </w:pPr>
    <w:r>
      <w:rPr>
        <w:rFonts w:ascii="Arial" w:hAnsi="Arial"/>
      </w:rPr>
      <w:t>ZP-2380-</w:t>
    </w:r>
    <w:r>
      <w:rPr>
        <w:rFonts w:ascii="Arial" w:hAnsi="Arial"/>
      </w:rPr>
      <w:t>119</w:t>
    </w:r>
    <w:r>
      <w:rPr>
        <w:rFonts w:ascii="Arial" w:hAnsi="Arial"/>
      </w:rPr>
      <w:t>/2026                                                                Załącznik nr 4c do SWZ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360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f554e"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ef45b6"/>
    <w:rPr>
      <w:sz w:val="20"/>
      <w:szCs w:val="20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ef45b6"/>
    <w:rPr>
      <w:vertAlign w:val="superscript"/>
    </w:rPr>
  </w:style>
  <w:style w:type="character" w:styleId="InternetLink">
    <w:name w:val="Internet Link"/>
    <w:basedOn w:val="DefaultParagraphFont"/>
    <w:uiPriority w:val="99"/>
    <w:unhideWhenUsed/>
    <w:qFormat/>
    <w:rsid w:val="00ef45b6"/>
    <w:rPr>
      <w:color w:themeColor="hyperlink" w:val="0563C1"/>
      <w:u w:val="single"/>
    </w:rPr>
  </w:style>
  <w:style w:type="character" w:styleId="Emphasis">
    <w:name w:val="Emphasis"/>
    <w:basedOn w:val="DefaultParagraphFont"/>
    <w:uiPriority w:val="20"/>
    <w:qFormat/>
    <w:rsid w:val="007648cc"/>
    <w:rPr>
      <w:i/>
      <w:iCs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ad57eb"/>
    <w:rPr>
      <w:color w:val="605E5C"/>
      <w:shd w:fill="E1DFDD" w:val="clear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595a93"/>
    <w:rPr>
      <w:sz w:val="20"/>
      <w:szCs w:val="20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595a9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760cc0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760cc0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60cc0"/>
    <w:rPr>
      <w:b/>
      <w:bCs/>
      <w:sz w:val="20"/>
      <w:szCs w:val="20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ef45b6"/>
    <w:pPr>
      <w:spacing w:lineRule="auto" w:line="240" w:before="0" w:after="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84509a"/>
    <w:pPr>
      <w:spacing w:before="0" w:after="160"/>
      <w:ind w:hanging="0" w:left="72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7f3cfe"/>
    <w:pPr>
      <w:spacing w:lineRule="auto" w:line="259"/>
    </w:pPr>
    <w:rPr>
      <w:rFonts w:ascii="Times New Roman" w:hAnsi="Times New Roman" w:cs="Times New Roman"/>
      <w:sz w:val="24"/>
      <w:szCs w:val="24"/>
    </w:rPr>
  </w:style>
  <w:style w:type="paragraph" w:styleId="EndnoteSymbol">
    <w:name w:val="Endnote Symbol"/>
    <w:basedOn w:val="Normal"/>
    <w:link w:val="TekstprzypisukocowegoZnak"/>
    <w:uiPriority w:val="99"/>
    <w:semiHidden/>
    <w:unhideWhenUsed/>
    <w:qFormat/>
    <w:rsid w:val="00595a93"/>
    <w:pPr>
      <w:spacing w:lineRule="auto" w:line="240" w:before="0" w:after="0"/>
    </w:pPr>
    <w:rPr>
      <w:sz w:val="20"/>
      <w:szCs w:val="20"/>
    </w:rPr>
  </w:style>
  <w:style w:type="paragraph" w:styleId="Revision">
    <w:name w:val="Revision"/>
    <w:uiPriority w:val="99"/>
    <w:semiHidden/>
    <w:qFormat/>
    <w:rsid w:val="00b406d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pl-PL" w:eastAsia="en-US" w:bidi="ar-SA"/>
    </w:rPr>
  </w:style>
  <w:style w:type="paragraph" w:styleId="CommentText">
    <w:name w:val="annotation text"/>
    <w:basedOn w:val="Normal"/>
    <w:link w:val="TekstkomentarzaZnak"/>
    <w:uiPriority w:val="99"/>
    <w:unhideWhenUsed/>
    <w:qFormat/>
    <w:rsid w:val="00760cc0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link w:val="TematkomentarzaZnak"/>
    <w:uiPriority w:val="99"/>
    <w:semiHidden/>
    <w:unhideWhenUsed/>
    <w:qFormat/>
    <w:rsid w:val="00760cc0"/>
    <w:pPr/>
    <w:rPr>
      <w:b/>
      <w:bCs/>
    </w:rPr>
  </w:style>
  <w:style w:type="paragraph" w:styleId="Gwkaistopka">
    <w:name w:val="Główka i stopka"/>
    <w:basedOn w:val="Normal"/>
    <w:qFormat/>
    <w:pPr>
      <w:suppressLineNumbers/>
      <w:tabs>
        <w:tab w:val="clear" w:pos="720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Gwkaistopka"/>
    <w:pPr>
      <w:suppressLineNumbers/>
    </w:pPr>
    <w:rPr/>
  </w:style>
  <w:style w:type="paragraph" w:styleId="Footer">
    <w:name w:val="footer"/>
    <w:basedOn w:val="Gwkaistopka"/>
    <w:pPr>
      <w:suppressLineNumbers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Application>LibreOffice/24.8.2.1$Windows_X86_64 LibreOffice_project/0f794b6e29741098670a3b95d60478a65d05ef13</Application>
  <AppVersion>15.0000</AppVersion>
  <Pages>2</Pages>
  <Words>810</Words>
  <Characters>4795</Characters>
  <CharactersWithSpaces>5708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2022-05-06T13:13:00Z</dcterms:created>
  <dc:creator>Kowalski Artur</dc:creator>
  <dc:description/>
  <dc:language>pl-PL</dc:language>
  <cp:lastModifiedBy/>
  <cp:lastPrinted>2026-03-13T10:38:01Z</cp:lastPrinted>
  <dcterms:modified xsi:type="dcterms:W3CDTF">2026-04-15T06:36:04Z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