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9AFDB" w14:textId="77777777" w:rsidR="008C7A84" w:rsidRDefault="00DC2D38">
      <w:pPr>
        <w:tabs>
          <w:tab w:val="left" w:pos="5387"/>
        </w:tabs>
        <w:spacing w:before="120"/>
        <w:ind w:left="70"/>
        <w:rPr>
          <w:rFonts w:ascii="Tahoma" w:hAnsi="Tahoma" w:cs="Tahoma"/>
          <w:sz w:val="24"/>
        </w:rPr>
      </w:pPr>
      <w:r>
        <w:rPr>
          <w:noProof/>
        </w:rPr>
        <w:drawing>
          <wp:anchor distT="0" distB="0" distL="114300" distR="114300" simplePos="0" relativeHeight="251660288" behindDoc="1" locked="0" layoutInCell="1" allowOverlap="1" wp14:anchorId="76E9E38D" wp14:editId="05CB88D8">
            <wp:simplePos x="0" y="0"/>
            <wp:positionH relativeFrom="column">
              <wp:posOffset>3335020</wp:posOffset>
            </wp:positionH>
            <wp:positionV relativeFrom="paragraph">
              <wp:posOffset>2540</wp:posOffset>
            </wp:positionV>
            <wp:extent cx="2026285" cy="1456690"/>
            <wp:effectExtent l="0" t="0" r="0" b="0"/>
            <wp:wrapNone/>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
                    <pic:cNvPicPr>
                      <a:picLocks noChangeAspect="1" noChangeArrowheads="1"/>
                    </pic:cNvPicPr>
                  </pic:nvPicPr>
                  <pic:blipFill>
                    <a:blip r:embed="rId12" cstate="print">
                      <a:extLst>
                        <a:ext uri="{28A0092B-C50C-407E-A947-70E740481C1C}">
                          <a14:useLocalDpi xmlns:a14="http://schemas.microsoft.com/office/drawing/2010/main" val="0"/>
                        </a:ext>
                      </a:extLst>
                    </a:blip>
                    <a:srcRect r="69430"/>
                    <a:stretch>
                      <a:fillRect/>
                    </a:stretch>
                  </pic:blipFill>
                  <pic:spPr>
                    <a:xfrm>
                      <a:off x="0" y="0"/>
                      <a:ext cx="2026152" cy="1456660"/>
                    </a:xfrm>
                    <a:prstGeom prst="rect">
                      <a:avLst/>
                    </a:prstGeom>
                    <a:noFill/>
                    <a:ln>
                      <a:noFill/>
                    </a:ln>
                  </pic:spPr>
                </pic:pic>
              </a:graphicData>
            </a:graphic>
          </wp:anchor>
        </w:drawing>
      </w:r>
      <w:r>
        <w:rPr>
          <w:rFonts w:ascii="Tahoma" w:hAnsi="Tahoma" w:cs="Tahoma"/>
          <w:sz w:val="24"/>
        </w:rPr>
        <w:t>Z A T W I E R D Z A M</w:t>
      </w:r>
    </w:p>
    <w:p w14:paraId="0DE328E4" w14:textId="77777777" w:rsidR="008C7A84" w:rsidRDefault="00DC2D38">
      <w:pPr>
        <w:spacing w:before="120"/>
        <w:jc w:val="both"/>
        <w:rPr>
          <w:rFonts w:ascii="Tahoma" w:hAnsi="Tahoma" w:cs="Tahoma"/>
          <w:b/>
          <w:color w:val="3366FF"/>
          <w:sz w:val="16"/>
          <w:szCs w:val="16"/>
        </w:rPr>
      </w:pPr>
      <w:r>
        <w:rPr>
          <w:rFonts w:ascii="Tahoma" w:hAnsi="Tahoma" w:cs="Tahoma"/>
          <w:b/>
          <w:color w:val="3366FF"/>
          <w:sz w:val="16"/>
          <w:szCs w:val="16"/>
        </w:rPr>
        <w:t>Komendant</w:t>
      </w:r>
    </w:p>
    <w:p w14:paraId="5EA474FD" w14:textId="77777777" w:rsidR="008C7A84" w:rsidRDefault="00DC2D38">
      <w:pPr>
        <w:jc w:val="both"/>
        <w:rPr>
          <w:rFonts w:ascii="Tahoma" w:hAnsi="Tahoma" w:cs="Tahoma"/>
          <w:b/>
          <w:color w:val="3366FF"/>
          <w:sz w:val="16"/>
          <w:szCs w:val="16"/>
        </w:rPr>
      </w:pPr>
      <w:r>
        <w:rPr>
          <w:rFonts w:ascii="Tahoma" w:hAnsi="Tahoma" w:cs="Tahoma"/>
          <w:b/>
          <w:color w:val="3366FF"/>
          <w:sz w:val="16"/>
          <w:szCs w:val="16"/>
        </w:rPr>
        <w:t>z up.</w:t>
      </w:r>
    </w:p>
    <w:p w14:paraId="6628F6A8" w14:textId="77777777" w:rsidR="008C7A84" w:rsidRDefault="00DC2D38">
      <w:pPr>
        <w:ind w:left="851"/>
        <w:rPr>
          <w:rFonts w:ascii="Tahoma" w:hAnsi="Tahoma" w:cs="Tahoma"/>
          <w:b/>
          <w:color w:val="3366FF"/>
          <w:sz w:val="16"/>
          <w:szCs w:val="16"/>
        </w:rPr>
      </w:pPr>
      <w:r>
        <w:rPr>
          <w:rFonts w:ascii="Tahoma" w:hAnsi="Tahoma" w:cs="Tahoma"/>
          <w:b/>
          <w:color w:val="3366FF"/>
          <w:sz w:val="16"/>
          <w:szCs w:val="16"/>
        </w:rPr>
        <w:t>/-/</w:t>
      </w:r>
    </w:p>
    <w:p w14:paraId="4C8B88B0" w14:textId="77777777" w:rsidR="008C7A84" w:rsidRDefault="00DC2D38">
      <w:pPr>
        <w:rPr>
          <w:rFonts w:ascii="Tahoma" w:hAnsi="Tahoma" w:cs="Tahoma"/>
          <w:b/>
          <w:color w:val="3366FF"/>
          <w:sz w:val="16"/>
          <w:szCs w:val="16"/>
        </w:rPr>
      </w:pPr>
      <w:r>
        <w:rPr>
          <w:rFonts w:ascii="Tahoma" w:hAnsi="Tahoma" w:cs="Tahoma"/>
          <w:b/>
          <w:color w:val="3366FF"/>
          <w:sz w:val="16"/>
          <w:szCs w:val="16"/>
        </w:rPr>
        <w:t>mł. bryg. Bogusław Szydło</w:t>
      </w:r>
    </w:p>
    <w:p w14:paraId="761BAD07" w14:textId="77777777" w:rsidR="008C7A84" w:rsidRDefault="00DC2D38">
      <w:pPr>
        <w:rPr>
          <w:rFonts w:ascii="Tahoma" w:hAnsi="Tahoma" w:cs="Tahoma"/>
          <w:b/>
          <w:color w:val="3366FF"/>
          <w:sz w:val="16"/>
          <w:szCs w:val="16"/>
        </w:rPr>
      </w:pPr>
      <w:r>
        <w:rPr>
          <w:rFonts w:ascii="Tahoma" w:hAnsi="Tahoma" w:cs="Tahoma"/>
          <w:b/>
          <w:color w:val="3366FF"/>
          <w:sz w:val="16"/>
          <w:szCs w:val="16"/>
        </w:rPr>
        <w:t>Zastępca Komendanta</w:t>
      </w:r>
    </w:p>
    <w:p w14:paraId="6FE9DD51" w14:textId="77777777" w:rsidR="008C7A84" w:rsidRDefault="00DC2D38">
      <w:pPr>
        <w:rPr>
          <w:rFonts w:ascii="Tahoma" w:hAnsi="Tahoma" w:cs="Tahoma"/>
          <w:sz w:val="24"/>
        </w:rPr>
      </w:pPr>
      <w:r>
        <w:rPr>
          <w:rFonts w:ascii="Tahoma" w:hAnsi="Tahoma" w:cs="Tahoma"/>
          <w:sz w:val="24"/>
        </w:rPr>
        <w:t>....................................</w:t>
      </w:r>
      <w:r>
        <w:rPr>
          <w:rFonts w:ascii="Tahoma" w:hAnsi="Tahoma" w:cs="Tahoma"/>
          <w:b/>
          <w:sz w:val="24"/>
        </w:rPr>
        <w:t xml:space="preserve"> </w:t>
      </w:r>
    </w:p>
    <w:p w14:paraId="79DC4D15" w14:textId="53A1A795" w:rsidR="008C7A84" w:rsidRDefault="00DC2D38">
      <w:pPr>
        <w:pStyle w:val="Nagwek7"/>
        <w:tabs>
          <w:tab w:val="center" w:pos="4606"/>
        </w:tabs>
        <w:spacing w:before="120"/>
        <w:ind w:left="284"/>
        <w:rPr>
          <w:rFonts w:ascii="Tahoma" w:hAnsi="Tahoma" w:cs="Tahoma"/>
          <w:b w:val="0"/>
          <w:sz w:val="22"/>
          <w:szCs w:val="22"/>
        </w:rPr>
      </w:pPr>
      <w:r>
        <w:rPr>
          <w:rFonts w:ascii="Tahoma" w:hAnsi="Tahoma" w:cs="Tahoma"/>
          <w:b w:val="0"/>
          <w:sz w:val="22"/>
          <w:szCs w:val="22"/>
        </w:rPr>
        <w:t>WK.2370</w:t>
      </w:r>
      <w:r w:rsidRPr="00363E57">
        <w:rPr>
          <w:rFonts w:ascii="Tahoma" w:hAnsi="Tahoma" w:cs="Tahoma"/>
          <w:b w:val="0"/>
          <w:sz w:val="22"/>
          <w:szCs w:val="22"/>
        </w:rPr>
        <w:t>.</w:t>
      </w:r>
      <w:r w:rsidR="00363E57" w:rsidRPr="00363E57">
        <w:rPr>
          <w:rFonts w:ascii="Tahoma" w:hAnsi="Tahoma" w:cs="Tahoma"/>
          <w:b w:val="0"/>
          <w:sz w:val="22"/>
          <w:szCs w:val="22"/>
        </w:rPr>
        <w:t>8</w:t>
      </w:r>
      <w:r w:rsidRPr="00363E57">
        <w:rPr>
          <w:rFonts w:ascii="Tahoma" w:hAnsi="Tahoma" w:cs="Tahoma"/>
          <w:b w:val="0"/>
          <w:sz w:val="22"/>
          <w:szCs w:val="22"/>
        </w:rPr>
        <w:t>.</w:t>
      </w:r>
      <w:r>
        <w:rPr>
          <w:rFonts w:ascii="Tahoma" w:hAnsi="Tahoma" w:cs="Tahoma"/>
          <w:b w:val="0"/>
          <w:sz w:val="22"/>
          <w:szCs w:val="22"/>
        </w:rPr>
        <w:t>2026.</w:t>
      </w:r>
      <w:r w:rsidR="00BD37D1">
        <w:rPr>
          <w:rFonts w:ascii="Tahoma" w:hAnsi="Tahoma" w:cs="Tahoma"/>
          <w:b w:val="0"/>
          <w:sz w:val="22"/>
          <w:szCs w:val="22"/>
        </w:rPr>
        <w:t>15</w:t>
      </w:r>
    </w:p>
    <w:p w14:paraId="138604C2" w14:textId="77777777" w:rsidR="008C7A84" w:rsidRDefault="008C7A84">
      <w:pPr>
        <w:spacing w:before="120"/>
        <w:jc w:val="center"/>
        <w:rPr>
          <w:rFonts w:ascii="Tahoma" w:hAnsi="Tahoma" w:cs="Tahoma"/>
          <w:b/>
          <w:sz w:val="24"/>
        </w:rPr>
      </w:pPr>
    </w:p>
    <w:p w14:paraId="466FCB8C" w14:textId="77777777" w:rsidR="008C7A84" w:rsidRDefault="00DC2D38">
      <w:pPr>
        <w:spacing w:before="120"/>
        <w:jc w:val="center"/>
        <w:rPr>
          <w:rFonts w:ascii="Tahoma" w:hAnsi="Tahoma" w:cs="Tahoma"/>
          <w:b/>
          <w:sz w:val="32"/>
          <w:szCs w:val="32"/>
        </w:rPr>
      </w:pPr>
      <w:r>
        <w:rPr>
          <w:rFonts w:ascii="Tahoma" w:hAnsi="Tahoma" w:cs="Tahoma"/>
          <w:b/>
        </w:rPr>
        <w:t>SPECYFIKACJA WARUNKÓW ZAMÓWIENIA</w:t>
      </w:r>
      <w:r>
        <w:rPr>
          <w:rFonts w:ascii="Tahoma" w:hAnsi="Tahoma" w:cs="Tahoma"/>
          <w:b/>
          <w:sz w:val="32"/>
          <w:szCs w:val="32"/>
        </w:rPr>
        <w:t xml:space="preserve"> </w:t>
      </w:r>
    </w:p>
    <w:p w14:paraId="6855B15A" w14:textId="77777777" w:rsidR="008C7A84" w:rsidRDefault="00DC2D38">
      <w:pPr>
        <w:spacing w:before="120"/>
        <w:jc w:val="center"/>
        <w:rPr>
          <w:rFonts w:ascii="Tahoma" w:hAnsi="Tahoma" w:cs="Tahoma"/>
          <w:b/>
        </w:rPr>
      </w:pPr>
      <w:r>
        <w:rPr>
          <w:rFonts w:ascii="Tahoma" w:hAnsi="Tahoma" w:cs="Tahoma"/>
          <w:b/>
          <w:szCs w:val="24"/>
        </w:rPr>
        <w:t>zwana dalej „SWZ”</w:t>
      </w:r>
    </w:p>
    <w:p w14:paraId="2049CD72" w14:textId="77777777" w:rsidR="008C7A84" w:rsidRDefault="008C7A84">
      <w:pPr>
        <w:spacing w:before="120"/>
        <w:rPr>
          <w:rFonts w:ascii="Tahoma" w:hAnsi="Tahoma" w:cs="Tahoma"/>
          <w:b/>
        </w:rPr>
      </w:pPr>
    </w:p>
    <w:p w14:paraId="17715022" w14:textId="77777777" w:rsidR="008C7A84" w:rsidRDefault="00DC2D38">
      <w:pPr>
        <w:spacing w:before="120"/>
        <w:jc w:val="center"/>
        <w:rPr>
          <w:rFonts w:ascii="Tahoma" w:hAnsi="Tahoma" w:cs="Tahoma"/>
          <w:b/>
        </w:rPr>
      </w:pPr>
      <w:r>
        <w:rPr>
          <w:rFonts w:ascii="Tahoma" w:hAnsi="Tahoma" w:cs="Tahoma"/>
          <w:b/>
        </w:rPr>
        <w:t>ZAMAWIAJĄCY:</w:t>
      </w:r>
    </w:p>
    <w:p w14:paraId="711BF108" w14:textId="77777777" w:rsidR="008C7A84" w:rsidRDefault="00DC2D38">
      <w:pPr>
        <w:spacing w:before="120" w:after="120"/>
        <w:jc w:val="center"/>
        <w:rPr>
          <w:rFonts w:ascii="Tahoma" w:hAnsi="Tahoma" w:cs="Tahoma"/>
          <w:b/>
        </w:rPr>
      </w:pPr>
      <w:r>
        <w:rPr>
          <w:rFonts w:ascii="Tahoma" w:hAnsi="Tahoma" w:cs="Tahoma"/>
          <w:b/>
        </w:rPr>
        <w:t>SZKOŁA ASPIRANTÓW PAŃSTWOWEJ STRAŻY POŻARNEJ W KRAKOWIE</w:t>
      </w:r>
    </w:p>
    <w:p w14:paraId="57FAA116" w14:textId="77777777" w:rsidR="008C7A84" w:rsidRDefault="008C7A84">
      <w:pPr>
        <w:rPr>
          <w:rFonts w:ascii="Tahoma" w:hAnsi="Tahoma" w:cs="Tahoma"/>
          <w:b/>
        </w:rPr>
      </w:pPr>
    </w:p>
    <w:p w14:paraId="2B5876BB" w14:textId="77777777" w:rsidR="008C7A84" w:rsidRDefault="00DC2D38">
      <w:pPr>
        <w:spacing w:line="360" w:lineRule="auto"/>
        <w:jc w:val="center"/>
        <w:rPr>
          <w:rFonts w:ascii="Tahoma" w:hAnsi="Tahoma" w:cs="Tahoma"/>
          <w:bCs/>
        </w:rPr>
      </w:pPr>
      <w:r>
        <w:rPr>
          <w:rFonts w:ascii="Tahoma" w:hAnsi="Tahoma" w:cs="Tahoma"/>
          <w:bCs/>
        </w:rPr>
        <w:t xml:space="preserve">Zaprasza do złożenia oferty w postępowaniu o udzielenie zamówienia publicznego </w:t>
      </w:r>
    </w:p>
    <w:p w14:paraId="4F429560" w14:textId="77777777" w:rsidR="008C7A84" w:rsidRDefault="00DC2D38">
      <w:pPr>
        <w:spacing w:line="360" w:lineRule="auto"/>
        <w:jc w:val="center"/>
        <w:rPr>
          <w:rFonts w:ascii="Tahoma" w:hAnsi="Tahoma" w:cs="Tahoma"/>
          <w:bCs/>
        </w:rPr>
      </w:pPr>
      <w:r>
        <w:rPr>
          <w:rFonts w:ascii="Tahoma" w:hAnsi="Tahoma" w:cs="Tahoma"/>
          <w:bCs/>
        </w:rPr>
        <w:t xml:space="preserve">prowadzonego w trybie podstawowym bez negocjacji pn. </w:t>
      </w:r>
    </w:p>
    <w:p w14:paraId="53B44A0A" w14:textId="71E38409" w:rsidR="008C7A84" w:rsidRPr="0019321F" w:rsidRDefault="00DC2D38">
      <w:pPr>
        <w:pBdr>
          <w:top w:val="threeDEmboss" w:sz="24" w:space="7" w:color="auto"/>
          <w:left w:val="threeDEmboss" w:sz="24" w:space="4" w:color="auto"/>
          <w:bottom w:val="threeDEngrave" w:sz="24" w:space="1" w:color="auto"/>
          <w:right w:val="threeDEngrave" w:sz="24" w:space="4" w:color="auto"/>
        </w:pBdr>
        <w:spacing w:line="360" w:lineRule="auto"/>
        <w:jc w:val="center"/>
        <w:rPr>
          <w:rFonts w:ascii="Tahoma" w:hAnsi="Tahoma" w:cs="Tahoma"/>
          <w:b/>
        </w:rPr>
      </w:pPr>
      <w:r>
        <w:rPr>
          <w:rFonts w:ascii="Tahoma" w:hAnsi="Tahoma" w:cs="Tahoma"/>
          <w:b/>
        </w:rPr>
        <w:t>„</w:t>
      </w:r>
      <w:bookmarkStart w:id="0" w:name="_Hlk67641134"/>
      <w:r w:rsidR="00D2421C" w:rsidRPr="0019321F">
        <w:rPr>
          <w:rFonts w:ascii="Tahoma" w:hAnsi="Tahoma" w:cs="Tahoma"/>
          <w:b/>
        </w:rPr>
        <w:t>Budowa hali garażowo-magazynowej na poligonie Szkoły Aspirantów Państwowej Straży Pożarnej w Krakowie w miejscowości Kościelec gm. Proszowice</w:t>
      </w:r>
      <w:r w:rsidR="00ED7860">
        <w:rPr>
          <w:rFonts w:ascii="Tahoma" w:hAnsi="Tahoma" w:cs="Tahoma"/>
          <w:b/>
        </w:rPr>
        <w:t>”</w:t>
      </w:r>
      <w:r w:rsidR="001E12AD">
        <w:rPr>
          <w:rFonts w:ascii="Tahoma" w:hAnsi="Tahoma" w:cs="Tahoma"/>
          <w:b/>
        </w:rPr>
        <w:t xml:space="preserve"> w systemie zaprojektuj i wybuduj</w:t>
      </w:r>
      <w:bookmarkEnd w:id="0"/>
      <w:r w:rsidR="00ED7860">
        <w:rPr>
          <w:rFonts w:ascii="Tahoma" w:hAnsi="Tahoma" w:cs="Tahoma"/>
          <w:b/>
        </w:rPr>
        <w:t>.</w:t>
      </w:r>
    </w:p>
    <w:p w14:paraId="491CD776" w14:textId="43778151" w:rsidR="008C7A84" w:rsidRDefault="00DC2D38">
      <w:pPr>
        <w:pBdr>
          <w:top w:val="threeDEmboss" w:sz="24" w:space="7" w:color="auto"/>
          <w:left w:val="threeDEmboss" w:sz="24" w:space="4" w:color="auto"/>
          <w:bottom w:val="threeDEngrave" w:sz="24" w:space="1" w:color="auto"/>
          <w:right w:val="threeDEngrave" w:sz="24" w:space="4" w:color="auto"/>
        </w:pBdr>
        <w:spacing w:line="360" w:lineRule="auto"/>
        <w:jc w:val="center"/>
        <w:rPr>
          <w:rFonts w:ascii="Tahoma" w:hAnsi="Tahoma" w:cs="Tahoma"/>
          <w:b/>
        </w:rPr>
      </w:pPr>
      <w:r>
        <w:rPr>
          <w:rFonts w:ascii="Tahoma" w:hAnsi="Tahoma" w:cs="Tahoma"/>
          <w:b/>
        </w:rPr>
        <w:t xml:space="preserve">nr sprawy: </w:t>
      </w:r>
      <w:sdt>
        <w:sdtPr>
          <w:rPr>
            <w:rFonts w:ascii="Tahoma" w:hAnsi="Tahoma" w:cs="Tahoma"/>
            <w:b/>
          </w:rPr>
          <w:alias w:val="nr postępowania"/>
          <w:tag w:val="kategoria"/>
          <w:id w:val="-1074891141"/>
          <w:placeholder>
            <w:docPart w:val="1D7D5879CFC34CA9AB5AE0879A917D75"/>
          </w:placeholder>
          <w:dataBinding w:prefixMappings="xmlns:ns0='http://purl.org/dc/elements/1.1/' xmlns:ns1='http://schemas.openxmlformats.org/package/2006/metadata/core-properties' " w:xpath="/ns1:coreProperties[1]/ns1:category[1]" w:storeItemID="{6C3C8BC8-F283-45AE-878A-BAB7291924A1}"/>
          <w15:color w:val="3366FF"/>
          <w:text/>
        </w:sdtPr>
        <w:sdtContent>
          <w:r w:rsidRPr="00363E57">
            <w:rPr>
              <w:rFonts w:ascii="Tahoma" w:hAnsi="Tahoma" w:cs="Tahoma"/>
              <w:b/>
            </w:rPr>
            <w:t>WK.2370.</w:t>
          </w:r>
          <w:r w:rsidR="00363E57" w:rsidRPr="00363E57">
            <w:rPr>
              <w:rFonts w:ascii="Tahoma" w:hAnsi="Tahoma" w:cs="Tahoma"/>
              <w:b/>
            </w:rPr>
            <w:t>8</w:t>
          </w:r>
          <w:r w:rsidRPr="00363E57">
            <w:rPr>
              <w:rFonts w:ascii="Tahoma" w:hAnsi="Tahoma" w:cs="Tahoma"/>
              <w:b/>
            </w:rPr>
            <w:t>.2026</w:t>
          </w:r>
        </w:sdtContent>
      </w:sdt>
    </w:p>
    <w:p w14:paraId="111595AC" w14:textId="77777777" w:rsidR="008C7A84" w:rsidRDefault="008C7A84">
      <w:pPr>
        <w:pStyle w:val="Tekstpodstawowy"/>
        <w:spacing w:line="276" w:lineRule="auto"/>
        <w:jc w:val="center"/>
        <w:rPr>
          <w:rFonts w:ascii="Tahoma" w:hAnsi="Tahoma" w:cs="Tahoma"/>
          <w:bCs/>
          <w:sz w:val="20"/>
          <w:lang w:val="pl-PL"/>
        </w:rPr>
      </w:pPr>
    </w:p>
    <w:p w14:paraId="66650ABD" w14:textId="77777777" w:rsidR="008C7A84" w:rsidRDefault="008C7A84" w:rsidP="00E271A6">
      <w:pPr>
        <w:pStyle w:val="Tekstpodstawowy"/>
        <w:spacing w:line="276" w:lineRule="auto"/>
        <w:rPr>
          <w:rFonts w:ascii="Tahoma" w:hAnsi="Tahoma" w:cs="Tahoma"/>
          <w:bCs/>
          <w:sz w:val="20"/>
          <w:lang w:val="pl-PL"/>
        </w:rPr>
      </w:pPr>
    </w:p>
    <w:p w14:paraId="560B98BA" w14:textId="77777777" w:rsidR="00856B53" w:rsidRDefault="00856B53" w:rsidP="00E271A6">
      <w:pPr>
        <w:pStyle w:val="Tekstpodstawowy"/>
        <w:spacing w:line="276" w:lineRule="auto"/>
        <w:rPr>
          <w:rFonts w:ascii="Tahoma" w:hAnsi="Tahoma" w:cs="Tahoma"/>
          <w:bCs/>
          <w:sz w:val="20"/>
          <w:lang w:val="pl-PL"/>
        </w:rPr>
      </w:pPr>
    </w:p>
    <w:p w14:paraId="0BFD8BD1" w14:textId="77777777" w:rsidR="00856B53" w:rsidRDefault="00856B53" w:rsidP="00E271A6">
      <w:pPr>
        <w:pStyle w:val="Tekstpodstawowy"/>
        <w:spacing w:line="276" w:lineRule="auto"/>
        <w:rPr>
          <w:rFonts w:ascii="Tahoma" w:hAnsi="Tahoma" w:cs="Tahoma"/>
          <w:bCs/>
          <w:sz w:val="20"/>
          <w:lang w:val="pl-PL"/>
        </w:rPr>
      </w:pPr>
    </w:p>
    <w:p w14:paraId="5491522C" w14:textId="77777777" w:rsidR="00856B53" w:rsidRDefault="00856B53" w:rsidP="00E271A6">
      <w:pPr>
        <w:pStyle w:val="Tekstpodstawowy"/>
        <w:spacing w:line="276" w:lineRule="auto"/>
        <w:rPr>
          <w:rFonts w:ascii="Tahoma" w:hAnsi="Tahoma" w:cs="Tahoma"/>
          <w:bCs/>
          <w:sz w:val="20"/>
          <w:lang w:val="pl-PL"/>
        </w:rPr>
      </w:pPr>
    </w:p>
    <w:p w14:paraId="318EE05C" w14:textId="77777777" w:rsidR="00856B53" w:rsidRDefault="00856B53" w:rsidP="00E271A6">
      <w:pPr>
        <w:pStyle w:val="Tekstpodstawowy"/>
        <w:spacing w:line="276" w:lineRule="auto"/>
        <w:rPr>
          <w:rFonts w:ascii="Tahoma" w:hAnsi="Tahoma" w:cs="Tahoma"/>
          <w:bCs/>
          <w:sz w:val="20"/>
          <w:lang w:val="pl-PL"/>
        </w:rPr>
      </w:pPr>
    </w:p>
    <w:p w14:paraId="6BA3BD19" w14:textId="77777777" w:rsidR="00856B53" w:rsidRDefault="00856B53" w:rsidP="00E271A6">
      <w:pPr>
        <w:pStyle w:val="Tekstpodstawowy"/>
        <w:spacing w:line="276" w:lineRule="auto"/>
        <w:rPr>
          <w:rFonts w:ascii="Tahoma" w:hAnsi="Tahoma" w:cs="Tahoma"/>
          <w:bCs/>
          <w:sz w:val="20"/>
          <w:lang w:val="pl-PL"/>
        </w:rPr>
      </w:pPr>
    </w:p>
    <w:p w14:paraId="51FC342B" w14:textId="77777777" w:rsidR="00856B53" w:rsidRDefault="00856B53" w:rsidP="00E271A6">
      <w:pPr>
        <w:pStyle w:val="Tekstpodstawowy"/>
        <w:spacing w:line="276" w:lineRule="auto"/>
        <w:rPr>
          <w:rFonts w:ascii="Tahoma" w:hAnsi="Tahoma" w:cs="Tahoma"/>
          <w:bCs/>
          <w:sz w:val="20"/>
          <w:lang w:val="pl-PL"/>
        </w:rPr>
      </w:pPr>
    </w:p>
    <w:p w14:paraId="2B863539" w14:textId="77777777" w:rsidR="00856B53" w:rsidRDefault="00856B53" w:rsidP="00E271A6">
      <w:pPr>
        <w:pStyle w:val="Tekstpodstawowy"/>
        <w:spacing w:line="276" w:lineRule="auto"/>
        <w:rPr>
          <w:rFonts w:ascii="Tahoma" w:hAnsi="Tahoma" w:cs="Tahoma"/>
          <w:bCs/>
          <w:sz w:val="20"/>
          <w:lang w:val="pl-PL"/>
        </w:rPr>
      </w:pPr>
    </w:p>
    <w:p w14:paraId="67B64644" w14:textId="77777777" w:rsidR="00856B53" w:rsidRDefault="00856B53" w:rsidP="00E271A6">
      <w:pPr>
        <w:pStyle w:val="Tekstpodstawowy"/>
        <w:spacing w:line="276" w:lineRule="auto"/>
        <w:rPr>
          <w:rFonts w:ascii="Tahoma" w:hAnsi="Tahoma" w:cs="Tahoma"/>
          <w:bCs/>
          <w:sz w:val="20"/>
          <w:lang w:val="pl-PL"/>
        </w:rPr>
      </w:pPr>
    </w:p>
    <w:p w14:paraId="1C872777" w14:textId="77777777" w:rsidR="00856B53" w:rsidRDefault="00856B53" w:rsidP="00E271A6">
      <w:pPr>
        <w:pStyle w:val="Tekstpodstawowy"/>
        <w:spacing w:line="276" w:lineRule="auto"/>
        <w:rPr>
          <w:rFonts w:ascii="Tahoma" w:hAnsi="Tahoma" w:cs="Tahoma"/>
          <w:bCs/>
          <w:sz w:val="20"/>
          <w:lang w:val="pl-PL"/>
        </w:rPr>
      </w:pPr>
    </w:p>
    <w:p w14:paraId="31A765F4" w14:textId="77777777" w:rsidR="008C7A84" w:rsidRDefault="00DC2D38">
      <w:pPr>
        <w:pStyle w:val="Tekstpodstawowy"/>
        <w:spacing w:line="276" w:lineRule="auto"/>
        <w:jc w:val="both"/>
        <w:rPr>
          <w:rFonts w:ascii="Tahoma" w:hAnsi="Tahoma" w:cs="Tahoma"/>
          <w:bCs/>
          <w:sz w:val="20"/>
          <w:lang w:val="pl-PL"/>
        </w:rPr>
      </w:pPr>
      <w:r>
        <w:rPr>
          <w:rFonts w:ascii="Tahoma" w:hAnsi="Tahoma" w:cs="Tahoma"/>
          <w:bCs/>
          <w:sz w:val="20"/>
          <w:lang w:val="pl-PL"/>
        </w:rPr>
        <w:t xml:space="preserve">Postępowanie jest prowadzone zgodnie z przepisami ustawy </w:t>
      </w:r>
      <w:bookmarkStart w:id="1" w:name="_Hlk66494144"/>
      <w:r>
        <w:rPr>
          <w:rFonts w:ascii="Tahoma" w:hAnsi="Tahoma" w:cs="Tahoma"/>
          <w:bCs/>
          <w:sz w:val="20"/>
          <w:lang w:val="pl-PL"/>
        </w:rPr>
        <w:t xml:space="preserve">z dnia </w:t>
      </w:r>
      <w:bookmarkStart w:id="2" w:name="_Hlk65069309"/>
      <w:r>
        <w:rPr>
          <w:rFonts w:ascii="Tahoma" w:hAnsi="Tahoma" w:cs="Tahoma"/>
          <w:bCs/>
          <w:sz w:val="20"/>
          <w:lang w:val="pl-PL"/>
        </w:rPr>
        <w:t>11 września 2019 r. Prawo zamówień publicznych (</w:t>
      </w:r>
      <w:bookmarkEnd w:id="2"/>
      <w:proofErr w:type="spellStart"/>
      <w:r>
        <w:rPr>
          <w:rFonts w:ascii="Tahoma" w:hAnsi="Tahoma" w:cs="Tahoma"/>
          <w:bCs/>
          <w:sz w:val="20"/>
          <w:lang w:val="pl-PL"/>
        </w:rPr>
        <w:t>t.j</w:t>
      </w:r>
      <w:proofErr w:type="spellEnd"/>
      <w:r>
        <w:rPr>
          <w:rFonts w:ascii="Tahoma" w:hAnsi="Tahoma" w:cs="Tahoma"/>
          <w:bCs/>
          <w:sz w:val="20"/>
          <w:lang w:val="pl-PL"/>
        </w:rPr>
        <w:t xml:space="preserve">. </w:t>
      </w:r>
      <w:r>
        <w:rPr>
          <w:rFonts w:ascii="Tahoma" w:hAnsi="Tahoma" w:cs="Tahoma"/>
          <w:color w:val="000000" w:themeColor="text1"/>
          <w:sz w:val="20"/>
          <w:lang w:val="pl-PL"/>
        </w:rPr>
        <w:t>Dz.U. 2024 poz. 1320, ze zm.</w:t>
      </w:r>
      <w:r>
        <w:rPr>
          <w:rFonts w:ascii="Tahoma" w:hAnsi="Tahoma" w:cs="Tahoma"/>
          <w:bCs/>
          <w:sz w:val="20"/>
          <w:lang w:val="pl-PL"/>
        </w:rPr>
        <w:t>)</w:t>
      </w:r>
      <w:bookmarkEnd w:id="1"/>
      <w:r>
        <w:rPr>
          <w:rFonts w:ascii="Tahoma" w:hAnsi="Tahoma" w:cs="Tahoma"/>
          <w:bCs/>
          <w:sz w:val="20"/>
          <w:lang w:val="pl-PL"/>
        </w:rPr>
        <w:t xml:space="preserve">, </w:t>
      </w:r>
      <w:r>
        <w:rPr>
          <w:rFonts w:ascii="Tahoma" w:hAnsi="Tahoma" w:cs="Tahoma"/>
          <w:color w:val="auto"/>
          <w:sz w:val="20"/>
          <w:lang w:val="pl-PL"/>
        </w:rPr>
        <w:t xml:space="preserve">zwaną dalej „ustawą </w:t>
      </w:r>
      <w:proofErr w:type="spellStart"/>
      <w:r>
        <w:rPr>
          <w:rFonts w:ascii="Tahoma" w:hAnsi="Tahoma" w:cs="Tahoma"/>
          <w:color w:val="auto"/>
          <w:sz w:val="20"/>
          <w:lang w:val="pl-PL"/>
        </w:rPr>
        <w:t>Pzp</w:t>
      </w:r>
      <w:proofErr w:type="spellEnd"/>
      <w:r>
        <w:rPr>
          <w:rFonts w:ascii="Tahoma" w:hAnsi="Tahoma" w:cs="Tahoma"/>
          <w:color w:val="auto"/>
          <w:sz w:val="20"/>
          <w:lang w:val="pl-PL"/>
        </w:rPr>
        <w:t>”</w:t>
      </w:r>
      <w:r>
        <w:rPr>
          <w:rFonts w:ascii="Tahoma" w:hAnsi="Tahoma" w:cs="Tahoma"/>
          <w:bCs/>
          <w:sz w:val="20"/>
          <w:lang w:val="pl-PL"/>
        </w:rPr>
        <w:t>.</w:t>
      </w:r>
    </w:p>
    <w:p w14:paraId="72223060" w14:textId="77777777" w:rsidR="008C7A84" w:rsidRDefault="008C7A84">
      <w:pPr>
        <w:pStyle w:val="Tekstpodstawowy"/>
        <w:spacing w:line="276" w:lineRule="auto"/>
        <w:jc w:val="both"/>
        <w:rPr>
          <w:rFonts w:ascii="Tahoma" w:hAnsi="Tahoma" w:cs="Tahoma"/>
          <w:bCs/>
          <w:sz w:val="20"/>
          <w:lang w:val="pl-PL"/>
        </w:rPr>
      </w:pPr>
    </w:p>
    <w:p w14:paraId="3EEDDD23" w14:textId="77777777" w:rsidR="008C7A84" w:rsidRDefault="00DC2D38">
      <w:pPr>
        <w:spacing w:before="120"/>
        <w:rPr>
          <w:rFonts w:ascii="Tahoma" w:hAnsi="Tahoma" w:cs="Tahoma"/>
          <w:b/>
        </w:rPr>
      </w:pPr>
      <w:r>
        <w:rPr>
          <w:rFonts w:ascii="Tahoma" w:hAnsi="Tahoma" w:cs="Tahoma"/>
          <w:b/>
        </w:rPr>
        <w:t xml:space="preserve">Adres strony internetowej prowadzonego postępowania: </w:t>
      </w:r>
      <w:r>
        <w:rPr>
          <w:rFonts w:ascii="Tahoma" w:hAnsi="Tahoma" w:cs="Tahoma"/>
        </w:rPr>
        <w:t>https://sapsp.ezamawiajacy.pl</w:t>
      </w:r>
      <w:r>
        <w:rPr>
          <w:rFonts w:ascii="Tahoma" w:hAnsi="Tahoma" w:cs="Tahoma"/>
          <w:color w:val="000000" w:themeColor="text1"/>
        </w:rPr>
        <w:t xml:space="preserve"> </w:t>
      </w:r>
    </w:p>
    <w:p w14:paraId="6C142A48" w14:textId="77777777" w:rsidR="008C7A84" w:rsidRDefault="008C7A84">
      <w:pPr>
        <w:spacing w:before="120"/>
        <w:rPr>
          <w:rFonts w:ascii="Tahoma" w:hAnsi="Tahoma" w:cs="Tahoma"/>
          <w:b/>
        </w:rPr>
      </w:pPr>
    </w:p>
    <w:p w14:paraId="7CA283E0" w14:textId="799936DF" w:rsidR="008C7A84" w:rsidRDefault="00DC2D38">
      <w:pPr>
        <w:spacing w:before="120"/>
        <w:jc w:val="center"/>
        <w:rPr>
          <w:rFonts w:ascii="Tahoma" w:hAnsi="Tahoma" w:cs="Tahoma"/>
          <w:b/>
          <w:sz w:val="22"/>
        </w:rPr>
      </w:pPr>
      <w:r>
        <w:rPr>
          <w:rFonts w:ascii="Tahoma" w:hAnsi="Tahoma" w:cs="Tahoma"/>
          <w:b/>
        </w:rPr>
        <w:t xml:space="preserve">Kraków, dnia </w:t>
      </w:r>
      <w:r w:rsidR="00CA36A7" w:rsidRPr="000B3537">
        <w:rPr>
          <w:rFonts w:ascii="Tahoma" w:hAnsi="Tahoma" w:cs="Tahoma"/>
          <w:b/>
        </w:rPr>
        <w:t>2</w:t>
      </w:r>
      <w:r w:rsidR="00E9751E">
        <w:rPr>
          <w:rFonts w:ascii="Tahoma" w:hAnsi="Tahoma" w:cs="Tahoma"/>
          <w:b/>
        </w:rPr>
        <w:t>4</w:t>
      </w:r>
      <w:r w:rsidRPr="000B3537">
        <w:rPr>
          <w:rFonts w:ascii="Tahoma" w:hAnsi="Tahoma" w:cs="Tahoma"/>
          <w:b/>
        </w:rPr>
        <w:t xml:space="preserve"> kwietnia </w:t>
      </w:r>
      <w:r>
        <w:rPr>
          <w:rFonts w:ascii="Tahoma" w:hAnsi="Tahoma" w:cs="Tahoma"/>
          <w:b/>
        </w:rPr>
        <w:t>2026 r.</w:t>
      </w:r>
    </w:p>
    <w:p w14:paraId="01AA2283" w14:textId="77777777" w:rsidR="008C7A84" w:rsidRDefault="00DC2D38">
      <w:pPr>
        <w:spacing w:before="120"/>
        <w:jc w:val="center"/>
        <w:rPr>
          <w:rFonts w:ascii="Tahoma" w:hAnsi="Tahoma" w:cs="Tahoma"/>
          <w:b/>
          <w:sz w:val="22"/>
          <w:szCs w:val="22"/>
        </w:rPr>
      </w:pPr>
      <w:r>
        <w:rPr>
          <w:rFonts w:ascii="Tahoma" w:hAnsi="Tahoma" w:cs="Tahoma"/>
          <w:b/>
          <w:sz w:val="24"/>
        </w:rPr>
        <w:br w:type="page"/>
      </w:r>
      <w:r>
        <w:rPr>
          <w:rFonts w:ascii="Tahoma" w:hAnsi="Tahoma" w:cs="Tahoma"/>
          <w:b/>
          <w:sz w:val="22"/>
          <w:szCs w:val="22"/>
        </w:rPr>
        <w:lastRenderedPageBreak/>
        <w:t>SPIS TREŚCI</w:t>
      </w:r>
    </w:p>
    <w:p w14:paraId="76FAB20F" w14:textId="77777777" w:rsidR="008C7A84" w:rsidRDefault="008C7A84">
      <w:pPr>
        <w:spacing w:before="120"/>
        <w:jc w:val="center"/>
        <w:rPr>
          <w:rFonts w:ascii="Tahoma" w:hAnsi="Tahoma" w:cs="Tahoma"/>
          <w:b/>
          <w:sz w:val="22"/>
          <w:szCs w:val="22"/>
        </w:rPr>
      </w:pPr>
    </w:p>
    <w:p w14:paraId="443B9ED4" w14:textId="5CE4AB1B" w:rsidR="00A74B03" w:rsidRDefault="00DC2D38">
      <w:pPr>
        <w:pStyle w:val="Spistreci1"/>
        <w:rPr>
          <w:rFonts w:asciiTheme="minorHAnsi" w:eastAsiaTheme="minorEastAsia" w:hAnsiTheme="minorHAnsi" w:cstheme="minorBidi"/>
          <w:b w:val="0"/>
          <w:iCs w:val="0"/>
          <w:noProof/>
          <w:kern w:val="2"/>
          <w:sz w:val="24"/>
          <w:szCs w:val="24"/>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228185151" w:history="1">
        <w:r w:rsidR="00A74B03" w:rsidRPr="006861A9">
          <w:rPr>
            <w:rStyle w:val="Hipercze"/>
            <w:bCs/>
            <w:noProof/>
          </w:rPr>
          <w:t>INFORMACJE O ZAMAWIAJĄCYM</w:t>
        </w:r>
        <w:r w:rsidR="00A74B03">
          <w:rPr>
            <w:noProof/>
            <w:webHidden/>
          </w:rPr>
          <w:tab/>
        </w:r>
        <w:r w:rsidR="00A74B03">
          <w:rPr>
            <w:noProof/>
            <w:webHidden/>
          </w:rPr>
          <w:fldChar w:fldCharType="begin"/>
        </w:r>
        <w:r w:rsidR="00A74B03">
          <w:rPr>
            <w:noProof/>
            <w:webHidden/>
          </w:rPr>
          <w:instrText xml:space="preserve"> PAGEREF _Toc228185151 \h </w:instrText>
        </w:r>
        <w:r w:rsidR="00A74B03">
          <w:rPr>
            <w:noProof/>
            <w:webHidden/>
          </w:rPr>
        </w:r>
        <w:r w:rsidR="00A74B03">
          <w:rPr>
            <w:noProof/>
            <w:webHidden/>
          </w:rPr>
          <w:fldChar w:fldCharType="separate"/>
        </w:r>
        <w:r w:rsidR="00A74B03">
          <w:rPr>
            <w:noProof/>
            <w:webHidden/>
          </w:rPr>
          <w:t>3</w:t>
        </w:r>
        <w:r w:rsidR="00A74B03">
          <w:rPr>
            <w:noProof/>
            <w:webHidden/>
          </w:rPr>
          <w:fldChar w:fldCharType="end"/>
        </w:r>
      </w:hyperlink>
    </w:p>
    <w:p w14:paraId="3E491663" w14:textId="4CDE9A22"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2" w:history="1">
        <w:r w:rsidRPr="006861A9">
          <w:rPr>
            <w:rStyle w:val="Hipercze"/>
            <w:bCs/>
            <w:noProof/>
          </w:rPr>
          <w:t>TRYB UDZIELENIA ZAMÓWIENIA</w:t>
        </w:r>
        <w:r>
          <w:rPr>
            <w:noProof/>
            <w:webHidden/>
          </w:rPr>
          <w:tab/>
        </w:r>
        <w:r>
          <w:rPr>
            <w:noProof/>
            <w:webHidden/>
          </w:rPr>
          <w:fldChar w:fldCharType="begin"/>
        </w:r>
        <w:r>
          <w:rPr>
            <w:noProof/>
            <w:webHidden/>
          </w:rPr>
          <w:instrText xml:space="preserve"> PAGEREF _Toc228185152 \h </w:instrText>
        </w:r>
        <w:r>
          <w:rPr>
            <w:noProof/>
            <w:webHidden/>
          </w:rPr>
        </w:r>
        <w:r>
          <w:rPr>
            <w:noProof/>
            <w:webHidden/>
          </w:rPr>
          <w:fldChar w:fldCharType="separate"/>
        </w:r>
        <w:r>
          <w:rPr>
            <w:noProof/>
            <w:webHidden/>
          </w:rPr>
          <w:t>3</w:t>
        </w:r>
        <w:r>
          <w:rPr>
            <w:noProof/>
            <w:webHidden/>
          </w:rPr>
          <w:fldChar w:fldCharType="end"/>
        </w:r>
      </w:hyperlink>
    </w:p>
    <w:p w14:paraId="14ECB8F9" w14:textId="36483795"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3" w:history="1">
        <w:r w:rsidRPr="006861A9">
          <w:rPr>
            <w:rStyle w:val="Hipercze"/>
            <w:bCs/>
            <w:noProof/>
          </w:rPr>
          <w:t>PRZEDMIOT ZAMÓWIENIA</w:t>
        </w:r>
        <w:r>
          <w:rPr>
            <w:noProof/>
            <w:webHidden/>
          </w:rPr>
          <w:tab/>
        </w:r>
        <w:r>
          <w:rPr>
            <w:noProof/>
            <w:webHidden/>
          </w:rPr>
          <w:fldChar w:fldCharType="begin"/>
        </w:r>
        <w:r>
          <w:rPr>
            <w:noProof/>
            <w:webHidden/>
          </w:rPr>
          <w:instrText xml:space="preserve"> PAGEREF _Toc228185153 \h </w:instrText>
        </w:r>
        <w:r>
          <w:rPr>
            <w:noProof/>
            <w:webHidden/>
          </w:rPr>
        </w:r>
        <w:r>
          <w:rPr>
            <w:noProof/>
            <w:webHidden/>
          </w:rPr>
          <w:fldChar w:fldCharType="separate"/>
        </w:r>
        <w:r>
          <w:rPr>
            <w:noProof/>
            <w:webHidden/>
          </w:rPr>
          <w:t>3</w:t>
        </w:r>
        <w:r>
          <w:rPr>
            <w:noProof/>
            <w:webHidden/>
          </w:rPr>
          <w:fldChar w:fldCharType="end"/>
        </w:r>
      </w:hyperlink>
    </w:p>
    <w:p w14:paraId="5880D63D" w14:textId="2529C3F8"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4" w:history="1">
        <w:r w:rsidRPr="006861A9">
          <w:rPr>
            <w:rStyle w:val="Hipercze"/>
            <w:bCs/>
            <w:noProof/>
          </w:rPr>
          <w:t>WYMAGANIA TECHNICZNE I ORGANIZACYJNE DOTYCZĄCE KORESPONDENCJI ELEKTRONICZNEJ</w:t>
        </w:r>
        <w:r>
          <w:rPr>
            <w:noProof/>
            <w:webHidden/>
          </w:rPr>
          <w:tab/>
        </w:r>
        <w:r>
          <w:rPr>
            <w:noProof/>
            <w:webHidden/>
          </w:rPr>
          <w:fldChar w:fldCharType="begin"/>
        </w:r>
        <w:r>
          <w:rPr>
            <w:noProof/>
            <w:webHidden/>
          </w:rPr>
          <w:instrText xml:space="preserve"> PAGEREF _Toc228185154 \h </w:instrText>
        </w:r>
        <w:r>
          <w:rPr>
            <w:noProof/>
            <w:webHidden/>
          </w:rPr>
        </w:r>
        <w:r>
          <w:rPr>
            <w:noProof/>
            <w:webHidden/>
          </w:rPr>
          <w:fldChar w:fldCharType="separate"/>
        </w:r>
        <w:r>
          <w:rPr>
            <w:noProof/>
            <w:webHidden/>
          </w:rPr>
          <w:t>5</w:t>
        </w:r>
        <w:r>
          <w:rPr>
            <w:noProof/>
            <w:webHidden/>
          </w:rPr>
          <w:fldChar w:fldCharType="end"/>
        </w:r>
      </w:hyperlink>
    </w:p>
    <w:p w14:paraId="61A7BB53" w14:textId="670AC5F4"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5" w:history="1">
        <w:r w:rsidRPr="006861A9">
          <w:rPr>
            <w:rStyle w:val="Hipercze"/>
            <w:bCs/>
            <w:noProof/>
          </w:rPr>
          <w:t>WARUNKI UDZIAŁU W POSTĘPOWANIU, DOKUMENTY WYMAGANE W CELU POTWIERDZENIA SPEŁNIENIA WRUNKÓW UDZIAŁU ORAZ WYKAZANIA BRAKU PODSTAW DO WYKLUCZENIA</w:t>
        </w:r>
        <w:r>
          <w:rPr>
            <w:noProof/>
            <w:webHidden/>
          </w:rPr>
          <w:tab/>
        </w:r>
        <w:r>
          <w:rPr>
            <w:noProof/>
            <w:webHidden/>
          </w:rPr>
          <w:fldChar w:fldCharType="begin"/>
        </w:r>
        <w:r>
          <w:rPr>
            <w:noProof/>
            <w:webHidden/>
          </w:rPr>
          <w:instrText xml:space="preserve"> PAGEREF _Toc228185155 \h </w:instrText>
        </w:r>
        <w:r>
          <w:rPr>
            <w:noProof/>
            <w:webHidden/>
          </w:rPr>
        </w:r>
        <w:r>
          <w:rPr>
            <w:noProof/>
            <w:webHidden/>
          </w:rPr>
          <w:fldChar w:fldCharType="separate"/>
        </w:r>
        <w:r>
          <w:rPr>
            <w:noProof/>
            <w:webHidden/>
          </w:rPr>
          <w:t>8</w:t>
        </w:r>
        <w:r>
          <w:rPr>
            <w:noProof/>
            <w:webHidden/>
          </w:rPr>
          <w:fldChar w:fldCharType="end"/>
        </w:r>
      </w:hyperlink>
    </w:p>
    <w:p w14:paraId="7ACA3ED5" w14:textId="2A85EEE5"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6" w:history="1">
        <w:r w:rsidRPr="006861A9">
          <w:rPr>
            <w:rStyle w:val="Hipercze"/>
            <w:bCs/>
            <w:noProof/>
          </w:rPr>
          <w:t>SPOSÓB PRZYGOTOWANIA I ZŁOŻENIA OFERTY</w:t>
        </w:r>
        <w:r>
          <w:rPr>
            <w:noProof/>
            <w:webHidden/>
          </w:rPr>
          <w:tab/>
        </w:r>
        <w:r>
          <w:rPr>
            <w:noProof/>
            <w:webHidden/>
          </w:rPr>
          <w:fldChar w:fldCharType="begin"/>
        </w:r>
        <w:r>
          <w:rPr>
            <w:noProof/>
            <w:webHidden/>
          </w:rPr>
          <w:instrText xml:space="preserve"> PAGEREF _Toc228185156 \h </w:instrText>
        </w:r>
        <w:r>
          <w:rPr>
            <w:noProof/>
            <w:webHidden/>
          </w:rPr>
        </w:r>
        <w:r>
          <w:rPr>
            <w:noProof/>
            <w:webHidden/>
          </w:rPr>
          <w:fldChar w:fldCharType="separate"/>
        </w:r>
        <w:r>
          <w:rPr>
            <w:noProof/>
            <w:webHidden/>
          </w:rPr>
          <w:t>13</w:t>
        </w:r>
        <w:r>
          <w:rPr>
            <w:noProof/>
            <w:webHidden/>
          </w:rPr>
          <w:fldChar w:fldCharType="end"/>
        </w:r>
      </w:hyperlink>
    </w:p>
    <w:p w14:paraId="3BD96FDC" w14:textId="5195DFE5"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7" w:history="1">
        <w:r w:rsidRPr="006861A9">
          <w:rPr>
            <w:rStyle w:val="Hipercze"/>
            <w:noProof/>
          </w:rPr>
          <w:t>WADIUM</w:t>
        </w:r>
        <w:r>
          <w:rPr>
            <w:noProof/>
            <w:webHidden/>
          </w:rPr>
          <w:tab/>
        </w:r>
        <w:r>
          <w:rPr>
            <w:noProof/>
            <w:webHidden/>
          </w:rPr>
          <w:fldChar w:fldCharType="begin"/>
        </w:r>
        <w:r>
          <w:rPr>
            <w:noProof/>
            <w:webHidden/>
          </w:rPr>
          <w:instrText xml:space="preserve"> PAGEREF _Toc228185157 \h </w:instrText>
        </w:r>
        <w:r>
          <w:rPr>
            <w:noProof/>
            <w:webHidden/>
          </w:rPr>
        </w:r>
        <w:r>
          <w:rPr>
            <w:noProof/>
            <w:webHidden/>
          </w:rPr>
          <w:fldChar w:fldCharType="separate"/>
        </w:r>
        <w:r>
          <w:rPr>
            <w:noProof/>
            <w:webHidden/>
          </w:rPr>
          <w:t>16</w:t>
        </w:r>
        <w:r>
          <w:rPr>
            <w:noProof/>
            <w:webHidden/>
          </w:rPr>
          <w:fldChar w:fldCharType="end"/>
        </w:r>
      </w:hyperlink>
    </w:p>
    <w:p w14:paraId="1FA515C7" w14:textId="144B9344"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8" w:history="1">
        <w:r w:rsidRPr="006861A9">
          <w:rPr>
            <w:rStyle w:val="Hipercze"/>
            <w:noProof/>
          </w:rPr>
          <w:t>TERMIN ZWIĄZANIA OFERTĄ</w:t>
        </w:r>
        <w:r>
          <w:rPr>
            <w:noProof/>
            <w:webHidden/>
          </w:rPr>
          <w:tab/>
        </w:r>
        <w:r>
          <w:rPr>
            <w:noProof/>
            <w:webHidden/>
          </w:rPr>
          <w:fldChar w:fldCharType="begin"/>
        </w:r>
        <w:r>
          <w:rPr>
            <w:noProof/>
            <w:webHidden/>
          </w:rPr>
          <w:instrText xml:space="preserve"> PAGEREF _Toc228185158 \h </w:instrText>
        </w:r>
        <w:r>
          <w:rPr>
            <w:noProof/>
            <w:webHidden/>
          </w:rPr>
        </w:r>
        <w:r>
          <w:rPr>
            <w:noProof/>
            <w:webHidden/>
          </w:rPr>
          <w:fldChar w:fldCharType="separate"/>
        </w:r>
        <w:r>
          <w:rPr>
            <w:noProof/>
            <w:webHidden/>
          </w:rPr>
          <w:t>16</w:t>
        </w:r>
        <w:r>
          <w:rPr>
            <w:noProof/>
            <w:webHidden/>
          </w:rPr>
          <w:fldChar w:fldCharType="end"/>
        </w:r>
      </w:hyperlink>
    </w:p>
    <w:p w14:paraId="1B413861" w14:textId="42085F24"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59" w:history="1">
        <w:r w:rsidRPr="006861A9">
          <w:rPr>
            <w:rStyle w:val="Hipercze"/>
            <w:bCs/>
            <w:noProof/>
          </w:rPr>
          <w:t>SKŁADANIE I OTWARCIE OFERT</w:t>
        </w:r>
        <w:r>
          <w:rPr>
            <w:noProof/>
            <w:webHidden/>
          </w:rPr>
          <w:tab/>
        </w:r>
        <w:r>
          <w:rPr>
            <w:noProof/>
            <w:webHidden/>
          </w:rPr>
          <w:fldChar w:fldCharType="begin"/>
        </w:r>
        <w:r>
          <w:rPr>
            <w:noProof/>
            <w:webHidden/>
          </w:rPr>
          <w:instrText xml:space="preserve"> PAGEREF _Toc228185159 \h </w:instrText>
        </w:r>
        <w:r>
          <w:rPr>
            <w:noProof/>
            <w:webHidden/>
          </w:rPr>
        </w:r>
        <w:r>
          <w:rPr>
            <w:noProof/>
            <w:webHidden/>
          </w:rPr>
          <w:fldChar w:fldCharType="separate"/>
        </w:r>
        <w:r>
          <w:rPr>
            <w:noProof/>
            <w:webHidden/>
          </w:rPr>
          <w:t>17</w:t>
        </w:r>
        <w:r>
          <w:rPr>
            <w:noProof/>
            <w:webHidden/>
          </w:rPr>
          <w:fldChar w:fldCharType="end"/>
        </w:r>
      </w:hyperlink>
    </w:p>
    <w:p w14:paraId="301CA6D9" w14:textId="0AEB8661"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0" w:history="1">
        <w:r w:rsidRPr="006861A9">
          <w:rPr>
            <w:rStyle w:val="Hipercze"/>
            <w:bCs/>
            <w:noProof/>
          </w:rPr>
          <w:t>INFORMACJE DOTYCZĄCE PRZEPROWADZENIA PRZEZ WYKONAWCĘ WIZJI LOKALNEJ LUB SPRAWDZENIA PRZEZ NIEGO DOKUMENTÓW NIEZBĘDNYCH DO REALIZACJI ZAMÓWIENIA, O KTÓRYCH MOWA w art. 131 ust. 2 ustawy Pzp</w:t>
        </w:r>
        <w:r>
          <w:rPr>
            <w:noProof/>
            <w:webHidden/>
          </w:rPr>
          <w:tab/>
        </w:r>
        <w:r>
          <w:rPr>
            <w:noProof/>
            <w:webHidden/>
          </w:rPr>
          <w:fldChar w:fldCharType="begin"/>
        </w:r>
        <w:r>
          <w:rPr>
            <w:noProof/>
            <w:webHidden/>
          </w:rPr>
          <w:instrText xml:space="preserve"> PAGEREF _Toc228185160 \h </w:instrText>
        </w:r>
        <w:r>
          <w:rPr>
            <w:noProof/>
            <w:webHidden/>
          </w:rPr>
        </w:r>
        <w:r>
          <w:rPr>
            <w:noProof/>
            <w:webHidden/>
          </w:rPr>
          <w:fldChar w:fldCharType="separate"/>
        </w:r>
        <w:r>
          <w:rPr>
            <w:noProof/>
            <w:webHidden/>
          </w:rPr>
          <w:t>17</w:t>
        </w:r>
        <w:r>
          <w:rPr>
            <w:noProof/>
            <w:webHidden/>
          </w:rPr>
          <w:fldChar w:fldCharType="end"/>
        </w:r>
      </w:hyperlink>
    </w:p>
    <w:p w14:paraId="5639A2DB" w14:textId="6CE94A7F"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1" w:history="1">
        <w:r w:rsidRPr="006861A9">
          <w:rPr>
            <w:rStyle w:val="Hipercze"/>
            <w:bCs/>
            <w:noProof/>
          </w:rPr>
          <w:t>SPOSÓB OBLICZENIA CENY, KRYTERIA ORAZ SPOSÓB OCENY OFERT</w:t>
        </w:r>
        <w:r>
          <w:rPr>
            <w:noProof/>
            <w:webHidden/>
          </w:rPr>
          <w:tab/>
        </w:r>
        <w:r>
          <w:rPr>
            <w:noProof/>
            <w:webHidden/>
          </w:rPr>
          <w:fldChar w:fldCharType="begin"/>
        </w:r>
        <w:r>
          <w:rPr>
            <w:noProof/>
            <w:webHidden/>
          </w:rPr>
          <w:instrText xml:space="preserve"> PAGEREF _Toc228185161 \h </w:instrText>
        </w:r>
        <w:r>
          <w:rPr>
            <w:noProof/>
            <w:webHidden/>
          </w:rPr>
        </w:r>
        <w:r>
          <w:rPr>
            <w:noProof/>
            <w:webHidden/>
          </w:rPr>
          <w:fldChar w:fldCharType="separate"/>
        </w:r>
        <w:r>
          <w:rPr>
            <w:noProof/>
            <w:webHidden/>
          </w:rPr>
          <w:t>17</w:t>
        </w:r>
        <w:r>
          <w:rPr>
            <w:noProof/>
            <w:webHidden/>
          </w:rPr>
          <w:fldChar w:fldCharType="end"/>
        </w:r>
      </w:hyperlink>
    </w:p>
    <w:p w14:paraId="7C298518" w14:textId="2952B908"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2" w:history="1">
        <w:r w:rsidRPr="006861A9">
          <w:rPr>
            <w:rStyle w:val="Hipercze"/>
            <w:noProof/>
          </w:rPr>
          <w:t>NEGOCJACJE W CELU ULEPSZENIA TREŚCI OFERT</w:t>
        </w:r>
        <w:r>
          <w:rPr>
            <w:noProof/>
            <w:webHidden/>
          </w:rPr>
          <w:tab/>
        </w:r>
        <w:r>
          <w:rPr>
            <w:noProof/>
            <w:webHidden/>
          </w:rPr>
          <w:fldChar w:fldCharType="begin"/>
        </w:r>
        <w:r>
          <w:rPr>
            <w:noProof/>
            <w:webHidden/>
          </w:rPr>
          <w:instrText xml:space="preserve"> PAGEREF _Toc228185162 \h </w:instrText>
        </w:r>
        <w:r>
          <w:rPr>
            <w:noProof/>
            <w:webHidden/>
          </w:rPr>
        </w:r>
        <w:r>
          <w:rPr>
            <w:noProof/>
            <w:webHidden/>
          </w:rPr>
          <w:fldChar w:fldCharType="separate"/>
        </w:r>
        <w:r>
          <w:rPr>
            <w:noProof/>
            <w:webHidden/>
          </w:rPr>
          <w:t>18</w:t>
        </w:r>
        <w:r>
          <w:rPr>
            <w:noProof/>
            <w:webHidden/>
          </w:rPr>
          <w:fldChar w:fldCharType="end"/>
        </w:r>
      </w:hyperlink>
    </w:p>
    <w:p w14:paraId="5FE3EC3E" w14:textId="0BBD25CD"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3" w:history="1">
        <w:r w:rsidRPr="006861A9">
          <w:rPr>
            <w:rStyle w:val="Hipercze"/>
            <w:bCs/>
            <w:noProof/>
          </w:rPr>
          <w:t>SPOSÓB POPRAWIENIA BŁĘDÓW W OFERCIE</w:t>
        </w:r>
        <w:r>
          <w:rPr>
            <w:noProof/>
            <w:webHidden/>
          </w:rPr>
          <w:tab/>
        </w:r>
        <w:r>
          <w:rPr>
            <w:noProof/>
            <w:webHidden/>
          </w:rPr>
          <w:fldChar w:fldCharType="begin"/>
        </w:r>
        <w:r>
          <w:rPr>
            <w:noProof/>
            <w:webHidden/>
          </w:rPr>
          <w:instrText xml:space="preserve"> PAGEREF _Toc228185163 \h </w:instrText>
        </w:r>
        <w:r>
          <w:rPr>
            <w:noProof/>
            <w:webHidden/>
          </w:rPr>
        </w:r>
        <w:r>
          <w:rPr>
            <w:noProof/>
            <w:webHidden/>
          </w:rPr>
          <w:fldChar w:fldCharType="separate"/>
        </w:r>
        <w:r>
          <w:rPr>
            <w:noProof/>
            <w:webHidden/>
          </w:rPr>
          <w:t>19</w:t>
        </w:r>
        <w:r>
          <w:rPr>
            <w:noProof/>
            <w:webHidden/>
          </w:rPr>
          <w:fldChar w:fldCharType="end"/>
        </w:r>
      </w:hyperlink>
    </w:p>
    <w:p w14:paraId="45EAF08C" w14:textId="6452B4F0"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4" w:history="1">
        <w:r w:rsidRPr="006861A9">
          <w:rPr>
            <w:rStyle w:val="Hipercze"/>
            <w:bCs/>
            <w:noProof/>
          </w:rPr>
          <w:t>INFORMACJA O WYNIKACH POSTĘPOWANIA</w:t>
        </w:r>
        <w:r>
          <w:rPr>
            <w:noProof/>
            <w:webHidden/>
          </w:rPr>
          <w:tab/>
        </w:r>
        <w:r>
          <w:rPr>
            <w:noProof/>
            <w:webHidden/>
          </w:rPr>
          <w:fldChar w:fldCharType="begin"/>
        </w:r>
        <w:r>
          <w:rPr>
            <w:noProof/>
            <w:webHidden/>
          </w:rPr>
          <w:instrText xml:space="preserve"> PAGEREF _Toc228185164 \h </w:instrText>
        </w:r>
        <w:r>
          <w:rPr>
            <w:noProof/>
            <w:webHidden/>
          </w:rPr>
        </w:r>
        <w:r>
          <w:rPr>
            <w:noProof/>
            <w:webHidden/>
          </w:rPr>
          <w:fldChar w:fldCharType="separate"/>
        </w:r>
        <w:r>
          <w:rPr>
            <w:noProof/>
            <w:webHidden/>
          </w:rPr>
          <w:t>19</w:t>
        </w:r>
        <w:r>
          <w:rPr>
            <w:noProof/>
            <w:webHidden/>
          </w:rPr>
          <w:fldChar w:fldCharType="end"/>
        </w:r>
      </w:hyperlink>
    </w:p>
    <w:p w14:paraId="611B0585" w14:textId="5BC85206"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5" w:history="1">
        <w:r w:rsidRPr="006861A9">
          <w:rPr>
            <w:rStyle w:val="Hipercze"/>
            <w:bCs/>
            <w:noProof/>
          </w:rPr>
          <w:t>ZABEZPIECZENIE NALEŻYTEGO WYKONANIA UMOWY</w:t>
        </w:r>
        <w:r>
          <w:rPr>
            <w:noProof/>
            <w:webHidden/>
          </w:rPr>
          <w:tab/>
        </w:r>
        <w:r>
          <w:rPr>
            <w:noProof/>
            <w:webHidden/>
          </w:rPr>
          <w:fldChar w:fldCharType="begin"/>
        </w:r>
        <w:r>
          <w:rPr>
            <w:noProof/>
            <w:webHidden/>
          </w:rPr>
          <w:instrText xml:space="preserve"> PAGEREF _Toc228185165 \h </w:instrText>
        </w:r>
        <w:r>
          <w:rPr>
            <w:noProof/>
            <w:webHidden/>
          </w:rPr>
        </w:r>
        <w:r>
          <w:rPr>
            <w:noProof/>
            <w:webHidden/>
          </w:rPr>
          <w:fldChar w:fldCharType="separate"/>
        </w:r>
        <w:r>
          <w:rPr>
            <w:noProof/>
            <w:webHidden/>
          </w:rPr>
          <w:t>19</w:t>
        </w:r>
        <w:r>
          <w:rPr>
            <w:noProof/>
            <w:webHidden/>
          </w:rPr>
          <w:fldChar w:fldCharType="end"/>
        </w:r>
      </w:hyperlink>
    </w:p>
    <w:p w14:paraId="64AFB746" w14:textId="1C8CB16C"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6" w:history="1">
        <w:r w:rsidRPr="006861A9">
          <w:rPr>
            <w:rStyle w:val="Hipercze"/>
            <w:bCs/>
            <w:noProof/>
          </w:rPr>
          <w:t>TRYB UDOSTĘPNIANIA DOKUMENTACJI, OFERT I UMÓW</w:t>
        </w:r>
        <w:r>
          <w:rPr>
            <w:noProof/>
            <w:webHidden/>
          </w:rPr>
          <w:tab/>
        </w:r>
        <w:r>
          <w:rPr>
            <w:noProof/>
            <w:webHidden/>
          </w:rPr>
          <w:fldChar w:fldCharType="begin"/>
        </w:r>
        <w:r>
          <w:rPr>
            <w:noProof/>
            <w:webHidden/>
          </w:rPr>
          <w:instrText xml:space="preserve"> PAGEREF _Toc228185166 \h </w:instrText>
        </w:r>
        <w:r>
          <w:rPr>
            <w:noProof/>
            <w:webHidden/>
          </w:rPr>
        </w:r>
        <w:r>
          <w:rPr>
            <w:noProof/>
            <w:webHidden/>
          </w:rPr>
          <w:fldChar w:fldCharType="separate"/>
        </w:r>
        <w:r>
          <w:rPr>
            <w:noProof/>
            <w:webHidden/>
          </w:rPr>
          <w:t>20</w:t>
        </w:r>
        <w:r>
          <w:rPr>
            <w:noProof/>
            <w:webHidden/>
          </w:rPr>
          <w:fldChar w:fldCharType="end"/>
        </w:r>
      </w:hyperlink>
    </w:p>
    <w:p w14:paraId="4416F137" w14:textId="17E2D8F2"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7" w:history="1">
        <w:r w:rsidRPr="006861A9">
          <w:rPr>
            <w:rStyle w:val="Hipercze"/>
            <w:bCs/>
            <w:caps/>
            <w:noProof/>
          </w:rPr>
          <w:t>RODO</w:t>
        </w:r>
        <w:r>
          <w:rPr>
            <w:noProof/>
            <w:webHidden/>
          </w:rPr>
          <w:tab/>
        </w:r>
        <w:r>
          <w:rPr>
            <w:noProof/>
            <w:webHidden/>
          </w:rPr>
          <w:fldChar w:fldCharType="begin"/>
        </w:r>
        <w:r>
          <w:rPr>
            <w:noProof/>
            <w:webHidden/>
          </w:rPr>
          <w:instrText xml:space="preserve"> PAGEREF _Toc228185167 \h </w:instrText>
        </w:r>
        <w:r>
          <w:rPr>
            <w:noProof/>
            <w:webHidden/>
          </w:rPr>
        </w:r>
        <w:r>
          <w:rPr>
            <w:noProof/>
            <w:webHidden/>
          </w:rPr>
          <w:fldChar w:fldCharType="separate"/>
        </w:r>
        <w:r>
          <w:rPr>
            <w:noProof/>
            <w:webHidden/>
          </w:rPr>
          <w:t>21</w:t>
        </w:r>
        <w:r>
          <w:rPr>
            <w:noProof/>
            <w:webHidden/>
          </w:rPr>
          <w:fldChar w:fldCharType="end"/>
        </w:r>
      </w:hyperlink>
    </w:p>
    <w:p w14:paraId="3F309D54" w14:textId="24149623"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8" w:history="1">
        <w:r w:rsidRPr="006861A9">
          <w:rPr>
            <w:rStyle w:val="Hipercze"/>
            <w:noProof/>
          </w:rPr>
          <w:t>ŚRODKI OCHRONY PRAWNEJ</w:t>
        </w:r>
        <w:r>
          <w:rPr>
            <w:noProof/>
            <w:webHidden/>
          </w:rPr>
          <w:tab/>
        </w:r>
        <w:r>
          <w:rPr>
            <w:noProof/>
            <w:webHidden/>
          </w:rPr>
          <w:fldChar w:fldCharType="begin"/>
        </w:r>
        <w:r>
          <w:rPr>
            <w:noProof/>
            <w:webHidden/>
          </w:rPr>
          <w:instrText xml:space="preserve"> PAGEREF _Toc228185168 \h </w:instrText>
        </w:r>
        <w:r>
          <w:rPr>
            <w:noProof/>
            <w:webHidden/>
          </w:rPr>
        </w:r>
        <w:r>
          <w:rPr>
            <w:noProof/>
            <w:webHidden/>
          </w:rPr>
          <w:fldChar w:fldCharType="separate"/>
        </w:r>
        <w:r>
          <w:rPr>
            <w:noProof/>
            <w:webHidden/>
          </w:rPr>
          <w:t>22</w:t>
        </w:r>
        <w:r>
          <w:rPr>
            <w:noProof/>
            <w:webHidden/>
          </w:rPr>
          <w:fldChar w:fldCharType="end"/>
        </w:r>
      </w:hyperlink>
    </w:p>
    <w:p w14:paraId="47106AE5" w14:textId="10FE9955"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69" w:history="1">
        <w:r w:rsidRPr="006861A9">
          <w:rPr>
            <w:rStyle w:val="Hipercze"/>
            <w:bCs/>
            <w:caps/>
            <w:noProof/>
          </w:rPr>
          <w:t>klauzula informacyjna w związku z ustawą o ochronie sygnalistów</w:t>
        </w:r>
        <w:r>
          <w:rPr>
            <w:noProof/>
            <w:webHidden/>
          </w:rPr>
          <w:tab/>
        </w:r>
        <w:r>
          <w:rPr>
            <w:noProof/>
            <w:webHidden/>
          </w:rPr>
          <w:fldChar w:fldCharType="begin"/>
        </w:r>
        <w:r>
          <w:rPr>
            <w:noProof/>
            <w:webHidden/>
          </w:rPr>
          <w:instrText xml:space="preserve"> PAGEREF _Toc228185169 \h </w:instrText>
        </w:r>
        <w:r>
          <w:rPr>
            <w:noProof/>
            <w:webHidden/>
          </w:rPr>
        </w:r>
        <w:r>
          <w:rPr>
            <w:noProof/>
            <w:webHidden/>
          </w:rPr>
          <w:fldChar w:fldCharType="separate"/>
        </w:r>
        <w:r>
          <w:rPr>
            <w:noProof/>
            <w:webHidden/>
          </w:rPr>
          <w:t>22</w:t>
        </w:r>
        <w:r>
          <w:rPr>
            <w:noProof/>
            <w:webHidden/>
          </w:rPr>
          <w:fldChar w:fldCharType="end"/>
        </w:r>
      </w:hyperlink>
    </w:p>
    <w:p w14:paraId="5BE1A2B0" w14:textId="2E241921"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0" w:history="1">
        <w:r w:rsidRPr="006861A9">
          <w:rPr>
            <w:rStyle w:val="Hipercze"/>
            <w:bCs/>
            <w:noProof/>
          </w:rPr>
          <w:t>DODATKOWE INFORMACJE</w:t>
        </w:r>
        <w:r>
          <w:rPr>
            <w:noProof/>
            <w:webHidden/>
          </w:rPr>
          <w:tab/>
        </w:r>
        <w:r>
          <w:rPr>
            <w:noProof/>
            <w:webHidden/>
          </w:rPr>
          <w:fldChar w:fldCharType="begin"/>
        </w:r>
        <w:r>
          <w:rPr>
            <w:noProof/>
            <w:webHidden/>
          </w:rPr>
          <w:instrText xml:space="preserve"> PAGEREF _Toc228185170 \h </w:instrText>
        </w:r>
        <w:r>
          <w:rPr>
            <w:noProof/>
            <w:webHidden/>
          </w:rPr>
        </w:r>
        <w:r>
          <w:rPr>
            <w:noProof/>
            <w:webHidden/>
          </w:rPr>
          <w:fldChar w:fldCharType="separate"/>
        </w:r>
        <w:r>
          <w:rPr>
            <w:noProof/>
            <w:webHidden/>
          </w:rPr>
          <w:t>23</w:t>
        </w:r>
        <w:r>
          <w:rPr>
            <w:noProof/>
            <w:webHidden/>
          </w:rPr>
          <w:fldChar w:fldCharType="end"/>
        </w:r>
      </w:hyperlink>
    </w:p>
    <w:p w14:paraId="7A2B2F6C" w14:textId="1D276FF7"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1" w:history="1">
        <w:r w:rsidRPr="006861A9">
          <w:rPr>
            <w:rStyle w:val="Hipercze"/>
            <w:bCs/>
            <w:noProof/>
          </w:rPr>
          <w:t>Załącznik Nr 1a do SWZ</w:t>
        </w:r>
        <w:r>
          <w:rPr>
            <w:noProof/>
            <w:webHidden/>
          </w:rPr>
          <w:tab/>
        </w:r>
        <w:r>
          <w:rPr>
            <w:noProof/>
            <w:webHidden/>
          </w:rPr>
          <w:fldChar w:fldCharType="begin"/>
        </w:r>
        <w:r>
          <w:rPr>
            <w:noProof/>
            <w:webHidden/>
          </w:rPr>
          <w:instrText xml:space="preserve"> PAGEREF _Toc228185171 \h </w:instrText>
        </w:r>
        <w:r>
          <w:rPr>
            <w:noProof/>
            <w:webHidden/>
          </w:rPr>
        </w:r>
        <w:r>
          <w:rPr>
            <w:noProof/>
            <w:webHidden/>
          </w:rPr>
          <w:fldChar w:fldCharType="separate"/>
        </w:r>
        <w:r>
          <w:rPr>
            <w:noProof/>
            <w:webHidden/>
          </w:rPr>
          <w:t>24</w:t>
        </w:r>
        <w:r>
          <w:rPr>
            <w:noProof/>
            <w:webHidden/>
          </w:rPr>
          <w:fldChar w:fldCharType="end"/>
        </w:r>
      </w:hyperlink>
    </w:p>
    <w:p w14:paraId="65C73B3E" w14:textId="31878A49"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2" w:history="1">
        <w:r w:rsidRPr="006861A9">
          <w:rPr>
            <w:rStyle w:val="Hipercze"/>
            <w:bCs/>
            <w:noProof/>
          </w:rPr>
          <w:t>Załącznik Nr 1b do SWZ</w:t>
        </w:r>
        <w:r>
          <w:rPr>
            <w:noProof/>
            <w:webHidden/>
          </w:rPr>
          <w:tab/>
        </w:r>
        <w:r>
          <w:rPr>
            <w:noProof/>
            <w:webHidden/>
          </w:rPr>
          <w:fldChar w:fldCharType="begin"/>
        </w:r>
        <w:r>
          <w:rPr>
            <w:noProof/>
            <w:webHidden/>
          </w:rPr>
          <w:instrText xml:space="preserve"> PAGEREF _Toc228185172 \h </w:instrText>
        </w:r>
        <w:r>
          <w:rPr>
            <w:noProof/>
            <w:webHidden/>
          </w:rPr>
        </w:r>
        <w:r>
          <w:rPr>
            <w:noProof/>
            <w:webHidden/>
          </w:rPr>
          <w:fldChar w:fldCharType="separate"/>
        </w:r>
        <w:r>
          <w:rPr>
            <w:noProof/>
            <w:webHidden/>
          </w:rPr>
          <w:t>26</w:t>
        </w:r>
        <w:r>
          <w:rPr>
            <w:noProof/>
            <w:webHidden/>
          </w:rPr>
          <w:fldChar w:fldCharType="end"/>
        </w:r>
      </w:hyperlink>
    </w:p>
    <w:p w14:paraId="2738A0DA" w14:textId="64396067"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3" w:history="1">
        <w:r w:rsidRPr="006861A9">
          <w:rPr>
            <w:rStyle w:val="Hipercze"/>
            <w:noProof/>
          </w:rPr>
          <w:t xml:space="preserve">Załącznik Nr 2 </w:t>
        </w:r>
        <w:r w:rsidRPr="006861A9">
          <w:rPr>
            <w:rStyle w:val="Hipercze"/>
            <w:bCs/>
            <w:noProof/>
          </w:rPr>
          <w:t>do SWZ</w:t>
        </w:r>
        <w:r>
          <w:rPr>
            <w:noProof/>
            <w:webHidden/>
          </w:rPr>
          <w:tab/>
        </w:r>
        <w:r>
          <w:rPr>
            <w:noProof/>
            <w:webHidden/>
          </w:rPr>
          <w:fldChar w:fldCharType="begin"/>
        </w:r>
        <w:r>
          <w:rPr>
            <w:noProof/>
            <w:webHidden/>
          </w:rPr>
          <w:instrText xml:space="preserve"> PAGEREF _Toc228185173 \h </w:instrText>
        </w:r>
        <w:r>
          <w:rPr>
            <w:noProof/>
            <w:webHidden/>
          </w:rPr>
        </w:r>
        <w:r>
          <w:rPr>
            <w:noProof/>
            <w:webHidden/>
          </w:rPr>
          <w:fldChar w:fldCharType="separate"/>
        </w:r>
        <w:r>
          <w:rPr>
            <w:noProof/>
            <w:webHidden/>
          </w:rPr>
          <w:t>27</w:t>
        </w:r>
        <w:r>
          <w:rPr>
            <w:noProof/>
            <w:webHidden/>
          </w:rPr>
          <w:fldChar w:fldCharType="end"/>
        </w:r>
      </w:hyperlink>
    </w:p>
    <w:p w14:paraId="427F912E" w14:textId="58472ACC"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4" w:history="1">
        <w:r w:rsidRPr="006861A9">
          <w:rPr>
            <w:rStyle w:val="Hipercze"/>
            <w:noProof/>
          </w:rPr>
          <w:t>Załączni</w:t>
        </w:r>
        <w:r w:rsidRPr="006861A9">
          <w:rPr>
            <w:rStyle w:val="Hipercze"/>
            <w:bCs/>
            <w:noProof/>
          </w:rPr>
          <w:t>k</w:t>
        </w:r>
        <w:r w:rsidRPr="006861A9">
          <w:rPr>
            <w:rStyle w:val="Hipercze"/>
            <w:noProof/>
          </w:rPr>
          <w:t xml:space="preserve"> Nr 3 </w:t>
        </w:r>
        <w:r w:rsidRPr="006861A9">
          <w:rPr>
            <w:rStyle w:val="Hipercze"/>
            <w:bCs/>
            <w:noProof/>
          </w:rPr>
          <w:t>do SWZ</w:t>
        </w:r>
        <w:r>
          <w:rPr>
            <w:noProof/>
            <w:webHidden/>
          </w:rPr>
          <w:tab/>
        </w:r>
        <w:r>
          <w:rPr>
            <w:noProof/>
            <w:webHidden/>
          </w:rPr>
          <w:fldChar w:fldCharType="begin"/>
        </w:r>
        <w:r>
          <w:rPr>
            <w:noProof/>
            <w:webHidden/>
          </w:rPr>
          <w:instrText xml:space="preserve"> PAGEREF _Toc228185174 \h </w:instrText>
        </w:r>
        <w:r>
          <w:rPr>
            <w:noProof/>
            <w:webHidden/>
          </w:rPr>
        </w:r>
        <w:r>
          <w:rPr>
            <w:noProof/>
            <w:webHidden/>
          </w:rPr>
          <w:fldChar w:fldCharType="separate"/>
        </w:r>
        <w:r>
          <w:rPr>
            <w:noProof/>
            <w:webHidden/>
          </w:rPr>
          <w:t>47</w:t>
        </w:r>
        <w:r>
          <w:rPr>
            <w:noProof/>
            <w:webHidden/>
          </w:rPr>
          <w:fldChar w:fldCharType="end"/>
        </w:r>
      </w:hyperlink>
    </w:p>
    <w:p w14:paraId="32F15E37" w14:textId="1D1F84EA"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5" w:history="1">
        <w:r w:rsidRPr="006861A9">
          <w:rPr>
            <w:rStyle w:val="Hipercze"/>
            <w:bCs/>
            <w:noProof/>
          </w:rPr>
          <w:t>Załącznik Nr 4a do SWZ</w:t>
        </w:r>
        <w:r>
          <w:rPr>
            <w:noProof/>
            <w:webHidden/>
          </w:rPr>
          <w:tab/>
        </w:r>
        <w:r>
          <w:rPr>
            <w:noProof/>
            <w:webHidden/>
          </w:rPr>
          <w:fldChar w:fldCharType="begin"/>
        </w:r>
        <w:r>
          <w:rPr>
            <w:noProof/>
            <w:webHidden/>
          </w:rPr>
          <w:instrText xml:space="preserve"> PAGEREF _Toc228185175 \h </w:instrText>
        </w:r>
        <w:r>
          <w:rPr>
            <w:noProof/>
            <w:webHidden/>
          </w:rPr>
        </w:r>
        <w:r>
          <w:rPr>
            <w:noProof/>
            <w:webHidden/>
          </w:rPr>
          <w:fldChar w:fldCharType="separate"/>
        </w:r>
        <w:r>
          <w:rPr>
            <w:noProof/>
            <w:webHidden/>
          </w:rPr>
          <w:t>50</w:t>
        </w:r>
        <w:r>
          <w:rPr>
            <w:noProof/>
            <w:webHidden/>
          </w:rPr>
          <w:fldChar w:fldCharType="end"/>
        </w:r>
      </w:hyperlink>
    </w:p>
    <w:p w14:paraId="70B828E9" w14:textId="349B527E"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6" w:history="1">
        <w:r w:rsidRPr="006861A9">
          <w:rPr>
            <w:rStyle w:val="Hipercze"/>
            <w:bCs/>
            <w:noProof/>
          </w:rPr>
          <w:t>Załącznik Nr 4b do SWZ</w:t>
        </w:r>
        <w:r>
          <w:rPr>
            <w:noProof/>
            <w:webHidden/>
          </w:rPr>
          <w:tab/>
        </w:r>
        <w:r>
          <w:rPr>
            <w:noProof/>
            <w:webHidden/>
          </w:rPr>
          <w:fldChar w:fldCharType="begin"/>
        </w:r>
        <w:r>
          <w:rPr>
            <w:noProof/>
            <w:webHidden/>
          </w:rPr>
          <w:instrText xml:space="preserve"> PAGEREF _Toc228185176 \h </w:instrText>
        </w:r>
        <w:r>
          <w:rPr>
            <w:noProof/>
            <w:webHidden/>
          </w:rPr>
        </w:r>
        <w:r>
          <w:rPr>
            <w:noProof/>
            <w:webHidden/>
          </w:rPr>
          <w:fldChar w:fldCharType="separate"/>
        </w:r>
        <w:r>
          <w:rPr>
            <w:noProof/>
            <w:webHidden/>
          </w:rPr>
          <w:t>52</w:t>
        </w:r>
        <w:r>
          <w:rPr>
            <w:noProof/>
            <w:webHidden/>
          </w:rPr>
          <w:fldChar w:fldCharType="end"/>
        </w:r>
      </w:hyperlink>
    </w:p>
    <w:p w14:paraId="6406770A" w14:textId="4E9ADB5E"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7" w:history="1">
        <w:r w:rsidRPr="006861A9">
          <w:rPr>
            <w:rStyle w:val="Hipercze"/>
            <w:bCs/>
            <w:noProof/>
          </w:rPr>
          <w:t>Załącznik Nr 4c do SWZ</w:t>
        </w:r>
        <w:r>
          <w:rPr>
            <w:noProof/>
            <w:webHidden/>
          </w:rPr>
          <w:tab/>
        </w:r>
        <w:r>
          <w:rPr>
            <w:noProof/>
            <w:webHidden/>
          </w:rPr>
          <w:fldChar w:fldCharType="begin"/>
        </w:r>
        <w:r>
          <w:rPr>
            <w:noProof/>
            <w:webHidden/>
          </w:rPr>
          <w:instrText xml:space="preserve"> PAGEREF _Toc228185177 \h </w:instrText>
        </w:r>
        <w:r>
          <w:rPr>
            <w:noProof/>
            <w:webHidden/>
          </w:rPr>
        </w:r>
        <w:r>
          <w:rPr>
            <w:noProof/>
            <w:webHidden/>
          </w:rPr>
          <w:fldChar w:fldCharType="separate"/>
        </w:r>
        <w:r>
          <w:rPr>
            <w:noProof/>
            <w:webHidden/>
          </w:rPr>
          <w:t>53</w:t>
        </w:r>
        <w:r>
          <w:rPr>
            <w:noProof/>
            <w:webHidden/>
          </w:rPr>
          <w:fldChar w:fldCharType="end"/>
        </w:r>
      </w:hyperlink>
    </w:p>
    <w:p w14:paraId="6711B956" w14:textId="651931CD"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8" w:history="1">
        <w:r w:rsidRPr="006861A9">
          <w:rPr>
            <w:rStyle w:val="Hipercze"/>
            <w:bCs/>
            <w:noProof/>
          </w:rPr>
          <w:t>Załącznik Nr 5 do SWZ</w:t>
        </w:r>
        <w:r>
          <w:rPr>
            <w:noProof/>
            <w:webHidden/>
          </w:rPr>
          <w:tab/>
        </w:r>
        <w:r>
          <w:rPr>
            <w:noProof/>
            <w:webHidden/>
          </w:rPr>
          <w:fldChar w:fldCharType="begin"/>
        </w:r>
        <w:r>
          <w:rPr>
            <w:noProof/>
            <w:webHidden/>
          </w:rPr>
          <w:instrText xml:space="preserve"> PAGEREF _Toc228185178 \h </w:instrText>
        </w:r>
        <w:r>
          <w:rPr>
            <w:noProof/>
            <w:webHidden/>
          </w:rPr>
        </w:r>
        <w:r>
          <w:rPr>
            <w:noProof/>
            <w:webHidden/>
          </w:rPr>
          <w:fldChar w:fldCharType="separate"/>
        </w:r>
        <w:r>
          <w:rPr>
            <w:noProof/>
            <w:webHidden/>
          </w:rPr>
          <w:t>55</w:t>
        </w:r>
        <w:r>
          <w:rPr>
            <w:noProof/>
            <w:webHidden/>
          </w:rPr>
          <w:fldChar w:fldCharType="end"/>
        </w:r>
      </w:hyperlink>
    </w:p>
    <w:p w14:paraId="2DFFF801" w14:textId="7FA09747"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79" w:history="1">
        <w:r w:rsidRPr="006861A9">
          <w:rPr>
            <w:rStyle w:val="Hipercze"/>
            <w:bCs/>
            <w:noProof/>
          </w:rPr>
          <w:t>Załącznik Nr 6 do SWZ</w:t>
        </w:r>
        <w:r>
          <w:rPr>
            <w:noProof/>
            <w:webHidden/>
          </w:rPr>
          <w:tab/>
        </w:r>
        <w:r>
          <w:rPr>
            <w:noProof/>
            <w:webHidden/>
          </w:rPr>
          <w:fldChar w:fldCharType="begin"/>
        </w:r>
        <w:r>
          <w:rPr>
            <w:noProof/>
            <w:webHidden/>
          </w:rPr>
          <w:instrText xml:space="preserve"> PAGEREF _Toc228185179 \h </w:instrText>
        </w:r>
        <w:r>
          <w:rPr>
            <w:noProof/>
            <w:webHidden/>
          </w:rPr>
        </w:r>
        <w:r>
          <w:rPr>
            <w:noProof/>
            <w:webHidden/>
          </w:rPr>
          <w:fldChar w:fldCharType="separate"/>
        </w:r>
        <w:r>
          <w:rPr>
            <w:noProof/>
            <w:webHidden/>
          </w:rPr>
          <w:t>56</w:t>
        </w:r>
        <w:r>
          <w:rPr>
            <w:noProof/>
            <w:webHidden/>
          </w:rPr>
          <w:fldChar w:fldCharType="end"/>
        </w:r>
      </w:hyperlink>
    </w:p>
    <w:p w14:paraId="4FD9F715" w14:textId="5F4B33E3" w:rsidR="00A74B03" w:rsidRDefault="00A74B03">
      <w:pPr>
        <w:pStyle w:val="Spistreci1"/>
        <w:rPr>
          <w:rFonts w:asciiTheme="minorHAnsi" w:eastAsiaTheme="minorEastAsia" w:hAnsiTheme="minorHAnsi" w:cstheme="minorBidi"/>
          <w:b w:val="0"/>
          <w:iCs w:val="0"/>
          <w:noProof/>
          <w:kern w:val="2"/>
          <w:sz w:val="24"/>
          <w:szCs w:val="24"/>
          <w14:ligatures w14:val="standardContextual"/>
        </w:rPr>
      </w:pPr>
      <w:hyperlink w:anchor="_Toc228185180" w:history="1">
        <w:r w:rsidRPr="006861A9">
          <w:rPr>
            <w:rStyle w:val="Hipercze"/>
            <w:bCs/>
            <w:noProof/>
          </w:rPr>
          <w:t>Załącznik Nr 7 do SWZ</w:t>
        </w:r>
        <w:r>
          <w:rPr>
            <w:noProof/>
            <w:webHidden/>
          </w:rPr>
          <w:tab/>
        </w:r>
        <w:r>
          <w:rPr>
            <w:noProof/>
            <w:webHidden/>
          </w:rPr>
          <w:fldChar w:fldCharType="begin"/>
        </w:r>
        <w:r>
          <w:rPr>
            <w:noProof/>
            <w:webHidden/>
          </w:rPr>
          <w:instrText xml:space="preserve"> PAGEREF _Toc228185180 \h </w:instrText>
        </w:r>
        <w:r>
          <w:rPr>
            <w:noProof/>
            <w:webHidden/>
          </w:rPr>
        </w:r>
        <w:r>
          <w:rPr>
            <w:noProof/>
            <w:webHidden/>
          </w:rPr>
          <w:fldChar w:fldCharType="separate"/>
        </w:r>
        <w:r>
          <w:rPr>
            <w:noProof/>
            <w:webHidden/>
          </w:rPr>
          <w:t>58</w:t>
        </w:r>
        <w:r>
          <w:rPr>
            <w:noProof/>
            <w:webHidden/>
          </w:rPr>
          <w:fldChar w:fldCharType="end"/>
        </w:r>
      </w:hyperlink>
    </w:p>
    <w:p w14:paraId="56ED2A4F" w14:textId="77E8CDB9" w:rsidR="008C7A84" w:rsidRDefault="00DC2D38">
      <w:pPr>
        <w:spacing w:line="312" w:lineRule="auto"/>
        <w:jc w:val="center"/>
        <w:rPr>
          <w:rFonts w:ascii="Tahoma" w:hAnsi="Tahoma" w:cs="Tahoma"/>
          <w:b/>
          <w:szCs w:val="22"/>
        </w:rPr>
      </w:pPr>
      <w:r>
        <w:rPr>
          <w:rFonts w:ascii="Tahoma" w:hAnsi="Tahoma" w:cs="Tahoma"/>
          <w:sz w:val="24"/>
          <w:szCs w:val="24"/>
        </w:rPr>
        <w:fldChar w:fldCharType="end"/>
      </w:r>
      <w:r>
        <w:rPr>
          <w:rFonts w:ascii="Tahoma" w:hAnsi="Tahoma" w:cs="Tahoma"/>
          <w:color w:val="000000"/>
        </w:rPr>
        <w:br w:type="page"/>
      </w:r>
    </w:p>
    <w:p w14:paraId="2E68A361"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lastRenderedPageBreak/>
        <w:t>Rozdział I</w:t>
      </w:r>
    </w:p>
    <w:p w14:paraId="7F508EAF" w14:textId="77777777" w:rsidR="008C7A84" w:rsidRDefault="00DC2D38">
      <w:pPr>
        <w:pStyle w:val="Nagwek1"/>
        <w:shd w:val="clear" w:color="auto" w:fill="DAEEF3" w:themeFill="accent5" w:themeFillTint="33"/>
        <w:spacing w:line="276" w:lineRule="auto"/>
        <w:jc w:val="center"/>
        <w:rPr>
          <w:rFonts w:ascii="Tahoma" w:hAnsi="Tahoma" w:cs="Tahoma"/>
          <w:bCs/>
          <w:caps/>
          <w:sz w:val="22"/>
          <w:szCs w:val="22"/>
        </w:rPr>
      </w:pPr>
      <w:bookmarkStart w:id="3" w:name="_Toc228185151"/>
      <w:r>
        <w:rPr>
          <w:rFonts w:ascii="Tahoma" w:hAnsi="Tahoma" w:cs="Tahoma"/>
          <w:bCs/>
          <w:sz w:val="22"/>
          <w:szCs w:val="22"/>
        </w:rPr>
        <w:t>INFORMACJE O ZAMAWIAJĄCYM</w:t>
      </w:r>
      <w:bookmarkEnd w:id="3"/>
    </w:p>
    <w:p w14:paraId="507ED698" w14:textId="77777777" w:rsidR="008C7A84" w:rsidRDefault="00DC2D38">
      <w:pPr>
        <w:keepNext/>
        <w:spacing w:line="276" w:lineRule="auto"/>
        <w:rPr>
          <w:rFonts w:ascii="Tahoma" w:hAnsi="Tahoma" w:cs="Tahoma"/>
        </w:rPr>
      </w:pPr>
      <w:r>
        <w:rPr>
          <w:rFonts w:ascii="Tahoma" w:hAnsi="Tahoma" w:cs="Tahoma"/>
        </w:rPr>
        <w:t>Zamawiający:</w:t>
      </w:r>
    </w:p>
    <w:p w14:paraId="2CFB6B59" w14:textId="77777777" w:rsidR="008C7A84" w:rsidRDefault="00DC2D38">
      <w:pPr>
        <w:tabs>
          <w:tab w:val="left" w:pos="709"/>
        </w:tabs>
        <w:spacing w:line="276" w:lineRule="auto"/>
        <w:rPr>
          <w:rFonts w:ascii="Tahoma" w:hAnsi="Tahoma" w:cs="Tahoma"/>
          <w:b/>
          <w:bCs/>
        </w:rPr>
      </w:pPr>
      <w:r>
        <w:rPr>
          <w:rFonts w:ascii="Tahoma" w:hAnsi="Tahoma" w:cs="Tahoma"/>
        </w:rPr>
        <w:t>Nazwa:</w:t>
      </w:r>
      <w:r>
        <w:rPr>
          <w:rFonts w:ascii="Tahoma" w:hAnsi="Tahoma" w:cs="Tahoma"/>
          <w:b/>
          <w:bCs/>
        </w:rPr>
        <w:tab/>
        <w:t>Szkoła Aspirantów Państwowej Straży Pożarnej</w:t>
      </w:r>
    </w:p>
    <w:p w14:paraId="4451FEE9" w14:textId="77777777" w:rsidR="008C7A84" w:rsidRDefault="00DC2D38">
      <w:pPr>
        <w:tabs>
          <w:tab w:val="left" w:pos="709"/>
        </w:tabs>
        <w:spacing w:line="276" w:lineRule="auto"/>
        <w:rPr>
          <w:rFonts w:ascii="Tahoma" w:hAnsi="Tahoma" w:cs="Tahoma"/>
          <w:b/>
          <w:bCs/>
        </w:rPr>
      </w:pPr>
      <w:r>
        <w:rPr>
          <w:rFonts w:ascii="Tahoma" w:hAnsi="Tahoma" w:cs="Tahoma"/>
        </w:rPr>
        <w:t>Adres:</w:t>
      </w:r>
      <w:r>
        <w:rPr>
          <w:rFonts w:ascii="Tahoma" w:hAnsi="Tahoma" w:cs="Tahoma"/>
          <w:b/>
          <w:bCs/>
        </w:rPr>
        <w:tab/>
        <w:t>os. Zgody 18, 31-951 Kraków</w:t>
      </w:r>
    </w:p>
    <w:p w14:paraId="18AD18B9" w14:textId="77777777" w:rsidR="008C7A84" w:rsidRDefault="00DC2D38">
      <w:pPr>
        <w:pStyle w:val="Tekstpodstawowywcity"/>
        <w:tabs>
          <w:tab w:val="left" w:pos="709"/>
          <w:tab w:val="left" w:pos="851"/>
          <w:tab w:val="left" w:pos="3402"/>
          <w:tab w:val="left" w:pos="4253"/>
          <w:tab w:val="left" w:pos="6096"/>
          <w:tab w:val="left" w:pos="6946"/>
        </w:tabs>
        <w:spacing w:before="0" w:line="276" w:lineRule="auto"/>
        <w:ind w:left="0" w:firstLine="0"/>
        <w:jc w:val="left"/>
        <w:rPr>
          <w:rFonts w:ascii="Tahoma" w:hAnsi="Tahoma" w:cs="Tahoma"/>
          <w:sz w:val="20"/>
          <w:szCs w:val="20"/>
        </w:rPr>
      </w:pPr>
      <w:r>
        <w:rPr>
          <w:rFonts w:ascii="Tahoma" w:hAnsi="Tahoma" w:cs="Tahoma"/>
          <w:sz w:val="20"/>
          <w:szCs w:val="20"/>
        </w:rPr>
        <w:t>NIP:</w:t>
      </w:r>
      <w:r>
        <w:rPr>
          <w:rFonts w:ascii="Tahoma" w:hAnsi="Tahoma" w:cs="Tahoma"/>
          <w:sz w:val="20"/>
          <w:szCs w:val="20"/>
        </w:rPr>
        <w:tab/>
      </w:r>
      <w:r>
        <w:rPr>
          <w:rFonts w:ascii="Tahoma" w:hAnsi="Tahoma" w:cs="Tahoma"/>
          <w:b/>
          <w:bCs w:val="0"/>
          <w:sz w:val="20"/>
          <w:szCs w:val="20"/>
        </w:rPr>
        <w:t>678-002-92-86</w:t>
      </w:r>
      <w:r>
        <w:rPr>
          <w:rFonts w:ascii="Tahoma" w:hAnsi="Tahoma" w:cs="Tahoma"/>
          <w:b/>
          <w:bCs w:val="0"/>
          <w:sz w:val="20"/>
          <w:szCs w:val="20"/>
        </w:rPr>
        <w:tab/>
      </w:r>
      <w:r>
        <w:rPr>
          <w:rFonts w:ascii="Tahoma" w:hAnsi="Tahoma" w:cs="Tahoma"/>
          <w:sz w:val="20"/>
          <w:szCs w:val="20"/>
        </w:rPr>
        <w:t>REGON:</w:t>
      </w:r>
      <w:r>
        <w:rPr>
          <w:rFonts w:ascii="Tahoma" w:hAnsi="Tahoma" w:cs="Tahoma"/>
          <w:sz w:val="20"/>
          <w:szCs w:val="20"/>
        </w:rPr>
        <w:tab/>
      </w:r>
      <w:r>
        <w:rPr>
          <w:rFonts w:ascii="Tahoma" w:hAnsi="Tahoma" w:cs="Tahoma"/>
          <w:b/>
          <w:bCs w:val="0"/>
          <w:sz w:val="20"/>
          <w:szCs w:val="20"/>
        </w:rPr>
        <w:t>000173427</w:t>
      </w:r>
    </w:p>
    <w:p w14:paraId="577C33C6" w14:textId="77777777" w:rsidR="008C7A84" w:rsidRDefault="00DC2D38">
      <w:pPr>
        <w:pStyle w:val="Tekstpodstawowywcity"/>
        <w:tabs>
          <w:tab w:val="left" w:pos="709"/>
          <w:tab w:val="left" w:pos="851"/>
          <w:tab w:val="left" w:pos="3402"/>
          <w:tab w:val="left" w:pos="4253"/>
          <w:tab w:val="left" w:pos="6096"/>
          <w:tab w:val="left" w:pos="6946"/>
        </w:tabs>
        <w:spacing w:before="0" w:line="276" w:lineRule="auto"/>
        <w:ind w:left="0" w:firstLine="0"/>
        <w:jc w:val="left"/>
        <w:rPr>
          <w:rFonts w:ascii="Tahoma" w:hAnsi="Tahoma" w:cs="Tahoma"/>
          <w:b/>
          <w:bCs w:val="0"/>
          <w:color w:val="000000" w:themeColor="text1"/>
          <w:sz w:val="20"/>
          <w:szCs w:val="20"/>
          <w:lang w:val="en-US"/>
        </w:rPr>
      </w:pPr>
      <w:r>
        <w:rPr>
          <w:rFonts w:ascii="Tahoma" w:hAnsi="Tahoma" w:cs="Tahoma"/>
          <w:sz w:val="20"/>
          <w:szCs w:val="20"/>
          <w:lang w:val="en-US"/>
        </w:rPr>
        <w:t>Tel.:</w:t>
      </w:r>
      <w:r>
        <w:rPr>
          <w:rFonts w:ascii="Tahoma" w:hAnsi="Tahoma" w:cs="Tahoma"/>
          <w:sz w:val="20"/>
          <w:szCs w:val="20"/>
          <w:lang w:val="en-US"/>
        </w:rPr>
        <w:tab/>
      </w:r>
      <w:r>
        <w:rPr>
          <w:rFonts w:ascii="Tahoma" w:hAnsi="Tahoma" w:cs="Tahoma"/>
          <w:b/>
          <w:bCs w:val="0"/>
          <w:sz w:val="20"/>
          <w:szCs w:val="20"/>
          <w:lang w:val="en-US"/>
        </w:rPr>
        <w:t>47-835-97-00</w:t>
      </w:r>
      <w:r>
        <w:rPr>
          <w:rFonts w:ascii="Tahoma" w:hAnsi="Tahoma" w:cs="Tahoma"/>
          <w:b/>
          <w:bCs w:val="0"/>
          <w:sz w:val="20"/>
          <w:szCs w:val="20"/>
          <w:lang w:val="en-US"/>
        </w:rPr>
        <w:tab/>
      </w:r>
      <w:r>
        <w:rPr>
          <w:rFonts w:ascii="Tahoma" w:hAnsi="Tahoma" w:cs="Tahoma"/>
          <w:color w:val="000000" w:themeColor="text1"/>
          <w:sz w:val="20"/>
          <w:szCs w:val="20"/>
          <w:lang w:val="en-US"/>
        </w:rPr>
        <w:t>Fax.:</w:t>
      </w:r>
      <w:r>
        <w:rPr>
          <w:rFonts w:ascii="Tahoma" w:hAnsi="Tahoma" w:cs="Tahoma"/>
          <w:color w:val="000000" w:themeColor="text1"/>
          <w:sz w:val="20"/>
          <w:szCs w:val="20"/>
          <w:lang w:val="en-US"/>
        </w:rPr>
        <w:tab/>
      </w:r>
      <w:r>
        <w:rPr>
          <w:rFonts w:ascii="Tahoma" w:hAnsi="Tahoma" w:cs="Tahoma"/>
          <w:b/>
          <w:bCs w:val="0"/>
          <w:sz w:val="20"/>
          <w:szCs w:val="20"/>
          <w:lang w:val="en-US"/>
        </w:rPr>
        <w:t>47-835</w:t>
      </w:r>
      <w:r>
        <w:rPr>
          <w:rFonts w:ascii="Tahoma" w:hAnsi="Tahoma" w:cs="Tahoma"/>
          <w:b/>
          <w:bCs w:val="0"/>
          <w:color w:val="000000" w:themeColor="text1"/>
          <w:sz w:val="20"/>
          <w:szCs w:val="20"/>
          <w:lang w:val="en-US"/>
        </w:rPr>
        <w:t>-97-09</w:t>
      </w:r>
    </w:p>
    <w:p w14:paraId="439A3026" w14:textId="77777777" w:rsidR="008C7A84" w:rsidRDefault="00DC2D38">
      <w:pPr>
        <w:pStyle w:val="Tekstpodstawowywcity"/>
        <w:tabs>
          <w:tab w:val="left" w:pos="709"/>
          <w:tab w:val="left" w:pos="851"/>
          <w:tab w:val="left" w:pos="3402"/>
          <w:tab w:val="left" w:pos="4253"/>
          <w:tab w:val="left" w:pos="6096"/>
          <w:tab w:val="left" w:pos="6946"/>
        </w:tabs>
        <w:spacing w:before="0" w:line="276" w:lineRule="auto"/>
        <w:ind w:left="0" w:firstLine="0"/>
        <w:jc w:val="left"/>
        <w:rPr>
          <w:rFonts w:ascii="Tahoma" w:hAnsi="Tahoma" w:cs="Tahoma"/>
          <w:b/>
          <w:bCs w:val="0"/>
          <w:sz w:val="20"/>
          <w:szCs w:val="20"/>
          <w:lang w:val="en-US"/>
        </w:rPr>
      </w:pPr>
      <w:r>
        <w:rPr>
          <w:rFonts w:ascii="Tahoma" w:hAnsi="Tahoma" w:cs="Tahoma"/>
          <w:sz w:val="20"/>
          <w:szCs w:val="20"/>
          <w:lang w:val="en-US"/>
        </w:rPr>
        <w:t xml:space="preserve">E-mail: </w:t>
      </w:r>
      <w:r>
        <w:rPr>
          <w:rFonts w:ascii="Tahoma" w:hAnsi="Tahoma" w:cs="Tahoma"/>
          <w:sz w:val="20"/>
          <w:szCs w:val="20"/>
          <w:lang w:val="en-US"/>
        </w:rPr>
        <w:tab/>
      </w:r>
      <w:r>
        <w:rPr>
          <w:rFonts w:ascii="Tahoma" w:hAnsi="Tahoma" w:cs="Tahoma"/>
          <w:b/>
          <w:bCs w:val="0"/>
          <w:sz w:val="20"/>
          <w:szCs w:val="20"/>
          <w:lang w:val="en-US"/>
        </w:rPr>
        <w:t xml:space="preserve">szkola@sapsp.pl </w:t>
      </w:r>
      <w:r>
        <w:rPr>
          <w:rFonts w:ascii="Tahoma" w:hAnsi="Tahoma" w:cs="Tahoma"/>
          <w:sz w:val="20"/>
          <w:szCs w:val="20"/>
          <w:lang w:val="en-US"/>
        </w:rPr>
        <w:tab/>
        <w:t>Internet:</w:t>
      </w:r>
      <w:r>
        <w:rPr>
          <w:rFonts w:ascii="Tahoma" w:hAnsi="Tahoma" w:cs="Tahoma"/>
          <w:sz w:val="20"/>
          <w:szCs w:val="20"/>
          <w:lang w:val="en-US"/>
        </w:rPr>
        <w:tab/>
      </w:r>
      <w:r>
        <w:rPr>
          <w:rFonts w:ascii="Tahoma" w:hAnsi="Tahoma" w:cs="Tahoma"/>
          <w:b/>
          <w:bCs w:val="0"/>
          <w:sz w:val="20"/>
          <w:szCs w:val="20"/>
          <w:lang w:val="en-US"/>
        </w:rPr>
        <w:t xml:space="preserve">https://www.gov.pl/web/sapsp-krakow </w:t>
      </w:r>
    </w:p>
    <w:p w14:paraId="0D35EB76" w14:textId="77777777" w:rsidR="008C7A84" w:rsidRDefault="00DC2D38">
      <w:pPr>
        <w:pStyle w:val="Akapitzlist"/>
        <w:keepNext/>
        <w:shd w:val="clear" w:color="auto" w:fill="DAEEF3" w:themeFill="accent5" w:themeFillTint="33"/>
        <w:spacing w:line="276" w:lineRule="auto"/>
        <w:ind w:left="0"/>
        <w:contextualSpacing w:val="0"/>
        <w:jc w:val="center"/>
        <w:rPr>
          <w:rFonts w:ascii="Tahoma" w:hAnsi="Tahoma" w:cs="Tahoma"/>
          <w:b/>
          <w:sz w:val="22"/>
          <w:szCs w:val="22"/>
        </w:rPr>
      </w:pPr>
      <w:r>
        <w:rPr>
          <w:rFonts w:ascii="Tahoma" w:hAnsi="Tahoma" w:cs="Tahoma"/>
          <w:b/>
          <w:sz w:val="22"/>
          <w:szCs w:val="22"/>
        </w:rPr>
        <w:t>Rozdział II</w:t>
      </w:r>
    </w:p>
    <w:p w14:paraId="6896D68C"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4" w:name="_Toc228185152"/>
      <w:r>
        <w:rPr>
          <w:rFonts w:ascii="Tahoma" w:hAnsi="Tahoma" w:cs="Tahoma"/>
          <w:bCs/>
          <w:sz w:val="22"/>
        </w:rPr>
        <w:t>TRYB UDZIELENIA ZAMÓWIENIA</w:t>
      </w:r>
      <w:bookmarkEnd w:id="4"/>
    </w:p>
    <w:p w14:paraId="7DB19A0A" w14:textId="77777777" w:rsidR="008C7A84" w:rsidRDefault="00DC2D38">
      <w:pPr>
        <w:pStyle w:val="Tekstpodstawowy"/>
        <w:keepNext/>
        <w:numPr>
          <w:ilvl w:val="0"/>
          <w:numId w:val="2"/>
        </w:numPr>
        <w:spacing w:line="276" w:lineRule="auto"/>
        <w:ind w:left="284" w:hanging="284"/>
        <w:jc w:val="both"/>
        <w:rPr>
          <w:rFonts w:ascii="Tahoma" w:hAnsi="Tahoma" w:cs="Tahoma"/>
          <w:strike/>
          <w:color w:val="EE0000"/>
          <w:sz w:val="20"/>
          <w:lang w:val="pl-PL"/>
        </w:rPr>
      </w:pPr>
      <w:r>
        <w:rPr>
          <w:rFonts w:ascii="Tahoma" w:hAnsi="Tahoma" w:cs="Tahoma"/>
          <w:color w:val="auto"/>
          <w:sz w:val="20"/>
          <w:lang w:val="pl-PL"/>
        </w:rPr>
        <w:t xml:space="preserve">Postępowanie prowadzone jest </w:t>
      </w:r>
      <w:r>
        <w:rPr>
          <w:rFonts w:ascii="Tahoma" w:hAnsi="Tahoma" w:cs="Tahoma"/>
          <w:sz w:val="20"/>
        </w:rPr>
        <w:t xml:space="preserve">w </w:t>
      </w:r>
      <w:proofErr w:type="spellStart"/>
      <w:r>
        <w:rPr>
          <w:rFonts w:ascii="Tahoma" w:hAnsi="Tahoma" w:cs="Tahoma"/>
          <w:sz w:val="20"/>
        </w:rPr>
        <w:t>trybie</w:t>
      </w:r>
      <w:proofErr w:type="spellEnd"/>
      <w:r>
        <w:rPr>
          <w:rFonts w:ascii="Tahoma" w:hAnsi="Tahoma" w:cs="Tahoma"/>
          <w:sz w:val="20"/>
        </w:rPr>
        <w:t xml:space="preserve"> </w:t>
      </w:r>
      <w:proofErr w:type="spellStart"/>
      <w:r>
        <w:rPr>
          <w:rFonts w:ascii="Tahoma" w:hAnsi="Tahoma" w:cs="Tahoma"/>
          <w:sz w:val="20"/>
        </w:rPr>
        <w:t>podstawowym</w:t>
      </w:r>
      <w:proofErr w:type="spellEnd"/>
      <w:r>
        <w:rPr>
          <w:rFonts w:ascii="Tahoma" w:hAnsi="Tahoma" w:cs="Tahoma"/>
          <w:sz w:val="20"/>
        </w:rPr>
        <w:t xml:space="preserve"> bez </w:t>
      </w:r>
      <w:proofErr w:type="spellStart"/>
      <w:r>
        <w:rPr>
          <w:rFonts w:ascii="Tahoma" w:hAnsi="Tahoma" w:cs="Tahoma"/>
          <w:sz w:val="20"/>
        </w:rPr>
        <w:t>negocjacji</w:t>
      </w:r>
      <w:proofErr w:type="spellEnd"/>
      <w:r>
        <w:rPr>
          <w:rFonts w:ascii="Tahoma" w:hAnsi="Tahoma" w:cs="Tahoma"/>
          <w:sz w:val="20"/>
        </w:rPr>
        <w:t xml:space="preserve"> na </w:t>
      </w:r>
      <w:proofErr w:type="spellStart"/>
      <w:r>
        <w:rPr>
          <w:rFonts w:ascii="Tahoma" w:hAnsi="Tahoma" w:cs="Tahoma"/>
          <w:sz w:val="20"/>
        </w:rPr>
        <w:t>podstawie</w:t>
      </w:r>
      <w:proofErr w:type="spellEnd"/>
      <w:r>
        <w:rPr>
          <w:rFonts w:ascii="Tahoma" w:hAnsi="Tahoma" w:cs="Tahoma"/>
          <w:sz w:val="20"/>
        </w:rPr>
        <w:t xml:space="preserve"> art. 275 </w:t>
      </w:r>
      <w:proofErr w:type="spellStart"/>
      <w:r>
        <w:rPr>
          <w:rFonts w:ascii="Tahoma" w:hAnsi="Tahoma" w:cs="Tahoma"/>
          <w:sz w:val="20"/>
        </w:rPr>
        <w:t>pkt</w:t>
      </w:r>
      <w:proofErr w:type="spellEnd"/>
      <w:r>
        <w:rPr>
          <w:rFonts w:ascii="Tahoma" w:hAnsi="Tahoma" w:cs="Tahoma"/>
          <w:sz w:val="20"/>
        </w:rPr>
        <w:t xml:space="preserve"> 1</w:t>
      </w:r>
      <w:r>
        <w:rPr>
          <w:rFonts w:ascii="Tahoma" w:hAnsi="Tahoma" w:cs="Tahoma"/>
          <w:color w:val="EE0000"/>
          <w:sz w:val="20"/>
          <w:lang w:val="pl-PL"/>
        </w:rPr>
        <w:t xml:space="preserve"> </w:t>
      </w:r>
      <w:r>
        <w:rPr>
          <w:rFonts w:ascii="Tahoma" w:hAnsi="Tahoma" w:cs="Tahoma"/>
          <w:color w:val="auto"/>
          <w:sz w:val="20"/>
          <w:lang w:val="pl-PL"/>
        </w:rPr>
        <w:t>ustawy z dnia 11 września 2019 r. Prawo zamówień publicznych (</w:t>
      </w:r>
      <w:proofErr w:type="spellStart"/>
      <w:r>
        <w:rPr>
          <w:rFonts w:ascii="Tahoma" w:hAnsi="Tahoma" w:cs="Tahoma"/>
          <w:color w:val="auto"/>
          <w:sz w:val="20"/>
          <w:lang w:val="pl-PL"/>
        </w:rPr>
        <w:t>t.j</w:t>
      </w:r>
      <w:proofErr w:type="spellEnd"/>
      <w:r>
        <w:rPr>
          <w:rFonts w:ascii="Tahoma" w:hAnsi="Tahoma" w:cs="Tahoma"/>
          <w:color w:val="auto"/>
          <w:sz w:val="20"/>
          <w:lang w:val="pl-PL"/>
        </w:rPr>
        <w:t xml:space="preserve">. Dz. U. Dz.U. 2024 poz. 1320, ze zm.). </w:t>
      </w:r>
    </w:p>
    <w:p w14:paraId="3EAD89B0" w14:textId="77777777" w:rsidR="008C7A84" w:rsidRDefault="00DC2D38">
      <w:pPr>
        <w:pStyle w:val="Tekstpodstawowy"/>
        <w:keepNext/>
        <w:numPr>
          <w:ilvl w:val="0"/>
          <w:numId w:val="2"/>
        </w:numPr>
        <w:spacing w:line="276" w:lineRule="auto"/>
        <w:ind w:left="284" w:hanging="284"/>
        <w:jc w:val="both"/>
        <w:rPr>
          <w:rFonts w:ascii="Tahoma" w:hAnsi="Tahoma" w:cs="Tahoma"/>
          <w:color w:val="auto"/>
          <w:sz w:val="20"/>
          <w:lang w:val="pl-PL"/>
        </w:rPr>
      </w:pPr>
      <w:r>
        <w:rPr>
          <w:rFonts w:ascii="Tahoma" w:hAnsi="Tahoma" w:cs="Tahoma"/>
          <w:color w:val="auto"/>
          <w:sz w:val="20"/>
          <w:lang w:val="pl-PL"/>
        </w:rPr>
        <w:t xml:space="preserve">W zakresie nieuregulowanym niniejszą SWZ zastosowanie mają przepisy ustawy </w:t>
      </w:r>
      <w:proofErr w:type="spellStart"/>
      <w:r>
        <w:rPr>
          <w:rFonts w:ascii="Tahoma" w:hAnsi="Tahoma" w:cs="Tahoma"/>
          <w:color w:val="auto"/>
          <w:sz w:val="20"/>
          <w:lang w:val="pl-PL"/>
        </w:rPr>
        <w:t>Pzp</w:t>
      </w:r>
      <w:proofErr w:type="spellEnd"/>
      <w:r>
        <w:rPr>
          <w:rFonts w:ascii="Tahoma" w:hAnsi="Tahoma" w:cs="Tahoma"/>
          <w:color w:val="auto"/>
          <w:sz w:val="20"/>
          <w:lang w:val="pl-PL"/>
        </w:rPr>
        <w:t xml:space="preserve"> oraz aktów wykonawczych wydanych na jej podstawie, a w sprawach nieuregulowanych, przepisy ustawy z dnia 23 kwietnia 1964 r. Kodeks cywilny (</w:t>
      </w:r>
      <w:proofErr w:type="spellStart"/>
      <w:r>
        <w:rPr>
          <w:rFonts w:ascii="Tahoma" w:hAnsi="Tahoma" w:cs="Tahoma"/>
          <w:color w:val="auto"/>
          <w:sz w:val="20"/>
          <w:lang w:val="pl-PL"/>
        </w:rPr>
        <w:t>t.j</w:t>
      </w:r>
      <w:proofErr w:type="spellEnd"/>
      <w:r>
        <w:rPr>
          <w:rFonts w:ascii="Tahoma" w:hAnsi="Tahoma" w:cs="Tahoma"/>
          <w:color w:val="auto"/>
          <w:sz w:val="20"/>
          <w:lang w:val="pl-PL"/>
        </w:rPr>
        <w:t>. Dz.U. 2024 poz. 1061, ze zm.).</w:t>
      </w:r>
    </w:p>
    <w:p w14:paraId="6980A830" w14:textId="77777777" w:rsidR="008C7A84" w:rsidRDefault="00DC2D38">
      <w:pPr>
        <w:pStyle w:val="Tekstpodstawowy"/>
        <w:keepNext/>
        <w:numPr>
          <w:ilvl w:val="0"/>
          <w:numId w:val="2"/>
        </w:numPr>
        <w:spacing w:line="276" w:lineRule="auto"/>
        <w:ind w:left="284" w:hanging="284"/>
        <w:jc w:val="both"/>
        <w:rPr>
          <w:rFonts w:ascii="Tahoma" w:hAnsi="Tahoma" w:cs="Tahoma"/>
          <w:color w:val="000000" w:themeColor="text1"/>
          <w:sz w:val="20"/>
          <w:lang w:val="pl-PL"/>
        </w:rPr>
      </w:pPr>
      <w:r>
        <w:rPr>
          <w:rFonts w:ascii="Tahoma" w:hAnsi="Tahoma" w:cs="Tahoma"/>
          <w:color w:val="000000" w:themeColor="text1"/>
          <w:sz w:val="20"/>
          <w:lang w:val="pl-PL"/>
        </w:rPr>
        <w:t>Wartość szacunkowa zamówienia nie przekracza progów unijnych, o których mowa w art. 3 ustawy </w:t>
      </w:r>
      <w:proofErr w:type="spellStart"/>
      <w:r>
        <w:rPr>
          <w:rFonts w:ascii="Tahoma" w:hAnsi="Tahoma" w:cs="Tahoma"/>
          <w:color w:val="000000" w:themeColor="text1"/>
          <w:sz w:val="20"/>
          <w:lang w:val="pl-PL"/>
        </w:rPr>
        <w:t>Pzp</w:t>
      </w:r>
      <w:proofErr w:type="spellEnd"/>
      <w:r>
        <w:rPr>
          <w:rFonts w:ascii="Tahoma" w:hAnsi="Tahoma" w:cs="Tahoma"/>
          <w:color w:val="000000" w:themeColor="text1"/>
          <w:sz w:val="20"/>
          <w:lang w:val="pl-PL"/>
        </w:rPr>
        <w:t>.</w:t>
      </w:r>
    </w:p>
    <w:p w14:paraId="3C713E4A" w14:textId="77777777" w:rsidR="008C7A84" w:rsidRDefault="00DC2D38">
      <w:pPr>
        <w:pStyle w:val="Tekstpodstawowy"/>
        <w:keepNext/>
        <w:numPr>
          <w:ilvl w:val="0"/>
          <w:numId w:val="2"/>
        </w:numPr>
        <w:spacing w:line="276" w:lineRule="auto"/>
        <w:ind w:left="284" w:hanging="284"/>
        <w:jc w:val="both"/>
        <w:rPr>
          <w:rFonts w:ascii="Tahoma" w:hAnsi="Tahoma" w:cs="Tahoma"/>
          <w:color w:val="auto"/>
          <w:sz w:val="20"/>
          <w:lang w:val="pl-PL"/>
        </w:rPr>
      </w:pPr>
      <w:r>
        <w:rPr>
          <w:rFonts w:ascii="Tahoma" w:hAnsi="Tahoma" w:cs="Tahoma"/>
          <w:color w:val="auto"/>
          <w:sz w:val="20"/>
          <w:szCs w:val="16"/>
          <w:lang w:val="pl-PL"/>
        </w:rPr>
        <w:t xml:space="preserve">Zamawiający przewiduje możliwość unieważnienia postępowania o udzielenie zamówienia na podstawie art. 310 pkt 1 Ustawy </w:t>
      </w:r>
      <w:proofErr w:type="spellStart"/>
      <w:r>
        <w:rPr>
          <w:rFonts w:ascii="Tahoma" w:hAnsi="Tahoma" w:cs="Tahoma"/>
          <w:color w:val="auto"/>
          <w:sz w:val="20"/>
          <w:szCs w:val="16"/>
          <w:lang w:val="pl-PL"/>
        </w:rPr>
        <w:t>Pzp</w:t>
      </w:r>
      <w:proofErr w:type="spellEnd"/>
      <w:r>
        <w:rPr>
          <w:rFonts w:ascii="Tahoma" w:hAnsi="Tahoma" w:cs="Tahoma"/>
          <w:color w:val="auto"/>
          <w:sz w:val="20"/>
          <w:szCs w:val="16"/>
          <w:lang w:val="pl-PL"/>
        </w:rPr>
        <w:t>, jeżeli środki publiczne, które zamawiający zamierzał przeznaczyć na sfinansowanie całości lub części zamówienia, nie zostaną mu przyznane.</w:t>
      </w:r>
    </w:p>
    <w:p w14:paraId="25DBF319" w14:textId="77777777" w:rsidR="008C7A84" w:rsidRDefault="00DC2D38">
      <w:pPr>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III</w:t>
      </w:r>
    </w:p>
    <w:p w14:paraId="0209D18A" w14:textId="77777777" w:rsidR="008C7A84" w:rsidRDefault="00DC2D38">
      <w:pPr>
        <w:pStyle w:val="Nagwek1"/>
        <w:shd w:val="clear" w:color="auto" w:fill="DAEEF3" w:themeFill="accent5" w:themeFillTint="33"/>
        <w:spacing w:line="276" w:lineRule="auto"/>
        <w:jc w:val="center"/>
        <w:rPr>
          <w:rFonts w:ascii="Tahoma" w:hAnsi="Tahoma" w:cs="Tahoma"/>
          <w:bCs/>
          <w:caps/>
          <w:sz w:val="22"/>
          <w:szCs w:val="22"/>
        </w:rPr>
      </w:pPr>
      <w:bookmarkStart w:id="5" w:name="_Toc228185153"/>
      <w:r>
        <w:rPr>
          <w:rFonts w:ascii="Tahoma" w:hAnsi="Tahoma" w:cs="Tahoma"/>
          <w:bCs/>
          <w:sz w:val="22"/>
          <w:szCs w:val="22"/>
        </w:rPr>
        <w:t>PRZEDMIOT ZAMÓWIENIA</w:t>
      </w:r>
      <w:bookmarkEnd w:id="5"/>
    </w:p>
    <w:p w14:paraId="28DC821F" w14:textId="2FF78741" w:rsidR="008C7A84" w:rsidRPr="0019321F" w:rsidRDefault="00DC2D38">
      <w:pPr>
        <w:pStyle w:val="Akapitzlist"/>
        <w:numPr>
          <w:ilvl w:val="0"/>
          <w:numId w:val="3"/>
        </w:numPr>
        <w:spacing w:line="276" w:lineRule="auto"/>
        <w:ind w:left="426" w:hanging="426"/>
        <w:jc w:val="both"/>
        <w:rPr>
          <w:rFonts w:ascii="Tahoma" w:hAnsi="Tahoma" w:cs="Tahoma"/>
          <w:szCs w:val="22"/>
        </w:rPr>
      </w:pPr>
      <w:r>
        <w:rPr>
          <w:rFonts w:ascii="Tahoma" w:hAnsi="Tahoma" w:cs="Tahoma"/>
          <w:b/>
          <w:bCs/>
          <w:szCs w:val="22"/>
        </w:rPr>
        <w:t xml:space="preserve">Nazwa nadana zamówieniu: </w:t>
      </w:r>
      <w:r w:rsidR="00ED7860">
        <w:rPr>
          <w:rFonts w:ascii="Tahoma" w:hAnsi="Tahoma" w:cs="Tahoma"/>
          <w:b/>
          <w:bCs/>
          <w:szCs w:val="22"/>
        </w:rPr>
        <w:t>„</w:t>
      </w:r>
      <w:r w:rsidR="001E12AD" w:rsidRPr="001E12AD">
        <w:rPr>
          <w:rFonts w:ascii="Tahoma" w:hAnsi="Tahoma" w:cs="Tahoma"/>
          <w:b/>
          <w:bCs/>
          <w:szCs w:val="22"/>
        </w:rPr>
        <w:t>Budowa hali garażowo-magazynowej na poligonie Szkoły Aspirantów Państwowej Straży Pożarnej w Krakowie w miejscowości Kościelec gm. Proszowice</w:t>
      </w:r>
      <w:r w:rsidR="00ED7860">
        <w:rPr>
          <w:rFonts w:ascii="Tahoma" w:hAnsi="Tahoma" w:cs="Tahoma"/>
          <w:b/>
          <w:bCs/>
          <w:szCs w:val="22"/>
        </w:rPr>
        <w:t>”</w:t>
      </w:r>
      <w:r w:rsidR="001E12AD" w:rsidRPr="001E12AD">
        <w:rPr>
          <w:rFonts w:ascii="Tahoma" w:hAnsi="Tahoma" w:cs="Tahoma"/>
          <w:b/>
          <w:bCs/>
          <w:szCs w:val="22"/>
        </w:rPr>
        <w:t xml:space="preserve"> w systemie zaprojektuj i wybuduj</w:t>
      </w:r>
      <w:r w:rsidRPr="0019321F">
        <w:rPr>
          <w:rFonts w:ascii="Tahoma" w:hAnsi="Tahoma" w:cs="Tahoma"/>
          <w:b/>
          <w:bCs/>
          <w:szCs w:val="22"/>
        </w:rPr>
        <w:t>.</w:t>
      </w:r>
    </w:p>
    <w:p w14:paraId="48FE6792" w14:textId="59B5E6D1" w:rsidR="008C7A84" w:rsidRPr="0019321F" w:rsidRDefault="00DC2D38">
      <w:pPr>
        <w:pStyle w:val="Akapitzlist"/>
        <w:numPr>
          <w:ilvl w:val="0"/>
          <w:numId w:val="3"/>
        </w:numPr>
        <w:spacing w:line="276" w:lineRule="auto"/>
        <w:ind w:left="426" w:hanging="426"/>
        <w:contextualSpacing w:val="0"/>
        <w:jc w:val="both"/>
        <w:rPr>
          <w:rFonts w:ascii="Tahoma" w:hAnsi="Tahoma" w:cs="Tahoma"/>
          <w:szCs w:val="22"/>
        </w:rPr>
      </w:pPr>
      <w:r>
        <w:rPr>
          <w:rFonts w:ascii="Tahoma" w:hAnsi="Tahoma" w:cs="Tahoma"/>
          <w:b/>
          <w:bCs/>
          <w:szCs w:val="22"/>
        </w:rPr>
        <w:t xml:space="preserve">Przedmiot zamówienia: </w:t>
      </w:r>
      <w:r>
        <w:rPr>
          <w:rFonts w:ascii="Tahoma" w:hAnsi="Tahoma" w:cs="Tahoma"/>
          <w:color w:val="000000" w:themeColor="text1"/>
        </w:rPr>
        <w:t xml:space="preserve">Przedmiotem zamówienia są roboty budowlane dla </w:t>
      </w:r>
      <w:r w:rsidRPr="0019321F">
        <w:rPr>
          <w:rFonts w:ascii="Tahoma" w:hAnsi="Tahoma" w:cs="Tahoma"/>
        </w:rPr>
        <w:t xml:space="preserve">zadania </w:t>
      </w:r>
      <w:r w:rsidRPr="0019321F">
        <w:rPr>
          <w:rFonts w:ascii="Tahoma" w:hAnsi="Tahoma" w:cs="Tahoma"/>
          <w:b/>
          <w:bCs/>
          <w:szCs w:val="22"/>
        </w:rPr>
        <w:t>pn. „</w:t>
      </w:r>
      <w:r w:rsidR="001E12AD" w:rsidRPr="001E12AD">
        <w:rPr>
          <w:rFonts w:ascii="Tahoma" w:hAnsi="Tahoma" w:cs="Tahoma"/>
          <w:b/>
          <w:bCs/>
          <w:szCs w:val="22"/>
        </w:rPr>
        <w:t>Budowa hali garażowo-magazynowej na poligonie Szkoły Aspirantów Państwowej Straży Pożarnej w Krakowie w miejscowości Kościelec gm. Proszowice</w:t>
      </w:r>
      <w:r w:rsidR="00ED7860">
        <w:rPr>
          <w:rFonts w:ascii="Tahoma" w:hAnsi="Tahoma" w:cs="Tahoma"/>
          <w:b/>
          <w:bCs/>
          <w:szCs w:val="22"/>
        </w:rPr>
        <w:t>”</w:t>
      </w:r>
      <w:r w:rsidR="001E12AD" w:rsidRPr="001E12AD">
        <w:rPr>
          <w:rFonts w:ascii="Tahoma" w:hAnsi="Tahoma" w:cs="Tahoma"/>
          <w:b/>
          <w:bCs/>
          <w:szCs w:val="22"/>
        </w:rPr>
        <w:t xml:space="preserve"> w systemie zaprojektuj i wybuduj</w:t>
      </w:r>
      <w:r w:rsidRPr="0019321F">
        <w:rPr>
          <w:rFonts w:ascii="Tahoma" w:hAnsi="Tahoma" w:cs="Tahoma"/>
          <w:b/>
          <w:bCs/>
          <w:szCs w:val="22"/>
        </w:rPr>
        <w:t>.</w:t>
      </w:r>
    </w:p>
    <w:p w14:paraId="6C471F1A" w14:textId="77777777" w:rsidR="008C7A84" w:rsidRPr="0019321F" w:rsidRDefault="00DC2D38">
      <w:pPr>
        <w:spacing w:line="276" w:lineRule="auto"/>
        <w:jc w:val="both"/>
        <w:rPr>
          <w:rFonts w:ascii="Tahoma" w:hAnsi="Tahoma" w:cs="Tahoma"/>
          <w:bCs/>
        </w:rPr>
      </w:pPr>
      <w:r w:rsidRPr="0019321F">
        <w:rPr>
          <w:rFonts w:ascii="Tahoma" w:hAnsi="Tahoma" w:cs="Tahoma"/>
          <w:bCs/>
        </w:rPr>
        <w:t>Szczegółowy opis i zakres przedmiotu zamówienia określono:</w:t>
      </w:r>
    </w:p>
    <w:p w14:paraId="696C6090" w14:textId="77777777" w:rsidR="008C7A84" w:rsidRPr="0019321F" w:rsidRDefault="00DC2D38">
      <w:pPr>
        <w:pStyle w:val="Akapitzlist"/>
        <w:numPr>
          <w:ilvl w:val="0"/>
          <w:numId w:val="4"/>
        </w:numPr>
        <w:spacing w:line="276" w:lineRule="auto"/>
        <w:ind w:left="851" w:hanging="425"/>
        <w:contextualSpacing w:val="0"/>
        <w:jc w:val="both"/>
        <w:rPr>
          <w:rFonts w:ascii="Tahoma" w:hAnsi="Tahoma" w:cs="Tahoma"/>
          <w:bCs/>
        </w:rPr>
      </w:pPr>
      <w:r w:rsidRPr="0019321F">
        <w:rPr>
          <w:rFonts w:ascii="Tahoma" w:hAnsi="Tahoma" w:cs="Tahoma"/>
          <w:bCs/>
        </w:rPr>
        <w:t>w Załączniku nr 1a do SWZ – Opis przedmiotu zamówienia,</w:t>
      </w:r>
    </w:p>
    <w:p w14:paraId="06979B07" w14:textId="77777777" w:rsidR="008C7A84" w:rsidRPr="0019321F" w:rsidRDefault="00DC2D38">
      <w:pPr>
        <w:pStyle w:val="Akapitzlist"/>
        <w:numPr>
          <w:ilvl w:val="0"/>
          <w:numId w:val="4"/>
        </w:numPr>
        <w:spacing w:line="276" w:lineRule="auto"/>
        <w:ind w:left="851" w:hanging="425"/>
        <w:contextualSpacing w:val="0"/>
        <w:jc w:val="both"/>
        <w:rPr>
          <w:rFonts w:ascii="Tahoma" w:hAnsi="Tahoma" w:cs="Tahoma"/>
          <w:bCs/>
        </w:rPr>
      </w:pPr>
      <w:r w:rsidRPr="0019321F">
        <w:rPr>
          <w:rFonts w:ascii="Tahoma" w:hAnsi="Tahoma" w:cs="Tahoma"/>
          <w:bCs/>
        </w:rPr>
        <w:t>w Załączniku nr 1b do SWZ - Program Funkcjonalno-Użytkowy (PFU) wraz z rysunkami,</w:t>
      </w:r>
    </w:p>
    <w:p w14:paraId="211A7F9C" w14:textId="77777777" w:rsidR="008C7A84" w:rsidRPr="0019321F" w:rsidRDefault="00DC2D38">
      <w:pPr>
        <w:pStyle w:val="Akapitzlist"/>
        <w:numPr>
          <w:ilvl w:val="0"/>
          <w:numId w:val="4"/>
        </w:numPr>
        <w:spacing w:line="276" w:lineRule="auto"/>
        <w:ind w:left="851" w:hanging="425"/>
        <w:contextualSpacing w:val="0"/>
        <w:jc w:val="both"/>
        <w:rPr>
          <w:rFonts w:ascii="Tahoma" w:hAnsi="Tahoma" w:cs="Tahoma"/>
          <w:bCs/>
        </w:rPr>
      </w:pPr>
      <w:r w:rsidRPr="0019321F">
        <w:rPr>
          <w:rFonts w:ascii="Tahoma" w:hAnsi="Tahoma" w:cs="Tahoma"/>
          <w:bCs/>
        </w:rPr>
        <w:t>w Załączniku nr 2 do SWZ - Projektowane postanowienia umowy w sprawie zamówienia publicznego.</w:t>
      </w:r>
    </w:p>
    <w:p w14:paraId="4571B485" w14:textId="77777777" w:rsidR="008C7A84" w:rsidRPr="0019321F" w:rsidRDefault="00DC2D38">
      <w:pPr>
        <w:pBdr>
          <w:top w:val="single" w:sz="4" w:space="1" w:color="auto"/>
          <w:left w:val="single" w:sz="4" w:space="4" w:color="auto"/>
          <w:bottom w:val="single" w:sz="4" w:space="1" w:color="auto"/>
          <w:right w:val="single" w:sz="4" w:space="4" w:color="auto"/>
        </w:pBdr>
        <w:spacing w:line="276" w:lineRule="auto"/>
        <w:ind w:left="426"/>
        <w:jc w:val="both"/>
        <w:rPr>
          <w:rFonts w:ascii="Tahoma" w:hAnsi="Tahoma" w:cs="Tahoma"/>
          <w:b/>
        </w:rPr>
      </w:pPr>
      <w:r w:rsidRPr="0019321F">
        <w:rPr>
          <w:rFonts w:ascii="Tahoma" w:hAnsi="Tahoma" w:cs="Tahoma"/>
          <w:b/>
        </w:rPr>
        <w:t xml:space="preserve">Uwaga: </w:t>
      </w:r>
    </w:p>
    <w:p w14:paraId="1CAEE206" w14:textId="77777777" w:rsidR="008C7A84" w:rsidRPr="0019321F" w:rsidRDefault="00DC2D38">
      <w:pPr>
        <w:pBdr>
          <w:top w:val="single" w:sz="4" w:space="1" w:color="auto"/>
          <w:left w:val="single" w:sz="4" w:space="4" w:color="auto"/>
          <w:bottom w:val="single" w:sz="4" w:space="1" w:color="auto"/>
          <w:right w:val="single" w:sz="4" w:space="4" w:color="auto"/>
        </w:pBdr>
        <w:spacing w:line="276" w:lineRule="auto"/>
        <w:ind w:left="426"/>
        <w:jc w:val="both"/>
        <w:rPr>
          <w:rFonts w:ascii="Tahoma" w:hAnsi="Tahoma" w:cs="Tahoma"/>
        </w:rPr>
      </w:pPr>
      <w:r w:rsidRPr="0019321F">
        <w:rPr>
          <w:rFonts w:ascii="Tahoma" w:hAnsi="Tahoma" w:cs="Tahoma"/>
        </w:rPr>
        <w:t xml:space="preserve">W przypadku, gdy w SWZ oraz jej załącznikach, w szczególności w opisie przedmiotu zamówienia wskazane są nazwy własne, znaki towarowe, patenty lub pochodzenia, źródła lub szczególne procesy, które charakteryzują produkty dostarczane przez konkretnego wykonawcę Zamawiający dopuszcza rozwiązanie równoważne. </w:t>
      </w:r>
    </w:p>
    <w:p w14:paraId="169ABD93" w14:textId="77777777" w:rsidR="008C7A84" w:rsidRPr="0019321F" w:rsidRDefault="00DC2D38">
      <w:pPr>
        <w:pBdr>
          <w:top w:val="single" w:sz="4" w:space="1" w:color="auto"/>
          <w:left w:val="single" w:sz="4" w:space="4" w:color="auto"/>
          <w:bottom w:val="single" w:sz="4" w:space="1" w:color="auto"/>
          <w:right w:val="single" w:sz="4" w:space="4" w:color="auto"/>
        </w:pBdr>
        <w:spacing w:line="276" w:lineRule="auto"/>
        <w:ind w:left="426"/>
        <w:jc w:val="both"/>
        <w:rPr>
          <w:rFonts w:ascii="Tahoma" w:hAnsi="Tahoma" w:cs="Tahoma"/>
          <w:b/>
        </w:rPr>
      </w:pPr>
      <w:r w:rsidRPr="0019321F">
        <w:rPr>
          <w:rFonts w:ascii="Tahoma" w:hAnsi="Tahoma" w:cs="Tahoma"/>
        </w:rPr>
        <w:t>W przypadku, gdy w SWZ oraz jej załącznikach, w szczególności w opisie przedmiotu zamówienia wskazane są konkretne normy, oceny techniczne, specyfikacje techniczne, deklaracje zgodności Zamawiający dopuszcza rozwiązanie równoważne.</w:t>
      </w:r>
      <w:r w:rsidRPr="0019321F">
        <w:rPr>
          <w:rFonts w:ascii="Tahoma" w:hAnsi="Tahoma" w:cs="Tahoma"/>
          <w:b/>
        </w:rPr>
        <w:t xml:space="preserve"> </w:t>
      </w:r>
    </w:p>
    <w:p w14:paraId="330DA202" w14:textId="77777777" w:rsidR="008C7A84" w:rsidRDefault="008C7A84">
      <w:pPr>
        <w:spacing w:line="276" w:lineRule="auto"/>
        <w:jc w:val="both"/>
        <w:rPr>
          <w:rFonts w:ascii="Tahoma" w:hAnsi="Tahoma" w:cs="Tahoma"/>
          <w:bCs/>
          <w:color w:val="000000" w:themeColor="text1"/>
        </w:rPr>
      </w:pPr>
    </w:p>
    <w:p w14:paraId="6B63DDDC" w14:textId="0B15A80D" w:rsidR="008C7A84" w:rsidRDefault="00DC2D38">
      <w:pPr>
        <w:pStyle w:val="Akapitzlist"/>
        <w:numPr>
          <w:ilvl w:val="0"/>
          <w:numId w:val="3"/>
        </w:numPr>
        <w:spacing w:line="276" w:lineRule="auto"/>
        <w:ind w:left="426" w:hanging="426"/>
        <w:contextualSpacing w:val="0"/>
        <w:jc w:val="both"/>
        <w:rPr>
          <w:rFonts w:ascii="Tahoma" w:hAnsi="Tahoma" w:cs="Tahoma"/>
          <w:color w:val="0070C0"/>
        </w:rPr>
      </w:pPr>
      <w:r>
        <w:rPr>
          <w:rFonts w:ascii="Tahoma" w:hAnsi="Tahoma" w:cs="Tahoma"/>
          <w:b/>
        </w:rPr>
        <w:t xml:space="preserve">Termin wykonania zamówienia: </w:t>
      </w:r>
      <w:r>
        <w:rPr>
          <w:rFonts w:ascii="Tahoma" w:hAnsi="Tahoma" w:cs="Tahoma"/>
          <w:bCs/>
        </w:rPr>
        <w:t xml:space="preserve">do dnia </w:t>
      </w:r>
      <w:r w:rsidR="00DF77AB" w:rsidRPr="00DF77AB">
        <w:rPr>
          <w:rFonts w:ascii="Tahoma" w:hAnsi="Tahoma" w:cs="Tahoma"/>
          <w:bCs/>
        </w:rPr>
        <w:t>10</w:t>
      </w:r>
      <w:r w:rsidRPr="00DF77AB">
        <w:rPr>
          <w:rFonts w:ascii="Tahoma" w:hAnsi="Tahoma" w:cs="Tahoma"/>
          <w:bCs/>
        </w:rPr>
        <w:t>.1</w:t>
      </w:r>
      <w:r w:rsidR="00DF77AB" w:rsidRPr="00DF77AB">
        <w:rPr>
          <w:rFonts w:ascii="Tahoma" w:hAnsi="Tahoma" w:cs="Tahoma"/>
          <w:bCs/>
        </w:rPr>
        <w:t>2</w:t>
      </w:r>
      <w:r w:rsidRPr="00DF77AB">
        <w:rPr>
          <w:rFonts w:ascii="Tahoma" w:hAnsi="Tahoma" w:cs="Tahoma"/>
          <w:bCs/>
        </w:rPr>
        <w:t>.2026 r.</w:t>
      </w:r>
    </w:p>
    <w:p w14:paraId="52BBB861" w14:textId="77777777" w:rsidR="008C7A84" w:rsidRDefault="00DC2D38">
      <w:pPr>
        <w:pStyle w:val="Akapitzlist"/>
        <w:numPr>
          <w:ilvl w:val="0"/>
          <w:numId w:val="3"/>
        </w:numPr>
        <w:autoSpaceDE w:val="0"/>
        <w:autoSpaceDN w:val="0"/>
        <w:adjustRightInd w:val="0"/>
        <w:spacing w:line="276" w:lineRule="auto"/>
        <w:ind w:left="426" w:hanging="426"/>
        <w:jc w:val="both"/>
        <w:rPr>
          <w:rFonts w:ascii="Tahoma" w:hAnsi="Tahoma" w:cs="Tahoma"/>
          <w:color w:val="000000" w:themeColor="text1"/>
        </w:rPr>
      </w:pPr>
      <w:r>
        <w:rPr>
          <w:rFonts w:ascii="Tahoma" w:hAnsi="Tahoma" w:cs="Tahoma"/>
          <w:b/>
          <w:bCs/>
        </w:rPr>
        <w:t>Główny kod CPV</w:t>
      </w:r>
      <w:r>
        <w:rPr>
          <w:rFonts w:ascii="Tahoma" w:hAnsi="Tahoma" w:cs="Tahoma"/>
          <w:b/>
          <w:bCs/>
          <w:color w:val="000000" w:themeColor="text1"/>
        </w:rPr>
        <w:t>:</w:t>
      </w:r>
      <w:r>
        <w:rPr>
          <w:rFonts w:ascii="Tahoma" w:hAnsi="Tahoma" w:cs="Tahoma"/>
          <w:color w:val="000000" w:themeColor="text1"/>
        </w:rPr>
        <w:t xml:space="preserve"> </w:t>
      </w:r>
      <w:bookmarkStart w:id="6" w:name="_Hlk123641535"/>
      <w:r>
        <w:rPr>
          <w:rFonts w:ascii="Tahoma" w:hAnsi="Tahoma" w:cs="Tahoma"/>
        </w:rPr>
        <w:t>45000000-7 Roboty budowlane</w:t>
      </w:r>
    </w:p>
    <w:p w14:paraId="7CB89B0B" w14:textId="11BC5F6C" w:rsidR="00F25D04" w:rsidRPr="00F25D04" w:rsidRDefault="00DC2D38" w:rsidP="00F25D04">
      <w:pPr>
        <w:pStyle w:val="Akapitzlist"/>
        <w:autoSpaceDE w:val="0"/>
        <w:autoSpaceDN w:val="0"/>
        <w:adjustRightInd w:val="0"/>
        <w:spacing w:line="276" w:lineRule="auto"/>
        <w:ind w:left="426"/>
        <w:jc w:val="both"/>
        <w:rPr>
          <w:rFonts w:ascii="Tahoma" w:hAnsi="Tahoma" w:cs="Tahoma"/>
          <w:color w:val="000000" w:themeColor="text1"/>
        </w:rPr>
      </w:pPr>
      <w:r>
        <w:rPr>
          <w:rFonts w:ascii="Tahoma" w:hAnsi="Tahoma" w:cs="Tahoma"/>
          <w:b/>
          <w:bCs/>
          <w:color w:val="000000" w:themeColor="text1"/>
        </w:rPr>
        <w:t>Dodatkowy kod CPV:</w:t>
      </w:r>
      <w:r>
        <w:rPr>
          <w:rFonts w:ascii="Tahoma" w:hAnsi="Tahoma" w:cs="Tahoma"/>
          <w:color w:val="000000" w:themeColor="text1"/>
        </w:rPr>
        <w:t xml:space="preserve"> </w:t>
      </w:r>
    </w:p>
    <w:p w14:paraId="5F4FFC27" w14:textId="5E1A066E"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71000000-8 Usługi architektoniczne, budowlane, inżynieryjne i kontrolne</w:t>
      </w:r>
    </w:p>
    <w:p w14:paraId="1A894E92" w14:textId="4C12CFFD"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71220000-6 Usługi projektowania architektonicznego</w:t>
      </w:r>
    </w:p>
    <w:p w14:paraId="2097E7D2" w14:textId="04B3CE2C"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lastRenderedPageBreak/>
        <w:t>7</w:t>
      </w:r>
      <w:r w:rsidR="007317EE">
        <w:rPr>
          <w:rFonts w:ascii="Tahoma" w:hAnsi="Tahoma" w:cs="Tahoma"/>
        </w:rPr>
        <w:t>1</w:t>
      </w:r>
      <w:r w:rsidRPr="00DF77AB">
        <w:rPr>
          <w:rFonts w:ascii="Tahoma" w:hAnsi="Tahoma" w:cs="Tahoma"/>
        </w:rPr>
        <w:t>221</w:t>
      </w:r>
      <w:r w:rsidR="004252EB">
        <w:rPr>
          <w:rFonts w:ascii="Tahoma" w:hAnsi="Tahoma" w:cs="Tahoma"/>
        </w:rPr>
        <w:t>0</w:t>
      </w:r>
      <w:r w:rsidRPr="00DF77AB">
        <w:rPr>
          <w:rFonts w:ascii="Tahoma" w:hAnsi="Tahoma" w:cs="Tahoma"/>
        </w:rPr>
        <w:t>00-2 Usługi architektoniczne w zakresie obiektów budowlanych</w:t>
      </w:r>
    </w:p>
    <w:p w14:paraId="7EA52047" w14:textId="77777777"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71320000-7 Usługi inżynierskie w zakresie projektowania</w:t>
      </w:r>
    </w:p>
    <w:p w14:paraId="2C6CA8F5" w14:textId="6647B35C"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45262400-5 Wnoszenie konstrukcji ze stali konstrukcyjnej</w:t>
      </w:r>
    </w:p>
    <w:p w14:paraId="5F9A770C" w14:textId="37EEDE62"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45262410-8 Wznoszenie konstrukcji budynków</w:t>
      </w:r>
    </w:p>
    <w:p w14:paraId="43D60277" w14:textId="71B00AAB"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45421000-4 Roboty w zakresie stolarki budowlanej</w:t>
      </w:r>
    </w:p>
    <w:p w14:paraId="042979C8" w14:textId="616D5F13"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45421152-4 Instalowanie ścianek działowych</w:t>
      </w:r>
    </w:p>
    <w:p w14:paraId="4631AC5F" w14:textId="77777777"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45400000-1 Roboty wykończeniowe w zakresie obiektów budowlanych</w:t>
      </w:r>
    </w:p>
    <w:p w14:paraId="7AAE939F" w14:textId="77777777"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45310000-3 Roboty instalacyjne elektryczne</w:t>
      </w:r>
    </w:p>
    <w:p w14:paraId="1662362C" w14:textId="13C8DC35"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w:t>
      </w:r>
      <w:r w:rsidR="008836BB">
        <w:rPr>
          <w:rFonts w:ascii="Tahoma" w:hAnsi="Tahoma" w:cs="Tahoma"/>
        </w:rPr>
        <w:t>3</w:t>
      </w:r>
      <w:r w:rsidRPr="00DF77AB">
        <w:rPr>
          <w:rFonts w:ascii="Tahoma" w:hAnsi="Tahoma" w:cs="Tahoma"/>
        </w:rPr>
        <w:t>00000-0 Roboty instalacyjne w budynk</w:t>
      </w:r>
      <w:r w:rsidR="00175A3E">
        <w:rPr>
          <w:rFonts w:ascii="Tahoma" w:hAnsi="Tahoma" w:cs="Tahoma"/>
        </w:rPr>
        <w:t>ach</w:t>
      </w:r>
    </w:p>
    <w:p w14:paraId="50C4EFC1" w14:textId="77777777"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 xml:space="preserve">45330000-9 Roboty instalacyjne </w:t>
      </w:r>
      <w:proofErr w:type="spellStart"/>
      <w:r w:rsidRPr="00DF77AB">
        <w:rPr>
          <w:rFonts w:ascii="Tahoma" w:hAnsi="Tahoma" w:cs="Tahoma"/>
        </w:rPr>
        <w:t>wod-kan</w:t>
      </w:r>
      <w:proofErr w:type="spellEnd"/>
      <w:r w:rsidRPr="00DF77AB">
        <w:rPr>
          <w:rFonts w:ascii="Tahoma" w:hAnsi="Tahoma" w:cs="Tahoma"/>
        </w:rPr>
        <w:t xml:space="preserve"> i sanitarne</w:t>
      </w:r>
    </w:p>
    <w:p w14:paraId="2E2E9AAD" w14:textId="5FE1CF6D"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 xml:space="preserve">45331000-6 </w:t>
      </w:r>
      <w:r w:rsidR="008003D3">
        <w:rPr>
          <w:rFonts w:ascii="Tahoma" w:hAnsi="Tahoma" w:cs="Tahoma"/>
        </w:rPr>
        <w:t>I</w:t>
      </w:r>
      <w:r w:rsidRPr="00DF77AB">
        <w:rPr>
          <w:rFonts w:ascii="Tahoma" w:hAnsi="Tahoma" w:cs="Tahoma"/>
        </w:rPr>
        <w:t>nstalowanie urządzeń grzewczych, wentylacyjnych i klimatyzacyjnych</w:t>
      </w:r>
    </w:p>
    <w:p w14:paraId="4ACC67B6" w14:textId="41D4BE76" w:rsidR="00F25D04" w:rsidRPr="00DF77AB" w:rsidRDefault="00F25D04" w:rsidP="00F25D04">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45343000-3 Roboty instalacyjne przeciwpożarowe</w:t>
      </w:r>
      <w:r w:rsidR="00417D64">
        <w:rPr>
          <w:rFonts w:ascii="Tahoma" w:hAnsi="Tahoma" w:cs="Tahoma"/>
        </w:rPr>
        <w:t>.</w:t>
      </w:r>
    </w:p>
    <w:bookmarkEnd w:id="6"/>
    <w:p w14:paraId="3356A4ED" w14:textId="7AF73465" w:rsidR="008C7A84" w:rsidRPr="00DF77AB" w:rsidRDefault="00DC2D38">
      <w:pPr>
        <w:pStyle w:val="Akapitzlist"/>
        <w:numPr>
          <w:ilvl w:val="0"/>
          <w:numId w:val="3"/>
        </w:numPr>
        <w:autoSpaceDE w:val="0"/>
        <w:autoSpaceDN w:val="0"/>
        <w:adjustRightInd w:val="0"/>
        <w:spacing w:line="276" w:lineRule="auto"/>
        <w:ind w:left="426" w:hanging="426"/>
        <w:jc w:val="both"/>
        <w:rPr>
          <w:rFonts w:ascii="Tahoma" w:hAnsi="Tahoma" w:cs="Tahoma"/>
        </w:rPr>
      </w:pPr>
      <w:r>
        <w:rPr>
          <w:rFonts w:ascii="Tahoma" w:hAnsi="Tahoma" w:cs="Tahoma"/>
          <w:b/>
          <w:color w:val="000000" w:themeColor="text1"/>
        </w:rPr>
        <w:t xml:space="preserve">Warunki realizacji zamówienia, </w:t>
      </w:r>
      <w:r>
        <w:rPr>
          <w:rFonts w:ascii="Tahoma" w:hAnsi="Tahoma" w:cs="Tahoma"/>
          <w:bCs/>
          <w:color w:val="000000" w:themeColor="text1"/>
        </w:rPr>
        <w:t xml:space="preserve">w tym warunki płatności określono w Załączniku </w:t>
      </w:r>
      <w:bookmarkStart w:id="7" w:name="_Hlk193193000"/>
      <w:r>
        <w:rPr>
          <w:rFonts w:ascii="Tahoma" w:hAnsi="Tahoma" w:cs="Tahoma"/>
          <w:bCs/>
          <w:color w:val="000000" w:themeColor="text1"/>
        </w:rPr>
        <w:t>nr 2 do</w:t>
      </w:r>
      <w:r w:rsidR="004552E2">
        <w:rPr>
          <w:rFonts w:ascii="Tahoma" w:hAnsi="Tahoma" w:cs="Tahoma"/>
          <w:bCs/>
          <w:color w:val="000000" w:themeColor="text1"/>
        </w:rPr>
        <w:t> </w:t>
      </w:r>
      <w:r>
        <w:rPr>
          <w:rFonts w:ascii="Tahoma" w:hAnsi="Tahoma" w:cs="Tahoma"/>
          <w:bCs/>
          <w:color w:val="000000" w:themeColor="text1"/>
        </w:rPr>
        <w:t xml:space="preserve">SWZ – </w:t>
      </w:r>
      <w:r w:rsidRPr="00DF77AB">
        <w:rPr>
          <w:rFonts w:ascii="Tahoma" w:hAnsi="Tahoma" w:cs="Tahoma"/>
          <w:bCs/>
        </w:rPr>
        <w:t>Projektowane postanowienia umowy w sprawie zamówienia publicznego.</w:t>
      </w:r>
      <w:bookmarkEnd w:id="7"/>
    </w:p>
    <w:p w14:paraId="3E4BBB06" w14:textId="1D9578F2" w:rsidR="008C7A84" w:rsidRPr="00DF77AB" w:rsidRDefault="00DC2D38">
      <w:pPr>
        <w:pStyle w:val="Akapitzlist"/>
        <w:keepNext/>
        <w:numPr>
          <w:ilvl w:val="0"/>
          <w:numId w:val="3"/>
        </w:numPr>
        <w:spacing w:line="276" w:lineRule="auto"/>
        <w:ind w:left="426" w:hanging="426"/>
        <w:contextualSpacing w:val="0"/>
        <w:jc w:val="both"/>
        <w:rPr>
          <w:rFonts w:ascii="Tahoma" w:hAnsi="Tahoma" w:cs="Tahoma"/>
          <w:bCs/>
        </w:rPr>
      </w:pPr>
      <w:r w:rsidRPr="00DF77AB">
        <w:rPr>
          <w:rFonts w:ascii="Tahoma" w:hAnsi="Tahoma" w:cs="Tahoma"/>
          <w:b/>
        </w:rPr>
        <w:t xml:space="preserve">Gwarancja: </w:t>
      </w:r>
      <w:r w:rsidRPr="00DF77AB">
        <w:rPr>
          <w:rFonts w:ascii="Tahoma" w:hAnsi="Tahoma" w:cs="Tahoma"/>
          <w:bCs/>
        </w:rPr>
        <w:t xml:space="preserve">Zamawiający wymaga od Wykonawcy udzielenie gwarancji na okres minimum </w:t>
      </w:r>
      <w:r w:rsidR="00DF77AB" w:rsidRPr="00DF77AB">
        <w:rPr>
          <w:rFonts w:ascii="Tahoma" w:hAnsi="Tahoma" w:cs="Tahoma"/>
          <w:bCs/>
        </w:rPr>
        <w:t>12</w:t>
      </w:r>
      <w:r w:rsidRPr="00DF77AB">
        <w:rPr>
          <w:rFonts w:ascii="Tahoma" w:hAnsi="Tahoma" w:cs="Tahoma"/>
          <w:bCs/>
        </w:rPr>
        <w:t xml:space="preserve"> miesięcy od daty odbioru końcowego. </w:t>
      </w:r>
    </w:p>
    <w:p w14:paraId="195C20A0" w14:textId="77777777" w:rsidR="008C7A84" w:rsidRPr="00DF77AB" w:rsidRDefault="00DC2D38">
      <w:pPr>
        <w:pStyle w:val="Akapitzlist"/>
        <w:keepNext/>
        <w:spacing w:line="276" w:lineRule="auto"/>
        <w:ind w:left="426"/>
        <w:contextualSpacing w:val="0"/>
        <w:jc w:val="both"/>
        <w:rPr>
          <w:rFonts w:ascii="Tahoma" w:hAnsi="Tahoma" w:cs="Tahoma"/>
          <w:bCs/>
        </w:rPr>
      </w:pPr>
      <w:r w:rsidRPr="00DF77AB">
        <w:rPr>
          <w:rFonts w:ascii="Tahoma" w:hAnsi="Tahoma" w:cs="Tahoma"/>
          <w:b/>
        </w:rPr>
        <w:t>Uwaga:</w:t>
      </w:r>
      <w:r w:rsidRPr="00DF77AB">
        <w:rPr>
          <w:rFonts w:ascii="Tahoma" w:hAnsi="Tahoma" w:cs="Tahoma"/>
          <w:bCs/>
        </w:rPr>
        <w:t xml:space="preserve"> Okres gwarancji stanowi jedno z kryterium oceny ofert.</w:t>
      </w:r>
    </w:p>
    <w:p w14:paraId="739BC1E0" w14:textId="77777777" w:rsidR="008C7A84" w:rsidRDefault="00DC2D38">
      <w:pPr>
        <w:pStyle w:val="Akapitzlist"/>
        <w:keepNext/>
        <w:numPr>
          <w:ilvl w:val="0"/>
          <w:numId w:val="3"/>
        </w:numPr>
        <w:spacing w:line="276" w:lineRule="auto"/>
        <w:ind w:left="426" w:hanging="426"/>
        <w:contextualSpacing w:val="0"/>
        <w:jc w:val="both"/>
        <w:rPr>
          <w:rFonts w:ascii="Tahoma" w:hAnsi="Tahoma" w:cs="Tahoma"/>
          <w:color w:val="000000" w:themeColor="text1"/>
        </w:rPr>
      </w:pPr>
      <w:r>
        <w:rPr>
          <w:rFonts w:ascii="Tahoma" w:hAnsi="Tahoma" w:cs="Tahoma"/>
          <w:b/>
          <w:bCs/>
          <w:color w:val="000000" w:themeColor="text1"/>
        </w:rPr>
        <w:t xml:space="preserve">Podział zamówienia na </w:t>
      </w:r>
      <w:r>
        <w:rPr>
          <w:rFonts w:ascii="Tahoma" w:hAnsi="Tahoma" w:cs="Tahoma"/>
          <w:b/>
          <w:bCs/>
        </w:rPr>
        <w:t xml:space="preserve">części: </w:t>
      </w:r>
      <w:r>
        <w:rPr>
          <w:rFonts w:ascii="Tahoma" w:hAnsi="Tahoma" w:cs="Tahoma"/>
        </w:rPr>
        <w:t xml:space="preserve">W niniejszym postępowaniu Zamawiający nie dopuszcza składania ofert częściowych. </w:t>
      </w:r>
    </w:p>
    <w:p w14:paraId="0BCDAF34" w14:textId="77777777" w:rsidR="008C7A84" w:rsidRPr="00207EB3" w:rsidRDefault="00DC2D38">
      <w:pPr>
        <w:pStyle w:val="Akapitzlist"/>
        <w:keepNext/>
        <w:spacing w:line="276" w:lineRule="auto"/>
        <w:ind w:left="426"/>
        <w:contextualSpacing w:val="0"/>
        <w:jc w:val="both"/>
        <w:rPr>
          <w:rFonts w:ascii="Tahoma" w:hAnsi="Tahoma" w:cs="Tahoma"/>
        </w:rPr>
      </w:pPr>
      <w:r w:rsidRPr="00207EB3">
        <w:rPr>
          <w:rFonts w:ascii="Tahoma" w:hAnsi="Tahoma" w:cs="Tahoma"/>
        </w:rPr>
        <w:t>Uzasadnienie: Zamawiający w niniejszym postępowaniu nie dokonał podziału zamówienia na odrębne części zamówienia ze względów technicznych i ekonomicznych. Udzielenie robót budowlanych jednemu Wykonawcy przyczyni się do prawidłowej realizacji zamówienia. Udzielenie zamówienia kilku Wykonawcom nie tylko mogłoby poważnie zagrozić właściwemu wykonaniu zamówienia ale również przyczyniłoby się do zwiększenie dodatkowych kosztów (np. kilku wykonawców musiałoby ponieść koszty zorganizowania zaplecza budowy). Ponadto  udzielenie zamówienia kilku Wykonawcom powodowałoby trudności w ustaleniu odpowiedzialności z tytułu gwarancji jakości lub rękojmi za wady. Niniejszy przedmiot zamówienia dotyczy wykonania roboty budowalnej jednego obiektu, w związku z powyższym poszczególne zakresy prac będą od siebie zależne co dodatkowo potwierdza zasadność braku podziału niniejszego zamówienia na odrębne części. Brak dokonania podziału zamówienia na odrębne części zamówienia nie zawęża kręgu potencjalnych Wykonawców i nie ogranicza udziału małych i średnich przedsiębiorstw.</w:t>
      </w:r>
    </w:p>
    <w:p w14:paraId="6D14574B" w14:textId="77777777" w:rsidR="008C7A84" w:rsidRDefault="00DC2D38">
      <w:pPr>
        <w:pStyle w:val="Akapitzlist"/>
        <w:keepNext/>
        <w:numPr>
          <w:ilvl w:val="0"/>
          <w:numId w:val="3"/>
        </w:numPr>
        <w:spacing w:line="276" w:lineRule="auto"/>
        <w:ind w:left="426" w:hanging="426"/>
        <w:contextualSpacing w:val="0"/>
        <w:jc w:val="both"/>
        <w:rPr>
          <w:rFonts w:ascii="Tahoma" w:hAnsi="Tahoma" w:cs="Tahoma"/>
          <w:color w:val="000000" w:themeColor="text1"/>
        </w:rPr>
      </w:pPr>
      <w:r>
        <w:rPr>
          <w:rFonts w:ascii="Tahoma" w:hAnsi="Tahoma" w:cs="Tahoma"/>
          <w:color w:val="000000" w:themeColor="text1"/>
        </w:rPr>
        <w:t xml:space="preserve">Zamawiający nie zastrzega możliwości ubiegania się o zamówienie wyłącznie przez Wykonawców, o których mowa w art. 94 ustawy </w:t>
      </w:r>
      <w:proofErr w:type="spellStart"/>
      <w:r>
        <w:rPr>
          <w:rFonts w:ascii="Tahoma" w:hAnsi="Tahoma" w:cs="Tahoma"/>
          <w:color w:val="000000" w:themeColor="text1"/>
        </w:rPr>
        <w:t>Pzp</w:t>
      </w:r>
      <w:proofErr w:type="spellEnd"/>
      <w:r>
        <w:rPr>
          <w:rFonts w:ascii="Tahoma" w:hAnsi="Tahoma" w:cs="Tahoma"/>
          <w:color w:val="000000" w:themeColor="text1"/>
        </w:rPr>
        <w:t xml:space="preserve">. </w:t>
      </w:r>
    </w:p>
    <w:p w14:paraId="07B24D4D" w14:textId="77777777" w:rsidR="008C7A84" w:rsidRDefault="00DC2D38">
      <w:pPr>
        <w:pStyle w:val="Akapitzlist"/>
        <w:keepNext/>
        <w:numPr>
          <w:ilvl w:val="0"/>
          <w:numId w:val="3"/>
        </w:numPr>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  Zamawiający nie przewiduje obowiązku osobistego wykonania kluczowych zadań zamówienia.</w:t>
      </w:r>
    </w:p>
    <w:p w14:paraId="03CA437D" w14:textId="77777777" w:rsidR="008C7A84" w:rsidRPr="001D5BAE" w:rsidRDefault="00DC2D38">
      <w:pPr>
        <w:pStyle w:val="Akapitzlist"/>
        <w:keepNext/>
        <w:numPr>
          <w:ilvl w:val="0"/>
          <w:numId w:val="3"/>
        </w:numPr>
        <w:spacing w:line="276" w:lineRule="auto"/>
        <w:ind w:left="284" w:hanging="284"/>
        <w:contextualSpacing w:val="0"/>
        <w:jc w:val="both"/>
        <w:rPr>
          <w:rFonts w:ascii="Tahoma" w:hAnsi="Tahoma" w:cs="Tahoma"/>
          <w:bCs/>
        </w:rPr>
      </w:pPr>
      <w:r>
        <w:rPr>
          <w:rFonts w:ascii="Tahoma" w:hAnsi="Tahoma" w:cs="Tahoma"/>
          <w:color w:val="000000" w:themeColor="text1"/>
        </w:rPr>
        <w:t xml:space="preserve">  </w:t>
      </w:r>
      <w:r w:rsidRPr="001D5BAE">
        <w:rPr>
          <w:rFonts w:ascii="Tahoma" w:hAnsi="Tahoma" w:cs="Tahoma"/>
          <w:bCs/>
          <w:color w:val="000000"/>
        </w:rPr>
        <w:t xml:space="preserve">Wymagania </w:t>
      </w:r>
      <w:r w:rsidRPr="001D5BAE">
        <w:rPr>
          <w:rFonts w:ascii="Tahoma" w:hAnsi="Tahoma" w:cs="Tahoma"/>
          <w:bCs/>
        </w:rPr>
        <w:t>w zakresie zatrudnienia na podstawie stosunku pracy.</w:t>
      </w:r>
    </w:p>
    <w:p w14:paraId="1A3269A2" w14:textId="77777777" w:rsidR="008C7A84" w:rsidRDefault="00DC2D38">
      <w:pPr>
        <w:pStyle w:val="Akapitzlist"/>
        <w:keepNext/>
        <w:numPr>
          <w:ilvl w:val="1"/>
          <w:numId w:val="3"/>
        </w:numPr>
        <w:spacing w:line="276" w:lineRule="auto"/>
        <w:ind w:left="851" w:hanging="425"/>
        <w:contextualSpacing w:val="0"/>
        <w:jc w:val="both"/>
        <w:rPr>
          <w:rFonts w:ascii="Tahoma" w:hAnsi="Tahoma" w:cs="Tahoma"/>
          <w:color w:val="000000" w:themeColor="text1"/>
        </w:rPr>
      </w:pPr>
      <w:r>
        <w:rPr>
          <w:rFonts w:ascii="Tahoma" w:hAnsi="Tahoma" w:cs="Tahoma"/>
          <w:bCs/>
        </w:rPr>
        <w:t xml:space="preserve">Zamawiający w oparciu o art. 95 ust. 1 ustawy </w:t>
      </w:r>
      <w:proofErr w:type="spellStart"/>
      <w:r>
        <w:rPr>
          <w:rFonts w:ascii="Tahoma" w:hAnsi="Tahoma" w:cs="Tahoma"/>
          <w:bCs/>
        </w:rPr>
        <w:t>Pzp</w:t>
      </w:r>
      <w:proofErr w:type="spellEnd"/>
      <w:r>
        <w:rPr>
          <w:rFonts w:ascii="Tahoma" w:hAnsi="Tahoma" w:cs="Tahoma"/>
          <w:bCs/>
        </w:rPr>
        <w:t xml:space="preserve"> wymaga, aby osoby bezpośrednio skierowane przez Wykonawcę i Podwykonawcę do wykonania robót budowalnych były zatrudnione na podstawie </w:t>
      </w:r>
      <w:r>
        <w:rPr>
          <w:rFonts w:ascii="Tahoma" w:hAnsi="Tahoma" w:cs="Tahoma"/>
          <w:bCs/>
          <w:color w:val="000000" w:themeColor="text1"/>
        </w:rPr>
        <w:t xml:space="preserve">umowy o pracę, jeżeli wykonanie czynności polega na wykonywaniu pracy w sposób określony w art. 23 § 1 </w:t>
      </w:r>
      <w:r>
        <w:rPr>
          <w:rFonts w:ascii="Tahoma" w:hAnsi="Tahoma" w:cs="Tahoma"/>
          <w:bCs/>
        </w:rPr>
        <w:t xml:space="preserve">ustawy z dnia </w:t>
      </w:r>
      <w:r>
        <w:rPr>
          <w:rFonts w:ascii="Tahoma" w:hAnsi="Tahoma" w:cs="Tahoma"/>
          <w:bCs/>
          <w:color w:val="000000"/>
        </w:rPr>
        <w:t>26 czerwca 1974 r. Kodeks pracy (</w:t>
      </w:r>
      <w:proofErr w:type="spellStart"/>
      <w:r>
        <w:rPr>
          <w:rFonts w:ascii="Tahoma" w:hAnsi="Tahoma" w:cs="Tahoma"/>
          <w:bCs/>
          <w:color w:val="000000"/>
        </w:rPr>
        <w:t>t.j</w:t>
      </w:r>
      <w:proofErr w:type="spellEnd"/>
      <w:r>
        <w:rPr>
          <w:rFonts w:ascii="Tahoma" w:hAnsi="Tahoma" w:cs="Tahoma"/>
          <w:bCs/>
          <w:color w:val="000000"/>
        </w:rPr>
        <w:t>. Dz.U. 2023 poz. 1465 ze zm.),</w:t>
      </w:r>
    </w:p>
    <w:p w14:paraId="23D9A8BD" w14:textId="77777777" w:rsidR="008C7A84" w:rsidRDefault="00DC2D38">
      <w:pPr>
        <w:pStyle w:val="Akapitzlist"/>
        <w:keepNext/>
        <w:numPr>
          <w:ilvl w:val="1"/>
          <w:numId w:val="3"/>
        </w:numPr>
        <w:spacing w:line="276" w:lineRule="auto"/>
        <w:ind w:left="851" w:hanging="425"/>
        <w:contextualSpacing w:val="0"/>
        <w:jc w:val="both"/>
        <w:rPr>
          <w:rFonts w:ascii="Tahoma" w:hAnsi="Tahoma" w:cs="Tahoma"/>
          <w:color w:val="000000" w:themeColor="text1"/>
        </w:rPr>
      </w:pPr>
      <w:r>
        <w:rPr>
          <w:rFonts w:ascii="Tahoma" w:hAnsi="Tahoma" w:cs="Tahoma"/>
          <w:bCs/>
          <w:color w:val="000000"/>
        </w:rPr>
        <w:t>Wykonawca zobowiązany jest ściśle przestrzegać w stosunku do tych osób przepisów prawa pracy i ubezpieczeń społecznych, szczególnie norm dotyczących czasu pracy i obowiązku odprowadzania składek na ubezpieczenie społeczne,</w:t>
      </w:r>
    </w:p>
    <w:p w14:paraId="5142BE4B" w14:textId="77777777" w:rsidR="008C7A84" w:rsidRDefault="00DC2D38">
      <w:pPr>
        <w:pStyle w:val="Akapitzlist"/>
        <w:keepNext/>
        <w:numPr>
          <w:ilvl w:val="1"/>
          <w:numId w:val="3"/>
        </w:numPr>
        <w:spacing w:line="276" w:lineRule="auto"/>
        <w:ind w:left="851" w:hanging="425"/>
        <w:contextualSpacing w:val="0"/>
        <w:jc w:val="both"/>
        <w:rPr>
          <w:rFonts w:ascii="Tahoma" w:hAnsi="Tahoma" w:cs="Tahoma"/>
          <w:color w:val="000000" w:themeColor="text1"/>
        </w:rPr>
      </w:pPr>
      <w:r>
        <w:rPr>
          <w:rFonts w:ascii="Tahoma" w:hAnsi="Tahoma" w:cs="Tahoma"/>
          <w:bCs/>
          <w:color w:val="000000"/>
        </w:rPr>
        <w:t xml:space="preserve">W trakcie realizacji zamówienia zamawiający uprawniony jest do wykonywania czynności kontrolnych wobec wykonawcy odnośnie spełnienia przez wykonawcę lub zatrudnienia na </w:t>
      </w:r>
      <w:r>
        <w:rPr>
          <w:rFonts w:ascii="Tahoma" w:hAnsi="Tahoma" w:cs="Tahoma"/>
        </w:rPr>
        <w:lastRenderedPageBreak/>
        <w:t>podstawie umowy o prace osób wykonujących skazane w pkt 2 czynności. Zamawiający uprawniony jest w szczególności do:</w:t>
      </w:r>
    </w:p>
    <w:p w14:paraId="088B3212" w14:textId="77777777" w:rsidR="008C7A84" w:rsidRDefault="00DC2D38">
      <w:pPr>
        <w:pStyle w:val="Akapitzlist"/>
        <w:keepNext/>
        <w:numPr>
          <w:ilvl w:val="2"/>
          <w:numId w:val="3"/>
        </w:numPr>
        <w:spacing w:line="276" w:lineRule="auto"/>
        <w:ind w:left="1418" w:hanging="425"/>
        <w:contextualSpacing w:val="0"/>
        <w:jc w:val="both"/>
        <w:rPr>
          <w:rFonts w:ascii="Tahoma" w:hAnsi="Tahoma" w:cs="Tahoma"/>
          <w:color w:val="000000" w:themeColor="text1"/>
        </w:rPr>
      </w:pPr>
      <w:r>
        <w:rPr>
          <w:rFonts w:ascii="Tahoma" w:hAnsi="Tahoma" w:cs="Tahoma"/>
        </w:rPr>
        <w:t>żądania oświadczeń i dokumentów w zakresie potwierdzenia spełniania ww. wymogów i dokonywania ich oceny;</w:t>
      </w:r>
    </w:p>
    <w:p w14:paraId="5F0C8274" w14:textId="77777777" w:rsidR="008C7A84" w:rsidRDefault="00DC2D38">
      <w:pPr>
        <w:pStyle w:val="Akapitzlist"/>
        <w:keepNext/>
        <w:numPr>
          <w:ilvl w:val="2"/>
          <w:numId w:val="3"/>
        </w:numPr>
        <w:spacing w:line="276" w:lineRule="auto"/>
        <w:ind w:left="1418" w:hanging="425"/>
        <w:contextualSpacing w:val="0"/>
        <w:jc w:val="both"/>
        <w:rPr>
          <w:rFonts w:ascii="Tahoma" w:hAnsi="Tahoma" w:cs="Tahoma"/>
          <w:color w:val="000000" w:themeColor="text1"/>
        </w:rPr>
      </w:pPr>
      <w:r>
        <w:rPr>
          <w:rFonts w:ascii="Tahoma" w:hAnsi="Tahoma" w:cs="Tahoma"/>
        </w:rPr>
        <w:t>żądania wyjaśnień w przypadku wątpliwości w zakresie potwierdzenia spełniania ww. wymogów,</w:t>
      </w:r>
    </w:p>
    <w:p w14:paraId="12CBB4C3" w14:textId="77777777" w:rsidR="008C7A84" w:rsidRPr="00E0199D" w:rsidRDefault="00DC2D38">
      <w:pPr>
        <w:pStyle w:val="Akapitzlist"/>
        <w:keepNext/>
        <w:numPr>
          <w:ilvl w:val="2"/>
          <w:numId w:val="3"/>
        </w:numPr>
        <w:spacing w:line="276" w:lineRule="auto"/>
        <w:ind w:left="1418" w:hanging="425"/>
        <w:contextualSpacing w:val="0"/>
        <w:jc w:val="both"/>
        <w:rPr>
          <w:rFonts w:ascii="Tahoma" w:hAnsi="Tahoma" w:cs="Tahoma"/>
          <w:color w:val="000000" w:themeColor="text1"/>
        </w:rPr>
      </w:pPr>
      <w:r>
        <w:rPr>
          <w:rFonts w:ascii="Tahoma" w:hAnsi="Tahoma" w:cs="Tahoma"/>
        </w:rPr>
        <w:t>przeprowadzania kontroli na miejscu wykonywania świadczenia.</w:t>
      </w:r>
    </w:p>
    <w:p w14:paraId="4C9FBB66" w14:textId="746C4264" w:rsidR="00E0199D" w:rsidRPr="00E0199D" w:rsidRDefault="00E0199D" w:rsidP="00E0199D">
      <w:pPr>
        <w:pStyle w:val="Akapitzlist"/>
        <w:keepNext/>
        <w:numPr>
          <w:ilvl w:val="0"/>
          <w:numId w:val="3"/>
        </w:numPr>
        <w:spacing w:line="276" w:lineRule="auto"/>
        <w:contextualSpacing w:val="0"/>
        <w:jc w:val="both"/>
        <w:rPr>
          <w:rFonts w:ascii="Tahoma" w:hAnsi="Tahoma" w:cs="Tahoma"/>
        </w:rPr>
      </w:pPr>
      <w:r w:rsidRPr="00E0199D">
        <w:rPr>
          <w:rFonts w:ascii="Tahoma" w:hAnsi="Tahoma" w:cs="Tahoma"/>
        </w:rPr>
        <w:t xml:space="preserve">Wykonawca zobowiązany jest do zapewnienia właściwego gospodarowania odpadami wytworzonymi w trakcie wykonywanych robót, minimalizowania ich ilości, gromadzenia ich w sposób selektywny w wydzielonych do tego miejscach (urządzeniach), w warunkach zabezpieczających przedostanie się do środowiska substancji szkodliwych oraz zapewnienie ich sprawnego odbioru lub ponownego wykorzystania. Jeżeli w trakcie prowadzonych robót powstaną odpady niebezpieczne, to wykonawca zobowiązany jest do ich oddzielenia od odpadów obojętnych i przekazania ich na własny koszt i ryzyko do firm zajmujących się ich unieszkodliwianiem. Wszelkie konsekwencje niedopełnienia tego obowiązku będą obciążały wykonawcę. </w:t>
      </w:r>
    </w:p>
    <w:p w14:paraId="10B30721" w14:textId="26E50AB4" w:rsidR="00E0199D" w:rsidRDefault="00E0199D" w:rsidP="00E0199D">
      <w:pPr>
        <w:pStyle w:val="Akapitzlist"/>
        <w:keepNext/>
        <w:spacing w:line="276" w:lineRule="auto"/>
        <w:contextualSpacing w:val="0"/>
        <w:jc w:val="both"/>
        <w:rPr>
          <w:rFonts w:ascii="Tahoma" w:hAnsi="Tahoma" w:cs="Tahoma"/>
        </w:rPr>
      </w:pPr>
      <w:r w:rsidRPr="00E0199D">
        <w:rPr>
          <w:rFonts w:ascii="Tahoma" w:hAnsi="Tahoma" w:cs="Tahoma"/>
        </w:rPr>
        <w:t>Na potwierdzenie spełnienia tego wymogu wykonawca zobowiązany jest do złożenia wraz z ofertą oświadczenia zawartego w treści formularza: „formularz ofertowy” stanowiącego załącznik nr 3 do SWZ.</w:t>
      </w:r>
    </w:p>
    <w:p w14:paraId="31C589FF"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IV</w:t>
      </w:r>
    </w:p>
    <w:p w14:paraId="024BD58E" w14:textId="77777777" w:rsidR="008C7A84" w:rsidRDefault="00DC2D38">
      <w:pPr>
        <w:pStyle w:val="Nagwek1"/>
        <w:shd w:val="clear" w:color="auto" w:fill="DAEEF3" w:themeFill="accent5" w:themeFillTint="33"/>
        <w:spacing w:line="276" w:lineRule="auto"/>
        <w:jc w:val="center"/>
        <w:rPr>
          <w:rFonts w:ascii="Tahoma" w:hAnsi="Tahoma" w:cs="Tahoma"/>
          <w:bCs/>
          <w:caps/>
          <w:color w:val="000000" w:themeColor="text1"/>
          <w:sz w:val="22"/>
        </w:rPr>
      </w:pPr>
      <w:bookmarkStart w:id="8" w:name="_Toc228185154"/>
      <w:r>
        <w:rPr>
          <w:rFonts w:ascii="Tahoma" w:hAnsi="Tahoma" w:cs="Tahoma"/>
          <w:bCs/>
          <w:color w:val="000000" w:themeColor="text1"/>
          <w:sz w:val="22"/>
        </w:rPr>
        <w:t>WYMAGANIA TECHNICZNE I ORGANIZACYJNE DOTYCZĄCE KORESPONDENCJI ELEKTRONICZNEJ</w:t>
      </w:r>
      <w:bookmarkEnd w:id="8"/>
    </w:p>
    <w:p w14:paraId="324C5ADD" w14:textId="77777777" w:rsidR="008C7A84" w:rsidRDefault="00DC2D38">
      <w:pPr>
        <w:pStyle w:val="Akapitzlist"/>
        <w:numPr>
          <w:ilvl w:val="0"/>
          <w:numId w:val="5"/>
        </w:numPr>
        <w:tabs>
          <w:tab w:val="clear" w:pos="705"/>
        </w:tabs>
        <w:spacing w:line="276" w:lineRule="auto"/>
        <w:ind w:left="284" w:hanging="284"/>
        <w:contextualSpacing w:val="0"/>
        <w:rPr>
          <w:rFonts w:ascii="Tahoma" w:hAnsi="Tahoma" w:cs="Tahoma"/>
          <w:b/>
          <w:bCs/>
          <w:caps/>
        </w:rPr>
      </w:pPr>
      <w:r>
        <w:rPr>
          <w:rFonts w:ascii="Tahoma" w:hAnsi="Tahoma" w:cs="Tahoma"/>
          <w:b/>
          <w:bCs/>
        </w:rPr>
        <w:t>Sposób porozumiewania się stron.</w:t>
      </w:r>
    </w:p>
    <w:p w14:paraId="3646A58F"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color w:val="000000" w:themeColor="text1"/>
        </w:rPr>
        <w:t xml:space="preserve">Zamawiający urzęduje w następujących </w:t>
      </w:r>
      <w:r>
        <w:rPr>
          <w:rFonts w:ascii="Tahoma" w:hAnsi="Tahoma" w:cs="Tahoma"/>
        </w:rPr>
        <w:t xml:space="preserve">dniach roboczych od </w:t>
      </w:r>
      <w:r>
        <w:rPr>
          <w:rFonts w:ascii="Tahoma" w:hAnsi="Tahoma" w:cs="Tahoma"/>
          <w:color w:val="000000" w:themeColor="text1"/>
        </w:rPr>
        <w:t>poniedziałku do piątku w godzinach od 7:30 do 15:30.</w:t>
      </w:r>
    </w:p>
    <w:p w14:paraId="1938DF3B" w14:textId="77777777" w:rsidR="008C7A84" w:rsidRDefault="00DC2D38">
      <w:pPr>
        <w:numPr>
          <w:ilvl w:val="1"/>
          <w:numId w:val="5"/>
        </w:numPr>
        <w:tabs>
          <w:tab w:val="clear" w:pos="720"/>
          <w:tab w:val="left" w:pos="2410"/>
        </w:tabs>
        <w:spacing w:line="276" w:lineRule="auto"/>
        <w:ind w:left="426" w:hanging="425"/>
        <w:jc w:val="both"/>
        <w:rPr>
          <w:rFonts w:ascii="Tahoma" w:hAnsi="Tahoma" w:cs="Tahoma"/>
          <w:color w:val="000000" w:themeColor="text1"/>
        </w:rPr>
      </w:pPr>
      <w:r>
        <w:rPr>
          <w:rFonts w:ascii="Tahoma" w:hAnsi="Tahoma" w:cs="Tahoma"/>
          <w:color w:val="000000" w:themeColor="text1"/>
        </w:rPr>
        <w:t>Postępowanie prowadzone jest w języku polskim.</w:t>
      </w:r>
    </w:p>
    <w:p w14:paraId="12E6BC76" w14:textId="77777777" w:rsidR="008C7A84" w:rsidRDefault="00DC2D38">
      <w:pPr>
        <w:numPr>
          <w:ilvl w:val="1"/>
          <w:numId w:val="5"/>
        </w:numPr>
        <w:tabs>
          <w:tab w:val="clear" w:pos="720"/>
          <w:tab w:val="left" w:pos="2410"/>
        </w:tabs>
        <w:spacing w:line="276" w:lineRule="auto"/>
        <w:ind w:left="426" w:hanging="425"/>
        <w:jc w:val="both"/>
        <w:rPr>
          <w:rFonts w:ascii="Tahoma" w:hAnsi="Tahoma" w:cs="Tahoma"/>
          <w:color w:val="000000" w:themeColor="text1"/>
        </w:rPr>
      </w:pPr>
      <w:r>
        <w:rPr>
          <w:rFonts w:ascii="Tahoma" w:hAnsi="Tahoma" w:cs="Tahoma"/>
          <w:color w:val="000000" w:themeColor="text1"/>
        </w:rPr>
        <w:t xml:space="preserve">Na podstawie art. 61 ust.1 ustawy </w:t>
      </w:r>
      <w:proofErr w:type="spellStart"/>
      <w:r>
        <w:rPr>
          <w:rFonts w:ascii="Tahoma" w:hAnsi="Tahoma" w:cs="Tahoma"/>
          <w:color w:val="000000" w:themeColor="text1"/>
        </w:rPr>
        <w:t>Pzp</w:t>
      </w:r>
      <w:proofErr w:type="spellEnd"/>
      <w:r>
        <w:rPr>
          <w:rFonts w:ascii="Tahoma" w:hAnsi="Tahoma" w:cs="Tahoma"/>
          <w:color w:val="000000" w:themeColor="text1"/>
        </w:rPr>
        <w:t xml:space="preserve"> komunikacja między zamawiającym a wykonawcami, w tym składanie ofert, wniosków, wymiana informacji oraz przekazywanie dokumentów lub oświadczeń, z uwzględnieniem wyjątków określonych w ustawie </w:t>
      </w:r>
      <w:proofErr w:type="spellStart"/>
      <w:r>
        <w:rPr>
          <w:rFonts w:ascii="Tahoma" w:hAnsi="Tahoma" w:cs="Tahoma"/>
          <w:color w:val="000000" w:themeColor="text1"/>
        </w:rPr>
        <w:t>Pzp</w:t>
      </w:r>
      <w:proofErr w:type="spellEnd"/>
      <w:r>
        <w:rPr>
          <w:rFonts w:ascii="Tahoma" w:hAnsi="Tahoma" w:cs="Tahoma"/>
          <w:color w:val="000000" w:themeColor="text1"/>
        </w:rPr>
        <w:t>, odbywa się przy użyciu środków komunikacji elektronicznej za pośrednictwem elektronicznej platformy, zwanej dalej „Systemem” lub „Platformą Zakupową”. Korespondencja przekazana zamawiającemu w inny sposób (np. listownie, mailem lub faksem) nie będzie brana pod uwagę.</w:t>
      </w:r>
    </w:p>
    <w:p w14:paraId="38D8B6BC" w14:textId="77777777" w:rsidR="008C7A84" w:rsidRDefault="00DC2D38">
      <w:pPr>
        <w:keepNext/>
        <w:spacing w:line="276" w:lineRule="auto"/>
        <w:ind w:left="425"/>
        <w:jc w:val="both"/>
        <w:rPr>
          <w:rFonts w:ascii="Tahoma" w:hAnsi="Tahoma" w:cs="Tahoma"/>
          <w:b/>
          <w:bCs/>
          <w:color w:val="000000" w:themeColor="text1"/>
        </w:rPr>
      </w:pPr>
      <w:r>
        <w:rPr>
          <w:rFonts w:ascii="Tahoma" w:hAnsi="Tahoma" w:cs="Tahoma"/>
          <w:b/>
          <w:bCs/>
          <w:color w:val="000000" w:themeColor="text1"/>
        </w:rPr>
        <w:t xml:space="preserve">Uwaga! </w:t>
      </w:r>
    </w:p>
    <w:p w14:paraId="6B115495" w14:textId="77777777" w:rsidR="008C7A84" w:rsidRDefault="00DC2D38">
      <w:pPr>
        <w:spacing w:line="276" w:lineRule="auto"/>
        <w:ind w:left="426"/>
        <w:jc w:val="both"/>
        <w:rPr>
          <w:rFonts w:ascii="Tahoma" w:hAnsi="Tahoma" w:cs="Tahoma"/>
          <w:color w:val="000000" w:themeColor="text1"/>
        </w:rPr>
      </w:pPr>
      <w:r>
        <w:rPr>
          <w:rFonts w:ascii="Tahoma" w:hAnsi="Tahoma" w:cs="Tahoma"/>
          <w:bCs/>
          <w:color w:val="000000" w:themeColor="text1"/>
        </w:rPr>
        <w:t xml:space="preserve">Zamawiający przypomina, że w toku postępowania zgodnie z art. 61 ust. 2 ustawy </w:t>
      </w:r>
      <w:proofErr w:type="spellStart"/>
      <w:r>
        <w:rPr>
          <w:rFonts w:ascii="Tahoma" w:hAnsi="Tahoma" w:cs="Tahoma"/>
          <w:bCs/>
          <w:color w:val="000000" w:themeColor="text1"/>
        </w:rPr>
        <w:t>Pzp</w:t>
      </w:r>
      <w:proofErr w:type="spellEnd"/>
      <w:r>
        <w:rPr>
          <w:rFonts w:ascii="Tahoma" w:hAnsi="Tahoma" w:cs="Tahoma"/>
          <w:bCs/>
          <w:color w:val="000000" w:themeColor="text1"/>
        </w:rPr>
        <w:t xml:space="preserve"> komunikacja ustna dopuszczalna jest jedynie w toku negocjacji lub dialogu oraz w odniesieniu do informacji, które nie są istotne. Zasady dotyczące sposobu komunikowania się zostały przez zamawiającego określone w SWZ.</w:t>
      </w:r>
    </w:p>
    <w:p w14:paraId="7198AA16" w14:textId="77777777" w:rsidR="008C7A84" w:rsidRDefault="00DC2D38">
      <w:pPr>
        <w:pStyle w:val="Akapitzlist"/>
        <w:numPr>
          <w:ilvl w:val="1"/>
          <w:numId w:val="5"/>
        </w:numPr>
        <w:tabs>
          <w:tab w:val="clear" w:pos="720"/>
        </w:tabs>
        <w:spacing w:line="276" w:lineRule="auto"/>
        <w:ind w:left="426" w:hanging="425"/>
        <w:contextualSpacing w:val="0"/>
        <w:jc w:val="both"/>
        <w:rPr>
          <w:rFonts w:ascii="Tahoma" w:hAnsi="Tahoma" w:cs="Tahoma"/>
          <w:color w:val="000000" w:themeColor="text1"/>
        </w:rPr>
      </w:pPr>
      <w:r>
        <w:rPr>
          <w:rFonts w:ascii="Tahoma" w:hAnsi="Tahoma" w:cs="Tahoma"/>
        </w:rPr>
        <w:t xml:space="preserve">System/Platforma Zakupowa dostępny/a jest </w:t>
      </w:r>
      <w:r>
        <w:rPr>
          <w:rFonts w:ascii="Tahoma" w:hAnsi="Tahoma" w:cs="Tahoma"/>
          <w:color w:val="000000" w:themeColor="text1"/>
        </w:rPr>
        <w:t xml:space="preserve">pod adresem: </w:t>
      </w:r>
      <w:r>
        <w:rPr>
          <w:rFonts w:ascii="Tahoma" w:hAnsi="Tahoma" w:cs="Tahoma"/>
        </w:rPr>
        <w:t>https://sapsp.ezamawiajacy.pl</w:t>
      </w:r>
      <w:r>
        <w:rPr>
          <w:rFonts w:ascii="Tahoma" w:hAnsi="Tahoma" w:cs="Tahoma"/>
          <w:color w:val="000000" w:themeColor="text1"/>
        </w:rPr>
        <w:t xml:space="preserve"> </w:t>
      </w:r>
    </w:p>
    <w:p w14:paraId="5A61598C" w14:textId="77777777" w:rsidR="008C7A84" w:rsidRDefault="00DC2D38">
      <w:pPr>
        <w:pStyle w:val="Akapitzlist"/>
        <w:numPr>
          <w:ilvl w:val="1"/>
          <w:numId w:val="5"/>
        </w:numPr>
        <w:tabs>
          <w:tab w:val="clear" w:pos="720"/>
        </w:tabs>
        <w:spacing w:line="276" w:lineRule="auto"/>
        <w:ind w:left="426" w:hanging="425"/>
        <w:contextualSpacing w:val="0"/>
        <w:jc w:val="both"/>
        <w:rPr>
          <w:rFonts w:ascii="Tahoma" w:hAnsi="Tahoma" w:cs="Tahoma"/>
        </w:rPr>
      </w:pPr>
      <w:r>
        <w:rPr>
          <w:rFonts w:ascii="Tahoma" w:hAnsi="Tahoma" w:cs="Tahoma"/>
        </w:rPr>
        <w:t>Ogólne zasady korzystania z Platformy:</w:t>
      </w:r>
    </w:p>
    <w:p w14:paraId="0F37421B" w14:textId="77777777" w:rsidR="008C7A84" w:rsidRDefault="00DC2D38">
      <w:pPr>
        <w:pStyle w:val="Akapitzlist"/>
        <w:numPr>
          <w:ilvl w:val="2"/>
          <w:numId w:val="5"/>
        </w:numPr>
        <w:tabs>
          <w:tab w:val="clear" w:pos="720"/>
        </w:tabs>
        <w:spacing w:line="276" w:lineRule="auto"/>
        <w:ind w:hanging="578"/>
        <w:contextualSpacing w:val="0"/>
        <w:jc w:val="both"/>
        <w:rPr>
          <w:rFonts w:ascii="Tahoma" w:hAnsi="Tahoma" w:cs="Tahoma"/>
        </w:rPr>
      </w:pPr>
      <w:r>
        <w:rPr>
          <w:rFonts w:ascii="Tahoma" w:hAnsi="Tahoma" w:cs="Tahoma"/>
        </w:rPr>
        <w:t xml:space="preserve">zgłoszenie do postępowania wymaga zalogowania Wykonawcy do Systemu na subdomenie Szkoły Aspirantów Państwowej Straży Pożarnej w Krakowie; https://sapsp.ezamawiajacy.pl, lub https://oneplace.marketplanet.pl </w:t>
      </w:r>
    </w:p>
    <w:p w14:paraId="148EF16A" w14:textId="77777777" w:rsidR="008C7A84" w:rsidRDefault="00DC2D38">
      <w:pPr>
        <w:pStyle w:val="Akapitzlist"/>
        <w:numPr>
          <w:ilvl w:val="2"/>
          <w:numId w:val="5"/>
        </w:numPr>
        <w:tabs>
          <w:tab w:val="clear" w:pos="720"/>
        </w:tabs>
        <w:spacing w:line="276" w:lineRule="auto"/>
        <w:ind w:hanging="578"/>
        <w:contextualSpacing w:val="0"/>
        <w:jc w:val="both"/>
        <w:rPr>
          <w:rFonts w:ascii="Tahoma" w:hAnsi="Tahoma" w:cs="Tahoma"/>
        </w:rPr>
      </w:pPr>
      <w:r>
        <w:rPr>
          <w:rFonts w:ascii="Tahoma" w:hAnsi="Tahoma" w:cs="Tahoma"/>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6422212D" w14:textId="77777777" w:rsidR="008C7A84" w:rsidRDefault="00DC2D38">
      <w:pPr>
        <w:pStyle w:val="Akapitzlist"/>
        <w:numPr>
          <w:ilvl w:val="2"/>
          <w:numId w:val="5"/>
        </w:numPr>
        <w:tabs>
          <w:tab w:val="clear" w:pos="720"/>
        </w:tabs>
        <w:spacing w:line="276" w:lineRule="auto"/>
        <w:ind w:hanging="578"/>
        <w:contextualSpacing w:val="0"/>
        <w:jc w:val="both"/>
        <w:rPr>
          <w:rFonts w:ascii="Tahoma" w:hAnsi="Tahoma" w:cs="Tahoma"/>
        </w:rPr>
      </w:pPr>
      <w:r>
        <w:rPr>
          <w:rFonts w:ascii="Tahoma" w:hAnsi="Tahoma" w:cs="Tahoma"/>
        </w:rPr>
        <w:t>Rejestracja konta następuje poprzez:</w:t>
      </w:r>
    </w:p>
    <w:p w14:paraId="3745E327" w14:textId="77777777" w:rsidR="008C7A84" w:rsidRDefault="00DC2D38">
      <w:pPr>
        <w:pStyle w:val="Default"/>
        <w:numPr>
          <w:ilvl w:val="0"/>
          <w:numId w:val="6"/>
        </w:numPr>
        <w:spacing w:line="276" w:lineRule="auto"/>
        <w:ind w:left="709" w:hanging="283"/>
        <w:jc w:val="both"/>
        <w:rPr>
          <w:rFonts w:ascii="Tahoma" w:hAnsi="Tahoma" w:cs="Tahoma"/>
          <w:color w:val="auto"/>
          <w:sz w:val="20"/>
          <w:szCs w:val="20"/>
        </w:rPr>
      </w:pPr>
      <w:r>
        <w:rPr>
          <w:rFonts w:ascii="Tahoma" w:hAnsi="Tahoma" w:cs="Tahoma"/>
          <w:color w:val="auto"/>
          <w:sz w:val="20"/>
          <w:szCs w:val="20"/>
        </w:rPr>
        <w:t>kontakt z numerem telefonu podanym w potwierdzeniu</w:t>
      </w:r>
    </w:p>
    <w:p w14:paraId="0F281B39" w14:textId="77777777" w:rsidR="008C7A84" w:rsidRDefault="00DC2D38">
      <w:pPr>
        <w:pStyle w:val="Default"/>
        <w:spacing w:line="276" w:lineRule="auto"/>
        <w:ind w:left="709" w:hanging="284"/>
        <w:jc w:val="both"/>
        <w:rPr>
          <w:rFonts w:ascii="Tahoma" w:hAnsi="Tahoma" w:cs="Tahoma"/>
          <w:color w:val="auto"/>
          <w:sz w:val="20"/>
          <w:szCs w:val="20"/>
        </w:rPr>
      </w:pPr>
      <w:r>
        <w:rPr>
          <w:rFonts w:ascii="Tahoma" w:hAnsi="Tahoma" w:cs="Tahoma"/>
          <w:color w:val="auto"/>
          <w:sz w:val="20"/>
          <w:szCs w:val="20"/>
        </w:rPr>
        <w:t>lub</w:t>
      </w:r>
    </w:p>
    <w:p w14:paraId="3A4BB601" w14:textId="77777777" w:rsidR="008C7A84" w:rsidRDefault="00DC2D38">
      <w:pPr>
        <w:pStyle w:val="Akapitzlist"/>
        <w:numPr>
          <w:ilvl w:val="0"/>
          <w:numId w:val="6"/>
        </w:numPr>
        <w:spacing w:line="276" w:lineRule="auto"/>
        <w:ind w:left="709" w:hanging="283"/>
        <w:contextualSpacing w:val="0"/>
        <w:jc w:val="both"/>
        <w:rPr>
          <w:rFonts w:ascii="Tahoma" w:hAnsi="Tahoma" w:cs="Tahoma"/>
        </w:rPr>
      </w:pPr>
      <w:r>
        <w:rPr>
          <w:rFonts w:ascii="Tahoma" w:hAnsi="Tahoma" w:cs="Tahoma"/>
        </w:rPr>
        <w:lastRenderedPageBreak/>
        <w:t>jeżeli użytkownik nie skontaktuje się telefonicznie konto zostanie aktywowane w ciągu maksymalnie 6 godzin roboczych.</w:t>
      </w:r>
    </w:p>
    <w:p w14:paraId="32FA01DD" w14:textId="77777777" w:rsidR="008C7A84" w:rsidRDefault="00DC2D38">
      <w:pPr>
        <w:pStyle w:val="Akapitzlist"/>
        <w:numPr>
          <w:ilvl w:val="2"/>
          <w:numId w:val="5"/>
        </w:numPr>
        <w:tabs>
          <w:tab w:val="clear" w:pos="720"/>
        </w:tabs>
        <w:spacing w:line="276" w:lineRule="auto"/>
        <w:ind w:hanging="578"/>
        <w:contextualSpacing w:val="0"/>
        <w:jc w:val="both"/>
        <w:rPr>
          <w:rFonts w:ascii="Tahoma" w:hAnsi="Tahoma" w:cs="Tahoma"/>
        </w:rPr>
      </w:pPr>
      <w:r>
        <w:rPr>
          <w:rFonts w:ascii="Tahoma" w:hAnsi="Tahoma" w:cs="Tahoma"/>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21F08897" w14:textId="77777777" w:rsidR="008C7A84" w:rsidRDefault="00DC2D38">
      <w:pPr>
        <w:pStyle w:val="Akapitzlist"/>
        <w:numPr>
          <w:ilvl w:val="1"/>
          <w:numId w:val="5"/>
        </w:numPr>
        <w:tabs>
          <w:tab w:val="clear" w:pos="720"/>
        </w:tabs>
        <w:spacing w:line="276" w:lineRule="auto"/>
        <w:ind w:left="426" w:hanging="425"/>
        <w:contextualSpacing w:val="0"/>
        <w:jc w:val="both"/>
        <w:rPr>
          <w:rFonts w:ascii="Tahoma" w:hAnsi="Tahoma" w:cs="Tahoma"/>
        </w:rPr>
      </w:pPr>
      <w:r>
        <w:rPr>
          <w:rFonts w:ascii="Tahoma" w:hAnsi="Tahoma" w:cs="Tahoma"/>
          <w:color w:val="000000" w:themeColor="text1"/>
        </w:rPr>
        <w:t>Wykonawca może zwrócić się do Zamawiającego z wnioskiem o wyjaśnienie treści SWZ. Wniosek należy przesłać za pośrednictwem Platformy Zakupowej przez:</w:t>
      </w:r>
    </w:p>
    <w:p w14:paraId="389D5AA8" w14:textId="77777777" w:rsidR="008C7A84" w:rsidRDefault="00DC2D38">
      <w:pPr>
        <w:pStyle w:val="Akapitzlist"/>
        <w:numPr>
          <w:ilvl w:val="2"/>
          <w:numId w:val="5"/>
        </w:numPr>
        <w:spacing w:line="276" w:lineRule="auto"/>
        <w:ind w:hanging="578"/>
        <w:contextualSpacing w:val="0"/>
        <w:jc w:val="both"/>
        <w:rPr>
          <w:rFonts w:ascii="Tahoma" w:hAnsi="Tahoma" w:cs="Tahoma"/>
        </w:rPr>
      </w:pPr>
      <w:r>
        <w:rPr>
          <w:rFonts w:ascii="Tahoma" w:hAnsi="Tahoma" w:cs="Tahoma"/>
          <w:b/>
          <w:bCs/>
          <w:color w:val="000000" w:themeColor="text1"/>
        </w:rPr>
        <w:t>Akcję „Zadaj pytanie”</w:t>
      </w:r>
      <w:r>
        <w:rPr>
          <w:rFonts w:ascii="Tahoma" w:hAnsi="Tahoma" w:cs="Tahoma"/>
          <w:color w:val="000000" w:themeColor="text1"/>
        </w:rPr>
        <w:t xml:space="preserve"> (</w:t>
      </w:r>
      <w:r>
        <w:rPr>
          <w:rFonts w:ascii="Tahoma" w:hAnsi="Tahoma" w:cs="Tahoma"/>
          <w:color w:val="000000" w:themeColor="text1"/>
          <w:u w:val="single"/>
        </w:rPr>
        <w:t>przed przystąpieniem do postępowania</w:t>
      </w:r>
      <w:r>
        <w:rPr>
          <w:rFonts w:ascii="Tahoma" w:hAnsi="Tahoma" w:cs="Tahoma"/>
          <w:color w:val="000000" w:themeColor="text1"/>
        </w:rPr>
        <w:t>).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397C33F1" w14:textId="77777777" w:rsidR="008C7A84" w:rsidRDefault="00DC2D38">
      <w:pPr>
        <w:pStyle w:val="Akapitzlist"/>
        <w:numPr>
          <w:ilvl w:val="2"/>
          <w:numId w:val="5"/>
        </w:numPr>
        <w:spacing w:line="276" w:lineRule="auto"/>
        <w:ind w:hanging="578"/>
        <w:contextualSpacing w:val="0"/>
        <w:jc w:val="both"/>
        <w:rPr>
          <w:rFonts w:ascii="Tahoma" w:hAnsi="Tahoma" w:cs="Tahoma"/>
        </w:rPr>
      </w:pPr>
      <w:r>
        <w:rPr>
          <w:rFonts w:ascii="Tahoma" w:hAnsi="Tahoma" w:cs="Tahoma"/>
          <w:b/>
          <w:bCs/>
          <w:color w:val="000000" w:themeColor="text1"/>
        </w:rPr>
        <w:t>Kafel „Wiadomości”</w:t>
      </w:r>
      <w:r>
        <w:rPr>
          <w:rFonts w:ascii="Tahoma" w:hAnsi="Tahoma" w:cs="Tahoma"/>
          <w:color w:val="000000" w:themeColor="text1"/>
        </w:rPr>
        <w:t xml:space="preserve"> (</w:t>
      </w:r>
      <w:r>
        <w:rPr>
          <w:rFonts w:ascii="Tahoma" w:hAnsi="Tahoma" w:cs="Tahoma"/>
          <w:color w:val="000000" w:themeColor="text1"/>
          <w:u w:val="single"/>
        </w:rPr>
        <w:t>po przystąpieniu do postępowania</w:t>
      </w:r>
      <w:r>
        <w:rPr>
          <w:rFonts w:ascii="Tahoma" w:hAnsi="Tahoma" w:cs="Tahoma"/>
          <w:color w:val="000000" w:themeColor="text1"/>
        </w:rPr>
        <w:t>) dostępny w postępowaniu. W celu wysłania wiadomości do Zamawiającego klika na akcję „Utwórz nową wiadomość” wypełnia temat oraz treść/przedmiot pytania, a następnie klika akcję „Wyślij”.</w:t>
      </w:r>
    </w:p>
    <w:p w14:paraId="2AD6573B" w14:textId="77777777" w:rsidR="008C7A84" w:rsidRDefault="00DC2D38">
      <w:pPr>
        <w:pStyle w:val="Akapitzlist"/>
        <w:numPr>
          <w:ilvl w:val="2"/>
          <w:numId w:val="5"/>
        </w:numPr>
        <w:spacing w:line="276" w:lineRule="auto"/>
        <w:ind w:hanging="578"/>
        <w:contextualSpacing w:val="0"/>
        <w:jc w:val="both"/>
        <w:rPr>
          <w:rFonts w:ascii="Tahoma" w:hAnsi="Tahoma" w:cs="Tahoma"/>
        </w:rPr>
      </w:pPr>
      <w:r>
        <w:rPr>
          <w:rFonts w:ascii="Tahoma" w:hAnsi="Tahoma" w:cs="Tahoma"/>
          <w:color w:val="000000" w:themeColor="text1"/>
        </w:rPr>
        <w:t>Treść pytań (bez ujawniania źródła zapytania) wraz z wyjaśnieniami bądź informacje o dokonaniu modyfikacji SWZ, Zamawiający przekaże Wykonawcom za pośrednictwem Platformy Zakupowej.</w:t>
      </w:r>
    </w:p>
    <w:p w14:paraId="558D7108" w14:textId="77777777" w:rsidR="008C7A84" w:rsidRDefault="00DC2D38">
      <w:pPr>
        <w:pStyle w:val="Akapitzlist"/>
        <w:numPr>
          <w:ilvl w:val="1"/>
          <w:numId w:val="5"/>
        </w:numPr>
        <w:tabs>
          <w:tab w:val="clear" w:pos="720"/>
        </w:tabs>
        <w:spacing w:line="276" w:lineRule="auto"/>
        <w:ind w:left="426" w:hanging="425"/>
        <w:contextualSpacing w:val="0"/>
        <w:jc w:val="both"/>
        <w:rPr>
          <w:rFonts w:ascii="Tahoma" w:hAnsi="Tahoma" w:cs="Tahoma"/>
        </w:rPr>
      </w:pPr>
      <w:r>
        <w:rPr>
          <w:rFonts w:ascii="Tahoma" w:hAnsi="Tahoma" w:cs="Tahoma"/>
          <w:color w:val="000000" w:themeColor="text1"/>
        </w:rPr>
        <w:t>Zamawiający określa niezbędne wymagania sprzętowo - aplikacyjne umożliwiające pracę na Platformie Zakupowej tj.:</w:t>
      </w:r>
    </w:p>
    <w:p w14:paraId="58CF315F" w14:textId="77777777" w:rsidR="008C7A84" w:rsidRDefault="00DC2D38">
      <w:pPr>
        <w:pStyle w:val="Akapitzlist"/>
        <w:numPr>
          <w:ilvl w:val="2"/>
          <w:numId w:val="5"/>
        </w:numPr>
        <w:spacing w:line="276" w:lineRule="auto"/>
        <w:ind w:hanging="578"/>
        <w:jc w:val="both"/>
        <w:rPr>
          <w:rFonts w:ascii="Tahoma" w:hAnsi="Tahoma" w:cs="Tahoma"/>
          <w:color w:val="000000" w:themeColor="text1"/>
        </w:rPr>
      </w:pPr>
      <w:r>
        <w:rPr>
          <w:rFonts w:ascii="Tahoma" w:hAnsi="Tahoma" w:cs="Tahoma"/>
          <w:color w:val="000000" w:themeColor="text1"/>
        </w:rPr>
        <w:t xml:space="preserve">Stały dostęp do sieci Internet o gwarantowanej przepustowości nie mniejszej niż 512 </w:t>
      </w:r>
      <w:proofErr w:type="spellStart"/>
      <w:r>
        <w:rPr>
          <w:rFonts w:ascii="Tahoma" w:hAnsi="Tahoma" w:cs="Tahoma"/>
          <w:color w:val="000000" w:themeColor="text1"/>
        </w:rPr>
        <w:t>kb</w:t>
      </w:r>
      <w:proofErr w:type="spellEnd"/>
      <w:r>
        <w:rPr>
          <w:rFonts w:ascii="Tahoma" w:hAnsi="Tahoma" w:cs="Tahoma"/>
          <w:color w:val="000000" w:themeColor="text1"/>
        </w:rPr>
        <w:t>/s;</w:t>
      </w:r>
    </w:p>
    <w:p w14:paraId="1FA5F7BC" w14:textId="77777777" w:rsidR="008C7A84" w:rsidRDefault="00DC2D38">
      <w:pPr>
        <w:pStyle w:val="Akapitzlist"/>
        <w:numPr>
          <w:ilvl w:val="2"/>
          <w:numId w:val="5"/>
        </w:numPr>
        <w:spacing w:line="276" w:lineRule="auto"/>
        <w:ind w:hanging="578"/>
        <w:jc w:val="both"/>
        <w:rPr>
          <w:rFonts w:ascii="Tahoma" w:hAnsi="Tahoma" w:cs="Tahoma"/>
          <w:color w:val="000000" w:themeColor="text1"/>
        </w:rPr>
      </w:pPr>
      <w:r>
        <w:rPr>
          <w:rFonts w:ascii="Tahoma" w:hAnsi="Tahoma" w:cs="Tahoma"/>
          <w:color w:val="000000" w:themeColor="text1"/>
        </w:rPr>
        <w:t>Komputer klasy PC lub MAC spełniający wymagania zainstalowanego systemu operacyjnego oraz wymagania używanej przeglądarki internetowej;</w:t>
      </w:r>
    </w:p>
    <w:p w14:paraId="3D1DA231" w14:textId="77777777" w:rsidR="008C7A84" w:rsidRDefault="00DC2D38">
      <w:pPr>
        <w:pStyle w:val="Akapitzlist"/>
        <w:numPr>
          <w:ilvl w:val="2"/>
          <w:numId w:val="5"/>
        </w:numPr>
        <w:spacing w:line="276" w:lineRule="auto"/>
        <w:ind w:hanging="578"/>
        <w:jc w:val="both"/>
        <w:rPr>
          <w:rFonts w:ascii="Tahoma" w:hAnsi="Tahoma" w:cs="Tahoma"/>
          <w:color w:val="000000" w:themeColor="text1"/>
        </w:rPr>
      </w:pPr>
      <w:r>
        <w:rPr>
          <w:rFonts w:ascii="Tahoma" w:hAnsi="Tahoma" w:cs="Tahoma"/>
          <w:color w:val="000000" w:themeColor="text1"/>
        </w:rPr>
        <w:t>Zainstalowana dowolna przeglądarka internetowa w wersji wspieranej przez producenta obsługująca TLS 1.2;</w:t>
      </w:r>
    </w:p>
    <w:p w14:paraId="0370DAB8" w14:textId="77777777" w:rsidR="008C7A84" w:rsidRDefault="00DC2D38">
      <w:pPr>
        <w:pStyle w:val="Akapitzlist"/>
        <w:numPr>
          <w:ilvl w:val="2"/>
          <w:numId w:val="5"/>
        </w:numPr>
        <w:spacing w:line="276" w:lineRule="auto"/>
        <w:ind w:hanging="578"/>
        <w:contextualSpacing w:val="0"/>
        <w:jc w:val="both"/>
        <w:rPr>
          <w:rFonts w:ascii="Tahoma" w:hAnsi="Tahoma" w:cs="Tahoma"/>
        </w:rPr>
      </w:pPr>
      <w:r>
        <w:rPr>
          <w:rFonts w:ascii="Tahoma" w:hAnsi="Tahoma" w:cs="Tahoma"/>
          <w:color w:val="000000" w:themeColor="text1"/>
        </w:rPr>
        <w:t xml:space="preserve">Zainstalowany program </w:t>
      </w:r>
      <w:proofErr w:type="spellStart"/>
      <w:r>
        <w:rPr>
          <w:rFonts w:ascii="Tahoma" w:hAnsi="Tahoma" w:cs="Tahoma"/>
          <w:color w:val="000000" w:themeColor="text1"/>
        </w:rPr>
        <w:t>Acrobat</w:t>
      </w:r>
      <w:proofErr w:type="spellEnd"/>
      <w:r>
        <w:rPr>
          <w:rFonts w:ascii="Tahoma" w:hAnsi="Tahoma" w:cs="Tahoma"/>
          <w:color w:val="000000" w:themeColor="text1"/>
        </w:rPr>
        <w:t xml:space="preserve"> Reader lub inny obsługujący pliki w formacie .pdf.</w:t>
      </w:r>
    </w:p>
    <w:p w14:paraId="1C0C61CE" w14:textId="77777777" w:rsidR="008C7A84" w:rsidRDefault="00DC2D38">
      <w:pPr>
        <w:pStyle w:val="Akapitzlist"/>
        <w:numPr>
          <w:ilvl w:val="1"/>
          <w:numId w:val="5"/>
        </w:numPr>
        <w:spacing w:line="276" w:lineRule="auto"/>
        <w:ind w:left="426" w:hanging="425"/>
        <w:contextualSpacing w:val="0"/>
        <w:jc w:val="both"/>
        <w:rPr>
          <w:rFonts w:ascii="Tahoma" w:hAnsi="Tahoma" w:cs="Tahoma"/>
        </w:rPr>
      </w:pPr>
      <w:r>
        <w:rPr>
          <w:rFonts w:ascii="Tahoma" w:hAnsi="Tahoma" w:cs="Tahoma"/>
        </w:rPr>
        <w:t>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DCA4AE5" w14:textId="77777777" w:rsidR="008C7A84" w:rsidRDefault="00DC2D38">
      <w:pPr>
        <w:pStyle w:val="Akapitzlist"/>
        <w:numPr>
          <w:ilvl w:val="1"/>
          <w:numId w:val="5"/>
        </w:numPr>
        <w:spacing w:line="276" w:lineRule="auto"/>
        <w:ind w:left="426" w:hanging="425"/>
        <w:contextualSpacing w:val="0"/>
        <w:jc w:val="both"/>
        <w:rPr>
          <w:rFonts w:ascii="Tahoma" w:hAnsi="Tahoma" w:cs="Tahoma"/>
        </w:rPr>
      </w:pPr>
      <w:r>
        <w:rPr>
          <w:rFonts w:ascii="Tahoma" w:hAnsi="Tahoma" w:cs="Tahoma"/>
          <w:color w:val="000000" w:themeColor="text1"/>
        </w:rPr>
        <w:t>Oznaczenie czasu odbioru danych przez Platformę stanowi datę oraz dokładny czas (</w:t>
      </w:r>
      <w:proofErr w:type="spellStart"/>
      <w:r>
        <w:rPr>
          <w:rFonts w:ascii="Tahoma" w:hAnsi="Tahoma" w:cs="Tahoma"/>
          <w:color w:val="000000" w:themeColor="text1"/>
        </w:rPr>
        <w:t>hh:mm:ss</w:t>
      </w:r>
      <w:proofErr w:type="spellEnd"/>
      <w:r>
        <w:rPr>
          <w:rFonts w:ascii="Tahoma" w:hAnsi="Tahoma" w:cs="Tahoma"/>
          <w:color w:val="000000" w:themeColor="text1"/>
        </w:rPr>
        <w:t>) generowany wg. czasu lokalnego serwera synchronizowanego z Głównym Urzędem Miar, który udostępnia poprzez Internet usługę umożliwiającą synchronizację czasu w systemach komputerowych z czasem urzędowym obowiązującym w Polsce.</w:t>
      </w:r>
    </w:p>
    <w:p w14:paraId="4797F805" w14:textId="77777777" w:rsidR="008C7A84" w:rsidRDefault="00DC2D38">
      <w:pPr>
        <w:pStyle w:val="Akapitzlist"/>
        <w:numPr>
          <w:ilvl w:val="1"/>
          <w:numId w:val="5"/>
        </w:numPr>
        <w:spacing w:line="276" w:lineRule="auto"/>
        <w:ind w:left="426" w:hanging="568"/>
        <w:contextualSpacing w:val="0"/>
        <w:jc w:val="both"/>
        <w:rPr>
          <w:rFonts w:ascii="Tahoma" w:hAnsi="Tahoma" w:cs="Tahoma"/>
        </w:rPr>
      </w:pPr>
      <w:r>
        <w:rPr>
          <w:rFonts w:ascii="Tahoma" w:hAnsi="Tahoma" w:cs="Tahoma"/>
          <w:color w:val="000000" w:themeColor="text1"/>
        </w:rPr>
        <w:t xml:space="preserve">Wykonawca przystępując do postępowania o udzielenie zamówienia publicznego tj. bezpłatnie rejestrując się lub w przypadku posiadania konta w platformie zakupowej, logując się, akceptuje regulamin zamieszczony na stronie internetowej: </w:t>
      </w:r>
      <w:r>
        <w:rPr>
          <w:rFonts w:ascii="Tahoma" w:hAnsi="Tahoma" w:cs="Tahoma"/>
        </w:rPr>
        <w:t>https://oneplace.marketplanet.pl/regulamin</w:t>
      </w:r>
      <w:r>
        <w:rPr>
          <w:rFonts w:ascii="Tahoma" w:hAnsi="Tahoma" w:cs="Tahoma"/>
          <w:color w:val="000000" w:themeColor="text1"/>
        </w:rPr>
        <w:t xml:space="preserve"> oraz warunki korzystania z platformy zakupowej wynikające z Instrukcji korzystania z platformy zakupowej dla Wykonawcy (Instrukcja użytkownika). Instrukcja dostępna jest pod adresem: </w:t>
      </w:r>
      <w:r>
        <w:rPr>
          <w:rFonts w:ascii="Tahoma" w:hAnsi="Tahoma" w:cs="Tahoma"/>
        </w:rPr>
        <w:t>https://sapsp.ezamawiajacy.pl</w:t>
      </w:r>
      <w:r>
        <w:rPr>
          <w:rFonts w:ascii="Tahoma" w:hAnsi="Tahoma" w:cs="Tahoma"/>
          <w:color w:val="000000" w:themeColor="text1"/>
        </w:rPr>
        <w:t xml:space="preserve"> </w:t>
      </w:r>
    </w:p>
    <w:p w14:paraId="43E0D26E" w14:textId="77777777" w:rsidR="008C7A84" w:rsidRDefault="00DC2D38">
      <w:pPr>
        <w:pStyle w:val="Akapitzlist"/>
        <w:numPr>
          <w:ilvl w:val="1"/>
          <w:numId w:val="5"/>
        </w:numPr>
        <w:tabs>
          <w:tab w:val="clear" w:pos="720"/>
        </w:tabs>
        <w:spacing w:line="276" w:lineRule="auto"/>
        <w:ind w:left="426" w:hanging="568"/>
        <w:jc w:val="both"/>
        <w:rPr>
          <w:rFonts w:ascii="Tahoma" w:hAnsi="Tahoma" w:cs="Tahoma"/>
          <w:color w:val="000000" w:themeColor="text1"/>
        </w:rPr>
      </w:pPr>
      <w:r>
        <w:rPr>
          <w:rFonts w:ascii="Tahoma" w:hAnsi="Tahoma" w:cs="Tahoma"/>
          <w:color w:val="000000" w:themeColor="text1"/>
        </w:rPr>
        <w:t xml:space="preserve">Korzystanie z </w:t>
      </w:r>
      <w:r>
        <w:rPr>
          <w:rFonts w:ascii="Tahoma" w:hAnsi="Tahoma" w:cs="Tahoma"/>
        </w:rPr>
        <w:t xml:space="preserve">Systemu/Platformy Zakupowej </w:t>
      </w:r>
      <w:r>
        <w:rPr>
          <w:rFonts w:ascii="Tahoma" w:hAnsi="Tahoma" w:cs="Tahoma"/>
          <w:color w:val="000000" w:themeColor="text1"/>
        </w:rPr>
        <w:t xml:space="preserve">przez wykonawców jest bezpłatne. </w:t>
      </w:r>
    </w:p>
    <w:p w14:paraId="1C69E172" w14:textId="77777777" w:rsidR="008C7A84" w:rsidRDefault="00DC2D38">
      <w:pPr>
        <w:pStyle w:val="Akapitzlist"/>
        <w:spacing w:line="276" w:lineRule="auto"/>
        <w:ind w:left="426"/>
        <w:contextualSpacing w:val="0"/>
        <w:jc w:val="both"/>
        <w:rPr>
          <w:rFonts w:ascii="Tahoma" w:hAnsi="Tahoma" w:cs="Tahoma"/>
        </w:rPr>
      </w:pPr>
      <w:r>
        <w:rPr>
          <w:rFonts w:ascii="Tahoma" w:hAnsi="Tahoma" w:cs="Tahoma"/>
          <w:color w:val="000000" w:themeColor="text1"/>
        </w:rPr>
        <w:t xml:space="preserve">Zamawiający dopuszcza w szczególności następujące formaty danych, dokumentów i oświadczeń: </w:t>
      </w:r>
      <w:proofErr w:type="spellStart"/>
      <w:r>
        <w:rPr>
          <w:rFonts w:ascii="Tahoma" w:hAnsi="Tahoma" w:cs="Tahoma"/>
          <w:color w:val="000000" w:themeColor="text1"/>
        </w:rPr>
        <w:t>doc</w:t>
      </w:r>
      <w:proofErr w:type="spellEnd"/>
      <w:r>
        <w:rPr>
          <w:rFonts w:ascii="Tahoma" w:hAnsi="Tahoma" w:cs="Tahoma"/>
          <w:color w:val="000000" w:themeColor="text1"/>
        </w:rPr>
        <w:t xml:space="preserve">, </w:t>
      </w:r>
      <w:proofErr w:type="spellStart"/>
      <w:r>
        <w:rPr>
          <w:rFonts w:ascii="Tahoma" w:hAnsi="Tahoma" w:cs="Tahoma"/>
          <w:color w:val="000000" w:themeColor="text1"/>
        </w:rPr>
        <w:t>docx</w:t>
      </w:r>
      <w:proofErr w:type="spellEnd"/>
      <w:r>
        <w:rPr>
          <w:rFonts w:ascii="Tahoma" w:hAnsi="Tahoma" w:cs="Tahoma"/>
          <w:color w:val="000000" w:themeColor="text1"/>
        </w:rPr>
        <w:t xml:space="preserve">, pdf, </w:t>
      </w:r>
      <w:proofErr w:type="spellStart"/>
      <w:r>
        <w:rPr>
          <w:rFonts w:ascii="Tahoma" w:hAnsi="Tahoma" w:cs="Tahoma"/>
          <w:color w:val="000000" w:themeColor="text1"/>
        </w:rPr>
        <w:t>xml</w:t>
      </w:r>
      <w:proofErr w:type="spellEnd"/>
      <w:r>
        <w:rPr>
          <w:rFonts w:ascii="Tahoma" w:hAnsi="Tahoma" w:cs="Tahoma"/>
          <w:color w:val="000000" w:themeColor="text1"/>
        </w:rPr>
        <w:t>, opatrzone (poza Platformą) kwalifikowanym podpisem elektronicznym, podpisem zaufanym lub podpisem osobistym. Dopuszczalna wielkość plików do 2 GB (pojedynczy plik).</w:t>
      </w:r>
    </w:p>
    <w:p w14:paraId="7364B942" w14:textId="77777777" w:rsidR="008C7A84" w:rsidRDefault="00DC2D38">
      <w:pPr>
        <w:pStyle w:val="Akapitzlist"/>
        <w:numPr>
          <w:ilvl w:val="1"/>
          <w:numId w:val="5"/>
        </w:numPr>
        <w:tabs>
          <w:tab w:val="clear" w:pos="720"/>
        </w:tabs>
        <w:spacing w:line="276" w:lineRule="auto"/>
        <w:ind w:left="426" w:hanging="568"/>
        <w:contextualSpacing w:val="0"/>
        <w:jc w:val="both"/>
        <w:rPr>
          <w:rFonts w:ascii="Tahoma" w:hAnsi="Tahoma" w:cs="Tahoma"/>
        </w:rPr>
      </w:pPr>
      <w:r>
        <w:rPr>
          <w:rFonts w:ascii="Tahoma" w:hAnsi="Tahoma" w:cs="Tahoma"/>
        </w:rPr>
        <w:lastRenderedPageBreak/>
        <w:t>Dopuszczalne formaty przesyłanych danych tj. plików określa Rozporządzenie Rady Ministrów z dnia 21 maja 2024 w sprawie Krajowych Ram Interoperacyjności, minimalnych wymagań dla rejestrów publicznych i wymiany informacji w postaci elektronicznej oraz minimalnych wymagań dla systemów teleinformatycznych (Dz.U. 2024 poz. 773) załącznik nr 2 „Formaty danych standardy zapewniające dostęp do zasobów informacji udostępnianych za pomocą systemów teleinformatycznych używanych do realizacji zadań publicznych”.</w:t>
      </w:r>
    </w:p>
    <w:p w14:paraId="7ED807F4" w14:textId="77777777" w:rsidR="008C7A84" w:rsidRDefault="00DC2D38">
      <w:pPr>
        <w:pStyle w:val="Akapitzlist"/>
        <w:numPr>
          <w:ilvl w:val="1"/>
          <w:numId w:val="5"/>
        </w:numPr>
        <w:tabs>
          <w:tab w:val="clear" w:pos="720"/>
        </w:tabs>
        <w:spacing w:line="276" w:lineRule="auto"/>
        <w:ind w:left="426" w:hanging="568"/>
        <w:contextualSpacing w:val="0"/>
        <w:jc w:val="both"/>
        <w:rPr>
          <w:rFonts w:ascii="Tahoma" w:hAnsi="Tahoma" w:cs="Tahoma"/>
        </w:rPr>
      </w:pPr>
      <w:r>
        <w:rPr>
          <w:rFonts w:ascii="Tahoma" w:hAnsi="Tahoma" w:cs="Tahoma"/>
        </w:rPr>
        <w:t>Zamawiający dopuszcza inne formaty kompresji danych aniżeli określone w Rozporządzeniu Rady Ministrów z dnia 21 maja 2024 w sprawie Krajowych Ram Interoperacyjności, minimalnych wymagań dla rejestrów publicznych i wymiany informacji w postaci elektronicznej oraz minimalnych wymagań dla systemów teleinformatycznych (Dz.U. 2024 poz. 773), w szczególności format .</w:t>
      </w:r>
      <w:proofErr w:type="spellStart"/>
      <w:r>
        <w:rPr>
          <w:rFonts w:ascii="Tahoma" w:hAnsi="Tahoma" w:cs="Tahoma"/>
        </w:rPr>
        <w:t>rar</w:t>
      </w:r>
      <w:proofErr w:type="spellEnd"/>
      <w:r>
        <w:rPr>
          <w:rFonts w:ascii="Tahoma" w:hAnsi="Tahoma" w:cs="Tahoma"/>
        </w:rPr>
        <w:t xml:space="preserve">, pod warunkiem, że zamawiający korzystający z programu 7-zip (https://7-zip.org.pl/) będzie w stanie poprawnie otworzyć skompresowane pliki oferty. W przypadku gdy </w:t>
      </w:r>
      <w:r>
        <w:rPr>
          <w:rFonts w:ascii="Tahoma" w:hAnsi="Tahoma" w:cs="Tahoma"/>
          <w:color w:val="000000" w:themeColor="text1"/>
        </w:rPr>
        <w:t>wykorzystany przez wykonawcę format kompresji danych uniemożliwi jego otworzenie przez zamawiającego za pomocą programu 7-zip, ofertę taką uznaje się za podlegającą odrzuceniu.</w:t>
      </w:r>
    </w:p>
    <w:p w14:paraId="749EFF7F" w14:textId="77777777" w:rsidR="008C7A84" w:rsidRDefault="00DC2D38">
      <w:pPr>
        <w:pStyle w:val="Akapitzlist"/>
        <w:numPr>
          <w:ilvl w:val="1"/>
          <w:numId w:val="5"/>
        </w:numPr>
        <w:tabs>
          <w:tab w:val="clear" w:pos="720"/>
        </w:tabs>
        <w:spacing w:line="276" w:lineRule="auto"/>
        <w:ind w:left="426" w:hanging="568"/>
        <w:contextualSpacing w:val="0"/>
        <w:jc w:val="both"/>
        <w:rPr>
          <w:rFonts w:ascii="Tahoma" w:hAnsi="Tahoma" w:cs="Tahoma"/>
        </w:rPr>
      </w:pPr>
      <w:r>
        <w:rPr>
          <w:rFonts w:ascii="Tahoma" w:hAnsi="Tahoma" w:cs="Tahoma"/>
          <w:color w:val="000000" w:themeColor="text1"/>
        </w:rPr>
        <w:t>Sposób sporządzenia podmiotowych środków dowodowych, przedmiotowych środków dowodowych oraz innych dokumentów lub oświadczeń musi być zgody z wymaganiami określonymi w rozporządzeniu Prezesa Rady Ministrów z dnia 30 grudnia 2021 r. w sprawie sposobu sporządzania i przekazywania informacji oraz wymagań technicznych dla dokumentów elektronicznych oraz środków komunikacji elektronicznej w postępowaniu o udzielenie zamówienia publicznego lub konkursie.</w:t>
      </w:r>
    </w:p>
    <w:p w14:paraId="1F31C0AE" w14:textId="77777777" w:rsidR="008C7A84" w:rsidRDefault="00DC2D38">
      <w:pPr>
        <w:pStyle w:val="Akapitzlist"/>
        <w:numPr>
          <w:ilvl w:val="1"/>
          <w:numId w:val="5"/>
        </w:numPr>
        <w:tabs>
          <w:tab w:val="clear" w:pos="720"/>
        </w:tabs>
        <w:spacing w:line="276" w:lineRule="auto"/>
        <w:ind w:left="426" w:hanging="568"/>
        <w:contextualSpacing w:val="0"/>
        <w:jc w:val="both"/>
        <w:rPr>
          <w:rFonts w:ascii="Tahoma" w:hAnsi="Tahoma" w:cs="Tahoma"/>
        </w:rPr>
      </w:pPr>
      <w:r>
        <w:rPr>
          <w:rFonts w:ascii="Tahoma" w:hAnsi="Tahoma" w:cs="Tahoma"/>
          <w:color w:val="000000" w:themeColor="text1"/>
        </w:rPr>
        <w:t xml:space="preserve">Jeśli w niniejszej Specyfikacji Warunków Zamówienia jest mowa o opatrzeniu / podpisaniu dokumentu / oświadczenia kwalifikowanym podpisem elektronicznym, Zamawiający wymaga, aby kwalifikowany podpis elektroniczny wystawiony był przez dostawcę kwalifikowanej usługi zaufania, będącego podmiotem świadczącym usługi certyfikowane – podpis elektroniczny, spełniające wymogi bezpieczeństwa określone w ustawie z dnia 5 września 2016 r. o usługach zaufania oraz identyfikacji elektronicznej (Dz.U. z 2020 r. poz. 1173 – tj.). Szczegółowe informacje o sposobie pozyskania usługi kwalifikowanego podpisu elektronicznego oraz warunkach jej użycia można znaleźć na stronach internetowych kwalifikowanych dostawców usług zaufania, których lista znajduje się pod adresem internetowym </w:t>
      </w:r>
      <w:r>
        <w:rPr>
          <w:rFonts w:ascii="Tahoma" w:hAnsi="Tahoma" w:cs="Tahoma"/>
        </w:rPr>
        <w:t>http://www.nccert.pl</w:t>
      </w:r>
      <w:r>
        <w:rPr>
          <w:rFonts w:ascii="Tahoma" w:hAnsi="Tahoma" w:cs="Tahoma"/>
          <w:color w:val="000000" w:themeColor="text1"/>
        </w:rPr>
        <w:t xml:space="preserve"> </w:t>
      </w:r>
    </w:p>
    <w:p w14:paraId="5A49120E" w14:textId="77777777" w:rsidR="008C7A84" w:rsidRDefault="00DC2D38">
      <w:pPr>
        <w:pStyle w:val="Akapitzlist"/>
        <w:numPr>
          <w:ilvl w:val="1"/>
          <w:numId w:val="5"/>
        </w:numPr>
        <w:tabs>
          <w:tab w:val="clear" w:pos="720"/>
        </w:tabs>
        <w:spacing w:line="276" w:lineRule="auto"/>
        <w:ind w:left="426" w:hanging="568"/>
        <w:contextualSpacing w:val="0"/>
        <w:jc w:val="both"/>
        <w:rPr>
          <w:rFonts w:ascii="Tahoma" w:hAnsi="Tahoma" w:cs="Tahoma"/>
        </w:rPr>
      </w:pPr>
      <w:r>
        <w:rPr>
          <w:rFonts w:ascii="Tahoma" w:hAnsi="Tahoma" w:cs="Tahoma"/>
          <w:color w:val="000000" w:themeColor="text1"/>
        </w:rPr>
        <w:t xml:space="preserve">Zamawiający informuje, iż w przypadku jakichkolwiek wątpliwości związanych z zasadami korzystania z </w:t>
      </w:r>
      <w:r>
        <w:rPr>
          <w:rFonts w:ascii="Tahoma" w:hAnsi="Tahoma" w:cs="Tahoma"/>
        </w:rPr>
        <w:t xml:space="preserve">Platformy Zakupowej, </w:t>
      </w:r>
      <w:r>
        <w:rPr>
          <w:rFonts w:ascii="Tahoma" w:hAnsi="Tahoma" w:cs="Tahoma"/>
          <w:color w:val="000000" w:themeColor="text1"/>
        </w:rPr>
        <w:t xml:space="preserve">Wykonawca winien skontaktować się z dostawcą rozwiązania teleinformatycznego Platforma Zakupowa Szkoła Aspirantów Państwowej Straży Pożarnej w Krakowie tel. +48 22 257 22 23 (infolinia dostępna w dni robocze, w godzinach 9.00-17.00) e-mail: </w:t>
      </w:r>
      <w:r>
        <w:rPr>
          <w:rFonts w:ascii="Tahoma" w:hAnsi="Tahoma" w:cs="Tahoma"/>
        </w:rPr>
        <w:t>oneplace@marketplanet.pl</w:t>
      </w:r>
      <w:r>
        <w:rPr>
          <w:rFonts w:ascii="Tahoma" w:hAnsi="Tahoma" w:cs="Tahoma"/>
          <w:color w:val="000000" w:themeColor="text1"/>
        </w:rPr>
        <w:t xml:space="preserve"> </w:t>
      </w:r>
    </w:p>
    <w:p w14:paraId="03623D38" w14:textId="77777777" w:rsidR="008C7A84" w:rsidRPr="00D0607E" w:rsidRDefault="00DC2D38" w:rsidP="00D0607E">
      <w:pPr>
        <w:pStyle w:val="Akapitzlist"/>
        <w:numPr>
          <w:ilvl w:val="0"/>
          <w:numId w:val="5"/>
        </w:numPr>
        <w:tabs>
          <w:tab w:val="clear" w:pos="705"/>
        </w:tabs>
        <w:spacing w:line="276" w:lineRule="auto"/>
        <w:ind w:left="284" w:hanging="284"/>
        <w:contextualSpacing w:val="0"/>
        <w:jc w:val="both"/>
        <w:rPr>
          <w:rFonts w:ascii="Tahoma" w:hAnsi="Tahoma" w:cs="Tahoma"/>
          <w:b/>
          <w:sz w:val="22"/>
          <w:szCs w:val="22"/>
        </w:rPr>
      </w:pPr>
      <w:r w:rsidRPr="00D0607E">
        <w:rPr>
          <w:rFonts w:ascii="Tahoma" w:hAnsi="Tahoma" w:cs="Tahoma"/>
          <w:b/>
          <w:sz w:val="22"/>
          <w:szCs w:val="22"/>
        </w:rPr>
        <w:t>Osoby uprawnione do komunikowania się z wykonawcami są:</w:t>
      </w:r>
    </w:p>
    <w:p w14:paraId="6AD34025" w14:textId="78A20A43" w:rsidR="008C7A84" w:rsidRPr="00D0607E" w:rsidRDefault="00DC2D38" w:rsidP="00D0607E">
      <w:pPr>
        <w:numPr>
          <w:ilvl w:val="0"/>
          <w:numId w:val="7"/>
        </w:numPr>
        <w:tabs>
          <w:tab w:val="clear" w:pos="2340"/>
        </w:tabs>
        <w:spacing w:line="276" w:lineRule="auto"/>
        <w:ind w:left="567" w:hanging="283"/>
        <w:jc w:val="both"/>
        <w:rPr>
          <w:rFonts w:ascii="Tahoma" w:hAnsi="Tahoma" w:cs="Tahoma"/>
        </w:rPr>
      </w:pPr>
      <w:r w:rsidRPr="00D0607E">
        <w:rPr>
          <w:rFonts w:ascii="Tahoma" w:hAnsi="Tahoma" w:cs="Tahoma"/>
        </w:rPr>
        <w:t>w sprawach związanych z przedmiotem zamówienia:</w:t>
      </w:r>
      <w:r w:rsidRPr="00D0607E">
        <w:rPr>
          <w:rFonts w:ascii="Tahoma" w:hAnsi="Tahoma" w:cs="Tahoma"/>
          <w:bCs/>
        </w:rPr>
        <w:t xml:space="preserve"> </w:t>
      </w:r>
      <w:r w:rsidRPr="00D0607E">
        <w:rPr>
          <w:rFonts w:ascii="Tahoma" w:hAnsi="Tahoma" w:cs="Tahoma"/>
        </w:rPr>
        <w:t xml:space="preserve">kpt. Rafał Tobiasz, </w:t>
      </w:r>
      <w:proofErr w:type="spellStart"/>
      <w:r w:rsidRPr="00D0607E">
        <w:rPr>
          <w:rFonts w:ascii="Tahoma" w:hAnsi="Tahoma" w:cs="Tahoma"/>
          <w:bCs/>
        </w:rPr>
        <w:t>sekc</w:t>
      </w:r>
      <w:proofErr w:type="spellEnd"/>
      <w:r w:rsidRPr="00D0607E">
        <w:rPr>
          <w:rFonts w:ascii="Tahoma" w:hAnsi="Tahoma" w:cs="Tahoma"/>
          <w:bCs/>
        </w:rPr>
        <w:t>. </w:t>
      </w:r>
      <w:r w:rsidRPr="00D0607E">
        <w:rPr>
          <w:rFonts w:ascii="Tahoma" w:hAnsi="Tahoma" w:cs="Tahoma"/>
        </w:rPr>
        <w:t>Tomasz Skotnicki</w:t>
      </w:r>
      <w:r w:rsidR="004552E2">
        <w:rPr>
          <w:rFonts w:ascii="Tahoma" w:hAnsi="Tahoma" w:cs="Tahoma"/>
        </w:rPr>
        <w:t>;</w:t>
      </w:r>
    </w:p>
    <w:p w14:paraId="4550AB20" w14:textId="2B88877F" w:rsidR="008C7A84" w:rsidRPr="00D0607E" w:rsidRDefault="00DC2D38" w:rsidP="00D0607E">
      <w:pPr>
        <w:numPr>
          <w:ilvl w:val="0"/>
          <w:numId w:val="7"/>
        </w:numPr>
        <w:tabs>
          <w:tab w:val="clear" w:pos="2340"/>
        </w:tabs>
        <w:spacing w:line="276" w:lineRule="auto"/>
        <w:ind w:left="568" w:hanging="284"/>
        <w:jc w:val="both"/>
        <w:rPr>
          <w:rFonts w:ascii="Tahoma" w:hAnsi="Tahoma" w:cs="Tahoma"/>
        </w:rPr>
      </w:pPr>
      <w:r w:rsidRPr="00D0607E">
        <w:rPr>
          <w:rFonts w:ascii="Tahoma" w:hAnsi="Tahoma" w:cs="Tahoma"/>
        </w:rPr>
        <w:t xml:space="preserve">w sprawach formalnych: </w:t>
      </w:r>
      <w:r w:rsidR="008232EC" w:rsidRPr="00D0607E">
        <w:rPr>
          <w:rFonts w:ascii="Tahoma" w:hAnsi="Tahoma" w:cs="Tahoma"/>
        </w:rPr>
        <w:t>Wojciech Sypek</w:t>
      </w:r>
      <w:r w:rsidR="004552E2">
        <w:rPr>
          <w:rFonts w:ascii="Tahoma" w:hAnsi="Tahoma" w:cs="Tahoma"/>
        </w:rPr>
        <w:t>.</w:t>
      </w:r>
    </w:p>
    <w:p w14:paraId="5CCCDA47" w14:textId="18306832" w:rsidR="00322D01" w:rsidRPr="00322D01" w:rsidRDefault="00322D01" w:rsidP="004552E2">
      <w:pPr>
        <w:spacing w:line="276" w:lineRule="auto"/>
        <w:ind w:left="568"/>
        <w:jc w:val="both"/>
        <w:rPr>
          <w:rFonts w:ascii="Tahoma" w:hAnsi="Tahoma" w:cs="Tahoma"/>
        </w:rPr>
      </w:pPr>
      <w:r w:rsidRPr="00322D01">
        <w:rPr>
          <w:rFonts w:ascii="Tahoma" w:hAnsi="Tahoma" w:cs="Tahoma"/>
          <w:color w:val="000000"/>
        </w:rPr>
        <w:t>Zamawiający przypomina, że komunikacja odbywa się wyłącznie przez platformę prowadzonego postępowania pod adresem:</w:t>
      </w:r>
    </w:p>
    <w:p w14:paraId="540843C4" w14:textId="23FD9989" w:rsidR="000B3537" w:rsidRPr="000B3537" w:rsidRDefault="000B3537" w:rsidP="000B3537">
      <w:pPr>
        <w:spacing w:line="276" w:lineRule="auto"/>
        <w:ind w:left="568"/>
        <w:jc w:val="both"/>
        <w:rPr>
          <w:rFonts w:ascii="Tahoma" w:hAnsi="Tahoma" w:cs="Tahoma"/>
        </w:rPr>
      </w:pPr>
      <w:r w:rsidRPr="000B3537">
        <w:rPr>
          <w:rFonts w:ascii="Tahoma" w:hAnsi="Tahoma" w:cs="Tahoma"/>
        </w:rPr>
        <w:t>https://sapsp.ezamawiajacy.pl/pn/SAPSP/demand/284964/notice/public/details</w:t>
      </w:r>
    </w:p>
    <w:p w14:paraId="42C1C2D1" w14:textId="77777777" w:rsidR="008C7A84" w:rsidRPr="00D0607E" w:rsidRDefault="00DC2D38" w:rsidP="00D0607E">
      <w:pPr>
        <w:numPr>
          <w:ilvl w:val="0"/>
          <w:numId w:val="5"/>
        </w:numPr>
        <w:tabs>
          <w:tab w:val="clear" w:pos="705"/>
        </w:tabs>
        <w:spacing w:line="276" w:lineRule="auto"/>
        <w:ind w:left="284" w:hanging="284"/>
        <w:jc w:val="both"/>
        <w:rPr>
          <w:rFonts w:ascii="Tahoma" w:hAnsi="Tahoma" w:cs="Tahoma"/>
          <w:b/>
          <w:bCs/>
          <w:caps/>
          <w:sz w:val="22"/>
          <w:szCs w:val="22"/>
        </w:rPr>
      </w:pPr>
      <w:r w:rsidRPr="00D0607E">
        <w:rPr>
          <w:rFonts w:ascii="Tahoma" w:hAnsi="Tahoma" w:cs="Tahoma"/>
          <w:b/>
          <w:bCs/>
          <w:sz w:val="22"/>
          <w:szCs w:val="22"/>
        </w:rPr>
        <w:t>Sposób udzielania wyjaśnień dotyczących treści SWZ.</w:t>
      </w:r>
    </w:p>
    <w:p w14:paraId="1E5B9DC0" w14:textId="77777777" w:rsidR="008C7A84" w:rsidRDefault="00DC2D38" w:rsidP="00D0607E">
      <w:pPr>
        <w:numPr>
          <w:ilvl w:val="1"/>
          <w:numId w:val="5"/>
        </w:numPr>
        <w:tabs>
          <w:tab w:val="clear" w:pos="720"/>
        </w:tabs>
        <w:spacing w:line="276" w:lineRule="auto"/>
        <w:ind w:left="426" w:hanging="425"/>
        <w:jc w:val="both"/>
        <w:rPr>
          <w:rFonts w:ascii="Tahoma" w:hAnsi="Tahoma" w:cs="Tahoma"/>
        </w:rPr>
      </w:pPr>
      <w:r w:rsidRPr="00D0607E">
        <w:rPr>
          <w:rFonts w:ascii="Tahoma" w:hAnsi="Tahoma" w:cs="Tahoma"/>
          <w:color w:val="000000" w:themeColor="text1"/>
          <w:sz w:val="22"/>
          <w:szCs w:val="22"/>
        </w:rPr>
        <w:t>Wykonawca może zwrócić się do zamawiającego o wyjaśnienie treści SWZ. Wniosek należy</w:t>
      </w:r>
      <w:r>
        <w:rPr>
          <w:rFonts w:ascii="Tahoma" w:hAnsi="Tahoma" w:cs="Tahoma"/>
          <w:color w:val="000000" w:themeColor="text1"/>
        </w:rPr>
        <w:t xml:space="preserve"> przesłać za pośrednictwem Platformy zgodnie ze sposobem opisanym w pkt. 1.6.</w:t>
      </w:r>
    </w:p>
    <w:p w14:paraId="57A65BCE"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color w:val="000000" w:themeColor="text1"/>
        </w:rPr>
        <w:t xml:space="preserve">Zamawiający jest obowiązany udzielić wyjaśnień niezwłocznie, jednak nie później </w:t>
      </w:r>
      <w:r>
        <w:rPr>
          <w:rFonts w:ascii="Tahoma" w:hAnsi="Tahoma" w:cs="Tahoma"/>
        </w:rPr>
        <w:t xml:space="preserve">niż na 2 dni przed upływem terminu składania odpowiednio ofert, pod warunkiem, że wniosek o wyjaśnienie treści SWZ wpłynął do zamawiającego nie później niż na 4 dni przed upływem terminu składania </w:t>
      </w:r>
      <w:r>
        <w:rPr>
          <w:rFonts w:ascii="Tahoma" w:hAnsi="Tahoma" w:cs="Tahoma"/>
          <w:color w:val="000000" w:themeColor="text1"/>
        </w:rPr>
        <w:t>odpowiednio ofert.</w:t>
      </w:r>
    </w:p>
    <w:p w14:paraId="3EF92577"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rPr>
        <w:lastRenderedPageBreak/>
        <w:t>Jeżeli zamawiający nie udzieli wyjaśnień w terminie, o którym mowa w ust. 3.2, przedłuża termin składania ofert o czas niezbędny do zapoznania się wszystkich zainteresowanych wykonawców z wyjaśnieniami niezbędnymi do należytego przygotowania i złożenia ofert.</w:t>
      </w:r>
    </w:p>
    <w:p w14:paraId="621AF35C"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rPr>
        <w:t>W przypadku gdy wniosek o wyjaśnienie treści SWZ nie wpłynął w terminie, o którym mowa w ust. 3.2, zamawiający nie ma obowiązku udzielania wyjaśnień SWZ oraz obowiązku przedłużenia terminu składania ofert.</w:t>
      </w:r>
    </w:p>
    <w:p w14:paraId="2FFCA855"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rPr>
        <w:t>Treść zapytań wraz z wyjaśnieniami zamawiający udostępni, bez ujawniania źródła zapytania, na stronie internetowej prowadzonego postępowania.</w:t>
      </w:r>
    </w:p>
    <w:p w14:paraId="7E1E7B3A" w14:textId="77777777" w:rsidR="008C7A84" w:rsidRDefault="00DC2D38">
      <w:pPr>
        <w:numPr>
          <w:ilvl w:val="1"/>
          <w:numId w:val="5"/>
        </w:numPr>
        <w:tabs>
          <w:tab w:val="clear" w:pos="720"/>
        </w:tabs>
        <w:spacing w:line="276" w:lineRule="auto"/>
        <w:ind w:left="426" w:hanging="425"/>
        <w:jc w:val="both"/>
        <w:rPr>
          <w:rFonts w:ascii="Tahoma" w:hAnsi="Tahoma" w:cs="Tahoma"/>
        </w:rPr>
      </w:pPr>
      <w:r>
        <w:rPr>
          <w:rFonts w:ascii="Tahoma" w:hAnsi="Tahoma" w:cs="Tahoma"/>
          <w:bCs/>
          <w:color w:val="000000" w:themeColor="text1"/>
        </w:rPr>
        <w:t xml:space="preserve">W uzasadnionych przypadkach zamawiający może przed upływem terminu składania ofert zmienić treść SWZ. Dokonaną zmianę treści specyfikacji zamawiający udostępni na stronie internetowej prowadzonego postępowania. </w:t>
      </w:r>
    </w:p>
    <w:p w14:paraId="769D27EE" w14:textId="77777777" w:rsidR="008C7A84" w:rsidRDefault="00DC2D38">
      <w:pPr>
        <w:pStyle w:val="Akapitzlist"/>
        <w:numPr>
          <w:ilvl w:val="1"/>
          <w:numId w:val="5"/>
        </w:numPr>
        <w:tabs>
          <w:tab w:val="clear" w:pos="720"/>
        </w:tabs>
        <w:autoSpaceDE w:val="0"/>
        <w:autoSpaceDN w:val="0"/>
        <w:adjustRightInd w:val="0"/>
        <w:spacing w:line="276" w:lineRule="auto"/>
        <w:ind w:left="426" w:hanging="425"/>
        <w:contextualSpacing w:val="0"/>
        <w:jc w:val="both"/>
        <w:rPr>
          <w:rFonts w:ascii="Tahoma" w:hAnsi="Tahoma" w:cs="Tahoma"/>
          <w:b/>
          <w:bCs/>
        </w:rPr>
      </w:pPr>
      <w:r>
        <w:rPr>
          <w:rFonts w:ascii="Tahoma" w:hAnsi="Tahoma" w:cs="Tahoma"/>
          <w:b/>
          <w:bCs/>
        </w:rPr>
        <w:t>W przypadku rozbieżności pomiędzy treścią SWZ, a treścią wyjaśnień jako obowiązującą należy przyjąć treść pisma zawierającego późniejsze oświadczenie zamawiającego.</w:t>
      </w:r>
    </w:p>
    <w:p w14:paraId="7E0527D5" w14:textId="77777777" w:rsidR="008C7A84" w:rsidRDefault="00DC2D38">
      <w:pPr>
        <w:pStyle w:val="Akapitzlist"/>
        <w:numPr>
          <w:ilvl w:val="1"/>
          <w:numId w:val="5"/>
        </w:numPr>
        <w:tabs>
          <w:tab w:val="clear" w:pos="720"/>
        </w:tabs>
        <w:autoSpaceDE w:val="0"/>
        <w:autoSpaceDN w:val="0"/>
        <w:adjustRightInd w:val="0"/>
        <w:spacing w:line="276" w:lineRule="auto"/>
        <w:ind w:left="426" w:hanging="425"/>
        <w:contextualSpacing w:val="0"/>
        <w:jc w:val="both"/>
        <w:rPr>
          <w:rFonts w:ascii="Tahoma" w:hAnsi="Tahoma" w:cs="Tahoma"/>
        </w:rPr>
      </w:pPr>
      <w:r>
        <w:rPr>
          <w:rFonts w:ascii="Tahoma" w:hAnsi="Tahoma" w:cs="Tahoma"/>
          <w:color w:val="000000" w:themeColor="text1"/>
        </w:rPr>
        <w:t xml:space="preserve">Jeżeli w wyniku zmiany treści SWZ nieprowadzącej do zmiany treści ogłoszenia o zamówieniu jest niezbędny dodatkowy czas na wprowadzenie zmian w ofertach, zamawiający przedłuża </w:t>
      </w:r>
      <w:r>
        <w:rPr>
          <w:rFonts w:ascii="Tahoma" w:hAnsi="Tahoma" w:cs="Tahoma"/>
        </w:rPr>
        <w:t xml:space="preserve">termin składania ofert i zamieszcza informację </w:t>
      </w:r>
      <w:r>
        <w:rPr>
          <w:rFonts w:ascii="Tahoma" w:hAnsi="Tahoma" w:cs="Tahoma"/>
          <w:bCs/>
        </w:rPr>
        <w:t>na stronie internetowej prowadzonego postępowania</w:t>
      </w:r>
      <w:r>
        <w:rPr>
          <w:rFonts w:ascii="Tahoma" w:hAnsi="Tahoma" w:cs="Tahoma"/>
        </w:rPr>
        <w:t>.</w:t>
      </w:r>
    </w:p>
    <w:p w14:paraId="5B9BBE16" w14:textId="77777777" w:rsidR="008C7A84" w:rsidRDefault="00DC2D38">
      <w:pPr>
        <w:pStyle w:val="Akapitzlist"/>
        <w:numPr>
          <w:ilvl w:val="1"/>
          <w:numId w:val="5"/>
        </w:numPr>
        <w:tabs>
          <w:tab w:val="clear" w:pos="720"/>
        </w:tabs>
        <w:autoSpaceDE w:val="0"/>
        <w:autoSpaceDN w:val="0"/>
        <w:adjustRightInd w:val="0"/>
        <w:spacing w:line="276" w:lineRule="auto"/>
        <w:ind w:left="426" w:hanging="425"/>
        <w:contextualSpacing w:val="0"/>
        <w:jc w:val="both"/>
        <w:rPr>
          <w:rFonts w:ascii="Tahoma" w:hAnsi="Tahoma" w:cs="Tahoma"/>
        </w:rPr>
      </w:pPr>
      <w:r>
        <w:rPr>
          <w:rFonts w:ascii="Tahoma" w:hAnsi="Tahoma" w:cs="Tahoma"/>
        </w:rPr>
        <w:t>Przedłużenie terminu składania ofert nie wpływa na bieg terminu składania wniosku o wyjaśnienie treści SWZ, o którym mowa w pkt 3.4.</w:t>
      </w:r>
    </w:p>
    <w:p w14:paraId="46BC10F9" w14:textId="77777777" w:rsidR="008C7A84" w:rsidRDefault="008C7A84">
      <w:pPr>
        <w:autoSpaceDE w:val="0"/>
        <w:autoSpaceDN w:val="0"/>
        <w:adjustRightInd w:val="0"/>
        <w:spacing w:line="276" w:lineRule="auto"/>
        <w:jc w:val="both"/>
        <w:rPr>
          <w:rFonts w:ascii="Tahoma" w:hAnsi="Tahoma" w:cs="Tahoma"/>
        </w:rPr>
      </w:pPr>
    </w:p>
    <w:p w14:paraId="7624A228"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V</w:t>
      </w:r>
    </w:p>
    <w:p w14:paraId="0F6CF994"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9" w:name="_Toc228185155"/>
      <w:r>
        <w:rPr>
          <w:rFonts w:ascii="Tahoma" w:hAnsi="Tahoma" w:cs="Tahoma"/>
          <w:bCs/>
          <w:sz w:val="22"/>
        </w:rPr>
        <w:t>WARUNKI UDZIAŁU W POSTĘPOWANIU, DOKUMENTY WYMAGANE W CELU POTWIERDZENIA SPEŁNIENIA WRUNKÓW UDZIAŁU ORAZ WYKAZANIA BRAKU PODSTAW DO WYKLUCZENIA</w:t>
      </w:r>
      <w:bookmarkStart w:id="10" w:name="_Toc303144648"/>
      <w:bookmarkEnd w:id="9"/>
      <w:r>
        <w:rPr>
          <w:rFonts w:ascii="Tahoma" w:hAnsi="Tahoma" w:cs="Tahoma"/>
          <w:bCs/>
          <w:caps/>
          <w:sz w:val="22"/>
        </w:rPr>
        <w:t xml:space="preserve"> </w:t>
      </w:r>
    </w:p>
    <w:p w14:paraId="08870B7B" w14:textId="77777777" w:rsidR="008C7A84" w:rsidRDefault="008C7A84">
      <w:pPr>
        <w:spacing w:line="276" w:lineRule="auto"/>
        <w:rPr>
          <w:rFonts w:ascii="Tahoma" w:hAnsi="Tahoma" w:cs="Tahoma"/>
        </w:rPr>
      </w:pPr>
    </w:p>
    <w:tbl>
      <w:tblPr>
        <w:tblStyle w:val="Tabela-Siatka"/>
        <w:tblW w:w="8830" w:type="dxa"/>
        <w:tblLook w:val="04A0" w:firstRow="1" w:lastRow="0" w:firstColumn="1" w:lastColumn="0" w:noHBand="0" w:noVBand="1"/>
      </w:tblPr>
      <w:tblGrid>
        <w:gridCol w:w="704"/>
        <w:gridCol w:w="8126"/>
      </w:tblGrid>
      <w:tr w:rsidR="008C7A84" w14:paraId="183E6B8D" w14:textId="77777777">
        <w:tc>
          <w:tcPr>
            <w:tcW w:w="704" w:type="dxa"/>
            <w:shd w:val="clear" w:color="auto" w:fill="BFBFBF" w:themeFill="background1" w:themeFillShade="BF"/>
            <w:vAlign w:val="center"/>
          </w:tcPr>
          <w:p w14:paraId="4556011A" w14:textId="77777777" w:rsidR="008C7A84" w:rsidRDefault="00DC2D38">
            <w:pPr>
              <w:spacing w:line="276" w:lineRule="auto"/>
              <w:jc w:val="center"/>
              <w:rPr>
                <w:rFonts w:ascii="Tahoma" w:hAnsi="Tahoma" w:cs="Tahoma"/>
                <w:b/>
                <w:color w:val="000000" w:themeColor="text1"/>
              </w:rPr>
            </w:pPr>
            <w:r>
              <w:rPr>
                <w:rFonts w:ascii="Tahoma" w:hAnsi="Tahoma" w:cs="Tahoma"/>
                <w:b/>
                <w:color w:val="000000" w:themeColor="text1"/>
              </w:rPr>
              <w:t>1</w:t>
            </w:r>
          </w:p>
        </w:tc>
        <w:tc>
          <w:tcPr>
            <w:tcW w:w="8126" w:type="dxa"/>
            <w:shd w:val="clear" w:color="auto" w:fill="BFBFBF" w:themeFill="background1" w:themeFillShade="BF"/>
          </w:tcPr>
          <w:p w14:paraId="0F750B47" w14:textId="77777777" w:rsidR="008C7A84" w:rsidRDefault="00DC2D38">
            <w:pPr>
              <w:spacing w:line="276" w:lineRule="auto"/>
              <w:jc w:val="center"/>
              <w:rPr>
                <w:rFonts w:ascii="Tahoma" w:hAnsi="Tahoma" w:cs="Tahoma"/>
                <w:b/>
                <w:color w:val="000000" w:themeColor="text1"/>
              </w:rPr>
            </w:pPr>
            <w:r>
              <w:rPr>
                <w:rFonts w:ascii="Tahoma" w:hAnsi="Tahoma" w:cs="Tahoma"/>
                <w:b/>
                <w:color w:val="000000" w:themeColor="text1"/>
              </w:rPr>
              <w:t>OFERTA ORAZ DOKUMENTY SKŁADANE WRAZ Z OFERTĄ</w:t>
            </w:r>
          </w:p>
        </w:tc>
      </w:tr>
      <w:tr w:rsidR="008C7A84" w14:paraId="42C2175E" w14:textId="77777777" w:rsidTr="006E1E3F">
        <w:tc>
          <w:tcPr>
            <w:tcW w:w="704" w:type="dxa"/>
            <w:vAlign w:val="center"/>
          </w:tcPr>
          <w:p w14:paraId="195B0268" w14:textId="77777777" w:rsidR="008C7A84" w:rsidRDefault="00DC2D38">
            <w:pPr>
              <w:spacing w:line="276" w:lineRule="auto"/>
              <w:jc w:val="center"/>
              <w:rPr>
                <w:rFonts w:ascii="Tahoma" w:hAnsi="Tahoma" w:cs="Tahoma"/>
                <w:bCs/>
                <w:color w:val="000000" w:themeColor="text1"/>
              </w:rPr>
            </w:pPr>
            <w:r>
              <w:rPr>
                <w:rFonts w:ascii="Tahoma" w:hAnsi="Tahoma" w:cs="Tahoma"/>
                <w:bCs/>
                <w:color w:val="000000" w:themeColor="text1"/>
              </w:rPr>
              <w:t>1.1</w:t>
            </w:r>
          </w:p>
        </w:tc>
        <w:tc>
          <w:tcPr>
            <w:tcW w:w="8126" w:type="dxa"/>
            <w:vAlign w:val="center"/>
          </w:tcPr>
          <w:p w14:paraId="1DEF0189" w14:textId="77777777" w:rsidR="008C7A84" w:rsidRDefault="00DC2D38">
            <w:pPr>
              <w:spacing w:line="276" w:lineRule="auto"/>
              <w:jc w:val="both"/>
              <w:rPr>
                <w:rFonts w:ascii="Tahoma" w:hAnsi="Tahoma" w:cs="Tahoma"/>
                <w:b/>
                <w:i/>
                <w:color w:val="000000" w:themeColor="text1"/>
              </w:rPr>
            </w:pPr>
            <w:r>
              <w:rPr>
                <w:rFonts w:ascii="Tahoma" w:hAnsi="Tahoma" w:cs="Tahoma"/>
                <w:color w:val="000000" w:themeColor="text1"/>
              </w:rPr>
              <w:t xml:space="preserve">„Formularz ofertowy” – </w:t>
            </w:r>
            <w:r>
              <w:rPr>
                <w:rFonts w:ascii="Tahoma" w:hAnsi="Tahoma" w:cs="Tahoma"/>
                <w:b/>
                <w:i/>
                <w:color w:val="000000" w:themeColor="text1"/>
              </w:rPr>
              <w:t>zgodnie z załącznikiem nr 3 do SWZ.</w:t>
            </w:r>
          </w:p>
          <w:p w14:paraId="53782220" w14:textId="77777777" w:rsidR="008C7A84" w:rsidRDefault="00DC2D38">
            <w:pPr>
              <w:spacing w:line="276" w:lineRule="auto"/>
              <w:jc w:val="both"/>
              <w:rPr>
                <w:rFonts w:ascii="Tahoma" w:hAnsi="Tahoma" w:cs="Tahoma"/>
                <w:bCs/>
                <w:color w:val="000000" w:themeColor="text1"/>
              </w:rPr>
            </w:pPr>
            <w:r>
              <w:rPr>
                <w:rFonts w:ascii="Tahoma" w:hAnsi="Tahoma" w:cs="Tahoma"/>
                <w:bCs/>
                <w:color w:val="000000" w:themeColor="text1"/>
              </w:rPr>
              <w:t>W przypadku złożenia oferty na innym formularzu niż załącznik nr 3 do SWZ, powinien on zawierać wszystkie wymagane informacje określone w tym załączniku. Formularz oferty nie podlega uzupełnieniu.</w:t>
            </w:r>
          </w:p>
        </w:tc>
      </w:tr>
      <w:tr w:rsidR="008C7A84" w14:paraId="3FD673AC" w14:textId="77777777" w:rsidTr="006E1E3F">
        <w:tc>
          <w:tcPr>
            <w:tcW w:w="704" w:type="dxa"/>
            <w:vAlign w:val="center"/>
          </w:tcPr>
          <w:p w14:paraId="0A1B6477" w14:textId="77777777" w:rsidR="008C7A84" w:rsidRDefault="00DC2D38">
            <w:pPr>
              <w:spacing w:line="276" w:lineRule="auto"/>
              <w:jc w:val="center"/>
              <w:rPr>
                <w:rFonts w:ascii="Tahoma" w:hAnsi="Tahoma" w:cs="Tahoma"/>
                <w:bCs/>
              </w:rPr>
            </w:pPr>
            <w:r>
              <w:rPr>
                <w:rFonts w:ascii="Tahoma" w:hAnsi="Tahoma" w:cs="Tahoma"/>
                <w:bCs/>
              </w:rPr>
              <w:t>1.2</w:t>
            </w:r>
          </w:p>
        </w:tc>
        <w:tc>
          <w:tcPr>
            <w:tcW w:w="8126" w:type="dxa"/>
            <w:vAlign w:val="center"/>
          </w:tcPr>
          <w:p w14:paraId="57E9CFD1" w14:textId="77777777" w:rsidR="008C7A84" w:rsidRDefault="00DC2D38">
            <w:pPr>
              <w:spacing w:line="276" w:lineRule="auto"/>
              <w:jc w:val="both"/>
              <w:rPr>
                <w:rFonts w:ascii="Tahoma" w:hAnsi="Tahoma" w:cs="Tahoma"/>
                <w:bCs/>
              </w:rPr>
            </w:pPr>
            <w:r>
              <w:rPr>
                <w:rFonts w:ascii="Tahoma" w:hAnsi="Tahoma" w:cs="Tahoma"/>
              </w:rPr>
              <w:t xml:space="preserve">Oświadczenie Wykonawcy o spełnianiu warunków udziału w postępowaniu oraz o braku podstaw do wykluczenia z postępowania – </w:t>
            </w:r>
            <w:r>
              <w:rPr>
                <w:rFonts w:ascii="Tahoma" w:hAnsi="Tahoma" w:cs="Tahoma"/>
                <w:b/>
                <w:bCs/>
                <w:i/>
                <w:iCs/>
              </w:rPr>
              <w:t>zgodnie z</w:t>
            </w:r>
            <w:r>
              <w:rPr>
                <w:rFonts w:ascii="Tahoma" w:hAnsi="Tahoma" w:cs="Tahoma"/>
              </w:rPr>
              <w:t xml:space="preserve"> </w:t>
            </w:r>
            <w:r>
              <w:rPr>
                <w:rFonts w:ascii="Tahoma" w:hAnsi="Tahoma" w:cs="Tahoma"/>
                <w:b/>
                <w:bCs/>
                <w:i/>
                <w:iCs/>
              </w:rPr>
              <w:t>załącznikiem nr 4a do SWZ.</w:t>
            </w:r>
          </w:p>
        </w:tc>
      </w:tr>
      <w:tr w:rsidR="008C7A84" w14:paraId="3BF782FB" w14:textId="77777777" w:rsidTr="006E1E3F">
        <w:trPr>
          <w:trHeight w:val="627"/>
        </w:trPr>
        <w:tc>
          <w:tcPr>
            <w:tcW w:w="704" w:type="dxa"/>
            <w:vAlign w:val="center"/>
          </w:tcPr>
          <w:p w14:paraId="64970E99" w14:textId="77777777" w:rsidR="008C7A84" w:rsidRDefault="00DC2D38">
            <w:pPr>
              <w:spacing w:line="276" w:lineRule="auto"/>
              <w:jc w:val="center"/>
              <w:rPr>
                <w:rFonts w:ascii="Tahoma" w:hAnsi="Tahoma" w:cs="Tahoma"/>
                <w:bCs/>
                <w:color w:val="000000" w:themeColor="text1"/>
              </w:rPr>
            </w:pPr>
            <w:r>
              <w:rPr>
                <w:rFonts w:ascii="Tahoma" w:hAnsi="Tahoma" w:cs="Tahoma"/>
                <w:bCs/>
                <w:color w:val="000000" w:themeColor="text1"/>
              </w:rPr>
              <w:t>1.3</w:t>
            </w:r>
          </w:p>
        </w:tc>
        <w:tc>
          <w:tcPr>
            <w:tcW w:w="8126" w:type="dxa"/>
            <w:vAlign w:val="center"/>
          </w:tcPr>
          <w:p w14:paraId="1217F3FA" w14:textId="77777777" w:rsidR="008C7A84" w:rsidRDefault="00DC2D38">
            <w:pPr>
              <w:spacing w:line="276" w:lineRule="auto"/>
              <w:jc w:val="both"/>
              <w:rPr>
                <w:rFonts w:ascii="Tahoma" w:hAnsi="Tahoma" w:cs="Tahoma"/>
                <w:bCs/>
                <w:color w:val="000000" w:themeColor="text1"/>
              </w:rPr>
            </w:pPr>
            <w:r>
              <w:rPr>
                <w:rFonts w:ascii="Tahoma" w:hAnsi="Tahoma" w:cs="Tahoma"/>
                <w:bCs/>
                <w:color w:val="000000" w:themeColor="text1"/>
              </w:rPr>
              <w:t xml:space="preserve">Wykonawca, który polega na zdolnościach lub sytuacji podmiotów udostępniających zasoby, składa, wraz z wnioskiem o dopuszczenie do udziału w postępowaniu albo </w:t>
            </w:r>
            <w:r>
              <w:rPr>
                <w:rFonts w:ascii="Tahoma" w:hAnsi="Tahoma" w:cs="Tahoma"/>
                <w:bCs/>
              </w:rPr>
              <w:t xml:space="preserve">odpowiednio wraz z ofertą, zobowiązanie podmiotu udostępniającego zasoby do oddania mu do dyspozycji niezbędnych zasobów na potrzeby realizacji danego zamówienia </w:t>
            </w:r>
            <w:r>
              <w:rPr>
                <w:rFonts w:ascii="Tahoma" w:hAnsi="Tahoma" w:cs="Tahoma"/>
                <w:b/>
                <w:i/>
                <w:iCs/>
              </w:rPr>
              <w:t>zgodnie z załącznikiem nr 4c</w:t>
            </w:r>
            <w:r>
              <w:rPr>
                <w:rFonts w:ascii="Tahoma" w:hAnsi="Tahoma" w:cs="Tahoma"/>
                <w:bCs/>
              </w:rPr>
              <w:t xml:space="preserve"> </w:t>
            </w:r>
            <w:r>
              <w:rPr>
                <w:rFonts w:ascii="Tahoma" w:hAnsi="Tahoma" w:cs="Tahoma"/>
                <w:b/>
                <w:i/>
                <w:iCs/>
              </w:rPr>
              <w:t>do SWZ</w:t>
            </w:r>
            <w:r>
              <w:rPr>
                <w:rFonts w:ascii="Tahoma" w:hAnsi="Tahoma" w:cs="Tahoma"/>
                <w:bCs/>
              </w:rPr>
              <w:t xml:space="preserve"> </w:t>
            </w:r>
            <w:r>
              <w:rPr>
                <w:rFonts w:ascii="Tahoma" w:hAnsi="Tahoma" w:cs="Tahoma"/>
                <w:bCs/>
                <w:color w:val="000000" w:themeColor="text1"/>
              </w:rPr>
              <w:t>lub inny podmiotowy środek dowodowy potwierdzający, że wykonawca realizując zamówienie, będzie dysponował niezbędnymi zasobami tych podmiotów.</w:t>
            </w:r>
          </w:p>
        </w:tc>
      </w:tr>
      <w:tr w:rsidR="008C7A84" w14:paraId="3E0D254D" w14:textId="77777777" w:rsidTr="006E1E3F">
        <w:trPr>
          <w:trHeight w:val="291"/>
        </w:trPr>
        <w:tc>
          <w:tcPr>
            <w:tcW w:w="704" w:type="dxa"/>
            <w:vAlign w:val="center"/>
          </w:tcPr>
          <w:p w14:paraId="2B64C436" w14:textId="77777777" w:rsidR="008C7A84" w:rsidRDefault="00DC2D38">
            <w:pPr>
              <w:spacing w:line="276" w:lineRule="auto"/>
              <w:jc w:val="center"/>
              <w:rPr>
                <w:rFonts w:ascii="Tahoma" w:hAnsi="Tahoma" w:cs="Tahoma"/>
                <w:bCs/>
                <w:color w:val="000000" w:themeColor="text1"/>
              </w:rPr>
            </w:pPr>
            <w:r>
              <w:rPr>
                <w:rFonts w:ascii="Tahoma" w:hAnsi="Tahoma" w:cs="Tahoma"/>
                <w:bCs/>
              </w:rPr>
              <w:t>1.4</w:t>
            </w:r>
          </w:p>
        </w:tc>
        <w:tc>
          <w:tcPr>
            <w:tcW w:w="8126" w:type="dxa"/>
            <w:vAlign w:val="center"/>
          </w:tcPr>
          <w:p w14:paraId="53C81652" w14:textId="77777777" w:rsidR="008C7A84" w:rsidRDefault="00DC2D38">
            <w:pPr>
              <w:spacing w:line="276" w:lineRule="auto"/>
              <w:jc w:val="both"/>
              <w:rPr>
                <w:rFonts w:ascii="Tahoma" w:hAnsi="Tahoma" w:cs="Tahoma"/>
                <w:bCs/>
                <w:color w:val="000000" w:themeColor="text1"/>
              </w:rPr>
            </w:pPr>
            <w:r>
              <w:rPr>
                <w:rFonts w:ascii="Tahoma" w:hAnsi="Tahoma" w:cs="Tahoma"/>
                <w:bCs/>
                <w:color w:val="000000" w:themeColor="text1"/>
              </w:rPr>
              <w:t xml:space="preserve">Pełnomocnictwo </w:t>
            </w:r>
            <w:r>
              <w:rPr>
                <w:rFonts w:ascii="Tahoma" w:hAnsi="Tahoma" w:cs="Tahoma"/>
                <w:bCs/>
              </w:rPr>
              <w:t>upoważniające do podpisania oferty</w:t>
            </w:r>
            <w:r>
              <w:rPr>
                <w:rFonts w:ascii="Tahoma" w:hAnsi="Tahoma" w:cs="Tahoma"/>
                <w:bCs/>
                <w:color w:val="000000" w:themeColor="text1"/>
              </w:rPr>
              <w:t xml:space="preserve">, </w:t>
            </w:r>
            <w:r>
              <w:rPr>
                <w:rFonts w:ascii="Tahoma" w:hAnsi="Tahoma" w:cs="Tahoma"/>
              </w:rPr>
              <w:t>w przypadku, gdy oferta została podpisana przez inną osobę niż umocowana w dokumencie rejestrowym Wykonawcy.</w:t>
            </w:r>
          </w:p>
        </w:tc>
      </w:tr>
      <w:tr w:rsidR="008C7A84" w14:paraId="0C372179" w14:textId="77777777" w:rsidTr="006E1E3F">
        <w:trPr>
          <w:trHeight w:val="627"/>
        </w:trPr>
        <w:tc>
          <w:tcPr>
            <w:tcW w:w="704" w:type="dxa"/>
            <w:vAlign w:val="center"/>
          </w:tcPr>
          <w:p w14:paraId="340305AE" w14:textId="77777777" w:rsidR="008C7A84" w:rsidRDefault="00DC2D38">
            <w:pPr>
              <w:spacing w:line="276" w:lineRule="auto"/>
              <w:jc w:val="center"/>
              <w:rPr>
                <w:rFonts w:ascii="Tahoma" w:hAnsi="Tahoma" w:cs="Tahoma"/>
                <w:bCs/>
                <w:color w:val="000000" w:themeColor="text1"/>
              </w:rPr>
            </w:pPr>
            <w:r>
              <w:rPr>
                <w:rFonts w:ascii="Tahoma" w:hAnsi="Tahoma" w:cs="Tahoma"/>
                <w:bCs/>
              </w:rPr>
              <w:t>1.5</w:t>
            </w:r>
          </w:p>
        </w:tc>
        <w:tc>
          <w:tcPr>
            <w:tcW w:w="8126" w:type="dxa"/>
            <w:vAlign w:val="center"/>
          </w:tcPr>
          <w:p w14:paraId="72FDC338" w14:textId="77777777" w:rsidR="008C7A84" w:rsidRDefault="00DC2D38">
            <w:pPr>
              <w:spacing w:line="276" w:lineRule="auto"/>
              <w:jc w:val="both"/>
              <w:rPr>
                <w:rFonts w:ascii="Tahoma" w:hAnsi="Tahoma" w:cs="Tahoma"/>
                <w:bCs/>
                <w:color w:val="000000" w:themeColor="text1"/>
              </w:rPr>
            </w:pPr>
            <w:r>
              <w:rPr>
                <w:rFonts w:ascii="Tahoma" w:hAnsi="Tahoma" w:cs="Tahoma"/>
                <w:bCs/>
                <w:color w:val="000000" w:themeColor="text1"/>
              </w:rPr>
              <w:t>Pełnomocnictwo dla pełnomocnika do reprezentowania w postępowaniu Wykonawców wspólnie ubiegających się o udzielenie zamówienia – dotyczy ofert składanych przez Wykonawców wspólnie ubiegających się o udzielenie zamówienia.</w:t>
            </w:r>
          </w:p>
        </w:tc>
      </w:tr>
      <w:tr w:rsidR="008C7A84" w14:paraId="6F45FD4E" w14:textId="77777777" w:rsidTr="006E1E3F">
        <w:trPr>
          <w:trHeight w:val="627"/>
        </w:trPr>
        <w:tc>
          <w:tcPr>
            <w:tcW w:w="704" w:type="dxa"/>
            <w:vAlign w:val="center"/>
          </w:tcPr>
          <w:p w14:paraId="0B18D760" w14:textId="77777777" w:rsidR="008C7A84" w:rsidRDefault="00DC2D38">
            <w:pPr>
              <w:spacing w:line="276" w:lineRule="auto"/>
              <w:jc w:val="center"/>
              <w:rPr>
                <w:rFonts w:ascii="Tahoma" w:hAnsi="Tahoma" w:cs="Tahoma"/>
                <w:bCs/>
              </w:rPr>
            </w:pPr>
            <w:r>
              <w:rPr>
                <w:rFonts w:ascii="Tahoma" w:hAnsi="Tahoma" w:cs="Tahoma"/>
                <w:bCs/>
              </w:rPr>
              <w:t>1.6</w:t>
            </w:r>
          </w:p>
        </w:tc>
        <w:tc>
          <w:tcPr>
            <w:tcW w:w="8126" w:type="dxa"/>
            <w:vAlign w:val="center"/>
          </w:tcPr>
          <w:p w14:paraId="530B303A" w14:textId="77777777" w:rsidR="008C7A84" w:rsidRDefault="00DC2D38">
            <w:pPr>
              <w:spacing w:line="276" w:lineRule="auto"/>
              <w:jc w:val="both"/>
              <w:rPr>
                <w:rFonts w:ascii="Tahoma" w:hAnsi="Tahoma" w:cs="Tahoma"/>
                <w:bCs/>
              </w:rPr>
            </w:pPr>
            <w:r>
              <w:rPr>
                <w:rFonts w:ascii="Tahoma" w:hAnsi="Tahoma" w:cs="Tahoma"/>
              </w:rPr>
              <w:t xml:space="preserve">Oświadczenie Podwykonawcy o spełnianiu warunków udziału w postępowaniu oraz o braku podstaw do wykluczenia z postępowania – </w:t>
            </w:r>
            <w:r>
              <w:rPr>
                <w:rFonts w:ascii="Tahoma" w:hAnsi="Tahoma" w:cs="Tahoma"/>
                <w:b/>
                <w:bCs/>
                <w:i/>
                <w:iCs/>
              </w:rPr>
              <w:t>zgodnie z</w:t>
            </w:r>
            <w:r>
              <w:rPr>
                <w:rFonts w:ascii="Tahoma" w:hAnsi="Tahoma" w:cs="Tahoma"/>
              </w:rPr>
              <w:t xml:space="preserve"> </w:t>
            </w:r>
            <w:r>
              <w:rPr>
                <w:rFonts w:ascii="Tahoma" w:hAnsi="Tahoma" w:cs="Tahoma"/>
                <w:b/>
                <w:bCs/>
                <w:i/>
                <w:iCs/>
              </w:rPr>
              <w:t>załącznikiem nr 4b do SWZ.</w:t>
            </w:r>
          </w:p>
        </w:tc>
      </w:tr>
      <w:tr w:rsidR="008C7A84" w14:paraId="5D048988" w14:textId="77777777" w:rsidTr="006E1E3F">
        <w:trPr>
          <w:trHeight w:val="627"/>
        </w:trPr>
        <w:tc>
          <w:tcPr>
            <w:tcW w:w="704" w:type="dxa"/>
            <w:vAlign w:val="center"/>
          </w:tcPr>
          <w:p w14:paraId="0A2892A4" w14:textId="77777777" w:rsidR="008C7A84" w:rsidRDefault="00DC2D38">
            <w:pPr>
              <w:spacing w:line="276" w:lineRule="auto"/>
              <w:jc w:val="center"/>
              <w:rPr>
                <w:rFonts w:ascii="Tahoma" w:hAnsi="Tahoma" w:cs="Tahoma"/>
                <w:bCs/>
              </w:rPr>
            </w:pPr>
            <w:r>
              <w:rPr>
                <w:rFonts w:ascii="Tahoma" w:hAnsi="Tahoma" w:cs="Tahoma"/>
                <w:bCs/>
              </w:rPr>
              <w:t>1.7</w:t>
            </w:r>
          </w:p>
        </w:tc>
        <w:tc>
          <w:tcPr>
            <w:tcW w:w="8126" w:type="dxa"/>
            <w:vAlign w:val="center"/>
          </w:tcPr>
          <w:p w14:paraId="518E594C" w14:textId="77777777" w:rsidR="008C7A84" w:rsidRDefault="00DC2D38">
            <w:pPr>
              <w:spacing w:line="276" w:lineRule="auto"/>
              <w:jc w:val="both"/>
              <w:rPr>
                <w:rFonts w:ascii="Tahoma" w:hAnsi="Tahoma" w:cs="Tahoma"/>
                <w:bCs/>
              </w:rPr>
            </w:pPr>
            <w:r>
              <w:rPr>
                <w:rFonts w:ascii="Tahoma" w:hAnsi="Tahoma" w:cs="Tahoma"/>
              </w:rPr>
              <w:t xml:space="preserve">Oświadczenie Wykonawców – </w:t>
            </w:r>
            <w:r>
              <w:rPr>
                <w:rFonts w:ascii="Tahoma" w:hAnsi="Tahoma" w:cs="Tahoma"/>
                <w:b/>
                <w:bCs/>
                <w:i/>
                <w:iCs/>
              </w:rPr>
              <w:t>zgodnie z</w:t>
            </w:r>
            <w:r>
              <w:rPr>
                <w:rFonts w:ascii="Tahoma" w:hAnsi="Tahoma" w:cs="Tahoma"/>
              </w:rPr>
              <w:t xml:space="preserve"> </w:t>
            </w:r>
            <w:r>
              <w:rPr>
                <w:rFonts w:ascii="Tahoma" w:hAnsi="Tahoma" w:cs="Tahoma"/>
                <w:b/>
                <w:bCs/>
                <w:i/>
                <w:iCs/>
              </w:rPr>
              <w:t xml:space="preserve">załącznikiem nr 5 do SWZ </w:t>
            </w:r>
            <w:r>
              <w:rPr>
                <w:rFonts w:ascii="Tahoma" w:hAnsi="Tahoma" w:cs="Tahoma"/>
              </w:rPr>
              <w:t xml:space="preserve">w przypadku Wykonawców wspólnie ubiegających się o zamówienie publiczne. </w:t>
            </w:r>
          </w:p>
        </w:tc>
      </w:tr>
      <w:tr w:rsidR="008C7A84" w14:paraId="25B59E69" w14:textId="77777777">
        <w:tc>
          <w:tcPr>
            <w:tcW w:w="704" w:type="dxa"/>
            <w:shd w:val="clear" w:color="auto" w:fill="BFBFBF" w:themeFill="background1" w:themeFillShade="BF"/>
            <w:vAlign w:val="center"/>
          </w:tcPr>
          <w:p w14:paraId="5A672251" w14:textId="77777777" w:rsidR="008C7A84" w:rsidRDefault="00DC2D38">
            <w:pPr>
              <w:keepNext/>
              <w:spacing w:line="276" w:lineRule="auto"/>
              <w:jc w:val="center"/>
              <w:rPr>
                <w:rFonts w:ascii="Tahoma" w:hAnsi="Tahoma" w:cs="Tahoma"/>
                <w:b/>
                <w:color w:val="000000" w:themeColor="text1"/>
              </w:rPr>
            </w:pPr>
            <w:r>
              <w:rPr>
                <w:rFonts w:ascii="Tahoma" w:hAnsi="Tahoma" w:cs="Tahoma"/>
                <w:b/>
                <w:color w:val="000000" w:themeColor="text1"/>
              </w:rPr>
              <w:lastRenderedPageBreak/>
              <w:t>2</w:t>
            </w:r>
          </w:p>
        </w:tc>
        <w:tc>
          <w:tcPr>
            <w:tcW w:w="8126" w:type="dxa"/>
            <w:shd w:val="clear" w:color="auto" w:fill="BFBFBF" w:themeFill="background1" w:themeFillShade="BF"/>
          </w:tcPr>
          <w:p w14:paraId="419C56AA" w14:textId="77777777" w:rsidR="008C7A84" w:rsidRDefault="00DC2D38">
            <w:pPr>
              <w:keepNext/>
              <w:spacing w:line="276" w:lineRule="auto"/>
              <w:jc w:val="center"/>
              <w:rPr>
                <w:rFonts w:ascii="Tahoma" w:hAnsi="Tahoma" w:cs="Tahoma"/>
                <w:b/>
                <w:color w:val="000000" w:themeColor="text1"/>
              </w:rPr>
            </w:pPr>
            <w:r>
              <w:rPr>
                <w:rFonts w:ascii="Tahoma" w:hAnsi="Tahoma" w:cs="Tahoma"/>
                <w:b/>
                <w:color w:val="000000" w:themeColor="text1"/>
              </w:rPr>
              <w:t>WARUNKI UDZIAŁU W POSTĘPOWANIU</w:t>
            </w:r>
          </w:p>
        </w:tc>
      </w:tr>
      <w:tr w:rsidR="008C7A84" w14:paraId="5F5DD9AD" w14:textId="77777777">
        <w:trPr>
          <w:trHeight w:val="3280"/>
        </w:trPr>
        <w:tc>
          <w:tcPr>
            <w:tcW w:w="704" w:type="dxa"/>
            <w:vAlign w:val="center"/>
          </w:tcPr>
          <w:p w14:paraId="438AF624" w14:textId="77777777" w:rsidR="008C7A84" w:rsidRDefault="00DC2D38">
            <w:pPr>
              <w:spacing w:line="276" w:lineRule="auto"/>
              <w:jc w:val="center"/>
              <w:rPr>
                <w:rFonts w:ascii="Tahoma" w:hAnsi="Tahoma" w:cs="Tahoma"/>
                <w:color w:val="FF0000"/>
              </w:rPr>
            </w:pPr>
            <w:r>
              <w:rPr>
                <w:rFonts w:ascii="Tahoma" w:hAnsi="Tahoma" w:cs="Tahoma"/>
                <w:color w:val="000000" w:themeColor="text1"/>
              </w:rPr>
              <w:t>2.1</w:t>
            </w:r>
          </w:p>
        </w:tc>
        <w:tc>
          <w:tcPr>
            <w:tcW w:w="8126" w:type="dxa"/>
          </w:tcPr>
          <w:p w14:paraId="45118E4E" w14:textId="77777777" w:rsidR="008C7A84" w:rsidRDefault="00DC2D38">
            <w:pPr>
              <w:pStyle w:val="Default"/>
              <w:spacing w:line="276" w:lineRule="auto"/>
              <w:ind w:left="42"/>
              <w:rPr>
                <w:rFonts w:ascii="Tahoma" w:hAnsi="Tahoma" w:cs="Tahoma"/>
                <w:color w:val="000000" w:themeColor="text1"/>
                <w:sz w:val="20"/>
                <w:szCs w:val="20"/>
              </w:rPr>
            </w:pPr>
            <w:r>
              <w:rPr>
                <w:rFonts w:ascii="Tahoma" w:hAnsi="Tahoma" w:cs="Tahoma"/>
                <w:bCs/>
                <w:color w:val="000000" w:themeColor="text1"/>
                <w:sz w:val="20"/>
                <w:szCs w:val="20"/>
              </w:rPr>
              <w:t xml:space="preserve">O udzielenie zamówienia mogą ubiegać się wykonawcy, </w:t>
            </w:r>
            <w:r>
              <w:rPr>
                <w:rFonts w:ascii="Tahoma" w:hAnsi="Tahoma" w:cs="Tahoma"/>
                <w:color w:val="000000" w:themeColor="text1"/>
                <w:sz w:val="20"/>
                <w:szCs w:val="20"/>
              </w:rPr>
              <w:t>którzy</w:t>
            </w:r>
            <w:r>
              <w:rPr>
                <w:rFonts w:ascii="Tahoma" w:hAnsi="Tahoma" w:cs="Tahoma"/>
                <w:bCs/>
                <w:color w:val="000000" w:themeColor="text1"/>
                <w:sz w:val="20"/>
                <w:szCs w:val="20"/>
              </w:rPr>
              <w:t>:</w:t>
            </w:r>
          </w:p>
          <w:p w14:paraId="4D8D2E43" w14:textId="77777777" w:rsidR="008C7A84" w:rsidRDefault="00DC2D38">
            <w:pPr>
              <w:pStyle w:val="Default"/>
              <w:numPr>
                <w:ilvl w:val="0"/>
                <w:numId w:val="8"/>
              </w:numPr>
              <w:spacing w:line="276" w:lineRule="auto"/>
              <w:ind w:left="325" w:hanging="284"/>
              <w:rPr>
                <w:rFonts w:ascii="Tahoma" w:hAnsi="Tahoma" w:cs="Tahoma"/>
                <w:b/>
                <w:i/>
                <w:color w:val="000000" w:themeColor="text1"/>
                <w:sz w:val="20"/>
                <w:szCs w:val="20"/>
                <w:u w:val="single"/>
              </w:rPr>
            </w:pPr>
            <w:r>
              <w:rPr>
                <w:rFonts w:ascii="Tahoma" w:hAnsi="Tahoma" w:cs="Tahoma"/>
                <w:bCs/>
                <w:color w:val="000000" w:themeColor="text1"/>
                <w:sz w:val="20"/>
                <w:szCs w:val="20"/>
              </w:rPr>
              <w:t>nie podlegają wykluczeniu,</w:t>
            </w:r>
          </w:p>
          <w:p w14:paraId="3C3497B5" w14:textId="77777777" w:rsidR="008C7A84" w:rsidRDefault="00DC2D38">
            <w:pPr>
              <w:pStyle w:val="Default"/>
              <w:numPr>
                <w:ilvl w:val="0"/>
                <w:numId w:val="8"/>
              </w:numPr>
              <w:tabs>
                <w:tab w:val="clear" w:pos="1260"/>
              </w:tabs>
              <w:spacing w:line="276" w:lineRule="auto"/>
              <w:ind w:left="325" w:hanging="283"/>
              <w:jc w:val="both"/>
              <w:rPr>
                <w:rFonts w:ascii="Tahoma" w:hAnsi="Tahoma" w:cs="Tahoma"/>
                <w:bCs/>
                <w:color w:val="000000" w:themeColor="text1"/>
                <w:sz w:val="20"/>
                <w:szCs w:val="20"/>
              </w:rPr>
            </w:pPr>
            <w:r>
              <w:rPr>
                <w:rFonts w:ascii="Tahoma" w:hAnsi="Tahoma" w:cs="Tahoma"/>
                <w:bCs/>
                <w:color w:val="000000" w:themeColor="text1"/>
                <w:sz w:val="20"/>
                <w:szCs w:val="20"/>
              </w:rPr>
              <w:t xml:space="preserve">spełniają warunki udziału w postępowaniu dotyczące: </w:t>
            </w:r>
          </w:p>
          <w:p w14:paraId="7D316E70" w14:textId="77777777" w:rsidR="008C7A84" w:rsidRDefault="00DC2D38">
            <w:pPr>
              <w:pStyle w:val="Default"/>
              <w:numPr>
                <w:ilvl w:val="0"/>
                <w:numId w:val="9"/>
              </w:numPr>
              <w:autoSpaceDE/>
              <w:autoSpaceDN/>
              <w:adjustRightInd/>
              <w:spacing w:line="276" w:lineRule="auto"/>
              <w:ind w:left="567" w:hanging="283"/>
              <w:jc w:val="both"/>
              <w:rPr>
                <w:rFonts w:ascii="Tahoma" w:hAnsi="Tahoma" w:cs="Tahoma"/>
                <w:color w:val="auto"/>
                <w:sz w:val="20"/>
                <w:szCs w:val="20"/>
              </w:rPr>
            </w:pPr>
            <w:r>
              <w:rPr>
                <w:rFonts w:ascii="Tahoma" w:hAnsi="Tahoma" w:cs="Tahoma"/>
                <w:color w:val="000000" w:themeColor="text1"/>
                <w:sz w:val="20"/>
                <w:szCs w:val="20"/>
              </w:rPr>
              <w:t xml:space="preserve">zdolności do występowania w obrocie </w:t>
            </w:r>
            <w:r>
              <w:rPr>
                <w:rFonts w:ascii="Tahoma" w:hAnsi="Tahoma" w:cs="Tahoma"/>
                <w:color w:val="auto"/>
                <w:sz w:val="20"/>
                <w:szCs w:val="20"/>
              </w:rPr>
              <w:t xml:space="preserve">gospodarczym - </w:t>
            </w:r>
            <w:r>
              <w:rPr>
                <w:rFonts w:ascii="Tahoma" w:hAnsi="Tahoma" w:cs="Tahoma"/>
                <w:b/>
                <w:color w:val="auto"/>
                <w:sz w:val="20"/>
                <w:szCs w:val="20"/>
              </w:rPr>
              <w:t>zamawiający nie stawia warunku w powyższym zakresie</w:t>
            </w:r>
            <w:r>
              <w:rPr>
                <w:rFonts w:ascii="Tahoma" w:hAnsi="Tahoma" w:cs="Tahoma"/>
                <w:bCs/>
                <w:color w:val="auto"/>
                <w:sz w:val="20"/>
                <w:szCs w:val="20"/>
              </w:rPr>
              <w:t>,</w:t>
            </w:r>
          </w:p>
          <w:p w14:paraId="48ACCCA6" w14:textId="77777777" w:rsidR="008C7A84" w:rsidRDefault="00DC2D38">
            <w:pPr>
              <w:pStyle w:val="Default"/>
              <w:numPr>
                <w:ilvl w:val="0"/>
                <w:numId w:val="9"/>
              </w:numPr>
              <w:autoSpaceDE/>
              <w:autoSpaceDN/>
              <w:adjustRightInd/>
              <w:spacing w:line="276" w:lineRule="auto"/>
              <w:ind w:left="567" w:hanging="283"/>
              <w:jc w:val="both"/>
              <w:rPr>
                <w:rFonts w:ascii="Tahoma" w:hAnsi="Tahoma" w:cs="Tahoma"/>
                <w:color w:val="auto"/>
                <w:sz w:val="20"/>
                <w:szCs w:val="20"/>
              </w:rPr>
            </w:pPr>
            <w:r>
              <w:rPr>
                <w:rFonts w:ascii="Tahoma" w:hAnsi="Tahoma" w:cs="Tahoma"/>
                <w:bCs/>
                <w:color w:val="auto"/>
                <w:sz w:val="20"/>
                <w:szCs w:val="20"/>
              </w:rPr>
              <w:t xml:space="preserve">uprawnień do prowadzenia określonej działalności gospodarczej lub zawodowej, o ile wynika to z odrębnych przepisów - </w:t>
            </w:r>
            <w:r>
              <w:rPr>
                <w:rFonts w:ascii="Tahoma" w:hAnsi="Tahoma" w:cs="Tahoma"/>
                <w:b/>
                <w:bCs/>
                <w:color w:val="auto"/>
                <w:sz w:val="20"/>
              </w:rPr>
              <w:t>zamawiający nie stawia warunku w powyższym zakresie</w:t>
            </w:r>
            <w:r>
              <w:rPr>
                <w:rFonts w:ascii="Tahoma" w:hAnsi="Tahoma" w:cs="Tahoma"/>
                <w:bCs/>
                <w:color w:val="auto"/>
                <w:sz w:val="20"/>
                <w:szCs w:val="20"/>
              </w:rPr>
              <w:t>,</w:t>
            </w:r>
          </w:p>
          <w:p w14:paraId="2833EA9A" w14:textId="77777777" w:rsidR="008C7A84" w:rsidRDefault="00DC2D38">
            <w:pPr>
              <w:pStyle w:val="Default"/>
              <w:numPr>
                <w:ilvl w:val="0"/>
                <w:numId w:val="9"/>
              </w:numPr>
              <w:autoSpaceDE/>
              <w:autoSpaceDN/>
              <w:adjustRightInd/>
              <w:spacing w:line="276" w:lineRule="auto"/>
              <w:ind w:left="567" w:hanging="283"/>
              <w:jc w:val="both"/>
              <w:rPr>
                <w:rFonts w:ascii="Tahoma" w:hAnsi="Tahoma" w:cs="Tahoma"/>
                <w:color w:val="auto"/>
                <w:sz w:val="20"/>
                <w:szCs w:val="20"/>
              </w:rPr>
            </w:pPr>
            <w:r>
              <w:rPr>
                <w:rFonts w:ascii="Tahoma" w:hAnsi="Tahoma" w:cs="Tahoma"/>
                <w:bCs/>
                <w:color w:val="auto"/>
                <w:sz w:val="20"/>
                <w:szCs w:val="20"/>
              </w:rPr>
              <w:t xml:space="preserve">sytuacji ekonomicznej lub finansowej - </w:t>
            </w:r>
            <w:r>
              <w:rPr>
                <w:rFonts w:ascii="Tahoma" w:hAnsi="Tahoma" w:cs="Tahoma"/>
                <w:b/>
                <w:color w:val="auto"/>
                <w:sz w:val="20"/>
                <w:szCs w:val="20"/>
              </w:rPr>
              <w:t>zamawiający nie stawia warunku w powyższym zakresie</w:t>
            </w:r>
            <w:r>
              <w:rPr>
                <w:rFonts w:ascii="Tahoma" w:hAnsi="Tahoma" w:cs="Tahoma"/>
                <w:bCs/>
                <w:color w:val="auto"/>
                <w:sz w:val="20"/>
                <w:szCs w:val="20"/>
              </w:rPr>
              <w:t>,</w:t>
            </w:r>
          </w:p>
          <w:p w14:paraId="07AE2198" w14:textId="76DF4C55" w:rsidR="008C7A84" w:rsidRPr="006E1E3F" w:rsidRDefault="00DC2D38">
            <w:pPr>
              <w:pStyle w:val="Default"/>
              <w:numPr>
                <w:ilvl w:val="0"/>
                <w:numId w:val="9"/>
              </w:numPr>
              <w:autoSpaceDE/>
              <w:autoSpaceDN/>
              <w:adjustRightInd/>
              <w:spacing w:line="276" w:lineRule="auto"/>
              <w:ind w:left="567" w:hanging="283"/>
              <w:jc w:val="both"/>
              <w:rPr>
                <w:rFonts w:ascii="Tahoma" w:hAnsi="Tahoma" w:cs="Tahoma"/>
                <w:color w:val="auto"/>
                <w:sz w:val="20"/>
                <w:szCs w:val="20"/>
              </w:rPr>
            </w:pPr>
            <w:r>
              <w:rPr>
                <w:rFonts w:ascii="Tahoma" w:hAnsi="Tahoma" w:cs="Tahoma"/>
                <w:bCs/>
                <w:color w:val="auto"/>
                <w:sz w:val="20"/>
                <w:szCs w:val="20"/>
              </w:rPr>
              <w:t>zdolności technicznej lub zawodowej –</w:t>
            </w:r>
            <w:r>
              <w:rPr>
                <w:rFonts w:ascii="Tahoma" w:hAnsi="Tahoma" w:cs="Tahoma"/>
                <w:color w:val="auto"/>
                <w:sz w:val="20"/>
                <w:szCs w:val="20"/>
              </w:rPr>
              <w:t xml:space="preserve"> </w:t>
            </w:r>
            <w:r w:rsidRPr="006E1E3F">
              <w:rPr>
                <w:rFonts w:ascii="Tahoma" w:hAnsi="Tahoma" w:cs="Tahoma"/>
                <w:color w:val="auto"/>
                <w:sz w:val="20"/>
                <w:szCs w:val="20"/>
              </w:rPr>
              <w:t>O udzielenie zamówienia mogą się ubiegać Wykonawcy, którzy wykażą, że dysponują:</w:t>
            </w:r>
          </w:p>
          <w:p w14:paraId="3D86C959" w14:textId="2AE900BD" w:rsidR="008C7A84" w:rsidRPr="006E1E3F" w:rsidRDefault="00DC2D38">
            <w:pPr>
              <w:pStyle w:val="Default"/>
              <w:numPr>
                <w:ilvl w:val="0"/>
                <w:numId w:val="10"/>
              </w:numPr>
              <w:autoSpaceDE/>
              <w:autoSpaceDN/>
              <w:adjustRightInd/>
              <w:spacing w:line="276" w:lineRule="auto"/>
              <w:ind w:left="879" w:hanging="357"/>
              <w:jc w:val="both"/>
              <w:rPr>
                <w:rFonts w:ascii="Tahoma" w:hAnsi="Tahoma" w:cs="Tahoma"/>
                <w:color w:val="auto"/>
                <w:sz w:val="20"/>
                <w:szCs w:val="20"/>
              </w:rPr>
            </w:pPr>
            <w:r w:rsidRPr="006E1E3F">
              <w:rPr>
                <w:rFonts w:ascii="Tahoma" w:hAnsi="Tahoma" w:cs="Tahoma"/>
                <w:b/>
                <w:bCs/>
                <w:color w:val="auto"/>
                <w:sz w:val="20"/>
                <w:szCs w:val="20"/>
              </w:rPr>
              <w:t>min. jedną osob</w:t>
            </w:r>
            <w:r w:rsidR="00D73178">
              <w:rPr>
                <w:rFonts w:ascii="Tahoma" w:hAnsi="Tahoma" w:cs="Tahoma"/>
                <w:b/>
                <w:bCs/>
                <w:color w:val="auto"/>
                <w:sz w:val="20"/>
                <w:szCs w:val="20"/>
              </w:rPr>
              <w:t>ą</w:t>
            </w:r>
            <w:r w:rsidRPr="006E1E3F">
              <w:rPr>
                <w:rFonts w:ascii="Tahoma" w:hAnsi="Tahoma" w:cs="Tahoma"/>
                <w:color w:val="auto"/>
                <w:sz w:val="20"/>
                <w:szCs w:val="20"/>
              </w:rPr>
              <w:t xml:space="preserve">, która będzie pełnić funkcję </w:t>
            </w:r>
            <w:r w:rsidRPr="006E1E3F">
              <w:rPr>
                <w:rFonts w:ascii="Tahoma" w:hAnsi="Tahoma" w:cs="Tahoma"/>
                <w:b/>
                <w:bCs/>
                <w:color w:val="auto"/>
                <w:sz w:val="20"/>
                <w:szCs w:val="20"/>
              </w:rPr>
              <w:t>projektanta</w:t>
            </w:r>
            <w:r w:rsidRPr="006E1E3F">
              <w:rPr>
                <w:rFonts w:ascii="Tahoma" w:hAnsi="Tahoma" w:cs="Tahoma"/>
                <w:color w:val="auto"/>
                <w:sz w:val="20"/>
                <w:szCs w:val="20"/>
              </w:rPr>
              <w:t xml:space="preserve"> przy realizacji zamówienia </w:t>
            </w:r>
            <w:r w:rsidRPr="006E1E3F">
              <w:rPr>
                <w:rFonts w:ascii="Tahoma" w:hAnsi="Tahoma" w:cs="Tahoma"/>
                <w:b/>
                <w:bCs/>
                <w:color w:val="auto"/>
                <w:sz w:val="20"/>
                <w:szCs w:val="20"/>
              </w:rPr>
              <w:t>o specjalności architektonicznej</w:t>
            </w:r>
            <w:r w:rsidRPr="006E1E3F">
              <w:rPr>
                <w:rFonts w:ascii="Tahoma" w:hAnsi="Tahoma" w:cs="Tahoma"/>
                <w:color w:val="auto"/>
                <w:sz w:val="20"/>
                <w:szCs w:val="20"/>
              </w:rPr>
              <w:t xml:space="preserve"> posiadającą: - uprawnienia budowlane do projektowania w specjalności architektonicznej bez ograniczeń określone przepisami Prawa budowlanego, lub inne równoważne uprawnienia, wydane na podstawie wcześniej obowiązujących przepisów lub na terenie innego kraju, jeżeli zgodnie z prawem polskim uprawniają one do projektowania w zakresie ww. specjalności,</w:t>
            </w:r>
          </w:p>
          <w:p w14:paraId="21A770D2" w14:textId="0767CC11" w:rsidR="008C7A84" w:rsidRPr="00DF51E6" w:rsidRDefault="00DC2D38" w:rsidP="00DF51E6">
            <w:pPr>
              <w:pStyle w:val="Akapitzlist"/>
              <w:numPr>
                <w:ilvl w:val="0"/>
                <w:numId w:val="10"/>
              </w:numPr>
              <w:spacing w:line="276" w:lineRule="auto"/>
              <w:ind w:left="879" w:hanging="357"/>
              <w:jc w:val="both"/>
              <w:rPr>
                <w:rFonts w:ascii="Tahoma" w:hAnsi="Tahoma" w:cs="Tahoma"/>
              </w:rPr>
            </w:pPr>
            <w:r w:rsidRPr="006E1E3F">
              <w:rPr>
                <w:rFonts w:ascii="Tahoma" w:hAnsi="Tahoma" w:cs="Tahoma"/>
                <w:b/>
                <w:bCs/>
              </w:rPr>
              <w:t>min. jedną osob</w:t>
            </w:r>
            <w:r w:rsidR="00BE2BD7">
              <w:rPr>
                <w:rFonts w:ascii="Tahoma" w:hAnsi="Tahoma" w:cs="Tahoma"/>
                <w:b/>
                <w:bCs/>
              </w:rPr>
              <w:t>ą</w:t>
            </w:r>
            <w:r w:rsidRPr="006E1E3F">
              <w:rPr>
                <w:rFonts w:ascii="Tahoma" w:hAnsi="Tahoma" w:cs="Tahoma"/>
              </w:rPr>
              <w:t>, która będzie pełnić funkcję</w:t>
            </w:r>
            <w:r w:rsidRPr="006E1E3F">
              <w:rPr>
                <w:rFonts w:ascii="Tahoma" w:hAnsi="Tahoma" w:cs="Tahoma"/>
                <w:b/>
                <w:bCs/>
              </w:rPr>
              <w:t xml:space="preserve"> kierownika </w:t>
            </w:r>
            <w:r w:rsidR="00D120D2">
              <w:rPr>
                <w:rFonts w:ascii="Tahoma" w:hAnsi="Tahoma" w:cs="Tahoma"/>
                <w:b/>
                <w:bCs/>
              </w:rPr>
              <w:t>budowy</w:t>
            </w:r>
            <w:r w:rsidRPr="006E1E3F">
              <w:rPr>
                <w:rFonts w:ascii="Tahoma" w:hAnsi="Tahoma" w:cs="Tahoma"/>
              </w:rPr>
              <w:t xml:space="preserve"> posiadającą: - uprawnienia budowlane do kierowania robotami budowlanymi </w:t>
            </w:r>
            <w:r w:rsidRPr="006E1E3F">
              <w:rPr>
                <w:rFonts w:ascii="Tahoma" w:hAnsi="Tahoma" w:cs="Tahoma"/>
                <w:b/>
                <w:bCs/>
              </w:rPr>
              <w:t>w specjalności konstrukcyjno- budowlanej bez ograniczeń</w:t>
            </w:r>
            <w:r w:rsidRPr="006E1E3F">
              <w:rPr>
                <w:rFonts w:ascii="Tahoma" w:hAnsi="Tahoma" w:cs="Tahoma"/>
              </w:rPr>
              <w:t xml:space="preserve"> określone przepisami Prawa budowlanego, lub inne równoważne uprawnienia, wydane na podstawie wcześniej obowiązujących przepisów lub na terenie innego kraju, jeżeli zgodnie z prawem polskim uprawniają one do kierowania robotami budowlanymi w zakresie ww. specjalności.</w:t>
            </w:r>
          </w:p>
          <w:p w14:paraId="08D68462" w14:textId="77777777" w:rsidR="008C7A84" w:rsidRDefault="00DC2D38">
            <w:pPr>
              <w:rPr>
                <w:rFonts w:ascii="Tahoma" w:hAnsi="Tahoma" w:cs="Tahoma"/>
                <w:b/>
                <w:bCs/>
                <w:color w:val="000000" w:themeColor="text1"/>
              </w:rPr>
            </w:pPr>
            <w:r>
              <w:rPr>
                <w:rFonts w:ascii="Tahoma" w:hAnsi="Tahoma" w:cs="Tahoma"/>
                <w:b/>
                <w:bCs/>
                <w:color w:val="000000" w:themeColor="text1"/>
                <w:highlight w:val="lightGray"/>
              </w:rPr>
              <w:t>Uwaga:</w:t>
            </w:r>
            <w:r>
              <w:rPr>
                <w:rFonts w:ascii="Tahoma" w:hAnsi="Tahoma" w:cs="Tahoma"/>
                <w:b/>
                <w:bCs/>
                <w:color w:val="000000" w:themeColor="text1"/>
              </w:rPr>
              <w:t xml:space="preserve"> </w:t>
            </w:r>
          </w:p>
          <w:p w14:paraId="44D91EF8" w14:textId="1E12C6CC" w:rsidR="008C7A84" w:rsidRPr="006E1E3F" w:rsidRDefault="00DC2D38">
            <w:pPr>
              <w:pStyle w:val="Akapitzlist"/>
              <w:numPr>
                <w:ilvl w:val="3"/>
                <w:numId w:val="9"/>
              </w:numPr>
              <w:ind w:left="600" w:hanging="425"/>
              <w:jc w:val="both"/>
              <w:rPr>
                <w:rFonts w:ascii="Tahoma" w:hAnsi="Tahoma" w:cs="Tahoma"/>
              </w:rPr>
            </w:pPr>
            <w:r w:rsidRPr="006E1E3F">
              <w:rPr>
                <w:rFonts w:ascii="Tahoma" w:hAnsi="Tahoma" w:cs="Tahoma"/>
              </w:rPr>
              <w:t xml:space="preserve">Zamawiający </w:t>
            </w:r>
            <w:r w:rsidR="001D5BAE" w:rsidRPr="006E1E3F">
              <w:rPr>
                <w:rFonts w:ascii="Tahoma" w:hAnsi="Tahoma" w:cs="Tahoma"/>
                <w:b/>
                <w:bCs/>
              </w:rPr>
              <w:t xml:space="preserve">nie </w:t>
            </w:r>
            <w:r w:rsidRPr="006E1E3F">
              <w:rPr>
                <w:rFonts w:ascii="Tahoma" w:hAnsi="Tahoma" w:cs="Tahoma"/>
                <w:b/>
                <w:bCs/>
              </w:rPr>
              <w:t>dopuszcza</w:t>
            </w:r>
            <w:r w:rsidRPr="006E1E3F">
              <w:rPr>
                <w:rFonts w:ascii="Tahoma" w:hAnsi="Tahoma" w:cs="Tahoma"/>
              </w:rPr>
              <w:t xml:space="preserve"> możliwoś</w:t>
            </w:r>
            <w:r w:rsidR="0046077C">
              <w:rPr>
                <w:rFonts w:ascii="Tahoma" w:hAnsi="Tahoma" w:cs="Tahoma"/>
              </w:rPr>
              <w:t>ci</w:t>
            </w:r>
            <w:r w:rsidRPr="006E1E3F">
              <w:rPr>
                <w:rFonts w:ascii="Tahoma" w:hAnsi="Tahoma" w:cs="Tahoma"/>
              </w:rPr>
              <w:t xml:space="preserve"> łączenie funkcji </w:t>
            </w:r>
            <w:r w:rsidR="001D5BAE" w:rsidRPr="006E1E3F">
              <w:rPr>
                <w:rFonts w:ascii="Tahoma" w:hAnsi="Tahoma" w:cs="Tahoma"/>
              </w:rPr>
              <w:t xml:space="preserve">projektanta i kierownika </w:t>
            </w:r>
            <w:r w:rsidR="00D120D2">
              <w:rPr>
                <w:rFonts w:ascii="Tahoma" w:hAnsi="Tahoma" w:cs="Tahoma"/>
              </w:rPr>
              <w:t>budowy</w:t>
            </w:r>
            <w:r w:rsidR="001D5BAE" w:rsidRPr="006E1E3F">
              <w:rPr>
                <w:rFonts w:ascii="Tahoma" w:hAnsi="Tahoma" w:cs="Tahoma"/>
              </w:rPr>
              <w:t>.</w:t>
            </w:r>
          </w:p>
          <w:p w14:paraId="4352ED13" w14:textId="79D0D17F" w:rsidR="008C7A84" w:rsidRPr="00DF51E6" w:rsidRDefault="00DC2D38" w:rsidP="00DF51E6">
            <w:pPr>
              <w:pStyle w:val="Akapitzlist"/>
              <w:numPr>
                <w:ilvl w:val="3"/>
                <w:numId w:val="9"/>
              </w:numPr>
              <w:ind w:left="600" w:hanging="425"/>
              <w:jc w:val="both"/>
              <w:rPr>
                <w:rFonts w:ascii="Tahoma" w:hAnsi="Tahoma" w:cs="Tahoma"/>
              </w:rPr>
            </w:pPr>
            <w:r w:rsidRPr="006E1E3F">
              <w:rPr>
                <w:rFonts w:ascii="Tahoma" w:hAnsi="Tahoma" w:cs="Tahoma"/>
              </w:rPr>
              <w:t>W przypadku, gdy Wykonawcy wspólnie ubiegają się o udzielenie zamówienia (Konsorcjum) Zamawiający uzna spełnienie warunku udziału w postępowaniu, jeśli przynajmniej jeden z wykonawców wspólnie ubiegających się o zamówienie wykaże spełnianie warunku.</w:t>
            </w:r>
          </w:p>
        </w:tc>
      </w:tr>
      <w:tr w:rsidR="008C7A84" w14:paraId="5C41B880" w14:textId="77777777">
        <w:tc>
          <w:tcPr>
            <w:tcW w:w="704" w:type="dxa"/>
            <w:shd w:val="clear" w:color="auto" w:fill="A6A6A6" w:themeFill="background1" w:themeFillShade="A6"/>
            <w:vAlign w:val="center"/>
          </w:tcPr>
          <w:p w14:paraId="2E74B1A4" w14:textId="77777777" w:rsidR="008C7A84" w:rsidRDefault="00DC2D38">
            <w:pPr>
              <w:spacing w:line="276" w:lineRule="auto"/>
              <w:jc w:val="center"/>
              <w:rPr>
                <w:rFonts w:ascii="Tahoma" w:hAnsi="Tahoma" w:cs="Tahoma"/>
                <w:color w:val="FF0000"/>
              </w:rPr>
            </w:pPr>
            <w:r>
              <w:rPr>
                <w:rFonts w:ascii="Tahoma" w:hAnsi="Tahoma" w:cs="Tahoma"/>
                <w:b/>
                <w:color w:val="000000" w:themeColor="text1"/>
              </w:rPr>
              <w:t>3</w:t>
            </w:r>
          </w:p>
        </w:tc>
        <w:tc>
          <w:tcPr>
            <w:tcW w:w="8126" w:type="dxa"/>
            <w:shd w:val="clear" w:color="auto" w:fill="A6A6A6" w:themeFill="background1" w:themeFillShade="A6"/>
          </w:tcPr>
          <w:p w14:paraId="307D9173" w14:textId="77777777" w:rsidR="008C7A84" w:rsidRDefault="00DC2D38">
            <w:pPr>
              <w:spacing w:line="276" w:lineRule="auto"/>
              <w:jc w:val="center"/>
              <w:rPr>
                <w:rFonts w:ascii="Tahoma" w:hAnsi="Tahoma" w:cs="Tahoma"/>
                <w:color w:val="FF0000"/>
              </w:rPr>
            </w:pPr>
            <w:r>
              <w:rPr>
                <w:rFonts w:ascii="Tahoma" w:hAnsi="Tahoma" w:cs="Tahoma"/>
                <w:b/>
                <w:bCs/>
                <w:color w:val="000000" w:themeColor="text1"/>
              </w:rPr>
              <w:t>PODSTAWY WYKLUCZENIA WYKONAWCY</w:t>
            </w:r>
          </w:p>
        </w:tc>
      </w:tr>
      <w:tr w:rsidR="008C7A84" w14:paraId="6E28E7F7" w14:textId="77777777">
        <w:tc>
          <w:tcPr>
            <w:tcW w:w="704" w:type="dxa"/>
            <w:vAlign w:val="center"/>
          </w:tcPr>
          <w:p w14:paraId="604FEA87" w14:textId="77777777" w:rsidR="008C7A84" w:rsidRDefault="00DC2D38">
            <w:pPr>
              <w:spacing w:line="276" w:lineRule="auto"/>
              <w:jc w:val="center"/>
              <w:rPr>
                <w:rFonts w:ascii="Tahoma" w:hAnsi="Tahoma" w:cs="Tahoma"/>
              </w:rPr>
            </w:pPr>
            <w:r>
              <w:rPr>
                <w:rFonts w:ascii="Tahoma" w:hAnsi="Tahoma" w:cs="Tahoma"/>
              </w:rPr>
              <w:t>3.1</w:t>
            </w:r>
          </w:p>
        </w:tc>
        <w:tc>
          <w:tcPr>
            <w:tcW w:w="8126" w:type="dxa"/>
          </w:tcPr>
          <w:p w14:paraId="268F9A8D" w14:textId="77777777" w:rsidR="008C7A84" w:rsidRDefault="00DC2D38">
            <w:pPr>
              <w:autoSpaceDE w:val="0"/>
              <w:autoSpaceDN w:val="0"/>
              <w:adjustRightInd w:val="0"/>
              <w:spacing w:line="276" w:lineRule="auto"/>
              <w:jc w:val="both"/>
              <w:rPr>
                <w:rFonts w:ascii="Tahoma" w:hAnsi="Tahoma" w:cs="Tahoma"/>
              </w:rPr>
            </w:pPr>
            <w:r>
              <w:rPr>
                <w:rFonts w:ascii="Tahoma" w:hAnsi="Tahoma" w:cs="Tahoma"/>
              </w:rPr>
              <w:t xml:space="preserve">Z postępowania o udzielenie zamówienia wyklucza się wykonawcę w stosunku, do którego zachodzą okoliczności, o których mowa w art. 108 ust. 1 ustawy </w:t>
            </w:r>
            <w:proofErr w:type="spellStart"/>
            <w:r>
              <w:rPr>
                <w:rFonts w:ascii="Tahoma" w:hAnsi="Tahoma" w:cs="Tahoma"/>
              </w:rPr>
              <w:t>Pzp</w:t>
            </w:r>
            <w:proofErr w:type="spellEnd"/>
            <w:r>
              <w:rPr>
                <w:rFonts w:ascii="Tahoma" w:hAnsi="Tahoma" w:cs="Tahoma"/>
              </w:rPr>
              <w:t>.</w:t>
            </w:r>
          </w:p>
        </w:tc>
      </w:tr>
      <w:tr w:rsidR="008C7A84" w14:paraId="48FDA14A" w14:textId="77777777">
        <w:tc>
          <w:tcPr>
            <w:tcW w:w="704" w:type="dxa"/>
            <w:vAlign w:val="center"/>
          </w:tcPr>
          <w:p w14:paraId="59FFB9DD" w14:textId="77777777" w:rsidR="008C7A84" w:rsidRDefault="00DC2D38">
            <w:pPr>
              <w:spacing w:line="276" w:lineRule="auto"/>
              <w:jc w:val="center"/>
              <w:rPr>
                <w:rFonts w:ascii="Tahoma" w:hAnsi="Tahoma" w:cs="Tahoma"/>
              </w:rPr>
            </w:pPr>
            <w:r>
              <w:rPr>
                <w:rFonts w:ascii="Tahoma" w:hAnsi="Tahoma" w:cs="Tahoma"/>
              </w:rPr>
              <w:t>3.2</w:t>
            </w:r>
          </w:p>
        </w:tc>
        <w:tc>
          <w:tcPr>
            <w:tcW w:w="8126" w:type="dxa"/>
          </w:tcPr>
          <w:p w14:paraId="10AB58BA" w14:textId="77777777" w:rsidR="008C7A84" w:rsidRDefault="00DC2D38">
            <w:pPr>
              <w:spacing w:line="276" w:lineRule="auto"/>
              <w:jc w:val="both"/>
              <w:rPr>
                <w:rFonts w:ascii="Tahoma" w:hAnsi="Tahoma" w:cs="Tahoma"/>
              </w:rPr>
            </w:pPr>
            <w:r>
              <w:rPr>
                <w:rFonts w:ascii="Tahoma" w:hAnsi="Tahoma" w:cs="Tahoma"/>
              </w:rPr>
              <w:t xml:space="preserve">Dodatkowo, zgodnie z art. 109 ust. 1 pkt. 4 ustawy </w:t>
            </w:r>
            <w:proofErr w:type="spellStart"/>
            <w:r>
              <w:rPr>
                <w:rFonts w:ascii="Tahoma" w:hAnsi="Tahoma" w:cs="Tahoma"/>
              </w:rPr>
              <w:t>Pzp</w:t>
            </w:r>
            <w:proofErr w:type="spellEnd"/>
            <w:r>
              <w:rPr>
                <w:rFonts w:ascii="Tahoma" w:hAnsi="Tahoma" w:cs="Tahoma"/>
              </w:rPr>
              <w:t>, z postępowania o udzielenie zamówienia zamawiający wyklucza wykonawcę:</w:t>
            </w:r>
          </w:p>
          <w:p w14:paraId="428A26C1" w14:textId="77777777" w:rsidR="008C7A84" w:rsidRDefault="00DC2D38">
            <w:pPr>
              <w:pStyle w:val="Akapitzlist"/>
              <w:numPr>
                <w:ilvl w:val="0"/>
                <w:numId w:val="11"/>
              </w:numPr>
              <w:spacing w:line="276" w:lineRule="auto"/>
              <w:ind w:left="362"/>
              <w:jc w:val="both"/>
              <w:rPr>
                <w:rFonts w:ascii="Tahoma" w:hAnsi="Tahoma" w:cs="Tahoma"/>
              </w:rPr>
            </w:pPr>
            <w:bookmarkStart w:id="11" w:name="_Hlk4418396"/>
            <w:r>
              <w:rPr>
                <w:rFonts w:ascii="Tahoma" w:hAnsi="Tahoma" w:cs="Tahom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11"/>
          </w:p>
        </w:tc>
      </w:tr>
      <w:tr w:rsidR="008C7A84" w14:paraId="4FDF1C46" w14:textId="77777777">
        <w:trPr>
          <w:trHeight w:val="699"/>
        </w:trPr>
        <w:tc>
          <w:tcPr>
            <w:tcW w:w="704" w:type="dxa"/>
            <w:vAlign w:val="center"/>
          </w:tcPr>
          <w:p w14:paraId="6AB640D9" w14:textId="77777777" w:rsidR="008C7A84" w:rsidRDefault="00DC2D38">
            <w:pPr>
              <w:spacing w:line="276" w:lineRule="auto"/>
              <w:jc w:val="center"/>
              <w:rPr>
                <w:rFonts w:ascii="Tahoma" w:hAnsi="Tahoma" w:cs="Tahoma"/>
              </w:rPr>
            </w:pPr>
            <w:r>
              <w:rPr>
                <w:rFonts w:ascii="Tahoma" w:hAnsi="Tahoma" w:cs="Tahoma"/>
              </w:rPr>
              <w:t>3.3</w:t>
            </w:r>
          </w:p>
        </w:tc>
        <w:tc>
          <w:tcPr>
            <w:tcW w:w="8126" w:type="dxa"/>
            <w:vAlign w:val="center"/>
          </w:tcPr>
          <w:p w14:paraId="6CE2B24D" w14:textId="77777777" w:rsidR="008C7A84" w:rsidRDefault="00DC2D38">
            <w:pPr>
              <w:autoSpaceDE w:val="0"/>
              <w:autoSpaceDN w:val="0"/>
              <w:adjustRightInd w:val="0"/>
              <w:spacing w:line="276" w:lineRule="auto"/>
              <w:jc w:val="both"/>
              <w:rPr>
                <w:rFonts w:ascii="Tahoma" w:hAnsi="Tahoma" w:cs="Tahoma"/>
              </w:rPr>
            </w:pPr>
            <w:r>
              <w:rPr>
                <w:rFonts w:ascii="Tahoma" w:hAnsi="Tahoma" w:cs="Tahoma"/>
              </w:rPr>
              <w:t>W przypadkach, o których mowa art. 109 ust. 1 pkt 4,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art. 109 ust. 1 pkt 4, jest wystarczająca do wykonania zamówienia.</w:t>
            </w:r>
          </w:p>
        </w:tc>
      </w:tr>
      <w:tr w:rsidR="008C7A84" w14:paraId="404FDD86" w14:textId="77777777">
        <w:trPr>
          <w:trHeight w:val="736"/>
        </w:trPr>
        <w:tc>
          <w:tcPr>
            <w:tcW w:w="704" w:type="dxa"/>
            <w:vAlign w:val="center"/>
          </w:tcPr>
          <w:p w14:paraId="3E7DC6A8" w14:textId="77777777" w:rsidR="008C7A84" w:rsidRDefault="00DC2D38">
            <w:pPr>
              <w:spacing w:line="276" w:lineRule="auto"/>
              <w:jc w:val="center"/>
              <w:rPr>
                <w:rFonts w:ascii="Tahoma" w:hAnsi="Tahoma" w:cs="Tahoma"/>
                <w:color w:val="000000" w:themeColor="text1"/>
              </w:rPr>
            </w:pPr>
            <w:r>
              <w:rPr>
                <w:rFonts w:ascii="Tahoma" w:hAnsi="Tahoma" w:cs="Tahoma"/>
                <w:color w:val="000000" w:themeColor="text1"/>
              </w:rPr>
              <w:lastRenderedPageBreak/>
              <w:t>3.4</w:t>
            </w:r>
          </w:p>
        </w:tc>
        <w:tc>
          <w:tcPr>
            <w:tcW w:w="8126" w:type="dxa"/>
            <w:vAlign w:val="center"/>
          </w:tcPr>
          <w:p w14:paraId="7A3AE428" w14:textId="77777777" w:rsidR="008C7A84" w:rsidRDefault="00DC2D38">
            <w:pPr>
              <w:autoSpaceDE w:val="0"/>
              <w:autoSpaceDN w:val="0"/>
              <w:adjustRightInd w:val="0"/>
              <w:spacing w:line="276" w:lineRule="auto"/>
              <w:jc w:val="both"/>
              <w:rPr>
                <w:rFonts w:ascii="Tahoma" w:hAnsi="Tahoma" w:cs="Tahoma"/>
                <w:strike/>
                <w:color w:val="000000" w:themeColor="text1"/>
                <w:shd w:val="clear" w:color="auto" w:fill="E36C0A" w:themeFill="accent6" w:themeFillShade="BF"/>
              </w:rPr>
            </w:pPr>
            <w:r>
              <w:rPr>
                <w:rFonts w:ascii="Tahoma" w:hAnsi="Tahoma" w:cs="Tahoma"/>
                <w:color w:val="000000" w:themeColor="text1"/>
              </w:rPr>
              <w:t xml:space="preserve">Wykonawca nie podlega wykluczeniu w okolicznościach określonych w art. 108 ust. 1 pkt. 1, 2 i 5 lub art. 109 ust. 1 pkt. 4 ustawy </w:t>
            </w:r>
            <w:proofErr w:type="spellStart"/>
            <w:r>
              <w:rPr>
                <w:rFonts w:ascii="Tahoma" w:hAnsi="Tahoma" w:cs="Tahoma"/>
                <w:color w:val="000000" w:themeColor="text1"/>
              </w:rPr>
              <w:t>Pzp</w:t>
            </w:r>
            <w:proofErr w:type="spellEnd"/>
            <w:r>
              <w:rPr>
                <w:rFonts w:ascii="Tahoma" w:hAnsi="Tahoma" w:cs="Tahoma"/>
                <w:color w:val="000000" w:themeColor="text1"/>
              </w:rPr>
              <w:t xml:space="preserve">, jeżeli udowodni zamawiającemu, że spełnił łącznie przesłanki określone w art. 110 ust. 2 ustawy </w:t>
            </w:r>
            <w:proofErr w:type="spellStart"/>
            <w:r>
              <w:rPr>
                <w:rFonts w:ascii="Tahoma" w:hAnsi="Tahoma" w:cs="Tahoma"/>
                <w:color w:val="000000" w:themeColor="text1"/>
              </w:rPr>
              <w:t>Pzp</w:t>
            </w:r>
            <w:proofErr w:type="spellEnd"/>
            <w:r>
              <w:rPr>
                <w:rFonts w:ascii="Tahoma" w:hAnsi="Tahoma" w:cs="Tahoma"/>
                <w:color w:val="000000" w:themeColor="text1"/>
              </w:rPr>
              <w:t>.</w:t>
            </w:r>
          </w:p>
        </w:tc>
      </w:tr>
      <w:tr w:rsidR="008C7A84" w14:paraId="675D9D1D" w14:textId="77777777">
        <w:trPr>
          <w:trHeight w:val="736"/>
        </w:trPr>
        <w:tc>
          <w:tcPr>
            <w:tcW w:w="704" w:type="dxa"/>
            <w:vAlign w:val="center"/>
          </w:tcPr>
          <w:p w14:paraId="4D70F546" w14:textId="77777777" w:rsidR="008C7A84" w:rsidRDefault="00DC2D38">
            <w:pPr>
              <w:spacing w:line="276" w:lineRule="auto"/>
              <w:jc w:val="center"/>
              <w:rPr>
                <w:rFonts w:ascii="Tahoma" w:hAnsi="Tahoma" w:cs="Tahoma"/>
                <w:color w:val="000000" w:themeColor="text1"/>
              </w:rPr>
            </w:pPr>
            <w:r>
              <w:rPr>
                <w:rFonts w:ascii="Tahoma" w:hAnsi="Tahoma" w:cs="Tahoma"/>
                <w:color w:val="000000" w:themeColor="text1"/>
              </w:rPr>
              <w:t>3.5</w:t>
            </w:r>
          </w:p>
        </w:tc>
        <w:tc>
          <w:tcPr>
            <w:tcW w:w="8126" w:type="dxa"/>
            <w:vAlign w:val="center"/>
          </w:tcPr>
          <w:p w14:paraId="017E5A5F" w14:textId="77777777" w:rsidR="008C7A84" w:rsidRDefault="00DC2D38">
            <w:pPr>
              <w:autoSpaceDE w:val="0"/>
              <w:autoSpaceDN w:val="0"/>
              <w:adjustRightInd w:val="0"/>
              <w:spacing w:line="276" w:lineRule="auto"/>
              <w:jc w:val="both"/>
              <w:rPr>
                <w:rFonts w:ascii="Tahoma" w:hAnsi="Tahoma" w:cs="Tahoma"/>
                <w:color w:val="000000" w:themeColor="text1"/>
              </w:rPr>
            </w:pPr>
            <w:r>
              <w:rPr>
                <w:rFonts w:ascii="Tahoma" w:hAnsi="Tahoma" w:cs="Tahoma"/>
                <w:color w:val="000000" w:themeColor="text1"/>
              </w:rPr>
              <w:t xml:space="preserve">Z postępowania o udzielenie zamówienia wyklucza się wykonawcę, który podlega wykluczeniu na podstawie art. 7 ust. 1 Ustawy z dnia 13 kwietnia 2022 r. o szczególnych rozwiązaniach w zakresie przeciwdziałania wspieraniu agresji na Ukrainę o służących ochronie bezpieczeństwa narodowego </w:t>
            </w:r>
            <w:r>
              <w:rPr>
                <w:rFonts w:ascii="Tahoma" w:hAnsi="Tahoma" w:cs="Tahoma"/>
              </w:rPr>
              <w:t>(</w:t>
            </w:r>
            <w:proofErr w:type="spellStart"/>
            <w:r>
              <w:rPr>
                <w:rFonts w:ascii="Tahoma" w:hAnsi="Tahoma" w:cs="Tahoma"/>
              </w:rPr>
              <w:t>t.j</w:t>
            </w:r>
            <w:proofErr w:type="spellEnd"/>
            <w:r>
              <w:rPr>
                <w:rFonts w:ascii="Tahoma" w:hAnsi="Tahoma" w:cs="Tahoma"/>
              </w:rPr>
              <w:t>. Dz. U. z 2025 r, poz. 514).</w:t>
            </w:r>
          </w:p>
        </w:tc>
      </w:tr>
      <w:tr w:rsidR="008C7A84" w14:paraId="52FEFEA1" w14:textId="77777777">
        <w:tc>
          <w:tcPr>
            <w:tcW w:w="704" w:type="dxa"/>
            <w:shd w:val="clear" w:color="auto" w:fill="A6A6A6" w:themeFill="background1" w:themeFillShade="A6"/>
            <w:vAlign w:val="center"/>
          </w:tcPr>
          <w:p w14:paraId="52C06C3D" w14:textId="77777777" w:rsidR="008C7A84" w:rsidRDefault="00DC2D38">
            <w:pPr>
              <w:keepNext/>
              <w:spacing w:line="276" w:lineRule="auto"/>
              <w:jc w:val="center"/>
              <w:rPr>
                <w:rFonts w:ascii="Tahoma" w:hAnsi="Tahoma" w:cs="Tahoma"/>
                <w:b/>
                <w:bCs/>
              </w:rPr>
            </w:pPr>
            <w:r>
              <w:rPr>
                <w:rFonts w:ascii="Tahoma" w:hAnsi="Tahoma" w:cs="Tahoma"/>
                <w:b/>
                <w:bCs/>
              </w:rPr>
              <w:t>4</w:t>
            </w:r>
          </w:p>
        </w:tc>
        <w:tc>
          <w:tcPr>
            <w:tcW w:w="8126" w:type="dxa"/>
            <w:shd w:val="clear" w:color="auto" w:fill="A6A6A6" w:themeFill="background1" w:themeFillShade="A6"/>
          </w:tcPr>
          <w:p w14:paraId="3B053CEC" w14:textId="77777777" w:rsidR="008C7A84" w:rsidRDefault="00DC2D38">
            <w:pPr>
              <w:keepNext/>
              <w:spacing w:line="276" w:lineRule="auto"/>
              <w:jc w:val="center"/>
              <w:rPr>
                <w:rFonts w:ascii="Tahoma" w:hAnsi="Tahoma" w:cs="Tahoma"/>
                <w:b/>
                <w:bCs/>
              </w:rPr>
            </w:pPr>
            <w:r>
              <w:rPr>
                <w:rFonts w:ascii="Tahoma" w:hAnsi="Tahoma" w:cs="Tahoma"/>
                <w:b/>
                <w:bCs/>
              </w:rPr>
              <w:t>INFORMACJA NA TEMAT MOŻLIWOŚCI SKŁADANIA OFERTY WSPÓLNEJ (PRZEZ DWA LUB WIĘCEJ PODMIOTÓW)</w:t>
            </w:r>
          </w:p>
        </w:tc>
      </w:tr>
      <w:tr w:rsidR="008C7A84" w14:paraId="47EA7910" w14:textId="77777777">
        <w:trPr>
          <w:trHeight w:val="977"/>
        </w:trPr>
        <w:tc>
          <w:tcPr>
            <w:tcW w:w="704" w:type="dxa"/>
            <w:vAlign w:val="center"/>
          </w:tcPr>
          <w:p w14:paraId="532D79AE" w14:textId="77777777" w:rsidR="008C7A84" w:rsidRDefault="00DC2D38">
            <w:pPr>
              <w:spacing w:line="276" w:lineRule="auto"/>
              <w:jc w:val="center"/>
              <w:rPr>
                <w:rFonts w:ascii="Tahoma" w:hAnsi="Tahoma" w:cs="Tahoma"/>
              </w:rPr>
            </w:pPr>
            <w:r>
              <w:rPr>
                <w:rFonts w:ascii="Tahoma" w:hAnsi="Tahoma" w:cs="Tahoma"/>
              </w:rPr>
              <w:t>4.1</w:t>
            </w:r>
          </w:p>
        </w:tc>
        <w:tc>
          <w:tcPr>
            <w:tcW w:w="8126" w:type="dxa"/>
          </w:tcPr>
          <w:p w14:paraId="78827F17" w14:textId="77777777" w:rsidR="008C7A84" w:rsidRDefault="00DC2D38">
            <w:pPr>
              <w:pStyle w:val="Akapitzlist"/>
              <w:keepNext/>
              <w:numPr>
                <w:ilvl w:val="0"/>
                <w:numId w:val="12"/>
              </w:numPr>
              <w:spacing w:line="276" w:lineRule="auto"/>
              <w:ind w:left="362" w:hanging="255"/>
              <w:jc w:val="both"/>
              <w:rPr>
                <w:rFonts w:ascii="Tahoma" w:hAnsi="Tahoma" w:cs="Tahoma"/>
              </w:rPr>
            </w:pPr>
            <w:r>
              <w:rPr>
                <w:rFonts w:ascii="Tahoma" w:hAnsi="Tahoma" w:cs="Tahoma"/>
              </w:rPr>
              <w:t>Wykonawcy mogą wspólnie ubiegać się o udzielenie zamówienia.</w:t>
            </w:r>
          </w:p>
          <w:p w14:paraId="28DA7453" w14:textId="77777777" w:rsidR="008C7A84" w:rsidRDefault="00DC2D38">
            <w:pPr>
              <w:pStyle w:val="Akapitzlist"/>
              <w:keepNext/>
              <w:numPr>
                <w:ilvl w:val="0"/>
                <w:numId w:val="12"/>
              </w:numPr>
              <w:spacing w:line="276" w:lineRule="auto"/>
              <w:ind w:left="362" w:hanging="255"/>
              <w:jc w:val="both"/>
              <w:rPr>
                <w:rFonts w:ascii="Tahoma" w:hAnsi="Tahoma" w:cs="Tahoma"/>
              </w:rPr>
            </w:pPr>
            <w:r>
              <w:rPr>
                <w:rFonts w:ascii="Tahoma" w:hAnsi="Tahoma" w:cs="Tahoma"/>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467076D1" w14:textId="77777777" w:rsidR="008C7A84" w:rsidRDefault="00DC2D38">
            <w:pPr>
              <w:pStyle w:val="Akapitzlist"/>
              <w:keepNext/>
              <w:numPr>
                <w:ilvl w:val="0"/>
                <w:numId w:val="12"/>
              </w:numPr>
              <w:spacing w:line="276" w:lineRule="auto"/>
              <w:ind w:left="362" w:hanging="255"/>
              <w:jc w:val="both"/>
              <w:rPr>
                <w:rFonts w:ascii="Tahoma" w:hAnsi="Tahoma" w:cs="Tahoma"/>
                <w:color w:val="000000" w:themeColor="text1"/>
              </w:rPr>
            </w:pPr>
            <w:r>
              <w:rPr>
                <w:rFonts w:ascii="Tahoma" w:hAnsi="Tahoma" w:cs="Tahoma"/>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w:t>
            </w:r>
            <w:r>
              <w:rPr>
                <w:rFonts w:ascii="Tahoma" w:hAnsi="Tahoma" w:cs="Tahoma"/>
                <w:color w:val="000000" w:themeColor="text1"/>
              </w:rPr>
              <w:t>składających ofertę wspólną.</w:t>
            </w:r>
          </w:p>
          <w:p w14:paraId="5EF81043" w14:textId="77777777" w:rsidR="008C7A84" w:rsidRDefault="00DC2D38">
            <w:pPr>
              <w:pStyle w:val="Akapitzlist"/>
              <w:keepNext/>
              <w:numPr>
                <w:ilvl w:val="0"/>
                <w:numId w:val="12"/>
              </w:numPr>
              <w:spacing w:line="276" w:lineRule="auto"/>
              <w:ind w:left="362" w:hanging="255"/>
              <w:jc w:val="both"/>
              <w:rPr>
                <w:rFonts w:ascii="Tahoma" w:hAnsi="Tahoma" w:cs="Tahoma"/>
                <w:color w:val="000000" w:themeColor="text1"/>
              </w:rPr>
            </w:pPr>
            <w:r>
              <w:rPr>
                <w:rFonts w:ascii="Tahoma" w:hAnsi="Tahoma" w:cs="Tahoma"/>
                <w:bCs/>
                <w:color w:val="000000" w:themeColor="text1"/>
              </w:rPr>
              <w:t>Do oferty wspólnej wykonawcy dołączają pełnomocnictwo.</w:t>
            </w:r>
          </w:p>
          <w:p w14:paraId="7CA15B51" w14:textId="77777777" w:rsidR="008C7A84" w:rsidRDefault="00DC2D38">
            <w:pPr>
              <w:pStyle w:val="Akapitzlist"/>
              <w:keepNext/>
              <w:numPr>
                <w:ilvl w:val="0"/>
                <w:numId w:val="12"/>
              </w:numPr>
              <w:spacing w:line="276" w:lineRule="auto"/>
              <w:ind w:left="362" w:hanging="255"/>
              <w:jc w:val="both"/>
              <w:rPr>
                <w:rFonts w:ascii="Tahoma" w:hAnsi="Tahoma" w:cs="Tahoma"/>
                <w:color w:val="000000" w:themeColor="text1"/>
              </w:rPr>
            </w:pPr>
            <w:r>
              <w:rPr>
                <w:rFonts w:ascii="Tahoma" w:hAnsi="Tahoma" w:cs="Tahoma"/>
                <w:color w:val="000000" w:themeColor="text1"/>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udzielenie zamówienia, równocześnie oferty indywidualnej oraz w ramach grupy wykonawców wspólnie ubiegających się o udzielenie zamówienia.</w:t>
            </w:r>
          </w:p>
          <w:p w14:paraId="2C8B61F1" w14:textId="77777777" w:rsidR="008C7A84" w:rsidRDefault="00DC2D38">
            <w:pPr>
              <w:pStyle w:val="Akapitzlist"/>
              <w:numPr>
                <w:ilvl w:val="0"/>
                <w:numId w:val="12"/>
              </w:numPr>
              <w:spacing w:line="276" w:lineRule="auto"/>
              <w:ind w:left="362" w:hanging="255"/>
              <w:contextualSpacing w:val="0"/>
              <w:jc w:val="both"/>
              <w:rPr>
                <w:rFonts w:ascii="Tahoma" w:hAnsi="Tahoma" w:cs="Tahoma"/>
                <w:color w:val="000000" w:themeColor="text1"/>
              </w:rPr>
            </w:pPr>
            <w:r>
              <w:rPr>
                <w:rFonts w:ascii="Tahoma" w:hAnsi="Tahoma" w:cs="Tahoma"/>
                <w:color w:val="000000" w:themeColor="text1"/>
              </w:rPr>
              <w:t>Wspólnicy spółki cywilnej są traktowani jak wykonawcy składający ofertę wspólną.</w:t>
            </w:r>
          </w:p>
          <w:p w14:paraId="53D1A3F2" w14:textId="77777777" w:rsidR="008C7A84" w:rsidRDefault="00DC2D38">
            <w:pPr>
              <w:pStyle w:val="Akapitzlist"/>
              <w:keepNext/>
              <w:spacing w:line="276" w:lineRule="auto"/>
              <w:ind w:left="362"/>
              <w:jc w:val="both"/>
              <w:rPr>
                <w:rFonts w:ascii="Tahoma" w:hAnsi="Tahoma" w:cs="Tahoma"/>
                <w:color w:val="000000" w:themeColor="text1"/>
              </w:rPr>
            </w:pPr>
            <w:r>
              <w:rPr>
                <w:rFonts w:ascii="Tahoma" w:hAnsi="Tahoma" w:cs="Tahoma"/>
                <w:color w:val="000000" w:themeColor="text1"/>
              </w:rPr>
              <w:t>Wykonawcy wspólnie ubiegający się o udzielenie zamówienia dołączają do oferty oświadczenie, z którego wynika, które dostawy wykonają poszczególni wykonawcy.</w:t>
            </w:r>
          </w:p>
          <w:p w14:paraId="18327AF4" w14:textId="77777777" w:rsidR="008C7A84" w:rsidRDefault="00DC2D38">
            <w:pPr>
              <w:pStyle w:val="Akapitzlist"/>
              <w:numPr>
                <w:ilvl w:val="0"/>
                <w:numId w:val="12"/>
              </w:numPr>
              <w:spacing w:line="276" w:lineRule="auto"/>
              <w:ind w:left="371" w:hanging="252"/>
              <w:contextualSpacing w:val="0"/>
              <w:jc w:val="both"/>
              <w:rPr>
                <w:rFonts w:ascii="Tahoma" w:hAnsi="Tahoma" w:cs="Tahoma"/>
                <w:bCs/>
                <w:color w:val="000000" w:themeColor="text1"/>
              </w:rPr>
            </w:pPr>
            <w:r>
              <w:rPr>
                <w:rFonts w:ascii="Tahoma" w:hAnsi="Tahoma" w:cs="Tahoma"/>
                <w:bCs/>
                <w:color w:val="000000" w:themeColor="text1"/>
              </w:rPr>
              <w:t>Oferta wspólna, składana przez dwóch lub więcej wykonawców, powinna spełniać następujące wymagania:</w:t>
            </w:r>
          </w:p>
          <w:p w14:paraId="63A39BA9" w14:textId="77777777" w:rsidR="008C7A84" w:rsidRDefault="00DC2D38">
            <w:pPr>
              <w:pStyle w:val="Akapitzlist"/>
              <w:numPr>
                <w:ilvl w:val="0"/>
                <w:numId w:val="13"/>
              </w:numPr>
              <w:spacing w:line="276" w:lineRule="auto"/>
              <w:ind w:left="746"/>
              <w:contextualSpacing w:val="0"/>
              <w:jc w:val="both"/>
              <w:rPr>
                <w:rFonts w:ascii="Tahoma" w:hAnsi="Tahoma" w:cs="Tahoma"/>
                <w:bCs/>
                <w:color w:val="000000" w:themeColor="text1"/>
              </w:rPr>
            </w:pPr>
            <w:r>
              <w:rPr>
                <w:rFonts w:ascii="Tahoma" w:hAnsi="Tahoma" w:cs="Tahoma"/>
                <w:bCs/>
                <w:color w:val="000000" w:themeColor="text1"/>
              </w:rPr>
              <w:t xml:space="preserve">Oferta wspólna powinna być </w:t>
            </w:r>
            <w:r>
              <w:rPr>
                <w:rFonts w:ascii="Tahoma" w:hAnsi="Tahoma" w:cs="Tahoma"/>
                <w:bCs/>
              </w:rPr>
              <w:t xml:space="preserve">sporządzona w języku polskim zgodnie </w:t>
            </w:r>
            <w:r>
              <w:rPr>
                <w:rFonts w:ascii="Tahoma" w:hAnsi="Tahoma" w:cs="Tahoma"/>
                <w:bCs/>
                <w:color w:val="000000" w:themeColor="text1"/>
              </w:rPr>
              <w:t>z SWZ.</w:t>
            </w:r>
          </w:p>
          <w:p w14:paraId="16978501" w14:textId="77777777" w:rsidR="008C7A84" w:rsidRDefault="00DC2D38">
            <w:pPr>
              <w:pStyle w:val="Akapitzlist"/>
              <w:numPr>
                <w:ilvl w:val="0"/>
                <w:numId w:val="13"/>
              </w:numPr>
              <w:spacing w:line="276" w:lineRule="auto"/>
              <w:ind w:left="746"/>
              <w:contextualSpacing w:val="0"/>
              <w:jc w:val="both"/>
              <w:rPr>
                <w:rFonts w:ascii="Tahoma" w:hAnsi="Tahoma" w:cs="Tahoma"/>
                <w:bCs/>
                <w:color w:val="000000" w:themeColor="text1"/>
              </w:rPr>
            </w:pPr>
            <w:r>
              <w:rPr>
                <w:rFonts w:ascii="Tahoma" w:hAnsi="Tahoma" w:cs="Tahoma"/>
                <w:bCs/>
                <w:color w:val="000000" w:themeColor="text1"/>
              </w:rPr>
              <w:t>Sposób składania dokumentów w ofercie wspólnej.</w:t>
            </w:r>
          </w:p>
          <w:p w14:paraId="4DD62C56" w14:textId="77777777" w:rsidR="008C7A84" w:rsidRDefault="00DC2D38">
            <w:pPr>
              <w:pStyle w:val="Akapitzlist"/>
              <w:numPr>
                <w:ilvl w:val="0"/>
                <w:numId w:val="14"/>
              </w:numPr>
              <w:spacing w:line="276" w:lineRule="auto"/>
              <w:ind w:left="888" w:hanging="218"/>
              <w:contextualSpacing w:val="0"/>
              <w:jc w:val="both"/>
              <w:rPr>
                <w:rFonts w:ascii="Tahoma" w:hAnsi="Tahoma" w:cs="Tahoma"/>
                <w:bCs/>
                <w:color w:val="000000" w:themeColor="text1"/>
              </w:rPr>
            </w:pPr>
            <w:r>
              <w:rPr>
                <w:rFonts w:ascii="Tahoma" w:hAnsi="Tahoma" w:cs="Tahoma"/>
                <w:bCs/>
                <w:color w:val="000000" w:themeColor="text1"/>
              </w:rPr>
              <w:t>dokumenty, dotyczące własnej firmy, takie jak np.: oświadczenie o braku podstaw do wykluczenia składa każdy z wykonawców składających ofertę wspólną we własnym imieniu;</w:t>
            </w:r>
          </w:p>
          <w:p w14:paraId="2C6FC931" w14:textId="77777777" w:rsidR="008C7A84" w:rsidRDefault="00DC2D38">
            <w:pPr>
              <w:pStyle w:val="Akapitzlist"/>
              <w:numPr>
                <w:ilvl w:val="0"/>
                <w:numId w:val="14"/>
              </w:numPr>
              <w:spacing w:line="276" w:lineRule="auto"/>
              <w:ind w:left="888" w:hanging="218"/>
              <w:contextualSpacing w:val="0"/>
              <w:jc w:val="both"/>
              <w:rPr>
                <w:rFonts w:ascii="Tahoma" w:hAnsi="Tahoma" w:cs="Tahoma"/>
                <w:bCs/>
                <w:color w:val="000000" w:themeColor="text1"/>
              </w:rPr>
            </w:pPr>
            <w:r>
              <w:rPr>
                <w:rFonts w:ascii="Tahoma" w:hAnsi="Tahoma" w:cs="Tahoma"/>
                <w:bCs/>
                <w:color w:val="000000" w:themeColor="text1"/>
              </w:rPr>
              <w:t>dokumenty wspólne takie jak np.: formularz ofertowy, dokumenty podmiotowe i przedmiotowe składa pełnomocnik Wykonawców w imieniu wszystkich wykonawców składających ofertę wspólną;</w:t>
            </w:r>
          </w:p>
          <w:p w14:paraId="5786307F" w14:textId="77777777" w:rsidR="008C7A84" w:rsidRDefault="00DC2D38">
            <w:pPr>
              <w:pStyle w:val="Akapitzlist"/>
              <w:numPr>
                <w:ilvl w:val="0"/>
                <w:numId w:val="13"/>
              </w:numPr>
              <w:spacing w:line="276" w:lineRule="auto"/>
              <w:ind w:left="746"/>
              <w:contextualSpacing w:val="0"/>
              <w:jc w:val="both"/>
              <w:rPr>
                <w:rFonts w:ascii="Tahoma" w:hAnsi="Tahoma" w:cs="Tahoma"/>
                <w:bCs/>
                <w:color w:val="000000" w:themeColor="text1"/>
              </w:rPr>
            </w:pPr>
            <w:r>
              <w:rPr>
                <w:rFonts w:ascii="Tahoma" w:hAnsi="Tahoma" w:cs="Tahoma"/>
                <w:bCs/>
                <w:color w:val="000000" w:themeColor="text1"/>
              </w:rPr>
              <w:t>Kopie dokumentów dotyczących każdego z wykonawców składających ofertę wspólną muszą być poświadczone za zgodność z oryginałem przez osobę lub osoby upoważnione do reprezentowania tych wykonawców.</w:t>
            </w:r>
          </w:p>
          <w:p w14:paraId="51FF4DDB" w14:textId="77777777" w:rsidR="008C7A84" w:rsidRDefault="00DC2D38">
            <w:pPr>
              <w:pStyle w:val="Akapitzlist"/>
              <w:numPr>
                <w:ilvl w:val="0"/>
                <w:numId w:val="12"/>
              </w:numPr>
              <w:spacing w:line="276" w:lineRule="auto"/>
              <w:ind w:left="413" w:hanging="241"/>
              <w:contextualSpacing w:val="0"/>
              <w:jc w:val="both"/>
              <w:rPr>
                <w:rFonts w:ascii="Tahoma" w:hAnsi="Tahoma" w:cs="Tahoma"/>
                <w:bCs/>
                <w:color w:val="000000" w:themeColor="text1"/>
              </w:rPr>
            </w:pPr>
            <w:r>
              <w:rPr>
                <w:rFonts w:ascii="Tahoma" w:hAnsi="Tahoma" w:cs="Tahoma"/>
                <w:bCs/>
                <w:color w:val="000000" w:themeColor="text1"/>
              </w:rPr>
              <w:t>Przed podpisaniem umowy (w przypadku wygrania postępowania) wykonawcy składający ofertę wspólną na wezwanie zamawiającego mają obowiązek przedstawić zamawiającemu umowę, zawierając co najmniej:</w:t>
            </w:r>
          </w:p>
          <w:p w14:paraId="4A5A9C9B" w14:textId="77777777" w:rsidR="008C7A84" w:rsidRDefault="00DC2D38">
            <w:pPr>
              <w:pStyle w:val="Akapitzlist"/>
              <w:numPr>
                <w:ilvl w:val="0"/>
                <w:numId w:val="15"/>
              </w:numPr>
              <w:spacing w:line="276" w:lineRule="auto"/>
              <w:ind w:left="601" w:hanging="284"/>
              <w:contextualSpacing w:val="0"/>
              <w:jc w:val="both"/>
              <w:rPr>
                <w:rFonts w:ascii="Tahoma" w:hAnsi="Tahoma" w:cs="Tahoma"/>
                <w:bCs/>
                <w:color w:val="000000" w:themeColor="text1"/>
              </w:rPr>
            </w:pPr>
            <w:r>
              <w:rPr>
                <w:rFonts w:ascii="Tahoma" w:hAnsi="Tahoma" w:cs="Tahoma"/>
                <w:bCs/>
                <w:color w:val="000000" w:themeColor="text1"/>
              </w:rPr>
              <w:t>Zobowiązanie do realizacji wspólnego przedsięwzięcia gospodarczego obejmującego swoim zakresem realizację przedmiotu zamówienia.</w:t>
            </w:r>
          </w:p>
          <w:p w14:paraId="1136BC2E" w14:textId="77777777" w:rsidR="008C7A84" w:rsidRDefault="00DC2D38">
            <w:pPr>
              <w:pStyle w:val="Akapitzlist"/>
              <w:numPr>
                <w:ilvl w:val="0"/>
                <w:numId w:val="15"/>
              </w:numPr>
              <w:spacing w:line="276" w:lineRule="auto"/>
              <w:ind w:left="601" w:hanging="284"/>
              <w:contextualSpacing w:val="0"/>
              <w:jc w:val="both"/>
              <w:rPr>
                <w:rFonts w:ascii="Tahoma" w:hAnsi="Tahoma" w:cs="Tahoma"/>
                <w:bCs/>
                <w:color w:val="000000" w:themeColor="text1"/>
              </w:rPr>
            </w:pPr>
            <w:r>
              <w:rPr>
                <w:rFonts w:ascii="Tahoma" w:hAnsi="Tahoma" w:cs="Tahoma"/>
                <w:bCs/>
                <w:color w:val="000000" w:themeColor="text1"/>
              </w:rPr>
              <w:t>Określenie zakresu działania poszczególnych stron umowy.</w:t>
            </w:r>
          </w:p>
          <w:p w14:paraId="7BDDEA54" w14:textId="77777777" w:rsidR="008C7A84" w:rsidRDefault="00DC2D38">
            <w:pPr>
              <w:pStyle w:val="Akapitzlist"/>
              <w:numPr>
                <w:ilvl w:val="0"/>
                <w:numId w:val="15"/>
              </w:numPr>
              <w:spacing w:line="276" w:lineRule="auto"/>
              <w:ind w:left="601" w:hanging="284"/>
              <w:contextualSpacing w:val="0"/>
              <w:jc w:val="both"/>
              <w:rPr>
                <w:rFonts w:ascii="Tahoma" w:hAnsi="Tahoma" w:cs="Tahoma"/>
                <w:color w:val="000000" w:themeColor="text1"/>
              </w:rPr>
            </w:pPr>
            <w:r>
              <w:rPr>
                <w:rFonts w:ascii="Tahoma" w:hAnsi="Tahoma" w:cs="Tahoma"/>
                <w:bCs/>
                <w:color w:val="000000" w:themeColor="text1"/>
              </w:rPr>
              <w:lastRenderedPageBreak/>
              <w:t>Czas obowiązywania umowy, który nie może być krótszy, niż okres obejmujący realizację zamówienia oraz czas trwania gwarancji jakości i rękojmi.</w:t>
            </w:r>
          </w:p>
          <w:p w14:paraId="3F76B42A" w14:textId="77777777" w:rsidR="008C7A84" w:rsidRDefault="00DC2D38">
            <w:pPr>
              <w:pStyle w:val="Akapitzlist"/>
              <w:keepNext/>
              <w:numPr>
                <w:ilvl w:val="0"/>
                <w:numId w:val="12"/>
              </w:numPr>
              <w:spacing w:line="276" w:lineRule="auto"/>
              <w:ind w:left="362" w:hanging="255"/>
              <w:jc w:val="both"/>
              <w:rPr>
                <w:rFonts w:ascii="Tahoma" w:hAnsi="Tahoma" w:cs="Tahoma"/>
              </w:rPr>
            </w:pPr>
            <w:r>
              <w:rPr>
                <w:rFonts w:ascii="Tahoma" w:hAnsi="Tahoma" w:cs="Tahoma"/>
                <w:color w:val="000000" w:themeColor="text1"/>
              </w:rPr>
              <w:t xml:space="preserve">Wykonawcy wspólnie ubiegający się o udzielenie zamówienia dołączają do oferty oświadczenie, z którego wynika, które roboty budowlane, dostawy lub usługi wykonają poszczególni wykonawcy – </w:t>
            </w:r>
            <w:r>
              <w:rPr>
                <w:rFonts w:ascii="Tahoma" w:hAnsi="Tahoma" w:cs="Tahoma"/>
                <w:b/>
                <w:bCs/>
                <w:i/>
                <w:iCs/>
              </w:rPr>
              <w:t>zgodnie z Załącznikiem nr 5 do SWZ</w:t>
            </w:r>
            <w:r>
              <w:rPr>
                <w:rFonts w:ascii="Tahoma" w:hAnsi="Tahoma" w:cs="Tahoma"/>
              </w:rPr>
              <w:t>.</w:t>
            </w:r>
          </w:p>
        </w:tc>
      </w:tr>
      <w:tr w:rsidR="008C7A84" w14:paraId="24D57E91" w14:textId="77777777">
        <w:tc>
          <w:tcPr>
            <w:tcW w:w="704" w:type="dxa"/>
            <w:shd w:val="clear" w:color="auto" w:fill="BFBFBF" w:themeFill="background1" w:themeFillShade="BF"/>
            <w:vAlign w:val="center"/>
          </w:tcPr>
          <w:p w14:paraId="019FD11C" w14:textId="77777777" w:rsidR="008C7A84" w:rsidRDefault="00DC2D38">
            <w:pPr>
              <w:keepNext/>
              <w:spacing w:line="276" w:lineRule="auto"/>
              <w:jc w:val="center"/>
              <w:rPr>
                <w:rFonts w:ascii="Tahoma" w:hAnsi="Tahoma" w:cs="Tahoma"/>
              </w:rPr>
            </w:pPr>
            <w:r>
              <w:rPr>
                <w:rFonts w:ascii="Tahoma" w:hAnsi="Tahoma" w:cs="Tahoma"/>
              </w:rPr>
              <w:lastRenderedPageBreak/>
              <w:t>5</w:t>
            </w:r>
          </w:p>
        </w:tc>
        <w:tc>
          <w:tcPr>
            <w:tcW w:w="8126" w:type="dxa"/>
            <w:shd w:val="clear" w:color="auto" w:fill="BFBFBF" w:themeFill="background1" w:themeFillShade="BF"/>
          </w:tcPr>
          <w:p w14:paraId="6B25D126" w14:textId="77777777" w:rsidR="008C7A84" w:rsidRDefault="00DC2D38">
            <w:pPr>
              <w:keepNext/>
              <w:spacing w:line="276" w:lineRule="auto"/>
              <w:jc w:val="center"/>
              <w:rPr>
                <w:rFonts w:ascii="Tahoma" w:hAnsi="Tahoma" w:cs="Tahoma"/>
                <w:b/>
                <w:bCs/>
              </w:rPr>
            </w:pPr>
            <w:r>
              <w:rPr>
                <w:rFonts w:ascii="Tahoma" w:hAnsi="Tahoma" w:cs="Tahoma"/>
                <w:b/>
                <w:bCs/>
              </w:rPr>
              <w:t>INFORMACJA NA TEMAT PODWYKONAWCÓW</w:t>
            </w:r>
          </w:p>
        </w:tc>
      </w:tr>
      <w:tr w:rsidR="008C7A84" w14:paraId="5B203038" w14:textId="77777777">
        <w:tc>
          <w:tcPr>
            <w:tcW w:w="704" w:type="dxa"/>
            <w:vAlign w:val="center"/>
          </w:tcPr>
          <w:p w14:paraId="0933316F" w14:textId="77777777" w:rsidR="008C7A84" w:rsidRDefault="00DC2D38">
            <w:pPr>
              <w:spacing w:line="276" w:lineRule="auto"/>
              <w:jc w:val="center"/>
              <w:rPr>
                <w:rFonts w:ascii="Tahoma" w:hAnsi="Tahoma" w:cs="Tahoma"/>
              </w:rPr>
            </w:pPr>
            <w:r>
              <w:rPr>
                <w:rFonts w:ascii="Tahoma" w:hAnsi="Tahoma" w:cs="Tahoma"/>
              </w:rPr>
              <w:t>5.1</w:t>
            </w:r>
          </w:p>
        </w:tc>
        <w:tc>
          <w:tcPr>
            <w:tcW w:w="8126" w:type="dxa"/>
          </w:tcPr>
          <w:p w14:paraId="62AD65B2" w14:textId="77777777" w:rsidR="008C7A84" w:rsidRDefault="00DC2D38">
            <w:pPr>
              <w:pStyle w:val="Akapitzlist"/>
              <w:numPr>
                <w:ilvl w:val="0"/>
                <w:numId w:val="16"/>
              </w:numPr>
              <w:spacing w:line="276" w:lineRule="auto"/>
              <w:ind w:left="317" w:hanging="283"/>
              <w:jc w:val="both"/>
              <w:rPr>
                <w:rFonts w:ascii="Tahoma" w:hAnsi="Tahoma" w:cs="Tahoma"/>
                <w:bCs/>
              </w:rPr>
            </w:pPr>
            <w:r>
              <w:rPr>
                <w:rFonts w:ascii="Tahoma" w:hAnsi="Tahoma" w:cs="Tahoma"/>
                <w:bCs/>
              </w:rPr>
              <w:t xml:space="preserve">Wykonawca może powierzyć wykonanie części zamówienia podwykonawcy. </w:t>
            </w:r>
          </w:p>
          <w:p w14:paraId="3CF9A784" w14:textId="77777777" w:rsidR="008C7A84" w:rsidRDefault="00DC2D38">
            <w:pPr>
              <w:pStyle w:val="Akapitzlist"/>
              <w:numPr>
                <w:ilvl w:val="0"/>
                <w:numId w:val="16"/>
              </w:numPr>
              <w:spacing w:line="276" w:lineRule="auto"/>
              <w:ind w:left="317" w:hanging="283"/>
              <w:jc w:val="both"/>
              <w:rPr>
                <w:rFonts w:ascii="Tahoma" w:hAnsi="Tahoma" w:cs="Tahoma"/>
                <w:bCs/>
              </w:rPr>
            </w:pPr>
            <w:r>
              <w:rPr>
                <w:rFonts w:ascii="Tahoma" w:hAnsi="Tahoma" w:cs="Tahoma"/>
                <w:bCs/>
              </w:rPr>
              <w:t>Zamawiający żąda wskazania przez wykonawcę, w ofercie których wykonanie zamierza powierzyć podwykonawcom, oraz podania nazw ewentualnych podwykonawców, jeżeli są już znani.</w:t>
            </w:r>
          </w:p>
          <w:p w14:paraId="1F99B9A5" w14:textId="77777777" w:rsidR="008C7A84" w:rsidRDefault="00DC2D38">
            <w:pPr>
              <w:pStyle w:val="Akapitzlist"/>
              <w:spacing w:line="276" w:lineRule="auto"/>
              <w:ind w:left="317"/>
              <w:jc w:val="both"/>
              <w:rPr>
                <w:rFonts w:ascii="Tahoma" w:hAnsi="Tahoma" w:cs="Tahoma"/>
                <w:bCs/>
              </w:rPr>
            </w:pPr>
            <w:r>
              <w:rPr>
                <w:rFonts w:ascii="Tahoma" w:hAnsi="Tahoma" w:cs="Tahoma"/>
                <w:bCs/>
              </w:rPr>
              <w:t>Należy w tym celu wypełnić odpowiedni punkt w oświadczeniu dołączonego do oferty, stanowiącego załącznik nr 4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44CC458" w14:textId="77777777" w:rsidR="008C7A84" w:rsidRDefault="00DC2D38">
            <w:pPr>
              <w:pStyle w:val="Akapitzlist"/>
              <w:numPr>
                <w:ilvl w:val="0"/>
                <w:numId w:val="16"/>
              </w:numPr>
              <w:spacing w:line="276" w:lineRule="auto"/>
              <w:ind w:left="317" w:hanging="283"/>
              <w:jc w:val="both"/>
              <w:rPr>
                <w:rFonts w:ascii="Tahoma" w:hAnsi="Tahoma" w:cs="Tahoma"/>
                <w:bCs/>
              </w:rPr>
            </w:pPr>
            <w:r>
              <w:rPr>
                <w:rFonts w:ascii="Tahoma" w:hAnsi="Tahoma" w:cs="Tahoma"/>
                <w:bCs/>
              </w:rPr>
              <w:t xml:space="preserve">Powierzenie wykonania części zamówienia podwykonawcom nie zwalnia wykonawcy z odpowiedzialności za należyte wykonanie tego zamówienia. </w:t>
            </w:r>
          </w:p>
          <w:p w14:paraId="5F40FC69" w14:textId="77777777" w:rsidR="008C7A84" w:rsidRDefault="00DC2D38">
            <w:pPr>
              <w:pStyle w:val="Akapitzlist"/>
              <w:numPr>
                <w:ilvl w:val="0"/>
                <w:numId w:val="16"/>
              </w:numPr>
              <w:spacing w:line="276" w:lineRule="auto"/>
              <w:ind w:left="317" w:hanging="283"/>
              <w:jc w:val="both"/>
              <w:rPr>
                <w:rFonts w:ascii="Tahoma" w:hAnsi="Tahoma" w:cs="Tahoma"/>
                <w:bCs/>
              </w:rPr>
            </w:pPr>
            <w:r>
              <w:rPr>
                <w:rFonts w:ascii="Tahoma" w:hAnsi="Tahoma" w:cs="Tahoma"/>
                <w:bCs/>
              </w:rPr>
              <w:t>W przypadku, gdy wykonawca polega na zasobach podwykonawców i dalszych podwykonawców, w celu wykazania spełnienia warunków udziału w postępowaniu, podmiotowe środki dowodowe, winny zostać przedstawione przez te podmioty, w zakresie w jakim wykonawca powołuje się na jego zasoby.</w:t>
            </w:r>
          </w:p>
        </w:tc>
      </w:tr>
      <w:tr w:rsidR="008C7A84" w14:paraId="52FB9DF0" w14:textId="77777777">
        <w:tc>
          <w:tcPr>
            <w:tcW w:w="704" w:type="dxa"/>
            <w:shd w:val="clear" w:color="auto" w:fill="BFBFBF" w:themeFill="background1" w:themeFillShade="BF"/>
            <w:vAlign w:val="center"/>
          </w:tcPr>
          <w:p w14:paraId="1689AAC1" w14:textId="77777777" w:rsidR="008C7A84" w:rsidRDefault="00DC2D38">
            <w:pPr>
              <w:spacing w:line="276" w:lineRule="auto"/>
              <w:jc w:val="center"/>
              <w:rPr>
                <w:rFonts w:ascii="Tahoma" w:hAnsi="Tahoma" w:cs="Tahoma"/>
                <w:color w:val="000000" w:themeColor="text1"/>
              </w:rPr>
            </w:pPr>
            <w:r>
              <w:rPr>
                <w:rFonts w:ascii="Tahoma" w:hAnsi="Tahoma" w:cs="Tahoma"/>
                <w:color w:val="000000" w:themeColor="text1"/>
              </w:rPr>
              <w:t>6</w:t>
            </w:r>
          </w:p>
        </w:tc>
        <w:tc>
          <w:tcPr>
            <w:tcW w:w="8126" w:type="dxa"/>
            <w:shd w:val="clear" w:color="auto" w:fill="BFBFBF" w:themeFill="background1" w:themeFillShade="BF"/>
          </w:tcPr>
          <w:p w14:paraId="487B868C" w14:textId="77777777" w:rsidR="008C7A84" w:rsidRDefault="00DC2D38">
            <w:pPr>
              <w:keepNext/>
              <w:spacing w:line="276" w:lineRule="auto"/>
              <w:jc w:val="center"/>
              <w:rPr>
                <w:rFonts w:ascii="Tahoma" w:hAnsi="Tahoma" w:cs="Tahoma"/>
                <w:b/>
                <w:color w:val="000000" w:themeColor="text1"/>
              </w:rPr>
            </w:pPr>
            <w:r>
              <w:rPr>
                <w:rFonts w:ascii="Tahoma" w:hAnsi="Tahoma" w:cs="Tahoma"/>
                <w:b/>
                <w:color w:val="000000" w:themeColor="text1"/>
              </w:rPr>
              <w:t xml:space="preserve">INFORMACJE DODATKOWE </w:t>
            </w:r>
          </w:p>
          <w:p w14:paraId="3A686BC8" w14:textId="77777777" w:rsidR="008C7A84" w:rsidRDefault="00DC2D38">
            <w:pPr>
              <w:keepNext/>
              <w:spacing w:line="276" w:lineRule="auto"/>
              <w:jc w:val="center"/>
              <w:rPr>
                <w:rFonts w:ascii="Tahoma" w:hAnsi="Tahoma" w:cs="Tahoma"/>
                <w:b/>
                <w:color w:val="000000" w:themeColor="text1"/>
              </w:rPr>
            </w:pPr>
            <w:r>
              <w:rPr>
                <w:rFonts w:ascii="Tahoma" w:hAnsi="Tahoma" w:cs="Tahoma"/>
                <w:b/>
                <w:color w:val="000000" w:themeColor="text1"/>
              </w:rPr>
              <w:t>DLA WYKONAWCÓW DOTYCZĄCE DOKUMENTÓW</w:t>
            </w:r>
          </w:p>
        </w:tc>
      </w:tr>
      <w:tr w:rsidR="008C7A84" w14:paraId="1684A41B" w14:textId="77777777">
        <w:tc>
          <w:tcPr>
            <w:tcW w:w="704" w:type="dxa"/>
            <w:vAlign w:val="center"/>
          </w:tcPr>
          <w:p w14:paraId="0237C726" w14:textId="77777777" w:rsidR="008C7A84" w:rsidRDefault="00DC2D38">
            <w:pPr>
              <w:spacing w:line="276" w:lineRule="auto"/>
              <w:jc w:val="center"/>
              <w:rPr>
                <w:rFonts w:ascii="Tahoma" w:hAnsi="Tahoma" w:cs="Tahoma"/>
                <w:color w:val="FF0000"/>
              </w:rPr>
            </w:pPr>
            <w:r>
              <w:rPr>
                <w:rFonts w:ascii="Tahoma" w:hAnsi="Tahoma" w:cs="Tahoma"/>
                <w:color w:val="000000" w:themeColor="text1"/>
              </w:rPr>
              <w:t>6.1</w:t>
            </w:r>
          </w:p>
        </w:tc>
        <w:tc>
          <w:tcPr>
            <w:tcW w:w="8126" w:type="dxa"/>
          </w:tcPr>
          <w:p w14:paraId="4BAF42BE"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 xml:space="preserve">Jeżeli wykonawca nie złożył oświadczenia, o którym mowa w art. 125 ust. 1 ustawy </w:t>
            </w:r>
            <w:proofErr w:type="spellStart"/>
            <w:r>
              <w:rPr>
                <w:rFonts w:ascii="Tahoma" w:hAnsi="Tahoma" w:cs="Tahoma"/>
              </w:rPr>
              <w:t>Pzp</w:t>
            </w:r>
            <w:proofErr w:type="spellEnd"/>
            <w:r>
              <w:rPr>
                <w:rFonts w:ascii="Tahoma" w:hAnsi="Tahoma" w:cs="Tahoma"/>
              </w:rPr>
              <w:t>,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0F7C26C" w14:textId="77777777" w:rsidR="008C7A84" w:rsidRDefault="00DC2D38">
            <w:pPr>
              <w:pStyle w:val="Akapitzlist"/>
              <w:autoSpaceDE w:val="0"/>
              <w:autoSpaceDN w:val="0"/>
              <w:adjustRightInd w:val="0"/>
              <w:spacing w:line="276" w:lineRule="auto"/>
              <w:ind w:left="362"/>
              <w:jc w:val="both"/>
              <w:rPr>
                <w:rFonts w:ascii="Tahoma" w:hAnsi="Tahoma" w:cs="Tahoma"/>
              </w:rPr>
            </w:pPr>
            <w:r>
              <w:rPr>
                <w:rFonts w:ascii="Tahoma" w:hAnsi="Tahoma" w:cs="Tahoma"/>
              </w:rPr>
              <w:t>a) oferta wykonawcy podlegają odrzuceniu bez względu na ich złożenie, uzupełnienie lub poprawienie lub</w:t>
            </w:r>
          </w:p>
          <w:p w14:paraId="0EEFF4BC" w14:textId="77777777" w:rsidR="008C7A84" w:rsidRDefault="00DC2D38">
            <w:pPr>
              <w:pStyle w:val="Akapitzlist"/>
              <w:autoSpaceDE w:val="0"/>
              <w:autoSpaceDN w:val="0"/>
              <w:adjustRightInd w:val="0"/>
              <w:spacing w:line="276" w:lineRule="auto"/>
              <w:ind w:left="362"/>
              <w:contextualSpacing w:val="0"/>
              <w:jc w:val="both"/>
              <w:rPr>
                <w:rFonts w:ascii="Tahoma" w:hAnsi="Tahoma" w:cs="Tahoma"/>
              </w:rPr>
            </w:pPr>
            <w:r>
              <w:rPr>
                <w:rFonts w:ascii="Tahoma" w:hAnsi="Tahoma" w:cs="Tahoma"/>
              </w:rPr>
              <w:t>b) zachodzą przesłanki unieważnienia postępowania.</w:t>
            </w:r>
          </w:p>
          <w:p w14:paraId="691D22A0"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 xml:space="preserve">Wykonawca składa podmiotowe środki dowodowe na wezwanie, o którym mowa powyżej, aktualne na dzień ich złożenia. </w:t>
            </w:r>
          </w:p>
          <w:p w14:paraId="257583B8"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 xml:space="preserve">Zamawiający może żądać od wykonawców wyjaśnień dotyczących treści oświadczenia, o którym mowa w art. 125 ust. 1 ustawy </w:t>
            </w:r>
            <w:proofErr w:type="spellStart"/>
            <w:r>
              <w:rPr>
                <w:rFonts w:ascii="Tahoma" w:hAnsi="Tahoma" w:cs="Tahoma"/>
              </w:rPr>
              <w:t>Pzp</w:t>
            </w:r>
            <w:proofErr w:type="spellEnd"/>
            <w:r>
              <w:rPr>
                <w:rFonts w:ascii="Tahoma" w:hAnsi="Tahoma" w:cs="Tahoma"/>
              </w:rPr>
              <w:t xml:space="preserve">, lub złożonych podmiotowych środków dowodowych lub innych dokumentów lub oświadczeń składanych w postępowaniu. </w:t>
            </w:r>
          </w:p>
          <w:p w14:paraId="7CB66A79"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 xml:space="preserve">Jeżeli złożone przez wykonawcę oświadczenie, o którym mowa w art. 125 ust. 1 ustawy </w:t>
            </w:r>
            <w:proofErr w:type="spellStart"/>
            <w:r>
              <w:rPr>
                <w:rFonts w:ascii="Tahoma" w:hAnsi="Tahoma" w:cs="Tahoma"/>
              </w:rPr>
              <w:t>Pzp</w:t>
            </w:r>
            <w:proofErr w:type="spellEnd"/>
            <w:r>
              <w:rPr>
                <w:rFonts w:ascii="Tahoma" w:hAnsi="Tahoma" w:cs="Tahoma"/>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3C2C5575"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Sposób sporządzania i przesyłania podmiotowych środków dowodowych, pełnomocnictw oraz innych dokumentów i oświadczeń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212E7A8" w14:textId="77777777" w:rsidR="008C7A84" w:rsidRDefault="00DC2D38">
            <w:pPr>
              <w:pStyle w:val="Akapitzlist"/>
              <w:numPr>
                <w:ilvl w:val="0"/>
                <w:numId w:val="17"/>
              </w:numPr>
              <w:autoSpaceDE w:val="0"/>
              <w:autoSpaceDN w:val="0"/>
              <w:adjustRightInd w:val="0"/>
              <w:spacing w:line="276" w:lineRule="auto"/>
              <w:ind w:left="317" w:hanging="380"/>
              <w:contextualSpacing w:val="0"/>
              <w:jc w:val="both"/>
              <w:rPr>
                <w:rFonts w:ascii="Tahoma" w:hAnsi="Tahoma" w:cs="Tahoma"/>
              </w:rPr>
            </w:pPr>
            <w:r>
              <w:rPr>
                <w:rFonts w:ascii="Tahoma" w:hAnsi="Tahoma" w:cs="Tahoma"/>
              </w:rPr>
              <w:t>Pełnomocnictwo może zostać dołączone do oferty w:</w:t>
            </w:r>
          </w:p>
          <w:p w14:paraId="3A4DFC96" w14:textId="77777777" w:rsidR="008C7A84" w:rsidRDefault="00DC2D38">
            <w:pPr>
              <w:pStyle w:val="Akapitzlist"/>
              <w:autoSpaceDE w:val="0"/>
              <w:autoSpaceDN w:val="0"/>
              <w:adjustRightInd w:val="0"/>
              <w:spacing w:line="276" w:lineRule="auto"/>
              <w:ind w:left="598" w:hanging="284"/>
              <w:jc w:val="both"/>
              <w:rPr>
                <w:rFonts w:ascii="Tahoma" w:hAnsi="Tahoma" w:cs="Tahoma"/>
              </w:rPr>
            </w:pPr>
            <w:r>
              <w:rPr>
                <w:rFonts w:ascii="Tahoma" w:hAnsi="Tahoma" w:cs="Tahoma"/>
              </w:rPr>
              <w:lastRenderedPageBreak/>
              <w:t xml:space="preserve">●  oryginale w postaci dokumentu elektronicznego podpisanego kwalifikowanym </w:t>
            </w:r>
          </w:p>
          <w:p w14:paraId="5CDFD730" w14:textId="77777777" w:rsidR="008C7A84" w:rsidRDefault="00DC2D38">
            <w:pPr>
              <w:pStyle w:val="Akapitzlist"/>
              <w:autoSpaceDE w:val="0"/>
              <w:autoSpaceDN w:val="0"/>
              <w:adjustRightInd w:val="0"/>
              <w:spacing w:line="276" w:lineRule="auto"/>
              <w:ind w:left="598"/>
              <w:jc w:val="both"/>
              <w:rPr>
                <w:rFonts w:ascii="Tahoma" w:hAnsi="Tahoma" w:cs="Tahoma"/>
              </w:rPr>
            </w:pPr>
            <w:r>
              <w:rPr>
                <w:rFonts w:ascii="Tahoma" w:hAnsi="Tahoma" w:cs="Tahoma"/>
              </w:rPr>
              <w:t xml:space="preserve">podpisem elektronicznym, podpisem osobistym lub popisem zaufanym osoby/osób </w:t>
            </w:r>
          </w:p>
          <w:p w14:paraId="124F3E55" w14:textId="77777777" w:rsidR="008C7A84" w:rsidRDefault="00DC2D38">
            <w:pPr>
              <w:pStyle w:val="Akapitzlist"/>
              <w:autoSpaceDE w:val="0"/>
              <w:autoSpaceDN w:val="0"/>
              <w:adjustRightInd w:val="0"/>
              <w:spacing w:line="276" w:lineRule="auto"/>
              <w:ind w:left="598"/>
              <w:jc w:val="both"/>
              <w:rPr>
                <w:rFonts w:ascii="Tahoma" w:hAnsi="Tahoma" w:cs="Tahoma"/>
              </w:rPr>
            </w:pPr>
            <w:r>
              <w:rPr>
                <w:rFonts w:ascii="Tahoma" w:hAnsi="Tahoma" w:cs="Tahoma"/>
              </w:rPr>
              <w:t xml:space="preserve">upoważnionej/upoważnionych do reprezentowania Wykonawcy zgodnie z formą </w:t>
            </w:r>
          </w:p>
          <w:p w14:paraId="5D7FCC85" w14:textId="77777777" w:rsidR="008C7A84" w:rsidRDefault="00DC2D38">
            <w:pPr>
              <w:pStyle w:val="Akapitzlist"/>
              <w:autoSpaceDE w:val="0"/>
              <w:autoSpaceDN w:val="0"/>
              <w:adjustRightInd w:val="0"/>
              <w:spacing w:line="276" w:lineRule="auto"/>
              <w:ind w:left="598"/>
              <w:jc w:val="both"/>
              <w:rPr>
                <w:rFonts w:ascii="Tahoma" w:hAnsi="Tahoma" w:cs="Tahoma"/>
                <w:color w:val="000000" w:themeColor="text1"/>
              </w:rPr>
            </w:pPr>
            <w:r>
              <w:rPr>
                <w:rFonts w:ascii="Tahoma" w:hAnsi="Tahoma" w:cs="Tahoma"/>
              </w:rPr>
              <w:t xml:space="preserve">reprezentacji określoną w dokumencie rejestrowym </w:t>
            </w:r>
            <w:r>
              <w:rPr>
                <w:rFonts w:ascii="Tahoma" w:hAnsi="Tahoma" w:cs="Tahoma"/>
                <w:color w:val="000000" w:themeColor="text1"/>
              </w:rPr>
              <w:t>Wykonawcy lub</w:t>
            </w:r>
          </w:p>
          <w:p w14:paraId="68660E8B" w14:textId="77777777" w:rsidR="008C7A84" w:rsidRDefault="00DC2D38">
            <w:pPr>
              <w:pStyle w:val="Akapitzlist"/>
              <w:autoSpaceDE w:val="0"/>
              <w:autoSpaceDN w:val="0"/>
              <w:adjustRightInd w:val="0"/>
              <w:spacing w:line="276" w:lineRule="auto"/>
              <w:ind w:left="598" w:hanging="284"/>
              <w:jc w:val="both"/>
              <w:rPr>
                <w:rFonts w:ascii="Tahoma" w:hAnsi="Tahoma" w:cs="Tahoma"/>
              </w:rPr>
            </w:pPr>
            <w:r>
              <w:rPr>
                <w:rFonts w:ascii="Tahoma" w:hAnsi="Tahoma" w:cs="Tahoma"/>
              </w:rPr>
              <w:t>●  w postaci cyfrowego odwzorowania dokumentu (w przypadku, gdy pełnomocnictwo zostało sporządzone jako dokument w postaci papierowej i opatrzone własnoręcznym podpisem), opatrzonego kwalifikowanym podpisem elektronicznym, podpisem zaufanym lub podpisem osobistym, poświadczającym zgodność cyfrowego odwzorowania z dokumentem w postaci papierowej.</w:t>
            </w:r>
          </w:p>
          <w:p w14:paraId="1BE40AF2" w14:textId="77777777" w:rsidR="008C7A84" w:rsidRDefault="00DC2D38">
            <w:pPr>
              <w:pStyle w:val="Akapitzlist"/>
              <w:autoSpaceDE w:val="0"/>
              <w:autoSpaceDN w:val="0"/>
              <w:adjustRightInd w:val="0"/>
              <w:spacing w:line="276" w:lineRule="auto"/>
              <w:ind w:left="598"/>
              <w:jc w:val="both"/>
              <w:rPr>
                <w:rFonts w:ascii="Tahoma" w:hAnsi="Tahoma" w:cs="Tahoma"/>
                <w:color w:val="EE0000"/>
              </w:rPr>
            </w:pPr>
            <w:r>
              <w:rPr>
                <w:rFonts w:ascii="Tahoma" w:hAnsi="Tahoma" w:cs="Tahoma"/>
              </w:rPr>
              <w:t>Poświadczenia zgodności cyfrowego odwzorowania pełnomocnictwa z dokumentem w postaci papierowej dokonuje mocodawca. Poświadczenia może dokonać również notariusz.</w:t>
            </w:r>
          </w:p>
        </w:tc>
      </w:tr>
      <w:tr w:rsidR="008C7A84" w14:paraId="4FDCEF26" w14:textId="77777777">
        <w:tc>
          <w:tcPr>
            <w:tcW w:w="704" w:type="dxa"/>
            <w:shd w:val="clear" w:color="auto" w:fill="BFBFBF" w:themeFill="background1" w:themeFillShade="BF"/>
            <w:vAlign w:val="center"/>
          </w:tcPr>
          <w:p w14:paraId="477223B2" w14:textId="77777777" w:rsidR="008C7A84" w:rsidRDefault="00DC2D38">
            <w:pPr>
              <w:keepNext/>
              <w:spacing w:line="276" w:lineRule="auto"/>
              <w:jc w:val="center"/>
              <w:rPr>
                <w:rFonts w:ascii="Tahoma" w:hAnsi="Tahoma" w:cs="Tahoma"/>
                <w:b/>
              </w:rPr>
            </w:pPr>
            <w:r>
              <w:rPr>
                <w:rFonts w:ascii="Tahoma" w:hAnsi="Tahoma" w:cs="Tahoma"/>
                <w:b/>
              </w:rPr>
              <w:lastRenderedPageBreak/>
              <w:t>7</w:t>
            </w:r>
          </w:p>
        </w:tc>
        <w:tc>
          <w:tcPr>
            <w:tcW w:w="8126" w:type="dxa"/>
            <w:shd w:val="clear" w:color="auto" w:fill="BFBFBF" w:themeFill="background1" w:themeFillShade="BF"/>
          </w:tcPr>
          <w:p w14:paraId="3CCF350C" w14:textId="77777777" w:rsidR="008C7A84" w:rsidRDefault="00DC2D38">
            <w:pPr>
              <w:keepNext/>
              <w:spacing w:line="276" w:lineRule="auto"/>
              <w:jc w:val="center"/>
              <w:rPr>
                <w:rFonts w:ascii="Tahoma" w:hAnsi="Tahoma" w:cs="Tahoma"/>
                <w:b/>
              </w:rPr>
            </w:pPr>
            <w:r>
              <w:rPr>
                <w:rFonts w:ascii="Tahoma" w:hAnsi="Tahoma" w:cs="Tahoma"/>
                <w:b/>
              </w:rPr>
              <w:t xml:space="preserve">DOKUMENTY SKŁADANE NA WEZWANIE ZAMAWIAJĄCEGO </w:t>
            </w:r>
          </w:p>
          <w:p w14:paraId="00D03DBB" w14:textId="77777777" w:rsidR="008C7A84" w:rsidRDefault="00DC2D38">
            <w:pPr>
              <w:keepNext/>
              <w:spacing w:line="276" w:lineRule="auto"/>
              <w:jc w:val="center"/>
              <w:rPr>
                <w:rFonts w:ascii="Tahoma" w:hAnsi="Tahoma" w:cs="Tahoma"/>
                <w:b/>
              </w:rPr>
            </w:pPr>
            <w:r>
              <w:rPr>
                <w:rFonts w:ascii="Tahoma" w:hAnsi="Tahoma" w:cs="Tahoma"/>
                <w:b/>
              </w:rPr>
              <w:t>OD WYKONAWCY NAJWYŻEJ OCENIONIONEGO</w:t>
            </w:r>
          </w:p>
        </w:tc>
      </w:tr>
      <w:tr w:rsidR="008C7A84" w14:paraId="1C010955" w14:textId="77777777">
        <w:tc>
          <w:tcPr>
            <w:tcW w:w="704" w:type="dxa"/>
            <w:vAlign w:val="center"/>
          </w:tcPr>
          <w:p w14:paraId="69CF51D4" w14:textId="77777777" w:rsidR="008C7A84" w:rsidRDefault="00DC2D38">
            <w:pPr>
              <w:spacing w:line="276" w:lineRule="auto"/>
              <w:ind w:right="34"/>
              <w:jc w:val="center"/>
              <w:rPr>
                <w:rFonts w:ascii="Tahoma" w:hAnsi="Tahoma" w:cs="Tahoma"/>
                <w:color w:val="000000" w:themeColor="text1"/>
              </w:rPr>
            </w:pPr>
            <w:r>
              <w:rPr>
                <w:rFonts w:ascii="Tahoma" w:hAnsi="Tahoma" w:cs="Tahoma"/>
                <w:color w:val="000000" w:themeColor="text1"/>
              </w:rPr>
              <w:t>7.1</w:t>
            </w:r>
          </w:p>
        </w:tc>
        <w:tc>
          <w:tcPr>
            <w:tcW w:w="8126" w:type="dxa"/>
          </w:tcPr>
          <w:p w14:paraId="4680CFA3" w14:textId="77777777" w:rsidR="008C7A84" w:rsidRDefault="00DC2D38">
            <w:pPr>
              <w:spacing w:line="276" w:lineRule="auto"/>
              <w:jc w:val="both"/>
              <w:rPr>
                <w:rFonts w:ascii="Tahoma" w:hAnsi="Tahoma" w:cs="Tahoma"/>
                <w:color w:val="000000" w:themeColor="text1"/>
              </w:rPr>
            </w:pPr>
            <w:r>
              <w:rPr>
                <w:rFonts w:ascii="Tahoma" w:hAnsi="Tahoma" w:cs="Tahoma"/>
                <w:color w:val="000000" w:themeColor="text1"/>
              </w:rPr>
              <w:t>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tj.:</w:t>
            </w:r>
          </w:p>
          <w:p w14:paraId="210FAE25" w14:textId="77777777" w:rsidR="008C7A84" w:rsidRDefault="00DC2D38">
            <w:pPr>
              <w:pStyle w:val="Akapitzlist"/>
              <w:numPr>
                <w:ilvl w:val="0"/>
                <w:numId w:val="18"/>
              </w:numPr>
              <w:spacing w:line="276" w:lineRule="auto"/>
              <w:ind w:left="312" w:hanging="349"/>
              <w:jc w:val="both"/>
              <w:rPr>
                <w:rFonts w:ascii="Tahoma" w:hAnsi="Tahoma" w:cs="Tahoma"/>
                <w:color w:val="000000" w:themeColor="text1"/>
              </w:rPr>
            </w:pPr>
            <w:r>
              <w:rPr>
                <w:rFonts w:ascii="Tahoma" w:hAnsi="Tahoma" w:cs="Tahoma"/>
                <w:color w:val="000000" w:themeColor="text1"/>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8FE4C1A" w14:textId="77777777" w:rsidR="008C7A84" w:rsidRPr="006E1E3F" w:rsidRDefault="00DC2D38">
            <w:pPr>
              <w:pStyle w:val="Akapitzlist"/>
              <w:spacing w:line="276" w:lineRule="auto"/>
              <w:ind w:left="312"/>
              <w:jc w:val="both"/>
              <w:rPr>
                <w:rFonts w:ascii="Tahoma" w:hAnsi="Tahoma" w:cs="Tahoma"/>
              </w:rPr>
            </w:pPr>
            <w:r>
              <w:rPr>
                <w:rFonts w:ascii="Tahoma" w:hAnsi="Tahoma" w:cs="Tahoma"/>
                <w:b/>
                <w:bCs/>
              </w:rPr>
              <w:t>Uwaga:</w:t>
            </w:r>
            <w:r>
              <w:rPr>
                <w:rFonts w:ascii="Tahoma" w:hAnsi="Tahoma" w:cs="Tahoma"/>
              </w:rPr>
              <w:t xml:space="preserve"> Jeżeli wykonawca polega na zdolnościach technicznych lub zawodowych podmiotów udostępniających zasoby na zasadach określonych w art. 118 ustawy </w:t>
            </w:r>
            <w:proofErr w:type="spellStart"/>
            <w:r>
              <w:rPr>
                <w:rFonts w:ascii="Tahoma" w:hAnsi="Tahoma" w:cs="Tahoma"/>
              </w:rPr>
              <w:t>Pzp</w:t>
            </w:r>
            <w:proofErr w:type="spellEnd"/>
            <w:r>
              <w:rPr>
                <w:rFonts w:ascii="Tahoma" w:hAnsi="Tahoma" w:cs="Tahoma"/>
              </w:rPr>
              <w:t xml:space="preserve">, Zamawiający żąda od Wykonawcy przedstawienia wyżej wymienionych podmiotowych środków dowodowych dotyczących tych podmiotów, potwierdzających, że nie zachodzą </w:t>
            </w:r>
            <w:r w:rsidRPr="006E1E3F">
              <w:rPr>
                <w:rFonts w:ascii="Tahoma" w:hAnsi="Tahoma" w:cs="Tahoma"/>
              </w:rPr>
              <w:t>wobec tych podmiotów podstawy wykluczenia z postępowania.</w:t>
            </w:r>
          </w:p>
          <w:p w14:paraId="7BD96D66" w14:textId="77777777" w:rsidR="008C7A84" w:rsidRPr="006E1E3F" w:rsidRDefault="00DC2D38">
            <w:pPr>
              <w:pStyle w:val="Akapitzlist"/>
              <w:numPr>
                <w:ilvl w:val="0"/>
                <w:numId w:val="18"/>
              </w:numPr>
              <w:spacing w:line="276" w:lineRule="auto"/>
              <w:ind w:left="312" w:hanging="349"/>
              <w:jc w:val="both"/>
              <w:rPr>
                <w:rFonts w:ascii="Tahoma" w:hAnsi="Tahoma" w:cs="Tahoma"/>
                <w:b/>
                <w:bCs/>
              </w:rPr>
            </w:pPr>
            <w:r w:rsidRPr="006E1E3F">
              <w:rPr>
                <w:rFonts w:ascii="Tahoma" w:hAnsi="Tahoma" w:cs="Tahoma"/>
                <w:b/>
                <w:bCs/>
              </w:rPr>
              <w:t>wykaz osób</w:t>
            </w:r>
            <w:r w:rsidRPr="006E1E3F">
              <w:rPr>
                <w:rFonts w:ascii="Tahoma" w:hAnsi="Tahoma" w:cs="Tahoma"/>
              </w:rPr>
              <w:t xml:space="preserve">, które będą skierowane do realizacji zamówienia będące w dyspozycji Wykonawcy </w:t>
            </w:r>
            <w:r w:rsidRPr="006E1E3F">
              <w:rPr>
                <w:rFonts w:ascii="Tahoma" w:hAnsi="Tahoma" w:cs="Tahoma"/>
                <w:b/>
                <w:bCs/>
              </w:rPr>
              <w:t>zgodnie z Załącznikiem nr 6 do SWZ.</w:t>
            </w:r>
          </w:p>
          <w:p w14:paraId="5B45B36B" w14:textId="139E30EE" w:rsidR="008C7A84" w:rsidRPr="001E12AD" w:rsidRDefault="00DC2D38" w:rsidP="001E12AD">
            <w:pPr>
              <w:pStyle w:val="Akapitzlist"/>
              <w:numPr>
                <w:ilvl w:val="0"/>
                <w:numId w:val="18"/>
              </w:numPr>
              <w:spacing w:line="276" w:lineRule="auto"/>
              <w:ind w:left="312" w:hanging="349"/>
              <w:jc w:val="both"/>
              <w:rPr>
                <w:rFonts w:ascii="Tahoma" w:hAnsi="Tahoma" w:cs="Tahoma"/>
                <w:b/>
                <w:bCs/>
              </w:rPr>
            </w:pPr>
            <w:r w:rsidRPr="006E1E3F">
              <w:rPr>
                <w:rFonts w:ascii="Tahoma" w:hAnsi="Tahoma" w:cs="Tahoma"/>
              </w:rPr>
              <w:t xml:space="preserve">oświadczenie Wykonawcy dotyczące przynależności lub braku przynależności do tej samej grupy kapitałowej </w:t>
            </w:r>
            <w:r w:rsidRPr="006E1E3F">
              <w:rPr>
                <w:rFonts w:ascii="Tahoma" w:hAnsi="Tahoma" w:cs="Tahoma"/>
                <w:b/>
                <w:bCs/>
              </w:rPr>
              <w:t>zgodnie z Załącznikiem nr 7 do SWZ.</w:t>
            </w:r>
          </w:p>
        </w:tc>
      </w:tr>
      <w:tr w:rsidR="008C7A84" w14:paraId="3BA62751" w14:textId="77777777">
        <w:tc>
          <w:tcPr>
            <w:tcW w:w="704" w:type="dxa"/>
            <w:vAlign w:val="center"/>
          </w:tcPr>
          <w:p w14:paraId="199628B7" w14:textId="77777777" w:rsidR="008C7A84" w:rsidRDefault="00DC2D38">
            <w:pPr>
              <w:spacing w:line="276" w:lineRule="auto"/>
              <w:jc w:val="center"/>
              <w:rPr>
                <w:rFonts w:ascii="Tahoma" w:hAnsi="Tahoma" w:cs="Tahoma"/>
              </w:rPr>
            </w:pPr>
            <w:r>
              <w:rPr>
                <w:rFonts w:ascii="Tahoma" w:hAnsi="Tahoma" w:cs="Tahoma"/>
              </w:rPr>
              <w:t>7.2</w:t>
            </w:r>
          </w:p>
        </w:tc>
        <w:tc>
          <w:tcPr>
            <w:tcW w:w="8126" w:type="dxa"/>
            <w:shd w:val="clear" w:color="auto" w:fill="FFFFFF" w:themeFill="background1"/>
          </w:tcPr>
          <w:p w14:paraId="30A4C1A8" w14:textId="77777777" w:rsidR="008C7A84" w:rsidRDefault="00DC2D38">
            <w:pPr>
              <w:autoSpaceDE w:val="0"/>
              <w:autoSpaceDN w:val="0"/>
              <w:adjustRightInd w:val="0"/>
              <w:spacing w:line="276" w:lineRule="auto"/>
              <w:jc w:val="both"/>
              <w:rPr>
                <w:rFonts w:ascii="Tahoma" w:hAnsi="Tahoma" w:cs="Tahoma"/>
                <w:strike/>
              </w:rPr>
            </w:pPr>
            <w:r>
              <w:rPr>
                <w:rFonts w:ascii="Tahoma" w:hAnsi="Tahoma" w:cs="Tahoma"/>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ust.1 ustawy </w:t>
            </w:r>
            <w:proofErr w:type="spellStart"/>
            <w:r>
              <w:rPr>
                <w:rFonts w:ascii="Tahoma" w:hAnsi="Tahoma" w:cs="Tahoma"/>
              </w:rPr>
              <w:t>Pzp</w:t>
            </w:r>
            <w:proofErr w:type="spellEnd"/>
            <w:r>
              <w:rPr>
                <w:rFonts w:ascii="Tahoma" w:hAnsi="Tahoma" w:cs="Tahoma"/>
              </w:rPr>
              <w:t>, dane umożliwiające dostęp do tych środków.</w:t>
            </w:r>
          </w:p>
        </w:tc>
      </w:tr>
      <w:tr w:rsidR="008C7A84" w14:paraId="710F0C24" w14:textId="77777777">
        <w:tc>
          <w:tcPr>
            <w:tcW w:w="704" w:type="dxa"/>
            <w:shd w:val="clear" w:color="auto" w:fill="A6A6A6" w:themeFill="background1" w:themeFillShade="A6"/>
            <w:vAlign w:val="center"/>
          </w:tcPr>
          <w:p w14:paraId="711501CA" w14:textId="77777777" w:rsidR="008C7A84" w:rsidRDefault="00DC2D38">
            <w:pPr>
              <w:keepNext/>
              <w:spacing w:line="276" w:lineRule="auto"/>
              <w:jc w:val="center"/>
              <w:rPr>
                <w:rFonts w:ascii="Tahoma" w:hAnsi="Tahoma" w:cs="Tahoma"/>
                <w:color w:val="000000" w:themeColor="text1"/>
              </w:rPr>
            </w:pPr>
            <w:r>
              <w:rPr>
                <w:rFonts w:ascii="Tahoma" w:hAnsi="Tahoma" w:cs="Tahoma"/>
                <w:color w:val="000000" w:themeColor="text1"/>
              </w:rPr>
              <w:t>8</w:t>
            </w:r>
          </w:p>
        </w:tc>
        <w:tc>
          <w:tcPr>
            <w:tcW w:w="8126" w:type="dxa"/>
            <w:shd w:val="clear" w:color="auto" w:fill="A6A6A6" w:themeFill="background1" w:themeFillShade="A6"/>
          </w:tcPr>
          <w:p w14:paraId="4DF2A775" w14:textId="77777777" w:rsidR="008C7A84" w:rsidRDefault="00DC2D38">
            <w:pPr>
              <w:pStyle w:val="Default"/>
              <w:keepNext/>
              <w:spacing w:line="276" w:lineRule="auto"/>
              <w:jc w:val="center"/>
              <w:rPr>
                <w:rFonts w:ascii="Tahoma" w:hAnsi="Tahoma" w:cs="Tahoma"/>
                <w:b/>
                <w:bCs/>
                <w:sz w:val="20"/>
                <w:szCs w:val="20"/>
              </w:rPr>
            </w:pPr>
            <w:r>
              <w:rPr>
                <w:rFonts w:ascii="Tahoma" w:hAnsi="Tahoma" w:cs="Tahoma"/>
                <w:b/>
                <w:bCs/>
                <w:sz w:val="20"/>
                <w:szCs w:val="20"/>
              </w:rPr>
              <w:t>INFORMACJA DLA WYKONAWCÓW ZAGRANICZNYCH</w:t>
            </w:r>
          </w:p>
        </w:tc>
      </w:tr>
      <w:tr w:rsidR="008C7A84" w14:paraId="550360E6" w14:textId="77777777">
        <w:tc>
          <w:tcPr>
            <w:tcW w:w="704" w:type="dxa"/>
            <w:vAlign w:val="center"/>
          </w:tcPr>
          <w:p w14:paraId="736D7C43" w14:textId="77777777" w:rsidR="008C7A84" w:rsidRDefault="00DC2D38">
            <w:pPr>
              <w:spacing w:line="276" w:lineRule="auto"/>
              <w:jc w:val="center"/>
              <w:rPr>
                <w:rFonts w:ascii="Tahoma" w:hAnsi="Tahoma" w:cs="Tahoma"/>
              </w:rPr>
            </w:pPr>
            <w:r>
              <w:rPr>
                <w:rFonts w:ascii="Tahoma" w:hAnsi="Tahoma" w:cs="Tahoma"/>
              </w:rPr>
              <w:t>8.1</w:t>
            </w:r>
          </w:p>
        </w:tc>
        <w:tc>
          <w:tcPr>
            <w:tcW w:w="8126" w:type="dxa"/>
          </w:tcPr>
          <w:p w14:paraId="5F5FDB49" w14:textId="77777777" w:rsidR="008C7A84" w:rsidRDefault="00DC2D38">
            <w:pPr>
              <w:pStyle w:val="Akapitzlist"/>
              <w:numPr>
                <w:ilvl w:val="0"/>
                <w:numId w:val="19"/>
              </w:numPr>
              <w:tabs>
                <w:tab w:val="clear" w:pos="786"/>
              </w:tabs>
              <w:autoSpaceDE w:val="0"/>
              <w:autoSpaceDN w:val="0"/>
              <w:adjustRightInd w:val="0"/>
              <w:spacing w:line="276" w:lineRule="auto"/>
              <w:ind w:left="245" w:hanging="284"/>
              <w:contextualSpacing w:val="0"/>
              <w:jc w:val="both"/>
              <w:rPr>
                <w:rFonts w:ascii="Tahoma" w:hAnsi="Tahoma" w:cs="Tahoma"/>
              </w:rPr>
            </w:pPr>
            <w:r>
              <w:rPr>
                <w:rFonts w:ascii="Tahoma" w:hAnsi="Tahoma" w:cs="Tahoma"/>
              </w:rPr>
              <w:t xml:space="preserve">Jeżeli wykonawca ma siedzibę lub miejsce zamieszkania poza granicami Rzeczypospolitej Polskiej, zamiast: </w:t>
            </w:r>
          </w:p>
          <w:p w14:paraId="7B6C571B" w14:textId="77777777" w:rsidR="008C7A84" w:rsidRDefault="00DC2D38">
            <w:pPr>
              <w:pStyle w:val="Akapitzlist"/>
              <w:numPr>
                <w:ilvl w:val="0"/>
                <w:numId w:val="20"/>
              </w:numPr>
              <w:autoSpaceDE w:val="0"/>
              <w:autoSpaceDN w:val="0"/>
              <w:adjustRightInd w:val="0"/>
              <w:spacing w:line="276" w:lineRule="auto"/>
              <w:ind w:left="317" w:hanging="218"/>
              <w:contextualSpacing w:val="0"/>
              <w:jc w:val="both"/>
              <w:rPr>
                <w:rFonts w:ascii="Tahoma" w:hAnsi="Tahoma" w:cs="Tahoma"/>
              </w:rPr>
            </w:pPr>
            <w:r>
              <w:rPr>
                <w:rFonts w:ascii="Tahoma" w:hAnsi="Tahoma" w:cs="Tahoma"/>
              </w:rPr>
              <w:t>Zaświadczenia, odpisu albo informacji z Krajowego Rejestru Sądowego lub z Centralnej Ewidencji i Informacji o Działalności Gospodarczej, składa dokument lub dokumenty wystawione w kraju, w którym wykonawca ma siedzibę lub miejsce zamieszkania, potwierdzające odpowiednio, że:</w:t>
            </w:r>
          </w:p>
          <w:p w14:paraId="47433963" w14:textId="77777777" w:rsidR="008C7A84" w:rsidRDefault="00DC2D38">
            <w:pPr>
              <w:pStyle w:val="Akapitzlist"/>
              <w:numPr>
                <w:ilvl w:val="2"/>
                <w:numId w:val="21"/>
              </w:numPr>
              <w:autoSpaceDE w:val="0"/>
              <w:autoSpaceDN w:val="0"/>
              <w:adjustRightInd w:val="0"/>
              <w:spacing w:line="276" w:lineRule="auto"/>
              <w:ind w:left="459" w:hanging="142"/>
              <w:contextualSpacing w:val="0"/>
              <w:jc w:val="both"/>
              <w:rPr>
                <w:rFonts w:ascii="Tahoma" w:hAnsi="Tahoma" w:cs="Tahoma"/>
              </w:rPr>
            </w:pPr>
            <w:r>
              <w:rPr>
                <w:rFonts w:ascii="Tahoma" w:hAnsi="Tahoma" w:cs="Tahoma"/>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8FD7450" w14:textId="77777777" w:rsidR="008C7A84" w:rsidRDefault="00DC2D38">
            <w:pPr>
              <w:pStyle w:val="Akapitzlist"/>
              <w:numPr>
                <w:ilvl w:val="0"/>
                <w:numId w:val="19"/>
              </w:numPr>
              <w:tabs>
                <w:tab w:val="clear" w:pos="786"/>
              </w:tabs>
              <w:autoSpaceDE w:val="0"/>
              <w:autoSpaceDN w:val="0"/>
              <w:adjustRightInd w:val="0"/>
              <w:spacing w:line="276" w:lineRule="auto"/>
              <w:ind w:left="251" w:hanging="284"/>
              <w:contextualSpacing w:val="0"/>
              <w:jc w:val="both"/>
              <w:rPr>
                <w:rFonts w:ascii="Tahoma" w:hAnsi="Tahoma" w:cs="Tahoma"/>
              </w:rPr>
            </w:pPr>
            <w:r>
              <w:rPr>
                <w:rFonts w:ascii="Tahoma" w:hAnsi="Tahoma" w:cs="Tahoma"/>
              </w:rPr>
              <w:t>Dokumenty, o których mowa w pkt 1, powinny być wystawione nie wcześniej niż 3 miesiące przed ich złożeniem.</w:t>
            </w:r>
          </w:p>
          <w:p w14:paraId="4A4505FC" w14:textId="77777777" w:rsidR="008C7A84" w:rsidRDefault="00DC2D38">
            <w:pPr>
              <w:pStyle w:val="Akapitzlist"/>
              <w:numPr>
                <w:ilvl w:val="0"/>
                <w:numId w:val="19"/>
              </w:numPr>
              <w:tabs>
                <w:tab w:val="clear" w:pos="786"/>
              </w:tabs>
              <w:autoSpaceDE w:val="0"/>
              <w:autoSpaceDN w:val="0"/>
              <w:adjustRightInd w:val="0"/>
              <w:spacing w:line="276" w:lineRule="auto"/>
              <w:ind w:left="265" w:hanging="284"/>
              <w:contextualSpacing w:val="0"/>
              <w:jc w:val="both"/>
              <w:rPr>
                <w:rFonts w:ascii="Tahoma" w:hAnsi="Tahoma" w:cs="Tahoma"/>
              </w:rPr>
            </w:pPr>
            <w:r>
              <w:rPr>
                <w:rFonts w:ascii="Tahoma" w:hAnsi="Tahoma" w:cs="Tahoma"/>
              </w:rPr>
              <w:lastRenderedPageBreak/>
              <w:t xml:space="preserve">Jeżeli w kraju, w którym wykonawca ma siedzibę lub miejsce zamieszkania nie wydaje się dokumentów, o których mowa w pkt 1, lub gdy dokumenty te nie odnoszą się do wszystkich przypadków, o których mowa w art. 108 ust. 1 pkt 1, 2 i 4 ustawy </w:t>
            </w:r>
            <w:proofErr w:type="spellStart"/>
            <w:r>
              <w:rPr>
                <w:rFonts w:ascii="Tahoma" w:hAnsi="Tahoma" w:cs="Tahoma"/>
              </w:rPr>
              <w:t>Pzp</w:t>
            </w:r>
            <w:proofErr w:type="spellEnd"/>
            <w:r>
              <w:rPr>
                <w:rFonts w:ascii="Tahoma" w:hAnsi="Tahoma" w:cs="Tahoma"/>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2 stosuje się. </w:t>
            </w:r>
          </w:p>
        </w:tc>
      </w:tr>
    </w:tbl>
    <w:bookmarkEnd w:id="10"/>
    <w:p w14:paraId="34720F61"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lastRenderedPageBreak/>
        <w:t>Rozdział VI</w:t>
      </w:r>
    </w:p>
    <w:p w14:paraId="16C4C599"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12" w:name="_Toc57963376"/>
      <w:bookmarkStart w:id="13" w:name="_Toc228185156"/>
      <w:r>
        <w:rPr>
          <w:rFonts w:ascii="Tahoma" w:hAnsi="Tahoma" w:cs="Tahoma"/>
          <w:bCs/>
          <w:sz w:val="22"/>
        </w:rPr>
        <w:t>SPOSÓB PRZYGOTOWANIA I ZŁOŻENIA OFERTY</w:t>
      </w:r>
      <w:bookmarkEnd w:id="12"/>
      <w:bookmarkEnd w:id="13"/>
    </w:p>
    <w:p w14:paraId="7D9A5C97" w14:textId="77777777" w:rsidR="008C7A84" w:rsidRDefault="00DC2D38">
      <w:pPr>
        <w:pStyle w:val="Akapitzlist"/>
        <w:numPr>
          <w:ilvl w:val="1"/>
          <w:numId w:val="22"/>
        </w:numPr>
        <w:spacing w:line="276" w:lineRule="auto"/>
        <w:ind w:left="284" w:hanging="295"/>
        <w:jc w:val="both"/>
        <w:rPr>
          <w:rFonts w:ascii="Tahoma" w:hAnsi="Tahoma" w:cs="Tahoma"/>
        </w:rPr>
      </w:pPr>
      <w:r>
        <w:rPr>
          <w:rFonts w:ascii="Tahoma" w:hAnsi="Tahoma" w:cs="Tahoma"/>
        </w:rPr>
        <w:t>Wykonawca może złożyć tylko jedną ofertę. Złożenie więcej niż jednej oferty spowoduje ich odrzucenie.</w:t>
      </w:r>
    </w:p>
    <w:p w14:paraId="4A98B996" w14:textId="77777777" w:rsidR="008C7A84" w:rsidRDefault="00DC2D38">
      <w:pPr>
        <w:pStyle w:val="Akapitzlist"/>
        <w:numPr>
          <w:ilvl w:val="1"/>
          <w:numId w:val="22"/>
        </w:numPr>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Ofertę należy złożyć w języku polskim. Dokumenty sporządzone w języku obcym są składane przez wykonawcę wraz z tłumaczeniem na język polski. </w:t>
      </w:r>
    </w:p>
    <w:p w14:paraId="60D666A1" w14:textId="77777777" w:rsidR="008C7A84" w:rsidRDefault="00DC2D38">
      <w:pPr>
        <w:pStyle w:val="Akapitzlist"/>
        <w:numPr>
          <w:ilvl w:val="1"/>
          <w:numId w:val="22"/>
        </w:numPr>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Wykonawca składa ofertę pod rygorem nieważności za pośrednictwem Platformy Zakupowej dostępnej pod adresem: </w:t>
      </w:r>
      <w:r>
        <w:rPr>
          <w:rFonts w:ascii="Tahoma" w:hAnsi="Tahoma" w:cs="Tahoma"/>
        </w:rPr>
        <w:t>https://sapsp.ezamawiajacy.pl</w:t>
      </w:r>
      <w:r>
        <w:rPr>
          <w:rFonts w:ascii="Tahoma" w:hAnsi="Tahoma" w:cs="Tahoma"/>
          <w:color w:val="000000" w:themeColor="text1"/>
        </w:rPr>
        <w:t xml:space="preserve"> </w:t>
      </w:r>
    </w:p>
    <w:p w14:paraId="5C8A4667" w14:textId="77777777" w:rsidR="008C7A84" w:rsidRDefault="00DC2D38">
      <w:pPr>
        <w:pStyle w:val="Akapitzlist"/>
        <w:spacing w:line="276" w:lineRule="auto"/>
        <w:ind w:left="284"/>
        <w:jc w:val="both"/>
        <w:rPr>
          <w:rFonts w:ascii="Tahoma" w:hAnsi="Tahoma" w:cs="Tahoma"/>
          <w:color w:val="000000" w:themeColor="text1"/>
        </w:rPr>
      </w:pPr>
      <w:r>
        <w:rPr>
          <w:rFonts w:ascii="Tahoma" w:hAnsi="Tahoma" w:cs="Tahoma"/>
          <w:color w:val="000000" w:themeColor="text1"/>
        </w:rPr>
        <w:t>Po zalogowaniu się i przejściu do konkretnego postępowania Wykonawca wybiera kafelek „FORMULARZ OFERTY/WNIOSKU” lub wybiera sekcję „Przygotowanie oferty”.</w:t>
      </w:r>
    </w:p>
    <w:p w14:paraId="3FBBCA84" w14:textId="77777777" w:rsidR="008C7A84" w:rsidRDefault="00DC2D38">
      <w:pPr>
        <w:pStyle w:val="Akapitzlist"/>
        <w:spacing w:line="276" w:lineRule="auto"/>
        <w:ind w:left="284"/>
        <w:jc w:val="both"/>
        <w:rPr>
          <w:rFonts w:ascii="Tahoma" w:hAnsi="Tahoma" w:cs="Tahoma"/>
          <w:color w:val="000000" w:themeColor="text1"/>
        </w:rPr>
      </w:pPr>
      <w:r>
        <w:rPr>
          <w:rFonts w:ascii="Tahoma" w:hAnsi="Tahoma" w:cs="Tahoma"/>
          <w:color w:val="000000" w:themeColor="text1"/>
        </w:rPr>
        <w:t>Uwaga:</w:t>
      </w:r>
    </w:p>
    <w:p w14:paraId="0777C6C0" w14:textId="77777777" w:rsidR="008C7A84" w:rsidRDefault="00DC2D38">
      <w:pPr>
        <w:pStyle w:val="Akapitzlist"/>
        <w:spacing w:line="276" w:lineRule="auto"/>
        <w:ind w:left="284"/>
        <w:contextualSpacing w:val="0"/>
        <w:jc w:val="both"/>
        <w:rPr>
          <w:rFonts w:ascii="Tahoma" w:hAnsi="Tahoma" w:cs="Tahoma"/>
          <w:color w:val="000000" w:themeColor="text1"/>
        </w:rPr>
      </w:pPr>
      <w:r>
        <w:rPr>
          <w:rFonts w:ascii="Tahoma" w:hAnsi="Tahoma" w:cs="Tahoma"/>
          <w:color w:val="000000" w:themeColor="text1"/>
        </w:rPr>
        <w:t>Zgodnie z informacjami podanymi w Rozdziale IV SWZ zamawiający przypomina, że korzystanie z Platformy jest bezpłatne, jednak wymaga rejestracji, której czas należy uwzględnić przy składaniu ofert.</w:t>
      </w:r>
    </w:p>
    <w:p w14:paraId="1C2C1D62" w14:textId="77777777" w:rsidR="008C7A84" w:rsidRDefault="00DC2D38">
      <w:pPr>
        <w:pStyle w:val="Akapitzlist"/>
        <w:numPr>
          <w:ilvl w:val="1"/>
          <w:numId w:val="22"/>
        </w:numPr>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Instrukcji korzystania z Platformy zakupowej dla Wykonawcy dostępna jest pod adresem: </w:t>
      </w:r>
      <w:r>
        <w:rPr>
          <w:rFonts w:ascii="Tahoma" w:hAnsi="Tahoma" w:cs="Tahoma"/>
        </w:rPr>
        <w:t>https://sapsp.ezamawiajacy.pl</w:t>
      </w:r>
      <w:r>
        <w:rPr>
          <w:rFonts w:ascii="Tahoma" w:hAnsi="Tahoma" w:cs="Tahoma"/>
          <w:color w:val="000000" w:themeColor="text1"/>
        </w:rPr>
        <w:t xml:space="preserve">  </w:t>
      </w:r>
    </w:p>
    <w:p w14:paraId="63700BD8" w14:textId="77777777" w:rsidR="008C7A84" w:rsidRDefault="00DC2D38">
      <w:pPr>
        <w:pStyle w:val="Akapitzlist"/>
        <w:numPr>
          <w:ilvl w:val="1"/>
          <w:numId w:val="22"/>
        </w:numPr>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Ofertę składa się pod rygorem nieważności w formie elektronicznej (opatrzoną kwalifikowanym podpisem elektronicznym) lub w postaci elektronicznej opatrzonej:</w:t>
      </w:r>
    </w:p>
    <w:p w14:paraId="71EE94AE" w14:textId="77777777" w:rsidR="008C7A84" w:rsidRDefault="00DC2D38">
      <w:pPr>
        <w:pStyle w:val="Akapitzlist"/>
        <w:numPr>
          <w:ilvl w:val="0"/>
          <w:numId w:val="23"/>
        </w:numPr>
        <w:spacing w:line="276" w:lineRule="auto"/>
        <w:ind w:left="426" w:hanging="219"/>
        <w:contextualSpacing w:val="0"/>
        <w:jc w:val="both"/>
        <w:rPr>
          <w:rFonts w:ascii="Tahoma" w:hAnsi="Tahoma" w:cs="Tahoma"/>
          <w:strike/>
          <w:color w:val="000000" w:themeColor="text1"/>
        </w:rPr>
      </w:pPr>
      <w:r>
        <w:rPr>
          <w:rFonts w:ascii="Tahoma" w:hAnsi="Tahoma" w:cs="Tahoma"/>
          <w:color w:val="000000" w:themeColor="text1"/>
        </w:rPr>
        <w:t>podpisem zaufanym (</w:t>
      </w:r>
      <w:r>
        <w:rPr>
          <w:rFonts w:ascii="Tahoma" w:hAnsi="Tahoma" w:cs="Tahoma"/>
        </w:rPr>
        <w:t>https://www.gov.pl/web/gov/podpisz-dokument-elektronicznie-wykorzystaj-podpis-zaufany</w:t>
      </w:r>
      <w:r>
        <w:rPr>
          <w:rFonts w:ascii="Tahoma" w:hAnsi="Tahoma" w:cs="Tahoma"/>
          <w:color w:val="000000" w:themeColor="text1"/>
        </w:rPr>
        <w:t xml:space="preserve">), </w:t>
      </w:r>
    </w:p>
    <w:p w14:paraId="1CC132AD" w14:textId="77777777" w:rsidR="008C7A84" w:rsidRDefault="00DC2D38">
      <w:pPr>
        <w:pStyle w:val="Akapitzlist"/>
        <w:spacing w:line="276" w:lineRule="auto"/>
        <w:ind w:left="142"/>
        <w:contextualSpacing w:val="0"/>
        <w:jc w:val="both"/>
        <w:rPr>
          <w:rFonts w:ascii="Tahoma" w:hAnsi="Tahoma" w:cs="Tahoma"/>
          <w:strike/>
          <w:color w:val="000000" w:themeColor="text1"/>
        </w:rPr>
      </w:pPr>
      <w:r>
        <w:rPr>
          <w:rFonts w:ascii="Tahoma" w:hAnsi="Tahoma" w:cs="Tahoma"/>
          <w:color w:val="000000" w:themeColor="text1"/>
        </w:rPr>
        <w:t>lub</w:t>
      </w:r>
    </w:p>
    <w:p w14:paraId="70CAD2BE" w14:textId="77777777" w:rsidR="008C7A84" w:rsidRDefault="00DC2D38">
      <w:pPr>
        <w:pStyle w:val="Akapitzlist"/>
        <w:numPr>
          <w:ilvl w:val="0"/>
          <w:numId w:val="23"/>
        </w:numPr>
        <w:spacing w:line="276" w:lineRule="auto"/>
        <w:ind w:left="426" w:hanging="219"/>
        <w:contextualSpacing w:val="0"/>
        <w:jc w:val="both"/>
        <w:rPr>
          <w:rFonts w:ascii="Tahoma" w:hAnsi="Tahoma" w:cs="Tahoma"/>
          <w:strike/>
          <w:color w:val="000000" w:themeColor="text1"/>
        </w:rPr>
      </w:pPr>
      <w:r>
        <w:rPr>
          <w:rFonts w:ascii="Tahoma" w:hAnsi="Tahoma" w:cs="Tahoma"/>
          <w:color w:val="000000" w:themeColor="text1"/>
        </w:rPr>
        <w:t>podpisem osobistym (</w:t>
      </w:r>
      <w:hyperlink r:id="rId13" w:history="1">
        <w:r>
          <w:rPr>
            <w:rStyle w:val="Hipercze"/>
            <w:rFonts w:ascii="Tahoma" w:hAnsi="Tahoma" w:cs="Tahoma"/>
            <w:color w:val="000000" w:themeColor="text1"/>
          </w:rPr>
          <w:t>https://www.gov.pl/web/e-dowod/podpis-osobisty</w:t>
        </w:r>
      </w:hyperlink>
      <w:r>
        <w:rPr>
          <w:rFonts w:ascii="Tahoma" w:hAnsi="Tahoma" w:cs="Tahoma"/>
          <w:color w:val="000000" w:themeColor="text1"/>
        </w:rPr>
        <w:t>).</w:t>
      </w:r>
    </w:p>
    <w:p w14:paraId="134CA5A8" w14:textId="77777777" w:rsidR="008C7A84" w:rsidRDefault="00DC2D38">
      <w:pPr>
        <w:pStyle w:val="Akapitzlist"/>
        <w:keepNext/>
        <w:spacing w:line="276" w:lineRule="auto"/>
        <w:ind w:left="142"/>
        <w:contextualSpacing w:val="0"/>
        <w:jc w:val="both"/>
        <w:rPr>
          <w:rFonts w:ascii="Tahoma" w:hAnsi="Tahoma" w:cs="Tahoma"/>
          <w:color w:val="000000" w:themeColor="text1"/>
        </w:rPr>
      </w:pPr>
      <w:r>
        <w:rPr>
          <w:rFonts w:ascii="Tahoma" w:hAnsi="Tahoma" w:cs="Tahoma"/>
          <w:b/>
          <w:bCs/>
          <w:color w:val="000000" w:themeColor="text1"/>
        </w:rPr>
        <w:t>Ważne zalecenie!</w:t>
      </w:r>
      <w:r>
        <w:rPr>
          <w:rFonts w:ascii="Tahoma" w:hAnsi="Tahoma" w:cs="Tahoma"/>
          <w:color w:val="000000" w:themeColor="text1"/>
        </w:rPr>
        <w:t xml:space="preserve"> </w:t>
      </w:r>
    </w:p>
    <w:p w14:paraId="7E7BEBBA" w14:textId="77777777" w:rsidR="008C7A84" w:rsidRDefault="00DC2D38">
      <w:pPr>
        <w:pStyle w:val="Akapitzlist"/>
        <w:spacing w:line="276" w:lineRule="auto"/>
        <w:ind w:left="142"/>
        <w:jc w:val="both"/>
        <w:rPr>
          <w:rFonts w:ascii="Tahoma" w:hAnsi="Tahoma" w:cs="Tahoma"/>
          <w:color w:val="000000" w:themeColor="text1"/>
        </w:rPr>
      </w:pPr>
      <w:r>
        <w:rPr>
          <w:rFonts w:ascii="Tahoma" w:hAnsi="Tahoma" w:cs="Tahoma"/>
          <w:color w:val="000000" w:themeColor="text1"/>
        </w:rPr>
        <w:t>W zależności od formatu kwalifikowanego podpisu (</w:t>
      </w:r>
      <w:proofErr w:type="spellStart"/>
      <w:r>
        <w:rPr>
          <w:rFonts w:ascii="Tahoma" w:hAnsi="Tahoma" w:cs="Tahoma"/>
          <w:color w:val="000000" w:themeColor="text1"/>
        </w:rPr>
        <w:t>PAdES</w:t>
      </w:r>
      <w:proofErr w:type="spellEnd"/>
      <w:r>
        <w:rPr>
          <w:rFonts w:ascii="Tahoma" w:hAnsi="Tahoma" w:cs="Tahoma"/>
          <w:color w:val="000000" w:themeColor="text1"/>
        </w:rPr>
        <w:t xml:space="preserve">, </w:t>
      </w:r>
      <w:proofErr w:type="spellStart"/>
      <w:r>
        <w:rPr>
          <w:rFonts w:ascii="Tahoma" w:hAnsi="Tahoma" w:cs="Tahoma"/>
          <w:color w:val="000000" w:themeColor="text1"/>
        </w:rPr>
        <w:t>XAdES</w:t>
      </w:r>
      <w:proofErr w:type="spellEnd"/>
      <w:r>
        <w:rPr>
          <w:rFonts w:ascii="Tahoma" w:hAnsi="Tahoma" w:cs="Tahoma"/>
          <w:color w:val="000000" w:themeColor="text1"/>
        </w:rPr>
        <w:t xml:space="preserve">) i jego typu (zewnętrzny, wewnętrzny) wykonawca dołącza do </w:t>
      </w:r>
      <w:r>
        <w:rPr>
          <w:rFonts w:ascii="Tahoma" w:hAnsi="Tahoma" w:cs="Tahoma"/>
        </w:rPr>
        <w:t xml:space="preserve">Systemu (Platformy Zakupowej) </w:t>
      </w:r>
      <w:r>
        <w:rPr>
          <w:rFonts w:ascii="Tahoma" w:hAnsi="Tahoma" w:cs="Tahoma"/>
          <w:color w:val="000000" w:themeColor="text1"/>
        </w:rPr>
        <w:t xml:space="preserve">uprzednio podpisane dokumenty wraz z wygenerowanym plikiem podpisu (typ zewnętrzny) lub dokument z wszytym podpisem (typ wewnętrzny). Zamawiający określa dopuszczalny format podpisu elektronicznego jako: </w:t>
      </w:r>
    </w:p>
    <w:p w14:paraId="40D84FC0" w14:textId="77777777" w:rsidR="008C7A84" w:rsidRDefault="00DC2D38">
      <w:pPr>
        <w:pStyle w:val="Akapitzlist"/>
        <w:numPr>
          <w:ilvl w:val="0"/>
          <w:numId w:val="24"/>
        </w:numPr>
        <w:spacing w:line="276" w:lineRule="auto"/>
        <w:ind w:left="426" w:hanging="218"/>
        <w:jc w:val="both"/>
        <w:rPr>
          <w:rFonts w:ascii="Tahoma" w:hAnsi="Tahoma" w:cs="Tahoma"/>
          <w:color w:val="000000" w:themeColor="text1"/>
        </w:rPr>
      </w:pPr>
      <w:r>
        <w:rPr>
          <w:rFonts w:ascii="Tahoma" w:hAnsi="Tahoma" w:cs="Tahoma"/>
          <w:color w:val="000000" w:themeColor="text1"/>
        </w:rPr>
        <w:t xml:space="preserve">dokumenty w formacie „pdf” należy podpisywać formatem </w:t>
      </w:r>
      <w:proofErr w:type="spellStart"/>
      <w:r>
        <w:rPr>
          <w:rFonts w:ascii="Tahoma" w:hAnsi="Tahoma" w:cs="Tahoma"/>
          <w:color w:val="000000" w:themeColor="text1"/>
        </w:rPr>
        <w:t>PAdES</w:t>
      </w:r>
      <w:proofErr w:type="spellEnd"/>
      <w:r>
        <w:rPr>
          <w:rFonts w:ascii="Tahoma" w:hAnsi="Tahoma" w:cs="Tahoma"/>
          <w:color w:val="000000" w:themeColor="text1"/>
        </w:rPr>
        <w:t xml:space="preserve">; </w:t>
      </w:r>
    </w:p>
    <w:p w14:paraId="608C52E0" w14:textId="77777777" w:rsidR="008C7A84" w:rsidRDefault="00DC2D38">
      <w:pPr>
        <w:pStyle w:val="Akapitzlist"/>
        <w:numPr>
          <w:ilvl w:val="0"/>
          <w:numId w:val="24"/>
        </w:numPr>
        <w:spacing w:line="276" w:lineRule="auto"/>
        <w:ind w:left="426" w:hanging="218"/>
        <w:jc w:val="both"/>
        <w:rPr>
          <w:rFonts w:ascii="Tahoma" w:hAnsi="Tahoma" w:cs="Tahoma"/>
          <w:color w:val="000000" w:themeColor="text1"/>
        </w:rPr>
      </w:pPr>
      <w:r>
        <w:rPr>
          <w:rFonts w:ascii="Tahoma" w:hAnsi="Tahoma" w:cs="Tahoma"/>
          <w:color w:val="000000" w:themeColor="text1"/>
        </w:rPr>
        <w:t xml:space="preserve">dopuszcza się podpisanie dokumentów w formacie innym niż „pdf”, wtedy będzie wymagany oddzielny plik z podpisem. W związku z tym Wykonawca będzie zobowiązany załączyć, prócz podpisanego dokumentu, oddzielny plik z podpisem. Zaleca się użyć formatu </w:t>
      </w:r>
      <w:proofErr w:type="spellStart"/>
      <w:r>
        <w:rPr>
          <w:rFonts w:ascii="Tahoma" w:hAnsi="Tahoma" w:cs="Tahoma"/>
          <w:color w:val="000000" w:themeColor="text1"/>
        </w:rPr>
        <w:t>XAdES</w:t>
      </w:r>
      <w:proofErr w:type="spellEnd"/>
      <w:r>
        <w:rPr>
          <w:rFonts w:ascii="Tahoma" w:hAnsi="Tahoma" w:cs="Tahoma"/>
          <w:color w:val="000000" w:themeColor="text1"/>
        </w:rPr>
        <w:t>.</w:t>
      </w:r>
    </w:p>
    <w:p w14:paraId="6BFBD624" w14:textId="77777777" w:rsidR="008C7A84" w:rsidRDefault="00DC2D38">
      <w:pPr>
        <w:spacing w:line="276" w:lineRule="auto"/>
        <w:ind w:left="208"/>
        <w:jc w:val="both"/>
        <w:rPr>
          <w:rFonts w:ascii="Tahoma" w:hAnsi="Tahoma" w:cs="Tahoma"/>
          <w:color w:val="000000" w:themeColor="text1"/>
        </w:rPr>
      </w:pPr>
      <w:r>
        <w:rPr>
          <w:rFonts w:ascii="Tahoma" w:hAnsi="Tahoma" w:cs="Tahoma"/>
          <w:color w:val="000000" w:themeColor="text1"/>
        </w:rPr>
        <w:t xml:space="preserve">Wszystkie pliki składane do Zamawiającego za pośrednictwem </w:t>
      </w:r>
      <w:r>
        <w:rPr>
          <w:rFonts w:ascii="Tahoma" w:hAnsi="Tahoma" w:cs="Tahoma"/>
        </w:rPr>
        <w:t xml:space="preserve">Systemu (Platformy Zakupowej) </w:t>
      </w:r>
      <w:r>
        <w:rPr>
          <w:rFonts w:ascii="Tahoma" w:hAnsi="Tahoma" w:cs="Tahoma"/>
          <w:color w:val="000000" w:themeColor="text1"/>
        </w:rPr>
        <w:t>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7A203DF8"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Oferta wraz z załącznikami powinna być podpisana przez osobę upoważnioną do reprezentowania Wykonawcy.</w:t>
      </w:r>
      <w:r>
        <w:rPr>
          <w:rFonts w:ascii="Tahoma" w:hAnsi="Tahoma" w:cs="Tahoma"/>
          <w:color w:val="FFC000"/>
        </w:rPr>
        <w:t xml:space="preserve"> </w:t>
      </w:r>
      <w:r>
        <w:rPr>
          <w:rFonts w:ascii="Tahoma" w:hAnsi="Tahoma" w:cs="Tahoma"/>
          <w:color w:val="000000" w:themeColor="text1"/>
        </w:rPr>
        <w:t xml:space="preserve">Wykonawca zobowiązany jest załączyć dokumenty wskazujące </w:t>
      </w:r>
      <w:r>
        <w:rPr>
          <w:rFonts w:ascii="Tahoma" w:hAnsi="Tahoma" w:cs="Tahoma"/>
          <w:color w:val="000000" w:themeColor="text1"/>
        </w:rPr>
        <w:lastRenderedPageBreak/>
        <w:t>na uprawnienie osoby/osób podpisujących ofertę do jej podpisania, o ile nie wynika to z załączonych dokumentów uprawniających do występowania w obrocie prawnym.</w:t>
      </w:r>
    </w:p>
    <w:p w14:paraId="7197302A"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Ofertę należy złożyć w następujący sposób:</w:t>
      </w:r>
    </w:p>
    <w:p w14:paraId="2B773429" w14:textId="77777777" w:rsidR="008C7A84" w:rsidRDefault="00DC2D38">
      <w:pPr>
        <w:pStyle w:val="Akapitzlist"/>
        <w:numPr>
          <w:ilvl w:val="1"/>
          <w:numId w:val="25"/>
        </w:numPr>
        <w:spacing w:line="276" w:lineRule="auto"/>
        <w:ind w:hanging="436"/>
        <w:jc w:val="both"/>
        <w:rPr>
          <w:rFonts w:ascii="Tahoma" w:hAnsi="Tahoma" w:cs="Tahoma"/>
          <w:color w:val="000000" w:themeColor="text1"/>
        </w:rPr>
      </w:pPr>
      <w:r>
        <w:rPr>
          <w:rFonts w:ascii="Tahoma" w:hAnsi="Tahoma" w:cs="Tahoma"/>
          <w:color w:val="000000" w:themeColor="text1"/>
        </w:rPr>
        <w:t>Wykonawca składa Ofertę poprzez wypełnienie załączników oraz opatrzenie kwalifikowanym podpisem elektronicznym, podpisem zaufanym lub podpisem osobistym przez osoby umocowane,</w:t>
      </w:r>
    </w:p>
    <w:p w14:paraId="7A6B4959" w14:textId="77777777" w:rsidR="008C7A84" w:rsidRDefault="00DC2D38">
      <w:pPr>
        <w:pStyle w:val="Akapitzlist"/>
        <w:numPr>
          <w:ilvl w:val="0"/>
          <w:numId w:val="23"/>
        </w:numPr>
        <w:spacing w:line="276" w:lineRule="auto"/>
        <w:ind w:left="851" w:hanging="284"/>
        <w:jc w:val="both"/>
        <w:rPr>
          <w:rFonts w:ascii="Tahoma" w:hAnsi="Tahoma" w:cs="Tahoma"/>
          <w:color w:val="000000" w:themeColor="text1"/>
        </w:rPr>
      </w:pPr>
      <w:r>
        <w:rPr>
          <w:rFonts w:ascii="Tahoma" w:hAnsi="Tahoma" w:cs="Tahoma"/>
          <w:color w:val="000000" w:themeColor="text1"/>
        </w:rPr>
        <w:t>dodanie w sekcji "Przygotowanie oferty", w podsekcji "Dokumenty do oferty" dokumentów (załączników) określonych w niniejszej SWZ, podpisanych kwalifikowanym podpisem elektronicznym, podpisem zaufanym lub podpisem osobistym przez osoby umocowane. Czynności określone powyżej realizowane są poprzez wybranie polecenia "Przeciągnij tutaj lub Wybierz plik z dysku", w sekcji "Przygotowanie oferty", w podsekcji "Dokumenty do oferty" i wybranie docelowego pliku, który ma zostać wczytany.</w:t>
      </w:r>
    </w:p>
    <w:p w14:paraId="68F7D72F"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Wykonawca winien opisać załącznik nazwą umożliwiającą jego identyfikację.</w:t>
      </w:r>
    </w:p>
    <w:p w14:paraId="4302AFD1"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Dokumenty/pliki dołączone do systemu są weryfikowane pod względem złożonego podpisu elektronicznego, a system poprzez odpowiedni komunikat wskazuje czy dany plik jest podpisany, czy nie.</w:t>
      </w:r>
    </w:p>
    <w:p w14:paraId="6907B38A"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p>
    <w:p w14:paraId="3D859806"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Złożenie oferty wraz z załącznikami następuje poprzez polecenie „Złóż ofertę".</w:t>
      </w:r>
    </w:p>
    <w:p w14:paraId="1F620950"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24FF0EBF" w14:textId="77777777" w:rsidR="008C7A84" w:rsidRDefault="00DC2D38">
      <w:pPr>
        <w:pStyle w:val="Akapitzlist"/>
        <w:numPr>
          <w:ilvl w:val="1"/>
          <w:numId w:val="25"/>
        </w:numPr>
        <w:spacing w:line="276" w:lineRule="auto"/>
        <w:ind w:hanging="426"/>
        <w:contextualSpacing w:val="0"/>
        <w:jc w:val="both"/>
        <w:rPr>
          <w:rFonts w:ascii="Tahoma" w:hAnsi="Tahoma" w:cs="Tahoma"/>
          <w:color w:val="000000" w:themeColor="text1"/>
        </w:rPr>
      </w:pPr>
      <w:r>
        <w:rPr>
          <w:rFonts w:ascii="Tahoma" w:hAnsi="Tahoma" w:cs="Tahoma"/>
          <w:color w:val="000000" w:themeColor="text1"/>
        </w:rPr>
        <w:t>Po zapisaniu, plik w Systemie jest zaszyfrowany. Jeśli Wykonawca zamieścił niewłaściwy plik, może go usunąć zaznaczając plik i klikając akcję „Usuń".</w:t>
      </w:r>
    </w:p>
    <w:p w14:paraId="1BA30E46"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w:t>
      </w:r>
    </w:p>
    <w:p w14:paraId="41916F11"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Oferta może być złożona tylko do upływu terminu składania ofert.</w:t>
      </w:r>
    </w:p>
    <w:p w14:paraId="0D1B2806"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Wraz z przekazaniem informacji stanowiących tajemnicę przedsiębiorstwa w rozumieniu przepisów ustawy z dnia 16 kwietnia 1993 r. o zwalczaniu nieuczciwej konkurencji, Wykonawca zobowiązany jest zastrzec w ofercie, że nie mogą być one udostępniane oraz wykazać, że zastrzeżone informacje stanowią tajemnicę przedsiębiorstwa</w:t>
      </w:r>
      <w:bookmarkStart w:id="14" w:name="_Hlk191985339"/>
      <w:r>
        <w:rPr>
          <w:rFonts w:ascii="Tahoma" w:hAnsi="Tahoma" w:cs="Tahoma"/>
          <w:color w:val="000000" w:themeColor="text1"/>
        </w:rPr>
        <w:t>, pod rygorem możliwości ich odtajnienia.</w:t>
      </w:r>
      <w:bookmarkEnd w:id="14"/>
    </w:p>
    <w:p w14:paraId="43516DC9"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 Odpowiednie oznaczenie zastrzeżonej treści oferty spoczywa na wykonawcy.</w:t>
      </w:r>
    </w:p>
    <w:p w14:paraId="4153FE85"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587B73C8" w14:textId="77777777" w:rsidR="008C7A84" w:rsidRDefault="00DC2D38">
      <w:pPr>
        <w:pStyle w:val="Akapitzlist"/>
        <w:spacing w:line="276" w:lineRule="auto"/>
        <w:ind w:left="567"/>
        <w:contextualSpacing w:val="0"/>
        <w:jc w:val="both"/>
        <w:rPr>
          <w:rFonts w:ascii="Tahoma" w:hAnsi="Tahoma" w:cs="Tahoma"/>
          <w:color w:val="000000" w:themeColor="text1"/>
        </w:rPr>
      </w:pPr>
      <w:r>
        <w:rPr>
          <w:rFonts w:ascii="Tahoma" w:hAnsi="Tahoma" w:cs="Tahoma"/>
          <w:color w:val="000000" w:themeColor="text1"/>
        </w:rPr>
        <w:t>Powyższe regulacje znajdują odpowiednie zastosowanie w przypadku zastrzeżenia informacji stanowiących tajemnicę przedsiębiorstwa na późniejszym etapie postępowania, w stosunku do oświadczeń i dokumentów składanych po otwarciu ofert.</w:t>
      </w:r>
    </w:p>
    <w:p w14:paraId="43903578"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lastRenderedPageBreak/>
        <w:t>W celu zminimalizowania ryzyka wycieku danych osobowych w przypadku załączenia przez wykonawcę pliku zawierającego dane osobowe zaleca się dołączenie drugiego pliku zanonimizowanego (z zakrytymi danymi osobowymi).</w:t>
      </w:r>
    </w:p>
    <w:p w14:paraId="455A4F90" w14:textId="77777777" w:rsidR="008C7A84" w:rsidRDefault="00DC2D38">
      <w:pPr>
        <w:pStyle w:val="Akapitzlist"/>
        <w:numPr>
          <w:ilvl w:val="1"/>
          <w:numId w:val="22"/>
        </w:numPr>
        <w:spacing w:line="276" w:lineRule="auto"/>
        <w:ind w:left="567" w:hanging="425"/>
        <w:contextualSpacing w:val="0"/>
        <w:jc w:val="both"/>
        <w:rPr>
          <w:rFonts w:ascii="Tahoma" w:hAnsi="Tahoma" w:cs="Tahoma"/>
          <w:color w:val="000000" w:themeColor="text1"/>
        </w:rPr>
      </w:pPr>
      <w:r>
        <w:rPr>
          <w:rFonts w:ascii="Tahoma" w:hAnsi="Tahoma" w:cs="Tahoma"/>
          <w:color w:val="000000" w:themeColor="text1"/>
        </w:rPr>
        <w:t>Zgodnie z art. 64 ustawy PZP System jest kompatybilny ze wszystkimi podpisami elektronicznymi. Do przesłania dokumentów niezbędne jest posiadanie kwalifikowanego podpisu elektronicznego lub podpisu zaufanego lub podpisu osobistego w celu potwierdzenia czynności złożenia oferty.</w:t>
      </w:r>
    </w:p>
    <w:p w14:paraId="6949300D" w14:textId="77777777" w:rsidR="008C7A84" w:rsidRDefault="00DC2D38">
      <w:pPr>
        <w:pStyle w:val="Akapitzlist"/>
        <w:numPr>
          <w:ilvl w:val="0"/>
          <w:numId w:val="26"/>
        </w:numPr>
        <w:spacing w:line="276" w:lineRule="auto"/>
        <w:ind w:left="851"/>
        <w:contextualSpacing w:val="0"/>
        <w:jc w:val="both"/>
        <w:rPr>
          <w:rFonts w:ascii="Tahoma" w:hAnsi="Tahoma" w:cs="Tahoma"/>
          <w:color w:val="000000" w:themeColor="text1"/>
        </w:rPr>
      </w:pPr>
      <w:r>
        <w:rPr>
          <w:rFonts w:ascii="Tahoma" w:hAnsi="Tahoma" w:cs="Tahoma"/>
          <w:color w:val="000000" w:themeColor="text1"/>
        </w:rPr>
        <w:t>Szczegółowe informacje o sposobie pozyskania usługi kwalifikowanego podpisu elektronicznego oraz warunkach jej użycia można znaleźć na stronach internetowych kwalifikowanych dostawców usług zaufania, których lista znajduje się pod adresem internetowym:</w:t>
      </w:r>
    </w:p>
    <w:p w14:paraId="54C1B690" w14:textId="77777777" w:rsidR="008C7A84" w:rsidRDefault="00DC2D38">
      <w:pPr>
        <w:pStyle w:val="Akapitzlist"/>
        <w:spacing w:line="276" w:lineRule="auto"/>
        <w:ind w:left="851"/>
        <w:contextualSpacing w:val="0"/>
        <w:jc w:val="both"/>
        <w:rPr>
          <w:rFonts w:ascii="Tahoma" w:hAnsi="Tahoma" w:cs="Tahoma"/>
          <w:color w:val="000000" w:themeColor="text1"/>
        </w:rPr>
      </w:pPr>
      <w:r>
        <w:rPr>
          <w:rFonts w:ascii="Tahoma" w:hAnsi="Tahoma" w:cs="Tahoma"/>
        </w:rPr>
        <w:t>http://www.nccert.pl/kontakt.htm</w:t>
      </w:r>
      <w:r>
        <w:rPr>
          <w:rFonts w:ascii="Tahoma" w:hAnsi="Tahoma" w:cs="Tahoma"/>
          <w:color w:val="000000" w:themeColor="text1"/>
        </w:rPr>
        <w:t xml:space="preserve"> </w:t>
      </w:r>
    </w:p>
    <w:p w14:paraId="76D8553C" w14:textId="77777777" w:rsidR="008C7A84" w:rsidRDefault="00DC2D38">
      <w:pPr>
        <w:pStyle w:val="Akapitzlist"/>
        <w:numPr>
          <w:ilvl w:val="0"/>
          <w:numId w:val="26"/>
        </w:numPr>
        <w:spacing w:line="276" w:lineRule="auto"/>
        <w:ind w:left="851"/>
        <w:contextualSpacing w:val="0"/>
        <w:jc w:val="both"/>
        <w:rPr>
          <w:rFonts w:ascii="Tahoma" w:hAnsi="Tahoma" w:cs="Tahoma"/>
          <w:color w:val="000000" w:themeColor="text1"/>
        </w:rPr>
      </w:pPr>
      <w:r>
        <w:rPr>
          <w:rFonts w:ascii="Tahoma" w:hAnsi="Tahoma" w:cs="Tahoma"/>
          <w:color w:val="000000" w:themeColor="text1"/>
        </w:rPr>
        <w:t>Szczegółowe informacje o sposobie pozyskania usługi profilu zaufanego można znaleźć pod adresem internetowym:</w:t>
      </w:r>
    </w:p>
    <w:p w14:paraId="00F7C5E1" w14:textId="77777777" w:rsidR="008C7A84" w:rsidRDefault="00DC2D38">
      <w:pPr>
        <w:pStyle w:val="Akapitzlist"/>
        <w:spacing w:line="276" w:lineRule="auto"/>
        <w:ind w:left="851"/>
        <w:contextualSpacing w:val="0"/>
        <w:jc w:val="both"/>
        <w:rPr>
          <w:rFonts w:ascii="Tahoma" w:hAnsi="Tahoma" w:cs="Tahoma"/>
          <w:color w:val="000000" w:themeColor="text1"/>
        </w:rPr>
      </w:pPr>
      <w:r>
        <w:rPr>
          <w:rFonts w:ascii="Tahoma" w:hAnsi="Tahoma" w:cs="Tahoma"/>
        </w:rPr>
        <w:t>https://www.gov.pl/web/gov/zaloz-profil-zaufany</w:t>
      </w:r>
      <w:r>
        <w:rPr>
          <w:rFonts w:ascii="Tahoma" w:hAnsi="Tahoma" w:cs="Tahoma"/>
          <w:color w:val="000000" w:themeColor="text1"/>
        </w:rPr>
        <w:t xml:space="preserve"> </w:t>
      </w:r>
    </w:p>
    <w:p w14:paraId="09028FEA" w14:textId="77777777" w:rsidR="008C7A84" w:rsidRDefault="00DC2D38">
      <w:pPr>
        <w:pStyle w:val="Akapitzlist"/>
        <w:numPr>
          <w:ilvl w:val="0"/>
          <w:numId w:val="26"/>
        </w:numPr>
        <w:spacing w:line="276" w:lineRule="auto"/>
        <w:ind w:left="851"/>
        <w:contextualSpacing w:val="0"/>
        <w:jc w:val="both"/>
        <w:rPr>
          <w:rFonts w:ascii="Tahoma" w:hAnsi="Tahoma" w:cs="Tahoma"/>
          <w:color w:val="000000" w:themeColor="text1"/>
        </w:rPr>
      </w:pPr>
      <w:r>
        <w:rPr>
          <w:rFonts w:ascii="Tahoma" w:hAnsi="Tahoma" w:cs="Tahoma"/>
          <w:color w:val="000000" w:themeColor="text1"/>
        </w:rPr>
        <w:t>Szczegółowe informacje o sposobie pozyskania podpisu osobistego można znaleźć pod adresem internetowym:</w:t>
      </w:r>
    </w:p>
    <w:p w14:paraId="43A2961F" w14:textId="77777777" w:rsidR="008C7A84" w:rsidRDefault="00DC2D38">
      <w:pPr>
        <w:pStyle w:val="Akapitzlist"/>
        <w:spacing w:line="276" w:lineRule="auto"/>
        <w:ind w:left="851"/>
        <w:contextualSpacing w:val="0"/>
        <w:jc w:val="both"/>
        <w:rPr>
          <w:rFonts w:ascii="Tahoma" w:hAnsi="Tahoma" w:cs="Tahoma"/>
          <w:color w:val="000000" w:themeColor="text1"/>
        </w:rPr>
      </w:pPr>
      <w:r>
        <w:rPr>
          <w:rFonts w:ascii="Tahoma" w:hAnsi="Tahoma" w:cs="Tahoma"/>
        </w:rPr>
        <w:t>https://www.gov.pl/web/e-dowod/podpis-osobisty</w:t>
      </w:r>
      <w:r>
        <w:rPr>
          <w:rFonts w:ascii="Tahoma" w:hAnsi="Tahoma" w:cs="Tahoma"/>
          <w:color w:val="000000" w:themeColor="text1"/>
        </w:rPr>
        <w:t xml:space="preserve"> </w:t>
      </w:r>
    </w:p>
    <w:p w14:paraId="090CDAA5"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zamawiający od wykonawcy oraz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078387C"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 xml:space="preserve">W przypadku gdy podmiotowe środki dowodowe, przedmiotowe środki dowodowe, inne dokumenty, w tym dokumenty, o których mowa w art. 94 ust. 2 ustawy </w:t>
      </w:r>
      <w:proofErr w:type="spellStart"/>
      <w:r>
        <w:rPr>
          <w:rFonts w:ascii="Tahoma" w:hAnsi="Tahoma" w:cs="Tahoma"/>
          <w:color w:val="000000" w:themeColor="text1"/>
        </w:rPr>
        <w:t>Pzp</w:t>
      </w:r>
      <w:proofErr w:type="spellEnd"/>
      <w:r>
        <w:rPr>
          <w:rFonts w:ascii="Tahoma" w:hAnsi="Tahoma" w:cs="Tahoma"/>
          <w:color w:val="000000" w:themeColor="text1"/>
        </w:rPr>
        <w:t xml:space="preserve">, lub dokumenty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Tahoma" w:hAnsi="Tahoma" w:cs="Tahoma"/>
          <w:color w:val="000000" w:themeColor="text1"/>
        </w:rPr>
        <w:t>Pzp</w:t>
      </w:r>
      <w:proofErr w:type="spellEnd"/>
      <w:r>
        <w:rPr>
          <w:rFonts w:ascii="Tahoma" w:hAnsi="Tahoma" w:cs="Tahoma"/>
          <w:color w:val="000000" w:themeColor="text1"/>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9572A1F"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 xml:space="preserve">W przypadku gdy podmiotowe środki dowodowe, przedmiotowe środki dowodowe, inne dokumenty, w tym dokumenty, o których mowa w art. 94 ust. 2 ustawy </w:t>
      </w:r>
      <w:proofErr w:type="spellStart"/>
      <w:r>
        <w:rPr>
          <w:rFonts w:ascii="Tahoma" w:hAnsi="Tahoma" w:cs="Tahoma"/>
          <w:color w:val="000000" w:themeColor="text1"/>
        </w:rPr>
        <w:t>Pzp</w:t>
      </w:r>
      <w:proofErr w:type="spellEnd"/>
      <w:r>
        <w:rPr>
          <w:rFonts w:ascii="Tahoma" w:hAnsi="Tahoma" w:cs="Tahoma"/>
          <w:color w:val="000000" w:themeColor="text1"/>
        </w:rPr>
        <w:t>,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0562DE0D"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Poświadczenia zgodności cyfrowego odwzorowania z dokumentem w postaci papierowej, dokonuje w przypadku:</w:t>
      </w:r>
    </w:p>
    <w:p w14:paraId="1A2888B3" w14:textId="77777777" w:rsidR="008C7A84" w:rsidRDefault="00DC2D38">
      <w:pPr>
        <w:pStyle w:val="Akapitzlist"/>
        <w:numPr>
          <w:ilvl w:val="2"/>
          <w:numId w:val="22"/>
        </w:numPr>
        <w:spacing w:line="276" w:lineRule="auto"/>
        <w:ind w:left="851" w:hanging="295"/>
        <w:contextualSpacing w:val="0"/>
        <w:jc w:val="both"/>
        <w:rPr>
          <w:rFonts w:ascii="Tahoma" w:hAnsi="Tahoma" w:cs="Tahoma"/>
          <w:color w:val="000000" w:themeColor="text1"/>
        </w:rPr>
      </w:pPr>
      <w:r>
        <w:rPr>
          <w:rFonts w:ascii="Tahoma" w:hAnsi="Tahoma" w:cs="Tahoma"/>
          <w:color w:val="000000" w:themeColor="text1"/>
        </w:rPr>
        <w:t xml:space="preserve">podmiotowych środków dowodowych oraz dokumentów potwierdzających umocowanie do reprezentowania – odpowiednio wykonawca, wykonawca wspólnie ubiegający się o udzielenie zamówienia, podmiot udostępniający zasoby lub podwykonawca, w zakresie </w:t>
      </w:r>
      <w:r>
        <w:rPr>
          <w:rFonts w:ascii="Tahoma" w:hAnsi="Tahoma" w:cs="Tahoma"/>
          <w:color w:val="000000" w:themeColor="text1"/>
        </w:rPr>
        <w:lastRenderedPageBreak/>
        <w:t>podmiotowych środków dowodowych lub dokumentów potwierdzających umocowanie do reprezentowania, które każdego z nich dotyczą;</w:t>
      </w:r>
    </w:p>
    <w:p w14:paraId="14E6A4AD" w14:textId="77777777" w:rsidR="008C7A84" w:rsidRDefault="00DC2D38">
      <w:pPr>
        <w:pStyle w:val="Akapitzlist"/>
        <w:numPr>
          <w:ilvl w:val="2"/>
          <w:numId w:val="22"/>
        </w:numPr>
        <w:spacing w:line="276" w:lineRule="auto"/>
        <w:ind w:left="851" w:hanging="295"/>
        <w:contextualSpacing w:val="0"/>
        <w:jc w:val="both"/>
        <w:rPr>
          <w:rFonts w:ascii="Tahoma" w:hAnsi="Tahoma" w:cs="Tahoma"/>
          <w:color w:val="000000" w:themeColor="text1"/>
        </w:rPr>
      </w:pPr>
      <w:r>
        <w:rPr>
          <w:rFonts w:ascii="Tahoma" w:hAnsi="Tahoma" w:cs="Tahoma"/>
          <w:color w:val="000000" w:themeColor="text1"/>
        </w:rPr>
        <w:t>przedmiotowych środków dowodowych – odpowiednio wykonawca lub wykonawca wspólnie ubiegający się o udzielenie zamówienia;</w:t>
      </w:r>
    </w:p>
    <w:p w14:paraId="3F952E68" w14:textId="77777777" w:rsidR="008C7A84" w:rsidRDefault="00DC2D38">
      <w:pPr>
        <w:pStyle w:val="Akapitzlist"/>
        <w:numPr>
          <w:ilvl w:val="2"/>
          <w:numId w:val="22"/>
        </w:numPr>
        <w:spacing w:line="276" w:lineRule="auto"/>
        <w:ind w:left="851" w:hanging="295"/>
        <w:contextualSpacing w:val="0"/>
        <w:jc w:val="both"/>
        <w:rPr>
          <w:rFonts w:ascii="Tahoma" w:hAnsi="Tahoma" w:cs="Tahoma"/>
          <w:color w:val="000000" w:themeColor="text1"/>
        </w:rPr>
      </w:pPr>
      <w:r>
        <w:rPr>
          <w:rFonts w:ascii="Tahoma" w:hAnsi="Tahoma" w:cs="Tahoma"/>
          <w:color w:val="000000" w:themeColor="text1"/>
        </w:rPr>
        <w:t>innych dokumentów, w tym dokumentów, o których mowa w art. 94 ust. 2 ustawy – odpowiednio wykonawca lub wykonawca wspólnie ubiegający się o udzielenie zamówienia, w zakresie dokumentów, które każdego z nich dotyczą.</w:t>
      </w:r>
    </w:p>
    <w:p w14:paraId="0AB6BBC6" w14:textId="77777777" w:rsidR="008C7A84" w:rsidRDefault="00DC2D38">
      <w:pPr>
        <w:pStyle w:val="Akapitzlist"/>
        <w:spacing w:line="276" w:lineRule="auto"/>
        <w:ind w:left="567"/>
        <w:contextualSpacing w:val="0"/>
        <w:jc w:val="both"/>
        <w:rPr>
          <w:rFonts w:ascii="Tahoma" w:hAnsi="Tahoma" w:cs="Tahoma"/>
          <w:color w:val="000000" w:themeColor="text1"/>
        </w:rPr>
      </w:pPr>
      <w:r>
        <w:rPr>
          <w:rFonts w:ascii="Tahoma" w:hAnsi="Tahoma" w:cs="Tahoma"/>
          <w:color w:val="000000" w:themeColor="text1"/>
        </w:rPr>
        <w:t>Uwaga: Poświadczenia zgodności cyfrowego odwzorowania z dokumentem w postaci papierowej może dokonać również notariusz.</w:t>
      </w:r>
    </w:p>
    <w:p w14:paraId="1481253A"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Wykonawca ponosi wszelkie koszty związane z udziałem w postępowaniu, w tym przygotowaniem i złożeniem oferty.</w:t>
      </w:r>
    </w:p>
    <w:p w14:paraId="28AFCD07" w14:textId="77777777" w:rsidR="008C7A84" w:rsidRDefault="00DC2D38">
      <w:pPr>
        <w:pStyle w:val="Akapitzlist"/>
        <w:numPr>
          <w:ilvl w:val="1"/>
          <w:numId w:val="22"/>
        </w:numPr>
        <w:spacing w:line="276" w:lineRule="auto"/>
        <w:ind w:left="567" w:hanging="567"/>
        <w:contextualSpacing w:val="0"/>
        <w:jc w:val="both"/>
        <w:rPr>
          <w:rFonts w:ascii="Tahoma" w:hAnsi="Tahoma" w:cs="Tahoma"/>
          <w:color w:val="000000" w:themeColor="text1"/>
        </w:rPr>
      </w:pPr>
      <w:r>
        <w:rPr>
          <w:rFonts w:ascii="Tahoma" w:hAnsi="Tahoma" w:cs="Tahoma"/>
          <w:color w:val="000000" w:themeColor="text1"/>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14:paraId="62310BB9" w14:textId="77777777" w:rsidR="008C7A84" w:rsidRDefault="00DC2D38">
      <w:pPr>
        <w:numPr>
          <w:ilvl w:val="1"/>
          <w:numId w:val="22"/>
        </w:numPr>
        <w:spacing w:line="276" w:lineRule="auto"/>
        <w:ind w:left="567" w:hanging="567"/>
        <w:jc w:val="both"/>
        <w:rPr>
          <w:rFonts w:ascii="Tahoma" w:hAnsi="Tahoma" w:cs="Tahoma"/>
          <w:color w:val="000000" w:themeColor="text1"/>
        </w:rPr>
      </w:pPr>
      <w:bookmarkStart w:id="15" w:name="_Hlk67647633"/>
      <w:r>
        <w:rPr>
          <w:rFonts w:ascii="Tahoma" w:hAnsi="Tahoma" w:cs="Tahoma"/>
          <w:color w:val="000000" w:themeColor="text1"/>
        </w:rPr>
        <w:t>Oferta, wniosek, oświadczenie oraz przedmiotowe środki dowodowe (jeżeli były wymagane) składane elektronicznie muszą zostać podpisane elektronicznym kwalifikowanym podpisem lub podpisem zaufanym lub podpisem osobistym.</w:t>
      </w:r>
      <w:bookmarkEnd w:id="15"/>
      <w:r>
        <w:rPr>
          <w:rFonts w:ascii="Tahoma" w:hAnsi="Tahoma" w:cs="Tahoma"/>
          <w:color w:val="000000" w:themeColor="text1"/>
        </w:rPr>
        <w:t xml:space="preserve"> </w:t>
      </w:r>
    </w:p>
    <w:p w14:paraId="5B61C4EE" w14:textId="77777777" w:rsidR="008C7A84" w:rsidRDefault="00DC2D38">
      <w:pPr>
        <w:numPr>
          <w:ilvl w:val="1"/>
          <w:numId w:val="22"/>
        </w:numPr>
        <w:spacing w:line="276" w:lineRule="auto"/>
        <w:ind w:left="567" w:hanging="567"/>
        <w:jc w:val="both"/>
        <w:rPr>
          <w:rFonts w:ascii="Tahoma" w:hAnsi="Tahoma" w:cs="Tahoma"/>
          <w:color w:val="000000" w:themeColor="text1"/>
        </w:rPr>
      </w:pPr>
      <w:r>
        <w:rPr>
          <w:rFonts w:ascii="Tahoma" w:hAnsi="Tahoma" w:cs="Tahoma"/>
          <w:color w:val="000000" w:themeColor="text1"/>
        </w:rPr>
        <w:t>Zamawiający zaleca, aby w przypadku podpisywania pliku przez kilka osób, stosować podpisy tego samego rodzaju. Podpisywanie różnymi rodzajami podpisów np. osobistym i kwalifikowanym może doprowadzić do problemów w weryfikacji plików.</w:t>
      </w:r>
    </w:p>
    <w:p w14:paraId="403924DC" w14:textId="77777777" w:rsidR="008C7A84" w:rsidRDefault="00DC2D38">
      <w:pPr>
        <w:numPr>
          <w:ilvl w:val="1"/>
          <w:numId w:val="22"/>
        </w:numPr>
        <w:spacing w:line="276" w:lineRule="auto"/>
        <w:ind w:left="567" w:hanging="567"/>
        <w:jc w:val="both"/>
        <w:rPr>
          <w:rFonts w:ascii="Tahoma" w:hAnsi="Tahoma" w:cs="Tahoma"/>
          <w:color w:val="000000" w:themeColor="text1"/>
        </w:rPr>
      </w:pPr>
      <w:r>
        <w:rPr>
          <w:rFonts w:ascii="Tahoma" w:hAnsi="Tahoma" w:cs="Tahoma"/>
          <w:color w:val="000000" w:themeColor="text1"/>
        </w:rPr>
        <w:t>Jeśli wykonawca stosuje skompresowane archiwum dokumentów np. plik o rozszerzeniu .zip, zaleca się wcześniejsze podpisanie każdego ze skompresowanych plików. Opatrzenie podpisem elektronicznym skompresowanego archiwum dokumentów oznacza opatrzenie podpisem każdego dokumentu zawartego w archiwum.</w:t>
      </w:r>
    </w:p>
    <w:p w14:paraId="638DF832" w14:textId="77777777" w:rsidR="008C7A84" w:rsidRDefault="00DC2D38">
      <w:pPr>
        <w:numPr>
          <w:ilvl w:val="1"/>
          <w:numId w:val="22"/>
        </w:numPr>
        <w:spacing w:line="276" w:lineRule="auto"/>
        <w:ind w:left="567" w:hanging="567"/>
        <w:jc w:val="both"/>
        <w:rPr>
          <w:rFonts w:ascii="Tahoma" w:hAnsi="Tahoma" w:cs="Tahoma"/>
          <w:color w:val="000000" w:themeColor="text1"/>
        </w:rPr>
      </w:pPr>
      <w:r>
        <w:rPr>
          <w:rFonts w:ascii="Tahoma" w:hAnsi="Tahoma" w:cs="Tahoma"/>
          <w:color w:val="000000" w:themeColor="text1"/>
        </w:rPr>
        <w:t>Zamawiający zaleca opatrzenie podpisem elektronicznym każdy dokument osobno.</w:t>
      </w:r>
    </w:p>
    <w:p w14:paraId="1017768A" w14:textId="77777777" w:rsidR="008C7A84" w:rsidRDefault="00DC2D38">
      <w:pPr>
        <w:numPr>
          <w:ilvl w:val="1"/>
          <w:numId w:val="22"/>
        </w:numPr>
        <w:spacing w:line="276" w:lineRule="auto"/>
        <w:ind w:left="567" w:hanging="567"/>
        <w:jc w:val="both"/>
        <w:rPr>
          <w:rFonts w:ascii="Tahoma" w:hAnsi="Tahoma" w:cs="Tahoma"/>
        </w:rPr>
      </w:pPr>
      <w:r>
        <w:rPr>
          <w:rFonts w:ascii="Tahoma" w:hAnsi="Tahoma" w:cs="Tahoma"/>
        </w:rPr>
        <w:t>Zamawiający zaleca, aby nie wprowadzać jakichkolwiek zmian w plikach po ich podpisaniu. Może to skutkować naruszeniem integralności plików co równoważne będzie z koniecznością odrzucenia oferty.</w:t>
      </w:r>
    </w:p>
    <w:p w14:paraId="139A1C57"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VII</w:t>
      </w:r>
    </w:p>
    <w:p w14:paraId="775DF371" w14:textId="77777777" w:rsidR="008C7A84" w:rsidRDefault="00DC2D38">
      <w:pPr>
        <w:pStyle w:val="Nagwek1"/>
        <w:shd w:val="clear" w:color="auto" w:fill="DAEEF3" w:themeFill="accent5" w:themeFillTint="33"/>
        <w:spacing w:line="276" w:lineRule="auto"/>
        <w:jc w:val="center"/>
        <w:rPr>
          <w:rFonts w:ascii="Tahoma" w:hAnsi="Tahoma" w:cs="Tahoma"/>
          <w:sz w:val="22"/>
          <w:szCs w:val="22"/>
        </w:rPr>
      </w:pPr>
      <w:bookmarkStart w:id="16" w:name="_Toc228185157"/>
      <w:r>
        <w:rPr>
          <w:rFonts w:ascii="Tahoma" w:hAnsi="Tahoma" w:cs="Tahoma"/>
          <w:sz w:val="22"/>
          <w:szCs w:val="22"/>
        </w:rPr>
        <w:t>WADIUM</w:t>
      </w:r>
      <w:bookmarkEnd w:id="16"/>
    </w:p>
    <w:p w14:paraId="52668509" w14:textId="77777777" w:rsidR="008C7A84" w:rsidRDefault="00DC2D38">
      <w:pPr>
        <w:pStyle w:val="Tekstpodstawowy"/>
        <w:numPr>
          <w:ilvl w:val="0"/>
          <w:numId w:val="27"/>
        </w:numPr>
        <w:spacing w:line="276" w:lineRule="auto"/>
        <w:ind w:left="284" w:hanging="284"/>
        <w:jc w:val="both"/>
        <w:rPr>
          <w:rFonts w:ascii="Tahoma" w:hAnsi="Tahoma" w:cs="Tahoma"/>
          <w:color w:val="auto"/>
          <w:sz w:val="20"/>
          <w:lang w:val="pl-PL"/>
        </w:rPr>
      </w:pPr>
      <w:bookmarkStart w:id="17" w:name="OLE_LINK5"/>
      <w:r>
        <w:rPr>
          <w:rFonts w:ascii="Tahoma" w:hAnsi="Tahoma" w:cs="Tahoma"/>
          <w:color w:val="000000" w:themeColor="text1"/>
          <w:sz w:val="20"/>
          <w:lang w:val="pl-PL"/>
        </w:rPr>
        <w:t>W niniejszym postępowaniu zamawiający nie wymaga wniesienia wadium</w:t>
      </w:r>
      <w:r>
        <w:rPr>
          <w:rFonts w:ascii="Tahoma" w:hAnsi="Tahoma" w:cs="Tahoma"/>
          <w:color w:val="auto"/>
          <w:sz w:val="20"/>
          <w:lang w:val="pl-PL"/>
        </w:rPr>
        <w:t>.</w:t>
      </w:r>
    </w:p>
    <w:bookmarkEnd w:id="17"/>
    <w:p w14:paraId="4205695B"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VIII</w:t>
      </w:r>
    </w:p>
    <w:p w14:paraId="22539342" w14:textId="77777777" w:rsidR="008C7A84" w:rsidRDefault="00DC2D38">
      <w:pPr>
        <w:pStyle w:val="Nagwek1"/>
        <w:shd w:val="clear" w:color="auto" w:fill="DAEEF3" w:themeFill="accent5" w:themeFillTint="33"/>
        <w:spacing w:line="276" w:lineRule="auto"/>
        <w:jc w:val="center"/>
        <w:rPr>
          <w:rFonts w:ascii="Tahoma" w:hAnsi="Tahoma" w:cs="Tahoma"/>
          <w:sz w:val="22"/>
          <w:szCs w:val="22"/>
        </w:rPr>
      </w:pPr>
      <w:bookmarkStart w:id="18" w:name="_Toc228185158"/>
      <w:r>
        <w:rPr>
          <w:rFonts w:ascii="Tahoma" w:hAnsi="Tahoma" w:cs="Tahoma"/>
          <w:sz w:val="22"/>
          <w:szCs w:val="22"/>
        </w:rPr>
        <w:t>TERMIN ZWIĄZANIA OFERTĄ</w:t>
      </w:r>
      <w:bookmarkEnd w:id="18"/>
    </w:p>
    <w:p w14:paraId="7188DF8D" w14:textId="5E2BD52B" w:rsidR="008C7A84" w:rsidRDefault="00DC2D38">
      <w:pPr>
        <w:pStyle w:val="Akapitzlist"/>
        <w:numPr>
          <w:ilvl w:val="0"/>
          <w:numId w:val="28"/>
        </w:numPr>
        <w:autoSpaceDE w:val="0"/>
        <w:autoSpaceDN w:val="0"/>
        <w:adjustRightInd w:val="0"/>
        <w:spacing w:line="276" w:lineRule="auto"/>
        <w:ind w:left="284" w:hanging="284"/>
        <w:jc w:val="both"/>
        <w:rPr>
          <w:rFonts w:ascii="Tahoma" w:hAnsi="Tahoma" w:cs="Tahoma"/>
          <w:color w:val="000000" w:themeColor="text1"/>
        </w:rPr>
      </w:pPr>
      <w:r>
        <w:rPr>
          <w:rFonts w:ascii="Tahoma" w:hAnsi="Tahoma" w:cs="Tahoma"/>
        </w:rPr>
        <w:t xml:space="preserve">Wykonawca będzie związany ofertą przez okres 30 dni, tj. </w:t>
      </w:r>
      <w:r>
        <w:rPr>
          <w:rFonts w:ascii="Tahoma" w:hAnsi="Tahoma" w:cs="Tahoma"/>
          <w:b/>
          <w:bCs/>
        </w:rPr>
        <w:t xml:space="preserve">do </w:t>
      </w:r>
      <w:r w:rsidRPr="00D343A9">
        <w:rPr>
          <w:rFonts w:ascii="Tahoma" w:hAnsi="Tahoma" w:cs="Tahoma"/>
          <w:b/>
          <w:bCs/>
          <w:color w:val="000000" w:themeColor="text1"/>
        </w:rPr>
        <w:t xml:space="preserve">dnia </w:t>
      </w:r>
      <w:r w:rsidR="00504A1F" w:rsidRPr="00D343A9">
        <w:rPr>
          <w:rFonts w:ascii="Tahoma" w:hAnsi="Tahoma" w:cs="Tahoma"/>
          <w:b/>
          <w:bCs/>
          <w:color w:val="000000" w:themeColor="text1"/>
        </w:rPr>
        <w:t>1</w:t>
      </w:r>
      <w:r w:rsidR="00D343A9" w:rsidRPr="00D343A9">
        <w:rPr>
          <w:rFonts w:ascii="Tahoma" w:hAnsi="Tahoma" w:cs="Tahoma"/>
          <w:b/>
          <w:bCs/>
          <w:color w:val="000000" w:themeColor="text1"/>
        </w:rPr>
        <w:t>1</w:t>
      </w:r>
      <w:r w:rsidRPr="00D343A9">
        <w:rPr>
          <w:rFonts w:ascii="Tahoma" w:hAnsi="Tahoma" w:cs="Tahoma"/>
          <w:b/>
          <w:bCs/>
          <w:color w:val="000000" w:themeColor="text1"/>
        </w:rPr>
        <w:t>.0</w:t>
      </w:r>
      <w:r w:rsidR="00504A1F" w:rsidRPr="00D343A9">
        <w:rPr>
          <w:rFonts w:ascii="Tahoma" w:hAnsi="Tahoma" w:cs="Tahoma"/>
          <w:b/>
          <w:bCs/>
          <w:color w:val="000000" w:themeColor="text1"/>
        </w:rPr>
        <w:t>6</w:t>
      </w:r>
      <w:r w:rsidRPr="00D343A9">
        <w:rPr>
          <w:rFonts w:ascii="Tahoma" w:hAnsi="Tahoma" w:cs="Tahoma"/>
          <w:b/>
          <w:bCs/>
          <w:color w:val="000000" w:themeColor="text1"/>
        </w:rPr>
        <w:t xml:space="preserve">.2026 </w:t>
      </w:r>
      <w:r>
        <w:rPr>
          <w:rFonts w:ascii="Tahoma" w:hAnsi="Tahoma" w:cs="Tahoma"/>
          <w:b/>
          <w:bCs/>
          <w:color w:val="000000" w:themeColor="text1"/>
        </w:rPr>
        <w:t>r.</w:t>
      </w:r>
      <w:r>
        <w:rPr>
          <w:rFonts w:ascii="Tahoma" w:hAnsi="Tahoma" w:cs="Tahoma"/>
          <w:color w:val="000000" w:themeColor="text1"/>
        </w:rPr>
        <w:t xml:space="preserve"> </w:t>
      </w:r>
    </w:p>
    <w:p w14:paraId="2AF520E8" w14:textId="77777777" w:rsidR="008C7A84" w:rsidRDefault="00DC2D38">
      <w:pPr>
        <w:pStyle w:val="Akapitzlist"/>
        <w:numPr>
          <w:ilvl w:val="0"/>
          <w:numId w:val="28"/>
        </w:numPr>
        <w:autoSpaceDE w:val="0"/>
        <w:autoSpaceDN w:val="0"/>
        <w:adjustRightInd w:val="0"/>
        <w:spacing w:line="276" w:lineRule="auto"/>
        <w:ind w:left="284" w:hanging="284"/>
        <w:jc w:val="both"/>
        <w:rPr>
          <w:rFonts w:ascii="Tahoma" w:hAnsi="Tahoma" w:cs="Tahoma"/>
        </w:rPr>
      </w:pPr>
      <w:r>
        <w:rPr>
          <w:rFonts w:ascii="Tahoma" w:hAnsi="Tahoma" w:cs="Tahoma"/>
        </w:rPr>
        <w:t>Bieg terminu związania ofertą rozpoczyna się wraz z upływem terminu składania ofert.</w:t>
      </w:r>
    </w:p>
    <w:p w14:paraId="18FC215A" w14:textId="77777777" w:rsidR="008C7A84" w:rsidRDefault="00DC2D38">
      <w:pPr>
        <w:pStyle w:val="Akapitzlist"/>
        <w:numPr>
          <w:ilvl w:val="0"/>
          <w:numId w:val="28"/>
        </w:numPr>
        <w:autoSpaceDE w:val="0"/>
        <w:autoSpaceDN w:val="0"/>
        <w:adjustRightInd w:val="0"/>
        <w:spacing w:line="276" w:lineRule="auto"/>
        <w:ind w:left="284" w:hanging="284"/>
        <w:jc w:val="both"/>
        <w:rPr>
          <w:rFonts w:ascii="Tahoma" w:hAnsi="Tahoma" w:cs="Tahoma"/>
        </w:rPr>
      </w:pPr>
      <w:r>
        <w:rPr>
          <w:rFonts w:ascii="Tahoma" w:hAnsi="Tahoma" w:cs="Tahoma"/>
        </w:rPr>
        <w:t xml:space="preserve">W przypadku gdy wybór najkorzystniejszej oferty nie nastąpi przed upływem terminu związania ofertą wskazanego w pkt 1., zamawiający przed upływem terminu związania ofertą zwraca się jednokrotnie do wykonawców o wyrażenie zgody na przedłużenie tego terminu o wskazywany przez niego okres, nie dłuższy niż 30 dni. </w:t>
      </w:r>
    </w:p>
    <w:p w14:paraId="1B982E99" w14:textId="77777777" w:rsidR="008C7A84" w:rsidRDefault="00DC2D38">
      <w:pPr>
        <w:pStyle w:val="Akapitzlist"/>
        <w:numPr>
          <w:ilvl w:val="0"/>
          <w:numId w:val="28"/>
        </w:numPr>
        <w:autoSpaceDE w:val="0"/>
        <w:autoSpaceDN w:val="0"/>
        <w:adjustRightInd w:val="0"/>
        <w:spacing w:line="276" w:lineRule="auto"/>
        <w:ind w:left="284" w:hanging="284"/>
        <w:jc w:val="both"/>
        <w:rPr>
          <w:rFonts w:ascii="Tahoma" w:hAnsi="Tahoma" w:cs="Tahoma"/>
        </w:rPr>
      </w:pPr>
      <w:r>
        <w:rPr>
          <w:rFonts w:ascii="Tahoma" w:hAnsi="Tahoma" w:cs="Tahoma"/>
        </w:rPr>
        <w:t>Przedłużenie terminu związania ofertą wymaga złożenia przez wykonawcę pisemnego oświadczenia o wyrażeniu zgody na przedłużenie terminu związania ofertą.</w:t>
      </w:r>
    </w:p>
    <w:p w14:paraId="19A77C49" w14:textId="77777777" w:rsidR="008C7A84" w:rsidRDefault="00DC2D38">
      <w:pPr>
        <w:pStyle w:val="Akapitzlist"/>
        <w:numPr>
          <w:ilvl w:val="0"/>
          <w:numId w:val="28"/>
        </w:numPr>
        <w:autoSpaceDE w:val="0"/>
        <w:autoSpaceDN w:val="0"/>
        <w:adjustRightInd w:val="0"/>
        <w:spacing w:line="276" w:lineRule="auto"/>
        <w:ind w:left="284" w:hanging="284"/>
        <w:jc w:val="both"/>
        <w:rPr>
          <w:rFonts w:ascii="Tahoma" w:hAnsi="Tahoma" w:cs="Tahoma"/>
        </w:rPr>
      </w:pPr>
      <w:r>
        <w:rPr>
          <w:rFonts w:ascii="Tahoma" w:hAnsi="Tahoma" w:cs="Tahoma"/>
        </w:rPr>
        <w:t xml:space="preserve">Jeżeli termin związania ofertą upłynął przed wyborem najkorzystniejszej oferty, zamawiający wzywa, na podstawie art. 252 ust. 2 ustawy </w:t>
      </w:r>
      <w:proofErr w:type="spellStart"/>
      <w:r>
        <w:rPr>
          <w:rFonts w:ascii="Tahoma" w:hAnsi="Tahoma" w:cs="Tahoma"/>
        </w:rPr>
        <w:t>Pzp</w:t>
      </w:r>
      <w:proofErr w:type="spellEnd"/>
      <w:r>
        <w:rPr>
          <w:rFonts w:ascii="Tahoma" w:hAnsi="Tahoma" w:cs="Tahoma"/>
        </w:rPr>
        <w:t>, wykonawcę, którego oferta otrzymała najwyższą ocenę, do wyrażenia, w wyznaczonym przez zamawiającego terminie, pisemnej zgody na wybór jego oferty.</w:t>
      </w:r>
    </w:p>
    <w:p w14:paraId="6F1923F6"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lastRenderedPageBreak/>
        <w:t>Rozdział IX</w:t>
      </w:r>
    </w:p>
    <w:p w14:paraId="32858942"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19" w:name="_Toc228185159"/>
      <w:r>
        <w:rPr>
          <w:rFonts w:ascii="Tahoma" w:hAnsi="Tahoma" w:cs="Tahoma"/>
          <w:bCs/>
          <w:sz w:val="22"/>
        </w:rPr>
        <w:t>SKŁADANIE I OTWARCIE OFERT</w:t>
      </w:r>
      <w:bookmarkEnd w:id="19"/>
    </w:p>
    <w:p w14:paraId="46CB8804" w14:textId="109191D4" w:rsidR="008C7A84" w:rsidRPr="00D343A9" w:rsidRDefault="00DC2D38">
      <w:pPr>
        <w:pStyle w:val="Tekstpodstawowy"/>
        <w:numPr>
          <w:ilvl w:val="1"/>
          <w:numId w:val="29"/>
        </w:numPr>
        <w:spacing w:line="276" w:lineRule="auto"/>
        <w:ind w:left="426" w:hanging="284"/>
        <w:jc w:val="both"/>
        <w:rPr>
          <w:rFonts w:ascii="Tahoma" w:hAnsi="Tahoma" w:cs="Tahoma"/>
          <w:color w:val="000000" w:themeColor="text1"/>
          <w:sz w:val="20"/>
          <w:lang w:val="pl-PL"/>
        </w:rPr>
      </w:pPr>
      <w:bookmarkStart w:id="20" w:name="_Hlk4416480"/>
      <w:r>
        <w:rPr>
          <w:rFonts w:ascii="Tahoma" w:hAnsi="Tahoma" w:cs="Tahoma"/>
          <w:color w:val="auto"/>
          <w:sz w:val="20"/>
          <w:lang w:val="pl-PL"/>
        </w:rPr>
        <w:t xml:space="preserve">Ofertę wraz z wymaganymi dokumentami należy złożyć za pośrednictwem </w:t>
      </w:r>
      <w:r>
        <w:rPr>
          <w:rFonts w:ascii="Tahoma" w:hAnsi="Tahoma" w:cs="Tahoma"/>
          <w:color w:val="000000" w:themeColor="text1"/>
          <w:sz w:val="20"/>
          <w:lang w:val="pl-PL"/>
        </w:rPr>
        <w:t xml:space="preserve">Systemu/Platformy </w:t>
      </w:r>
      <w:r w:rsidRPr="00D343A9">
        <w:rPr>
          <w:rFonts w:ascii="Tahoma" w:hAnsi="Tahoma" w:cs="Tahoma"/>
          <w:color w:val="000000" w:themeColor="text1"/>
          <w:sz w:val="20"/>
          <w:lang w:val="pl-PL"/>
        </w:rPr>
        <w:t xml:space="preserve">Zakupowej pod adresem https://sapsp.ezamawiajacy.pl, nie później niż </w:t>
      </w:r>
      <w:r w:rsidRPr="00D343A9">
        <w:rPr>
          <w:rFonts w:ascii="Tahoma" w:hAnsi="Tahoma" w:cs="Tahoma"/>
          <w:b/>
          <w:color w:val="000000" w:themeColor="text1"/>
          <w:sz w:val="20"/>
          <w:lang w:val="pl-PL"/>
        </w:rPr>
        <w:t xml:space="preserve">do dnia </w:t>
      </w:r>
      <w:r w:rsidR="009F1D3D" w:rsidRPr="00D343A9">
        <w:rPr>
          <w:rFonts w:ascii="Tahoma" w:hAnsi="Tahoma" w:cs="Tahoma"/>
          <w:b/>
          <w:color w:val="000000" w:themeColor="text1"/>
          <w:sz w:val="20"/>
          <w:lang w:val="pl-PL"/>
        </w:rPr>
        <w:t>1</w:t>
      </w:r>
      <w:r w:rsidR="00D343A9" w:rsidRPr="00D343A9">
        <w:rPr>
          <w:rFonts w:ascii="Tahoma" w:hAnsi="Tahoma" w:cs="Tahoma"/>
          <w:b/>
          <w:color w:val="000000" w:themeColor="text1"/>
          <w:sz w:val="20"/>
          <w:lang w:val="pl-PL"/>
        </w:rPr>
        <w:t>3</w:t>
      </w:r>
      <w:r w:rsidRPr="00D343A9">
        <w:rPr>
          <w:rFonts w:ascii="Tahoma" w:hAnsi="Tahoma" w:cs="Tahoma"/>
          <w:b/>
          <w:color w:val="000000" w:themeColor="text1"/>
          <w:sz w:val="20"/>
          <w:lang w:val="pl-PL"/>
        </w:rPr>
        <w:t>.0</w:t>
      </w:r>
      <w:r w:rsidR="00504A1F" w:rsidRPr="00D343A9">
        <w:rPr>
          <w:rFonts w:ascii="Tahoma" w:hAnsi="Tahoma" w:cs="Tahoma"/>
          <w:b/>
          <w:color w:val="000000" w:themeColor="text1"/>
          <w:sz w:val="20"/>
          <w:lang w:val="pl-PL"/>
        </w:rPr>
        <w:t>5</w:t>
      </w:r>
      <w:r w:rsidRPr="00D343A9">
        <w:rPr>
          <w:rFonts w:ascii="Tahoma" w:hAnsi="Tahoma" w:cs="Tahoma"/>
          <w:b/>
          <w:bCs/>
          <w:color w:val="000000" w:themeColor="text1"/>
          <w:sz w:val="20"/>
          <w:lang w:val="pl-PL"/>
        </w:rPr>
        <w:t>.2026 </w:t>
      </w:r>
      <w:r w:rsidRPr="00D343A9">
        <w:rPr>
          <w:rFonts w:ascii="Tahoma" w:hAnsi="Tahoma" w:cs="Tahoma"/>
          <w:b/>
          <w:color w:val="000000" w:themeColor="text1"/>
          <w:sz w:val="20"/>
          <w:lang w:val="pl-PL"/>
        </w:rPr>
        <w:t>r. do godz. 9</w:t>
      </w:r>
      <w:r w:rsidRPr="00D343A9">
        <w:rPr>
          <w:rFonts w:ascii="Tahoma" w:hAnsi="Tahoma" w:cs="Tahoma"/>
          <w:b/>
          <w:color w:val="000000" w:themeColor="text1"/>
          <w:sz w:val="20"/>
          <w:u w:val="single"/>
          <w:vertAlign w:val="superscript"/>
          <w:lang w:val="pl-PL"/>
        </w:rPr>
        <w:t>00</w:t>
      </w:r>
      <w:r w:rsidRPr="00D343A9">
        <w:rPr>
          <w:rFonts w:ascii="Tahoma" w:hAnsi="Tahoma" w:cs="Tahoma"/>
          <w:color w:val="000000" w:themeColor="text1"/>
          <w:sz w:val="20"/>
          <w:lang w:val="pl-PL"/>
        </w:rPr>
        <w:t>.</w:t>
      </w:r>
      <w:bookmarkEnd w:id="20"/>
    </w:p>
    <w:p w14:paraId="4E01142F" w14:textId="3DA0023F" w:rsidR="008C7A84" w:rsidRDefault="00DC2D38">
      <w:pPr>
        <w:pStyle w:val="Tekstpodstawowy"/>
        <w:numPr>
          <w:ilvl w:val="1"/>
          <w:numId w:val="29"/>
        </w:numPr>
        <w:spacing w:line="276" w:lineRule="auto"/>
        <w:ind w:left="426" w:hanging="284"/>
        <w:jc w:val="both"/>
        <w:rPr>
          <w:rFonts w:ascii="Tahoma" w:hAnsi="Tahoma" w:cs="Tahoma"/>
          <w:color w:val="auto"/>
          <w:sz w:val="20"/>
          <w:lang w:val="pl-PL"/>
        </w:rPr>
      </w:pPr>
      <w:r w:rsidRPr="00D343A9">
        <w:rPr>
          <w:rFonts w:ascii="Tahoma" w:hAnsi="Tahoma" w:cs="Tahoma"/>
          <w:color w:val="000000" w:themeColor="text1"/>
          <w:sz w:val="20"/>
          <w:lang w:val="pl-PL"/>
        </w:rPr>
        <w:t xml:space="preserve">Otwarcie ofert nastąpi </w:t>
      </w:r>
      <w:r w:rsidRPr="00D343A9">
        <w:rPr>
          <w:rFonts w:ascii="Tahoma" w:hAnsi="Tahoma" w:cs="Tahoma"/>
          <w:b/>
          <w:color w:val="000000" w:themeColor="text1"/>
          <w:sz w:val="20"/>
          <w:lang w:val="pl-PL"/>
        </w:rPr>
        <w:t>w dniu</w:t>
      </w:r>
      <w:r w:rsidRPr="00D343A9">
        <w:rPr>
          <w:rFonts w:ascii="Tahoma" w:hAnsi="Tahoma" w:cs="Tahoma"/>
          <w:color w:val="000000" w:themeColor="text1"/>
          <w:sz w:val="20"/>
          <w:lang w:val="pl-PL"/>
        </w:rPr>
        <w:t xml:space="preserve"> </w:t>
      </w:r>
      <w:r w:rsidR="009F1D3D" w:rsidRPr="00D343A9">
        <w:rPr>
          <w:rFonts w:ascii="Tahoma" w:hAnsi="Tahoma" w:cs="Tahoma"/>
          <w:b/>
          <w:bCs/>
          <w:color w:val="000000" w:themeColor="text1"/>
          <w:sz w:val="20"/>
          <w:lang w:val="pl-PL"/>
        </w:rPr>
        <w:t>1</w:t>
      </w:r>
      <w:r w:rsidR="00D343A9" w:rsidRPr="00D343A9">
        <w:rPr>
          <w:rFonts w:ascii="Tahoma" w:hAnsi="Tahoma" w:cs="Tahoma"/>
          <w:b/>
          <w:bCs/>
          <w:color w:val="000000" w:themeColor="text1"/>
          <w:sz w:val="20"/>
          <w:lang w:val="pl-PL"/>
        </w:rPr>
        <w:t>3</w:t>
      </w:r>
      <w:r w:rsidRPr="00D343A9">
        <w:rPr>
          <w:rFonts w:ascii="Tahoma" w:hAnsi="Tahoma" w:cs="Tahoma"/>
          <w:b/>
          <w:bCs/>
          <w:color w:val="000000" w:themeColor="text1"/>
          <w:sz w:val="20"/>
          <w:lang w:val="pl-PL"/>
        </w:rPr>
        <w:t>.0</w:t>
      </w:r>
      <w:r w:rsidR="00504A1F" w:rsidRPr="00D343A9">
        <w:rPr>
          <w:rFonts w:ascii="Tahoma" w:hAnsi="Tahoma" w:cs="Tahoma"/>
          <w:b/>
          <w:bCs/>
          <w:color w:val="000000" w:themeColor="text1"/>
          <w:sz w:val="20"/>
          <w:lang w:val="pl-PL"/>
        </w:rPr>
        <w:t>5</w:t>
      </w:r>
      <w:r w:rsidRPr="00D343A9">
        <w:rPr>
          <w:rFonts w:ascii="Tahoma" w:hAnsi="Tahoma" w:cs="Tahoma"/>
          <w:b/>
          <w:bCs/>
          <w:color w:val="000000" w:themeColor="text1"/>
          <w:sz w:val="20"/>
          <w:lang w:val="pl-PL"/>
        </w:rPr>
        <w:t xml:space="preserve">.2026 </w:t>
      </w:r>
      <w:r>
        <w:rPr>
          <w:rFonts w:ascii="Tahoma" w:hAnsi="Tahoma" w:cs="Tahoma"/>
          <w:b/>
          <w:color w:val="000000" w:themeColor="text1"/>
          <w:sz w:val="20"/>
          <w:lang w:val="pl-PL"/>
        </w:rPr>
        <w:t>r. o godz. 9</w:t>
      </w:r>
      <w:r>
        <w:rPr>
          <w:rFonts w:ascii="Tahoma" w:hAnsi="Tahoma" w:cs="Tahoma"/>
          <w:b/>
          <w:color w:val="000000" w:themeColor="text1"/>
          <w:sz w:val="20"/>
          <w:u w:val="single"/>
          <w:vertAlign w:val="superscript"/>
          <w:lang w:val="pl-PL"/>
        </w:rPr>
        <w:t>15</w:t>
      </w:r>
      <w:r>
        <w:rPr>
          <w:rFonts w:ascii="Tahoma" w:hAnsi="Tahoma" w:cs="Tahoma"/>
          <w:color w:val="000000" w:themeColor="text1"/>
          <w:sz w:val="20"/>
          <w:lang w:val="pl-PL"/>
        </w:rPr>
        <w:t xml:space="preserve">, z zastrzeżeniem </w:t>
      </w:r>
      <w:r>
        <w:rPr>
          <w:rFonts w:ascii="Tahoma" w:hAnsi="Tahoma" w:cs="Tahoma"/>
          <w:color w:val="auto"/>
          <w:sz w:val="20"/>
          <w:lang w:val="pl-PL"/>
        </w:rPr>
        <w:t>art. 222 ustawy </w:t>
      </w:r>
      <w:proofErr w:type="spellStart"/>
      <w:r>
        <w:rPr>
          <w:rFonts w:ascii="Tahoma" w:hAnsi="Tahoma" w:cs="Tahoma"/>
          <w:color w:val="auto"/>
          <w:sz w:val="20"/>
          <w:lang w:val="pl-PL"/>
        </w:rPr>
        <w:t>Pzp</w:t>
      </w:r>
      <w:proofErr w:type="spellEnd"/>
      <w:r>
        <w:rPr>
          <w:rFonts w:ascii="Tahoma" w:hAnsi="Tahoma" w:cs="Tahoma"/>
          <w:color w:val="auto"/>
          <w:sz w:val="20"/>
          <w:lang w:val="pl-PL"/>
        </w:rPr>
        <w:t>.</w:t>
      </w:r>
    </w:p>
    <w:p w14:paraId="2DF24574" w14:textId="77777777" w:rsidR="008C7A84" w:rsidRDefault="00DC2D38">
      <w:pPr>
        <w:pStyle w:val="Tekstpodstawowy"/>
        <w:numPr>
          <w:ilvl w:val="1"/>
          <w:numId w:val="29"/>
        </w:numPr>
        <w:spacing w:line="276" w:lineRule="auto"/>
        <w:ind w:left="426" w:hanging="284"/>
        <w:jc w:val="both"/>
        <w:rPr>
          <w:rFonts w:ascii="Tahoma" w:hAnsi="Tahoma" w:cs="Tahoma"/>
          <w:color w:val="auto"/>
          <w:sz w:val="20"/>
          <w:lang w:val="pl-PL"/>
        </w:rPr>
      </w:pPr>
      <w:r>
        <w:rPr>
          <w:rFonts w:ascii="Tahoma" w:hAnsi="Tahoma" w:cs="Tahoma"/>
          <w:color w:val="auto"/>
          <w:sz w:val="20"/>
          <w:lang w:val="pl-PL"/>
        </w:rPr>
        <w:t>Zamawiający nie przewiduje przeprowadzania jawnej sesji otwarcia ofert z udziałem wykonawców lub transmitowania „on-line” sesji otwarcia za pośrednictwem elektronicznych narzędzi do przekazu wideo.</w:t>
      </w:r>
    </w:p>
    <w:p w14:paraId="1231D32F" w14:textId="77777777" w:rsidR="008C7A84" w:rsidRDefault="00DC2D38">
      <w:pPr>
        <w:pStyle w:val="Tekstpodstawowy"/>
        <w:numPr>
          <w:ilvl w:val="1"/>
          <w:numId w:val="29"/>
        </w:numPr>
        <w:spacing w:line="276" w:lineRule="auto"/>
        <w:ind w:left="426" w:hanging="284"/>
        <w:jc w:val="both"/>
        <w:rPr>
          <w:rFonts w:ascii="Tahoma" w:hAnsi="Tahoma" w:cs="Tahoma"/>
          <w:color w:val="000000" w:themeColor="text1"/>
          <w:sz w:val="20"/>
          <w:lang w:val="pl-PL"/>
        </w:rPr>
      </w:pPr>
      <w:r>
        <w:rPr>
          <w:rFonts w:ascii="Tahoma" w:hAnsi="Tahoma" w:cs="Tahoma"/>
          <w:color w:val="auto"/>
          <w:sz w:val="20"/>
          <w:lang w:val="pl-PL"/>
        </w:rPr>
        <w:t xml:space="preserve">Zamawiający, najpóźniej przed otwarciem ofert, udostępni na stronie internetowej </w:t>
      </w:r>
      <w:r>
        <w:rPr>
          <w:rFonts w:ascii="Tahoma" w:hAnsi="Tahoma" w:cs="Tahoma"/>
          <w:color w:val="000000" w:themeColor="text1"/>
          <w:sz w:val="20"/>
          <w:lang w:val="pl-PL"/>
        </w:rPr>
        <w:t>prowadzonego postępowania informację o kwocie, jaką zamierza przeznaczyć na sfinansowanie zamówienia.</w:t>
      </w:r>
    </w:p>
    <w:p w14:paraId="63763B75" w14:textId="77777777" w:rsidR="008C7A84" w:rsidRDefault="00DC2D38">
      <w:pPr>
        <w:pStyle w:val="Tekstpodstawowy"/>
        <w:numPr>
          <w:ilvl w:val="1"/>
          <w:numId w:val="29"/>
        </w:numPr>
        <w:spacing w:line="276" w:lineRule="auto"/>
        <w:ind w:left="426" w:hanging="284"/>
        <w:jc w:val="both"/>
        <w:rPr>
          <w:rFonts w:ascii="Tahoma" w:hAnsi="Tahoma" w:cs="Tahoma"/>
          <w:color w:val="000000" w:themeColor="text1"/>
          <w:sz w:val="20"/>
          <w:lang w:val="pl-PL"/>
        </w:rPr>
      </w:pPr>
      <w:r>
        <w:rPr>
          <w:rFonts w:ascii="Tahoma" w:hAnsi="Tahoma" w:cs="Tahoma"/>
          <w:color w:val="000000" w:themeColor="text1"/>
          <w:sz w:val="20"/>
          <w:lang w:val="pl-PL"/>
        </w:rPr>
        <w:t xml:space="preserve">Zamawiający, niezwłocznie po otwarciu ofert, udostępnia na stronie internetowej prowadzonego postępowania informacje, zawierającą elementy, o których mowa w art. 222 ust. 5 ustawy </w:t>
      </w:r>
      <w:proofErr w:type="spellStart"/>
      <w:r>
        <w:rPr>
          <w:rFonts w:ascii="Tahoma" w:hAnsi="Tahoma" w:cs="Tahoma"/>
          <w:color w:val="000000" w:themeColor="text1"/>
          <w:sz w:val="20"/>
          <w:lang w:val="pl-PL"/>
        </w:rPr>
        <w:t>Pzp</w:t>
      </w:r>
      <w:proofErr w:type="spellEnd"/>
      <w:r>
        <w:rPr>
          <w:rFonts w:ascii="Tahoma" w:hAnsi="Tahoma" w:cs="Tahoma"/>
          <w:color w:val="000000" w:themeColor="text1"/>
          <w:sz w:val="20"/>
          <w:lang w:val="pl-PL"/>
        </w:rPr>
        <w:t xml:space="preserve">, tj. o: </w:t>
      </w:r>
    </w:p>
    <w:p w14:paraId="761C0662" w14:textId="77777777" w:rsidR="008C7A84" w:rsidRDefault="00DC2D38">
      <w:pPr>
        <w:pStyle w:val="Tekstpodstawowy"/>
        <w:numPr>
          <w:ilvl w:val="2"/>
          <w:numId w:val="30"/>
        </w:numPr>
        <w:spacing w:line="276" w:lineRule="auto"/>
        <w:ind w:left="709" w:hanging="322"/>
        <w:jc w:val="both"/>
        <w:rPr>
          <w:rFonts w:ascii="Tahoma" w:hAnsi="Tahoma" w:cs="Tahoma"/>
          <w:color w:val="000000" w:themeColor="text1"/>
          <w:sz w:val="20"/>
          <w:lang w:val="pl-PL"/>
        </w:rPr>
      </w:pPr>
      <w:r>
        <w:rPr>
          <w:rFonts w:ascii="Tahoma" w:hAnsi="Tahoma" w:cs="Tahoma"/>
          <w:color w:val="000000" w:themeColor="text1"/>
          <w:sz w:val="20"/>
          <w:lang w:val="pl-PL"/>
        </w:rPr>
        <w:t xml:space="preserve">nazwach albo imionach i nazwiskach oraz siedzibach lub miejscach prowadzonej działalności gospodarczej albo miejscach zamieszkania wykonawców, których oferty zostały otwarte, </w:t>
      </w:r>
    </w:p>
    <w:p w14:paraId="76583CF1" w14:textId="77777777" w:rsidR="008C7A84" w:rsidRDefault="00DC2D38">
      <w:pPr>
        <w:pStyle w:val="Tekstpodstawowy"/>
        <w:numPr>
          <w:ilvl w:val="2"/>
          <w:numId w:val="30"/>
        </w:numPr>
        <w:spacing w:line="276" w:lineRule="auto"/>
        <w:ind w:left="709" w:hanging="322"/>
        <w:jc w:val="both"/>
        <w:rPr>
          <w:rFonts w:ascii="Tahoma" w:hAnsi="Tahoma" w:cs="Tahoma"/>
          <w:color w:val="000000" w:themeColor="text1"/>
          <w:sz w:val="20"/>
          <w:lang w:val="pl-PL"/>
        </w:rPr>
      </w:pPr>
      <w:r>
        <w:rPr>
          <w:rFonts w:ascii="Tahoma" w:hAnsi="Tahoma" w:cs="Tahoma"/>
          <w:color w:val="000000" w:themeColor="text1"/>
          <w:sz w:val="20"/>
          <w:lang w:val="pl-PL"/>
        </w:rPr>
        <w:t xml:space="preserve">cenach lub kosztach zawartych w ofertach. </w:t>
      </w:r>
    </w:p>
    <w:p w14:paraId="15E3FA2B" w14:textId="77777777" w:rsidR="008C7A84" w:rsidRDefault="00DC2D38">
      <w:pPr>
        <w:pStyle w:val="Tekstpodstawowy"/>
        <w:spacing w:line="276" w:lineRule="auto"/>
        <w:ind w:left="567"/>
        <w:jc w:val="both"/>
        <w:rPr>
          <w:rFonts w:ascii="Tahoma" w:hAnsi="Tahoma" w:cs="Tahoma"/>
          <w:color w:val="000000" w:themeColor="text1"/>
          <w:sz w:val="20"/>
          <w:lang w:val="pl-PL"/>
        </w:rPr>
      </w:pPr>
      <w:r>
        <w:rPr>
          <w:rFonts w:ascii="Tahoma" w:hAnsi="Tahoma" w:cs="Tahoma"/>
          <w:color w:val="000000" w:themeColor="text1"/>
          <w:sz w:val="20"/>
          <w:lang w:val="pl-PL"/>
        </w:rPr>
        <w:t>Informacja zostanie opublikowana na stronie prowadzonego postępowania.</w:t>
      </w:r>
    </w:p>
    <w:p w14:paraId="57A910E2" w14:textId="77777777" w:rsidR="008C7A84" w:rsidRDefault="008C7A84">
      <w:pPr>
        <w:pStyle w:val="Tekstpodstawowy"/>
        <w:spacing w:line="276" w:lineRule="auto"/>
        <w:ind w:left="284"/>
        <w:jc w:val="both"/>
        <w:rPr>
          <w:rFonts w:ascii="Tahoma" w:hAnsi="Tahoma" w:cs="Tahoma"/>
          <w:strike/>
          <w:color w:val="EE0000"/>
          <w:sz w:val="20"/>
          <w:lang w:val="pl-PL"/>
        </w:rPr>
      </w:pPr>
    </w:p>
    <w:p w14:paraId="1A192FF2" w14:textId="77777777" w:rsidR="008C7A84" w:rsidRPr="00122469" w:rsidRDefault="00DC2D38">
      <w:pPr>
        <w:keepNext/>
        <w:shd w:val="clear" w:color="auto" w:fill="DAEEF3" w:themeFill="accent5" w:themeFillTint="33"/>
        <w:spacing w:line="276" w:lineRule="auto"/>
        <w:jc w:val="center"/>
        <w:rPr>
          <w:rFonts w:ascii="Tahoma" w:hAnsi="Tahoma" w:cs="Tahoma"/>
          <w:b/>
          <w:sz w:val="22"/>
          <w:szCs w:val="22"/>
        </w:rPr>
      </w:pPr>
      <w:r w:rsidRPr="00122469">
        <w:rPr>
          <w:rFonts w:ascii="Tahoma" w:hAnsi="Tahoma" w:cs="Tahoma"/>
          <w:b/>
          <w:sz w:val="22"/>
          <w:szCs w:val="22"/>
        </w:rPr>
        <w:t>Rozdział X</w:t>
      </w:r>
    </w:p>
    <w:p w14:paraId="53511B3F" w14:textId="77777777" w:rsidR="008C7A84" w:rsidRPr="00122469" w:rsidRDefault="00DC2D38">
      <w:pPr>
        <w:pStyle w:val="Nagwek1"/>
        <w:shd w:val="clear" w:color="auto" w:fill="DAEEF3" w:themeFill="accent5" w:themeFillTint="33"/>
        <w:spacing w:line="276" w:lineRule="auto"/>
        <w:jc w:val="center"/>
        <w:rPr>
          <w:rFonts w:ascii="Tahoma" w:hAnsi="Tahoma" w:cs="Tahoma"/>
          <w:bCs/>
          <w:caps/>
          <w:sz w:val="22"/>
        </w:rPr>
      </w:pPr>
      <w:bookmarkStart w:id="21" w:name="_Toc228185160"/>
      <w:r w:rsidRPr="00122469">
        <w:rPr>
          <w:rFonts w:ascii="Tahoma" w:hAnsi="Tahoma" w:cs="Tahoma"/>
          <w:bCs/>
          <w:sz w:val="22"/>
        </w:rPr>
        <w:t xml:space="preserve">INFORMACJE DOTYCZĄCE PRZEPROWADZENIA PRZEZ WYKONAWCĘ WIZJI LOKALNEJ LUB SPRAWDZENIA PRZEZ NIEGO DOKUMENTÓW NIEZBĘDNYCH DO REALIZACJI ZAMÓWIENIA, O KTÓRYCH MOWA w art. 131 ust. 2 ustawy </w:t>
      </w:r>
      <w:proofErr w:type="spellStart"/>
      <w:r w:rsidRPr="00122469">
        <w:rPr>
          <w:rFonts w:ascii="Tahoma" w:hAnsi="Tahoma" w:cs="Tahoma"/>
          <w:bCs/>
          <w:sz w:val="22"/>
        </w:rPr>
        <w:t>Pzp</w:t>
      </w:r>
      <w:bookmarkEnd w:id="21"/>
      <w:proofErr w:type="spellEnd"/>
    </w:p>
    <w:p w14:paraId="474710DC" w14:textId="77777777" w:rsidR="008C7A84" w:rsidRDefault="008C7A84">
      <w:pPr>
        <w:pStyle w:val="Tekstpodstawowy"/>
        <w:spacing w:line="276" w:lineRule="auto"/>
        <w:ind w:left="284"/>
        <w:jc w:val="both"/>
        <w:rPr>
          <w:rFonts w:ascii="Tahoma" w:hAnsi="Tahoma" w:cs="Tahoma"/>
          <w:strike/>
          <w:color w:val="EE0000"/>
          <w:sz w:val="20"/>
          <w:lang w:val="pl-PL"/>
        </w:rPr>
      </w:pPr>
    </w:p>
    <w:p w14:paraId="4C9C37E5" w14:textId="2B29B443" w:rsidR="00BB456A" w:rsidRPr="001D5BAE" w:rsidRDefault="00DC2D38" w:rsidP="00FD5BD0">
      <w:pPr>
        <w:jc w:val="both"/>
        <w:rPr>
          <w:rFonts w:ascii="Tahoma" w:hAnsi="Tahoma" w:cs="Tahoma"/>
        </w:rPr>
      </w:pPr>
      <w:r w:rsidRPr="001D5BAE">
        <w:rPr>
          <w:rFonts w:ascii="Tahoma" w:hAnsi="Tahoma" w:cs="Tahoma"/>
        </w:rPr>
        <w:t>Wykonawca uprawniony jest do przeprowadzenia wizji lokalnej</w:t>
      </w:r>
      <w:r w:rsidR="00FD5BD0" w:rsidRPr="001D5BAE">
        <w:rPr>
          <w:rFonts w:ascii="Tahoma" w:hAnsi="Tahoma" w:cs="Tahoma"/>
        </w:rPr>
        <w:t xml:space="preserve"> </w:t>
      </w:r>
      <w:r w:rsidR="00FD5BD0" w:rsidRPr="00E22497">
        <w:rPr>
          <w:rFonts w:ascii="Tahoma" w:hAnsi="Tahoma" w:cs="Tahoma"/>
          <w:b/>
          <w:bCs/>
        </w:rPr>
        <w:t>(nie jest ona wymagana do złożenia oferty)</w:t>
      </w:r>
      <w:r w:rsidR="00FD5BD0" w:rsidRPr="001D5BAE">
        <w:rPr>
          <w:rFonts w:ascii="Tahoma" w:hAnsi="Tahoma" w:cs="Tahoma"/>
        </w:rPr>
        <w:t xml:space="preserve">. </w:t>
      </w:r>
      <w:r w:rsidRPr="001D5BAE">
        <w:rPr>
          <w:rFonts w:ascii="Tahoma" w:hAnsi="Tahoma" w:cs="Tahoma"/>
        </w:rPr>
        <w:t>Termin wizji lokalnej należy ustalić z</w:t>
      </w:r>
      <w:r w:rsidR="00BB456A" w:rsidRPr="001D5BAE">
        <w:rPr>
          <w:rFonts w:ascii="Tahoma" w:hAnsi="Tahoma" w:cs="Tahoma"/>
        </w:rPr>
        <w:t xml:space="preserve"> kpt. </w:t>
      </w:r>
      <w:r w:rsidR="001D5BAE" w:rsidRPr="001D5BAE">
        <w:rPr>
          <w:rFonts w:ascii="Tahoma" w:hAnsi="Tahoma" w:cs="Tahoma"/>
        </w:rPr>
        <w:t>Rafałem</w:t>
      </w:r>
      <w:r w:rsidR="0080776D" w:rsidRPr="001D5BAE">
        <w:rPr>
          <w:rFonts w:ascii="Tahoma" w:hAnsi="Tahoma" w:cs="Tahoma"/>
        </w:rPr>
        <w:t xml:space="preserve"> Tobiasz</w:t>
      </w:r>
      <w:r w:rsidR="00BB456A" w:rsidRPr="001D5BAE">
        <w:rPr>
          <w:rFonts w:ascii="Tahoma" w:hAnsi="Tahoma" w:cs="Tahoma"/>
        </w:rPr>
        <w:t>em</w:t>
      </w:r>
      <w:r w:rsidR="0080776D" w:rsidRPr="001D5BAE">
        <w:rPr>
          <w:rFonts w:ascii="Tahoma" w:hAnsi="Tahoma" w:cs="Tahoma"/>
        </w:rPr>
        <w:t xml:space="preserve">, </w:t>
      </w:r>
      <w:r w:rsidRPr="001D5BAE">
        <w:rPr>
          <w:rFonts w:ascii="Tahoma" w:hAnsi="Tahoma" w:cs="Tahoma"/>
        </w:rPr>
        <w:t xml:space="preserve">tel. </w:t>
      </w:r>
      <w:r w:rsidR="0080776D" w:rsidRPr="001D5BAE">
        <w:rPr>
          <w:rFonts w:ascii="Tahoma" w:hAnsi="Tahoma" w:cs="Tahoma"/>
        </w:rPr>
        <w:t xml:space="preserve">47 835 99 02, </w:t>
      </w:r>
      <w:r w:rsidRPr="001D5BAE">
        <w:rPr>
          <w:rFonts w:ascii="Tahoma" w:hAnsi="Tahoma" w:cs="Tahoma"/>
        </w:rPr>
        <w:t xml:space="preserve">e-mail: </w:t>
      </w:r>
      <w:r w:rsidR="0080776D" w:rsidRPr="001D5BAE">
        <w:rPr>
          <w:rFonts w:ascii="Tahoma" w:hAnsi="Tahoma" w:cs="Tahoma"/>
        </w:rPr>
        <w:t>rtobiasz@sapsp.pl</w:t>
      </w:r>
      <w:r w:rsidRPr="001D5BAE">
        <w:rPr>
          <w:rFonts w:ascii="Tahoma" w:hAnsi="Tahoma" w:cs="Tahoma"/>
        </w:rPr>
        <w:t xml:space="preserve">, </w:t>
      </w:r>
      <w:r w:rsidR="00AD78D7" w:rsidRPr="001D5BAE">
        <w:rPr>
          <w:rFonts w:ascii="Tahoma" w:hAnsi="Tahoma" w:cs="Tahoma"/>
        </w:rPr>
        <w:t xml:space="preserve">lub </w:t>
      </w:r>
      <w:proofErr w:type="spellStart"/>
      <w:r w:rsidR="00BB456A" w:rsidRPr="001D5BAE">
        <w:rPr>
          <w:rFonts w:ascii="Tahoma" w:hAnsi="Tahoma" w:cs="Tahoma"/>
        </w:rPr>
        <w:t>sekc</w:t>
      </w:r>
      <w:proofErr w:type="spellEnd"/>
      <w:r w:rsidR="00DE2785" w:rsidRPr="001D5BAE">
        <w:rPr>
          <w:rFonts w:ascii="Tahoma" w:hAnsi="Tahoma" w:cs="Tahoma"/>
        </w:rPr>
        <w:t>.</w:t>
      </w:r>
      <w:r w:rsidR="001D5BAE">
        <w:rPr>
          <w:rFonts w:ascii="Tahoma" w:hAnsi="Tahoma" w:cs="Tahoma"/>
        </w:rPr>
        <w:t xml:space="preserve"> </w:t>
      </w:r>
      <w:r w:rsidR="00AD78D7" w:rsidRPr="001D5BAE">
        <w:rPr>
          <w:rFonts w:ascii="Tahoma" w:hAnsi="Tahoma" w:cs="Tahoma"/>
        </w:rPr>
        <w:t>Tomasz</w:t>
      </w:r>
      <w:r w:rsidR="00BB456A" w:rsidRPr="001D5BAE">
        <w:rPr>
          <w:rFonts w:ascii="Tahoma" w:hAnsi="Tahoma" w:cs="Tahoma"/>
        </w:rPr>
        <w:t>em</w:t>
      </w:r>
      <w:r w:rsidR="00AD78D7" w:rsidRPr="001D5BAE">
        <w:rPr>
          <w:rFonts w:ascii="Tahoma" w:hAnsi="Tahoma" w:cs="Tahoma"/>
        </w:rPr>
        <w:t xml:space="preserve"> Skotnicki</w:t>
      </w:r>
      <w:r w:rsidR="00BB456A" w:rsidRPr="001D5BAE">
        <w:rPr>
          <w:rFonts w:ascii="Tahoma" w:hAnsi="Tahoma" w:cs="Tahoma"/>
        </w:rPr>
        <w:t>m</w:t>
      </w:r>
      <w:r w:rsidR="007F2F1E" w:rsidRPr="001D5BAE">
        <w:rPr>
          <w:rFonts w:ascii="Tahoma" w:hAnsi="Tahoma" w:cs="Tahoma"/>
        </w:rPr>
        <w:t xml:space="preserve">, tel. 47 835 99 13, e-mail: </w:t>
      </w:r>
      <w:r w:rsidR="00122469" w:rsidRPr="00122469">
        <w:rPr>
          <w:rFonts w:ascii="Tahoma" w:hAnsi="Tahoma" w:cs="Tahoma"/>
        </w:rPr>
        <w:t>tskotnicki@sapsp.pl</w:t>
      </w:r>
      <w:r w:rsidR="002A4570" w:rsidRPr="001D5BAE">
        <w:rPr>
          <w:rFonts w:ascii="Tahoma" w:hAnsi="Tahoma" w:cs="Tahoma"/>
        </w:rPr>
        <w:t xml:space="preserve"> - </w:t>
      </w:r>
      <w:r w:rsidR="00EA03B3" w:rsidRPr="001D5BAE">
        <w:rPr>
          <w:rFonts w:ascii="Tahoma" w:hAnsi="Tahoma" w:cs="Tahoma"/>
        </w:rPr>
        <w:t xml:space="preserve">wysyłając zgłoszenie </w:t>
      </w:r>
      <w:r w:rsidRPr="001D5BAE">
        <w:rPr>
          <w:rFonts w:ascii="Tahoma" w:hAnsi="Tahoma" w:cs="Tahoma"/>
        </w:rPr>
        <w:t>wraz z podaniem nr telefonu kontaktowego</w:t>
      </w:r>
      <w:r w:rsidR="00BA4C4F" w:rsidRPr="001D5BAE">
        <w:rPr>
          <w:rFonts w:ascii="Tahoma" w:hAnsi="Tahoma" w:cs="Tahoma"/>
        </w:rPr>
        <w:t>.</w:t>
      </w:r>
    </w:p>
    <w:p w14:paraId="1FD5BBB7" w14:textId="77777777" w:rsidR="008C7A84" w:rsidRDefault="008C7A84">
      <w:pPr>
        <w:pStyle w:val="Tekstpodstawowy"/>
        <w:spacing w:line="276" w:lineRule="auto"/>
        <w:ind w:left="284"/>
        <w:jc w:val="both"/>
        <w:rPr>
          <w:rFonts w:ascii="Tahoma" w:hAnsi="Tahoma" w:cs="Tahoma"/>
          <w:strike/>
          <w:color w:val="EE0000"/>
          <w:sz w:val="20"/>
          <w:lang w:val="pl-PL"/>
        </w:rPr>
      </w:pPr>
    </w:p>
    <w:p w14:paraId="228D9D2C" w14:textId="77777777" w:rsidR="008C7A84" w:rsidRDefault="00DC2D38">
      <w:pPr>
        <w:keepNext/>
        <w:shd w:val="clear" w:color="auto" w:fill="DAEEF3" w:themeFill="accent5" w:themeFillTint="33"/>
        <w:spacing w:line="276" w:lineRule="auto"/>
        <w:jc w:val="center"/>
        <w:rPr>
          <w:rFonts w:ascii="Tahoma" w:hAnsi="Tahoma" w:cs="Tahoma"/>
          <w:b/>
          <w:color w:val="000000" w:themeColor="text1"/>
          <w:sz w:val="22"/>
          <w:szCs w:val="22"/>
        </w:rPr>
      </w:pPr>
      <w:r>
        <w:rPr>
          <w:rFonts w:ascii="Tahoma" w:hAnsi="Tahoma" w:cs="Tahoma"/>
          <w:b/>
          <w:color w:val="000000" w:themeColor="text1"/>
          <w:sz w:val="22"/>
          <w:szCs w:val="22"/>
        </w:rPr>
        <w:t>Rozdział XI</w:t>
      </w:r>
    </w:p>
    <w:p w14:paraId="2DD3694B" w14:textId="77777777" w:rsidR="008C7A84" w:rsidRDefault="00DC2D38">
      <w:pPr>
        <w:pStyle w:val="Nagwek1"/>
        <w:shd w:val="clear" w:color="auto" w:fill="DAEEF3" w:themeFill="accent5" w:themeFillTint="33"/>
        <w:spacing w:line="276" w:lineRule="auto"/>
        <w:jc w:val="center"/>
        <w:rPr>
          <w:rFonts w:ascii="Tahoma" w:hAnsi="Tahoma" w:cs="Tahoma"/>
          <w:bCs/>
          <w:caps/>
          <w:color w:val="000000" w:themeColor="text1"/>
          <w:sz w:val="22"/>
        </w:rPr>
      </w:pPr>
      <w:bookmarkStart w:id="22" w:name="_Toc228185161"/>
      <w:r>
        <w:rPr>
          <w:rFonts w:ascii="Tahoma" w:hAnsi="Tahoma" w:cs="Tahoma"/>
          <w:bCs/>
          <w:color w:val="000000" w:themeColor="text1"/>
          <w:sz w:val="22"/>
        </w:rPr>
        <w:t>SPOSÓB OBLICZENIA CENY, KRYTERIA ORAZ SPOSÓB OCENY OFERT</w:t>
      </w:r>
      <w:bookmarkEnd w:id="22"/>
    </w:p>
    <w:p w14:paraId="63D67E20" w14:textId="77777777" w:rsidR="008C7A84" w:rsidRDefault="00DC2D38">
      <w:pPr>
        <w:pStyle w:val="Akapitzlist"/>
        <w:keepNext/>
        <w:numPr>
          <w:ilvl w:val="0"/>
          <w:numId w:val="31"/>
        </w:numPr>
        <w:tabs>
          <w:tab w:val="clear" w:pos="540"/>
        </w:tabs>
        <w:spacing w:line="276" w:lineRule="auto"/>
        <w:ind w:left="284" w:hanging="284"/>
        <w:contextualSpacing w:val="0"/>
        <w:jc w:val="both"/>
        <w:rPr>
          <w:rFonts w:ascii="Tahoma" w:hAnsi="Tahoma" w:cs="Tahoma"/>
          <w:b/>
          <w:bCs/>
          <w:caps/>
          <w:color w:val="000000" w:themeColor="text1"/>
        </w:rPr>
      </w:pPr>
      <w:r>
        <w:rPr>
          <w:rFonts w:ascii="Tahoma" w:hAnsi="Tahoma" w:cs="Tahoma"/>
          <w:b/>
          <w:bCs/>
          <w:color w:val="000000" w:themeColor="text1"/>
        </w:rPr>
        <w:t>Opis sposobu obliczenia ceny oferty.</w:t>
      </w:r>
    </w:p>
    <w:p w14:paraId="36B17DE6" w14:textId="77777777" w:rsidR="008C7A84" w:rsidRDefault="00DC2D38">
      <w:pPr>
        <w:numPr>
          <w:ilvl w:val="1"/>
          <w:numId w:val="31"/>
        </w:numPr>
        <w:spacing w:line="276" w:lineRule="auto"/>
        <w:ind w:left="567" w:hanging="425"/>
        <w:jc w:val="both"/>
        <w:rPr>
          <w:rFonts w:ascii="Tahoma" w:hAnsi="Tahoma" w:cs="Tahoma"/>
        </w:rPr>
      </w:pPr>
      <w:r>
        <w:rPr>
          <w:rFonts w:ascii="Tahoma" w:hAnsi="Tahoma" w:cs="Tahoma"/>
          <w:color w:val="000000" w:themeColor="text1"/>
        </w:rPr>
        <w:t xml:space="preserve">Cena </w:t>
      </w:r>
      <w:r>
        <w:rPr>
          <w:rFonts w:ascii="Tahoma" w:hAnsi="Tahoma" w:cs="Tahoma"/>
        </w:rPr>
        <w:t xml:space="preserve">winna być podana w „Formularzu ofertowym” , stanowiący załącznik nr 3 do SWZ. </w:t>
      </w:r>
    </w:p>
    <w:p w14:paraId="5237A616" w14:textId="77777777" w:rsidR="008C7A84" w:rsidRDefault="00DC2D38">
      <w:pPr>
        <w:numPr>
          <w:ilvl w:val="1"/>
          <w:numId w:val="31"/>
        </w:numPr>
        <w:spacing w:line="276" w:lineRule="auto"/>
        <w:ind w:left="567" w:hanging="425"/>
        <w:jc w:val="both"/>
        <w:rPr>
          <w:rFonts w:ascii="Tahoma" w:hAnsi="Tahoma" w:cs="Tahoma"/>
        </w:rPr>
      </w:pPr>
      <w:r>
        <w:rPr>
          <w:rFonts w:ascii="Tahoma" w:hAnsi="Tahoma" w:cs="Tahoma"/>
        </w:rPr>
        <w:t>Cena winna być podana wyłącznie w złotych polskich.</w:t>
      </w:r>
    </w:p>
    <w:p w14:paraId="39EEC673" w14:textId="77777777" w:rsidR="008C7A84" w:rsidRDefault="00DC2D38">
      <w:pPr>
        <w:numPr>
          <w:ilvl w:val="1"/>
          <w:numId w:val="31"/>
        </w:numPr>
        <w:spacing w:line="276" w:lineRule="auto"/>
        <w:ind w:left="567" w:hanging="425"/>
        <w:jc w:val="both"/>
        <w:rPr>
          <w:rFonts w:ascii="Tahoma" w:hAnsi="Tahoma" w:cs="Tahoma"/>
          <w:color w:val="0070C0"/>
        </w:rPr>
      </w:pPr>
      <w:r>
        <w:rPr>
          <w:rFonts w:ascii="Tahoma" w:hAnsi="Tahoma" w:cs="Tahoma"/>
        </w:rPr>
        <w:t>Cenę należy podać z dokładnością do dwóch miejsc po przecinku.</w:t>
      </w:r>
    </w:p>
    <w:p w14:paraId="4E205B2E" w14:textId="77777777" w:rsidR="008C7A84" w:rsidRDefault="00DC2D38">
      <w:pPr>
        <w:numPr>
          <w:ilvl w:val="1"/>
          <w:numId w:val="31"/>
        </w:numPr>
        <w:spacing w:line="276" w:lineRule="auto"/>
        <w:ind w:left="567" w:hanging="425"/>
        <w:jc w:val="both"/>
        <w:rPr>
          <w:rFonts w:ascii="Tahoma" w:hAnsi="Tahoma" w:cs="Tahoma"/>
          <w:color w:val="0070C0"/>
        </w:rPr>
      </w:pPr>
      <w:r>
        <w:rPr>
          <w:rFonts w:ascii="Tahoma" w:hAnsi="Tahoma" w:cs="Tahoma"/>
          <w:color w:val="000000" w:themeColor="text1"/>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3CDD034" w14:textId="77777777" w:rsidR="008C7A84" w:rsidRDefault="008C7A84">
      <w:pPr>
        <w:spacing w:line="276" w:lineRule="auto"/>
        <w:jc w:val="both"/>
        <w:rPr>
          <w:rFonts w:ascii="Tahoma" w:hAnsi="Tahoma" w:cs="Tahoma"/>
          <w:color w:val="0070C0"/>
        </w:rPr>
      </w:pPr>
    </w:p>
    <w:p w14:paraId="56035ECE" w14:textId="77777777" w:rsidR="008C7A84" w:rsidRPr="00253AD6" w:rsidRDefault="00DC2D38">
      <w:pPr>
        <w:numPr>
          <w:ilvl w:val="0"/>
          <w:numId w:val="31"/>
        </w:numPr>
        <w:tabs>
          <w:tab w:val="clear" w:pos="540"/>
        </w:tabs>
        <w:spacing w:line="276" w:lineRule="auto"/>
        <w:ind w:left="284" w:hanging="284"/>
        <w:jc w:val="both"/>
        <w:rPr>
          <w:rFonts w:ascii="Tahoma" w:hAnsi="Tahoma" w:cs="Tahoma"/>
          <w:b/>
          <w:bCs/>
          <w:caps/>
          <w:color w:val="000000" w:themeColor="text1"/>
        </w:rPr>
      </w:pPr>
      <w:r>
        <w:rPr>
          <w:rFonts w:ascii="Tahoma" w:hAnsi="Tahoma" w:cs="Tahoma"/>
          <w:b/>
          <w:bCs/>
          <w:color w:val="000000" w:themeColor="text1"/>
        </w:rPr>
        <w:t>Opis kryteriów oceny ofert</w:t>
      </w:r>
      <w:r>
        <w:rPr>
          <w:rFonts w:ascii="Tahoma" w:hAnsi="Tahoma" w:cs="Tahoma"/>
          <w:b/>
          <w:bCs/>
          <w:caps/>
          <w:color w:val="000000" w:themeColor="text1"/>
        </w:rPr>
        <w:t xml:space="preserve"> </w:t>
      </w:r>
      <w:r>
        <w:rPr>
          <w:rFonts w:ascii="Tahoma" w:hAnsi="Tahoma" w:cs="Tahoma"/>
          <w:b/>
          <w:bCs/>
          <w:color w:val="000000" w:themeColor="text1"/>
        </w:rPr>
        <w:t>wraz z podaniem wag tych kryteriów.</w:t>
      </w:r>
    </w:p>
    <w:p w14:paraId="5348B4F1" w14:textId="3D74B4F6" w:rsidR="00253AD6" w:rsidRPr="00253AD6" w:rsidRDefault="00DC2D38">
      <w:pPr>
        <w:numPr>
          <w:ilvl w:val="1"/>
          <w:numId w:val="31"/>
        </w:numPr>
        <w:tabs>
          <w:tab w:val="clear" w:pos="1430"/>
        </w:tabs>
        <w:spacing w:line="276" w:lineRule="auto"/>
        <w:ind w:left="851" w:hanging="425"/>
        <w:jc w:val="both"/>
        <w:rPr>
          <w:rFonts w:ascii="Tahoma" w:hAnsi="Tahoma" w:cs="Tahoma"/>
          <w:b/>
          <w:bCs/>
          <w:caps/>
          <w:color w:val="000000" w:themeColor="text1"/>
        </w:rPr>
      </w:pPr>
      <w:r w:rsidRPr="00253AD6">
        <w:rPr>
          <w:rFonts w:ascii="Tahoma" w:hAnsi="Tahoma" w:cs="Tahoma"/>
          <w:color w:val="000000" w:themeColor="text1"/>
        </w:rPr>
        <w:t>Zamawiający będzie oceniał oferty według następujących kryteriów:</w:t>
      </w:r>
    </w:p>
    <w:p w14:paraId="2752644F" w14:textId="77777777" w:rsidR="00253AD6" w:rsidRDefault="00253AD6" w:rsidP="00253AD6">
      <w:pPr>
        <w:spacing w:line="276" w:lineRule="auto"/>
        <w:ind w:left="567"/>
        <w:jc w:val="both"/>
        <w:rPr>
          <w:rFonts w:ascii="Tahoma" w:hAnsi="Tahoma" w:cs="Tahoma"/>
          <w:b/>
          <w:color w:val="000000" w:themeColor="text1"/>
        </w:rPr>
      </w:pPr>
    </w:p>
    <w:p w14:paraId="1ABC8EFF" w14:textId="77777777" w:rsidR="00411C6F" w:rsidRDefault="00411C6F" w:rsidP="00253AD6">
      <w:pPr>
        <w:spacing w:line="276" w:lineRule="auto"/>
        <w:ind w:left="567"/>
        <w:jc w:val="both"/>
        <w:rPr>
          <w:rFonts w:ascii="Tahoma" w:hAnsi="Tahoma" w:cs="Tahoma"/>
          <w:b/>
          <w:color w:val="000000" w:themeColor="text1"/>
        </w:rPr>
      </w:pPr>
    </w:p>
    <w:p w14:paraId="304A68EA" w14:textId="77777777" w:rsidR="00411C6F" w:rsidRDefault="00411C6F" w:rsidP="00253AD6">
      <w:pPr>
        <w:spacing w:line="276" w:lineRule="auto"/>
        <w:ind w:left="567"/>
        <w:jc w:val="both"/>
        <w:rPr>
          <w:rFonts w:ascii="Tahoma" w:hAnsi="Tahoma" w:cs="Tahoma"/>
          <w:b/>
          <w:color w:val="000000" w:themeColor="text1"/>
        </w:rPr>
      </w:pPr>
    </w:p>
    <w:tbl>
      <w:tblPr>
        <w:tblW w:w="679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7"/>
        <w:gridCol w:w="3392"/>
        <w:gridCol w:w="2835"/>
      </w:tblGrid>
      <w:tr w:rsidR="00253AD6" w14:paraId="709A443F" w14:textId="77777777" w:rsidTr="00673AFD">
        <w:trPr>
          <w:trHeight w:val="420"/>
          <w:jc w:val="center"/>
        </w:trPr>
        <w:tc>
          <w:tcPr>
            <w:tcW w:w="567" w:type="dxa"/>
            <w:shd w:val="pct10" w:color="auto" w:fill="auto"/>
            <w:vAlign w:val="center"/>
          </w:tcPr>
          <w:p w14:paraId="1EDEED9D" w14:textId="77777777" w:rsidR="00253AD6" w:rsidRDefault="00253AD6" w:rsidP="00486BA4">
            <w:pPr>
              <w:pStyle w:val="Tekstpodstawowy"/>
              <w:spacing w:line="276" w:lineRule="auto"/>
              <w:jc w:val="center"/>
              <w:rPr>
                <w:rFonts w:ascii="Tahoma" w:hAnsi="Tahoma" w:cs="Tahoma"/>
                <w:b/>
                <w:color w:val="auto"/>
                <w:sz w:val="20"/>
                <w:lang w:val="pl-PL"/>
              </w:rPr>
            </w:pPr>
            <w:r>
              <w:rPr>
                <w:rFonts w:ascii="Tahoma" w:hAnsi="Tahoma" w:cs="Tahoma"/>
                <w:b/>
                <w:color w:val="auto"/>
                <w:sz w:val="20"/>
                <w:lang w:val="pl-PL"/>
              </w:rPr>
              <w:t>Lp.</w:t>
            </w:r>
          </w:p>
        </w:tc>
        <w:tc>
          <w:tcPr>
            <w:tcW w:w="3392" w:type="dxa"/>
            <w:shd w:val="pct10" w:color="auto" w:fill="auto"/>
            <w:vAlign w:val="center"/>
          </w:tcPr>
          <w:p w14:paraId="694E5B60" w14:textId="77777777" w:rsidR="00253AD6" w:rsidRDefault="00253AD6" w:rsidP="00486BA4">
            <w:pPr>
              <w:pStyle w:val="Tekstpodstawowy"/>
              <w:spacing w:line="276" w:lineRule="auto"/>
              <w:jc w:val="center"/>
              <w:rPr>
                <w:rFonts w:ascii="Tahoma" w:hAnsi="Tahoma" w:cs="Tahoma"/>
                <w:b/>
                <w:color w:val="auto"/>
                <w:sz w:val="20"/>
                <w:lang w:val="pl-PL"/>
              </w:rPr>
            </w:pPr>
            <w:r>
              <w:rPr>
                <w:rFonts w:ascii="Tahoma" w:hAnsi="Tahoma" w:cs="Tahoma"/>
                <w:b/>
                <w:color w:val="auto"/>
                <w:sz w:val="20"/>
                <w:lang w:val="pl-PL"/>
              </w:rPr>
              <w:t>Kryterium</w:t>
            </w:r>
          </w:p>
        </w:tc>
        <w:tc>
          <w:tcPr>
            <w:tcW w:w="2835" w:type="dxa"/>
            <w:shd w:val="pct10" w:color="auto" w:fill="auto"/>
            <w:vAlign w:val="center"/>
          </w:tcPr>
          <w:p w14:paraId="7E146CAE" w14:textId="77777777" w:rsidR="00253AD6" w:rsidRDefault="00253AD6" w:rsidP="00486BA4">
            <w:pPr>
              <w:pStyle w:val="Tekstpodstawowy"/>
              <w:spacing w:line="276" w:lineRule="auto"/>
              <w:jc w:val="center"/>
              <w:rPr>
                <w:rFonts w:ascii="Tahoma" w:hAnsi="Tahoma" w:cs="Tahoma"/>
                <w:b/>
                <w:color w:val="auto"/>
                <w:sz w:val="20"/>
                <w:lang w:val="pl-PL"/>
              </w:rPr>
            </w:pPr>
            <w:r>
              <w:rPr>
                <w:rFonts w:ascii="Tahoma" w:hAnsi="Tahoma" w:cs="Tahoma"/>
                <w:b/>
                <w:color w:val="auto"/>
                <w:sz w:val="20"/>
                <w:lang w:val="pl-PL"/>
              </w:rPr>
              <w:t>Waga kryterium</w:t>
            </w:r>
          </w:p>
        </w:tc>
      </w:tr>
      <w:tr w:rsidR="00253AD6" w:rsidRPr="000C1142" w14:paraId="4FC47A8D" w14:textId="77777777" w:rsidTr="00486BA4">
        <w:trPr>
          <w:trHeight w:val="389"/>
          <w:jc w:val="center"/>
        </w:trPr>
        <w:tc>
          <w:tcPr>
            <w:tcW w:w="567" w:type="dxa"/>
            <w:vAlign w:val="center"/>
          </w:tcPr>
          <w:p w14:paraId="69391A99"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1.</w:t>
            </w:r>
          </w:p>
        </w:tc>
        <w:tc>
          <w:tcPr>
            <w:tcW w:w="3392" w:type="dxa"/>
            <w:vAlign w:val="center"/>
          </w:tcPr>
          <w:p w14:paraId="4EBE4735"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Cena (A)</w:t>
            </w:r>
          </w:p>
        </w:tc>
        <w:tc>
          <w:tcPr>
            <w:tcW w:w="2835" w:type="dxa"/>
            <w:vAlign w:val="center"/>
          </w:tcPr>
          <w:p w14:paraId="74BE9E1B"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60% (60pkt)</w:t>
            </w:r>
          </w:p>
        </w:tc>
      </w:tr>
      <w:tr w:rsidR="00253AD6" w:rsidRPr="000C1142" w14:paraId="4A60D06A" w14:textId="77777777" w:rsidTr="00486BA4">
        <w:trPr>
          <w:trHeight w:val="389"/>
          <w:jc w:val="center"/>
        </w:trPr>
        <w:tc>
          <w:tcPr>
            <w:tcW w:w="567" w:type="dxa"/>
            <w:vAlign w:val="center"/>
          </w:tcPr>
          <w:p w14:paraId="3F9E6018"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2.</w:t>
            </w:r>
          </w:p>
        </w:tc>
        <w:tc>
          <w:tcPr>
            <w:tcW w:w="3392" w:type="dxa"/>
            <w:vAlign w:val="center"/>
          </w:tcPr>
          <w:p w14:paraId="39D94FA3"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Okres gwarancji (G)</w:t>
            </w:r>
          </w:p>
        </w:tc>
        <w:tc>
          <w:tcPr>
            <w:tcW w:w="2835" w:type="dxa"/>
            <w:vAlign w:val="center"/>
          </w:tcPr>
          <w:p w14:paraId="60D0EEAA" w14:textId="77777777" w:rsidR="00253AD6" w:rsidRPr="000C1142" w:rsidRDefault="00253AD6" w:rsidP="00486BA4">
            <w:pPr>
              <w:pStyle w:val="Tekstpodstawowy"/>
              <w:spacing w:line="276" w:lineRule="auto"/>
              <w:jc w:val="center"/>
              <w:rPr>
                <w:rFonts w:ascii="Tahoma" w:hAnsi="Tahoma" w:cs="Tahoma"/>
                <w:color w:val="auto"/>
                <w:sz w:val="20"/>
                <w:lang w:val="pl-PL"/>
              </w:rPr>
            </w:pPr>
            <w:r w:rsidRPr="000C1142">
              <w:rPr>
                <w:rFonts w:ascii="Tahoma" w:hAnsi="Tahoma" w:cs="Tahoma"/>
                <w:color w:val="auto"/>
                <w:sz w:val="20"/>
                <w:lang w:val="pl-PL"/>
              </w:rPr>
              <w:t>40% (40pkt)</w:t>
            </w:r>
          </w:p>
        </w:tc>
      </w:tr>
    </w:tbl>
    <w:p w14:paraId="7D42022F" w14:textId="77777777" w:rsidR="00253AD6" w:rsidRPr="000C1142" w:rsidRDefault="00253AD6" w:rsidP="00253AD6">
      <w:pPr>
        <w:spacing w:line="276" w:lineRule="auto"/>
        <w:jc w:val="both"/>
        <w:rPr>
          <w:rFonts w:ascii="Tahoma" w:hAnsi="Tahoma" w:cs="Tahoma"/>
        </w:rPr>
      </w:pPr>
    </w:p>
    <w:p w14:paraId="685ABC22" w14:textId="77777777" w:rsidR="00253AD6" w:rsidRPr="000C1142" w:rsidRDefault="00253AD6" w:rsidP="00253AD6">
      <w:pPr>
        <w:spacing w:line="276" w:lineRule="auto"/>
        <w:ind w:left="142"/>
        <w:jc w:val="center"/>
        <w:rPr>
          <w:rFonts w:ascii="Tahoma" w:hAnsi="Tahoma" w:cs="Tahoma"/>
          <w:b/>
          <w:bCs/>
        </w:rPr>
      </w:pPr>
      <w:r w:rsidRPr="000C1142">
        <w:rPr>
          <w:rFonts w:ascii="Tahoma" w:hAnsi="Tahoma" w:cs="Tahoma"/>
          <w:b/>
          <w:bCs/>
        </w:rPr>
        <w:t>KRYTERIUM – Cena</w:t>
      </w:r>
    </w:p>
    <w:tbl>
      <w:tblPr>
        <w:tblStyle w:val="Tabela-Siatka"/>
        <w:tblW w:w="0" w:type="auto"/>
        <w:tblInd w:w="142" w:type="dxa"/>
        <w:tblLook w:val="04A0" w:firstRow="1" w:lastRow="0" w:firstColumn="1" w:lastColumn="0" w:noHBand="0" w:noVBand="1"/>
      </w:tblPr>
      <w:tblGrid>
        <w:gridCol w:w="8217"/>
      </w:tblGrid>
      <w:tr w:rsidR="00253AD6" w:rsidRPr="000C1142" w14:paraId="477D4424" w14:textId="77777777" w:rsidTr="00486BA4">
        <w:tc>
          <w:tcPr>
            <w:tcW w:w="8217" w:type="dxa"/>
          </w:tcPr>
          <w:p w14:paraId="7BF05650" w14:textId="77777777" w:rsidR="00253AD6" w:rsidRPr="000C1142" w:rsidRDefault="00253AD6" w:rsidP="00486BA4">
            <w:pPr>
              <w:rPr>
                <w:rFonts w:ascii="Tahoma" w:hAnsi="Tahoma" w:cs="Tahoma"/>
                <w:sz w:val="18"/>
                <w:szCs w:val="18"/>
              </w:rPr>
            </w:pPr>
            <w:r w:rsidRPr="000C1142">
              <w:rPr>
                <w:rFonts w:ascii="Tahoma" w:hAnsi="Tahoma" w:cs="Tahoma"/>
                <w:sz w:val="18"/>
                <w:szCs w:val="18"/>
              </w:rPr>
              <w:t xml:space="preserve">W kryterium „cena” punkty będą obliczane wg następującego wzoru: </w:t>
            </w:r>
          </w:p>
          <w:p w14:paraId="4E2C45D4" w14:textId="77777777" w:rsidR="00253AD6" w:rsidRPr="000C1142" w:rsidRDefault="00253AD6" w:rsidP="00486BA4">
            <w:pPr>
              <w:jc w:val="center"/>
              <w:rPr>
                <w:rFonts w:ascii="Tahoma" w:hAnsi="Tahoma" w:cs="Tahoma"/>
                <w:sz w:val="18"/>
                <w:szCs w:val="18"/>
              </w:rPr>
            </w:pPr>
          </w:p>
          <w:p w14:paraId="137FBF25" w14:textId="77777777" w:rsidR="00253AD6" w:rsidRPr="000C1142" w:rsidRDefault="00253AD6" w:rsidP="00486BA4">
            <w:pPr>
              <w:jc w:val="center"/>
              <w:rPr>
                <w:rFonts w:ascii="Tahoma" w:hAnsi="Tahoma" w:cs="Tahoma"/>
                <w:sz w:val="18"/>
                <w:szCs w:val="18"/>
              </w:rPr>
            </w:pPr>
            <w:r w:rsidRPr="000C1142">
              <w:rPr>
                <w:rFonts w:ascii="Tahoma" w:hAnsi="Tahoma" w:cs="Tahoma"/>
                <w:sz w:val="18"/>
                <w:szCs w:val="18"/>
              </w:rPr>
              <w:t>najniższa cena brutto oferty spośród wszystkich złożonych ofert</w:t>
            </w:r>
          </w:p>
          <w:p w14:paraId="26D49BDA" w14:textId="77777777" w:rsidR="00253AD6" w:rsidRPr="000C1142" w:rsidRDefault="00253AD6" w:rsidP="00486BA4">
            <w:pPr>
              <w:jc w:val="center"/>
              <w:rPr>
                <w:rFonts w:ascii="Tahoma" w:hAnsi="Tahoma" w:cs="Tahoma"/>
                <w:sz w:val="18"/>
                <w:szCs w:val="18"/>
              </w:rPr>
            </w:pPr>
            <w:r w:rsidRPr="000C1142">
              <w:rPr>
                <w:rFonts w:ascii="Tahoma" w:hAnsi="Tahoma" w:cs="Tahoma"/>
                <w:sz w:val="18"/>
                <w:szCs w:val="18"/>
              </w:rPr>
              <w:t>niepodlegających odrzuceniu</w:t>
            </w:r>
          </w:p>
          <w:p w14:paraId="456BB085" w14:textId="77777777" w:rsidR="00253AD6" w:rsidRPr="000C1142" w:rsidRDefault="00253AD6" w:rsidP="00486BA4">
            <w:pPr>
              <w:jc w:val="center"/>
              <w:rPr>
                <w:rFonts w:ascii="Tahoma" w:hAnsi="Tahoma" w:cs="Tahoma"/>
                <w:sz w:val="18"/>
                <w:szCs w:val="18"/>
              </w:rPr>
            </w:pPr>
            <w:r w:rsidRPr="000C1142">
              <w:rPr>
                <w:rFonts w:ascii="Tahoma" w:hAnsi="Tahoma" w:cs="Tahoma"/>
                <w:sz w:val="18"/>
                <w:szCs w:val="18"/>
              </w:rPr>
              <w:t>C = --------------------------------------------------------------------------------------- x 60 pkt</w:t>
            </w:r>
          </w:p>
          <w:p w14:paraId="4F5FAC3E" w14:textId="2488FD94" w:rsidR="00253AD6" w:rsidRPr="000C1142" w:rsidRDefault="00253AD6" w:rsidP="00486BA4">
            <w:pPr>
              <w:jc w:val="center"/>
              <w:rPr>
                <w:rFonts w:ascii="Tahoma" w:hAnsi="Tahoma" w:cs="Tahoma"/>
                <w:sz w:val="18"/>
                <w:szCs w:val="18"/>
              </w:rPr>
            </w:pPr>
            <w:r w:rsidRPr="000C1142">
              <w:rPr>
                <w:rFonts w:ascii="Tahoma" w:hAnsi="Tahoma" w:cs="Tahoma"/>
                <w:sz w:val="18"/>
                <w:szCs w:val="18"/>
              </w:rPr>
              <w:t>cena brutto oferty ocenianej</w:t>
            </w:r>
          </w:p>
          <w:p w14:paraId="245F9CC5" w14:textId="77777777" w:rsidR="00253AD6" w:rsidRPr="000C1142" w:rsidRDefault="00253AD6" w:rsidP="00486BA4">
            <w:pPr>
              <w:jc w:val="center"/>
              <w:rPr>
                <w:rFonts w:ascii="Tahoma" w:hAnsi="Tahoma" w:cs="Tahoma"/>
                <w:sz w:val="18"/>
                <w:szCs w:val="18"/>
              </w:rPr>
            </w:pPr>
          </w:p>
          <w:p w14:paraId="030DE7AB" w14:textId="77777777" w:rsidR="00253AD6" w:rsidRPr="000C1142" w:rsidRDefault="00253AD6" w:rsidP="00486BA4">
            <w:pPr>
              <w:rPr>
                <w:rFonts w:ascii="Tahoma" w:hAnsi="Tahoma" w:cs="Tahoma"/>
              </w:rPr>
            </w:pPr>
            <w:r w:rsidRPr="000C1142">
              <w:rPr>
                <w:rFonts w:ascii="Tahoma" w:hAnsi="Tahoma" w:cs="Tahoma"/>
                <w:sz w:val="18"/>
                <w:szCs w:val="18"/>
              </w:rPr>
              <w:t>Maksymalną liczbę punktów, którą oferta wykonawcy może uzyskać w kryterium cena wynosi 60,00 pkt</w:t>
            </w:r>
          </w:p>
        </w:tc>
      </w:tr>
    </w:tbl>
    <w:p w14:paraId="2BABFBB0" w14:textId="77777777" w:rsidR="00253AD6" w:rsidRPr="000C1142" w:rsidRDefault="00253AD6" w:rsidP="00253AD6">
      <w:pPr>
        <w:spacing w:line="276" w:lineRule="auto"/>
        <w:rPr>
          <w:rFonts w:ascii="Tahoma" w:hAnsi="Tahoma" w:cs="Tahoma"/>
        </w:rPr>
      </w:pPr>
    </w:p>
    <w:p w14:paraId="7FE35AE9" w14:textId="77777777" w:rsidR="00253AD6" w:rsidRPr="000C1142" w:rsidRDefault="00253AD6" w:rsidP="00253AD6">
      <w:pPr>
        <w:pStyle w:val="Akapitzlist"/>
        <w:keepNext/>
        <w:spacing w:line="276" w:lineRule="auto"/>
        <w:ind w:left="284"/>
        <w:jc w:val="center"/>
        <w:rPr>
          <w:rFonts w:ascii="Tahoma" w:hAnsi="Tahoma" w:cs="Tahoma"/>
          <w:b/>
        </w:rPr>
      </w:pPr>
      <w:r w:rsidRPr="000C1142">
        <w:rPr>
          <w:rFonts w:ascii="Tahoma" w:hAnsi="Tahoma" w:cs="Tahoma"/>
          <w:b/>
          <w:bCs/>
          <w:sz w:val="18"/>
          <w:szCs w:val="18"/>
        </w:rPr>
        <w:t xml:space="preserve">KRYTERIUM - </w:t>
      </w:r>
      <w:r w:rsidRPr="000C1142">
        <w:rPr>
          <w:rFonts w:ascii="Tahoma" w:hAnsi="Tahoma" w:cs="Tahoma"/>
          <w:b/>
        </w:rPr>
        <w:t>Okres gwarancji</w:t>
      </w:r>
    </w:p>
    <w:tbl>
      <w:tblPr>
        <w:tblStyle w:val="Tabela-Siatka"/>
        <w:tblW w:w="0" w:type="auto"/>
        <w:tblInd w:w="137" w:type="dxa"/>
        <w:tblLook w:val="04A0" w:firstRow="1" w:lastRow="0" w:firstColumn="1" w:lastColumn="0" w:noHBand="0" w:noVBand="1"/>
      </w:tblPr>
      <w:tblGrid>
        <w:gridCol w:w="8222"/>
      </w:tblGrid>
      <w:tr w:rsidR="00253AD6" w:rsidRPr="000C1142" w14:paraId="5F46D519" w14:textId="77777777" w:rsidTr="00486BA4">
        <w:tc>
          <w:tcPr>
            <w:tcW w:w="8222" w:type="dxa"/>
          </w:tcPr>
          <w:p w14:paraId="5023A3E4" w14:textId="77777777" w:rsidR="00253AD6" w:rsidRPr="000C1142" w:rsidRDefault="00253AD6" w:rsidP="00486BA4">
            <w:pPr>
              <w:keepNext/>
              <w:spacing w:line="276" w:lineRule="auto"/>
              <w:rPr>
                <w:rFonts w:ascii="Tahoma" w:hAnsi="Tahoma" w:cs="Tahoma"/>
                <w:sz w:val="18"/>
                <w:szCs w:val="18"/>
              </w:rPr>
            </w:pPr>
            <w:r w:rsidRPr="000C1142">
              <w:rPr>
                <w:rFonts w:ascii="Tahoma" w:hAnsi="Tahoma" w:cs="Tahoma"/>
                <w:sz w:val="18"/>
                <w:szCs w:val="18"/>
              </w:rPr>
              <w:t xml:space="preserve">W kryterium „okres gwarancji” punkty będą przyznane w następujący sposób: </w:t>
            </w:r>
          </w:p>
          <w:p w14:paraId="0253366D" w14:textId="5938ED93" w:rsidR="00253AD6" w:rsidRPr="000C1142" w:rsidRDefault="00253AD6" w:rsidP="00486BA4">
            <w:pPr>
              <w:pStyle w:val="Akapitzlist"/>
              <w:keepNext/>
              <w:numPr>
                <w:ilvl w:val="2"/>
                <w:numId w:val="22"/>
              </w:numPr>
              <w:ind w:left="595" w:hanging="426"/>
              <w:rPr>
                <w:rFonts w:ascii="Tahoma" w:hAnsi="Tahoma" w:cs="Tahoma"/>
                <w:sz w:val="18"/>
                <w:szCs w:val="18"/>
              </w:rPr>
            </w:pPr>
            <w:r w:rsidRPr="000C1142">
              <w:rPr>
                <w:rFonts w:ascii="Tahoma" w:hAnsi="Tahoma" w:cs="Tahoma"/>
                <w:sz w:val="18"/>
                <w:szCs w:val="18"/>
              </w:rPr>
              <w:t xml:space="preserve">zaoferowany okres gwarancji 12 miesięcy na </w:t>
            </w:r>
            <w:r w:rsidRPr="002A628B">
              <w:rPr>
                <w:rFonts w:ascii="Tahoma" w:hAnsi="Tahoma" w:cs="Tahoma"/>
                <w:sz w:val="18"/>
                <w:szCs w:val="18"/>
              </w:rPr>
              <w:t>wykonane roboty</w:t>
            </w:r>
            <w:r w:rsidR="00673AFD">
              <w:rPr>
                <w:rFonts w:ascii="Tahoma" w:hAnsi="Tahoma" w:cs="Tahoma"/>
                <w:sz w:val="18"/>
                <w:szCs w:val="18"/>
              </w:rPr>
              <w:t xml:space="preserve"> budowlane</w:t>
            </w:r>
            <w:r w:rsidRPr="002A628B">
              <w:rPr>
                <w:rFonts w:ascii="Tahoma" w:hAnsi="Tahoma" w:cs="Tahoma"/>
                <w:sz w:val="18"/>
                <w:szCs w:val="18"/>
              </w:rPr>
              <w:t xml:space="preserve"> i zamontowane </w:t>
            </w:r>
            <w:r w:rsidRPr="000C1142">
              <w:rPr>
                <w:rFonts w:ascii="Tahoma" w:hAnsi="Tahoma" w:cs="Tahoma"/>
                <w:sz w:val="18"/>
                <w:szCs w:val="18"/>
              </w:rPr>
              <w:t xml:space="preserve">urządzenia - </w:t>
            </w:r>
            <w:r w:rsidRPr="000C1142">
              <w:rPr>
                <w:rFonts w:ascii="Tahoma" w:hAnsi="Tahoma" w:cs="Tahoma"/>
                <w:b/>
                <w:bCs/>
                <w:sz w:val="18"/>
                <w:szCs w:val="18"/>
              </w:rPr>
              <w:t>0 pkt</w:t>
            </w:r>
            <w:r w:rsidRPr="000C1142">
              <w:rPr>
                <w:rFonts w:ascii="Tahoma" w:hAnsi="Tahoma" w:cs="Tahoma"/>
                <w:sz w:val="18"/>
                <w:szCs w:val="18"/>
              </w:rPr>
              <w:t>,</w:t>
            </w:r>
          </w:p>
          <w:p w14:paraId="4D5BA9D8" w14:textId="785ED16C" w:rsidR="00253AD6" w:rsidRPr="000C1142" w:rsidRDefault="00253AD6" w:rsidP="00486BA4">
            <w:pPr>
              <w:pStyle w:val="Akapitzlist"/>
              <w:keepNext/>
              <w:numPr>
                <w:ilvl w:val="2"/>
                <w:numId w:val="22"/>
              </w:numPr>
              <w:ind w:left="595" w:hanging="426"/>
              <w:rPr>
                <w:rFonts w:ascii="Tahoma" w:hAnsi="Tahoma" w:cs="Tahoma"/>
                <w:sz w:val="18"/>
                <w:szCs w:val="18"/>
              </w:rPr>
            </w:pPr>
            <w:r w:rsidRPr="000C1142">
              <w:rPr>
                <w:rFonts w:ascii="Tahoma" w:hAnsi="Tahoma" w:cs="Tahoma"/>
                <w:sz w:val="18"/>
                <w:szCs w:val="18"/>
              </w:rPr>
              <w:t>zaoferowany okres gwarancji 24 miesięcy na wykonane roboty</w:t>
            </w:r>
            <w:r w:rsidR="00673AFD">
              <w:rPr>
                <w:rFonts w:ascii="Tahoma" w:hAnsi="Tahoma" w:cs="Tahoma"/>
                <w:sz w:val="18"/>
                <w:szCs w:val="18"/>
              </w:rPr>
              <w:t xml:space="preserve"> budowlane</w:t>
            </w:r>
            <w:r w:rsidRPr="000C1142">
              <w:rPr>
                <w:rFonts w:ascii="Tahoma" w:hAnsi="Tahoma" w:cs="Tahoma"/>
                <w:sz w:val="18"/>
                <w:szCs w:val="18"/>
              </w:rPr>
              <w:t xml:space="preserve"> i zamontowane urządzenia - </w:t>
            </w:r>
            <w:r w:rsidRPr="000C1142">
              <w:rPr>
                <w:rFonts w:ascii="Tahoma" w:hAnsi="Tahoma" w:cs="Tahoma"/>
                <w:b/>
                <w:bCs/>
                <w:sz w:val="18"/>
                <w:szCs w:val="18"/>
              </w:rPr>
              <w:t>10 pkt</w:t>
            </w:r>
          </w:p>
          <w:p w14:paraId="508FB0CA" w14:textId="50BD7564" w:rsidR="00253AD6" w:rsidRPr="000C1142" w:rsidRDefault="00253AD6" w:rsidP="00486BA4">
            <w:pPr>
              <w:pStyle w:val="Akapitzlist"/>
              <w:keepNext/>
              <w:numPr>
                <w:ilvl w:val="2"/>
                <w:numId w:val="22"/>
              </w:numPr>
              <w:ind w:left="595" w:hanging="426"/>
              <w:rPr>
                <w:rFonts w:ascii="Tahoma" w:hAnsi="Tahoma" w:cs="Tahoma"/>
                <w:sz w:val="18"/>
                <w:szCs w:val="18"/>
              </w:rPr>
            </w:pPr>
            <w:r w:rsidRPr="000C1142">
              <w:rPr>
                <w:rFonts w:ascii="Tahoma" w:hAnsi="Tahoma" w:cs="Tahoma"/>
                <w:sz w:val="18"/>
                <w:szCs w:val="18"/>
              </w:rPr>
              <w:t>zaoferowany okres gwarancji 36 miesięcy na wykonane roboty</w:t>
            </w:r>
            <w:r w:rsidR="00673AFD">
              <w:rPr>
                <w:rFonts w:ascii="Tahoma" w:hAnsi="Tahoma" w:cs="Tahoma"/>
                <w:sz w:val="18"/>
                <w:szCs w:val="18"/>
              </w:rPr>
              <w:t xml:space="preserve"> budowlane</w:t>
            </w:r>
            <w:r w:rsidRPr="000C1142">
              <w:rPr>
                <w:rFonts w:ascii="Tahoma" w:hAnsi="Tahoma" w:cs="Tahoma"/>
                <w:sz w:val="18"/>
                <w:szCs w:val="18"/>
              </w:rPr>
              <w:t xml:space="preserve"> i zamontowane urządzenia - </w:t>
            </w:r>
            <w:r w:rsidRPr="000C1142">
              <w:rPr>
                <w:rFonts w:ascii="Tahoma" w:hAnsi="Tahoma" w:cs="Tahoma"/>
                <w:b/>
                <w:bCs/>
                <w:sz w:val="18"/>
                <w:szCs w:val="18"/>
              </w:rPr>
              <w:t>20 pkt</w:t>
            </w:r>
          </w:p>
          <w:p w14:paraId="337E26C0" w14:textId="1E06077B" w:rsidR="00253AD6" w:rsidRPr="000C1142" w:rsidRDefault="00253AD6" w:rsidP="00486BA4">
            <w:pPr>
              <w:pStyle w:val="Akapitzlist"/>
              <w:keepNext/>
              <w:numPr>
                <w:ilvl w:val="2"/>
                <w:numId w:val="22"/>
              </w:numPr>
              <w:ind w:left="595" w:hanging="426"/>
              <w:rPr>
                <w:rFonts w:ascii="Tahoma" w:hAnsi="Tahoma" w:cs="Tahoma"/>
                <w:sz w:val="18"/>
                <w:szCs w:val="18"/>
              </w:rPr>
            </w:pPr>
            <w:r w:rsidRPr="000C1142">
              <w:rPr>
                <w:rFonts w:ascii="Tahoma" w:hAnsi="Tahoma" w:cs="Tahoma"/>
                <w:sz w:val="18"/>
                <w:szCs w:val="18"/>
              </w:rPr>
              <w:t>zaoferowany okres gwarancji 48 miesięcy na wykonane roboty</w:t>
            </w:r>
            <w:r w:rsidR="00673AFD">
              <w:rPr>
                <w:rFonts w:ascii="Tahoma" w:hAnsi="Tahoma" w:cs="Tahoma"/>
                <w:sz w:val="18"/>
                <w:szCs w:val="18"/>
              </w:rPr>
              <w:t xml:space="preserve"> budowlane</w:t>
            </w:r>
            <w:r w:rsidRPr="000C1142">
              <w:rPr>
                <w:rFonts w:ascii="Tahoma" w:hAnsi="Tahoma" w:cs="Tahoma"/>
                <w:sz w:val="18"/>
                <w:szCs w:val="18"/>
              </w:rPr>
              <w:t xml:space="preserve"> i zamontowane urządzenia - </w:t>
            </w:r>
            <w:r w:rsidRPr="001E12AD">
              <w:rPr>
                <w:rFonts w:ascii="Tahoma" w:hAnsi="Tahoma" w:cs="Tahoma"/>
                <w:b/>
                <w:bCs/>
                <w:sz w:val="18"/>
                <w:szCs w:val="18"/>
              </w:rPr>
              <w:t>30 pkt</w:t>
            </w:r>
          </w:p>
          <w:p w14:paraId="09A166C6" w14:textId="23DB93C3" w:rsidR="00253AD6" w:rsidRPr="000C1142" w:rsidRDefault="00253AD6" w:rsidP="00486BA4">
            <w:pPr>
              <w:pStyle w:val="Akapitzlist"/>
              <w:keepNext/>
              <w:numPr>
                <w:ilvl w:val="2"/>
                <w:numId w:val="22"/>
              </w:numPr>
              <w:ind w:left="595" w:hanging="426"/>
              <w:rPr>
                <w:rFonts w:ascii="Tahoma" w:hAnsi="Tahoma" w:cs="Tahoma"/>
                <w:sz w:val="18"/>
                <w:szCs w:val="18"/>
              </w:rPr>
            </w:pPr>
            <w:r w:rsidRPr="000C1142">
              <w:rPr>
                <w:rFonts w:ascii="Tahoma" w:hAnsi="Tahoma" w:cs="Tahoma"/>
                <w:sz w:val="18"/>
                <w:szCs w:val="18"/>
              </w:rPr>
              <w:t>zaoferowany okres gwarancji 60 miesięcy na wykonane roboty</w:t>
            </w:r>
            <w:r w:rsidR="00673AFD">
              <w:rPr>
                <w:rFonts w:ascii="Tahoma" w:hAnsi="Tahoma" w:cs="Tahoma"/>
                <w:sz w:val="18"/>
                <w:szCs w:val="18"/>
              </w:rPr>
              <w:t xml:space="preserve"> budowlane</w:t>
            </w:r>
            <w:r w:rsidRPr="000C1142">
              <w:rPr>
                <w:rFonts w:ascii="Tahoma" w:hAnsi="Tahoma" w:cs="Tahoma"/>
                <w:sz w:val="18"/>
                <w:szCs w:val="18"/>
              </w:rPr>
              <w:t xml:space="preserve"> i zamontowane urządzenia - </w:t>
            </w:r>
            <w:r w:rsidRPr="000C1142">
              <w:rPr>
                <w:rFonts w:ascii="Tahoma" w:hAnsi="Tahoma" w:cs="Tahoma"/>
                <w:b/>
                <w:bCs/>
                <w:sz w:val="18"/>
                <w:szCs w:val="18"/>
              </w:rPr>
              <w:t>40 pkt</w:t>
            </w:r>
          </w:p>
          <w:p w14:paraId="0FF0774D" w14:textId="77777777" w:rsidR="00253AD6" w:rsidRPr="000C1142" w:rsidRDefault="00253AD6" w:rsidP="00486BA4">
            <w:pPr>
              <w:keepNext/>
              <w:ind w:left="169"/>
              <w:rPr>
                <w:rFonts w:ascii="Tahoma" w:hAnsi="Tahoma" w:cs="Tahoma"/>
                <w:sz w:val="18"/>
                <w:szCs w:val="18"/>
              </w:rPr>
            </w:pPr>
          </w:p>
          <w:p w14:paraId="171D6F63" w14:textId="77777777" w:rsidR="00253AD6" w:rsidRPr="000C1142" w:rsidRDefault="00253AD6" w:rsidP="00486BA4">
            <w:pPr>
              <w:keepNext/>
              <w:rPr>
                <w:rFonts w:ascii="Tahoma" w:hAnsi="Tahoma" w:cs="Tahoma"/>
                <w:sz w:val="18"/>
                <w:szCs w:val="18"/>
              </w:rPr>
            </w:pPr>
            <w:r w:rsidRPr="000C1142">
              <w:rPr>
                <w:rFonts w:ascii="Tahoma" w:hAnsi="Tahoma" w:cs="Tahoma"/>
                <w:sz w:val="18"/>
                <w:szCs w:val="18"/>
              </w:rPr>
              <w:t>Maksymalną liczbę punktów, którą oferta wykonawcy może uzyskać w kryterium okres gwarancji wynosi 40,00 pkt</w:t>
            </w:r>
          </w:p>
        </w:tc>
      </w:tr>
    </w:tbl>
    <w:p w14:paraId="3B69F966" w14:textId="77777777" w:rsidR="00253AD6" w:rsidRPr="000C1142" w:rsidRDefault="00253AD6" w:rsidP="00253AD6">
      <w:pPr>
        <w:pStyle w:val="Tekstpodstawowy"/>
        <w:spacing w:line="276" w:lineRule="auto"/>
        <w:jc w:val="both"/>
        <w:rPr>
          <w:rFonts w:ascii="Tahoma" w:hAnsi="Tahoma" w:cs="Tahoma"/>
          <w:b/>
          <w:color w:val="auto"/>
          <w:sz w:val="20"/>
          <w:lang w:val="pl-PL"/>
        </w:rPr>
      </w:pPr>
    </w:p>
    <w:p w14:paraId="6B91854F" w14:textId="77777777" w:rsidR="00253AD6" w:rsidRPr="000C1142" w:rsidRDefault="00253AD6" w:rsidP="00253AD6">
      <w:pPr>
        <w:pStyle w:val="Tekstpodstawowy"/>
        <w:spacing w:line="276" w:lineRule="auto"/>
        <w:jc w:val="both"/>
        <w:rPr>
          <w:rFonts w:ascii="Tahoma" w:hAnsi="Tahoma" w:cs="Tahoma"/>
          <w:b/>
          <w:color w:val="auto"/>
          <w:sz w:val="20"/>
          <w:lang w:val="pl-PL"/>
        </w:rPr>
      </w:pPr>
    </w:p>
    <w:p w14:paraId="48B41DF0" w14:textId="77777777" w:rsidR="00253AD6" w:rsidRPr="000C1142" w:rsidRDefault="00253AD6" w:rsidP="00253AD6">
      <w:pPr>
        <w:pStyle w:val="Tekstpodstawowy"/>
        <w:spacing w:line="276" w:lineRule="auto"/>
        <w:rPr>
          <w:rFonts w:ascii="Tahoma" w:hAnsi="Tahoma" w:cs="Tahoma"/>
          <w:bCs/>
          <w:color w:val="auto"/>
          <w:sz w:val="20"/>
          <w:lang w:val="pl-PL"/>
        </w:rPr>
      </w:pPr>
      <w:r w:rsidRPr="000C1142">
        <w:rPr>
          <w:rFonts w:ascii="Tahoma" w:hAnsi="Tahoma" w:cs="Tahoma"/>
          <w:bCs/>
          <w:color w:val="auto"/>
          <w:sz w:val="20"/>
          <w:lang w:val="pl-PL"/>
        </w:rPr>
        <w:t xml:space="preserve">Końcowa liczba punktów przyznana ofertom będzie obliczana jako suma uzyskanych punktów w wyżej wymienionych kryteriach, zgodnie z poniższym wzorem: </w:t>
      </w:r>
    </w:p>
    <w:p w14:paraId="40ED4BF1" w14:textId="77777777" w:rsidR="00253AD6" w:rsidRPr="000C1142" w:rsidRDefault="00253AD6" w:rsidP="00253AD6">
      <w:pPr>
        <w:pStyle w:val="Tekstpodstawowy"/>
        <w:spacing w:line="276" w:lineRule="auto"/>
        <w:jc w:val="center"/>
        <w:rPr>
          <w:rFonts w:ascii="Tahoma" w:hAnsi="Tahoma" w:cs="Tahoma"/>
          <w:b/>
          <w:color w:val="auto"/>
          <w:sz w:val="20"/>
          <w:lang w:val="pl-PL"/>
        </w:rPr>
      </w:pPr>
      <w:r w:rsidRPr="000C1142">
        <w:rPr>
          <w:rFonts w:ascii="Tahoma" w:hAnsi="Tahoma" w:cs="Tahoma"/>
          <w:b/>
          <w:color w:val="auto"/>
          <w:sz w:val="20"/>
          <w:lang w:val="pl-PL"/>
        </w:rPr>
        <w:t xml:space="preserve">W = C + G </w:t>
      </w:r>
    </w:p>
    <w:p w14:paraId="6A872887" w14:textId="77777777" w:rsidR="00253AD6" w:rsidRPr="000C1142" w:rsidRDefault="00253AD6" w:rsidP="00253AD6">
      <w:pPr>
        <w:pStyle w:val="Tekstpodstawowy"/>
        <w:spacing w:line="276" w:lineRule="auto"/>
        <w:rPr>
          <w:rFonts w:ascii="Tahoma" w:hAnsi="Tahoma" w:cs="Tahoma"/>
          <w:b/>
          <w:color w:val="auto"/>
          <w:sz w:val="20"/>
          <w:lang w:val="pl-PL"/>
        </w:rPr>
      </w:pPr>
      <w:r w:rsidRPr="000C1142">
        <w:rPr>
          <w:rFonts w:ascii="Tahoma" w:hAnsi="Tahoma" w:cs="Tahoma"/>
          <w:b/>
          <w:color w:val="auto"/>
          <w:sz w:val="20"/>
          <w:lang w:val="pl-PL"/>
        </w:rPr>
        <w:t>gdzie:</w:t>
      </w:r>
    </w:p>
    <w:p w14:paraId="5E2AA3EC" w14:textId="77777777" w:rsidR="00253AD6" w:rsidRPr="000C1142" w:rsidRDefault="00253AD6" w:rsidP="00253AD6">
      <w:pPr>
        <w:pStyle w:val="Tekstpodstawowy"/>
        <w:spacing w:line="276" w:lineRule="auto"/>
        <w:ind w:left="426" w:hanging="426"/>
        <w:rPr>
          <w:rFonts w:ascii="Tahoma" w:hAnsi="Tahoma" w:cs="Tahoma"/>
          <w:bCs/>
          <w:color w:val="auto"/>
          <w:sz w:val="20"/>
          <w:lang w:val="pl-PL"/>
        </w:rPr>
      </w:pPr>
      <w:r w:rsidRPr="000C1142">
        <w:rPr>
          <w:rFonts w:ascii="Tahoma" w:hAnsi="Tahoma" w:cs="Tahoma"/>
          <w:b/>
          <w:color w:val="auto"/>
          <w:sz w:val="20"/>
          <w:lang w:val="pl-PL"/>
        </w:rPr>
        <w:t>W</w:t>
      </w:r>
      <w:r w:rsidRPr="000C1142">
        <w:rPr>
          <w:rFonts w:ascii="Tahoma" w:hAnsi="Tahoma" w:cs="Tahoma"/>
          <w:bCs/>
          <w:color w:val="auto"/>
          <w:sz w:val="20"/>
          <w:lang w:val="pl-PL"/>
        </w:rPr>
        <w:t xml:space="preserve"> – oznacza końcową liczbę punktów jaką oferta Wykonawcy otrzyma (suma punktów uzyskanych ze wszystkich kryteriów oceny ofert). </w:t>
      </w:r>
    </w:p>
    <w:p w14:paraId="24DF8F9E" w14:textId="77777777" w:rsidR="00253AD6" w:rsidRPr="000C1142" w:rsidRDefault="00253AD6" w:rsidP="00253AD6">
      <w:pPr>
        <w:pStyle w:val="Tekstpodstawowy"/>
        <w:spacing w:line="276" w:lineRule="auto"/>
        <w:ind w:left="426" w:hanging="426"/>
        <w:rPr>
          <w:rFonts w:ascii="Tahoma" w:hAnsi="Tahoma" w:cs="Tahoma"/>
          <w:bCs/>
          <w:color w:val="auto"/>
          <w:sz w:val="20"/>
          <w:lang w:val="pl-PL"/>
        </w:rPr>
      </w:pPr>
      <w:r w:rsidRPr="000C1142">
        <w:rPr>
          <w:rFonts w:ascii="Tahoma" w:hAnsi="Tahoma" w:cs="Tahoma"/>
          <w:bCs/>
          <w:color w:val="auto"/>
          <w:sz w:val="20"/>
          <w:lang w:val="pl-PL"/>
        </w:rPr>
        <w:t xml:space="preserve">       Oferta, która otrzyma największą ilość punktów zostanie uznana za najkorzystniejszą. Maksymalną liczbę punktów, którą Wykonawca może uzyskać wynosi 100. </w:t>
      </w:r>
    </w:p>
    <w:p w14:paraId="2F95760B" w14:textId="77777777" w:rsidR="00253AD6" w:rsidRPr="000C1142" w:rsidRDefault="00253AD6" w:rsidP="00253AD6">
      <w:pPr>
        <w:pStyle w:val="Tekstpodstawowy"/>
        <w:spacing w:line="276" w:lineRule="auto"/>
        <w:rPr>
          <w:rFonts w:ascii="Tahoma" w:hAnsi="Tahoma" w:cs="Tahoma"/>
          <w:bCs/>
          <w:color w:val="auto"/>
          <w:sz w:val="20"/>
          <w:lang w:val="pl-PL"/>
        </w:rPr>
      </w:pPr>
      <w:r w:rsidRPr="000C1142">
        <w:rPr>
          <w:rFonts w:ascii="Tahoma" w:hAnsi="Tahoma" w:cs="Tahoma"/>
          <w:b/>
          <w:color w:val="auto"/>
          <w:sz w:val="20"/>
          <w:lang w:val="pl-PL"/>
        </w:rPr>
        <w:t>C</w:t>
      </w:r>
      <w:r w:rsidRPr="000C1142">
        <w:rPr>
          <w:rFonts w:ascii="Tahoma" w:hAnsi="Tahoma" w:cs="Tahoma"/>
          <w:bCs/>
          <w:color w:val="auto"/>
          <w:sz w:val="20"/>
          <w:lang w:val="pl-PL"/>
        </w:rPr>
        <w:t xml:space="preserve"> – oznacza liczbę punktów jaką oferta Wykonawcy otrzyma w kryterium „</w:t>
      </w:r>
      <w:r w:rsidRPr="000C1142">
        <w:rPr>
          <w:rFonts w:ascii="Tahoma" w:hAnsi="Tahoma" w:cs="Tahoma"/>
          <w:b/>
          <w:color w:val="auto"/>
          <w:sz w:val="20"/>
          <w:lang w:val="pl-PL"/>
        </w:rPr>
        <w:t>Cena</w:t>
      </w:r>
      <w:r w:rsidRPr="000C1142">
        <w:rPr>
          <w:rFonts w:ascii="Tahoma" w:hAnsi="Tahoma" w:cs="Tahoma"/>
          <w:bCs/>
          <w:color w:val="auto"/>
          <w:sz w:val="20"/>
          <w:lang w:val="pl-PL"/>
        </w:rPr>
        <w:t xml:space="preserve">” </w:t>
      </w:r>
    </w:p>
    <w:p w14:paraId="13DE4F14" w14:textId="77777777" w:rsidR="00253AD6" w:rsidRPr="000C1142" w:rsidRDefault="00253AD6" w:rsidP="00253AD6">
      <w:pPr>
        <w:pStyle w:val="Tekstpodstawowy"/>
        <w:spacing w:line="276" w:lineRule="auto"/>
        <w:rPr>
          <w:rFonts w:ascii="Tahoma" w:hAnsi="Tahoma" w:cs="Tahoma"/>
          <w:bCs/>
          <w:color w:val="auto"/>
          <w:sz w:val="20"/>
          <w:lang w:val="pl-PL"/>
        </w:rPr>
      </w:pPr>
      <w:r w:rsidRPr="000C1142">
        <w:rPr>
          <w:rFonts w:ascii="Tahoma" w:hAnsi="Tahoma" w:cs="Tahoma"/>
          <w:b/>
          <w:color w:val="auto"/>
          <w:sz w:val="20"/>
          <w:lang w:val="pl-PL"/>
        </w:rPr>
        <w:t>G</w:t>
      </w:r>
      <w:r w:rsidRPr="000C1142">
        <w:rPr>
          <w:rFonts w:ascii="Tahoma" w:hAnsi="Tahoma" w:cs="Tahoma"/>
          <w:bCs/>
          <w:color w:val="auto"/>
          <w:sz w:val="20"/>
          <w:lang w:val="pl-PL"/>
        </w:rPr>
        <w:t xml:space="preserve"> – oznacza liczbę punktów jaką oferta Wykonawcy otrzyma w kryterium „</w:t>
      </w:r>
      <w:r w:rsidRPr="000C1142">
        <w:rPr>
          <w:rFonts w:ascii="Tahoma" w:hAnsi="Tahoma" w:cs="Tahoma"/>
          <w:b/>
          <w:color w:val="auto"/>
          <w:sz w:val="20"/>
          <w:lang w:val="pl-PL"/>
        </w:rPr>
        <w:t>Okres gwarancji</w:t>
      </w:r>
      <w:r w:rsidRPr="000C1142">
        <w:rPr>
          <w:rFonts w:ascii="Tahoma" w:hAnsi="Tahoma" w:cs="Tahoma"/>
          <w:bCs/>
          <w:color w:val="auto"/>
          <w:sz w:val="20"/>
          <w:lang w:val="pl-PL"/>
        </w:rPr>
        <w:t>”</w:t>
      </w:r>
    </w:p>
    <w:p w14:paraId="5E885842" w14:textId="77777777" w:rsidR="00253AD6" w:rsidRPr="00253AD6" w:rsidRDefault="00253AD6" w:rsidP="00253AD6">
      <w:pPr>
        <w:spacing w:line="276" w:lineRule="auto"/>
        <w:jc w:val="both"/>
        <w:rPr>
          <w:rFonts w:ascii="Tahoma" w:hAnsi="Tahoma" w:cs="Tahoma"/>
          <w:b/>
          <w:bCs/>
          <w:caps/>
          <w:color w:val="000000" w:themeColor="text1"/>
        </w:rPr>
      </w:pPr>
    </w:p>
    <w:p w14:paraId="4D14DF14" w14:textId="5AE684CC" w:rsidR="008C7A84" w:rsidRPr="00253AD6" w:rsidRDefault="00DC2D38">
      <w:pPr>
        <w:numPr>
          <w:ilvl w:val="1"/>
          <w:numId w:val="31"/>
        </w:numPr>
        <w:tabs>
          <w:tab w:val="clear" w:pos="1430"/>
        </w:tabs>
        <w:spacing w:line="276" w:lineRule="auto"/>
        <w:ind w:left="851" w:hanging="425"/>
        <w:jc w:val="both"/>
        <w:rPr>
          <w:rFonts w:ascii="Tahoma" w:hAnsi="Tahoma" w:cs="Tahoma"/>
          <w:b/>
          <w:bCs/>
          <w:caps/>
          <w:color w:val="000000" w:themeColor="text1"/>
        </w:rPr>
      </w:pPr>
      <w:r w:rsidRPr="00253AD6">
        <w:rPr>
          <w:rFonts w:ascii="Tahoma" w:hAnsi="Tahoma" w:cs="Tahoma"/>
        </w:rPr>
        <w:t>Zamawiający do obliczeń punktów zastosuje zaokrąglenie do dwóch miejsc po przecinku.</w:t>
      </w:r>
    </w:p>
    <w:p w14:paraId="20300A17" w14:textId="0EB3320D" w:rsidR="008C7A84" w:rsidRPr="00253AD6" w:rsidRDefault="00DC2D38">
      <w:pPr>
        <w:numPr>
          <w:ilvl w:val="1"/>
          <w:numId w:val="31"/>
        </w:numPr>
        <w:tabs>
          <w:tab w:val="clear" w:pos="1430"/>
        </w:tabs>
        <w:spacing w:line="276" w:lineRule="auto"/>
        <w:ind w:left="851" w:hanging="425"/>
        <w:jc w:val="both"/>
        <w:rPr>
          <w:rFonts w:ascii="Tahoma" w:hAnsi="Tahoma" w:cs="Tahoma"/>
          <w:b/>
          <w:bCs/>
          <w:caps/>
          <w:color w:val="000000" w:themeColor="text1"/>
        </w:rPr>
      </w:pPr>
      <w:r w:rsidRPr="00253AD6">
        <w:rPr>
          <w:rFonts w:ascii="Tahoma" w:hAnsi="Tahoma" w:cs="Tahoma"/>
          <w:color w:val="000000" w:themeColor="text1"/>
        </w:rPr>
        <w:t xml:space="preserve">Zamawiający udzieli zamówienia wykonawcy, którego oferta uzyska największą liczbę punktów spośród wszystkich kryteriów ofert. </w:t>
      </w:r>
    </w:p>
    <w:p w14:paraId="0A674BC2" w14:textId="77777777" w:rsidR="00253AD6" w:rsidRPr="00253AD6" w:rsidRDefault="00253AD6" w:rsidP="00253AD6">
      <w:pPr>
        <w:spacing w:line="276" w:lineRule="auto"/>
        <w:ind w:left="851"/>
        <w:jc w:val="both"/>
        <w:rPr>
          <w:rFonts w:ascii="Tahoma" w:hAnsi="Tahoma" w:cs="Tahoma"/>
          <w:b/>
          <w:bCs/>
          <w:caps/>
          <w:color w:val="000000" w:themeColor="text1"/>
        </w:rPr>
      </w:pPr>
    </w:p>
    <w:p w14:paraId="0DF1F57F"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XII</w:t>
      </w:r>
    </w:p>
    <w:p w14:paraId="52D63E60" w14:textId="77777777" w:rsidR="008C7A84" w:rsidRDefault="00DC2D38">
      <w:pPr>
        <w:pStyle w:val="Nagwek1"/>
        <w:shd w:val="clear" w:color="auto" w:fill="DAEEF3" w:themeFill="accent5" w:themeFillTint="33"/>
        <w:spacing w:line="276" w:lineRule="auto"/>
        <w:jc w:val="center"/>
        <w:rPr>
          <w:rFonts w:ascii="Tahoma" w:hAnsi="Tahoma" w:cs="Tahoma"/>
          <w:sz w:val="22"/>
          <w:szCs w:val="22"/>
        </w:rPr>
      </w:pPr>
      <w:bookmarkStart w:id="23" w:name="_Toc228185162"/>
      <w:r>
        <w:rPr>
          <w:rFonts w:ascii="Tahoma" w:hAnsi="Tahoma" w:cs="Tahoma"/>
          <w:sz w:val="22"/>
          <w:szCs w:val="22"/>
        </w:rPr>
        <w:t>NEGOCJACJE W CELU ULEPSZENIA TREŚCI OFERT</w:t>
      </w:r>
      <w:bookmarkEnd w:id="23"/>
      <w:r>
        <w:rPr>
          <w:rFonts w:ascii="Tahoma" w:hAnsi="Tahoma" w:cs="Tahoma"/>
          <w:sz w:val="22"/>
          <w:szCs w:val="22"/>
        </w:rPr>
        <w:t xml:space="preserve"> </w:t>
      </w:r>
    </w:p>
    <w:p w14:paraId="3822F57D" w14:textId="77777777" w:rsidR="008C7A84" w:rsidRDefault="00DC2D38">
      <w:pPr>
        <w:pStyle w:val="Akapitzlist"/>
        <w:numPr>
          <w:ilvl w:val="0"/>
          <w:numId w:val="32"/>
        </w:numPr>
        <w:spacing w:line="276" w:lineRule="auto"/>
        <w:ind w:left="284" w:hanging="284"/>
        <w:rPr>
          <w:rFonts w:ascii="Tahoma" w:hAnsi="Tahoma" w:cs="Tahoma"/>
        </w:rPr>
      </w:pPr>
      <w:r>
        <w:rPr>
          <w:rFonts w:ascii="Tahoma" w:hAnsi="Tahoma" w:cs="Tahoma"/>
        </w:rPr>
        <w:t>Zamawiający, nie przewiduje możliwość prowadzenia negocjacji.</w:t>
      </w:r>
    </w:p>
    <w:p w14:paraId="3A12179A" w14:textId="77777777" w:rsidR="007E34D9" w:rsidRDefault="007E34D9" w:rsidP="007E34D9">
      <w:pPr>
        <w:pStyle w:val="Akapitzlist"/>
        <w:spacing w:line="276" w:lineRule="auto"/>
        <w:ind w:left="284"/>
        <w:rPr>
          <w:rFonts w:ascii="Tahoma" w:hAnsi="Tahoma" w:cs="Tahoma"/>
        </w:rPr>
      </w:pPr>
    </w:p>
    <w:p w14:paraId="1BFFE799"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lastRenderedPageBreak/>
        <w:t>Rozdział XIII</w:t>
      </w:r>
    </w:p>
    <w:p w14:paraId="4364AC6D"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24" w:name="_Toc228185163"/>
      <w:r>
        <w:rPr>
          <w:rFonts w:ascii="Tahoma" w:hAnsi="Tahoma" w:cs="Tahoma"/>
          <w:bCs/>
          <w:sz w:val="22"/>
        </w:rPr>
        <w:t>SPOSÓB POPRAWIENIA BŁĘDÓW W OFERCIE</w:t>
      </w:r>
      <w:bookmarkEnd w:id="24"/>
    </w:p>
    <w:p w14:paraId="41FE8F1C" w14:textId="77777777" w:rsidR="008C7A84" w:rsidRDefault="00DC2D38">
      <w:pPr>
        <w:numPr>
          <w:ilvl w:val="2"/>
          <w:numId w:val="33"/>
        </w:numPr>
        <w:tabs>
          <w:tab w:val="clear" w:pos="2160"/>
        </w:tabs>
        <w:spacing w:line="276" w:lineRule="auto"/>
        <w:ind w:left="284" w:hanging="284"/>
        <w:jc w:val="both"/>
        <w:rPr>
          <w:rFonts w:ascii="Tahoma" w:hAnsi="Tahoma" w:cs="Tahoma"/>
          <w:color w:val="000000" w:themeColor="text1"/>
        </w:rPr>
      </w:pPr>
      <w:r>
        <w:rPr>
          <w:rFonts w:ascii="Tahoma" w:hAnsi="Tahoma" w:cs="Tahoma"/>
          <w:color w:val="000000" w:themeColor="text1"/>
        </w:rPr>
        <w:t xml:space="preserve">Zmawiający poprawia w ofercie na podstawie art. 223 ust.1 ustawy </w:t>
      </w:r>
      <w:proofErr w:type="spellStart"/>
      <w:r>
        <w:rPr>
          <w:rFonts w:ascii="Tahoma" w:hAnsi="Tahoma" w:cs="Tahoma"/>
          <w:color w:val="000000" w:themeColor="text1"/>
        </w:rPr>
        <w:t>Pzp</w:t>
      </w:r>
      <w:proofErr w:type="spellEnd"/>
      <w:r>
        <w:rPr>
          <w:rFonts w:ascii="Tahoma" w:hAnsi="Tahoma" w:cs="Tahoma"/>
          <w:color w:val="000000" w:themeColor="text1"/>
        </w:rPr>
        <w:t>, niezwłocznie zawiadamiając o tym wykonawcę, którego oferta została poprawiona, o:</w:t>
      </w:r>
    </w:p>
    <w:p w14:paraId="204AC09F" w14:textId="77777777" w:rsidR="008C7A84" w:rsidRDefault="00DC2D38">
      <w:pPr>
        <w:pStyle w:val="Akapitzlist"/>
        <w:numPr>
          <w:ilvl w:val="0"/>
          <w:numId w:val="34"/>
        </w:numPr>
        <w:tabs>
          <w:tab w:val="clear" w:pos="1494"/>
        </w:tabs>
        <w:spacing w:line="276" w:lineRule="auto"/>
        <w:ind w:left="567" w:hanging="357"/>
        <w:jc w:val="both"/>
        <w:rPr>
          <w:rFonts w:ascii="Tahoma" w:hAnsi="Tahoma" w:cs="Tahoma"/>
          <w:color w:val="000000" w:themeColor="text1"/>
        </w:rPr>
      </w:pPr>
      <w:r>
        <w:rPr>
          <w:rFonts w:ascii="Tahoma" w:hAnsi="Tahoma" w:cs="Tahoma"/>
          <w:color w:val="000000" w:themeColor="text1"/>
        </w:rPr>
        <w:t>oczywistych omyłkach pisarskich,</w:t>
      </w:r>
    </w:p>
    <w:p w14:paraId="5D7DD725" w14:textId="77777777" w:rsidR="008C7A84" w:rsidRDefault="00DC2D38">
      <w:pPr>
        <w:pStyle w:val="Akapitzlist"/>
        <w:numPr>
          <w:ilvl w:val="0"/>
          <w:numId w:val="34"/>
        </w:numPr>
        <w:tabs>
          <w:tab w:val="clear" w:pos="1494"/>
        </w:tabs>
        <w:spacing w:line="276" w:lineRule="auto"/>
        <w:ind w:left="567"/>
        <w:jc w:val="both"/>
        <w:rPr>
          <w:rFonts w:ascii="Tahoma" w:hAnsi="Tahoma" w:cs="Tahoma"/>
          <w:color w:val="000000" w:themeColor="text1"/>
        </w:rPr>
      </w:pPr>
      <w:r>
        <w:rPr>
          <w:rFonts w:ascii="Tahoma" w:hAnsi="Tahoma" w:cs="Tahoma"/>
          <w:color w:val="000000" w:themeColor="text1"/>
        </w:rPr>
        <w:t>oczywistych omyłkach rachunkowych, z uwzględnieniem konsekwencji rachunkowych dokonanych poprawek,</w:t>
      </w:r>
    </w:p>
    <w:p w14:paraId="7B278A52" w14:textId="77777777" w:rsidR="008C7A84" w:rsidRDefault="00DC2D38">
      <w:pPr>
        <w:pStyle w:val="Akapitzlist"/>
        <w:numPr>
          <w:ilvl w:val="0"/>
          <w:numId w:val="34"/>
        </w:numPr>
        <w:tabs>
          <w:tab w:val="clear" w:pos="1494"/>
        </w:tabs>
        <w:spacing w:line="276" w:lineRule="auto"/>
        <w:ind w:left="567"/>
        <w:jc w:val="both"/>
        <w:rPr>
          <w:rFonts w:ascii="Tahoma" w:hAnsi="Tahoma" w:cs="Tahoma"/>
          <w:color w:val="000000" w:themeColor="text1"/>
        </w:rPr>
      </w:pPr>
      <w:r>
        <w:rPr>
          <w:rFonts w:ascii="Tahoma" w:hAnsi="Tahoma" w:cs="Tahoma"/>
          <w:color w:val="000000" w:themeColor="text1"/>
        </w:rPr>
        <w:t>innych omyłkach polegające na niezgodności oferty z dokumentami zamówienia, niepowodujące istotnych zmian w treści oferty.</w:t>
      </w:r>
    </w:p>
    <w:p w14:paraId="0C9FB5A8" w14:textId="77777777" w:rsidR="008C7A84" w:rsidRDefault="00DC2D38">
      <w:pPr>
        <w:pStyle w:val="Akapitzlist"/>
        <w:numPr>
          <w:ilvl w:val="1"/>
          <w:numId w:val="33"/>
        </w:numPr>
        <w:tabs>
          <w:tab w:val="clear" w:pos="1440"/>
        </w:tabs>
        <w:spacing w:line="276" w:lineRule="auto"/>
        <w:ind w:left="323" w:hanging="306"/>
        <w:contextualSpacing w:val="0"/>
        <w:jc w:val="both"/>
        <w:rPr>
          <w:rFonts w:ascii="Tahoma" w:hAnsi="Tahoma" w:cs="Tahoma"/>
          <w:color w:val="000000" w:themeColor="text1"/>
        </w:rPr>
      </w:pPr>
      <w:r>
        <w:rPr>
          <w:rFonts w:ascii="Tahoma" w:hAnsi="Tahoma" w:cs="Tahoma"/>
          <w:color w:val="000000" w:themeColor="text1"/>
        </w:rPr>
        <w:t>W przypadku, o którym mowa w ust. 1 pkt 3, zamawiający wyznacza wykonawcy odpowiedni termin na wyrażenie zgody na poprawienie w ofercie omyłki lub zakwestionowanie jej poprawienia. Brak odpowiedzi w wyznaczonym terminie uznaje się za wyrażenie zgody na poprawienie omyłki.</w:t>
      </w:r>
    </w:p>
    <w:p w14:paraId="456E4A85"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XIV</w:t>
      </w:r>
    </w:p>
    <w:p w14:paraId="332DAD61"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25" w:name="_Toc228185164"/>
      <w:r>
        <w:rPr>
          <w:rFonts w:ascii="Tahoma" w:hAnsi="Tahoma" w:cs="Tahoma"/>
          <w:bCs/>
          <w:sz w:val="22"/>
        </w:rPr>
        <w:t>INFORMACJA O WYNIKACH POSTĘPOWANIA</w:t>
      </w:r>
      <w:bookmarkEnd w:id="25"/>
    </w:p>
    <w:p w14:paraId="7A61381A" w14:textId="77777777" w:rsidR="008C7A84" w:rsidRDefault="00DC2D38">
      <w:pPr>
        <w:pStyle w:val="Tekstpodstawowy2"/>
        <w:numPr>
          <w:ilvl w:val="0"/>
          <w:numId w:val="35"/>
        </w:numPr>
        <w:tabs>
          <w:tab w:val="clear" w:pos="720"/>
        </w:tabs>
        <w:spacing w:before="0" w:line="276" w:lineRule="auto"/>
        <w:ind w:left="284" w:hanging="284"/>
        <w:rPr>
          <w:rFonts w:ascii="Tahoma" w:hAnsi="Tahoma" w:cs="Tahoma"/>
          <w:bCs w:val="0"/>
          <w:color w:val="000000" w:themeColor="text1"/>
          <w:sz w:val="20"/>
          <w:szCs w:val="20"/>
        </w:rPr>
      </w:pPr>
      <w:r>
        <w:rPr>
          <w:rFonts w:ascii="Tahoma" w:hAnsi="Tahoma" w:cs="Tahoma"/>
          <w:bCs w:val="0"/>
          <w:color w:val="000000" w:themeColor="text1"/>
          <w:sz w:val="20"/>
          <w:szCs w:val="20"/>
        </w:rPr>
        <w:t xml:space="preserve">Na podstawie art. 253 ust.1 ustawy </w:t>
      </w:r>
      <w:proofErr w:type="spellStart"/>
      <w:r>
        <w:rPr>
          <w:rFonts w:ascii="Tahoma" w:hAnsi="Tahoma" w:cs="Tahoma"/>
          <w:bCs w:val="0"/>
          <w:color w:val="000000" w:themeColor="text1"/>
          <w:sz w:val="20"/>
          <w:szCs w:val="20"/>
        </w:rPr>
        <w:t>Pzp</w:t>
      </w:r>
      <w:proofErr w:type="spellEnd"/>
      <w:r>
        <w:rPr>
          <w:rFonts w:ascii="Tahoma" w:hAnsi="Tahoma" w:cs="Tahoma"/>
          <w:bCs w:val="0"/>
          <w:color w:val="000000" w:themeColor="text1"/>
          <w:sz w:val="20"/>
          <w:szCs w:val="20"/>
        </w:rPr>
        <w:t>, niezwłocznie po wyborze najkorzystniejsze oferty zamawiający informuje równocześnie wykonawców, którzy złożyli oferty, o:</w:t>
      </w:r>
    </w:p>
    <w:p w14:paraId="7EB243CA" w14:textId="77777777" w:rsidR="008C7A84" w:rsidRDefault="00DC2D38">
      <w:pPr>
        <w:pStyle w:val="Default"/>
        <w:numPr>
          <w:ilvl w:val="0"/>
          <w:numId w:val="36"/>
        </w:numPr>
        <w:spacing w:line="276" w:lineRule="auto"/>
        <w:ind w:left="568" w:hanging="284"/>
        <w:jc w:val="both"/>
        <w:rPr>
          <w:rFonts w:ascii="Tahoma" w:hAnsi="Tahoma" w:cs="Tahoma"/>
          <w:color w:val="000000" w:themeColor="text1"/>
          <w:sz w:val="20"/>
          <w:szCs w:val="20"/>
        </w:rPr>
      </w:pPr>
      <w:r>
        <w:rPr>
          <w:rFonts w:ascii="Tahoma" w:hAnsi="Tahoma" w:cs="Tahoma"/>
          <w:bCs/>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B3A1879" w14:textId="77777777" w:rsidR="008C7A84" w:rsidRDefault="00DC2D38">
      <w:pPr>
        <w:pStyle w:val="Default"/>
        <w:numPr>
          <w:ilvl w:val="0"/>
          <w:numId w:val="36"/>
        </w:numPr>
        <w:spacing w:line="276" w:lineRule="auto"/>
        <w:ind w:left="567" w:hanging="283"/>
        <w:jc w:val="both"/>
        <w:rPr>
          <w:rFonts w:ascii="Tahoma" w:hAnsi="Tahoma" w:cs="Tahoma"/>
          <w:color w:val="000000" w:themeColor="text1"/>
          <w:sz w:val="20"/>
          <w:szCs w:val="20"/>
        </w:rPr>
      </w:pPr>
      <w:r>
        <w:rPr>
          <w:rFonts w:ascii="Tahoma" w:hAnsi="Tahoma" w:cs="Tahoma"/>
          <w:bCs/>
          <w:color w:val="000000" w:themeColor="text1"/>
          <w:sz w:val="20"/>
          <w:szCs w:val="20"/>
        </w:rPr>
        <w:t>wykonawcach, których oferty zostały odrzucone – podając uzasadnienie faktyczne i prawne.</w:t>
      </w:r>
    </w:p>
    <w:p w14:paraId="54677D28" w14:textId="77777777" w:rsidR="008C7A84" w:rsidRDefault="00DC2D38">
      <w:pPr>
        <w:pStyle w:val="Akapitzlist"/>
        <w:numPr>
          <w:ilvl w:val="0"/>
          <w:numId w:val="35"/>
        </w:numPr>
        <w:tabs>
          <w:tab w:val="clear" w:pos="720"/>
        </w:tabs>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Na podstawie art. 260 ust.1 ustawy </w:t>
      </w:r>
      <w:proofErr w:type="spellStart"/>
      <w:r>
        <w:rPr>
          <w:rFonts w:ascii="Tahoma" w:hAnsi="Tahoma" w:cs="Tahoma"/>
          <w:color w:val="000000" w:themeColor="text1"/>
        </w:rPr>
        <w:t>Pzp</w:t>
      </w:r>
      <w:proofErr w:type="spellEnd"/>
      <w:r>
        <w:rPr>
          <w:rFonts w:ascii="Tahoma" w:hAnsi="Tahoma" w:cs="Tahoma"/>
          <w:color w:val="000000" w:themeColor="text1"/>
        </w:rPr>
        <w:t>, o unieważnieniu postępowania o udzielenie zamówienia zamawiający zawiadamia równocześnie wykonawców, którzy złożyli oferty – podając uzasadnienie faktyczni prawne.</w:t>
      </w:r>
    </w:p>
    <w:p w14:paraId="6F7E2392" w14:textId="77777777" w:rsidR="008C7A84" w:rsidRDefault="00DC2D38">
      <w:pPr>
        <w:pStyle w:val="Akapitzlist"/>
        <w:numPr>
          <w:ilvl w:val="0"/>
          <w:numId w:val="35"/>
        </w:numPr>
        <w:tabs>
          <w:tab w:val="clear" w:pos="720"/>
        </w:tabs>
        <w:spacing w:line="276" w:lineRule="auto"/>
        <w:ind w:left="284" w:hanging="284"/>
        <w:contextualSpacing w:val="0"/>
        <w:jc w:val="both"/>
        <w:rPr>
          <w:rFonts w:ascii="Tahoma" w:hAnsi="Tahoma" w:cs="Tahoma"/>
          <w:color w:val="000000" w:themeColor="text1"/>
        </w:rPr>
      </w:pPr>
      <w:r>
        <w:rPr>
          <w:rFonts w:ascii="Tahoma" w:hAnsi="Tahoma" w:cs="Tahoma"/>
          <w:bCs/>
          <w:color w:val="000000" w:themeColor="text1"/>
        </w:rPr>
        <w:t>Zamawiający udostępnia niezwłocznie informacje, o których mowa w ust. 1 pkt 1 i ust 2, na stronie internetowej prowadzonego postępowania.</w:t>
      </w:r>
    </w:p>
    <w:p w14:paraId="55278595" w14:textId="77777777" w:rsidR="008C7A84" w:rsidRDefault="00DC2D38">
      <w:pPr>
        <w:pStyle w:val="Akapitzlist"/>
        <w:numPr>
          <w:ilvl w:val="0"/>
          <w:numId w:val="35"/>
        </w:numPr>
        <w:tabs>
          <w:tab w:val="clear" w:pos="720"/>
        </w:tabs>
        <w:spacing w:line="276" w:lineRule="auto"/>
        <w:ind w:left="284" w:hanging="284"/>
        <w:contextualSpacing w:val="0"/>
        <w:jc w:val="both"/>
        <w:rPr>
          <w:rFonts w:ascii="Tahoma" w:hAnsi="Tahoma" w:cs="Tahoma"/>
          <w:color w:val="000000" w:themeColor="text1"/>
        </w:rPr>
      </w:pPr>
      <w:r>
        <w:rPr>
          <w:rFonts w:ascii="Tahoma" w:hAnsi="Tahoma" w:cs="Tahoma"/>
          <w:bCs/>
          <w:color w:val="000000" w:themeColor="text1"/>
        </w:rPr>
        <w:t>Zamawiający może nie ujawniać informacji, o których mowa w ust. 1, jeżeli ich ujawnienie byłoby sprzeczne z ważnym interesem publicznym.</w:t>
      </w:r>
    </w:p>
    <w:p w14:paraId="683C948C"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XV</w:t>
      </w:r>
    </w:p>
    <w:p w14:paraId="771B9C84"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26" w:name="_Toc228185165"/>
      <w:r>
        <w:rPr>
          <w:rFonts w:ascii="Tahoma" w:hAnsi="Tahoma" w:cs="Tahoma"/>
          <w:bCs/>
          <w:sz w:val="22"/>
        </w:rPr>
        <w:t>ZABEZPIECZENIE NALEŻYTEGO WYKONANIA UMOWY</w:t>
      </w:r>
      <w:bookmarkEnd w:id="26"/>
    </w:p>
    <w:p w14:paraId="2CC3BAFE" w14:textId="77777777" w:rsidR="008C7A84" w:rsidRDefault="00DC2D38">
      <w:pPr>
        <w:pStyle w:val="Zwykytekst"/>
        <w:numPr>
          <w:ilvl w:val="0"/>
          <w:numId w:val="37"/>
        </w:numPr>
        <w:tabs>
          <w:tab w:val="clear" w:pos="720"/>
        </w:tabs>
        <w:spacing w:line="276" w:lineRule="auto"/>
        <w:ind w:left="284" w:hanging="284"/>
        <w:jc w:val="both"/>
        <w:rPr>
          <w:rFonts w:ascii="Tahoma" w:hAnsi="Tahoma" w:cs="Tahoma"/>
        </w:rPr>
      </w:pPr>
      <w:r>
        <w:rPr>
          <w:rFonts w:ascii="Tahoma" w:hAnsi="Tahoma" w:cs="Tahoma"/>
          <w:color w:val="000000" w:themeColor="text1"/>
        </w:rPr>
        <w:t xml:space="preserve">Zamawiający żąda od wykonawcy zabezpieczenia należytego wykonania umowy, zwanego dalej „zabezpieczeniem”. Zabezpieczenie służy pokryciu roszczeń z tytułu niewykonania lub nienależytego wykonania umowy. </w:t>
      </w:r>
    </w:p>
    <w:p w14:paraId="6BE96FBF" w14:textId="77777777" w:rsidR="008C7A84" w:rsidRDefault="00DC2D38">
      <w:pPr>
        <w:pStyle w:val="Zwykytekst"/>
        <w:numPr>
          <w:ilvl w:val="0"/>
          <w:numId w:val="37"/>
        </w:numPr>
        <w:tabs>
          <w:tab w:val="clear" w:pos="720"/>
        </w:tabs>
        <w:spacing w:line="276" w:lineRule="auto"/>
        <w:ind w:left="284" w:hanging="284"/>
        <w:jc w:val="both"/>
        <w:rPr>
          <w:rFonts w:ascii="Tahoma" w:hAnsi="Tahoma" w:cs="Tahoma"/>
          <w:color w:val="000000" w:themeColor="text1"/>
        </w:rPr>
      </w:pPr>
      <w:r>
        <w:rPr>
          <w:rFonts w:ascii="Tahoma" w:hAnsi="Tahoma" w:cs="Tahoma"/>
          <w:color w:val="000000" w:themeColor="text1"/>
        </w:rPr>
        <w:t xml:space="preserve">Wykonawca, którego oferta zostanie wybrana, zobowiązany jest do wniesienia zabezpieczenia należytego wykonania umowy w wysokości </w:t>
      </w:r>
      <w:r>
        <w:rPr>
          <w:rFonts w:ascii="Tahoma" w:hAnsi="Tahoma" w:cs="Tahoma"/>
          <w:b/>
          <w:bCs/>
          <w:color w:val="000000" w:themeColor="text1"/>
        </w:rPr>
        <w:t>2% (dwa procent)</w:t>
      </w:r>
      <w:r>
        <w:rPr>
          <w:rFonts w:ascii="Tahoma" w:hAnsi="Tahoma" w:cs="Tahoma"/>
          <w:color w:val="000000" w:themeColor="text1"/>
        </w:rPr>
        <w:t xml:space="preserve"> </w:t>
      </w:r>
      <w:r>
        <w:rPr>
          <w:rFonts w:ascii="Tahoma" w:hAnsi="Tahoma" w:cs="Tahoma"/>
        </w:rPr>
        <w:t xml:space="preserve">ceny </w:t>
      </w:r>
      <w:r>
        <w:rPr>
          <w:rFonts w:ascii="Tahoma" w:hAnsi="Tahoma" w:cs="Tahoma"/>
          <w:bCs/>
        </w:rPr>
        <w:t>całkowitej podanej w ofercie</w:t>
      </w:r>
      <w:r>
        <w:rPr>
          <w:rFonts w:ascii="Tahoma" w:hAnsi="Tahoma" w:cs="Tahoma"/>
        </w:rPr>
        <w:t>. Zabezpieczenie należy wnieść przed podpisaniem umowy.</w:t>
      </w:r>
    </w:p>
    <w:p w14:paraId="7570EB8B" w14:textId="77777777" w:rsidR="008C7A84" w:rsidRDefault="00DC2D38">
      <w:pPr>
        <w:pStyle w:val="Zwykytekst"/>
        <w:numPr>
          <w:ilvl w:val="0"/>
          <w:numId w:val="37"/>
        </w:numPr>
        <w:tabs>
          <w:tab w:val="clear" w:pos="720"/>
        </w:tabs>
        <w:spacing w:line="276" w:lineRule="auto"/>
        <w:ind w:left="284" w:hanging="284"/>
        <w:jc w:val="both"/>
        <w:rPr>
          <w:rFonts w:ascii="Tahoma" w:hAnsi="Tahoma" w:cs="Tahoma"/>
          <w:color w:val="000000" w:themeColor="text1"/>
        </w:rPr>
      </w:pPr>
      <w:r>
        <w:rPr>
          <w:rFonts w:ascii="Tahoma" w:hAnsi="Tahoma" w:cs="Tahoma"/>
          <w:color w:val="000000" w:themeColor="text1"/>
        </w:rPr>
        <w:t>Zabezpieczenie może być wnoszone według wyboru wykonawcy w jednej lub w kilku formach o których mowa w art. 450 ust. 1 ustawy.</w:t>
      </w:r>
    </w:p>
    <w:p w14:paraId="080928C3" w14:textId="77777777" w:rsidR="008C7A84" w:rsidRDefault="00DC2D38">
      <w:pPr>
        <w:pStyle w:val="Default"/>
        <w:numPr>
          <w:ilvl w:val="0"/>
          <w:numId w:val="37"/>
        </w:numPr>
        <w:tabs>
          <w:tab w:val="clear" w:pos="720"/>
        </w:tabs>
        <w:spacing w:line="276"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 xml:space="preserve">Zamawiający nie wyraża zgody na wnoszenie zabezpieczenia w formach określonych w art. 450 ust 2 ustawy </w:t>
      </w:r>
      <w:proofErr w:type="spellStart"/>
      <w:r>
        <w:rPr>
          <w:rFonts w:ascii="Tahoma" w:hAnsi="Tahoma" w:cs="Tahoma"/>
          <w:color w:val="000000" w:themeColor="text1"/>
          <w:sz w:val="20"/>
          <w:szCs w:val="20"/>
        </w:rPr>
        <w:t>Pzp</w:t>
      </w:r>
      <w:proofErr w:type="spellEnd"/>
      <w:r>
        <w:rPr>
          <w:rFonts w:ascii="Tahoma" w:hAnsi="Tahoma" w:cs="Tahoma"/>
          <w:color w:val="000000" w:themeColor="text1"/>
          <w:sz w:val="20"/>
          <w:szCs w:val="20"/>
        </w:rPr>
        <w:t xml:space="preserve">. </w:t>
      </w:r>
    </w:p>
    <w:p w14:paraId="626D7EA7" w14:textId="52A30704" w:rsidR="008C7A84" w:rsidRDefault="00DC2D38">
      <w:pPr>
        <w:pStyle w:val="Default"/>
        <w:numPr>
          <w:ilvl w:val="0"/>
          <w:numId w:val="37"/>
        </w:numPr>
        <w:tabs>
          <w:tab w:val="clear" w:pos="720"/>
        </w:tabs>
        <w:spacing w:line="276"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 xml:space="preserve">Zabezpieczenie wnoszone w pieniądzu wykonawca wpłaca przelewem na rachunek bankowy zamawiającego tj.: </w:t>
      </w:r>
      <w:r>
        <w:rPr>
          <w:rFonts w:ascii="Tahoma" w:hAnsi="Tahoma" w:cs="Tahoma"/>
          <w:color w:val="000000" w:themeColor="text1"/>
          <w:sz w:val="20"/>
          <w:szCs w:val="20"/>
          <w:u w:val="single"/>
        </w:rPr>
        <w:t xml:space="preserve">NBP o/o Kraków </w:t>
      </w:r>
      <w:r w:rsidRPr="003C6CBB">
        <w:rPr>
          <w:rFonts w:ascii="Tahoma" w:hAnsi="Tahoma" w:cs="Tahoma"/>
          <w:color w:val="auto"/>
          <w:sz w:val="20"/>
          <w:szCs w:val="20"/>
          <w:u w:val="single"/>
        </w:rPr>
        <w:t>nr 48 1010 1270 0060 0213 9120 0000</w:t>
      </w:r>
      <w:r w:rsidRPr="003C6CBB">
        <w:rPr>
          <w:rFonts w:ascii="Tahoma" w:hAnsi="Tahoma" w:cs="Tahoma"/>
          <w:color w:val="auto"/>
          <w:sz w:val="20"/>
          <w:szCs w:val="20"/>
        </w:rPr>
        <w:t>.</w:t>
      </w:r>
    </w:p>
    <w:p w14:paraId="1DA0C741" w14:textId="77777777" w:rsidR="008C7A84" w:rsidRDefault="00DC2D38">
      <w:pPr>
        <w:pStyle w:val="Default"/>
        <w:numPr>
          <w:ilvl w:val="0"/>
          <w:numId w:val="37"/>
        </w:numPr>
        <w:tabs>
          <w:tab w:val="clear" w:pos="720"/>
        </w:tabs>
        <w:spacing w:line="276"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W przypadku wniesienia wadium w pieniądzu wykonawca może wyrazić zgodę na zaliczenie kwoty wadium na poczet zabezpieczenia.</w:t>
      </w:r>
    </w:p>
    <w:p w14:paraId="3C08C262" w14:textId="77777777" w:rsidR="008C7A84" w:rsidRDefault="00DC2D38">
      <w:pPr>
        <w:pStyle w:val="Default"/>
        <w:numPr>
          <w:ilvl w:val="0"/>
          <w:numId w:val="37"/>
        </w:numPr>
        <w:tabs>
          <w:tab w:val="clear" w:pos="720"/>
        </w:tabs>
        <w:spacing w:line="276" w:lineRule="auto"/>
        <w:ind w:left="284" w:hanging="284"/>
        <w:jc w:val="both"/>
        <w:rPr>
          <w:rFonts w:ascii="Tahoma" w:hAnsi="Tahoma" w:cs="Tahoma"/>
          <w:color w:val="000000" w:themeColor="text1"/>
          <w:sz w:val="20"/>
          <w:szCs w:val="20"/>
        </w:rPr>
      </w:pPr>
      <w:r>
        <w:rPr>
          <w:rFonts w:ascii="Tahoma" w:hAnsi="Tahoma" w:cs="Tahoma"/>
          <w:color w:val="000000" w:themeColor="text1"/>
          <w:sz w:val="20"/>
          <w:szCs w:val="20"/>
        </w:rPr>
        <w:t xml:space="preserve">Jeżeli zabezpieczenie zostanie wniesione w pieniądzu, zamawiający przechowa je na oprocentowanym rachunku bankowym. Zamawiający zwraca zabezpieczenie wniesione w pieniądzu z odsetkami wynikającymi z umowy rachunku bankowego, na którym było ono </w:t>
      </w:r>
      <w:r>
        <w:rPr>
          <w:rFonts w:ascii="Tahoma" w:hAnsi="Tahoma" w:cs="Tahoma"/>
          <w:color w:val="000000" w:themeColor="text1"/>
          <w:sz w:val="20"/>
          <w:szCs w:val="20"/>
        </w:rPr>
        <w:lastRenderedPageBreak/>
        <w:t>przechowywane, pomniejszone o koszt prowadzenia tego rachunku oraz prowizji bankowej za przelew pieniędzy na rachunek bankowy wykonawcy.</w:t>
      </w:r>
    </w:p>
    <w:p w14:paraId="3716052A" w14:textId="77777777" w:rsidR="008C7A84" w:rsidRDefault="00DC2D38">
      <w:pPr>
        <w:pStyle w:val="Zwykytekst"/>
        <w:numPr>
          <w:ilvl w:val="0"/>
          <w:numId w:val="37"/>
        </w:numPr>
        <w:tabs>
          <w:tab w:val="clear" w:pos="720"/>
        </w:tabs>
        <w:spacing w:line="276" w:lineRule="auto"/>
        <w:ind w:left="284" w:hanging="284"/>
        <w:jc w:val="both"/>
        <w:rPr>
          <w:rFonts w:ascii="Tahoma" w:hAnsi="Tahoma" w:cs="Tahoma"/>
          <w:color w:val="000000" w:themeColor="text1"/>
        </w:rPr>
      </w:pPr>
      <w:r>
        <w:rPr>
          <w:rFonts w:ascii="Tahoma" w:hAnsi="Tahoma" w:cs="Tahoma"/>
          <w:bCs/>
          <w:color w:val="000000" w:themeColor="text1"/>
        </w:rPr>
        <w:t>W przypadku, gdy zabezpieczenie będzie wniesione w formie poręczeń lub gwarancji, to muszą one zawierać zapisy gwarantujące wypłatę kwoty zabezpieczenia na każde pisemne wezwanie zamawiającego.</w:t>
      </w:r>
    </w:p>
    <w:p w14:paraId="62D0F4BF" w14:textId="77777777" w:rsidR="008C7A84" w:rsidRDefault="00DC2D38">
      <w:pPr>
        <w:pStyle w:val="Zwykytekst"/>
        <w:numPr>
          <w:ilvl w:val="0"/>
          <w:numId w:val="37"/>
        </w:numPr>
        <w:tabs>
          <w:tab w:val="clear" w:pos="720"/>
        </w:tabs>
        <w:spacing w:line="276" w:lineRule="auto"/>
        <w:ind w:left="284" w:hanging="284"/>
        <w:jc w:val="both"/>
        <w:rPr>
          <w:rFonts w:ascii="Tahoma" w:hAnsi="Tahoma" w:cs="Tahoma"/>
          <w:color w:val="000000" w:themeColor="text1"/>
        </w:rPr>
      </w:pPr>
      <w:r>
        <w:rPr>
          <w:rFonts w:ascii="Tahoma" w:hAnsi="Tahoma" w:cs="Tahoma"/>
          <w:color w:val="000000" w:themeColor="text1"/>
        </w:rPr>
        <w:t>Jeżeli zabezpieczenie będzie wniesione w formie innej niż pieniężna to ważność dokumentu stanowiącego zabezpieczenie musi obejmować okres obowiązywania umowy.</w:t>
      </w:r>
    </w:p>
    <w:p w14:paraId="2B7E710D" w14:textId="77777777" w:rsidR="008C7A84" w:rsidRDefault="008C7A84">
      <w:pPr>
        <w:pStyle w:val="Zwykytekst"/>
        <w:spacing w:line="276" w:lineRule="auto"/>
        <w:jc w:val="both"/>
        <w:rPr>
          <w:rFonts w:ascii="Tahoma" w:hAnsi="Tahoma" w:cs="Tahoma"/>
        </w:rPr>
      </w:pPr>
    </w:p>
    <w:p w14:paraId="1A2571F8"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XVI</w:t>
      </w:r>
    </w:p>
    <w:p w14:paraId="299203BF"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27" w:name="_Toc228185166"/>
      <w:r>
        <w:rPr>
          <w:rFonts w:ascii="Tahoma" w:hAnsi="Tahoma" w:cs="Tahoma"/>
          <w:bCs/>
          <w:sz w:val="22"/>
        </w:rPr>
        <w:t>TRYB UDOSTĘPNIANIA DOKUMENTACJI, OFERT I UMÓW</w:t>
      </w:r>
      <w:bookmarkEnd w:id="27"/>
    </w:p>
    <w:p w14:paraId="61A68941" w14:textId="77777777" w:rsidR="008C7A84" w:rsidRDefault="00DC2D38">
      <w:pPr>
        <w:pStyle w:val="Akapitzlist"/>
        <w:numPr>
          <w:ilvl w:val="0"/>
          <w:numId w:val="38"/>
        </w:numPr>
        <w:tabs>
          <w:tab w:val="clear" w:pos="837"/>
        </w:tabs>
        <w:spacing w:line="276" w:lineRule="auto"/>
        <w:ind w:left="284" w:hanging="284"/>
        <w:contextualSpacing w:val="0"/>
        <w:jc w:val="both"/>
        <w:rPr>
          <w:rFonts w:ascii="Tahoma" w:hAnsi="Tahoma" w:cs="Tahoma"/>
          <w:color w:val="000000" w:themeColor="text1"/>
        </w:rPr>
      </w:pPr>
      <w:r>
        <w:rPr>
          <w:rFonts w:ascii="Tahoma" w:hAnsi="Tahoma" w:cs="Tahoma"/>
          <w:color w:val="000000" w:themeColor="text1"/>
        </w:rPr>
        <w:t xml:space="preserve">Zamawiający udostępni oferty oraz dokumentację z postępowania na zasadach określonych w art. 74 ust. 2 ustawy </w:t>
      </w:r>
      <w:proofErr w:type="spellStart"/>
      <w:r>
        <w:rPr>
          <w:rFonts w:ascii="Tahoma" w:hAnsi="Tahoma" w:cs="Tahoma"/>
          <w:color w:val="000000" w:themeColor="text1"/>
        </w:rPr>
        <w:t>Pzp</w:t>
      </w:r>
      <w:proofErr w:type="spellEnd"/>
      <w:r>
        <w:rPr>
          <w:rFonts w:ascii="Tahoma" w:hAnsi="Tahoma" w:cs="Tahoma"/>
          <w:color w:val="000000" w:themeColor="text1"/>
        </w:rPr>
        <w:t xml:space="preserve"> oraz zgodnie z Rozporządzeniem Ministra Rozwoju, pracy i technologii z dnia 18 grudnia 2020 r. w sprawie protokołu postępowania o udzielanie zamówienia publicznego (Dz.U. 2020 poz. 2434, ze zm.), z wyjątkiem informacji stanowiących tajemnicę przedsiębiorstwa w rozumieniu przepisów o zwalczaniu nieuczciwej konkurencji, a wykonawca składając ofertę zastrzegł w odniesieniu do tych informacji, że nie mogą być udostępniane innym uczestnikom postępowania.</w:t>
      </w:r>
    </w:p>
    <w:p w14:paraId="4CEC7EC5" w14:textId="77777777" w:rsidR="008C7A84" w:rsidRDefault="00DC2D38">
      <w:pPr>
        <w:pStyle w:val="Tekstpodstawowy"/>
        <w:numPr>
          <w:ilvl w:val="0"/>
          <w:numId w:val="38"/>
        </w:numPr>
        <w:tabs>
          <w:tab w:val="clear" w:pos="837"/>
          <w:tab w:val="left" w:pos="900"/>
        </w:tabs>
        <w:spacing w:line="276" w:lineRule="auto"/>
        <w:ind w:left="284" w:hanging="284"/>
        <w:jc w:val="both"/>
        <w:rPr>
          <w:rFonts w:ascii="Tahoma" w:hAnsi="Tahoma" w:cs="Tahoma"/>
          <w:b/>
          <w:color w:val="000000" w:themeColor="text1"/>
          <w:sz w:val="20"/>
          <w:lang w:val="pl-PL"/>
        </w:rPr>
      </w:pPr>
      <w:r>
        <w:rPr>
          <w:rFonts w:ascii="Tahoma" w:hAnsi="Tahoma" w:cs="Tahoma"/>
          <w:color w:val="000000" w:themeColor="text1"/>
          <w:sz w:val="20"/>
          <w:lang w:val="pl-PL"/>
        </w:rPr>
        <w:t>Umowy w sprawach zamówień publicznych będą udostępniane na zasadach określonych w ustawie o dostępie do informacji publicznej.</w:t>
      </w:r>
    </w:p>
    <w:p w14:paraId="27C82495" w14:textId="77777777" w:rsidR="008C7A84" w:rsidRDefault="00DC2D38">
      <w:pPr>
        <w:keepNext/>
        <w:shd w:val="clear" w:color="auto" w:fill="DAEEF3" w:themeFill="accent5" w:themeFillTint="33"/>
        <w:spacing w:line="276" w:lineRule="auto"/>
        <w:jc w:val="center"/>
        <w:rPr>
          <w:rFonts w:ascii="Tahoma" w:hAnsi="Tahoma" w:cs="Tahoma"/>
          <w:b/>
          <w:color w:val="000000" w:themeColor="text1"/>
          <w:sz w:val="22"/>
          <w:szCs w:val="22"/>
        </w:rPr>
      </w:pPr>
      <w:r>
        <w:rPr>
          <w:rFonts w:ascii="Tahoma" w:hAnsi="Tahoma" w:cs="Tahoma"/>
          <w:b/>
          <w:color w:val="000000" w:themeColor="text1"/>
          <w:sz w:val="22"/>
          <w:szCs w:val="22"/>
        </w:rPr>
        <w:t>Rozdział XVII</w:t>
      </w:r>
    </w:p>
    <w:p w14:paraId="5EA45437" w14:textId="77777777" w:rsidR="008C7A84" w:rsidRDefault="00DC2D38">
      <w:pPr>
        <w:keepNext/>
        <w:shd w:val="clear" w:color="auto" w:fill="DAEEF3" w:themeFill="accent5" w:themeFillTint="33"/>
        <w:spacing w:line="276" w:lineRule="auto"/>
        <w:jc w:val="center"/>
        <w:rPr>
          <w:rFonts w:ascii="Tahoma" w:hAnsi="Tahoma" w:cs="Tahoma"/>
          <w:b/>
          <w:color w:val="000000" w:themeColor="text1"/>
          <w:sz w:val="22"/>
          <w:szCs w:val="22"/>
        </w:rPr>
      </w:pPr>
      <w:r>
        <w:rPr>
          <w:rFonts w:ascii="Tahoma" w:hAnsi="Tahoma" w:cs="Tahoma"/>
          <w:b/>
          <w:color w:val="000000" w:themeColor="text1"/>
          <w:sz w:val="22"/>
          <w:szCs w:val="22"/>
        </w:rPr>
        <w:t xml:space="preserve">INFORMACJE O FORMALNOŚCIACH, JAKIE MUSZĄ ZOSTAĆ DOPEŁNIONE PO WYBORZE OFERTY W CELU ZAWARCIA UMOWY W SPRAWIE ZAMÓWIENIA PUBLICZNEGO </w:t>
      </w:r>
    </w:p>
    <w:p w14:paraId="11FA842C" w14:textId="77777777" w:rsidR="008C7A84" w:rsidRDefault="00DC2D38">
      <w:pPr>
        <w:pStyle w:val="Tekstpodstawowy"/>
        <w:numPr>
          <w:ilvl w:val="1"/>
          <w:numId w:val="39"/>
        </w:numPr>
        <w:tabs>
          <w:tab w:val="clear" w:pos="720"/>
        </w:tabs>
        <w:spacing w:line="276" w:lineRule="auto"/>
        <w:ind w:left="426" w:hanging="426"/>
        <w:jc w:val="both"/>
        <w:rPr>
          <w:rFonts w:ascii="Tahoma" w:hAnsi="Tahoma" w:cs="Tahoma"/>
          <w:color w:val="000000" w:themeColor="text1"/>
          <w:sz w:val="20"/>
          <w:lang w:val="pl-PL"/>
        </w:rPr>
      </w:pPr>
      <w:r>
        <w:rPr>
          <w:rFonts w:ascii="Tahoma" w:hAnsi="Tahoma" w:cs="Tahoma"/>
          <w:color w:val="000000" w:themeColor="text1"/>
          <w:sz w:val="20"/>
          <w:lang w:val="pl-PL"/>
        </w:rPr>
        <w:t xml:space="preserve">Wybrany wykonawca jest zobowiązany do zawarcia umowy w sprawie zamówienia publicznego na warunkach określonych w </w:t>
      </w:r>
      <w:r>
        <w:rPr>
          <w:rFonts w:ascii="Tahoma" w:hAnsi="Tahoma" w:cs="Tahoma"/>
          <w:color w:val="auto"/>
          <w:sz w:val="20"/>
          <w:lang w:val="pl-PL"/>
        </w:rPr>
        <w:t>załączniku nr 2 do SWZ „</w:t>
      </w:r>
      <w:r>
        <w:rPr>
          <w:rFonts w:ascii="Tahoma" w:hAnsi="Tahoma" w:cs="Tahoma"/>
          <w:color w:val="000000" w:themeColor="text1"/>
          <w:sz w:val="20"/>
          <w:lang w:val="pl-PL"/>
        </w:rPr>
        <w:t>Projektowane postanowienia umowy w sprawie zamówienia publicznego”.</w:t>
      </w:r>
    </w:p>
    <w:p w14:paraId="3B973D6C" w14:textId="77777777" w:rsidR="008C7A84" w:rsidRDefault="00DC2D38">
      <w:pPr>
        <w:pStyle w:val="Tekstpodstawowy"/>
        <w:numPr>
          <w:ilvl w:val="1"/>
          <w:numId w:val="39"/>
        </w:numPr>
        <w:tabs>
          <w:tab w:val="clear" w:pos="720"/>
        </w:tabs>
        <w:spacing w:line="276" w:lineRule="auto"/>
        <w:ind w:left="426" w:hanging="426"/>
        <w:jc w:val="both"/>
        <w:rPr>
          <w:rFonts w:ascii="Tahoma" w:hAnsi="Tahoma" w:cs="Tahoma"/>
          <w:color w:val="000000" w:themeColor="text1"/>
          <w:sz w:val="20"/>
          <w:lang w:val="pl-PL"/>
        </w:rPr>
      </w:pPr>
      <w:r>
        <w:rPr>
          <w:rFonts w:ascii="Tahoma" w:hAnsi="Tahoma" w:cs="Tahoma"/>
          <w:color w:val="000000" w:themeColor="text1"/>
          <w:sz w:val="20"/>
          <w:lang w:val="pl-PL"/>
        </w:rPr>
        <w:t>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w:t>
      </w:r>
    </w:p>
    <w:p w14:paraId="230B32FF" w14:textId="77777777" w:rsidR="008C7A84" w:rsidRDefault="00DC2D38">
      <w:pPr>
        <w:pStyle w:val="Tekstpodstawowy"/>
        <w:numPr>
          <w:ilvl w:val="1"/>
          <w:numId w:val="39"/>
        </w:numPr>
        <w:tabs>
          <w:tab w:val="clear" w:pos="720"/>
        </w:tabs>
        <w:spacing w:line="276" w:lineRule="auto"/>
        <w:ind w:left="426" w:hanging="426"/>
        <w:jc w:val="both"/>
        <w:rPr>
          <w:rFonts w:ascii="Tahoma" w:hAnsi="Tahoma" w:cs="Tahoma"/>
          <w:color w:val="000000" w:themeColor="text1"/>
          <w:sz w:val="20"/>
          <w:lang w:val="pl-PL"/>
        </w:rPr>
      </w:pPr>
      <w:proofErr w:type="spellStart"/>
      <w:r>
        <w:rPr>
          <w:rFonts w:ascii="Tahoma" w:hAnsi="Tahoma" w:cs="Tahoma"/>
          <w:color w:val="000000" w:themeColor="text1"/>
          <w:sz w:val="20"/>
        </w:rPr>
        <w:t>Zamawiający</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może</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zawrzeć</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umowę</w:t>
      </w:r>
      <w:proofErr w:type="spellEnd"/>
      <w:r>
        <w:rPr>
          <w:rFonts w:ascii="Tahoma" w:hAnsi="Tahoma" w:cs="Tahoma"/>
          <w:color w:val="000000" w:themeColor="text1"/>
          <w:sz w:val="20"/>
        </w:rPr>
        <w:t xml:space="preserve"> w </w:t>
      </w:r>
      <w:proofErr w:type="spellStart"/>
      <w:r>
        <w:rPr>
          <w:rFonts w:ascii="Tahoma" w:hAnsi="Tahoma" w:cs="Tahoma"/>
          <w:color w:val="000000" w:themeColor="text1"/>
          <w:sz w:val="20"/>
        </w:rPr>
        <w:t>sprawie</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zamówienia</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publicznego</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przed</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upływem</w:t>
      </w:r>
      <w:proofErr w:type="spellEnd"/>
      <w:r>
        <w:rPr>
          <w:rFonts w:ascii="Tahoma" w:hAnsi="Tahoma" w:cs="Tahoma"/>
          <w:color w:val="000000" w:themeColor="text1"/>
          <w:sz w:val="20"/>
        </w:rPr>
        <w:t xml:space="preserve"> terminu, o </w:t>
      </w:r>
      <w:proofErr w:type="spellStart"/>
      <w:r>
        <w:rPr>
          <w:rFonts w:ascii="Tahoma" w:hAnsi="Tahoma" w:cs="Tahoma"/>
          <w:color w:val="000000" w:themeColor="text1"/>
          <w:sz w:val="20"/>
        </w:rPr>
        <w:t>którym</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mowa</w:t>
      </w:r>
      <w:proofErr w:type="spellEnd"/>
      <w:r>
        <w:rPr>
          <w:rFonts w:ascii="Tahoma" w:hAnsi="Tahoma" w:cs="Tahoma"/>
          <w:color w:val="000000" w:themeColor="text1"/>
          <w:sz w:val="20"/>
        </w:rPr>
        <w:t xml:space="preserve"> w </w:t>
      </w:r>
      <w:proofErr w:type="spellStart"/>
      <w:r>
        <w:rPr>
          <w:rFonts w:ascii="Tahoma" w:hAnsi="Tahoma" w:cs="Tahoma"/>
          <w:color w:val="000000" w:themeColor="text1"/>
          <w:sz w:val="20"/>
        </w:rPr>
        <w:t>ust</w:t>
      </w:r>
      <w:proofErr w:type="spellEnd"/>
      <w:r>
        <w:rPr>
          <w:rFonts w:ascii="Tahoma" w:hAnsi="Tahoma" w:cs="Tahoma"/>
          <w:color w:val="000000" w:themeColor="text1"/>
          <w:sz w:val="20"/>
        </w:rPr>
        <w:t xml:space="preserve">. 2, </w:t>
      </w:r>
      <w:proofErr w:type="spellStart"/>
      <w:r>
        <w:rPr>
          <w:rFonts w:ascii="Tahoma" w:hAnsi="Tahoma" w:cs="Tahoma"/>
          <w:color w:val="000000" w:themeColor="text1"/>
          <w:sz w:val="20"/>
        </w:rPr>
        <w:t>jeżeli</w:t>
      </w:r>
      <w:proofErr w:type="spellEnd"/>
      <w:r>
        <w:rPr>
          <w:rFonts w:ascii="Tahoma" w:hAnsi="Tahoma" w:cs="Tahoma"/>
          <w:color w:val="000000" w:themeColor="text1"/>
          <w:sz w:val="20"/>
        </w:rPr>
        <w:t xml:space="preserve"> w </w:t>
      </w:r>
      <w:proofErr w:type="spellStart"/>
      <w:r>
        <w:rPr>
          <w:rFonts w:ascii="Tahoma" w:hAnsi="Tahoma" w:cs="Tahoma"/>
          <w:color w:val="000000" w:themeColor="text1"/>
          <w:sz w:val="20"/>
        </w:rPr>
        <w:t>postępowaniu</w:t>
      </w:r>
      <w:proofErr w:type="spellEnd"/>
      <w:r>
        <w:rPr>
          <w:rFonts w:ascii="Tahoma" w:hAnsi="Tahoma" w:cs="Tahoma"/>
          <w:color w:val="000000" w:themeColor="text1"/>
          <w:sz w:val="20"/>
        </w:rPr>
        <w:t xml:space="preserve"> o </w:t>
      </w:r>
      <w:proofErr w:type="spellStart"/>
      <w:r>
        <w:rPr>
          <w:rFonts w:ascii="Tahoma" w:hAnsi="Tahoma" w:cs="Tahoma"/>
          <w:color w:val="000000" w:themeColor="text1"/>
          <w:sz w:val="20"/>
        </w:rPr>
        <w:t>udzielenie</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zamówienia</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prowadzonym</w:t>
      </w:r>
      <w:proofErr w:type="spellEnd"/>
      <w:r>
        <w:rPr>
          <w:rFonts w:ascii="Tahoma" w:hAnsi="Tahoma" w:cs="Tahoma"/>
          <w:color w:val="000000" w:themeColor="text1"/>
          <w:sz w:val="20"/>
        </w:rPr>
        <w:t xml:space="preserve"> w </w:t>
      </w:r>
      <w:proofErr w:type="spellStart"/>
      <w:r>
        <w:rPr>
          <w:rFonts w:ascii="Tahoma" w:hAnsi="Tahoma" w:cs="Tahoma"/>
          <w:color w:val="000000" w:themeColor="text1"/>
          <w:sz w:val="20"/>
        </w:rPr>
        <w:t>trybie</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przetargu</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nieograniczonego</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złożono</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tylko</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jedną</w:t>
      </w:r>
      <w:proofErr w:type="spellEnd"/>
      <w:r>
        <w:rPr>
          <w:rFonts w:ascii="Tahoma" w:hAnsi="Tahoma" w:cs="Tahoma"/>
          <w:color w:val="000000" w:themeColor="text1"/>
          <w:sz w:val="20"/>
        </w:rPr>
        <w:t xml:space="preserve"> </w:t>
      </w:r>
      <w:proofErr w:type="spellStart"/>
      <w:r>
        <w:rPr>
          <w:rFonts w:ascii="Tahoma" w:hAnsi="Tahoma" w:cs="Tahoma"/>
          <w:color w:val="000000" w:themeColor="text1"/>
          <w:sz w:val="20"/>
        </w:rPr>
        <w:t>ofertę</w:t>
      </w:r>
      <w:proofErr w:type="spellEnd"/>
      <w:r>
        <w:rPr>
          <w:rFonts w:ascii="Tahoma" w:hAnsi="Tahoma" w:cs="Tahoma"/>
          <w:color w:val="000000" w:themeColor="text1"/>
          <w:sz w:val="20"/>
        </w:rPr>
        <w:t>.</w:t>
      </w:r>
    </w:p>
    <w:p w14:paraId="7FB0341A" w14:textId="77777777" w:rsidR="008C7A84" w:rsidRDefault="00DC2D38">
      <w:pPr>
        <w:pStyle w:val="Tekstpodstawowy2"/>
        <w:numPr>
          <w:ilvl w:val="0"/>
          <w:numId w:val="39"/>
        </w:numPr>
        <w:tabs>
          <w:tab w:val="clear" w:pos="837"/>
        </w:tabs>
        <w:spacing w:before="0" w:line="276" w:lineRule="auto"/>
        <w:ind w:left="426" w:hanging="426"/>
        <w:rPr>
          <w:rFonts w:ascii="Tahoma" w:hAnsi="Tahoma" w:cs="Tahoma"/>
          <w:bCs w:val="0"/>
          <w:sz w:val="20"/>
          <w:szCs w:val="20"/>
        </w:rPr>
      </w:pPr>
      <w:r>
        <w:rPr>
          <w:rFonts w:ascii="Tahoma" w:hAnsi="Tahoma" w:cs="Tahoma"/>
          <w:bCs w:val="0"/>
          <w:sz w:val="20"/>
          <w:szCs w:val="20"/>
        </w:rPr>
        <w:t>W przypadku wyboru oferty złożonej przez wykonawców wspólnie ubiegających się o udzielenie zamówienia zamawiający może żądać przed zawarciem umowy w sprawie zamówienia publicznego umowy regulującej współpracę tych wykonawców.</w:t>
      </w:r>
    </w:p>
    <w:p w14:paraId="3BD4D01C" w14:textId="77777777" w:rsidR="008C7A84" w:rsidRDefault="00DC2D38">
      <w:pPr>
        <w:pStyle w:val="Tekstpodstawowy2"/>
        <w:numPr>
          <w:ilvl w:val="0"/>
          <w:numId w:val="39"/>
        </w:numPr>
        <w:tabs>
          <w:tab w:val="clear" w:pos="837"/>
        </w:tabs>
        <w:spacing w:before="0" w:line="276" w:lineRule="auto"/>
        <w:ind w:left="426" w:hanging="426"/>
        <w:rPr>
          <w:rFonts w:ascii="Tahoma" w:hAnsi="Tahoma" w:cs="Tahoma"/>
          <w:bCs w:val="0"/>
          <w:color w:val="000000" w:themeColor="text1"/>
          <w:sz w:val="20"/>
          <w:szCs w:val="20"/>
        </w:rPr>
      </w:pPr>
      <w:r>
        <w:rPr>
          <w:rFonts w:ascii="Tahoma" w:hAnsi="Tahoma" w:cs="Tahoma"/>
          <w:bCs w:val="0"/>
          <w:color w:val="000000" w:themeColor="text1"/>
          <w:sz w:val="20"/>
          <w:szCs w:val="20"/>
        </w:rPr>
        <w:t>Zamawiający zawiadomi wybranego Wykonawcę o planowanym terminie zawarcia umowy oraz terminie do wniesienia zabezpieczenia należytego wykonania umowy</w:t>
      </w:r>
    </w:p>
    <w:p w14:paraId="5949E34F" w14:textId="77777777" w:rsidR="008C7A84" w:rsidRDefault="00DC2D38">
      <w:pPr>
        <w:pStyle w:val="Tekstpodstawowy2"/>
        <w:numPr>
          <w:ilvl w:val="0"/>
          <w:numId w:val="39"/>
        </w:numPr>
        <w:tabs>
          <w:tab w:val="clear" w:pos="837"/>
        </w:tabs>
        <w:spacing w:before="0" w:line="276" w:lineRule="auto"/>
        <w:ind w:left="426" w:hanging="426"/>
        <w:rPr>
          <w:rFonts w:ascii="Tahoma" w:hAnsi="Tahoma" w:cs="Tahoma"/>
          <w:bCs w:val="0"/>
          <w:color w:val="000000" w:themeColor="text1"/>
          <w:sz w:val="20"/>
          <w:szCs w:val="20"/>
        </w:rPr>
      </w:pPr>
      <w:r>
        <w:rPr>
          <w:rFonts w:ascii="Tahoma" w:hAnsi="Tahoma" w:cs="Tahoma"/>
          <w:bCs w:val="0"/>
          <w:color w:val="000000" w:themeColor="text1"/>
          <w:sz w:val="20"/>
          <w:szCs w:val="20"/>
        </w:rPr>
        <w:t>Wykonawca będzie zobowiązany do podpisania umowy w miejscu i terminie wskazanym przez zamawiającego.</w:t>
      </w:r>
    </w:p>
    <w:p w14:paraId="02D4C306" w14:textId="77777777" w:rsidR="008C7A84" w:rsidRDefault="00DC2D38">
      <w:pPr>
        <w:pStyle w:val="Tekstpodstawowy2"/>
        <w:numPr>
          <w:ilvl w:val="0"/>
          <w:numId w:val="39"/>
        </w:numPr>
        <w:tabs>
          <w:tab w:val="clear" w:pos="837"/>
        </w:tabs>
        <w:spacing w:before="0" w:line="276" w:lineRule="auto"/>
        <w:ind w:left="426" w:hanging="426"/>
        <w:rPr>
          <w:rFonts w:ascii="Tahoma" w:hAnsi="Tahoma" w:cs="Tahoma"/>
          <w:bCs w:val="0"/>
          <w:color w:val="000000" w:themeColor="text1"/>
          <w:sz w:val="20"/>
          <w:szCs w:val="20"/>
        </w:rPr>
      </w:pPr>
      <w:r>
        <w:rPr>
          <w:rFonts w:ascii="Tahoma" w:hAnsi="Tahoma" w:cs="Tahoma"/>
          <w:color w:val="000000" w:themeColor="text1"/>
          <w:sz w:val="20"/>
        </w:rPr>
        <w:t xml:space="preserve">Jeżeli wykonawca, którego oferta zostanie wybrana jako najkorzystniejsza, uchyla się od zawarcia umowy w sprawie zamówienia publicznego lub nie wnosi wymaganego zabezpieczenia </w:t>
      </w:r>
      <w:r>
        <w:rPr>
          <w:rFonts w:ascii="Tahoma" w:hAnsi="Tahoma" w:cs="Tahoma"/>
          <w:color w:val="000000" w:themeColor="text1"/>
          <w:sz w:val="20"/>
          <w:szCs w:val="20"/>
        </w:rPr>
        <w:t>należytego wykonania umowy, zamawiający może dokonać ponownego badania i oceny ofert spośród ofert pozostałych w postępowaniu wykonawców oraz wybrać najkorzystniejszą ofertę albo unieważnić postępowanie.</w:t>
      </w:r>
    </w:p>
    <w:p w14:paraId="656F43D3" w14:textId="77777777" w:rsidR="008C7A84" w:rsidRDefault="00DC2D38">
      <w:pPr>
        <w:pStyle w:val="Tekstpodstawowy2"/>
        <w:numPr>
          <w:ilvl w:val="0"/>
          <w:numId w:val="39"/>
        </w:numPr>
        <w:tabs>
          <w:tab w:val="clear" w:pos="837"/>
        </w:tabs>
        <w:spacing w:before="0" w:line="276" w:lineRule="auto"/>
        <w:ind w:left="426" w:hanging="426"/>
        <w:rPr>
          <w:rFonts w:ascii="Tahoma" w:hAnsi="Tahoma" w:cs="Tahoma"/>
          <w:bCs w:val="0"/>
          <w:color w:val="000000" w:themeColor="text1"/>
          <w:sz w:val="20"/>
          <w:szCs w:val="20"/>
        </w:rPr>
      </w:pPr>
      <w:r>
        <w:rPr>
          <w:rFonts w:ascii="Tahoma" w:hAnsi="Tahoma" w:cs="Tahoma"/>
          <w:color w:val="000000" w:themeColor="text1"/>
          <w:sz w:val="20"/>
          <w:szCs w:val="20"/>
        </w:rPr>
        <w:t xml:space="preserve">Zamawiający przewiduje możliwość zmiany zawartej umowy w stosunku do treści wybranej oferty w zakresie uregulowanym w art. 454-455 ustawy </w:t>
      </w:r>
      <w:proofErr w:type="spellStart"/>
      <w:r>
        <w:rPr>
          <w:rFonts w:ascii="Tahoma" w:hAnsi="Tahoma" w:cs="Tahoma"/>
          <w:color w:val="000000" w:themeColor="text1"/>
          <w:sz w:val="20"/>
          <w:szCs w:val="20"/>
        </w:rPr>
        <w:t>Pzp</w:t>
      </w:r>
      <w:proofErr w:type="spellEnd"/>
      <w:r>
        <w:rPr>
          <w:rFonts w:ascii="Tahoma" w:hAnsi="Tahoma" w:cs="Tahoma"/>
          <w:color w:val="000000" w:themeColor="text1"/>
          <w:sz w:val="20"/>
          <w:szCs w:val="20"/>
        </w:rPr>
        <w:t xml:space="preserve"> oraz wskazanym we wzorze umowy, stanowiących Załącznik nr 2 do SWZ.</w:t>
      </w:r>
    </w:p>
    <w:p w14:paraId="6BE5EB04" w14:textId="77777777" w:rsidR="008C7A84" w:rsidRPr="00302B6D" w:rsidRDefault="00DC2D38">
      <w:pPr>
        <w:pStyle w:val="Akapitzlist"/>
        <w:numPr>
          <w:ilvl w:val="0"/>
          <w:numId w:val="39"/>
        </w:numPr>
        <w:autoSpaceDE w:val="0"/>
        <w:autoSpaceDN w:val="0"/>
        <w:adjustRightInd w:val="0"/>
        <w:spacing w:line="276" w:lineRule="auto"/>
        <w:ind w:left="426" w:hanging="426"/>
        <w:jc w:val="both"/>
        <w:rPr>
          <w:rFonts w:ascii="Tahoma" w:hAnsi="Tahoma" w:cs="Tahoma"/>
        </w:rPr>
      </w:pPr>
      <w:r w:rsidRPr="00302B6D">
        <w:rPr>
          <w:rFonts w:ascii="Tahoma" w:hAnsi="Tahoma" w:cs="Tahoma"/>
        </w:rPr>
        <w:lastRenderedPageBreak/>
        <w:t xml:space="preserve">Zamawiający zastrzega sobie prawo odstąpienia od umowy w przypadku określonym w art. 456 Ustawy </w:t>
      </w:r>
      <w:proofErr w:type="spellStart"/>
      <w:r w:rsidRPr="00302B6D">
        <w:rPr>
          <w:rFonts w:ascii="Tahoma" w:hAnsi="Tahoma" w:cs="Tahoma"/>
        </w:rPr>
        <w:t>Pzp</w:t>
      </w:r>
      <w:proofErr w:type="spellEnd"/>
      <w:r w:rsidRPr="00302B6D">
        <w:rPr>
          <w:rFonts w:ascii="Tahoma" w:hAnsi="Tahoma" w:cs="Tahoma"/>
        </w:rPr>
        <w:t xml:space="preserve"> oraz gdy zmiany treści umowy wymagałyby zmiany treści oferty złożonej przez wykonawcę.</w:t>
      </w:r>
    </w:p>
    <w:p w14:paraId="6873307B" w14:textId="77777777" w:rsidR="008C7A84" w:rsidRDefault="00DC2D38">
      <w:pPr>
        <w:keepNext/>
        <w:shd w:val="clear" w:color="auto" w:fill="DAEEF3" w:themeFill="accent5" w:themeFillTint="33"/>
        <w:spacing w:line="276" w:lineRule="auto"/>
        <w:jc w:val="center"/>
        <w:rPr>
          <w:rFonts w:ascii="Tahoma" w:hAnsi="Tahoma" w:cs="Tahoma"/>
          <w:b/>
          <w:sz w:val="22"/>
        </w:rPr>
      </w:pPr>
      <w:r>
        <w:rPr>
          <w:rFonts w:ascii="Tahoma" w:hAnsi="Tahoma" w:cs="Tahoma"/>
          <w:b/>
          <w:sz w:val="22"/>
        </w:rPr>
        <w:t>Rozdział XVIII</w:t>
      </w:r>
    </w:p>
    <w:p w14:paraId="2617DD9D" w14:textId="77777777" w:rsidR="008C7A84" w:rsidRDefault="00DC2D38">
      <w:pPr>
        <w:pStyle w:val="Nagwek1"/>
        <w:shd w:val="clear" w:color="auto" w:fill="DAEEF3" w:themeFill="accent5" w:themeFillTint="33"/>
        <w:spacing w:line="276" w:lineRule="auto"/>
        <w:jc w:val="center"/>
        <w:rPr>
          <w:rFonts w:ascii="Tahoma" w:hAnsi="Tahoma" w:cs="Tahoma"/>
          <w:sz w:val="22"/>
        </w:rPr>
      </w:pPr>
      <w:bookmarkStart w:id="28" w:name="_Toc523230139"/>
      <w:bookmarkStart w:id="29" w:name="_Toc34042432"/>
      <w:bookmarkStart w:id="30" w:name="_Toc34382380"/>
      <w:bookmarkStart w:id="31" w:name="_Toc521933448"/>
      <w:bookmarkStart w:id="32" w:name="_Toc516734043"/>
      <w:bookmarkStart w:id="33" w:name="_Toc228185167"/>
      <w:r>
        <w:rPr>
          <w:rFonts w:ascii="Tahoma" w:hAnsi="Tahoma" w:cs="Tahoma"/>
          <w:bCs/>
          <w:caps/>
          <w:sz w:val="22"/>
        </w:rPr>
        <w:t>RODO</w:t>
      </w:r>
      <w:bookmarkEnd w:id="28"/>
      <w:bookmarkEnd w:id="29"/>
      <w:bookmarkEnd w:id="30"/>
      <w:bookmarkEnd w:id="31"/>
      <w:bookmarkEnd w:id="32"/>
      <w:bookmarkEnd w:id="33"/>
    </w:p>
    <w:p w14:paraId="7C9D9E55" w14:textId="77777777" w:rsidR="008C7A84" w:rsidRDefault="00DC2D38">
      <w:pPr>
        <w:spacing w:line="276" w:lineRule="auto"/>
        <w:jc w:val="both"/>
        <w:rPr>
          <w:rFonts w:ascii="Tahoma" w:hAnsi="Tahoma" w:cs="Tahoma"/>
        </w:rPr>
      </w:pPr>
      <w:r>
        <w:rPr>
          <w:rFonts w:ascii="Tahoma" w:hAnsi="Tahoma" w:cs="Tahoma"/>
        </w:rPr>
        <w:t>Zamawiający informuje, iż zgodnie z art. 13 ust. 1 i 2 rozporządzenia Parlamentu Europejskiego i Rady (UE) 2016/679 z dnia 27 kwietnia 2016 r. w sprawie ochrony osób fizycznych w związku z przetwarzaniem danych osobowych i w sprawie swobodnego przepływu takich danych oraz uchyleniu dyrektywy 95/46/WE (ogólne rozporządzenie o ochronie danych) (Dz. Urz. UE L 119 z 04.05.2016, str. 1) zwanej dalej „RODO”, informuję, że:</w:t>
      </w:r>
    </w:p>
    <w:p w14:paraId="45D01BF7"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administratorem Pani/Pana danych osobowych jest Komendant Szkoły Aspirantów Państwowej Straży Pożarnej w Krakowie, os. Zgody 18, 31-951 Kraków;</w:t>
      </w:r>
    </w:p>
    <w:p w14:paraId="5BCD9A96"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w Szkole Aspirantów Państwowej Straży Pożarnej w Krakowie wyznaczony został Inspektor Ochrony Danych: os. Zgody 18, 31-951 Kraków, e-mail: iod@sapsp.pl, tel. 478359700, fax. 478359709;</w:t>
      </w:r>
    </w:p>
    <w:p w14:paraId="79B04DBF" w14:textId="73E3AE04" w:rsidR="008C7A84" w:rsidRDefault="00DC2D38">
      <w:pPr>
        <w:pStyle w:val="Akapitzlist"/>
        <w:numPr>
          <w:ilvl w:val="0"/>
          <w:numId w:val="40"/>
        </w:numPr>
        <w:spacing w:line="276" w:lineRule="auto"/>
        <w:ind w:left="284" w:hanging="284"/>
        <w:contextualSpacing w:val="0"/>
        <w:jc w:val="both"/>
        <w:rPr>
          <w:rFonts w:ascii="Tahoma" w:hAnsi="Tahoma" w:cs="Tahoma"/>
          <w:color w:val="000000" w:themeColor="text1"/>
        </w:rPr>
      </w:pPr>
      <w:r>
        <w:rPr>
          <w:rFonts w:ascii="Tahoma" w:hAnsi="Tahoma" w:cs="Tahoma"/>
        </w:rPr>
        <w:t xml:space="preserve">Pani/Pana dane osobowe przetwarzane będą na podstawie art. 6 ust. 1 lit. </w:t>
      </w:r>
      <w:r>
        <w:rPr>
          <w:rFonts w:ascii="Tahoma" w:hAnsi="Tahoma" w:cs="Tahoma"/>
          <w:color w:val="000000" w:themeColor="text1"/>
        </w:rPr>
        <w:t>b</w:t>
      </w:r>
      <w:r>
        <w:rPr>
          <w:rFonts w:ascii="Tahoma" w:hAnsi="Tahoma" w:cs="Tahoma"/>
        </w:rPr>
        <w:t xml:space="preserve"> i c RODO w celu związanym z postępowaniem o udzielenie zamówienia publicznego pn</w:t>
      </w:r>
      <w:r>
        <w:rPr>
          <w:rFonts w:ascii="Tahoma" w:hAnsi="Tahoma" w:cs="Tahoma"/>
          <w:color w:val="000000" w:themeColor="text1"/>
        </w:rPr>
        <w:t xml:space="preserve">.: „Dostawa </w:t>
      </w:r>
      <w:sdt>
        <w:sdtPr>
          <w:rPr>
            <w:rFonts w:ascii="Tahoma" w:hAnsi="Tahoma" w:cs="Tahoma"/>
            <w:color w:val="000000" w:themeColor="text1"/>
          </w:rPr>
          <w:alias w:val="Tytuł postępowania"/>
          <w:tag w:val="temat"/>
          <w:id w:val="1638993462"/>
          <w:placeholder>
            <w:docPart w:val="006A99B758A04233A32550B03540F48E"/>
          </w:placeholder>
          <w:dataBinding w:prefixMappings="xmlns:ns0='http://purl.org/dc/elements/1.1/' xmlns:ns1='http://schemas.openxmlformats.org/package/2006/metadata/core-properties' " w:xpath="/ns1:coreProperties[1]/ns0:subject[1]" w:storeItemID="{6C3C8BC8-F283-45AE-878A-BAB7291924A1}"/>
          <w15:color w:val="00CCFF"/>
          <w:text/>
        </w:sdtPr>
        <w:sdtContent>
          <w:r>
            <w:rPr>
              <w:rFonts w:ascii="Tahoma" w:hAnsi="Tahoma" w:cs="Tahoma"/>
              <w:color w:val="000000" w:themeColor="text1"/>
            </w:rPr>
            <w:t>energii elektrycznej</w:t>
          </w:r>
        </w:sdtContent>
      </w:sdt>
      <w:r>
        <w:rPr>
          <w:rFonts w:ascii="Tahoma" w:hAnsi="Tahoma" w:cs="Tahoma"/>
          <w:color w:val="000000" w:themeColor="text1"/>
        </w:rPr>
        <w:t xml:space="preserve"> dla Szkoły Aspirantów Państwowej Straży Pożarnej w Krakowie” (nr sprawy </w:t>
      </w:r>
      <w:sdt>
        <w:sdtPr>
          <w:rPr>
            <w:rFonts w:ascii="Tahoma" w:hAnsi="Tahoma" w:cs="Tahoma"/>
            <w:color w:val="000000" w:themeColor="text1"/>
          </w:rPr>
          <w:alias w:val="nr postępowania"/>
          <w:tag w:val="kategoria"/>
          <w:id w:val="876278367"/>
          <w:placeholder>
            <w:docPart w:val="5FB6CE472D004BAF87B5948BD34F5416"/>
          </w:placeholder>
          <w:dataBinding w:prefixMappings="xmlns:ns0='http://purl.org/dc/elements/1.1/' xmlns:ns1='http://schemas.openxmlformats.org/package/2006/metadata/core-properties' " w:xpath="/ns1:coreProperties[1]/ns1:category[1]" w:storeItemID="{6C3C8BC8-F283-45AE-878A-BAB7291924A1}"/>
          <w15:color w:val="3366FF"/>
          <w:text/>
        </w:sdtPr>
        <w:sdtContent>
          <w:r w:rsidR="00363E57">
            <w:rPr>
              <w:rFonts w:ascii="Tahoma" w:hAnsi="Tahoma" w:cs="Tahoma"/>
              <w:color w:val="000000" w:themeColor="text1"/>
            </w:rPr>
            <w:t>WK.2370.8.2026</w:t>
          </w:r>
        </w:sdtContent>
      </w:sdt>
      <w:r>
        <w:rPr>
          <w:rFonts w:ascii="Tahoma" w:hAnsi="Tahoma" w:cs="Tahoma"/>
          <w:color w:val="000000" w:themeColor="text1"/>
        </w:rPr>
        <w:t>), prowadzonym w trybie podstawowym</w:t>
      </w:r>
      <w:r>
        <w:rPr>
          <w:rFonts w:ascii="Tahoma" w:hAnsi="Tahoma" w:cs="Tahoma"/>
          <w:color w:val="FF0000"/>
        </w:rPr>
        <w:t xml:space="preserve"> </w:t>
      </w:r>
      <w:r>
        <w:rPr>
          <w:rFonts w:ascii="Tahoma" w:hAnsi="Tahoma" w:cs="Tahoma"/>
          <w:color w:val="000000" w:themeColor="text1"/>
        </w:rPr>
        <w:t xml:space="preserve">o którym mowa w art. 275 pkt 1 ustawy </w:t>
      </w:r>
      <w:proofErr w:type="spellStart"/>
      <w:r>
        <w:rPr>
          <w:rFonts w:ascii="Tahoma" w:hAnsi="Tahoma" w:cs="Tahoma"/>
          <w:color w:val="000000" w:themeColor="text1"/>
        </w:rPr>
        <w:t>Pzp</w:t>
      </w:r>
      <w:proofErr w:type="spellEnd"/>
      <w:r>
        <w:rPr>
          <w:rFonts w:ascii="Tahoma" w:hAnsi="Tahoma" w:cs="Tahoma"/>
          <w:color w:val="000000" w:themeColor="text1"/>
        </w:rPr>
        <w:t>;</w:t>
      </w:r>
    </w:p>
    <w:p w14:paraId="7BA38FBF"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 xml:space="preserve">odbiorcami Pani/Pana danych osobowych będą osoby lub podmioty, którym udostępniona zostanie dokumentacja postępowania w oparciu </w:t>
      </w:r>
      <w:r>
        <w:rPr>
          <w:rFonts w:ascii="Tahoma" w:hAnsi="Tahoma" w:cs="Tahoma"/>
          <w:color w:val="000000" w:themeColor="text1"/>
        </w:rPr>
        <w:t xml:space="preserve">o art. 74 Ustawy </w:t>
      </w:r>
      <w:proofErr w:type="spellStart"/>
      <w:r>
        <w:rPr>
          <w:rFonts w:ascii="Tahoma" w:hAnsi="Tahoma" w:cs="Tahoma"/>
          <w:color w:val="000000" w:themeColor="text1"/>
        </w:rPr>
        <w:t>Pzp</w:t>
      </w:r>
      <w:proofErr w:type="spellEnd"/>
      <w:r>
        <w:rPr>
          <w:rFonts w:ascii="Tahoma" w:hAnsi="Tahoma" w:cs="Tahoma"/>
          <w:color w:val="000000" w:themeColor="text1"/>
        </w:rPr>
        <w:t>;</w:t>
      </w:r>
    </w:p>
    <w:p w14:paraId="4CCE79DD"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Pani/Pana dane osobowe będą przechowywane, zgodnie z Zarządzeniem nr 21 Ministra Spraw Wewnętrznych i Administracji z dnia 11 stycznia 2022 r. „</w:t>
      </w:r>
      <w:r>
        <w:rPr>
          <w:rFonts w:ascii="Tahoma" w:hAnsi="Tahoma" w:cs="Tahoma"/>
          <w:bCs/>
        </w:rPr>
        <w:t>w sprawie instrukcji kancelaryjnej i jednolitego rzeczowego wykazu akt dla Pa</w:t>
      </w:r>
      <w:r>
        <w:rPr>
          <w:rFonts w:ascii="Tahoma" w:eastAsia="TimesNewRoman,Bold" w:hAnsi="Tahoma" w:cs="Tahoma"/>
          <w:bCs/>
        </w:rPr>
        <w:t>ń</w:t>
      </w:r>
      <w:r>
        <w:rPr>
          <w:rFonts w:ascii="Tahoma" w:hAnsi="Tahoma" w:cs="Tahoma"/>
          <w:bCs/>
        </w:rPr>
        <w:t>stwowej Stra</w:t>
      </w:r>
      <w:r>
        <w:rPr>
          <w:rFonts w:ascii="Tahoma" w:eastAsia="TimesNewRoman,Bold" w:hAnsi="Tahoma" w:cs="Tahoma"/>
          <w:bCs/>
        </w:rPr>
        <w:t>ż</w:t>
      </w:r>
      <w:r>
        <w:rPr>
          <w:rFonts w:ascii="Tahoma" w:hAnsi="Tahoma" w:cs="Tahoma"/>
          <w:bCs/>
        </w:rPr>
        <w:t>y Po</w:t>
      </w:r>
      <w:r>
        <w:rPr>
          <w:rFonts w:ascii="Tahoma" w:eastAsia="TimesNewRoman,Bold" w:hAnsi="Tahoma" w:cs="Tahoma"/>
          <w:bCs/>
        </w:rPr>
        <w:t>ż</w:t>
      </w:r>
      <w:r>
        <w:rPr>
          <w:rFonts w:ascii="Tahoma" w:hAnsi="Tahoma" w:cs="Tahoma"/>
          <w:bCs/>
        </w:rPr>
        <w:t>arnej”</w:t>
      </w:r>
      <w:r>
        <w:rPr>
          <w:rFonts w:ascii="Tahoma" w:hAnsi="Tahoma" w:cs="Tahoma"/>
        </w:rPr>
        <w:t xml:space="preserve"> (</w:t>
      </w:r>
      <w:r>
        <w:rPr>
          <w:rFonts w:ascii="Tahoma" w:hAnsi="Tahoma" w:cs="Tahoma"/>
          <w:bCs/>
        </w:rPr>
        <w:t xml:space="preserve">Dz. Urz. MSWiA z 2022 r. poz. 1), </w:t>
      </w:r>
      <w:r>
        <w:rPr>
          <w:rFonts w:ascii="Tahoma" w:hAnsi="Tahoma" w:cs="Tahoma"/>
        </w:rPr>
        <w:t xml:space="preserve">przez okres 10 lat od dnia zakończenia postępowania o udzielenie zamówienia; </w:t>
      </w:r>
    </w:p>
    <w:p w14:paraId="2825E748" w14:textId="77777777" w:rsidR="008C7A84" w:rsidRDefault="00DC2D38">
      <w:pPr>
        <w:pStyle w:val="Akapitzlist"/>
        <w:numPr>
          <w:ilvl w:val="0"/>
          <w:numId w:val="40"/>
        </w:numPr>
        <w:spacing w:line="276" w:lineRule="auto"/>
        <w:ind w:left="284" w:hanging="284"/>
        <w:contextualSpacing w:val="0"/>
        <w:jc w:val="both"/>
        <w:rPr>
          <w:rFonts w:ascii="Tahoma" w:hAnsi="Tahoma" w:cs="Tahoma"/>
          <w:b/>
        </w:rPr>
      </w:pPr>
      <w:r>
        <w:rPr>
          <w:rFonts w:ascii="Tahoma" w:hAnsi="Tahoma" w:cs="Tahoma"/>
        </w:rPr>
        <w:t xml:space="preserve">obowiązek podania przez Panią/Pana danych osobowych bezpośrednio Pani/Pana dotyczących jest wymogiem ustawowym określonym w przepisach ustawy </w:t>
      </w:r>
      <w:proofErr w:type="spellStart"/>
      <w:r>
        <w:rPr>
          <w:rFonts w:ascii="Tahoma" w:hAnsi="Tahoma" w:cs="Tahoma"/>
        </w:rPr>
        <w:t>Pzp</w:t>
      </w:r>
      <w:proofErr w:type="spellEnd"/>
      <w:r>
        <w:rPr>
          <w:rFonts w:ascii="Tahoma" w:hAnsi="Tahoma" w:cs="Tahoma"/>
        </w:rPr>
        <w:t xml:space="preserve">, związanym z udziałem w postępowaniu o udzielenie zamówienia publicznego; </w:t>
      </w:r>
    </w:p>
    <w:p w14:paraId="51268062"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w odniesieniu do Pani/Pana danych osobowych decyzje nie będą podejmowane w sposób zautomatyzowany, stosowanie do art. 22 RODO;</w:t>
      </w:r>
    </w:p>
    <w:p w14:paraId="4D181787" w14:textId="77777777" w:rsidR="008C7A84" w:rsidRDefault="00DC2D38">
      <w:pPr>
        <w:pStyle w:val="Akapitzlist"/>
        <w:numPr>
          <w:ilvl w:val="0"/>
          <w:numId w:val="40"/>
        </w:numPr>
        <w:spacing w:line="276" w:lineRule="auto"/>
        <w:ind w:left="284" w:hanging="284"/>
        <w:contextualSpacing w:val="0"/>
        <w:jc w:val="both"/>
        <w:rPr>
          <w:rFonts w:ascii="Tahoma" w:hAnsi="Tahoma" w:cs="Tahoma"/>
        </w:rPr>
      </w:pPr>
      <w:r>
        <w:rPr>
          <w:rFonts w:ascii="Tahoma" w:hAnsi="Tahoma" w:cs="Tahoma"/>
        </w:rPr>
        <w:t>posiada Pani/Pan:</w:t>
      </w:r>
    </w:p>
    <w:p w14:paraId="304B6D69" w14:textId="77777777" w:rsidR="008C7A84" w:rsidRDefault="00DC2D38">
      <w:pPr>
        <w:pStyle w:val="Akapitzlist"/>
        <w:numPr>
          <w:ilvl w:val="0"/>
          <w:numId w:val="41"/>
        </w:numPr>
        <w:spacing w:line="276" w:lineRule="auto"/>
        <w:ind w:left="567" w:hanging="283"/>
        <w:contextualSpacing w:val="0"/>
        <w:jc w:val="both"/>
        <w:rPr>
          <w:rFonts w:ascii="Tahoma" w:hAnsi="Tahoma" w:cs="Tahoma"/>
        </w:rPr>
      </w:pPr>
      <w:r>
        <w:rPr>
          <w:rFonts w:ascii="Tahoma" w:hAnsi="Tahoma" w:cs="Tahoma"/>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albo sprecyzowanie nazwy lub daty zakończonego postępowania o udzielenie zamówienia);</w:t>
      </w:r>
    </w:p>
    <w:p w14:paraId="58B1270A" w14:textId="77777777" w:rsidR="008C7A84" w:rsidRDefault="00DC2D38">
      <w:pPr>
        <w:pStyle w:val="Akapitzlist"/>
        <w:numPr>
          <w:ilvl w:val="0"/>
          <w:numId w:val="41"/>
        </w:numPr>
        <w:spacing w:line="276" w:lineRule="auto"/>
        <w:ind w:left="567" w:hanging="283"/>
        <w:contextualSpacing w:val="0"/>
        <w:jc w:val="both"/>
        <w:rPr>
          <w:rFonts w:ascii="Tahoma" w:hAnsi="Tahoma" w:cs="Tahoma"/>
        </w:rPr>
      </w:pPr>
      <w:r>
        <w:rPr>
          <w:rFonts w:ascii="Tahoma" w:hAnsi="Tahoma" w:cs="Tahoma"/>
        </w:rPr>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Pr>
          <w:rFonts w:ascii="Tahoma" w:hAnsi="Tahoma" w:cs="Tahoma"/>
        </w:rPr>
        <w:t>Pzp</w:t>
      </w:r>
      <w:proofErr w:type="spellEnd"/>
      <w:r>
        <w:rPr>
          <w:rFonts w:ascii="Tahoma" w:hAnsi="Tahoma" w:cs="Tahoma"/>
        </w:rPr>
        <w:t xml:space="preserve"> oraz nie może naruszać integralności protokołu oraz jego załączników);</w:t>
      </w:r>
    </w:p>
    <w:p w14:paraId="1F3398EE" w14:textId="77777777" w:rsidR="008C7A84" w:rsidRDefault="00DC2D38">
      <w:pPr>
        <w:pStyle w:val="Akapitzlist"/>
        <w:numPr>
          <w:ilvl w:val="0"/>
          <w:numId w:val="41"/>
        </w:numPr>
        <w:spacing w:line="276" w:lineRule="auto"/>
        <w:ind w:left="567" w:hanging="283"/>
        <w:contextualSpacing w:val="0"/>
        <w:jc w:val="both"/>
        <w:rPr>
          <w:rFonts w:ascii="Tahoma" w:hAnsi="Tahoma" w:cs="Tahoma"/>
        </w:rPr>
      </w:pPr>
      <w:r>
        <w:rPr>
          <w:rFonts w:ascii="Tahoma" w:hAnsi="Tahoma" w:cs="Tahoma"/>
        </w:rPr>
        <w:t>na podstawie art. 18 RODO prawo żądania od administratora ograniczenia przetwarzania danych osobowych z zastrzeżeniem okresu trwania postępowania o udzielenie zamówienia publicznego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97EA453" w14:textId="77777777" w:rsidR="008C7A84" w:rsidRDefault="00DC2D38">
      <w:pPr>
        <w:pStyle w:val="Akapitzlist"/>
        <w:numPr>
          <w:ilvl w:val="0"/>
          <w:numId w:val="41"/>
        </w:numPr>
        <w:spacing w:line="276" w:lineRule="auto"/>
        <w:ind w:left="567" w:hanging="283"/>
        <w:contextualSpacing w:val="0"/>
        <w:jc w:val="both"/>
        <w:rPr>
          <w:rFonts w:ascii="Tahoma" w:hAnsi="Tahoma" w:cs="Tahoma"/>
        </w:rPr>
      </w:pPr>
      <w:r>
        <w:rPr>
          <w:rFonts w:ascii="Tahoma" w:hAnsi="Tahoma" w:cs="Tahoma"/>
        </w:rPr>
        <w:lastRenderedPageBreak/>
        <w:t>prawo do wniesienia skargi do Prezesa Urzędu Ochrony Danych Osobowych, gdy uzna Pani/Pan, że przetwarzanie danych osobowych Pani/Pana dotyczących narusza przepisy RODO;</w:t>
      </w:r>
    </w:p>
    <w:p w14:paraId="2A72D108" w14:textId="77777777" w:rsidR="008C7A84" w:rsidRDefault="00DC2D38">
      <w:pPr>
        <w:pStyle w:val="Akapitzlist"/>
        <w:numPr>
          <w:ilvl w:val="0"/>
          <w:numId w:val="42"/>
        </w:numPr>
        <w:spacing w:line="276" w:lineRule="auto"/>
        <w:ind w:left="284" w:hanging="284"/>
        <w:contextualSpacing w:val="0"/>
        <w:jc w:val="both"/>
        <w:rPr>
          <w:rFonts w:ascii="Tahoma" w:hAnsi="Tahoma" w:cs="Tahoma"/>
        </w:rPr>
      </w:pPr>
      <w:r>
        <w:rPr>
          <w:rFonts w:ascii="Tahoma" w:hAnsi="Tahoma" w:cs="Tahoma"/>
        </w:rPr>
        <w:t>nie przysługuje Pani/Panu:</w:t>
      </w:r>
    </w:p>
    <w:p w14:paraId="11C9E152" w14:textId="77777777" w:rsidR="008C7A84" w:rsidRDefault="00DC2D38">
      <w:pPr>
        <w:pStyle w:val="Akapitzlist"/>
        <w:numPr>
          <w:ilvl w:val="0"/>
          <w:numId w:val="43"/>
        </w:numPr>
        <w:spacing w:line="276" w:lineRule="auto"/>
        <w:ind w:left="567" w:hanging="283"/>
        <w:contextualSpacing w:val="0"/>
        <w:jc w:val="both"/>
        <w:rPr>
          <w:rFonts w:ascii="Tahoma" w:hAnsi="Tahoma" w:cs="Tahoma"/>
        </w:rPr>
      </w:pPr>
      <w:r>
        <w:rPr>
          <w:rFonts w:ascii="Tahoma" w:hAnsi="Tahoma" w:cs="Tahoma"/>
        </w:rPr>
        <w:t>w związku z art. 17 ust. 3 lit. b, d lub e RODO prawo do usunięcia danych osobowych;</w:t>
      </w:r>
    </w:p>
    <w:p w14:paraId="2C6CDD24" w14:textId="77777777" w:rsidR="008C7A84" w:rsidRDefault="00DC2D38">
      <w:pPr>
        <w:pStyle w:val="Akapitzlist"/>
        <w:numPr>
          <w:ilvl w:val="0"/>
          <w:numId w:val="43"/>
        </w:numPr>
        <w:spacing w:line="276" w:lineRule="auto"/>
        <w:ind w:left="567" w:hanging="283"/>
        <w:contextualSpacing w:val="0"/>
        <w:jc w:val="both"/>
        <w:rPr>
          <w:rFonts w:ascii="Tahoma" w:hAnsi="Tahoma" w:cs="Tahoma"/>
          <w:b/>
        </w:rPr>
      </w:pPr>
      <w:r>
        <w:rPr>
          <w:rFonts w:ascii="Tahoma" w:hAnsi="Tahoma" w:cs="Tahoma"/>
        </w:rPr>
        <w:t>prawo do przenoszenia danych osobowych, o którym mowa w art. 20 RODO;</w:t>
      </w:r>
    </w:p>
    <w:p w14:paraId="07988DAD" w14:textId="77777777" w:rsidR="008C7A84" w:rsidRDefault="00DC2D38">
      <w:pPr>
        <w:pStyle w:val="Akapitzlist"/>
        <w:numPr>
          <w:ilvl w:val="0"/>
          <w:numId w:val="43"/>
        </w:numPr>
        <w:spacing w:line="276" w:lineRule="auto"/>
        <w:ind w:left="567" w:hanging="283"/>
        <w:contextualSpacing w:val="0"/>
        <w:jc w:val="both"/>
        <w:rPr>
          <w:rFonts w:ascii="Tahoma" w:hAnsi="Tahoma" w:cs="Tahoma"/>
          <w:b/>
        </w:rPr>
      </w:pPr>
      <w:r>
        <w:rPr>
          <w:rFonts w:ascii="Tahoma" w:hAnsi="Tahoma" w:cs="Tahoma"/>
        </w:rPr>
        <w:t xml:space="preserve">na podstawie art. 21 RODO prawo sprzeciwu, wobec przetwarzania danych osobowych, gdyż podstawą prawną przetwarzania Pani/Pana danych osobowych jest art. 6 ust. 1 lit. </w:t>
      </w:r>
      <w:r>
        <w:rPr>
          <w:rFonts w:ascii="Tahoma" w:hAnsi="Tahoma" w:cs="Tahoma"/>
          <w:color w:val="000000" w:themeColor="text1"/>
        </w:rPr>
        <w:t>b</w:t>
      </w:r>
      <w:r>
        <w:rPr>
          <w:rFonts w:ascii="Tahoma" w:hAnsi="Tahoma" w:cs="Tahoma"/>
        </w:rPr>
        <w:t xml:space="preserve"> i c RODO.</w:t>
      </w:r>
    </w:p>
    <w:p w14:paraId="2DF0F3DC" w14:textId="77777777" w:rsidR="008C7A84" w:rsidRDefault="00DC2D38">
      <w:pPr>
        <w:keepNext/>
        <w:shd w:val="clear" w:color="auto" w:fill="DAEEF3" w:themeFill="accent5" w:themeFillTint="33"/>
        <w:spacing w:line="276" w:lineRule="auto"/>
        <w:jc w:val="center"/>
        <w:rPr>
          <w:rFonts w:ascii="Tahoma" w:hAnsi="Tahoma" w:cs="Tahoma"/>
          <w:b/>
          <w:color w:val="000000" w:themeColor="text1"/>
          <w:sz w:val="22"/>
        </w:rPr>
      </w:pPr>
      <w:r>
        <w:rPr>
          <w:rFonts w:ascii="Tahoma" w:hAnsi="Tahoma" w:cs="Tahoma"/>
          <w:b/>
          <w:color w:val="000000" w:themeColor="text1"/>
          <w:sz w:val="22"/>
        </w:rPr>
        <w:t>Rozdział XIX</w:t>
      </w:r>
    </w:p>
    <w:p w14:paraId="1C5FE083" w14:textId="77777777" w:rsidR="008C7A84" w:rsidRDefault="00DC2D38">
      <w:pPr>
        <w:pStyle w:val="Nagwek1"/>
        <w:shd w:val="clear" w:color="auto" w:fill="DAEEF3" w:themeFill="accent5" w:themeFillTint="33"/>
        <w:spacing w:line="276" w:lineRule="auto"/>
        <w:jc w:val="center"/>
        <w:rPr>
          <w:rFonts w:ascii="Tahoma" w:hAnsi="Tahoma" w:cs="Tahoma"/>
          <w:color w:val="000000" w:themeColor="text1"/>
          <w:sz w:val="22"/>
          <w:szCs w:val="22"/>
        </w:rPr>
      </w:pPr>
      <w:bookmarkStart w:id="34" w:name="_Toc228185168"/>
      <w:r>
        <w:rPr>
          <w:rFonts w:ascii="Tahoma" w:hAnsi="Tahoma" w:cs="Tahoma"/>
          <w:color w:val="000000" w:themeColor="text1"/>
          <w:sz w:val="22"/>
          <w:szCs w:val="22"/>
        </w:rPr>
        <w:t>ŚRODKI OCHRONY PRAWNEJ</w:t>
      </w:r>
      <w:bookmarkEnd w:id="34"/>
    </w:p>
    <w:p w14:paraId="19B4287F" w14:textId="77777777" w:rsidR="008C7A84" w:rsidRDefault="00DC2D38">
      <w:pPr>
        <w:pStyle w:val="Akapitzlist"/>
        <w:numPr>
          <w:ilvl w:val="0"/>
          <w:numId w:val="44"/>
        </w:numPr>
        <w:spacing w:line="276" w:lineRule="auto"/>
        <w:ind w:left="284" w:hanging="284"/>
        <w:jc w:val="both"/>
        <w:rPr>
          <w:rFonts w:ascii="Tahoma" w:hAnsi="Tahoma" w:cs="Tahoma"/>
          <w:bCs/>
        </w:rPr>
      </w:pPr>
      <w:r>
        <w:rPr>
          <w:rFonts w:ascii="Tahoma" w:hAnsi="Tahoma" w:cs="Tahoma"/>
          <w:bCs/>
        </w:rPr>
        <w:t xml:space="preserve">Środki ochrony prawnej przysługują wykonawcy, a także innemu podmiotowi, jeżeli ma lub miał interes w uzyskaniu zamówienia oraz poniósł lub może ponieść szkodę w wyniku naruszenia przez zamawiającego przepisów ustawy </w:t>
      </w:r>
      <w:proofErr w:type="spellStart"/>
      <w:r>
        <w:rPr>
          <w:rFonts w:ascii="Tahoma" w:hAnsi="Tahoma" w:cs="Tahoma"/>
          <w:bCs/>
        </w:rPr>
        <w:t>Pzp</w:t>
      </w:r>
      <w:proofErr w:type="spellEnd"/>
      <w:r>
        <w:rPr>
          <w:rFonts w:ascii="Tahoma" w:hAnsi="Tahoma" w:cs="Tahoma"/>
          <w:bCs/>
        </w:rPr>
        <w:t>.</w:t>
      </w:r>
    </w:p>
    <w:p w14:paraId="11A3015E" w14:textId="77777777" w:rsidR="008C7A84" w:rsidRDefault="00DC2D38">
      <w:pPr>
        <w:pStyle w:val="Akapitzlist"/>
        <w:numPr>
          <w:ilvl w:val="0"/>
          <w:numId w:val="44"/>
        </w:numPr>
        <w:spacing w:line="276" w:lineRule="auto"/>
        <w:ind w:left="284" w:hanging="284"/>
        <w:jc w:val="both"/>
        <w:rPr>
          <w:rFonts w:ascii="Tahoma" w:hAnsi="Tahoma" w:cs="Tahoma"/>
          <w:bCs/>
        </w:rPr>
      </w:pPr>
      <w:r>
        <w:rPr>
          <w:rFonts w:ascii="Tahoma" w:hAnsi="Tahoma" w:cs="Tahoma"/>
          <w:bCs/>
        </w:rPr>
        <w:t xml:space="preserve">Wykonawcy przysługują środki ochrony prawnej określone w Dziale IX ustawy </w:t>
      </w:r>
      <w:proofErr w:type="spellStart"/>
      <w:r>
        <w:rPr>
          <w:rFonts w:ascii="Tahoma" w:hAnsi="Tahoma" w:cs="Tahoma"/>
          <w:bCs/>
        </w:rPr>
        <w:t>Pzp</w:t>
      </w:r>
      <w:proofErr w:type="spellEnd"/>
      <w:r>
        <w:rPr>
          <w:rFonts w:ascii="Tahoma" w:hAnsi="Tahoma" w:cs="Tahoma"/>
          <w:bCs/>
        </w:rPr>
        <w:t xml:space="preserve">. </w:t>
      </w:r>
    </w:p>
    <w:p w14:paraId="6508D692" w14:textId="77777777" w:rsidR="008C7A84" w:rsidRDefault="00DC2D38">
      <w:pPr>
        <w:pStyle w:val="Akapitzlist"/>
        <w:numPr>
          <w:ilvl w:val="0"/>
          <w:numId w:val="44"/>
        </w:numPr>
        <w:spacing w:line="276" w:lineRule="auto"/>
        <w:ind w:left="284" w:hanging="284"/>
        <w:jc w:val="both"/>
        <w:rPr>
          <w:rFonts w:ascii="Tahoma" w:hAnsi="Tahoma" w:cs="Tahoma"/>
          <w:bCs/>
        </w:rPr>
      </w:pPr>
      <w:r>
        <w:rPr>
          <w:rFonts w:ascii="Tahoma" w:hAnsi="Tahoma" w:cs="Tahoma"/>
          <w:bCs/>
        </w:rPr>
        <w:t>Środkami ochrony prawnej są:</w:t>
      </w:r>
    </w:p>
    <w:p w14:paraId="79C45478" w14:textId="77777777" w:rsidR="008C7A84" w:rsidRDefault="00DC2D38">
      <w:pPr>
        <w:pStyle w:val="Akapitzlist"/>
        <w:numPr>
          <w:ilvl w:val="0"/>
          <w:numId w:val="45"/>
        </w:numPr>
        <w:spacing w:line="276" w:lineRule="auto"/>
        <w:ind w:left="426" w:hanging="219"/>
        <w:jc w:val="both"/>
        <w:rPr>
          <w:rFonts w:ascii="Tahoma" w:hAnsi="Tahoma" w:cs="Tahoma"/>
          <w:bCs/>
        </w:rPr>
      </w:pPr>
      <w:r>
        <w:rPr>
          <w:rFonts w:ascii="Tahoma" w:hAnsi="Tahoma" w:cs="Tahoma"/>
          <w:bCs/>
        </w:rPr>
        <w:t xml:space="preserve">odwołanie zgodnie z art. 513 ustawy </w:t>
      </w:r>
      <w:proofErr w:type="spellStart"/>
      <w:r>
        <w:rPr>
          <w:rFonts w:ascii="Tahoma" w:hAnsi="Tahoma" w:cs="Tahoma"/>
          <w:bCs/>
        </w:rPr>
        <w:t>Pzp</w:t>
      </w:r>
      <w:proofErr w:type="spellEnd"/>
      <w:r>
        <w:rPr>
          <w:rFonts w:ascii="Tahoma" w:hAnsi="Tahoma" w:cs="Tahoma"/>
          <w:bCs/>
        </w:rPr>
        <w:t>,</w:t>
      </w:r>
    </w:p>
    <w:p w14:paraId="32D6BD6B" w14:textId="77777777" w:rsidR="008C7A84" w:rsidRDefault="00DC2D38">
      <w:pPr>
        <w:pStyle w:val="Akapitzlist"/>
        <w:numPr>
          <w:ilvl w:val="0"/>
          <w:numId w:val="45"/>
        </w:numPr>
        <w:spacing w:line="276" w:lineRule="auto"/>
        <w:ind w:left="426" w:hanging="219"/>
        <w:jc w:val="both"/>
        <w:rPr>
          <w:rFonts w:ascii="Tahoma" w:hAnsi="Tahoma" w:cs="Tahoma"/>
          <w:b/>
        </w:rPr>
      </w:pPr>
      <w:r>
        <w:rPr>
          <w:rFonts w:ascii="Tahoma" w:hAnsi="Tahoma" w:cs="Tahoma"/>
          <w:bCs/>
        </w:rPr>
        <w:t xml:space="preserve">skarga do sądu, zgodnie z art. 579 ustawy </w:t>
      </w:r>
      <w:proofErr w:type="spellStart"/>
      <w:r>
        <w:rPr>
          <w:rFonts w:ascii="Tahoma" w:hAnsi="Tahoma" w:cs="Tahoma"/>
          <w:bCs/>
        </w:rPr>
        <w:t>Pzp</w:t>
      </w:r>
      <w:proofErr w:type="spellEnd"/>
      <w:r>
        <w:rPr>
          <w:rFonts w:ascii="Tahoma" w:hAnsi="Tahoma" w:cs="Tahoma"/>
          <w:bCs/>
        </w:rPr>
        <w:t>.</w:t>
      </w:r>
    </w:p>
    <w:p w14:paraId="15490F14" w14:textId="77777777" w:rsidR="008C7A84" w:rsidRDefault="00DC2D38">
      <w:pPr>
        <w:keepNext/>
        <w:shd w:val="clear" w:color="auto" w:fill="DAEEF3" w:themeFill="accent5" w:themeFillTint="33"/>
        <w:spacing w:line="276" w:lineRule="auto"/>
        <w:jc w:val="center"/>
        <w:rPr>
          <w:rFonts w:ascii="Tahoma" w:hAnsi="Tahoma" w:cs="Tahoma"/>
          <w:b/>
          <w:sz w:val="22"/>
        </w:rPr>
      </w:pPr>
      <w:r>
        <w:rPr>
          <w:rFonts w:ascii="Tahoma" w:hAnsi="Tahoma" w:cs="Tahoma"/>
          <w:b/>
          <w:sz w:val="22"/>
        </w:rPr>
        <w:t>Rozdział XX</w:t>
      </w:r>
    </w:p>
    <w:p w14:paraId="2ED42FDC" w14:textId="77777777" w:rsidR="008C7A84" w:rsidRDefault="00DC2D38">
      <w:pPr>
        <w:pStyle w:val="Nagwek1"/>
        <w:shd w:val="clear" w:color="auto" w:fill="DAEEF3" w:themeFill="accent5" w:themeFillTint="33"/>
        <w:spacing w:line="276" w:lineRule="auto"/>
        <w:jc w:val="center"/>
        <w:rPr>
          <w:rFonts w:ascii="Tahoma" w:hAnsi="Tahoma" w:cs="Tahoma"/>
          <w:sz w:val="22"/>
        </w:rPr>
      </w:pPr>
      <w:bookmarkStart w:id="35" w:name="_Toc228185169"/>
      <w:r>
        <w:rPr>
          <w:rFonts w:ascii="Tahoma" w:hAnsi="Tahoma" w:cs="Tahoma"/>
          <w:bCs/>
          <w:caps/>
          <w:sz w:val="22"/>
        </w:rPr>
        <w:t>klauzula informacyjna w związku z ustawą o ochronie sygnalistów</w:t>
      </w:r>
      <w:bookmarkEnd w:id="35"/>
    </w:p>
    <w:p w14:paraId="7B2D497F" w14:textId="77777777" w:rsidR="008C7A84" w:rsidRDefault="00DC2D38">
      <w:pPr>
        <w:spacing w:line="276" w:lineRule="auto"/>
        <w:jc w:val="both"/>
        <w:rPr>
          <w:rFonts w:ascii="Tahoma" w:hAnsi="Tahoma" w:cs="Tahoma"/>
          <w:b/>
          <w:bCs/>
        </w:rPr>
      </w:pPr>
      <w:r>
        <w:rPr>
          <w:rFonts w:ascii="Tahoma" w:hAnsi="Tahoma" w:cs="Tahoma"/>
          <w:b/>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RODO" informujemy, że: </w:t>
      </w:r>
    </w:p>
    <w:p w14:paraId="1369810E"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Administratorem przetwarzającym Pani/Pana dane osobowe jest Komendant Szkoły Aspirantów Państwowej Straży Pożarnej z siedzibą: 31-951 Kraków, os. Zgody 18, e-mail: szkola@sapsp.pl.</w:t>
      </w:r>
    </w:p>
    <w:p w14:paraId="5188A990"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W Szkole Aspirantów Państwowej Straży Pożarnej w Krakowie wyznaczony został Inspektor Ochrony Danych, z którym mogą się Państwo kontaktować w sprawach dotyczących przetwarzania danych osobowych pod adresem e-mail: iod@sapsp.pl.</w:t>
      </w:r>
    </w:p>
    <w:p w14:paraId="02DDCAFD"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Pani/Pana dane osobowe będą przetwarzane w celu prowadzenia spraw związanych z obsługą zgłoszenia, zgodnie z Art. 6 ust 1 lit c RODO w zw. z ustawą o ochronie sygnalistów z dnia 14 czerwca 2024 r. (Dz.U. z 2024 r., poz. 928).</w:t>
      </w:r>
    </w:p>
    <w:p w14:paraId="11C0FEF1"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Rodzaj przetwarzanych danych osobowych: imię, nazwisko, adres korespondencyjny, adres email, numer telefonu.</w:t>
      </w:r>
    </w:p>
    <w:p w14:paraId="34010B6B"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Co do zasady Pani/Pana dane osobowe są zachowane w poufności. Pani/Pana dane osobowe mogą byt ujawniane przez Szkolę Aspirantów Państwowej Straży Pożarnej uprawnionym podmiotom, jeśli zajdzie taka konieczność w związku z weryfikacją zgłoszenia, za Pani/Pana wyraźnym przyzwoleniem, w trybie określonym przez bezwzględnie obowiązujące przepisy prawa.</w:t>
      </w:r>
    </w:p>
    <w:p w14:paraId="271FC444"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Pani/Pana dane osobowe nie będą przekazywane do państwa trzeciego lub organizacji międzynarodowej.</w:t>
      </w:r>
    </w:p>
    <w:p w14:paraId="08B9279E"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Pani/Pana dane osobowe będą przechowywane przez okres 3 lat po zakończeniu roku kalendarzowego, w którym zakończono działania następcze lub po zakończeniu postępowań zainicjowanych tymi działaniami.</w:t>
      </w:r>
    </w:p>
    <w:p w14:paraId="423193BE"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Posiada Pani/Pan prawo żądania dostępu do treści swoich danych, prawo ich sprostowania, usunięcia lub ograniczenia przetwarzania, wniesienia sprzeciwu wobec przetwarzania, a także prawo do przenoszenia danych.</w:t>
      </w:r>
    </w:p>
    <w:p w14:paraId="02FDB479" w14:textId="77777777" w:rsidR="008C7A84" w:rsidRDefault="00DC2D38">
      <w:pPr>
        <w:pStyle w:val="Akapitzlist"/>
        <w:numPr>
          <w:ilvl w:val="0"/>
          <w:numId w:val="46"/>
        </w:numPr>
        <w:spacing w:line="276" w:lineRule="auto"/>
        <w:ind w:left="284" w:hanging="284"/>
        <w:jc w:val="both"/>
        <w:rPr>
          <w:rFonts w:ascii="Tahoma" w:hAnsi="Tahoma" w:cs="Tahoma"/>
        </w:rPr>
      </w:pPr>
      <w:r>
        <w:rPr>
          <w:rFonts w:ascii="Tahoma" w:hAnsi="Tahoma" w:cs="Tahoma"/>
        </w:rPr>
        <w:t>Posiada Pani/Pan prawo wniesienia skargi do organu nadzorczego, tj. do Urzędu Ochrony Danych Osobowych, 00-193 Warszawa, ul. Stawki 2, tel. 22 531 03 00, fax. 22 531 03 01, e-mail: kancelaria@uodo.gov.pl, jeżeli uzna Pani/Pan, ze przetwarzanie narusza przepisy RODO.</w:t>
      </w:r>
    </w:p>
    <w:p w14:paraId="16D4F477" w14:textId="77777777" w:rsidR="008C7A84" w:rsidRDefault="00DC2D38">
      <w:pPr>
        <w:pStyle w:val="Akapitzlist"/>
        <w:numPr>
          <w:ilvl w:val="0"/>
          <w:numId w:val="46"/>
        </w:numPr>
        <w:tabs>
          <w:tab w:val="left" w:pos="426"/>
        </w:tabs>
        <w:spacing w:line="276" w:lineRule="auto"/>
        <w:ind w:left="284" w:hanging="284"/>
        <w:jc w:val="both"/>
        <w:rPr>
          <w:rFonts w:ascii="Tahoma" w:hAnsi="Tahoma" w:cs="Tahoma"/>
        </w:rPr>
      </w:pPr>
      <w:r>
        <w:rPr>
          <w:rFonts w:ascii="Tahoma" w:hAnsi="Tahoma" w:cs="Tahoma"/>
        </w:rPr>
        <w:lastRenderedPageBreak/>
        <w:t>Podanie przez Panią/Pana danych osobowych jest obowiązkowe, gdyż jest niezbędne do rozpoczęcia czynności związanych z rozpatrzeniem zgłoszonej nieprawidłowości zgodnie z pkt. 3 powyżej. Jest Pani/Pan zobowiązana do ich podania, a konsekwencją niepodania wymaganych danych osobowych będzie pozostawienie sprawy bez rozpatrzenia.</w:t>
      </w:r>
    </w:p>
    <w:p w14:paraId="37496233" w14:textId="77777777" w:rsidR="008C7A84" w:rsidRDefault="00DC2D38">
      <w:pPr>
        <w:pStyle w:val="Akapitzlist"/>
        <w:numPr>
          <w:ilvl w:val="0"/>
          <w:numId w:val="46"/>
        </w:numPr>
        <w:tabs>
          <w:tab w:val="left" w:pos="426"/>
        </w:tabs>
        <w:spacing w:line="276" w:lineRule="auto"/>
        <w:ind w:left="284" w:hanging="284"/>
        <w:jc w:val="both"/>
        <w:rPr>
          <w:rFonts w:ascii="Tahoma" w:hAnsi="Tahoma" w:cs="Tahoma"/>
          <w:b/>
        </w:rPr>
      </w:pPr>
      <w:r>
        <w:rPr>
          <w:rFonts w:ascii="Tahoma" w:hAnsi="Tahoma" w:cs="Tahoma"/>
        </w:rPr>
        <w:t>Przetwarzanie podanych przez Panią/Pana danych osobowych nie będzie podlegało zautomatyzowanemu podejmowaniu decyzji, w tym profilowaniu, o którym mowa w art. 22 ust. 1 i 4 RODO.</w:t>
      </w:r>
    </w:p>
    <w:p w14:paraId="4CA5F63E" w14:textId="77777777" w:rsidR="008C7A84" w:rsidRDefault="00DC2D38">
      <w:pPr>
        <w:keepNext/>
        <w:shd w:val="clear" w:color="auto" w:fill="DAEEF3" w:themeFill="accent5" w:themeFillTint="33"/>
        <w:spacing w:line="276" w:lineRule="auto"/>
        <w:jc w:val="center"/>
        <w:rPr>
          <w:rFonts w:ascii="Tahoma" w:hAnsi="Tahoma" w:cs="Tahoma"/>
          <w:b/>
          <w:sz w:val="22"/>
          <w:szCs w:val="22"/>
        </w:rPr>
      </w:pPr>
      <w:r>
        <w:rPr>
          <w:rFonts w:ascii="Tahoma" w:hAnsi="Tahoma" w:cs="Tahoma"/>
          <w:b/>
          <w:sz w:val="22"/>
          <w:szCs w:val="22"/>
        </w:rPr>
        <w:t>Rozdział XXI</w:t>
      </w:r>
    </w:p>
    <w:p w14:paraId="15E49998" w14:textId="77777777" w:rsidR="008C7A84" w:rsidRDefault="00DC2D38">
      <w:pPr>
        <w:pStyle w:val="Nagwek1"/>
        <w:shd w:val="clear" w:color="auto" w:fill="DAEEF3" w:themeFill="accent5" w:themeFillTint="33"/>
        <w:spacing w:line="276" w:lineRule="auto"/>
        <w:jc w:val="center"/>
        <w:rPr>
          <w:rFonts w:ascii="Tahoma" w:hAnsi="Tahoma" w:cs="Tahoma"/>
          <w:bCs/>
          <w:caps/>
          <w:sz w:val="22"/>
        </w:rPr>
      </w:pPr>
      <w:bookmarkStart w:id="36" w:name="_Toc228185170"/>
      <w:r>
        <w:rPr>
          <w:rFonts w:ascii="Tahoma" w:hAnsi="Tahoma" w:cs="Tahoma"/>
          <w:bCs/>
          <w:sz w:val="22"/>
        </w:rPr>
        <w:t>DODATKOWE INFORMACJE</w:t>
      </w:r>
      <w:bookmarkEnd w:id="36"/>
    </w:p>
    <w:p w14:paraId="4FBBB0DA"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bCs/>
          <w:color w:val="auto"/>
          <w:sz w:val="16"/>
          <w:lang w:val="pl-PL"/>
        </w:rPr>
      </w:pPr>
      <w:r>
        <w:rPr>
          <w:rFonts w:ascii="Tahoma" w:hAnsi="Tahoma" w:cs="Tahoma"/>
          <w:color w:val="auto"/>
          <w:sz w:val="20"/>
          <w:lang w:val="pl-PL"/>
        </w:rPr>
        <w:t>Zamawiający nie dopuszcza możliwość składania ofert częściowych.</w:t>
      </w:r>
    </w:p>
    <w:p w14:paraId="77C7717F"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bCs/>
          <w:color w:val="auto"/>
          <w:sz w:val="16"/>
          <w:lang w:val="pl-PL"/>
        </w:rPr>
      </w:pPr>
      <w:r>
        <w:rPr>
          <w:rFonts w:ascii="Tahoma" w:hAnsi="Tahoma" w:cs="Tahoma"/>
          <w:color w:val="auto"/>
          <w:sz w:val="20"/>
          <w:lang w:val="pl-PL"/>
        </w:rPr>
        <w:t>Zamawiający nie dopuszcza składania ofert wariantowych.</w:t>
      </w:r>
    </w:p>
    <w:p w14:paraId="6F11321A"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bCs/>
          <w:color w:val="auto"/>
          <w:sz w:val="16"/>
          <w:lang w:val="pl-PL"/>
        </w:rPr>
      </w:pPr>
      <w:r>
        <w:rPr>
          <w:rFonts w:ascii="Tahoma" w:hAnsi="Tahoma" w:cs="Tahoma"/>
          <w:color w:val="auto"/>
          <w:sz w:val="20"/>
          <w:lang w:val="pl-PL"/>
        </w:rPr>
        <w:t>Zamawiający nie wymaga złożenia przedmiotowych środków dowodowych.</w:t>
      </w:r>
    </w:p>
    <w:p w14:paraId="743335D0"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bCs/>
          <w:color w:val="auto"/>
          <w:sz w:val="16"/>
          <w:lang w:val="pl-PL"/>
        </w:rPr>
      </w:pPr>
      <w:r>
        <w:rPr>
          <w:rFonts w:ascii="Tahoma" w:hAnsi="Tahoma" w:cs="Tahoma"/>
          <w:color w:val="auto"/>
          <w:sz w:val="20"/>
          <w:lang w:val="pl-PL"/>
        </w:rPr>
        <w:t>Zamawiający nie przewiduje aukcji elektronicznej.</w:t>
      </w:r>
    </w:p>
    <w:p w14:paraId="765CDAAB" w14:textId="77777777" w:rsidR="008C7A84" w:rsidRDefault="00DC2D38">
      <w:pPr>
        <w:pStyle w:val="Tekstpodstawowy"/>
        <w:keepNext/>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Zamawiający nie przewiduje złożenia oferty w postaci katalogów elektronicznych.</w:t>
      </w:r>
    </w:p>
    <w:p w14:paraId="54A9781C" w14:textId="77777777" w:rsidR="008C7A84" w:rsidRDefault="00DC2D38">
      <w:pPr>
        <w:pStyle w:val="Tekstpodstawowy"/>
        <w:keepNext/>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Zamawiający nie prowadzi postępowania w celu zawarcia umowy ramowej.</w:t>
      </w:r>
    </w:p>
    <w:p w14:paraId="3A31FD22"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bCs/>
          <w:color w:val="000000" w:themeColor="text1"/>
          <w:sz w:val="20"/>
          <w:lang w:val="pl-PL"/>
        </w:rPr>
      </w:pPr>
      <w:r>
        <w:rPr>
          <w:rFonts w:ascii="Tahoma" w:hAnsi="Tahoma" w:cs="Tahoma"/>
          <w:color w:val="000000" w:themeColor="text1"/>
          <w:sz w:val="20"/>
          <w:lang w:val="pl-PL"/>
        </w:rPr>
        <w:t xml:space="preserve">Zamawiający nie zastrzega możliwości ubiegania się o udzielenie zamówienia wyłącznie przez wykonawców, o których mowa w art. 94 ustawy </w:t>
      </w:r>
      <w:proofErr w:type="spellStart"/>
      <w:r>
        <w:rPr>
          <w:rFonts w:ascii="Tahoma" w:hAnsi="Tahoma" w:cs="Tahoma"/>
          <w:color w:val="000000" w:themeColor="text1"/>
          <w:sz w:val="20"/>
          <w:lang w:val="pl-PL"/>
        </w:rPr>
        <w:t>Pzp</w:t>
      </w:r>
      <w:proofErr w:type="spellEnd"/>
      <w:r>
        <w:rPr>
          <w:rFonts w:ascii="Tahoma" w:hAnsi="Tahoma" w:cs="Tahoma"/>
          <w:color w:val="000000" w:themeColor="text1"/>
          <w:sz w:val="20"/>
          <w:lang w:val="pl-PL"/>
        </w:rPr>
        <w:t>.</w:t>
      </w:r>
    </w:p>
    <w:p w14:paraId="0C8A3757"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Wykonawca ponosi wszelkie koszty związane z przygotowaniem i złożeniem oferty.</w:t>
      </w:r>
    </w:p>
    <w:p w14:paraId="43F65FFD"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Zamawiający nie zamierza ustanowić dynamicznego systemu zakupów.</w:t>
      </w:r>
    </w:p>
    <w:p w14:paraId="2905CF91"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 xml:space="preserve">Zamawiający nie przewiduje zamówień, o których mowa w art. 214 ust. 1 pkt 7 i 8 ustawy </w:t>
      </w:r>
      <w:proofErr w:type="spellStart"/>
      <w:r>
        <w:rPr>
          <w:rFonts w:ascii="Tahoma" w:hAnsi="Tahoma" w:cs="Tahoma"/>
          <w:color w:val="000000" w:themeColor="text1"/>
          <w:sz w:val="20"/>
          <w:lang w:val="pl-PL"/>
        </w:rPr>
        <w:t>Pzp</w:t>
      </w:r>
      <w:proofErr w:type="spellEnd"/>
      <w:r>
        <w:rPr>
          <w:rFonts w:ascii="Tahoma" w:hAnsi="Tahoma" w:cs="Tahoma"/>
          <w:color w:val="000000" w:themeColor="text1"/>
          <w:sz w:val="20"/>
          <w:lang w:val="pl-PL"/>
        </w:rPr>
        <w:t>.</w:t>
      </w:r>
    </w:p>
    <w:p w14:paraId="64907ECE"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 xml:space="preserve">Podstawy odrzucenia oferty określa art. 226 ust 1 ustawy </w:t>
      </w:r>
      <w:proofErr w:type="spellStart"/>
      <w:r>
        <w:rPr>
          <w:rFonts w:ascii="Tahoma" w:hAnsi="Tahoma" w:cs="Tahoma"/>
          <w:color w:val="000000" w:themeColor="text1"/>
          <w:sz w:val="20"/>
          <w:lang w:val="pl-PL"/>
        </w:rPr>
        <w:t>Pzp</w:t>
      </w:r>
      <w:proofErr w:type="spellEnd"/>
      <w:r>
        <w:rPr>
          <w:rFonts w:ascii="Tahoma" w:hAnsi="Tahoma" w:cs="Tahoma"/>
          <w:color w:val="000000" w:themeColor="text1"/>
          <w:sz w:val="20"/>
          <w:lang w:val="pl-PL"/>
        </w:rPr>
        <w:t>.</w:t>
      </w:r>
    </w:p>
    <w:p w14:paraId="20CDCB1A"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 xml:space="preserve">Rozliczenia między zamawiającym, a wykonawcą </w:t>
      </w:r>
      <w:r>
        <w:rPr>
          <w:rFonts w:ascii="Tahoma" w:hAnsi="Tahoma" w:cs="Tahoma"/>
          <w:color w:val="auto"/>
          <w:sz w:val="20"/>
          <w:lang w:val="pl-PL"/>
        </w:rPr>
        <w:t xml:space="preserve">zagranicznym będą prowadzone </w:t>
      </w:r>
      <w:r>
        <w:rPr>
          <w:rFonts w:ascii="Tahoma" w:hAnsi="Tahoma" w:cs="Tahoma"/>
          <w:color w:val="000000" w:themeColor="text1"/>
          <w:sz w:val="20"/>
          <w:lang w:val="pl-PL"/>
        </w:rPr>
        <w:t>wyłącznie w walucie polskiej.</w:t>
      </w:r>
    </w:p>
    <w:p w14:paraId="63B5DCC5" w14:textId="77777777" w:rsidR="008C7A84" w:rsidRDefault="00DC2D38">
      <w:pPr>
        <w:pStyle w:val="Tekstpodstawowy"/>
        <w:numPr>
          <w:ilvl w:val="0"/>
          <w:numId w:val="47"/>
        </w:numPr>
        <w:tabs>
          <w:tab w:val="clear" w:pos="720"/>
        </w:tabs>
        <w:spacing w:line="276" w:lineRule="auto"/>
        <w:ind w:left="425" w:hanging="425"/>
        <w:jc w:val="both"/>
        <w:rPr>
          <w:rFonts w:ascii="Tahoma" w:hAnsi="Tahoma" w:cs="Tahoma"/>
          <w:color w:val="000000" w:themeColor="text1"/>
          <w:sz w:val="20"/>
          <w:lang w:val="pl-PL"/>
        </w:rPr>
      </w:pPr>
      <w:r>
        <w:rPr>
          <w:rFonts w:ascii="Tahoma" w:hAnsi="Tahoma" w:cs="Tahoma"/>
          <w:color w:val="000000" w:themeColor="text1"/>
          <w:sz w:val="20"/>
          <w:lang w:val="pl-PL"/>
        </w:rPr>
        <w:t>Wykonawca wyraża zgodę na przetwarzanie danych osobowych przez Komendanta Szkoły Aspirantów Państwowej Straży Pożarnej w Krakowie z siedzibą os. Zgody 18, 31-951 Kraków - Administratora danych osobowych, zgodnie z ustawą z dnia 10 maja 2018 r. o ochronie danych osobowych (</w:t>
      </w:r>
      <w:proofErr w:type="spellStart"/>
      <w:r>
        <w:rPr>
          <w:rFonts w:ascii="Tahoma" w:hAnsi="Tahoma" w:cs="Tahoma"/>
          <w:color w:val="000000" w:themeColor="text1"/>
          <w:sz w:val="20"/>
          <w:lang w:val="pl-PL"/>
        </w:rPr>
        <w:t>t.j</w:t>
      </w:r>
      <w:proofErr w:type="spellEnd"/>
      <w:r>
        <w:rPr>
          <w:rFonts w:ascii="Tahoma" w:hAnsi="Tahoma" w:cs="Tahoma"/>
          <w:color w:val="000000" w:themeColor="text1"/>
          <w:sz w:val="20"/>
          <w:lang w:val="pl-PL"/>
        </w:rPr>
        <w:t>. Dz.U. 2019 poz. 1781, ze zm.).</w:t>
      </w:r>
    </w:p>
    <w:p w14:paraId="5CA7521F" w14:textId="77777777" w:rsidR="008C7A84" w:rsidRDefault="008C7A84">
      <w:pPr>
        <w:pStyle w:val="Tekstpodstawowy"/>
        <w:keepNext/>
        <w:tabs>
          <w:tab w:val="left" w:pos="360"/>
        </w:tabs>
        <w:spacing w:line="276" w:lineRule="auto"/>
        <w:jc w:val="both"/>
        <w:rPr>
          <w:rFonts w:ascii="Tahoma" w:hAnsi="Tahoma" w:cs="Tahoma"/>
          <w:b/>
          <w:color w:val="auto"/>
          <w:sz w:val="20"/>
          <w:u w:val="single"/>
          <w:lang w:val="pl-PL"/>
        </w:rPr>
      </w:pPr>
    </w:p>
    <w:p w14:paraId="75BF3BB7" w14:textId="77777777" w:rsidR="008C7A84" w:rsidRDefault="00DC2D38">
      <w:pPr>
        <w:pStyle w:val="Tekstpodstawowy"/>
        <w:keepNext/>
        <w:tabs>
          <w:tab w:val="left" w:pos="360"/>
        </w:tabs>
        <w:spacing w:line="276" w:lineRule="auto"/>
        <w:jc w:val="both"/>
        <w:rPr>
          <w:rFonts w:ascii="Tahoma" w:hAnsi="Tahoma" w:cs="Tahoma"/>
          <w:b/>
          <w:color w:val="auto"/>
          <w:sz w:val="20"/>
          <w:u w:val="single"/>
          <w:lang w:val="pl-PL"/>
        </w:rPr>
      </w:pPr>
      <w:r>
        <w:rPr>
          <w:rFonts w:ascii="Tahoma" w:hAnsi="Tahoma" w:cs="Tahoma"/>
          <w:b/>
          <w:color w:val="auto"/>
          <w:sz w:val="20"/>
          <w:u w:val="single"/>
          <w:lang w:val="pl-PL"/>
        </w:rPr>
        <w:t>Załączniki:</w:t>
      </w:r>
    </w:p>
    <w:p w14:paraId="1B1F8DD4" w14:textId="77777777" w:rsidR="008C7A84" w:rsidRPr="00E962A5" w:rsidRDefault="00DC2D38">
      <w:pPr>
        <w:pStyle w:val="Tekstpodstawowy"/>
        <w:numPr>
          <w:ilvl w:val="0"/>
          <w:numId w:val="48"/>
        </w:numPr>
        <w:tabs>
          <w:tab w:val="clear" w:pos="502"/>
        </w:tabs>
        <w:spacing w:line="276" w:lineRule="auto"/>
        <w:ind w:left="284" w:hanging="284"/>
        <w:jc w:val="both"/>
        <w:rPr>
          <w:rFonts w:ascii="Tahoma" w:hAnsi="Tahoma" w:cs="Tahoma"/>
          <w:color w:val="auto"/>
          <w:sz w:val="20"/>
          <w:lang w:val="pl-PL"/>
        </w:rPr>
      </w:pPr>
      <w:r>
        <w:rPr>
          <w:rFonts w:ascii="Tahoma" w:hAnsi="Tahoma" w:cs="Tahoma"/>
          <w:color w:val="auto"/>
          <w:sz w:val="20"/>
          <w:lang w:val="pl-PL"/>
        </w:rPr>
        <w:t xml:space="preserve">„Opis przedmiotu </w:t>
      </w:r>
      <w:r w:rsidRPr="00E962A5">
        <w:rPr>
          <w:rFonts w:ascii="Tahoma" w:hAnsi="Tahoma" w:cs="Tahoma"/>
          <w:color w:val="auto"/>
          <w:sz w:val="20"/>
          <w:lang w:val="pl-PL"/>
        </w:rPr>
        <w:t xml:space="preserve">zamówienia” - </w:t>
      </w:r>
      <w:r w:rsidRPr="007C7BF8">
        <w:rPr>
          <w:rFonts w:ascii="Tahoma" w:hAnsi="Tahoma" w:cs="Tahoma"/>
          <w:b/>
          <w:bCs/>
          <w:color w:val="auto"/>
          <w:sz w:val="20"/>
          <w:lang w:val="pl-PL"/>
        </w:rPr>
        <w:t>załącznik nr 1a do SWZ</w:t>
      </w:r>
      <w:r w:rsidRPr="00E962A5">
        <w:rPr>
          <w:rFonts w:ascii="Tahoma" w:hAnsi="Tahoma" w:cs="Tahoma"/>
          <w:color w:val="auto"/>
          <w:sz w:val="20"/>
          <w:lang w:val="pl-PL"/>
        </w:rPr>
        <w:t>;</w:t>
      </w:r>
    </w:p>
    <w:p w14:paraId="7A3031A6" w14:textId="77777777" w:rsidR="008C7A84" w:rsidRPr="00E962A5" w:rsidRDefault="00DC2D38">
      <w:pPr>
        <w:pStyle w:val="Tekstpodstawowy"/>
        <w:numPr>
          <w:ilvl w:val="0"/>
          <w:numId w:val="48"/>
        </w:numPr>
        <w:tabs>
          <w:tab w:val="clear" w:pos="502"/>
        </w:tabs>
        <w:spacing w:line="276" w:lineRule="auto"/>
        <w:ind w:left="284" w:hanging="284"/>
        <w:jc w:val="both"/>
        <w:rPr>
          <w:rFonts w:ascii="Tahoma" w:hAnsi="Tahoma" w:cs="Tahoma"/>
          <w:color w:val="auto"/>
          <w:sz w:val="20"/>
          <w:lang w:val="pl-PL"/>
        </w:rPr>
      </w:pPr>
      <w:r w:rsidRPr="00E962A5">
        <w:rPr>
          <w:rFonts w:ascii="Tahoma" w:hAnsi="Tahoma" w:cs="Tahoma"/>
          <w:color w:val="auto"/>
          <w:sz w:val="20"/>
          <w:lang w:val="pl-PL"/>
        </w:rPr>
        <w:t xml:space="preserve">„Program Funkcjonalno-Użytkowy wraz z rysunkami” - </w:t>
      </w:r>
      <w:r w:rsidRPr="007C7BF8">
        <w:rPr>
          <w:rFonts w:ascii="Tahoma" w:hAnsi="Tahoma" w:cs="Tahoma"/>
          <w:b/>
          <w:bCs/>
          <w:color w:val="auto"/>
          <w:sz w:val="20"/>
          <w:lang w:val="pl-PL"/>
        </w:rPr>
        <w:t>załącznik nr 1b do SWZ</w:t>
      </w:r>
      <w:r w:rsidRPr="00E962A5">
        <w:rPr>
          <w:rFonts w:ascii="Tahoma" w:hAnsi="Tahoma" w:cs="Tahoma"/>
          <w:color w:val="auto"/>
          <w:sz w:val="20"/>
          <w:lang w:val="pl-PL"/>
        </w:rPr>
        <w:t>;</w:t>
      </w:r>
    </w:p>
    <w:p w14:paraId="7AE9E27E"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sz w:val="20"/>
          <w:lang w:val="pl-PL"/>
        </w:rPr>
      </w:pPr>
      <w:r w:rsidRPr="00E962A5">
        <w:rPr>
          <w:rFonts w:ascii="Tahoma" w:hAnsi="Tahoma" w:cs="Tahoma"/>
          <w:color w:val="auto"/>
          <w:sz w:val="20"/>
          <w:lang w:val="pl-PL"/>
        </w:rPr>
        <w:t xml:space="preserve">„Projektowane postanowienia umowy w sprawie zamówienia publicznego” - </w:t>
      </w:r>
      <w:r w:rsidRPr="007C7BF8">
        <w:rPr>
          <w:rFonts w:ascii="Tahoma" w:hAnsi="Tahoma" w:cs="Tahoma"/>
          <w:b/>
          <w:bCs/>
          <w:color w:val="auto"/>
          <w:sz w:val="20"/>
          <w:lang w:val="pl-PL"/>
        </w:rPr>
        <w:t>załącznik nr 2 do SWZ</w:t>
      </w:r>
      <w:r w:rsidRPr="00E962A5">
        <w:rPr>
          <w:rFonts w:ascii="Tahoma" w:hAnsi="Tahoma" w:cs="Tahoma"/>
          <w:color w:val="auto"/>
          <w:sz w:val="20"/>
          <w:lang w:val="pl-PL"/>
        </w:rPr>
        <w:t>;</w:t>
      </w:r>
    </w:p>
    <w:p w14:paraId="79A30052"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sz w:val="20"/>
          <w:lang w:val="pl-PL"/>
        </w:rPr>
      </w:pPr>
      <w:r w:rsidRPr="00E962A5">
        <w:rPr>
          <w:rFonts w:ascii="Tahoma" w:hAnsi="Tahoma" w:cs="Tahoma"/>
          <w:color w:val="auto"/>
          <w:sz w:val="20"/>
          <w:lang w:val="pl-PL"/>
        </w:rPr>
        <w:t xml:space="preserve">„Formularz ofertowy” - </w:t>
      </w:r>
      <w:r w:rsidRPr="007C7BF8">
        <w:rPr>
          <w:rFonts w:ascii="Tahoma" w:hAnsi="Tahoma" w:cs="Tahoma"/>
          <w:b/>
          <w:bCs/>
          <w:color w:val="auto"/>
          <w:sz w:val="20"/>
          <w:lang w:val="pl-PL"/>
        </w:rPr>
        <w:t>załącznik nr 3 do SWZ</w:t>
      </w:r>
      <w:r w:rsidRPr="00E962A5">
        <w:rPr>
          <w:rFonts w:ascii="Tahoma" w:hAnsi="Tahoma" w:cs="Tahoma"/>
          <w:color w:val="auto"/>
          <w:sz w:val="20"/>
          <w:lang w:val="pl-PL"/>
        </w:rPr>
        <w:t>;</w:t>
      </w:r>
    </w:p>
    <w:p w14:paraId="306B43DC"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lang w:val="pl-PL"/>
        </w:rPr>
      </w:pPr>
      <w:r w:rsidRPr="00E962A5">
        <w:rPr>
          <w:rFonts w:ascii="Tahoma" w:hAnsi="Tahoma" w:cs="Tahoma"/>
          <w:color w:val="auto"/>
          <w:sz w:val="20"/>
          <w:lang w:val="pl-PL"/>
        </w:rPr>
        <w:t xml:space="preserve">„Oświadczenie Wykonawcy” - </w:t>
      </w:r>
      <w:r w:rsidRPr="007C7BF8">
        <w:rPr>
          <w:rFonts w:ascii="Tahoma" w:hAnsi="Tahoma" w:cs="Tahoma"/>
          <w:b/>
          <w:bCs/>
          <w:color w:val="auto"/>
          <w:sz w:val="20"/>
          <w:lang w:val="pl-PL"/>
        </w:rPr>
        <w:t>załącznik nr 4a do SWZ</w:t>
      </w:r>
      <w:r w:rsidRPr="00E962A5">
        <w:rPr>
          <w:rFonts w:ascii="Tahoma" w:hAnsi="Tahoma" w:cs="Tahoma"/>
          <w:color w:val="auto"/>
          <w:sz w:val="20"/>
          <w:lang w:val="pl-PL"/>
        </w:rPr>
        <w:t>;</w:t>
      </w:r>
    </w:p>
    <w:p w14:paraId="6F4FC25B"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lang w:val="pl-PL"/>
        </w:rPr>
      </w:pPr>
      <w:r w:rsidRPr="00E962A5">
        <w:rPr>
          <w:rFonts w:ascii="Tahoma" w:hAnsi="Tahoma" w:cs="Tahoma"/>
          <w:color w:val="auto"/>
          <w:sz w:val="20"/>
          <w:lang w:val="pl-PL"/>
        </w:rPr>
        <w:t xml:space="preserve">„Oświadczenie Podwykonawcy” - </w:t>
      </w:r>
      <w:r w:rsidRPr="007C7BF8">
        <w:rPr>
          <w:rFonts w:ascii="Tahoma" w:hAnsi="Tahoma" w:cs="Tahoma"/>
          <w:b/>
          <w:bCs/>
          <w:color w:val="auto"/>
          <w:sz w:val="20"/>
          <w:lang w:val="pl-PL"/>
        </w:rPr>
        <w:t>załącznik nr 4b do SWZ</w:t>
      </w:r>
      <w:r w:rsidRPr="00E962A5">
        <w:rPr>
          <w:rFonts w:ascii="Tahoma" w:hAnsi="Tahoma" w:cs="Tahoma"/>
          <w:color w:val="auto"/>
          <w:sz w:val="20"/>
          <w:lang w:val="pl-PL"/>
        </w:rPr>
        <w:t>;</w:t>
      </w:r>
    </w:p>
    <w:p w14:paraId="0D389207"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lang w:val="pl-PL"/>
        </w:rPr>
      </w:pPr>
      <w:r w:rsidRPr="00E962A5">
        <w:rPr>
          <w:rFonts w:ascii="Tahoma" w:hAnsi="Tahoma" w:cs="Tahoma"/>
          <w:color w:val="auto"/>
          <w:sz w:val="20"/>
          <w:lang w:val="pl-PL"/>
        </w:rPr>
        <w:t xml:space="preserve">„Oświadczenie Podmiotu udostępniającego zasoby” - </w:t>
      </w:r>
      <w:r w:rsidRPr="007C7BF8">
        <w:rPr>
          <w:rFonts w:ascii="Tahoma" w:hAnsi="Tahoma" w:cs="Tahoma"/>
          <w:b/>
          <w:bCs/>
          <w:color w:val="auto"/>
          <w:sz w:val="20"/>
          <w:lang w:val="pl-PL"/>
        </w:rPr>
        <w:t>załącznik nr 4c do SWZ</w:t>
      </w:r>
      <w:r w:rsidRPr="00E962A5">
        <w:rPr>
          <w:rFonts w:ascii="Tahoma" w:hAnsi="Tahoma" w:cs="Tahoma"/>
          <w:color w:val="auto"/>
          <w:sz w:val="20"/>
          <w:lang w:val="pl-PL"/>
        </w:rPr>
        <w:t>;</w:t>
      </w:r>
    </w:p>
    <w:p w14:paraId="1529F521"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lang w:val="pl-PL"/>
        </w:rPr>
      </w:pPr>
      <w:r w:rsidRPr="00E962A5">
        <w:rPr>
          <w:rFonts w:ascii="Tahoma" w:hAnsi="Tahoma" w:cs="Tahoma"/>
          <w:color w:val="auto"/>
          <w:sz w:val="20"/>
          <w:lang w:val="pl-PL"/>
        </w:rPr>
        <w:t xml:space="preserve">„Oświadczenie Wykonawców wspólnie ubiegających się o udzielenie zamówienia” - </w:t>
      </w:r>
      <w:r w:rsidRPr="007C7BF8">
        <w:rPr>
          <w:rFonts w:ascii="Tahoma" w:hAnsi="Tahoma" w:cs="Tahoma"/>
          <w:b/>
          <w:bCs/>
          <w:color w:val="auto"/>
          <w:sz w:val="20"/>
          <w:lang w:val="pl-PL"/>
        </w:rPr>
        <w:t>załącznik nr 5 do SWZ</w:t>
      </w:r>
      <w:r w:rsidRPr="00E962A5">
        <w:rPr>
          <w:rFonts w:ascii="Tahoma" w:hAnsi="Tahoma" w:cs="Tahoma"/>
          <w:color w:val="auto"/>
          <w:sz w:val="20"/>
          <w:lang w:val="pl-PL"/>
        </w:rPr>
        <w:t>;</w:t>
      </w:r>
    </w:p>
    <w:p w14:paraId="0FC4BB62"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lang w:val="pl-PL"/>
        </w:rPr>
      </w:pPr>
      <w:r w:rsidRPr="00E962A5">
        <w:rPr>
          <w:rFonts w:ascii="Tahoma" w:hAnsi="Tahoma" w:cs="Tahoma"/>
          <w:color w:val="auto"/>
          <w:sz w:val="20"/>
          <w:lang w:val="pl-PL"/>
        </w:rPr>
        <w:t>„Wykaz osób</w:t>
      </w:r>
      <w:r w:rsidRPr="00E962A5">
        <w:rPr>
          <w:rFonts w:ascii="Tahoma" w:hAnsi="Tahoma" w:cs="Tahoma"/>
          <w:color w:val="auto"/>
          <w:sz w:val="20"/>
        </w:rPr>
        <w:t xml:space="preserve">, </w:t>
      </w:r>
      <w:proofErr w:type="spellStart"/>
      <w:r w:rsidRPr="00E962A5">
        <w:rPr>
          <w:rFonts w:ascii="Tahoma" w:hAnsi="Tahoma" w:cs="Tahoma"/>
          <w:color w:val="auto"/>
          <w:sz w:val="20"/>
        </w:rPr>
        <w:t>które</w:t>
      </w:r>
      <w:proofErr w:type="spellEnd"/>
      <w:r w:rsidRPr="00E962A5">
        <w:rPr>
          <w:rFonts w:ascii="Tahoma" w:hAnsi="Tahoma" w:cs="Tahoma"/>
          <w:bCs/>
          <w:color w:val="auto"/>
          <w:sz w:val="20"/>
        </w:rPr>
        <w:t xml:space="preserve"> </w:t>
      </w:r>
      <w:proofErr w:type="spellStart"/>
      <w:r w:rsidRPr="00E962A5">
        <w:rPr>
          <w:rFonts w:ascii="Tahoma" w:hAnsi="Tahoma" w:cs="Tahoma"/>
          <w:bCs/>
          <w:color w:val="auto"/>
          <w:sz w:val="20"/>
        </w:rPr>
        <w:t>będą</w:t>
      </w:r>
      <w:proofErr w:type="spellEnd"/>
      <w:r w:rsidRPr="00E962A5">
        <w:rPr>
          <w:rFonts w:ascii="Tahoma" w:hAnsi="Tahoma" w:cs="Tahoma"/>
          <w:bCs/>
          <w:color w:val="auto"/>
          <w:sz w:val="20"/>
        </w:rPr>
        <w:t xml:space="preserve"> </w:t>
      </w:r>
      <w:proofErr w:type="spellStart"/>
      <w:r w:rsidRPr="00E962A5">
        <w:rPr>
          <w:rFonts w:ascii="Tahoma" w:hAnsi="Tahoma" w:cs="Tahoma"/>
          <w:bCs/>
          <w:color w:val="auto"/>
          <w:sz w:val="20"/>
        </w:rPr>
        <w:t>skierowane</w:t>
      </w:r>
      <w:proofErr w:type="spellEnd"/>
      <w:r w:rsidRPr="00E962A5">
        <w:rPr>
          <w:rFonts w:ascii="Tahoma" w:hAnsi="Tahoma" w:cs="Tahoma"/>
          <w:bCs/>
          <w:color w:val="auto"/>
          <w:sz w:val="20"/>
        </w:rPr>
        <w:t xml:space="preserve"> do </w:t>
      </w:r>
      <w:proofErr w:type="spellStart"/>
      <w:r w:rsidRPr="00E962A5">
        <w:rPr>
          <w:rFonts w:ascii="Tahoma" w:hAnsi="Tahoma" w:cs="Tahoma"/>
          <w:bCs/>
          <w:color w:val="auto"/>
          <w:sz w:val="20"/>
        </w:rPr>
        <w:t>realizacji</w:t>
      </w:r>
      <w:proofErr w:type="spellEnd"/>
      <w:r w:rsidRPr="00E962A5">
        <w:rPr>
          <w:rFonts w:ascii="Tahoma" w:hAnsi="Tahoma" w:cs="Tahoma"/>
          <w:bCs/>
          <w:color w:val="auto"/>
          <w:sz w:val="20"/>
        </w:rPr>
        <w:t xml:space="preserve"> </w:t>
      </w:r>
      <w:proofErr w:type="spellStart"/>
      <w:r w:rsidRPr="00E962A5">
        <w:rPr>
          <w:rFonts w:ascii="Tahoma" w:hAnsi="Tahoma" w:cs="Tahoma"/>
          <w:bCs/>
          <w:color w:val="auto"/>
          <w:sz w:val="20"/>
        </w:rPr>
        <w:t>zamówienia</w:t>
      </w:r>
      <w:proofErr w:type="spellEnd"/>
      <w:r w:rsidRPr="00E962A5">
        <w:rPr>
          <w:rFonts w:ascii="Tahoma" w:hAnsi="Tahoma" w:cs="Tahoma"/>
          <w:bCs/>
          <w:color w:val="auto"/>
          <w:sz w:val="20"/>
        </w:rPr>
        <w:t xml:space="preserve"> </w:t>
      </w:r>
      <w:proofErr w:type="spellStart"/>
      <w:r w:rsidRPr="00E962A5">
        <w:rPr>
          <w:rFonts w:ascii="Tahoma" w:hAnsi="Tahoma" w:cs="Tahoma"/>
          <w:bCs/>
          <w:color w:val="auto"/>
          <w:sz w:val="20"/>
        </w:rPr>
        <w:t>będące</w:t>
      </w:r>
      <w:proofErr w:type="spellEnd"/>
      <w:r w:rsidRPr="00E962A5">
        <w:rPr>
          <w:rFonts w:ascii="Tahoma" w:hAnsi="Tahoma" w:cs="Tahoma"/>
          <w:bCs/>
          <w:color w:val="auto"/>
          <w:sz w:val="20"/>
        </w:rPr>
        <w:t xml:space="preserve"> w </w:t>
      </w:r>
      <w:proofErr w:type="spellStart"/>
      <w:r w:rsidRPr="00E962A5">
        <w:rPr>
          <w:rFonts w:ascii="Tahoma" w:hAnsi="Tahoma" w:cs="Tahoma"/>
          <w:bCs/>
          <w:color w:val="auto"/>
          <w:sz w:val="20"/>
        </w:rPr>
        <w:t>dyspozycji</w:t>
      </w:r>
      <w:proofErr w:type="spellEnd"/>
      <w:r w:rsidRPr="00E962A5">
        <w:rPr>
          <w:rFonts w:ascii="Tahoma" w:hAnsi="Tahoma" w:cs="Tahoma"/>
          <w:bCs/>
          <w:color w:val="auto"/>
          <w:sz w:val="20"/>
        </w:rPr>
        <w:t xml:space="preserve"> </w:t>
      </w:r>
      <w:proofErr w:type="spellStart"/>
      <w:r w:rsidRPr="00E962A5">
        <w:rPr>
          <w:rFonts w:ascii="Tahoma" w:hAnsi="Tahoma" w:cs="Tahoma"/>
          <w:bCs/>
          <w:color w:val="auto"/>
          <w:sz w:val="20"/>
        </w:rPr>
        <w:t>Wykonawcy</w:t>
      </w:r>
      <w:proofErr w:type="spellEnd"/>
      <w:r w:rsidRPr="00E962A5">
        <w:rPr>
          <w:rFonts w:ascii="Tahoma" w:hAnsi="Tahoma" w:cs="Tahoma"/>
          <w:bCs/>
          <w:color w:val="auto"/>
          <w:sz w:val="20"/>
        </w:rPr>
        <w:t xml:space="preserve">“ </w:t>
      </w:r>
      <w:r w:rsidRPr="00E962A5">
        <w:rPr>
          <w:rFonts w:ascii="Tahoma" w:hAnsi="Tahoma" w:cs="Tahoma"/>
          <w:color w:val="auto"/>
          <w:sz w:val="20"/>
          <w:lang w:val="pl-PL"/>
        </w:rPr>
        <w:t xml:space="preserve">- </w:t>
      </w:r>
      <w:r w:rsidRPr="007C7BF8">
        <w:rPr>
          <w:rFonts w:ascii="Tahoma" w:hAnsi="Tahoma" w:cs="Tahoma"/>
          <w:b/>
          <w:bCs/>
          <w:color w:val="auto"/>
          <w:sz w:val="20"/>
          <w:lang w:val="pl-PL"/>
        </w:rPr>
        <w:t>załącznik nr 6 do SWZ</w:t>
      </w:r>
      <w:r w:rsidRPr="00E962A5">
        <w:rPr>
          <w:rFonts w:ascii="Tahoma" w:hAnsi="Tahoma" w:cs="Tahoma"/>
          <w:color w:val="auto"/>
          <w:sz w:val="20"/>
          <w:lang w:val="pl-PL"/>
        </w:rPr>
        <w:t>;</w:t>
      </w:r>
    </w:p>
    <w:p w14:paraId="12C1E1E8" w14:textId="77777777" w:rsidR="008C7A84" w:rsidRPr="00E962A5" w:rsidRDefault="00DC2D38">
      <w:pPr>
        <w:pStyle w:val="Tekstpodstawowy"/>
        <w:numPr>
          <w:ilvl w:val="0"/>
          <w:numId w:val="48"/>
        </w:numPr>
        <w:spacing w:line="276" w:lineRule="auto"/>
        <w:ind w:left="284" w:hanging="284"/>
        <w:jc w:val="both"/>
        <w:rPr>
          <w:rFonts w:ascii="Tahoma" w:hAnsi="Tahoma" w:cs="Tahoma"/>
          <w:color w:val="auto"/>
          <w:sz w:val="20"/>
          <w:lang w:val="pl-PL"/>
        </w:rPr>
      </w:pPr>
      <w:r w:rsidRPr="00E962A5">
        <w:rPr>
          <w:rFonts w:ascii="Tahoma" w:hAnsi="Tahoma" w:cs="Tahoma"/>
          <w:color w:val="auto"/>
          <w:sz w:val="20"/>
          <w:lang w:val="pl-PL"/>
        </w:rPr>
        <w:t xml:space="preserve">„Oświadczenie Wykonawcy dotyczące przynależności lub braku przynależności do tej samej grupy kapitałowej” – </w:t>
      </w:r>
      <w:r w:rsidRPr="007C7BF8">
        <w:rPr>
          <w:rFonts w:ascii="Tahoma" w:hAnsi="Tahoma" w:cs="Tahoma"/>
          <w:b/>
          <w:bCs/>
          <w:color w:val="auto"/>
          <w:sz w:val="20"/>
          <w:lang w:val="pl-PL"/>
        </w:rPr>
        <w:t>załącznik nr 7 do SWZ</w:t>
      </w:r>
      <w:r w:rsidRPr="00E962A5">
        <w:rPr>
          <w:rFonts w:ascii="Tahoma" w:hAnsi="Tahoma" w:cs="Tahoma"/>
          <w:color w:val="auto"/>
          <w:sz w:val="20"/>
          <w:lang w:val="pl-PL"/>
        </w:rPr>
        <w:t>.</w:t>
      </w:r>
    </w:p>
    <w:p w14:paraId="427D12C1" w14:textId="77777777" w:rsidR="008C7A84" w:rsidRPr="00E962A5" w:rsidRDefault="008C7A84">
      <w:pPr>
        <w:pStyle w:val="Tekstpodstawowy"/>
        <w:spacing w:line="276" w:lineRule="auto"/>
        <w:ind w:left="284"/>
        <w:jc w:val="both"/>
        <w:rPr>
          <w:rFonts w:ascii="Tahoma" w:hAnsi="Tahoma" w:cs="Tahoma"/>
          <w:color w:val="auto"/>
          <w:sz w:val="20"/>
          <w:lang w:val="pl-PL"/>
        </w:rPr>
      </w:pPr>
    </w:p>
    <w:p w14:paraId="1A19C938" w14:textId="77777777" w:rsidR="008C7A84" w:rsidRDefault="008C7A84">
      <w:pPr>
        <w:pStyle w:val="Tekstpodstawowy"/>
        <w:spacing w:line="276" w:lineRule="auto"/>
        <w:ind w:left="284"/>
        <w:jc w:val="both"/>
        <w:rPr>
          <w:rFonts w:ascii="Tahoma" w:hAnsi="Tahoma" w:cs="Tahoma"/>
          <w:color w:val="EE0000"/>
          <w:sz w:val="20"/>
          <w:lang w:val="pl-PL"/>
        </w:rPr>
      </w:pPr>
    </w:p>
    <w:p w14:paraId="128FEE34" w14:textId="77777777" w:rsidR="008C7A84" w:rsidRDefault="008C7A84">
      <w:pPr>
        <w:pStyle w:val="Tekstpodstawowy"/>
        <w:spacing w:line="276" w:lineRule="auto"/>
        <w:ind w:left="284"/>
        <w:jc w:val="both"/>
        <w:rPr>
          <w:rFonts w:ascii="Tahoma" w:hAnsi="Tahoma" w:cs="Tahoma"/>
          <w:color w:val="EE0000"/>
          <w:sz w:val="20"/>
          <w:lang w:val="pl-PL"/>
        </w:rPr>
      </w:pPr>
    </w:p>
    <w:p w14:paraId="730CBC77" w14:textId="77777777" w:rsidR="008C7A84" w:rsidRDefault="00DC2D38">
      <w:pPr>
        <w:pStyle w:val="Tekstpodstawowy"/>
        <w:numPr>
          <w:ilvl w:val="0"/>
          <w:numId w:val="48"/>
        </w:numPr>
        <w:spacing w:line="276" w:lineRule="auto"/>
        <w:ind w:left="284" w:hanging="284"/>
        <w:jc w:val="both"/>
        <w:rPr>
          <w:rFonts w:ascii="Tahoma" w:hAnsi="Tahoma" w:cs="Tahoma"/>
          <w:color w:val="auto"/>
          <w:lang w:val="pl-PL"/>
        </w:rPr>
      </w:pPr>
      <w:r>
        <w:rPr>
          <w:rFonts w:ascii="Tahoma" w:hAnsi="Tahoma" w:cs="Tahoma"/>
          <w:lang w:val="pl-PL"/>
        </w:rPr>
        <w:br w:type="page"/>
      </w:r>
      <w:bookmarkStart w:id="37" w:name="_Toc251584780"/>
      <w:bookmarkStart w:id="38" w:name="_Toc173896744"/>
      <w:bookmarkStart w:id="39" w:name="_Toc135047963"/>
      <w:bookmarkStart w:id="40" w:name="_Toc147285284"/>
    </w:p>
    <w:p w14:paraId="2282E594" w14:textId="77777777" w:rsidR="008C7A84" w:rsidRDefault="00DC2D38">
      <w:pPr>
        <w:pStyle w:val="Nagwek1"/>
        <w:spacing w:line="276" w:lineRule="auto"/>
        <w:jc w:val="right"/>
        <w:rPr>
          <w:rFonts w:ascii="Tahoma" w:hAnsi="Tahoma" w:cs="Tahoma"/>
          <w:bCs/>
          <w:color w:val="000000" w:themeColor="text1"/>
          <w:sz w:val="24"/>
          <w:szCs w:val="24"/>
        </w:rPr>
      </w:pPr>
      <w:bookmarkStart w:id="41" w:name="_Toc228185171"/>
      <w:r>
        <w:rPr>
          <w:rFonts w:ascii="Tahoma" w:hAnsi="Tahoma" w:cs="Tahoma"/>
          <w:bCs/>
          <w:color w:val="000000" w:themeColor="text1"/>
          <w:sz w:val="24"/>
          <w:szCs w:val="24"/>
        </w:rPr>
        <w:lastRenderedPageBreak/>
        <w:t xml:space="preserve">Załącznik Nr </w:t>
      </w:r>
      <w:r w:rsidRPr="00E962A5">
        <w:rPr>
          <w:rFonts w:ascii="Tahoma" w:hAnsi="Tahoma" w:cs="Tahoma"/>
          <w:bCs/>
          <w:sz w:val="24"/>
          <w:szCs w:val="24"/>
        </w:rPr>
        <w:t xml:space="preserve">1a do </w:t>
      </w:r>
      <w:r>
        <w:rPr>
          <w:rFonts w:ascii="Tahoma" w:hAnsi="Tahoma" w:cs="Tahoma"/>
          <w:bCs/>
          <w:color w:val="000000" w:themeColor="text1"/>
          <w:sz w:val="24"/>
          <w:szCs w:val="24"/>
        </w:rPr>
        <w:t>SWZ</w:t>
      </w:r>
      <w:bookmarkEnd w:id="41"/>
    </w:p>
    <w:p w14:paraId="3D7B91C3" w14:textId="77777777" w:rsidR="008C7A84" w:rsidRDefault="00DC2D38">
      <w:pPr>
        <w:spacing w:after="60" w:line="276" w:lineRule="auto"/>
        <w:jc w:val="center"/>
        <w:rPr>
          <w:rFonts w:ascii="Tahoma" w:hAnsi="Tahoma"/>
          <w:b/>
          <w:sz w:val="24"/>
          <w:u w:val="single"/>
        </w:rPr>
      </w:pPr>
      <w:bookmarkStart w:id="42" w:name="_Toc325115322"/>
      <w:bookmarkStart w:id="43" w:name="_Hlk67908248"/>
      <w:bookmarkStart w:id="44" w:name="_Toc257665147"/>
      <w:bookmarkEnd w:id="37"/>
      <w:r>
        <w:rPr>
          <w:rFonts w:ascii="Tahoma" w:hAnsi="Tahoma"/>
          <w:b/>
          <w:sz w:val="24"/>
          <w:u w:val="single"/>
        </w:rPr>
        <w:t>Opis przedmiotu zamówienia</w:t>
      </w:r>
    </w:p>
    <w:p w14:paraId="4893ACB9" w14:textId="77777777" w:rsidR="008C7A84" w:rsidRPr="007C7BF8" w:rsidRDefault="008C7A84" w:rsidP="007C7BF8">
      <w:pPr>
        <w:pStyle w:val="Akapitzlist"/>
        <w:spacing w:line="276" w:lineRule="auto"/>
        <w:ind w:left="284"/>
        <w:jc w:val="both"/>
        <w:rPr>
          <w:rFonts w:ascii="Tahoma" w:hAnsi="Tahoma" w:cs="Tahoma"/>
          <w:sz w:val="18"/>
          <w:szCs w:val="18"/>
        </w:rPr>
      </w:pPr>
    </w:p>
    <w:p w14:paraId="385CD026" w14:textId="77777777" w:rsidR="00E962A5" w:rsidRPr="007C7BF8" w:rsidRDefault="00DC2D38">
      <w:pPr>
        <w:pStyle w:val="Standard"/>
        <w:numPr>
          <w:ilvl w:val="0"/>
          <w:numId w:val="49"/>
        </w:numPr>
        <w:spacing w:line="276" w:lineRule="auto"/>
        <w:ind w:left="426" w:hanging="426"/>
        <w:jc w:val="both"/>
        <w:textAlignment w:val="auto"/>
        <w:rPr>
          <w:rFonts w:ascii="Tahoma" w:hAnsi="Tahoma" w:cs="Tahoma"/>
          <w:sz w:val="20"/>
          <w:szCs w:val="20"/>
        </w:rPr>
      </w:pPr>
      <w:r w:rsidRPr="007C7BF8">
        <w:rPr>
          <w:rFonts w:ascii="Tahoma" w:hAnsi="Tahoma" w:cs="Tahoma"/>
          <w:b/>
          <w:bCs/>
          <w:sz w:val="20"/>
          <w:szCs w:val="20"/>
        </w:rPr>
        <w:t>Nazwa nadana zamówieniu</w:t>
      </w:r>
      <w:r w:rsidRPr="007C7BF8">
        <w:rPr>
          <w:rFonts w:ascii="Tahoma" w:hAnsi="Tahoma" w:cs="Tahoma"/>
          <w:b/>
          <w:bCs/>
          <w:caps/>
          <w:sz w:val="20"/>
          <w:szCs w:val="20"/>
        </w:rPr>
        <w:t>:</w:t>
      </w:r>
      <w:r w:rsidRPr="007C7BF8">
        <w:rPr>
          <w:rFonts w:ascii="Tahoma" w:hAnsi="Tahoma" w:cs="Tahoma"/>
          <w:b/>
          <w:bCs/>
          <w:sz w:val="20"/>
          <w:szCs w:val="20"/>
        </w:rPr>
        <w:t xml:space="preserve"> </w:t>
      </w:r>
    </w:p>
    <w:p w14:paraId="6C20656C" w14:textId="5512FD5C" w:rsidR="00E962A5" w:rsidRPr="00D16753" w:rsidRDefault="00ED7860" w:rsidP="00D16753">
      <w:pPr>
        <w:pStyle w:val="Standard"/>
        <w:spacing w:line="276" w:lineRule="auto"/>
        <w:ind w:left="426"/>
        <w:jc w:val="both"/>
        <w:textAlignment w:val="auto"/>
        <w:rPr>
          <w:rFonts w:ascii="Tahoma" w:hAnsi="Tahoma" w:cs="Tahoma"/>
          <w:bCs/>
          <w:sz w:val="20"/>
          <w:szCs w:val="20"/>
        </w:rPr>
      </w:pPr>
      <w:r>
        <w:rPr>
          <w:rFonts w:ascii="Tahoma" w:hAnsi="Tahoma" w:cs="Tahoma"/>
          <w:bCs/>
          <w:sz w:val="20"/>
          <w:szCs w:val="20"/>
        </w:rPr>
        <w:t>„</w:t>
      </w:r>
      <w:r w:rsidR="001E12AD" w:rsidRPr="001E12AD">
        <w:rPr>
          <w:rFonts w:ascii="Tahoma" w:hAnsi="Tahoma" w:cs="Tahoma"/>
          <w:bCs/>
          <w:sz w:val="20"/>
          <w:szCs w:val="20"/>
        </w:rPr>
        <w:t>Budowa hali garażowo-magazynowej na poligonie Szkoły Aspirantów Państwowej Straży Pożarnej w Krakowie w miejscowości Kościelec gm. Proszowice</w:t>
      </w:r>
      <w:r>
        <w:rPr>
          <w:rFonts w:ascii="Tahoma" w:hAnsi="Tahoma" w:cs="Tahoma"/>
          <w:bCs/>
          <w:sz w:val="20"/>
          <w:szCs w:val="20"/>
        </w:rPr>
        <w:t>”</w:t>
      </w:r>
      <w:r w:rsidR="001E12AD" w:rsidRPr="001E12AD">
        <w:rPr>
          <w:rFonts w:ascii="Tahoma" w:hAnsi="Tahoma" w:cs="Tahoma"/>
          <w:bCs/>
          <w:sz w:val="20"/>
          <w:szCs w:val="20"/>
        </w:rPr>
        <w:t xml:space="preserve"> w systemie zaprojektuj i wybuduj</w:t>
      </w:r>
      <w:r w:rsidR="00E962A5" w:rsidRPr="007C7BF8">
        <w:rPr>
          <w:rFonts w:ascii="Tahoma" w:hAnsi="Tahoma" w:cs="Tahoma"/>
          <w:bCs/>
          <w:sz w:val="20"/>
          <w:szCs w:val="20"/>
        </w:rPr>
        <w:t>.</w:t>
      </w:r>
    </w:p>
    <w:p w14:paraId="6FBDB133" w14:textId="77777777" w:rsidR="00E962A5" w:rsidRPr="007C7BF8" w:rsidRDefault="00DC2D38">
      <w:pPr>
        <w:pStyle w:val="Standard"/>
        <w:numPr>
          <w:ilvl w:val="0"/>
          <w:numId w:val="49"/>
        </w:numPr>
        <w:spacing w:line="276" w:lineRule="auto"/>
        <w:ind w:left="426" w:hanging="426"/>
        <w:jc w:val="both"/>
        <w:textAlignment w:val="auto"/>
        <w:rPr>
          <w:rFonts w:ascii="Tahoma" w:hAnsi="Tahoma" w:cs="Tahoma"/>
          <w:sz w:val="20"/>
          <w:szCs w:val="20"/>
        </w:rPr>
      </w:pPr>
      <w:r w:rsidRPr="007C7BF8">
        <w:rPr>
          <w:rFonts w:ascii="Tahoma" w:hAnsi="Tahoma" w:cs="Tahoma"/>
          <w:b/>
          <w:sz w:val="20"/>
          <w:szCs w:val="20"/>
        </w:rPr>
        <w:t>Przedmiot zamówienia:</w:t>
      </w:r>
      <w:r w:rsidRPr="007C7BF8">
        <w:rPr>
          <w:rFonts w:ascii="Tahoma" w:hAnsi="Tahoma" w:cs="Tahoma"/>
          <w:sz w:val="20"/>
          <w:szCs w:val="20"/>
        </w:rPr>
        <w:t xml:space="preserve"> </w:t>
      </w:r>
    </w:p>
    <w:p w14:paraId="2BDE517F" w14:textId="2E813F2C" w:rsidR="00C27AA2" w:rsidRDefault="00C27AA2" w:rsidP="00C27AA2">
      <w:pPr>
        <w:pStyle w:val="Standard"/>
        <w:spacing w:line="276" w:lineRule="auto"/>
        <w:ind w:left="426" w:hanging="426"/>
        <w:jc w:val="both"/>
        <w:textAlignment w:val="auto"/>
        <w:rPr>
          <w:rFonts w:ascii="Tahoma" w:hAnsi="Tahoma" w:cs="Tahoma"/>
          <w:sz w:val="20"/>
          <w:szCs w:val="20"/>
        </w:rPr>
      </w:pPr>
      <w:r>
        <w:rPr>
          <w:rFonts w:ascii="Tahoma" w:hAnsi="Tahoma" w:cs="Tahoma"/>
          <w:color w:val="000000" w:themeColor="text1"/>
          <w:sz w:val="20"/>
          <w:szCs w:val="20"/>
        </w:rPr>
        <w:t xml:space="preserve">       </w:t>
      </w:r>
      <w:r w:rsidR="00E962A5" w:rsidRPr="007C7BF8">
        <w:rPr>
          <w:rFonts w:ascii="Tahoma" w:hAnsi="Tahoma" w:cs="Tahoma"/>
          <w:color w:val="000000" w:themeColor="text1"/>
          <w:sz w:val="20"/>
          <w:szCs w:val="20"/>
        </w:rPr>
        <w:t xml:space="preserve">Przedmiotem zamówienia są roboty </w:t>
      </w:r>
      <w:r w:rsidR="00E962A5" w:rsidRPr="007C7BF8">
        <w:rPr>
          <w:rFonts w:ascii="Tahoma" w:hAnsi="Tahoma" w:cs="Tahoma"/>
          <w:sz w:val="20"/>
          <w:szCs w:val="20"/>
        </w:rPr>
        <w:t xml:space="preserve">budowlane dla zadania </w:t>
      </w:r>
      <w:r w:rsidR="00E962A5" w:rsidRPr="007C7BF8">
        <w:rPr>
          <w:rFonts w:ascii="Tahoma" w:hAnsi="Tahoma" w:cs="Tahoma"/>
          <w:b/>
          <w:bCs/>
          <w:sz w:val="20"/>
          <w:szCs w:val="20"/>
        </w:rPr>
        <w:t>pn. „</w:t>
      </w:r>
      <w:r w:rsidR="001E12AD" w:rsidRPr="001E12AD">
        <w:rPr>
          <w:rFonts w:ascii="Tahoma" w:hAnsi="Tahoma" w:cs="Tahoma"/>
          <w:b/>
          <w:bCs/>
          <w:sz w:val="20"/>
          <w:szCs w:val="20"/>
        </w:rPr>
        <w:t>Budowa hali garażowo-magazynowej na poligonie Szkoły Aspirantów Państwowej Straży Pożarnej w Krakowie w miejscowości Kościelec gm. Proszowice</w:t>
      </w:r>
      <w:r w:rsidR="00ED7860">
        <w:rPr>
          <w:rFonts w:ascii="Tahoma" w:hAnsi="Tahoma" w:cs="Tahoma"/>
          <w:b/>
          <w:bCs/>
          <w:sz w:val="20"/>
          <w:szCs w:val="20"/>
        </w:rPr>
        <w:t>”</w:t>
      </w:r>
      <w:r w:rsidR="001E12AD" w:rsidRPr="001E12AD">
        <w:rPr>
          <w:rFonts w:ascii="Tahoma" w:hAnsi="Tahoma" w:cs="Tahoma"/>
          <w:b/>
          <w:bCs/>
          <w:sz w:val="20"/>
          <w:szCs w:val="20"/>
        </w:rPr>
        <w:t xml:space="preserve"> w systemie zaprojektuj i wybuduj</w:t>
      </w:r>
      <w:r w:rsidR="00E962A5" w:rsidRPr="007C7BF8">
        <w:rPr>
          <w:rFonts w:ascii="Tahoma" w:hAnsi="Tahoma" w:cs="Tahoma"/>
          <w:b/>
          <w:bCs/>
          <w:sz w:val="20"/>
          <w:szCs w:val="20"/>
        </w:rPr>
        <w:t>.</w:t>
      </w:r>
      <w:r>
        <w:rPr>
          <w:rFonts w:ascii="Tahoma" w:hAnsi="Tahoma" w:cs="Tahoma"/>
          <w:sz w:val="20"/>
          <w:szCs w:val="20"/>
        </w:rPr>
        <w:t xml:space="preserve"> </w:t>
      </w:r>
    </w:p>
    <w:p w14:paraId="29051CC1" w14:textId="128E8CB4" w:rsidR="008C7A84" w:rsidRPr="007C7BF8" w:rsidRDefault="00C27AA2" w:rsidP="00C27AA2">
      <w:pPr>
        <w:pStyle w:val="Standard"/>
        <w:spacing w:line="276" w:lineRule="auto"/>
        <w:ind w:left="426" w:hanging="426"/>
        <w:jc w:val="both"/>
        <w:textAlignment w:val="auto"/>
        <w:rPr>
          <w:rFonts w:ascii="Tahoma" w:hAnsi="Tahoma" w:cs="Tahoma"/>
          <w:sz w:val="20"/>
          <w:szCs w:val="20"/>
        </w:rPr>
      </w:pPr>
      <w:r>
        <w:rPr>
          <w:rFonts w:ascii="Tahoma" w:hAnsi="Tahoma" w:cs="Tahoma"/>
          <w:color w:val="000000" w:themeColor="text1"/>
          <w:sz w:val="20"/>
          <w:szCs w:val="20"/>
        </w:rPr>
        <w:t xml:space="preserve">       </w:t>
      </w:r>
      <w:r w:rsidR="00DC2D38" w:rsidRPr="007C7BF8">
        <w:rPr>
          <w:rFonts w:ascii="Tahoma" w:hAnsi="Tahoma" w:cs="Tahoma"/>
          <w:sz w:val="20"/>
          <w:szCs w:val="20"/>
        </w:rPr>
        <w:t xml:space="preserve">Szczegółowy zakres prac i wymagań określono w Programie Funkcjonalno- Użytkowym (PFU) stanowiący </w:t>
      </w:r>
      <w:r w:rsidR="00DC2D38" w:rsidRPr="007C7BF8">
        <w:rPr>
          <w:rFonts w:ascii="Tahoma" w:hAnsi="Tahoma" w:cs="Tahoma"/>
          <w:b/>
          <w:bCs/>
          <w:sz w:val="20"/>
          <w:szCs w:val="20"/>
        </w:rPr>
        <w:t>załącznik nr 1b do SWZ</w:t>
      </w:r>
      <w:r w:rsidR="00853085">
        <w:rPr>
          <w:rFonts w:ascii="Tahoma" w:hAnsi="Tahoma" w:cs="Tahoma"/>
          <w:b/>
          <w:bCs/>
          <w:sz w:val="20"/>
          <w:szCs w:val="20"/>
        </w:rPr>
        <w:t xml:space="preserve"> (w osobnym pliku)</w:t>
      </w:r>
      <w:r w:rsidR="00DC2D38" w:rsidRPr="007C7BF8">
        <w:rPr>
          <w:rFonts w:ascii="Tahoma" w:hAnsi="Tahoma" w:cs="Tahoma"/>
          <w:b/>
          <w:bCs/>
          <w:sz w:val="20"/>
          <w:szCs w:val="20"/>
        </w:rPr>
        <w:t>.</w:t>
      </w:r>
    </w:p>
    <w:p w14:paraId="170ADD95" w14:textId="4D1C11A5" w:rsidR="008C7A84" w:rsidRPr="007C7BF8" w:rsidRDefault="00C27AA2" w:rsidP="00C27AA2">
      <w:pPr>
        <w:pStyle w:val="Standard"/>
        <w:spacing w:line="276" w:lineRule="auto"/>
        <w:ind w:left="426" w:hanging="426"/>
        <w:jc w:val="both"/>
        <w:textAlignment w:val="auto"/>
        <w:rPr>
          <w:rFonts w:ascii="Tahoma" w:hAnsi="Tahoma" w:cs="Tahoma"/>
          <w:b/>
          <w:bCs/>
          <w:sz w:val="20"/>
          <w:szCs w:val="20"/>
        </w:rPr>
      </w:pPr>
      <w:r>
        <w:rPr>
          <w:rFonts w:ascii="Tahoma" w:hAnsi="Tahoma" w:cs="Tahoma"/>
          <w:sz w:val="20"/>
          <w:szCs w:val="20"/>
        </w:rPr>
        <w:t xml:space="preserve">       </w:t>
      </w:r>
      <w:r w:rsidR="00DC2D38" w:rsidRPr="007C7BF8">
        <w:rPr>
          <w:rFonts w:ascii="Tahoma" w:hAnsi="Tahoma" w:cs="Tahoma"/>
          <w:sz w:val="20"/>
          <w:szCs w:val="20"/>
        </w:rPr>
        <w:t xml:space="preserve">Szczegółowe wymagania dotyczące realizacji zamówienia, w szczególności warunków płatności określono w projektowanych postanowieniach umowy stanowiący </w:t>
      </w:r>
      <w:r w:rsidR="00DC2D38" w:rsidRPr="007C7BF8">
        <w:rPr>
          <w:rFonts w:ascii="Tahoma" w:hAnsi="Tahoma" w:cs="Tahoma"/>
          <w:b/>
          <w:bCs/>
          <w:sz w:val="20"/>
          <w:szCs w:val="20"/>
        </w:rPr>
        <w:t>załącznik nr 2 do SWZ.</w:t>
      </w:r>
    </w:p>
    <w:p w14:paraId="3818FCF5" w14:textId="77777777" w:rsidR="001F0FC8" w:rsidRPr="007C7BF8" w:rsidRDefault="001F0FC8" w:rsidP="007C7BF8">
      <w:pPr>
        <w:pStyle w:val="Standard"/>
        <w:spacing w:line="276" w:lineRule="auto"/>
        <w:ind w:left="284"/>
        <w:jc w:val="both"/>
        <w:textAlignment w:val="auto"/>
        <w:rPr>
          <w:rFonts w:ascii="Tahoma" w:hAnsi="Tahoma" w:cs="Tahoma"/>
          <w:sz w:val="20"/>
          <w:szCs w:val="20"/>
        </w:rPr>
      </w:pPr>
    </w:p>
    <w:p w14:paraId="55EE2208" w14:textId="7BAE4611" w:rsidR="001F0FC8" w:rsidRPr="007C7BF8" w:rsidRDefault="001F0FC8" w:rsidP="007C7BF8">
      <w:pPr>
        <w:pStyle w:val="Standard"/>
        <w:spacing w:line="276" w:lineRule="auto"/>
        <w:ind w:left="284"/>
        <w:jc w:val="both"/>
        <w:textAlignment w:val="auto"/>
        <w:rPr>
          <w:rFonts w:ascii="Tahoma" w:hAnsi="Tahoma" w:cs="Tahoma"/>
          <w:sz w:val="20"/>
          <w:szCs w:val="20"/>
        </w:rPr>
      </w:pPr>
      <w:r w:rsidRPr="007C7BF8">
        <w:rPr>
          <w:rFonts w:ascii="Tahoma" w:hAnsi="Tahoma" w:cs="Tahoma"/>
          <w:sz w:val="20"/>
          <w:szCs w:val="20"/>
        </w:rPr>
        <w:t>Zakres zamówienia obejmuje</w:t>
      </w:r>
      <w:r w:rsidR="00A03838" w:rsidRPr="007C7BF8">
        <w:rPr>
          <w:rFonts w:ascii="Tahoma" w:hAnsi="Tahoma" w:cs="Tahoma"/>
          <w:sz w:val="20"/>
          <w:szCs w:val="20"/>
        </w:rPr>
        <w:t xml:space="preserve"> w szczególności:</w:t>
      </w:r>
    </w:p>
    <w:p w14:paraId="3A77362A" w14:textId="77777777"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Sporządzenie kompletnej dokumentacji projektowej wraz z uzyskaniem niezbędnych uzgodnień i pozwoleń do realizacji robót budowlanych,</w:t>
      </w:r>
    </w:p>
    <w:p w14:paraId="0A65CCEB" w14:textId="313FD15F"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prac przygotowawczych i wytyczeniu terenu pod budowę hali garażow</w:t>
      </w:r>
      <w:r w:rsidR="00A37465">
        <w:rPr>
          <w:rFonts w:ascii="Tahoma" w:hAnsi="Tahoma" w:cs="Tahoma"/>
        </w:rPr>
        <w:t>o-magazynowej,</w:t>
      </w:r>
    </w:p>
    <w:p w14:paraId="7E72F6CF" w14:textId="6030E9AC"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niezbędnych robót rozbiórkowych oraz przeniesienie istniejących kontenerów/obiektów z terenu budowy, we wskazane przez Zamawiającego miejsce w obrębie terenu poligonu</w:t>
      </w:r>
      <w:r w:rsidR="00A37465">
        <w:rPr>
          <w:rFonts w:ascii="Tahoma" w:hAnsi="Tahoma" w:cs="Tahoma"/>
        </w:rPr>
        <w:t>,</w:t>
      </w:r>
    </w:p>
    <w:p w14:paraId="1B73602F" w14:textId="2CEE8FCA"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zabezpieczenia istniejącej zieleni wysokiej</w:t>
      </w:r>
      <w:r w:rsidR="00A37465">
        <w:rPr>
          <w:rFonts w:ascii="Tahoma" w:hAnsi="Tahoma" w:cs="Tahoma"/>
        </w:rPr>
        <w:t>,</w:t>
      </w:r>
    </w:p>
    <w:p w14:paraId="343D9DA7" w14:textId="73C89997"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 xml:space="preserve">Wykonanie przyłącza wodociągowego, kanalizacji sanitarnej, technologicznej, </w:t>
      </w:r>
      <w:proofErr w:type="spellStart"/>
      <w:r w:rsidRPr="007C7BF8">
        <w:rPr>
          <w:rFonts w:ascii="Tahoma" w:hAnsi="Tahoma" w:cs="Tahoma"/>
        </w:rPr>
        <w:t>separatoru</w:t>
      </w:r>
      <w:proofErr w:type="spellEnd"/>
      <w:r w:rsidRPr="007C7BF8">
        <w:rPr>
          <w:rFonts w:ascii="Tahoma" w:hAnsi="Tahoma" w:cs="Tahoma"/>
        </w:rPr>
        <w:t xml:space="preserve"> substancji ropopochodnych, naziemnego zbiornika retencyjnego na wodę opadową</w:t>
      </w:r>
      <w:r w:rsidR="00A37465">
        <w:rPr>
          <w:rFonts w:ascii="Tahoma" w:hAnsi="Tahoma" w:cs="Tahoma"/>
        </w:rPr>
        <w:t>,</w:t>
      </w:r>
    </w:p>
    <w:p w14:paraId="3AD5DA72" w14:textId="66A40E7E"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przyłącza elektrycznego</w:t>
      </w:r>
      <w:r w:rsidR="00A37465">
        <w:rPr>
          <w:rFonts w:ascii="Tahoma" w:hAnsi="Tahoma" w:cs="Tahoma"/>
        </w:rPr>
        <w:t>,</w:t>
      </w:r>
    </w:p>
    <w:p w14:paraId="392A2BE5" w14:textId="53897A96"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instalacji sprężonego powietrza, instalacji grzewczej, instalacji odciągu spalin, instalacji przeciwpożarowej</w:t>
      </w:r>
      <w:r w:rsidR="00A37465">
        <w:rPr>
          <w:rFonts w:ascii="Tahoma" w:hAnsi="Tahoma" w:cs="Tahoma"/>
        </w:rPr>
        <w:t>,</w:t>
      </w:r>
    </w:p>
    <w:p w14:paraId="21E2B9EC" w14:textId="4FF9ED1B"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całości robót ziemnych tj.: rozebranie istniejącej nawierzchni placu asfaltowego, usunięcie warstw humusu, niwelacja terenu, wykop pod fundament, wzmocnienie podłoża wraz z podbudową</w:t>
      </w:r>
      <w:r w:rsidR="00A37465">
        <w:rPr>
          <w:rFonts w:ascii="Tahoma" w:hAnsi="Tahoma" w:cs="Tahoma"/>
        </w:rPr>
        <w:t>,</w:t>
      </w:r>
    </w:p>
    <w:p w14:paraId="12036263" w14:textId="12F9C94F"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fundamentów oraz ścian w technologii murowanej z elementami szkieletu żelbetowego</w:t>
      </w:r>
      <w:r w:rsidR="00A37465">
        <w:rPr>
          <w:rFonts w:ascii="Tahoma" w:hAnsi="Tahoma" w:cs="Tahoma"/>
        </w:rPr>
        <w:t>,</w:t>
      </w:r>
    </w:p>
    <w:p w14:paraId="26E226AA" w14:textId="2CEB9739"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konstrukcji i pokrycia dachu</w:t>
      </w:r>
      <w:r w:rsidR="00A37465">
        <w:rPr>
          <w:rFonts w:ascii="Tahoma" w:hAnsi="Tahoma" w:cs="Tahoma"/>
        </w:rPr>
        <w:t>,</w:t>
      </w:r>
    </w:p>
    <w:p w14:paraId="4CF21229" w14:textId="7922C753"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nawierzchni placów z kostki betonowej</w:t>
      </w:r>
      <w:r w:rsidR="00A37465">
        <w:rPr>
          <w:rFonts w:ascii="Tahoma" w:hAnsi="Tahoma" w:cs="Tahoma"/>
        </w:rPr>
        <w:t>,</w:t>
      </w:r>
    </w:p>
    <w:p w14:paraId="7DAF96E4" w14:textId="7AC73419"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komunikacji pieszej z kostki betonowej i schodów</w:t>
      </w:r>
      <w:r w:rsidR="00A37465">
        <w:rPr>
          <w:rFonts w:ascii="Tahoma" w:hAnsi="Tahoma" w:cs="Tahoma"/>
        </w:rPr>
        <w:t>,</w:t>
      </w:r>
    </w:p>
    <w:p w14:paraId="543CAD86" w14:textId="2EA0ECB9"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posadzki przemysłowej, niezbędnych prac wykończeniowych wewnętrznych oraz zewnętrznych uwzględniających dostosowanie wystroju elewacji do wymogów Zamawiającego i podniesienia jakości estetycznej przestrzeni placu poligonowego</w:t>
      </w:r>
      <w:r w:rsidR="00A37465">
        <w:rPr>
          <w:rFonts w:ascii="Tahoma" w:hAnsi="Tahoma" w:cs="Tahoma"/>
        </w:rPr>
        <w:t>,</w:t>
      </w:r>
    </w:p>
    <w:p w14:paraId="36D9E1E5" w14:textId="78A72568"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kompletnej dokumentacji powykonawczej obejmującej cały zakres prac</w:t>
      </w:r>
      <w:r w:rsidR="00A37465">
        <w:rPr>
          <w:rFonts w:ascii="Tahoma" w:hAnsi="Tahoma" w:cs="Tahoma"/>
        </w:rPr>
        <w:t>,</w:t>
      </w:r>
    </w:p>
    <w:p w14:paraId="5FBBDD77" w14:textId="77777777" w:rsidR="00A03838" w:rsidRPr="007C7BF8" w:rsidRDefault="00A03838">
      <w:pPr>
        <w:pStyle w:val="Akapitzlist"/>
        <w:numPr>
          <w:ilvl w:val="0"/>
          <w:numId w:val="50"/>
        </w:numPr>
        <w:spacing w:line="276" w:lineRule="auto"/>
        <w:ind w:left="709" w:hanging="425"/>
        <w:jc w:val="both"/>
        <w:rPr>
          <w:rFonts w:ascii="Tahoma" w:hAnsi="Tahoma" w:cs="Tahoma"/>
        </w:rPr>
      </w:pPr>
      <w:r w:rsidRPr="007C7BF8">
        <w:rPr>
          <w:rFonts w:ascii="Tahoma" w:hAnsi="Tahoma" w:cs="Tahoma"/>
        </w:rPr>
        <w:t>Wykonanie zgłoszeni</w:t>
      </w:r>
      <w:r w:rsidRPr="007C7BF8">
        <w:rPr>
          <w:rFonts w:ascii="Tahoma" w:hAnsi="Tahoma" w:cs="Tahoma"/>
          <w:strike/>
        </w:rPr>
        <w:t>a</w:t>
      </w:r>
      <w:r w:rsidRPr="007C7BF8">
        <w:rPr>
          <w:rFonts w:ascii="Tahoma" w:hAnsi="Tahoma" w:cs="Tahoma"/>
        </w:rPr>
        <w:t xml:space="preserve"> obiektu do przeprowadzenia procedury odbioru wraz z uzyskaniem prawomocnego pozwolenia na użytkowanie (z klauzulą ostateczności):</w:t>
      </w:r>
    </w:p>
    <w:p w14:paraId="452BFED0" w14:textId="58F00043" w:rsidR="00A03838" w:rsidRPr="007C7BF8" w:rsidRDefault="00A03838">
      <w:pPr>
        <w:pStyle w:val="Akapitzlist"/>
        <w:numPr>
          <w:ilvl w:val="1"/>
          <w:numId w:val="51"/>
        </w:numPr>
        <w:spacing w:line="276" w:lineRule="auto"/>
        <w:ind w:left="1134" w:hanging="425"/>
        <w:jc w:val="both"/>
        <w:rPr>
          <w:rFonts w:ascii="Tahoma" w:hAnsi="Tahoma" w:cs="Tahoma"/>
        </w:rPr>
      </w:pPr>
      <w:r w:rsidRPr="007C7BF8">
        <w:rPr>
          <w:rFonts w:ascii="Tahoma" w:hAnsi="Tahoma" w:cs="Tahoma"/>
        </w:rPr>
        <w:t>Należy zapewnić kierownika budowy, który przeprowadzeni procedurę zgłoszenia obiektu do odbioru – przygotuje i złoży wniosek o pozwolenie na użytkowanie do odpowiednich organów administracyjnych</w:t>
      </w:r>
      <w:r w:rsidR="00A37465">
        <w:rPr>
          <w:rFonts w:ascii="Tahoma" w:hAnsi="Tahoma" w:cs="Tahoma"/>
        </w:rPr>
        <w:t>,</w:t>
      </w:r>
    </w:p>
    <w:p w14:paraId="43DB5092" w14:textId="5F0B0F18" w:rsidR="00A03838" w:rsidRPr="007C7BF8" w:rsidRDefault="00A03838">
      <w:pPr>
        <w:pStyle w:val="Akapitzlist"/>
        <w:numPr>
          <w:ilvl w:val="1"/>
          <w:numId w:val="51"/>
        </w:numPr>
        <w:spacing w:line="276" w:lineRule="auto"/>
        <w:ind w:left="1134" w:hanging="425"/>
        <w:jc w:val="both"/>
        <w:rPr>
          <w:rFonts w:ascii="Tahoma" w:hAnsi="Tahoma" w:cs="Tahoma"/>
        </w:rPr>
      </w:pPr>
      <w:r w:rsidRPr="007C7BF8">
        <w:rPr>
          <w:rFonts w:ascii="Tahoma" w:hAnsi="Tahoma" w:cs="Tahoma"/>
        </w:rPr>
        <w:t>Należy reprezentować Inwestora podczas odbiorów przez organy administracyjne i instytucje kontrolne (np. Nadzór Budowlany, Sanepid, Straż Pożarna)</w:t>
      </w:r>
      <w:r w:rsidR="00A37465">
        <w:rPr>
          <w:rFonts w:ascii="Tahoma" w:hAnsi="Tahoma" w:cs="Tahoma"/>
        </w:rPr>
        <w:t>,</w:t>
      </w:r>
    </w:p>
    <w:p w14:paraId="4FAED72A" w14:textId="77777777" w:rsidR="00A03838" w:rsidRPr="007C7BF8" w:rsidRDefault="00A03838">
      <w:pPr>
        <w:pStyle w:val="Akapitzlist"/>
        <w:numPr>
          <w:ilvl w:val="1"/>
          <w:numId w:val="51"/>
        </w:numPr>
        <w:spacing w:line="276" w:lineRule="auto"/>
        <w:ind w:left="1134" w:hanging="425"/>
        <w:jc w:val="both"/>
        <w:rPr>
          <w:rFonts w:ascii="Tahoma" w:hAnsi="Tahoma" w:cs="Tahoma"/>
        </w:rPr>
      </w:pPr>
      <w:r w:rsidRPr="007C7BF8">
        <w:rPr>
          <w:rFonts w:ascii="Tahoma" w:hAnsi="Tahoma" w:cs="Tahoma"/>
        </w:rPr>
        <w:lastRenderedPageBreak/>
        <w:t>Należy zapewnić usunięcie ewentualnych uwag lub niezgodności zgłoszonych przez organy kontrolne w wyznaczonym terminie.</w:t>
      </w:r>
    </w:p>
    <w:p w14:paraId="590B60A1" w14:textId="77777777" w:rsidR="009A4B1B" w:rsidRPr="00AE0F7B" w:rsidRDefault="009A4B1B" w:rsidP="00AE0F7B">
      <w:pPr>
        <w:spacing w:line="276" w:lineRule="auto"/>
        <w:jc w:val="both"/>
        <w:rPr>
          <w:rFonts w:ascii="Tahoma" w:hAnsi="Tahoma" w:cs="Tahoma"/>
        </w:rPr>
      </w:pPr>
    </w:p>
    <w:p w14:paraId="0BA4AA8B" w14:textId="77777777" w:rsidR="009A4B1B" w:rsidRPr="0078686C" w:rsidRDefault="009A4B1B" w:rsidP="007C7BF8">
      <w:pPr>
        <w:spacing w:line="276" w:lineRule="auto"/>
        <w:jc w:val="both"/>
        <w:rPr>
          <w:rFonts w:ascii="Tahoma" w:hAnsi="Tahoma" w:cs="Tahoma"/>
          <w:b/>
          <w:bCs/>
        </w:rPr>
      </w:pPr>
      <w:r w:rsidRPr="0078686C">
        <w:rPr>
          <w:rFonts w:ascii="Tahoma" w:hAnsi="Tahoma" w:cs="Tahoma"/>
          <w:b/>
          <w:bCs/>
        </w:rPr>
        <w:t>Uwaga:</w:t>
      </w:r>
    </w:p>
    <w:p w14:paraId="472F5B5B" w14:textId="45A54C65" w:rsidR="009A4B1B" w:rsidRPr="0078686C" w:rsidRDefault="009A4B1B" w:rsidP="007C7BF8">
      <w:pPr>
        <w:spacing w:line="276" w:lineRule="auto"/>
        <w:jc w:val="both"/>
        <w:rPr>
          <w:rFonts w:ascii="Tahoma" w:hAnsi="Tahoma" w:cs="Tahoma"/>
        </w:rPr>
      </w:pPr>
      <w:r w:rsidRPr="0078686C">
        <w:rPr>
          <w:rFonts w:ascii="Tahoma" w:hAnsi="Tahoma" w:cs="Tahoma"/>
        </w:rPr>
        <w:t xml:space="preserve">W przypadku, gdy w SWZ oraz jej załącznikach, w szczególności w PFU wskazane są nazwy własne, znaki towarowe, patenty lub pochodzenia, źródła lub szczególne procesy, które charakteryzują produkty dostarczane przez konkretnego wykonawcę Zamawiający dopuszcza rozwiązanie równoważne. </w:t>
      </w:r>
    </w:p>
    <w:p w14:paraId="7ED0891F" w14:textId="77777777" w:rsidR="009A4B1B" w:rsidRPr="0078686C" w:rsidRDefault="009A4B1B" w:rsidP="007C7BF8">
      <w:pPr>
        <w:spacing w:line="276" w:lineRule="auto"/>
        <w:jc w:val="both"/>
        <w:rPr>
          <w:rFonts w:ascii="Tahoma" w:hAnsi="Tahoma" w:cs="Tahoma"/>
        </w:rPr>
      </w:pPr>
      <w:r w:rsidRPr="0078686C">
        <w:rPr>
          <w:rFonts w:ascii="Tahoma" w:hAnsi="Tahoma" w:cs="Tahoma"/>
        </w:rPr>
        <w:t>W przypadku, gdy w SWZ oraz jej załącznikach, w szczególności w opisie przedmiotu zamówienia wskazane są konkretne normy, oceny techniczne, specyfikacje techniczne, deklaracje zgodności Zamawiający dopuszcza rozwiązanie równoważne.</w:t>
      </w:r>
    </w:p>
    <w:p w14:paraId="21296D04" w14:textId="77777777" w:rsidR="009A4B1B" w:rsidRPr="0078686C" w:rsidRDefault="009A4B1B" w:rsidP="007C7BF8">
      <w:pPr>
        <w:spacing w:line="276" w:lineRule="auto"/>
        <w:ind w:right="49"/>
        <w:jc w:val="both"/>
        <w:rPr>
          <w:rFonts w:ascii="Tahoma" w:hAnsi="Tahoma" w:cs="Tahoma"/>
        </w:rPr>
      </w:pPr>
      <w:r w:rsidRPr="0078686C">
        <w:rPr>
          <w:rFonts w:ascii="Tahoma" w:hAnsi="Tahoma" w:cs="Tahoma"/>
        </w:rPr>
        <w:t>Za rozwiązania równoważne w zakresie materiałów budowalnych Zamawiający uzna wszystkie materiały budowalne posiadające aktualne aprobaty techniczne wydane zgodnie z obowiązującymi przepisami prawa budowlanego oraz posiadające parametry techniczne na poziomie nie gorszym niż w wymienionych normach – dotyczy to głównie parametrów technicznych (np. wytrzymałość, izolacyjność, gęstość, nasiąkliwość, mrozoodporność, itp.), które mają są istotne znaczenie pod kątem zastosowania (przeznaczenia) oraz parametrów jakościowych wpływających na trwałość i bezpieczeństwo.</w:t>
      </w:r>
    </w:p>
    <w:p w14:paraId="7DB06C29" w14:textId="10C41EB9" w:rsidR="00F52365" w:rsidRPr="0078686C" w:rsidRDefault="009A4B1B" w:rsidP="007C7BF8">
      <w:pPr>
        <w:spacing w:line="276" w:lineRule="auto"/>
        <w:rPr>
          <w:rFonts w:ascii="Tahoma" w:hAnsi="Tahoma" w:cs="Tahoma"/>
        </w:rPr>
      </w:pPr>
      <w:r w:rsidRPr="0078686C">
        <w:rPr>
          <w:rFonts w:ascii="Tahoma" w:hAnsi="Tahoma" w:cs="Tahoma"/>
        </w:rPr>
        <w:t xml:space="preserve">Za rozwiązania równoważne </w:t>
      </w:r>
      <w:r w:rsidR="00F52365" w:rsidRPr="0078686C">
        <w:rPr>
          <w:rFonts w:ascii="Tahoma" w:hAnsi="Tahoma" w:cs="Tahoma"/>
        </w:rPr>
        <w:t xml:space="preserve">w zakresie </w:t>
      </w:r>
      <w:r w:rsidR="00CF35DB" w:rsidRPr="0078686C">
        <w:rPr>
          <w:rFonts w:ascii="Tahoma" w:hAnsi="Tahoma" w:cs="Tahoma"/>
        </w:rPr>
        <w:t xml:space="preserve">spełnienia </w:t>
      </w:r>
      <w:r w:rsidR="00F52365" w:rsidRPr="0078686C">
        <w:rPr>
          <w:rFonts w:ascii="Tahoma" w:hAnsi="Tahoma" w:cs="Tahoma"/>
        </w:rPr>
        <w:t>normy PN-EN 12464-1:2022-01 dla opraw oświetleniowych Zamawiający dopuszcza rozwiązania równoważne czyli takie, któr</w:t>
      </w:r>
      <w:r w:rsidR="009D0605" w:rsidRPr="0078686C">
        <w:rPr>
          <w:rFonts w:ascii="Tahoma" w:hAnsi="Tahoma" w:cs="Tahoma"/>
        </w:rPr>
        <w:t>ych</w:t>
      </w:r>
      <w:r w:rsidR="00F52365" w:rsidRPr="0078686C">
        <w:rPr>
          <w:rFonts w:ascii="Tahoma" w:hAnsi="Tahoma" w:cs="Tahoma"/>
        </w:rPr>
        <w:t xml:space="preserve"> </w:t>
      </w:r>
      <w:r w:rsidR="00693D2B" w:rsidRPr="0078686C">
        <w:rPr>
          <w:rFonts w:ascii="Tahoma" w:hAnsi="Tahoma" w:cs="Tahoma"/>
        </w:rPr>
        <w:t xml:space="preserve">parametry zapewnią </w:t>
      </w:r>
      <w:r w:rsidR="00131D69" w:rsidRPr="0078686C">
        <w:rPr>
          <w:rFonts w:ascii="Tahoma" w:hAnsi="Tahoma" w:cs="Tahoma"/>
        </w:rPr>
        <w:t xml:space="preserve">minimalny poziom określony w normie w zakresie </w:t>
      </w:r>
      <w:r w:rsidR="00F52365" w:rsidRPr="0078686C">
        <w:rPr>
          <w:rFonts w:ascii="Tahoma" w:hAnsi="Tahoma" w:cs="Tahoma"/>
        </w:rPr>
        <w:t>natężeni</w:t>
      </w:r>
      <w:r w:rsidR="00131D69" w:rsidRPr="0078686C">
        <w:rPr>
          <w:rFonts w:ascii="Tahoma" w:hAnsi="Tahoma" w:cs="Tahoma"/>
        </w:rPr>
        <w:t>a i</w:t>
      </w:r>
      <w:r w:rsidR="00F52365" w:rsidRPr="0078686C">
        <w:rPr>
          <w:rFonts w:ascii="Tahoma" w:hAnsi="Tahoma" w:cs="Tahoma"/>
        </w:rPr>
        <w:t xml:space="preserve"> równomiernoś</w:t>
      </w:r>
      <w:r w:rsidR="00131D69" w:rsidRPr="0078686C">
        <w:rPr>
          <w:rFonts w:ascii="Tahoma" w:hAnsi="Tahoma" w:cs="Tahoma"/>
        </w:rPr>
        <w:t>ci</w:t>
      </w:r>
      <w:r w:rsidR="00F52365" w:rsidRPr="0078686C">
        <w:rPr>
          <w:rFonts w:ascii="Tahoma" w:hAnsi="Tahoma" w:cs="Tahoma"/>
        </w:rPr>
        <w:t xml:space="preserve"> światła</w:t>
      </w:r>
      <w:r w:rsidR="009D0605" w:rsidRPr="0078686C">
        <w:rPr>
          <w:rFonts w:ascii="Tahoma" w:hAnsi="Tahoma" w:cs="Tahoma"/>
        </w:rPr>
        <w:t xml:space="preserve">, </w:t>
      </w:r>
      <w:r w:rsidR="00131D69" w:rsidRPr="0078686C">
        <w:rPr>
          <w:rFonts w:ascii="Tahoma" w:hAnsi="Tahoma" w:cs="Tahoma"/>
        </w:rPr>
        <w:t xml:space="preserve">oraz </w:t>
      </w:r>
      <w:r w:rsidR="00F52365" w:rsidRPr="0078686C">
        <w:rPr>
          <w:rFonts w:ascii="Tahoma" w:hAnsi="Tahoma" w:cs="Tahoma"/>
        </w:rPr>
        <w:t>oddawani</w:t>
      </w:r>
      <w:r w:rsidR="00131D69" w:rsidRPr="0078686C">
        <w:rPr>
          <w:rFonts w:ascii="Tahoma" w:hAnsi="Tahoma" w:cs="Tahoma"/>
        </w:rPr>
        <w:t>a</w:t>
      </w:r>
      <w:r w:rsidR="00F52365" w:rsidRPr="0078686C">
        <w:rPr>
          <w:rFonts w:ascii="Tahoma" w:hAnsi="Tahoma" w:cs="Tahoma"/>
        </w:rPr>
        <w:t xml:space="preserve"> barw opraw oświetleniowych</w:t>
      </w:r>
      <w:r w:rsidR="00131D69" w:rsidRPr="0078686C">
        <w:rPr>
          <w:rFonts w:ascii="Tahoma" w:hAnsi="Tahoma" w:cs="Tahoma"/>
        </w:rPr>
        <w:t>.</w:t>
      </w:r>
      <w:r w:rsidR="00F52365" w:rsidRPr="0078686C">
        <w:rPr>
          <w:rFonts w:ascii="Tahoma" w:hAnsi="Tahoma" w:cs="Tahoma"/>
        </w:rPr>
        <w:t xml:space="preserve"> </w:t>
      </w:r>
    </w:p>
    <w:p w14:paraId="561381CF" w14:textId="34F31C80" w:rsidR="00310E71" w:rsidRPr="0078686C" w:rsidRDefault="00310E71" w:rsidP="007C7BF8">
      <w:pPr>
        <w:spacing w:line="276" w:lineRule="auto"/>
        <w:ind w:right="49"/>
        <w:jc w:val="both"/>
        <w:rPr>
          <w:rFonts w:ascii="Tahoma" w:hAnsi="Tahoma" w:cs="Tahoma"/>
        </w:rPr>
      </w:pPr>
      <w:r w:rsidRPr="0078686C">
        <w:rPr>
          <w:rFonts w:ascii="Tahoma" w:hAnsi="Tahoma" w:cs="Tahoma"/>
        </w:rPr>
        <w:t>Za rozwiązania równoważne w zakresie spełnienia normy</w:t>
      </w:r>
      <w:r w:rsidR="006652CB" w:rsidRPr="0078686C">
        <w:rPr>
          <w:rFonts w:ascii="Tahoma" w:hAnsi="Tahoma" w:cs="Tahoma"/>
        </w:rPr>
        <w:t xml:space="preserve"> PN-HD 60364 </w:t>
      </w:r>
      <w:r w:rsidRPr="0078686C">
        <w:rPr>
          <w:rFonts w:ascii="Tahoma" w:hAnsi="Tahoma" w:cs="Tahoma"/>
        </w:rPr>
        <w:t>w zakresie instalacji elektrycznej Zamawiający dopuszcza rozwiązania równoważne czyli takie, które zostaną zaprojektowane i wykonane w sposób zapewniający między innymi: ochronę przed porażeniem elektrycznym, ochronę przed skutkami cieplnymi, ochronę przed przeciążeniami, ochronę przed prądami zwarciowymi, ochronę przed zakłóceniami napięciowymi</w:t>
      </w:r>
      <w:r w:rsidR="006652CB" w:rsidRPr="0078686C">
        <w:rPr>
          <w:rFonts w:ascii="Tahoma" w:hAnsi="Tahoma" w:cs="Tahoma"/>
        </w:rPr>
        <w:t>.</w:t>
      </w:r>
      <w:r w:rsidRPr="0078686C">
        <w:rPr>
          <w:rFonts w:ascii="Tahoma" w:hAnsi="Tahoma" w:cs="Tahoma"/>
        </w:rPr>
        <w:t xml:space="preserve"> </w:t>
      </w:r>
    </w:p>
    <w:p w14:paraId="2525A43E" w14:textId="0547D4D9" w:rsidR="00261981" w:rsidRPr="0078686C" w:rsidRDefault="00261981" w:rsidP="007C7BF8">
      <w:pPr>
        <w:autoSpaceDE w:val="0"/>
        <w:autoSpaceDN w:val="0"/>
        <w:adjustRightInd w:val="0"/>
        <w:spacing w:line="276" w:lineRule="auto"/>
        <w:jc w:val="both"/>
        <w:rPr>
          <w:rFonts w:ascii="Tahoma" w:hAnsi="Tahoma" w:cs="Tahoma"/>
        </w:rPr>
      </w:pPr>
      <w:r w:rsidRPr="0078686C">
        <w:rPr>
          <w:rFonts w:ascii="Tahoma" w:hAnsi="Tahoma" w:cs="Tahoma"/>
        </w:rPr>
        <w:t xml:space="preserve">Za rozwiązania równoważne w zakresie spełnienia wymogu klasy obciążenia ruchem minimum A15 (wg normy PN-EN 1433), Zamawiający dopuszcza rozwiązania równoważne czyli takie, które </w:t>
      </w:r>
      <w:r w:rsidR="00FD562E" w:rsidRPr="0078686C">
        <w:rPr>
          <w:rFonts w:ascii="Tahoma" w:hAnsi="Tahoma" w:cs="Tahoma"/>
        </w:rPr>
        <w:t>zagwarantują</w:t>
      </w:r>
      <w:r w:rsidR="009B32FD" w:rsidRPr="0078686C">
        <w:rPr>
          <w:rFonts w:ascii="Tahoma" w:hAnsi="Tahoma" w:cs="Tahoma"/>
        </w:rPr>
        <w:t xml:space="preserve"> </w:t>
      </w:r>
      <w:r w:rsidR="00611F6D" w:rsidRPr="0078686C">
        <w:rPr>
          <w:rFonts w:ascii="Tahoma" w:hAnsi="Tahoma" w:cs="Tahoma"/>
        </w:rPr>
        <w:t xml:space="preserve">wytrzymałość na </w:t>
      </w:r>
      <w:r w:rsidR="006C771C" w:rsidRPr="0078686C">
        <w:rPr>
          <w:rFonts w:ascii="Tahoma" w:hAnsi="Tahoma" w:cs="Tahoma"/>
        </w:rPr>
        <w:t xml:space="preserve">obciążenia </w:t>
      </w:r>
      <w:r w:rsidR="00611F6D" w:rsidRPr="0078686C">
        <w:rPr>
          <w:rFonts w:ascii="Tahoma" w:hAnsi="Tahoma" w:cs="Tahoma"/>
        </w:rPr>
        <w:t>min.</w:t>
      </w:r>
      <w:r w:rsidR="006C771C" w:rsidRPr="0078686C">
        <w:rPr>
          <w:rFonts w:ascii="Tahoma" w:hAnsi="Tahoma" w:cs="Tahoma"/>
        </w:rPr>
        <w:t xml:space="preserve"> 15 </w:t>
      </w:r>
      <w:proofErr w:type="spellStart"/>
      <w:r w:rsidR="006C771C" w:rsidRPr="0078686C">
        <w:rPr>
          <w:rFonts w:ascii="Tahoma" w:hAnsi="Tahoma" w:cs="Tahoma"/>
        </w:rPr>
        <w:t>kN</w:t>
      </w:r>
      <w:proofErr w:type="spellEnd"/>
      <w:r w:rsidR="00FD562E" w:rsidRPr="0078686C">
        <w:rPr>
          <w:rFonts w:ascii="Tahoma" w:hAnsi="Tahoma" w:cs="Tahoma"/>
        </w:rPr>
        <w:t xml:space="preserve"> i</w:t>
      </w:r>
      <w:r w:rsidR="008E0D4D" w:rsidRPr="0078686C">
        <w:rPr>
          <w:rFonts w:ascii="Tahoma" w:hAnsi="Tahoma" w:cs="Tahoma"/>
        </w:rPr>
        <w:t xml:space="preserve"> które</w:t>
      </w:r>
      <w:r w:rsidR="00FD562E" w:rsidRPr="0078686C">
        <w:rPr>
          <w:rFonts w:ascii="Tahoma" w:hAnsi="Tahoma" w:cs="Tahoma"/>
        </w:rPr>
        <w:t xml:space="preserve"> zapewnią </w:t>
      </w:r>
      <w:r w:rsidR="009B32FD" w:rsidRPr="0078686C">
        <w:rPr>
          <w:rFonts w:ascii="Tahoma" w:hAnsi="Tahoma" w:cs="Tahoma"/>
        </w:rPr>
        <w:t>bezpieczeństwo</w:t>
      </w:r>
      <w:r w:rsidR="00FD562E" w:rsidRPr="0078686C">
        <w:rPr>
          <w:rFonts w:ascii="Tahoma" w:hAnsi="Tahoma" w:cs="Tahoma"/>
        </w:rPr>
        <w:t xml:space="preserve"> dla </w:t>
      </w:r>
      <w:r w:rsidR="0078686C" w:rsidRPr="0078686C">
        <w:rPr>
          <w:rFonts w:ascii="Tahoma" w:hAnsi="Tahoma" w:cs="Tahoma"/>
        </w:rPr>
        <w:t xml:space="preserve">ruchu </w:t>
      </w:r>
      <w:r w:rsidR="00FD562E" w:rsidRPr="0078686C">
        <w:rPr>
          <w:rFonts w:ascii="Tahoma" w:hAnsi="Tahoma" w:cs="Tahoma"/>
        </w:rPr>
        <w:t>pieszych, rowerzystów i wózków inwalidzkich.</w:t>
      </w:r>
    </w:p>
    <w:p w14:paraId="7DF1AF3D" w14:textId="0978CD6A" w:rsidR="009B32FD" w:rsidRPr="0078686C" w:rsidRDefault="00D50DF3" w:rsidP="007C7BF8">
      <w:pPr>
        <w:autoSpaceDE w:val="0"/>
        <w:autoSpaceDN w:val="0"/>
        <w:adjustRightInd w:val="0"/>
        <w:spacing w:line="276" w:lineRule="auto"/>
        <w:jc w:val="both"/>
        <w:rPr>
          <w:rFonts w:ascii="Tahoma" w:hAnsi="Tahoma" w:cs="Tahoma"/>
        </w:rPr>
      </w:pPr>
      <w:r w:rsidRPr="0078686C">
        <w:rPr>
          <w:rFonts w:ascii="Tahoma" w:hAnsi="Tahoma" w:cs="Tahoma"/>
        </w:rPr>
        <w:t xml:space="preserve">Zamawiający dopuszcza </w:t>
      </w:r>
      <w:r w:rsidR="00CC7BAC" w:rsidRPr="0078686C">
        <w:rPr>
          <w:rFonts w:ascii="Tahoma" w:hAnsi="Tahoma" w:cs="Tahoma"/>
        </w:rPr>
        <w:t xml:space="preserve">równoważne </w:t>
      </w:r>
      <w:r w:rsidR="00D905E0" w:rsidRPr="0078686C">
        <w:rPr>
          <w:rFonts w:ascii="Tahoma" w:hAnsi="Tahoma" w:cs="Tahoma"/>
        </w:rPr>
        <w:t>urządzenia (</w:t>
      </w:r>
      <w:r w:rsidR="00B245B1" w:rsidRPr="0078686C">
        <w:rPr>
          <w:rFonts w:ascii="Tahoma" w:hAnsi="Tahoma" w:cs="Tahoma"/>
        </w:rPr>
        <w:t xml:space="preserve">m.in. </w:t>
      </w:r>
      <w:r w:rsidRPr="0078686C">
        <w:rPr>
          <w:rFonts w:ascii="Tahoma" w:hAnsi="Tahoma" w:cs="Tahoma"/>
        </w:rPr>
        <w:t>pomp</w:t>
      </w:r>
      <w:r w:rsidR="00B245B1" w:rsidRPr="0078686C">
        <w:rPr>
          <w:rFonts w:ascii="Tahoma" w:hAnsi="Tahoma" w:cs="Tahoma"/>
        </w:rPr>
        <w:t>ę</w:t>
      </w:r>
      <w:r w:rsidRPr="0078686C">
        <w:rPr>
          <w:rFonts w:ascii="Tahoma" w:hAnsi="Tahoma" w:cs="Tahoma"/>
        </w:rPr>
        <w:t xml:space="preserve"> ciepła</w:t>
      </w:r>
      <w:r w:rsidR="007743FB" w:rsidRPr="0078686C">
        <w:rPr>
          <w:rFonts w:ascii="Tahoma" w:hAnsi="Tahoma" w:cs="Tahoma"/>
        </w:rPr>
        <w:t xml:space="preserve">, </w:t>
      </w:r>
      <w:r w:rsidR="00B245B1" w:rsidRPr="0078686C">
        <w:rPr>
          <w:rFonts w:ascii="Tahoma" w:hAnsi="Tahoma" w:cs="Tahoma"/>
        </w:rPr>
        <w:t xml:space="preserve">nagrzewnicę, itp. ) pod warunkiem, iż urządzenia będą </w:t>
      </w:r>
      <w:r w:rsidR="009C5940" w:rsidRPr="0078686C">
        <w:rPr>
          <w:rFonts w:ascii="Tahoma" w:hAnsi="Tahoma" w:cs="Tahoma"/>
        </w:rPr>
        <w:t>posiada</w:t>
      </w:r>
      <w:r w:rsidR="00B245B1" w:rsidRPr="0078686C">
        <w:rPr>
          <w:rFonts w:ascii="Tahoma" w:hAnsi="Tahoma" w:cs="Tahoma"/>
        </w:rPr>
        <w:t>ły</w:t>
      </w:r>
      <w:r w:rsidR="009C5940" w:rsidRPr="0078686C">
        <w:rPr>
          <w:rFonts w:ascii="Tahoma" w:hAnsi="Tahoma" w:cs="Tahoma"/>
        </w:rPr>
        <w:t xml:space="preserve"> parametry </w:t>
      </w:r>
      <w:r w:rsidR="00B245B1" w:rsidRPr="0078686C">
        <w:rPr>
          <w:rFonts w:ascii="Tahoma" w:hAnsi="Tahoma" w:cs="Tahoma"/>
        </w:rPr>
        <w:t xml:space="preserve">na poziomie </w:t>
      </w:r>
      <w:r w:rsidR="008E3D20" w:rsidRPr="0078686C">
        <w:rPr>
          <w:rFonts w:ascii="Tahoma" w:hAnsi="Tahoma" w:cs="Tahoma"/>
        </w:rPr>
        <w:t>nie gorsz</w:t>
      </w:r>
      <w:r w:rsidR="00816ABE" w:rsidRPr="0078686C">
        <w:rPr>
          <w:rFonts w:ascii="Tahoma" w:hAnsi="Tahoma" w:cs="Tahoma"/>
        </w:rPr>
        <w:t>ym</w:t>
      </w:r>
      <w:r w:rsidR="008E3D20" w:rsidRPr="0078686C">
        <w:rPr>
          <w:rFonts w:ascii="Tahoma" w:hAnsi="Tahoma" w:cs="Tahoma"/>
        </w:rPr>
        <w:t xml:space="preserve"> </w:t>
      </w:r>
      <w:r w:rsidR="00816ABE" w:rsidRPr="0078686C">
        <w:rPr>
          <w:rFonts w:ascii="Tahoma" w:hAnsi="Tahoma" w:cs="Tahoma"/>
        </w:rPr>
        <w:t>do</w:t>
      </w:r>
      <w:r w:rsidR="008E3D20" w:rsidRPr="0078686C">
        <w:rPr>
          <w:rFonts w:ascii="Tahoma" w:hAnsi="Tahoma" w:cs="Tahoma"/>
        </w:rPr>
        <w:t xml:space="preserve"> wymienion</w:t>
      </w:r>
      <w:r w:rsidR="00816ABE" w:rsidRPr="0078686C">
        <w:rPr>
          <w:rFonts w:ascii="Tahoma" w:hAnsi="Tahoma" w:cs="Tahoma"/>
        </w:rPr>
        <w:t>ych w PFU.</w:t>
      </w:r>
    </w:p>
    <w:p w14:paraId="741948A7" w14:textId="77777777" w:rsidR="001F0FC8" w:rsidRPr="007C7BF8" w:rsidRDefault="001F0FC8" w:rsidP="007C7BF8">
      <w:pPr>
        <w:pStyle w:val="Standard"/>
        <w:spacing w:line="276" w:lineRule="auto"/>
        <w:jc w:val="both"/>
        <w:textAlignment w:val="auto"/>
        <w:rPr>
          <w:rFonts w:ascii="Tahoma" w:hAnsi="Tahoma" w:cs="Tahoma"/>
          <w:sz w:val="20"/>
          <w:szCs w:val="20"/>
        </w:rPr>
      </w:pPr>
    </w:p>
    <w:p w14:paraId="10CEA6B4" w14:textId="77777777" w:rsidR="008C7A84" w:rsidRPr="007C7BF8" w:rsidRDefault="00DC2D38">
      <w:pPr>
        <w:pStyle w:val="Akapitzlist"/>
        <w:numPr>
          <w:ilvl w:val="0"/>
          <w:numId w:val="49"/>
        </w:numPr>
        <w:spacing w:line="276" w:lineRule="auto"/>
        <w:ind w:left="426" w:hanging="426"/>
        <w:rPr>
          <w:rFonts w:ascii="Tahoma" w:hAnsi="Tahoma" w:cs="Tahoma"/>
        </w:rPr>
      </w:pPr>
      <w:r w:rsidRPr="007C7BF8">
        <w:rPr>
          <w:rFonts w:ascii="Tahoma" w:hAnsi="Tahoma" w:cs="Tahoma"/>
          <w:b/>
          <w:bCs/>
        </w:rPr>
        <w:t>Rodzaj zamówienia:</w:t>
      </w:r>
      <w:r w:rsidRPr="007C7BF8">
        <w:rPr>
          <w:rFonts w:ascii="Tahoma" w:hAnsi="Tahoma" w:cs="Tahoma"/>
        </w:rPr>
        <w:t xml:space="preserve"> Roboty budowlane.</w:t>
      </w:r>
    </w:p>
    <w:p w14:paraId="62DDF565" w14:textId="77777777" w:rsidR="008C7A84" w:rsidRPr="007C7BF8" w:rsidRDefault="00DC2D38">
      <w:pPr>
        <w:pStyle w:val="Akapitzlist"/>
        <w:numPr>
          <w:ilvl w:val="0"/>
          <w:numId w:val="49"/>
        </w:numPr>
        <w:spacing w:line="276" w:lineRule="auto"/>
        <w:ind w:left="426" w:hanging="426"/>
        <w:jc w:val="both"/>
        <w:rPr>
          <w:rFonts w:ascii="Tahoma" w:hAnsi="Tahoma" w:cs="Tahoma"/>
          <w:b/>
        </w:rPr>
      </w:pPr>
      <w:r w:rsidRPr="007C7BF8">
        <w:rPr>
          <w:rFonts w:ascii="Tahoma" w:hAnsi="Tahoma" w:cs="Tahoma"/>
          <w:b/>
        </w:rPr>
        <w:t>Oznaczenie przedmiotu zamówienia wg CPV:</w:t>
      </w:r>
    </w:p>
    <w:p w14:paraId="781C11C2" w14:textId="77777777" w:rsidR="008C7A84" w:rsidRPr="007C7BF8" w:rsidRDefault="00DC2D38" w:rsidP="00C27AA2">
      <w:pPr>
        <w:spacing w:line="276" w:lineRule="auto"/>
        <w:ind w:left="426"/>
        <w:jc w:val="both"/>
        <w:rPr>
          <w:rFonts w:ascii="Tahoma" w:hAnsi="Tahoma" w:cs="Tahoma"/>
          <w:bCs/>
          <w:color w:val="EE0000"/>
        </w:rPr>
      </w:pPr>
      <w:r w:rsidRPr="007C7BF8">
        <w:rPr>
          <w:rFonts w:ascii="Tahoma" w:hAnsi="Tahoma" w:cs="Tahoma"/>
          <w:b/>
        </w:rPr>
        <w:t>Główny kod CPV:</w:t>
      </w:r>
      <w:r w:rsidRPr="007C7BF8">
        <w:rPr>
          <w:rFonts w:ascii="Tahoma" w:hAnsi="Tahoma" w:cs="Tahoma"/>
          <w:bCs/>
        </w:rPr>
        <w:t xml:space="preserve"> 45000000-7 Roboty </w:t>
      </w:r>
      <w:r w:rsidRPr="0078686C">
        <w:rPr>
          <w:rFonts w:ascii="Tahoma" w:hAnsi="Tahoma" w:cs="Tahoma"/>
          <w:bCs/>
        </w:rPr>
        <w:t>budowlane.</w:t>
      </w:r>
    </w:p>
    <w:p w14:paraId="40C84EB2" w14:textId="77777777" w:rsidR="008C7A84" w:rsidRPr="007C7BF8" w:rsidRDefault="00DC2D38" w:rsidP="00C27AA2">
      <w:pPr>
        <w:spacing w:line="276" w:lineRule="auto"/>
        <w:ind w:left="426"/>
        <w:jc w:val="both"/>
        <w:rPr>
          <w:rFonts w:ascii="Tahoma" w:hAnsi="Tahoma" w:cs="Tahoma"/>
          <w:bCs/>
        </w:rPr>
      </w:pPr>
      <w:r w:rsidRPr="007C7BF8">
        <w:rPr>
          <w:rFonts w:ascii="Tahoma" w:hAnsi="Tahoma" w:cs="Tahoma"/>
          <w:b/>
        </w:rPr>
        <w:t>Dodatkowy kod CPV:</w:t>
      </w:r>
      <w:r w:rsidRPr="007C7BF8">
        <w:rPr>
          <w:rFonts w:ascii="Tahoma" w:hAnsi="Tahoma" w:cs="Tahoma"/>
          <w:bCs/>
        </w:rPr>
        <w:t xml:space="preserve"> </w:t>
      </w:r>
    </w:p>
    <w:p w14:paraId="093E6D2F"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71000000-8 Usługi architektoniczne, budowlane, inżynieryjne i kontrolne</w:t>
      </w:r>
    </w:p>
    <w:p w14:paraId="3AEF69C2"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71220000-6 Usługi projektowania architektonicznego</w:t>
      </w:r>
    </w:p>
    <w:p w14:paraId="0DB90E79"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w:t>
      </w:r>
      <w:r>
        <w:rPr>
          <w:rFonts w:ascii="Tahoma" w:hAnsi="Tahoma" w:cs="Tahoma"/>
        </w:rPr>
        <w:t>1</w:t>
      </w:r>
      <w:r w:rsidRPr="00DF77AB">
        <w:rPr>
          <w:rFonts w:ascii="Tahoma" w:hAnsi="Tahoma" w:cs="Tahoma"/>
        </w:rPr>
        <w:t>221</w:t>
      </w:r>
      <w:r>
        <w:rPr>
          <w:rFonts w:ascii="Tahoma" w:hAnsi="Tahoma" w:cs="Tahoma"/>
        </w:rPr>
        <w:t>0</w:t>
      </w:r>
      <w:r w:rsidRPr="00DF77AB">
        <w:rPr>
          <w:rFonts w:ascii="Tahoma" w:hAnsi="Tahoma" w:cs="Tahoma"/>
        </w:rPr>
        <w:t>00-2 Usługi architektoniczne w zakresie obiektów budowlanych</w:t>
      </w:r>
    </w:p>
    <w:p w14:paraId="0F6CE704"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71320000-7 Usługi inżynierskie w zakresie projektowania</w:t>
      </w:r>
    </w:p>
    <w:p w14:paraId="5FE73AA0"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45262400-5 Wnoszenie konstrukcji ze stali konstrukcyjnej</w:t>
      </w:r>
    </w:p>
    <w:p w14:paraId="44C0F27A"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45262410-8 Wznoszenie konstrukcji budynków</w:t>
      </w:r>
    </w:p>
    <w:p w14:paraId="392310CE"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45421000-4 Roboty w zakresie stolarki budowlanej</w:t>
      </w:r>
    </w:p>
    <w:p w14:paraId="11488A8D"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45421152-4 Instalowanie ścianek działowych</w:t>
      </w:r>
    </w:p>
    <w:p w14:paraId="26F8034A"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45400000-1 Roboty wykończeniowe w zakresie obiektów budowlanych</w:t>
      </w:r>
    </w:p>
    <w:p w14:paraId="13A2ECFA"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45310000-3 Roboty instalacyjne elektryczne</w:t>
      </w:r>
    </w:p>
    <w:p w14:paraId="6C69E40C"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w:t>
      </w:r>
      <w:r>
        <w:rPr>
          <w:rFonts w:ascii="Tahoma" w:hAnsi="Tahoma" w:cs="Tahoma"/>
        </w:rPr>
        <w:t>3</w:t>
      </w:r>
      <w:r w:rsidRPr="00DF77AB">
        <w:rPr>
          <w:rFonts w:ascii="Tahoma" w:hAnsi="Tahoma" w:cs="Tahoma"/>
        </w:rPr>
        <w:t>00000-0 Roboty instalacyjne w budynk</w:t>
      </w:r>
      <w:r>
        <w:rPr>
          <w:rFonts w:ascii="Tahoma" w:hAnsi="Tahoma" w:cs="Tahoma"/>
        </w:rPr>
        <w:t>ach</w:t>
      </w:r>
    </w:p>
    <w:p w14:paraId="355E8729"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lastRenderedPageBreak/>
        <w:t xml:space="preserve">45330000-9 Roboty instalacyjne </w:t>
      </w:r>
      <w:proofErr w:type="spellStart"/>
      <w:r w:rsidRPr="00DF77AB">
        <w:rPr>
          <w:rFonts w:ascii="Tahoma" w:hAnsi="Tahoma" w:cs="Tahoma"/>
        </w:rPr>
        <w:t>wod-kan</w:t>
      </w:r>
      <w:proofErr w:type="spellEnd"/>
      <w:r w:rsidRPr="00DF77AB">
        <w:rPr>
          <w:rFonts w:ascii="Tahoma" w:hAnsi="Tahoma" w:cs="Tahoma"/>
        </w:rPr>
        <w:t xml:space="preserve"> i sanitarne</w:t>
      </w:r>
    </w:p>
    <w:p w14:paraId="067411D4"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 xml:space="preserve">45331000-6 </w:t>
      </w:r>
      <w:r>
        <w:rPr>
          <w:rFonts w:ascii="Tahoma" w:hAnsi="Tahoma" w:cs="Tahoma"/>
        </w:rPr>
        <w:t>I</w:t>
      </w:r>
      <w:r w:rsidRPr="00DF77AB">
        <w:rPr>
          <w:rFonts w:ascii="Tahoma" w:hAnsi="Tahoma" w:cs="Tahoma"/>
        </w:rPr>
        <w:t>nstalowanie urządzeń grzewczych, wentylacyjnych i klimatyzacyjnych</w:t>
      </w:r>
    </w:p>
    <w:p w14:paraId="2DDCB501" w14:textId="77777777" w:rsidR="00A32196" w:rsidRPr="00DF77AB" w:rsidRDefault="00A32196" w:rsidP="00A32196">
      <w:pPr>
        <w:pStyle w:val="Akapitzlist"/>
        <w:autoSpaceDE w:val="0"/>
        <w:autoSpaceDN w:val="0"/>
        <w:adjustRightInd w:val="0"/>
        <w:spacing w:line="276" w:lineRule="auto"/>
        <w:ind w:left="426"/>
        <w:jc w:val="both"/>
        <w:rPr>
          <w:rFonts w:ascii="Tahoma" w:hAnsi="Tahoma" w:cs="Tahoma"/>
        </w:rPr>
      </w:pPr>
      <w:r w:rsidRPr="00DF77AB">
        <w:rPr>
          <w:rFonts w:ascii="Tahoma" w:hAnsi="Tahoma" w:cs="Tahoma"/>
        </w:rPr>
        <w:t>45343000-3 Roboty instalacyjne przeciwpożarowe</w:t>
      </w:r>
      <w:r>
        <w:rPr>
          <w:rFonts w:ascii="Tahoma" w:hAnsi="Tahoma" w:cs="Tahoma"/>
        </w:rPr>
        <w:t>.</w:t>
      </w:r>
    </w:p>
    <w:p w14:paraId="6CB7B322" w14:textId="391E5318" w:rsidR="008C7A84" w:rsidRPr="007C7BF8" w:rsidRDefault="00DC2D38">
      <w:pPr>
        <w:pStyle w:val="Akapitzlist"/>
        <w:numPr>
          <w:ilvl w:val="0"/>
          <w:numId w:val="49"/>
        </w:numPr>
        <w:spacing w:line="276" w:lineRule="auto"/>
        <w:ind w:left="426" w:hanging="426"/>
        <w:jc w:val="both"/>
        <w:rPr>
          <w:rFonts w:ascii="Tahoma" w:hAnsi="Tahoma" w:cs="Tahoma"/>
          <w:b/>
        </w:rPr>
      </w:pPr>
      <w:r w:rsidRPr="007C7BF8">
        <w:rPr>
          <w:rFonts w:ascii="Tahoma" w:hAnsi="Tahoma" w:cs="Tahoma"/>
          <w:b/>
        </w:rPr>
        <w:t>Termin wykonania:</w:t>
      </w:r>
      <w:r w:rsidRPr="007C7BF8">
        <w:rPr>
          <w:rFonts w:ascii="Tahoma" w:hAnsi="Tahoma" w:cs="Tahoma"/>
        </w:rPr>
        <w:t xml:space="preserve"> do dnia </w:t>
      </w:r>
      <w:r w:rsidR="0078686C" w:rsidRPr="0078686C">
        <w:rPr>
          <w:rFonts w:ascii="Tahoma" w:hAnsi="Tahoma" w:cs="Tahoma"/>
          <w:bCs/>
        </w:rPr>
        <w:t>10</w:t>
      </w:r>
      <w:r w:rsidRPr="0078686C">
        <w:rPr>
          <w:rFonts w:ascii="Tahoma" w:hAnsi="Tahoma" w:cs="Tahoma"/>
          <w:bCs/>
        </w:rPr>
        <w:t>.1</w:t>
      </w:r>
      <w:r w:rsidR="0078686C" w:rsidRPr="0078686C">
        <w:rPr>
          <w:rFonts w:ascii="Tahoma" w:hAnsi="Tahoma" w:cs="Tahoma"/>
          <w:bCs/>
        </w:rPr>
        <w:t>2</w:t>
      </w:r>
      <w:r w:rsidRPr="0078686C">
        <w:rPr>
          <w:rFonts w:ascii="Tahoma" w:hAnsi="Tahoma" w:cs="Tahoma"/>
          <w:bCs/>
        </w:rPr>
        <w:t>.2026 r.</w:t>
      </w:r>
    </w:p>
    <w:p w14:paraId="07750EC2" w14:textId="77777777" w:rsidR="00D20155" w:rsidRPr="00D20155" w:rsidRDefault="00DC2D38">
      <w:pPr>
        <w:pStyle w:val="Akapitzlist"/>
        <w:numPr>
          <w:ilvl w:val="0"/>
          <w:numId w:val="49"/>
        </w:numPr>
        <w:spacing w:line="276" w:lineRule="auto"/>
        <w:ind w:left="426" w:hanging="426"/>
        <w:jc w:val="both"/>
        <w:rPr>
          <w:rFonts w:ascii="Tahoma" w:hAnsi="Tahoma" w:cs="Tahoma"/>
        </w:rPr>
      </w:pPr>
      <w:r w:rsidRPr="007C7BF8">
        <w:rPr>
          <w:rFonts w:ascii="Tahoma" w:hAnsi="Tahoma" w:cs="Tahoma"/>
          <w:b/>
        </w:rPr>
        <w:t xml:space="preserve">Okres gwarancji: </w:t>
      </w:r>
      <w:r w:rsidR="00F25D04" w:rsidRPr="007C7BF8">
        <w:rPr>
          <w:rFonts w:ascii="Tahoma" w:hAnsi="Tahoma" w:cs="Tahoma"/>
          <w:b/>
        </w:rPr>
        <w:t xml:space="preserve"> </w:t>
      </w:r>
      <w:r w:rsidRPr="0078686C">
        <w:rPr>
          <w:rFonts w:ascii="Tahoma" w:hAnsi="Tahoma" w:cs="Tahoma"/>
          <w:bCs/>
        </w:rPr>
        <w:t xml:space="preserve">Zamawiający wymaga od Wykonawcy udzielenie gwarancji na okres minimum </w:t>
      </w:r>
      <w:r w:rsidR="00E962A5" w:rsidRPr="0078686C">
        <w:rPr>
          <w:rFonts w:ascii="Tahoma" w:hAnsi="Tahoma" w:cs="Tahoma"/>
          <w:bCs/>
        </w:rPr>
        <w:t>12</w:t>
      </w:r>
      <w:r w:rsidRPr="0078686C">
        <w:rPr>
          <w:rFonts w:ascii="Tahoma" w:hAnsi="Tahoma" w:cs="Tahoma"/>
          <w:bCs/>
        </w:rPr>
        <w:t xml:space="preserve"> miesięcy od daty odbioru końcowego. </w:t>
      </w:r>
    </w:p>
    <w:p w14:paraId="541C1F01" w14:textId="2FBD2D06" w:rsidR="008C7A84" w:rsidRPr="00D01520" w:rsidRDefault="00DC2D38" w:rsidP="00D20155">
      <w:pPr>
        <w:pStyle w:val="Akapitzlist"/>
        <w:spacing w:line="276" w:lineRule="auto"/>
        <w:ind w:left="426"/>
        <w:jc w:val="both"/>
        <w:rPr>
          <w:rFonts w:ascii="Tahoma" w:hAnsi="Tahoma" w:cs="Tahoma"/>
        </w:rPr>
      </w:pPr>
      <w:r w:rsidRPr="00D01520">
        <w:rPr>
          <w:rFonts w:ascii="Tahoma" w:hAnsi="Tahoma" w:cs="Tahoma"/>
          <w:b/>
        </w:rPr>
        <w:t>Uwaga:</w:t>
      </w:r>
      <w:r w:rsidRPr="00D01520">
        <w:rPr>
          <w:rFonts w:ascii="Tahoma" w:hAnsi="Tahoma" w:cs="Tahoma"/>
          <w:bCs/>
        </w:rPr>
        <w:t xml:space="preserve"> Okres gwarancji stanowi jedno z kryterium oceny ofert.</w:t>
      </w:r>
    </w:p>
    <w:p w14:paraId="6B335F7A" w14:textId="7629A4DD" w:rsidR="00D01520" w:rsidRDefault="00D01520">
      <w:pPr>
        <w:pStyle w:val="Akapitzlist"/>
        <w:numPr>
          <w:ilvl w:val="0"/>
          <w:numId w:val="49"/>
        </w:numPr>
        <w:spacing w:line="276" w:lineRule="auto"/>
        <w:ind w:left="426" w:hanging="426"/>
        <w:jc w:val="both"/>
        <w:rPr>
          <w:rFonts w:ascii="Tahoma" w:hAnsi="Tahoma" w:cs="Tahoma"/>
        </w:rPr>
      </w:pPr>
      <w:r w:rsidRPr="00D01520">
        <w:rPr>
          <w:rFonts w:ascii="Tahoma" w:hAnsi="Tahoma" w:cs="Tahoma"/>
        </w:rPr>
        <w:t>Zalecane jest przeprowadzenie wizji lokalnej na miejscu wykonywania robót (nie jest ona wymagana do złożenia oferty)</w:t>
      </w:r>
      <w:r>
        <w:rPr>
          <w:rFonts w:ascii="Tahoma" w:hAnsi="Tahoma" w:cs="Tahoma"/>
        </w:rPr>
        <w:t xml:space="preserve"> </w:t>
      </w:r>
      <w:r w:rsidR="00FA461E">
        <w:rPr>
          <w:rFonts w:ascii="Tahoma" w:hAnsi="Tahoma" w:cs="Tahoma"/>
        </w:rPr>
        <w:t>– szczegółowe informacje w rozdziale IX SWZ.</w:t>
      </w:r>
    </w:p>
    <w:p w14:paraId="1004991F" w14:textId="470D8FCC" w:rsidR="00FA461E" w:rsidRPr="00FA461E" w:rsidRDefault="00FA461E">
      <w:pPr>
        <w:pStyle w:val="Akapitzlist"/>
        <w:numPr>
          <w:ilvl w:val="0"/>
          <w:numId w:val="49"/>
        </w:numPr>
        <w:spacing w:line="276" w:lineRule="auto"/>
        <w:ind w:left="426" w:hanging="426"/>
        <w:jc w:val="both"/>
        <w:rPr>
          <w:rFonts w:ascii="Tahoma" w:hAnsi="Tahoma" w:cs="Tahoma"/>
        </w:rPr>
      </w:pPr>
      <w:r w:rsidRPr="00FA461E">
        <w:rPr>
          <w:rFonts w:ascii="Tahoma" w:eastAsia="Tahoma" w:hAnsi="Tahoma" w:cs="Tahoma"/>
          <w:bCs/>
        </w:rPr>
        <w:t xml:space="preserve">Wykonawca zobowiązany jest do ścisłej współpracy z Zamawiającym oraz jego przedstawicielami, w tym </w:t>
      </w:r>
      <w:r>
        <w:rPr>
          <w:rFonts w:ascii="Tahoma" w:eastAsia="Tahoma" w:hAnsi="Tahoma" w:cs="Tahoma"/>
          <w:bCs/>
        </w:rPr>
        <w:t xml:space="preserve">z </w:t>
      </w:r>
      <w:r w:rsidRPr="00FA461E">
        <w:rPr>
          <w:rFonts w:ascii="Tahoma" w:eastAsia="Tahoma" w:hAnsi="Tahoma" w:cs="Tahoma"/>
          <w:bCs/>
        </w:rPr>
        <w:t>inspektorem nadzoru inwestorskiego.</w:t>
      </w:r>
    </w:p>
    <w:p w14:paraId="68260B57" w14:textId="13BA9A3F" w:rsidR="00C27AA2" w:rsidRDefault="00FA461E">
      <w:pPr>
        <w:pStyle w:val="Akapitzlist"/>
        <w:numPr>
          <w:ilvl w:val="0"/>
          <w:numId w:val="49"/>
        </w:numPr>
        <w:spacing w:line="276" w:lineRule="auto"/>
        <w:ind w:left="426" w:hanging="426"/>
        <w:jc w:val="both"/>
        <w:rPr>
          <w:rFonts w:ascii="Tahoma" w:hAnsi="Tahoma" w:cs="Tahoma"/>
        </w:rPr>
      </w:pPr>
      <w:r>
        <w:rPr>
          <w:rFonts w:ascii="Tahoma" w:hAnsi="Tahoma" w:cs="Tahoma"/>
        </w:rPr>
        <w:t xml:space="preserve">Wykonawca musi ująć w cenie oferty </w:t>
      </w:r>
      <w:r w:rsidR="00BE01FB">
        <w:rPr>
          <w:rFonts w:ascii="Tahoma" w:hAnsi="Tahoma" w:cs="Tahoma"/>
        </w:rPr>
        <w:t xml:space="preserve">wszystkie koszty </w:t>
      </w:r>
      <w:r w:rsidR="00CA4404">
        <w:rPr>
          <w:rFonts w:ascii="Tahoma" w:hAnsi="Tahoma" w:cs="Tahoma"/>
        </w:rPr>
        <w:t>niezbędne</w:t>
      </w:r>
      <w:r w:rsidR="00A131F7">
        <w:rPr>
          <w:rFonts w:ascii="Tahoma" w:hAnsi="Tahoma" w:cs="Tahoma"/>
        </w:rPr>
        <w:t xml:space="preserve"> do realizacji </w:t>
      </w:r>
      <w:r w:rsidR="000B7438">
        <w:rPr>
          <w:rFonts w:ascii="Tahoma" w:hAnsi="Tahoma" w:cs="Tahoma"/>
        </w:rPr>
        <w:t xml:space="preserve">całego zakresu </w:t>
      </w:r>
      <w:r w:rsidR="00A131F7">
        <w:rPr>
          <w:rFonts w:ascii="Tahoma" w:hAnsi="Tahoma" w:cs="Tahoma"/>
        </w:rPr>
        <w:t>zamówienia</w:t>
      </w:r>
      <w:r w:rsidR="00D65684">
        <w:rPr>
          <w:rFonts w:ascii="Tahoma" w:hAnsi="Tahoma" w:cs="Tahoma"/>
        </w:rPr>
        <w:t xml:space="preserve"> </w:t>
      </w:r>
      <w:r w:rsidR="008A326D" w:rsidRPr="009D1A67">
        <w:rPr>
          <w:rFonts w:ascii="Tahoma" w:hAnsi="Tahoma" w:cs="Tahoma"/>
        </w:rPr>
        <w:t xml:space="preserve">nie </w:t>
      </w:r>
      <w:r w:rsidR="009D1A67">
        <w:rPr>
          <w:rFonts w:ascii="Tahoma" w:hAnsi="Tahoma" w:cs="Tahoma"/>
        </w:rPr>
        <w:t>powodując</w:t>
      </w:r>
      <w:r w:rsidR="008A326D" w:rsidRPr="009D1A67">
        <w:rPr>
          <w:rFonts w:ascii="Tahoma" w:hAnsi="Tahoma" w:cs="Tahoma"/>
        </w:rPr>
        <w:t xml:space="preserve"> przestoju </w:t>
      </w:r>
      <w:r w:rsidR="00390517">
        <w:rPr>
          <w:rFonts w:ascii="Tahoma" w:hAnsi="Tahoma" w:cs="Tahoma"/>
        </w:rPr>
        <w:t xml:space="preserve">funkcjonowania </w:t>
      </w:r>
      <w:r w:rsidR="008A326D" w:rsidRPr="009D1A67">
        <w:rPr>
          <w:rFonts w:ascii="Tahoma" w:hAnsi="Tahoma" w:cs="Tahoma"/>
        </w:rPr>
        <w:t>bazy poligonowej</w:t>
      </w:r>
      <w:r w:rsidR="00C27AA2">
        <w:rPr>
          <w:rFonts w:ascii="Tahoma" w:hAnsi="Tahoma" w:cs="Tahoma"/>
        </w:rPr>
        <w:t xml:space="preserve">. Ewentualne konieczne </w:t>
      </w:r>
      <w:r w:rsidR="00C27AA2" w:rsidRPr="00C27AA2">
        <w:rPr>
          <w:rFonts w:ascii="Tahoma" w:hAnsi="Tahoma" w:cs="Tahoma"/>
        </w:rPr>
        <w:t xml:space="preserve">przerwy funkcjonowania infrastruktury technicznej na terenie całego poligonu Wykonawca </w:t>
      </w:r>
      <w:r w:rsidR="00C27AA2">
        <w:rPr>
          <w:rFonts w:ascii="Tahoma" w:hAnsi="Tahoma" w:cs="Tahoma"/>
        </w:rPr>
        <w:t xml:space="preserve">musi </w:t>
      </w:r>
      <w:r w:rsidR="00C27AA2" w:rsidRPr="00C27AA2">
        <w:rPr>
          <w:rFonts w:ascii="Tahoma" w:hAnsi="Tahoma" w:cs="Tahoma"/>
        </w:rPr>
        <w:t>wyprzedzająco uzgodni</w:t>
      </w:r>
      <w:r w:rsidR="00C27AA2">
        <w:rPr>
          <w:rFonts w:ascii="Tahoma" w:hAnsi="Tahoma" w:cs="Tahoma"/>
        </w:rPr>
        <w:t>ć</w:t>
      </w:r>
      <w:r w:rsidR="00C27AA2" w:rsidRPr="00C27AA2">
        <w:rPr>
          <w:rFonts w:ascii="Tahoma" w:hAnsi="Tahoma" w:cs="Tahoma"/>
        </w:rPr>
        <w:t xml:space="preserve"> terminy z Zamawiającym</w:t>
      </w:r>
      <w:r w:rsidR="00C27AA2">
        <w:rPr>
          <w:rFonts w:ascii="Tahoma" w:hAnsi="Tahoma" w:cs="Tahoma"/>
        </w:rPr>
        <w:t>.</w:t>
      </w:r>
    </w:p>
    <w:p w14:paraId="6172FF32" w14:textId="263C3826" w:rsidR="002801CE" w:rsidRPr="00C27AA2" w:rsidRDefault="002801CE">
      <w:pPr>
        <w:pStyle w:val="Akapitzlist"/>
        <w:numPr>
          <w:ilvl w:val="0"/>
          <w:numId w:val="49"/>
        </w:numPr>
        <w:spacing w:line="276" w:lineRule="auto"/>
        <w:ind w:left="426" w:hanging="426"/>
        <w:jc w:val="both"/>
        <w:rPr>
          <w:rFonts w:ascii="Tahoma" w:hAnsi="Tahoma" w:cs="Tahoma"/>
        </w:rPr>
      </w:pPr>
      <w:r w:rsidRPr="00C8241B">
        <w:rPr>
          <w:rFonts w:ascii="Tahoma" w:hAnsi="Tahoma" w:cs="Tahoma"/>
          <w:b/>
          <w:bCs/>
        </w:rPr>
        <w:t>Wykonawca, którego oferta zostanie wybrana jako najkorzystniejsza, winien przed przystąpieniem prac budowlanych przedłożyć zamawiającemu kosztorys ofertowy wraz z harmonogramem rzeczowo-finansowym</w:t>
      </w:r>
      <w:r w:rsidRPr="00C8241B">
        <w:rPr>
          <w:rFonts w:ascii="Tahoma" w:hAnsi="Tahoma" w:cs="Tahoma"/>
        </w:rPr>
        <w:t>, obrazującym: kolejność wykonywania poszczególnych zakresów robót, czas i terminy ich realizacji, nakłady finansowe w poszczególnych miesiącach, a także wielkości załóg pracowniczych w etapach poszczególnych prac</w:t>
      </w:r>
      <w:r w:rsidRPr="00346E3C">
        <w:rPr>
          <w:rFonts w:ascii="Tahoma" w:hAnsi="Tahoma" w:cs="Tahoma"/>
        </w:rPr>
        <w:t>. (z informacją/listą o zatrudnienie cudzoziemców)</w:t>
      </w:r>
      <w:r w:rsidR="00346E3C">
        <w:rPr>
          <w:rFonts w:ascii="Tahoma" w:hAnsi="Tahoma" w:cs="Tahoma"/>
        </w:rPr>
        <w:t>.</w:t>
      </w:r>
    </w:p>
    <w:p w14:paraId="6ADC8FAD" w14:textId="77777777" w:rsidR="008C7A84" w:rsidRDefault="008C7A84" w:rsidP="00E0199D">
      <w:pPr>
        <w:autoSpaceDE w:val="0"/>
        <w:autoSpaceDN w:val="0"/>
        <w:adjustRightInd w:val="0"/>
        <w:spacing w:line="276" w:lineRule="auto"/>
        <w:jc w:val="both"/>
        <w:rPr>
          <w:rFonts w:ascii="Tahoma" w:hAnsi="Tahoma" w:cs="Tahoma"/>
          <w:b/>
          <w:bCs/>
        </w:rPr>
      </w:pPr>
    </w:p>
    <w:p w14:paraId="5655E547" w14:textId="77777777" w:rsidR="00E0199D" w:rsidRDefault="00E0199D" w:rsidP="00E0199D">
      <w:pPr>
        <w:autoSpaceDE w:val="0"/>
        <w:autoSpaceDN w:val="0"/>
        <w:adjustRightInd w:val="0"/>
        <w:spacing w:line="276" w:lineRule="auto"/>
        <w:jc w:val="both"/>
        <w:rPr>
          <w:rFonts w:ascii="Tahoma" w:hAnsi="Tahoma" w:cs="Tahoma"/>
          <w:b/>
          <w:bCs/>
        </w:rPr>
      </w:pPr>
    </w:p>
    <w:p w14:paraId="7FFC34A8" w14:textId="77777777" w:rsidR="00E0199D" w:rsidRDefault="00E0199D" w:rsidP="00E0199D">
      <w:pPr>
        <w:autoSpaceDE w:val="0"/>
        <w:autoSpaceDN w:val="0"/>
        <w:adjustRightInd w:val="0"/>
        <w:spacing w:line="276" w:lineRule="auto"/>
        <w:jc w:val="both"/>
        <w:rPr>
          <w:rFonts w:ascii="Tahoma" w:hAnsi="Tahoma" w:cs="Tahoma"/>
          <w:b/>
          <w:bCs/>
        </w:rPr>
      </w:pPr>
    </w:p>
    <w:p w14:paraId="0695252A" w14:textId="250612C8" w:rsidR="00E0199D" w:rsidRDefault="00E0199D" w:rsidP="00E0199D">
      <w:pPr>
        <w:pStyle w:val="Nagwek1"/>
        <w:spacing w:line="276" w:lineRule="auto"/>
        <w:jc w:val="right"/>
        <w:rPr>
          <w:rFonts w:ascii="Tahoma" w:hAnsi="Tahoma" w:cs="Tahoma"/>
          <w:bCs/>
          <w:color w:val="000000" w:themeColor="text1"/>
          <w:sz w:val="24"/>
          <w:szCs w:val="24"/>
        </w:rPr>
      </w:pPr>
      <w:bookmarkStart w:id="45" w:name="_Toc228185172"/>
      <w:r>
        <w:rPr>
          <w:rFonts w:ascii="Tahoma" w:hAnsi="Tahoma" w:cs="Tahoma"/>
          <w:bCs/>
          <w:color w:val="000000" w:themeColor="text1"/>
          <w:sz w:val="24"/>
          <w:szCs w:val="24"/>
        </w:rPr>
        <w:t xml:space="preserve">Załącznik Nr </w:t>
      </w:r>
      <w:r w:rsidRPr="00E962A5">
        <w:rPr>
          <w:rFonts w:ascii="Tahoma" w:hAnsi="Tahoma" w:cs="Tahoma"/>
          <w:bCs/>
          <w:sz w:val="24"/>
          <w:szCs w:val="24"/>
        </w:rPr>
        <w:t>1</w:t>
      </w:r>
      <w:r>
        <w:rPr>
          <w:rFonts w:ascii="Tahoma" w:hAnsi="Tahoma" w:cs="Tahoma"/>
          <w:bCs/>
          <w:sz w:val="24"/>
          <w:szCs w:val="24"/>
        </w:rPr>
        <w:t>b</w:t>
      </w:r>
      <w:r w:rsidRPr="00E962A5">
        <w:rPr>
          <w:rFonts w:ascii="Tahoma" w:hAnsi="Tahoma" w:cs="Tahoma"/>
          <w:bCs/>
          <w:sz w:val="24"/>
          <w:szCs w:val="24"/>
        </w:rPr>
        <w:t xml:space="preserve"> do </w:t>
      </w:r>
      <w:r>
        <w:rPr>
          <w:rFonts w:ascii="Tahoma" w:hAnsi="Tahoma" w:cs="Tahoma"/>
          <w:bCs/>
          <w:color w:val="000000" w:themeColor="text1"/>
          <w:sz w:val="24"/>
          <w:szCs w:val="24"/>
        </w:rPr>
        <w:t>SWZ</w:t>
      </w:r>
      <w:bookmarkEnd w:id="45"/>
    </w:p>
    <w:p w14:paraId="1B30DD65" w14:textId="77777777" w:rsidR="00E0199D" w:rsidRDefault="00E0199D" w:rsidP="00E0199D">
      <w:pPr>
        <w:autoSpaceDE w:val="0"/>
        <w:autoSpaceDN w:val="0"/>
        <w:adjustRightInd w:val="0"/>
        <w:spacing w:line="276" w:lineRule="auto"/>
        <w:jc w:val="both"/>
        <w:rPr>
          <w:rFonts w:ascii="Tahoma" w:hAnsi="Tahoma" w:cs="Tahoma"/>
          <w:b/>
          <w:bCs/>
        </w:rPr>
      </w:pPr>
    </w:p>
    <w:p w14:paraId="4319A3B4" w14:textId="77777777" w:rsidR="00E0199D" w:rsidRPr="007C7BF8" w:rsidRDefault="00E0199D" w:rsidP="007C7BF8">
      <w:pPr>
        <w:pStyle w:val="Akapitzlist"/>
        <w:autoSpaceDE w:val="0"/>
        <w:autoSpaceDN w:val="0"/>
        <w:adjustRightInd w:val="0"/>
        <w:spacing w:line="276" w:lineRule="auto"/>
        <w:ind w:left="851"/>
        <w:jc w:val="both"/>
        <w:rPr>
          <w:rFonts w:ascii="Tahoma" w:hAnsi="Tahoma" w:cs="Tahoma"/>
        </w:rPr>
      </w:pPr>
    </w:p>
    <w:p w14:paraId="4A21C030" w14:textId="77777777" w:rsidR="00E0199D" w:rsidRDefault="00E0199D" w:rsidP="00E0199D">
      <w:pPr>
        <w:jc w:val="center"/>
        <w:rPr>
          <w:rFonts w:ascii="Tahoma" w:hAnsi="Tahoma" w:cs="Tahoma"/>
          <w:b/>
          <w:sz w:val="24"/>
          <w:szCs w:val="24"/>
        </w:rPr>
      </w:pPr>
      <w:r>
        <w:rPr>
          <w:rFonts w:ascii="Tahoma" w:hAnsi="Tahoma" w:cs="Tahoma"/>
          <w:b/>
          <w:sz w:val="24"/>
          <w:szCs w:val="24"/>
        </w:rPr>
        <w:t>PROGRAM FUNKCJONALNO - UŻYTKOWY</w:t>
      </w:r>
    </w:p>
    <w:p w14:paraId="4A1BD625" w14:textId="77777777" w:rsidR="00E0199D" w:rsidRPr="00CA22E5" w:rsidRDefault="00E0199D" w:rsidP="00E0199D">
      <w:pPr>
        <w:spacing w:before="120" w:line="276" w:lineRule="auto"/>
        <w:jc w:val="center"/>
        <w:rPr>
          <w:rFonts w:ascii="Tahoma" w:hAnsi="Tahoma" w:cs="Tahoma"/>
          <w:b/>
          <w:sz w:val="24"/>
          <w:szCs w:val="24"/>
          <w:u w:val="single"/>
        </w:rPr>
      </w:pPr>
      <w:r>
        <w:rPr>
          <w:rFonts w:ascii="Tahoma" w:hAnsi="Tahoma" w:cs="Tahoma"/>
          <w:b/>
          <w:sz w:val="24"/>
          <w:szCs w:val="24"/>
          <w:u w:val="single"/>
        </w:rPr>
        <w:t xml:space="preserve">Program </w:t>
      </w:r>
      <w:proofErr w:type="spellStart"/>
      <w:r>
        <w:rPr>
          <w:rFonts w:ascii="Tahoma" w:hAnsi="Tahoma" w:cs="Tahoma"/>
          <w:b/>
          <w:sz w:val="24"/>
          <w:szCs w:val="24"/>
          <w:u w:val="single"/>
        </w:rPr>
        <w:t>funkcjonalno</w:t>
      </w:r>
      <w:proofErr w:type="spellEnd"/>
      <w:r>
        <w:rPr>
          <w:rFonts w:ascii="Tahoma" w:hAnsi="Tahoma" w:cs="Tahoma"/>
          <w:b/>
          <w:sz w:val="24"/>
          <w:szCs w:val="24"/>
          <w:u w:val="single"/>
        </w:rPr>
        <w:t xml:space="preserve"> - użytkowy</w:t>
      </w:r>
      <w:r w:rsidRPr="00CA22E5">
        <w:rPr>
          <w:rFonts w:ascii="Tahoma" w:hAnsi="Tahoma" w:cs="Tahoma"/>
          <w:b/>
          <w:sz w:val="24"/>
          <w:szCs w:val="24"/>
          <w:u w:val="single"/>
        </w:rPr>
        <w:t xml:space="preserve"> w oddzielnym pliku dostępny na stronie internetowej prowadzonego postępowania:</w:t>
      </w:r>
    </w:p>
    <w:p w14:paraId="4E77CEAB" w14:textId="77777777" w:rsidR="00E0199D" w:rsidRDefault="00E0199D" w:rsidP="00E0199D">
      <w:pPr>
        <w:tabs>
          <w:tab w:val="left" w:pos="851"/>
        </w:tabs>
        <w:autoSpaceDE w:val="0"/>
        <w:autoSpaceDN w:val="0"/>
        <w:adjustRightInd w:val="0"/>
        <w:spacing w:line="276" w:lineRule="auto"/>
        <w:rPr>
          <w:rFonts w:ascii="Tahoma" w:hAnsi="Tahoma" w:cs="Tahoma"/>
          <w:b/>
          <w:sz w:val="22"/>
          <w:szCs w:val="22"/>
        </w:rPr>
      </w:pPr>
    </w:p>
    <w:p w14:paraId="1ECAE5B9" w14:textId="40280F75" w:rsidR="008C7A84" w:rsidRPr="00E0199D" w:rsidRDefault="00E0199D" w:rsidP="00E0199D">
      <w:pPr>
        <w:tabs>
          <w:tab w:val="left" w:pos="851"/>
        </w:tabs>
        <w:autoSpaceDE w:val="0"/>
        <w:autoSpaceDN w:val="0"/>
        <w:adjustRightInd w:val="0"/>
        <w:spacing w:line="276" w:lineRule="auto"/>
        <w:jc w:val="center"/>
        <w:rPr>
          <w:rFonts w:ascii="Tahoma" w:hAnsi="Tahoma" w:cs="Tahoma"/>
        </w:rPr>
      </w:pPr>
      <w:r w:rsidRPr="00E0199D">
        <w:rPr>
          <w:rFonts w:ascii="Tahoma" w:hAnsi="Tahoma" w:cs="Tahoma"/>
          <w:color w:val="000000" w:themeColor="text1"/>
          <w:sz w:val="28"/>
          <w:szCs w:val="28"/>
        </w:rPr>
        <w:t>https://sapsp.ezamawiajacy.pl/pn/SAPSP/demand/284964/notice/public/details</w:t>
      </w:r>
    </w:p>
    <w:p w14:paraId="306F8C09"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5DFC3687"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29D2A579"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7ED879D8"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6826908A"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23E3A4E0"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746243AA"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160A52C6"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611F2B58"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rPr>
      </w:pPr>
    </w:p>
    <w:p w14:paraId="2CFD7E8B"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sz w:val="18"/>
          <w:szCs w:val="18"/>
        </w:rPr>
      </w:pPr>
    </w:p>
    <w:p w14:paraId="6C3B9255"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sz w:val="18"/>
          <w:szCs w:val="18"/>
        </w:rPr>
      </w:pPr>
    </w:p>
    <w:p w14:paraId="27359754"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sz w:val="18"/>
          <w:szCs w:val="18"/>
        </w:rPr>
      </w:pPr>
    </w:p>
    <w:p w14:paraId="3A11300E" w14:textId="77777777" w:rsidR="008C7A84" w:rsidRPr="007C7BF8" w:rsidRDefault="008C7A84" w:rsidP="007C7BF8">
      <w:pPr>
        <w:pStyle w:val="Akapitzlist"/>
        <w:autoSpaceDE w:val="0"/>
        <w:autoSpaceDN w:val="0"/>
        <w:adjustRightInd w:val="0"/>
        <w:spacing w:line="276" w:lineRule="auto"/>
        <w:ind w:left="851"/>
        <w:jc w:val="both"/>
        <w:rPr>
          <w:rFonts w:ascii="Tahoma" w:hAnsi="Tahoma" w:cs="Tahoma"/>
          <w:sz w:val="18"/>
          <w:szCs w:val="18"/>
        </w:rPr>
      </w:pPr>
    </w:p>
    <w:p w14:paraId="3CAD2FF9" w14:textId="77777777" w:rsidR="008C7A84" w:rsidRDefault="008C7A84" w:rsidP="007C7BF8">
      <w:pPr>
        <w:pStyle w:val="Akapitzlist"/>
        <w:autoSpaceDE w:val="0"/>
        <w:autoSpaceDN w:val="0"/>
        <w:adjustRightInd w:val="0"/>
        <w:spacing w:line="276" w:lineRule="auto"/>
        <w:ind w:left="851"/>
        <w:jc w:val="both"/>
        <w:rPr>
          <w:rFonts w:ascii="Tahoma" w:hAnsi="Tahoma" w:cs="Tahoma"/>
          <w:sz w:val="18"/>
          <w:szCs w:val="18"/>
        </w:rPr>
      </w:pPr>
    </w:p>
    <w:p w14:paraId="5F10F20E" w14:textId="77777777" w:rsidR="001117D1" w:rsidRDefault="001117D1" w:rsidP="007C7BF8">
      <w:pPr>
        <w:pStyle w:val="Akapitzlist"/>
        <w:autoSpaceDE w:val="0"/>
        <w:autoSpaceDN w:val="0"/>
        <w:adjustRightInd w:val="0"/>
        <w:spacing w:line="276" w:lineRule="auto"/>
        <w:ind w:left="851"/>
        <w:jc w:val="both"/>
        <w:rPr>
          <w:rFonts w:ascii="Tahoma" w:hAnsi="Tahoma" w:cs="Tahoma"/>
          <w:sz w:val="18"/>
          <w:szCs w:val="18"/>
        </w:rPr>
      </w:pPr>
    </w:p>
    <w:p w14:paraId="60E90F12" w14:textId="77777777" w:rsidR="001117D1" w:rsidRDefault="001117D1" w:rsidP="007C7BF8">
      <w:pPr>
        <w:pStyle w:val="Akapitzlist"/>
        <w:autoSpaceDE w:val="0"/>
        <w:autoSpaceDN w:val="0"/>
        <w:adjustRightInd w:val="0"/>
        <w:spacing w:line="276" w:lineRule="auto"/>
        <w:ind w:left="851"/>
        <w:jc w:val="both"/>
        <w:rPr>
          <w:rFonts w:ascii="Tahoma" w:hAnsi="Tahoma" w:cs="Tahoma"/>
          <w:sz w:val="18"/>
          <w:szCs w:val="18"/>
        </w:rPr>
      </w:pPr>
    </w:p>
    <w:p w14:paraId="317755CD" w14:textId="77777777" w:rsidR="008C7A84" w:rsidRDefault="00DC2D38">
      <w:pPr>
        <w:pStyle w:val="Nagwek1"/>
        <w:spacing w:line="276" w:lineRule="auto"/>
        <w:jc w:val="right"/>
        <w:rPr>
          <w:rFonts w:ascii="Tahoma" w:hAnsi="Tahoma" w:cs="Tahoma"/>
          <w:color w:val="000000" w:themeColor="text1"/>
          <w:sz w:val="24"/>
        </w:rPr>
      </w:pPr>
      <w:bookmarkStart w:id="46" w:name="_Toc95202954"/>
      <w:bookmarkStart w:id="47" w:name="_Toc228185173"/>
      <w:r>
        <w:rPr>
          <w:rFonts w:ascii="Tahoma" w:hAnsi="Tahoma" w:cs="Tahoma"/>
          <w:color w:val="000000" w:themeColor="text1"/>
          <w:sz w:val="24"/>
        </w:rPr>
        <w:lastRenderedPageBreak/>
        <w:t xml:space="preserve">Załącznik Nr </w:t>
      </w:r>
      <w:r>
        <w:rPr>
          <w:rFonts w:ascii="Tahoma" w:hAnsi="Tahoma" w:cs="Tahoma"/>
          <w:sz w:val="24"/>
        </w:rPr>
        <w:t>2</w:t>
      </w:r>
      <w:bookmarkEnd w:id="42"/>
      <w:bookmarkEnd w:id="46"/>
      <w:r>
        <w:rPr>
          <w:rFonts w:ascii="Tahoma" w:hAnsi="Tahoma" w:cs="Tahoma"/>
          <w:sz w:val="24"/>
        </w:rPr>
        <w:t xml:space="preserve"> </w:t>
      </w:r>
      <w:r>
        <w:rPr>
          <w:rFonts w:ascii="Tahoma" w:hAnsi="Tahoma" w:cs="Tahoma"/>
          <w:bCs/>
          <w:sz w:val="24"/>
          <w:szCs w:val="24"/>
        </w:rPr>
        <w:t>do SWZ</w:t>
      </w:r>
      <w:bookmarkEnd w:id="47"/>
    </w:p>
    <w:p w14:paraId="4A236620" w14:textId="77777777" w:rsidR="008C7A84" w:rsidRDefault="008C7A84">
      <w:pPr>
        <w:spacing w:line="276" w:lineRule="auto"/>
        <w:jc w:val="center"/>
        <w:rPr>
          <w:rFonts w:ascii="Tahoma" w:hAnsi="Tahoma" w:cs="Tahoma"/>
          <w:b/>
          <w:sz w:val="22"/>
          <w:szCs w:val="22"/>
        </w:rPr>
      </w:pPr>
    </w:p>
    <w:p w14:paraId="4B11AC7F" w14:textId="77777777" w:rsidR="008C7A84" w:rsidRDefault="00DC2D38">
      <w:pPr>
        <w:spacing w:line="276" w:lineRule="auto"/>
        <w:jc w:val="center"/>
        <w:rPr>
          <w:rFonts w:ascii="Tahoma" w:hAnsi="Tahoma" w:cs="Tahoma"/>
          <w:b/>
          <w:sz w:val="22"/>
          <w:szCs w:val="22"/>
        </w:rPr>
      </w:pPr>
      <w:r>
        <w:rPr>
          <w:rFonts w:ascii="Tahoma" w:hAnsi="Tahoma" w:cs="Tahoma"/>
          <w:b/>
          <w:sz w:val="22"/>
          <w:szCs w:val="22"/>
        </w:rPr>
        <w:t>Projektowane postanowienia umowy w sprawie zamówienia publicznego</w:t>
      </w:r>
    </w:p>
    <w:p w14:paraId="001359EF" w14:textId="77777777" w:rsidR="008C7A84" w:rsidRDefault="00DC2D38">
      <w:pPr>
        <w:spacing w:before="120" w:line="276" w:lineRule="auto"/>
        <w:jc w:val="center"/>
        <w:rPr>
          <w:rFonts w:ascii="Tahoma" w:hAnsi="Tahoma" w:cs="Tahoma"/>
          <w:b/>
          <w:sz w:val="18"/>
          <w:szCs w:val="18"/>
        </w:rPr>
      </w:pPr>
      <w:r>
        <w:rPr>
          <w:rFonts w:ascii="Tahoma" w:hAnsi="Tahoma" w:cs="Tahoma"/>
          <w:b/>
          <w:sz w:val="18"/>
          <w:szCs w:val="18"/>
          <w:highlight w:val="cyan"/>
        </w:rPr>
        <w:t>(załącznika tego nie należy załączać do oferty – służy do zapoznania się z warunkami umowy)</w:t>
      </w:r>
    </w:p>
    <w:bookmarkEnd w:id="43"/>
    <w:p w14:paraId="3598C9D4" w14:textId="77777777" w:rsidR="008C7A84" w:rsidRDefault="008C7A84">
      <w:pPr>
        <w:tabs>
          <w:tab w:val="left" w:pos="5812"/>
        </w:tabs>
        <w:spacing w:line="276" w:lineRule="auto"/>
        <w:rPr>
          <w:rFonts w:ascii="Tahoma" w:hAnsi="Tahoma" w:cs="Tahoma"/>
          <w:b/>
          <w:sz w:val="24"/>
          <w:szCs w:val="24"/>
        </w:rPr>
      </w:pPr>
    </w:p>
    <w:p w14:paraId="35512E9E" w14:textId="77777777" w:rsidR="00050D07" w:rsidRDefault="00050D07" w:rsidP="00050D07">
      <w:pPr>
        <w:spacing w:line="276" w:lineRule="auto"/>
        <w:jc w:val="both"/>
        <w:rPr>
          <w:rFonts w:ascii="Tahoma" w:hAnsi="Tahoma" w:cs="Tahoma"/>
          <w:color w:val="000000" w:themeColor="text1"/>
        </w:rPr>
      </w:pPr>
      <w:r>
        <w:rPr>
          <w:rFonts w:ascii="Tahoma" w:hAnsi="Tahoma" w:cs="Tahoma"/>
          <w:color w:val="000000" w:themeColor="text1"/>
        </w:rPr>
        <w:t>zawarta w dniu ………………………… -2026 r. pomiędzy:</w:t>
      </w:r>
    </w:p>
    <w:p w14:paraId="06762377" w14:textId="77777777" w:rsidR="00050D07" w:rsidRDefault="00050D07" w:rsidP="00050D07">
      <w:pPr>
        <w:spacing w:line="276" w:lineRule="auto"/>
        <w:jc w:val="both"/>
        <w:rPr>
          <w:rFonts w:ascii="Tahoma" w:hAnsi="Tahoma" w:cs="Tahoma"/>
          <w:color w:val="000000" w:themeColor="text1"/>
        </w:rPr>
      </w:pPr>
      <w:r>
        <w:rPr>
          <w:rFonts w:ascii="Tahoma" w:hAnsi="Tahoma" w:cs="Tahoma"/>
          <w:color w:val="000000" w:themeColor="text1"/>
        </w:rPr>
        <w:t xml:space="preserve">Skarbem Państwa – Szkołą Aspirantów Państwowej Straży Pożarnej w Krakowie, 31-951 Kraków, os. Zgody 18, NIP 678-002-92-86, REGON 000173427 reprezentowaną przez Komendanta Szkoły - …………………………………………………………………………………………….. </w:t>
      </w:r>
    </w:p>
    <w:p w14:paraId="7D3B4B51" w14:textId="77777777" w:rsidR="00050D07" w:rsidRDefault="00050D07" w:rsidP="00050D07">
      <w:pPr>
        <w:jc w:val="both"/>
        <w:rPr>
          <w:rFonts w:ascii="Tahoma" w:hAnsi="Tahoma" w:cs="Tahoma"/>
        </w:rPr>
      </w:pPr>
      <w:r>
        <w:rPr>
          <w:rFonts w:ascii="Tahoma" w:hAnsi="Tahoma" w:cs="Tahoma"/>
        </w:rPr>
        <w:t xml:space="preserve">a </w:t>
      </w:r>
    </w:p>
    <w:p w14:paraId="66C56061" w14:textId="77777777" w:rsidR="00050D07" w:rsidRDefault="00050D07" w:rsidP="00050D07">
      <w:pPr>
        <w:jc w:val="both"/>
        <w:rPr>
          <w:rFonts w:ascii="Tahoma" w:hAnsi="Tahoma" w:cs="Tahoma"/>
        </w:rPr>
      </w:pPr>
      <w:r>
        <w:rPr>
          <w:rFonts w:ascii="Tahoma" w:hAnsi="Tahoma" w:cs="Tahoma"/>
        </w:rPr>
        <w:t>…(firma, siedziba, adres)… wpisanym/-ą do rejestru przedsiębiorców Krajowego Rejestru Sądowego prowadzonego przez Sąd Rejonowy …………………… Wydział Gospodarczy pod Nr KRS: …………………, kapitał zakładowy w wysokości ……… zł, wpłacony ………, NIP:……………, REGON:……………………,</w:t>
      </w:r>
    </w:p>
    <w:p w14:paraId="3D0F501E" w14:textId="77777777" w:rsidR="00050D07" w:rsidRDefault="00050D07" w:rsidP="00050D07">
      <w:pPr>
        <w:jc w:val="both"/>
        <w:rPr>
          <w:rFonts w:ascii="Tahoma" w:hAnsi="Tahoma" w:cs="Tahoma"/>
        </w:rPr>
      </w:pPr>
      <w:r>
        <w:rPr>
          <w:rFonts w:ascii="Tahoma" w:hAnsi="Tahoma" w:cs="Tahoma"/>
        </w:rPr>
        <w:t>Reprezentowanym/-ą przez: ……………………………,</w:t>
      </w:r>
    </w:p>
    <w:p w14:paraId="0F815170" w14:textId="77777777" w:rsidR="00050D07" w:rsidRDefault="00050D07" w:rsidP="00050D07">
      <w:pPr>
        <w:jc w:val="both"/>
        <w:rPr>
          <w:rFonts w:ascii="Tahoma" w:hAnsi="Tahoma" w:cs="Tahoma"/>
        </w:rPr>
      </w:pPr>
      <w:r>
        <w:rPr>
          <w:rFonts w:ascii="Tahoma" w:hAnsi="Tahoma" w:cs="Tahoma"/>
        </w:rPr>
        <w:t>uprawnionym/-i do reprezentacji Spółki, zgodnie z Informacją odpowiadającą odpisowi aktualnemu z rejestru przedsiębiorców Krajowego Rejestru Sądowego, której wydruk stanowi załącznik nr 1 do umowy,</w:t>
      </w:r>
    </w:p>
    <w:p w14:paraId="6F1DF48D" w14:textId="77777777" w:rsidR="00050D07" w:rsidRDefault="00050D07" w:rsidP="00050D07">
      <w:pPr>
        <w:jc w:val="both"/>
        <w:rPr>
          <w:rFonts w:ascii="Tahoma" w:hAnsi="Tahoma" w:cs="Tahoma"/>
        </w:rPr>
      </w:pPr>
      <w:r>
        <w:rPr>
          <w:rFonts w:ascii="Tahoma" w:hAnsi="Tahoma" w:cs="Tahoma"/>
        </w:rPr>
        <w:t xml:space="preserve">lub </w:t>
      </w:r>
    </w:p>
    <w:p w14:paraId="6B3BAE45" w14:textId="77777777" w:rsidR="00050D07" w:rsidRDefault="00050D07" w:rsidP="00050D07">
      <w:pPr>
        <w:jc w:val="both"/>
        <w:rPr>
          <w:rFonts w:ascii="Tahoma" w:hAnsi="Tahoma" w:cs="Tahoma"/>
        </w:rPr>
      </w:pPr>
      <w:r>
        <w:rPr>
          <w:rFonts w:ascii="Tahoma" w:hAnsi="Tahoma" w:cs="Tahoma"/>
        </w:rPr>
        <w:t>…(imię, nazwisko)…, prowadzącym/-ą działalność gospodarczą pod firmą: „………”, wpisaną do Centralnej Ewidencji i Informacji o Działalności Gospodarczej RP, zwanej dalej „CEIDG”, …(adres)…, NIP: ………………………, REGON: ………………………, zgodnie z aktualnym wydrukiem z </w:t>
      </w:r>
      <w:proofErr w:type="spellStart"/>
      <w:r>
        <w:rPr>
          <w:rFonts w:ascii="Tahoma" w:hAnsi="Tahoma" w:cs="Tahoma"/>
        </w:rPr>
        <w:t>CEiDG</w:t>
      </w:r>
      <w:proofErr w:type="spellEnd"/>
      <w:r>
        <w:rPr>
          <w:rFonts w:ascii="Tahoma" w:hAnsi="Tahoma" w:cs="Tahoma"/>
        </w:rPr>
        <w:t>, stanowiącym załącznik nr 1 do umowy</w:t>
      </w:r>
    </w:p>
    <w:p w14:paraId="6B998061" w14:textId="77777777" w:rsidR="00050D07" w:rsidRDefault="00050D07" w:rsidP="00050D07">
      <w:pPr>
        <w:jc w:val="both"/>
        <w:rPr>
          <w:rFonts w:ascii="Tahoma" w:hAnsi="Tahoma" w:cs="Tahoma"/>
        </w:rPr>
      </w:pPr>
      <w:r>
        <w:rPr>
          <w:rFonts w:ascii="Tahoma" w:hAnsi="Tahoma" w:cs="Tahoma"/>
        </w:rPr>
        <w:t>[wybrać w przypadku, gdy wykonawcą jest osoba prowadząca działalność gospodarczą]</w:t>
      </w:r>
    </w:p>
    <w:p w14:paraId="7ADEF80E" w14:textId="77777777" w:rsidR="00050D07" w:rsidRDefault="00050D07" w:rsidP="00050D07">
      <w:pPr>
        <w:jc w:val="both"/>
        <w:rPr>
          <w:rFonts w:ascii="Tahoma" w:hAnsi="Tahoma" w:cs="Tahoma"/>
        </w:rPr>
      </w:pPr>
      <w:r>
        <w:rPr>
          <w:rFonts w:ascii="Tahoma" w:hAnsi="Tahoma" w:cs="Tahoma"/>
        </w:rPr>
        <w:t>lub</w:t>
      </w:r>
    </w:p>
    <w:p w14:paraId="56DF23CD" w14:textId="77777777" w:rsidR="00050D07" w:rsidRDefault="00050D07" w:rsidP="00050D07">
      <w:pPr>
        <w:jc w:val="both"/>
        <w:rPr>
          <w:rFonts w:ascii="Tahoma" w:hAnsi="Tahoma" w:cs="Tahoma"/>
        </w:rPr>
      </w:pPr>
      <w:r>
        <w:rPr>
          <w:rFonts w:ascii="Tahoma" w:hAnsi="Tahoma" w:cs="Tahoma"/>
        </w:rPr>
        <w:t>…(imię, nazwisko)…, prowadzącą/-</w:t>
      </w:r>
      <w:proofErr w:type="spellStart"/>
      <w:r>
        <w:rPr>
          <w:rFonts w:ascii="Tahoma" w:hAnsi="Tahoma" w:cs="Tahoma"/>
        </w:rPr>
        <w:t>ym</w:t>
      </w:r>
      <w:proofErr w:type="spellEnd"/>
      <w:r>
        <w:rPr>
          <w:rFonts w:ascii="Tahoma" w:hAnsi="Tahoma" w:cs="Tahoma"/>
        </w:rPr>
        <w:t xml:space="preserve"> działalność gospodarczą pod firmą …(pełne brzmienie firmy obejmujące imię i nazwisko)…, ...(adres)…, NIP: ……………………… oraz REGON: ……………………, (imię, nazwisko), prowadzącym/-ą, działalność gospodarczą pod firmą …(pełne brzmienie firmy obejmujące imię i nazwisko)…, …(adres)…, NIP: ………………………… oraz REGON: ……………………, prowadzącymi wspólnie działalność gospodarczą pod nazwą: …………………, …(adres)…., NIP: …………………………………, REGON: …………………………., zgodnie z aktualnym wydrukiem z </w:t>
      </w:r>
      <w:proofErr w:type="spellStart"/>
      <w:r>
        <w:rPr>
          <w:rFonts w:ascii="Tahoma" w:hAnsi="Tahoma" w:cs="Tahoma"/>
        </w:rPr>
        <w:t>CEiDG</w:t>
      </w:r>
      <w:proofErr w:type="spellEnd"/>
      <w:r>
        <w:rPr>
          <w:rFonts w:ascii="Tahoma" w:hAnsi="Tahoma" w:cs="Tahoma"/>
        </w:rPr>
        <w:t xml:space="preserve"> oraz umową spółki cywilnej, stanowiącymi załącznik nr 1 do umowy,</w:t>
      </w:r>
    </w:p>
    <w:p w14:paraId="496D4CE8" w14:textId="77777777" w:rsidR="00050D07" w:rsidRDefault="00050D07" w:rsidP="00050D07">
      <w:pPr>
        <w:jc w:val="both"/>
        <w:rPr>
          <w:rFonts w:ascii="Tahoma" w:hAnsi="Tahoma"/>
        </w:rPr>
      </w:pPr>
      <w:r>
        <w:rPr>
          <w:rFonts w:ascii="Tahoma" w:hAnsi="Tahoma" w:cs="Tahoma"/>
        </w:rPr>
        <w:t>[wybrać w przypadku, gdy wykonawcą są osoby fizyczne prowadzące działalność gospodarczą w formie spółki cywilnej] [w przypadku konsorcjum odpowiednio ze wskazaniem Lidera],</w:t>
      </w:r>
      <w:r>
        <w:rPr>
          <w:rFonts w:ascii="Tahoma" w:hAnsi="Tahoma"/>
        </w:rPr>
        <w:t xml:space="preserve"> </w:t>
      </w:r>
    </w:p>
    <w:p w14:paraId="012C4D88" w14:textId="77777777" w:rsidR="00050D07" w:rsidRDefault="00050D07" w:rsidP="00050D07">
      <w:pPr>
        <w:jc w:val="both"/>
        <w:rPr>
          <w:rFonts w:ascii="Tahoma" w:hAnsi="Tahoma"/>
        </w:rPr>
      </w:pPr>
    </w:p>
    <w:p w14:paraId="1BA70771" w14:textId="77777777" w:rsidR="00050D07" w:rsidRDefault="00050D07" w:rsidP="00050D07">
      <w:pPr>
        <w:jc w:val="both"/>
        <w:rPr>
          <w:rFonts w:ascii="Tahoma" w:hAnsi="Tahoma"/>
        </w:rPr>
      </w:pPr>
      <w:r>
        <w:rPr>
          <w:rFonts w:ascii="Tahoma" w:hAnsi="Tahoma"/>
        </w:rPr>
        <w:t xml:space="preserve">zwanym dalej wykonawcą, </w:t>
      </w:r>
      <w:r>
        <w:rPr>
          <w:rFonts w:ascii="Tahoma" w:hAnsi="Tahoma" w:cs="Tahoma"/>
        </w:rPr>
        <w:t>zwanymi dalej łącznie Stronami, a każdy z osobna Stroną,</w:t>
      </w:r>
      <w:r>
        <w:rPr>
          <w:rFonts w:ascii="Tahoma" w:hAnsi="Tahoma"/>
        </w:rPr>
        <w:t xml:space="preserve"> </w:t>
      </w:r>
    </w:p>
    <w:p w14:paraId="71D533E5" w14:textId="77777777" w:rsidR="00050D07" w:rsidRDefault="00050D07" w:rsidP="00050D07">
      <w:pPr>
        <w:jc w:val="both"/>
        <w:rPr>
          <w:rFonts w:ascii="Tahoma" w:hAnsi="Tahoma" w:cs="Tahoma"/>
        </w:rPr>
      </w:pPr>
      <w:r>
        <w:rPr>
          <w:rFonts w:ascii="Tahoma" w:hAnsi="Tahoma"/>
        </w:rPr>
        <w:t xml:space="preserve">w wyniku rozstrzygnięcia postępowania o udzielenie zamówienia publicznego prowadzonego w trybie podstawowym bez negocjacji na podstawie art. 275 pkt 1 ustawy </w:t>
      </w:r>
      <w:r>
        <w:rPr>
          <w:rFonts w:ascii="Tahoma" w:hAnsi="Tahoma" w:cs="Tahoma"/>
          <w:bCs/>
        </w:rPr>
        <w:t>z dnia 11 września 2019 r. Prawo zamówień publicznych (</w:t>
      </w:r>
      <w:proofErr w:type="spellStart"/>
      <w:r>
        <w:rPr>
          <w:rFonts w:ascii="Tahoma" w:hAnsi="Tahoma" w:cs="Tahoma"/>
          <w:bCs/>
        </w:rPr>
        <w:t>t.j</w:t>
      </w:r>
      <w:proofErr w:type="spellEnd"/>
      <w:r>
        <w:rPr>
          <w:rFonts w:ascii="Tahoma" w:hAnsi="Tahoma" w:cs="Tahoma"/>
          <w:bCs/>
        </w:rPr>
        <w:t xml:space="preserve">. Dz.U. 2024 poz. 1320, ze zm.), zwana dale „ustawą </w:t>
      </w:r>
      <w:proofErr w:type="spellStart"/>
      <w:r>
        <w:rPr>
          <w:rFonts w:ascii="Tahoma" w:hAnsi="Tahoma" w:cs="Tahoma"/>
          <w:bCs/>
        </w:rPr>
        <w:t>Pzp</w:t>
      </w:r>
      <w:proofErr w:type="spellEnd"/>
      <w:r>
        <w:rPr>
          <w:rFonts w:ascii="Tahoma" w:hAnsi="Tahoma" w:cs="Tahoma"/>
          <w:bCs/>
        </w:rPr>
        <w:t xml:space="preserve">”, </w:t>
      </w:r>
      <w:r>
        <w:rPr>
          <w:rFonts w:ascii="Tahoma" w:hAnsi="Tahoma"/>
        </w:rPr>
        <w:t>zawiera się umowę o następującej treści:</w:t>
      </w:r>
    </w:p>
    <w:p w14:paraId="1B34C63A" w14:textId="77777777" w:rsidR="00050D07" w:rsidRDefault="00050D07" w:rsidP="00050D07">
      <w:pPr>
        <w:jc w:val="center"/>
        <w:rPr>
          <w:rFonts w:ascii="Tahoma" w:hAnsi="Tahoma" w:cs="Tahoma"/>
        </w:rPr>
      </w:pPr>
      <w:r>
        <w:rPr>
          <w:rFonts w:ascii="Tahoma" w:hAnsi="Tahoma" w:cs="Tahoma"/>
          <w:b/>
        </w:rPr>
        <w:t>§ 1 Przedmiot umowy</w:t>
      </w:r>
    </w:p>
    <w:p w14:paraId="52A55BD6" w14:textId="77777777" w:rsidR="00050D07" w:rsidRPr="00C8241B" w:rsidRDefault="00050D07">
      <w:pPr>
        <w:numPr>
          <w:ilvl w:val="0"/>
          <w:numId w:val="52"/>
        </w:numPr>
        <w:tabs>
          <w:tab w:val="clear" w:pos="855"/>
        </w:tabs>
        <w:ind w:left="426" w:hanging="426"/>
        <w:jc w:val="both"/>
        <w:rPr>
          <w:rFonts w:ascii="Tahoma" w:hAnsi="Tahoma" w:cs="Tahoma"/>
          <w:b/>
          <w:bCs/>
        </w:rPr>
      </w:pPr>
      <w:r w:rsidRPr="00C8241B">
        <w:rPr>
          <w:rFonts w:ascii="Tahoma" w:hAnsi="Tahoma" w:cs="Tahoma"/>
        </w:rPr>
        <w:t xml:space="preserve">Zamawiający zleca, a wykonawca przyjmuje do </w:t>
      </w:r>
      <w:r w:rsidRPr="00C8241B">
        <w:rPr>
          <w:rFonts w:ascii="Tahoma" w:hAnsi="Tahoma" w:cs="Tahoma"/>
          <w:b/>
          <w:bCs/>
        </w:rPr>
        <w:t>wykonania zadania pn. „</w:t>
      </w:r>
      <w:r w:rsidRPr="001E12AD">
        <w:rPr>
          <w:rFonts w:ascii="Tahoma" w:hAnsi="Tahoma" w:cs="Tahoma"/>
          <w:b/>
          <w:bCs/>
        </w:rPr>
        <w:t>Budowa hali garażowo-magazynowej na poligonie Szkoły Aspirantów Państwowej Straży Pożarnej w Krakowie w miejscowości Kościelec gm. Proszowice</w:t>
      </w:r>
      <w:r>
        <w:rPr>
          <w:rFonts w:ascii="Tahoma" w:hAnsi="Tahoma" w:cs="Tahoma"/>
          <w:b/>
          <w:bCs/>
        </w:rPr>
        <w:t>”</w:t>
      </w:r>
      <w:r w:rsidRPr="001E12AD">
        <w:rPr>
          <w:rFonts w:ascii="Tahoma" w:hAnsi="Tahoma" w:cs="Tahoma"/>
          <w:b/>
          <w:bCs/>
        </w:rPr>
        <w:t xml:space="preserve"> w systemie zaprojektuj i wybuduj</w:t>
      </w:r>
      <w:r w:rsidRPr="00C8241B">
        <w:rPr>
          <w:rFonts w:ascii="Tahoma" w:hAnsi="Tahoma" w:cs="Tahoma"/>
        </w:rPr>
        <w:t>, zwanym dalej również</w:t>
      </w:r>
      <w:r w:rsidRPr="00C8241B">
        <w:rPr>
          <w:rFonts w:ascii="Tahoma" w:hAnsi="Tahoma" w:cs="Tahoma"/>
          <w:b/>
          <w:bCs/>
        </w:rPr>
        <w:t xml:space="preserve"> „zadaniem” </w:t>
      </w:r>
      <w:r w:rsidRPr="00C8241B">
        <w:rPr>
          <w:rFonts w:ascii="Tahoma" w:hAnsi="Tahoma" w:cs="Tahoma"/>
        </w:rPr>
        <w:t>lub</w:t>
      </w:r>
      <w:r w:rsidRPr="00C8241B">
        <w:rPr>
          <w:rFonts w:ascii="Tahoma" w:hAnsi="Tahoma" w:cs="Tahoma"/>
          <w:b/>
          <w:bCs/>
        </w:rPr>
        <w:t xml:space="preserve"> „</w:t>
      </w:r>
      <w:bookmarkStart w:id="48" w:name="_Hlk182854127"/>
      <w:r w:rsidRPr="00C8241B">
        <w:rPr>
          <w:rFonts w:ascii="Tahoma" w:hAnsi="Tahoma" w:cs="Tahoma"/>
          <w:b/>
          <w:bCs/>
        </w:rPr>
        <w:t>pracami budowlanymi</w:t>
      </w:r>
      <w:bookmarkEnd w:id="48"/>
      <w:r w:rsidRPr="00C8241B">
        <w:rPr>
          <w:rFonts w:ascii="Tahoma" w:hAnsi="Tahoma" w:cs="Tahoma"/>
          <w:b/>
          <w:bCs/>
        </w:rPr>
        <w:t>”</w:t>
      </w:r>
      <w:r w:rsidRPr="00C8241B">
        <w:rPr>
          <w:rFonts w:ascii="Tahoma" w:hAnsi="Tahoma" w:cs="Tahoma"/>
        </w:rPr>
        <w:t>.</w:t>
      </w:r>
    </w:p>
    <w:p w14:paraId="2CC1067F" w14:textId="77777777" w:rsidR="00050D07" w:rsidRPr="002E724E" w:rsidRDefault="00050D07">
      <w:pPr>
        <w:numPr>
          <w:ilvl w:val="0"/>
          <w:numId w:val="52"/>
        </w:numPr>
        <w:tabs>
          <w:tab w:val="clear" w:pos="855"/>
        </w:tabs>
        <w:ind w:left="426" w:hanging="426"/>
        <w:jc w:val="both"/>
        <w:rPr>
          <w:rFonts w:ascii="Tahoma" w:hAnsi="Tahoma" w:cs="Tahoma"/>
        </w:rPr>
      </w:pPr>
      <w:r w:rsidRPr="002E724E">
        <w:rPr>
          <w:rFonts w:ascii="Tahoma" w:hAnsi="Tahoma" w:cs="Tahoma"/>
          <w:bCs/>
        </w:rPr>
        <w:t>Przedmiot umowy zostanie wykonany zgodnie z:</w:t>
      </w:r>
    </w:p>
    <w:p w14:paraId="0423033E" w14:textId="77777777" w:rsidR="00050D07" w:rsidRPr="002E724E" w:rsidRDefault="00050D07">
      <w:pPr>
        <w:numPr>
          <w:ilvl w:val="1"/>
          <w:numId w:val="52"/>
        </w:numPr>
        <w:ind w:left="851" w:hanging="425"/>
        <w:jc w:val="both"/>
        <w:rPr>
          <w:rFonts w:ascii="Tahoma" w:hAnsi="Tahoma" w:cs="Tahoma"/>
        </w:rPr>
      </w:pPr>
      <w:r w:rsidRPr="002E724E">
        <w:rPr>
          <w:rFonts w:ascii="Tahoma" w:hAnsi="Tahoma" w:cs="Tahoma"/>
        </w:rPr>
        <w:t>wymaganiami określonymi w SWZ (nr sprawy WK.2370.8.2026), stanowiącym załącznik nr 2 do umowy,</w:t>
      </w:r>
    </w:p>
    <w:p w14:paraId="4E40117A" w14:textId="77777777" w:rsidR="00050D07" w:rsidRPr="002E724E" w:rsidRDefault="00050D07">
      <w:pPr>
        <w:numPr>
          <w:ilvl w:val="1"/>
          <w:numId w:val="52"/>
        </w:numPr>
        <w:ind w:left="851" w:hanging="425"/>
        <w:jc w:val="both"/>
        <w:rPr>
          <w:rFonts w:ascii="Tahoma" w:hAnsi="Tahoma" w:cs="Tahoma"/>
        </w:rPr>
      </w:pPr>
      <w:r>
        <w:rPr>
          <w:rFonts w:ascii="Tahoma" w:hAnsi="Tahoma" w:cs="Tahoma"/>
          <w:bCs/>
        </w:rPr>
        <w:t xml:space="preserve">wymaganiami określonymi w </w:t>
      </w:r>
      <w:r w:rsidRPr="002E724E">
        <w:rPr>
          <w:rFonts w:ascii="Tahoma" w:hAnsi="Tahoma" w:cs="Tahoma"/>
          <w:bCs/>
        </w:rPr>
        <w:t>program</w:t>
      </w:r>
      <w:r>
        <w:rPr>
          <w:rFonts w:ascii="Tahoma" w:hAnsi="Tahoma" w:cs="Tahoma"/>
          <w:bCs/>
        </w:rPr>
        <w:t xml:space="preserve">ie </w:t>
      </w:r>
      <w:r w:rsidRPr="002E724E">
        <w:rPr>
          <w:rFonts w:ascii="Tahoma" w:hAnsi="Tahoma" w:cs="Tahoma"/>
          <w:bCs/>
        </w:rPr>
        <w:t>funkcjonalno-użytkowym (</w:t>
      </w:r>
      <w:r>
        <w:rPr>
          <w:rFonts w:ascii="Tahoma" w:hAnsi="Tahoma" w:cs="Tahoma"/>
          <w:bCs/>
        </w:rPr>
        <w:t xml:space="preserve">zwanym </w:t>
      </w:r>
      <w:r w:rsidRPr="002E724E">
        <w:rPr>
          <w:rFonts w:ascii="Tahoma" w:hAnsi="Tahoma" w:cs="Tahoma"/>
          <w:bCs/>
        </w:rPr>
        <w:t xml:space="preserve">dalej „PFU”), </w:t>
      </w:r>
      <w:r w:rsidRPr="002E724E">
        <w:rPr>
          <w:rFonts w:ascii="Tahoma" w:hAnsi="Tahoma" w:cs="Tahoma"/>
        </w:rPr>
        <w:t>stanowiącym załącznik nr 3 do umowy,</w:t>
      </w:r>
    </w:p>
    <w:p w14:paraId="0AEB58C1" w14:textId="77777777" w:rsidR="00050D07" w:rsidRPr="0077040E" w:rsidRDefault="00050D07">
      <w:pPr>
        <w:numPr>
          <w:ilvl w:val="1"/>
          <w:numId w:val="52"/>
        </w:numPr>
        <w:ind w:left="851" w:hanging="425"/>
        <w:jc w:val="both"/>
        <w:rPr>
          <w:rFonts w:ascii="Tahoma" w:hAnsi="Tahoma" w:cs="Tahoma"/>
        </w:rPr>
      </w:pPr>
      <w:r w:rsidRPr="0077040E">
        <w:rPr>
          <w:rFonts w:ascii="Tahoma" w:hAnsi="Tahoma" w:cs="Tahoma"/>
          <w:bCs/>
        </w:rPr>
        <w:t xml:space="preserve">formularzem oferty Wykonawcy, </w:t>
      </w:r>
      <w:r w:rsidRPr="0077040E">
        <w:rPr>
          <w:rFonts w:ascii="Tahoma" w:hAnsi="Tahoma" w:cs="Tahoma"/>
        </w:rPr>
        <w:t>stanowiącym załącznik nr 4 do umowy,</w:t>
      </w:r>
    </w:p>
    <w:p w14:paraId="01B89904" w14:textId="77777777" w:rsidR="00050D07" w:rsidRPr="0077040E" w:rsidRDefault="00050D07">
      <w:pPr>
        <w:numPr>
          <w:ilvl w:val="1"/>
          <w:numId w:val="52"/>
        </w:numPr>
        <w:ind w:left="851" w:hanging="425"/>
        <w:jc w:val="both"/>
        <w:rPr>
          <w:rFonts w:ascii="Tahoma" w:hAnsi="Tahoma" w:cs="Tahoma"/>
        </w:rPr>
      </w:pPr>
      <w:r w:rsidRPr="0077040E">
        <w:rPr>
          <w:rFonts w:ascii="Tahoma" w:hAnsi="Tahoma" w:cs="Tahoma"/>
        </w:rPr>
        <w:t>ewentualnymi pytaniami i odpowiedziami do SWZ, stanowiącymi załącznik nr 5 do umowy,</w:t>
      </w:r>
    </w:p>
    <w:p w14:paraId="21D2EB13" w14:textId="77777777" w:rsidR="00050D07" w:rsidRPr="004B1D68" w:rsidRDefault="00050D07">
      <w:pPr>
        <w:numPr>
          <w:ilvl w:val="1"/>
          <w:numId w:val="52"/>
        </w:numPr>
        <w:ind w:left="851" w:hanging="425"/>
        <w:jc w:val="both"/>
        <w:rPr>
          <w:rFonts w:ascii="Tahoma" w:hAnsi="Tahoma" w:cs="Tahoma"/>
        </w:rPr>
      </w:pPr>
      <w:r w:rsidRPr="004B1D68">
        <w:rPr>
          <w:rFonts w:ascii="Tahoma" w:hAnsi="Tahoma" w:cs="Tahoma"/>
        </w:rPr>
        <w:t>obowiązującymi przepisami prawa, normami, warunkami technicznymi, zasadami wiedzy technicznej oraz sztuki budowlanej,  w tym w szczególności:</w:t>
      </w:r>
    </w:p>
    <w:p w14:paraId="3390E95C" w14:textId="77777777" w:rsidR="00050D07" w:rsidRPr="004B1D68" w:rsidRDefault="00050D07">
      <w:pPr>
        <w:numPr>
          <w:ilvl w:val="2"/>
          <w:numId w:val="52"/>
        </w:numPr>
        <w:ind w:left="1418" w:hanging="425"/>
        <w:jc w:val="both"/>
        <w:rPr>
          <w:rFonts w:ascii="Tahoma" w:hAnsi="Tahoma" w:cs="Tahoma"/>
        </w:rPr>
      </w:pPr>
      <w:r w:rsidRPr="004B1D68">
        <w:rPr>
          <w:rFonts w:ascii="Tahoma" w:hAnsi="Tahoma" w:cs="Tahoma"/>
        </w:rPr>
        <w:t>USTAWA z dnia 7 lipca 1994 r. Prawo budowlane,</w:t>
      </w:r>
    </w:p>
    <w:p w14:paraId="59553467" w14:textId="77777777" w:rsidR="00050D07" w:rsidRPr="004B1D68" w:rsidRDefault="00050D07">
      <w:pPr>
        <w:numPr>
          <w:ilvl w:val="2"/>
          <w:numId w:val="52"/>
        </w:numPr>
        <w:ind w:left="1418" w:hanging="425"/>
        <w:jc w:val="both"/>
        <w:rPr>
          <w:rFonts w:ascii="Tahoma" w:hAnsi="Tahoma" w:cs="Tahoma"/>
        </w:rPr>
      </w:pPr>
      <w:r w:rsidRPr="004B1D68">
        <w:rPr>
          <w:rFonts w:ascii="Tahoma" w:hAnsi="Tahoma" w:cs="Tahoma"/>
        </w:rPr>
        <w:lastRenderedPageBreak/>
        <w:t>ROZPORZĄDZENIE MINISTRA INFRASTRUKTURY z dnia 12 kwietnia 2002 r. w sprawie warunków technicznych, jakim powinny odpowiadać budynki i ich usytuowanie,</w:t>
      </w:r>
    </w:p>
    <w:p w14:paraId="34C84649" w14:textId="77777777" w:rsidR="00050D07" w:rsidRPr="004B1D68" w:rsidRDefault="00050D07">
      <w:pPr>
        <w:numPr>
          <w:ilvl w:val="2"/>
          <w:numId w:val="52"/>
        </w:numPr>
        <w:ind w:left="1418" w:hanging="425"/>
        <w:jc w:val="both"/>
        <w:rPr>
          <w:rFonts w:ascii="Tahoma" w:hAnsi="Tahoma" w:cs="Tahoma"/>
        </w:rPr>
      </w:pPr>
      <w:r w:rsidRPr="004B1D68">
        <w:rPr>
          <w:rFonts w:ascii="Tahoma" w:hAnsi="Tahoma" w:cs="Tahoma"/>
        </w:rPr>
        <w:t>USTAWA z dnia 11 września 2019 r. Prawo zamówień publicznych,</w:t>
      </w:r>
    </w:p>
    <w:p w14:paraId="023D2375" w14:textId="77777777" w:rsidR="00050D07" w:rsidRPr="004B1D68" w:rsidRDefault="00050D07">
      <w:pPr>
        <w:numPr>
          <w:ilvl w:val="2"/>
          <w:numId w:val="52"/>
        </w:numPr>
        <w:ind w:left="1418" w:hanging="425"/>
        <w:jc w:val="both"/>
        <w:rPr>
          <w:rFonts w:ascii="Tahoma" w:hAnsi="Tahoma" w:cs="Tahoma"/>
        </w:rPr>
      </w:pPr>
      <w:r w:rsidRPr="004B1D68">
        <w:rPr>
          <w:rFonts w:ascii="Tahoma" w:hAnsi="Tahoma" w:cs="Tahoma"/>
        </w:rPr>
        <w:t>ROZPORZĄDZENIE MINISTRA ROZWOJU I TECHNOLOGII z dnia 20 grudnia 2021 r. w sprawie szczegółowego zakresu i formy dokumentacji projektowej, specyfikacji technicznych wykonania i odbioru robót budowlanych oraz programu funkcjonalno-użytkowego.</w:t>
      </w:r>
    </w:p>
    <w:p w14:paraId="7E85F72C" w14:textId="77777777" w:rsidR="00050D07" w:rsidRPr="004B1D68" w:rsidRDefault="00050D07">
      <w:pPr>
        <w:numPr>
          <w:ilvl w:val="2"/>
          <w:numId w:val="52"/>
        </w:numPr>
        <w:ind w:left="1418" w:hanging="425"/>
        <w:jc w:val="both"/>
        <w:rPr>
          <w:rFonts w:ascii="Tahoma" w:hAnsi="Tahoma" w:cs="Tahoma"/>
        </w:rPr>
      </w:pPr>
      <w:r w:rsidRPr="004B1D68">
        <w:rPr>
          <w:rFonts w:ascii="Tahoma" w:hAnsi="Tahoma" w:cs="Tahoma"/>
        </w:rPr>
        <w:t>Rozporządzenie Ministra Rozwoju z dnia 11 września 2020 r. w sprawie szczegółowego zakresu i formy projektu budowlanego.</w:t>
      </w:r>
    </w:p>
    <w:p w14:paraId="7468519D" w14:textId="77777777" w:rsidR="00050D07" w:rsidRDefault="00050D07">
      <w:pPr>
        <w:numPr>
          <w:ilvl w:val="0"/>
          <w:numId w:val="52"/>
        </w:numPr>
        <w:tabs>
          <w:tab w:val="clear" w:pos="855"/>
        </w:tabs>
        <w:ind w:left="426" w:hanging="426"/>
        <w:jc w:val="both"/>
        <w:rPr>
          <w:rFonts w:ascii="Tahoma" w:hAnsi="Tahoma" w:cs="Tahoma"/>
        </w:rPr>
      </w:pPr>
      <w:r>
        <w:rPr>
          <w:rFonts w:ascii="Tahoma" w:hAnsi="Tahoma" w:cs="Tahoma"/>
        </w:rPr>
        <w:t>Zakres umowy obejmuje:</w:t>
      </w:r>
    </w:p>
    <w:p w14:paraId="610FE3E7" w14:textId="77777777" w:rsidR="00050D07" w:rsidRPr="00D14311" w:rsidRDefault="00050D07">
      <w:pPr>
        <w:numPr>
          <w:ilvl w:val="1"/>
          <w:numId w:val="52"/>
        </w:numPr>
        <w:ind w:left="851" w:hanging="425"/>
        <w:jc w:val="both"/>
        <w:rPr>
          <w:rFonts w:ascii="Tahoma" w:hAnsi="Tahoma" w:cs="Tahoma"/>
        </w:rPr>
      </w:pPr>
      <w:r w:rsidRPr="00D14311">
        <w:rPr>
          <w:rFonts w:ascii="Tahoma" w:hAnsi="Tahoma" w:cs="Tahoma"/>
          <w:bCs/>
        </w:rPr>
        <w:t xml:space="preserve">wykonanie i dostarczenie Zamawiającemu kompletnej wielobranżowej dokumentacji projektowej </w:t>
      </w:r>
      <w:r w:rsidRPr="00346E3C">
        <w:rPr>
          <w:rFonts w:ascii="Tahoma" w:hAnsi="Tahoma" w:cs="Tahoma"/>
        </w:rPr>
        <w:t>(</w:t>
      </w:r>
      <w:r w:rsidRPr="00346E3C">
        <w:rPr>
          <w:rFonts w:ascii="Tahoma" w:hAnsi="Tahoma" w:cs="Tahoma"/>
          <w:bCs/>
        </w:rPr>
        <w:t>projekt budowlany, specyfikację techniczną wykonania i odbioru robót budowlanych,</w:t>
      </w:r>
      <w:r w:rsidRPr="00346E3C">
        <w:rPr>
          <w:rFonts w:ascii="Tahoma" w:hAnsi="Tahoma" w:cs="Tahoma"/>
        </w:rPr>
        <w:t xml:space="preserve"> </w:t>
      </w:r>
      <w:r>
        <w:rPr>
          <w:rFonts w:ascii="Tahoma" w:hAnsi="Tahoma" w:cs="Tahoma"/>
        </w:rPr>
        <w:t xml:space="preserve">projektu wykonawczego, </w:t>
      </w:r>
      <w:r w:rsidRPr="00346E3C">
        <w:rPr>
          <w:rFonts w:ascii="Tahoma" w:hAnsi="Tahoma" w:cs="Tahoma"/>
        </w:rPr>
        <w:t>p</w:t>
      </w:r>
      <w:r w:rsidRPr="00346E3C">
        <w:rPr>
          <w:rFonts w:ascii="Tahoma" w:hAnsi="Tahoma" w:cs="Tahoma"/>
          <w:bCs/>
        </w:rPr>
        <w:t>rzedmiary robót,</w:t>
      </w:r>
      <w:r w:rsidRPr="00346E3C">
        <w:rPr>
          <w:rFonts w:ascii="Tahoma" w:hAnsi="Tahoma" w:cs="Tahoma"/>
        </w:rPr>
        <w:t xml:space="preserve"> </w:t>
      </w:r>
      <w:r w:rsidRPr="00346E3C">
        <w:rPr>
          <w:rFonts w:ascii="Tahoma" w:hAnsi="Tahoma" w:cs="Tahoma"/>
          <w:bCs/>
        </w:rPr>
        <w:t>kosztorysy inwestorskie</w:t>
      </w:r>
      <w:r>
        <w:rPr>
          <w:rFonts w:ascii="Tahoma" w:hAnsi="Tahoma" w:cs="Tahoma"/>
          <w:bCs/>
        </w:rPr>
        <w:t>)</w:t>
      </w:r>
      <w:r w:rsidRPr="00346E3C">
        <w:rPr>
          <w:rFonts w:ascii="Tahoma" w:hAnsi="Tahoma" w:cs="Tahoma"/>
          <w:bCs/>
        </w:rPr>
        <w:t>,</w:t>
      </w:r>
      <w:r w:rsidRPr="00346E3C">
        <w:rPr>
          <w:rFonts w:ascii="Tahoma" w:hAnsi="Tahoma" w:cs="Tahoma"/>
        </w:rPr>
        <w:t xml:space="preserve"> </w:t>
      </w:r>
      <w:r>
        <w:rPr>
          <w:rFonts w:ascii="Tahoma" w:hAnsi="Tahoma" w:cs="Tahoma"/>
        </w:rPr>
        <w:t xml:space="preserve">uzyskanie </w:t>
      </w:r>
      <w:r w:rsidRPr="00346E3C">
        <w:rPr>
          <w:rFonts w:ascii="Tahoma" w:hAnsi="Tahoma" w:cs="Tahoma"/>
        </w:rPr>
        <w:t>o</w:t>
      </w:r>
      <w:r w:rsidRPr="00346E3C">
        <w:rPr>
          <w:rFonts w:ascii="Tahoma" w:hAnsi="Tahoma" w:cs="Tahoma"/>
          <w:bCs/>
        </w:rPr>
        <w:t>stateczn</w:t>
      </w:r>
      <w:r>
        <w:rPr>
          <w:rFonts w:ascii="Tahoma" w:hAnsi="Tahoma" w:cs="Tahoma"/>
          <w:bCs/>
        </w:rPr>
        <w:t>ej</w:t>
      </w:r>
      <w:r w:rsidRPr="00346E3C">
        <w:rPr>
          <w:rFonts w:ascii="Tahoma" w:hAnsi="Tahoma" w:cs="Tahoma"/>
          <w:bCs/>
        </w:rPr>
        <w:t xml:space="preserve"> decyzj</w:t>
      </w:r>
      <w:r>
        <w:rPr>
          <w:rFonts w:ascii="Tahoma" w:hAnsi="Tahoma" w:cs="Tahoma"/>
          <w:bCs/>
        </w:rPr>
        <w:t>i o</w:t>
      </w:r>
      <w:r w:rsidRPr="00346E3C">
        <w:rPr>
          <w:rFonts w:ascii="Tahoma" w:hAnsi="Tahoma" w:cs="Tahoma"/>
          <w:bCs/>
        </w:rPr>
        <w:t xml:space="preserve"> pozwoleni</w:t>
      </w:r>
      <w:r>
        <w:rPr>
          <w:rFonts w:ascii="Tahoma" w:hAnsi="Tahoma" w:cs="Tahoma"/>
          <w:bCs/>
        </w:rPr>
        <w:t>u</w:t>
      </w:r>
      <w:r w:rsidRPr="00346E3C">
        <w:rPr>
          <w:rFonts w:ascii="Tahoma" w:hAnsi="Tahoma" w:cs="Tahoma"/>
          <w:bCs/>
        </w:rPr>
        <w:t xml:space="preserve"> na budowę</w:t>
      </w:r>
      <w:r>
        <w:rPr>
          <w:rFonts w:ascii="Tahoma" w:hAnsi="Tahoma" w:cs="Tahoma"/>
          <w:bCs/>
        </w:rPr>
        <w:t xml:space="preserve"> oraz wszelkich</w:t>
      </w:r>
      <w:r w:rsidRPr="00346E3C">
        <w:rPr>
          <w:rFonts w:ascii="Tahoma" w:hAnsi="Tahoma" w:cs="Tahoma"/>
        </w:rPr>
        <w:t xml:space="preserve"> </w:t>
      </w:r>
      <w:r w:rsidRPr="00346E3C">
        <w:rPr>
          <w:rFonts w:ascii="Tahoma" w:hAnsi="Tahoma" w:cs="Tahoma"/>
          <w:bCs/>
        </w:rPr>
        <w:t>inn</w:t>
      </w:r>
      <w:r>
        <w:rPr>
          <w:rFonts w:ascii="Tahoma" w:hAnsi="Tahoma" w:cs="Tahoma"/>
          <w:bCs/>
        </w:rPr>
        <w:t>ych</w:t>
      </w:r>
      <w:r w:rsidRPr="00346E3C">
        <w:rPr>
          <w:rFonts w:ascii="Tahoma" w:hAnsi="Tahoma" w:cs="Tahoma"/>
          <w:bCs/>
        </w:rPr>
        <w:t xml:space="preserve"> niezbędn</w:t>
      </w:r>
      <w:r>
        <w:rPr>
          <w:rFonts w:ascii="Tahoma" w:hAnsi="Tahoma" w:cs="Tahoma"/>
          <w:bCs/>
        </w:rPr>
        <w:t>ych</w:t>
      </w:r>
      <w:r w:rsidRPr="00346E3C">
        <w:rPr>
          <w:rFonts w:ascii="Tahoma" w:hAnsi="Tahoma" w:cs="Tahoma"/>
          <w:bCs/>
        </w:rPr>
        <w:t xml:space="preserve"> uzgodnie</w:t>
      </w:r>
      <w:r>
        <w:rPr>
          <w:rFonts w:ascii="Tahoma" w:hAnsi="Tahoma" w:cs="Tahoma"/>
          <w:bCs/>
        </w:rPr>
        <w:t>ń</w:t>
      </w:r>
      <w:r w:rsidRPr="00346E3C">
        <w:rPr>
          <w:rFonts w:ascii="Tahoma" w:hAnsi="Tahoma" w:cs="Tahoma"/>
        </w:rPr>
        <w:t>,</w:t>
      </w:r>
    </w:p>
    <w:p w14:paraId="39A6F61A" w14:textId="77777777" w:rsidR="00050D07" w:rsidRPr="00263355" w:rsidRDefault="00050D07">
      <w:pPr>
        <w:numPr>
          <w:ilvl w:val="1"/>
          <w:numId w:val="52"/>
        </w:numPr>
        <w:ind w:left="851" w:hanging="425"/>
        <w:jc w:val="both"/>
        <w:rPr>
          <w:rFonts w:ascii="Tahoma" w:hAnsi="Tahoma" w:cs="Tahoma"/>
          <w:color w:val="000000" w:themeColor="text1"/>
        </w:rPr>
      </w:pPr>
      <w:r w:rsidRPr="00263355">
        <w:rPr>
          <w:rFonts w:ascii="Tahoma" w:hAnsi="Tahoma" w:cs="Tahoma"/>
          <w:color w:val="000000" w:themeColor="text1"/>
        </w:rPr>
        <w:t>zapewnienie nadzoru autorskiego przez Wykonawcę,</w:t>
      </w:r>
    </w:p>
    <w:p w14:paraId="553C0D79" w14:textId="77777777" w:rsidR="00050D07" w:rsidRPr="00263355" w:rsidRDefault="00050D07">
      <w:pPr>
        <w:numPr>
          <w:ilvl w:val="1"/>
          <w:numId w:val="52"/>
        </w:numPr>
        <w:ind w:left="851" w:hanging="425"/>
        <w:jc w:val="both"/>
        <w:rPr>
          <w:rFonts w:ascii="Tahoma" w:hAnsi="Tahoma" w:cs="Tahoma"/>
          <w:color w:val="000000" w:themeColor="text1"/>
        </w:rPr>
      </w:pPr>
      <w:r w:rsidRPr="00263355">
        <w:rPr>
          <w:rFonts w:ascii="Tahoma" w:hAnsi="Tahoma" w:cs="Tahoma"/>
          <w:bCs/>
          <w:color w:val="000000" w:themeColor="text1"/>
        </w:rPr>
        <w:t xml:space="preserve">reprezentowanie Zamawiającego na podstawie pełnomocnictwa wystawionego przez Zamawiającego na rzecz Wykonawcy, przed wszelkimi organami administracji architektoniczno-budowlanej i instytucjami (w zakresie niezbędnych </w:t>
      </w:r>
      <w:r>
        <w:rPr>
          <w:rFonts w:ascii="Tahoma" w:hAnsi="Tahoma" w:cs="Tahoma"/>
          <w:bCs/>
          <w:color w:val="000000" w:themeColor="text1"/>
        </w:rPr>
        <w:t xml:space="preserve">decyzji i </w:t>
      </w:r>
      <w:r w:rsidRPr="00263355">
        <w:rPr>
          <w:rFonts w:ascii="Tahoma" w:hAnsi="Tahoma" w:cs="Tahoma"/>
          <w:bCs/>
          <w:color w:val="000000" w:themeColor="text1"/>
        </w:rPr>
        <w:t>uzgodnień)  w związku z realizacją niniejszej umowy,</w:t>
      </w:r>
    </w:p>
    <w:p w14:paraId="7BDDC67A" w14:textId="77777777" w:rsidR="00050D07" w:rsidRPr="00165ADE" w:rsidRDefault="00050D07">
      <w:pPr>
        <w:numPr>
          <w:ilvl w:val="1"/>
          <w:numId w:val="52"/>
        </w:numPr>
        <w:ind w:left="851" w:hanging="425"/>
        <w:jc w:val="both"/>
        <w:rPr>
          <w:rFonts w:ascii="Tahoma" w:hAnsi="Tahoma" w:cs="Tahoma"/>
        </w:rPr>
      </w:pPr>
      <w:r w:rsidRPr="00165ADE">
        <w:rPr>
          <w:rFonts w:ascii="Tahoma" w:hAnsi="Tahoma" w:cs="Tahoma"/>
          <w:bCs/>
        </w:rPr>
        <w:t>wykonanie prac budowlanych zgodnie z dokumentacją projektową, polegających na budowie hali garażowo-magazynowej na poligonie Szkoły Aspirantów Państwowej Straży Pożarnej w Krakowie w miejscowości Kościelec gm. Proszowice,</w:t>
      </w:r>
    </w:p>
    <w:p w14:paraId="06142944" w14:textId="77777777" w:rsidR="00050D07" w:rsidRPr="00D40606" w:rsidRDefault="00050D07">
      <w:pPr>
        <w:numPr>
          <w:ilvl w:val="1"/>
          <w:numId w:val="52"/>
        </w:numPr>
        <w:ind w:left="851" w:hanging="425"/>
        <w:jc w:val="both"/>
        <w:rPr>
          <w:rFonts w:ascii="Tahoma" w:hAnsi="Tahoma" w:cs="Tahoma"/>
        </w:rPr>
      </w:pPr>
      <w:r w:rsidRPr="00D40606">
        <w:rPr>
          <w:rFonts w:ascii="Tahoma" w:hAnsi="Tahoma" w:cs="Tahoma"/>
          <w:bCs/>
        </w:rPr>
        <w:t>dostawę i montaż urządzeń, materiałów i osprzętu o minimalnych parametrach określonych w PFU, zgodnie z dokumentacją projektową wraz przeprowadzenie procedur odbiorowych urządzeń i osprzętu zgodnie z wymaganiami producentów określonymi w dokumentacji projektowej i dokumentacji technicznej urządzeń i osprzętu oraz obowiązującymi przepisami prawa w celu umożliwienia ich eksploatacji,</w:t>
      </w:r>
    </w:p>
    <w:p w14:paraId="4E7FBB64" w14:textId="77777777" w:rsidR="00050D07" w:rsidRPr="006A4937" w:rsidRDefault="00050D07">
      <w:pPr>
        <w:numPr>
          <w:ilvl w:val="1"/>
          <w:numId w:val="52"/>
        </w:numPr>
        <w:ind w:left="851" w:hanging="425"/>
        <w:jc w:val="both"/>
        <w:rPr>
          <w:rFonts w:ascii="Tahoma" w:hAnsi="Tahoma" w:cs="Tahoma"/>
        </w:rPr>
      </w:pPr>
      <w:r w:rsidRPr="006A4937">
        <w:rPr>
          <w:rFonts w:ascii="Tahoma" w:hAnsi="Tahoma" w:cs="Tahoma"/>
          <w:bCs/>
        </w:rPr>
        <w:t>przeprowadzenie szkolenia dla osób wskazanych przez Zamawiającego z obsługi zainstalowanych urządzeń (m.in. pompa ciepła, nagrzewnica), wraz z przekazaniem instrukcji obsługi i użytkowania poszczególnych urządzeń i osprzętu, w terminie uzgodnionym przez Strony jednak nie później niż do dnia odbioru końcowego zadania,</w:t>
      </w:r>
    </w:p>
    <w:p w14:paraId="1544D32F" w14:textId="77777777" w:rsidR="00050D07" w:rsidRDefault="00050D07">
      <w:pPr>
        <w:numPr>
          <w:ilvl w:val="1"/>
          <w:numId w:val="52"/>
        </w:numPr>
        <w:ind w:left="851" w:hanging="425"/>
        <w:jc w:val="both"/>
        <w:rPr>
          <w:rFonts w:ascii="Tahoma" w:hAnsi="Tahoma" w:cs="Tahoma"/>
          <w:color w:val="0070C0"/>
        </w:rPr>
      </w:pPr>
      <w:r w:rsidRPr="00AA37BC">
        <w:rPr>
          <w:rFonts w:ascii="Tahoma" w:hAnsi="Tahoma" w:cs="Tahoma"/>
          <w:bCs/>
        </w:rPr>
        <w:t xml:space="preserve">wykonanie i dostarczenie Zamawiającemu dokumentacji powykonawczej. Po zakończeniu prac Wykonawca winien przedłożyć dokumentację dotyczącą zastosowanych urządzeń oraz elementów przedmiotowego zadania, dokumenty certyfikujące użyte materiały oraz elementy montażowe. </w:t>
      </w:r>
      <w:r w:rsidRPr="00AA37BC">
        <w:rPr>
          <w:rFonts w:ascii="Tahoma" w:hAnsi="Tahoma" w:cs="Tahoma"/>
        </w:rPr>
        <w:t xml:space="preserve">Dokumentacja ma odzwierciedlać stan faktyczny wykonanych robót. </w:t>
      </w:r>
      <w:r w:rsidRPr="006A4937">
        <w:rPr>
          <w:rFonts w:ascii="Tahoma" w:hAnsi="Tahoma" w:cs="Tahoma"/>
        </w:rPr>
        <w:t>(Dokumentacja powykonawcza winna obejmować dokumentację budowy z naniesionymi zmianami dokonanymi w toku wykonywania robót oraz geodezyjnymi pomiarami powykonawczymi, w tym geodezyjną inwentaryzację powykonawczą oraz dokumentację geodezyjno-kartograficzną, kody, nastawy, programy dyspozycyjne, instrukcje rozruchowe, atesty, aprobaty oraz świadectwa potwierdzające dopuszczenie do stosowania użytych przy realizacji zamówienia materiałów budowlanych, elementów wykończenia stałego wyposażenia i technologii, instrukcje, opisy i karty gwarancyjne urządzeń zamontowanych w wyniku realizacji robót).</w:t>
      </w:r>
    </w:p>
    <w:p w14:paraId="0C665C1D" w14:textId="77777777" w:rsidR="00050D07" w:rsidRPr="00A6583E" w:rsidRDefault="00050D07">
      <w:pPr>
        <w:numPr>
          <w:ilvl w:val="1"/>
          <w:numId w:val="52"/>
        </w:numPr>
        <w:ind w:left="851" w:hanging="425"/>
        <w:jc w:val="both"/>
        <w:rPr>
          <w:rFonts w:ascii="Tahoma" w:hAnsi="Tahoma" w:cs="Tahoma"/>
        </w:rPr>
      </w:pPr>
      <w:r w:rsidRPr="006A4937">
        <w:rPr>
          <w:rFonts w:ascii="Tahoma" w:hAnsi="Tahoma" w:cs="Tahoma"/>
        </w:rPr>
        <w:t xml:space="preserve">przeniesienie na Zamawiającego majątkowych praw autorskich do dokumentacji projektowej oraz do dokumentacji powykonawczej na warunkach </w:t>
      </w:r>
      <w:r w:rsidRPr="00A6583E">
        <w:rPr>
          <w:rFonts w:ascii="Tahoma" w:hAnsi="Tahoma" w:cs="Tahoma"/>
        </w:rPr>
        <w:t>określonych w § 7 umowy.</w:t>
      </w:r>
    </w:p>
    <w:p w14:paraId="4DE87430" w14:textId="77777777" w:rsidR="00050D07" w:rsidRPr="006A4937" w:rsidRDefault="00050D07">
      <w:pPr>
        <w:numPr>
          <w:ilvl w:val="1"/>
          <w:numId w:val="52"/>
        </w:numPr>
        <w:ind w:left="851" w:hanging="425"/>
        <w:jc w:val="both"/>
        <w:rPr>
          <w:rFonts w:ascii="Tahoma" w:hAnsi="Tahoma" w:cs="Tahoma"/>
        </w:rPr>
      </w:pPr>
      <w:r w:rsidRPr="006A4937">
        <w:rPr>
          <w:rFonts w:ascii="Tahoma" w:hAnsi="Tahoma" w:cs="Tahoma"/>
          <w:bCs/>
        </w:rPr>
        <w:t xml:space="preserve">zapewnienie bezpłatnego serwisu gwarancyjnego, w tym wykonywanie przeglądów technicznych (z częstotliwością i w zakresie wymaganym przez producentów dla utrzymania gwarancji, lecz w żadnym razie nie rzadziej niż 1 przegląd rocznie). Harmonogram realizacji czynności serwisowych przez okres gwarancji zostanie dostarczony przez Wykonawcę razem z dokumentacją powykonawczą. </w:t>
      </w:r>
    </w:p>
    <w:p w14:paraId="69BE435B" w14:textId="77777777" w:rsidR="00050D07" w:rsidRPr="006A4937" w:rsidRDefault="00050D07">
      <w:pPr>
        <w:numPr>
          <w:ilvl w:val="0"/>
          <w:numId w:val="52"/>
        </w:numPr>
        <w:tabs>
          <w:tab w:val="clear" w:pos="855"/>
        </w:tabs>
        <w:ind w:left="426" w:hanging="426"/>
        <w:jc w:val="both"/>
        <w:rPr>
          <w:rFonts w:ascii="Tahoma" w:hAnsi="Tahoma" w:cs="Tahoma"/>
        </w:rPr>
      </w:pPr>
      <w:r w:rsidRPr="006A4937">
        <w:rPr>
          <w:rFonts w:ascii="Tahoma" w:hAnsi="Tahoma" w:cs="Tahoma"/>
        </w:rPr>
        <w:t>Realizacja przedmiotu umowy, jest podzielona na następujące etapy:</w:t>
      </w:r>
    </w:p>
    <w:p w14:paraId="432AE5CE" w14:textId="77777777" w:rsidR="00050D07" w:rsidRPr="006A4937" w:rsidRDefault="00050D07">
      <w:pPr>
        <w:numPr>
          <w:ilvl w:val="1"/>
          <w:numId w:val="52"/>
        </w:numPr>
        <w:ind w:left="709" w:hanging="283"/>
        <w:jc w:val="both"/>
        <w:rPr>
          <w:rFonts w:ascii="Tahoma" w:hAnsi="Tahoma" w:cs="Tahoma"/>
          <w:strike/>
        </w:rPr>
      </w:pPr>
      <w:r w:rsidRPr="006A4937">
        <w:rPr>
          <w:rFonts w:ascii="Tahoma" w:hAnsi="Tahoma" w:cs="Tahoma"/>
        </w:rPr>
        <w:t>etap 1 – obejmujący wykonanie dokumentacji projektowej</w:t>
      </w:r>
      <w:r>
        <w:rPr>
          <w:rFonts w:ascii="Tahoma" w:hAnsi="Tahoma" w:cs="Tahoma"/>
        </w:rPr>
        <w:t xml:space="preserve"> oraz uzyskanie niezbędnych decyzji oraz uzgodnień</w:t>
      </w:r>
      <w:r w:rsidRPr="006A4937">
        <w:rPr>
          <w:rFonts w:ascii="Tahoma" w:hAnsi="Tahoma" w:cs="Tahoma"/>
        </w:rPr>
        <w:t xml:space="preserve">,  </w:t>
      </w:r>
    </w:p>
    <w:p w14:paraId="5FBEF151" w14:textId="77777777" w:rsidR="00050D07" w:rsidRPr="006A4937" w:rsidRDefault="00050D07">
      <w:pPr>
        <w:numPr>
          <w:ilvl w:val="1"/>
          <w:numId w:val="52"/>
        </w:numPr>
        <w:ind w:left="709" w:hanging="283"/>
        <w:jc w:val="both"/>
        <w:rPr>
          <w:rFonts w:ascii="Tahoma" w:hAnsi="Tahoma" w:cs="Tahoma"/>
        </w:rPr>
      </w:pPr>
      <w:r w:rsidRPr="006A4937">
        <w:rPr>
          <w:rFonts w:ascii="Tahoma" w:hAnsi="Tahoma" w:cs="Tahoma"/>
        </w:rPr>
        <w:lastRenderedPageBreak/>
        <w:t>etap 2 – obejmujący wykonanie robót budowlanych i dokumentacji powykonawczej oraz zapewnienie nadzoru autorskiego projektanta.</w:t>
      </w:r>
    </w:p>
    <w:p w14:paraId="3B3C9654" w14:textId="77777777" w:rsidR="00050D07" w:rsidRPr="00AA37BC" w:rsidRDefault="00050D07">
      <w:pPr>
        <w:numPr>
          <w:ilvl w:val="0"/>
          <w:numId w:val="52"/>
        </w:numPr>
        <w:tabs>
          <w:tab w:val="clear" w:pos="855"/>
        </w:tabs>
        <w:ind w:left="426" w:hanging="426"/>
        <w:jc w:val="both"/>
        <w:rPr>
          <w:rFonts w:ascii="Tahoma" w:hAnsi="Tahoma" w:cs="Tahoma"/>
        </w:rPr>
      </w:pPr>
      <w:r w:rsidRPr="00AA37BC">
        <w:rPr>
          <w:rFonts w:ascii="Tahoma" w:hAnsi="Tahoma" w:cs="Tahoma"/>
        </w:rPr>
        <w:t>Zamawiający oświadcza, że posiada prawo do dysponowania terenem na cele budowlane.</w:t>
      </w:r>
    </w:p>
    <w:p w14:paraId="1E5FEF8E" w14:textId="77777777" w:rsidR="00050D07" w:rsidRPr="00EA53A6" w:rsidRDefault="00050D07">
      <w:pPr>
        <w:numPr>
          <w:ilvl w:val="0"/>
          <w:numId w:val="52"/>
        </w:numPr>
        <w:tabs>
          <w:tab w:val="clear" w:pos="855"/>
        </w:tabs>
        <w:ind w:left="426" w:hanging="426"/>
        <w:jc w:val="both"/>
        <w:rPr>
          <w:rFonts w:ascii="Tahoma" w:hAnsi="Tahoma" w:cs="Tahoma"/>
        </w:rPr>
      </w:pPr>
      <w:r w:rsidRPr="00EA53A6">
        <w:rPr>
          <w:rFonts w:ascii="Tahoma" w:hAnsi="Tahoma" w:cs="Tahoma"/>
        </w:rPr>
        <w:t>Wykonawca zobowiązuje się do wykonania przedmiotu umowy zgodnie z zasadami wiedzy technicznej, obowiązującymi przepisami oraz zobowiązuje się do oddania przedmiotu niniejszej umowy Zamawiającemu w terminie w niej uzgodnionym.</w:t>
      </w:r>
    </w:p>
    <w:p w14:paraId="6175E8A9" w14:textId="77777777" w:rsidR="00050D07" w:rsidRPr="00EA53A6" w:rsidRDefault="00050D07">
      <w:pPr>
        <w:numPr>
          <w:ilvl w:val="0"/>
          <w:numId w:val="52"/>
        </w:numPr>
        <w:tabs>
          <w:tab w:val="clear" w:pos="855"/>
        </w:tabs>
        <w:ind w:left="426" w:hanging="426"/>
        <w:jc w:val="both"/>
        <w:rPr>
          <w:rFonts w:ascii="Tahoma" w:hAnsi="Tahoma" w:cs="Tahoma"/>
        </w:rPr>
      </w:pPr>
      <w:r w:rsidRPr="00EA53A6">
        <w:rPr>
          <w:rFonts w:ascii="Tahoma" w:hAnsi="Tahoma" w:cs="Tahoma"/>
        </w:rPr>
        <w:t>Wszystkie przyjęte w projekcie i wbudowane materiały i urządzenia, powinny posiadać stosowne certyfikaty i dopuszczenia do stosowania w budownictwie, wymagane polskim prawem.</w:t>
      </w:r>
    </w:p>
    <w:p w14:paraId="036B7F94" w14:textId="77777777" w:rsidR="00050D07" w:rsidRDefault="00050D07">
      <w:pPr>
        <w:numPr>
          <w:ilvl w:val="0"/>
          <w:numId w:val="52"/>
        </w:numPr>
        <w:tabs>
          <w:tab w:val="clear" w:pos="855"/>
        </w:tabs>
        <w:ind w:left="426" w:hanging="426"/>
        <w:jc w:val="both"/>
        <w:rPr>
          <w:rFonts w:ascii="Tahoma" w:hAnsi="Tahoma" w:cs="Tahoma"/>
          <w:color w:val="EE0000"/>
        </w:rPr>
      </w:pPr>
      <w:r>
        <w:rPr>
          <w:rFonts w:ascii="Tahoma" w:hAnsi="Tahoma" w:cs="Tahoma"/>
        </w:rPr>
        <w:t xml:space="preserve">Wykonawca oświadcza, że </w:t>
      </w:r>
    </w:p>
    <w:p w14:paraId="4E09FE9F" w14:textId="77777777" w:rsidR="00050D07" w:rsidRDefault="00050D07">
      <w:pPr>
        <w:numPr>
          <w:ilvl w:val="7"/>
          <w:numId w:val="52"/>
        </w:numPr>
        <w:ind w:left="851" w:hanging="425"/>
        <w:jc w:val="both"/>
        <w:rPr>
          <w:rFonts w:ascii="Tahoma" w:hAnsi="Tahoma" w:cs="Tahoma"/>
        </w:rPr>
      </w:pPr>
      <w:r>
        <w:rPr>
          <w:rFonts w:ascii="Tahoma" w:hAnsi="Tahoma" w:cs="Tahoma"/>
        </w:rPr>
        <w:t>dysponuje wiedzą i doświadczeniem oraz zasobami niezbędnymi do wykonania Przedmiotu Umowy,</w:t>
      </w:r>
    </w:p>
    <w:p w14:paraId="7079F9E4" w14:textId="77777777" w:rsidR="00050D07" w:rsidRDefault="00050D07">
      <w:pPr>
        <w:numPr>
          <w:ilvl w:val="7"/>
          <w:numId w:val="52"/>
        </w:numPr>
        <w:ind w:left="851" w:hanging="425"/>
        <w:jc w:val="both"/>
        <w:rPr>
          <w:rFonts w:ascii="Tahoma" w:hAnsi="Tahoma" w:cs="Tahoma"/>
        </w:rPr>
      </w:pPr>
      <w:r>
        <w:rPr>
          <w:rFonts w:ascii="Tahoma" w:hAnsi="Tahoma" w:cs="Tahoma"/>
        </w:rPr>
        <w:t>uzyskał wszystkie dostępne dane i informacje dotyczące planowanych do wykonania dokumentacji oraz robót będących przedmiotem niniejszej umowy,</w:t>
      </w:r>
    </w:p>
    <w:p w14:paraId="1274A1C2" w14:textId="77777777" w:rsidR="00050D07" w:rsidRDefault="00050D07">
      <w:pPr>
        <w:numPr>
          <w:ilvl w:val="7"/>
          <w:numId w:val="52"/>
        </w:numPr>
        <w:ind w:left="851" w:hanging="425"/>
        <w:jc w:val="both"/>
        <w:rPr>
          <w:rFonts w:ascii="Tahoma" w:hAnsi="Tahoma" w:cs="Tahoma"/>
        </w:rPr>
      </w:pPr>
      <w:r>
        <w:rPr>
          <w:rFonts w:ascii="Tahoma" w:hAnsi="Tahoma" w:cs="Tahoma"/>
        </w:rPr>
        <w:t xml:space="preserve"> uzyskał wszystkie niezbędne informacje odnoszące się do ryzyka, koniecznych rezerw oraz innych okoliczności, które mogą mieć wpływ na koszty oraz terminy realizacji przedmiotu umowy,</w:t>
      </w:r>
    </w:p>
    <w:p w14:paraId="1F6E41C1" w14:textId="77777777" w:rsidR="00050D07" w:rsidRDefault="00050D07">
      <w:pPr>
        <w:numPr>
          <w:ilvl w:val="7"/>
          <w:numId w:val="52"/>
        </w:numPr>
        <w:ind w:left="851" w:hanging="425"/>
        <w:jc w:val="both"/>
        <w:rPr>
          <w:rFonts w:ascii="Tahoma" w:hAnsi="Tahoma" w:cs="Tahoma"/>
        </w:rPr>
      </w:pPr>
      <w:r>
        <w:rPr>
          <w:rFonts w:ascii="Tahoma" w:hAnsi="Tahoma" w:cs="Tahoma"/>
        </w:rPr>
        <w:t>w rozwiązaniach projektowych będą zastosowane wyroby budowlane dopuszczone do obrotu i powszechnego stosowania zgodnie z obowiązującymi przepisami ustawy z dnia 7 lipca 1994 r. - Prawo Budowlane (tekst jednolity Dz. U. poz. 1332 z 2017r.),</w:t>
      </w:r>
    </w:p>
    <w:p w14:paraId="63DD5E61" w14:textId="77777777" w:rsidR="00050D07" w:rsidRDefault="00050D07">
      <w:pPr>
        <w:numPr>
          <w:ilvl w:val="7"/>
          <w:numId w:val="52"/>
        </w:numPr>
        <w:ind w:left="851" w:hanging="425"/>
        <w:jc w:val="both"/>
        <w:rPr>
          <w:rFonts w:ascii="Tahoma" w:hAnsi="Tahoma" w:cs="Tahoma"/>
        </w:rPr>
      </w:pPr>
      <w:r>
        <w:rPr>
          <w:rFonts w:ascii="Tahoma" w:hAnsi="Tahoma" w:cs="Tahoma"/>
        </w:rPr>
        <w:t>zabezpieczył odpowiednie zaplecze techniczne i osobowe, a także środki finansowe w celu zapewnienia niezakłóconej i płynnej realizacji przedmiotu umowy,</w:t>
      </w:r>
    </w:p>
    <w:p w14:paraId="3E7AA434" w14:textId="77777777" w:rsidR="00050D07" w:rsidRDefault="00050D07">
      <w:pPr>
        <w:numPr>
          <w:ilvl w:val="7"/>
          <w:numId w:val="52"/>
        </w:numPr>
        <w:ind w:left="851" w:hanging="425"/>
        <w:jc w:val="both"/>
        <w:rPr>
          <w:rFonts w:ascii="Tahoma" w:hAnsi="Tahoma" w:cs="Tahoma"/>
        </w:rPr>
      </w:pPr>
      <w:r>
        <w:rPr>
          <w:rFonts w:ascii="Tahoma" w:hAnsi="Tahoma" w:cs="Tahoma"/>
        </w:rPr>
        <w:t>nie toczy się względem niego żadne postępowanie, które mogłoby mieć jakikolwiek negatywny wpływ na prawidłową realizację Umowy.</w:t>
      </w:r>
    </w:p>
    <w:p w14:paraId="01FA2720" w14:textId="77777777" w:rsidR="00050D07" w:rsidRDefault="00050D07" w:rsidP="00050D07">
      <w:pPr>
        <w:rPr>
          <w:rFonts w:ascii="Tahoma" w:hAnsi="Tahoma" w:cs="Tahoma"/>
          <w:b/>
        </w:rPr>
      </w:pPr>
    </w:p>
    <w:p w14:paraId="74BBADFE" w14:textId="77777777" w:rsidR="00050D07" w:rsidRDefault="00050D07" w:rsidP="00050D07">
      <w:pPr>
        <w:jc w:val="center"/>
        <w:rPr>
          <w:rFonts w:ascii="Tahoma" w:hAnsi="Tahoma" w:cs="Tahoma"/>
        </w:rPr>
      </w:pPr>
      <w:r>
        <w:rPr>
          <w:rFonts w:ascii="Tahoma" w:hAnsi="Tahoma" w:cs="Tahoma"/>
          <w:b/>
        </w:rPr>
        <w:t xml:space="preserve">§ 2 </w:t>
      </w:r>
      <w:r w:rsidRPr="00EA53A6">
        <w:rPr>
          <w:rFonts w:ascii="Tahoma" w:hAnsi="Tahoma" w:cs="Tahoma"/>
          <w:b/>
        </w:rPr>
        <w:t>Wynagrodzenie i warunki płatności</w:t>
      </w:r>
    </w:p>
    <w:p w14:paraId="5F0EF265" w14:textId="77777777" w:rsidR="00050D07" w:rsidRDefault="00050D07">
      <w:pPr>
        <w:widowControl w:val="0"/>
        <w:numPr>
          <w:ilvl w:val="0"/>
          <w:numId w:val="53"/>
        </w:numPr>
        <w:tabs>
          <w:tab w:val="clear" w:pos="720"/>
        </w:tabs>
        <w:ind w:left="426" w:hanging="426"/>
        <w:jc w:val="both"/>
        <w:rPr>
          <w:rFonts w:ascii="Tahoma" w:hAnsi="Tahoma"/>
        </w:rPr>
      </w:pPr>
      <w:r>
        <w:rPr>
          <w:rFonts w:ascii="Tahoma" w:hAnsi="Tahoma" w:cs="Tahoma"/>
        </w:rPr>
        <w:t xml:space="preserve">Strony ustalają, że obowiązującą ich formą wynagrodzenia, zgodnie ze </w:t>
      </w:r>
      <w:r>
        <w:rPr>
          <w:rFonts w:ascii="Tahoma" w:hAnsi="Tahoma"/>
        </w:rPr>
        <w:t xml:space="preserve">specyfikacją warunków zamówienia </w:t>
      </w:r>
      <w:r>
        <w:rPr>
          <w:rFonts w:ascii="Tahoma" w:hAnsi="Tahoma" w:cs="Tahoma"/>
        </w:rPr>
        <w:t>(SWZ)</w:t>
      </w:r>
      <w:r>
        <w:rPr>
          <w:rFonts w:ascii="Tahoma" w:hAnsi="Tahoma"/>
        </w:rPr>
        <w:t xml:space="preserve"> oraz ofertą wykonawcy wybraną w trybie podstawowym, jest wynagrodzenie </w:t>
      </w:r>
      <w:r>
        <w:rPr>
          <w:rFonts w:ascii="Tahoma" w:hAnsi="Tahoma"/>
          <w:b/>
        </w:rPr>
        <w:t>ryczałtowe.</w:t>
      </w:r>
    </w:p>
    <w:p w14:paraId="5B75E6AE" w14:textId="77777777" w:rsidR="00050D07" w:rsidRPr="00C873C1" w:rsidRDefault="00050D07">
      <w:pPr>
        <w:widowControl w:val="0"/>
        <w:numPr>
          <w:ilvl w:val="0"/>
          <w:numId w:val="53"/>
        </w:numPr>
        <w:tabs>
          <w:tab w:val="clear" w:pos="720"/>
        </w:tabs>
        <w:ind w:left="426" w:hanging="426"/>
        <w:jc w:val="both"/>
        <w:rPr>
          <w:rFonts w:ascii="Tahoma" w:hAnsi="Tahoma" w:cs="Tahoma"/>
        </w:rPr>
      </w:pPr>
      <w:r w:rsidRPr="00C873C1">
        <w:rPr>
          <w:rFonts w:ascii="Tahoma" w:hAnsi="Tahoma" w:cs="Tahoma"/>
        </w:rPr>
        <w:t>Wynagrodzenie, o którym mowa w ust. 1</w:t>
      </w:r>
      <w:r w:rsidRPr="00C873C1">
        <w:rPr>
          <w:rFonts w:ascii="Tahoma" w:hAnsi="Tahoma" w:cs="Tahoma"/>
          <w:bCs/>
        </w:rPr>
        <w:t xml:space="preserve">, zgodnie z ofertą Wykonawcy </w:t>
      </w:r>
      <w:r w:rsidRPr="00C873C1">
        <w:rPr>
          <w:rFonts w:ascii="Tahoma" w:hAnsi="Tahoma" w:cs="Tahoma"/>
        </w:rPr>
        <w:t>wynosi kwotę brutto: .... zł. (słownie złotych: ............), przy czym:</w:t>
      </w:r>
    </w:p>
    <w:p w14:paraId="551F80D2" w14:textId="77777777" w:rsidR="00050D07" w:rsidRPr="00723345" w:rsidRDefault="00050D07">
      <w:pPr>
        <w:widowControl w:val="0"/>
        <w:numPr>
          <w:ilvl w:val="1"/>
          <w:numId w:val="53"/>
        </w:numPr>
        <w:ind w:left="851" w:hanging="425"/>
        <w:jc w:val="both"/>
        <w:rPr>
          <w:rFonts w:ascii="Tahoma" w:hAnsi="Tahoma" w:cs="Tahoma"/>
        </w:rPr>
      </w:pPr>
      <w:r w:rsidRPr="00C873C1">
        <w:rPr>
          <w:rFonts w:ascii="Tahoma" w:hAnsi="Tahoma" w:cs="Tahoma"/>
        </w:rPr>
        <w:t>za wykonanie komple</w:t>
      </w:r>
      <w:r>
        <w:rPr>
          <w:rFonts w:ascii="Tahoma" w:hAnsi="Tahoma" w:cs="Tahoma"/>
        </w:rPr>
        <w:t>tnej</w:t>
      </w:r>
      <w:r w:rsidRPr="00C873C1">
        <w:rPr>
          <w:rFonts w:ascii="Tahoma" w:hAnsi="Tahoma" w:cs="Tahoma"/>
        </w:rPr>
        <w:t xml:space="preserve"> dokumentacji projektowej wraz z uzyskaniem w imieniu Zamawiającego prawomocnej decyzji o pozwoleniu na budowę</w:t>
      </w:r>
      <w:r>
        <w:rPr>
          <w:rFonts w:ascii="Tahoma" w:hAnsi="Tahoma" w:cs="Tahoma"/>
        </w:rPr>
        <w:t xml:space="preserve"> oraz wszelkich niezbędnych uzgodnień</w:t>
      </w:r>
      <w:r w:rsidRPr="00C873C1">
        <w:rPr>
          <w:rFonts w:ascii="Tahoma" w:hAnsi="Tahoma" w:cs="Tahoma"/>
        </w:rPr>
        <w:t xml:space="preserve">, na podstawie obustronnie podpisanego protokołu odbioru Wykonawca otrzyma kwotę …………. zł brutto (słownie </w:t>
      </w:r>
      <w:r w:rsidRPr="00723345">
        <w:rPr>
          <w:rFonts w:ascii="Tahoma" w:hAnsi="Tahoma" w:cs="Tahoma"/>
        </w:rPr>
        <w:t>złotych: ............),</w:t>
      </w:r>
    </w:p>
    <w:p w14:paraId="349DC970" w14:textId="77777777" w:rsidR="00050D07" w:rsidRPr="00723345" w:rsidRDefault="00050D07">
      <w:pPr>
        <w:widowControl w:val="0"/>
        <w:numPr>
          <w:ilvl w:val="1"/>
          <w:numId w:val="53"/>
        </w:numPr>
        <w:ind w:left="851" w:hanging="425"/>
        <w:jc w:val="both"/>
        <w:rPr>
          <w:rFonts w:ascii="Tahoma" w:hAnsi="Tahoma" w:cs="Tahoma"/>
        </w:rPr>
      </w:pPr>
      <w:r w:rsidRPr="00723345">
        <w:rPr>
          <w:rFonts w:ascii="Tahoma" w:hAnsi="Tahoma" w:cs="Tahoma"/>
        </w:rPr>
        <w:t xml:space="preserve">za wykonanie całości robót budowlanych </w:t>
      </w:r>
      <w:r w:rsidRPr="00723345">
        <w:rPr>
          <w:rFonts w:ascii="Tahoma" w:eastAsia="Calibri" w:hAnsi="Tahoma" w:cs="Tahoma"/>
          <w:bCs/>
          <w:lang w:eastAsia="en-US"/>
        </w:rPr>
        <w:t xml:space="preserve">wliczając między innymi: prace budowlane, </w:t>
      </w:r>
      <w:r w:rsidRPr="00723345">
        <w:rPr>
          <w:rFonts w:ascii="Tahoma" w:hAnsi="Tahoma" w:cs="Tahoma"/>
          <w:bCs/>
        </w:rPr>
        <w:t>dostawę i montaż materiałów i urządzeń, nadzór autorski, serwis gwarancyjny, szkolenie,  dokumentację powykonawczą, przeniesienie na Zamawiającego majątkowych praw autorskich do dokumentacji projektowej oraz do dokumentacji powykonawczej</w:t>
      </w:r>
      <w:r w:rsidRPr="00723345">
        <w:rPr>
          <w:rFonts w:ascii="Tahoma" w:hAnsi="Tahoma" w:cs="Tahoma"/>
        </w:rPr>
        <w:t xml:space="preserve"> na podstawie obustronnie podpisanego protokołu odbioru Wykonawca otrzyma kwotę …………. zł brutto (słownie złotych: ............). Strony dopuszczają możliwość rozliczenia na podstawie </w:t>
      </w:r>
      <w:r w:rsidRPr="00723345">
        <w:rPr>
          <w:rFonts w:ascii="Tahoma" w:hAnsi="Tahoma" w:cs="Tahoma"/>
          <w:b/>
          <w:bCs/>
        </w:rPr>
        <w:t>nie więcej niż trzech faktur częściowych</w:t>
      </w:r>
      <w:r w:rsidRPr="00723345">
        <w:rPr>
          <w:rFonts w:ascii="Tahoma" w:hAnsi="Tahoma" w:cs="Tahoma"/>
        </w:rPr>
        <w:t>, wystawianych za skończone i odebrane etapy robót budowlanych. Podstawą wystawienia faktur częściowych będzie obustronnie podpisany protokół potwierdzający odbiór robót (wykonanie prac ujętych w harmonogramie rzeczowo – finansowym uzgodnionym z Zamawiającym).</w:t>
      </w:r>
    </w:p>
    <w:p w14:paraId="24459CAA" w14:textId="77777777" w:rsidR="00050D07" w:rsidRPr="00935176" w:rsidRDefault="00050D07">
      <w:pPr>
        <w:widowControl w:val="0"/>
        <w:numPr>
          <w:ilvl w:val="0"/>
          <w:numId w:val="53"/>
        </w:numPr>
        <w:tabs>
          <w:tab w:val="clear" w:pos="720"/>
        </w:tabs>
        <w:ind w:left="426" w:hanging="426"/>
        <w:jc w:val="both"/>
        <w:rPr>
          <w:rFonts w:ascii="Tahoma" w:hAnsi="Tahoma" w:cs="Tahoma"/>
          <w:color w:val="0070C0"/>
        </w:rPr>
      </w:pPr>
      <w:r w:rsidRPr="00935176">
        <w:rPr>
          <w:rFonts w:ascii="Tahoma" w:hAnsi="Tahoma" w:cs="Tahoma"/>
          <w:color w:val="000000" w:themeColor="text1"/>
        </w:rPr>
        <w:t xml:space="preserve">Wynagrodzenie wykonawcy rozliczone łącznie </w:t>
      </w:r>
      <w:r w:rsidRPr="00935176">
        <w:rPr>
          <w:rFonts w:ascii="Tahoma" w:hAnsi="Tahoma" w:cs="Tahoma"/>
        </w:rPr>
        <w:t xml:space="preserve">fakturami częściowymi </w:t>
      </w:r>
      <w:r w:rsidRPr="00935176">
        <w:rPr>
          <w:rFonts w:ascii="Tahoma" w:hAnsi="Tahoma" w:cs="Tahoma"/>
          <w:color w:val="000000" w:themeColor="text1"/>
        </w:rPr>
        <w:t>nie mo</w:t>
      </w:r>
      <w:r>
        <w:rPr>
          <w:rFonts w:ascii="Tahoma" w:hAnsi="Tahoma" w:cs="Tahoma"/>
          <w:color w:val="000000" w:themeColor="text1"/>
        </w:rPr>
        <w:t>że</w:t>
      </w:r>
      <w:r w:rsidRPr="00935176">
        <w:rPr>
          <w:rFonts w:ascii="Tahoma" w:hAnsi="Tahoma" w:cs="Tahoma"/>
          <w:color w:val="000000" w:themeColor="text1"/>
        </w:rPr>
        <w:t xml:space="preserve"> przekroczyć 75% wynagrodzenia umownego.</w:t>
      </w:r>
    </w:p>
    <w:p w14:paraId="1D97EA78" w14:textId="77777777" w:rsidR="00050D07" w:rsidRDefault="00050D07">
      <w:pPr>
        <w:widowControl w:val="0"/>
        <w:numPr>
          <w:ilvl w:val="0"/>
          <w:numId w:val="53"/>
        </w:numPr>
        <w:tabs>
          <w:tab w:val="clear" w:pos="720"/>
        </w:tabs>
        <w:ind w:left="426" w:hanging="426"/>
        <w:jc w:val="both"/>
        <w:rPr>
          <w:rFonts w:ascii="Tahoma" w:hAnsi="Tahoma" w:cs="Tahoma"/>
        </w:rPr>
      </w:pPr>
      <w:r>
        <w:rPr>
          <w:rFonts w:ascii="Tahoma" w:hAnsi="Tahoma" w:cs="Tahoma"/>
          <w:color w:val="000000" w:themeColor="text1"/>
        </w:rPr>
        <w:t>Rozliczenie końcowe nastąpi fakturą końcową robót po ich odbiorze.</w:t>
      </w:r>
    </w:p>
    <w:p w14:paraId="680AC6B9" w14:textId="77777777" w:rsidR="00050D07" w:rsidRDefault="00050D07">
      <w:pPr>
        <w:widowControl w:val="0"/>
        <w:numPr>
          <w:ilvl w:val="0"/>
          <w:numId w:val="53"/>
        </w:numPr>
        <w:tabs>
          <w:tab w:val="clear" w:pos="720"/>
        </w:tabs>
        <w:ind w:left="426" w:hanging="426"/>
        <w:jc w:val="both"/>
        <w:rPr>
          <w:rFonts w:ascii="Tahoma" w:hAnsi="Tahoma" w:cs="Tahoma"/>
        </w:rPr>
      </w:pPr>
      <w:r>
        <w:rPr>
          <w:rFonts w:ascii="Tahoma" w:hAnsi="Tahoma" w:cs="Tahoma"/>
          <w:color w:val="000000" w:themeColor="text1"/>
        </w:rPr>
        <w:t>Wykonawca wystawi fakturę koń</w:t>
      </w:r>
      <w:r>
        <w:rPr>
          <w:rFonts w:ascii="Tahoma" w:hAnsi="Tahoma" w:cs="Tahoma"/>
        </w:rPr>
        <w:t>cową za przedmiot odbioru w terminie do 30 dni od daty odbioru przedmiotu umowy.</w:t>
      </w:r>
    </w:p>
    <w:p w14:paraId="00768BD7" w14:textId="77777777" w:rsidR="00050D07" w:rsidRDefault="00050D07">
      <w:pPr>
        <w:widowControl w:val="0"/>
        <w:numPr>
          <w:ilvl w:val="0"/>
          <w:numId w:val="53"/>
        </w:numPr>
        <w:tabs>
          <w:tab w:val="clear" w:pos="720"/>
        </w:tabs>
        <w:ind w:left="426" w:hanging="426"/>
        <w:jc w:val="both"/>
        <w:rPr>
          <w:rFonts w:ascii="Tahoma" w:hAnsi="Tahoma" w:cs="Tahoma"/>
        </w:rPr>
      </w:pPr>
      <w:r>
        <w:rPr>
          <w:rFonts w:ascii="Tahoma" w:hAnsi="Tahoma" w:cs="Tahoma"/>
        </w:rPr>
        <w:t>Ustala się, że płatnikiem należnego wynagrodzenia wykonawcy będzie zamawiający tj. Szkoła Aspirantów Państwowej Straży Pożarnej, os. Zgody 18, 31-951 Kraków, NIP 678-002-92-86, Regon 000173427.</w:t>
      </w:r>
    </w:p>
    <w:p w14:paraId="5EDF6868" w14:textId="77777777" w:rsidR="00050D07" w:rsidRPr="00E31F20" w:rsidRDefault="00050D07">
      <w:pPr>
        <w:widowControl w:val="0"/>
        <w:numPr>
          <w:ilvl w:val="0"/>
          <w:numId w:val="53"/>
        </w:numPr>
        <w:tabs>
          <w:tab w:val="clear" w:pos="720"/>
        </w:tabs>
        <w:ind w:left="426" w:hanging="426"/>
        <w:jc w:val="both"/>
        <w:rPr>
          <w:rFonts w:ascii="Tahoma" w:hAnsi="Tahoma" w:cs="Tahoma"/>
        </w:rPr>
      </w:pPr>
      <w:r>
        <w:rPr>
          <w:rFonts w:ascii="Tahoma" w:hAnsi="Tahoma" w:cs="Tahoma"/>
        </w:rPr>
        <w:t xml:space="preserve">Zapłata </w:t>
      </w:r>
      <w:r w:rsidRPr="00E31F20">
        <w:rPr>
          <w:rFonts w:ascii="Tahoma" w:hAnsi="Tahoma" w:cs="Tahoma"/>
        </w:rPr>
        <w:t>wynagrodzenia i wszystkie inne płatności dokonywane na podstawie Umowy będą realizowane przez zamawiającego w złotych polskich.</w:t>
      </w:r>
    </w:p>
    <w:p w14:paraId="3BB54B8E" w14:textId="77777777" w:rsidR="00050D07" w:rsidRPr="00E31F20" w:rsidRDefault="00050D07">
      <w:pPr>
        <w:widowControl w:val="0"/>
        <w:numPr>
          <w:ilvl w:val="0"/>
          <w:numId w:val="53"/>
        </w:numPr>
        <w:tabs>
          <w:tab w:val="clear" w:pos="720"/>
        </w:tabs>
        <w:ind w:left="426" w:hanging="426"/>
        <w:jc w:val="both"/>
        <w:rPr>
          <w:rFonts w:ascii="Tahoma" w:hAnsi="Tahoma" w:cs="Tahoma"/>
        </w:rPr>
      </w:pPr>
      <w:r w:rsidRPr="00E31F20">
        <w:rPr>
          <w:rFonts w:ascii="Tahoma" w:hAnsi="Tahoma" w:cs="Tahoma"/>
        </w:rPr>
        <w:t xml:space="preserve">Zamawiający dokona zapłaty na rachunek bankowy Wykonawcy ………………………, w terminie do 30 dni od dnia otrzymania prawidłowo wystawionej faktury, po pozytywnej weryfikacji w wykazie podmiotów zarejestrowanych jako podatnicy VAT, niezarejestrowanych oraz </w:t>
      </w:r>
      <w:r w:rsidRPr="00E31F20">
        <w:rPr>
          <w:rFonts w:ascii="Tahoma" w:hAnsi="Tahoma" w:cs="Tahoma"/>
        </w:rPr>
        <w:lastRenderedPageBreak/>
        <w:t xml:space="preserve">wykreślonych i przywróconych do rejestru VAT, tj.  na tzw.  Białej liście. Wykonawca będzie wystawiał faktury w </w:t>
      </w:r>
      <w:proofErr w:type="spellStart"/>
      <w:r w:rsidRPr="00E31F20">
        <w:rPr>
          <w:rFonts w:ascii="Tahoma" w:hAnsi="Tahoma" w:cs="Tahoma"/>
        </w:rPr>
        <w:t>KSeF</w:t>
      </w:r>
      <w:proofErr w:type="spellEnd"/>
      <w:r w:rsidRPr="00E31F20">
        <w:rPr>
          <w:rFonts w:ascii="Tahoma" w:hAnsi="Tahoma" w:cs="Tahoma"/>
        </w:rPr>
        <w:t xml:space="preserve"> (Krajowym Systemie e-Faktur) lub dostarczy w formie elektronicznej na adres poczty elektronicznej Zamawiającego: </w:t>
      </w:r>
      <w:hyperlink r:id="rId14" w:history="1">
        <w:r w:rsidRPr="00E31F20">
          <w:rPr>
            <w:rStyle w:val="Hipercze"/>
            <w:rFonts w:ascii="Tahoma" w:hAnsi="Tahoma" w:cs="Tahoma"/>
            <w:color w:val="auto"/>
          </w:rPr>
          <w:t>dziennikpodawczy@sapsp.pl</w:t>
        </w:r>
      </w:hyperlink>
    </w:p>
    <w:p w14:paraId="3520497F" w14:textId="77777777" w:rsidR="00050D07" w:rsidRPr="00E31F20" w:rsidRDefault="00050D07">
      <w:pPr>
        <w:widowControl w:val="0"/>
        <w:numPr>
          <w:ilvl w:val="0"/>
          <w:numId w:val="53"/>
        </w:numPr>
        <w:tabs>
          <w:tab w:val="clear" w:pos="720"/>
        </w:tabs>
        <w:ind w:left="426" w:hanging="426"/>
        <w:jc w:val="both"/>
        <w:rPr>
          <w:rFonts w:ascii="Tahoma" w:hAnsi="Tahoma" w:cs="Tahoma"/>
        </w:rPr>
      </w:pPr>
      <w:r w:rsidRPr="00E31F20">
        <w:rPr>
          <w:rFonts w:ascii="Tahoma" w:hAnsi="Tahoma" w:cs="Tahoma"/>
        </w:rPr>
        <w:t xml:space="preserve">W przypadku faktur wystawianych w </w:t>
      </w:r>
      <w:proofErr w:type="spellStart"/>
      <w:r w:rsidRPr="00E31F20">
        <w:rPr>
          <w:rFonts w:ascii="Tahoma" w:hAnsi="Tahoma" w:cs="Tahoma"/>
        </w:rPr>
        <w:t>KSeF</w:t>
      </w:r>
      <w:proofErr w:type="spellEnd"/>
      <w:r w:rsidRPr="00E31F20">
        <w:rPr>
          <w:rFonts w:ascii="Tahoma" w:hAnsi="Tahoma" w:cs="Tahoma"/>
        </w:rPr>
        <w:t xml:space="preserve">,  momentem wystawienia faktury jest data nadania numeru faktury w </w:t>
      </w:r>
      <w:proofErr w:type="spellStart"/>
      <w:r w:rsidRPr="00E31F20">
        <w:rPr>
          <w:rFonts w:ascii="Tahoma" w:hAnsi="Tahoma" w:cs="Tahoma"/>
        </w:rPr>
        <w:t>KSeF</w:t>
      </w:r>
      <w:proofErr w:type="spellEnd"/>
      <w:r w:rsidRPr="00E31F20">
        <w:rPr>
          <w:rFonts w:ascii="Tahoma" w:hAnsi="Tahoma" w:cs="Tahoma"/>
        </w:rPr>
        <w:t xml:space="preserve">), natomiast w odniesieniu do Wykonawców nie objętych obowiązkiem wystawiania faktur w </w:t>
      </w:r>
      <w:proofErr w:type="spellStart"/>
      <w:r w:rsidRPr="00E31F20">
        <w:rPr>
          <w:rFonts w:ascii="Tahoma" w:hAnsi="Tahoma" w:cs="Tahoma"/>
        </w:rPr>
        <w:t>KSeF</w:t>
      </w:r>
      <w:proofErr w:type="spellEnd"/>
      <w:r w:rsidRPr="00E31F20">
        <w:rPr>
          <w:rFonts w:ascii="Tahoma" w:hAnsi="Tahoma" w:cs="Tahoma"/>
        </w:rPr>
        <w:t xml:space="preserve"> termin zapłaty liczony będzie od dnia doręczenia faktury Zamawiającemu.</w:t>
      </w:r>
    </w:p>
    <w:p w14:paraId="32B06ED8" w14:textId="77777777" w:rsidR="00050D07" w:rsidRPr="00E31F20" w:rsidRDefault="00050D07">
      <w:pPr>
        <w:widowControl w:val="0"/>
        <w:numPr>
          <w:ilvl w:val="0"/>
          <w:numId w:val="53"/>
        </w:numPr>
        <w:tabs>
          <w:tab w:val="clear" w:pos="720"/>
        </w:tabs>
        <w:ind w:left="426" w:hanging="426"/>
        <w:jc w:val="both"/>
        <w:rPr>
          <w:rFonts w:ascii="Tahoma" w:hAnsi="Tahoma" w:cs="Tahoma"/>
        </w:rPr>
      </w:pPr>
      <w:r w:rsidRPr="00E31F20">
        <w:rPr>
          <w:rFonts w:ascii="Tahoma" w:hAnsi="Tahoma" w:cs="Tahoma"/>
        </w:rPr>
        <w:t xml:space="preserve">W przypadku awarii </w:t>
      </w:r>
      <w:proofErr w:type="spellStart"/>
      <w:r w:rsidRPr="00E31F20">
        <w:rPr>
          <w:rFonts w:ascii="Tahoma" w:hAnsi="Tahoma" w:cs="Tahoma"/>
        </w:rPr>
        <w:t>KSeF</w:t>
      </w:r>
      <w:proofErr w:type="spellEnd"/>
      <w:r w:rsidRPr="00E31F20">
        <w:rPr>
          <w:rFonts w:ascii="Tahoma" w:hAnsi="Tahoma" w:cs="Tahoma"/>
        </w:rPr>
        <w:t xml:space="preserve"> uniemożliwiającej wystawienie lub przesłanie faktury, stosowane będą odpowiednie procedury przewidziane przepisami prawa. </w:t>
      </w:r>
    </w:p>
    <w:p w14:paraId="359928EA" w14:textId="77777777" w:rsidR="00050D07" w:rsidRPr="00E31F20" w:rsidRDefault="00050D07">
      <w:pPr>
        <w:widowControl w:val="0"/>
        <w:numPr>
          <w:ilvl w:val="0"/>
          <w:numId w:val="53"/>
        </w:numPr>
        <w:tabs>
          <w:tab w:val="clear" w:pos="720"/>
        </w:tabs>
        <w:ind w:left="426" w:hanging="426"/>
        <w:jc w:val="both"/>
        <w:rPr>
          <w:rFonts w:ascii="Tahoma" w:hAnsi="Tahoma" w:cs="Tahoma"/>
        </w:rPr>
      </w:pPr>
      <w:r w:rsidRPr="00E31F20">
        <w:rPr>
          <w:rFonts w:ascii="Tahoma" w:hAnsi="Tahoma" w:cs="Tahoma"/>
        </w:rPr>
        <w:t>Za dzień zapłaty uznaje się datę obciążenia rachunku bankowego Zamawiającego.</w:t>
      </w:r>
    </w:p>
    <w:p w14:paraId="4FC367AF"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W razie opóźnienia w zapłacie należności pieniężnych, Stronom przysługują odsetki ustawowe.</w:t>
      </w:r>
    </w:p>
    <w:p w14:paraId="166D73C7"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lang w:eastAsia="ar-SA"/>
        </w:rPr>
        <w:t>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dotyczące tych należności których termin upłynął przed dniem przedstawienia przez wykonawcę do rozliczenia należnego mu wynagrodzenia.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Kopia Umowy o podwykonawstwo wraz z załączonymi do niej dokumentami stanowi załącznik do Umowy.</w:t>
      </w:r>
    </w:p>
    <w:p w14:paraId="7FFF4C8A"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lang w:eastAsia="ar-SA"/>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002853A1"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Zamawiający niezwłocznie po zgłoszeniu żądania dokonania płatności bezpośredniej zawiadomi wykonawcę o żądaniu podwykonawcy lub dalszego podwykonawcy oraz </w:t>
      </w:r>
      <w:r>
        <w:rPr>
          <w:rFonts w:ascii="Tahoma" w:hAnsi="Tahoma" w:cs="Tahoma"/>
          <w:snapToGrid w:val="0"/>
          <w:lang w:eastAsia="ar-SA"/>
        </w:rPr>
        <w:t xml:space="preserve">wezwie wykonawcę do zgłoszenia pisemnych uwag dotyczących zasadności bezpośredniej zapłaty wynagrodzenia podwykonawcy lub dalszemu podwykonawcy, w terminie nie krótszym niż 14 dni od dnia doręczenia wykonawcy wezwania. </w:t>
      </w:r>
    </w:p>
    <w:p w14:paraId="261D06F4"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color w:val="000000"/>
          <w:lang w:eastAsia="ar-SA"/>
        </w:rPr>
        <w:t>W przypadku zgłoszenia przez wykonawcę uwag, o których mowa w ust. 7, podważających zasadność bezpośredniej zapłaty, zamawiający może:</w:t>
      </w:r>
    </w:p>
    <w:p w14:paraId="42A092B6"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lang w:eastAsia="ar-SA"/>
        </w:rPr>
        <w:t>nie dokonać bezpośredniej zapłaty wynagrodzenia podwykonawcy, jeżeli wykonawca wykaże niezasadność takiej zapłaty lub</w:t>
      </w:r>
    </w:p>
    <w:p w14:paraId="252930B4"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383E220A"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lang w:eastAsia="ar-SA"/>
        </w:rPr>
        <w:t xml:space="preserve">dokonać bezpośredniej zapłaty wynagrodzenia podwykonawcy lub dalszemu podwykonawcy, jeżeli podwykonawca lub dalszy podwykonawca wykaże zasadność takiej zapłaty. </w:t>
      </w:r>
    </w:p>
    <w:p w14:paraId="42AC9966"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lang w:eastAsia="ar-SA"/>
        </w:rPr>
        <w:t>Zamawiający jest zobowiązany zapłacić podwykonawcy lub dalszemu podwykonawcy należne wynagrodzenie, będące przedmiotem żądania, o którym mowa w ust. 6, jeżeli Podwykonawca lub dalszy podwykonawca udokumentuje jego zasadność fakturą VAT lub rachunkiem oraz dokumentami potwierdzającymi wykonanie i odbiór robót, a wykonawca nie złoży w trybie określonym w ust. 7. uwag wykazujących niezasadność bezpośredniej zapłaty. Bezpośrednia zapłata obejmuje wyłącznie należne wynagrodzenie, bez odsetek należnych podwykonawcy lub dalszemu podwykonawcy z tytułu uchybienia terminowi zapłaty.</w:t>
      </w:r>
    </w:p>
    <w:p w14:paraId="7285A7A2"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lang w:eastAsia="ar-SA"/>
        </w:rPr>
        <w:t xml:space="preserve">Równowartość kwoty zapłaconej podwykonawcy lub dalszemu podwykonawcy, bądź skierowanej do depozytu sądowego, zamawiający potrąci z wynagrodzenia należnego </w:t>
      </w:r>
      <w:r>
        <w:rPr>
          <w:rFonts w:ascii="Tahoma" w:hAnsi="Tahoma" w:cs="Tahoma"/>
        </w:rPr>
        <w:t xml:space="preserve">wykonawcy. </w:t>
      </w:r>
    </w:p>
    <w:p w14:paraId="0C7CD9EE"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Podstawą wypłaty należnego wykonawcy wynagrodzenia, przypadającego na kolejne okresy rozliczeniowe, będą wystawione przez wykonawcę faktury, o których mowa w ust. 1, przedstawione zamawiającemu wraz:</w:t>
      </w:r>
    </w:p>
    <w:p w14:paraId="2CC13E7A"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rPr>
        <w:t xml:space="preserve">z protokołem odbioru częściowego zakończonego etapu robót, w którym będą wyszczególnione wydzielone elementy robót budowlanych wykonane przez </w:t>
      </w:r>
      <w:r>
        <w:rPr>
          <w:rFonts w:ascii="Tahoma" w:hAnsi="Tahoma" w:cs="Tahoma"/>
        </w:rPr>
        <w:lastRenderedPageBreak/>
        <w:t xml:space="preserve">podwykonawców i dalszych podwykonawców, lub do którego będą załączone protokoły odbioru części robót wykonanych przez podwykonawców lub dalszych podwykonawców w ramach odbieranego etapu robót, </w:t>
      </w:r>
    </w:p>
    <w:p w14:paraId="0C869EF2"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rPr>
        <w:t xml:space="preserve">z kopiami faktur wystawionych przez zaakceptowanych przez zamawiającego podwykonawców i dalszych podwykonawców za wykonane przez nich roboty, dostawy i usługi, </w:t>
      </w:r>
    </w:p>
    <w:p w14:paraId="238C6E7A"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rPr>
        <w:t>z kopiami przelewów bankowych potwierdzających płatności albo ze sporządzonymi nie więcej niż 5 dni przed upływem terminu płatności oświadczeniami podwykonawców i dalszych podwykonawców o niezaleganiu z płatnościami wobec nich przez wykonawcę lub przez podwykonawców,</w:t>
      </w:r>
    </w:p>
    <w:p w14:paraId="5D76F983" w14:textId="77777777" w:rsidR="00050D07" w:rsidRDefault="00050D07">
      <w:pPr>
        <w:widowControl w:val="0"/>
        <w:numPr>
          <w:ilvl w:val="1"/>
          <w:numId w:val="53"/>
        </w:numPr>
        <w:ind w:left="851" w:hanging="425"/>
        <w:jc w:val="both"/>
        <w:rPr>
          <w:rFonts w:ascii="Tahoma" w:hAnsi="Tahoma" w:cs="Tahoma"/>
          <w:color w:val="0070C0"/>
        </w:rPr>
      </w:pPr>
      <w:r>
        <w:rPr>
          <w:rFonts w:ascii="Tahoma" w:hAnsi="Tahoma" w:cs="Tahoma"/>
        </w:rPr>
        <w:t>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w:t>
      </w:r>
    </w:p>
    <w:p w14:paraId="384F0376"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Jeżeli wykonawca nie przedstawi wraz z fakturą dokumentów, o których mowa w ust. 12, zamawiający jest uprawniony do wstrzymania wypłaty należnego wykonawcy wynagrodzenia do czasu przedłożenia przez wykonawcę stosownych dokumentów. Wstrzymanie przez zamawiającego zapłaty do czasu wypełnienia przez wykonawcę wymagań, o których mowa w ust. 12, nie skutkuje nie dotrzymaniem przez zamawiającego terminu płatności i nie uprawnia Wykonawcy do żądania odsetek. </w:t>
      </w:r>
    </w:p>
    <w:p w14:paraId="4A449CC9"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Zamawiający jest uprawniony do żądania i uzyskania od wykonawcy niezwłocznie wyjaśnień w przypadku wątpliwości dotyczących dokumentów składanych wraz z wnioskami o płatność.</w:t>
      </w:r>
    </w:p>
    <w:p w14:paraId="453F9978"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Wykonawca przekazuje zamawiającemu pisemne uwagi, o których mowa ust. 10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 </w:t>
      </w:r>
    </w:p>
    <w:p w14:paraId="33EF7141"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Zamawiający jest uprawniony do odstąpienia od dokonania bezpośredniej płatności na rzecz podwykonawcy lub dalszego podwykonawcy i do wypłaty wykonawcy należnego wynagrodzenia, jeżeli wykonawca zgłosi uwagi, o których mowa w ust. 8 i wykaże niezasadność takiej płatności, lub jeżeli wykonawca nie zgłosi uwag, o których mowa w ust. 8, a podwykonawca lub dalszy podwykonawca nie wykażą zasadności takiej płatności.</w:t>
      </w:r>
    </w:p>
    <w:p w14:paraId="03D88A3B"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Zamawiający może dokonać bezpośredniej płatności na rzecz podwykonawcy lub dalszego podwykonawcy, jeżeli wykonawca zgłosi uwagi, o których mowa w ust. 8 i potwierdzi zasadność takiej płatności, lub jeżeli wykonawca nie zgłosi uwag, o których mowa w pkt ust. 8, a podwykonawca lub dalszy podwykonawca wykażą zasadność takiej płatności.</w:t>
      </w:r>
    </w:p>
    <w:p w14:paraId="253BB514"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7E9E8A37"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14:paraId="23296AE6"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14:paraId="06F6CA68"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lastRenderedPageBreak/>
        <w:t>Zamawiający dokona bezpośredniej płatności na rzecz podwykonawcy lub dalszego podwykonawcy w terminie 30 dni od dnia pisemnego potwierdzenia podwykonawcy lub dalszemu podwykonawcy przez zamawiającego uznania płatności bezpośredniej za uzasadnioną.</w:t>
      </w:r>
    </w:p>
    <w:p w14:paraId="44BFAAE2"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14:paraId="080B754C"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Odpowiedzialność zamawiającego wobec podwykonawcy lub dalszego podwykonawcy z tytułu płatności bezpośrednich za wykonanie robót budowlanych jest ograniczona wyłącznie do wysokości kwoty należności za wykonanie tych robót budowlanych,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wyłącznie kwotę należną na podstawie cen jednostkowych określonych Umową.</w:t>
      </w:r>
    </w:p>
    <w:p w14:paraId="3A9FAC3E" w14:textId="77777777" w:rsidR="00050D07"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W przypadku, gdy podwykonawcy lub dalsi podwykonawcy, uprawnieni do uzyskania od zamawiającego płatności bezpośrednich, nie wystawili żadnych rachunków lub faktur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036EAA94" w14:textId="6780DB37" w:rsidR="00050D07" w:rsidRPr="000C7C2D" w:rsidRDefault="00050D07">
      <w:pPr>
        <w:widowControl w:val="0"/>
        <w:numPr>
          <w:ilvl w:val="0"/>
          <w:numId w:val="53"/>
        </w:numPr>
        <w:tabs>
          <w:tab w:val="clear" w:pos="720"/>
        </w:tabs>
        <w:ind w:left="426" w:hanging="426"/>
        <w:jc w:val="both"/>
        <w:rPr>
          <w:rFonts w:ascii="Tahoma" w:hAnsi="Tahoma" w:cs="Tahoma"/>
          <w:color w:val="0070C0"/>
        </w:rPr>
      </w:pPr>
      <w:r>
        <w:rPr>
          <w:rFonts w:ascii="Tahoma" w:hAnsi="Tahoma" w:cs="Tahoma"/>
        </w:rPr>
        <w:t>Do faktury końcowej za wykonanie przedmiotu Umowy wykonawca dołączy oświadczenia podwykonawców i dalszych podwykonawców o pełnym zafakturowaniu lub przez nich lub objęciu wystawionymi przez nich rachunkami zakresu robót wykonanych zgodnie z Umowami o podwykonawstwo oraz o pełnym rozliczeniu tych robót do wysokości objętej płatnością końcową.</w:t>
      </w:r>
    </w:p>
    <w:p w14:paraId="4792A0FE" w14:textId="77777777" w:rsidR="00050D07" w:rsidRPr="00CA358C" w:rsidRDefault="00050D07" w:rsidP="00050D07">
      <w:pPr>
        <w:jc w:val="center"/>
        <w:rPr>
          <w:rFonts w:ascii="Tahoma" w:hAnsi="Tahoma" w:cs="Tahoma"/>
        </w:rPr>
      </w:pPr>
      <w:r w:rsidRPr="00CA358C">
        <w:rPr>
          <w:rFonts w:ascii="Tahoma" w:hAnsi="Tahoma" w:cs="Tahoma"/>
          <w:b/>
        </w:rPr>
        <w:t>§ 3 Terminy wykonania</w:t>
      </w:r>
    </w:p>
    <w:p w14:paraId="5F371713" w14:textId="77777777" w:rsidR="00050D07" w:rsidRPr="000C7C2D" w:rsidRDefault="00050D07">
      <w:pPr>
        <w:widowControl w:val="0"/>
        <w:numPr>
          <w:ilvl w:val="0"/>
          <w:numId w:val="54"/>
        </w:numPr>
        <w:ind w:left="284" w:hanging="284"/>
        <w:jc w:val="both"/>
        <w:rPr>
          <w:rFonts w:ascii="Tahoma" w:hAnsi="Tahoma" w:cs="Tahoma"/>
        </w:rPr>
      </w:pPr>
      <w:r>
        <w:rPr>
          <w:rFonts w:ascii="Tahoma" w:hAnsi="Tahoma" w:cs="Tahoma"/>
        </w:rPr>
        <w:t xml:space="preserve">Strony ustalają </w:t>
      </w:r>
      <w:r w:rsidRPr="000C7C2D">
        <w:rPr>
          <w:rFonts w:ascii="Tahoma" w:hAnsi="Tahoma" w:cs="Tahoma"/>
        </w:rPr>
        <w:t>następujące terminy realizacji przedmiotu umowy:</w:t>
      </w:r>
    </w:p>
    <w:p w14:paraId="5F7D15D5" w14:textId="77777777" w:rsidR="00050D07" w:rsidRPr="000C7C2D" w:rsidRDefault="00050D07">
      <w:pPr>
        <w:widowControl w:val="0"/>
        <w:numPr>
          <w:ilvl w:val="1"/>
          <w:numId w:val="54"/>
        </w:numPr>
        <w:jc w:val="both"/>
        <w:rPr>
          <w:rFonts w:ascii="Tahoma" w:hAnsi="Tahoma" w:cs="Tahoma"/>
        </w:rPr>
      </w:pPr>
      <w:r w:rsidRPr="000C7C2D">
        <w:rPr>
          <w:rFonts w:ascii="Tahoma" w:hAnsi="Tahoma" w:cs="Tahoma"/>
        </w:rPr>
        <w:t xml:space="preserve">wykonanie, dostarczenie Zamawiającemu oraz odbiór przez Zamawiającego finalnej i kompletnej dokumentacji projektowej </w:t>
      </w:r>
      <w:r w:rsidRPr="000C7C2D">
        <w:rPr>
          <w:rFonts w:ascii="Tahoma" w:hAnsi="Tahoma" w:cs="Tahoma"/>
          <w:bCs/>
        </w:rPr>
        <w:t xml:space="preserve">nastąpi w terminie do </w:t>
      </w:r>
      <w:r w:rsidRPr="000C7C2D">
        <w:rPr>
          <w:rFonts w:ascii="Tahoma" w:hAnsi="Tahoma" w:cs="Tahoma"/>
          <w:b/>
          <w:bCs/>
        </w:rPr>
        <w:t>7 tygodni od dnia podpisania umowy</w:t>
      </w:r>
      <w:r w:rsidRPr="000C7C2D">
        <w:rPr>
          <w:rFonts w:ascii="Tahoma" w:hAnsi="Tahoma" w:cs="Tahoma"/>
          <w:bCs/>
        </w:rPr>
        <w:t xml:space="preserve">, </w:t>
      </w:r>
    </w:p>
    <w:p w14:paraId="5CBB75BA" w14:textId="77777777" w:rsidR="00050D07" w:rsidRDefault="00050D07">
      <w:pPr>
        <w:widowControl w:val="0"/>
        <w:numPr>
          <w:ilvl w:val="1"/>
          <w:numId w:val="54"/>
        </w:numPr>
        <w:jc w:val="both"/>
        <w:rPr>
          <w:rFonts w:ascii="Tahoma" w:hAnsi="Tahoma" w:cs="Tahoma"/>
          <w:color w:val="0070C0"/>
        </w:rPr>
      </w:pPr>
      <w:r w:rsidRPr="000C7C2D">
        <w:rPr>
          <w:rFonts w:ascii="Tahoma" w:hAnsi="Tahoma" w:cs="Tahoma"/>
          <w:bCs/>
        </w:rPr>
        <w:t xml:space="preserve">sporządzenie przez Wykonawcę </w:t>
      </w:r>
      <w:r>
        <w:rPr>
          <w:rFonts w:ascii="Tahoma" w:hAnsi="Tahoma" w:cs="Tahoma"/>
          <w:bCs/>
        </w:rPr>
        <w:t xml:space="preserve">szczegółowego harmonogramu rzeczowo-finansowego </w:t>
      </w:r>
      <w:r>
        <w:rPr>
          <w:rFonts w:ascii="Tahoma" w:hAnsi="Tahoma" w:cs="Tahoma"/>
        </w:rPr>
        <w:t>robót</w:t>
      </w:r>
      <w:r>
        <w:rPr>
          <w:rFonts w:ascii="Tahoma" w:hAnsi="Tahoma" w:cs="Tahoma"/>
          <w:bCs/>
        </w:rPr>
        <w:t xml:space="preserve"> i dostarczenie Zamawiającemu  do akceptacji – nastąpi przed rozpoczęciem prac budowlanych, nie później jednak niż </w:t>
      </w:r>
      <w:r w:rsidRPr="00385B86">
        <w:rPr>
          <w:rFonts w:ascii="Tahoma" w:hAnsi="Tahoma" w:cs="Tahoma"/>
          <w:bCs/>
        </w:rPr>
        <w:t>w terminie</w:t>
      </w:r>
      <w:r>
        <w:rPr>
          <w:rFonts w:ascii="Tahoma" w:hAnsi="Tahoma" w:cs="Tahoma"/>
          <w:b/>
        </w:rPr>
        <w:t xml:space="preserve"> </w:t>
      </w:r>
      <w:r w:rsidRPr="00385B86">
        <w:rPr>
          <w:rFonts w:ascii="Tahoma" w:hAnsi="Tahoma" w:cs="Tahoma"/>
          <w:b/>
        </w:rPr>
        <w:t>1 tygodnia</w:t>
      </w:r>
      <w:r>
        <w:rPr>
          <w:rFonts w:ascii="Tahoma" w:hAnsi="Tahoma" w:cs="Tahoma"/>
          <w:bCs/>
        </w:rPr>
        <w:t xml:space="preserve"> od podpisania protokołu odbioru  finalnej i kompletnej dokumentacji projektowej.</w:t>
      </w:r>
    </w:p>
    <w:p w14:paraId="1EA0493F" w14:textId="77777777" w:rsidR="00050D07" w:rsidRPr="00385B86" w:rsidRDefault="00050D07">
      <w:pPr>
        <w:widowControl w:val="0"/>
        <w:numPr>
          <w:ilvl w:val="1"/>
          <w:numId w:val="54"/>
        </w:numPr>
        <w:jc w:val="both"/>
        <w:rPr>
          <w:rFonts w:ascii="Tahoma" w:hAnsi="Tahoma" w:cs="Tahoma"/>
        </w:rPr>
      </w:pPr>
      <w:r w:rsidRPr="00385B86">
        <w:rPr>
          <w:rFonts w:ascii="Tahoma" w:hAnsi="Tahoma" w:cs="Tahoma"/>
          <w:bCs/>
        </w:rPr>
        <w:t xml:space="preserve">rozpoczęcie realizacji </w:t>
      </w:r>
      <w:r w:rsidRPr="00385B86">
        <w:rPr>
          <w:rFonts w:ascii="Tahoma" w:hAnsi="Tahoma" w:cs="Tahoma"/>
        </w:rPr>
        <w:t>prac budowlanych</w:t>
      </w:r>
      <w:r w:rsidRPr="00385B86">
        <w:rPr>
          <w:rFonts w:ascii="Tahoma" w:hAnsi="Tahoma" w:cs="Tahoma"/>
          <w:bCs/>
        </w:rPr>
        <w:t xml:space="preserve"> – nastąpi po podpisaniu protokołu odbioru </w:t>
      </w:r>
      <w:r>
        <w:rPr>
          <w:rFonts w:ascii="Tahoma" w:hAnsi="Tahoma" w:cs="Tahoma"/>
          <w:bCs/>
        </w:rPr>
        <w:t xml:space="preserve">finalnej </w:t>
      </w:r>
      <w:r w:rsidRPr="00385B86">
        <w:rPr>
          <w:rFonts w:ascii="Tahoma" w:hAnsi="Tahoma" w:cs="Tahoma"/>
          <w:bCs/>
        </w:rPr>
        <w:t xml:space="preserve">dokumentacji projektowej i uzyskaniu ostatecznej decyzji pozwolenia na budowę wraz z </w:t>
      </w:r>
      <w:r w:rsidRPr="00385B86">
        <w:rPr>
          <w:rFonts w:ascii="Tahoma" w:hAnsi="Tahoma" w:cs="Tahoma"/>
        </w:rPr>
        <w:t xml:space="preserve"> </w:t>
      </w:r>
      <w:r w:rsidRPr="00385B86">
        <w:rPr>
          <w:rFonts w:ascii="Tahoma" w:hAnsi="Tahoma" w:cs="Tahoma"/>
          <w:bCs/>
        </w:rPr>
        <w:t>innymi niezbędnymi uzgodnieniami.</w:t>
      </w:r>
    </w:p>
    <w:p w14:paraId="0626C637" w14:textId="77777777" w:rsidR="00050D07" w:rsidRDefault="00050D07">
      <w:pPr>
        <w:widowControl w:val="0"/>
        <w:numPr>
          <w:ilvl w:val="1"/>
          <w:numId w:val="54"/>
        </w:numPr>
        <w:jc w:val="both"/>
        <w:rPr>
          <w:rFonts w:ascii="Tahoma" w:hAnsi="Tahoma" w:cs="Tahoma"/>
          <w:color w:val="0070C0"/>
        </w:rPr>
      </w:pPr>
      <w:r>
        <w:rPr>
          <w:rFonts w:ascii="Tahoma" w:hAnsi="Tahoma" w:cs="Tahoma"/>
          <w:bCs/>
        </w:rPr>
        <w:t xml:space="preserve">wykonanie przedmiotu umowy tj. zakończenie realizacji całości </w:t>
      </w:r>
      <w:r>
        <w:rPr>
          <w:rFonts w:ascii="Tahoma" w:hAnsi="Tahoma" w:cs="Tahoma"/>
        </w:rPr>
        <w:t>prac budowlanych</w:t>
      </w:r>
      <w:r>
        <w:rPr>
          <w:rFonts w:ascii="Tahoma" w:hAnsi="Tahoma" w:cs="Tahoma"/>
          <w:bCs/>
        </w:rPr>
        <w:t xml:space="preserve"> wraz z dostarczeniem i montażem urządzeń i osprzętu oraz kompletnej dokumentacji powykonawczej </w:t>
      </w:r>
      <w:r w:rsidRPr="00E51BAA">
        <w:rPr>
          <w:rFonts w:ascii="Tahoma" w:hAnsi="Tahoma" w:cs="Tahoma"/>
          <w:bCs/>
        </w:rPr>
        <w:t>wraz z uzyskaniem prawomocnego pozwolenia na użytkowanie</w:t>
      </w:r>
      <w:r>
        <w:rPr>
          <w:rFonts w:ascii="Tahoma" w:hAnsi="Tahoma" w:cs="Tahoma"/>
          <w:bCs/>
        </w:rPr>
        <w:t xml:space="preserve"> – nastąpi w terminie </w:t>
      </w:r>
      <w:r>
        <w:rPr>
          <w:rFonts w:ascii="Tahoma" w:hAnsi="Tahoma" w:cs="Tahoma"/>
          <w:b/>
        </w:rPr>
        <w:t>do dnia 10.12.2026 r.</w:t>
      </w:r>
    </w:p>
    <w:p w14:paraId="188ED4AB" w14:textId="77777777" w:rsidR="00050D07" w:rsidRDefault="00050D07">
      <w:pPr>
        <w:widowControl w:val="0"/>
        <w:numPr>
          <w:ilvl w:val="0"/>
          <w:numId w:val="54"/>
        </w:numPr>
        <w:ind w:left="284" w:hanging="284"/>
        <w:jc w:val="both"/>
        <w:rPr>
          <w:rFonts w:ascii="Tahoma" w:hAnsi="Tahoma" w:cs="Tahoma"/>
        </w:rPr>
      </w:pPr>
      <w:r>
        <w:rPr>
          <w:rFonts w:ascii="Tahoma" w:hAnsi="Tahoma" w:cs="Tahoma"/>
        </w:rPr>
        <w:t>Zamawiający dopuszcza dokonanie na umotywowany wniosek wykonawcy na piśmie – zmiany terminu wykonania umowy wyłącznie w przypadku:</w:t>
      </w:r>
    </w:p>
    <w:p w14:paraId="3A816FCD" w14:textId="77777777" w:rsidR="00050D07" w:rsidRPr="00385B86" w:rsidRDefault="00050D07">
      <w:pPr>
        <w:widowControl w:val="0"/>
        <w:numPr>
          <w:ilvl w:val="2"/>
          <w:numId w:val="47"/>
        </w:numPr>
        <w:ind w:left="709"/>
        <w:jc w:val="both"/>
        <w:rPr>
          <w:rFonts w:ascii="Tahoma" w:hAnsi="Tahoma" w:cs="Tahoma"/>
          <w:strike/>
        </w:rPr>
      </w:pPr>
      <w:r w:rsidRPr="00385B86">
        <w:rPr>
          <w:rFonts w:ascii="Tahoma" w:hAnsi="Tahoma" w:cs="Tahoma"/>
          <w:bCs/>
        </w:rPr>
        <w:t>Konieczności wykonania dodatkowych prac nieobjętych PFU i SWZ, warunkujących wykonanie zadania,</w:t>
      </w:r>
    </w:p>
    <w:p w14:paraId="12AAD07C" w14:textId="77777777" w:rsidR="00050D07" w:rsidRPr="00385B86" w:rsidRDefault="00050D07">
      <w:pPr>
        <w:widowControl w:val="0"/>
        <w:numPr>
          <w:ilvl w:val="2"/>
          <w:numId w:val="47"/>
        </w:numPr>
        <w:ind w:left="709"/>
        <w:jc w:val="both"/>
        <w:rPr>
          <w:rFonts w:ascii="Tahoma" w:hAnsi="Tahoma" w:cs="Tahoma"/>
          <w:strike/>
        </w:rPr>
      </w:pPr>
      <w:r w:rsidRPr="00385B86">
        <w:rPr>
          <w:rFonts w:ascii="Tahoma" w:hAnsi="Tahoma" w:cs="Tahoma"/>
          <w:bCs/>
        </w:rPr>
        <w:t>W przypadku, gdy pomimo braku winy Wykonawcy, termin wydania przez uprawnione organy lub instytucje wymaganych dokumentów lub decyzji administracyjnych ulegnie przedłużeniu ponad terminy na ich wydanie przewidziane przepisami prawa,</w:t>
      </w:r>
    </w:p>
    <w:p w14:paraId="3E0CE3B0" w14:textId="77777777" w:rsidR="00050D07" w:rsidRDefault="00050D07">
      <w:pPr>
        <w:widowControl w:val="0"/>
        <w:numPr>
          <w:ilvl w:val="2"/>
          <w:numId w:val="47"/>
        </w:numPr>
        <w:ind w:left="709"/>
        <w:jc w:val="both"/>
        <w:rPr>
          <w:rFonts w:ascii="Tahoma" w:hAnsi="Tahoma" w:cs="Tahoma"/>
          <w:color w:val="000000" w:themeColor="text1"/>
        </w:rPr>
      </w:pPr>
      <w:r w:rsidRPr="00385B86">
        <w:rPr>
          <w:rFonts w:ascii="Tahoma" w:hAnsi="Tahoma" w:cs="Tahoma"/>
        </w:rPr>
        <w:t xml:space="preserve">Zaistnienia niekorzystnych warunków pogodowych, których nie można było przezwyciężyć </w:t>
      </w:r>
      <w:r>
        <w:rPr>
          <w:rFonts w:ascii="Tahoma" w:hAnsi="Tahoma" w:cs="Tahoma"/>
          <w:color w:val="000000" w:themeColor="text1"/>
        </w:rPr>
        <w:t>przy zastosowaniu współmiernych środków technicznych lub technologii, mających istotny wpływ na realizację robót budowlanych będących przedmiotem niniejszej umowy,</w:t>
      </w:r>
    </w:p>
    <w:p w14:paraId="0F87AB16" w14:textId="77777777" w:rsidR="00050D07" w:rsidRDefault="00050D07">
      <w:pPr>
        <w:widowControl w:val="0"/>
        <w:numPr>
          <w:ilvl w:val="2"/>
          <w:numId w:val="47"/>
        </w:numPr>
        <w:ind w:left="709"/>
        <w:jc w:val="both"/>
        <w:rPr>
          <w:rFonts w:ascii="Tahoma" w:hAnsi="Tahoma" w:cs="Tahoma"/>
          <w:color w:val="000000" w:themeColor="text1"/>
        </w:rPr>
      </w:pPr>
      <w:r>
        <w:rPr>
          <w:rFonts w:ascii="Tahoma" w:hAnsi="Tahoma" w:cs="Tahoma"/>
          <w:color w:val="000000" w:themeColor="text1"/>
        </w:rPr>
        <w:t xml:space="preserve">Wykazania przez wykonawcę warunków do zmiany terminu wykonania umowy w trybie ustawy z dnia 02.03.2020 r. o szczególnych rozwiązaniach związanych z zapobieganiem, przeciwdziałaniem i zwalczaniem COVID-19, innych chorób zakaźnych oraz wywołanych nimi </w:t>
      </w:r>
      <w:r>
        <w:rPr>
          <w:rFonts w:ascii="Tahoma" w:hAnsi="Tahoma" w:cs="Tahoma"/>
          <w:color w:val="000000" w:themeColor="text1"/>
        </w:rPr>
        <w:lastRenderedPageBreak/>
        <w:t>sytuacji kryzysowych (</w:t>
      </w:r>
      <w:proofErr w:type="spellStart"/>
      <w:r>
        <w:rPr>
          <w:rFonts w:ascii="Tahoma" w:hAnsi="Tahoma" w:cs="Tahoma"/>
          <w:color w:val="000000" w:themeColor="text1"/>
        </w:rPr>
        <w:t>t.j</w:t>
      </w:r>
      <w:proofErr w:type="spellEnd"/>
      <w:r>
        <w:rPr>
          <w:rFonts w:ascii="Tahoma" w:hAnsi="Tahoma" w:cs="Tahoma"/>
          <w:color w:val="000000" w:themeColor="text1"/>
        </w:rPr>
        <w:t xml:space="preserve">. </w:t>
      </w:r>
      <w:bookmarkStart w:id="49" w:name="_Hlk174103842"/>
      <w:r>
        <w:rPr>
          <w:rFonts w:ascii="Tahoma" w:hAnsi="Tahoma" w:cs="Tahoma"/>
          <w:color w:val="000000" w:themeColor="text1"/>
        </w:rPr>
        <w:t>Dz.U. 2024 poz. 340 ze zm.</w:t>
      </w:r>
      <w:bookmarkEnd w:id="49"/>
      <w:r>
        <w:rPr>
          <w:rFonts w:ascii="Tahoma" w:hAnsi="Tahoma" w:cs="Tahoma"/>
          <w:color w:val="000000" w:themeColor="text1"/>
        </w:rPr>
        <w:t>).</w:t>
      </w:r>
    </w:p>
    <w:p w14:paraId="62BB1DCB" w14:textId="77777777" w:rsidR="00050D07" w:rsidRPr="00385B86" w:rsidRDefault="00050D07">
      <w:pPr>
        <w:widowControl w:val="0"/>
        <w:numPr>
          <w:ilvl w:val="0"/>
          <w:numId w:val="54"/>
        </w:numPr>
        <w:ind w:left="284" w:hanging="284"/>
        <w:jc w:val="both"/>
        <w:rPr>
          <w:rFonts w:ascii="Tahoma" w:hAnsi="Tahoma" w:cs="Tahoma"/>
        </w:rPr>
      </w:pPr>
      <w:r w:rsidRPr="00385B86">
        <w:rPr>
          <w:rFonts w:ascii="Tahoma" w:hAnsi="Tahoma" w:cs="Tahoma"/>
          <w:bCs/>
        </w:rPr>
        <w:t>Zmiana terminu wykonania umowy zostanie wprowadzona w formie obustronnie podpisanego aneksu, przy czym zmiana terminu będzie adekwatna do zaistniałego zdarzenia i jego wpływu na możliwość prowadzenia prac.</w:t>
      </w:r>
    </w:p>
    <w:p w14:paraId="334C5814" w14:textId="2F552754" w:rsidR="00050D07" w:rsidRPr="000C7C2D" w:rsidRDefault="00050D07">
      <w:pPr>
        <w:widowControl w:val="0"/>
        <w:numPr>
          <w:ilvl w:val="0"/>
          <w:numId w:val="54"/>
        </w:numPr>
        <w:ind w:left="284" w:hanging="284"/>
        <w:jc w:val="both"/>
        <w:rPr>
          <w:rFonts w:ascii="Tahoma" w:hAnsi="Tahoma" w:cs="Tahoma"/>
        </w:rPr>
      </w:pPr>
      <w:r>
        <w:rPr>
          <w:rFonts w:ascii="Tahoma" w:hAnsi="Tahoma" w:cs="Tahoma"/>
        </w:rPr>
        <w:t xml:space="preserve">W przypadku niewykonania w terminie, o którym mowa w ust. 1 zobowiązania, zamawiający zastrzega sobie prawo do </w:t>
      </w:r>
      <w:r>
        <w:rPr>
          <w:rFonts w:ascii="Tahoma" w:hAnsi="Tahoma" w:cs="Tahoma"/>
          <w:bCs/>
        </w:rPr>
        <w:t>odstąpienia od umowy</w:t>
      </w:r>
      <w:r>
        <w:rPr>
          <w:rFonts w:ascii="Tahoma" w:hAnsi="Tahoma" w:cs="Tahoma"/>
        </w:rPr>
        <w:t xml:space="preserve"> bez wyznaczenia terminu dodatkowego, z winy wykonawcy.</w:t>
      </w:r>
    </w:p>
    <w:p w14:paraId="12DBC21F" w14:textId="77777777" w:rsidR="00050D07" w:rsidRPr="00385B86" w:rsidRDefault="00050D07" w:rsidP="00050D07">
      <w:pPr>
        <w:jc w:val="center"/>
        <w:rPr>
          <w:rFonts w:ascii="Tahoma" w:hAnsi="Tahoma" w:cs="Tahoma"/>
          <w:b/>
        </w:rPr>
      </w:pPr>
      <w:r w:rsidRPr="00385B86">
        <w:rPr>
          <w:rFonts w:ascii="Tahoma" w:hAnsi="Tahoma" w:cs="Tahoma"/>
          <w:b/>
        </w:rPr>
        <w:t>§ 4</w:t>
      </w:r>
    </w:p>
    <w:p w14:paraId="13B2E459" w14:textId="77777777" w:rsidR="00050D07" w:rsidRPr="005644C5" w:rsidRDefault="00050D07" w:rsidP="00050D07">
      <w:pPr>
        <w:autoSpaceDE w:val="0"/>
        <w:autoSpaceDN w:val="0"/>
        <w:adjustRightInd w:val="0"/>
        <w:jc w:val="center"/>
        <w:rPr>
          <w:rFonts w:ascii="Tahoma" w:hAnsi="Tahoma" w:cs="Tahoma"/>
          <w:b/>
          <w:bCs/>
        </w:rPr>
      </w:pPr>
      <w:r w:rsidRPr="00385B86">
        <w:rPr>
          <w:rFonts w:ascii="Tahoma" w:hAnsi="Tahoma" w:cs="Tahoma"/>
          <w:b/>
          <w:bCs/>
        </w:rPr>
        <w:t>REALIZACJA PRZEDMIOTU UMOWY</w:t>
      </w:r>
    </w:p>
    <w:p w14:paraId="50EEEFF1" w14:textId="77777777" w:rsidR="00050D07" w:rsidRPr="00D15399" w:rsidRDefault="00050D07">
      <w:pPr>
        <w:numPr>
          <w:ilvl w:val="0"/>
          <w:numId w:val="79"/>
        </w:numPr>
        <w:tabs>
          <w:tab w:val="clear" w:pos="720"/>
        </w:tabs>
        <w:ind w:left="426" w:hanging="426"/>
        <w:jc w:val="both"/>
        <w:rPr>
          <w:rFonts w:ascii="Tahoma" w:hAnsi="Tahoma" w:cs="Tahoma"/>
        </w:rPr>
      </w:pPr>
      <w:r w:rsidRPr="00D15399">
        <w:rPr>
          <w:rFonts w:ascii="Tahoma" w:hAnsi="Tahoma" w:cs="Tahoma"/>
          <w:lang w:val="cs-CZ"/>
        </w:rPr>
        <w:t xml:space="preserve">W celu </w:t>
      </w:r>
      <w:proofErr w:type="spellStart"/>
      <w:r w:rsidRPr="00D15399">
        <w:rPr>
          <w:rFonts w:ascii="Tahoma" w:hAnsi="Tahoma" w:cs="Tahoma"/>
          <w:lang w:val="cs-CZ"/>
        </w:rPr>
        <w:t>realizacji</w:t>
      </w:r>
      <w:proofErr w:type="spellEnd"/>
      <w:r w:rsidRPr="00D15399">
        <w:rPr>
          <w:rFonts w:ascii="Tahoma" w:hAnsi="Tahoma" w:cs="Tahoma"/>
          <w:lang w:val="cs-CZ"/>
        </w:rPr>
        <w:t xml:space="preserve"> </w:t>
      </w:r>
      <w:proofErr w:type="spellStart"/>
      <w:r w:rsidRPr="00D15399">
        <w:rPr>
          <w:rFonts w:ascii="Tahoma" w:hAnsi="Tahoma" w:cs="Tahoma"/>
          <w:lang w:val="cs-CZ"/>
        </w:rPr>
        <w:t>przedmiotu</w:t>
      </w:r>
      <w:proofErr w:type="spellEnd"/>
      <w:r w:rsidRPr="00D15399">
        <w:rPr>
          <w:rFonts w:ascii="Tahoma" w:hAnsi="Tahoma" w:cs="Tahoma"/>
          <w:lang w:val="cs-CZ"/>
        </w:rPr>
        <w:t xml:space="preserve"> </w:t>
      </w:r>
      <w:proofErr w:type="spellStart"/>
      <w:r w:rsidRPr="00D15399">
        <w:rPr>
          <w:rFonts w:ascii="Tahoma" w:hAnsi="Tahoma" w:cs="Tahoma"/>
          <w:lang w:val="cs-CZ"/>
        </w:rPr>
        <w:t>umowy</w:t>
      </w:r>
      <w:proofErr w:type="spellEnd"/>
      <w:r w:rsidRPr="00D15399">
        <w:rPr>
          <w:rFonts w:ascii="Tahoma" w:hAnsi="Tahoma" w:cs="Tahoma"/>
          <w:lang w:val="cs-CZ"/>
        </w:rPr>
        <w:t xml:space="preserve"> </w:t>
      </w:r>
      <w:proofErr w:type="spellStart"/>
      <w:r w:rsidRPr="00D15399">
        <w:rPr>
          <w:rFonts w:ascii="Tahoma" w:hAnsi="Tahoma" w:cs="Tahoma"/>
          <w:lang w:val="cs-CZ"/>
        </w:rPr>
        <w:t>Zamawiający</w:t>
      </w:r>
      <w:proofErr w:type="spellEnd"/>
      <w:r w:rsidRPr="00D15399">
        <w:rPr>
          <w:rFonts w:ascii="Tahoma" w:hAnsi="Tahoma" w:cs="Tahoma"/>
          <w:lang w:val="cs-CZ"/>
        </w:rPr>
        <w:t xml:space="preserve"> </w:t>
      </w:r>
      <w:proofErr w:type="spellStart"/>
      <w:r w:rsidRPr="00D15399">
        <w:rPr>
          <w:rFonts w:ascii="Tahoma" w:hAnsi="Tahoma" w:cs="Tahoma"/>
          <w:lang w:val="cs-CZ"/>
        </w:rPr>
        <w:t>udzieli</w:t>
      </w:r>
      <w:proofErr w:type="spellEnd"/>
      <w:r w:rsidRPr="00D15399">
        <w:rPr>
          <w:rFonts w:ascii="Tahoma" w:hAnsi="Tahoma" w:cs="Tahoma"/>
          <w:lang w:val="cs-CZ"/>
        </w:rPr>
        <w:t xml:space="preserve"> </w:t>
      </w:r>
      <w:proofErr w:type="spellStart"/>
      <w:r w:rsidRPr="00D15399">
        <w:rPr>
          <w:rFonts w:ascii="Tahoma" w:hAnsi="Tahoma" w:cs="Tahoma"/>
          <w:lang w:val="cs-CZ"/>
        </w:rPr>
        <w:t>Wykonawcy</w:t>
      </w:r>
      <w:proofErr w:type="spellEnd"/>
      <w:r w:rsidRPr="00D15399">
        <w:rPr>
          <w:rFonts w:ascii="Tahoma" w:hAnsi="Tahoma" w:cs="Tahoma"/>
          <w:lang w:val="cs-CZ"/>
        </w:rPr>
        <w:t xml:space="preserve"> </w:t>
      </w:r>
      <w:proofErr w:type="spellStart"/>
      <w:r w:rsidRPr="00D15399">
        <w:rPr>
          <w:rFonts w:ascii="Tahoma" w:hAnsi="Tahoma" w:cs="Tahoma"/>
          <w:lang w:val="cs-CZ"/>
        </w:rPr>
        <w:t>stosownych</w:t>
      </w:r>
      <w:proofErr w:type="spellEnd"/>
      <w:r w:rsidRPr="00D15399">
        <w:rPr>
          <w:rFonts w:ascii="Tahoma" w:hAnsi="Tahoma" w:cs="Tahoma"/>
          <w:lang w:val="cs-CZ"/>
        </w:rPr>
        <w:t xml:space="preserve"> </w:t>
      </w:r>
      <w:proofErr w:type="spellStart"/>
      <w:r w:rsidRPr="00D15399">
        <w:rPr>
          <w:rFonts w:ascii="Tahoma" w:hAnsi="Tahoma" w:cs="Tahoma"/>
          <w:lang w:val="cs-CZ"/>
        </w:rPr>
        <w:t>pełnomocnictw</w:t>
      </w:r>
      <w:proofErr w:type="spellEnd"/>
      <w:r w:rsidRPr="00D15399">
        <w:rPr>
          <w:rFonts w:ascii="Tahoma" w:hAnsi="Tahoma" w:cs="Tahoma"/>
          <w:lang w:val="cs-CZ"/>
        </w:rPr>
        <w:t>.</w:t>
      </w:r>
    </w:p>
    <w:p w14:paraId="7977C092" w14:textId="77777777" w:rsidR="00050D07" w:rsidRPr="00D15399" w:rsidRDefault="00050D07">
      <w:pPr>
        <w:numPr>
          <w:ilvl w:val="0"/>
          <w:numId w:val="79"/>
        </w:numPr>
        <w:tabs>
          <w:tab w:val="clear" w:pos="720"/>
        </w:tabs>
        <w:ind w:left="426" w:hanging="426"/>
        <w:jc w:val="both"/>
        <w:rPr>
          <w:rFonts w:ascii="Tahoma" w:hAnsi="Tahoma" w:cs="Tahoma"/>
        </w:rPr>
      </w:pPr>
      <w:r w:rsidRPr="00D15399">
        <w:rPr>
          <w:rFonts w:ascii="Tahoma" w:hAnsi="Tahoma" w:cs="Tahoma"/>
        </w:rPr>
        <w:t>Zamawiający przekaże wykonawcy protokolarnie teren budowy.</w:t>
      </w:r>
    </w:p>
    <w:p w14:paraId="0223A0F2" w14:textId="77777777" w:rsidR="00050D07" w:rsidRPr="00D15399" w:rsidRDefault="00050D07">
      <w:pPr>
        <w:numPr>
          <w:ilvl w:val="0"/>
          <w:numId w:val="79"/>
        </w:numPr>
        <w:tabs>
          <w:tab w:val="clear" w:pos="720"/>
        </w:tabs>
        <w:ind w:left="426" w:hanging="426"/>
        <w:jc w:val="both"/>
        <w:rPr>
          <w:rFonts w:ascii="Tahoma" w:hAnsi="Tahoma" w:cs="Tahoma"/>
        </w:rPr>
      </w:pPr>
      <w:r w:rsidRPr="00D15399">
        <w:rPr>
          <w:rFonts w:ascii="Tahoma" w:hAnsi="Tahoma" w:cs="Tahoma"/>
        </w:rPr>
        <w:t>Wykonawca wykona na własny koszt liczniki zużycia wody i energii oraz będzie ponosił koszty zużycia: wody, ścieków i energii elektrycznej w okresie realizacji robót na podstawie odrębnych ustaleń z administracją zamawiającego.</w:t>
      </w:r>
    </w:p>
    <w:p w14:paraId="2BE219CA" w14:textId="77777777" w:rsidR="00050D07" w:rsidRPr="00D15399" w:rsidRDefault="00050D07">
      <w:pPr>
        <w:numPr>
          <w:ilvl w:val="0"/>
          <w:numId w:val="79"/>
        </w:numPr>
        <w:tabs>
          <w:tab w:val="clear" w:pos="720"/>
        </w:tabs>
        <w:ind w:left="426" w:hanging="426"/>
        <w:jc w:val="both"/>
        <w:rPr>
          <w:rFonts w:ascii="Tahoma" w:hAnsi="Tahoma" w:cs="Tahoma"/>
        </w:rPr>
      </w:pPr>
      <w:r w:rsidRPr="00D15399">
        <w:rPr>
          <w:rFonts w:ascii="Tahoma" w:hAnsi="Tahoma" w:cs="Tahoma"/>
        </w:rPr>
        <w:t>Wykonawca będzie ponosił koszty utrzymania oraz konserwacji urządzeń i obiektów tymczasowych na placu budowy, wykorzystywanych przez własne służby.</w:t>
      </w:r>
    </w:p>
    <w:p w14:paraId="1C0424DE" w14:textId="77777777" w:rsidR="00050D07" w:rsidRPr="000457CB" w:rsidRDefault="00050D07">
      <w:pPr>
        <w:numPr>
          <w:ilvl w:val="0"/>
          <w:numId w:val="79"/>
        </w:numPr>
        <w:tabs>
          <w:tab w:val="clear" w:pos="720"/>
        </w:tabs>
        <w:ind w:left="426" w:hanging="426"/>
        <w:jc w:val="both"/>
        <w:rPr>
          <w:rFonts w:ascii="Tahoma" w:hAnsi="Tahoma" w:cs="Tahoma"/>
          <w:color w:val="00B050"/>
        </w:rPr>
      </w:pPr>
      <w:r w:rsidRPr="000457CB">
        <w:rPr>
          <w:rFonts w:ascii="Tahoma" w:hAnsi="Tahoma" w:cs="Tahoma"/>
        </w:rPr>
        <w:t>Wykonawca zobowiązuje się w zależności od potrzeb wykonać i utrzymywać na swój koszt ogrodzenie terenu budowy, strzec mienia znajdującego się na terenie budowy, a także zapewnić warunki bezpieczeństwa bhp i ppoż.</w:t>
      </w:r>
    </w:p>
    <w:p w14:paraId="660711E4" w14:textId="77777777" w:rsidR="00050D07" w:rsidRPr="000457CB" w:rsidRDefault="00050D07">
      <w:pPr>
        <w:numPr>
          <w:ilvl w:val="0"/>
          <w:numId w:val="79"/>
        </w:numPr>
        <w:tabs>
          <w:tab w:val="clear" w:pos="720"/>
        </w:tabs>
        <w:ind w:left="426" w:hanging="426"/>
        <w:jc w:val="both"/>
        <w:rPr>
          <w:rFonts w:ascii="Tahoma" w:hAnsi="Tahoma" w:cs="Tahoma"/>
          <w:color w:val="00B050"/>
        </w:rPr>
      </w:pPr>
      <w:r w:rsidRPr="000457CB">
        <w:rPr>
          <w:rFonts w:ascii="Tahoma" w:hAnsi="Tahoma" w:cs="Tahoma"/>
        </w:rPr>
        <w:t>W czasie realizacji robót wykonawca będzie utrzymywał teren budowy w stanie wolnym od przeszkód komunikacyjnych oraz będzie składował wszelkie urządzenia pomocnicze i usuwał zbędne materiały, odpady i śmieci oraz niepotrzebne urządzenia prowizoryczne.</w:t>
      </w:r>
    </w:p>
    <w:p w14:paraId="38464F57" w14:textId="77777777" w:rsidR="00050D07" w:rsidRPr="000457CB" w:rsidRDefault="00050D07">
      <w:pPr>
        <w:numPr>
          <w:ilvl w:val="0"/>
          <w:numId w:val="79"/>
        </w:numPr>
        <w:tabs>
          <w:tab w:val="clear" w:pos="720"/>
        </w:tabs>
        <w:ind w:left="426" w:hanging="426"/>
        <w:jc w:val="both"/>
        <w:rPr>
          <w:rFonts w:ascii="Tahoma" w:hAnsi="Tahoma" w:cs="Tahoma"/>
          <w:color w:val="00B050"/>
        </w:rPr>
      </w:pPr>
      <w:r w:rsidRPr="000457CB">
        <w:rPr>
          <w:rFonts w:ascii="Tahoma" w:hAnsi="Tahoma" w:cs="Tahoma"/>
        </w:rPr>
        <w:t>Wykonawca zobowiązuje się do umożliwienia wstępu na teren budowy upoważnionym przedstawicielom zamawiającego, pracownikom organów państwowego nadzoru budowlanego, do których należy wykonywanie zadań określonych ustawą - Prawo budowlane i innych uprawnionych organów kontrolnych oraz do udostępnienia im danych i informacji wymaganych stosownymi przepisami.</w:t>
      </w:r>
    </w:p>
    <w:p w14:paraId="7C5E8B94" w14:textId="77777777" w:rsidR="00050D07" w:rsidRPr="00D15399" w:rsidRDefault="00050D07">
      <w:pPr>
        <w:numPr>
          <w:ilvl w:val="0"/>
          <w:numId w:val="79"/>
        </w:numPr>
        <w:tabs>
          <w:tab w:val="clear" w:pos="720"/>
        </w:tabs>
        <w:ind w:left="426" w:hanging="426"/>
        <w:jc w:val="both"/>
        <w:rPr>
          <w:rFonts w:ascii="Tahoma" w:hAnsi="Tahoma" w:cs="Tahoma"/>
          <w:color w:val="00B050"/>
        </w:rPr>
      </w:pPr>
      <w:r w:rsidRPr="000457CB">
        <w:rPr>
          <w:rFonts w:ascii="Tahoma" w:hAnsi="Tahoma" w:cs="Tahoma"/>
        </w:rPr>
        <w:t>Po zakończeniu robót wykonawca zobowiązany jest uporządkować teren budowy i przekazać go zamawiającemu w terminie ustalonym na odbiór końcowy robót.</w:t>
      </w:r>
    </w:p>
    <w:p w14:paraId="521D97D6" w14:textId="77777777" w:rsidR="00050D07" w:rsidRPr="00D15399" w:rsidRDefault="00050D07">
      <w:pPr>
        <w:numPr>
          <w:ilvl w:val="0"/>
          <w:numId w:val="79"/>
        </w:numPr>
        <w:tabs>
          <w:tab w:val="clear" w:pos="720"/>
        </w:tabs>
        <w:ind w:left="426" w:hanging="426"/>
        <w:jc w:val="both"/>
        <w:rPr>
          <w:rFonts w:ascii="Tahoma" w:hAnsi="Tahoma" w:cs="Tahoma"/>
          <w:color w:val="00B050"/>
        </w:rPr>
      </w:pPr>
      <w:r w:rsidRPr="00D15399">
        <w:rPr>
          <w:rFonts w:ascii="Tahoma" w:hAnsi="Tahoma" w:cs="Tahoma"/>
        </w:rPr>
        <w:t>Gospodarzem na terenie budowy jest wykonawca.</w:t>
      </w:r>
    </w:p>
    <w:p w14:paraId="5456DC4F" w14:textId="77777777" w:rsidR="00050D07" w:rsidRPr="00D15399" w:rsidRDefault="00050D07">
      <w:pPr>
        <w:numPr>
          <w:ilvl w:val="0"/>
          <w:numId w:val="79"/>
        </w:numPr>
        <w:tabs>
          <w:tab w:val="clear" w:pos="720"/>
        </w:tabs>
        <w:ind w:left="426" w:hanging="426"/>
        <w:jc w:val="both"/>
        <w:rPr>
          <w:rFonts w:ascii="Tahoma" w:hAnsi="Tahoma" w:cs="Tahoma"/>
          <w:color w:val="00B050"/>
        </w:rPr>
      </w:pPr>
      <w:r w:rsidRPr="00D15399">
        <w:rPr>
          <w:rFonts w:ascii="Tahoma" w:hAnsi="Tahoma" w:cs="Tahoma"/>
        </w:rPr>
        <w:t>Wykonawca odpowiada za przekazany teren budowy do czasu komisyjnego odbioru i przekazania obiektu zamawiającemu.</w:t>
      </w:r>
    </w:p>
    <w:p w14:paraId="234EAE4C" w14:textId="77777777" w:rsidR="00050D07" w:rsidRPr="00D15399" w:rsidRDefault="00050D07">
      <w:pPr>
        <w:numPr>
          <w:ilvl w:val="0"/>
          <w:numId w:val="79"/>
        </w:numPr>
        <w:tabs>
          <w:tab w:val="clear" w:pos="720"/>
        </w:tabs>
        <w:ind w:left="426" w:hanging="426"/>
        <w:jc w:val="both"/>
        <w:rPr>
          <w:rFonts w:ascii="Tahoma" w:hAnsi="Tahoma" w:cs="Tahoma"/>
          <w:color w:val="00B050"/>
        </w:rPr>
      </w:pPr>
      <w:r w:rsidRPr="00D15399">
        <w:rPr>
          <w:rFonts w:ascii="Tahoma" w:hAnsi="Tahoma" w:cs="Tahoma"/>
        </w:rPr>
        <w:t xml:space="preserve">Wykonawca ponosi pełną odpowiedzialność, w szczególności finansową, za wszelkie szkody wyrządzone na terenie budowy przez wykonawcę oraz wszelkie osoby, którymi wykonawca się posługuje, w tym szkody wyrządzane w pracach już zrealizowanych. </w:t>
      </w:r>
    </w:p>
    <w:p w14:paraId="1C816D28" w14:textId="77777777" w:rsidR="00050D07" w:rsidRPr="00D15399" w:rsidRDefault="00050D07">
      <w:pPr>
        <w:numPr>
          <w:ilvl w:val="0"/>
          <w:numId w:val="79"/>
        </w:numPr>
        <w:tabs>
          <w:tab w:val="clear" w:pos="720"/>
        </w:tabs>
        <w:ind w:left="426" w:hanging="426"/>
        <w:jc w:val="both"/>
        <w:rPr>
          <w:rFonts w:ascii="Tahoma" w:hAnsi="Tahoma" w:cs="Tahoma"/>
          <w:color w:val="00B050"/>
        </w:rPr>
      </w:pPr>
      <w:r w:rsidRPr="00D15399">
        <w:rPr>
          <w:rFonts w:ascii="Tahoma" w:hAnsi="Tahoma" w:cs="Tahoma"/>
        </w:rPr>
        <w:t xml:space="preserve">Wykonawca zobowiązany jest we własnym zakresie do zabezpieczenia wykonanych przez siebie prac przed zniszczeniem przez inne podmioty. </w:t>
      </w:r>
    </w:p>
    <w:p w14:paraId="2C455F50" w14:textId="77777777" w:rsidR="00050D07" w:rsidRPr="00891A2C" w:rsidRDefault="00050D07">
      <w:pPr>
        <w:numPr>
          <w:ilvl w:val="0"/>
          <w:numId w:val="79"/>
        </w:numPr>
        <w:tabs>
          <w:tab w:val="clear" w:pos="720"/>
        </w:tabs>
        <w:ind w:left="426" w:hanging="426"/>
        <w:jc w:val="both"/>
        <w:rPr>
          <w:rFonts w:ascii="Tahoma" w:hAnsi="Tahoma" w:cs="Tahoma"/>
          <w:color w:val="00B050"/>
        </w:rPr>
      </w:pPr>
      <w:r w:rsidRPr="00D15399">
        <w:rPr>
          <w:rFonts w:ascii="Tahoma" w:hAnsi="Tahoma" w:cs="Tahoma"/>
        </w:rPr>
        <w:t xml:space="preserve">Wykonawcy nie będzie przysługiwało żadne prawo do powołania się na błędy, nieprawidłowości lub braki w dokumentacji projektowej której jest autorem oraz nie będzie mu przysługiwało żadne prawo do jakichkolwiek roszczeń, w tym w szczególności roszczeń finansowych wobec zamawiającego z tego tytułu. W przypadku wystąpienia błędów, braków lub nieprawidłowości dokumentacji projektowej wykonawca na własny koszt i ryzyko niezwłocznie skoryguje dokumentacje projektową oraz wykona wszelkie roboty zgodnie z skorygowaną dokumentacją </w:t>
      </w:r>
      <w:r w:rsidRPr="00A6583E">
        <w:rPr>
          <w:rFonts w:ascii="Tahoma" w:hAnsi="Tahoma" w:cs="Tahoma"/>
        </w:rPr>
        <w:t>projektową zgodnie z pierwotnie określonych terminach oraz za ryczałtowe wynagrodzenie określone w §2 ust. 1 umowy.</w:t>
      </w:r>
    </w:p>
    <w:p w14:paraId="7C665A59" w14:textId="77777777" w:rsidR="00050D07" w:rsidRPr="00891A2C" w:rsidRDefault="00050D07">
      <w:pPr>
        <w:numPr>
          <w:ilvl w:val="0"/>
          <w:numId w:val="79"/>
        </w:numPr>
        <w:tabs>
          <w:tab w:val="clear" w:pos="720"/>
        </w:tabs>
        <w:ind w:left="426" w:hanging="426"/>
        <w:jc w:val="both"/>
        <w:rPr>
          <w:rFonts w:ascii="Tahoma" w:hAnsi="Tahoma" w:cs="Tahoma"/>
          <w:color w:val="00B050"/>
        </w:rPr>
      </w:pPr>
      <w:r w:rsidRPr="00891A2C">
        <w:rPr>
          <w:rFonts w:ascii="Tahoma" w:hAnsi="Tahoma" w:cs="Tahoma"/>
        </w:rPr>
        <w:t>Wykonawca zobowiązuje się wykonać przedmiot umowy z materiałów własnych.</w:t>
      </w:r>
    </w:p>
    <w:p w14:paraId="7DA503CF" w14:textId="77777777" w:rsidR="00050D07" w:rsidRPr="00891A2C" w:rsidRDefault="00050D07">
      <w:pPr>
        <w:numPr>
          <w:ilvl w:val="0"/>
          <w:numId w:val="79"/>
        </w:numPr>
        <w:tabs>
          <w:tab w:val="clear" w:pos="720"/>
        </w:tabs>
        <w:ind w:left="426" w:hanging="426"/>
        <w:jc w:val="both"/>
        <w:rPr>
          <w:rFonts w:ascii="Tahoma" w:hAnsi="Tahoma" w:cs="Tahoma"/>
          <w:color w:val="00B050"/>
        </w:rPr>
      </w:pPr>
      <w:r w:rsidRPr="00891A2C">
        <w:rPr>
          <w:rFonts w:ascii="Tahoma" w:hAnsi="Tahoma" w:cs="Tahoma"/>
        </w:rPr>
        <w:t>Wszelkie maszyny i urządzenia niezbędne do wykonania budowy oraz zamontowania (wbudowania) w realizowanych obiektach, dostarczy wykonawca.</w:t>
      </w:r>
    </w:p>
    <w:p w14:paraId="3E902997" w14:textId="77777777" w:rsidR="00050D07" w:rsidRPr="00891A2C" w:rsidRDefault="00050D07">
      <w:pPr>
        <w:numPr>
          <w:ilvl w:val="0"/>
          <w:numId w:val="79"/>
        </w:numPr>
        <w:tabs>
          <w:tab w:val="clear" w:pos="720"/>
        </w:tabs>
        <w:ind w:left="426" w:hanging="426"/>
        <w:jc w:val="both"/>
        <w:rPr>
          <w:rFonts w:ascii="Tahoma" w:hAnsi="Tahoma" w:cs="Tahoma"/>
          <w:color w:val="00B050"/>
        </w:rPr>
      </w:pPr>
      <w:r w:rsidRPr="00891A2C">
        <w:rPr>
          <w:rFonts w:ascii="Tahoma" w:hAnsi="Tahoma" w:cs="Tahoma"/>
        </w:rPr>
        <w:t xml:space="preserve">Materiały i urządzenia, o których mowa </w:t>
      </w:r>
      <w:r w:rsidRPr="00746860">
        <w:rPr>
          <w:rFonts w:ascii="Tahoma" w:hAnsi="Tahoma" w:cs="Tahoma"/>
        </w:rPr>
        <w:t xml:space="preserve">w ust. 14 i 15, powinny </w:t>
      </w:r>
      <w:r w:rsidRPr="00891A2C">
        <w:rPr>
          <w:rFonts w:ascii="Tahoma" w:hAnsi="Tahoma" w:cs="Tahoma"/>
        </w:rPr>
        <w:t xml:space="preserve">odpowiadać co do jakości wymogom wyrobów dopuszczonych do obrotu i stosowania w budownictwie określonym w art. 10 ustawy Prawo budowlane oraz spełniającym wymagania projektu. </w:t>
      </w:r>
    </w:p>
    <w:p w14:paraId="3B985667" w14:textId="77777777" w:rsidR="00050D07" w:rsidRPr="00891A2C" w:rsidRDefault="00050D07">
      <w:pPr>
        <w:numPr>
          <w:ilvl w:val="0"/>
          <w:numId w:val="79"/>
        </w:numPr>
        <w:tabs>
          <w:tab w:val="clear" w:pos="720"/>
        </w:tabs>
        <w:ind w:left="426" w:hanging="426"/>
        <w:jc w:val="both"/>
        <w:rPr>
          <w:rFonts w:ascii="Tahoma" w:hAnsi="Tahoma" w:cs="Tahoma"/>
          <w:color w:val="00B050"/>
        </w:rPr>
      </w:pPr>
      <w:r w:rsidRPr="00891A2C">
        <w:rPr>
          <w:rFonts w:ascii="Tahoma" w:hAnsi="Tahoma" w:cs="Tahoma"/>
        </w:rPr>
        <w:t>Na każde żądanie zamawiającego, wykonawca obowiązany jest okazać w stosunku do wskazanych materiałów:</w:t>
      </w:r>
    </w:p>
    <w:p w14:paraId="5E37915F" w14:textId="77777777" w:rsidR="00050D07" w:rsidRPr="00891A2C" w:rsidRDefault="00050D07">
      <w:pPr>
        <w:numPr>
          <w:ilvl w:val="1"/>
          <w:numId w:val="79"/>
        </w:numPr>
        <w:ind w:left="851" w:hanging="425"/>
        <w:jc w:val="both"/>
        <w:rPr>
          <w:rFonts w:ascii="Tahoma" w:hAnsi="Tahoma" w:cs="Tahoma"/>
          <w:color w:val="00B050"/>
        </w:rPr>
      </w:pPr>
      <w:r w:rsidRPr="00891A2C">
        <w:rPr>
          <w:rFonts w:ascii="Tahoma" w:hAnsi="Tahoma" w:cs="Tahoma"/>
        </w:rPr>
        <w:t xml:space="preserve">certyfikat na znak bezpieczeństwa, </w:t>
      </w:r>
    </w:p>
    <w:p w14:paraId="14D0CF31" w14:textId="77777777" w:rsidR="00050D07" w:rsidRPr="00891A2C" w:rsidRDefault="00050D07">
      <w:pPr>
        <w:numPr>
          <w:ilvl w:val="1"/>
          <w:numId w:val="79"/>
        </w:numPr>
        <w:ind w:left="851" w:hanging="425"/>
        <w:jc w:val="both"/>
        <w:rPr>
          <w:rFonts w:ascii="Tahoma" w:hAnsi="Tahoma" w:cs="Tahoma"/>
          <w:color w:val="00B050"/>
        </w:rPr>
      </w:pPr>
      <w:r w:rsidRPr="00891A2C">
        <w:rPr>
          <w:rFonts w:ascii="Tahoma" w:hAnsi="Tahoma" w:cs="Tahoma"/>
        </w:rPr>
        <w:t>dokumenty potwierdzające dopuszczenie do stosowania w budownictwie,</w:t>
      </w:r>
    </w:p>
    <w:p w14:paraId="29A950EF" w14:textId="77777777" w:rsidR="00050D07" w:rsidRPr="00891A2C" w:rsidRDefault="00050D07">
      <w:pPr>
        <w:numPr>
          <w:ilvl w:val="1"/>
          <w:numId w:val="79"/>
        </w:numPr>
        <w:ind w:left="851" w:hanging="425"/>
        <w:jc w:val="both"/>
        <w:rPr>
          <w:rFonts w:ascii="Tahoma" w:hAnsi="Tahoma" w:cs="Tahoma"/>
          <w:color w:val="00B050"/>
        </w:rPr>
      </w:pPr>
      <w:r w:rsidRPr="00891A2C">
        <w:rPr>
          <w:rFonts w:ascii="Tahoma" w:hAnsi="Tahoma" w:cs="Tahoma"/>
        </w:rPr>
        <w:t>dokumenty potwierdzające dopuszczenie do stosowania w ochronie przeciwpożarowej.</w:t>
      </w:r>
    </w:p>
    <w:p w14:paraId="5F92BB43" w14:textId="77777777" w:rsidR="00050D07" w:rsidRPr="0042144D" w:rsidRDefault="00050D07">
      <w:pPr>
        <w:numPr>
          <w:ilvl w:val="0"/>
          <w:numId w:val="79"/>
        </w:numPr>
        <w:tabs>
          <w:tab w:val="clear" w:pos="720"/>
        </w:tabs>
        <w:ind w:left="426" w:hanging="426"/>
        <w:jc w:val="both"/>
        <w:rPr>
          <w:rFonts w:ascii="Tahoma" w:hAnsi="Tahoma" w:cs="Tahoma"/>
          <w:color w:val="00B050"/>
        </w:rPr>
      </w:pPr>
      <w:r w:rsidRPr="0042144D">
        <w:rPr>
          <w:rFonts w:ascii="Tahoma" w:hAnsi="Tahoma" w:cs="Tahoma"/>
        </w:rPr>
        <w:lastRenderedPageBreak/>
        <w:t>Wykonawca zapewni potrzebne oprzyrządowanie, potencjał ludzki oraz materiały wymagane do zbadania na żądanie zamawiającego jakości robót wykonanych z materiałów wykonawcy.</w:t>
      </w:r>
    </w:p>
    <w:p w14:paraId="1B26DC66" w14:textId="77777777" w:rsidR="00050D07" w:rsidRPr="0042144D" w:rsidRDefault="00050D07">
      <w:pPr>
        <w:numPr>
          <w:ilvl w:val="0"/>
          <w:numId w:val="79"/>
        </w:numPr>
        <w:tabs>
          <w:tab w:val="clear" w:pos="720"/>
        </w:tabs>
        <w:ind w:left="426" w:hanging="426"/>
        <w:jc w:val="both"/>
        <w:rPr>
          <w:rFonts w:ascii="Tahoma" w:hAnsi="Tahoma" w:cs="Tahoma"/>
          <w:color w:val="00B050"/>
        </w:rPr>
      </w:pPr>
      <w:r w:rsidRPr="0042144D">
        <w:rPr>
          <w:rFonts w:ascii="Tahoma" w:hAnsi="Tahoma" w:cs="Tahoma"/>
        </w:rPr>
        <w:t xml:space="preserve">Badania, o których </w:t>
      </w:r>
      <w:r w:rsidRPr="00304617">
        <w:rPr>
          <w:rFonts w:ascii="Tahoma" w:hAnsi="Tahoma" w:cs="Tahoma"/>
        </w:rPr>
        <w:t xml:space="preserve">mowa w ust. 18, będą </w:t>
      </w:r>
      <w:r w:rsidRPr="0042144D">
        <w:rPr>
          <w:rFonts w:ascii="Tahoma" w:hAnsi="Tahoma" w:cs="Tahoma"/>
        </w:rPr>
        <w:t>realizowane przez wykonawcę na własny koszt.</w:t>
      </w:r>
    </w:p>
    <w:p w14:paraId="3CE1ED7A" w14:textId="77777777" w:rsidR="00050D07" w:rsidRPr="0042144D" w:rsidRDefault="00050D07">
      <w:pPr>
        <w:numPr>
          <w:ilvl w:val="0"/>
          <w:numId w:val="79"/>
        </w:numPr>
        <w:tabs>
          <w:tab w:val="clear" w:pos="720"/>
        </w:tabs>
        <w:ind w:left="426" w:hanging="426"/>
        <w:jc w:val="both"/>
        <w:rPr>
          <w:rFonts w:ascii="Tahoma" w:hAnsi="Tahoma" w:cs="Tahoma"/>
          <w:color w:val="00B050"/>
        </w:rPr>
      </w:pPr>
      <w:r w:rsidRPr="0042144D">
        <w:rPr>
          <w:rFonts w:ascii="Tahoma" w:hAnsi="Tahoma" w:cs="Tahoma"/>
        </w:rPr>
        <w:t>Do obowiązków wykonawcy należy zatrudnienie na podstawie umowy o pracę - w rozumieniu Kodeksu pracy - osób wykonujących czynności na terenie budowy w trakcie realizacji przedmiotu umowy.</w:t>
      </w:r>
    </w:p>
    <w:p w14:paraId="4260328B" w14:textId="77777777" w:rsidR="00050D07" w:rsidRPr="00C8268B" w:rsidRDefault="00050D07">
      <w:pPr>
        <w:numPr>
          <w:ilvl w:val="0"/>
          <w:numId w:val="79"/>
        </w:numPr>
        <w:tabs>
          <w:tab w:val="clear" w:pos="720"/>
        </w:tabs>
        <w:ind w:left="426" w:hanging="426"/>
        <w:jc w:val="both"/>
        <w:rPr>
          <w:rFonts w:ascii="Tahoma" w:hAnsi="Tahoma" w:cs="Tahoma"/>
          <w:color w:val="00B050"/>
        </w:rPr>
      </w:pPr>
      <w:r w:rsidRPr="00B01481">
        <w:rPr>
          <w:rFonts w:ascii="Tahoma" w:hAnsi="Tahoma" w:cs="Tahoma"/>
        </w:rPr>
        <w:t xml:space="preserve">Zamawiający ma prawo w </w:t>
      </w:r>
      <w:r w:rsidRPr="00B01481">
        <w:rPr>
          <w:rFonts w:ascii="Tahoma" w:hAnsi="Tahoma" w:cs="Tahoma"/>
          <w:color w:val="000000" w:themeColor="text1"/>
        </w:rPr>
        <w:t xml:space="preserve">każdym momencie realizacji </w:t>
      </w:r>
      <w:r w:rsidRPr="00304617">
        <w:rPr>
          <w:rFonts w:ascii="Tahoma" w:hAnsi="Tahoma" w:cs="Tahoma"/>
        </w:rPr>
        <w:t xml:space="preserve">zamówienia zwrócić się do wykonawcy o przedstawienie dokumentów potwierdzających spełnienie wymogów określonych w ust. </w:t>
      </w:r>
      <w:r>
        <w:rPr>
          <w:rFonts w:ascii="Tahoma" w:hAnsi="Tahoma" w:cs="Tahoma"/>
        </w:rPr>
        <w:t>20</w:t>
      </w:r>
      <w:r w:rsidRPr="00304617">
        <w:rPr>
          <w:rFonts w:ascii="Tahoma" w:hAnsi="Tahoma" w:cs="Tahoma"/>
        </w:rPr>
        <w:t xml:space="preserve"> , w tym przedłożenia stosownych oświadczeń, dokumentów i wyjaśnień</w:t>
      </w:r>
      <w:r w:rsidRPr="00B01481">
        <w:rPr>
          <w:rFonts w:ascii="Tahoma" w:hAnsi="Tahoma" w:cs="Tahoma"/>
          <w:color w:val="000000" w:themeColor="text1"/>
        </w:rPr>
        <w:t>, a wykonawca ma obowiązek je niezwłocznie przedstawić zamawiającemu. Zamawiający jest również uprawniony do przeprowadzania kontroli na miejscu realizacji umowy.</w:t>
      </w:r>
    </w:p>
    <w:p w14:paraId="7F7FD46F" w14:textId="77777777" w:rsidR="00050D07" w:rsidRPr="00C8268B" w:rsidRDefault="00050D07">
      <w:pPr>
        <w:numPr>
          <w:ilvl w:val="0"/>
          <w:numId w:val="79"/>
        </w:numPr>
        <w:tabs>
          <w:tab w:val="clear" w:pos="720"/>
        </w:tabs>
        <w:ind w:left="426" w:hanging="426"/>
        <w:jc w:val="both"/>
        <w:rPr>
          <w:rFonts w:ascii="Tahoma" w:hAnsi="Tahoma" w:cs="Tahoma"/>
          <w:color w:val="00B050"/>
        </w:rPr>
      </w:pPr>
      <w:r w:rsidRPr="00C8268B">
        <w:rPr>
          <w:rFonts w:ascii="Tahoma" w:hAnsi="Tahoma" w:cs="Tahoma"/>
        </w:rPr>
        <w:t>Strony umowy postanawiają, że osobami odpowiedzialnymi /upoważnionymi/ za realizację przedmiotu umowy są:</w:t>
      </w:r>
    </w:p>
    <w:p w14:paraId="6605B3A3" w14:textId="77777777" w:rsidR="00050D07" w:rsidRPr="00385B86" w:rsidRDefault="00050D07">
      <w:pPr>
        <w:numPr>
          <w:ilvl w:val="1"/>
          <w:numId w:val="55"/>
        </w:numPr>
        <w:tabs>
          <w:tab w:val="clear" w:pos="1440"/>
          <w:tab w:val="left" w:pos="540"/>
        </w:tabs>
        <w:autoSpaceDE w:val="0"/>
        <w:autoSpaceDN w:val="0"/>
        <w:adjustRightInd w:val="0"/>
        <w:ind w:left="540" w:hanging="180"/>
        <w:jc w:val="both"/>
        <w:rPr>
          <w:rFonts w:ascii="Tahoma" w:hAnsi="Tahoma" w:cs="Tahoma"/>
        </w:rPr>
      </w:pPr>
      <w:r w:rsidRPr="00385B86">
        <w:rPr>
          <w:rFonts w:ascii="Tahoma" w:hAnsi="Tahoma" w:cs="Tahoma"/>
        </w:rPr>
        <w:t>w imieniu zamawiającego: ……………………………</w:t>
      </w:r>
      <w:r w:rsidRPr="00385B86">
        <w:rPr>
          <w:rFonts w:ascii="Tahoma" w:hAnsi="Tahoma" w:cs="Tahoma"/>
          <w:bCs/>
        </w:rPr>
        <w:t>,</w:t>
      </w:r>
    </w:p>
    <w:p w14:paraId="03C9643D" w14:textId="77777777" w:rsidR="00050D07" w:rsidRPr="00385B86" w:rsidRDefault="00050D07" w:rsidP="00050D07">
      <w:pPr>
        <w:autoSpaceDE w:val="0"/>
        <w:autoSpaceDN w:val="0"/>
        <w:adjustRightInd w:val="0"/>
        <w:ind w:left="709" w:hanging="142"/>
        <w:jc w:val="both"/>
        <w:rPr>
          <w:rFonts w:ascii="Tahoma" w:hAnsi="Tahoma" w:cs="Tahoma"/>
        </w:rPr>
      </w:pPr>
      <w:r w:rsidRPr="00385B86">
        <w:rPr>
          <w:rFonts w:ascii="Tahoma" w:hAnsi="Tahoma" w:cs="Tahoma"/>
        </w:rPr>
        <w:t>tel.: …………………, e-mail: …………………………………………,</w:t>
      </w:r>
    </w:p>
    <w:p w14:paraId="60171A7A" w14:textId="77777777" w:rsidR="00050D07" w:rsidRPr="00385B86" w:rsidRDefault="00050D07">
      <w:pPr>
        <w:numPr>
          <w:ilvl w:val="0"/>
          <w:numId w:val="56"/>
        </w:numPr>
        <w:tabs>
          <w:tab w:val="clear" w:pos="2340"/>
          <w:tab w:val="left" w:pos="540"/>
        </w:tabs>
        <w:autoSpaceDE w:val="0"/>
        <w:autoSpaceDN w:val="0"/>
        <w:adjustRightInd w:val="0"/>
        <w:ind w:left="540" w:hanging="180"/>
        <w:jc w:val="both"/>
        <w:rPr>
          <w:rFonts w:ascii="Tahoma" w:hAnsi="Tahoma" w:cs="Tahoma"/>
        </w:rPr>
      </w:pPr>
      <w:r w:rsidRPr="00385B86">
        <w:rPr>
          <w:rFonts w:ascii="Tahoma" w:hAnsi="Tahoma" w:cs="Tahoma"/>
        </w:rPr>
        <w:t>w imieniu wykonawcy: ...................................................................................,</w:t>
      </w:r>
    </w:p>
    <w:p w14:paraId="715F9B80" w14:textId="77777777" w:rsidR="00050D07" w:rsidRPr="00385B86" w:rsidRDefault="00050D07" w:rsidP="00050D07">
      <w:pPr>
        <w:autoSpaceDE w:val="0"/>
        <w:autoSpaceDN w:val="0"/>
        <w:adjustRightInd w:val="0"/>
        <w:ind w:left="709" w:hanging="142"/>
        <w:jc w:val="both"/>
        <w:rPr>
          <w:rFonts w:ascii="Tahoma" w:hAnsi="Tahoma" w:cs="Tahoma"/>
        </w:rPr>
      </w:pPr>
      <w:r w:rsidRPr="00385B86">
        <w:rPr>
          <w:rFonts w:ascii="Tahoma" w:hAnsi="Tahoma" w:cs="Tahoma"/>
        </w:rPr>
        <w:t>tel.: ……………………, e-mail: …………………………………………,</w:t>
      </w:r>
    </w:p>
    <w:p w14:paraId="7BDD6DE4" w14:textId="77777777" w:rsidR="00050D07" w:rsidRDefault="00050D07" w:rsidP="00050D07">
      <w:pPr>
        <w:keepNext/>
        <w:rPr>
          <w:rFonts w:ascii="Tahoma" w:hAnsi="Tahoma" w:cs="Tahoma"/>
          <w:b/>
        </w:rPr>
      </w:pPr>
    </w:p>
    <w:p w14:paraId="78CDAF59" w14:textId="77777777" w:rsidR="00050D07" w:rsidRDefault="00050D07" w:rsidP="00050D07">
      <w:pPr>
        <w:jc w:val="center"/>
        <w:rPr>
          <w:rFonts w:ascii="Tahoma" w:hAnsi="Tahoma" w:cs="Tahoma"/>
        </w:rPr>
      </w:pPr>
      <w:r>
        <w:rPr>
          <w:rFonts w:ascii="Tahoma" w:hAnsi="Tahoma" w:cs="Tahoma"/>
          <w:b/>
        </w:rPr>
        <w:t>§ 5 Nadzór inwestorski</w:t>
      </w:r>
    </w:p>
    <w:p w14:paraId="05CCDC5A" w14:textId="77777777" w:rsidR="00050D07" w:rsidRDefault="00050D07">
      <w:pPr>
        <w:widowControl w:val="0"/>
        <w:numPr>
          <w:ilvl w:val="0"/>
          <w:numId w:val="57"/>
        </w:numPr>
        <w:ind w:left="284" w:hanging="284"/>
        <w:jc w:val="both"/>
        <w:rPr>
          <w:rFonts w:ascii="Tahoma" w:hAnsi="Tahoma" w:cs="Tahoma"/>
        </w:rPr>
      </w:pPr>
      <w:r>
        <w:rPr>
          <w:rFonts w:ascii="Tahoma" w:hAnsi="Tahoma" w:cs="Tahoma"/>
        </w:rPr>
        <w:t xml:space="preserve">Zamawiający może powołać inspektorów nadzoru inwestorskiego, którzy działają w jego imieniu i powiadomi o tym wykonawcę na piśmie w terminie 5 dni od daty ich powołania. </w:t>
      </w:r>
    </w:p>
    <w:p w14:paraId="1F2E1548" w14:textId="77777777" w:rsidR="00050D07" w:rsidRDefault="00050D07">
      <w:pPr>
        <w:widowControl w:val="0"/>
        <w:numPr>
          <w:ilvl w:val="0"/>
          <w:numId w:val="57"/>
        </w:numPr>
        <w:ind w:left="284" w:hanging="284"/>
        <w:jc w:val="both"/>
        <w:rPr>
          <w:rFonts w:ascii="Tahoma" w:hAnsi="Tahoma" w:cs="Tahoma"/>
        </w:rPr>
      </w:pPr>
      <w:r>
        <w:rPr>
          <w:rFonts w:ascii="Tahoma" w:hAnsi="Tahoma" w:cs="Tahoma"/>
        </w:rPr>
        <w:t>Wykonawca ustanawia Kierownika Budowy w osobie ............................................................., Nr uprawnień budowlanych .........................., Nr zaświadczenia PIIB …………………………………..</w:t>
      </w:r>
    </w:p>
    <w:p w14:paraId="45F3218E" w14:textId="77777777" w:rsidR="00050D07" w:rsidRDefault="00050D07">
      <w:pPr>
        <w:widowControl w:val="0"/>
        <w:numPr>
          <w:ilvl w:val="0"/>
          <w:numId w:val="57"/>
        </w:numPr>
        <w:ind w:left="284" w:hanging="284"/>
        <w:jc w:val="both"/>
        <w:rPr>
          <w:rFonts w:ascii="Tahoma" w:hAnsi="Tahoma" w:cs="Tahoma"/>
        </w:rPr>
      </w:pPr>
      <w:r>
        <w:rPr>
          <w:rFonts w:ascii="Tahoma" w:hAnsi="Tahoma" w:cs="Tahoma"/>
        </w:rPr>
        <w:t>Wykonawca zobowiązany jest do udzielanie wyjaśnień zamawiającemu oraz stałej współpracy z zamawiającym oraz powołanymi przez zamawiającego inspektorami nadzoru inwestorskiego.</w:t>
      </w:r>
    </w:p>
    <w:p w14:paraId="1B5B197B" w14:textId="77777777" w:rsidR="00050D07" w:rsidRDefault="00050D07">
      <w:pPr>
        <w:widowControl w:val="0"/>
        <w:numPr>
          <w:ilvl w:val="0"/>
          <w:numId w:val="57"/>
        </w:numPr>
        <w:ind w:left="284" w:hanging="284"/>
        <w:jc w:val="both"/>
        <w:rPr>
          <w:rFonts w:ascii="Tahoma" w:hAnsi="Tahoma" w:cs="Tahoma"/>
        </w:rPr>
      </w:pPr>
      <w:r>
        <w:rPr>
          <w:rFonts w:ascii="Tahoma" w:hAnsi="Tahoma" w:cs="Tahoma"/>
        </w:rPr>
        <w:t>Wykonawca zapewni zamawiającemu oraz powołanym przez zamawiającego inspektorom nadzoru inwestorskiego na każdym etapie wykonywania przedmiotu umowy możliwość pełnej kontroli procesu i jakości wykonywania dokumentacji projektowej oraz robót.</w:t>
      </w:r>
    </w:p>
    <w:p w14:paraId="10ED55CF" w14:textId="77777777" w:rsidR="00050D07" w:rsidRDefault="00050D07" w:rsidP="00050D07">
      <w:pPr>
        <w:widowControl w:val="0"/>
        <w:ind w:left="284"/>
        <w:jc w:val="both"/>
        <w:rPr>
          <w:rFonts w:ascii="Tahoma" w:hAnsi="Tahoma" w:cs="Tahoma"/>
        </w:rPr>
      </w:pPr>
    </w:p>
    <w:p w14:paraId="7C019CAB" w14:textId="77777777" w:rsidR="00050D07" w:rsidRDefault="00050D07" w:rsidP="00050D07">
      <w:pPr>
        <w:keepNext/>
        <w:jc w:val="center"/>
        <w:rPr>
          <w:rFonts w:ascii="Tahoma" w:hAnsi="Tahoma" w:cs="Tahoma"/>
        </w:rPr>
      </w:pPr>
      <w:r>
        <w:rPr>
          <w:rFonts w:ascii="Tahoma" w:hAnsi="Tahoma" w:cs="Tahoma"/>
          <w:b/>
        </w:rPr>
        <w:t xml:space="preserve">§ 6 </w:t>
      </w:r>
      <w:r w:rsidRPr="00F00F81">
        <w:rPr>
          <w:rFonts w:ascii="Tahoma" w:hAnsi="Tahoma" w:cs="Tahoma"/>
          <w:b/>
        </w:rPr>
        <w:t>Dokumentacja projektowa</w:t>
      </w:r>
    </w:p>
    <w:p w14:paraId="64E44E58" w14:textId="77777777" w:rsidR="00050D07" w:rsidRDefault="00050D07">
      <w:pPr>
        <w:numPr>
          <w:ilvl w:val="0"/>
          <w:numId w:val="58"/>
        </w:numPr>
        <w:ind w:left="284" w:hanging="284"/>
        <w:jc w:val="both"/>
        <w:rPr>
          <w:rFonts w:ascii="Tahoma" w:hAnsi="Tahoma" w:cs="Tahoma"/>
        </w:rPr>
      </w:pPr>
      <w:r>
        <w:rPr>
          <w:rFonts w:ascii="Tahoma" w:hAnsi="Tahoma" w:cs="Tahoma"/>
        </w:rPr>
        <w:t xml:space="preserve">Opracowanie dokumentacji projektowej określonej w programie funkcjonalno-użytkowym obejmuje w szczególności: </w:t>
      </w:r>
      <w:proofErr w:type="spellStart"/>
      <w:r>
        <w:rPr>
          <w:rFonts w:ascii="Tahoma" w:hAnsi="Tahoma" w:cs="Tahoma"/>
          <w:lang w:val="cs-CZ"/>
        </w:rPr>
        <w:t>wykonanie</w:t>
      </w:r>
      <w:proofErr w:type="spellEnd"/>
      <w:r>
        <w:rPr>
          <w:rFonts w:ascii="Tahoma" w:hAnsi="Tahoma" w:cs="Tahoma"/>
          <w:lang w:val="cs-CZ"/>
        </w:rPr>
        <w:t xml:space="preserve"> </w:t>
      </w:r>
      <w:proofErr w:type="spellStart"/>
      <w:r>
        <w:rPr>
          <w:rFonts w:ascii="Tahoma" w:hAnsi="Tahoma" w:cs="Tahoma"/>
          <w:lang w:val="cs-CZ"/>
        </w:rPr>
        <w:t>kompletnej</w:t>
      </w:r>
      <w:proofErr w:type="spellEnd"/>
      <w:r>
        <w:rPr>
          <w:rFonts w:ascii="Tahoma" w:hAnsi="Tahoma" w:cs="Tahoma"/>
          <w:lang w:val="cs-CZ"/>
        </w:rPr>
        <w:t xml:space="preserve"> </w:t>
      </w:r>
      <w:proofErr w:type="spellStart"/>
      <w:r>
        <w:rPr>
          <w:rFonts w:ascii="Tahoma" w:hAnsi="Tahoma" w:cs="Tahoma"/>
          <w:lang w:val="cs-CZ"/>
        </w:rPr>
        <w:t>dokumentacji</w:t>
      </w:r>
      <w:proofErr w:type="spellEnd"/>
      <w:r>
        <w:rPr>
          <w:rFonts w:ascii="Tahoma" w:hAnsi="Tahoma" w:cs="Tahoma"/>
          <w:lang w:val="cs-CZ"/>
        </w:rPr>
        <w:t xml:space="preserve"> </w:t>
      </w:r>
      <w:proofErr w:type="spellStart"/>
      <w:r>
        <w:rPr>
          <w:rFonts w:ascii="Tahoma" w:hAnsi="Tahoma" w:cs="Tahoma"/>
          <w:lang w:val="cs-CZ"/>
        </w:rPr>
        <w:t>projektowej</w:t>
      </w:r>
      <w:proofErr w:type="spellEnd"/>
      <w:r>
        <w:rPr>
          <w:rFonts w:ascii="Tahoma" w:hAnsi="Tahoma" w:cs="Tahoma"/>
          <w:lang w:val="cs-CZ"/>
        </w:rPr>
        <w:t xml:space="preserve"> oraz </w:t>
      </w:r>
      <w:proofErr w:type="spellStart"/>
      <w:r>
        <w:rPr>
          <w:rFonts w:ascii="Tahoma" w:hAnsi="Tahoma" w:cs="Tahoma"/>
          <w:lang w:val="cs-CZ"/>
        </w:rPr>
        <w:t>uzyskanie</w:t>
      </w:r>
      <w:proofErr w:type="spellEnd"/>
      <w:r>
        <w:rPr>
          <w:rFonts w:ascii="Tahoma" w:hAnsi="Tahoma" w:cs="Tahoma"/>
          <w:lang w:val="cs-CZ"/>
        </w:rPr>
        <w:t xml:space="preserve"> </w:t>
      </w:r>
      <w:proofErr w:type="spellStart"/>
      <w:r w:rsidRPr="00055DE9">
        <w:rPr>
          <w:rFonts w:ascii="Tahoma" w:hAnsi="Tahoma" w:cs="Tahoma"/>
          <w:lang w:val="cs-CZ"/>
        </w:rPr>
        <w:t>wszelkich</w:t>
      </w:r>
      <w:proofErr w:type="spellEnd"/>
      <w:r w:rsidRPr="00055DE9">
        <w:rPr>
          <w:rFonts w:ascii="Tahoma" w:hAnsi="Tahoma" w:cs="Tahoma"/>
          <w:lang w:val="cs-CZ"/>
        </w:rPr>
        <w:t xml:space="preserve"> </w:t>
      </w:r>
      <w:proofErr w:type="spellStart"/>
      <w:r w:rsidRPr="00055DE9">
        <w:rPr>
          <w:rFonts w:ascii="Tahoma" w:hAnsi="Tahoma" w:cs="Tahoma"/>
          <w:lang w:val="cs-CZ"/>
        </w:rPr>
        <w:t>niezbędnych</w:t>
      </w:r>
      <w:proofErr w:type="spellEnd"/>
      <w:r w:rsidRPr="00055DE9">
        <w:rPr>
          <w:rFonts w:ascii="Tahoma" w:hAnsi="Tahoma" w:cs="Tahoma"/>
          <w:lang w:val="cs-CZ"/>
        </w:rPr>
        <w:t xml:space="preserve"> </w:t>
      </w:r>
      <w:proofErr w:type="spellStart"/>
      <w:r w:rsidRPr="00055DE9">
        <w:rPr>
          <w:rFonts w:ascii="Tahoma" w:hAnsi="Tahoma" w:cs="Tahoma"/>
          <w:lang w:val="cs-CZ"/>
        </w:rPr>
        <w:t>decyzji</w:t>
      </w:r>
      <w:proofErr w:type="spellEnd"/>
      <w:r w:rsidRPr="00055DE9">
        <w:rPr>
          <w:rFonts w:ascii="Tahoma" w:hAnsi="Tahoma" w:cs="Tahoma"/>
          <w:lang w:val="cs-CZ"/>
        </w:rPr>
        <w:t xml:space="preserve">, </w:t>
      </w:r>
      <w:proofErr w:type="spellStart"/>
      <w:r w:rsidRPr="00055DE9">
        <w:rPr>
          <w:rFonts w:ascii="Tahoma" w:hAnsi="Tahoma" w:cs="Tahoma"/>
          <w:lang w:val="cs-CZ"/>
        </w:rPr>
        <w:t>uzgodnień</w:t>
      </w:r>
      <w:proofErr w:type="spellEnd"/>
      <w:r w:rsidRPr="00055DE9">
        <w:rPr>
          <w:rFonts w:ascii="Tahoma" w:hAnsi="Tahoma" w:cs="Tahoma"/>
          <w:lang w:val="cs-CZ"/>
        </w:rPr>
        <w:t xml:space="preserve"> i </w:t>
      </w:r>
      <w:proofErr w:type="spellStart"/>
      <w:r w:rsidRPr="00055DE9">
        <w:rPr>
          <w:rFonts w:ascii="Tahoma" w:hAnsi="Tahoma" w:cs="Tahoma"/>
          <w:lang w:val="cs-CZ"/>
        </w:rPr>
        <w:t>pozwoleń</w:t>
      </w:r>
      <w:proofErr w:type="spellEnd"/>
      <w:r w:rsidRPr="00055DE9">
        <w:rPr>
          <w:rFonts w:ascii="Tahoma" w:hAnsi="Tahoma" w:cs="Tahoma"/>
          <w:lang w:val="cs-CZ"/>
        </w:rPr>
        <w:t xml:space="preserve">, </w:t>
      </w:r>
      <w:proofErr w:type="spellStart"/>
      <w:r w:rsidRPr="00055DE9">
        <w:rPr>
          <w:rFonts w:ascii="Tahoma" w:hAnsi="Tahoma" w:cs="Tahoma"/>
          <w:lang w:val="cs-CZ"/>
        </w:rPr>
        <w:t>zezwalającej</w:t>
      </w:r>
      <w:proofErr w:type="spellEnd"/>
      <w:r w:rsidRPr="00055DE9">
        <w:rPr>
          <w:rFonts w:ascii="Tahoma" w:hAnsi="Tahoma" w:cs="Tahoma"/>
          <w:lang w:val="cs-CZ"/>
        </w:rPr>
        <w:t xml:space="preserve"> na </w:t>
      </w:r>
      <w:proofErr w:type="spellStart"/>
      <w:r w:rsidRPr="00055DE9">
        <w:rPr>
          <w:rFonts w:ascii="Tahoma" w:hAnsi="Tahoma" w:cs="Tahoma"/>
          <w:lang w:val="cs-CZ"/>
        </w:rPr>
        <w:t>realizację</w:t>
      </w:r>
      <w:proofErr w:type="spellEnd"/>
      <w:r w:rsidRPr="00055DE9">
        <w:rPr>
          <w:rFonts w:ascii="Tahoma" w:hAnsi="Tahoma" w:cs="Tahoma"/>
          <w:lang w:val="cs-CZ"/>
        </w:rPr>
        <w:t xml:space="preserve"> </w:t>
      </w:r>
      <w:proofErr w:type="spellStart"/>
      <w:r w:rsidRPr="00055DE9">
        <w:rPr>
          <w:rFonts w:ascii="Tahoma" w:hAnsi="Tahoma" w:cs="Tahoma"/>
          <w:lang w:val="cs-CZ"/>
        </w:rPr>
        <w:t>inwestycji</w:t>
      </w:r>
      <w:proofErr w:type="spellEnd"/>
      <w:r w:rsidRPr="00055DE9">
        <w:rPr>
          <w:rFonts w:ascii="Tahoma" w:hAnsi="Tahoma" w:cs="Tahoma"/>
          <w:lang w:val="cs-CZ"/>
        </w:rPr>
        <w:t xml:space="preserve"> </w:t>
      </w:r>
      <w:proofErr w:type="spellStart"/>
      <w:r w:rsidRPr="00055DE9">
        <w:rPr>
          <w:rFonts w:ascii="Tahoma" w:hAnsi="Tahoma" w:cs="Tahoma"/>
          <w:lang w:val="cs-CZ"/>
        </w:rPr>
        <w:t>pn</w:t>
      </w:r>
      <w:proofErr w:type="spellEnd"/>
      <w:r w:rsidRPr="00055DE9">
        <w:rPr>
          <w:rFonts w:ascii="Tahoma" w:hAnsi="Tahoma" w:cs="Tahoma"/>
          <w:lang w:val="cs-CZ"/>
        </w:rPr>
        <w:t>. „</w:t>
      </w:r>
      <w:proofErr w:type="spellStart"/>
      <w:r w:rsidRPr="00055DE9">
        <w:rPr>
          <w:rFonts w:ascii="Tahoma" w:hAnsi="Tahoma" w:cs="Tahoma"/>
          <w:lang w:val="cs-CZ"/>
        </w:rPr>
        <w:t>Budowa</w:t>
      </w:r>
      <w:proofErr w:type="spellEnd"/>
      <w:r w:rsidRPr="00055DE9">
        <w:rPr>
          <w:rFonts w:ascii="Tahoma" w:hAnsi="Tahoma" w:cs="Tahoma"/>
          <w:lang w:val="cs-CZ"/>
        </w:rPr>
        <w:t xml:space="preserve"> </w:t>
      </w:r>
      <w:proofErr w:type="spellStart"/>
      <w:r w:rsidRPr="00055DE9">
        <w:rPr>
          <w:rFonts w:ascii="Tahoma" w:hAnsi="Tahoma" w:cs="Tahoma"/>
          <w:lang w:val="cs-CZ"/>
        </w:rPr>
        <w:t>hali</w:t>
      </w:r>
      <w:proofErr w:type="spellEnd"/>
      <w:r w:rsidRPr="00055DE9">
        <w:rPr>
          <w:rFonts w:ascii="Tahoma" w:hAnsi="Tahoma" w:cs="Tahoma"/>
          <w:lang w:val="cs-CZ"/>
        </w:rPr>
        <w:t xml:space="preserve"> </w:t>
      </w:r>
      <w:proofErr w:type="spellStart"/>
      <w:r w:rsidRPr="00055DE9">
        <w:rPr>
          <w:rFonts w:ascii="Tahoma" w:hAnsi="Tahoma" w:cs="Tahoma"/>
          <w:lang w:val="cs-CZ"/>
        </w:rPr>
        <w:t>garażowo-magazynowej</w:t>
      </w:r>
      <w:proofErr w:type="spellEnd"/>
      <w:r w:rsidRPr="00055DE9">
        <w:rPr>
          <w:rFonts w:ascii="Tahoma" w:hAnsi="Tahoma" w:cs="Tahoma"/>
          <w:lang w:val="cs-CZ"/>
        </w:rPr>
        <w:t xml:space="preserve"> na </w:t>
      </w:r>
      <w:proofErr w:type="spellStart"/>
      <w:r w:rsidRPr="00055DE9">
        <w:rPr>
          <w:rFonts w:ascii="Tahoma" w:hAnsi="Tahoma" w:cs="Tahoma"/>
          <w:lang w:val="cs-CZ"/>
        </w:rPr>
        <w:t>poligonie</w:t>
      </w:r>
      <w:proofErr w:type="spellEnd"/>
      <w:r w:rsidRPr="00055DE9">
        <w:rPr>
          <w:rFonts w:ascii="Tahoma" w:hAnsi="Tahoma" w:cs="Tahoma"/>
          <w:lang w:val="cs-CZ"/>
        </w:rPr>
        <w:t xml:space="preserve"> </w:t>
      </w:r>
      <w:proofErr w:type="spellStart"/>
      <w:r w:rsidRPr="00055DE9">
        <w:rPr>
          <w:rFonts w:ascii="Tahoma" w:hAnsi="Tahoma" w:cs="Tahoma"/>
          <w:lang w:val="cs-CZ"/>
        </w:rPr>
        <w:t>Szkoły</w:t>
      </w:r>
      <w:proofErr w:type="spellEnd"/>
      <w:r w:rsidRPr="00055DE9">
        <w:rPr>
          <w:rFonts w:ascii="Tahoma" w:hAnsi="Tahoma" w:cs="Tahoma"/>
          <w:lang w:val="cs-CZ"/>
        </w:rPr>
        <w:t xml:space="preserve"> </w:t>
      </w:r>
      <w:proofErr w:type="spellStart"/>
      <w:r w:rsidRPr="00055DE9">
        <w:rPr>
          <w:rFonts w:ascii="Tahoma" w:hAnsi="Tahoma" w:cs="Tahoma"/>
          <w:lang w:val="cs-CZ"/>
        </w:rPr>
        <w:t>Aspirantów</w:t>
      </w:r>
      <w:proofErr w:type="spellEnd"/>
      <w:r w:rsidRPr="00055DE9">
        <w:rPr>
          <w:rFonts w:ascii="Tahoma" w:hAnsi="Tahoma" w:cs="Tahoma"/>
          <w:lang w:val="cs-CZ"/>
        </w:rPr>
        <w:t xml:space="preserve"> </w:t>
      </w:r>
      <w:proofErr w:type="spellStart"/>
      <w:r w:rsidRPr="00055DE9">
        <w:rPr>
          <w:rFonts w:ascii="Tahoma" w:hAnsi="Tahoma" w:cs="Tahoma"/>
          <w:lang w:val="cs-CZ"/>
        </w:rPr>
        <w:t>Państwowej</w:t>
      </w:r>
      <w:proofErr w:type="spellEnd"/>
      <w:r w:rsidRPr="00055DE9">
        <w:rPr>
          <w:rFonts w:ascii="Tahoma" w:hAnsi="Tahoma" w:cs="Tahoma"/>
          <w:lang w:val="cs-CZ"/>
        </w:rPr>
        <w:t xml:space="preserve"> </w:t>
      </w:r>
      <w:proofErr w:type="spellStart"/>
      <w:r w:rsidRPr="00055DE9">
        <w:rPr>
          <w:rFonts w:ascii="Tahoma" w:hAnsi="Tahoma" w:cs="Tahoma"/>
          <w:lang w:val="cs-CZ"/>
        </w:rPr>
        <w:t>Straży</w:t>
      </w:r>
      <w:proofErr w:type="spellEnd"/>
      <w:r w:rsidRPr="00055DE9">
        <w:rPr>
          <w:rFonts w:ascii="Tahoma" w:hAnsi="Tahoma" w:cs="Tahoma"/>
          <w:lang w:val="cs-CZ"/>
        </w:rPr>
        <w:t xml:space="preserve"> </w:t>
      </w:r>
      <w:proofErr w:type="spellStart"/>
      <w:r w:rsidRPr="00055DE9">
        <w:rPr>
          <w:rFonts w:ascii="Tahoma" w:hAnsi="Tahoma" w:cs="Tahoma"/>
          <w:lang w:val="cs-CZ"/>
        </w:rPr>
        <w:t>Pożarnej</w:t>
      </w:r>
      <w:proofErr w:type="spellEnd"/>
      <w:r w:rsidRPr="00055DE9">
        <w:rPr>
          <w:rFonts w:ascii="Tahoma" w:hAnsi="Tahoma" w:cs="Tahoma"/>
          <w:lang w:val="cs-CZ"/>
        </w:rPr>
        <w:t xml:space="preserve"> w </w:t>
      </w:r>
      <w:proofErr w:type="spellStart"/>
      <w:r w:rsidRPr="00055DE9">
        <w:rPr>
          <w:rFonts w:ascii="Tahoma" w:hAnsi="Tahoma" w:cs="Tahoma"/>
          <w:lang w:val="cs-CZ"/>
        </w:rPr>
        <w:t>Krakowie</w:t>
      </w:r>
      <w:proofErr w:type="spellEnd"/>
      <w:r w:rsidRPr="00055DE9">
        <w:rPr>
          <w:rFonts w:ascii="Tahoma" w:hAnsi="Tahoma" w:cs="Tahoma"/>
          <w:lang w:val="cs-CZ"/>
        </w:rPr>
        <w:t xml:space="preserve"> w </w:t>
      </w:r>
      <w:proofErr w:type="spellStart"/>
      <w:r w:rsidRPr="00055DE9">
        <w:rPr>
          <w:rFonts w:ascii="Tahoma" w:hAnsi="Tahoma" w:cs="Tahoma"/>
          <w:lang w:val="cs-CZ"/>
        </w:rPr>
        <w:t>miejscowości</w:t>
      </w:r>
      <w:proofErr w:type="spellEnd"/>
      <w:r w:rsidRPr="00055DE9">
        <w:rPr>
          <w:rFonts w:ascii="Tahoma" w:hAnsi="Tahoma" w:cs="Tahoma"/>
          <w:lang w:val="cs-CZ"/>
        </w:rPr>
        <w:t xml:space="preserve"> </w:t>
      </w:r>
      <w:proofErr w:type="spellStart"/>
      <w:r w:rsidRPr="00055DE9">
        <w:rPr>
          <w:rFonts w:ascii="Tahoma" w:hAnsi="Tahoma" w:cs="Tahoma"/>
          <w:lang w:val="cs-CZ"/>
        </w:rPr>
        <w:t>Kościelec</w:t>
      </w:r>
      <w:proofErr w:type="spellEnd"/>
      <w:r w:rsidRPr="00055DE9">
        <w:rPr>
          <w:rFonts w:ascii="Tahoma" w:hAnsi="Tahoma" w:cs="Tahoma"/>
          <w:lang w:val="cs-CZ"/>
        </w:rPr>
        <w:t xml:space="preserve"> </w:t>
      </w:r>
      <w:proofErr w:type="spellStart"/>
      <w:r w:rsidRPr="00055DE9">
        <w:rPr>
          <w:rFonts w:ascii="Tahoma" w:hAnsi="Tahoma" w:cs="Tahoma"/>
          <w:lang w:val="cs-CZ"/>
        </w:rPr>
        <w:t>gm</w:t>
      </w:r>
      <w:proofErr w:type="spellEnd"/>
      <w:r w:rsidRPr="00055DE9">
        <w:rPr>
          <w:rFonts w:ascii="Tahoma" w:hAnsi="Tahoma" w:cs="Tahoma"/>
          <w:lang w:val="cs-CZ"/>
        </w:rPr>
        <w:t xml:space="preserve">. </w:t>
      </w:r>
      <w:proofErr w:type="spellStart"/>
      <w:r w:rsidRPr="00055DE9">
        <w:rPr>
          <w:rFonts w:ascii="Tahoma" w:hAnsi="Tahoma" w:cs="Tahoma"/>
          <w:lang w:val="cs-CZ"/>
        </w:rPr>
        <w:t>Proszowice</w:t>
      </w:r>
      <w:proofErr w:type="spellEnd"/>
      <w:r w:rsidRPr="00055DE9">
        <w:rPr>
          <w:rFonts w:ascii="Tahoma" w:hAnsi="Tahoma" w:cs="Tahoma"/>
          <w:lang w:val="cs-CZ"/>
        </w:rPr>
        <w:t xml:space="preserve">” tj. w </w:t>
      </w:r>
      <w:proofErr w:type="spellStart"/>
      <w:r w:rsidRPr="00055DE9">
        <w:rPr>
          <w:rFonts w:ascii="Tahoma" w:hAnsi="Tahoma" w:cs="Tahoma"/>
          <w:lang w:val="cs-CZ"/>
        </w:rPr>
        <w:t>szczególności</w:t>
      </w:r>
      <w:proofErr w:type="spellEnd"/>
      <w:r w:rsidRPr="00055DE9">
        <w:rPr>
          <w:rFonts w:ascii="Tahoma" w:hAnsi="Tahoma" w:cs="Tahoma"/>
          <w:lang w:val="cs-CZ"/>
        </w:rPr>
        <w:t xml:space="preserve">: </w:t>
      </w:r>
      <w:proofErr w:type="spellStart"/>
      <w:r w:rsidRPr="00055DE9">
        <w:rPr>
          <w:rFonts w:ascii="Tahoma" w:hAnsi="Tahoma" w:cs="Tahoma"/>
          <w:lang w:val="cs-CZ"/>
        </w:rPr>
        <w:t>dokumentację</w:t>
      </w:r>
      <w:proofErr w:type="spellEnd"/>
      <w:r w:rsidRPr="00055DE9">
        <w:rPr>
          <w:rFonts w:ascii="Tahoma" w:hAnsi="Tahoma" w:cs="Tahoma"/>
          <w:lang w:val="cs-CZ"/>
        </w:rPr>
        <w:t xml:space="preserve"> </w:t>
      </w:r>
      <w:proofErr w:type="spellStart"/>
      <w:r w:rsidRPr="00055DE9">
        <w:rPr>
          <w:rFonts w:ascii="Tahoma" w:hAnsi="Tahoma" w:cs="Tahoma"/>
          <w:lang w:val="cs-CZ"/>
        </w:rPr>
        <w:t>projektową</w:t>
      </w:r>
      <w:proofErr w:type="spellEnd"/>
      <w:r w:rsidRPr="00055DE9">
        <w:rPr>
          <w:rFonts w:ascii="Tahoma" w:hAnsi="Tahoma" w:cs="Tahoma"/>
          <w:lang w:val="cs-CZ"/>
        </w:rPr>
        <w:t xml:space="preserve"> </w:t>
      </w:r>
      <w:proofErr w:type="spellStart"/>
      <w:r w:rsidRPr="00055DE9">
        <w:rPr>
          <w:rFonts w:ascii="Tahoma" w:hAnsi="Tahoma" w:cs="Tahoma"/>
          <w:lang w:val="cs-CZ"/>
        </w:rPr>
        <w:t>budowlaną</w:t>
      </w:r>
      <w:proofErr w:type="spellEnd"/>
      <w:r w:rsidRPr="00055DE9">
        <w:rPr>
          <w:rFonts w:ascii="Tahoma" w:hAnsi="Tahoma" w:cs="Tahoma"/>
          <w:lang w:val="cs-CZ"/>
        </w:rPr>
        <w:t xml:space="preserve">, </w:t>
      </w:r>
      <w:proofErr w:type="spellStart"/>
      <w:r w:rsidRPr="00055DE9">
        <w:rPr>
          <w:rFonts w:ascii="Tahoma" w:hAnsi="Tahoma" w:cs="Tahoma"/>
          <w:lang w:val="cs-CZ"/>
        </w:rPr>
        <w:t>specyfikację</w:t>
      </w:r>
      <w:proofErr w:type="spellEnd"/>
      <w:r w:rsidRPr="00055DE9">
        <w:rPr>
          <w:rFonts w:ascii="Tahoma" w:hAnsi="Tahoma" w:cs="Tahoma"/>
          <w:lang w:val="cs-CZ"/>
        </w:rPr>
        <w:t xml:space="preserve"> </w:t>
      </w:r>
      <w:proofErr w:type="spellStart"/>
      <w:r w:rsidRPr="00055DE9">
        <w:rPr>
          <w:rFonts w:ascii="Tahoma" w:hAnsi="Tahoma" w:cs="Tahoma"/>
          <w:lang w:val="cs-CZ"/>
        </w:rPr>
        <w:t>techniczną</w:t>
      </w:r>
      <w:proofErr w:type="spellEnd"/>
      <w:r w:rsidRPr="00055DE9">
        <w:rPr>
          <w:rFonts w:ascii="Tahoma" w:hAnsi="Tahoma" w:cs="Tahoma"/>
          <w:lang w:val="cs-CZ"/>
        </w:rPr>
        <w:t xml:space="preserve"> </w:t>
      </w:r>
      <w:proofErr w:type="spellStart"/>
      <w:r w:rsidRPr="00055DE9">
        <w:rPr>
          <w:rFonts w:ascii="Tahoma" w:hAnsi="Tahoma" w:cs="Tahoma"/>
          <w:lang w:val="cs-CZ"/>
        </w:rPr>
        <w:t>wykonania</w:t>
      </w:r>
      <w:proofErr w:type="spellEnd"/>
      <w:r w:rsidRPr="00055DE9">
        <w:rPr>
          <w:rFonts w:ascii="Tahoma" w:hAnsi="Tahoma" w:cs="Tahoma"/>
          <w:lang w:val="cs-CZ"/>
        </w:rPr>
        <w:t xml:space="preserve"> </w:t>
      </w:r>
      <w:r>
        <w:rPr>
          <w:rFonts w:ascii="Tahoma" w:hAnsi="Tahoma" w:cs="Tahoma"/>
          <w:lang w:val="cs-CZ"/>
        </w:rPr>
        <w:t xml:space="preserve">i </w:t>
      </w:r>
      <w:proofErr w:type="spellStart"/>
      <w:r>
        <w:rPr>
          <w:rFonts w:ascii="Tahoma" w:hAnsi="Tahoma" w:cs="Tahoma"/>
          <w:lang w:val="cs-CZ"/>
        </w:rPr>
        <w:t>odbioru</w:t>
      </w:r>
      <w:proofErr w:type="spellEnd"/>
      <w:r>
        <w:rPr>
          <w:rFonts w:ascii="Tahoma" w:hAnsi="Tahoma" w:cs="Tahoma"/>
          <w:lang w:val="cs-CZ"/>
        </w:rPr>
        <w:t xml:space="preserve"> </w:t>
      </w:r>
      <w:proofErr w:type="spellStart"/>
      <w:r>
        <w:rPr>
          <w:rFonts w:ascii="Tahoma" w:hAnsi="Tahoma" w:cs="Tahoma"/>
          <w:lang w:val="cs-CZ"/>
        </w:rPr>
        <w:t>robót</w:t>
      </w:r>
      <w:proofErr w:type="spellEnd"/>
      <w:r>
        <w:rPr>
          <w:rFonts w:ascii="Tahoma" w:hAnsi="Tahoma" w:cs="Tahoma"/>
          <w:lang w:val="cs-CZ"/>
        </w:rPr>
        <w:t xml:space="preserve"> </w:t>
      </w:r>
      <w:proofErr w:type="spellStart"/>
      <w:r>
        <w:rPr>
          <w:rFonts w:ascii="Tahoma" w:hAnsi="Tahoma" w:cs="Tahoma"/>
          <w:lang w:val="cs-CZ"/>
        </w:rPr>
        <w:t>budowlanych</w:t>
      </w:r>
      <w:proofErr w:type="spellEnd"/>
      <w:r>
        <w:rPr>
          <w:rFonts w:ascii="Tahoma" w:hAnsi="Tahoma" w:cs="Tahoma"/>
          <w:lang w:val="cs-CZ"/>
        </w:rPr>
        <w:t xml:space="preserve">, </w:t>
      </w:r>
      <w:proofErr w:type="spellStart"/>
      <w:r>
        <w:rPr>
          <w:rFonts w:ascii="Tahoma" w:hAnsi="Tahoma" w:cs="Tahoma"/>
          <w:lang w:val="cs-CZ"/>
        </w:rPr>
        <w:t>przedmiary</w:t>
      </w:r>
      <w:proofErr w:type="spellEnd"/>
      <w:r>
        <w:rPr>
          <w:rFonts w:ascii="Tahoma" w:hAnsi="Tahoma" w:cs="Tahoma"/>
          <w:lang w:val="cs-CZ"/>
        </w:rPr>
        <w:t xml:space="preserve"> </w:t>
      </w:r>
      <w:proofErr w:type="spellStart"/>
      <w:r>
        <w:rPr>
          <w:rFonts w:ascii="Tahoma" w:hAnsi="Tahoma" w:cs="Tahoma"/>
          <w:lang w:val="cs-CZ"/>
        </w:rPr>
        <w:t>robót</w:t>
      </w:r>
      <w:proofErr w:type="spellEnd"/>
      <w:r>
        <w:rPr>
          <w:rFonts w:ascii="Tahoma" w:hAnsi="Tahoma" w:cs="Tahoma"/>
          <w:lang w:val="cs-CZ"/>
        </w:rPr>
        <w:t xml:space="preserve">, </w:t>
      </w:r>
      <w:proofErr w:type="spellStart"/>
      <w:r>
        <w:rPr>
          <w:rFonts w:ascii="Tahoma" w:hAnsi="Tahoma" w:cs="Tahoma"/>
          <w:lang w:val="cs-CZ"/>
        </w:rPr>
        <w:t>kosztorysy</w:t>
      </w:r>
      <w:proofErr w:type="spellEnd"/>
      <w:r>
        <w:rPr>
          <w:rFonts w:ascii="Tahoma" w:hAnsi="Tahoma" w:cs="Tahoma"/>
          <w:lang w:val="cs-CZ"/>
        </w:rPr>
        <w:t xml:space="preserve"> </w:t>
      </w:r>
      <w:proofErr w:type="spellStart"/>
      <w:r>
        <w:rPr>
          <w:rFonts w:ascii="Tahoma" w:hAnsi="Tahoma" w:cs="Tahoma"/>
          <w:lang w:val="cs-CZ"/>
        </w:rPr>
        <w:t>inwestorskie</w:t>
      </w:r>
      <w:proofErr w:type="spellEnd"/>
      <w:r>
        <w:rPr>
          <w:rFonts w:ascii="Tahoma" w:hAnsi="Tahoma" w:cs="Tahoma"/>
          <w:lang w:val="cs-CZ"/>
        </w:rPr>
        <w:t xml:space="preserve"> </w:t>
      </w:r>
      <w:proofErr w:type="spellStart"/>
      <w:r>
        <w:rPr>
          <w:rFonts w:ascii="Tahoma" w:hAnsi="Tahoma" w:cs="Tahoma"/>
          <w:lang w:val="cs-CZ"/>
        </w:rPr>
        <w:t>robót</w:t>
      </w:r>
      <w:proofErr w:type="spellEnd"/>
      <w:r>
        <w:rPr>
          <w:rFonts w:ascii="Tahoma" w:hAnsi="Tahoma" w:cs="Tahoma"/>
          <w:lang w:val="cs-CZ"/>
        </w:rPr>
        <w:t xml:space="preserve">, </w:t>
      </w:r>
      <w:proofErr w:type="spellStart"/>
      <w:r>
        <w:rPr>
          <w:rFonts w:ascii="Tahoma" w:hAnsi="Tahoma" w:cs="Tahoma"/>
          <w:lang w:val="cs-CZ"/>
        </w:rPr>
        <w:t>uzyskanie</w:t>
      </w:r>
      <w:proofErr w:type="spellEnd"/>
      <w:r>
        <w:rPr>
          <w:rFonts w:ascii="Tahoma" w:hAnsi="Tahoma" w:cs="Tahoma"/>
          <w:lang w:val="cs-CZ"/>
        </w:rPr>
        <w:t xml:space="preserve"> </w:t>
      </w:r>
      <w:proofErr w:type="spellStart"/>
      <w:r>
        <w:rPr>
          <w:rFonts w:ascii="Tahoma" w:hAnsi="Tahoma" w:cs="Tahoma"/>
          <w:lang w:val="cs-CZ"/>
        </w:rPr>
        <w:t>ostatecznej</w:t>
      </w:r>
      <w:proofErr w:type="spellEnd"/>
      <w:r>
        <w:rPr>
          <w:rFonts w:ascii="Tahoma" w:hAnsi="Tahoma" w:cs="Tahoma"/>
          <w:lang w:val="cs-CZ"/>
        </w:rPr>
        <w:t xml:space="preserve"> </w:t>
      </w:r>
      <w:proofErr w:type="spellStart"/>
      <w:r>
        <w:rPr>
          <w:rFonts w:ascii="Tahoma" w:hAnsi="Tahoma" w:cs="Tahoma"/>
          <w:lang w:val="cs-CZ"/>
        </w:rPr>
        <w:t>decyzji</w:t>
      </w:r>
      <w:proofErr w:type="spellEnd"/>
      <w:r>
        <w:rPr>
          <w:rFonts w:ascii="Tahoma" w:hAnsi="Tahoma" w:cs="Tahoma"/>
          <w:lang w:val="cs-CZ"/>
        </w:rPr>
        <w:t xml:space="preserve"> </w:t>
      </w:r>
      <w:proofErr w:type="spellStart"/>
      <w:r>
        <w:rPr>
          <w:rFonts w:ascii="Tahoma" w:hAnsi="Tahoma" w:cs="Tahoma"/>
          <w:lang w:val="cs-CZ"/>
        </w:rPr>
        <w:t>pozwolenia</w:t>
      </w:r>
      <w:proofErr w:type="spellEnd"/>
      <w:r>
        <w:rPr>
          <w:rFonts w:ascii="Tahoma" w:hAnsi="Tahoma" w:cs="Tahoma"/>
          <w:lang w:val="cs-CZ"/>
        </w:rPr>
        <w:t xml:space="preserve"> na </w:t>
      </w:r>
      <w:proofErr w:type="spellStart"/>
      <w:r>
        <w:rPr>
          <w:rFonts w:ascii="Tahoma" w:hAnsi="Tahoma" w:cs="Tahoma"/>
          <w:lang w:val="cs-CZ"/>
        </w:rPr>
        <w:t>budowę</w:t>
      </w:r>
      <w:proofErr w:type="spellEnd"/>
      <w:r>
        <w:rPr>
          <w:rFonts w:ascii="Tahoma" w:hAnsi="Tahoma" w:cs="Tahoma"/>
          <w:lang w:val="cs-CZ"/>
        </w:rPr>
        <w:t xml:space="preserve"> i </w:t>
      </w:r>
      <w:proofErr w:type="spellStart"/>
      <w:r>
        <w:rPr>
          <w:rFonts w:ascii="Tahoma" w:hAnsi="Tahoma" w:cs="Tahoma"/>
          <w:lang w:val="cs-CZ"/>
        </w:rPr>
        <w:t>wszelkich</w:t>
      </w:r>
      <w:proofErr w:type="spellEnd"/>
      <w:r>
        <w:rPr>
          <w:rFonts w:ascii="Tahoma" w:hAnsi="Tahoma" w:cs="Tahoma"/>
          <w:lang w:val="cs-CZ"/>
        </w:rPr>
        <w:t xml:space="preserve"> </w:t>
      </w:r>
      <w:proofErr w:type="spellStart"/>
      <w:r>
        <w:rPr>
          <w:rFonts w:ascii="Tahoma" w:hAnsi="Tahoma" w:cs="Tahoma"/>
          <w:lang w:val="cs-CZ"/>
        </w:rPr>
        <w:t>niezbędnych</w:t>
      </w:r>
      <w:proofErr w:type="spellEnd"/>
      <w:r>
        <w:rPr>
          <w:rFonts w:ascii="Tahoma" w:hAnsi="Tahoma" w:cs="Tahoma"/>
          <w:lang w:val="cs-CZ"/>
        </w:rPr>
        <w:t xml:space="preserve"> </w:t>
      </w:r>
      <w:proofErr w:type="spellStart"/>
      <w:r>
        <w:rPr>
          <w:rFonts w:ascii="Tahoma" w:hAnsi="Tahoma" w:cs="Tahoma"/>
          <w:lang w:val="cs-CZ"/>
        </w:rPr>
        <w:t>uzgodnień</w:t>
      </w:r>
      <w:proofErr w:type="spellEnd"/>
      <w:r>
        <w:rPr>
          <w:rFonts w:ascii="Tahoma" w:hAnsi="Tahoma" w:cs="Tahoma"/>
          <w:lang w:val="cs-CZ"/>
        </w:rPr>
        <w:t>.</w:t>
      </w:r>
    </w:p>
    <w:p w14:paraId="259E7A7C" w14:textId="77777777" w:rsidR="00050D07" w:rsidRDefault="00050D07">
      <w:pPr>
        <w:numPr>
          <w:ilvl w:val="0"/>
          <w:numId w:val="58"/>
        </w:numPr>
        <w:ind w:left="284" w:hanging="284"/>
        <w:jc w:val="both"/>
        <w:rPr>
          <w:rFonts w:ascii="Tahoma" w:hAnsi="Tahoma" w:cs="Tahoma"/>
        </w:rPr>
      </w:pPr>
      <w:r>
        <w:rPr>
          <w:rFonts w:ascii="Tahoma" w:hAnsi="Tahoma" w:cs="Tahoma"/>
        </w:rPr>
        <w:t xml:space="preserve">Dokumentację, </w:t>
      </w:r>
      <w:r>
        <w:rPr>
          <w:rFonts w:ascii="Tahoma" w:hAnsi="Tahoma" w:cs="Tahoma"/>
          <w:lang w:val="cs-CZ"/>
        </w:rPr>
        <w:t xml:space="preserve">o </w:t>
      </w:r>
      <w:proofErr w:type="spellStart"/>
      <w:r>
        <w:rPr>
          <w:rFonts w:ascii="Tahoma" w:hAnsi="Tahoma" w:cs="Tahoma"/>
          <w:lang w:val="cs-CZ"/>
        </w:rPr>
        <w:t>której</w:t>
      </w:r>
      <w:proofErr w:type="spellEnd"/>
      <w:r>
        <w:rPr>
          <w:rFonts w:ascii="Tahoma" w:hAnsi="Tahoma" w:cs="Tahoma"/>
          <w:lang w:val="cs-CZ"/>
        </w:rPr>
        <w:t xml:space="preserve"> </w:t>
      </w:r>
      <w:proofErr w:type="spellStart"/>
      <w:r>
        <w:rPr>
          <w:rFonts w:ascii="Tahoma" w:hAnsi="Tahoma" w:cs="Tahoma"/>
          <w:lang w:val="cs-CZ"/>
        </w:rPr>
        <w:t>mowa</w:t>
      </w:r>
      <w:proofErr w:type="spellEnd"/>
      <w:r>
        <w:rPr>
          <w:rFonts w:ascii="Tahoma" w:hAnsi="Tahoma" w:cs="Tahoma"/>
          <w:lang w:val="cs-CZ"/>
        </w:rPr>
        <w:t xml:space="preserve"> w § 7 </w:t>
      </w:r>
      <w:proofErr w:type="spellStart"/>
      <w:r>
        <w:rPr>
          <w:rFonts w:ascii="Tahoma" w:hAnsi="Tahoma" w:cs="Tahoma"/>
          <w:lang w:val="cs-CZ"/>
        </w:rPr>
        <w:t>ust</w:t>
      </w:r>
      <w:proofErr w:type="spellEnd"/>
      <w:r>
        <w:rPr>
          <w:rFonts w:ascii="Tahoma" w:hAnsi="Tahoma" w:cs="Tahoma"/>
          <w:lang w:val="cs-CZ"/>
        </w:rPr>
        <w:t xml:space="preserve">. 1 </w:t>
      </w:r>
      <w:proofErr w:type="spellStart"/>
      <w:r>
        <w:rPr>
          <w:rFonts w:ascii="Tahoma" w:hAnsi="Tahoma" w:cs="Tahoma"/>
          <w:lang w:val="cs-CZ"/>
        </w:rPr>
        <w:t>niniejszej</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t>
      </w:r>
      <w:proofErr w:type="spellStart"/>
      <w:r>
        <w:rPr>
          <w:rFonts w:ascii="Tahoma" w:hAnsi="Tahoma" w:cs="Tahoma"/>
          <w:lang w:val="cs-CZ"/>
        </w:rPr>
        <w:t>wykonawca</w:t>
      </w:r>
      <w:proofErr w:type="spellEnd"/>
      <w:r>
        <w:rPr>
          <w:rFonts w:ascii="Tahoma" w:hAnsi="Tahoma" w:cs="Tahoma"/>
          <w:lang w:val="cs-CZ"/>
        </w:rPr>
        <w:t xml:space="preserve"> </w:t>
      </w:r>
      <w:proofErr w:type="spellStart"/>
      <w:r>
        <w:rPr>
          <w:rFonts w:ascii="Tahoma" w:hAnsi="Tahoma" w:cs="Tahoma"/>
          <w:lang w:val="cs-CZ"/>
        </w:rPr>
        <w:t>wykona</w:t>
      </w:r>
      <w:proofErr w:type="spellEnd"/>
      <w:r>
        <w:rPr>
          <w:rFonts w:ascii="Tahoma" w:hAnsi="Tahoma" w:cs="Tahoma"/>
          <w:lang w:val="cs-CZ"/>
        </w:rPr>
        <w:t xml:space="preserve"> w </w:t>
      </w:r>
      <w:proofErr w:type="spellStart"/>
      <w:r>
        <w:rPr>
          <w:rFonts w:ascii="Tahoma" w:hAnsi="Tahoma" w:cs="Tahoma"/>
          <w:lang w:val="cs-CZ"/>
        </w:rPr>
        <w:t>formie</w:t>
      </w:r>
      <w:proofErr w:type="spellEnd"/>
    </w:p>
    <w:p w14:paraId="4BCDABD5" w14:textId="77777777" w:rsidR="00050D07" w:rsidRDefault="00050D07">
      <w:pPr>
        <w:numPr>
          <w:ilvl w:val="1"/>
          <w:numId w:val="58"/>
        </w:numPr>
        <w:jc w:val="both"/>
        <w:rPr>
          <w:rFonts w:ascii="Tahoma" w:hAnsi="Tahoma" w:cs="Tahoma"/>
        </w:rPr>
      </w:pPr>
      <w:r>
        <w:rPr>
          <w:rFonts w:ascii="Tahoma" w:hAnsi="Tahoma" w:cs="Tahoma"/>
        </w:rPr>
        <w:t>papierowej w następujących ilościach:</w:t>
      </w:r>
    </w:p>
    <w:p w14:paraId="2C45DA7B" w14:textId="77777777" w:rsidR="00050D07" w:rsidRPr="008555FB" w:rsidRDefault="00050D07">
      <w:pPr>
        <w:numPr>
          <w:ilvl w:val="2"/>
          <w:numId w:val="58"/>
        </w:numPr>
        <w:ind w:left="1211"/>
        <w:jc w:val="both"/>
        <w:rPr>
          <w:rFonts w:ascii="Tahoma" w:hAnsi="Tahoma" w:cs="Tahoma"/>
        </w:rPr>
      </w:pPr>
      <w:r>
        <w:rPr>
          <w:rFonts w:ascii="Tahoma" w:hAnsi="Tahoma" w:cs="Tahoma"/>
          <w:lang w:val="cs-CZ"/>
        </w:rPr>
        <w:t xml:space="preserve">Projekty </w:t>
      </w:r>
      <w:proofErr w:type="spellStart"/>
      <w:r>
        <w:rPr>
          <w:rFonts w:ascii="Tahoma" w:hAnsi="Tahoma" w:cs="Tahoma"/>
          <w:lang w:val="cs-CZ"/>
        </w:rPr>
        <w:t>budowlane</w:t>
      </w:r>
      <w:proofErr w:type="spellEnd"/>
      <w:r>
        <w:rPr>
          <w:rFonts w:ascii="Tahoma" w:hAnsi="Tahoma" w:cs="Tahoma"/>
          <w:lang w:val="cs-CZ"/>
        </w:rPr>
        <w:t xml:space="preserve"> – 3 </w:t>
      </w:r>
      <w:proofErr w:type="spellStart"/>
      <w:r>
        <w:rPr>
          <w:rFonts w:ascii="Tahoma" w:hAnsi="Tahoma" w:cs="Tahoma"/>
          <w:lang w:val="cs-CZ"/>
        </w:rPr>
        <w:t>egz</w:t>
      </w:r>
      <w:proofErr w:type="spellEnd"/>
      <w:r>
        <w:rPr>
          <w:rFonts w:ascii="Tahoma" w:hAnsi="Tahoma" w:cs="Tahoma"/>
          <w:lang w:val="cs-CZ"/>
        </w:rPr>
        <w:t>.</w:t>
      </w:r>
    </w:p>
    <w:p w14:paraId="0EDB5AD5" w14:textId="77777777" w:rsidR="00050D07" w:rsidRPr="001E12AD" w:rsidRDefault="00050D07">
      <w:pPr>
        <w:numPr>
          <w:ilvl w:val="2"/>
          <w:numId w:val="58"/>
        </w:numPr>
        <w:ind w:left="1211"/>
        <w:jc w:val="both"/>
        <w:rPr>
          <w:rFonts w:ascii="Tahoma" w:hAnsi="Tahoma" w:cs="Tahoma"/>
        </w:rPr>
      </w:pPr>
      <w:r w:rsidRPr="001E12AD">
        <w:rPr>
          <w:rFonts w:ascii="Tahoma" w:hAnsi="Tahoma" w:cs="Tahoma"/>
          <w:lang w:val="cs-CZ"/>
        </w:rPr>
        <w:t xml:space="preserve">Projekty </w:t>
      </w:r>
      <w:proofErr w:type="spellStart"/>
      <w:r w:rsidRPr="001E12AD">
        <w:rPr>
          <w:rFonts w:ascii="Tahoma" w:hAnsi="Tahoma" w:cs="Tahoma"/>
          <w:lang w:val="cs-CZ"/>
        </w:rPr>
        <w:t>wykonawcze</w:t>
      </w:r>
      <w:proofErr w:type="spellEnd"/>
      <w:r w:rsidRPr="001E12AD">
        <w:rPr>
          <w:rFonts w:ascii="Tahoma" w:hAnsi="Tahoma" w:cs="Tahoma"/>
          <w:lang w:val="cs-CZ"/>
        </w:rPr>
        <w:t xml:space="preserve"> – 2 </w:t>
      </w:r>
      <w:proofErr w:type="spellStart"/>
      <w:r w:rsidRPr="001E12AD">
        <w:rPr>
          <w:rFonts w:ascii="Tahoma" w:hAnsi="Tahoma" w:cs="Tahoma"/>
          <w:lang w:val="cs-CZ"/>
        </w:rPr>
        <w:t>egz</w:t>
      </w:r>
      <w:proofErr w:type="spellEnd"/>
      <w:r w:rsidRPr="001E12AD">
        <w:rPr>
          <w:rFonts w:ascii="Tahoma" w:hAnsi="Tahoma" w:cs="Tahoma"/>
          <w:lang w:val="cs-CZ"/>
        </w:rPr>
        <w:t>.</w:t>
      </w:r>
    </w:p>
    <w:p w14:paraId="10384F0F" w14:textId="77777777" w:rsidR="00050D07" w:rsidRDefault="00050D07">
      <w:pPr>
        <w:numPr>
          <w:ilvl w:val="2"/>
          <w:numId w:val="58"/>
        </w:numPr>
        <w:ind w:left="1211"/>
        <w:jc w:val="both"/>
        <w:rPr>
          <w:rFonts w:ascii="Tahoma" w:hAnsi="Tahoma" w:cs="Tahoma"/>
        </w:rPr>
      </w:pPr>
      <w:proofErr w:type="spellStart"/>
      <w:r>
        <w:rPr>
          <w:rFonts w:ascii="Tahoma" w:hAnsi="Tahoma" w:cs="Tahoma"/>
          <w:lang w:val="cs-CZ"/>
        </w:rPr>
        <w:t>Specyfikację</w:t>
      </w:r>
      <w:proofErr w:type="spellEnd"/>
      <w:r>
        <w:rPr>
          <w:rFonts w:ascii="Tahoma" w:hAnsi="Tahoma" w:cs="Tahoma"/>
          <w:lang w:val="cs-CZ"/>
        </w:rPr>
        <w:t xml:space="preserve"> </w:t>
      </w:r>
      <w:proofErr w:type="spellStart"/>
      <w:r>
        <w:rPr>
          <w:rFonts w:ascii="Tahoma" w:hAnsi="Tahoma" w:cs="Tahoma"/>
          <w:lang w:val="cs-CZ"/>
        </w:rPr>
        <w:t>techniczną</w:t>
      </w:r>
      <w:proofErr w:type="spellEnd"/>
      <w:r>
        <w:rPr>
          <w:rFonts w:ascii="Tahoma" w:hAnsi="Tahoma" w:cs="Tahoma"/>
          <w:lang w:val="cs-CZ"/>
        </w:rPr>
        <w:t xml:space="preserve"> </w:t>
      </w:r>
      <w:proofErr w:type="spellStart"/>
      <w:r>
        <w:rPr>
          <w:rFonts w:ascii="Tahoma" w:hAnsi="Tahoma" w:cs="Tahoma"/>
          <w:lang w:val="cs-CZ"/>
        </w:rPr>
        <w:t>wykonania</w:t>
      </w:r>
      <w:proofErr w:type="spellEnd"/>
      <w:r>
        <w:rPr>
          <w:rFonts w:ascii="Tahoma" w:hAnsi="Tahoma" w:cs="Tahoma"/>
          <w:lang w:val="cs-CZ"/>
        </w:rPr>
        <w:t xml:space="preserve"> i </w:t>
      </w:r>
      <w:proofErr w:type="spellStart"/>
      <w:r>
        <w:rPr>
          <w:rFonts w:ascii="Tahoma" w:hAnsi="Tahoma" w:cs="Tahoma"/>
          <w:lang w:val="cs-CZ"/>
        </w:rPr>
        <w:t>odbioru</w:t>
      </w:r>
      <w:proofErr w:type="spellEnd"/>
      <w:r>
        <w:rPr>
          <w:rFonts w:ascii="Tahoma" w:hAnsi="Tahoma" w:cs="Tahoma"/>
          <w:lang w:val="cs-CZ"/>
        </w:rPr>
        <w:t xml:space="preserve"> </w:t>
      </w:r>
      <w:proofErr w:type="spellStart"/>
      <w:r>
        <w:rPr>
          <w:rFonts w:ascii="Tahoma" w:hAnsi="Tahoma" w:cs="Tahoma"/>
          <w:lang w:val="cs-CZ"/>
        </w:rPr>
        <w:t>robót</w:t>
      </w:r>
      <w:proofErr w:type="spellEnd"/>
      <w:r>
        <w:rPr>
          <w:rFonts w:ascii="Tahoma" w:hAnsi="Tahoma" w:cs="Tahoma"/>
          <w:lang w:val="cs-CZ"/>
        </w:rPr>
        <w:t xml:space="preserve"> </w:t>
      </w:r>
      <w:proofErr w:type="spellStart"/>
      <w:r>
        <w:rPr>
          <w:rFonts w:ascii="Tahoma" w:hAnsi="Tahoma" w:cs="Tahoma"/>
          <w:lang w:val="cs-CZ"/>
        </w:rPr>
        <w:t>budowlanych</w:t>
      </w:r>
      <w:proofErr w:type="spellEnd"/>
      <w:r>
        <w:rPr>
          <w:rFonts w:ascii="Tahoma" w:hAnsi="Tahoma" w:cs="Tahoma"/>
          <w:lang w:val="cs-CZ"/>
        </w:rPr>
        <w:t xml:space="preserve"> – 2 </w:t>
      </w:r>
      <w:proofErr w:type="spellStart"/>
      <w:r>
        <w:rPr>
          <w:rFonts w:ascii="Tahoma" w:hAnsi="Tahoma" w:cs="Tahoma"/>
          <w:lang w:val="cs-CZ"/>
        </w:rPr>
        <w:t>egz</w:t>
      </w:r>
      <w:proofErr w:type="spellEnd"/>
      <w:r>
        <w:rPr>
          <w:rFonts w:ascii="Tahoma" w:hAnsi="Tahoma" w:cs="Tahoma"/>
          <w:lang w:val="cs-CZ"/>
        </w:rPr>
        <w:t>.</w:t>
      </w:r>
    </w:p>
    <w:p w14:paraId="5B3DB655" w14:textId="77777777" w:rsidR="00050D07" w:rsidRPr="00055DE9" w:rsidRDefault="00050D07">
      <w:pPr>
        <w:numPr>
          <w:ilvl w:val="2"/>
          <w:numId w:val="58"/>
        </w:numPr>
        <w:ind w:left="1211"/>
        <w:jc w:val="both"/>
        <w:rPr>
          <w:rFonts w:ascii="Tahoma" w:hAnsi="Tahoma" w:cs="Tahoma"/>
        </w:rPr>
      </w:pPr>
      <w:proofErr w:type="spellStart"/>
      <w:r w:rsidRPr="00055DE9">
        <w:rPr>
          <w:rFonts w:ascii="Tahoma" w:hAnsi="Tahoma" w:cs="Tahoma"/>
          <w:lang w:val="cs-CZ"/>
        </w:rPr>
        <w:t>Przedmiary</w:t>
      </w:r>
      <w:proofErr w:type="spellEnd"/>
      <w:r w:rsidRPr="00055DE9">
        <w:rPr>
          <w:rFonts w:ascii="Tahoma" w:hAnsi="Tahoma" w:cs="Tahoma"/>
          <w:lang w:val="cs-CZ"/>
        </w:rPr>
        <w:t xml:space="preserve"> </w:t>
      </w:r>
      <w:proofErr w:type="spellStart"/>
      <w:r w:rsidRPr="00055DE9">
        <w:rPr>
          <w:rFonts w:ascii="Tahoma" w:hAnsi="Tahoma" w:cs="Tahoma"/>
          <w:lang w:val="cs-CZ"/>
        </w:rPr>
        <w:t>robót</w:t>
      </w:r>
      <w:proofErr w:type="spellEnd"/>
      <w:r w:rsidRPr="00055DE9">
        <w:rPr>
          <w:rFonts w:ascii="Tahoma" w:hAnsi="Tahoma" w:cs="Tahoma"/>
          <w:lang w:val="cs-CZ"/>
        </w:rPr>
        <w:t xml:space="preserve"> – 2 </w:t>
      </w:r>
      <w:proofErr w:type="spellStart"/>
      <w:r w:rsidRPr="00055DE9">
        <w:rPr>
          <w:rFonts w:ascii="Tahoma" w:hAnsi="Tahoma" w:cs="Tahoma"/>
          <w:lang w:val="cs-CZ"/>
        </w:rPr>
        <w:t>egz</w:t>
      </w:r>
      <w:proofErr w:type="spellEnd"/>
      <w:r w:rsidRPr="00055DE9">
        <w:rPr>
          <w:rFonts w:ascii="Tahoma" w:hAnsi="Tahoma" w:cs="Tahoma"/>
          <w:lang w:val="cs-CZ"/>
        </w:rPr>
        <w:t>.</w:t>
      </w:r>
    </w:p>
    <w:p w14:paraId="6988CA72" w14:textId="77777777" w:rsidR="00050D07" w:rsidRPr="00055DE9" w:rsidRDefault="00050D07">
      <w:pPr>
        <w:numPr>
          <w:ilvl w:val="2"/>
          <w:numId w:val="58"/>
        </w:numPr>
        <w:ind w:left="1211"/>
        <w:jc w:val="both"/>
        <w:rPr>
          <w:rFonts w:ascii="Tahoma" w:hAnsi="Tahoma" w:cs="Tahoma"/>
        </w:rPr>
      </w:pPr>
      <w:proofErr w:type="spellStart"/>
      <w:r w:rsidRPr="00055DE9">
        <w:rPr>
          <w:rFonts w:ascii="Tahoma" w:hAnsi="Tahoma" w:cs="Tahoma"/>
          <w:lang w:val="cs-CZ"/>
        </w:rPr>
        <w:t>Kosztorysy</w:t>
      </w:r>
      <w:proofErr w:type="spellEnd"/>
      <w:r w:rsidRPr="00055DE9">
        <w:rPr>
          <w:rFonts w:ascii="Tahoma" w:hAnsi="Tahoma" w:cs="Tahoma"/>
          <w:lang w:val="cs-CZ"/>
        </w:rPr>
        <w:t xml:space="preserve"> </w:t>
      </w:r>
      <w:proofErr w:type="spellStart"/>
      <w:r w:rsidRPr="00055DE9">
        <w:rPr>
          <w:rFonts w:ascii="Tahoma" w:hAnsi="Tahoma" w:cs="Tahoma"/>
          <w:lang w:val="cs-CZ"/>
        </w:rPr>
        <w:t>inwestorskie</w:t>
      </w:r>
      <w:proofErr w:type="spellEnd"/>
      <w:r w:rsidRPr="00055DE9">
        <w:rPr>
          <w:rFonts w:ascii="Tahoma" w:hAnsi="Tahoma" w:cs="Tahoma"/>
          <w:lang w:val="cs-CZ"/>
        </w:rPr>
        <w:t xml:space="preserve"> – 2 </w:t>
      </w:r>
      <w:proofErr w:type="spellStart"/>
      <w:r w:rsidRPr="00055DE9">
        <w:rPr>
          <w:rFonts w:ascii="Tahoma" w:hAnsi="Tahoma" w:cs="Tahoma"/>
          <w:lang w:val="cs-CZ"/>
        </w:rPr>
        <w:t>egz</w:t>
      </w:r>
      <w:proofErr w:type="spellEnd"/>
      <w:r w:rsidRPr="00055DE9">
        <w:rPr>
          <w:rFonts w:ascii="Tahoma" w:hAnsi="Tahoma" w:cs="Tahoma"/>
          <w:lang w:val="cs-CZ"/>
        </w:rPr>
        <w:t>.</w:t>
      </w:r>
    </w:p>
    <w:p w14:paraId="3FCB6303" w14:textId="77777777" w:rsidR="00050D07" w:rsidRPr="00055DE9" w:rsidRDefault="00050D07">
      <w:pPr>
        <w:numPr>
          <w:ilvl w:val="2"/>
          <w:numId w:val="58"/>
        </w:numPr>
        <w:ind w:left="1211"/>
        <w:jc w:val="both"/>
        <w:rPr>
          <w:rFonts w:ascii="Tahoma" w:hAnsi="Tahoma" w:cs="Tahoma"/>
        </w:rPr>
      </w:pPr>
      <w:r w:rsidRPr="00055DE9">
        <w:rPr>
          <w:rFonts w:ascii="Tahoma" w:hAnsi="Tahoma" w:cs="Tahoma"/>
        </w:rPr>
        <w:t xml:space="preserve">Ostateczna decyzja pozwolenia na budowę </w:t>
      </w:r>
      <w:r w:rsidRPr="00055DE9">
        <w:rPr>
          <w:rFonts w:ascii="Tahoma" w:hAnsi="Tahoma" w:cs="Tahoma"/>
          <w:lang w:val="cs-CZ"/>
        </w:rPr>
        <w:t xml:space="preserve">– 1 </w:t>
      </w:r>
      <w:proofErr w:type="spellStart"/>
      <w:r w:rsidRPr="00055DE9">
        <w:rPr>
          <w:rFonts w:ascii="Tahoma" w:hAnsi="Tahoma" w:cs="Tahoma"/>
          <w:lang w:val="cs-CZ"/>
        </w:rPr>
        <w:t>egz</w:t>
      </w:r>
      <w:proofErr w:type="spellEnd"/>
      <w:r w:rsidRPr="00055DE9">
        <w:rPr>
          <w:rFonts w:ascii="Tahoma" w:hAnsi="Tahoma" w:cs="Tahoma"/>
          <w:lang w:val="cs-CZ"/>
        </w:rPr>
        <w:t>.</w:t>
      </w:r>
    </w:p>
    <w:p w14:paraId="78A23DA2" w14:textId="77777777" w:rsidR="00050D07" w:rsidRPr="00055DE9" w:rsidRDefault="00050D07">
      <w:pPr>
        <w:numPr>
          <w:ilvl w:val="2"/>
          <w:numId w:val="58"/>
        </w:numPr>
        <w:ind w:left="1211"/>
        <w:jc w:val="both"/>
        <w:rPr>
          <w:rFonts w:ascii="Tahoma" w:hAnsi="Tahoma" w:cs="Tahoma"/>
        </w:rPr>
      </w:pPr>
      <w:r w:rsidRPr="00055DE9">
        <w:rPr>
          <w:rFonts w:ascii="Tahoma" w:hAnsi="Tahoma" w:cs="Tahoma"/>
          <w:lang w:val="cs-CZ"/>
        </w:rPr>
        <w:t xml:space="preserve">Inne </w:t>
      </w:r>
      <w:proofErr w:type="spellStart"/>
      <w:r w:rsidRPr="00055DE9">
        <w:rPr>
          <w:rFonts w:ascii="Tahoma" w:hAnsi="Tahoma" w:cs="Tahoma"/>
          <w:lang w:val="cs-CZ"/>
        </w:rPr>
        <w:t>niezbędne</w:t>
      </w:r>
      <w:proofErr w:type="spellEnd"/>
      <w:r w:rsidRPr="00055DE9">
        <w:rPr>
          <w:rFonts w:ascii="Tahoma" w:hAnsi="Tahoma" w:cs="Tahoma"/>
          <w:lang w:val="cs-CZ"/>
        </w:rPr>
        <w:t xml:space="preserve"> </w:t>
      </w:r>
      <w:proofErr w:type="spellStart"/>
      <w:r w:rsidRPr="00055DE9">
        <w:rPr>
          <w:rFonts w:ascii="Tahoma" w:hAnsi="Tahoma" w:cs="Tahoma"/>
          <w:lang w:val="cs-CZ"/>
        </w:rPr>
        <w:t>uzgodnienia</w:t>
      </w:r>
      <w:proofErr w:type="spellEnd"/>
      <w:r w:rsidRPr="00055DE9">
        <w:rPr>
          <w:rFonts w:ascii="Tahoma" w:hAnsi="Tahoma" w:cs="Tahoma"/>
          <w:lang w:val="cs-CZ"/>
        </w:rPr>
        <w:t xml:space="preserve"> – 1 </w:t>
      </w:r>
      <w:proofErr w:type="spellStart"/>
      <w:r w:rsidRPr="00055DE9">
        <w:rPr>
          <w:rFonts w:ascii="Tahoma" w:hAnsi="Tahoma" w:cs="Tahoma"/>
          <w:lang w:val="cs-CZ"/>
        </w:rPr>
        <w:t>egz</w:t>
      </w:r>
      <w:proofErr w:type="spellEnd"/>
      <w:r w:rsidRPr="00055DE9">
        <w:rPr>
          <w:rFonts w:ascii="Tahoma" w:hAnsi="Tahoma" w:cs="Tahoma"/>
          <w:lang w:val="cs-CZ"/>
        </w:rPr>
        <w:t>.</w:t>
      </w:r>
    </w:p>
    <w:p w14:paraId="03235E00" w14:textId="77777777" w:rsidR="00050D07" w:rsidRPr="00055DE9" w:rsidRDefault="00050D07">
      <w:pPr>
        <w:numPr>
          <w:ilvl w:val="1"/>
          <w:numId w:val="58"/>
        </w:numPr>
        <w:jc w:val="both"/>
        <w:rPr>
          <w:rFonts w:ascii="Tahoma" w:hAnsi="Tahoma" w:cs="Tahoma"/>
        </w:rPr>
      </w:pPr>
      <w:r w:rsidRPr="00055DE9">
        <w:rPr>
          <w:rFonts w:ascii="Tahoma" w:hAnsi="Tahoma" w:cs="Tahoma"/>
        </w:rPr>
        <w:t>elektronicznej:</w:t>
      </w:r>
    </w:p>
    <w:p w14:paraId="7ED9DA12" w14:textId="77777777" w:rsidR="00050D07" w:rsidRDefault="00050D07">
      <w:pPr>
        <w:numPr>
          <w:ilvl w:val="2"/>
          <w:numId w:val="58"/>
        </w:numPr>
        <w:ind w:left="1211"/>
        <w:jc w:val="both"/>
        <w:rPr>
          <w:rFonts w:ascii="Tahoma" w:hAnsi="Tahoma" w:cs="Tahoma"/>
        </w:rPr>
      </w:pPr>
      <w:proofErr w:type="spellStart"/>
      <w:r>
        <w:rPr>
          <w:rFonts w:ascii="Tahoma" w:hAnsi="Tahoma" w:cs="Tahoma"/>
          <w:lang w:val="cs-CZ"/>
        </w:rPr>
        <w:t>dwa</w:t>
      </w:r>
      <w:proofErr w:type="spellEnd"/>
      <w:r>
        <w:rPr>
          <w:rFonts w:ascii="Tahoma" w:hAnsi="Tahoma" w:cs="Tahoma"/>
          <w:lang w:val="cs-CZ"/>
        </w:rPr>
        <w:t xml:space="preserve"> komplety na </w:t>
      </w:r>
      <w:proofErr w:type="spellStart"/>
      <w:r>
        <w:rPr>
          <w:rFonts w:ascii="Tahoma" w:hAnsi="Tahoma" w:cs="Tahoma"/>
          <w:lang w:val="cs-CZ"/>
        </w:rPr>
        <w:t>płytkach</w:t>
      </w:r>
      <w:proofErr w:type="spellEnd"/>
      <w:r>
        <w:rPr>
          <w:rFonts w:ascii="Tahoma" w:hAnsi="Tahoma" w:cs="Tahoma"/>
          <w:lang w:val="cs-CZ"/>
        </w:rPr>
        <w:t xml:space="preserve"> CD </w:t>
      </w:r>
      <w:proofErr w:type="spellStart"/>
      <w:r>
        <w:rPr>
          <w:rFonts w:ascii="Tahoma" w:hAnsi="Tahoma" w:cs="Tahoma"/>
          <w:lang w:val="cs-CZ"/>
        </w:rPr>
        <w:t>sporządzone</w:t>
      </w:r>
      <w:proofErr w:type="spellEnd"/>
      <w:r>
        <w:rPr>
          <w:rFonts w:ascii="Tahoma" w:hAnsi="Tahoma" w:cs="Tahoma"/>
          <w:lang w:val="cs-CZ"/>
        </w:rPr>
        <w:t xml:space="preserve"> w </w:t>
      </w:r>
      <w:proofErr w:type="spellStart"/>
      <w:r>
        <w:rPr>
          <w:rFonts w:ascii="Tahoma" w:hAnsi="Tahoma" w:cs="Tahoma"/>
          <w:lang w:val="cs-CZ"/>
        </w:rPr>
        <w:t>formatach</w:t>
      </w:r>
      <w:proofErr w:type="spellEnd"/>
      <w:r>
        <w:rPr>
          <w:rFonts w:ascii="Tahoma" w:hAnsi="Tahoma" w:cs="Tahoma"/>
          <w:lang w:val="cs-CZ"/>
        </w:rPr>
        <w:t xml:space="preserve"> </w:t>
      </w:r>
      <w:r>
        <w:rPr>
          <w:rFonts w:ascii="Tahoma" w:hAnsi="Tahoma" w:cs="Tahoma"/>
          <w:i/>
          <w:iCs/>
          <w:lang w:val="cs-CZ"/>
        </w:rPr>
        <w:t>.</w:t>
      </w:r>
      <w:proofErr w:type="spellStart"/>
      <w:r>
        <w:rPr>
          <w:rFonts w:ascii="Tahoma" w:hAnsi="Tahoma" w:cs="Tahoma"/>
          <w:i/>
          <w:iCs/>
          <w:lang w:val="cs-CZ"/>
        </w:rPr>
        <w:t>pdf</w:t>
      </w:r>
      <w:proofErr w:type="spellEnd"/>
      <w:r>
        <w:rPr>
          <w:rFonts w:ascii="Tahoma" w:hAnsi="Tahoma" w:cs="Tahoma"/>
          <w:i/>
          <w:iCs/>
          <w:lang w:val="cs-CZ"/>
        </w:rPr>
        <w:t>, .</w:t>
      </w:r>
      <w:proofErr w:type="spellStart"/>
      <w:r>
        <w:rPr>
          <w:rFonts w:ascii="Tahoma" w:hAnsi="Tahoma" w:cs="Tahoma"/>
          <w:i/>
          <w:iCs/>
          <w:lang w:val="cs-CZ"/>
        </w:rPr>
        <w:t>docx</w:t>
      </w:r>
      <w:proofErr w:type="spellEnd"/>
      <w:r>
        <w:rPr>
          <w:rFonts w:ascii="Tahoma" w:hAnsi="Tahoma" w:cs="Tahoma"/>
          <w:i/>
          <w:iCs/>
          <w:lang w:val="cs-CZ"/>
        </w:rPr>
        <w:t xml:space="preserve"> (MS Word), .</w:t>
      </w:r>
      <w:proofErr w:type="spellStart"/>
      <w:r>
        <w:rPr>
          <w:rFonts w:ascii="Tahoma" w:hAnsi="Tahoma" w:cs="Tahoma"/>
          <w:i/>
          <w:iCs/>
          <w:lang w:val="cs-CZ"/>
        </w:rPr>
        <w:t>dwg</w:t>
      </w:r>
      <w:proofErr w:type="spellEnd"/>
      <w:r>
        <w:rPr>
          <w:rFonts w:ascii="Tahoma" w:hAnsi="Tahoma" w:cs="Tahoma"/>
          <w:i/>
          <w:iCs/>
          <w:lang w:val="cs-CZ"/>
        </w:rPr>
        <w:t xml:space="preserve"> oraz </w:t>
      </w:r>
      <w:proofErr w:type="spellStart"/>
      <w:r>
        <w:rPr>
          <w:rFonts w:ascii="Tahoma" w:hAnsi="Tahoma" w:cs="Tahoma"/>
          <w:i/>
          <w:iCs/>
          <w:lang w:val="cs-CZ"/>
        </w:rPr>
        <w:t>dla</w:t>
      </w:r>
      <w:proofErr w:type="spellEnd"/>
      <w:r>
        <w:rPr>
          <w:rFonts w:ascii="Tahoma" w:hAnsi="Tahoma" w:cs="Tahoma"/>
          <w:i/>
          <w:iCs/>
          <w:lang w:val="cs-CZ"/>
        </w:rPr>
        <w:t xml:space="preserve"> </w:t>
      </w:r>
      <w:proofErr w:type="spellStart"/>
      <w:r>
        <w:rPr>
          <w:rFonts w:ascii="Tahoma" w:hAnsi="Tahoma" w:cs="Tahoma"/>
          <w:i/>
          <w:iCs/>
          <w:lang w:val="cs-CZ"/>
        </w:rPr>
        <w:t>kosztorysów</w:t>
      </w:r>
      <w:proofErr w:type="spellEnd"/>
      <w:r>
        <w:rPr>
          <w:rFonts w:ascii="Tahoma" w:hAnsi="Tahoma" w:cs="Tahoma"/>
          <w:i/>
          <w:iCs/>
          <w:lang w:val="cs-CZ"/>
        </w:rPr>
        <w:t>/</w:t>
      </w:r>
      <w:proofErr w:type="spellStart"/>
      <w:r>
        <w:rPr>
          <w:rFonts w:ascii="Tahoma" w:hAnsi="Tahoma" w:cs="Tahoma"/>
          <w:i/>
          <w:iCs/>
          <w:lang w:val="cs-CZ"/>
        </w:rPr>
        <w:t>przedmiarów</w:t>
      </w:r>
      <w:proofErr w:type="spellEnd"/>
      <w:r>
        <w:rPr>
          <w:rFonts w:ascii="Tahoma" w:hAnsi="Tahoma" w:cs="Tahoma"/>
          <w:i/>
          <w:iCs/>
          <w:lang w:val="cs-CZ"/>
        </w:rPr>
        <w:t xml:space="preserve"> w </w:t>
      </w:r>
      <w:proofErr w:type="spellStart"/>
      <w:r>
        <w:rPr>
          <w:rFonts w:ascii="Tahoma" w:hAnsi="Tahoma" w:cs="Tahoma"/>
          <w:i/>
          <w:iCs/>
          <w:lang w:val="cs-CZ"/>
        </w:rPr>
        <w:t>formacie</w:t>
      </w:r>
      <w:proofErr w:type="spellEnd"/>
      <w:r>
        <w:rPr>
          <w:rFonts w:ascii="Tahoma" w:hAnsi="Tahoma" w:cs="Tahoma"/>
          <w:i/>
          <w:iCs/>
          <w:lang w:val="cs-CZ"/>
        </w:rPr>
        <w:t xml:space="preserve"> </w:t>
      </w:r>
      <w:proofErr w:type="spellStart"/>
      <w:r>
        <w:rPr>
          <w:rFonts w:ascii="Tahoma" w:hAnsi="Tahoma" w:cs="Tahoma"/>
          <w:i/>
          <w:iCs/>
          <w:lang w:val="cs-CZ"/>
        </w:rPr>
        <w:t>dedykowanym</w:t>
      </w:r>
      <w:proofErr w:type="spellEnd"/>
      <w:r>
        <w:rPr>
          <w:rFonts w:ascii="Tahoma" w:hAnsi="Tahoma" w:cs="Tahoma"/>
          <w:i/>
          <w:iCs/>
          <w:lang w:val="cs-CZ"/>
        </w:rPr>
        <w:t xml:space="preserve"> </w:t>
      </w:r>
      <w:proofErr w:type="spellStart"/>
      <w:r>
        <w:rPr>
          <w:rFonts w:ascii="Tahoma" w:hAnsi="Tahoma" w:cs="Tahoma"/>
          <w:i/>
          <w:iCs/>
          <w:lang w:val="cs-CZ"/>
        </w:rPr>
        <w:t>dla</w:t>
      </w:r>
      <w:proofErr w:type="spellEnd"/>
      <w:r>
        <w:rPr>
          <w:rFonts w:ascii="Tahoma" w:hAnsi="Tahoma" w:cs="Tahoma"/>
          <w:i/>
          <w:iCs/>
          <w:lang w:val="cs-CZ"/>
        </w:rPr>
        <w:t xml:space="preserve"> </w:t>
      </w:r>
      <w:proofErr w:type="spellStart"/>
      <w:r>
        <w:rPr>
          <w:rFonts w:ascii="Tahoma" w:hAnsi="Tahoma" w:cs="Tahoma"/>
          <w:i/>
          <w:iCs/>
          <w:lang w:val="cs-CZ"/>
        </w:rPr>
        <w:t>powszechnie</w:t>
      </w:r>
      <w:proofErr w:type="spellEnd"/>
      <w:r>
        <w:rPr>
          <w:rFonts w:ascii="Tahoma" w:hAnsi="Tahoma" w:cs="Tahoma"/>
          <w:i/>
          <w:iCs/>
          <w:lang w:val="cs-CZ"/>
        </w:rPr>
        <w:t xml:space="preserve"> </w:t>
      </w:r>
      <w:proofErr w:type="spellStart"/>
      <w:r>
        <w:rPr>
          <w:rFonts w:ascii="Tahoma" w:hAnsi="Tahoma" w:cs="Tahoma"/>
          <w:i/>
          <w:iCs/>
          <w:lang w:val="cs-CZ"/>
        </w:rPr>
        <w:t>używanych</w:t>
      </w:r>
      <w:proofErr w:type="spellEnd"/>
      <w:r>
        <w:rPr>
          <w:rFonts w:ascii="Tahoma" w:hAnsi="Tahoma" w:cs="Tahoma"/>
          <w:i/>
          <w:iCs/>
          <w:lang w:val="cs-CZ"/>
        </w:rPr>
        <w:t xml:space="preserve"> </w:t>
      </w:r>
      <w:proofErr w:type="spellStart"/>
      <w:r>
        <w:rPr>
          <w:rFonts w:ascii="Tahoma" w:hAnsi="Tahoma" w:cs="Tahoma"/>
          <w:i/>
          <w:iCs/>
          <w:lang w:val="cs-CZ"/>
        </w:rPr>
        <w:t>programów</w:t>
      </w:r>
      <w:proofErr w:type="spellEnd"/>
      <w:r>
        <w:rPr>
          <w:rFonts w:ascii="Tahoma" w:hAnsi="Tahoma" w:cs="Tahoma"/>
          <w:i/>
          <w:iCs/>
          <w:lang w:val="cs-CZ"/>
        </w:rPr>
        <w:t xml:space="preserve"> </w:t>
      </w:r>
      <w:proofErr w:type="spellStart"/>
      <w:r>
        <w:rPr>
          <w:rFonts w:ascii="Tahoma" w:hAnsi="Tahoma" w:cs="Tahoma"/>
          <w:i/>
          <w:iCs/>
          <w:lang w:val="cs-CZ"/>
        </w:rPr>
        <w:t>kosztorysowych</w:t>
      </w:r>
      <w:proofErr w:type="spellEnd"/>
      <w:r>
        <w:rPr>
          <w:rFonts w:ascii="Tahoma" w:hAnsi="Tahoma" w:cs="Tahoma"/>
          <w:i/>
          <w:iCs/>
          <w:lang w:val="cs-CZ"/>
        </w:rPr>
        <w:t xml:space="preserve"> (</w:t>
      </w:r>
      <w:proofErr w:type="spellStart"/>
      <w:r>
        <w:rPr>
          <w:rFonts w:ascii="Tahoma" w:hAnsi="Tahoma" w:cs="Tahoma"/>
          <w:i/>
          <w:iCs/>
          <w:lang w:val="cs-CZ"/>
        </w:rPr>
        <w:t>Zuzia</w:t>
      </w:r>
      <w:proofErr w:type="spellEnd"/>
      <w:r>
        <w:rPr>
          <w:rFonts w:ascii="Tahoma" w:hAnsi="Tahoma" w:cs="Tahoma"/>
          <w:i/>
          <w:iCs/>
          <w:lang w:val="cs-CZ"/>
        </w:rPr>
        <w:t xml:space="preserve">, Norma). </w:t>
      </w:r>
      <w:proofErr w:type="spellStart"/>
      <w:r>
        <w:rPr>
          <w:rFonts w:ascii="Tahoma" w:hAnsi="Tahoma" w:cs="Tahoma"/>
          <w:lang w:val="cs-CZ"/>
        </w:rPr>
        <w:t>Pliki</w:t>
      </w:r>
      <w:proofErr w:type="spellEnd"/>
      <w:r>
        <w:rPr>
          <w:rFonts w:ascii="Tahoma" w:hAnsi="Tahoma" w:cs="Tahoma"/>
          <w:lang w:val="cs-CZ"/>
        </w:rPr>
        <w:t xml:space="preserve"> </w:t>
      </w:r>
      <w:proofErr w:type="spellStart"/>
      <w:r>
        <w:rPr>
          <w:rFonts w:ascii="Tahoma" w:hAnsi="Tahoma" w:cs="Tahoma"/>
          <w:lang w:val="cs-CZ"/>
        </w:rPr>
        <w:t>przekazane</w:t>
      </w:r>
      <w:proofErr w:type="spellEnd"/>
      <w:r>
        <w:rPr>
          <w:rFonts w:ascii="Tahoma" w:hAnsi="Tahoma" w:cs="Tahoma"/>
          <w:lang w:val="cs-CZ"/>
        </w:rPr>
        <w:t xml:space="preserve"> </w:t>
      </w:r>
      <w:proofErr w:type="spellStart"/>
      <w:r>
        <w:rPr>
          <w:rFonts w:ascii="Tahoma" w:hAnsi="Tahoma" w:cs="Tahoma"/>
          <w:lang w:val="cs-CZ"/>
        </w:rPr>
        <w:t>Zamawiającemu</w:t>
      </w:r>
      <w:proofErr w:type="spellEnd"/>
      <w:r>
        <w:rPr>
          <w:rFonts w:ascii="Tahoma" w:hAnsi="Tahoma" w:cs="Tahoma"/>
          <w:lang w:val="cs-CZ"/>
        </w:rPr>
        <w:t xml:space="preserve"> </w:t>
      </w:r>
      <w:proofErr w:type="spellStart"/>
      <w:r>
        <w:rPr>
          <w:rFonts w:ascii="Tahoma" w:hAnsi="Tahoma" w:cs="Tahoma"/>
          <w:lang w:val="cs-CZ"/>
        </w:rPr>
        <w:t>nie</w:t>
      </w:r>
      <w:proofErr w:type="spellEnd"/>
      <w:r>
        <w:rPr>
          <w:rFonts w:ascii="Tahoma" w:hAnsi="Tahoma" w:cs="Tahoma"/>
          <w:lang w:val="cs-CZ"/>
        </w:rPr>
        <w:t xml:space="preserve"> </w:t>
      </w:r>
      <w:proofErr w:type="spellStart"/>
      <w:r>
        <w:rPr>
          <w:rFonts w:ascii="Tahoma" w:hAnsi="Tahoma" w:cs="Tahoma"/>
          <w:lang w:val="cs-CZ"/>
        </w:rPr>
        <w:t>mogą</w:t>
      </w:r>
      <w:proofErr w:type="spellEnd"/>
      <w:r>
        <w:rPr>
          <w:rFonts w:ascii="Tahoma" w:hAnsi="Tahoma" w:cs="Tahoma"/>
          <w:lang w:val="cs-CZ"/>
        </w:rPr>
        <w:t xml:space="preserve"> </w:t>
      </w:r>
      <w:proofErr w:type="spellStart"/>
      <w:r>
        <w:rPr>
          <w:rFonts w:ascii="Tahoma" w:hAnsi="Tahoma" w:cs="Tahoma"/>
          <w:lang w:val="cs-CZ"/>
        </w:rPr>
        <w:t>posiadać</w:t>
      </w:r>
      <w:proofErr w:type="spellEnd"/>
      <w:r>
        <w:rPr>
          <w:rFonts w:ascii="Tahoma" w:hAnsi="Tahoma" w:cs="Tahoma"/>
          <w:lang w:val="cs-CZ"/>
        </w:rPr>
        <w:t xml:space="preserve"> </w:t>
      </w:r>
      <w:proofErr w:type="spellStart"/>
      <w:r>
        <w:rPr>
          <w:rFonts w:ascii="Tahoma" w:hAnsi="Tahoma" w:cs="Tahoma"/>
          <w:lang w:val="cs-CZ"/>
        </w:rPr>
        <w:t>zabezpieczenia</w:t>
      </w:r>
      <w:proofErr w:type="spellEnd"/>
      <w:r>
        <w:rPr>
          <w:rFonts w:ascii="Tahoma" w:hAnsi="Tahoma" w:cs="Tahoma"/>
          <w:lang w:val="cs-CZ"/>
        </w:rPr>
        <w:t xml:space="preserve"> </w:t>
      </w:r>
      <w:proofErr w:type="spellStart"/>
      <w:r>
        <w:rPr>
          <w:rFonts w:ascii="Tahoma" w:hAnsi="Tahoma" w:cs="Tahoma"/>
          <w:lang w:val="cs-CZ"/>
        </w:rPr>
        <w:t>przed</w:t>
      </w:r>
      <w:proofErr w:type="spellEnd"/>
      <w:r>
        <w:rPr>
          <w:rFonts w:ascii="Tahoma" w:hAnsi="Tahoma" w:cs="Tahoma"/>
          <w:lang w:val="cs-CZ"/>
        </w:rPr>
        <w:t xml:space="preserve"> </w:t>
      </w:r>
      <w:proofErr w:type="spellStart"/>
      <w:r>
        <w:rPr>
          <w:rFonts w:ascii="Tahoma" w:hAnsi="Tahoma" w:cs="Tahoma"/>
          <w:lang w:val="cs-CZ"/>
        </w:rPr>
        <w:t>kopiowaniem</w:t>
      </w:r>
      <w:proofErr w:type="spellEnd"/>
      <w:r>
        <w:rPr>
          <w:rFonts w:ascii="Tahoma" w:hAnsi="Tahoma" w:cs="Tahoma"/>
          <w:lang w:val="cs-CZ"/>
        </w:rPr>
        <w:t>.</w:t>
      </w:r>
    </w:p>
    <w:p w14:paraId="068FEDF7" w14:textId="77777777" w:rsidR="00050D07" w:rsidRDefault="00050D07">
      <w:pPr>
        <w:numPr>
          <w:ilvl w:val="0"/>
          <w:numId w:val="58"/>
        </w:numPr>
        <w:ind w:left="284" w:hanging="284"/>
        <w:jc w:val="both"/>
        <w:rPr>
          <w:rFonts w:ascii="Tahoma" w:hAnsi="Tahoma" w:cs="Tahoma"/>
        </w:rPr>
      </w:pPr>
      <w:r>
        <w:rPr>
          <w:rFonts w:ascii="Tahoma" w:hAnsi="Tahoma" w:cs="Tahoma"/>
        </w:rPr>
        <w:t xml:space="preserve">Wykonawca winien zapewnić nadzór autorski </w:t>
      </w:r>
      <w:r>
        <w:rPr>
          <w:rFonts w:ascii="Tahoma" w:hAnsi="Tahoma" w:cs="Tahoma"/>
          <w:lang w:val="cs-CZ"/>
        </w:rPr>
        <w:t xml:space="preserve">nad </w:t>
      </w:r>
      <w:proofErr w:type="spellStart"/>
      <w:r>
        <w:rPr>
          <w:rFonts w:ascii="Tahoma" w:hAnsi="Tahoma" w:cs="Tahoma"/>
          <w:lang w:val="cs-CZ"/>
        </w:rPr>
        <w:t>wykonywaniem</w:t>
      </w:r>
      <w:proofErr w:type="spellEnd"/>
      <w:r>
        <w:rPr>
          <w:rFonts w:ascii="Tahoma" w:hAnsi="Tahoma" w:cs="Tahoma"/>
          <w:lang w:val="cs-CZ"/>
        </w:rPr>
        <w:t xml:space="preserve"> projektu na </w:t>
      </w:r>
      <w:proofErr w:type="spellStart"/>
      <w:r>
        <w:rPr>
          <w:rFonts w:ascii="Tahoma" w:hAnsi="Tahoma" w:cs="Tahoma"/>
          <w:lang w:val="cs-CZ"/>
        </w:rPr>
        <w:t>każdym</w:t>
      </w:r>
      <w:proofErr w:type="spellEnd"/>
      <w:r>
        <w:rPr>
          <w:rFonts w:ascii="Tahoma" w:hAnsi="Tahoma" w:cs="Tahoma"/>
          <w:lang w:val="cs-CZ"/>
        </w:rPr>
        <w:t xml:space="preserve"> </w:t>
      </w:r>
      <w:proofErr w:type="spellStart"/>
      <w:r>
        <w:rPr>
          <w:rFonts w:ascii="Tahoma" w:hAnsi="Tahoma" w:cs="Tahoma"/>
          <w:lang w:val="cs-CZ"/>
        </w:rPr>
        <w:t>etapie</w:t>
      </w:r>
      <w:proofErr w:type="spellEnd"/>
      <w:r>
        <w:rPr>
          <w:rFonts w:ascii="Tahoma" w:hAnsi="Tahoma" w:cs="Tahoma"/>
          <w:lang w:val="cs-CZ"/>
        </w:rPr>
        <w:t xml:space="preserve"> </w:t>
      </w:r>
      <w:proofErr w:type="spellStart"/>
      <w:r>
        <w:rPr>
          <w:rFonts w:ascii="Tahoma" w:hAnsi="Tahoma" w:cs="Tahoma"/>
          <w:lang w:val="cs-CZ"/>
        </w:rPr>
        <w:t>realizacji</w:t>
      </w:r>
      <w:proofErr w:type="spellEnd"/>
      <w:r>
        <w:rPr>
          <w:rFonts w:ascii="Tahoma" w:hAnsi="Tahoma" w:cs="Tahoma"/>
          <w:lang w:val="cs-CZ"/>
        </w:rPr>
        <w:t xml:space="preserve"> </w:t>
      </w:r>
      <w:proofErr w:type="spellStart"/>
      <w:r>
        <w:rPr>
          <w:rFonts w:ascii="Tahoma" w:hAnsi="Tahoma" w:cs="Tahoma"/>
          <w:lang w:val="cs-CZ"/>
        </w:rPr>
        <w:t>inwestycji</w:t>
      </w:r>
      <w:proofErr w:type="spellEnd"/>
      <w:r>
        <w:rPr>
          <w:rFonts w:ascii="Tahoma" w:hAnsi="Tahoma" w:cs="Tahoma"/>
          <w:lang w:val="cs-CZ"/>
        </w:rPr>
        <w:t xml:space="preserve"> oraz </w:t>
      </w:r>
      <w:proofErr w:type="spellStart"/>
      <w:r>
        <w:rPr>
          <w:rFonts w:ascii="Tahoma" w:hAnsi="Tahoma" w:cs="Tahoma"/>
          <w:lang w:val="cs-CZ"/>
        </w:rPr>
        <w:t>zapewnić</w:t>
      </w:r>
      <w:proofErr w:type="spellEnd"/>
      <w:r>
        <w:rPr>
          <w:rFonts w:ascii="Tahoma" w:hAnsi="Tahoma" w:cs="Tahoma"/>
          <w:lang w:val="cs-CZ"/>
        </w:rPr>
        <w:t xml:space="preserve"> </w:t>
      </w:r>
      <w:proofErr w:type="spellStart"/>
      <w:r>
        <w:rPr>
          <w:rFonts w:ascii="Tahoma" w:hAnsi="Tahoma" w:cs="Tahoma"/>
          <w:lang w:val="cs-CZ"/>
        </w:rPr>
        <w:t>udział</w:t>
      </w:r>
      <w:proofErr w:type="spellEnd"/>
      <w:r>
        <w:rPr>
          <w:rFonts w:ascii="Tahoma" w:hAnsi="Tahoma" w:cs="Tahoma"/>
          <w:lang w:val="cs-CZ"/>
        </w:rPr>
        <w:t xml:space="preserve"> projektanta w </w:t>
      </w:r>
      <w:proofErr w:type="spellStart"/>
      <w:r>
        <w:rPr>
          <w:rFonts w:ascii="Tahoma" w:hAnsi="Tahoma" w:cs="Tahoma"/>
          <w:lang w:val="cs-CZ"/>
        </w:rPr>
        <w:t>naradach</w:t>
      </w:r>
      <w:proofErr w:type="spellEnd"/>
      <w:r>
        <w:rPr>
          <w:rFonts w:ascii="Tahoma" w:hAnsi="Tahoma" w:cs="Tahoma"/>
          <w:lang w:val="cs-CZ"/>
        </w:rPr>
        <w:t xml:space="preserve"> </w:t>
      </w:r>
      <w:proofErr w:type="spellStart"/>
      <w:r>
        <w:rPr>
          <w:rFonts w:ascii="Tahoma" w:hAnsi="Tahoma" w:cs="Tahoma"/>
          <w:lang w:val="cs-CZ"/>
        </w:rPr>
        <w:t>organizowanych</w:t>
      </w:r>
      <w:proofErr w:type="spellEnd"/>
      <w:r>
        <w:rPr>
          <w:rFonts w:ascii="Tahoma" w:hAnsi="Tahoma" w:cs="Tahoma"/>
          <w:lang w:val="cs-CZ"/>
        </w:rPr>
        <w:t xml:space="preserve"> </w:t>
      </w:r>
      <w:proofErr w:type="spellStart"/>
      <w:r>
        <w:rPr>
          <w:rFonts w:ascii="Tahoma" w:hAnsi="Tahoma" w:cs="Tahoma"/>
          <w:lang w:val="cs-CZ"/>
        </w:rPr>
        <w:t>przez</w:t>
      </w:r>
      <w:proofErr w:type="spellEnd"/>
      <w:r>
        <w:rPr>
          <w:rFonts w:ascii="Tahoma" w:hAnsi="Tahoma" w:cs="Tahoma"/>
          <w:lang w:val="cs-CZ"/>
        </w:rPr>
        <w:t xml:space="preserve"> </w:t>
      </w:r>
      <w:proofErr w:type="spellStart"/>
      <w:r>
        <w:rPr>
          <w:rFonts w:ascii="Tahoma" w:hAnsi="Tahoma" w:cs="Tahoma"/>
          <w:lang w:val="cs-CZ"/>
        </w:rPr>
        <w:t>inwestora</w:t>
      </w:r>
      <w:proofErr w:type="spellEnd"/>
      <w:r>
        <w:rPr>
          <w:rFonts w:ascii="Tahoma" w:hAnsi="Tahoma" w:cs="Tahoma"/>
          <w:lang w:val="cs-CZ"/>
        </w:rPr>
        <w:t xml:space="preserve"> i inspektora </w:t>
      </w:r>
      <w:proofErr w:type="spellStart"/>
      <w:r>
        <w:rPr>
          <w:rFonts w:ascii="Tahoma" w:hAnsi="Tahoma" w:cs="Tahoma"/>
          <w:lang w:val="cs-CZ"/>
        </w:rPr>
        <w:t>nadzoru</w:t>
      </w:r>
      <w:proofErr w:type="spellEnd"/>
      <w:r>
        <w:rPr>
          <w:rFonts w:ascii="Tahoma" w:hAnsi="Tahoma" w:cs="Tahoma"/>
          <w:lang w:val="cs-CZ"/>
        </w:rPr>
        <w:t xml:space="preserve"> </w:t>
      </w:r>
      <w:proofErr w:type="spellStart"/>
      <w:r>
        <w:rPr>
          <w:rFonts w:ascii="Tahoma" w:hAnsi="Tahoma" w:cs="Tahoma"/>
          <w:lang w:val="cs-CZ"/>
        </w:rPr>
        <w:t>inwestorskiego</w:t>
      </w:r>
      <w:proofErr w:type="spellEnd"/>
      <w:r>
        <w:rPr>
          <w:rFonts w:ascii="Tahoma" w:hAnsi="Tahoma" w:cs="Tahoma"/>
          <w:lang w:val="cs-CZ"/>
        </w:rPr>
        <w:t>.</w:t>
      </w:r>
    </w:p>
    <w:p w14:paraId="5AA8C5DD" w14:textId="77777777" w:rsidR="00050D07" w:rsidRDefault="00050D07">
      <w:pPr>
        <w:numPr>
          <w:ilvl w:val="0"/>
          <w:numId w:val="58"/>
        </w:numPr>
        <w:ind w:left="284" w:hanging="284"/>
        <w:jc w:val="both"/>
        <w:rPr>
          <w:rFonts w:ascii="Tahoma" w:hAnsi="Tahoma" w:cs="Tahoma"/>
        </w:rPr>
      </w:pPr>
      <w:r>
        <w:rPr>
          <w:rFonts w:ascii="Tahoma" w:hAnsi="Tahoma" w:cs="Tahoma"/>
        </w:rPr>
        <w:t xml:space="preserve">Dokumentacja projektowa winna być opracowana przez wykwalifikowany personel posiadający odpowiednie uprawnienia wymagane do projektowania, z odpowiednim doświadczeniem </w:t>
      </w:r>
      <w:r>
        <w:rPr>
          <w:rFonts w:ascii="Tahoma" w:hAnsi="Tahoma" w:cs="Tahoma"/>
        </w:rPr>
        <w:lastRenderedPageBreak/>
        <w:t xml:space="preserve">zawodowym. Projekt budowlany stanowiska należy wykonać zgodnie z zasadami wiedzy technicznej (tzw. sztuką budowlaną), przepisami </w:t>
      </w:r>
      <w:proofErr w:type="spellStart"/>
      <w:r>
        <w:rPr>
          <w:rFonts w:ascii="Tahoma" w:hAnsi="Tahoma" w:cs="Tahoma"/>
        </w:rPr>
        <w:t>techniczno</w:t>
      </w:r>
      <w:proofErr w:type="spellEnd"/>
      <w:r>
        <w:rPr>
          <w:rFonts w:ascii="Tahoma" w:hAnsi="Tahoma" w:cs="Tahoma"/>
        </w:rPr>
        <w:t>–budowlanymi oraz innymi przepisami szczegółowymi. Wszelkie modyfikacje Dokumentów wymagane przez Inspektora lub Zamawiającego należy zrealizować bez dodatkowych opłat.</w:t>
      </w:r>
    </w:p>
    <w:p w14:paraId="17BBA4C7" w14:textId="77777777" w:rsidR="00050D07" w:rsidRDefault="00050D07">
      <w:pPr>
        <w:numPr>
          <w:ilvl w:val="0"/>
          <w:numId w:val="58"/>
        </w:numPr>
        <w:ind w:left="284" w:hanging="284"/>
        <w:jc w:val="both"/>
        <w:rPr>
          <w:rFonts w:ascii="Tahoma" w:hAnsi="Tahoma" w:cs="Tahoma"/>
        </w:rPr>
      </w:pPr>
      <w:r>
        <w:rPr>
          <w:rFonts w:ascii="Tahoma" w:hAnsi="Tahoma" w:cs="Tahoma"/>
        </w:rPr>
        <w:t>Przed rozpoczęciem prac projektowych należy dokonać wizji lokalnej (szczegółowych oględzin) terenu na którym realizowany będzie przedmiot umowy celem rozeznania pełnego zakresu prac związanych z jej realizacją.</w:t>
      </w:r>
    </w:p>
    <w:p w14:paraId="14AD1294" w14:textId="77777777" w:rsidR="00050D07" w:rsidRPr="000C7C2D" w:rsidRDefault="00050D07">
      <w:pPr>
        <w:numPr>
          <w:ilvl w:val="0"/>
          <w:numId w:val="58"/>
        </w:numPr>
        <w:ind w:left="284" w:hanging="284"/>
        <w:jc w:val="both"/>
        <w:rPr>
          <w:rFonts w:ascii="Tahoma" w:hAnsi="Tahoma" w:cs="Tahoma"/>
        </w:rPr>
      </w:pPr>
      <w:r w:rsidRPr="000C7C2D">
        <w:rPr>
          <w:rFonts w:ascii="Tahoma" w:hAnsi="Tahoma" w:cs="Tahoma"/>
        </w:rPr>
        <w:t xml:space="preserve">Wykonawca zobowiązany jest przekazać Zamawiającemu kompletną dokumentację projektową przed złożeniem wniosku o wydanie decyzji pozwolenia na budowę, najpóźniej na 10 dni przed upływem terminu określonego w § 3 ust. 1 lit. a) umowy. Zamawiający w terminie 7 dni od dnia przekazania mu przez wykonawcę dokumentacji projektowej dokona jej weryfikacji i </w:t>
      </w:r>
      <w:r w:rsidRPr="000C7C2D">
        <w:rPr>
          <w:rFonts w:ascii="Tahoma" w:hAnsi="Tahoma" w:cs="Tahoma"/>
          <w:bCs/>
        </w:rPr>
        <w:t xml:space="preserve">w przypadku stwierdzenia wad nieistotnych dokumentacji projektowej wskaże </w:t>
      </w:r>
      <w:r w:rsidRPr="000C7C2D">
        <w:rPr>
          <w:rFonts w:ascii="Tahoma" w:hAnsi="Tahoma" w:cs="Tahoma"/>
        </w:rPr>
        <w:t>Wykonawcy</w:t>
      </w:r>
      <w:r w:rsidRPr="000C7C2D">
        <w:rPr>
          <w:rFonts w:ascii="Tahoma" w:hAnsi="Tahoma" w:cs="Tahoma"/>
          <w:bCs/>
        </w:rPr>
        <w:t xml:space="preserve"> w protokole odbioru </w:t>
      </w:r>
      <w:r w:rsidRPr="000C7C2D">
        <w:rPr>
          <w:rFonts w:ascii="Tahoma" w:hAnsi="Tahoma" w:cs="Tahoma"/>
        </w:rPr>
        <w:t xml:space="preserve">ewentualne uwagi lub zastrzeżenia. Wykonawca zobowiązany jest uwzględnić zgłoszone w ramach powyższego terminu uwagi Zamawiającego oraz dokonać niezbędnych poprawek w terminie do 3 dni od dnia ich otrzymania, nie później jednak niż do dnia upływu terminu realizacji Umowy. </w:t>
      </w:r>
    </w:p>
    <w:p w14:paraId="4EAE78A7" w14:textId="77777777" w:rsidR="00050D07" w:rsidRPr="000C7C2D" w:rsidRDefault="00050D07">
      <w:pPr>
        <w:numPr>
          <w:ilvl w:val="0"/>
          <w:numId w:val="58"/>
        </w:numPr>
        <w:ind w:left="284" w:hanging="284"/>
        <w:jc w:val="both"/>
        <w:rPr>
          <w:rFonts w:ascii="Tahoma" w:hAnsi="Tahoma" w:cs="Tahoma"/>
        </w:rPr>
      </w:pPr>
      <w:r w:rsidRPr="000C7C2D">
        <w:rPr>
          <w:rFonts w:ascii="Tahoma" w:hAnsi="Tahoma" w:cs="Tahoma"/>
        </w:rPr>
        <w:t>Wykonawca zaopatrzy przekazywane zamawiającemu egzemplarze dokumentacji projektowej w wykaz składających się na nie opracowań oraz pisemne oświadczenie, że dokumentacja projektowa jest wykonana zgodnie z niniejszą umową, bez wad, zgodnie z obowiązującymi przepisami, w tym techniczno-budowlanymi, zasadami wiedzy technicznej, na jej podstawie można wykonać wszelkie roboty a także, iż wydawana jest w stanie kompletnym.</w:t>
      </w:r>
    </w:p>
    <w:p w14:paraId="1657840C" w14:textId="77777777" w:rsidR="00050D07" w:rsidRPr="000C7C2D" w:rsidRDefault="00050D07">
      <w:pPr>
        <w:numPr>
          <w:ilvl w:val="0"/>
          <w:numId w:val="58"/>
        </w:numPr>
        <w:ind w:left="284" w:hanging="284"/>
        <w:jc w:val="both"/>
        <w:rPr>
          <w:rFonts w:ascii="Tahoma" w:hAnsi="Tahoma" w:cs="Tahoma"/>
        </w:rPr>
      </w:pPr>
      <w:r w:rsidRPr="000C7C2D">
        <w:rPr>
          <w:rFonts w:ascii="Tahoma" w:hAnsi="Tahoma" w:cs="Tahoma"/>
        </w:rPr>
        <w:t>Dokumentem potwierdzającym wykonanie przez wykonawcę finalnej i kompletnej dokumentacji projektowej będzie stosowny protokół. Sporządzenie protokołu nie jest równoznaczne z oświadczeniem zamawiającego o braku wad dokumentacji projektowej.</w:t>
      </w:r>
    </w:p>
    <w:p w14:paraId="367190FC" w14:textId="77777777" w:rsidR="00050D07" w:rsidRPr="000C7C2D" w:rsidRDefault="00050D07">
      <w:pPr>
        <w:numPr>
          <w:ilvl w:val="0"/>
          <w:numId w:val="58"/>
        </w:numPr>
        <w:ind w:left="284" w:hanging="284"/>
        <w:jc w:val="both"/>
        <w:rPr>
          <w:rFonts w:ascii="Tahoma" w:hAnsi="Tahoma" w:cs="Tahoma"/>
        </w:rPr>
      </w:pPr>
      <w:r w:rsidRPr="000C7C2D">
        <w:rPr>
          <w:rFonts w:ascii="Tahoma" w:hAnsi="Tahoma" w:cs="Tahoma"/>
        </w:rPr>
        <w:t>W przypadku, gdy po podpisaniu protokołu odbioru finalnej i kompletnej dokumentacji projektowej koniecznym okaże się wniesienia zmian lub poprawek do dokumentacji projektowej, wykonawca wniesie stosowne poprawki w wykonaniu nadzoru autorskiego, niezwłocznie, ale nie później niż w terminie 7 dni od dnia ich zgłoszenia.</w:t>
      </w:r>
    </w:p>
    <w:p w14:paraId="3DD3D81B" w14:textId="77777777" w:rsidR="00050D07" w:rsidRPr="000C7C2D" w:rsidRDefault="00050D07" w:rsidP="00050D07">
      <w:pPr>
        <w:ind w:left="284" w:hanging="284"/>
        <w:jc w:val="center"/>
        <w:rPr>
          <w:rFonts w:ascii="Tahoma" w:hAnsi="Tahoma" w:cs="Tahoma"/>
          <w:b/>
        </w:rPr>
      </w:pPr>
    </w:p>
    <w:p w14:paraId="0316655F" w14:textId="77777777" w:rsidR="00050D07" w:rsidRDefault="00050D07" w:rsidP="00050D07">
      <w:pPr>
        <w:ind w:left="284" w:hanging="284"/>
        <w:jc w:val="center"/>
        <w:rPr>
          <w:rFonts w:ascii="Tahoma" w:hAnsi="Tahoma" w:cs="Tahoma"/>
          <w:b/>
          <w:color w:val="0070C0"/>
        </w:rPr>
      </w:pPr>
      <w:r>
        <w:rPr>
          <w:rFonts w:ascii="Tahoma" w:hAnsi="Tahoma" w:cs="Tahoma"/>
          <w:b/>
        </w:rPr>
        <w:t>§ 7</w:t>
      </w:r>
      <w:r w:rsidRPr="00C7317D">
        <w:rPr>
          <w:rFonts w:ascii="Tahoma" w:hAnsi="Tahoma" w:cs="Tahoma"/>
          <w:b/>
        </w:rPr>
        <w:t xml:space="preserve"> Prawa autorskie</w:t>
      </w:r>
    </w:p>
    <w:p w14:paraId="0D3B8DA9" w14:textId="77777777" w:rsidR="00050D07" w:rsidRDefault="00050D07">
      <w:pPr>
        <w:numPr>
          <w:ilvl w:val="0"/>
          <w:numId w:val="59"/>
        </w:numPr>
        <w:tabs>
          <w:tab w:val="left" w:pos="284"/>
        </w:tabs>
        <w:ind w:left="284" w:hanging="284"/>
        <w:contextualSpacing/>
        <w:jc w:val="both"/>
        <w:rPr>
          <w:rFonts w:ascii="Tahoma" w:hAnsi="Tahoma" w:cs="Tahoma"/>
          <w:lang w:val="cs-CZ"/>
        </w:rPr>
      </w:pPr>
      <w:proofErr w:type="spellStart"/>
      <w:r>
        <w:rPr>
          <w:rFonts w:ascii="Tahoma" w:hAnsi="Tahoma" w:cs="Tahoma"/>
          <w:lang w:val="cs-CZ"/>
        </w:rPr>
        <w:t>Wykonawca</w:t>
      </w:r>
      <w:proofErr w:type="spellEnd"/>
      <w:r>
        <w:rPr>
          <w:rFonts w:ascii="Tahoma" w:hAnsi="Tahoma" w:cs="Tahoma"/>
          <w:lang w:val="cs-CZ"/>
        </w:rPr>
        <w:t xml:space="preserve"> </w:t>
      </w:r>
      <w:proofErr w:type="spellStart"/>
      <w:r>
        <w:rPr>
          <w:rFonts w:ascii="Tahoma" w:hAnsi="Tahoma" w:cs="Tahoma"/>
          <w:lang w:val="cs-CZ"/>
        </w:rPr>
        <w:t>oświadcza</w:t>
      </w:r>
      <w:proofErr w:type="spellEnd"/>
      <w:r>
        <w:rPr>
          <w:rFonts w:ascii="Tahoma" w:hAnsi="Tahoma" w:cs="Tahoma"/>
          <w:lang w:val="cs-CZ"/>
        </w:rPr>
        <w:t xml:space="preserve">, </w:t>
      </w:r>
      <w:proofErr w:type="spellStart"/>
      <w:r>
        <w:rPr>
          <w:rFonts w:ascii="Tahoma" w:hAnsi="Tahoma" w:cs="Tahoma"/>
          <w:lang w:val="cs-CZ"/>
        </w:rPr>
        <w:t>że</w:t>
      </w:r>
      <w:proofErr w:type="spellEnd"/>
      <w:r>
        <w:rPr>
          <w:rFonts w:ascii="Tahoma" w:hAnsi="Tahoma" w:cs="Tahoma"/>
          <w:lang w:val="cs-CZ"/>
        </w:rPr>
        <w:t xml:space="preserve"> do </w:t>
      </w:r>
      <w:proofErr w:type="spellStart"/>
      <w:r>
        <w:rPr>
          <w:rFonts w:ascii="Tahoma" w:hAnsi="Tahoma" w:cs="Tahoma"/>
          <w:lang w:val="cs-CZ"/>
        </w:rPr>
        <w:t>wszelkich</w:t>
      </w:r>
      <w:proofErr w:type="spellEnd"/>
      <w:r>
        <w:rPr>
          <w:rFonts w:ascii="Tahoma" w:hAnsi="Tahoma" w:cs="Tahoma"/>
          <w:lang w:val="cs-CZ"/>
        </w:rPr>
        <w:t xml:space="preserve"> </w:t>
      </w:r>
      <w:proofErr w:type="spellStart"/>
      <w:r>
        <w:rPr>
          <w:rFonts w:ascii="Tahoma" w:hAnsi="Tahoma" w:cs="Tahoma"/>
          <w:lang w:val="cs-CZ"/>
        </w:rPr>
        <w:t>rezultatów</w:t>
      </w:r>
      <w:proofErr w:type="spellEnd"/>
      <w:r>
        <w:rPr>
          <w:rFonts w:ascii="Tahoma" w:hAnsi="Tahoma" w:cs="Tahoma"/>
          <w:lang w:val="cs-CZ"/>
        </w:rPr>
        <w:t xml:space="preserve"> </w:t>
      </w:r>
      <w:proofErr w:type="spellStart"/>
      <w:r>
        <w:rPr>
          <w:rFonts w:ascii="Tahoma" w:hAnsi="Tahoma" w:cs="Tahoma"/>
          <w:lang w:val="cs-CZ"/>
        </w:rPr>
        <w:t>prac</w:t>
      </w:r>
      <w:proofErr w:type="spellEnd"/>
      <w:r>
        <w:rPr>
          <w:rFonts w:ascii="Tahoma" w:hAnsi="Tahoma" w:cs="Tahoma"/>
          <w:lang w:val="cs-CZ"/>
        </w:rPr>
        <w:t xml:space="preserve"> </w:t>
      </w:r>
      <w:proofErr w:type="spellStart"/>
      <w:r>
        <w:rPr>
          <w:rFonts w:ascii="Tahoma" w:hAnsi="Tahoma" w:cs="Tahoma"/>
          <w:lang w:val="cs-CZ"/>
        </w:rPr>
        <w:t>realizowanych</w:t>
      </w:r>
      <w:proofErr w:type="spellEnd"/>
      <w:r>
        <w:rPr>
          <w:rFonts w:ascii="Tahoma" w:hAnsi="Tahoma" w:cs="Tahoma"/>
          <w:lang w:val="cs-CZ"/>
        </w:rPr>
        <w:t xml:space="preserve"> na </w:t>
      </w:r>
      <w:proofErr w:type="spellStart"/>
      <w:r>
        <w:rPr>
          <w:rFonts w:ascii="Tahoma" w:hAnsi="Tahoma" w:cs="Tahoma"/>
          <w:lang w:val="cs-CZ"/>
        </w:rPr>
        <w:t>postawie</w:t>
      </w:r>
      <w:proofErr w:type="spellEnd"/>
      <w:r>
        <w:rPr>
          <w:rFonts w:ascii="Tahoma" w:hAnsi="Tahoma" w:cs="Tahoma"/>
          <w:lang w:val="cs-CZ"/>
        </w:rPr>
        <w:t xml:space="preserve"> </w:t>
      </w:r>
      <w:proofErr w:type="spellStart"/>
      <w:r>
        <w:rPr>
          <w:rFonts w:ascii="Tahoma" w:hAnsi="Tahoma" w:cs="Tahoma"/>
          <w:lang w:val="cs-CZ"/>
        </w:rPr>
        <w:t>niniejszej</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t>
      </w:r>
      <w:proofErr w:type="spellStart"/>
      <w:r>
        <w:rPr>
          <w:rFonts w:ascii="Tahoma" w:hAnsi="Tahoma" w:cs="Tahoma"/>
          <w:lang w:val="cs-CZ"/>
        </w:rPr>
        <w:t>noszących</w:t>
      </w:r>
      <w:proofErr w:type="spellEnd"/>
      <w:r>
        <w:rPr>
          <w:rFonts w:ascii="Tahoma" w:hAnsi="Tahoma" w:cs="Tahoma"/>
          <w:lang w:val="cs-CZ"/>
        </w:rPr>
        <w:t xml:space="preserve"> </w:t>
      </w:r>
      <w:proofErr w:type="spellStart"/>
      <w:r>
        <w:rPr>
          <w:rFonts w:ascii="Tahoma" w:hAnsi="Tahoma" w:cs="Tahoma"/>
          <w:lang w:val="cs-CZ"/>
        </w:rPr>
        <w:t>znamiona</w:t>
      </w:r>
      <w:proofErr w:type="spellEnd"/>
      <w:r>
        <w:rPr>
          <w:rFonts w:ascii="Tahoma" w:hAnsi="Tahoma" w:cs="Tahoma"/>
          <w:lang w:val="cs-CZ"/>
        </w:rPr>
        <w:t xml:space="preserve"> </w:t>
      </w:r>
      <w:proofErr w:type="spellStart"/>
      <w:r>
        <w:rPr>
          <w:rFonts w:ascii="Tahoma" w:hAnsi="Tahoma" w:cs="Tahoma"/>
          <w:lang w:val="cs-CZ"/>
        </w:rPr>
        <w:t>utworu</w:t>
      </w:r>
      <w:proofErr w:type="spellEnd"/>
      <w:r>
        <w:rPr>
          <w:rFonts w:ascii="Tahoma" w:hAnsi="Tahoma" w:cs="Tahoma"/>
          <w:lang w:val="cs-CZ"/>
        </w:rPr>
        <w:t xml:space="preserve"> w </w:t>
      </w:r>
      <w:proofErr w:type="spellStart"/>
      <w:r>
        <w:rPr>
          <w:rFonts w:ascii="Tahoma" w:hAnsi="Tahoma" w:cs="Tahoma"/>
          <w:lang w:val="cs-CZ"/>
        </w:rPr>
        <w:t>rozumieniu</w:t>
      </w:r>
      <w:proofErr w:type="spellEnd"/>
      <w:r>
        <w:rPr>
          <w:rFonts w:ascii="Tahoma" w:hAnsi="Tahoma" w:cs="Tahoma"/>
          <w:lang w:val="cs-CZ"/>
        </w:rPr>
        <w:t xml:space="preserve"> art. 1 </w:t>
      </w:r>
      <w:proofErr w:type="spellStart"/>
      <w:r>
        <w:rPr>
          <w:rFonts w:ascii="Tahoma" w:hAnsi="Tahoma" w:cs="Tahoma"/>
          <w:lang w:val="cs-CZ"/>
        </w:rPr>
        <w:t>ustawy</w:t>
      </w:r>
      <w:proofErr w:type="spellEnd"/>
      <w:r>
        <w:rPr>
          <w:rFonts w:ascii="Tahoma" w:hAnsi="Tahoma" w:cs="Tahoma"/>
          <w:lang w:val="cs-CZ"/>
        </w:rPr>
        <w:t xml:space="preserve"> z </w:t>
      </w:r>
      <w:proofErr w:type="spellStart"/>
      <w:r>
        <w:rPr>
          <w:rFonts w:ascii="Tahoma" w:hAnsi="Tahoma" w:cs="Tahoma"/>
          <w:lang w:val="cs-CZ"/>
        </w:rPr>
        <w:t>dnia</w:t>
      </w:r>
      <w:proofErr w:type="spellEnd"/>
      <w:r>
        <w:rPr>
          <w:rFonts w:ascii="Tahoma" w:hAnsi="Tahoma" w:cs="Tahoma"/>
          <w:lang w:val="cs-CZ"/>
        </w:rPr>
        <w:t xml:space="preserve"> 4 </w:t>
      </w:r>
      <w:proofErr w:type="spellStart"/>
      <w:r>
        <w:rPr>
          <w:rFonts w:ascii="Tahoma" w:hAnsi="Tahoma" w:cs="Tahoma"/>
          <w:lang w:val="cs-CZ"/>
        </w:rPr>
        <w:t>lutego</w:t>
      </w:r>
      <w:proofErr w:type="spellEnd"/>
      <w:r>
        <w:rPr>
          <w:rFonts w:ascii="Tahoma" w:hAnsi="Tahoma" w:cs="Tahoma"/>
          <w:lang w:val="cs-CZ"/>
        </w:rPr>
        <w:t xml:space="preserve"> 1994 r. o </w:t>
      </w:r>
      <w:r>
        <w:rPr>
          <w:rFonts w:ascii="Tahoma" w:hAnsi="Tahoma" w:cs="Tahoma"/>
        </w:rPr>
        <w:t>prawie</w:t>
      </w:r>
      <w:r>
        <w:rPr>
          <w:rFonts w:ascii="Tahoma" w:hAnsi="Tahoma" w:cs="Tahoma"/>
          <w:lang w:val="cs-CZ"/>
        </w:rPr>
        <w:t xml:space="preserve"> </w:t>
      </w:r>
      <w:proofErr w:type="spellStart"/>
      <w:r>
        <w:rPr>
          <w:rFonts w:ascii="Tahoma" w:hAnsi="Tahoma" w:cs="Tahoma"/>
          <w:lang w:val="cs-CZ"/>
        </w:rPr>
        <w:t>autorskim</w:t>
      </w:r>
      <w:proofErr w:type="spellEnd"/>
      <w:r>
        <w:rPr>
          <w:rFonts w:ascii="Tahoma" w:hAnsi="Tahoma" w:cs="Tahoma"/>
          <w:lang w:val="cs-CZ"/>
        </w:rPr>
        <w:t xml:space="preserve"> i </w:t>
      </w:r>
      <w:proofErr w:type="spellStart"/>
      <w:r>
        <w:rPr>
          <w:rFonts w:ascii="Tahoma" w:hAnsi="Tahoma" w:cs="Tahoma"/>
          <w:lang w:val="cs-CZ"/>
        </w:rPr>
        <w:t>prawach</w:t>
      </w:r>
      <w:proofErr w:type="spellEnd"/>
      <w:r>
        <w:rPr>
          <w:rFonts w:ascii="Tahoma" w:hAnsi="Tahoma" w:cs="Tahoma"/>
          <w:lang w:val="cs-CZ"/>
        </w:rPr>
        <w:t xml:space="preserve"> </w:t>
      </w:r>
      <w:proofErr w:type="spellStart"/>
      <w:r>
        <w:rPr>
          <w:rFonts w:ascii="Tahoma" w:hAnsi="Tahoma" w:cs="Tahoma"/>
          <w:lang w:val="cs-CZ"/>
        </w:rPr>
        <w:t>pokrewnych</w:t>
      </w:r>
      <w:proofErr w:type="spellEnd"/>
      <w:r>
        <w:rPr>
          <w:rFonts w:ascii="Tahoma" w:hAnsi="Tahoma" w:cs="Tahoma"/>
          <w:lang w:val="cs-CZ"/>
        </w:rPr>
        <w:t xml:space="preserve"> </w:t>
      </w:r>
      <w:proofErr w:type="spellStart"/>
      <w:r>
        <w:rPr>
          <w:rFonts w:ascii="Tahoma" w:hAnsi="Tahoma" w:cs="Tahoma"/>
          <w:lang w:val="cs-CZ"/>
        </w:rPr>
        <w:t>wykonawcy</w:t>
      </w:r>
      <w:proofErr w:type="spellEnd"/>
      <w:r>
        <w:rPr>
          <w:rFonts w:ascii="Tahoma" w:hAnsi="Tahoma" w:cs="Tahoma"/>
          <w:lang w:val="cs-CZ"/>
        </w:rPr>
        <w:t xml:space="preserve"> </w:t>
      </w:r>
      <w:proofErr w:type="spellStart"/>
      <w:r>
        <w:rPr>
          <w:rFonts w:ascii="Tahoma" w:hAnsi="Tahoma" w:cs="Tahoma"/>
          <w:lang w:val="cs-CZ"/>
        </w:rPr>
        <w:t>będą</w:t>
      </w:r>
      <w:proofErr w:type="spellEnd"/>
      <w:r>
        <w:rPr>
          <w:rFonts w:ascii="Tahoma" w:hAnsi="Tahoma" w:cs="Tahoma"/>
          <w:lang w:val="cs-CZ"/>
        </w:rPr>
        <w:t xml:space="preserve"> </w:t>
      </w:r>
      <w:proofErr w:type="spellStart"/>
      <w:r>
        <w:rPr>
          <w:rFonts w:ascii="Tahoma" w:hAnsi="Tahoma" w:cs="Tahoma"/>
          <w:lang w:val="cs-CZ"/>
        </w:rPr>
        <w:t>przysługiwać</w:t>
      </w:r>
      <w:proofErr w:type="spellEnd"/>
      <w:r>
        <w:rPr>
          <w:rFonts w:ascii="Tahoma" w:hAnsi="Tahoma" w:cs="Tahoma"/>
          <w:lang w:val="cs-CZ"/>
        </w:rPr>
        <w:t xml:space="preserve"> </w:t>
      </w:r>
      <w:proofErr w:type="spellStart"/>
      <w:r>
        <w:rPr>
          <w:rFonts w:ascii="Tahoma" w:hAnsi="Tahoma" w:cs="Tahoma"/>
          <w:lang w:val="cs-CZ"/>
        </w:rPr>
        <w:t>prawa</w:t>
      </w:r>
      <w:proofErr w:type="spellEnd"/>
      <w:r>
        <w:rPr>
          <w:rFonts w:ascii="Tahoma" w:hAnsi="Tahoma" w:cs="Tahoma"/>
          <w:lang w:val="cs-CZ"/>
        </w:rPr>
        <w:t xml:space="preserve"> </w:t>
      </w:r>
      <w:proofErr w:type="spellStart"/>
      <w:r>
        <w:rPr>
          <w:rFonts w:ascii="Tahoma" w:hAnsi="Tahoma" w:cs="Tahoma"/>
          <w:lang w:val="cs-CZ"/>
        </w:rPr>
        <w:t>autorskie</w:t>
      </w:r>
      <w:proofErr w:type="spellEnd"/>
      <w:r>
        <w:rPr>
          <w:rFonts w:ascii="Tahoma" w:hAnsi="Tahoma" w:cs="Tahoma"/>
          <w:lang w:val="cs-CZ"/>
        </w:rPr>
        <w:t xml:space="preserve"> </w:t>
      </w:r>
      <w:proofErr w:type="spellStart"/>
      <w:r>
        <w:rPr>
          <w:rFonts w:ascii="Tahoma" w:hAnsi="Tahoma" w:cs="Tahoma"/>
          <w:lang w:val="cs-CZ"/>
        </w:rPr>
        <w:t>majątkowe</w:t>
      </w:r>
      <w:proofErr w:type="spellEnd"/>
      <w:r>
        <w:rPr>
          <w:rFonts w:ascii="Tahoma" w:hAnsi="Tahoma" w:cs="Tahoma"/>
          <w:lang w:val="cs-CZ"/>
        </w:rPr>
        <w:t xml:space="preserve"> w </w:t>
      </w:r>
      <w:proofErr w:type="spellStart"/>
      <w:r>
        <w:rPr>
          <w:rFonts w:ascii="Tahoma" w:hAnsi="Tahoma" w:cs="Tahoma"/>
          <w:lang w:val="cs-CZ"/>
        </w:rPr>
        <w:t>zakresie</w:t>
      </w:r>
      <w:proofErr w:type="spellEnd"/>
      <w:r>
        <w:rPr>
          <w:rFonts w:ascii="Tahoma" w:hAnsi="Tahoma" w:cs="Tahoma"/>
          <w:lang w:val="cs-CZ"/>
        </w:rPr>
        <w:t xml:space="preserve"> </w:t>
      </w:r>
      <w:proofErr w:type="spellStart"/>
      <w:r>
        <w:rPr>
          <w:rFonts w:ascii="Tahoma" w:hAnsi="Tahoma" w:cs="Tahoma"/>
          <w:lang w:val="cs-CZ"/>
        </w:rPr>
        <w:t>umożliwiający</w:t>
      </w:r>
      <w:proofErr w:type="spellEnd"/>
      <w:r>
        <w:rPr>
          <w:rFonts w:ascii="Tahoma" w:hAnsi="Tahoma" w:cs="Tahoma"/>
          <w:lang w:val="cs-CZ"/>
        </w:rPr>
        <w:t xml:space="preserve"> </w:t>
      </w:r>
      <w:proofErr w:type="spellStart"/>
      <w:r>
        <w:rPr>
          <w:rFonts w:ascii="Tahoma" w:hAnsi="Tahoma" w:cs="Tahoma"/>
          <w:lang w:val="cs-CZ"/>
        </w:rPr>
        <w:t>realizację</w:t>
      </w:r>
      <w:proofErr w:type="spellEnd"/>
      <w:r>
        <w:rPr>
          <w:rFonts w:ascii="Tahoma" w:hAnsi="Tahoma" w:cs="Tahoma"/>
          <w:lang w:val="cs-CZ"/>
        </w:rPr>
        <w:t xml:space="preserve"> </w:t>
      </w:r>
      <w:proofErr w:type="spellStart"/>
      <w:r>
        <w:rPr>
          <w:rFonts w:ascii="Tahoma" w:hAnsi="Tahoma" w:cs="Tahoma"/>
          <w:lang w:val="cs-CZ"/>
        </w:rPr>
        <w:t>niniejszej</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oraz </w:t>
      </w:r>
      <w:proofErr w:type="spellStart"/>
      <w:r>
        <w:rPr>
          <w:rFonts w:ascii="Tahoma" w:hAnsi="Tahoma" w:cs="Tahoma"/>
          <w:lang w:val="cs-CZ"/>
        </w:rPr>
        <w:t>że</w:t>
      </w:r>
      <w:proofErr w:type="spellEnd"/>
      <w:r>
        <w:rPr>
          <w:rFonts w:ascii="Tahoma" w:hAnsi="Tahoma" w:cs="Tahoma"/>
          <w:lang w:val="cs-CZ"/>
        </w:rPr>
        <w:t xml:space="preserve"> </w:t>
      </w:r>
      <w:proofErr w:type="spellStart"/>
      <w:r>
        <w:rPr>
          <w:rFonts w:ascii="Tahoma" w:hAnsi="Tahoma" w:cs="Tahoma"/>
          <w:lang w:val="cs-CZ"/>
        </w:rPr>
        <w:t>prawa</w:t>
      </w:r>
      <w:proofErr w:type="spellEnd"/>
      <w:r>
        <w:rPr>
          <w:rFonts w:ascii="Tahoma" w:hAnsi="Tahoma" w:cs="Tahoma"/>
          <w:lang w:val="cs-CZ"/>
        </w:rPr>
        <w:t xml:space="preserve"> </w:t>
      </w:r>
      <w:proofErr w:type="spellStart"/>
      <w:r>
        <w:rPr>
          <w:rFonts w:ascii="Tahoma" w:hAnsi="Tahoma" w:cs="Tahoma"/>
          <w:lang w:val="cs-CZ"/>
        </w:rPr>
        <w:t>te</w:t>
      </w:r>
      <w:proofErr w:type="spellEnd"/>
      <w:r>
        <w:rPr>
          <w:rFonts w:ascii="Tahoma" w:hAnsi="Tahoma" w:cs="Tahoma"/>
          <w:lang w:val="cs-CZ"/>
        </w:rPr>
        <w:t xml:space="preserve"> </w:t>
      </w:r>
      <w:proofErr w:type="spellStart"/>
      <w:r>
        <w:rPr>
          <w:rFonts w:ascii="Tahoma" w:hAnsi="Tahoma" w:cs="Tahoma"/>
          <w:lang w:val="cs-CZ"/>
        </w:rPr>
        <w:t>nie</w:t>
      </w:r>
      <w:proofErr w:type="spellEnd"/>
      <w:r>
        <w:rPr>
          <w:rFonts w:ascii="Tahoma" w:hAnsi="Tahoma" w:cs="Tahoma"/>
          <w:lang w:val="cs-CZ"/>
        </w:rPr>
        <w:t xml:space="preserve"> </w:t>
      </w:r>
      <w:proofErr w:type="spellStart"/>
      <w:r>
        <w:rPr>
          <w:rFonts w:ascii="Tahoma" w:hAnsi="Tahoma" w:cs="Tahoma"/>
          <w:lang w:val="cs-CZ"/>
        </w:rPr>
        <w:t>będą</w:t>
      </w:r>
      <w:proofErr w:type="spellEnd"/>
      <w:r>
        <w:rPr>
          <w:rFonts w:ascii="Tahoma" w:hAnsi="Tahoma" w:cs="Tahoma"/>
          <w:lang w:val="cs-CZ"/>
        </w:rPr>
        <w:t xml:space="preserve"> </w:t>
      </w:r>
      <w:proofErr w:type="spellStart"/>
      <w:r>
        <w:rPr>
          <w:rFonts w:ascii="Tahoma" w:hAnsi="Tahoma" w:cs="Tahoma"/>
          <w:lang w:val="cs-CZ"/>
        </w:rPr>
        <w:t>obciążone</w:t>
      </w:r>
      <w:proofErr w:type="spellEnd"/>
      <w:r>
        <w:rPr>
          <w:rFonts w:ascii="Tahoma" w:hAnsi="Tahoma" w:cs="Tahoma"/>
          <w:lang w:val="cs-CZ"/>
        </w:rPr>
        <w:t xml:space="preserve"> w </w:t>
      </w:r>
      <w:proofErr w:type="spellStart"/>
      <w:r>
        <w:rPr>
          <w:rFonts w:ascii="Tahoma" w:hAnsi="Tahoma" w:cs="Tahoma"/>
          <w:lang w:val="cs-CZ"/>
        </w:rPr>
        <w:t>prawami</w:t>
      </w:r>
      <w:proofErr w:type="spellEnd"/>
      <w:r>
        <w:rPr>
          <w:rFonts w:ascii="Tahoma" w:hAnsi="Tahoma" w:cs="Tahoma"/>
          <w:lang w:val="cs-CZ"/>
        </w:rPr>
        <w:t xml:space="preserve"> </w:t>
      </w:r>
      <w:proofErr w:type="spellStart"/>
      <w:r>
        <w:rPr>
          <w:rFonts w:ascii="Tahoma" w:hAnsi="Tahoma" w:cs="Tahoma"/>
          <w:lang w:val="cs-CZ"/>
        </w:rPr>
        <w:t>majątkowymi</w:t>
      </w:r>
      <w:proofErr w:type="spellEnd"/>
      <w:r>
        <w:rPr>
          <w:rFonts w:ascii="Tahoma" w:hAnsi="Tahoma" w:cs="Tahoma"/>
          <w:lang w:val="cs-CZ"/>
        </w:rPr>
        <w:t xml:space="preserve"> </w:t>
      </w:r>
      <w:proofErr w:type="spellStart"/>
      <w:r>
        <w:rPr>
          <w:rFonts w:ascii="Tahoma" w:hAnsi="Tahoma" w:cs="Tahoma"/>
          <w:lang w:val="cs-CZ"/>
        </w:rPr>
        <w:t>osób</w:t>
      </w:r>
      <w:proofErr w:type="spellEnd"/>
      <w:r>
        <w:rPr>
          <w:rFonts w:ascii="Tahoma" w:hAnsi="Tahoma" w:cs="Tahoma"/>
          <w:lang w:val="cs-CZ"/>
        </w:rPr>
        <w:t xml:space="preserve"> </w:t>
      </w:r>
      <w:proofErr w:type="spellStart"/>
      <w:r>
        <w:rPr>
          <w:rFonts w:ascii="Tahoma" w:hAnsi="Tahoma" w:cs="Tahoma"/>
          <w:lang w:val="cs-CZ"/>
        </w:rPr>
        <w:t>trzecich</w:t>
      </w:r>
      <w:proofErr w:type="spellEnd"/>
      <w:r>
        <w:rPr>
          <w:rFonts w:ascii="Tahoma" w:hAnsi="Tahoma" w:cs="Tahoma"/>
          <w:lang w:val="cs-CZ"/>
        </w:rPr>
        <w:t>.</w:t>
      </w:r>
    </w:p>
    <w:p w14:paraId="40B63CF3" w14:textId="77777777" w:rsidR="00050D07" w:rsidRDefault="00050D07">
      <w:pPr>
        <w:numPr>
          <w:ilvl w:val="0"/>
          <w:numId w:val="59"/>
        </w:numPr>
        <w:tabs>
          <w:tab w:val="left" w:pos="284"/>
        </w:tabs>
        <w:ind w:left="284" w:hanging="284"/>
        <w:jc w:val="both"/>
        <w:rPr>
          <w:rFonts w:ascii="Tahoma" w:hAnsi="Tahoma" w:cs="Tahoma"/>
        </w:rPr>
      </w:pPr>
      <w:r>
        <w:rPr>
          <w:rFonts w:ascii="Tahoma" w:hAnsi="Tahoma" w:cs="Tahoma"/>
          <w:lang w:val="cs-CZ"/>
        </w:rPr>
        <w:t xml:space="preserve">Z </w:t>
      </w:r>
      <w:proofErr w:type="spellStart"/>
      <w:r>
        <w:rPr>
          <w:rFonts w:ascii="Tahoma" w:hAnsi="Tahoma" w:cs="Tahoma"/>
          <w:lang w:val="cs-CZ"/>
        </w:rPr>
        <w:t>dniem</w:t>
      </w:r>
      <w:proofErr w:type="spellEnd"/>
      <w:r>
        <w:rPr>
          <w:rFonts w:ascii="Tahoma" w:hAnsi="Tahoma" w:cs="Tahoma"/>
          <w:lang w:val="cs-CZ"/>
        </w:rPr>
        <w:t xml:space="preserve"> </w:t>
      </w:r>
      <w:proofErr w:type="spellStart"/>
      <w:r>
        <w:rPr>
          <w:rFonts w:ascii="Tahoma" w:hAnsi="Tahoma" w:cs="Tahoma"/>
          <w:lang w:val="cs-CZ"/>
        </w:rPr>
        <w:t>ich</w:t>
      </w:r>
      <w:proofErr w:type="spellEnd"/>
      <w:r>
        <w:rPr>
          <w:rFonts w:ascii="Tahoma" w:hAnsi="Tahoma" w:cs="Tahoma"/>
          <w:lang w:val="cs-CZ"/>
        </w:rPr>
        <w:t xml:space="preserve"> </w:t>
      </w:r>
      <w:proofErr w:type="spellStart"/>
      <w:r>
        <w:rPr>
          <w:rFonts w:ascii="Tahoma" w:hAnsi="Tahoma" w:cs="Tahoma"/>
          <w:lang w:val="cs-CZ"/>
        </w:rPr>
        <w:t>przekazania</w:t>
      </w:r>
      <w:proofErr w:type="spellEnd"/>
      <w:r>
        <w:rPr>
          <w:rFonts w:ascii="Tahoma" w:hAnsi="Tahoma" w:cs="Tahoma"/>
          <w:lang w:val="cs-CZ"/>
        </w:rPr>
        <w:t xml:space="preserve"> </w:t>
      </w:r>
      <w:proofErr w:type="spellStart"/>
      <w:r>
        <w:rPr>
          <w:rFonts w:ascii="Tahoma" w:hAnsi="Tahoma" w:cs="Tahoma"/>
          <w:lang w:val="cs-CZ"/>
        </w:rPr>
        <w:t>zamawiającemu</w:t>
      </w:r>
      <w:proofErr w:type="spellEnd"/>
      <w:r>
        <w:rPr>
          <w:rFonts w:ascii="Tahoma" w:hAnsi="Tahoma" w:cs="Tahoma"/>
          <w:lang w:val="cs-CZ"/>
        </w:rPr>
        <w:t xml:space="preserve"> </w:t>
      </w:r>
      <w:proofErr w:type="spellStart"/>
      <w:r>
        <w:rPr>
          <w:rFonts w:ascii="Tahoma" w:hAnsi="Tahoma" w:cs="Tahoma"/>
          <w:lang w:val="cs-CZ"/>
        </w:rPr>
        <w:t>przez</w:t>
      </w:r>
      <w:proofErr w:type="spellEnd"/>
      <w:r>
        <w:rPr>
          <w:rFonts w:ascii="Tahoma" w:hAnsi="Tahoma" w:cs="Tahoma"/>
          <w:lang w:val="cs-CZ"/>
        </w:rPr>
        <w:t xml:space="preserve"> </w:t>
      </w:r>
      <w:proofErr w:type="spellStart"/>
      <w:r>
        <w:rPr>
          <w:rFonts w:ascii="Tahoma" w:hAnsi="Tahoma" w:cs="Tahoma"/>
          <w:lang w:val="cs-CZ"/>
        </w:rPr>
        <w:t>wykonawcę</w:t>
      </w:r>
      <w:proofErr w:type="spellEnd"/>
      <w:r>
        <w:rPr>
          <w:rFonts w:ascii="Tahoma" w:hAnsi="Tahoma" w:cs="Tahoma"/>
          <w:lang w:val="cs-CZ"/>
        </w:rPr>
        <w:t xml:space="preserve">, </w:t>
      </w:r>
      <w:proofErr w:type="spellStart"/>
      <w:r>
        <w:rPr>
          <w:rFonts w:ascii="Tahoma" w:hAnsi="Tahoma" w:cs="Tahoma"/>
          <w:lang w:val="cs-CZ"/>
        </w:rPr>
        <w:t>wykonawca</w:t>
      </w:r>
      <w:proofErr w:type="spellEnd"/>
      <w:r>
        <w:rPr>
          <w:rFonts w:ascii="Tahoma" w:hAnsi="Tahoma" w:cs="Tahoma"/>
          <w:lang w:val="cs-CZ"/>
        </w:rPr>
        <w:t xml:space="preserve"> </w:t>
      </w:r>
      <w:proofErr w:type="spellStart"/>
      <w:r>
        <w:rPr>
          <w:rFonts w:ascii="Tahoma" w:hAnsi="Tahoma" w:cs="Tahoma"/>
          <w:lang w:val="cs-CZ"/>
        </w:rPr>
        <w:t>przenosi</w:t>
      </w:r>
      <w:proofErr w:type="spellEnd"/>
      <w:r>
        <w:rPr>
          <w:rFonts w:ascii="Tahoma" w:hAnsi="Tahoma" w:cs="Tahoma"/>
          <w:lang w:val="cs-CZ"/>
        </w:rPr>
        <w:t xml:space="preserve"> na </w:t>
      </w:r>
      <w:proofErr w:type="spellStart"/>
      <w:r>
        <w:rPr>
          <w:rFonts w:ascii="Tahoma" w:hAnsi="Tahoma" w:cs="Tahoma"/>
          <w:lang w:val="cs-CZ"/>
        </w:rPr>
        <w:t>zamawiającego</w:t>
      </w:r>
      <w:proofErr w:type="spellEnd"/>
      <w:r>
        <w:rPr>
          <w:rFonts w:ascii="Tahoma" w:hAnsi="Tahoma" w:cs="Tahoma"/>
          <w:lang w:val="cs-CZ"/>
        </w:rPr>
        <w:t xml:space="preserve"> </w:t>
      </w:r>
      <w:proofErr w:type="spellStart"/>
      <w:r>
        <w:rPr>
          <w:rFonts w:ascii="Tahoma" w:hAnsi="Tahoma" w:cs="Tahoma"/>
          <w:lang w:val="cs-CZ"/>
        </w:rPr>
        <w:t>autorskie</w:t>
      </w:r>
      <w:proofErr w:type="spellEnd"/>
      <w:r>
        <w:rPr>
          <w:rFonts w:ascii="Tahoma" w:hAnsi="Tahoma" w:cs="Tahoma"/>
          <w:lang w:val="cs-CZ"/>
        </w:rPr>
        <w:t xml:space="preserve"> </w:t>
      </w:r>
      <w:proofErr w:type="spellStart"/>
      <w:r>
        <w:rPr>
          <w:rFonts w:ascii="Tahoma" w:hAnsi="Tahoma" w:cs="Tahoma"/>
          <w:lang w:val="cs-CZ"/>
        </w:rPr>
        <w:t>prawa</w:t>
      </w:r>
      <w:proofErr w:type="spellEnd"/>
      <w:r>
        <w:rPr>
          <w:rFonts w:ascii="Tahoma" w:hAnsi="Tahoma" w:cs="Tahoma"/>
          <w:lang w:val="cs-CZ"/>
        </w:rPr>
        <w:t xml:space="preserve"> </w:t>
      </w:r>
      <w:proofErr w:type="spellStart"/>
      <w:r>
        <w:rPr>
          <w:rFonts w:ascii="Tahoma" w:hAnsi="Tahoma" w:cs="Tahoma"/>
          <w:lang w:val="cs-CZ"/>
        </w:rPr>
        <w:t>majątkowe</w:t>
      </w:r>
      <w:proofErr w:type="spellEnd"/>
      <w:r>
        <w:rPr>
          <w:rFonts w:ascii="Tahoma" w:hAnsi="Tahoma" w:cs="Tahoma"/>
          <w:lang w:val="cs-CZ"/>
        </w:rPr>
        <w:t xml:space="preserve"> </w:t>
      </w:r>
      <w:proofErr w:type="spellStart"/>
      <w:r>
        <w:rPr>
          <w:rFonts w:ascii="Tahoma" w:hAnsi="Tahoma" w:cs="Tahoma"/>
          <w:lang w:val="cs-CZ"/>
        </w:rPr>
        <w:t>wraz</w:t>
      </w:r>
      <w:proofErr w:type="spellEnd"/>
      <w:r>
        <w:rPr>
          <w:rFonts w:ascii="Tahoma" w:hAnsi="Tahoma" w:cs="Tahoma"/>
          <w:lang w:val="cs-CZ"/>
        </w:rPr>
        <w:t xml:space="preserve"> z </w:t>
      </w:r>
      <w:proofErr w:type="spellStart"/>
      <w:r>
        <w:rPr>
          <w:rFonts w:ascii="Tahoma" w:hAnsi="Tahoma" w:cs="Tahoma"/>
          <w:lang w:val="cs-CZ"/>
        </w:rPr>
        <w:t>prawami</w:t>
      </w:r>
      <w:proofErr w:type="spellEnd"/>
      <w:r>
        <w:rPr>
          <w:rFonts w:ascii="Tahoma" w:hAnsi="Tahoma" w:cs="Tahoma"/>
          <w:lang w:val="cs-CZ"/>
        </w:rPr>
        <w:t xml:space="preserve"> </w:t>
      </w:r>
      <w:proofErr w:type="spellStart"/>
      <w:r>
        <w:rPr>
          <w:rFonts w:ascii="Tahoma" w:hAnsi="Tahoma" w:cs="Tahoma"/>
          <w:lang w:val="cs-CZ"/>
        </w:rPr>
        <w:t>zależnymi</w:t>
      </w:r>
      <w:proofErr w:type="spellEnd"/>
      <w:r>
        <w:rPr>
          <w:rFonts w:ascii="Tahoma" w:hAnsi="Tahoma" w:cs="Tahoma"/>
          <w:lang w:val="cs-CZ"/>
        </w:rPr>
        <w:t xml:space="preserve"> do </w:t>
      </w:r>
      <w:proofErr w:type="spellStart"/>
      <w:r>
        <w:rPr>
          <w:rFonts w:ascii="Tahoma" w:hAnsi="Tahoma" w:cs="Tahoma"/>
          <w:lang w:val="cs-CZ"/>
        </w:rPr>
        <w:t>dokumentacji</w:t>
      </w:r>
      <w:proofErr w:type="spellEnd"/>
      <w:r>
        <w:rPr>
          <w:rFonts w:ascii="Tahoma" w:hAnsi="Tahoma" w:cs="Tahoma"/>
          <w:lang w:val="cs-CZ"/>
        </w:rPr>
        <w:t xml:space="preserve"> </w:t>
      </w:r>
      <w:proofErr w:type="spellStart"/>
      <w:r>
        <w:rPr>
          <w:rFonts w:ascii="Tahoma" w:hAnsi="Tahoma" w:cs="Tahoma"/>
          <w:lang w:val="cs-CZ"/>
        </w:rPr>
        <w:t>projektowej</w:t>
      </w:r>
      <w:proofErr w:type="spellEnd"/>
      <w:r>
        <w:rPr>
          <w:rFonts w:ascii="Tahoma" w:hAnsi="Tahoma" w:cs="Tahoma"/>
          <w:lang w:val="cs-CZ"/>
        </w:rPr>
        <w:t xml:space="preserve">, a </w:t>
      </w:r>
      <w:proofErr w:type="spellStart"/>
      <w:r>
        <w:rPr>
          <w:rFonts w:ascii="Tahoma" w:hAnsi="Tahoma" w:cs="Tahoma"/>
          <w:lang w:val="cs-CZ"/>
        </w:rPr>
        <w:t>także</w:t>
      </w:r>
      <w:proofErr w:type="spellEnd"/>
      <w:r>
        <w:rPr>
          <w:rFonts w:ascii="Tahoma" w:hAnsi="Tahoma" w:cs="Tahoma"/>
          <w:lang w:val="cs-CZ"/>
        </w:rPr>
        <w:t xml:space="preserve"> do </w:t>
      </w:r>
      <w:proofErr w:type="spellStart"/>
      <w:r>
        <w:rPr>
          <w:rFonts w:ascii="Tahoma" w:hAnsi="Tahoma" w:cs="Tahoma"/>
          <w:lang w:val="cs-CZ"/>
        </w:rPr>
        <w:t>wszelkich</w:t>
      </w:r>
      <w:proofErr w:type="spellEnd"/>
      <w:r>
        <w:rPr>
          <w:rFonts w:ascii="Tahoma" w:hAnsi="Tahoma" w:cs="Tahoma"/>
          <w:lang w:val="cs-CZ"/>
        </w:rPr>
        <w:t xml:space="preserve"> </w:t>
      </w:r>
      <w:proofErr w:type="spellStart"/>
      <w:r>
        <w:rPr>
          <w:rFonts w:ascii="Tahoma" w:hAnsi="Tahoma" w:cs="Tahoma"/>
          <w:lang w:val="cs-CZ"/>
        </w:rPr>
        <w:t>innych</w:t>
      </w:r>
      <w:proofErr w:type="spellEnd"/>
      <w:r>
        <w:rPr>
          <w:rFonts w:ascii="Tahoma" w:hAnsi="Tahoma" w:cs="Tahoma"/>
          <w:lang w:val="cs-CZ"/>
        </w:rPr>
        <w:t xml:space="preserve"> </w:t>
      </w:r>
      <w:proofErr w:type="spellStart"/>
      <w:r>
        <w:rPr>
          <w:rFonts w:ascii="Tahoma" w:hAnsi="Tahoma" w:cs="Tahoma"/>
          <w:lang w:val="cs-CZ"/>
        </w:rPr>
        <w:t>projektów</w:t>
      </w:r>
      <w:proofErr w:type="spellEnd"/>
      <w:r>
        <w:rPr>
          <w:rFonts w:ascii="Tahoma" w:hAnsi="Tahoma" w:cs="Tahoma"/>
          <w:lang w:val="cs-CZ"/>
        </w:rPr>
        <w:t xml:space="preserve">, </w:t>
      </w:r>
      <w:proofErr w:type="spellStart"/>
      <w:r>
        <w:rPr>
          <w:rFonts w:ascii="Tahoma" w:hAnsi="Tahoma" w:cs="Tahoma"/>
          <w:lang w:val="cs-CZ"/>
        </w:rPr>
        <w:t>instrukcji</w:t>
      </w:r>
      <w:proofErr w:type="spellEnd"/>
      <w:r>
        <w:rPr>
          <w:rFonts w:ascii="Tahoma" w:hAnsi="Tahoma" w:cs="Tahoma"/>
          <w:lang w:val="cs-CZ"/>
        </w:rPr>
        <w:t xml:space="preserve">, </w:t>
      </w:r>
      <w:proofErr w:type="spellStart"/>
      <w:r>
        <w:rPr>
          <w:rFonts w:ascii="Tahoma" w:hAnsi="Tahoma" w:cs="Tahoma"/>
          <w:lang w:val="cs-CZ"/>
        </w:rPr>
        <w:t>dokumentacji</w:t>
      </w:r>
      <w:proofErr w:type="spellEnd"/>
      <w:r>
        <w:rPr>
          <w:rFonts w:ascii="Tahoma" w:hAnsi="Tahoma" w:cs="Tahoma"/>
          <w:lang w:val="cs-CZ"/>
        </w:rPr>
        <w:t xml:space="preserve">, </w:t>
      </w:r>
      <w:proofErr w:type="spellStart"/>
      <w:r>
        <w:rPr>
          <w:rFonts w:ascii="Tahoma" w:hAnsi="Tahoma" w:cs="Tahoma"/>
          <w:lang w:val="cs-CZ"/>
        </w:rPr>
        <w:t>opracowań</w:t>
      </w:r>
      <w:proofErr w:type="spellEnd"/>
      <w:r>
        <w:rPr>
          <w:rFonts w:ascii="Tahoma" w:hAnsi="Tahoma" w:cs="Tahoma"/>
          <w:lang w:val="cs-CZ"/>
        </w:rPr>
        <w:t xml:space="preserve">, </w:t>
      </w:r>
      <w:proofErr w:type="spellStart"/>
      <w:r>
        <w:rPr>
          <w:rFonts w:ascii="Tahoma" w:hAnsi="Tahoma" w:cs="Tahoma"/>
          <w:lang w:val="cs-CZ"/>
        </w:rPr>
        <w:t>dokumentacji</w:t>
      </w:r>
      <w:proofErr w:type="spellEnd"/>
      <w:r>
        <w:rPr>
          <w:rFonts w:ascii="Tahoma" w:hAnsi="Tahoma" w:cs="Tahoma"/>
          <w:lang w:val="cs-CZ"/>
        </w:rPr>
        <w:t xml:space="preserve"> </w:t>
      </w:r>
      <w:proofErr w:type="spellStart"/>
      <w:r>
        <w:rPr>
          <w:rFonts w:ascii="Tahoma" w:hAnsi="Tahoma" w:cs="Tahoma"/>
          <w:lang w:val="cs-CZ"/>
        </w:rPr>
        <w:t>powykonawczej</w:t>
      </w:r>
      <w:proofErr w:type="spellEnd"/>
      <w:r>
        <w:rPr>
          <w:rFonts w:ascii="Tahoma" w:hAnsi="Tahoma" w:cs="Tahoma"/>
          <w:lang w:val="cs-CZ"/>
        </w:rPr>
        <w:t xml:space="preserve"> lub </w:t>
      </w:r>
      <w:proofErr w:type="spellStart"/>
      <w:r>
        <w:rPr>
          <w:rFonts w:ascii="Tahoma" w:hAnsi="Tahoma" w:cs="Tahoma"/>
          <w:lang w:val="cs-CZ"/>
        </w:rPr>
        <w:t>jakiegokolwiek</w:t>
      </w:r>
      <w:proofErr w:type="spellEnd"/>
      <w:r>
        <w:rPr>
          <w:rFonts w:ascii="Tahoma" w:hAnsi="Tahoma" w:cs="Tahoma"/>
          <w:lang w:val="cs-CZ"/>
        </w:rPr>
        <w:t xml:space="preserve"> </w:t>
      </w:r>
      <w:proofErr w:type="spellStart"/>
      <w:r>
        <w:rPr>
          <w:rFonts w:ascii="Tahoma" w:hAnsi="Tahoma" w:cs="Tahoma"/>
          <w:lang w:val="cs-CZ"/>
        </w:rPr>
        <w:t>innego</w:t>
      </w:r>
      <w:proofErr w:type="spellEnd"/>
      <w:r>
        <w:rPr>
          <w:rFonts w:ascii="Tahoma" w:hAnsi="Tahoma" w:cs="Tahoma"/>
          <w:lang w:val="cs-CZ"/>
        </w:rPr>
        <w:t xml:space="preserve"> efektu </w:t>
      </w:r>
      <w:proofErr w:type="spellStart"/>
      <w:r>
        <w:rPr>
          <w:rFonts w:ascii="Tahoma" w:hAnsi="Tahoma" w:cs="Tahoma"/>
          <w:lang w:val="cs-CZ"/>
        </w:rPr>
        <w:t>realizacji</w:t>
      </w:r>
      <w:proofErr w:type="spellEnd"/>
      <w:r>
        <w:rPr>
          <w:rFonts w:ascii="Tahoma" w:hAnsi="Tahoma" w:cs="Tahoma"/>
          <w:lang w:val="cs-CZ"/>
        </w:rPr>
        <w:t xml:space="preserve"> </w:t>
      </w:r>
      <w:proofErr w:type="spellStart"/>
      <w:r>
        <w:rPr>
          <w:rFonts w:ascii="Tahoma" w:hAnsi="Tahoma" w:cs="Tahoma"/>
          <w:lang w:val="cs-CZ"/>
        </w:rPr>
        <w:t>przedmiotu</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t>
      </w:r>
      <w:proofErr w:type="spellStart"/>
      <w:r>
        <w:rPr>
          <w:rFonts w:ascii="Tahoma" w:hAnsi="Tahoma" w:cs="Tahoma"/>
          <w:lang w:val="cs-CZ"/>
        </w:rPr>
        <w:t>stanowiącego</w:t>
      </w:r>
      <w:proofErr w:type="spellEnd"/>
      <w:r>
        <w:rPr>
          <w:rFonts w:ascii="Tahoma" w:hAnsi="Tahoma" w:cs="Tahoma"/>
          <w:lang w:val="cs-CZ"/>
        </w:rPr>
        <w:t xml:space="preserve"> </w:t>
      </w:r>
      <w:proofErr w:type="spellStart"/>
      <w:r>
        <w:rPr>
          <w:rFonts w:ascii="Tahoma" w:hAnsi="Tahoma" w:cs="Tahoma"/>
          <w:lang w:val="cs-CZ"/>
        </w:rPr>
        <w:t>utwór</w:t>
      </w:r>
      <w:proofErr w:type="spellEnd"/>
      <w:r>
        <w:rPr>
          <w:rFonts w:ascii="Tahoma" w:hAnsi="Tahoma" w:cs="Tahoma"/>
          <w:lang w:val="cs-CZ"/>
        </w:rPr>
        <w:t xml:space="preserve"> w </w:t>
      </w:r>
      <w:proofErr w:type="spellStart"/>
      <w:r>
        <w:rPr>
          <w:rFonts w:ascii="Tahoma" w:hAnsi="Tahoma" w:cs="Tahoma"/>
          <w:lang w:val="cs-CZ"/>
        </w:rPr>
        <w:t>rozumieniu</w:t>
      </w:r>
      <w:proofErr w:type="spellEnd"/>
      <w:r>
        <w:rPr>
          <w:rFonts w:ascii="Tahoma" w:hAnsi="Tahoma" w:cs="Tahoma"/>
          <w:lang w:val="cs-CZ"/>
        </w:rPr>
        <w:t xml:space="preserve"> </w:t>
      </w:r>
      <w:proofErr w:type="spellStart"/>
      <w:r>
        <w:rPr>
          <w:rFonts w:ascii="Tahoma" w:hAnsi="Tahoma" w:cs="Tahoma"/>
          <w:lang w:val="cs-CZ"/>
        </w:rPr>
        <w:t>Ustawy</w:t>
      </w:r>
      <w:proofErr w:type="spellEnd"/>
      <w:r>
        <w:rPr>
          <w:rFonts w:ascii="Tahoma" w:hAnsi="Tahoma" w:cs="Tahoma"/>
          <w:lang w:val="cs-CZ"/>
        </w:rPr>
        <w:t xml:space="preserve"> o </w:t>
      </w:r>
      <w:proofErr w:type="spellStart"/>
      <w:r>
        <w:rPr>
          <w:rFonts w:ascii="Tahoma" w:hAnsi="Tahoma" w:cs="Tahoma"/>
          <w:lang w:val="cs-CZ"/>
        </w:rPr>
        <w:t>prawie</w:t>
      </w:r>
      <w:proofErr w:type="spellEnd"/>
      <w:r>
        <w:rPr>
          <w:rFonts w:ascii="Tahoma" w:hAnsi="Tahoma" w:cs="Tahoma"/>
          <w:lang w:val="cs-CZ"/>
        </w:rPr>
        <w:t xml:space="preserve"> </w:t>
      </w:r>
      <w:proofErr w:type="spellStart"/>
      <w:r>
        <w:rPr>
          <w:rFonts w:ascii="Tahoma" w:hAnsi="Tahoma" w:cs="Tahoma"/>
          <w:lang w:val="cs-CZ"/>
        </w:rPr>
        <w:t>autorskim</w:t>
      </w:r>
      <w:proofErr w:type="spellEnd"/>
      <w:r>
        <w:rPr>
          <w:rFonts w:ascii="Tahoma" w:hAnsi="Tahoma" w:cs="Tahoma"/>
          <w:lang w:val="cs-CZ"/>
        </w:rPr>
        <w:t xml:space="preserve">, na </w:t>
      </w:r>
      <w:proofErr w:type="spellStart"/>
      <w:r>
        <w:rPr>
          <w:rFonts w:ascii="Tahoma" w:hAnsi="Tahoma" w:cs="Tahoma"/>
          <w:lang w:val="cs-CZ"/>
        </w:rPr>
        <w:t>poniższych</w:t>
      </w:r>
      <w:proofErr w:type="spellEnd"/>
      <w:r>
        <w:rPr>
          <w:rFonts w:ascii="Tahoma" w:hAnsi="Tahoma" w:cs="Tahoma"/>
          <w:lang w:val="cs-CZ"/>
        </w:rPr>
        <w:t xml:space="preserve"> </w:t>
      </w:r>
      <w:proofErr w:type="spellStart"/>
      <w:r>
        <w:rPr>
          <w:rFonts w:ascii="Tahoma" w:hAnsi="Tahoma" w:cs="Tahoma"/>
          <w:lang w:val="cs-CZ"/>
        </w:rPr>
        <w:t>polach</w:t>
      </w:r>
      <w:proofErr w:type="spellEnd"/>
      <w:r>
        <w:rPr>
          <w:rFonts w:ascii="Tahoma" w:hAnsi="Tahoma" w:cs="Tahoma"/>
          <w:lang w:val="cs-CZ"/>
        </w:rPr>
        <w:t xml:space="preserve"> </w:t>
      </w:r>
      <w:proofErr w:type="spellStart"/>
      <w:r>
        <w:rPr>
          <w:rFonts w:ascii="Tahoma" w:hAnsi="Tahoma" w:cs="Tahoma"/>
          <w:lang w:val="cs-CZ"/>
        </w:rPr>
        <w:t>eksploatacji</w:t>
      </w:r>
      <w:proofErr w:type="spellEnd"/>
      <w:r>
        <w:rPr>
          <w:rFonts w:ascii="Tahoma" w:hAnsi="Tahoma" w:cs="Tahoma"/>
          <w:lang w:val="cs-CZ"/>
        </w:rPr>
        <w:t>:</w:t>
      </w:r>
    </w:p>
    <w:p w14:paraId="2A4D1BB9" w14:textId="77777777" w:rsidR="00050D07" w:rsidRDefault="00050D07">
      <w:pPr>
        <w:numPr>
          <w:ilvl w:val="1"/>
          <w:numId w:val="59"/>
        </w:numPr>
        <w:jc w:val="both"/>
        <w:rPr>
          <w:rFonts w:ascii="Tahoma" w:hAnsi="Tahoma" w:cs="Tahoma"/>
        </w:rPr>
      </w:pPr>
      <w:r>
        <w:rPr>
          <w:rFonts w:ascii="Tahoma" w:hAnsi="Tahoma" w:cs="Tahoma"/>
          <w:lang w:val="cs-CZ"/>
        </w:rPr>
        <w:t xml:space="preserve">W </w:t>
      </w:r>
      <w:proofErr w:type="spellStart"/>
      <w:r>
        <w:rPr>
          <w:rFonts w:ascii="Tahoma" w:hAnsi="Tahoma" w:cs="Tahoma"/>
          <w:lang w:val="cs-CZ"/>
        </w:rPr>
        <w:t>zakresie</w:t>
      </w:r>
      <w:proofErr w:type="spellEnd"/>
      <w:r>
        <w:rPr>
          <w:rFonts w:ascii="Tahoma" w:hAnsi="Tahoma" w:cs="Tahoma"/>
          <w:lang w:val="cs-CZ"/>
        </w:rPr>
        <w:t xml:space="preserve"> </w:t>
      </w:r>
      <w:proofErr w:type="spellStart"/>
      <w:r>
        <w:rPr>
          <w:rFonts w:ascii="Tahoma" w:hAnsi="Tahoma" w:cs="Tahoma"/>
          <w:lang w:val="cs-CZ"/>
        </w:rPr>
        <w:t>utrwalania</w:t>
      </w:r>
      <w:proofErr w:type="spellEnd"/>
      <w:r>
        <w:rPr>
          <w:rFonts w:ascii="Tahoma" w:hAnsi="Tahoma" w:cs="Tahoma"/>
          <w:lang w:val="cs-CZ"/>
        </w:rPr>
        <w:t xml:space="preserve"> i </w:t>
      </w:r>
      <w:proofErr w:type="spellStart"/>
      <w:r>
        <w:rPr>
          <w:rFonts w:ascii="Tahoma" w:hAnsi="Tahoma" w:cs="Tahoma"/>
          <w:lang w:val="cs-CZ"/>
        </w:rPr>
        <w:t>zwielokrotniania</w:t>
      </w:r>
      <w:proofErr w:type="spellEnd"/>
      <w:r>
        <w:rPr>
          <w:rFonts w:ascii="Tahoma" w:hAnsi="Tahoma" w:cs="Tahoma"/>
          <w:lang w:val="cs-CZ"/>
        </w:rPr>
        <w:t xml:space="preserve"> </w:t>
      </w:r>
      <w:proofErr w:type="spellStart"/>
      <w:r>
        <w:rPr>
          <w:rFonts w:ascii="Tahoma" w:hAnsi="Tahoma" w:cs="Tahoma"/>
          <w:lang w:val="cs-CZ"/>
        </w:rPr>
        <w:t>przedmiotu</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 </w:t>
      </w:r>
      <w:proofErr w:type="spellStart"/>
      <w:r>
        <w:rPr>
          <w:rFonts w:ascii="Tahoma" w:hAnsi="Tahoma" w:cs="Tahoma"/>
          <w:lang w:val="cs-CZ"/>
        </w:rPr>
        <w:t>wytwarzanie</w:t>
      </w:r>
      <w:proofErr w:type="spellEnd"/>
      <w:r>
        <w:rPr>
          <w:rFonts w:ascii="Tahoma" w:hAnsi="Tahoma" w:cs="Tahoma"/>
          <w:lang w:val="cs-CZ"/>
        </w:rPr>
        <w:t xml:space="preserve"> </w:t>
      </w:r>
      <w:proofErr w:type="spellStart"/>
      <w:r>
        <w:rPr>
          <w:rFonts w:ascii="Tahoma" w:hAnsi="Tahoma" w:cs="Tahoma"/>
          <w:lang w:val="cs-CZ"/>
        </w:rPr>
        <w:t>jakąkolwiek</w:t>
      </w:r>
      <w:proofErr w:type="spellEnd"/>
      <w:r>
        <w:rPr>
          <w:rFonts w:ascii="Tahoma" w:hAnsi="Tahoma" w:cs="Tahoma"/>
          <w:lang w:val="cs-CZ"/>
        </w:rPr>
        <w:t xml:space="preserve"> </w:t>
      </w:r>
      <w:proofErr w:type="spellStart"/>
      <w:r>
        <w:rPr>
          <w:rFonts w:ascii="Tahoma" w:hAnsi="Tahoma" w:cs="Tahoma"/>
          <w:lang w:val="cs-CZ"/>
        </w:rPr>
        <w:t>techniką</w:t>
      </w:r>
      <w:proofErr w:type="spellEnd"/>
      <w:r>
        <w:rPr>
          <w:rFonts w:ascii="Tahoma" w:hAnsi="Tahoma" w:cs="Tahoma"/>
          <w:lang w:val="cs-CZ"/>
        </w:rPr>
        <w:t xml:space="preserve"> </w:t>
      </w:r>
      <w:proofErr w:type="spellStart"/>
      <w:r>
        <w:rPr>
          <w:rFonts w:ascii="Tahoma" w:hAnsi="Tahoma" w:cs="Tahoma"/>
          <w:lang w:val="cs-CZ"/>
        </w:rPr>
        <w:t>ich</w:t>
      </w:r>
      <w:proofErr w:type="spellEnd"/>
      <w:r>
        <w:rPr>
          <w:rFonts w:ascii="Tahoma" w:hAnsi="Tahoma" w:cs="Tahoma"/>
          <w:lang w:val="cs-CZ"/>
        </w:rPr>
        <w:t xml:space="preserve"> </w:t>
      </w:r>
      <w:proofErr w:type="spellStart"/>
      <w:r>
        <w:rPr>
          <w:rFonts w:ascii="Tahoma" w:hAnsi="Tahoma" w:cs="Tahoma"/>
          <w:lang w:val="cs-CZ"/>
        </w:rPr>
        <w:t>egzemplarzy</w:t>
      </w:r>
      <w:proofErr w:type="spellEnd"/>
      <w:r>
        <w:rPr>
          <w:rFonts w:ascii="Tahoma" w:hAnsi="Tahoma" w:cs="Tahoma"/>
          <w:lang w:val="cs-CZ"/>
        </w:rPr>
        <w:t xml:space="preserve">, w </w:t>
      </w:r>
      <w:proofErr w:type="spellStart"/>
      <w:r>
        <w:rPr>
          <w:rFonts w:ascii="Tahoma" w:hAnsi="Tahoma" w:cs="Tahoma"/>
          <w:lang w:val="cs-CZ"/>
        </w:rPr>
        <w:t>tym</w:t>
      </w:r>
      <w:proofErr w:type="spellEnd"/>
      <w:r>
        <w:rPr>
          <w:rFonts w:ascii="Tahoma" w:hAnsi="Tahoma" w:cs="Tahoma"/>
          <w:lang w:val="cs-CZ"/>
        </w:rPr>
        <w:t xml:space="preserve"> </w:t>
      </w:r>
      <w:proofErr w:type="spellStart"/>
      <w:r>
        <w:rPr>
          <w:rFonts w:ascii="Tahoma" w:hAnsi="Tahoma" w:cs="Tahoma"/>
          <w:lang w:val="cs-CZ"/>
        </w:rPr>
        <w:t>techniką</w:t>
      </w:r>
      <w:proofErr w:type="spellEnd"/>
      <w:r>
        <w:rPr>
          <w:rFonts w:ascii="Tahoma" w:hAnsi="Tahoma" w:cs="Tahoma"/>
          <w:lang w:val="cs-CZ"/>
        </w:rPr>
        <w:t xml:space="preserve"> </w:t>
      </w:r>
      <w:proofErr w:type="spellStart"/>
      <w:r>
        <w:rPr>
          <w:rFonts w:ascii="Tahoma" w:hAnsi="Tahoma" w:cs="Tahoma"/>
          <w:lang w:val="cs-CZ"/>
        </w:rPr>
        <w:t>zapisu</w:t>
      </w:r>
      <w:proofErr w:type="spellEnd"/>
      <w:r>
        <w:rPr>
          <w:rFonts w:ascii="Tahoma" w:hAnsi="Tahoma" w:cs="Tahoma"/>
          <w:lang w:val="cs-CZ"/>
        </w:rPr>
        <w:t xml:space="preserve"> </w:t>
      </w:r>
      <w:proofErr w:type="spellStart"/>
      <w:r>
        <w:rPr>
          <w:rFonts w:ascii="Tahoma" w:hAnsi="Tahoma" w:cs="Tahoma"/>
          <w:lang w:val="cs-CZ"/>
        </w:rPr>
        <w:t>magnetycznego</w:t>
      </w:r>
      <w:proofErr w:type="spellEnd"/>
      <w:r>
        <w:rPr>
          <w:rFonts w:ascii="Tahoma" w:hAnsi="Tahoma" w:cs="Tahoma"/>
          <w:lang w:val="cs-CZ"/>
        </w:rPr>
        <w:t xml:space="preserve"> oraz </w:t>
      </w:r>
      <w:proofErr w:type="spellStart"/>
      <w:r>
        <w:rPr>
          <w:rFonts w:ascii="Tahoma" w:hAnsi="Tahoma" w:cs="Tahoma"/>
          <w:lang w:val="cs-CZ"/>
        </w:rPr>
        <w:t>techniką</w:t>
      </w:r>
      <w:proofErr w:type="spellEnd"/>
      <w:r>
        <w:rPr>
          <w:rFonts w:ascii="Tahoma" w:hAnsi="Tahoma" w:cs="Tahoma"/>
          <w:lang w:val="cs-CZ"/>
        </w:rPr>
        <w:t xml:space="preserve"> </w:t>
      </w:r>
      <w:proofErr w:type="spellStart"/>
      <w:r>
        <w:rPr>
          <w:rFonts w:ascii="Tahoma" w:hAnsi="Tahoma" w:cs="Tahoma"/>
          <w:lang w:val="cs-CZ"/>
        </w:rPr>
        <w:t>cyfrową</w:t>
      </w:r>
      <w:proofErr w:type="spellEnd"/>
      <w:r>
        <w:rPr>
          <w:rFonts w:ascii="Tahoma" w:hAnsi="Tahoma" w:cs="Tahoma"/>
          <w:lang w:val="cs-CZ"/>
        </w:rPr>
        <w:t>.</w:t>
      </w:r>
    </w:p>
    <w:p w14:paraId="6B2D5083" w14:textId="77777777" w:rsidR="00050D07" w:rsidRDefault="00050D07">
      <w:pPr>
        <w:numPr>
          <w:ilvl w:val="1"/>
          <w:numId w:val="59"/>
        </w:numPr>
        <w:jc w:val="both"/>
        <w:rPr>
          <w:rFonts w:ascii="Tahoma" w:hAnsi="Tahoma" w:cs="Tahoma"/>
        </w:rPr>
      </w:pPr>
      <w:r>
        <w:rPr>
          <w:rFonts w:ascii="Tahoma" w:hAnsi="Tahoma" w:cs="Tahoma"/>
          <w:lang w:val="cs-CZ"/>
        </w:rPr>
        <w:t xml:space="preserve">W </w:t>
      </w:r>
      <w:proofErr w:type="spellStart"/>
      <w:r>
        <w:rPr>
          <w:rFonts w:ascii="Tahoma" w:hAnsi="Tahoma" w:cs="Tahoma"/>
          <w:lang w:val="cs-CZ"/>
        </w:rPr>
        <w:t>zakresie</w:t>
      </w:r>
      <w:proofErr w:type="spellEnd"/>
      <w:r>
        <w:rPr>
          <w:rFonts w:ascii="Tahoma" w:hAnsi="Tahoma" w:cs="Tahoma"/>
          <w:lang w:val="cs-CZ"/>
        </w:rPr>
        <w:t xml:space="preserve"> </w:t>
      </w:r>
      <w:proofErr w:type="spellStart"/>
      <w:r>
        <w:rPr>
          <w:rFonts w:ascii="Tahoma" w:hAnsi="Tahoma" w:cs="Tahoma"/>
          <w:lang w:val="cs-CZ"/>
        </w:rPr>
        <w:t>obrotu</w:t>
      </w:r>
      <w:proofErr w:type="spellEnd"/>
      <w:r>
        <w:rPr>
          <w:rFonts w:ascii="Tahoma" w:hAnsi="Tahoma" w:cs="Tahoma"/>
          <w:lang w:val="cs-CZ"/>
        </w:rPr>
        <w:t xml:space="preserve"> </w:t>
      </w:r>
      <w:proofErr w:type="spellStart"/>
      <w:r>
        <w:rPr>
          <w:rFonts w:ascii="Tahoma" w:hAnsi="Tahoma" w:cs="Tahoma"/>
          <w:lang w:val="cs-CZ"/>
        </w:rPr>
        <w:t>oryginałem</w:t>
      </w:r>
      <w:proofErr w:type="spellEnd"/>
      <w:r>
        <w:rPr>
          <w:rFonts w:ascii="Tahoma" w:hAnsi="Tahoma" w:cs="Tahoma"/>
          <w:lang w:val="cs-CZ"/>
        </w:rPr>
        <w:t xml:space="preserve"> albo </w:t>
      </w:r>
      <w:proofErr w:type="spellStart"/>
      <w:r>
        <w:rPr>
          <w:rFonts w:ascii="Tahoma" w:hAnsi="Tahoma" w:cs="Tahoma"/>
          <w:lang w:val="cs-CZ"/>
        </w:rPr>
        <w:t>egzemplarzami</w:t>
      </w:r>
      <w:proofErr w:type="spellEnd"/>
      <w:r>
        <w:rPr>
          <w:rFonts w:ascii="Tahoma" w:hAnsi="Tahoma" w:cs="Tahoma"/>
          <w:lang w:val="cs-CZ"/>
        </w:rPr>
        <w:t xml:space="preserve">, na </w:t>
      </w:r>
      <w:proofErr w:type="spellStart"/>
      <w:r>
        <w:rPr>
          <w:rFonts w:ascii="Tahoma" w:hAnsi="Tahoma" w:cs="Tahoma"/>
          <w:lang w:val="cs-CZ"/>
        </w:rPr>
        <w:t>których</w:t>
      </w:r>
      <w:proofErr w:type="spellEnd"/>
      <w:r>
        <w:rPr>
          <w:rFonts w:ascii="Tahoma" w:hAnsi="Tahoma" w:cs="Tahoma"/>
          <w:lang w:val="cs-CZ"/>
        </w:rPr>
        <w:t xml:space="preserve"> </w:t>
      </w:r>
      <w:proofErr w:type="spellStart"/>
      <w:r>
        <w:rPr>
          <w:rFonts w:ascii="Tahoma" w:hAnsi="Tahoma" w:cs="Tahoma"/>
          <w:lang w:val="cs-CZ"/>
        </w:rPr>
        <w:t>przedmiot</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t>
      </w:r>
      <w:proofErr w:type="spellStart"/>
      <w:r>
        <w:rPr>
          <w:rFonts w:ascii="Tahoma" w:hAnsi="Tahoma" w:cs="Tahoma"/>
          <w:lang w:val="cs-CZ"/>
        </w:rPr>
        <w:t>utrwalono</w:t>
      </w:r>
      <w:proofErr w:type="spellEnd"/>
      <w:r>
        <w:rPr>
          <w:rFonts w:ascii="Tahoma" w:hAnsi="Tahoma" w:cs="Tahoma"/>
          <w:lang w:val="cs-CZ"/>
        </w:rPr>
        <w:t xml:space="preserve"> - </w:t>
      </w:r>
      <w:proofErr w:type="spellStart"/>
      <w:r>
        <w:rPr>
          <w:rFonts w:ascii="Tahoma" w:hAnsi="Tahoma" w:cs="Tahoma"/>
          <w:lang w:val="cs-CZ"/>
        </w:rPr>
        <w:t>wprowadzanie</w:t>
      </w:r>
      <w:proofErr w:type="spellEnd"/>
      <w:r>
        <w:rPr>
          <w:rFonts w:ascii="Tahoma" w:hAnsi="Tahoma" w:cs="Tahoma"/>
          <w:lang w:val="cs-CZ"/>
        </w:rPr>
        <w:t xml:space="preserve"> do </w:t>
      </w:r>
      <w:proofErr w:type="spellStart"/>
      <w:r>
        <w:rPr>
          <w:rFonts w:ascii="Tahoma" w:hAnsi="Tahoma" w:cs="Tahoma"/>
          <w:lang w:val="cs-CZ"/>
        </w:rPr>
        <w:t>obrotu</w:t>
      </w:r>
      <w:proofErr w:type="spellEnd"/>
      <w:r>
        <w:rPr>
          <w:rFonts w:ascii="Tahoma" w:hAnsi="Tahoma" w:cs="Tahoma"/>
          <w:lang w:val="cs-CZ"/>
        </w:rPr>
        <w:t xml:space="preserve">, </w:t>
      </w:r>
      <w:proofErr w:type="spellStart"/>
      <w:r>
        <w:rPr>
          <w:rFonts w:ascii="Tahoma" w:hAnsi="Tahoma" w:cs="Tahoma"/>
          <w:lang w:val="cs-CZ"/>
        </w:rPr>
        <w:t>użyczenie</w:t>
      </w:r>
      <w:proofErr w:type="spellEnd"/>
      <w:r>
        <w:rPr>
          <w:rFonts w:ascii="Tahoma" w:hAnsi="Tahoma" w:cs="Tahoma"/>
          <w:lang w:val="cs-CZ"/>
        </w:rPr>
        <w:t xml:space="preserve"> lub </w:t>
      </w:r>
      <w:proofErr w:type="spellStart"/>
      <w:r>
        <w:rPr>
          <w:rFonts w:ascii="Tahoma" w:hAnsi="Tahoma" w:cs="Tahoma"/>
          <w:lang w:val="cs-CZ"/>
        </w:rPr>
        <w:t>najem</w:t>
      </w:r>
      <w:proofErr w:type="spellEnd"/>
      <w:r>
        <w:rPr>
          <w:rFonts w:ascii="Tahoma" w:hAnsi="Tahoma" w:cs="Tahoma"/>
          <w:lang w:val="cs-CZ"/>
        </w:rPr>
        <w:t xml:space="preserve"> </w:t>
      </w:r>
      <w:proofErr w:type="spellStart"/>
      <w:r>
        <w:rPr>
          <w:rFonts w:ascii="Tahoma" w:hAnsi="Tahoma" w:cs="Tahoma"/>
          <w:lang w:val="cs-CZ"/>
        </w:rPr>
        <w:t>oryginału</w:t>
      </w:r>
      <w:proofErr w:type="spellEnd"/>
      <w:r>
        <w:rPr>
          <w:rFonts w:ascii="Tahoma" w:hAnsi="Tahoma" w:cs="Tahoma"/>
          <w:lang w:val="cs-CZ"/>
        </w:rPr>
        <w:t xml:space="preserve"> albo </w:t>
      </w:r>
      <w:proofErr w:type="spellStart"/>
      <w:r>
        <w:rPr>
          <w:rFonts w:ascii="Tahoma" w:hAnsi="Tahoma" w:cs="Tahoma"/>
          <w:lang w:val="cs-CZ"/>
        </w:rPr>
        <w:t>egzemplarzy</w:t>
      </w:r>
      <w:proofErr w:type="spellEnd"/>
      <w:r>
        <w:rPr>
          <w:rFonts w:ascii="Tahoma" w:hAnsi="Tahoma" w:cs="Tahoma"/>
          <w:lang w:val="cs-CZ"/>
        </w:rPr>
        <w:t>.</w:t>
      </w:r>
    </w:p>
    <w:p w14:paraId="4476964B" w14:textId="77777777" w:rsidR="00050D07" w:rsidRDefault="00050D07">
      <w:pPr>
        <w:numPr>
          <w:ilvl w:val="1"/>
          <w:numId w:val="59"/>
        </w:numPr>
        <w:jc w:val="both"/>
        <w:rPr>
          <w:rFonts w:ascii="Tahoma" w:hAnsi="Tahoma" w:cs="Tahoma"/>
          <w:lang w:val="cs-CZ"/>
        </w:rPr>
      </w:pPr>
      <w:r>
        <w:rPr>
          <w:rFonts w:ascii="Tahoma" w:hAnsi="Tahoma" w:cs="Tahoma"/>
          <w:lang w:val="cs-CZ"/>
        </w:rPr>
        <w:t xml:space="preserve">W </w:t>
      </w:r>
      <w:proofErr w:type="spellStart"/>
      <w:r>
        <w:rPr>
          <w:rFonts w:ascii="Tahoma" w:hAnsi="Tahoma" w:cs="Tahoma"/>
          <w:lang w:val="cs-CZ"/>
        </w:rPr>
        <w:t>zakresie</w:t>
      </w:r>
      <w:proofErr w:type="spellEnd"/>
      <w:r>
        <w:rPr>
          <w:rFonts w:ascii="Tahoma" w:hAnsi="Tahoma" w:cs="Tahoma"/>
          <w:lang w:val="cs-CZ"/>
        </w:rPr>
        <w:t xml:space="preserve"> </w:t>
      </w:r>
      <w:proofErr w:type="spellStart"/>
      <w:r>
        <w:rPr>
          <w:rFonts w:ascii="Tahoma" w:hAnsi="Tahoma" w:cs="Tahoma"/>
          <w:lang w:val="cs-CZ"/>
        </w:rPr>
        <w:t>rozpowszechniania</w:t>
      </w:r>
      <w:proofErr w:type="spellEnd"/>
      <w:r>
        <w:rPr>
          <w:rFonts w:ascii="Tahoma" w:hAnsi="Tahoma" w:cs="Tahoma"/>
          <w:lang w:val="cs-CZ"/>
        </w:rPr>
        <w:t xml:space="preserve"> </w:t>
      </w:r>
      <w:proofErr w:type="spellStart"/>
      <w:r>
        <w:rPr>
          <w:rFonts w:ascii="Tahoma" w:hAnsi="Tahoma" w:cs="Tahoma"/>
          <w:lang w:val="cs-CZ"/>
        </w:rPr>
        <w:t>przedmiotu</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 </w:t>
      </w:r>
      <w:proofErr w:type="spellStart"/>
      <w:r>
        <w:rPr>
          <w:rFonts w:ascii="Tahoma" w:hAnsi="Tahoma" w:cs="Tahoma"/>
          <w:lang w:val="cs-CZ"/>
        </w:rPr>
        <w:t>sposób</w:t>
      </w:r>
      <w:proofErr w:type="spellEnd"/>
      <w:r>
        <w:rPr>
          <w:rFonts w:ascii="Tahoma" w:hAnsi="Tahoma" w:cs="Tahoma"/>
          <w:lang w:val="cs-CZ"/>
        </w:rPr>
        <w:t xml:space="preserve"> </w:t>
      </w:r>
      <w:proofErr w:type="spellStart"/>
      <w:r>
        <w:rPr>
          <w:rFonts w:ascii="Tahoma" w:hAnsi="Tahoma" w:cs="Tahoma"/>
          <w:lang w:val="cs-CZ"/>
        </w:rPr>
        <w:t>inny</w:t>
      </w:r>
      <w:proofErr w:type="spellEnd"/>
      <w:r>
        <w:rPr>
          <w:rFonts w:ascii="Tahoma" w:hAnsi="Tahoma" w:cs="Tahoma"/>
          <w:lang w:val="cs-CZ"/>
        </w:rPr>
        <w:t xml:space="preserve"> </w:t>
      </w:r>
      <w:proofErr w:type="spellStart"/>
      <w:r>
        <w:rPr>
          <w:rFonts w:ascii="Tahoma" w:hAnsi="Tahoma" w:cs="Tahoma"/>
          <w:lang w:val="cs-CZ"/>
        </w:rPr>
        <w:t>niż</w:t>
      </w:r>
      <w:proofErr w:type="spellEnd"/>
      <w:r>
        <w:rPr>
          <w:rFonts w:ascii="Tahoma" w:hAnsi="Tahoma" w:cs="Tahoma"/>
          <w:lang w:val="cs-CZ"/>
        </w:rPr>
        <w:t xml:space="preserve"> </w:t>
      </w:r>
      <w:proofErr w:type="spellStart"/>
      <w:r>
        <w:rPr>
          <w:rFonts w:ascii="Tahoma" w:hAnsi="Tahoma" w:cs="Tahoma"/>
          <w:lang w:val="cs-CZ"/>
        </w:rPr>
        <w:t>określony</w:t>
      </w:r>
      <w:proofErr w:type="spellEnd"/>
      <w:r>
        <w:rPr>
          <w:rFonts w:ascii="Tahoma" w:hAnsi="Tahoma" w:cs="Tahoma"/>
          <w:lang w:val="cs-CZ"/>
        </w:rPr>
        <w:t xml:space="preserve"> </w:t>
      </w:r>
      <w:proofErr w:type="spellStart"/>
      <w:r>
        <w:rPr>
          <w:rFonts w:ascii="Tahoma" w:hAnsi="Tahoma" w:cs="Tahoma"/>
          <w:lang w:val="cs-CZ"/>
        </w:rPr>
        <w:t>powyżej</w:t>
      </w:r>
      <w:proofErr w:type="spellEnd"/>
      <w:r>
        <w:rPr>
          <w:rFonts w:ascii="Tahoma" w:hAnsi="Tahoma" w:cs="Tahoma"/>
          <w:lang w:val="cs-CZ"/>
        </w:rPr>
        <w:t xml:space="preserve"> - </w:t>
      </w:r>
      <w:proofErr w:type="spellStart"/>
      <w:r>
        <w:rPr>
          <w:rFonts w:ascii="Tahoma" w:hAnsi="Tahoma" w:cs="Tahoma"/>
          <w:lang w:val="cs-CZ"/>
        </w:rPr>
        <w:t>wystawienie</w:t>
      </w:r>
      <w:proofErr w:type="spellEnd"/>
      <w:r>
        <w:rPr>
          <w:rFonts w:ascii="Tahoma" w:hAnsi="Tahoma" w:cs="Tahoma"/>
          <w:lang w:val="cs-CZ"/>
        </w:rPr>
        <w:t xml:space="preserve">, </w:t>
      </w:r>
      <w:proofErr w:type="spellStart"/>
      <w:r>
        <w:rPr>
          <w:rFonts w:ascii="Tahoma" w:hAnsi="Tahoma" w:cs="Tahoma"/>
          <w:lang w:val="cs-CZ"/>
        </w:rPr>
        <w:t>wyświetlenie</w:t>
      </w:r>
      <w:proofErr w:type="spellEnd"/>
      <w:r>
        <w:rPr>
          <w:rFonts w:ascii="Tahoma" w:hAnsi="Tahoma" w:cs="Tahoma"/>
          <w:lang w:val="cs-CZ"/>
        </w:rPr>
        <w:t xml:space="preserve">, </w:t>
      </w:r>
      <w:proofErr w:type="spellStart"/>
      <w:r>
        <w:rPr>
          <w:rFonts w:ascii="Tahoma" w:hAnsi="Tahoma" w:cs="Tahoma"/>
          <w:lang w:val="cs-CZ"/>
        </w:rPr>
        <w:t>odtworzenie</w:t>
      </w:r>
      <w:proofErr w:type="spellEnd"/>
      <w:r>
        <w:rPr>
          <w:rFonts w:ascii="Tahoma" w:hAnsi="Tahoma" w:cs="Tahoma"/>
          <w:lang w:val="cs-CZ"/>
        </w:rPr>
        <w:t xml:space="preserve"> oraz </w:t>
      </w:r>
      <w:proofErr w:type="spellStart"/>
      <w:r>
        <w:rPr>
          <w:rFonts w:ascii="Tahoma" w:hAnsi="Tahoma" w:cs="Tahoma"/>
          <w:lang w:val="cs-CZ"/>
        </w:rPr>
        <w:t>nadawanie</w:t>
      </w:r>
      <w:proofErr w:type="spellEnd"/>
      <w:r>
        <w:rPr>
          <w:rFonts w:ascii="Tahoma" w:hAnsi="Tahoma" w:cs="Tahoma"/>
          <w:lang w:val="cs-CZ"/>
        </w:rPr>
        <w:t xml:space="preserve"> i </w:t>
      </w:r>
      <w:proofErr w:type="spellStart"/>
      <w:r>
        <w:rPr>
          <w:rFonts w:ascii="Tahoma" w:hAnsi="Tahoma" w:cs="Tahoma"/>
          <w:lang w:val="cs-CZ"/>
        </w:rPr>
        <w:t>reemitowanie</w:t>
      </w:r>
      <w:proofErr w:type="spellEnd"/>
      <w:r>
        <w:rPr>
          <w:rFonts w:ascii="Tahoma" w:hAnsi="Tahoma" w:cs="Tahoma"/>
          <w:lang w:val="cs-CZ"/>
        </w:rPr>
        <w:t xml:space="preserve">, </w:t>
      </w:r>
      <w:proofErr w:type="spellStart"/>
      <w:r>
        <w:rPr>
          <w:rFonts w:ascii="Tahoma" w:hAnsi="Tahoma" w:cs="Tahoma"/>
          <w:lang w:val="cs-CZ"/>
        </w:rPr>
        <w:t>wprowadzanie</w:t>
      </w:r>
      <w:proofErr w:type="spellEnd"/>
      <w:r>
        <w:rPr>
          <w:rFonts w:ascii="Tahoma" w:hAnsi="Tahoma" w:cs="Tahoma"/>
          <w:lang w:val="cs-CZ"/>
        </w:rPr>
        <w:t xml:space="preserve"> oraz </w:t>
      </w:r>
      <w:proofErr w:type="spellStart"/>
      <w:r>
        <w:rPr>
          <w:rFonts w:ascii="Tahoma" w:hAnsi="Tahoma" w:cs="Tahoma"/>
          <w:lang w:val="cs-CZ"/>
        </w:rPr>
        <w:t>zapisywania</w:t>
      </w:r>
      <w:proofErr w:type="spellEnd"/>
      <w:r>
        <w:rPr>
          <w:rFonts w:ascii="Tahoma" w:hAnsi="Tahoma" w:cs="Tahoma"/>
          <w:lang w:val="cs-CZ"/>
        </w:rPr>
        <w:t xml:space="preserve"> </w:t>
      </w:r>
      <w:proofErr w:type="spellStart"/>
      <w:r>
        <w:rPr>
          <w:rFonts w:ascii="Tahoma" w:hAnsi="Tahoma" w:cs="Tahoma"/>
          <w:lang w:val="cs-CZ"/>
        </w:rPr>
        <w:t>utworu</w:t>
      </w:r>
      <w:proofErr w:type="spellEnd"/>
      <w:r>
        <w:rPr>
          <w:rFonts w:ascii="Tahoma" w:hAnsi="Tahoma" w:cs="Tahoma"/>
          <w:lang w:val="cs-CZ"/>
        </w:rPr>
        <w:t xml:space="preserve"> w </w:t>
      </w:r>
      <w:proofErr w:type="spellStart"/>
      <w:r>
        <w:rPr>
          <w:rFonts w:ascii="Tahoma" w:hAnsi="Tahoma" w:cs="Tahoma"/>
          <w:lang w:val="cs-CZ"/>
        </w:rPr>
        <w:t>pamięci</w:t>
      </w:r>
      <w:proofErr w:type="spellEnd"/>
      <w:r>
        <w:rPr>
          <w:rFonts w:ascii="Tahoma" w:hAnsi="Tahoma" w:cs="Tahoma"/>
          <w:lang w:val="cs-CZ"/>
        </w:rPr>
        <w:t xml:space="preserve"> </w:t>
      </w:r>
      <w:proofErr w:type="spellStart"/>
      <w:r>
        <w:rPr>
          <w:rFonts w:ascii="Tahoma" w:hAnsi="Tahoma" w:cs="Tahoma"/>
          <w:lang w:val="cs-CZ"/>
        </w:rPr>
        <w:t>komputera</w:t>
      </w:r>
      <w:proofErr w:type="spellEnd"/>
      <w:r>
        <w:rPr>
          <w:rFonts w:ascii="Tahoma" w:hAnsi="Tahoma" w:cs="Tahoma"/>
          <w:lang w:val="cs-CZ"/>
        </w:rPr>
        <w:t xml:space="preserve"> oraz </w:t>
      </w:r>
      <w:proofErr w:type="spellStart"/>
      <w:r>
        <w:rPr>
          <w:rFonts w:ascii="Tahoma" w:hAnsi="Tahoma" w:cs="Tahoma"/>
          <w:lang w:val="cs-CZ"/>
        </w:rPr>
        <w:t>we</w:t>
      </w:r>
      <w:proofErr w:type="spellEnd"/>
      <w:r>
        <w:rPr>
          <w:rFonts w:ascii="Tahoma" w:hAnsi="Tahoma" w:cs="Tahoma"/>
          <w:lang w:val="cs-CZ"/>
        </w:rPr>
        <w:t xml:space="preserve"> </w:t>
      </w:r>
      <w:proofErr w:type="spellStart"/>
      <w:r>
        <w:rPr>
          <w:rFonts w:ascii="Tahoma" w:hAnsi="Tahoma" w:cs="Tahoma"/>
          <w:lang w:val="cs-CZ"/>
        </w:rPr>
        <w:t>własnych</w:t>
      </w:r>
      <w:proofErr w:type="spellEnd"/>
      <w:r>
        <w:rPr>
          <w:rFonts w:ascii="Tahoma" w:hAnsi="Tahoma" w:cs="Tahoma"/>
          <w:lang w:val="cs-CZ"/>
        </w:rPr>
        <w:t xml:space="preserve"> </w:t>
      </w:r>
      <w:proofErr w:type="spellStart"/>
      <w:r>
        <w:rPr>
          <w:rFonts w:ascii="Tahoma" w:hAnsi="Tahoma" w:cs="Tahoma"/>
          <w:lang w:val="cs-CZ"/>
        </w:rPr>
        <w:t>bazach</w:t>
      </w:r>
      <w:proofErr w:type="spellEnd"/>
      <w:r>
        <w:rPr>
          <w:rFonts w:ascii="Tahoma" w:hAnsi="Tahoma" w:cs="Tahoma"/>
          <w:lang w:val="cs-CZ"/>
        </w:rPr>
        <w:t xml:space="preserve"> </w:t>
      </w:r>
      <w:proofErr w:type="spellStart"/>
      <w:r>
        <w:rPr>
          <w:rFonts w:ascii="Tahoma" w:hAnsi="Tahoma" w:cs="Tahoma"/>
          <w:lang w:val="cs-CZ"/>
        </w:rPr>
        <w:t>danych</w:t>
      </w:r>
      <w:proofErr w:type="spellEnd"/>
      <w:r>
        <w:rPr>
          <w:rFonts w:ascii="Tahoma" w:hAnsi="Tahoma" w:cs="Tahoma"/>
          <w:lang w:val="cs-CZ"/>
        </w:rPr>
        <w:t xml:space="preserve">, </w:t>
      </w:r>
      <w:proofErr w:type="spellStart"/>
      <w:r>
        <w:rPr>
          <w:rFonts w:ascii="Tahoma" w:hAnsi="Tahoma" w:cs="Tahoma"/>
          <w:lang w:val="cs-CZ"/>
        </w:rPr>
        <w:t>wprowadzanie</w:t>
      </w:r>
      <w:proofErr w:type="spellEnd"/>
      <w:r>
        <w:rPr>
          <w:rFonts w:ascii="Tahoma" w:hAnsi="Tahoma" w:cs="Tahoma"/>
          <w:lang w:val="cs-CZ"/>
        </w:rPr>
        <w:t xml:space="preserve"> do </w:t>
      </w:r>
      <w:proofErr w:type="spellStart"/>
      <w:r>
        <w:rPr>
          <w:rFonts w:ascii="Tahoma" w:hAnsi="Tahoma" w:cs="Tahoma"/>
          <w:lang w:val="cs-CZ"/>
        </w:rPr>
        <w:t>sieci</w:t>
      </w:r>
      <w:proofErr w:type="spellEnd"/>
      <w:r>
        <w:rPr>
          <w:rFonts w:ascii="Tahoma" w:hAnsi="Tahoma" w:cs="Tahoma"/>
          <w:lang w:val="cs-CZ"/>
        </w:rPr>
        <w:t xml:space="preserve"> </w:t>
      </w:r>
      <w:proofErr w:type="spellStart"/>
      <w:r>
        <w:rPr>
          <w:rFonts w:ascii="Tahoma" w:hAnsi="Tahoma" w:cs="Tahoma"/>
          <w:lang w:val="cs-CZ"/>
        </w:rPr>
        <w:t>informatycznych</w:t>
      </w:r>
      <w:proofErr w:type="spellEnd"/>
      <w:r>
        <w:rPr>
          <w:rFonts w:ascii="Tahoma" w:hAnsi="Tahoma" w:cs="Tahoma"/>
          <w:lang w:val="cs-CZ"/>
        </w:rPr>
        <w:t xml:space="preserve">, w </w:t>
      </w:r>
      <w:proofErr w:type="spellStart"/>
      <w:r>
        <w:rPr>
          <w:rFonts w:ascii="Tahoma" w:hAnsi="Tahoma" w:cs="Tahoma"/>
          <w:lang w:val="cs-CZ"/>
        </w:rPr>
        <w:t>szczególności</w:t>
      </w:r>
      <w:proofErr w:type="spellEnd"/>
      <w:r>
        <w:rPr>
          <w:rFonts w:ascii="Tahoma" w:hAnsi="Tahoma" w:cs="Tahoma"/>
          <w:lang w:val="cs-CZ"/>
        </w:rPr>
        <w:t xml:space="preserve"> do Internetu, a </w:t>
      </w:r>
      <w:proofErr w:type="spellStart"/>
      <w:r>
        <w:rPr>
          <w:rFonts w:ascii="Tahoma" w:hAnsi="Tahoma" w:cs="Tahoma"/>
          <w:lang w:val="cs-CZ"/>
        </w:rPr>
        <w:t>także</w:t>
      </w:r>
      <w:proofErr w:type="spellEnd"/>
      <w:r>
        <w:rPr>
          <w:rFonts w:ascii="Tahoma" w:hAnsi="Tahoma" w:cs="Tahoma"/>
          <w:lang w:val="cs-CZ"/>
        </w:rPr>
        <w:t xml:space="preserve"> </w:t>
      </w:r>
      <w:proofErr w:type="spellStart"/>
      <w:r>
        <w:rPr>
          <w:rFonts w:ascii="Tahoma" w:hAnsi="Tahoma" w:cs="Tahoma"/>
          <w:lang w:val="cs-CZ"/>
        </w:rPr>
        <w:t>publiczne</w:t>
      </w:r>
      <w:proofErr w:type="spellEnd"/>
      <w:r>
        <w:rPr>
          <w:rFonts w:ascii="Tahoma" w:hAnsi="Tahoma" w:cs="Tahoma"/>
          <w:lang w:val="cs-CZ"/>
        </w:rPr>
        <w:t xml:space="preserve"> </w:t>
      </w:r>
      <w:proofErr w:type="spellStart"/>
      <w:r>
        <w:rPr>
          <w:rFonts w:ascii="Tahoma" w:hAnsi="Tahoma" w:cs="Tahoma"/>
          <w:lang w:val="cs-CZ"/>
        </w:rPr>
        <w:t>udostępnianie</w:t>
      </w:r>
      <w:proofErr w:type="spellEnd"/>
      <w:r>
        <w:rPr>
          <w:rFonts w:ascii="Tahoma" w:hAnsi="Tahoma" w:cs="Tahoma"/>
          <w:lang w:val="cs-CZ"/>
        </w:rPr>
        <w:t xml:space="preserve"> </w:t>
      </w:r>
      <w:proofErr w:type="spellStart"/>
      <w:r>
        <w:rPr>
          <w:rFonts w:ascii="Tahoma" w:hAnsi="Tahoma" w:cs="Tahoma"/>
          <w:lang w:val="cs-CZ"/>
        </w:rPr>
        <w:t>przedmiotu</w:t>
      </w:r>
      <w:proofErr w:type="spellEnd"/>
      <w:r>
        <w:rPr>
          <w:rFonts w:ascii="Tahoma" w:hAnsi="Tahoma" w:cs="Tahoma"/>
          <w:lang w:val="cs-CZ"/>
        </w:rPr>
        <w:t xml:space="preserve"> </w:t>
      </w:r>
      <w:proofErr w:type="spellStart"/>
      <w:r>
        <w:rPr>
          <w:rFonts w:ascii="Tahoma" w:hAnsi="Tahoma" w:cs="Tahoma"/>
          <w:lang w:val="cs-CZ"/>
        </w:rPr>
        <w:t>umowy</w:t>
      </w:r>
      <w:proofErr w:type="spellEnd"/>
      <w:r>
        <w:rPr>
          <w:rFonts w:ascii="Tahoma" w:hAnsi="Tahoma" w:cs="Tahoma"/>
          <w:lang w:val="cs-CZ"/>
        </w:rPr>
        <w:t xml:space="preserve"> w </w:t>
      </w:r>
      <w:proofErr w:type="spellStart"/>
      <w:r>
        <w:rPr>
          <w:rFonts w:ascii="Tahoma" w:hAnsi="Tahoma" w:cs="Tahoma"/>
          <w:lang w:val="cs-CZ"/>
        </w:rPr>
        <w:t>taki</w:t>
      </w:r>
      <w:proofErr w:type="spellEnd"/>
      <w:r>
        <w:rPr>
          <w:rFonts w:ascii="Tahoma" w:hAnsi="Tahoma" w:cs="Tahoma"/>
          <w:lang w:val="cs-CZ"/>
        </w:rPr>
        <w:t xml:space="preserve"> </w:t>
      </w:r>
      <w:proofErr w:type="spellStart"/>
      <w:r>
        <w:rPr>
          <w:rFonts w:ascii="Tahoma" w:hAnsi="Tahoma" w:cs="Tahoma"/>
          <w:lang w:val="cs-CZ"/>
        </w:rPr>
        <w:t>sposób</w:t>
      </w:r>
      <w:proofErr w:type="spellEnd"/>
      <w:r>
        <w:rPr>
          <w:rFonts w:ascii="Tahoma" w:hAnsi="Tahoma" w:cs="Tahoma"/>
          <w:lang w:val="cs-CZ"/>
        </w:rPr>
        <w:t xml:space="preserve">, aby </w:t>
      </w:r>
      <w:proofErr w:type="spellStart"/>
      <w:r>
        <w:rPr>
          <w:rFonts w:ascii="Tahoma" w:hAnsi="Tahoma" w:cs="Tahoma"/>
          <w:lang w:val="cs-CZ"/>
        </w:rPr>
        <w:t>każdy</w:t>
      </w:r>
      <w:proofErr w:type="spellEnd"/>
      <w:r>
        <w:rPr>
          <w:rFonts w:ascii="Tahoma" w:hAnsi="Tahoma" w:cs="Tahoma"/>
          <w:lang w:val="cs-CZ"/>
        </w:rPr>
        <w:t xml:space="preserve"> </w:t>
      </w:r>
      <w:proofErr w:type="spellStart"/>
      <w:r>
        <w:rPr>
          <w:rFonts w:ascii="Tahoma" w:hAnsi="Tahoma" w:cs="Tahoma"/>
          <w:lang w:val="cs-CZ"/>
        </w:rPr>
        <w:t>mógł</w:t>
      </w:r>
      <w:proofErr w:type="spellEnd"/>
      <w:r>
        <w:rPr>
          <w:rFonts w:ascii="Tahoma" w:hAnsi="Tahoma" w:cs="Tahoma"/>
          <w:lang w:val="cs-CZ"/>
        </w:rPr>
        <w:t xml:space="preserve"> </w:t>
      </w:r>
      <w:proofErr w:type="spellStart"/>
      <w:r>
        <w:rPr>
          <w:rFonts w:ascii="Tahoma" w:hAnsi="Tahoma" w:cs="Tahoma"/>
          <w:lang w:val="cs-CZ"/>
        </w:rPr>
        <w:t>mieć</w:t>
      </w:r>
      <w:proofErr w:type="spellEnd"/>
      <w:r>
        <w:rPr>
          <w:rFonts w:ascii="Tahoma" w:hAnsi="Tahoma" w:cs="Tahoma"/>
          <w:lang w:val="cs-CZ"/>
        </w:rPr>
        <w:t xml:space="preserve"> do </w:t>
      </w:r>
      <w:proofErr w:type="spellStart"/>
      <w:r>
        <w:rPr>
          <w:rFonts w:ascii="Tahoma" w:hAnsi="Tahoma" w:cs="Tahoma"/>
          <w:lang w:val="cs-CZ"/>
        </w:rPr>
        <w:t>niego</w:t>
      </w:r>
      <w:proofErr w:type="spellEnd"/>
      <w:r>
        <w:rPr>
          <w:rFonts w:ascii="Tahoma" w:hAnsi="Tahoma" w:cs="Tahoma"/>
          <w:lang w:val="cs-CZ"/>
        </w:rPr>
        <w:t xml:space="preserve"> </w:t>
      </w:r>
      <w:proofErr w:type="spellStart"/>
      <w:r>
        <w:rPr>
          <w:rFonts w:ascii="Tahoma" w:hAnsi="Tahoma" w:cs="Tahoma"/>
          <w:lang w:val="cs-CZ"/>
        </w:rPr>
        <w:t>dostęp</w:t>
      </w:r>
      <w:proofErr w:type="spellEnd"/>
      <w:r>
        <w:rPr>
          <w:rFonts w:ascii="Tahoma" w:hAnsi="Tahoma" w:cs="Tahoma"/>
          <w:lang w:val="cs-CZ"/>
        </w:rPr>
        <w:t xml:space="preserve"> w </w:t>
      </w:r>
      <w:proofErr w:type="spellStart"/>
      <w:r>
        <w:rPr>
          <w:rFonts w:ascii="Tahoma" w:hAnsi="Tahoma" w:cs="Tahoma"/>
          <w:lang w:val="cs-CZ"/>
        </w:rPr>
        <w:t>miejscu</w:t>
      </w:r>
      <w:proofErr w:type="spellEnd"/>
      <w:r>
        <w:rPr>
          <w:rFonts w:ascii="Tahoma" w:hAnsi="Tahoma" w:cs="Tahoma"/>
          <w:lang w:val="cs-CZ"/>
        </w:rPr>
        <w:t xml:space="preserve"> i w </w:t>
      </w:r>
      <w:proofErr w:type="spellStart"/>
      <w:r>
        <w:rPr>
          <w:rFonts w:ascii="Tahoma" w:hAnsi="Tahoma" w:cs="Tahoma"/>
          <w:lang w:val="cs-CZ"/>
        </w:rPr>
        <w:t>czasie</w:t>
      </w:r>
      <w:proofErr w:type="spellEnd"/>
      <w:r>
        <w:rPr>
          <w:rFonts w:ascii="Tahoma" w:hAnsi="Tahoma" w:cs="Tahoma"/>
          <w:lang w:val="cs-CZ"/>
        </w:rPr>
        <w:t xml:space="preserve"> </w:t>
      </w:r>
      <w:proofErr w:type="spellStart"/>
      <w:r>
        <w:rPr>
          <w:rFonts w:ascii="Tahoma" w:hAnsi="Tahoma" w:cs="Tahoma"/>
          <w:lang w:val="cs-CZ"/>
        </w:rPr>
        <w:t>przez</w:t>
      </w:r>
      <w:proofErr w:type="spellEnd"/>
      <w:r>
        <w:rPr>
          <w:rFonts w:ascii="Tahoma" w:hAnsi="Tahoma" w:cs="Tahoma"/>
          <w:lang w:val="cs-CZ"/>
        </w:rPr>
        <w:t xml:space="preserve"> </w:t>
      </w:r>
      <w:proofErr w:type="spellStart"/>
      <w:r>
        <w:rPr>
          <w:rFonts w:ascii="Tahoma" w:hAnsi="Tahoma" w:cs="Tahoma"/>
          <w:lang w:val="cs-CZ"/>
        </w:rPr>
        <w:t>siebie</w:t>
      </w:r>
      <w:proofErr w:type="spellEnd"/>
      <w:r>
        <w:rPr>
          <w:rFonts w:ascii="Tahoma" w:hAnsi="Tahoma" w:cs="Tahoma"/>
          <w:lang w:val="cs-CZ"/>
        </w:rPr>
        <w:t xml:space="preserve"> </w:t>
      </w:r>
      <w:proofErr w:type="spellStart"/>
      <w:r>
        <w:rPr>
          <w:rFonts w:ascii="Tahoma" w:hAnsi="Tahoma" w:cs="Tahoma"/>
          <w:lang w:val="cs-CZ"/>
        </w:rPr>
        <w:t>wybranym</w:t>
      </w:r>
      <w:proofErr w:type="spellEnd"/>
      <w:r>
        <w:rPr>
          <w:rFonts w:ascii="Tahoma" w:hAnsi="Tahoma" w:cs="Tahoma"/>
          <w:lang w:val="cs-CZ"/>
        </w:rPr>
        <w:t>.</w:t>
      </w:r>
    </w:p>
    <w:p w14:paraId="147099E2" w14:textId="77777777" w:rsidR="00050D07" w:rsidRDefault="00050D07">
      <w:pPr>
        <w:numPr>
          <w:ilvl w:val="1"/>
          <w:numId w:val="59"/>
        </w:numPr>
        <w:jc w:val="both"/>
        <w:rPr>
          <w:rFonts w:ascii="Tahoma" w:hAnsi="Tahoma" w:cs="Tahoma"/>
        </w:rPr>
      </w:pPr>
      <w:proofErr w:type="spellStart"/>
      <w:r>
        <w:rPr>
          <w:rFonts w:ascii="Tahoma" w:eastAsia="MS Mincho" w:hAnsi="Tahoma" w:cs="Tahoma"/>
          <w:lang w:val="cs-CZ"/>
        </w:rPr>
        <w:t>Modyfikacji</w:t>
      </w:r>
      <w:proofErr w:type="spellEnd"/>
      <w:r>
        <w:rPr>
          <w:rFonts w:ascii="Tahoma" w:eastAsia="MS Mincho" w:hAnsi="Tahoma" w:cs="Tahoma"/>
          <w:lang w:val="cs-CZ"/>
        </w:rPr>
        <w:t xml:space="preserve">, </w:t>
      </w:r>
      <w:proofErr w:type="spellStart"/>
      <w:r>
        <w:rPr>
          <w:rFonts w:ascii="Tahoma" w:eastAsia="MS Mincho" w:hAnsi="Tahoma" w:cs="Tahoma"/>
          <w:lang w:val="cs-CZ"/>
        </w:rPr>
        <w:t>przez</w:t>
      </w:r>
      <w:proofErr w:type="spellEnd"/>
      <w:r>
        <w:rPr>
          <w:rFonts w:ascii="Tahoma" w:eastAsia="MS Mincho" w:hAnsi="Tahoma" w:cs="Tahoma"/>
          <w:lang w:val="cs-CZ"/>
        </w:rPr>
        <w:t xml:space="preserve"> co </w:t>
      </w:r>
      <w:proofErr w:type="spellStart"/>
      <w:r>
        <w:rPr>
          <w:rFonts w:ascii="Tahoma" w:eastAsia="MS Mincho" w:hAnsi="Tahoma" w:cs="Tahoma"/>
          <w:lang w:val="cs-CZ"/>
        </w:rPr>
        <w:t>rozumie</w:t>
      </w:r>
      <w:proofErr w:type="spellEnd"/>
      <w:r>
        <w:rPr>
          <w:rFonts w:ascii="Tahoma" w:eastAsia="MS Mincho" w:hAnsi="Tahoma" w:cs="Tahoma"/>
          <w:lang w:val="cs-CZ"/>
        </w:rPr>
        <w:t xml:space="preserve"> </w:t>
      </w:r>
      <w:proofErr w:type="spellStart"/>
      <w:r>
        <w:rPr>
          <w:rFonts w:ascii="Tahoma" w:eastAsia="MS Mincho" w:hAnsi="Tahoma" w:cs="Tahoma"/>
          <w:lang w:val="cs-CZ"/>
        </w:rPr>
        <w:t>się</w:t>
      </w:r>
      <w:proofErr w:type="spellEnd"/>
      <w:r>
        <w:rPr>
          <w:rFonts w:ascii="Tahoma" w:eastAsia="MS Mincho" w:hAnsi="Tahoma" w:cs="Tahoma"/>
          <w:lang w:val="cs-CZ"/>
        </w:rPr>
        <w:t xml:space="preserve"> </w:t>
      </w:r>
      <w:proofErr w:type="spellStart"/>
      <w:r>
        <w:rPr>
          <w:rFonts w:ascii="Tahoma" w:eastAsia="MS Mincho" w:hAnsi="Tahoma" w:cs="Tahoma"/>
          <w:lang w:val="cs-CZ"/>
        </w:rPr>
        <w:t>prawo</w:t>
      </w:r>
      <w:proofErr w:type="spellEnd"/>
      <w:r>
        <w:rPr>
          <w:rFonts w:ascii="Tahoma" w:eastAsia="MS Mincho" w:hAnsi="Tahoma" w:cs="Tahoma"/>
          <w:lang w:val="cs-CZ"/>
        </w:rPr>
        <w:t xml:space="preserve"> do </w:t>
      </w:r>
      <w:proofErr w:type="spellStart"/>
      <w:r>
        <w:rPr>
          <w:rFonts w:ascii="Tahoma" w:eastAsia="MS Mincho" w:hAnsi="Tahoma" w:cs="Tahoma"/>
          <w:lang w:val="cs-CZ"/>
        </w:rPr>
        <w:t>nanoszenia</w:t>
      </w:r>
      <w:proofErr w:type="spellEnd"/>
      <w:r>
        <w:rPr>
          <w:rFonts w:ascii="Tahoma" w:eastAsia="MS Mincho" w:hAnsi="Tahoma" w:cs="Tahoma"/>
          <w:lang w:val="cs-CZ"/>
        </w:rPr>
        <w:t xml:space="preserve"> </w:t>
      </w:r>
      <w:proofErr w:type="spellStart"/>
      <w:r>
        <w:rPr>
          <w:rFonts w:ascii="Tahoma" w:eastAsia="MS Mincho" w:hAnsi="Tahoma" w:cs="Tahoma"/>
          <w:lang w:val="cs-CZ"/>
        </w:rPr>
        <w:t>zmian</w:t>
      </w:r>
      <w:proofErr w:type="spellEnd"/>
      <w:r>
        <w:rPr>
          <w:rFonts w:ascii="Tahoma" w:eastAsia="MS Mincho" w:hAnsi="Tahoma" w:cs="Tahoma"/>
          <w:lang w:val="cs-CZ"/>
        </w:rPr>
        <w:t xml:space="preserve"> w </w:t>
      </w:r>
      <w:proofErr w:type="spellStart"/>
      <w:r>
        <w:rPr>
          <w:rFonts w:ascii="Tahoma" w:eastAsia="MS Mincho" w:hAnsi="Tahoma" w:cs="Tahoma"/>
          <w:lang w:val="cs-CZ"/>
        </w:rPr>
        <w:t>dokumentacji</w:t>
      </w:r>
      <w:proofErr w:type="spellEnd"/>
      <w:r>
        <w:rPr>
          <w:rFonts w:ascii="Tahoma" w:eastAsia="MS Mincho" w:hAnsi="Tahoma" w:cs="Tahoma"/>
          <w:lang w:val="cs-CZ"/>
        </w:rPr>
        <w:t xml:space="preserve"> </w:t>
      </w:r>
      <w:proofErr w:type="spellStart"/>
      <w:r>
        <w:rPr>
          <w:rFonts w:ascii="Tahoma" w:eastAsia="MS Mincho" w:hAnsi="Tahoma" w:cs="Tahoma"/>
          <w:lang w:val="cs-CZ"/>
        </w:rPr>
        <w:t>uznanych</w:t>
      </w:r>
      <w:proofErr w:type="spellEnd"/>
      <w:r>
        <w:rPr>
          <w:rFonts w:ascii="Tahoma" w:eastAsia="MS Mincho" w:hAnsi="Tahoma" w:cs="Tahoma"/>
          <w:lang w:val="cs-CZ"/>
        </w:rPr>
        <w:t xml:space="preserve"> </w:t>
      </w:r>
      <w:proofErr w:type="spellStart"/>
      <w:r>
        <w:rPr>
          <w:rFonts w:ascii="Tahoma" w:eastAsia="MS Mincho" w:hAnsi="Tahoma" w:cs="Tahoma"/>
          <w:lang w:val="cs-CZ"/>
        </w:rPr>
        <w:t>przez</w:t>
      </w:r>
      <w:proofErr w:type="spellEnd"/>
      <w:r>
        <w:rPr>
          <w:rFonts w:ascii="Tahoma" w:eastAsia="MS Mincho" w:hAnsi="Tahoma" w:cs="Tahoma"/>
          <w:lang w:val="cs-CZ"/>
        </w:rPr>
        <w:t xml:space="preserve"> </w:t>
      </w:r>
      <w:proofErr w:type="spellStart"/>
      <w:r>
        <w:rPr>
          <w:rFonts w:ascii="Tahoma" w:eastAsia="MS Mincho" w:hAnsi="Tahoma" w:cs="Tahoma"/>
          <w:lang w:val="cs-CZ"/>
        </w:rPr>
        <w:t>zamawiającego</w:t>
      </w:r>
      <w:proofErr w:type="spellEnd"/>
      <w:r>
        <w:rPr>
          <w:rFonts w:ascii="Tahoma" w:eastAsia="MS Mincho" w:hAnsi="Tahoma" w:cs="Tahoma"/>
          <w:lang w:val="cs-CZ"/>
        </w:rPr>
        <w:t xml:space="preserve"> za </w:t>
      </w:r>
      <w:proofErr w:type="spellStart"/>
      <w:r>
        <w:rPr>
          <w:rFonts w:ascii="Tahoma" w:eastAsia="MS Mincho" w:hAnsi="Tahoma" w:cs="Tahoma"/>
          <w:lang w:val="cs-CZ"/>
        </w:rPr>
        <w:t>konieczne</w:t>
      </w:r>
      <w:proofErr w:type="spellEnd"/>
      <w:r>
        <w:rPr>
          <w:rFonts w:ascii="Tahoma" w:eastAsia="MS Mincho" w:hAnsi="Tahoma" w:cs="Tahoma"/>
          <w:lang w:val="cs-CZ"/>
        </w:rPr>
        <w:t xml:space="preserve">, w celu </w:t>
      </w:r>
      <w:proofErr w:type="spellStart"/>
      <w:r>
        <w:rPr>
          <w:rFonts w:ascii="Tahoma" w:eastAsia="MS Mincho" w:hAnsi="Tahoma" w:cs="Tahoma"/>
          <w:lang w:val="cs-CZ"/>
        </w:rPr>
        <w:t>unowocześnienia</w:t>
      </w:r>
      <w:proofErr w:type="spellEnd"/>
      <w:r>
        <w:rPr>
          <w:rFonts w:ascii="Tahoma" w:eastAsia="MS Mincho" w:hAnsi="Tahoma" w:cs="Tahoma"/>
          <w:lang w:val="cs-CZ"/>
        </w:rPr>
        <w:t xml:space="preserve"> </w:t>
      </w:r>
      <w:proofErr w:type="spellStart"/>
      <w:r>
        <w:rPr>
          <w:rFonts w:ascii="Tahoma" w:eastAsia="MS Mincho" w:hAnsi="Tahoma" w:cs="Tahoma"/>
          <w:lang w:val="cs-CZ"/>
        </w:rPr>
        <w:t>przyjętych</w:t>
      </w:r>
      <w:proofErr w:type="spellEnd"/>
      <w:r>
        <w:rPr>
          <w:rFonts w:ascii="Tahoma" w:eastAsia="MS Mincho" w:hAnsi="Tahoma" w:cs="Tahoma"/>
          <w:lang w:val="cs-CZ"/>
        </w:rPr>
        <w:t xml:space="preserve"> </w:t>
      </w:r>
      <w:proofErr w:type="spellStart"/>
      <w:r>
        <w:rPr>
          <w:rFonts w:ascii="Tahoma" w:eastAsia="MS Mincho" w:hAnsi="Tahoma" w:cs="Tahoma"/>
          <w:lang w:val="cs-CZ"/>
        </w:rPr>
        <w:t>rozwiązań</w:t>
      </w:r>
      <w:proofErr w:type="spellEnd"/>
      <w:r>
        <w:rPr>
          <w:rFonts w:ascii="Tahoma" w:eastAsia="MS Mincho" w:hAnsi="Tahoma" w:cs="Tahoma"/>
          <w:lang w:val="cs-CZ"/>
        </w:rPr>
        <w:t xml:space="preserve"> jak </w:t>
      </w:r>
      <w:proofErr w:type="spellStart"/>
      <w:r>
        <w:rPr>
          <w:rFonts w:ascii="Tahoma" w:eastAsia="MS Mincho" w:hAnsi="Tahoma" w:cs="Tahoma"/>
          <w:lang w:val="cs-CZ"/>
        </w:rPr>
        <w:t>również</w:t>
      </w:r>
      <w:proofErr w:type="spellEnd"/>
      <w:r>
        <w:rPr>
          <w:rFonts w:ascii="Tahoma" w:eastAsia="MS Mincho" w:hAnsi="Tahoma" w:cs="Tahoma"/>
          <w:lang w:val="cs-CZ"/>
        </w:rPr>
        <w:t xml:space="preserve"> w celu </w:t>
      </w:r>
      <w:proofErr w:type="spellStart"/>
      <w:r>
        <w:rPr>
          <w:rFonts w:ascii="Tahoma" w:eastAsia="MS Mincho" w:hAnsi="Tahoma" w:cs="Tahoma"/>
          <w:lang w:val="cs-CZ"/>
        </w:rPr>
        <w:t>optymalizacji</w:t>
      </w:r>
      <w:proofErr w:type="spellEnd"/>
      <w:r>
        <w:rPr>
          <w:rFonts w:ascii="Tahoma" w:eastAsia="MS Mincho" w:hAnsi="Tahoma" w:cs="Tahoma"/>
          <w:lang w:val="cs-CZ"/>
        </w:rPr>
        <w:t xml:space="preserve"> </w:t>
      </w:r>
      <w:proofErr w:type="spellStart"/>
      <w:r>
        <w:rPr>
          <w:rFonts w:ascii="Tahoma" w:eastAsia="MS Mincho" w:hAnsi="Tahoma" w:cs="Tahoma"/>
          <w:lang w:val="cs-CZ"/>
        </w:rPr>
        <w:t>kosztów</w:t>
      </w:r>
      <w:proofErr w:type="spellEnd"/>
      <w:r>
        <w:rPr>
          <w:rFonts w:ascii="Tahoma" w:eastAsia="MS Mincho" w:hAnsi="Tahoma" w:cs="Tahoma"/>
          <w:lang w:val="cs-CZ"/>
        </w:rPr>
        <w:t xml:space="preserve"> </w:t>
      </w:r>
      <w:proofErr w:type="spellStart"/>
      <w:r>
        <w:rPr>
          <w:rFonts w:ascii="Tahoma" w:eastAsia="MS Mincho" w:hAnsi="Tahoma" w:cs="Tahoma"/>
          <w:lang w:val="cs-CZ"/>
        </w:rPr>
        <w:t>realizacji</w:t>
      </w:r>
      <w:proofErr w:type="spellEnd"/>
      <w:r>
        <w:rPr>
          <w:rFonts w:ascii="Tahoma" w:eastAsia="MS Mincho" w:hAnsi="Tahoma" w:cs="Tahoma"/>
          <w:lang w:val="cs-CZ"/>
        </w:rPr>
        <w:t xml:space="preserve"> projektu </w:t>
      </w:r>
      <w:proofErr w:type="spellStart"/>
      <w:r>
        <w:rPr>
          <w:rFonts w:ascii="Tahoma" w:eastAsia="MS Mincho" w:hAnsi="Tahoma" w:cs="Tahoma"/>
          <w:lang w:val="cs-CZ"/>
        </w:rPr>
        <w:t>bądź</w:t>
      </w:r>
      <w:proofErr w:type="spellEnd"/>
      <w:r>
        <w:rPr>
          <w:rFonts w:ascii="Tahoma" w:eastAsia="MS Mincho" w:hAnsi="Tahoma" w:cs="Tahoma"/>
          <w:lang w:val="cs-CZ"/>
        </w:rPr>
        <w:t xml:space="preserve"> </w:t>
      </w:r>
      <w:proofErr w:type="spellStart"/>
      <w:r>
        <w:rPr>
          <w:rFonts w:ascii="Tahoma" w:eastAsia="MS Mincho" w:hAnsi="Tahoma" w:cs="Tahoma"/>
          <w:lang w:val="cs-CZ"/>
        </w:rPr>
        <w:t>kosztów</w:t>
      </w:r>
      <w:proofErr w:type="spellEnd"/>
      <w:r>
        <w:rPr>
          <w:rFonts w:ascii="Tahoma" w:eastAsia="MS Mincho" w:hAnsi="Tahoma" w:cs="Tahoma"/>
          <w:lang w:val="cs-CZ"/>
        </w:rPr>
        <w:t xml:space="preserve"> </w:t>
      </w:r>
      <w:proofErr w:type="spellStart"/>
      <w:r>
        <w:rPr>
          <w:rFonts w:ascii="Tahoma" w:eastAsia="MS Mincho" w:hAnsi="Tahoma" w:cs="Tahoma"/>
          <w:lang w:val="cs-CZ"/>
        </w:rPr>
        <w:t>funkcjonowania</w:t>
      </w:r>
      <w:proofErr w:type="spellEnd"/>
      <w:r>
        <w:rPr>
          <w:rFonts w:ascii="Tahoma" w:eastAsia="MS Mincho" w:hAnsi="Tahoma" w:cs="Tahoma"/>
          <w:lang w:val="cs-CZ"/>
        </w:rPr>
        <w:t xml:space="preserve"> </w:t>
      </w:r>
      <w:proofErr w:type="spellStart"/>
      <w:r>
        <w:rPr>
          <w:rFonts w:ascii="Tahoma" w:eastAsia="MS Mincho" w:hAnsi="Tahoma" w:cs="Tahoma"/>
          <w:lang w:val="cs-CZ"/>
        </w:rPr>
        <w:t>przedmiotu</w:t>
      </w:r>
      <w:proofErr w:type="spellEnd"/>
      <w:r>
        <w:rPr>
          <w:rFonts w:ascii="Tahoma" w:eastAsia="MS Mincho" w:hAnsi="Tahoma" w:cs="Tahoma"/>
          <w:lang w:val="cs-CZ"/>
        </w:rPr>
        <w:t xml:space="preserve"> </w:t>
      </w:r>
      <w:proofErr w:type="spellStart"/>
      <w:r>
        <w:rPr>
          <w:rFonts w:ascii="Tahoma" w:eastAsia="MS Mincho" w:hAnsi="Tahoma" w:cs="Tahoma"/>
          <w:lang w:val="cs-CZ"/>
        </w:rPr>
        <w:t>robót</w:t>
      </w:r>
      <w:proofErr w:type="spellEnd"/>
      <w:r>
        <w:rPr>
          <w:rFonts w:ascii="Tahoma" w:eastAsia="MS Mincho" w:hAnsi="Tahoma" w:cs="Tahoma"/>
          <w:lang w:val="cs-CZ"/>
        </w:rPr>
        <w:t xml:space="preserve"> </w:t>
      </w:r>
      <w:proofErr w:type="spellStart"/>
      <w:r>
        <w:rPr>
          <w:rFonts w:ascii="Tahoma" w:eastAsia="MS Mincho" w:hAnsi="Tahoma" w:cs="Tahoma"/>
          <w:lang w:val="cs-CZ"/>
        </w:rPr>
        <w:t>których</w:t>
      </w:r>
      <w:proofErr w:type="spellEnd"/>
      <w:r>
        <w:rPr>
          <w:rFonts w:ascii="Tahoma" w:eastAsia="MS Mincho" w:hAnsi="Tahoma" w:cs="Tahoma"/>
          <w:lang w:val="cs-CZ"/>
        </w:rPr>
        <w:t xml:space="preserve"> </w:t>
      </w:r>
      <w:proofErr w:type="spellStart"/>
      <w:r>
        <w:rPr>
          <w:rFonts w:ascii="Tahoma" w:eastAsia="MS Mincho" w:hAnsi="Tahoma" w:cs="Tahoma"/>
          <w:lang w:val="cs-CZ"/>
        </w:rPr>
        <w:t>dokumetacja</w:t>
      </w:r>
      <w:proofErr w:type="spellEnd"/>
      <w:r>
        <w:rPr>
          <w:rFonts w:ascii="Tahoma" w:eastAsia="MS Mincho" w:hAnsi="Tahoma" w:cs="Tahoma"/>
          <w:lang w:val="cs-CZ"/>
        </w:rPr>
        <w:t xml:space="preserve"> ta </w:t>
      </w:r>
      <w:proofErr w:type="spellStart"/>
      <w:r>
        <w:rPr>
          <w:rFonts w:ascii="Tahoma" w:eastAsia="MS Mincho" w:hAnsi="Tahoma" w:cs="Tahoma"/>
          <w:lang w:val="cs-CZ"/>
        </w:rPr>
        <w:t>dotyczy</w:t>
      </w:r>
      <w:proofErr w:type="spellEnd"/>
      <w:r>
        <w:rPr>
          <w:rFonts w:ascii="Tahoma" w:eastAsia="MS Mincho" w:hAnsi="Tahoma" w:cs="Tahoma"/>
          <w:lang w:val="cs-CZ"/>
        </w:rPr>
        <w:t>.</w:t>
      </w:r>
    </w:p>
    <w:p w14:paraId="3ECC3663" w14:textId="77777777" w:rsidR="00050D07" w:rsidRDefault="00050D07">
      <w:pPr>
        <w:numPr>
          <w:ilvl w:val="1"/>
          <w:numId w:val="59"/>
        </w:numPr>
        <w:jc w:val="both"/>
        <w:rPr>
          <w:rFonts w:ascii="Tahoma" w:hAnsi="Tahoma" w:cs="Tahoma"/>
        </w:rPr>
      </w:pPr>
      <w:proofErr w:type="spellStart"/>
      <w:r>
        <w:rPr>
          <w:rFonts w:ascii="Tahoma" w:eastAsia="MS Mincho" w:hAnsi="Tahoma" w:cs="Tahoma"/>
          <w:lang w:val="cs-CZ"/>
        </w:rPr>
        <w:t>Dalszych</w:t>
      </w:r>
      <w:proofErr w:type="spellEnd"/>
      <w:r>
        <w:rPr>
          <w:rFonts w:ascii="Tahoma" w:eastAsia="MS Mincho" w:hAnsi="Tahoma" w:cs="Tahoma"/>
          <w:lang w:val="cs-CZ"/>
        </w:rPr>
        <w:t xml:space="preserve"> </w:t>
      </w:r>
      <w:proofErr w:type="spellStart"/>
      <w:r>
        <w:rPr>
          <w:rFonts w:ascii="Tahoma" w:eastAsia="MS Mincho" w:hAnsi="Tahoma" w:cs="Tahoma"/>
          <w:lang w:val="cs-CZ"/>
        </w:rPr>
        <w:t>remontów</w:t>
      </w:r>
      <w:proofErr w:type="spellEnd"/>
      <w:r>
        <w:rPr>
          <w:rFonts w:ascii="Tahoma" w:eastAsia="MS Mincho" w:hAnsi="Tahoma" w:cs="Tahoma"/>
          <w:lang w:val="cs-CZ"/>
        </w:rPr>
        <w:t xml:space="preserve">, </w:t>
      </w:r>
      <w:proofErr w:type="spellStart"/>
      <w:r>
        <w:rPr>
          <w:rFonts w:ascii="Tahoma" w:eastAsia="MS Mincho" w:hAnsi="Tahoma" w:cs="Tahoma"/>
          <w:lang w:val="cs-CZ"/>
        </w:rPr>
        <w:t>drobnych</w:t>
      </w:r>
      <w:proofErr w:type="spellEnd"/>
      <w:r>
        <w:rPr>
          <w:rFonts w:ascii="Tahoma" w:eastAsia="MS Mincho" w:hAnsi="Tahoma" w:cs="Tahoma"/>
          <w:lang w:val="cs-CZ"/>
        </w:rPr>
        <w:t xml:space="preserve"> </w:t>
      </w:r>
      <w:proofErr w:type="spellStart"/>
      <w:r>
        <w:rPr>
          <w:rFonts w:ascii="Tahoma" w:eastAsia="MS Mincho" w:hAnsi="Tahoma" w:cs="Tahoma"/>
          <w:lang w:val="cs-CZ"/>
        </w:rPr>
        <w:t>zmian</w:t>
      </w:r>
      <w:proofErr w:type="spellEnd"/>
      <w:r>
        <w:rPr>
          <w:rFonts w:ascii="Tahoma" w:eastAsia="MS Mincho" w:hAnsi="Tahoma" w:cs="Tahoma"/>
          <w:lang w:val="cs-CZ"/>
        </w:rPr>
        <w:t xml:space="preserve"> </w:t>
      </w:r>
      <w:proofErr w:type="spellStart"/>
      <w:r>
        <w:rPr>
          <w:rFonts w:ascii="Tahoma" w:eastAsia="MS Mincho" w:hAnsi="Tahoma" w:cs="Tahoma"/>
          <w:lang w:val="cs-CZ"/>
        </w:rPr>
        <w:t>dokonywanych</w:t>
      </w:r>
      <w:proofErr w:type="spellEnd"/>
      <w:r>
        <w:rPr>
          <w:rFonts w:ascii="Tahoma" w:eastAsia="MS Mincho" w:hAnsi="Tahoma" w:cs="Tahoma"/>
          <w:lang w:val="cs-CZ"/>
        </w:rPr>
        <w:t xml:space="preserve"> w </w:t>
      </w:r>
      <w:proofErr w:type="spellStart"/>
      <w:r>
        <w:rPr>
          <w:rFonts w:ascii="Tahoma" w:eastAsia="MS Mincho" w:hAnsi="Tahoma" w:cs="Tahoma"/>
          <w:lang w:val="cs-CZ"/>
        </w:rPr>
        <w:t>przyszłości</w:t>
      </w:r>
      <w:proofErr w:type="spellEnd"/>
      <w:r>
        <w:rPr>
          <w:rFonts w:ascii="Tahoma" w:eastAsia="MS Mincho" w:hAnsi="Tahoma" w:cs="Tahoma"/>
          <w:lang w:val="cs-CZ"/>
        </w:rPr>
        <w:t xml:space="preserve"> na </w:t>
      </w:r>
      <w:proofErr w:type="spellStart"/>
      <w:r>
        <w:rPr>
          <w:rFonts w:ascii="Tahoma" w:eastAsia="MS Mincho" w:hAnsi="Tahoma" w:cs="Tahoma"/>
          <w:lang w:val="cs-CZ"/>
        </w:rPr>
        <w:t>wykonanym</w:t>
      </w:r>
      <w:proofErr w:type="spellEnd"/>
      <w:r>
        <w:rPr>
          <w:rFonts w:ascii="Tahoma" w:eastAsia="MS Mincho" w:hAnsi="Tahoma" w:cs="Tahoma"/>
          <w:lang w:val="cs-CZ"/>
        </w:rPr>
        <w:t xml:space="preserve"> </w:t>
      </w:r>
      <w:proofErr w:type="spellStart"/>
      <w:r>
        <w:rPr>
          <w:rFonts w:ascii="Tahoma" w:eastAsia="MS Mincho" w:hAnsi="Tahoma" w:cs="Tahoma"/>
          <w:lang w:val="cs-CZ"/>
        </w:rPr>
        <w:t>obiekcie</w:t>
      </w:r>
      <w:proofErr w:type="spellEnd"/>
      <w:r>
        <w:rPr>
          <w:rFonts w:ascii="Tahoma" w:eastAsia="MS Mincho" w:hAnsi="Tahoma" w:cs="Tahoma"/>
          <w:lang w:val="cs-CZ"/>
        </w:rPr>
        <w:t xml:space="preserve"> </w:t>
      </w:r>
      <w:proofErr w:type="spellStart"/>
      <w:r>
        <w:rPr>
          <w:rFonts w:ascii="Tahoma" w:eastAsia="MS Mincho" w:hAnsi="Tahoma" w:cs="Tahoma"/>
          <w:lang w:val="cs-CZ"/>
        </w:rPr>
        <w:t>zrealizowanym</w:t>
      </w:r>
      <w:proofErr w:type="spellEnd"/>
      <w:r>
        <w:rPr>
          <w:rFonts w:ascii="Tahoma" w:eastAsia="MS Mincho" w:hAnsi="Tahoma" w:cs="Tahoma"/>
          <w:lang w:val="cs-CZ"/>
        </w:rPr>
        <w:t xml:space="preserve"> na </w:t>
      </w:r>
      <w:proofErr w:type="spellStart"/>
      <w:r>
        <w:rPr>
          <w:rFonts w:ascii="Tahoma" w:eastAsia="MS Mincho" w:hAnsi="Tahoma" w:cs="Tahoma"/>
          <w:lang w:val="cs-CZ"/>
        </w:rPr>
        <w:t>podstawie</w:t>
      </w:r>
      <w:proofErr w:type="spellEnd"/>
      <w:r>
        <w:rPr>
          <w:rFonts w:ascii="Tahoma" w:eastAsia="MS Mincho" w:hAnsi="Tahoma" w:cs="Tahoma"/>
          <w:lang w:val="cs-CZ"/>
        </w:rPr>
        <w:t xml:space="preserve"> </w:t>
      </w:r>
      <w:proofErr w:type="spellStart"/>
      <w:r>
        <w:rPr>
          <w:rFonts w:ascii="Tahoma" w:eastAsia="MS Mincho" w:hAnsi="Tahoma" w:cs="Tahoma"/>
          <w:lang w:val="cs-CZ"/>
        </w:rPr>
        <w:t>przedstawionej</w:t>
      </w:r>
      <w:proofErr w:type="spellEnd"/>
      <w:r>
        <w:rPr>
          <w:rFonts w:ascii="Tahoma" w:eastAsia="MS Mincho" w:hAnsi="Tahoma" w:cs="Tahoma"/>
          <w:lang w:val="cs-CZ"/>
        </w:rPr>
        <w:t xml:space="preserve"> </w:t>
      </w:r>
      <w:proofErr w:type="spellStart"/>
      <w:r>
        <w:rPr>
          <w:rFonts w:ascii="Tahoma" w:eastAsia="MS Mincho" w:hAnsi="Tahoma" w:cs="Tahoma"/>
          <w:lang w:val="cs-CZ"/>
        </w:rPr>
        <w:t>dokumentacji</w:t>
      </w:r>
      <w:proofErr w:type="spellEnd"/>
      <w:r>
        <w:rPr>
          <w:rFonts w:ascii="Tahoma" w:eastAsia="MS Mincho" w:hAnsi="Tahoma" w:cs="Tahoma"/>
          <w:lang w:val="cs-CZ"/>
        </w:rPr>
        <w:t xml:space="preserve"> </w:t>
      </w:r>
      <w:proofErr w:type="spellStart"/>
      <w:r>
        <w:rPr>
          <w:rFonts w:ascii="Tahoma" w:eastAsia="MS Mincho" w:hAnsi="Tahoma" w:cs="Tahoma"/>
          <w:lang w:val="cs-CZ"/>
        </w:rPr>
        <w:t>projektowej</w:t>
      </w:r>
      <w:proofErr w:type="spellEnd"/>
      <w:r>
        <w:rPr>
          <w:rFonts w:ascii="Tahoma" w:eastAsia="MS Mincho" w:hAnsi="Tahoma" w:cs="Tahoma"/>
          <w:lang w:val="cs-CZ"/>
        </w:rPr>
        <w:t>.</w:t>
      </w:r>
    </w:p>
    <w:p w14:paraId="3B4F5226" w14:textId="77777777" w:rsidR="00050D07" w:rsidRDefault="00050D07" w:rsidP="00050D07">
      <w:pPr>
        <w:ind w:left="284" w:hanging="284"/>
        <w:jc w:val="center"/>
        <w:rPr>
          <w:rFonts w:ascii="Tahoma" w:hAnsi="Tahoma" w:cs="Tahoma"/>
          <w:b/>
        </w:rPr>
      </w:pPr>
    </w:p>
    <w:p w14:paraId="6D0F6201" w14:textId="77777777" w:rsidR="00050D07" w:rsidRPr="0066205B" w:rsidRDefault="00050D07" w:rsidP="00050D07">
      <w:pPr>
        <w:ind w:left="284" w:hanging="284"/>
        <w:jc w:val="center"/>
        <w:rPr>
          <w:rFonts w:ascii="Tahoma" w:hAnsi="Tahoma" w:cs="Tahoma"/>
          <w:b/>
        </w:rPr>
      </w:pPr>
      <w:r w:rsidRPr="0066205B">
        <w:rPr>
          <w:rFonts w:ascii="Tahoma" w:hAnsi="Tahoma" w:cs="Tahoma"/>
          <w:b/>
        </w:rPr>
        <w:lastRenderedPageBreak/>
        <w:t>§ 8 Ubezpieczenie</w:t>
      </w:r>
    </w:p>
    <w:p w14:paraId="022FB747" w14:textId="77777777" w:rsidR="00050D07" w:rsidRPr="00CD14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color w:val="000000"/>
        </w:rPr>
        <w:t>Wykonawca zobowiązuje się zawrzeć na czas obowiązywania Umowy nie później niż w dniu, w którym ma nastąpić przekazanie terenu budowy, umowę lub umowy ubezpieczenia od wszelkiego ryzyka i odpowiedzialności związanej z realizacją Umowy, oraz do terminowego opłacania należnych składek ubezpieczeniowych, w zakresie:</w:t>
      </w:r>
    </w:p>
    <w:p w14:paraId="7B96DC75" w14:textId="77777777" w:rsidR="00050D07" w:rsidRDefault="00050D07">
      <w:pPr>
        <w:pStyle w:val="Akapitzlist"/>
        <w:widowControl w:val="0"/>
        <w:numPr>
          <w:ilvl w:val="1"/>
          <w:numId w:val="80"/>
        </w:numPr>
        <w:ind w:left="851" w:hanging="425"/>
        <w:jc w:val="both"/>
        <w:rPr>
          <w:rFonts w:ascii="Tahoma" w:hAnsi="Tahoma" w:cs="Tahoma"/>
        </w:rPr>
      </w:pPr>
      <w:r w:rsidRPr="00CD1407">
        <w:rPr>
          <w:rFonts w:ascii="Tahoma" w:hAnsi="Tahoma" w:cs="Tahoma"/>
        </w:rPr>
        <w:t xml:space="preserve">od </w:t>
      </w:r>
      <w:proofErr w:type="spellStart"/>
      <w:r w:rsidRPr="00CD1407">
        <w:rPr>
          <w:rFonts w:ascii="Tahoma" w:hAnsi="Tahoma" w:cs="Tahoma"/>
        </w:rPr>
        <w:t>ryzyk</w:t>
      </w:r>
      <w:proofErr w:type="spellEnd"/>
      <w:r w:rsidRPr="00CD1407">
        <w:rPr>
          <w:rFonts w:ascii="Tahoma" w:hAnsi="Tahoma" w:cs="Tahoma"/>
        </w:rPr>
        <w:t xml:space="preserve"> budowlanych z sumą ubezpieczenia nie niższą niż cena ofertowa brutto;</w:t>
      </w:r>
    </w:p>
    <w:p w14:paraId="65946126" w14:textId="77777777" w:rsidR="00050D07" w:rsidRDefault="00050D07">
      <w:pPr>
        <w:pStyle w:val="Akapitzlist"/>
        <w:widowControl w:val="0"/>
        <w:numPr>
          <w:ilvl w:val="1"/>
          <w:numId w:val="80"/>
        </w:numPr>
        <w:ind w:left="851" w:hanging="425"/>
        <w:jc w:val="both"/>
        <w:rPr>
          <w:rFonts w:ascii="Tahoma" w:hAnsi="Tahoma" w:cs="Tahoma"/>
        </w:rPr>
      </w:pPr>
      <w:r w:rsidRPr="00CD1407">
        <w:rPr>
          <w:rFonts w:ascii="Tahoma" w:hAnsi="Tahoma" w:cs="Tahoma"/>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t>
      </w:r>
    </w:p>
    <w:p w14:paraId="085FEE43" w14:textId="77777777" w:rsidR="00050D07" w:rsidRDefault="00050D07">
      <w:pPr>
        <w:pStyle w:val="Akapitzlist"/>
        <w:widowControl w:val="0"/>
        <w:numPr>
          <w:ilvl w:val="1"/>
          <w:numId w:val="80"/>
        </w:numPr>
        <w:ind w:left="851" w:hanging="425"/>
        <w:jc w:val="both"/>
        <w:rPr>
          <w:rFonts w:ascii="Tahoma" w:hAnsi="Tahoma" w:cs="Tahoma"/>
        </w:rPr>
      </w:pPr>
      <w:r w:rsidRPr="00CD1407">
        <w:rPr>
          <w:rFonts w:ascii="Tahoma" w:hAnsi="Tahoma" w:cs="Tahoma"/>
        </w:rPr>
        <w:t xml:space="preserve">ubezpieczenia kadry, pracowników wykonawcy oraz każdego podwykonawcy (dalszego podwykonawcy), a także wszelkich innych osób realizujących w imieniu wykonawcy lub podwykonawcy roboty budowlane. </w:t>
      </w:r>
    </w:p>
    <w:p w14:paraId="634432B1" w14:textId="77777777" w:rsidR="00050D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rPr>
        <w:t xml:space="preserve">Umowy ubezpieczenia, o których mowa w ust. 3 muszą zapewniać wypłatę odszkodowania płatnego w złotych polskich, bez ograniczeń. </w:t>
      </w:r>
    </w:p>
    <w:p w14:paraId="4A598C8A" w14:textId="77777777" w:rsidR="00050D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rPr>
        <w:t>Koszt umowy lub umów, o których mowa ust. 3 w szczególności składki ubezpieczeniowe, pokrywa w całości wykonawca.</w:t>
      </w:r>
    </w:p>
    <w:p w14:paraId="6871549C" w14:textId="77777777" w:rsidR="00050D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rPr>
        <w:t>Wykonawca przedłoży zamawiającemu dokumenty potwierdzające zawarcie umowy ubezpieczenia, w tym w szczególności kopię umowy i polisy ubezpieczenia, nie później w dniu 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14:paraId="5EC7D3A4" w14:textId="77777777" w:rsidR="00050D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rPr>
        <w:t xml:space="preserve">W razie wydłużenia czasu realizacji Umowy, wykonawca zobowiązuje się do przedłużenia ubezpieczenia na zasadach określonych w ust. 3-5,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3-5 lub nieprzedłożenia przez wykonawcę odnośnego dokumentu ubezpieczenia w terminie, o którym mowa w ust. 6, zamawiający w imieniu i na rzecz wykonawcy na jego koszt dokona stosownego ubezpieczenia w zakresie określonym w ust. 3-5, a poniesiony koszt potrąci z należności wynikających z najbliższej faktury wystawionej przez wykonawcę. </w:t>
      </w:r>
    </w:p>
    <w:p w14:paraId="330F14CB" w14:textId="77777777" w:rsidR="00050D07" w:rsidRPr="00CD1407" w:rsidRDefault="00050D07">
      <w:pPr>
        <w:pStyle w:val="Akapitzlist"/>
        <w:widowControl w:val="0"/>
        <w:numPr>
          <w:ilvl w:val="0"/>
          <w:numId w:val="80"/>
        </w:numPr>
        <w:ind w:left="426" w:hanging="426"/>
        <w:jc w:val="both"/>
        <w:rPr>
          <w:rFonts w:ascii="Tahoma" w:hAnsi="Tahoma" w:cs="Tahoma"/>
        </w:rPr>
      </w:pPr>
      <w:r w:rsidRPr="00CD1407">
        <w:rPr>
          <w:rFonts w:ascii="Tahoma" w:hAnsi="Tahoma" w:cs="Tahoma"/>
          <w:spacing w:val="-2"/>
        </w:rPr>
        <w:t>Wykonawca nie jest uprawniony do dokonywania zmian warunków ubezpieczenia bez uprzedniej zgody Zamawiającego wyrażonej na piśmie.</w:t>
      </w:r>
    </w:p>
    <w:p w14:paraId="649D7DE5" w14:textId="77777777" w:rsidR="00050D07" w:rsidRDefault="00050D07" w:rsidP="00050D07">
      <w:pPr>
        <w:rPr>
          <w:rFonts w:ascii="Tahoma" w:hAnsi="Tahoma" w:cs="Tahoma"/>
          <w:b/>
          <w:color w:val="000000" w:themeColor="text1"/>
        </w:rPr>
      </w:pPr>
    </w:p>
    <w:p w14:paraId="08F3A558" w14:textId="77777777" w:rsidR="00050D07" w:rsidRDefault="00050D07" w:rsidP="00050D07">
      <w:pPr>
        <w:jc w:val="center"/>
        <w:rPr>
          <w:rFonts w:ascii="Tahoma" w:hAnsi="Tahoma" w:cs="Tahoma"/>
          <w:color w:val="000000" w:themeColor="text1"/>
        </w:rPr>
      </w:pPr>
      <w:r>
        <w:rPr>
          <w:rFonts w:ascii="Tahoma" w:hAnsi="Tahoma" w:cs="Tahoma"/>
          <w:b/>
          <w:color w:val="000000" w:themeColor="text1"/>
        </w:rPr>
        <w:t>§ 9</w:t>
      </w:r>
      <w:r w:rsidRPr="00D453B9">
        <w:rPr>
          <w:rFonts w:ascii="Tahoma" w:hAnsi="Tahoma" w:cs="Tahoma"/>
          <w:b/>
        </w:rPr>
        <w:t xml:space="preserve"> Podwykonawcy</w:t>
      </w:r>
    </w:p>
    <w:p w14:paraId="061ACAB5" w14:textId="77777777" w:rsidR="00050D07" w:rsidRDefault="00050D07">
      <w:pPr>
        <w:widowControl w:val="0"/>
        <w:numPr>
          <w:ilvl w:val="0"/>
          <w:numId w:val="61"/>
        </w:numPr>
        <w:ind w:left="284" w:hanging="284"/>
        <w:jc w:val="both"/>
        <w:rPr>
          <w:rFonts w:ascii="Tahoma" w:hAnsi="Tahoma" w:cs="Tahoma"/>
          <w:bCs/>
        </w:rPr>
      </w:pPr>
      <w:r>
        <w:rPr>
          <w:rFonts w:ascii="Tahoma" w:hAnsi="Tahoma" w:cs="Tahoma"/>
          <w:color w:val="000000" w:themeColor="text1"/>
        </w:rPr>
        <w:t xml:space="preserve">Do zawarcia przez wykonawcę umowy o roboty budowlane z podwykonawcą lub dalszym Podwykonawcą jest wymagana zgoda zamawiającego. Jeżeli zamawiający, w terminie 7 dni od przedstawienia mu przez wykonawcę umowy lub jej projektu z podwykonawcą lub dalszym podwykonawcą, wraz z częścią dokumentacji dotyczącą wykonania </w:t>
      </w:r>
      <w:r>
        <w:rPr>
          <w:rFonts w:ascii="Tahoma" w:hAnsi="Tahoma" w:cs="Tahoma"/>
        </w:rPr>
        <w:t>robót określonych w umowie lub projekcie, nie zgłosi na piśmie sprzeciwu lub zastrzeżeń, uważa się, że wyraził zgodę na zawarcie umowy.</w:t>
      </w:r>
    </w:p>
    <w:p w14:paraId="4CDF3BE6" w14:textId="77777777" w:rsidR="00050D07" w:rsidRDefault="00050D07">
      <w:pPr>
        <w:widowControl w:val="0"/>
        <w:numPr>
          <w:ilvl w:val="0"/>
          <w:numId w:val="61"/>
        </w:numPr>
        <w:ind w:left="284" w:hanging="284"/>
        <w:jc w:val="both"/>
        <w:rPr>
          <w:rFonts w:ascii="Tahoma" w:hAnsi="Tahoma" w:cs="Tahoma"/>
          <w:bCs/>
        </w:rPr>
      </w:pPr>
      <w:r>
        <w:rPr>
          <w:rFonts w:ascii="Tahoma" w:hAnsi="Tahoma" w:cs="Tahoma"/>
        </w:rPr>
        <w:t xml:space="preserve">Przedstawienie zamawiającemu przez wykonawcę umowy lub jej projektu z podwykonawcą lub dalszym podwykonawcą, wraz z częścią dokumentacji dotyczącą wykonania robót określonych w umowie lub projekcie </w:t>
      </w:r>
      <w:r>
        <w:rPr>
          <w:rFonts w:ascii="Tahoma" w:hAnsi="Tahoma" w:cs="Tahoma"/>
          <w:bCs/>
        </w:rPr>
        <w:t>- upoważnia zamawiającego do zgłoszenia sprzeciwu lub zastrzeżeń.</w:t>
      </w:r>
    </w:p>
    <w:p w14:paraId="2B09BE99" w14:textId="77777777" w:rsidR="00050D07" w:rsidRDefault="00050D07">
      <w:pPr>
        <w:widowControl w:val="0"/>
        <w:numPr>
          <w:ilvl w:val="0"/>
          <w:numId w:val="61"/>
        </w:numPr>
        <w:ind w:left="284" w:hanging="284"/>
        <w:jc w:val="both"/>
        <w:rPr>
          <w:rFonts w:ascii="Tahoma" w:hAnsi="Tahoma" w:cs="Tahoma"/>
          <w:bCs/>
        </w:rPr>
      </w:pPr>
      <w:r>
        <w:rPr>
          <w:rFonts w:ascii="Tahoma" w:hAnsi="Tahoma" w:cs="Tahoma"/>
          <w:bCs/>
        </w:rPr>
        <w:t>Umowy pomiędzy wykonawcą, podwykonawcami lub dalszymi podwykonawcami zawarte bez formy pisemnej są nieważne.</w:t>
      </w:r>
    </w:p>
    <w:p w14:paraId="2FE1B778" w14:textId="77777777" w:rsidR="00050D07" w:rsidRDefault="00050D07">
      <w:pPr>
        <w:widowControl w:val="0"/>
        <w:numPr>
          <w:ilvl w:val="0"/>
          <w:numId w:val="61"/>
        </w:numPr>
        <w:ind w:left="284" w:hanging="284"/>
        <w:jc w:val="both"/>
        <w:rPr>
          <w:rFonts w:ascii="Tahoma" w:hAnsi="Tahoma" w:cs="Tahoma"/>
          <w:bCs/>
        </w:rPr>
      </w:pPr>
      <w:r>
        <w:rPr>
          <w:rFonts w:ascii="Tahoma" w:hAnsi="Tahoma" w:cs="Tahoma"/>
          <w:bCs/>
        </w:rPr>
        <w:t>W przypadku zawarcia umowy wykonawcy z podwykonawcą lub dalszym podwykonawcą za zgodą zamawiającego - zamawiający może (na uzasadniony pisemny wniosek podwykonawcy lub dalszego podwykonawcy) uiści należne podwykonawcy lub dalszemu podwykonawcy wynagrodzenie z tej umowy bezpośrednio na wskazane prze niego konto bankowe. Tak uiszczone wynagrodzenie pomniejsza wynagrodzenie należne z umowy wykonawcy i zwalnia zamawiającego ze zobowiązania w tym zakresie.</w:t>
      </w:r>
    </w:p>
    <w:p w14:paraId="01483FCE" w14:textId="77777777" w:rsidR="00050D07" w:rsidRDefault="00050D07">
      <w:pPr>
        <w:widowControl w:val="0"/>
        <w:numPr>
          <w:ilvl w:val="0"/>
          <w:numId w:val="61"/>
        </w:numPr>
        <w:ind w:left="284" w:hanging="284"/>
        <w:jc w:val="both"/>
        <w:rPr>
          <w:rFonts w:ascii="Tahoma" w:hAnsi="Tahoma" w:cs="Tahoma"/>
          <w:bCs/>
        </w:rPr>
      </w:pPr>
      <w:r>
        <w:rPr>
          <w:rFonts w:ascii="Tahoma" w:hAnsi="Tahoma" w:cs="Tahoma"/>
          <w:color w:val="000000"/>
        </w:rPr>
        <w:t xml:space="preserve">Zmiana podwykonawcy lub dalszego podwykonawcy w zakresie wykonania robót budowlanych </w:t>
      </w:r>
      <w:r>
        <w:rPr>
          <w:rFonts w:ascii="Tahoma" w:hAnsi="Tahoma" w:cs="Tahoma"/>
          <w:color w:val="000000"/>
        </w:rPr>
        <w:lastRenderedPageBreak/>
        <w:t>stanowiących przedmiot Umowy nie stanowi zmiany Umowy, ale jest wymagana zgoda zamawiającego na zmianę Podwykonawcy lub dalszego podwykonawcy, wyrażona poprzez akceptację Umowy o Podwykonawstwo.</w:t>
      </w:r>
    </w:p>
    <w:p w14:paraId="4BC460B5" w14:textId="77777777" w:rsidR="00050D07" w:rsidRDefault="00050D07">
      <w:pPr>
        <w:widowControl w:val="0"/>
        <w:numPr>
          <w:ilvl w:val="0"/>
          <w:numId w:val="61"/>
        </w:numPr>
        <w:ind w:left="284" w:hanging="284"/>
        <w:jc w:val="both"/>
        <w:rPr>
          <w:rFonts w:ascii="Tahoma" w:hAnsi="Tahoma" w:cs="Tahoma"/>
          <w:bCs/>
        </w:rPr>
      </w:pPr>
      <w:r>
        <w:rPr>
          <w:rFonts w:ascii="Tahoma" w:hAnsi="Tahoma" w:cs="Tahoma"/>
          <w:color w:val="000000"/>
        </w:rPr>
        <w:t>Wykonawca jest odpowiedzialny za działania lub zaniechania podwykonawców, dalszych Podwykonawców, ich przedstawicieli lub pracowników, jak za własne działania lub zaniechania.</w:t>
      </w:r>
    </w:p>
    <w:p w14:paraId="47BED34D" w14:textId="77777777" w:rsidR="00050D07" w:rsidRDefault="00050D07">
      <w:pPr>
        <w:widowControl w:val="0"/>
        <w:numPr>
          <w:ilvl w:val="0"/>
          <w:numId w:val="61"/>
        </w:numPr>
        <w:ind w:left="284" w:hanging="284"/>
        <w:jc w:val="both"/>
        <w:rPr>
          <w:rFonts w:ascii="Tahoma" w:hAnsi="Tahoma" w:cs="Tahoma"/>
          <w:bCs/>
        </w:rPr>
      </w:pPr>
      <w:r>
        <w:rPr>
          <w:rFonts w:ascii="Tahoma" w:hAnsi="Tahoma" w:cs="Tahoma"/>
          <w:color w:val="000000"/>
        </w:rPr>
        <w:t>Umowa z podwykonawcą lub dalszym podwykonawcą powinna stanowić w szczególności, iż:</w:t>
      </w:r>
    </w:p>
    <w:p w14:paraId="7EBD0437" w14:textId="77777777" w:rsidR="00050D07" w:rsidRDefault="00050D07">
      <w:pPr>
        <w:numPr>
          <w:ilvl w:val="0"/>
          <w:numId w:val="62"/>
        </w:numPr>
        <w:ind w:left="567" w:hanging="284"/>
        <w:jc w:val="both"/>
        <w:rPr>
          <w:rFonts w:ascii="Tahoma" w:hAnsi="Tahoma" w:cs="Tahoma"/>
        </w:rPr>
      </w:pPr>
      <w:r>
        <w:rPr>
          <w:rFonts w:ascii="Tahoma" w:hAnsi="Tahoma" w:cs="Tahoma"/>
        </w:rPr>
        <w:t>termin zapłaty wynagrodzenia podwykonawcy lub dalszemu podwykonawcy nie może być dłuższy niż 30 dni od dnia doręczenia wykonawcy, podwykonawcy lub dalszemu podwykonawcy faktury, potwierdzających wykonanie zleconej podwykonawcy lub dalszemu podwykonawcy: dostawy, usługi lub roboty budowlanej,</w:t>
      </w:r>
    </w:p>
    <w:p w14:paraId="3457AA9E" w14:textId="77777777" w:rsidR="00050D07" w:rsidRDefault="00050D07">
      <w:pPr>
        <w:numPr>
          <w:ilvl w:val="0"/>
          <w:numId w:val="62"/>
        </w:numPr>
        <w:ind w:left="567" w:hanging="284"/>
        <w:jc w:val="both"/>
        <w:rPr>
          <w:rFonts w:ascii="Tahoma" w:hAnsi="Tahoma" w:cs="Tahoma"/>
        </w:rPr>
      </w:pPr>
      <w:r>
        <w:rPr>
          <w:rFonts w:ascii="Tahoma" w:hAnsi="Tahoma" w:cs="Tahoma"/>
        </w:rPr>
        <w:t>przedmiotem Umowy o podwykonawstwo jest wyłącznie wykonanie, odpowiednio: robót budowlanych, dostaw lub usług, które ściśle odpowiadają części zamówienia określonego Umową zawartą pomiędzy zamawiającym a wykonawcą,</w:t>
      </w:r>
    </w:p>
    <w:p w14:paraId="223933F6" w14:textId="77777777" w:rsidR="00050D07" w:rsidRDefault="00050D07">
      <w:pPr>
        <w:numPr>
          <w:ilvl w:val="0"/>
          <w:numId w:val="62"/>
        </w:numPr>
        <w:ind w:left="567" w:hanging="284"/>
        <w:jc w:val="both"/>
        <w:rPr>
          <w:rFonts w:ascii="Tahoma" w:hAnsi="Tahoma" w:cs="Tahoma"/>
        </w:rPr>
      </w:pPr>
      <w:r>
        <w:rPr>
          <w:rFonts w:ascii="Tahoma" w:hAnsi="Tahoma" w:cs="Tahoma"/>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078B1F90" w14:textId="77777777" w:rsidR="00050D07" w:rsidRDefault="00050D07">
      <w:pPr>
        <w:numPr>
          <w:ilvl w:val="0"/>
          <w:numId w:val="62"/>
        </w:numPr>
        <w:ind w:left="567" w:hanging="284"/>
        <w:jc w:val="both"/>
        <w:rPr>
          <w:rFonts w:ascii="Tahoma" w:hAnsi="Tahoma" w:cs="Tahoma"/>
        </w:rPr>
      </w:pPr>
      <w:r>
        <w:rPr>
          <w:rFonts w:ascii="Tahoma" w:hAnsi="Tahoma" w:cs="Tahoma"/>
        </w:rPr>
        <w:t>wykonanie przedmiotu Umowy o podwykonawstwo zostaje określone na co najmniej takim poziomie jakości, jaki wynika z Umowy zawartej pomiędzy zamawiającym, a wykonawcą i powinno odpowiadać stosownym dla tego wykonania wymaganiom określonym w dokumentacji projektowej, SWZ oraz standardom deklarowanym w ofercie wykonawcy,</w:t>
      </w:r>
    </w:p>
    <w:p w14:paraId="7F469DD1" w14:textId="77777777" w:rsidR="00050D07" w:rsidRDefault="00050D07">
      <w:pPr>
        <w:numPr>
          <w:ilvl w:val="0"/>
          <w:numId w:val="62"/>
        </w:numPr>
        <w:ind w:left="567" w:hanging="284"/>
        <w:jc w:val="both"/>
        <w:rPr>
          <w:rFonts w:ascii="Tahoma" w:hAnsi="Tahoma" w:cs="Tahoma"/>
        </w:rPr>
      </w:pPr>
      <w:r>
        <w:rPr>
          <w:rFonts w:ascii="Tahoma" w:hAnsi="Tahoma" w:cs="Tahoma"/>
        </w:rPr>
        <w:t>okres odpowiedzialności podwykonawcy lub dalszego podwykonawcy za wady przedmiotu Umowy o podwykonawstwo, nie będzie krótszy od okresu odpowiedzialności za Wady przedmiotu Umowy wykonawcy wobec zamawiającego,</w:t>
      </w:r>
    </w:p>
    <w:p w14:paraId="53215834" w14:textId="77777777" w:rsidR="00050D07" w:rsidRDefault="00050D07">
      <w:pPr>
        <w:numPr>
          <w:ilvl w:val="0"/>
          <w:numId w:val="62"/>
        </w:numPr>
        <w:ind w:left="567" w:hanging="284"/>
        <w:jc w:val="both"/>
        <w:rPr>
          <w:rFonts w:ascii="Tahoma" w:hAnsi="Tahoma" w:cs="Tahoma"/>
        </w:rPr>
      </w:pPr>
      <w:r>
        <w:rPr>
          <w:rFonts w:ascii="Tahoma" w:hAnsi="Tahoma" w:cs="Tahoma"/>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4141B7B4" w14:textId="77777777" w:rsidR="00050D07" w:rsidRDefault="00050D07">
      <w:pPr>
        <w:numPr>
          <w:ilvl w:val="0"/>
          <w:numId w:val="62"/>
        </w:numPr>
        <w:ind w:left="567" w:hanging="284"/>
        <w:jc w:val="both"/>
        <w:rPr>
          <w:rFonts w:ascii="Tahoma" w:hAnsi="Tahoma" w:cs="Tahoma"/>
        </w:rPr>
      </w:pPr>
      <w:r>
        <w:rPr>
          <w:rFonts w:ascii="Tahoma" w:hAnsi="Tahoma" w:cs="Tahoma"/>
        </w:rPr>
        <w:t>Podwykonawca lub dalszy podwykonawca są zobowiązani do przedstawiania zamawiającemu na jego żądanie dokumentów, oświadczeń i wyjaśnień dotyczących realizacji Umowy o podwykonawstwo.</w:t>
      </w:r>
    </w:p>
    <w:p w14:paraId="1131550D" w14:textId="77777777" w:rsidR="00050D07" w:rsidRDefault="00050D07">
      <w:pPr>
        <w:numPr>
          <w:ilvl w:val="0"/>
          <w:numId w:val="61"/>
        </w:numPr>
        <w:ind w:left="284" w:hanging="284"/>
        <w:jc w:val="both"/>
        <w:rPr>
          <w:rFonts w:ascii="Tahoma" w:hAnsi="Tahoma" w:cs="Tahoma"/>
        </w:rPr>
      </w:pPr>
      <w:r>
        <w:rPr>
          <w:rFonts w:ascii="Tahoma" w:hAnsi="Tahoma" w:cs="Tahoma"/>
        </w:rPr>
        <w:t>Umowa o podwykonawstwo nie może zawierać postanowień:</w:t>
      </w:r>
    </w:p>
    <w:p w14:paraId="2C989357" w14:textId="77777777" w:rsidR="00050D07" w:rsidRDefault="00050D07">
      <w:pPr>
        <w:numPr>
          <w:ilvl w:val="0"/>
          <w:numId w:val="63"/>
        </w:numPr>
        <w:ind w:left="567" w:hanging="284"/>
        <w:jc w:val="both"/>
        <w:rPr>
          <w:rFonts w:ascii="Tahoma" w:hAnsi="Tahoma" w:cs="Tahoma"/>
        </w:rPr>
      </w:pPr>
      <w:r>
        <w:rPr>
          <w:rFonts w:ascii="Tahoma" w:hAnsi="Tahoma" w:cs="Tahoma"/>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74592C3F" w14:textId="77777777" w:rsidR="00050D07" w:rsidRDefault="00050D07">
      <w:pPr>
        <w:numPr>
          <w:ilvl w:val="0"/>
          <w:numId w:val="63"/>
        </w:numPr>
        <w:ind w:left="567" w:hanging="284"/>
        <w:jc w:val="both"/>
        <w:rPr>
          <w:rFonts w:ascii="Tahoma" w:hAnsi="Tahoma" w:cs="Tahoma"/>
        </w:rPr>
      </w:pPr>
      <w:r>
        <w:rPr>
          <w:rFonts w:ascii="Tahoma" w:hAnsi="Tahoma" w:cs="Tahoma"/>
        </w:rPr>
        <w:t>uzależniających zwrot kwot zabezpieczenia przez wykonawcę podwykonawcy, od zwrotu Zabezpieczenia należytego wykonania umowy wykonawcy przez zamawiającego.</w:t>
      </w:r>
    </w:p>
    <w:p w14:paraId="1C035D35" w14:textId="77777777" w:rsidR="00050D07" w:rsidRDefault="00050D07">
      <w:pPr>
        <w:numPr>
          <w:ilvl w:val="0"/>
          <w:numId w:val="61"/>
        </w:numPr>
        <w:ind w:left="284" w:hanging="284"/>
        <w:jc w:val="both"/>
        <w:rPr>
          <w:rFonts w:ascii="Tahoma" w:hAnsi="Tahoma" w:cs="Tahoma"/>
        </w:rPr>
      </w:pPr>
      <w:r>
        <w:rPr>
          <w:rFonts w:ascii="Tahoma" w:hAnsi="Tahoma" w:cs="Tahoma"/>
          <w:lang w:eastAsia="ar-SA"/>
        </w:rPr>
        <w:t>Wykonawca, podwykonawca lub dalszy podwykonawca nie może polecić podwykonawcy realizacji przedmiotu Umowy o podwykonawstwo, której przedmiotem są roboty budowlane w przypadku braku jej akceptacji przez zamawiającego.</w:t>
      </w:r>
    </w:p>
    <w:p w14:paraId="481B7885"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lang w:eastAsia="ar-SA"/>
        </w:rPr>
        <w:t>Zamawiający może zażądać od wykonawcy niezwłocznego usunięcia z terenu budowy podwykonawcy lub dalszego podwykonawcy, z którym nie została zawarta Umowa o </w:t>
      </w:r>
      <w:r>
        <w:rPr>
          <w:rFonts w:ascii="Tahoma" w:hAnsi="Tahoma" w:cs="Tahoma"/>
          <w:color w:val="000000" w:themeColor="text1"/>
          <w:lang w:eastAsia="ar-SA"/>
        </w:rPr>
        <w:t>podwykonawstwo zaakceptowana przez zamawiającego, lub może usunąć takiego podwykonawcę lub dalszego podwykonawcę na koszt wykonawcy.</w:t>
      </w:r>
    </w:p>
    <w:p w14:paraId="60EB5DFB"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lang w:eastAsia="ar-SA"/>
        </w:rPr>
        <w:t>Wykonawca przedłoży Zamawiającemu poświadczone za zgodność z oryginałem kopie wszystkich zawartych umów o podwykonawstwo, których przedmiotem są dostawy lub usługi, oraz ich zmian.</w:t>
      </w:r>
    </w:p>
    <w:p w14:paraId="408153F4" w14:textId="77777777" w:rsidR="00050D07" w:rsidRDefault="00050D07" w:rsidP="00050D07">
      <w:pPr>
        <w:ind w:left="284"/>
        <w:jc w:val="both"/>
        <w:rPr>
          <w:rFonts w:ascii="Tahoma" w:hAnsi="Tahoma" w:cs="Tahoma"/>
          <w:color w:val="000000" w:themeColor="text1"/>
        </w:rPr>
      </w:pPr>
      <w:r>
        <w:rPr>
          <w:rFonts w:ascii="Tahoma" w:hAnsi="Tahoma" w:cs="Tahoma"/>
          <w:color w:val="000000" w:themeColor="text1"/>
          <w:lang w:eastAsia="ar-SA"/>
        </w:rPr>
        <w:t xml:space="preserve">Wykonawca, podwykonawca lub dalszy podwykonawca przedłoży wraz z kopią Umowy z podwykonawstwo odpis z Krajowego Rejestru Sądowego podwykonawcy lub dalszego podwykonawcy, bądź inny dokument właściwy z uwagi na status prawny podwykonawcy lub </w:t>
      </w:r>
      <w:r>
        <w:rPr>
          <w:rFonts w:ascii="Tahoma" w:hAnsi="Tahoma" w:cs="Tahoma"/>
          <w:color w:val="000000" w:themeColor="text1"/>
          <w:lang w:eastAsia="ar-SA"/>
        </w:rPr>
        <w:lastRenderedPageBreak/>
        <w:t>dalszego podwykonawcy, potwierdzający, że osoby zawierające umowę w imieniu podwykonawcy lub dalszego podwykonawcy posiadają uprawnienia do jego reprezentacji.</w:t>
      </w:r>
    </w:p>
    <w:p w14:paraId="3C7E9574"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lang w:eastAsia="ar-SA"/>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w:t>
      </w:r>
    </w:p>
    <w:p w14:paraId="5F384680"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0CF581A8"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rPr>
        <w:t xml:space="preserve">Zamawiający, </w:t>
      </w:r>
      <w:r>
        <w:rPr>
          <w:rFonts w:ascii="Tahoma" w:hAnsi="Tahoma" w:cs="Tahoma"/>
          <w:color w:val="000000" w:themeColor="text1"/>
          <w:lang w:eastAsia="ar-SA"/>
        </w:rPr>
        <w:t>może żądać od wykonawcy zmiany lub odsunięcia podwykonawcy lub dalszego podwykonawcy od wykonywania prac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17BC5C0"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lang w:eastAsia="ar-SA"/>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445E27AC" w14:textId="77777777" w:rsidR="00050D07" w:rsidRDefault="00050D07">
      <w:pPr>
        <w:numPr>
          <w:ilvl w:val="0"/>
          <w:numId w:val="61"/>
        </w:numPr>
        <w:ind w:left="284" w:hanging="284"/>
        <w:jc w:val="both"/>
        <w:rPr>
          <w:rFonts w:ascii="Tahoma" w:hAnsi="Tahoma" w:cs="Tahoma"/>
          <w:color w:val="000000" w:themeColor="text1"/>
        </w:rPr>
      </w:pPr>
      <w:r>
        <w:rPr>
          <w:rFonts w:ascii="Tahoma" w:hAnsi="Tahoma" w:cs="Tahoma"/>
          <w:color w:val="000000" w:themeColor="text1"/>
        </w:rPr>
        <w:t>W przypadku, gdy zawarta przez wykonawcę Umowa o podwykonawstwo przewiduje termin zapłaty wynagrodzenia podwykonawcy lub dalszego podwykonawcy dłuższy niż określony w ust. 7 lit. a), zamawiający wzywa wykonawcę go do zmiany tej umowy, pod rygorem wystąpienia o zapłatę kary umownej.</w:t>
      </w:r>
    </w:p>
    <w:p w14:paraId="6B24D1EA" w14:textId="77777777" w:rsidR="00050D07" w:rsidRDefault="00050D07" w:rsidP="00050D07">
      <w:pPr>
        <w:ind w:left="284"/>
        <w:jc w:val="both"/>
        <w:rPr>
          <w:rFonts w:ascii="Tahoma" w:hAnsi="Tahoma" w:cs="Tahoma"/>
          <w:color w:val="000000" w:themeColor="text1"/>
        </w:rPr>
      </w:pPr>
    </w:p>
    <w:p w14:paraId="7E95F571" w14:textId="77777777" w:rsidR="00050D07" w:rsidRPr="00935E3A" w:rsidRDefault="00050D07" w:rsidP="00050D07">
      <w:pPr>
        <w:jc w:val="center"/>
        <w:rPr>
          <w:rFonts w:ascii="Tahoma" w:hAnsi="Tahoma" w:cs="Tahoma"/>
        </w:rPr>
      </w:pPr>
      <w:r w:rsidRPr="00935E3A">
        <w:rPr>
          <w:rFonts w:ascii="Tahoma" w:hAnsi="Tahoma" w:cs="Tahoma"/>
          <w:b/>
        </w:rPr>
        <w:t>§ 10 Obowiązki szczegółowe Wykonawcy</w:t>
      </w:r>
    </w:p>
    <w:p w14:paraId="59F5DE92" w14:textId="77777777" w:rsidR="00050D07" w:rsidRDefault="00050D07" w:rsidP="00050D07">
      <w:pPr>
        <w:jc w:val="both"/>
        <w:rPr>
          <w:rFonts w:ascii="Tahoma" w:hAnsi="Tahoma" w:cs="Tahoma"/>
          <w:color w:val="000000" w:themeColor="text1"/>
        </w:rPr>
      </w:pPr>
      <w:r>
        <w:rPr>
          <w:rFonts w:ascii="Tahoma" w:hAnsi="Tahoma" w:cs="Tahoma"/>
          <w:color w:val="000000" w:themeColor="text1"/>
        </w:rPr>
        <w:t>Wykonawca przyjmuje na siebie następujące obowiązki szczegółowe:</w:t>
      </w:r>
    </w:p>
    <w:p w14:paraId="48685DE1" w14:textId="77777777" w:rsidR="00050D07" w:rsidRDefault="00050D07">
      <w:pPr>
        <w:widowControl w:val="0"/>
        <w:numPr>
          <w:ilvl w:val="1"/>
          <w:numId w:val="60"/>
        </w:numPr>
        <w:tabs>
          <w:tab w:val="clear" w:pos="1440"/>
        </w:tabs>
        <w:ind w:left="284" w:hanging="284"/>
        <w:jc w:val="both"/>
        <w:rPr>
          <w:rFonts w:ascii="Tahoma" w:hAnsi="Tahoma" w:cs="Tahoma"/>
        </w:rPr>
      </w:pPr>
      <w:r>
        <w:rPr>
          <w:rFonts w:ascii="Tahoma" w:hAnsi="Tahoma" w:cs="Tahoma"/>
          <w:color w:val="000000" w:themeColor="text1"/>
        </w:rPr>
        <w:t>pełnienia funkcji koordynacyjnych w stosunku d</w:t>
      </w:r>
      <w:r>
        <w:rPr>
          <w:rFonts w:ascii="Tahoma" w:hAnsi="Tahoma" w:cs="Tahoma"/>
        </w:rPr>
        <w:t>o robót realizowanych przez podwykonawców,</w:t>
      </w:r>
    </w:p>
    <w:p w14:paraId="66E66E95" w14:textId="77777777" w:rsidR="00050D07" w:rsidRDefault="00050D07">
      <w:pPr>
        <w:widowControl w:val="0"/>
        <w:numPr>
          <w:ilvl w:val="1"/>
          <w:numId w:val="60"/>
        </w:numPr>
        <w:tabs>
          <w:tab w:val="clear" w:pos="1440"/>
        </w:tabs>
        <w:ind w:left="284" w:hanging="284"/>
        <w:jc w:val="both"/>
        <w:rPr>
          <w:rFonts w:ascii="Tahoma" w:hAnsi="Tahoma" w:cs="Tahoma"/>
        </w:rPr>
      </w:pPr>
      <w:r>
        <w:rPr>
          <w:rFonts w:ascii="Tahoma" w:hAnsi="Tahoma" w:cs="Tahoma"/>
        </w:rPr>
        <w:t>zapewnienia specjalistycznego kierownictwa montażu dla dostarczonych maszyn i urządzeń,</w:t>
      </w:r>
    </w:p>
    <w:p w14:paraId="312D2EE9" w14:textId="77777777" w:rsidR="00050D07" w:rsidRDefault="00050D07">
      <w:pPr>
        <w:widowControl w:val="0"/>
        <w:numPr>
          <w:ilvl w:val="1"/>
          <w:numId w:val="60"/>
        </w:numPr>
        <w:tabs>
          <w:tab w:val="clear" w:pos="1440"/>
        </w:tabs>
        <w:ind w:left="284" w:hanging="284"/>
        <w:jc w:val="both"/>
        <w:rPr>
          <w:rFonts w:ascii="Tahoma" w:hAnsi="Tahoma" w:cs="Tahoma"/>
        </w:rPr>
      </w:pPr>
      <w:r>
        <w:rPr>
          <w:rFonts w:ascii="Tahoma" w:hAnsi="Tahoma" w:cs="Tahoma"/>
        </w:rPr>
        <w:t>informowania zamawiającego o konieczności wykonania robót zamiennych w terminie do 5 dni od daty stwierdzenia konieczności ich wykonania,</w:t>
      </w:r>
    </w:p>
    <w:p w14:paraId="2D6D5FE3" w14:textId="77777777" w:rsidR="00050D07" w:rsidRDefault="00050D07">
      <w:pPr>
        <w:widowControl w:val="0"/>
        <w:numPr>
          <w:ilvl w:val="1"/>
          <w:numId w:val="60"/>
        </w:numPr>
        <w:tabs>
          <w:tab w:val="clear" w:pos="1440"/>
        </w:tabs>
        <w:ind w:left="284" w:hanging="284"/>
        <w:jc w:val="both"/>
        <w:rPr>
          <w:rFonts w:ascii="Tahoma" w:hAnsi="Tahoma" w:cs="Tahoma"/>
        </w:rPr>
      </w:pPr>
      <w:r>
        <w:rPr>
          <w:rFonts w:ascii="Tahoma" w:hAnsi="Tahoma" w:cs="Tahoma"/>
        </w:rPr>
        <w:t xml:space="preserve">informowania zamawiającego o terminie zakrycia robót ulegających zakryciu oraz terminie odbioru robót zanikających, nie później niż 5 dni roboczych przed planowanych wykonaniem takich czynności; jeżeli wykonawca nie poinformował o tych faktach zamawiającego zobowiązany jest odkryć roboty lub wykonać otwory niezbędne do zbadania robót, a następnie przywrócić roboty do stanu poprzedniego, </w:t>
      </w:r>
    </w:p>
    <w:p w14:paraId="580446A1" w14:textId="77777777" w:rsidR="00050D07" w:rsidRDefault="00050D07">
      <w:pPr>
        <w:widowControl w:val="0"/>
        <w:numPr>
          <w:ilvl w:val="1"/>
          <w:numId w:val="60"/>
        </w:numPr>
        <w:tabs>
          <w:tab w:val="clear" w:pos="1440"/>
        </w:tabs>
        <w:ind w:left="284" w:hanging="284"/>
        <w:jc w:val="both"/>
        <w:rPr>
          <w:rFonts w:ascii="Tahoma" w:hAnsi="Tahoma" w:cs="Tahoma"/>
        </w:rPr>
      </w:pPr>
      <w:r>
        <w:rPr>
          <w:rFonts w:ascii="Tahoma" w:hAnsi="Tahoma" w:cs="Tahoma"/>
        </w:rPr>
        <w:t>w wypadku zniszczenia lub uszkodzenia robót, ich części bądź urządzeń w realizacji – niezwłocznego naprawienia ich i doprowadzenia do stanu poprzedniego.</w:t>
      </w:r>
    </w:p>
    <w:p w14:paraId="37166D0C" w14:textId="77777777" w:rsidR="00050D07" w:rsidRPr="00935E3A" w:rsidRDefault="00050D07" w:rsidP="00050D07">
      <w:pPr>
        <w:widowControl w:val="0"/>
        <w:ind w:left="284"/>
        <w:jc w:val="both"/>
        <w:rPr>
          <w:rFonts w:ascii="Tahoma" w:hAnsi="Tahoma" w:cs="Tahoma"/>
        </w:rPr>
      </w:pPr>
    </w:p>
    <w:p w14:paraId="7262480A" w14:textId="77777777" w:rsidR="00050D07" w:rsidRPr="00935E3A" w:rsidRDefault="00050D07" w:rsidP="00050D07">
      <w:pPr>
        <w:pStyle w:val="Standard"/>
        <w:jc w:val="center"/>
        <w:rPr>
          <w:rFonts w:ascii="Tahoma" w:hAnsi="Tahoma" w:cs="Tahoma"/>
          <w:b/>
          <w:sz w:val="20"/>
          <w:szCs w:val="20"/>
        </w:rPr>
      </w:pPr>
      <w:r w:rsidRPr="00935E3A">
        <w:rPr>
          <w:rFonts w:ascii="Tahoma" w:hAnsi="Tahoma" w:cs="Tahoma"/>
          <w:b/>
          <w:sz w:val="20"/>
          <w:szCs w:val="20"/>
        </w:rPr>
        <w:t>§ 11 Zabezpieczenie należytego wykonania umowy</w:t>
      </w:r>
    </w:p>
    <w:p w14:paraId="3F7289F0" w14:textId="77777777" w:rsidR="00050D07" w:rsidRDefault="00050D07">
      <w:pPr>
        <w:widowControl w:val="0"/>
        <w:numPr>
          <w:ilvl w:val="0"/>
          <w:numId w:val="64"/>
        </w:numPr>
        <w:ind w:left="280" w:hanging="294"/>
        <w:jc w:val="both"/>
        <w:rPr>
          <w:rFonts w:ascii="Tahoma" w:hAnsi="Tahoma" w:cs="Tahoma"/>
        </w:rPr>
      </w:pPr>
      <w:r>
        <w:rPr>
          <w:rFonts w:ascii="Tahoma" w:hAnsi="Tahoma" w:cs="Tahoma"/>
        </w:rPr>
        <w:t xml:space="preserve">Wykonawca wniósł zabezpieczenie należytego wykonania umowy w wysokości 2% wynagrodzenia umownego za przedmiot umowy w kwocie …... zł. (słownie złotych: ..) w formie ……. . </w:t>
      </w:r>
    </w:p>
    <w:p w14:paraId="2822A204" w14:textId="77777777" w:rsidR="00050D07" w:rsidRDefault="00050D07">
      <w:pPr>
        <w:widowControl w:val="0"/>
        <w:numPr>
          <w:ilvl w:val="0"/>
          <w:numId w:val="64"/>
        </w:numPr>
        <w:ind w:left="266" w:hanging="266"/>
        <w:jc w:val="both"/>
        <w:rPr>
          <w:rFonts w:ascii="Tahoma" w:hAnsi="Tahoma" w:cs="Tahoma"/>
        </w:rPr>
      </w:pPr>
      <w:r>
        <w:rPr>
          <w:rFonts w:ascii="Tahoma" w:hAnsi="Tahoma" w:cs="Tahoma"/>
        </w:rPr>
        <w:t>Strony postanawiają, że 30% wniesionego zabezpieczenia należytego wykonania umowy jest przeznaczone na zabezpieczenie roszczeń z tytułu rękojmi, zaś 70% wniesionego zabezpieczenia przeznacza się jako gwarancję zgodnego z umową wykonania robót.</w:t>
      </w:r>
    </w:p>
    <w:p w14:paraId="53AE4786" w14:textId="77777777" w:rsidR="00050D07" w:rsidRDefault="00050D07">
      <w:pPr>
        <w:widowControl w:val="0"/>
        <w:numPr>
          <w:ilvl w:val="0"/>
          <w:numId w:val="64"/>
        </w:numPr>
        <w:ind w:left="266" w:hanging="266"/>
        <w:jc w:val="both"/>
        <w:rPr>
          <w:rFonts w:ascii="Tahoma" w:hAnsi="Tahoma" w:cs="Tahoma"/>
        </w:rPr>
      </w:pPr>
      <w:r>
        <w:rPr>
          <w:rFonts w:ascii="Tahoma" w:hAnsi="Tahoma" w:cs="Tahoma"/>
        </w:rPr>
        <w:t xml:space="preserve">Zabezpieczenie należytego wykonania umowy </w:t>
      </w:r>
      <w:proofErr w:type="spellStart"/>
      <w:r>
        <w:rPr>
          <w:rFonts w:ascii="Tahoma" w:hAnsi="Tahoma" w:cs="Tahoma"/>
          <w:lang w:val="cs-CZ"/>
        </w:rPr>
        <w:t>wniesione</w:t>
      </w:r>
      <w:proofErr w:type="spellEnd"/>
      <w:r>
        <w:rPr>
          <w:rFonts w:ascii="Tahoma" w:hAnsi="Tahoma" w:cs="Tahoma"/>
          <w:lang w:val="cs-CZ"/>
        </w:rPr>
        <w:t xml:space="preserve"> w </w:t>
      </w:r>
      <w:proofErr w:type="spellStart"/>
      <w:r>
        <w:rPr>
          <w:rFonts w:ascii="Tahoma" w:hAnsi="Tahoma" w:cs="Tahoma"/>
          <w:lang w:val="cs-CZ"/>
        </w:rPr>
        <w:t>pieniądzu</w:t>
      </w:r>
      <w:proofErr w:type="spellEnd"/>
      <w:r>
        <w:rPr>
          <w:rFonts w:ascii="Tahoma" w:hAnsi="Tahoma" w:cs="Tahoma"/>
        </w:rPr>
        <w:t>, zostanie zwrócone w następujących terminach:</w:t>
      </w:r>
    </w:p>
    <w:p w14:paraId="5FFAB1E0" w14:textId="77777777" w:rsidR="00050D07" w:rsidRDefault="00050D07">
      <w:pPr>
        <w:widowControl w:val="0"/>
        <w:numPr>
          <w:ilvl w:val="0"/>
          <w:numId w:val="65"/>
        </w:numPr>
        <w:tabs>
          <w:tab w:val="clear" w:pos="720"/>
          <w:tab w:val="left" w:pos="567"/>
        </w:tabs>
        <w:ind w:left="567" w:hanging="283"/>
        <w:jc w:val="both"/>
        <w:rPr>
          <w:rFonts w:ascii="Tahoma" w:hAnsi="Tahoma" w:cs="Tahoma"/>
        </w:rPr>
      </w:pPr>
      <w:r>
        <w:rPr>
          <w:rFonts w:ascii="Tahoma" w:hAnsi="Tahoma" w:cs="Tahoma"/>
        </w:rPr>
        <w:t>70%, tj. w kwocie…….. - w terminie do 30 dni od daty protokolarnego odbioru roboty budowlanej i uznania jej za należycie wykonane,</w:t>
      </w:r>
    </w:p>
    <w:p w14:paraId="2F86C22E" w14:textId="77777777" w:rsidR="00050D07" w:rsidRDefault="00050D07">
      <w:pPr>
        <w:widowControl w:val="0"/>
        <w:numPr>
          <w:ilvl w:val="0"/>
          <w:numId w:val="65"/>
        </w:numPr>
        <w:tabs>
          <w:tab w:val="clear" w:pos="720"/>
          <w:tab w:val="left" w:pos="567"/>
        </w:tabs>
        <w:ind w:left="567" w:hanging="283"/>
        <w:jc w:val="both"/>
        <w:rPr>
          <w:rFonts w:ascii="Tahoma" w:hAnsi="Tahoma" w:cs="Tahoma"/>
        </w:rPr>
      </w:pPr>
      <w:r>
        <w:rPr>
          <w:rFonts w:ascii="Tahoma" w:hAnsi="Tahoma" w:cs="Tahoma"/>
        </w:rPr>
        <w:t>30%, tj. w kwocie…….. - w terminie do 15 dni od daty protokołu pogwarancyjnego po dacie upływu terminu gwarancji.</w:t>
      </w:r>
    </w:p>
    <w:p w14:paraId="5FD43673" w14:textId="77777777" w:rsidR="00050D07" w:rsidRDefault="00050D07">
      <w:pPr>
        <w:widowControl w:val="0"/>
        <w:numPr>
          <w:ilvl w:val="0"/>
          <w:numId w:val="64"/>
        </w:numPr>
        <w:ind w:left="266" w:hanging="266"/>
        <w:jc w:val="both"/>
        <w:rPr>
          <w:rFonts w:ascii="Tahoma" w:hAnsi="Tahoma" w:cs="Tahoma"/>
        </w:rPr>
      </w:pPr>
      <w:r>
        <w:rPr>
          <w:rFonts w:ascii="Tahoma" w:hAnsi="Tahoma" w:cs="Tahoma"/>
        </w:rPr>
        <w:t xml:space="preserve">Jeżeli w toku realizacji przedmiotu umowy ustalona w ust. 1, wysokość zabezpieczenia z jakichkolwiek przyczyn ulegnie zmniejszeniu poniżej ustalonej wartości robót (wysokości </w:t>
      </w:r>
      <w:r>
        <w:rPr>
          <w:rFonts w:ascii="Tahoma" w:hAnsi="Tahoma" w:cs="Tahoma"/>
        </w:rPr>
        <w:lastRenderedPageBreak/>
        <w:t>wynagrodzenia) lub jeżeli z powodu zwiększenia się wartości robót należałoby zabezpieczenie zwiększyć, wykonawca zobowiązany jest uzupełnić wniesione zabezpieczenie w terminie 14 dni od daty wezwania go o to przez zamawiającego.</w:t>
      </w:r>
    </w:p>
    <w:p w14:paraId="6B39CE83" w14:textId="77777777" w:rsidR="00050D07" w:rsidRDefault="00050D07">
      <w:pPr>
        <w:widowControl w:val="0"/>
        <w:numPr>
          <w:ilvl w:val="0"/>
          <w:numId w:val="64"/>
        </w:numPr>
        <w:ind w:left="266" w:hanging="266"/>
        <w:jc w:val="both"/>
        <w:rPr>
          <w:rFonts w:ascii="Tahoma" w:hAnsi="Tahoma" w:cs="Tahoma"/>
        </w:rPr>
      </w:pPr>
      <w:r>
        <w:rPr>
          <w:rFonts w:ascii="Tahoma" w:hAnsi="Tahoma" w:cs="Tahoma"/>
        </w:rPr>
        <w:t>W przypadku niezakończenia robót budowlanych w terminie umownym lub wydłużenia procedury odbiorowej, wykonawca zobowiązany jest do stosownego przedłużenia wniesionego zabezpieczenia należytego wykonania umowy, w ten sposób, aby okres gwarancji zgodnego z umową wykonania robót obejmował 30 dni od dnia odbioru końcowego a zabezpieczenie roszczeń z tytułu rękojmi za wady i udzielonej gwarancji obejmowało okres od dnia odbioru końcowego do 14 dni po upływie gwarancji i rękojmi. W przeciwnym razie, zamawiający ma prawo do potrącenia z ostatniej faktury równoważności kwoty zabezpieczenia i utworzenia zabezpieczenia w pieniądzu.</w:t>
      </w:r>
    </w:p>
    <w:p w14:paraId="23B477A5" w14:textId="77777777" w:rsidR="00050D07" w:rsidRDefault="00050D07">
      <w:pPr>
        <w:widowControl w:val="0"/>
        <w:numPr>
          <w:ilvl w:val="0"/>
          <w:numId w:val="64"/>
        </w:numPr>
        <w:ind w:left="266" w:hanging="266"/>
        <w:jc w:val="both"/>
        <w:rPr>
          <w:rFonts w:ascii="Tahoma" w:hAnsi="Tahoma" w:cs="Tahoma"/>
        </w:rPr>
      </w:pPr>
      <w:r>
        <w:rPr>
          <w:rFonts w:ascii="Tahoma" w:hAnsi="Tahoma" w:cs="Tahoma"/>
        </w:rPr>
        <w:t>/jeżeli dotyczy/ Zabezpieczenie należytego wykonania umowy wniesione w pieniądzu zostanie zwrócone w terminie do 30 dni od dnia wykonania całego zamówienia i uznania przez zamawiającego za należycie wykonane na konto wykonawcy ……………………………………………….</w:t>
      </w:r>
    </w:p>
    <w:p w14:paraId="5D5EB8C0" w14:textId="77777777" w:rsidR="00050D07" w:rsidRDefault="00050D07" w:rsidP="00050D07">
      <w:pPr>
        <w:jc w:val="center"/>
        <w:rPr>
          <w:rFonts w:ascii="Tahoma" w:hAnsi="Tahoma" w:cs="Tahoma"/>
          <w:b/>
        </w:rPr>
      </w:pPr>
    </w:p>
    <w:p w14:paraId="15E2865A" w14:textId="77777777" w:rsidR="00050D07" w:rsidRDefault="00050D07" w:rsidP="00050D07">
      <w:pPr>
        <w:jc w:val="center"/>
        <w:rPr>
          <w:rFonts w:ascii="Tahoma" w:hAnsi="Tahoma" w:cs="Tahoma"/>
        </w:rPr>
      </w:pPr>
      <w:r>
        <w:rPr>
          <w:rFonts w:ascii="Tahoma" w:hAnsi="Tahoma" w:cs="Tahoma"/>
          <w:b/>
        </w:rPr>
        <w:t xml:space="preserve">§ </w:t>
      </w:r>
      <w:r w:rsidRPr="00CA4D6A">
        <w:rPr>
          <w:rFonts w:ascii="Tahoma" w:hAnsi="Tahoma" w:cs="Tahoma"/>
          <w:b/>
        </w:rPr>
        <w:t>12 Kary umowne</w:t>
      </w:r>
    </w:p>
    <w:p w14:paraId="2E48F40D" w14:textId="77777777" w:rsidR="00050D07" w:rsidRDefault="00050D07">
      <w:pPr>
        <w:widowControl w:val="0"/>
        <w:numPr>
          <w:ilvl w:val="0"/>
          <w:numId w:val="66"/>
        </w:numPr>
        <w:tabs>
          <w:tab w:val="clear" w:pos="720"/>
        </w:tabs>
        <w:ind w:left="426" w:hanging="426"/>
        <w:jc w:val="both"/>
        <w:rPr>
          <w:rFonts w:ascii="Tahoma" w:hAnsi="Tahoma" w:cs="Tahoma"/>
          <w:color w:val="000000" w:themeColor="text1"/>
        </w:rPr>
      </w:pPr>
      <w:r>
        <w:rPr>
          <w:rFonts w:ascii="Tahoma" w:hAnsi="Tahoma" w:cs="Tahoma"/>
          <w:color w:val="000000" w:themeColor="text1"/>
        </w:rPr>
        <w:t>Strony postanawiają, że obowiązującą je formę odszkodowania stanowią kary umowne.</w:t>
      </w:r>
    </w:p>
    <w:p w14:paraId="3FC769E5" w14:textId="77777777" w:rsidR="00050D07" w:rsidRDefault="00050D07">
      <w:pPr>
        <w:widowControl w:val="0"/>
        <w:numPr>
          <w:ilvl w:val="0"/>
          <w:numId w:val="66"/>
        </w:numPr>
        <w:tabs>
          <w:tab w:val="clear" w:pos="720"/>
        </w:tabs>
        <w:ind w:left="426" w:hanging="426"/>
        <w:jc w:val="both"/>
        <w:rPr>
          <w:rFonts w:ascii="Tahoma" w:hAnsi="Tahoma" w:cs="Tahoma"/>
          <w:color w:val="000000" w:themeColor="text1"/>
        </w:rPr>
      </w:pPr>
      <w:r>
        <w:rPr>
          <w:rFonts w:ascii="Tahoma" w:hAnsi="Tahoma" w:cs="Tahoma"/>
          <w:color w:val="000000" w:themeColor="text1"/>
        </w:rPr>
        <w:t>Kary te będą naliczane w następujących wypadkach i wysokościach:</w:t>
      </w:r>
    </w:p>
    <w:p w14:paraId="6036417E" w14:textId="77777777" w:rsidR="00050D07" w:rsidRDefault="00050D07">
      <w:pPr>
        <w:widowControl w:val="0"/>
        <w:numPr>
          <w:ilvl w:val="1"/>
          <w:numId w:val="66"/>
        </w:numPr>
        <w:ind w:left="851" w:hanging="425"/>
        <w:jc w:val="both"/>
        <w:rPr>
          <w:rFonts w:ascii="Tahoma" w:hAnsi="Tahoma" w:cs="Tahoma"/>
          <w:color w:val="000000" w:themeColor="text1"/>
        </w:rPr>
      </w:pPr>
      <w:r w:rsidRPr="00D67008">
        <w:rPr>
          <w:rFonts w:ascii="Tahoma" w:hAnsi="Tahoma" w:cs="Tahoma"/>
          <w:color w:val="000000" w:themeColor="text1"/>
        </w:rPr>
        <w:t>wykonawca płaci zamawiającemu kary umowne:</w:t>
      </w:r>
    </w:p>
    <w:p w14:paraId="1C7B6DAB" w14:textId="77777777" w:rsidR="00050D07" w:rsidRPr="00D67008" w:rsidRDefault="00050D07">
      <w:pPr>
        <w:widowControl w:val="0"/>
        <w:numPr>
          <w:ilvl w:val="2"/>
          <w:numId w:val="66"/>
        </w:numPr>
        <w:ind w:left="1276" w:hanging="425"/>
        <w:jc w:val="both"/>
        <w:rPr>
          <w:rFonts w:ascii="Tahoma" w:hAnsi="Tahoma" w:cs="Tahoma"/>
          <w:color w:val="000000" w:themeColor="text1"/>
        </w:rPr>
      </w:pPr>
      <w:r w:rsidRPr="00D67008">
        <w:rPr>
          <w:rFonts w:ascii="Tahoma" w:hAnsi="Tahoma" w:cs="Tahoma"/>
          <w:color w:val="000000" w:themeColor="text1"/>
        </w:rPr>
        <w:t xml:space="preserve">za zwłokę </w:t>
      </w:r>
      <w:r w:rsidRPr="00D67008">
        <w:rPr>
          <w:rFonts w:ascii="Tahoma" w:hAnsi="Tahoma" w:cs="Tahoma"/>
          <w:bCs/>
        </w:rPr>
        <w:t xml:space="preserve">w dostarczeniu dokumentacji projektowej w stosunku do terminu określonego w § 3 ust. 1 lit. </w:t>
      </w:r>
      <w:r>
        <w:rPr>
          <w:rFonts w:ascii="Tahoma" w:hAnsi="Tahoma" w:cs="Tahoma"/>
          <w:bCs/>
        </w:rPr>
        <w:t>a</w:t>
      </w:r>
      <w:r w:rsidRPr="00D67008">
        <w:rPr>
          <w:rFonts w:ascii="Tahoma" w:hAnsi="Tahoma" w:cs="Tahoma"/>
          <w:bCs/>
        </w:rPr>
        <w:t>) w wysokości 0,1% wynagrodzenia brutto określonego w § 2 ust. 2 lit</w:t>
      </w:r>
      <w:r>
        <w:rPr>
          <w:rFonts w:ascii="Tahoma" w:hAnsi="Tahoma" w:cs="Tahoma"/>
          <w:bCs/>
        </w:rPr>
        <w:t>.</w:t>
      </w:r>
      <w:r w:rsidRPr="00D67008">
        <w:rPr>
          <w:rFonts w:ascii="Tahoma" w:hAnsi="Tahoma" w:cs="Tahoma"/>
          <w:bCs/>
        </w:rPr>
        <w:t xml:space="preserve"> a) umowy za każdy dzień zwłoki</w:t>
      </w:r>
      <w:r>
        <w:rPr>
          <w:rFonts w:ascii="Tahoma" w:hAnsi="Tahoma" w:cs="Tahoma"/>
          <w:bCs/>
        </w:rPr>
        <w:t>.</w:t>
      </w:r>
    </w:p>
    <w:p w14:paraId="462B0C5E" w14:textId="77777777" w:rsidR="00050D07" w:rsidRPr="00C32250" w:rsidRDefault="00050D07">
      <w:pPr>
        <w:widowControl w:val="0"/>
        <w:numPr>
          <w:ilvl w:val="2"/>
          <w:numId w:val="66"/>
        </w:numPr>
        <w:ind w:left="1276" w:hanging="425"/>
        <w:jc w:val="both"/>
        <w:rPr>
          <w:rFonts w:ascii="Tahoma" w:hAnsi="Tahoma" w:cs="Tahoma"/>
        </w:rPr>
      </w:pPr>
      <w:r w:rsidRPr="00F36854">
        <w:rPr>
          <w:rFonts w:ascii="Tahoma" w:hAnsi="Tahoma" w:cs="Tahoma"/>
        </w:rPr>
        <w:t xml:space="preserve">za zwłokę w </w:t>
      </w:r>
      <w:r w:rsidRPr="00935E3A">
        <w:rPr>
          <w:rFonts w:ascii="Tahoma" w:hAnsi="Tahoma" w:cs="Tahoma"/>
        </w:rPr>
        <w:t>wykonaniu przedmiotu umowy w stosunku do terminu określonego w § 3 ust. 1 lit. d) w wysokości 0,1% łącznego wynagrodzenia brutto określonego w § 2 ust. 2 umowy za każdy dzień zwłoki.</w:t>
      </w:r>
    </w:p>
    <w:p w14:paraId="7C86446B" w14:textId="77777777" w:rsidR="00050D07" w:rsidRPr="002323D7" w:rsidRDefault="00050D07">
      <w:pPr>
        <w:widowControl w:val="0"/>
        <w:numPr>
          <w:ilvl w:val="2"/>
          <w:numId w:val="66"/>
        </w:numPr>
        <w:ind w:left="1276" w:hanging="425"/>
        <w:jc w:val="both"/>
        <w:rPr>
          <w:rFonts w:ascii="Tahoma" w:hAnsi="Tahoma" w:cs="Tahoma"/>
        </w:rPr>
      </w:pPr>
      <w:r w:rsidRPr="00C32250">
        <w:rPr>
          <w:rFonts w:ascii="Tahoma" w:hAnsi="Tahoma" w:cs="Tahoma"/>
          <w:color w:val="000000" w:themeColor="text1"/>
        </w:rPr>
        <w:t xml:space="preserve">za zwłokę w usunięciu wad stwierdzonych przy odbiorze lub w okresie </w:t>
      </w:r>
      <w:r>
        <w:rPr>
          <w:rFonts w:ascii="Tahoma" w:hAnsi="Tahoma" w:cs="Tahoma"/>
          <w:color w:val="000000" w:themeColor="text1"/>
        </w:rPr>
        <w:t xml:space="preserve">gwarancji lub </w:t>
      </w:r>
      <w:r w:rsidRPr="00C32250">
        <w:rPr>
          <w:rFonts w:ascii="Tahoma" w:hAnsi="Tahoma" w:cs="Tahoma"/>
          <w:color w:val="000000" w:themeColor="text1"/>
        </w:rPr>
        <w:t xml:space="preserve">rękojmi w wysokości 0,2% </w:t>
      </w:r>
      <w:r w:rsidRPr="00AF7B0D">
        <w:rPr>
          <w:rFonts w:ascii="Tahoma" w:hAnsi="Tahoma" w:cs="Tahoma"/>
          <w:color w:val="000000" w:themeColor="text1"/>
        </w:rPr>
        <w:t>łącznego wynagrodzenia brutto określonego w § 2 ust. 2 umowy</w:t>
      </w:r>
      <w:r w:rsidRPr="00C32250">
        <w:rPr>
          <w:rFonts w:ascii="Tahoma" w:hAnsi="Tahoma" w:cs="Tahoma"/>
          <w:color w:val="000000" w:themeColor="text1"/>
        </w:rPr>
        <w:t xml:space="preserve"> za każdy dzień zwłoki liczon</w:t>
      </w:r>
      <w:r>
        <w:rPr>
          <w:rFonts w:ascii="Tahoma" w:hAnsi="Tahoma" w:cs="Tahoma"/>
          <w:color w:val="000000" w:themeColor="text1"/>
        </w:rPr>
        <w:t>ej</w:t>
      </w:r>
      <w:r w:rsidRPr="00C32250">
        <w:rPr>
          <w:rFonts w:ascii="Tahoma" w:hAnsi="Tahoma" w:cs="Tahoma"/>
          <w:color w:val="000000" w:themeColor="text1"/>
        </w:rPr>
        <w:t xml:space="preserve"> od dnia wyznaczonego na usunięcie wad</w:t>
      </w:r>
      <w:r>
        <w:rPr>
          <w:rFonts w:ascii="Tahoma" w:hAnsi="Tahoma" w:cs="Tahoma"/>
          <w:color w:val="000000" w:themeColor="text1"/>
        </w:rPr>
        <w:t>.</w:t>
      </w:r>
    </w:p>
    <w:p w14:paraId="45FBA7A5" w14:textId="77777777" w:rsidR="00050D07" w:rsidRPr="002323D7" w:rsidRDefault="00050D07">
      <w:pPr>
        <w:widowControl w:val="0"/>
        <w:numPr>
          <w:ilvl w:val="2"/>
          <w:numId w:val="66"/>
        </w:numPr>
        <w:ind w:left="1276" w:hanging="425"/>
        <w:jc w:val="both"/>
        <w:rPr>
          <w:rFonts w:ascii="Tahoma" w:hAnsi="Tahoma" w:cs="Tahoma"/>
        </w:rPr>
      </w:pPr>
      <w:r w:rsidRPr="002323D7">
        <w:rPr>
          <w:rFonts w:ascii="Tahoma" w:hAnsi="Tahoma" w:cs="Tahoma"/>
          <w:color w:val="000000" w:themeColor="text1"/>
        </w:rPr>
        <w:t>za odstąpienie od umowy z przyczyn zależnych od wykonawcy: w wysokości 5,0% wynagrodzenia umownego.</w:t>
      </w:r>
    </w:p>
    <w:p w14:paraId="625B38A2" w14:textId="77777777" w:rsidR="00050D07" w:rsidRPr="002323D7" w:rsidRDefault="00050D07">
      <w:pPr>
        <w:widowControl w:val="0"/>
        <w:numPr>
          <w:ilvl w:val="2"/>
          <w:numId w:val="66"/>
        </w:numPr>
        <w:ind w:left="1276" w:hanging="425"/>
        <w:jc w:val="both"/>
        <w:rPr>
          <w:rFonts w:ascii="Tahoma" w:hAnsi="Tahoma" w:cs="Tahoma"/>
        </w:rPr>
      </w:pPr>
      <w:r w:rsidRPr="002323D7">
        <w:rPr>
          <w:rFonts w:ascii="Tahoma" w:hAnsi="Tahoma" w:cs="Tahoma"/>
          <w:color w:val="000000" w:themeColor="text1"/>
        </w:rPr>
        <w:t>za każdy stwierdzony przypadek /osobę/ niezatrudnioną na podstawie umowy o pracę – w rozumieniu Kodeksu pracy - wykonujących czynności na terenie budowy w trakcie realizacji przedmiotu umowy: w wysokości 0,1% wynagrodzenia brutto określonego w § 2 ust. 2 umowy.</w:t>
      </w:r>
    </w:p>
    <w:p w14:paraId="60989AEE" w14:textId="77777777" w:rsidR="00050D07" w:rsidRPr="002323D7" w:rsidRDefault="00050D07">
      <w:pPr>
        <w:widowControl w:val="0"/>
        <w:numPr>
          <w:ilvl w:val="2"/>
          <w:numId w:val="66"/>
        </w:numPr>
        <w:ind w:left="1276" w:hanging="425"/>
        <w:jc w:val="both"/>
        <w:rPr>
          <w:rFonts w:ascii="Tahoma" w:hAnsi="Tahoma" w:cs="Tahoma"/>
        </w:rPr>
      </w:pPr>
      <w:r w:rsidRPr="002323D7">
        <w:rPr>
          <w:rFonts w:ascii="Tahoma" w:hAnsi="Tahoma" w:cs="Tahoma"/>
          <w:color w:val="000000" w:themeColor="text1"/>
        </w:rPr>
        <w:t>za każdy stwierdzony przypadek braku zapłaty lub nieterminowej zapłaty wynagrodzenia należnego podwykonawcom lub dalszym podwykonawcom, nieprzedłożenia do zaakceptowania projektu umowy o podwykonawstwo, której przedmiotem są roboty budowlane, lub projektu jej zmiany, nieprzedłożenie poświadczonej za zgodność z oryginałem kopii umowy o podwykonawstwo lub jej zmiany oraz za brak zmiany umowy o podwykonawstwo w zakresie terminu zapłaty, zgodnie z wezwaniem o którym mowa  § 12 ust. 16 umowy: w wysokości 0,1% wynagrodzenia brutto określonego w § 2 ust. 2 umowy.</w:t>
      </w:r>
    </w:p>
    <w:p w14:paraId="597C94DF" w14:textId="77777777" w:rsidR="00050D07" w:rsidRPr="002323D7" w:rsidRDefault="00050D07">
      <w:pPr>
        <w:widowControl w:val="0"/>
        <w:numPr>
          <w:ilvl w:val="1"/>
          <w:numId w:val="66"/>
        </w:numPr>
        <w:ind w:left="851" w:hanging="425"/>
        <w:jc w:val="both"/>
        <w:rPr>
          <w:rFonts w:ascii="Tahoma" w:hAnsi="Tahoma" w:cs="Tahoma"/>
        </w:rPr>
      </w:pPr>
      <w:r w:rsidRPr="002323D7">
        <w:rPr>
          <w:rFonts w:ascii="Tahoma" w:hAnsi="Tahoma" w:cs="Tahoma"/>
          <w:color w:val="000000" w:themeColor="text1"/>
        </w:rPr>
        <w:t>zamawiający płaci wykonawcy kary umowne:</w:t>
      </w:r>
    </w:p>
    <w:p w14:paraId="1B6804E2" w14:textId="77777777" w:rsidR="00050D07" w:rsidRPr="00935E3A" w:rsidRDefault="00050D07">
      <w:pPr>
        <w:widowControl w:val="0"/>
        <w:numPr>
          <w:ilvl w:val="2"/>
          <w:numId w:val="66"/>
        </w:numPr>
        <w:ind w:left="1276" w:hanging="425"/>
        <w:jc w:val="both"/>
        <w:rPr>
          <w:rFonts w:ascii="Tahoma" w:hAnsi="Tahoma" w:cs="Tahoma"/>
        </w:rPr>
      </w:pPr>
      <w:r w:rsidRPr="002323D7">
        <w:rPr>
          <w:rFonts w:ascii="Tahoma" w:hAnsi="Tahoma" w:cs="Tahoma"/>
          <w:color w:val="000000" w:themeColor="text1"/>
        </w:rPr>
        <w:t xml:space="preserve">za zwłokę w przekazaniu terenu budowy lub jego umówionej części powodujące uniemożliwienie rozpoczęcia lub spowodowanie przerwy w wykonywaniu robót w wysokości 0,1% wynagrodzenia umownego za wykonanie tych elementów przedmiotu umowy, które zostały rozpoczęte ze zwłoką lub które zostały przerwane - za każdy dzień zwłoki lub przerwy. </w:t>
      </w:r>
    </w:p>
    <w:p w14:paraId="00900BBA" w14:textId="77777777" w:rsidR="00050D07" w:rsidRDefault="00050D07">
      <w:pPr>
        <w:widowControl w:val="0"/>
        <w:numPr>
          <w:ilvl w:val="0"/>
          <w:numId w:val="66"/>
        </w:numPr>
        <w:jc w:val="both"/>
        <w:rPr>
          <w:rFonts w:ascii="Tahoma" w:hAnsi="Tahoma" w:cs="Tahoma"/>
        </w:rPr>
      </w:pPr>
      <w:r w:rsidRPr="00935E3A">
        <w:rPr>
          <w:rFonts w:ascii="Tahoma" w:hAnsi="Tahoma" w:cs="Tahoma"/>
          <w:color w:val="000000" w:themeColor="text1"/>
        </w:rPr>
        <w:t>Z tytułu należnych zamawiającemu kar umownych, zamawiający wystawi notę obciążeniową ustalając termin 7 dniowy do zapłat</w:t>
      </w:r>
      <w:r w:rsidRPr="00935E3A">
        <w:rPr>
          <w:rFonts w:ascii="Tahoma" w:hAnsi="Tahoma" w:cs="Tahoma"/>
        </w:rPr>
        <w:t xml:space="preserve">y. W razie braku zapłaty w ustalonym terminie zamawiający pokryje należności z: </w:t>
      </w:r>
    </w:p>
    <w:p w14:paraId="311E85D5" w14:textId="77777777" w:rsidR="00050D07" w:rsidRDefault="00050D07">
      <w:pPr>
        <w:widowControl w:val="0"/>
        <w:numPr>
          <w:ilvl w:val="1"/>
          <w:numId w:val="66"/>
        </w:numPr>
        <w:ind w:left="1134" w:hanging="425"/>
        <w:jc w:val="both"/>
        <w:rPr>
          <w:rFonts w:ascii="Tahoma" w:hAnsi="Tahoma" w:cs="Tahoma"/>
        </w:rPr>
      </w:pPr>
      <w:r w:rsidRPr="00935E3A">
        <w:rPr>
          <w:rFonts w:ascii="Tahoma" w:hAnsi="Tahoma" w:cs="Tahoma"/>
        </w:rPr>
        <w:t>należnego wykonawcy wynagrodzenia lub;</w:t>
      </w:r>
    </w:p>
    <w:p w14:paraId="7B011D1C" w14:textId="77777777" w:rsidR="00050D07" w:rsidRDefault="00050D07">
      <w:pPr>
        <w:widowControl w:val="0"/>
        <w:numPr>
          <w:ilvl w:val="1"/>
          <w:numId w:val="66"/>
        </w:numPr>
        <w:ind w:left="1134" w:hanging="425"/>
        <w:jc w:val="both"/>
        <w:rPr>
          <w:rFonts w:ascii="Tahoma" w:hAnsi="Tahoma" w:cs="Tahoma"/>
        </w:rPr>
      </w:pPr>
      <w:r w:rsidRPr="00935E3A">
        <w:rPr>
          <w:rFonts w:ascii="Tahoma" w:hAnsi="Tahoma" w:cs="Tahoma"/>
        </w:rPr>
        <w:t>zabezpieczenia należytego wykonania umowy.</w:t>
      </w:r>
    </w:p>
    <w:p w14:paraId="74C6B39E" w14:textId="77777777" w:rsidR="00050D07" w:rsidRDefault="00050D07">
      <w:pPr>
        <w:widowControl w:val="0"/>
        <w:numPr>
          <w:ilvl w:val="0"/>
          <w:numId w:val="66"/>
        </w:numPr>
        <w:tabs>
          <w:tab w:val="clear" w:pos="720"/>
        </w:tabs>
        <w:ind w:left="426" w:hanging="426"/>
        <w:jc w:val="both"/>
        <w:rPr>
          <w:rFonts w:ascii="Tahoma" w:hAnsi="Tahoma" w:cs="Tahoma"/>
        </w:rPr>
      </w:pPr>
      <w:r w:rsidRPr="00935E3A">
        <w:rPr>
          <w:rFonts w:ascii="Tahoma" w:hAnsi="Tahoma" w:cs="Tahoma"/>
        </w:rPr>
        <w:t>W przypadku nieuregulowania należności przez wykonawcę, o której mowa w ust. 3, zamawiający pokryje roszczenia z zabezpieczenia należytego wykonania umowy.</w:t>
      </w:r>
    </w:p>
    <w:p w14:paraId="05E5A0F9" w14:textId="77777777" w:rsidR="00050D07" w:rsidRPr="00935E3A" w:rsidRDefault="00050D07">
      <w:pPr>
        <w:widowControl w:val="0"/>
        <w:numPr>
          <w:ilvl w:val="0"/>
          <w:numId w:val="66"/>
        </w:numPr>
        <w:tabs>
          <w:tab w:val="clear" w:pos="720"/>
        </w:tabs>
        <w:ind w:left="426" w:hanging="426"/>
        <w:jc w:val="both"/>
        <w:rPr>
          <w:rFonts w:ascii="Tahoma" w:hAnsi="Tahoma" w:cs="Tahoma"/>
        </w:rPr>
      </w:pPr>
      <w:r w:rsidRPr="00935E3A">
        <w:rPr>
          <w:rFonts w:ascii="Tahoma" w:hAnsi="Tahoma" w:cs="Tahoma"/>
          <w:bCs/>
        </w:rPr>
        <w:t xml:space="preserve">W przypadku, gdy wysokość poniesionej szkody przewyższa wysokość zastrzeżonych kar umownych zamawiającemu przysługuje roszczenie o odszkodowanie dodatkowe na zasadach </w:t>
      </w:r>
      <w:r w:rsidRPr="00935E3A">
        <w:rPr>
          <w:rFonts w:ascii="Tahoma" w:hAnsi="Tahoma" w:cs="Tahoma"/>
          <w:bCs/>
        </w:rPr>
        <w:lastRenderedPageBreak/>
        <w:t>ogólnych.</w:t>
      </w:r>
    </w:p>
    <w:p w14:paraId="555D2B93" w14:textId="77777777" w:rsidR="00050D07" w:rsidRPr="00B57D96" w:rsidRDefault="00050D07" w:rsidP="00050D07">
      <w:pPr>
        <w:keepNext/>
        <w:jc w:val="center"/>
        <w:rPr>
          <w:rFonts w:ascii="Tahoma" w:hAnsi="Tahoma" w:cs="Tahoma"/>
        </w:rPr>
      </w:pPr>
      <w:r w:rsidRPr="00B57D96">
        <w:rPr>
          <w:rFonts w:ascii="Tahoma" w:hAnsi="Tahoma" w:cs="Tahoma"/>
          <w:b/>
        </w:rPr>
        <w:t>§ 13 Odbiór końcowy</w:t>
      </w:r>
    </w:p>
    <w:p w14:paraId="725D8C4D" w14:textId="77777777" w:rsidR="00050D07" w:rsidRDefault="00050D07">
      <w:pPr>
        <w:widowControl w:val="0"/>
        <w:numPr>
          <w:ilvl w:val="0"/>
          <w:numId w:val="67"/>
        </w:numPr>
        <w:tabs>
          <w:tab w:val="clear" w:pos="720"/>
        </w:tabs>
        <w:ind w:left="284" w:hanging="284"/>
        <w:jc w:val="both"/>
        <w:rPr>
          <w:rFonts w:ascii="Tahoma" w:hAnsi="Tahoma" w:cs="Tahoma"/>
        </w:rPr>
      </w:pPr>
      <w:r w:rsidRPr="00B57D96">
        <w:rPr>
          <w:rFonts w:ascii="Tahoma" w:hAnsi="Tahoma" w:cs="Tahoma"/>
        </w:rPr>
        <w:t xml:space="preserve">Strony postanawiają, że przedmiotem odbioru końcowego będzie </w:t>
      </w:r>
      <w:r>
        <w:rPr>
          <w:rFonts w:ascii="Tahoma" w:hAnsi="Tahoma" w:cs="Tahoma"/>
        </w:rPr>
        <w:t>przedmiot umowy określony w §1.</w:t>
      </w:r>
    </w:p>
    <w:p w14:paraId="09DC6761" w14:textId="77777777" w:rsidR="00050D07" w:rsidRDefault="00050D07">
      <w:pPr>
        <w:widowControl w:val="0"/>
        <w:numPr>
          <w:ilvl w:val="0"/>
          <w:numId w:val="67"/>
        </w:numPr>
        <w:tabs>
          <w:tab w:val="clear" w:pos="720"/>
        </w:tabs>
        <w:ind w:left="284" w:hanging="284"/>
        <w:jc w:val="both"/>
        <w:rPr>
          <w:rFonts w:ascii="Tahoma" w:hAnsi="Tahoma" w:cs="Tahoma"/>
        </w:rPr>
      </w:pPr>
      <w:r>
        <w:rPr>
          <w:rFonts w:ascii="Tahoma" w:hAnsi="Tahoma" w:cs="Tahoma"/>
        </w:rPr>
        <w:t>Wykonawca (kierownik budowy) będzie zgłaszał zamawiającemu gotowość do odbioru wpisem w dzienniku budowy; Potwierdzenie tego wpisu lub brak ustosunkowania się przez inspektora nadzoru w terminie 7 dni od daty dokonania wpisu oznaczać będzie osiągnięcie gotowości do odbioru w dacie wpisu do dziennika budowy. Zgłoszenie odbioru końcowego wymagać będzie pisemnego powiadomienia zamawiającego, niezależnie od wpisu do dziennika budowy.</w:t>
      </w:r>
    </w:p>
    <w:p w14:paraId="67769C06" w14:textId="77777777" w:rsidR="00050D07" w:rsidRDefault="00050D07">
      <w:pPr>
        <w:widowControl w:val="0"/>
        <w:numPr>
          <w:ilvl w:val="0"/>
          <w:numId w:val="67"/>
        </w:numPr>
        <w:tabs>
          <w:tab w:val="clear" w:pos="720"/>
        </w:tabs>
        <w:ind w:left="284" w:hanging="284"/>
        <w:jc w:val="both"/>
        <w:rPr>
          <w:rFonts w:ascii="Tahoma" w:hAnsi="Tahoma" w:cs="Tahoma"/>
        </w:rPr>
      </w:pPr>
      <w:r>
        <w:rPr>
          <w:rFonts w:ascii="Tahoma" w:hAnsi="Tahoma" w:cs="Tahoma"/>
        </w:rPr>
        <w:t>Zamawiający wyznaczy termin i rozpocznie odbiór w ciągu 7 dni od daty potwierdzenia przez inwestora osiągnięcia gotowości do odbioru, zawiadamiając o tym wykonawcę.</w:t>
      </w:r>
    </w:p>
    <w:p w14:paraId="4C4C7D54" w14:textId="77777777" w:rsidR="00050D07" w:rsidRDefault="00050D07">
      <w:pPr>
        <w:widowControl w:val="0"/>
        <w:numPr>
          <w:ilvl w:val="0"/>
          <w:numId w:val="67"/>
        </w:numPr>
        <w:tabs>
          <w:tab w:val="clear" w:pos="720"/>
        </w:tabs>
        <w:ind w:left="284" w:hanging="284"/>
        <w:jc w:val="both"/>
        <w:rPr>
          <w:rFonts w:ascii="Tahoma" w:hAnsi="Tahoma" w:cs="Tahoma"/>
        </w:rPr>
      </w:pPr>
      <w:r>
        <w:rPr>
          <w:rFonts w:ascii="Tahoma" w:hAnsi="Tahoma" w:cs="Tahoma"/>
        </w:rPr>
        <w:t xml:space="preserve">Jeżeli w toku czynności odbioru zostaną stwierdzone wady, zamawiającemu przysługują następujące uprawnienia: </w:t>
      </w:r>
    </w:p>
    <w:p w14:paraId="2D70CF9E" w14:textId="77777777" w:rsidR="00050D07" w:rsidRDefault="00050D07">
      <w:pPr>
        <w:widowControl w:val="0"/>
        <w:numPr>
          <w:ilvl w:val="3"/>
          <w:numId w:val="66"/>
        </w:numPr>
        <w:ind w:left="567" w:hanging="283"/>
        <w:jc w:val="both"/>
        <w:rPr>
          <w:rFonts w:ascii="Tahoma" w:hAnsi="Tahoma" w:cs="Tahoma"/>
        </w:rPr>
      </w:pPr>
      <w:r>
        <w:rPr>
          <w:rFonts w:ascii="Tahoma" w:hAnsi="Tahoma" w:cs="Tahoma"/>
        </w:rPr>
        <w:t>jeżeli wady nadają się do usunięcia, może odmówić odbioru do czasu usunięcia wad, wyznaczając jednocześnie odpowiedni termin z zagrożeniem, że po jego bezskutecznym upływie nie przyjmie naprawy,</w:t>
      </w:r>
    </w:p>
    <w:p w14:paraId="5BD99A8B" w14:textId="77777777" w:rsidR="00050D07" w:rsidRDefault="00050D07">
      <w:pPr>
        <w:widowControl w:val="0"/>
        <w:numPr>
          <w:ilvl w:val="3"/>
          <w:numId w:val="66"/>
        </w:numPr>
        <w:ind w:left="567" w:hanging="283"/>
        <w:rPr>
          <w:rFonts w:ascii="Tahoma" w:hAnsi="Tahoma" w:cs="Tahoma"/>
        </w:rPr>
      </w:pPr>
      <w:r>
        <w:rPr>
          <w:rFonts w:ascii="Tahoma" w:hAnsi="Tahoma" w:cs="Tahoma"/>
        </w:rPr>
        <w:t xml:space="preserve">jeżeli wady nie nadają się do usunięcia, to: </w:t>
      </w:r>
    </w:p>
    <w:p w14:paraId="460A9E89" w14:textId="77777777" w:rsidR="00050D07" w:rsidRDefault="00050D07">
      <w:pPr>
        <w:widowControl w:val="0"/>
        <w:numPr>
          <w:ilvl w:val="3"/>
          <w:numId w:val="64"/>
        </w:numPr>
        <w:ind w:left="851" w:hanging="284"/>
        <w:jc w:val="both"/>
        <w:rPr>
          <w:rFonts w:ascii="Tahoma" w:hAnsi="Tahoma" w:cs="Tahoma"/>
        </w:rPr>
      </w:pPr>
      <w:r>
        <w:rPr>
          <w:rFonts w:ascii="Tahoma" w:hAnsi="Tahoma" w:cs="Tahoma"/>
        </w:rPr>
        <w:t>jeżeli nie uniemożliwiają one użytkowania przedmiotu odbioru zgodnie z przeznaczeniem, zamawiający może żądać stosownego obniżenia ustalonego w umowie wynagrodzenia,</w:t>
      </w:r>
    </w:p>
    <w:p w14:paraId="2070D805" w14:textId="77777777" w:rsidR="00050D07" w:rsidRDefault="00050D07">
      <w:pPr>
        <w:widowControl w:val="0"/>
        <w:numPr>
          <w:ilvl w:val="3"/>
          <w:numId w:val="64"/>
        </w:numPr>
        <w:ind w:left="851" w:hanging="284"/>
        <w:jc w:val="both"/>
        <w:rPr>
          <w:rFonts w:ascii="Tahoma" w:hAnsi="Tahoma" w:cs="Tahoma"/>
        </w:rPr>
      </w:pPr>
      <w:r>
        <w:rPr>
          <w:rFonts w:ascii="Tahoma" w:hAnsi="Tahoma" w:cs="Tahoma"/>
        </w:rPr>
        <w:t xml:space="preserve">jeżeli wady uniemożliwiają użytkowanie zgodnie z przeznaczeniem, zamawiający może odstąpić od umowy. </w:t>
      </w:r>
    </w:p>
    <w:p w14:paraId="241C0106" w14:textId="77777777" w:rsidR="00050D07" w:rsidRDefault="00050D07">
      <w:pPr>
        <w:widowControl w:val="0"/>
        <w:numPr>
          <w:ilvl w:val="0"/>
          <w:numId w:val="67"/>
        </w:numPr>
        <w:tabs>
          <w:tab w:val="clear" w:pos="720"/>
        </w:tabs>
        <w:ind w:left="280" w:hanging="280"/>
        <w:jc w:val="both"/>
        <w:rPr>
          <w:rFonts w:ascii="Tahoma" w:hAnsi="Tahoma" w:cs="Tahoma"/>
        </w:rPr>
      </w:pPr>
      <w:r>
        <w:rPr>
          <w:rFonts w:ascii="Tahoma" w:hAnsi="Tahoma" w:cs="Tahoma"/>
        </w:rPr>
        <w:t>Strony postanawiają, że z czynności odbioru będzie spisany protokół zawierający wszelkie ustalenia dokonane w toku odbioru, jak też terminy wyznaczone na usunięcie stwierdzonych przy odbiorze wad.</w:t>
      </w:r>
    </w:p>
    <w:p w14:paraId="61600869" w14:textId="77777777" w:rsidR="00050D07" w:rsidRDefault="00050D07">
      <w:pPr>
        <w:widowControl w:val="0"/>
        <w:numPr>
          <w:ilvl w:val="0"/>
          <w:numId w:val="67"/>
        </w:numPr>
        <w:tabs>
          <w:tab w:val="clear" w:pos="720"/>
        </w:tabs>
        <w:ind w:left="280" w:hanging="280"/>
        <w:jc w:val="both"/>
        <w:rPr>
          <w:rFonts w:ascii="Tahoma" w:hAnsi="Tahoma" w:cs="Tahoma"/>
        </w:rPr>
      </w:pPr>
      <w:r>
        <w:rPr>
          <w:rFonts w:ascii="Tahoma" w:hAnsi="Tahoma" w:cs="Tahoma"/>
        </w:rPr>
        <w:t>Wykonawca zobowiązany jest do zawiadomienia zamawiającego (inwestora zastępczego) o usunięciu wad oraz do żądania wyznaczenia terminu na odbiór zakwestionowanych uprzednio robót jako wadliwych.</w:t>
      </w:r>
    </w:p>
    <w:p w14:paraId="3C2F9E0E" w14:textId="77777777" w:rsidR="00050D07" w:rsidRDefault="00050D07">
      <w:pPr>
        <w:widowControl w:val="0"/>
        <w:numPr>
          <w:ilvl w:val="0"/>
          <w:numId w:val="67"/>
        </w:numPr>
        <w:tabs>
          <w:tab w:val="clear" w:pos="720"/>
        </w:tabs>
        <w:ind w:left="280" w:hanging="280"/>
        <w:jc w:val="both"/>
        <w:rPr>
          <w:rFonts w:ascii="Tahoma" w:hAnsi="Tahoma" w:cs="Tahoma"/>
        </w:rPr>
      </w:pPr>
      <w:r>
        <w:rPr>
          <w:rFonts w:ascii="Tahoma" w:hAnsi="Tahoma" w:cs="Tahoma"/>
        </w:rPr>
        <w:t>Zamawiający wyznacza ostateczny pogwarancyjny odbiór robót po upływie terminu gwarancji ustalonego w umowie oraz termin na protokolarne stwierdzenie usunięcia wad po upływie okresu rękojmi.</w:t>
      </w:r>
    </w:p>
    <w:p w14:paraId="09CF46DF" w14:textId="77777777" w:rsidR="00050D07" w:rsidRDefault="00050D07">
      <w:pPr>
        <w:widowControl w:val="0"/>
        <w:numPr>
          <w:ilvl w:val="0"/>
          <w:numId w:val="67"/>
        </w:numPr>
        <w:tabs>
          <w:tab w:val="clear" w:pos="720"/>
        </w:tabs>
        <w:ind w:left="280" w:hanging="280"/>
        <w:jc w:val="both"/>
        <w:rPr>
          <w:rFonts w:ascii="Tahoma" w:hAnsi="Tahoma" w:cs="Tahoma"/>
        </w:rPr>
      </w:pPr>
      <w:r>
        <w:rPr>
          <w:rFonts w:ascii="Tahoma" w:hAnsi="Tahoma" w:cs="Tahoma"/>
        </w:rPr>
        <w:t>Zamawiający może podjąć decyzję o przerwaniu czynności odbioru, jeżeli w czasie tych czynności ujawniono istnienie takich wad, które uniemożliwiają użytkowanie przedmiotu umowy zgodnie z przeznaczeniem - aż do czasu usunięcia tych wad.</w:t>
      </w:r>
    </w:p>
    <w:p w14:paraId="6FDE8CEF" w14:textId="77777777" w:rsidR="00050D07" w:rsidRPr="00B57D96" w:rsidRDefault="00050D07" w:rsidP="00050D07">
      <w:pPr>
        <w:widowControl w:val="0"/>
        <w:ind w:left="280"/>
        <w:jc w:val="both"/>
        <w:rPr>
          <w:rFonts w:ascii="Tahoma" w:hAnsi="Tahoma" w:cs="Tahoma"/>
        </w:rPr>
      </w:pPr>
    </w:p>
    <w:p w14:paraId="47D1A84E" w14:textId="77777777" w:rsidR="00050D07" w:rsidRPr="00B57D96" w:rsidRDefault="00050D07" w:rsidP="00050D07">
      <w:pPr>
        <w:keepNext/>
        <w:jc w:val="center"/>
        <w:rPr>
          <w:rFonts w:ascii="Tahoma" w:hAnsi="Tahoma" w:cs="Tahoma"/>
        </w:rPr>
      </w:pPr>
      <w:r w:rsidRPr="00B57D96">
        <w:rPr>
          <w:rFonts w:ascii="Tahoma" w:hAnsi="Tahoma" w:cs="Tahoma"/>
          <w:b/>
        </w:rPr>
        <w:t>§ 14 Gwarancja i rękojmia</w:t>
      </w:r>
    </w:p>
    <w:p w14:paraId="51329F5D" w14:textId="77777777" w:rsidR="00050D07" w:rsidRPr="00B57D96" w:rsidRDefault="00050D07">
      <w:pPr>
        <w:widowControl w:val="0"/>
        <w:numPr>
          <w:ilvl w:val="0"/>
          <w:numId w:val="68"/>
        </w:numPr>
        <w:tabs>
          <w:tab w:val="clear" w:pos="360"/>
        </w:tabs>
        <w:ind w:left="426" w:hanging="426"/>
        <w:jc w:val="both"/>
        <w:rPr>
          <w:rFonts w:ascii="Tahoma" w:hAnsi="Tahoma" w:cs="Tahoma"/>
        </w:rPr>
      </w:pPr>
      <w:r w:rsidRPr="00B57D96">
        <w:rPr>
          <w:rFonts w:ascii="Tahoma" w:hAnsi="Tahoma" w:cs="Tahoma"/>
        </w:rPr>
        <w:t>Wykonawca udziela gwarancji na wykonane prace budowlane oraz wszelkie użyte materiały i dostarczone urządzenia objęte niniejszą umową na okres ……………miesięcy. Zamawiający może korzystać z uprawnień wynikających z gwarancji niezależnie od uprawnień z tytułu rękojmi.</w:t>
      </w:r>
    </w:p>
    <w:p w14:paraId="1E188343" w14:textId="77777777" w:rsidR="00050D07" w:rsidRDefault="00050D07">
      <w:pPr>
        <w:widowControl w:val="0"/>
        <w:numPr>
          <w:ilvl w:val="0"/>
          <w:numId w:val="68"/>
        </w:numPr>
        <w:tabs>
          <w:tab w:val="clear" w:pos="360"/>
        </w:tabs>
        <w:ind w:left="426" w:hanging="426"/>
        <w:jc w:val="both"/>
        <w:rPr>
          <w:rFonts w:ascii="Tahoma" w:hAnsi="Tahoma" w:cs="Tahoma"/>
        </w:rPr>
      </w:pPr>
      <w:r>
        <w:rPr>
          <w:rFonts w:ascii="Tahoma" w:hAnsi="Tahoma" w:cs="Tahoma"/>
        </w:rPr>
        <w:t xml:space="preserve">Bieg terminu gwarancji i rękojmi rozpoczyna się od daty odbioru końcowego robót budowlanych, o których mowa w </w:t>
      </w:r>
      <w:r w:rsidRPr="00CA4D6A">
        <w:rPr>
          <w:rFonts w:ascii="Tahoma" w:hAnsi="Tahoma" w:cs="Tahoma"/>
          <w:b/>
          <w:bCs/>
        </w:rPr>
        <w:t>§3 ust.1 lit d).</w:t>
      </w:r>
    </w:p>
    <w:p w14:paraId="2D7057F7" w14:textId="4744615F" w:rsidR="00050D07" w:rsidRDefault="00050D07">
      <w:pPr>
        <w:widowControl w:val="0"/>
        <w:numPr>
          <w:ilvl w:val="0"/>
          <w:numId w:val="68"/>
        </w:numPr>
        <w:tabs>
          <w:tab w:val="clear" w:pos="360"/>
        </w:tabs>
        <w:ind w:left="426" w:hanging="426"/>
        <w:jc w:val="both"/>
        <w:rPr>
          <w:rFonts w:ascii="Tahoma" w:hAnsi="Tahoma" w:cs="Tahoma"/>
        </w:rPr>
      </w:pPr>
      <w:r>
        <w:rPr>
          <w:rFonts w:ascii="Tahoma" w:hAnsi="Tahoma" w:cs="Tahoma"/>
        </w:rPr>
        <w:t xml:space="preserve">Na urządzenia zakupione przez wykonawcę, wykonawca udziela gwarancji zgodnej z gwarancją jaką daje ich producent, lecz nie krótszą niż </w:t>
      </w:r>
      <w:r w:rsidR="001617A5">
        <w:rPr>
          <w:rFonts w:ascii="Tahoma" w:hAnsi="Tahoma" w:cs="Tahoma"/>
        </w:rPr>
        <w:t>12</w:t>
      </w:r>
      <w:r>
        <w:rPr>
          <w:rFonts w:ascii="Tahoma" w:hAnsi="Tahoma" w:cs="Tahoma"/>
        </w:rPr>
        <w:t xml:space="preserve"> miesiące.</w:t>
      </w:r>
    </w:p>
    <w:p w14:paraId="49EB622A" w14:textId="77777777" w:rsidR="00050D07" w:rsidRDefault="00050D07">
      <w:pPr>
        <w:widowControl w:val="0"/>
        <w:numPr>
          <w:ilvl w:val="0"/>
          <w:numId w:val="68"/>
        </w:numPr>
        <w:tabs>
          <w:tab w:val="clear" w:pos="360"/>
        </w:tabs>
        <w:ind w:left="426" w:hanging="426"/>
        <w:jc w:val="both"/>
        <w:rPr>
          <w:rFonts w:ascii="Tahoma" w:hAnsi="Tahoma" w:cs="Tahoma"/>
        </w:rPr>
      </w:pPr>
      <w:r>
        <w:rPr>
          <w:rFonts w:ascii="Tahoma" w:hAnsi="Tahoma" w:cs="Tahoma"/>
        </w:rPr>
        <w:t>W przypadku stwierdzenia przez zamawiającego usterek spowodowanych wadą materiału lub wadliwym wykonaniem robót wykonawca zostanie o tym fakcie powiadomiony pisemnie.</w:t>
      </w:r>
    </w:p>
    <w:p w14:paraId="6621D161" w14:textId="77777777" w:rsidR="00050D07" w:rsidRDefault="00050D07">
      <w:pPr>
        <w:widowControl w:val="0"/>
        <w:numPr>
          <w:ilvl w:val="0"/>
          <w:numId w:val="68"/>
        </w:numPr>
        <w:tabs>
          <w:tab w:val="clear" w:pos="360"/>
        </w:tabs>
        <w:ind w:left="426" w:hanging="426"/>
        <w:jc w:val="both"/>
        <w:rPr>
          <w:rFonts w:ascii="Tahoma" w:hAnsi="Tahoma" w:cs="Tahoma"/>
          <w:color w:val="000000" w:themeColor="text1"/>
        </w:rPr>
      </w:pPr>
      <w:r>
        <w:rPr>
          <w:rFonts w:ascii="Tahoma" w:hAnsi="Tahoma" w:cs="Tahoma"/>
        </w:rPr>
        <w:t xml:space="preserve">W okresie gwarancji </w:t>
      </w:r>
      <w:r>
        <w:rPr>
          <w:rFonts w:ascii="Tahoma" w:hAnsi="Tahoma" w:cs="Tahoma"/>
          <w:color w:val="000000" w:themeColor="text1"/>
        </w:rPr>
        <w:t>wykonawca zobowiązuje się usuwać zgłoszone usterki w terminie do 14 dni od daty zgłoszenia. W razie niedotrzymania tego terminu zamawiający usunie sam lub przez osoby trzecie usterki na wyłączny koszt i ryzyko wykonawcy.</w:t>
      </w:r>
    </w:p>
    <w:p w14:paraId="3A6A5433" w14:textId="77777777" w:rsidR="00050D07" w:rsidRDefault="00050D07">
      <w:pPr>
        <w:widowControl w:val="0"/>
        <w:numPr>
          <w:ilvl w:val="0"/>
          <w:numId w:val="68"/>
        </w:numPr>
        <w:tabs>
          <w:tab w:val="clear" w:pos="360"/>
        </w:tabs>
        <w:ind w:left="426" w:hanging="426"/>
        <w:jc w:val="both"/>
        <w:rPr>
          <w:rFonts w:ascii="Tahoma" w:hAnsi="Tahoma" w:cs="Tahoma"/>
          <w:color w:val="000000" w:themeColor="text1"/>
        </w:rPr>
      </w:pPr>
      <w:r>
        <w:rPr>
          <w:rFonts w:ascii="Tahoma" w:hAnsi="Tahoma" w:cs="Tahoma"/>
          <w:color w:val="000000" w:themeColor="text1"/>
        </w:rPr>
        <w:t>Gwarancja nie obejmuje uszkodzeń powstałych z winy użytkownika.</w:t>
      </w:r>
    </w:p>
    <w:p w14:paraId="70660051" w14:textId="77777777" w:rsidR="00050D07" w:rsidRDefault="00050D07" w:rsidP="000C7C2D">
      <w:pPr>
        <w:widowControl w:val="0"/>
        <w:jc w:val="both"/>
        <w:rPr>
          <w:rFonts w:ascii="Tahoma" w:hAnsi="Tahoma" w:cs="Tahoma"/>
          <w:color w:val="000000" w:themeColor="text1"/>
        </w:rPr>
      </w:pPr>
    </w:p>
    <w:p w14:paraId="14272761" w14:textId="77777777" w:rsidR="00050D07" w:rsidRDefault="00050D07" w:rsidP="00050D07">
      <w:pPr>
        <w:jc w:val="center"/>
        <w:rPr>
          <w:rFonts w:ascii="Tahoma" w:hAnsi="Tahoma" w:cs="Tahoma"/>
        </w:rPr>
      </w:pPr>
      <w:r>
        <w:rPr>
          <w:rFonts w:ascii="Tahoma" w:hAnsi="Tahoma" w:cs="Tahoma"/>
          <w:b/>
        </w:rPr>
        <w:t xml:space="preserve">§ 15 </w:t>
      </w:r>
      <w:r w:rsidRPr="0007083B">
        <w:rPr>
          <w:rFonts w:ascii="Tahoma" w:hAnsi="Tahoma" w:cs="Tahoma"/>
          <w:b/>
        </w:rPr>
        <w:t>Odstąpienie od umowy</w:t>
      </w:r>
    </w:p>
    <w:p w14:paraId="3D1E62C5" w14:textId="77777777" w:rsidR="00050D07" w:rsidRDefault="00050D07" w:rsidP="00050D07">
      <w:pPr>
        <w:jc w:val="both"/>
        <w:rPr>
          <w:rFonts w:ascii="Tahoma" w:hAnsi="Tahoma" w:cs="Tahoma"/>
        </w:rPr>
      </w:pPr>
      <w:r>
        <w:rPr>
          <w:rFonts w:ascii="Tahoma" w:hAnsi="Tahoma" w:cs="Tahoma"/>
        </w:rPr>
        <w:t xml:space="preserve">Oprócz wypadków określonych w przepisach kodeksu cywilnego stronom przysługuje prawo odstąpienia od umowy w następujących sytuacjach: </w:t>
      </w:r>
    </w:p>
    <w:p w14:paraId="51BFF1B0" w14:textId="77777777" w:rsidR="00050D07" w:rsidRDefault="00050D07">
      <w:pPr>
        <w:widowControl w:val="0"/>
        <w:numPr>
          <w:ilvl w:val="0"/>
          <w:numId w:val="69"/>
        </w:numPr>
        <w:ind w:left="284" w:hanging="284"/>
        <w:jc w:val="both"/>
        <w:rPr>
          <w:rFonts w:ascii="Tahoma" w:hAnsi="Tahoma" w:cs="Tahoma"/>
        </w:rPr>
      </w:pPr>
      <w:r>
        <w:rPr>
          <w:rFonts w:ascii="Tahoma" w:hAnsi="Tahoma" w:cs="Tahoma"/>
        </w:rPr>
        <w:t xml:space="preserve">Zamawiającemu przysługuje prawo do odstąpienia od umowy: </w:t>
      </w:r>
    </w:p>
    <w:p w14:paraId="4BA7C9C6" w14:textId="77777777" w:rsidR="00050D07" w:rsidRDefault="00050D07">
      <w:pPr>
        <w:widowControl w:val="0"/>
        <w:numPr>
          <w:ilvl w:val="1"/>
          <w:numId w:val="69"/>
        </w:numPr>
        <w:ind w:left="567" w:hanging="284"/>
        <w:jc w:val="both"/>
        <w:rPr>
          <w:rFonts w:ascii="Tahoma" w:hAnsi="Tahoma" w:cs="Tahoma"/>
        </w:rPr>
      </w:pPr>
      <w:r>
        <w:rPr>
          <w:rFonts w:ascii="Tahoma" w:hAnsi="Tahoma" w:cs="Tahoma"/>
        </w:rPr>
        <w:t xml:space="preserve">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 </w:t>
      </w:r>
    </w:p>
    <w:p w14:paraId="7EF48CCA" w14:textId="77777777" w:rsidR="00050D07" w:rsidRDefault="00050D07">
      <w:pPr>
        <w:widowControl w:val="0"/>
        <w:numPr>
          <w:ilvl w:val="1"/>
          <w:numId w:val="69"/>
        </w:numPr>
        <w:ind w:left="567" w:hanging="284"/>
        <w:jc w:val="both"/>
        <w:rPr>
          <w:rFonts w:ascii="Tahoma" w:hAnsi="Tahoma" w:cs="Tahoma"/>
        </w:rPr>
      </w:pPr>
      <w:r>
        <w:rPr>
          <w:rFonts w:ascii="Tahoma" w:hAnsi="Tahoma" w:cs="Tahoma"/>
        </w:rPr>
        <w:lastRenderedPageBreak/>
        <w:t>zostanie ogłoszona upadłość lub rozwiązanie firmy wykonawcy,</w:t>
      </w:r>
    </w:p>
    <w:p w14:paraId="06CA15C0" w14:textId="77777777" w:rsidR="00050D07" w:rsidRDefault="00050D07">
      <w:pPr>
        <w:widowControl w:val="0"/>
        <w:numPr>
          <w:ilvl w:val="1"/>
          <w:numId w:val="69"/>
        </w:numPr>
        <w:ind w:left="567" w:hanging="284"/>
        <w:jc w:val="both"/>
        <w:rPr>
          <w:rFonts w:ascii="Tahoma" w:hAnsi="Tahoma" w:cs="Tahoma"/>
        </w:rPr>
      </w:pPr>
      <w:r>
        <w:rPr>
          <w:rFonts w:ascii="Tahoma" w:hAnsi="Tahoma" w:cs="Tahoma"/>
        </w:rPr>
        <w:t>zostanie wydany nakaz zajęcia majątku wykonawcy,</w:t>
      </w:r>
    </w:p>
    <w:p w14:paraId="11B11DAD" w14:textId="77777777" w:rsidR="00050D07" w:rsidRDefault="00050D07">
      <w:pPr>
        <w:widowControl w:val="0"/>
        <w:numPr>
          <w:ilvl w:val="1"/>
          <w:numId w:val="69"/>
        </w:numPr>
        <w:ind w:left="567" w:hanging="284"/>
        <w:jc w:val="both"/>
        <w:rPr>
          <w:rFonts w:ascii="Tahoma" w:hAnsi="Tahoma" w:cs="Tahoma"/>
        </w:rPr>
      </w:pPr>
      <w:r>
        <w:rPr>
          <w:rFonts w:ascii="Tahoma" w:hAnsi="Tahoma" w:cs="Tahoma"/>
        </w:rPr>
        <w:t>wykonawca nie rozpoczął robót bez uzasadnionych przyczyn oraz nie kontynuuje ich pomimo wezwania zamawiającego złożonego na piśmie i upływu terminu wyznaczonego przez zamawiającego do rozpoczęcia lub kontynuacji robót,</w:t>
      </w:r>
    </w:p>
    <w:p w14:paraId="52CC2ECB" w14:textId="77777777" w:rsidR="00050D07" w:rsidRDefault="00050D07">
      <w:pPr>
        <w:widowControl w:val="0"/>
        <w:numPr>
          <w:ilvl w:val="1"/>
          <w:numId w:val="69"/>
        </w:numPr>
        <w:ind w:left="567" w:hanging="284"/>
        <w:jc w:val="both"/>
        <w:rPr>
          <w:rFonts w:ascii="Tahoma" w:hAnsi="Tahoma" w:cs="Tahoma"/>
        </w:rPr>
      </w:pPr>
      <w:r>
        <w:rPr>
          <w:rFonts w:ascii="Tahoma" w:hAnsi="Tahoma" w:cs="Tahoma"/>
        </w:rPr>
        <w:t>wykonawca przerwał realizację robót i przerwa ta trwa dłużej niż 7 dni.</w:t>
      </w:r>
    </w:p>
    <w:p w14:paraId="7E2BFD61" w14:textId="77777777" w:rsidR="00050D07" w:rsidRDefault="00050D07">
      <w:pPr>
        <w:widowControl w:val="0"/>
        <w:numPr>
          <w:ilvl w:val="1"/>
          <w:numId w:val="69"/>
        </w:numPr>
        <w:ind w:left="567" w:hanging="284"/>
        <w:jc w:val="both"/>
        <w:rPr>
          <w:rFonts w:ascii="Tahoma" w:hAnsi="Tahoma" w:cs="Tahoma"/>
        </w:rPr>
      </w:pPr>
      <w:r>
        <w:rPr>
          <w:rFonts w:ascii="Tahoma" w:hAnsi="Tahoma" w:cs="Tahoma"/>
          <w:color w:val="000000"/>
        </w:rPr>
        <w:t>wykonawca nie wykonał robót w terminie i o wartości określonej w § 4 ust. 1 niniejszej umowy.</w:t>
      </w:r>
    </w:p>
    <w:p w14:paraId="78A4780F" w14:textId="77777777" w:rsidR="00050D07" w:rsidRDefault="00050D07" w:rsidP="00050D07">
      <w:pPr>
        <w:ind w:left="283" w:hanging="283"/>
        <w:jc w:val="both"/>
        <w:rPr>
          <w:rFonts w:ascii="Tahoma" w:hAnsi="Tahoma" w:cs="Tahoma"/>
        </w:rPr>
      </w:pPr>
      <w:r>
        <w:rPr>
          <w:rFonts w:ascii="Tahoma" w:hAnsi="Tahoma" w:cs="Tahoma"/>
        </w:rPr>
        <w:t>2. Wykonawcy przysługuje prawo odstąpienia od umowy w szczególności, jeżeli:</w:t>
      </w:r>
    </w:p>
    <w:p w14:paraId="589EC12C" w14:textId="77777777" w:rsidR="00050D07" w:rsidRDefault="00050D07" w:rsidP="00050D07">
      <w:pPr>
        <w:ind w:left="567" w:hanging="283"/>
        <w:jc w:val="both"/>
        <w:rPr>
          <w:rFonts w:ascii="Tahoma" w:hAnsi="Tahoma" w:cs="Tahoma"/>
        </w:rPr>
      </w:pPr>
      <w:r>
        <w:rPr>
          <w:rFonts w:ascii="Tahoma" w:hAnsi="Tahoma" w:cs="Tahoma"/>
        </w:rPr>
        <w:t>1)</w:t>
      </w:r>
      <w:r>
        <w:rPr>
          <w:rFonts w:ascii="Tahoma" w:hAnsi="Tahoma" w:cs="Tahoma"/>
        </w:rPr>
        <w:tab/>
        <w:t>zamawiający odmawia bez uzasadnionej przyczyny odbioru przedmiotu umowy lub odmawia podpisania protokołu odbioru, pomimo wezwania go do dokonania odbioru przedmiotu umowy  lub podpisania protokołu odbioru i wyznaczeniu mu w tym celu dodatkowego 7 dniowego terminu,</w:t>
      </w:r>
    </w:p>
    <w:p w14:paraId="5D659A36" w14:textId="77777777" w:rsidR="00050D07" w:rsidRDefault="00050D07" w:rsidP="00050D07">
      <w:pPr>
        <w:ind w:left="572" w:hanging="289"/>
        <w:jc w:val="both"/>
        <w:rPr>
          <w:rFonts w:ascii="Tahoma" w:hAnsi="Tahoma" w:cs="Tahoma"/>
        </w:rPr>
      </w:pPr>
      <w:r>
        <w:rPr>
          <w:rFonts w:ascii="Tahoma" w:hAnsi="Tahoma" w:cs="Tahoma"/>
        </w:rPr>
        <w:t>2)</w:t>
      </w:r>
      <w:r>
        <w:rPr>
          <w:rFonts w:ascii="Tahoma" w:hAnsi="Tahoma" w:cs="Tahoma"/>
        </w:rPr>
        <w:tab/>
        <w:t>zamawiający zawiadomi wykonawcę, iż wobec zaistnienia uprzednio nieprzewidzianych okoliczności nie będzie mógł spełnić swoich zobowiązań umownych wobec wykonawcy.</w:t>
      </w:r>
    </w:p>
    <w:p w14:paraId="1DD9F2AB" w14:textId="77777777" w:rsidR="00050D07" w:rsidRDefault="00050D07" w:rsidP="00050D07">
      <w:pPr>
        <w:ind w:left="283" w:hanging="283"/>
        <w:jc w:val="both"/>
        <w:rPr>
          <w:rFonts w:ascii="Tahoma" w:hAnsi="Tahoma" w:cs="Tahoma"/>
        </w:rPr>
      </w:pPr>
      <w:r>
        <w:rPr>
          <w:rFonts w:ascii="Tahoma" w:hAnsi="Tahoma" w:cs="Tahoma"/>
        </w:rPr>
        <w:t>3. Odstąpienie od umowy powinno nastąpić w formie pisemnej pod rygorem nieważności takiego oświadczenia i zawierać uzasadnienie. W wypadku odstąpienia od umowy wykonawcę oraz zamawiającego obciążają następujące obowiązki szczegółowe:</w:t>
      </w:r>
    </w:p>
    <w:p w14:paraId="4D3F56EC" w14:textId="77777777" w:rsidR="00050D07" w:rsidRDefault="00050D07">
      <w:pPr>
        <w:widowControl w:val="0"/>
        <w:numPr>
          <w:ilvl w:val="0"/>
          <w:numId w:val="70"/>
        </w:numPr>
        <w:jc w:val="both"/>
        <w:rPr>
          <w:rFonts w:ascii="Tahoma" w:hAnsi="Tahoma" w:cs="Tahoma"/>
        </w:rPr>
      </w:pPr>
      <w:r>
        <w:rPr>
          <w:rFonts w:ascii="Tahoma" w:hAnsi="Tahoma" w:cs="Tahoma"/>
        </w:rPr>
        <w:t xml:space="preserve">w terminie siedmiu dni od daty odstąpienia od umowy wykonawca przy udziale zamawiającego sporządzi szczegółowy protokół inwentaryzacji robót w toku według stanu na dzień odstąpienia, </w:t>
      </w:r>
    </w:p>
    <w:p w14:paraId="11F67C8B" w14:textId="77777777" w:rsidR="00050D07" w:rsidRDefault="00050D07">
      <w:pPr>
        <w:widowControl w:val="0"/>
        <w:numPr>
          <w:ilvl w:val="0"/>
          <w:numId w:val="70"/>
        </w:numPr>
        <w:jc w:val="both"/>
        <w:rPr>
          <w:rFonts w:ascii="Tahoma" w:hAnsi="Tahoma" w:cs="Tahoma"/>
        </w:rPr>
      </w:pPr>
      <w:r>
        <w:rPr>
          <w:rFonts w:ascii="Tahoma" w:hAnsi="Tahoma" w:cs="Tahoma"/>
        </w:rPr>
        <w:t>wykonawca zabezpieczy przerwane roboty w zakresie obustronnie uzgodnionym na koszt tej strony, która odstąpiła od umowy,</w:t>
      </w:r>
    </w:p>
    <w:p w14:paraId="3814AE0C" w14:textId="77777777" w:rsidR="00050D07" w:rsidRDefault="00050D07">
      <w:pPr>
        <w:widowControl w:val="0"/>
        <w:numPr>
          <w:ilvl w:val="0"/>
          <w:numId w:val="70"/>
        </w:numPr>
        <w:jc w:val="both"/>
        <w:rPr>
          <w:rFonts w:ascii="Tahoma" w:hAnsi="Tahoma" w:cs="Tahoma"/>
        </w:rPr>
      </w:pPr>
      <w:r>
        <w:rPr>
          <w:rFonts w:ascii="Tahoma" w:hAnsi="Tahoma" w:cs="Tahoma"/>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0C65DC20" w14:textId="77777777" w:rsidR="00050D07" w:rsidRDefault="00050D07">
      <w:pPr>
        <w:widowControl w:val="0"/>
        <w:numPr>
          <w:ilvl w:val="0"/>
          <w:numId w:val="70"/>
        </w:numPr>
        <w:jc w:val="both"/>
        <w:rPr>
          <w:rFonts w:ascii="Tahoma" w:hAnsi="Tahoma" w:cs="Tahoma"/>
        </w:rPr>
      </w:pPr>
      <w:r>
        <w:rPr>
          <w:rFonts w:ascii="Tahoma" w:hAnsi="Tahoma" w:cs="Tahoma"/>
        </w:rPr>
        <w:t>wykonawca wezwie zamawiającego do dokonania odbioru robót przerwanych oraz robót zabezpieczających, jeżeli odstąpienie od umowy nastąpiło z przyczyn, za które wykonawca nie odpowiada.</w:t>
      </w:r>
    </w:p>
    <w:p w14:paraId="3ABA8254" w14:textId="77777777" w:rsidR="00050D07" w:rsidRDefault="00050D07">
      <w:pPr>
        <w:widowControl w:val="0"/>
        <w:numPr>
          <w:ilvl w:val="0"/>
          <w:numId w:val="70"/>
        </w:numPr>
        <w:jc w:val="both"/>
        <w:rPr>
          <w:rFonts w:ascii="Tahoma" w:hAnsi="Tahoma" w:cs="Tahoma"/>
        </w:rPr>
      </w:pPr>
      <w:r>
        <w:rPr>
          <w:rFonts w:ascii="Tahoma" w:hAnsi="Tahoma" w:cs="Tahoma"/>
        </w:rPr>
        <w:t>wykonawca niezwłocznie, a najpóźniej w terminie 7 dni, usunie z terenu budowy urządzenie zaplecza przez niego dostarczone lub wzniesione,</w:t>
      </w:r>
    </w:p>
    <w:p w14:paraId="2026AE07" w14:textId="77777777" w:rsidR="00050D07" w:rsidRDefault="00050D07">
      <w:pPr>
        <w:widowControl w:val="0"/>
        <w:numPr>
          <w:ilvl w:val="0"/>
          <w:numId w:val="70"/>
        </w:numPr>
        <w:jc w:val="both"/>
        <w:rPr>
          <w:rFonts w:ascii="Tahoma" w:hAnsi="Tahoma" w:cs="Tahoma"/>
        </w:rPr>
      </w:pPr>
      <w:r>
        <w:rPr>
          <w:rFonts w:ascii="Tahoma" w:hAnsi="Tahoma" w:cs="Tahoma"/>
        </w:rPr>
        <w:t>zamawiający w razie odstąpienia od umowy z przyczyn, za które wykonawca nie odpowiada, obowiązany jest do:</w:t>
      </w:r>
    </w:p>
    <w:p w14:paraId="06EF1066" w14:textId="77777777" w:rsidR="00050D07" w:rsidRDefault="00050D07">
      <w:pPr>
        <w:widowControl w:val="0"/>
        <w:numPr>
          <w:ilvl w:val="1"/>
          <w:numId w:val="70"/>
        </w:numPr>
        <w:ind w:left="993" w:hanging="284"/>
        <w:jc w:val="both"/>
        <w:rPr>
          <w:rFonts w:ascii="Tahoma" w:hAnsi="Tahoma" w:cs="Tahoma"/>
        </w:rPr>
      </w:pPr>
      <w:r>
        <w:rPr>
          <w:rFonts w:ascii="Tahoma" w:hAnsi="Tahoma" w:cs="Tahoma"/>
        </w:rPr>
        <w:t>dokonania odbioru robót przerwanych oraz do zapłaty wynagrodzenia za roboty, które zostały wykonane do dnia odstąpienia,</w:t>
      </w:r>
    </w:p>
    <w:p w14:paraId="1C54C1F8" w14:textId="77777777" w:rsidR="00050D07" w:rsidRDefault="00050D07">
      <w:pPr>
        <w:widowControl w:val="0"/>
        <w:numPr>
          <w:ilvl w:val="1"/>
          <w:numId w:val="70"/>
        </w:numPr>
        <w:ind w:left="993" w:hanging="284"/>
        <w:jc w:val="both"/>
        <w:rPr>
          <w:rFonts w:ascii="Tahoma" w:hAnsi="Tahoma" w:cs="Tahoma"/>
        </w:rPr>
      </w:pPr>
      <w:r>
        <w:rPr>
          <w:rFonts w:ascii="Tahoma" w:hAnsi="Tahoma" w:cs="Tahoma"/>
        </w:rPr>
        <w:t>odkupienia materiałów określonych w ust.3 pkt. 3 niniejszej umowy,</w:t>
      </w:r>
    </w:p>
    <w:p w14:paraId="7AA2014F" w14:textId="77777777" w:rsidR="00050D07" w:rsidRDefault="00050D07">
      <w:pPr>
        <w:widowControl w:val="0"/>
        <w:numPr>
          <w:ilvl w:val="1"/>
          <w:numId w:val="70"/>
        </w:numPr>
        <w:ind w:left="993" w:hanging="284"/>
        <w:jc w:val="both"/>
        <w:rPr>
          <w:rFonts w:ascii="Tahoma" w:hAnsi="Tahoma" w:cs="Tahoma"/>
        </w:rPr>
      </w:pPr>
      <w:r>
        <w:rPr>
          <w:rFonts w:ascii="Tahoma" w:hAnsi="Tahoma" w:cs="Tahoma"/>
        </w:rPr>
        <w:t>przejęcia od wykonawcy pod swój dozór terenu budowy.</w:t>
      </w:r>
    </w:p>
    <w:p w14:paraId="34193913" w14:textId="77777777" w:rsidR="00050D07" w:rsidRDefault="00050D07" w:rsidP="00050D07">
      <w:pPr>
        <w:keepNext/>
        <w:jc w:val="center"/>
        <w:rPr>
          <w:rFonts w:ascii="Tahoma" w:hAnsi="Tahoma" w:cs="Tahoma"/>
          <w:b/>
        </w:rPr>
      </w:pPr>
    </w:p>
    <w:p w14:paraId="46AF4DAB" w14:textId="77777777" w:rsidR="00050D07" w:rsidRPr="0007083B" w:rsidRDefault="00050D07" w:rsidP="00050D07">
      <w:pPr>
        <w:keepNext/>
        <w:jc w:val="center"/>
        <w:rPr>
          <w:rFonts w:ascii="Tahoma" w:hAnsi="Tahoma" w:cs="Tahoma"/>
        </w:rPr>
      </w:pPr>
      <w:r w:rsidRPr="0007083B">
        <w:rPr>
          <w:rFonts w:ascii="Tahoma" w:hAnsi="Tahoma" w:cs="Tahoma"/>
          <w:b/>
        </w:rPr>
        <w:t>§ 16 Zmiana umowy</w:t>
      </w:r>
    </w:p>
    <w:p w14:paraId="4E4362B3" w14:textId="77777777" w:rsidR="00050D07" w:rsidRDefault="00050D07">
      <w:pPr>
        <w:numPr>
          <w:ilvl w:val="0"/>
          <w:numId w:val="71"/>
        </w:numPr>
        <w:tabs>
          <w:tab w:val="clear" w:pos="720"/>
        </w:tabs>
        <w:ind w:left="426" w:hanging="426"/>
        <w:jc w:val="both"/>
        <w:rPr>
          <w:rFonts w:ascii="Tahoma" w:hAnsi="Tahoma" w:cs="Tahoma"/>
        </w:rPr>
      </w:pPr>
      <w:r w:rsidRPr="0007083B">
        <w:rPr>
          <w:rFonts w:ascii="Tahoma" w:hAnsi="Tahoma" w:cs="Tahoma"/>
        </w:rPr>
        <w:t xml:space="preserve">Zmiana postanowień zawartej umowy może nastąpić za zgodą obu stron wyrażoną na piśmie pod rygorem nieważności takiej zmiany. Niedopuszczalna jest jednak pod rygorem nieważności zmiana postanowień zawartej umowy oraz wprowadzenie nowych postanowień do umowy niekorzystnych dla zamawiającego, jeżeli przy ich uwzględnieniu należałoby zmienić treść oferty, na podstawie której dokonano wyboru wykonawcy, chyba </w:t>
      </w:r>
      <w:r>
        <w:rPr>
          <w:rFonts w:ascii="Tahoma" w:hAnsi="Tahoma" w:cs="Tahoma"/>
        </w:rPr>
        <w:t>że konieczność wprowadzenia takich zmian wynika z okoliczności, których nie można było przewidzieć w chwili zawarcia umowy.</w:t>
      </w:r>
    </w:p>
    <w:p w14:paraId="0A2E551B" w14:textId="77777777" w:rsidR="00050D07" w:rsidRDefault="00050D07">
      <w:pPr>
        <w:numPr>
          <w:ilvl w:val="0"/>
          <w:numId w:val="71"/>
        </w:numPr>
        <w:tabs>
          <w:tab w:val="clear" w:pos="720"/>
        </w:tabs>
        <w:ind w:left="426" w:hanging="426"/>
        <w:jc w:val="both"/>
        <w:rPr>
          <w:rFonts w:ascii="Tahoma" w:hAnsi="Tahoma" w:cs="Tahoma"/>
        </w:rPr>
      </w:pPr>
      <w:r>
        <w:rPr>
          <w:rFonts w:ascii="Tahoma" w:hAnsi="Tahoma" w:cs="Tahoma"/>
        </w:rPr>
        <w:t>Na podstawie art. 455 ust.1 pkt 1 ustawy PZP, Strony zgodnie dopuszczają dokonanie czynności prawnej polegającej na zmianie niniejszej umowy w sprawie zamówienia publicznego w stosunku do treści złożonej oferty, na podstawie której dokonano wyboru wykonawcy.</w:t>
      </w:r>
    </w:p>
    <w:p w14:paraId="2E83ABC0" w14:textId="77777777" w:rsidR="00050D07" w:rsidRDefault="00050D07">
      <w:pPr>
        <w:numPr>
          <w:ilvl w:val="0"/>
          <w:numId w:val="71"/>
        </w:numPr>
        <w:tabs>
          <w:tab w:val="clear" w:pos="720"/>
        </w:tabs>
        <w:ind w:left="426" w:hanging="426"/>
        <w:jc w:val="both"/>
        <w:rPr>
          <w:rFonts w:ascii="Tahoma" w:hAnsi="Tahoma" w:cs="Tahoma"/>
        </w:rPr>
      </w:pPr>
      <w:r>
        <w:rPr>
          <w:rFonts w:ascii="Tahoma" w:hAnsi="Tahoma" w:cs="Tahoma"/>
        </w:rPr>
        <w:t>Zamawiający dopuszcza możliwość dokonania zmiany istotnych postanowień zawartej umowy, w stosunku do treści oferty, w zakresie:</w:t>
      </w:r>
    </w:p>
    <w:p w14:paraId="0C60AE68" w14:textId="77777777" w:rsidR="00050D07" w:rsidRDefault="00050D07">
      <w:pPr>
        <w:numPr>
          <w:ilvl w:val="1"/>
          <w:numId w:val="71"/>
        </w:numPr>
        <w:tabs>
          <w:tab w:val="left" w:pos="426"/>
        </w:tabs>
        <w:ind w:left="851" w:hanging="425"/>
        <w:jc w:val="both"/>
        <w:rPr>
          <w:rFonts w:ascii="Tahoma" w:hAnsi="Tahoma" w:cs="Tahoma"/>
        </w:rPr>
      </w:pPr>
      <w:r>
        <w:rPr>
          <w:rFonts w:ascii="Tahoma" w:hAnsi="Tahoma" w:cs="Tahoma"/>
        </w:rPr>
        <w:t>parametrów technicznych przedmiotu zamówienia - w przypadku, gdy zmiany te będą korzystniejsze dla zamawiającego;</w:t>
      </w:r>
    </w:p>
    <w:p w14:paraId="740F9475" w14:textId="77777777" w:rsidR="00050D07" w:rsidRDefault="00050D07">
      <w:pPr>
        <w:numPr>
          <w:ilvl w:val="1"/>
          <w:numId w:val="71"/>
        </w:numPr>
        <w:tabs>
          <w:tab w:val="left" w:pos="426"/>
        </w:tabs>
        <w:ind w:left="851" w:hanging="425"/>
        <w:jc w:val="both"/>
        <w:rPr>
          <w:rFonts w:ascii="Tahoma" w:hAnsi="Tahoma" w:cs="Tahoma"/>
        </w:rPr>
      </w:pPr>
      <w:r>
        <w:rPr>
          <w:rFonts w:ascii="Tahoma" w:hAnsi="Tahoma" w:cs="Tahoma"/>
        </w:rPr>
        <w:t xml:space="preserve">zmiany nazwy, adresu, formy </w:t>
      </w:r>
      <w:proofErr w:type="spellStart"/>
      <w:r>
        <w:rPr>
          <w:rFonts w:ascii="Tahoma" w:hAnsi="Tahoma" w:cs="Tahoma"/>
        </w:rPr>
        <w:t>organizacyjno</w:t>
      </w:r>
      <w:proofErr w:type="spellEnd"/>
      <w:r>
        <w:rPr>
          <w:rFonts w:ascii="Tahoma" w:hAnsi="Tahoma" w:cs="Tahoma"/>
        </w:rPr>
        <w:t xml:space="preserve"> - prawnej itp. którejkolwiek ze stron;</w:t>
      </w:r>
    </w:p>
    <w:p w14:paraId="14BF540D" w14:textId="77777777" w:rsidR="00050D07" w:rsidRDefault="00050D07">
      <w:pPr>
        <w:numPr>
          <w:ilvl w:val="1"/>
          <w:numId w:val="71"/>
        </w:numPr>
        <w:tabs>
          <w:tab w:val="left" w:pos="426"/>
        </w:tabs>
        <w:ind w:left="851" w:hanging="425"/>
        <w:jc w:val="both"/>
        <w:rPr>
          <w:rFonts w:ascii="Tahoma" w:hAnsi="Tahoma" w:cs="Tahoma"/>
        </w:rPr>
      </w:pPr>
      <w:r>
        <w:rPr>
          <w:rFonts w:ascii="Tahoma" w:hAnsi="Tahoma" w:cs="Tahoma"/>
        </w:rPr>
        <w:t>inne niekorzystne dla zamawiającego zmiany umowy dopuszczalne są tylko wówczas, jeżeli z powodu nadzwyczajnej zmiany stosunków spełnienie dostaw przez wykonawcę byłoby połączone z nadmiernymi trudnościami albo groziłoby mu rażącą stratą, czego nie przewidywał on przy zawarciu umowy; Dla skorzystania z uprawnień w tym przedmiocie wykonawca musi udowodnić;</w:t>
      </w:r>
    </w:p>
    <w:p w14:paraId="0B0840D5" w14:textId="77777777" w:rsidR="00050D07" w:rsidRDefault="00050D07">
      <w:pPr>
        <w:numPr>
          <w:ilvl w:val="1"/>
          <w:numId w:val="71"/>
        </w:numPr>
        <w:tabs>
          <w:tab w:val="left" w:pos="426"/>
        </w:tabs>
        <w:ind w:left="851" w:hanging="425"/>
        <w:jc w:val="both"/>
        <w:rPr>
          <w:rFonts w:ascii="Tahoma" w:hAnsi="Tahoma" w:cs="Tahoma"/>
        </w:rPr>
      </w:pPr>
      <w:r>
        <w:rPr>
          <w:rFonts w:ascii="Tahoma" w:hAnsi="Tahoma" w:cs="Tahoma"/>
        </w:rPr>
        <w:lastRenderedPageBreak/>
        <w:t>sytuacji, których nie można było przewidzieć w chwili zawarcia niniejszej umowy i mających charakter zmian nieistotnych tj. nieodnoszących się do warunków, które gdyby zostały ujęte w ramach pierwotnej procedury udzielania zamówienia, umożliwiłyby dopuszczenie innej oferty niż ta, która została pierwotnie dopuszczona.</w:t>
      </w:r>
    </w:p>
    <w:p w14:paraId="56ABD124" w14:textId="77777777" w:rsidR="00050D07" w:rsidRPr="0007083B" w:rsidRDefault="00050D07">
      <w:pPr>
        <w:numPr>
          <w:ilvl w:val="0"/>
          <w:numId w:val="71"/>
        </w:numPr>
        <w:tabs>
          <w:tab w:val="clear" w:pos="720"/>
        </w:tabs>
        <w:ind w:left="426" w:hanging="426"/>
        <w:jc w:val="both"/>
        <w:rPr>
          <w:rFonts w:ascii="Tahoma" w:hAnsi="Tahoma" w:cs="Tahoma"/>
        </w:rPr>
      </w:pPr>
      <w:r w:rsidRPr="0007083B">
        <w:rPr>
          <w:rFonts w:ascii="Tahoma" w:hAnsi="Tahoma" w:cs="Tahoma"/>
        </w:rPr>
        <w:t>Zamawiający dopuszcza możliwość dokonywania zmian postanowień zawartej umowy w następujących przypadkach i na określonych warunkach:</w:t>
      </w:r>
    </w:p>
    <w:p w14:paraId="188340E6" w14:textId="77777777" w:rsidR="00050D07" w:rsidRPr="0007083B" w:rsidRDefault="00050D07">
      <w:pPr>
        <w:numPr>
          <w:ilvl w:val="1"/>
          <w:numId w:val="71"/>
        </w:numPr>
        <w:jc w:val="both"/>
        <w:rPr>
          <w:rFonts w:ascii="Tahoma" w:hAnsi="Tahoma" w:cs="Tahoma"/>
        </w:rPr>
      </w:pPr>
      <w:r w:rsidRPr="0007083B">
        <w:rPr>
          <w:rFonts w:ascii="Tahoma" w:hAnsi="Tahoma" w:cs="Tahoma"/>
        </w:rPr>
        <w:t>w przypadku ustawowej zmiany wysokości VAT w stosunku do stawek obowiązujących w dacie podpisania umowy, wyłącznie dla płatności powstałych po wejściu w życie przepisów ustawowych zmieniających wysokości VAT – dopuszczalna jest zmiana wysokości wynagrodzenia w zakresie wynikającym ze zmiany przepisów, jeżeli zmiana ta będzie miała wpływ na koszty wykonania zamówienia przez Wykonawcę,</w:t>
      </w:r>
    </w:p>
    <w:p w14:paraId="7E5D83D4" w14:textId="77777777" w:rsidR="00050D07" w:rsidRPr="0007083B" w:rsidRDefault="00050D07">
      <w:pPr>
        <w:numPr>
          <w:ilvl w:val="1"/>
          <w:numId w:val="71"/>
        </w:numPr>
        <w:jc w:val="both"/>
        <w:rPr>
          <w:rFonts w:ascii="Tahoma" w:hAnsi="Tahoma" w:cs="Tahoma"/>
        </w:rPr>
      </w:pPr>
      <w:r w:rsidRPr="0007083B">
        <w:rPr>
          <w:rFonts w:ascii="Tahoma" w:hAnsi="Tahoma" w:cs="Tahoma"/>
        </w:rPr>
        <w:t>w przypadku ustawowej zmiany wysokości minimalnego wynagrodzenia za pracę ustalonego na podstawie art. 2 ust. 3-5 ustawy z dnia 10 października 2002 r. o minimalnym wynagrodzeniu za pracę — dopuszczalna jest zmiana wysokości wynagrodzenia w zakresie wynikającym ze zmiany przepisów po zawarciu niniejszej umowy, jeżeli zmiana ta będzie miała wpływ na koszty wykonania zamówienia przez Wykonawcę, za okres od dnia wejścia w życie zmienionych przepisów,</w:t>
      </w:r>
    </w:p>
    <w:p w14:paraId="649758C5" w14:textId="77777777" w:rsidR="00050D07" w:rsidRPr="0007083B" w:rsidRDefault="00050D07">
      <w:pPr>
        <w:numPr>
          <w:ilvl w:val="1"/>
          <w:numId w:val="71"/>
        </w:numPr>
        <w:jc w:val="both"/>
        <w:rPr>
          <w:rFonts w:ascii="Tahoma" w:hAnsi="Tahoma" w:cs="Tahoma"/>
        </w:rPr>
      </w:pPr>
      <w:r w:rsidRPr="0007083B">
        <w:rPr>
          <w:rFonts w:ascii="Tahoma" w:hAnsi="Tahoma" w:cs="Tahoma"/>
        </w:rPr>
        <w:t>w przypadku ustawowej zmiany zasad podlegania ubezpieczeniom społecznym lub ubezpieczeniu zdrowotnemu lub wysokości stawki składki na ubezpieczenia społeczne lub zdrowotne - dopuszczalna jest zmiana wysokości wynagrodzenia w zakresie wynikającym ze zmiany przepisów po zawarciu niniejszej umowy, jeżeli zmiana ta będzie miała wpływ na koszty wykonania zamówienia przez Wykonawcę, za okres od dnia wejścia w życie zmienionych przepisów,</w:t>
      </w:r>
    </w:p>
    <w:p w14:paraId="1D35680B" w14:textId="77777777" w:rsidR="00050D07" w:rsidRPr="0007083B" w:rsidRDefault="00050D07">
      <w:pPr>
        <w:numPr>
          <w:ilvl w:val="1"/>
          <w:numId w:val="71"/>
        </w:numPr>
        <w:jc w:val="both"/>
        <w:rPr>
          <w:rFonts w:ascii="Tahoma" w:hAnsi="Tahoma" w:cs="Tahoma"/>
        </w:rPr>
      </w:pPr>
      <w:r w:rsidRPr="0007083B">
        <w:rPr>
          <w:rFonts w:ascii="Tahoma" w:hAnsi="Tahoma" w:cs="Tahoma"/>
        </w:rPr>
        <w:t>w przypadku zmian zasad gromadzenia i wysokości wpłat do pracowniczych planów kapitałowych, o których mowa w ustawie z dnia 4 października 2018 r. o pracowniczych planach kapitałowych - dopuszczalna jest zmiana wysokości wynagrodzenia w zakresie wynikającym ze zmiany przepisów po zawarciu niniejszej umowy, jeżeli zmiana ta będzie miała wpływ na koszty wykonania zamówienia przez Wykonawcę, za okres od dnia wejścia w życie zmienionych przepisów.</w:t>
      </w:r>
    </w:p>
    <w:p w14:paraId="24E525BF" w14:textId="77777777" w:rsidR="00050D07" w:rsidRPr="0007083B" w:rsidRDefault="00050D07">
      <w:pPr>
        <w:numPr>
          <w:ilvl w:val="0"/>
          <w:numId w:val="71"/>
        </w:numPr>
        <w:tabs>
          <w:tab w:val="clear" w:pos="720"/>
        </w:tabs>
        <w:ind w:left="426" w:hanging="426"/>
        <w:rPr>
          <w:rFonts w:ascii="Tahoma" w:hAnsi="Tahoma" w:cs="Tahoma"/>
        </w:rPr>
      </w:pPr>
      <w:r w:rsidRPr="0007083B">
        <w:rPr>
          <w:rFonts w:ascii="Tahoma" w:hAnsi="Tahoma" w:cs="Tahoma"/>
        </w:rPr>
        <w:t>W przypadkach określonych w ust. 4 niniejszego paragrafu Wykonawcy przysługuje uprawnienie do złożenia wniosku o zmianę wysokości wynagrodzenia Wykonawcy w zakresie bezpośrednio związanym ze zmianą, przy czym Wykonawca zobowiązany jest do wykazania, że zmiany te mają bezpośredni wpływ na koszty wykonania zamówienia(przedmiotu umowy) przez Wykonawcę oraz do przedstawienia Zamawiającemu pisemnego uzasadnienia zawierającego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 Ewentualna zmiana wysokości Wynagrodzenia Wykonawcy w przypadku zaistnienia którejkolwiek przesłanki, o których mowa w ust. 4, może obejmować wyłącznie część wynagrodzenia należnego Wykonawcy, w odniesieniu do której nastąpiła zmiana wysokości kosztów wykonania Umowy przez Wykonawcę w związku z wejściem w życie zmiany przepisów odpowiednio regulujących kwestie objęte postanowieniami ust.4. Wykonawca jest zobowiązany dołączyć do wniosku wszelkie dokumenty, z których wynikać będzie, w jakim zakresie zmiany, o których mowa w ust. 4 niniejszego paragrafu mają wpływ na koszty wykonania Umowy, w zakresie w jakim będzie tego żądać Zamawiający.</w:t>
      </w:r>
    </w:p>
    <w:p w14:paraId="05E5C943" w14:textId="77777777" w:rsidR="00050D07" w:rsidRPr="00050089" w:rsidRDefault="00050D07">
      <w:pPr>
        <w:numPr>
          <w:ilvl w:val="0"/>
          <w:numId w:val="71"/>
        </w:numPr>
        <w:tabs>
          <w:tab w:val="clear" w:pos="720"/>
        </w:tabs>
        <w:ind w:left="426" w:hanging="426"/>
        <w:rPr>
          <w:rFonts w:ascii="Tahoma" w:hAnsi="Tahoma" w:cs="Tahoma"/>
          <w:color w:val="0070C0"/>
        </w:rPr>
      </w:pPr>
      <w:r w:rsidRPr="0007083B">
        <w:rPr>
          <w:rFonts w:ascii="Tahoma" w:hAnsi="Tahoma" w:cs="Tahoma"/>
        </w:rPr>
        <w:t xml:space="preserve">Dopuszczalne są zmiany do umowy w sytuacji, których nie można było przewidzieć w chwili </w:t>
      </w:r>
      <w:r>
        <w:rPr>
          <w:rFonts w:ascii="Tahoma" w:hAnsi="Tahoma" w:cs="Tahoma"/>
        </w:rPr>
        <w:t>zawarcia niniejszej umowy i mających charakter zmian nieistotnych tj. nieodnoszących się do warunków, które gdyby zostały ujęte w ramach pierwotnej procedury udzielania zamówienia, umożliwiłyby dopuszczenie innej oferty niż ta, która została pierwotnie dopuszczona.</w:t>
      </w:r>
    </w:p>
    <w:p w14:paraId="5B66BDA5" w14:textId="77777777" w:rsidR="00050D07" w:rsidRPr="00303833" w:rsidRDefault="00050D07">
      <w:pPr>
        <w:numPr>
          <w:ilvl w:val="0"/>
          <w:numId w:val="71"/>
        </w:numPr>
        <w:tabs>
          <w:tab w:val="clear" w:pos="720"/>
        </w:tabs>
        <w:ind w:left="426" w:hanging="426"/>
        <w:rPr>
          <w:rFonts w:ascii="Tahoma" w:hAnsi="Tahoma" w:cs="Tahoma"/>
        </w:rPr>
      </w:pPr>
      <w:r w:rsidRPr="00303833">
        <w:rPr>
          <w:rFonts w:ascii="Tahoma" w:hAnsi="Tahoma" w:cs="Tahoma"/>
        </w:rPr>
        <w:t xml:space="preserve">Stosownie do treści art. 439 ustawy </w:t>
      </w:r>
      <w:proofErr w:type="spellStart"/>
      <w:r w:rsidRPr="00303833">
        <w:rPr>
          <w:rFonts w:ascii="Tahoma" w:hAnsi="Tahoma" w:cs="Tahoma"/>
        </w:rPr>
        <w:t>Pzp</w:t>
      </w:r>
      <w:proofErr w:type="spellEnd"/>
      <w:r w:rsidRPr="00303833">
        <w:rPr>
          <w:rFonts w:ascii="Tahoma" w:hAnsi="Tahoma" w:cs="Tahoma"/>
        </w:rPr>
        <w:t xml:space="preserve"> Strony dopuszczają możliwość zmiany wysokości wynagrodzenia należnego Wykonawcy, w przypadku zmiany cen materiałów lub kosztów związanych z realizacją umowy, na zasadach określonych poniżej: </w:t>
      </w:r>
    </w:p>
    <w:p w14:paraId="0F864686" w14:textId="77777777" w:rsidR="00050D07" w:rsidRPr="00303833" w:rsidRDefault="00050D07">
      <w:pPr>
        <w:numPr>
          <w:ilvl w:val="1"/>
          <w:numId w:val="71"/>
        </w:numPr>
        <w:ind w:left="851" w:hanging="425"/>
        <w:rPr>
          <w:rFonts w:ascii="Tahoma" w:hAnsi="Tahoma" w:cs="Tahoma"/>
        </w:rPr>
      </w:pPr>
      <w:r w:rsidRPr="00303833">
        <w:rPr>
          <w:rFonts w:ascii="Tahoma" w:hAnsi="Tahoma" w:cs="Tahoma"/>
        </w:rPr>
        <w:t xml:space="preserve">waloryzacja wynagrodzenia Wykonawcy w trybie przepisu art. 439 ustawy </w:t>
      </w:r>
      <w:proofErr w:type="spellStart"/>
      <w:r w:rsidRPr="00303833">
        <w:rPr>
          <w:rFonts w:ascii="Tahoma" w:hAnsi="Tahoma" w:cs="Tahoma"/>
        </w:rPr>
        <w:t>Pzp</w:t>
      </w:r>
      <w:proofErr w:type="spellEnd"/>
      <w:r w:rsidRPr="00303833">
        <w:rPr>
          <w:rFonts w:ascii="Tahoma" w:hAnsi="Tahoma" w:cs="Tahoma"/>
        </w:rPr>
        <w:t xml:space="preserve"> będzie dotyczyć wynagrodzenia, o którym mowa w </w:t>
      </w:r>
      <w:r w:rsidRPr="00303833">
        <w:rPr>
          <w:rFonts w:ascii="Tahoma" w:hAnsi="Tahoma" w:cs="Tahoma"/>
          <w:b/>
          <w:bCs/>
        </w:rPr>
        <w:t>§ 2 ust. 2 lit b)</w:t>
      </w:r>
      <w:r w:rsidRPr="00303833">
        <w:rPr>
          <w:rFonts w:ascii="Tahoma" w:hAnsi="Tahoma" w:cs="Tahoma"/>
        </w:rPr>
        <w:t xml:space="preserve"> Przedmiotowe wynagrodzenie Wykonawcy zostanie zwaloryzowane na poniższych zasadach: </w:t>
      </w:r>
    </w:p>
    <w:p w14:paraId="2D4C4584"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lastRenderedPageBreak/>
        <w:t xml:space="preserve">jako początkowy termin ustalenia zmiany wynagrodzenia ustala się dzień zawarcia umowy; </w:t>
      </w:r>
    </w:p>
    <w:p w14:paraId="6213B3B1"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poziom zmiany wysokości wynagrodzenia zostanie określony w oparciu o miesięczny „Wskaźnik cen towarów i usług konsumpcyjnych - ogółem” publikowany w Komunikacie Prezesa Głównego Urzędu Statystycznego, ustalonego w stosunku do miesiąca, w którym zawarto umowę. Poziom zmiany będzie stanowił różnicę między wskaźnikiem cen materiałów lub kosztów ogłoszonych w komunikacie Prezesa GUS z miesiąca, w którym wnioskowana jest zmiana a poziomem cen materiałów/kosztów wynikających z komunikatu Prezesa GUS za miesiąc, w którym zawarto umowę. </w:t>
      </w:r>
    </w:p>
    <w:p w14:paraId="28E165DE"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Wartość publikowanego wskaźnika przekraczającego 10 punktów procentowych, w porównaniu z miesiącem, w którym złożono ofertę, uprawnia Strony umowy do żądania zmiany wysokości wynagrodzenia,</w:t>
      </w:r>
    </w:p>
    <w:p w14:paraId="6A0DC3F2"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Sposób określenia wpływu zmiany ceny materiałów lub kosztów nastąpi na postawie wniosku strony wnioskującej o zmianę, zawierającego wyczerpujące uzasadnienie faktyczne i wskazanie podstaw prawnych oraz dokumentów dołączonych do tego wniosku, potwierdzających m.in. rzeczywiste poniesienie poszczególnych kosztów w ramach niniejszego zamówienia, oraz dokładne wyliczenie kwoty wynagrodzenia Wykonawcy po zmianie. </w:t>
      </w:r>
    </w:p>
    <w:p w14:paraId="2D231400"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Wniosek o zmianę wysokości wynagrodzenia Strony mogą złożyć nie wcześniej niż 6 miesięcy od dnia podpisania umowy i będzie dotyczyć dostaw, które będą zrealizowane po tym terminie. </w:t>
      </w:r>
    </w:p>
    <w:p w14:paraId="35C30BDB"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Zamawiający dopuszcza tylko jedną waloryzację. </w:t>
      </w:r>
    </w:p>
    <w:p w14:paraId="16AAB1D2"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Waloryzacji podlega pozostała do wypłaty część wynagrodzenia. </w:t>
      </w:r>
    </w:p>
    <w:p w14:paraId="2D746FED"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Maksymalna wartość zmiany wysokości wynagrodzenia, jaką dopuszcza Zamawiający w efekcie zastosowania postanowień o zasadach wprowadzania zmian wysokości wynagrodzenia, wynosi 3% wynagrodzenia brutto, o którym mowa </w:t>
      </w:r>
      <w:r w:rsidRPr="00303833">
        <w:rPr>
          <w:rFonts w:ascii="Tahoma" w:hAnsi="Tahoma" w:cs="Tahoma"/>
          <w:b/>
          <w:bCs/>
        </w:rPr>
        <w:t>w §2 ust. 2 lit b)</w:t>
      </w:r>
      <w:r w:rsidRPr="00303833">
        <w:rPr>
          <w:rFonts w:ascii="Tahoma" w:hAnsi="Tahoma" w:cs="Tahoma"/>
        </w:rPr>
        <w:t xml:space="preserve"> niniejszej umowy. </w:t>
      </w:r>
    </w:p>
    <w:p w14:paraId="66F69822" w14:textId="77777777" w:rsidR="00050D07" w:rsidRPr="00303833" w:rsidRDefault="00050D07">
      <w:pPr>
        <w:numPr>
          <w:ilvl w:val="2"/>
          <w:numId w:val="71"/>
        </w:numPr>
        <w:tabs>
          <w:tab w:val="clear" w:pos="2160"/>
        </w:tabs>
        <w:ind w:left="1276" w:hanging="425"/>
        <w:rPr>
          <w:rFonts w:ascii="Tahoma" w:hAnsi="Tahoma" w:cs="Tahoma"/>
        </w:rPr>
      </w:pPr>
      <w:r w:rsidRPr="00303833">
        <w:rPr>
          <w:rFonts w:ascii="Tahoma" w:hAnsi="Tahoma" w:cs="Tahoma"/>
        </w:rPr>
        <w:t xml:space="preserve">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w:t>
      </w:r>
    </w:p>
    <w:p w14:paraId="1D3743AB" w14:textId="77777777" w:rsidR="00050D07" w:rsidRPr="00303833" w:rsidRDefault="00050D07">
      <w:pPr>
        <w:pStyle w:val="Akapitzlist"/>
        <w:numPr>
          <w:ilvl w:val="0"/>
          <w:numId w:val="71"/>
        </w:numPr>
        <w:tabs>
          <w:tab w:val="clear" w:pos="720"/>
        </w:tabs>
        <w:autoSpaceDE w:val="0"/>
        <w:autoSpaceDN w:val="0"/>
        <w:adjustRightInd w:val="0"/>
        <w:ind w:left="426" w:hanging="426"/>
        <w:rPr>
          <w:rFonts w:ascii="Tahoma" w:hAnsi="Tahoma" w:cs="Tahoma"/>
          <w:sz w:val="24"/>
          <w:szCs w:val="24"/>
        </w:rPr>
      </w:pPr>
      <w:r w:rsidRPr="00303833">
        <w:rPr>
          <w:rFonts w:ascii="Tahoma" w:hAnsi="Tahoma" w:cs="Tahoma"/>
        </w:rPr>
        <w:t xml:space="preserve">Wszystkie powyższe postanowienia stanowią katalog zmian, na które Zamawiający może wyrazić zgodę. Nie stanowią jednocześnie obowiązku do wyrażenia takiej zgody i nie rodzą żadnego roszczenia w stosunku do Zamawiającego. </w:t>
      </w:r>
    </w:p>
    <w:p w14:paraId="6C2BBF80" w14:textId="77777777" w:rsidR="00050D07" w:rsidRPr="00303833" w:rsidRDefault="00050D07">
      <w:pPr>
        <w:numPr>
          <w:ilvl w:val="0"/>
          <w:numId w:val="71"/>
        </w:numPr>
        <w:tabs>
          <w:tab w:val="clear" w:pos="720"/>
        </w:tabs>
        <w:ind w:left="425" w:hanging="425"/>
        <w:rPr>
          <w:rFonts w:ascii="Tahoma" w:hAnsi="Tahoma" w:cs="Tahoma"/>
        </w:rPr>
      </w:pPr>
      <w:r w:rsidRPr="00303833">
        <w:rPr>
          <w:rFonts w:ascii="Tahoma" w:hAnsi="Tahoma" w:cs="Tahoma"/>
        </w:rPr>
        <w:t>Strony umowy zobowiązane są na piśmie do informowania siebie nawzajem o wprowadzanych zmianach do umowy o których mowa w ust. 3, pod rygorem ich nieważności.</w:t>
      </w:r>
    </w:p>
    <w:p w14:paraId="655E7D2C" w14:textId="77777777" w:rsidR="00050D07" w:rsidRDefault="00050D07">
      <w:pPr>
        <w:numPr>
          <w:ilvl w:val="0"/>
          <w:numId w:val="71"/>
        </w:numPr>
        <w:tabs>
          <w:tab w:val="clear" w:pos="720"/>
        </w:tabs>
        <w:ind w:left="425" w:hanging="425"/>
        <w:rPr>
          <w:rFonts w:ascii="Tahoma" w:hAnsi="Tahoma" w:cs="Tahoma"/>
          <w:color w:val="0070C0"/>
        </w:rPr>
      </w:pPr>
      <w:r>
        <w:rPr>
          <w:rFonts w:ascii="Tahoma" w:hAnsi="Tahoma" w:cs="Tahoma"/>
        </w:rPr>
        <w:t>Zmiana umowy na wniosek wykonawcy wymaga wykazania okoliczności uprawniających do dokonania tej zmiany.</w:t>
      </w:r>
    </w:p>
    <w:p w14:paraId="74F4DB92" w14:textId="77777777" w:rsidR="00050D07" w:rsidRDefault="00050D07">
      <w:pPr>
        <w:numPr>
          <w:ilvl w:val="0"/>
          <w:numId w:val="71"/>
        </w:numPr>
        <w:tabs>
          <w:tab w:val="clear" w:pos="720"/>
        </w:tabs>
        <w:ind w:left="426" w:hanging="426"/>
        <w:rPr>
          <w:rFonts w:ascii="Tahoma" w:hAnsi="Tahoma" w:cs="Tahoma"/>
          <w:color w:val="0070C0"/>
        </w:rPr>
      </w:pPr>
      <w:r>
        <w:rPr>
          <w:rFonts w:ascii="Tahoma" w:hAnsi="Tahoma" w:cs="Tahoma"/>
        </w:rPr>
        <w:t xml:space="preserve">Zamawiający zastrzega sobie prawo do niewyrażenia zgody na wprowadzenie zamian do umowy o których mowa w </w:t>
      </w:r>
      <w:r w:rsidRPr="00073CFD">
        <w:rPr>
          <w:rFonts w:ascii="Tahoma" w:hAnsi="Tahoma" w:cs="Tahoma"/>
        </w:rPr>
        <w:t>ust. 2 i 4.</w:t>
      </w:r>
    </w:p>
    <w:p w14:paraId="70986107" w14:textId="77777777" w:rsidR="00050D07" w:rsidRDefault="00050D07">
      <w:pPr>
        <w:numPr>
          <w:ilvl w:val="0"/>
          <w:numId w:val="71"/>
        </w:numPr>
        <w:tabs>
          <w:tab w:val="clear" w:pos="720"/>
        </w:tabs>
        <w:ind w:left="426" w:hanging="426"/>
        <w:rPr>
          <w:rFonts w:ascii="Tahoma" w:hAnsi="Tahoma" w:cs="Tahoma"/>
          <w:color w:val="0070C0"/>
        </w:rPr>
      </w:pPr>
      <w:r>
        <w:rPr>
          <w:rFonts w:ascii="Tahoma" w:hAnsi="Tahoma" w:cs="Tahoma"/>
        </w:rPr>
        <w:t>Zamawiający zastrzega sobie prawo odstąpienia od umowy w przypadku, gdy zmiany treści umowy wymagałyby zmiany treści oferty złożonej przez wykonawcę.</w:t>
      </w:r>
    </w:p>
    <w:p w14:paraId="4ACE7BD3" w14:textId="77777777" w:rsidR="00050D07" w:rsidRDefault="00050D07" w:rsidP="00050D07">
      <w:pPr>
        <w:autoSpaceDE w:val="0"/>
        <w:autoSpaceDN w:val="0"/>
        <w:adjustRightInd w:val="0"/>
        <w:contextualSpacing/>
        <w:jc w:val="both"/>
        <w:rPr>
          <w:rFonts w:ascii="Tahoma" w:hAnsi="Tahoma" w:cs="Tahoma"/>
        </w:rPr>
      </w:pPr>
    </w:p>
    <w:p w14:paraId="6E712385" w14:textId="77777777" w:rsidR="00050D07" w:rsidRPr="0007083B" w:rsidRDefault="00050D07" w:rsidP="00050D07">
      <w:pPr>
        <w:jc w:val="center"/>
        <w:rPr>
          <w:rFonts w:ascii="Tahoma" w:hAnsi="Tahoma" w:cs="Tahoma"/>
        </w:rPr>
      </w:pPr>
      <w:r>
        <w:rPr>
          <w:rFonts w:ascii="Tahoma" w:hAnsi="Tahoma" w:cs="Tahoma"/>
          <w:b/>
        </w:rPr>
        <w:t xml:space="preserve">§ </w:t>
      </w:r>
      <w:r w:rsidRPr="0007083B">
        <w:rPr>
          <w:rFonts w:ascii="Tahoma" w:hAnsi="Tahoma" w:cs="Tahoma"/>
          <w:b/>
        </w:rPr>
        <w:t>17 Dodatkowe postanowienia</w:t>
      </w:r>
    </w:p>
    <w:p w14:paraId="056C854E" w14:textId="77777777" w:rsidR="00050D07" w:rsidRDefault="00050D07">
      <w:pPr>
        <w:widowControl w:val="0"/>
        <w:numPr>
          <w:ilvl w:val="0"/>
          <w:numId w:val="72"/>
        </w:numPr>
        <w:ind w:left="284" w:hanging="284"/>
        <w:jc w:val="both"/>
        <w:rPr>
          <w:rFonts w:ascii="Tahoma" w:hAnsi="Tahoma" w:cs="Tahoma"/>
        </w:rPr>
      </w:pPr>
      <w:r>
        <w:rPr>
          <w:rFonts w:ascii="Tahoma" w:hAnsi="Tahoma" w:cs="Tahoma"/>
        </w:rPr>
        <w:t>W razie powstania sporu na tle wykonania niniejszej umowy o wykonanie robót w sprawie zamówienia publicznego wykonawca jest zobowiązany przede wszystkim do wyczerpania drogi postępowania reklamacyjnego.</w:t>
      </w:r>
    </w:p>
    <w:p w14:paraId="2F42A8AD" w14:textId="77777777" w:rsidR="00050D07" w:rsidRDefault="00050D07">
      <w:pPr>
        <w:widowControl w:val="0"/>
        <w:numPr>
          <w:ilvl w:val="0"/>
          <w:numId w:val="72"/>
        </w:numPr>
        <w:ind w:left="266" w:hanging="252"/>
        <w:jc w:val="both"/>
        <w:rPr>
          <w:rFonts w:ascii="Tahoma" w:hAnsi="Tahoma" w:cs="Tahoma"/>
        </w:rPr>
      </w:pPr>
      <w:r>
        <w:rPr>
          <w:rFonts w:ascii="Tahoma" w:hAnsi="Tahoma" w:cs="Tahoma"/>
        </w:rPr>
        <w:t>Reklamację wykonuje się poprzez skierowanie konkretnego roszczenia do zamawiającego.</w:t>
      </w:r>
    </w:p>
    <w:p w14:paraId="2B4DB630" w14:textId="77777777" w:rsidR="00050D07" w:rsidRDefault="00050D07">
      <w:pPr>
        <w:widowControl w:val="0"/>
        <w:numPr>
          <w:ilvl w:val="0"/>
          <w:numId w:val="72"/>
        </w:numPr>
        <w:ind w:left="266" w:hanging="252"/>
        <w:jc w:val="both"/>
        <w:rPr>
          <w:rFonts w:ascii="Tahoma" w:hAnsi="Tahoma" w:cs="Tahoma"/>
        </w:rPr>
      </w:pPr>
      <w:r>
        <w:rPr>
          <w:rFonts w:ascii="Tahoma" w:hAnsi="Tahoma" w:cs="Tahoma"/>
        </w:rPr>
        <w:t>Zamawiający ma obowiązek pisemnego ustosunkowania się do zgłoszonego przez wykonawcę roszczenia w terminie 14 dni od daty zgłoszenia roszczenia.</w:t>
      </w:r>
    </w:p>
    <w:p w14:paraId="5F5311E6" w14:textId="77777777" w:rsidR="00050D07" w:rsidRDefault="00050D07">
      <w:pPr>
        <w:widowControl w:val="0"/>
        <w:numPr>
          <w:ilvl w:val="0"/>
          <w:numId w:val="72"/>
        </w:numPr>
        <w:ind w:left="266" w:hanging="252"/>
        <w:jc w:val="both"/>
        <w:rPr>
          <w:rFonts w:ascii="Tahoma" w:hAnsi="Tahoma" w:cs="Tahoma"/>
        </w:rPr>
      </w:pPr>
      <w:r>
        <w:rPr>
          <w:rFonts w:ascii="Tahoma" w:hAnsi="Tahoma" w:cs="Tahoma"/>
        </w:rPr>
        <w:t>W razie odmowy przez zamawiającego uznania roszczenia wykonawcy, względnie nie udzielenia odpowiedzi na roszczenia w terminie, o którym mowa w ust. 3, wykonawca uprawniony jest do wystąpienia na drogę sądową.</w:t>
      </w:r>
    </w:p>
    <w:p w14:paraId="10E282D1" w14:textId="77777777" w:rsidR="00050D07" w:rsidRDefault="00050D07">
      <w:pPr>
        <w:widowControl w:val="0"/>
        <w:numPr>
          <w:ilvl w:val="0"/>
          <w:numId w:val="72"/>
        </w:numPr>
        <w:ind w:left="266" w:hanging="252"/>
        <w:jc w:val="both"/>
        <w:rPr>
          <w:rFonts w:ascii="Tahoma" w:hAnsi="Tahoma" w:cs="Tahoma"/>
        </w:rPr>
      </w:pPr>
      <w:r>
        <w:rPr>
          <w:rFonts w:ascii="Tahoma" w:hAnsi="Tahoma" w:cs="Tahoma"/>
        </w:rPr>
        <w:t>Właściwym do rozpoznania sporów wynikłych na tle realizacji niniejszej umowy jest Sąd właściwy dla siedziby zamawiającego lub za obopólną zgodą stron Sąd Polubowny.</w:t>
      </w:r>
    </w:p>
    <w:p w14:paraId="5CC152BB" w14:textId="77777777" w:rsidR="00050D07" w:rsidRDefault="00050D07" w:rsidP="00050D07">
      <w:pPr>
        <w:keepNext/>
        <w:jc w:val="center"/>
        <w:rPr>
          <w:rFonts w:ascii="Tahoma" w:hAnsi="Tahoma" w:cs="Tahoma"/>
          <w:b/>
        </w:rPr>
      </w:pPr>
    </w:p>
    <w:p w14:paraId="7F8FC2B8" w14:textId="77777777" w:rsidR="00050D07" w:rsidRPr="0007083B" w:rsidRDefault="00050D07" w:rsidP="00050D07">
      <w:pPr>
        <w:keepNext/>
        <w:jc w:val="center"/>
        <w:rPr>
          <w:rFonts w:ascii="Tahoma" w:hAnsi="Tahoma" w:cs="Tahoma"/>
        </w:rPr>
      </w:pPr>
      <w:r>
        <w:rPr>
          <w:rFonts w:ascii="Tahoma" w:hAnsi="Tahoma" w:cs="Tahoma"/>
          <w:b/>
        </w:rPr>
        <w:t xml:space="preserve">§ </w:t>
      </w:r>
      <w:r w:rsidRPr="0007083B">
        <w:rPr>
          <w:rFonts w:ascii="Tahoma" w:hAnsi="Tahoma" w:cs="Tahoma"/>
          <w:b/>
        </w:rPr>
        <w:t>18 Postanowienia końcowe</w:t>
      </w:r>
    </w:p>
    <w:p w14:paraId="492E1789" w14:textId="77777777" w:rsidR="00050D07" w:rsidRPr="0007083B" w:rsidRDefault="00050D07">
      <w:pPr>
        <w:numPr>
          <w:ilvl w:val="0"/>
          <w:numId w:val="73"/>
        </w:numPr>
        <w:ind w:left="284" w:hanging="284"/>
        <w:jc w:val="both"/>
        <w:rPr>
          <w:rFonts w:ascii="Tahoma" w:hAnsi="Tahoma" w:cs="Tahoma"/>
          <w:bCs/>
        </w:rPr>
      </w:pPr>
      <w:r w:rsidRPr="0007083B">
        <w:rPr>
          <w:rFonts w:ascii="Tahoma" w:hAnsi="Tahoma" w:cs="Tahoma"/>
          <w:bCs/>
        </w:rPr>
        <w:t xml:space="preserve">W sprawach nieuregulowanych niniejszą umową stosuje się przepisy kodeksu cywilnego, prawa budowlanego oraz ustawy prawo zamówień publicznych wraz z przepisami wykonawczymi. </w:t>
      </w:r>
    </w:p>
    <w:p w14:paraId="0849C501" w14:textId="77777777" w:rsidR="00050D07" w:rsidRPr="0007083B" w:rsidRDefault="00050D07">
      <w:pPr>
        <w:numPr>
          <w:ilvl w:val="0"/>
          <w:numId w:val="73"/>
        </w:numPr>
        <w:ind w:left="284" w:hanging="284"/>
        <w:jc w:val="both"/>
        <w:rPr>
          <w:rFonts w:ascii="Tahoma" w:hAnsi="Tahoma" w:cs="Tahoma"/>
          <w:bCs/>
        </w:rPr>
      </w:pPr>
      <w:r w:rsidRPr="0007083B">
        <w:rPr>
          <w:rFonts w:ascii="Tahoma" w:hAnsi="Tahoma" w:cs="Tahoma"/>
          <w:bCs/>
        </w:rPr>
        <w:t>W razie wątpliwości dotyczących przedmiotu umowy strony za rozstrzygające uznają postanowienia wynikające z SWZ i jej załącznikach, a także oferty wykonawcy, które to dokumenty stały się podstawą prawną i faktyczną do zawarcia niniejszej umowy.</w:t>
      </w:r>
    </w:p>
    <w:p w14:paraId="11176FDD" w14:textId="77777777" w:rsidR="00050D07" w:rsidRPr="0007083B" w:rsidRDefault="00050D07">
      <w:pPr>
        <w:numPr>
          <w:ilvl w:val="0"/>
          <w:numId w:val="73"/>
        </w:numPr>
        <w:ind w:left="284" w:hanging="284"/>
        <w:jc w:val="both"/>
        <w:rPr>
          <w:rFonts w:ascii="Tahoma" w:hAnsi="Tahoma" w:cs="Tahoma"/>
          <w:bCs/>
        </w:rPr>
      </w:pPr>
      <w:r w:rsidRPr="0007083B">
        <w:rPr>
          <w:rFonts w:ascii="Tahoma" w:hAnsi="Tahoma" w:cs="Tahoma"/>
          <w:bCs/>
        </w:rPr>
        <w:t>Umowę niniejsza sporządza się w 2 egz.: 1 egz. dla zamawiającego oraz 1 egz. dla wykonawcy.</w:t>
      </w:r>
    </w:p>
    <w:p w14:paraId="50EEE15B" w14:textId="77777777" w:rsidR="00050D07" w:rsidRDefault="00050D07" w:rsidP="000C7C2D">
      <w:pPr>
        <w:rPr>
          <w:rFonts w:ascii="Tahoma" w:hAnsi="Tahoma" w:cs="Tahoma"/>
          <w:b/>
        </w:rPr>
      </w:pPr>
    </w:p>
    <w:p w14:paraId="77484762" w14:textId="77777777" w:rsidR="00050D07" w:rsidRPr="00AA0847" w:rsidRDefault="00050D07" w:rsidP="00050D07">
      <w:pPr>
        <w:spacing w:before="120"/>
        <w:jc w:val="both"/>
        <w:rPr>
          <w:rFonts w:ascii="Tahoma" w:hAnsi="Tahoma" w:cs="Tahoma"/>
          <w:b/>
          <w:bCs/>
          <w:u w:val="single"/>
        </w:rPr>
      </w:pPr>
      <w:r w:rsidRPr="00AA0847">
        <w:rPr>
          <w:rFonts w:ascii="Tahoma" w:hAnsi="Tahoma" w:cs="Tahoma"/>
          <w:b/>
          <w:bCs/>
          <w:u w:val="single"/>
        </w:rPr>
        <w:t>Załączniki:</w:t>
      </w:r>
    </w:p>
    <w:p w14:paraId="2AE766F3" w14:textId="77777777" w:rsidR="00050D07" w:rsidRPr="00AA0847" w:rsidRDefault="00050D07" w:rsidP="00050D07">
      <w:pPr>
        <w:jc w:val="both"/>
        <w:rPr>
          <w:rFonts w:ascii="Tahoma" w:hAnsi="Tahoma" w:cs="Tahoma"/>
          <w:bCs/>
        </w:rPr>
      </w:pPr>
      <w:r w:rsidRPr="00AA0847">
        <w:rPr>
          <w:rFonts w:ascii="Tahoma" w:hAnsi="Tahoma" w:cs="Tahoma"/>
          <w:bCs/>
        </w:rPr>
        <w:t>Załącznik nr 1 – Klauzula RODO</w:t>
      </w:r>
    </w:p>
    <w:p w14:paraId="0A6544EF" w14:textId="77777777" w:rsidR="00050D07" w:rsidRPr="00AA0847" w:rsidRDefault="00050D07" w:rsidP="00050D07">
      <w:pPr>
        <w:jc w:val="both"/>
        <w:rPr>
          <w:rFonts w:ascii="Tahoma" w:hAnsi="Tahoma" w:cs="Tahoma"/>
          <w:bCs/>
        </w:rPr>
      </w:pPr>
      <w:r w:rsidRPr="00AA0847">
        <w:rPr>
          <w:rFonts w:ascii="Tahoma" w:hAnsi="Tahoma" w:cs="Tahoma"/>
          <w:bCs/>
        </w:rPr>
        <w:t>Załącznik nr 2 – Specyfikacja Warunków Zamówienia (SWZ)</w:t>
      </w:r>
    </w:p>
    <w:p w14:paraId="6A123154" w14:textId="77777777" w:rsidR="00050D07" w:rsidRPr="00AA0847" w:rsidRDefault="00050D07" w:rsidP="00050D07">
      <w:pPr>
        <w:jc w:val="both"/>
        <w:rPr>
          <w:rFonts w:ascii="Tahoma" w:hAnsi="Tahoma" w:cs="Tahoma"/>
          <w:bCs/>
        </w:rPr>
      </w:pPr>
      <w:r w:rsidRPr="00AA0847">
        <w:rPr>
          <w:rFonts w:ascii="Tahoma" w:hAnsi="Tahoma" w:cs="Tahoma"/>
          <w:bCs/>
        </w:rPr>
        <w:t>Załącznik nr 3 – Program Funkcjonalno-Użytkowy (PFU)</w:t>
      </w:r>
    </w:p>
    <w:p w14:paraId="56FB5FAC" w14:textId="77777777" w:rsidR="00050D07" w:rsidRPr="00AA0847" w:rsidRDefault="00050D07" w:rsidP="00050D07">
      <w:pPr>
        <w:jc w:val="both"/>
        <w:rPr>
          <w:rFonts w:ascii="Tahoma" w:hAnsi="Tahoma" w:cs="Tahoma"/>
          <w:bCs/>
        </w:rPr>
      </w:pPr>
      <w:r w:rsidRPr="00AA0847">
        <w:rPr>
          <w:rFonts w:ascii="Tahoma" w:hAnsi="Tahoma" w:cs="Tahoma"/>
          <w:bCs/>
        </w:rPr>
        <w:t>Załącznik nr 4 – Formularz oferty Wykonawcy</w:t>
      </w:r>
    </w:p>
    <w:p w14:paraId="04922281" w14:textId="77777777" w:rsidR="00050D07" w:rsidRPr="00AA0847" w:rsidRDefault="00050D07" w:rsidP="00050D07">
      <w:pPr>
        <w:jc w:val="both"/>
        <w:rPr>
          <w:rFonts w:ascii="Tahoma" w:hAnsi="Tahoma" w:cs="Tahoma"/>
          <w:bCs/>
        </w:rPr>
      </w:pPr>
      <w:r w:rsidRPr="00AA0847">
        <w:rPr>
          <w:rFonts w:ascii="Tahoma" w:hAnsi="Tahoma" w:cs="Tahoma"/>
          <w:bCs/>
        </w:rPr>
        <w:t>Załącznik nr 5 – Pytania i odpowiedzi do SWZ</w:t>
      </w:r>
    </w:p>
    <w:p w14:paraId="75425A3E" w14:textId="77777777" w:rsidR="00050D07" w:rsidRPr="00AA0847" w:rsidRDefault="00050D07" w:rsidP="00050D07">
      <w:pPr>
        <w:jc w:val="both"/>
        <w:rPr>
          <w:rFonts w:ascii="Tahoma" w:hAnsi="Tahoma" w:cs="Tahoma"/>
          <w:bCs/>
        </w:rPr>
      </w:pPr>
      <w:r w:rsidRPr="00AA0847">
        <w:rPr>
          <w:rFonts w:ascii="Tahoma" w:hAnsi="Tahoma" w:cs="Tahoma"/>
          <w:bCs/>
        </w:rPr>
        <w:t>Załącznik nr … - ………………………</w:t>
      </w:r>
    </w:p>
    <w:p w14:paraId="0D8D033F" w14:textId="77777777" w:rsidR="00050D07" w:rsidRDefault="00050D07" w:rsidP="00050D07">
      <w:pPr>
        <w:tabs>
          <w:tab w:val="left" w:pos="5812"/>
        </w:tabs>
        <w:spacing w:line="276" w:lineRule="auto"/>
        <w:ind w:firstLine="709"/>
        <w:rPr>
          <w:rFonts w:ascii="Tahoma" w:hAnsi="Tahoma" w:cs="Tahoma"/>
          <w:b/>
          <w:color w:val="000000" w:themeColor="text1"/>
          <w:sz w:val="22"/>
          <w:szCs w:val="22"/>
        </w:rPr>
      </w:pPr>
    </w:p>
    <w:p w14:paraId="75C25223" w14:textId="77777777" w:rsidR="00050D07" w:rsidRDefault="00050D07" w:rsidP="00050D07">
      <w:pPr>
        <w:tabs>
          <w:tab w:val="left" w:pos="5812"/>
        </w:tabs>
        <w:spacing w:line="276" w:lineRule="auto"/>
        <w:rPr>
          <w:rFonts w:ascii="Tahoma" w:hAnsi="Tahoma" w:cs="Tahoma"/>
          <w:b/>
          <w:color w:val="000000" w:themeColor="text1"/>
          <w:sz w:val="22"/>
          <w:szCs w:val="22"/>
        </w:rPr>
      </w:pPr>
    </w:p>
    <w:p w14:paraId="3AD60925" w14:textId="77777777" w:rsidR="00050D07" w:rsidRDefault="00050D07" w:rsidP="00050D07">
      <w:pPr>
        <w:tabs>
          <w:tab w:val="left" w:pos="5812"/>
        </w:tabs>
        <w:spacing w:line="276" w:lineRule="auto"/>
        <w:ind w:firstLine="709"/>
        <w:rPr>
          <w:rFonts w:ascii="Tahoma" w:hAnsi="Tahoma" w:cs="Tahoma"/>
          <w:b/>
          <w:sz w:val="24"/>
          <w:szCs w:val="24"/>
        </w:rPr>
      </w:pPr>
      <w:r>
        <w:rPr>
          <w:rFonts w:ascii="Tahoma" w:hAnsi="Tahoma" w:cs="Tahoma"/>
          <w:b/>
          <w:sz w:val="24"/>
          <w:szCs w:val="24"/>
        </w:rPr>
        <w:t>ZAMAWIAJĄCY:</w:t>
      </w:r>
      <w:r>
        <w:rPr>
          <w:rFonts w:ascii="Tahoma" w:hAnsi="Tahoma" w:cs="Tahoma"/>
          <w:b/>
          <w:sz w:val="24"/>
          <w:szCs w:val="24"/>
        </w:rPr>
        <w:tab/>
        <w:t>WYKONAWCA:</w:t>
      </w:r>
    </w:p>
    <w:p w14:paraId="402990CE" w14:textId="77777777" w:rsidR="00050D07" w:rsidRDefault="00050D07" w:rsidP="00050D07">
      <w:pPr>
        <w:tabs>
          <w:tab w:val="left" w:pos="5812"/>
        </w:tabs>
        <w:spacing w:line="276" w:lineRule="auto"/>
        <w:rPr>
          <w:rFonts w:ascii="Tahoma" w:hAnsi="Tahoma" w:cs="Tahoma"/>
          <w:b/>
          <w:sz w:val="24"/>
          <w:szCs w:val="24"/>
        </w:rPr>
      </w:pPr>
    </w:p>
    <w:p w14:paraId="15A509CD" w14:textId="77777777" w:rsidR="00050D07" w:rsidRDefault="00050D07" w:rsidP="00050D07">
      <w:pPr>
        <w:tabs>
          <w:tab w:val="left" w:pos="5812"/>
        </w:tabs>
        <w:spacing w:line="276" w:lineRule="auto"/>
        <w:rPr>
          <w:rFonts w:ascii="Tahoma" w:hAnsi="Tahoma" w:cs="Tahoma"/>
          <w:b/>
          <w:sz w:val="24"/>
          <w:szCs w:val="24"/>
        </w:rPr>
      </w:pPr>
    </w:p>
    <w:p w14:paraId="7775C494" w14:textId="77777777" w:rsidR="00050D07" w:rsidRDefault="00050D07" w:rsidP="00050D07">
      <w:pPr>
        <w:tabs>
          <w:tab w:val="left" w:pos="5812"/>
        </w:tabs>
        <w:spacing w:line="276" w:lineRule="auto"/>
        <w:rPr>
          <w:rFonts w:ascii="Tahoma" w:hAnsi="Tahoma" w:cs="Tahoma"/>
          <w:b/>
          <w:sz w:val="24"/>
          <w:szCs w:val="24"/>
        </w:rPr>
      </w:pPr>
    </w:p>
    <w:p w14:paraId="7C034A10" w14:textId="77777777" w:rsidR="00050D07" w:rsidRDefault="00050D07" w:rsidP="00050D07">
      <w:pPr>
        <w:tabs>
          <w:tab w:val="left" w:pos="5812"/>
        </w:tabs>
        <w:spacing w:line="276" w:lineRule="auto"/>
        <w:rPr>
          <w:rFonts w:ascii="Tahoma" w:hAnsi="Tahoma" w:cs="Tahoma"/>
          <w:b/>
          <w:sz w:val="24"/>
          <w:szCs w:val="24"/>
        </w:rPr>
      </w:pPr>
    </w:p>
    <w:p w14:paraId="253D4206" w14:textId="77777777" w:rsidR="00050D07" w:rsidRDefault="00050D07" w:rsidP="00050D07">
      <w:pPr>
        <w:tabs>
          <w:tab w:val="left" w:pos="5812"/>
        </w:tabs>
        <w:spacing w:line="276" w:lineRule="auto"/>
        <w:rPr>
          <w:rFonts w:ascii="Tahoma" w:hAnsi="Tahoma" w:cs="Tahoma"/>
          <w:b/>
          <w:sz w:val="24"/>
          <w:szCs w:val="24"/>
        </w:rPr>
      </w:pPr>
    </w:p>
    <w:p w14:paraId="3A1A9D8C" w14:textId="77777777" w:rsidR="00050D07" w:rsidRDefault="00050D07" w:rsidP="00050D07">
      <w:pPr>
        <w:tabs>
          <w:tab w:val="left" w:pos="5812"/>
        </w:tabs>
        <w:spacing w:line="276" w:lineRule="auto"/>
        <w:rPr>
          <w:rFonts w:ascii="Tahoma" w:hAnsi="Tahoma" w:cs="Tahoma"/>
          <w:b/>
          <w:sz w:val="24"/>
          <w:szCs w:val="24"/>
        </w:rPr>
      </w:pPr>
    </w:p>
    <w:p w14:paraId="2A1AD4A2" w14:textId="77777777" w:rsidR="00050D07" w:rsidRDefault="00050D07" w:rsidP="00050D07">
      <w:pPr>
        <w:tabs>
          <w:tab w:val="left" w:pos="5812"/>
        </w:tabs>
        <w:spacing w:line="276" w:lineRule="auto"/>
        <w:rPr>
          <w:rFonts w:ascii="Tahoma" w:hAnsi="Tahoma" w:cs="Tahoma"/>
          <w:b/>
          <w:sz w:val="24"/>
          <w:szCs w:val="24"/>
        </w:rPr>
      </w:pPr>
    </w:p>
    <w:p w14:paraId="625C1D59" w14:textId="77777777" w:rsidR="00050D07" w:rsidRDefault="00050D07" w:rsidP="00050D07">
      <w:pPr>
        <w:tabs>
          <w:tab w:val="left" w:pos="5812"/>
        </w:tabs>
        <w:spacing w:line="276" w:lineRule="auto"/>
        <w:rPr>
          <w:rFonts w:ascii="Tahoma" w:hAnsi="Tahoma" w:cs="Tahoma"/>
          <w:b/>
          <w:sz w:val="24"/>
          <w:szCs w:val="24"/>
        </w:rPr>
      </w:pPr>
    </w:p>
    <w:p w14:paraId="02DEB8A7" w14:textId="77777777" w:rsidR="00050D07" w:rsidRDefault="00050D07" w:rsidP="00050D07">
      <w:pPr>
        <w:tabs>
          <w:tab w:val="left" w:pos="5812"/>
        </w:tabs>
        <w:spacing w:line="276" w:lineRule="auto"/>
        <w:rPr>
          <w:rFonts w:ascii="Tahoma" w:hAnsi="Tahoma" w:cs="Tahoma"/>
          <w:b/>
          <w:sz w:val="24"/>
          <w:szCs w:val="24"/>
        </w:rPr>
      </w:pPr>
    </w:p>
    <w:p w14:paraId="355E7F90" w14:textId="77777777" w:rsidR="00050D07" w:rsidRDefault="00050D07" w:rsidP="00050D07">
      <w:pPr>
        <w:tabs>
          <w:tab w:val="left" w:pos="5812"/>
        </w:tabs>
        <w:spacing w:line="276" w:lineRule="auto"/>
        <w:rPr>
          <w:rFonts w:ascii="Tahoma" w:hAnsi="Tahoma" w:cs="Tahoma"/>
          <w:b/>
          <w:sz w:val="24"/>
          <w:szCs w:val="24"/>
        </w:rPr>
      </w:pPr>
    </w:p>
    <w:p w14:paraId="05508731" w14:textId="77777777" w:rsidR="00050D07" w:rsidRDefault="00050D07" w:rsidP="00050D07">
      <w:pPr>
        <w:tabs>
          <w:tab w:val="left" w:pos="5812"/>
        </w:tabs>
        <w:spacing w:line="276" w:lineRule="auto"/>
        <w:rPr>
          <w:rFonts w:ascii="Tahoma" w:hAnsi="Tahoma" w:cs="Tahoma"/>
          <w:b/>
          <w:sz w:val="24"/>
          <w:szCs w:val="24"/>
        </w:rPr>
      </w:pPr>
    </w:p>
    <w:p w14:paraId="7D5F1F0A" w14:textId="77777777" w:rsidR="00050D07" w:rsidRDefault="00050D07" w:rsidP="00050D07">
      <w:pPr>
        <w:rPr>
          <w:rFonts w:ascii="Tahoma" w:hAnsi="Tahoma" w:cs="Tahoma"/>
          <w:b/>
          <w:sz w:val="24"/>
          <w:szCs w:val="24"/>
        </w:rPr>
      </w:pPr>
      <w:r>
        <w:rPr>
          <w:rFonts w:ascii="Tahoma" w:hAnsi="Tahoma" w:cs="Tahoma"/>
          <w:b/>
          <w:sz w:val="24"/>
          <w:szCs w:val="24"/>
        </w:rPr>
        <w:br w:type="page"/>
      </w:r>
    </w:p>
    <w:p w14:paraId="4536C455" w14:textId="77777777" w:rsidR="00050D07" w:rsidRDefault="00050D07" w:rsidP="00050D07">
      <w:pPr>
        <w:tabs>
          <w:tab w:val="left" w:pos="5812"/>
        </w:tabs>
        <w:spacing w:line="276" w:lineRule="auto"/>
        <w:jc w:val="right"/>
        <w:rPr>
          <w:rFonts w:ascii="Tahoma" w:hAnsi="Tahoma" w:cs="Tahoma"/>
          <w:b/>
          <w:sz w:val="24"/>
          <w:szCs w:val="24"/>
        </w:rPr>
      </w:pPr>
      <w:r>
        <w:rPr>
          <w:rFonts w:ascii="Tahoma" w:hAnsi="Tahoma" w:cs="Tahoma"/>
          <w:b/>
          <w:sz w:val="24"/>
          <w:szCs w:val="24"/>
        </w:rPr>
        <w:lastRenderedPageBreak/>
        <w:t>Załącznik nr 1 do Umowy</w:t>
      </w:r>
    </w:p>
    <w:p w14:paraId="6116DAE7" w14:textId="77777777" w:rsidR="00050D07" w:rsidRDefault="00050D07" w:rsidP="00050D07">
      <w:pPr>
        <w:tabs>
          <w:tab w:val="left" w:pos="5812"/>
        </w:tabs>
        <w:spacing w:line="276" w:lineRule="auto"/>
        <w:rPr>
          <w:rFonts w:ascii="Tahoma" w:hAnsi="Tahoma" w:cs="Tahoma"/>
          <w:b/>
          <w:sz w:val="24"/>
          <w:szCs w:val="24"/>
        </w:rPr>
      </w:pPr>
    </w:p>
    <w:p w14:paraId="44D8AA95" w14:textId="77777777" w:rsidR="00050D07" w:rsidRDefault="00050D07" w:rsidP="00050D07">
      <w:pPr>
        <w:tabs>
          <w:tab w:val="left" w:pos="5812"/>
        </w:tabs>
        <w:spacing w:line="276" w:lineRule="auto"/>
        <w:jc w:val="center"/>
        <w:rPr>
          <w:rFonts w:ascii="Tahoma" w:hAnsi="Tahoma" w:cs="Tahoma"/>
          <w:b/>
          <w:bCs/>
          <w:color w:val="000000" w:themeColor="text1"/>
        </w:rPr>
      </w:pPr>
      <w:r>
        <w:rPr>
          <w:rFonts w:ascii="Tahoma" w:hAnsi="Tahoma" w:cs="Tahoma"/>
          <w:b/>
          <w:bCs/>
          <w:color w:val="000000" w:themeColor="text1"/>
        </w:rPr>
        <w:t>Klauzula informacyjna dla reprezentantów, w tym pełnomocników oraz osób wskazanych do kontaktu, a także pracowników i współpracowników w związku z wykonaniem umowy/porozumienia</w:t>
      </w:r>
    </w:p>
    <w:p w14:paraId="4714E7BA" w14:textId="77777777" w:rsidR="00050D07" w:rsidRDefault="00050D07" w:rsidP="00050D07">
      <w:pPr>
        <w:tabs>
          <w:tab w:val="left" w:pos="5812"/>
        </w:tabs>
        <w:spacing w:line="276" w:lineRule="auto"/>
        <w:rPr>
          <w:color w:val="000000" w:themeColor="text1"/>
        </w:rPr>
      </w:pPr>
    </w:p>
    <w:p w14:paraId="080A9CFF" w14:textId="77777777" w:rsidR="00050D07" w:rsidRDefault="00050D07" w:rsidP="00050D07">
      <w:pPr>
        <w:tabs>
          <w:tab w:val="left" w:pos="5812"/>
        </w:tabs>
        <w:jc w:val="both"/>
        <w:rPr>
          <w:rFonts w:ascii="Tahoma" w:hAnsi="Tahoma" w:cs="Tahoma"/>
          <w:color w:val="000000" w:themeColor="text1"/>
        </w:rPr>
      </w:pPr>
      <w:r>
        <w:rPr>
          <w:rFonts w:ascii="Tahoma" w:hAnsi="Tahoma" w:cs="Tahoma"/>
          <w:color w:val="000000" w:themeColor="text1"/>
        </w:rPr>
        <w:t xml:space="preserve">Zgodnie z art. 13 lub 14 ust. 1 i 2 Rozporządzenia Parlamentu Europejskiego i Rady (UE) 2016/679 w sprawie ochrony osób fizycznych w związku z przetwarzaniem danych osobowych i w sprawie swobodnego przepływu takich danych oraz uchylenia Dyrektywy 95/46 z dnia 27 kwietnia 2016 r. (Dz. Urz. UE L 119 z 04.05.2016), zwanego dalej „Rozporządzeniem”, </w:t>
      </w:r>
    </w:p>
    <w:p w14:paraId="1A358E9F" w14:textId="77777777" w:rsidR="00050D07" w:rsidRDefault="00050D07" w:rsidP="00050D07">
      <w:pPr>
        <w:tabs>
          <w:tab w:val="left" w:pos="5812"/>
        </w:tabs>
        <w:jc w:val="both"/>
        <w:rPr>
          <w:rFonts w:ascii="Tahoma" w:hAnsi="Tahoma" w:cs="Tahoma"/>
          <w:color w:val="000000" w:themeColor="text1"/>
        </w:rPr>
      </w:pPr>
    </w:p>
    <w:p w14:paraId="13AD3525" w14:textId="77777777" w:rsidR="00050D07" w:rsidRDefault="00050D07" w:rsidP="00050D07">
      <w:pPr>
        <w:tabs>
          <w:tab w:val="left" w:pos="5812"/>
        </w:tabs>
        <w:jc w:val="both"/>
        <w:rPr>
          <w:rFonts w:ascii="Tahoma" w:hAnsi="Tahoma" w:cs="Tahoma"/>
          <w:color w:val="000000" w:themeColor="text1"/>
        </w:rPr>
      </w:pPr>
      <w:r>
        <w:rPr>
          <w:rFonts w:ascii="Tahoma" w:hAnsi="Tahoma" w:cs="Tahoma"/>
          <w:color w:val="000000" w:themeColor="text1"/>
        </w:rPr>
        <w:t xml:space="preserve">Szkoła Aspirantów Państwowej Straży Pożarnej w Krakowie informuje, że: </w:t>
      </w:r>
    </w:p>
    <w:p w14:paraId="76DC7593"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Administratorem danych osobowych jest Szkoła Aspirantów Państwowej Straży Pożarnej w Krakowie os. Zgody 18, 31-951 Kraków, tel. </w:t>
      </w:r>
      <w:r>
        <w:rPr>
          <w:rFonts w:ascii="Tahoma" w:hAnsi="Tahoma" w:cs="Tahoma"/>
          <w:bCs/>
          <w:color w:val="000000" w:themeColor="text1"/>
        </w:rPr>
        <w:t>47-835-97-00.</w:t>
      </w:r>
    </w:p>
    <w:p w14:paraId="02977DE5"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Powołany jest Inspektor Ochrony Danych, z którym można się skontaktować elektronicznie: </w:t>
      </w:r>
      <w:r>
        <w:rPr>
          <w:rFonts w:ascii="Tahoma" w:hAnsi="Tahoma" w:cs="Tahoma"/>
          <w:color w:val="000000" w:themeColor="text1"/>
          <w:u w:val="single"/>
        </w:rPr>
        <w:t>iod@sapsp.pl</w:t>
      </w:r>
    </w:p>
    <w:p w14:paraId="08C5667A"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Pani/Pana dane osobowe będą przetwarzane w celu zawarcia i wykonania umowy zawartej pomiędzy Szkołą Aspirantów Państwowej Straży Pożarnej w Krakowie a podmiotem, którego jest Pani/Pan reprezentantem, lub który Panią/Pana wskazał jako osobę do współpracy w związku z zawarciem umowy, na podstawie: art. 6 ust. 1 lit b i c).</w:t>
      </w:r>
    </w:p>
    <w:p w14:paraId="17F91737"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osobowe otrzymaliśmy od podmiotu, którego jest Pani/Pan reprezentantem lub który wskazał Panią/Pana jako osobę do współpracy w związku z zawarciem/ wykonywaniem umowy. </w:t>
      </w:r>
    </w:p>
    <w:p w14:paraId="49FC48A0"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W przypadku, gdy jest Pani/Pan: </w:t>
      </w:r>
    </w:p>
    <w:p w14:paraId="6E7B00CB" w14:textId="77777777" w:rsidR="00050D07" w:rsidRDefault="00050D07">
      <w:pPr>
        <w:pStyle w:val="Akapitzlist"/>
        <w:numPr>
          <w:ilvl w:val="1"/>
          <w:numId w:val="74"/>
        </w:numPr>
        <w:tabs>
          <w:tab w:val="left" w:pos="5812"/>
        </w:tabs>
        <w:ind w:left="709" w:hanging="283"/>
        <w:jc w:val="both"/>
        <w:rPr>
          <w:rFonts w:ascii="Tahoma" w:hAnsi="Tahoma" w:cs="Tahoma"/>
          <w:color w:val="000000" w:themeColor="text1"/>
        </w:rPr>
      </w:pPr>
      <w:r>
        <w:rPr>
          <w:rFonts w:ascii="Tahoma" w:hAnsi="Tahoma" w:cs="Tahoma"/>
          <w:color w:val="000000" w:themeColor="text1"/>
        </w:rPr>
        <w:t xml:space="preserve">reprezentantem (w tym pełnomocnikiem) w/w podmiotu – są to dane osobowe wskazane w dokumentach przekazywanych przez ten podmiot, w tym w umowie/porozumieniu (w szczególności: imię i nazwisko, stanowisko służbowe), </w:t>
      </w:r>
    </w:p>
    <w:p w14:paraId="7FDA6C05" w14:textId="77777777" w:rsidR="00050D07" w:rsidRDefault="00050D07">
      <w:pPr>
        <w:pStyle w:val="Akapitzlist"/>
        <w:numPr>
          <w:ilvl w:val="1"/>
          <w:numId w:val="74"/>
        </w:numPr>
        <w:tabs>
          <w:tab w:val="left" w:pos="5812"/>
        </w:tabs>
        <w:ind w:left="709" w:hanging="283"/>
        <w:jc w:val="both"/>
        <w:rPr>
          <w:rFonts w:ascii="Tahoma" w:hAnsi="Tahoma" w:cs="Tahoma"/>
          <w:color w:val="000000" w:themeColor="text1"/>
        </w:rPr>
      </w:pPr>
      <w:r>
        <w:rPr>
          <w:rFonts w:ascii="Tahoma" w:hAnsi="Tahoma" w:cs="Tahoma"/>
          <w:color w:val="000000" w:themeColor="text1"/>
        </w:rPr>
        <w:t xml:space="preserve">osobą wskazaną do współpracy w związku z zawarciem/wykonywaniem umowy/porozumienia – są to dane osobowe wskazane w dokumentach przekazanych przez w/w podmiot, w tym w umowie/porozumieniu wskazanej/wskazanego (w szczególności: imię i nazwisko, adres e-mail, numer telefonu). </w:t>
      </w:r>
    </w:p>
    <w:p w14:paraId="796EFAD1"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osobowe będą przetwarzane przez okres realizacji zadań, o których mowa w pkt 3) oraz przez okres wynikający z obowiązujących w tym zakresie przepisów archiwizacyjnych. </w:t>
      </w:r>
    </w:p>
    <w:p w14:paraId="31991FA2"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prawo dostępu do treści swoich danych, prawo ich sprostowania, ograniczenia przetwarzania, prawo do przenoszenia danych i wniesienia sprzeciwu, mogą być realizowane w trybie i na zasadach określonych w RODO. </w:t>
      </w:r>
    </w:p>
    <w:p w14:paraId="5A5F5F7E"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Ma Pani/Pan prawo wniesienia skargi do organu nadzorczego, którym jest Prezes Urzędu Ochrony Danych Osobowych, gdy uzna Pani/Pan, iż przetwarzanie danych osobowych Pani/Pana dotyczących narusza przepisy RODO. </w:t>
      </w:r>
    </w:p>
    <w:p w14:paraId="17DF5638"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Podanie przez Panią/Pana danych osobowych jest niezbędne w celu realizacji zadań, o których mowa w pkt 3). </w:t>
      </w:r>
    </w:p>
    <w:p w14:paraId="6DFB55F8"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Odbiorcami Pani/Pana danych osobowych będą te podmioty, którym administrator danych osobowych, ma obowiązek przekazywać dane na gruncie obowiązujących przepisów prawa oraz podmioty przetwarzające dane osobowe na zlecenie administratora danych osobowych, w związku z wykonywaniem powierzonego im zadania w drodze zawartej umowy lub porozumienia, m.in. dostawcy usług IT, archiwizacyjnych, obsługi prawnej. </w:t>
      </w:r>
    </w:p>
    <w:p w14:paraId="5E1DEAB3"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nie będą poddane zautomatyzowanemu podejmowaniu decyzji. </w:t>
      </w:r>
    </w:p>
    <w:p w14:paraId="3CC1CC8A" w14:textId="77777777" w:rsidR="00050D07" w:rsidRDefault="00050D07">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Pani/Pana dane nie będą przekazane odbiorcom w państwach znajdujących się poza Unią Europejską i Europejskim Obszarem Gospodarczym lub do organizacji międzynarodowej.</w:t>
      </w:r>
    </w:p>
    <w:p w14:paraId="71D0991B" w14:textId="77777777" w:rsidR="00050D07" w:rsidRDefault="00050D07" w:rsidP="00050D07">
      <w:pPr>
        <w:tabs>
          <w:tab w:val="left" w:pos="5812"/>
        </w:tabs>
        <w:spacing w:line="276" w:lineRule="auto"/>
        <w:rPr>
          <w:rFonts w:ascii="Tahoma" w:hAnsi="Tahoma" w:cs="Tahoma"/>
        </w:rPr>
      </w:pPr>
    </w:p>
    <w:p w14:paraId="6A8E8BE1" w14:textId="77777777" w:rsidR="00050D07" w:rsidRDefault="00050D07" w:rsidP="00050D07">
      <w:pPr>
        <w:tabs>
          <w:tab w:val="left" w:pos="5812"/>
        </w:tabs>
        <w:spacing w:line="276" w:lineRule="auto"/>
        <w:rPr>
          <w:rFonts w:ascii="Tahoma" w:hAnsi="Tahoma" w:cs="Tahoma"/>
        </w:rPr>
      </w:pPr>
    </w:p>
    <w:p w14:paraId="567249C1" w14:textId="77777777" w:rsidR="008C7A84" w:rsidRDefault="008C7A84">
      <w:pPr>
        <w:tabs>
          <w:tab w:val="left" w:pos="5812"/>
        </w:tabs>
        <w:spacing w:line="276" w:lineRule="auto"/>
        <w:rPr>
          <w:rFonts w:ascii="Tahoma" w:hAnsi="Tahoma" w:cs="Tahoma"/>
          <w:b/>
          <w:sz w:val="24"/>
          <w:szCs w:val="24"/>
        </w:rPr>
      </w:pPr>
    </w:p>
    <w:p w14:paraId="654D2C84" w14:textId="77777777" w:rsidR="008C7A84" w:rsidRDefault="008C7A84">
      <w:pPr>
        <w:tabs>
          <w:tab w:val="left" w:pos="5812"/>
        </w:tabs>
        <w:spacing w:line="276" w:lineRule="auto"/>
        <w:rPr>
          <w:rFonts w:ascii="Tahoma" w:hAnsi="Tahoma" w:cs="Tahoma"/>
          <w:b/>
          <w:sz w:val="24"/>
          <w:szCs w:val="24"/>
        </w:rPr>
      </w:pPr>
    </w:p>
    <w:p w14:paraId="574B69EB" w14:textId="77777777" w:rsidR="00ED7860" w:rsidRDefault="00ED7860">
      <w:pPr>
        <w:tabs>
          <w:tab w:val="left" w:pos="5812"/>
        </w:tabs>
        <w:spacing w:line="276" w:lineRule="auto"/>
        <w:rPr>
          <w:rFonts w:ascii="Tahoma" w:hAnsi="Tahoma" w:cs="Tahoma"/>
          <w:b/>
          <w:sz w:val="24"/>
          <w:szCs w:val="24"/>
        </w:rPr>
      </w:pPr>
    </w:p>
    <w:p w14:paraId="05787B90" w14:textId="77777777" w:rsidR="008C7A84" w:rsidRDefault="008C7A84">
      <w:pPr>
        <w:tabs>
          <w:tab w:val="left" w:pos="5812"/>
        </w:tabs>
        <w:spacing w:line="276" w:lineRule="auto"/>
        <w:rPr>
          <w:rFonts w:ascii="Tahoma" w:hAnsi="Tahoma" w:cs="Tahoma"/>
          <w:b/>
          <w:sz w:val="24"/>
          <w:szCs w:val="24"/>
        </w:rPr>
      </w:pPr>
    </w:p>
    <w:p w14:paraId="610DBB9B" w14:textId="77777777" w:rsidR="008C7A84" w:rsidRDefault="00DC2D38">
      <w:pPr>
        <w:tabs>
          <w:tab w:val="left" w:pos="5812"/>
        </w:tabs>
        <w:spacing w:line="276" w:lineRule="auto"/>
        <w:jc w:val="right"/>
        <w:rPr>
          <w:rFonts w:ascii="Tahoma" w:hAnsi="Tahoma" w:cs="Tahoma"/>
          <w:b/>
          <w:sz w:val="24"/>
          <w:szCs w:val="24"/>
        </w:rPr>
      </w:pPr>
      <w:r>
        <w:rPr>
          <w:rFonts w:ascii="Tahoma" w:hAnsi="Tahoma" w:cs="Tahoma"/>
          <w:b/>
          <w:sz w:val="24"/>
          <w:szCs w:val="24"/>
        </w:rPr>
        <w:t>Załącznik nr 1 do Umowy</w:t>
      </w:r>
    </w:p>
    <w:p w14:paraId="15267883" w14:textId="77777777" w:rsidR="008C7A84" w:rsidRDefault="008C7A84">
      <w:pPr>
        <w:tabs>
          <w:tab w:val="left" w:pos="5812"/>
        </w:tabs>
        <w:spacing w:line="276" w:lineRule="auto"/>
        <w:rPr>
          <w:rFonts w:ascii="Tahoma" w:hAnsi="Tahoma" w:cs="Tahoma"/>
          <w:b/>
          <w:sz w:val="24"/>
          <w:szCs w:val="24"/>
        </w:rPr>
      </w:pPr>
    </w:p>
    <w:p w14:paraId="147D16B8" w14:textId="77777777" w:rsidR="008C7A84" w:rsidRDefault="00DC2D38">
      <w:pPr>
        <w:tabs>
          <w:tab w:val="left" w:pos="5812"/>
        </w:tabs>
        <w:spacing w:line="276" w:lineRule="auto"/>
        <w:jc w:val="center"/>
        <w:rPr>
          <w:rFonts w:ascii="Tahoma" w:hAnsi="Tahoma" w:cs="Tahoma"/>
          <w:b/>
          <w:bCs/>
          <w:color w:val="000000" w:themeColor="text1"/>
        </w:rPr>
      </w:pPr>
      <w:r>
        <w:rPr>
          <w:rFonts w:ascii="Tahoma" w:hAnsi="Tahoma" w:cs="Tahoma"/>
          <w:b/>
          <w:bCs/>
          <w:color w:val="000000" w:themeColor="text1"/>
        </w:rPr>
        <w:t>Klauzula informacyjna dla reprezentantów, w tym pełnomocników oraz osób wskazanych do kontaktu, a także pracowników i współpracowników w związku z wykonaniem umowy/porozumienia</w:t>
      </w:r>
    </w:p>
    <w:p w14:paraId="4B2E5F7F" w14:textId="77777777" w:rsidR="008C7A84" w:rsidRDefault="008C7A84">
      <w:pPr>
        <w:tabs>
          <w:tab w:val="left" w:pos="5812"/>
        </w:tabs>
        <w:spacing w:line="276" w:lineRule="auto"/>
        <w:rPr>
          <w:color w:val="000000" w:themeColor="text1"/>
        </w:rPr>
      </w:pPr>
    </w:p>
    <w:p w14:paraId="4173897D" w14:textId="77777777" w:rsidR="008C7A84" w:rsidRDefault="00DC2D38">
      <w:pPr>
        <w:tabs>
          <w:tab w:val="left" w:pos="5812"/>
        </w:tabs>
        <w:jc w:val="both"/>
        <w:rPr>
          <w:rFonts w:ascii="Tahoma" w:hAnsi="Tahoma" w:cs="Tahoma"/>
          <w:color w:val="000000" w:themeColor="text1"/>
        </w:rPr>
      </w:pPr>
      <w:r>
        <w:rPr>
          <w:rFonts w:ascii="Tahoma" w:hAnsi="Tahoma" w:cs="Tahoma"/>
          <w:color w:val="000000" w:themeColor="text1"/>
        </w:rPr>
        <w:t xml:space="preserve">Zgodnie z art. 13 lub 14 ust. 1 i 2 Rozporządzenia Parlamentu Europejskiego i Rady (UE) 2016/679 w sprawie ochrony osób fizycznych w związku z przetwarzaniem danych osobowych i w sprawie swobodnego przepływu takich danych oraz uchylenia Dyrektywy 95/46 z dnia 27 kwietnia 2016 r. (Dz. Urz. UE L 119 z 04.05.2016), zwanego dalej „Rozporządzeniem”, </w:t>
      </w:r>
    </w:p>
    <w:p w14:paraId="0DA2CE40" w14:textId="77777777" w:rsidR="008C7A84" w:rsidRDefault="008C7A84">
      <w:pPr>
        <w:tabs>
          <w:tab w:val="left" w:pos="5812"/>
        </w:tabs>
        <w:jc w:val="both"/>
        <w:rPr>
          <w:rFonts w:ascii="Tahoma" w:hAnsi="Tahoma" w:cs="Tahoma"/>
          <w:color w:val="000000" w:themeColor="text1"/>
        </w:rPr>
      </w:pPr>
    </w:p>
    <w:p w14:paraId="00E44AE9" w14:textId="77777777" w:rsidR="008C7A84" w:rsidRDefault="00DC2D38">
      <w:pPr>
        <w:tabs>
          <w:tab w:val="left" w:pos="5812"/>
        </w:tabs>
        <w:jc w:val="both"/>
        <w:rPr>
          <w:rFonts w:ascii="Tahoma" w:hAnsi="Tahoma" w:cs="Tahoma"/>
          <w:color w:val="000000" w:themeColor="text1"/>
        </w:rPr>
      </w:pPr>
      <w:r>
        <w:rPr>
          <w:rFonts w:ascii="Tahoma" w:hAnsi="Tahoma" w:cs="Tahoma"/>
          <w:color w:val="000000" w:themeColor="text1"/>
        </w:rPr>
        <w:t xml:space="preserve">Szkoła Aspirantów Państwowej Straży Pożarnej w Krakowie informuje, że: </w:t>
      </w:r>
    </w:p>
    <w:p w14:paraId="7D6A9CB2"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Administratorem danych osobowych jest Szkoła Aspirantów Państwowej Straży Pożarnej w Krakowie os. Zgody 18, 31-951 Kraków, tel. </w:t>
      </w:r>
      <w:r>
        <w:rPr>
          <w:rFonts w:ascii="Tahoma" w:hAnsi="Tahoma" w:cs="Tahoma"/>
          <w:bCs/>
          <w:color w:val="000000" w:themeColor="text1"/>
        </w:rPr>
        <w:t>47-835-97-00.</w:t>
      </w:r>
    </w:p>
    <w:p w14:paraId="0AC8E7D7"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Powołany jest Inspektor Ochrony Danych, z którym można się skontaktować elektronicznie: </w:t>
      </w:r>
      <w:r>
        <w:rPr>
          <w:rFonts w:ascii="Tahoma" w:hAnsi="Tahoma" w:cs="Tahoma"/>
          <w:color w:val="000000" w:themeColor="text1"/>
          <w:u w:val="single"/>
        </w:rPr>
        <w:t>iod@sapsp.pl</w:t>
      </w:r>
    </w:p>
    <w:p w14:paraId="50B9E0B1"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Pani/Pana dane osobowe będą przetwarzane w celu zawarcia i wykonania umowy zawartej pomiędzy Szkołą Aspirantów Państwowej Straży Pożarnej w Krakowie a podmiotem, którego jest Pani/Pan reprezentantem, lub który Panią/Pana wskazał jako osobę do współpracy w związku z zawarciem umowy, na podstawie: art. 6 ust. 1 lit b i c).</w:t>
      </w:r>
    </w:p>
    <w:p w14:paraId="1EA1BA10"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osobowe otrzymaliśmy od podmiotu, którego jest Pani/Pan reprezentantem lub który wskazał Panią/Pana jako osobę do współpracy w związku z zawarciem/ wykonywaniem umowy. </w:t>
      </w:r>
    </w:p>
    <w:p w14:paraId="4A33538F"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W przypadku, gdy jest Pani/Pan: </w:t>
      </w:r>
    </w:p>
    <w:p w14:paraId="1FF895DA" w14:textId="77777777" w:rsidR="008C7A84" w:rsidRDefault="00DC2D38">
      <w:pPr>
        <w:pStyle w:val="Akapitzlist"/>
        <w:numPr>
          <w:ilvl w:val="1"/>
          <w:numId w:val="74"/>
        </w:numPr>
        <w:tabs>
          <w:tab w:val="left" w:pos="5812"/>
        </w:tabs>
        <w:ind w:left="709" w:hanging="283"/>
        <w:jc w:val="both"/>
        <w:rPr>
          <w:rFonts w:ascii="Tahoma" w:hAnsi="Tahoma" w:cs="Tahoma"/>
          <w:color w:val="000000" w:themeColor="text1"/>
        </w:rPr>
      </w:pPr>
      <w:r>
        <w:rPr>
          <w:rFonts w:ascii="Tahoma" w:hAnsi="Tahoma" w:cs="Tahoma"/>
          <w:color w:val="000000" w:themeColor="text1"/>
        </w:rPr>
        <w:t xml:space="preserve">reprezentantem (w tym pełnomocnikiem) w/w podmiotu – są to dane osobowe wskazane w dokumentach przekazywanych przez ten podmiot, w tym w umowie/porozumieniu (w szczególności: imię i nazwisko, stanowisko służbowe), </w:t>
      </w:r>
    </w:p>
    <w:p w14:paraId="10916CFB" w14:textId="77777777" w:rsidR="008C7A84" w:rsidRDefault="00DC2D38">
      <w:pPr>
        <w:pStyle w:val="Akapitzlist"/>
        <w:numPr>
          <w:ilvl w:val="1"/>
          <w:numId w:val="74"/>
        </w:numPr>
        <w:tabs>
          <w:tab w:val="left" w:pos="5812"/>
        </w:tabs>
        <w:ind w:left="709" w:hanging="283"/>
        <w:jc w:val="both"/>
        <w:rPr>
          <w:rFonts w:ascii="Tahoma" w:hAnsi="Tahoma" w:cs="Tahoma"/>
          <w:color w:val="000000" w:themeColor="text1"/>
        </w:rPr>
      </w:pPr>
      <w:r>
        <w:rPr>
          <w:rFonts w:ascii="Tahoma" w:hAnsi="Tahoma" w:cs="Tahoma"/>
          <w:color w:val="000000" w:themeColor="text1"/>
        </w:rPr>
        <w:t xml:space="preserve">osobą wskazaną do współpracy w związku z zawarciem/wykonywaniem umowy/porozumienia – są to dane osobowe wskazane w dokumentach przekazanych przez w/w podmiot, w tym w umowie/porozumieniu wskazanej/wskazanego (w szczególności: imię i nazwisko, adres e-mail, numer telefonu). </w:t>
      </w:r>
    </w:p>
    <w:p w14:paraId="68E34DCB"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osobowe będą przetwarzane przez okres realizacji zadań, o których mowa w pkt 3) oraz przez okres wynikający z obowiązujących w tym zakresie przepisów archiwizacyjnych. </w:t>
      </w:r>
    </w:p>
    <w:p w14:paraId="090FB11E"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prawo dostępu do treści swoich danych, prawo ich sprostowania, ograniczenia przetwarzania, prawo do przenoszenia danych i wniesienia sprzeciwu, mogą być realizowane w trybie i na zasadach określonych w RODO. </w:t>
      </w:r>
    </w:p>
    <w:p w14:paraId="3F861A64"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Ma Pani/Pan prawo wniesienia skargi do organu nadzorczego, którym jest Prezes Urzędu Ochrony Danych Osobowych, gdy uzna Pani/Pan, iż przetwarzanie danych osobowych Pani/Pana dotyczących narusza przepisy RODO. </w:t>
      </w:r>
    </w:p>
    <w:p w14:paraId="5F75D403"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Podanie przez Panią/Pana danych osobowych jest niezbędne w celu realizacji zadań, o których mowa w pkt 3). </w:t>
      </w:r>
    </w:p>
    <w:p w14:paraId="0914A0F1"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Odbiorcami Pani/Pana danych osobowych będą te podmioty, którym administrator danych osobowych, ma obowiązek przekazywać dane na gruncie obowiązujących przepisów prawa oraz podmioty przetwarzające dane osobowe na zlecenie administratora danych osobowych, w związku z wykonywaniem powierzonego im zadania w drodze zawartej umowy lub porozumienia, m.in. dostawcy usług IT, archiwizacyjnych, obsługi prawnej. </w:t>
      </w:r>
    </w:p>
    <w:p w14:paraId="76C263F8"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 xml:space="preserve">Pani/Pana dane nie będą poddane zautomatyzowanemu podejmowaniu decyzji. </w:t>
      </w:r>
    </w:p>
    <w:p w14:paraId="0ACA5C8B" w14:textId="77777777" w:rsidR="008C7A84" w:rsidRDefault="00DC2D38">
      <w:pPr>
        <w:pStyle w:val="Akapitzlist"/>
        <w:numPr>
          <w:ilvl w:val="0"/>
          <w:numId w:val="74"/>
        </w:numPr>
        <w:tabs>
          <w:tab w:val="left" w:pos="5812"/>
        </w:tabs>
        <w:ind w:left="426" w:hanging="426"/>
        <w:jc w:val="both"/>
        <w:rPr>
          <w:rFonts w:ascii="Tahoma" w:hAnsi="Tahoma" w:cs="Tahoma"/>
          <w:color w:val="000000" w:themeColor="text1"/>
        </w:rPr>
      </w:pPr>
      <w:r>
        <w:rPr>
          <w:rFonts w:ascii="Tahoma" w:hAnsi="Tahoma" w:cs="Tahoma"/>
          <w:color w:val="000000" w:themeColor="text1"/>
        </w:rPr>
        <w:t>Pani/Pana dane nie będą przekazane odbiorcom w państwach znajdujących się poza Unią Europejską i Europejskim Obszarem Gospodarczym lub do organizacji międzynarodowej.</w:t>
      </w:r>
    </w:p>
    <w:p w14:paraId="789798AB" w14:textId="77777777" w:rsidR="008C7A84" w:rsidRDefault="008C7A84">
      <w:pPr>
        <w:tabs>
          <w:tab w:val="left" w:pos="5812"/>
        </w:tabs>
        <w:spacing w:line="276" w:lineRule="auto"/>
        <w:rPr>
          <w:rFonts w:ascii="Tahoma" w:hAnsi="Tahoma" w:cs="Tahoma"/>
        </w:rPr>
      </w:pPr>
    </w:p>
    <w:p w14:paraId="6F299F4B" w14:textId="77777777" w:rsidR="008C7A84" w:rsidRDefault="008C7A84">
      <w:pPr>
        <w:tabs>
          <w:tab w:val="left" w:pos="5812"/>
        </w:tabs>
        <w:spacing w:line="276" w:lineRule="auto"/>
        <w:rPr>
          <w:rFonts w:ascii="Tahoma" w:hAnsi="Tahoma" w:cs="Tahoma"/>
        </w:rPr>
      </w:pPr>
    </w:p>
    <w:p w14:paraId="0845773B" w14:textId="77777777" w:rsidR="008C7A84" w:rsidRDefault="008C7A84">
      <w:pPr>
        <w:tabs>
          <w:tab w:val="left" w:pos="5812"/>
        </w:tabs>
        <w:spacing w:line="276" w:lineRule="auto"/>
        <w:rPr>
          <w:rFonts w:ascii="Tahoma" w:hAnsi="Tahoma" w:cs="Tahoma"/>
        </w:rPr>
      </w:pPr>
    </w:p>
    <w:p w14:paraId="2AA72EF5" w14:textId="3D7606E2" w:rsidR="008C7A84" w:rsidRDefault="008C7A84">
      <w:pPr>
        <w:rPr>
          <w:rFonts w:ascii="Tahoma" w:hAnsi="Tahoma" w:cs="Tahoma"/>
          <w:b/>
          <w:sz w:val="24"/>
          <w:szCs w:val="24"/>
        </w:rPr>
      </w:pPr>
    </w:p>
    <w:p w14:paraId="6AC8C0F2" w14:textId="77777777" w:rsidR="008C7A84" w:rsidRDefault="00DC2D38">
      <w:pPr>
        <w:pStyle w:val="Nagwek1"/>
        <w:jc w:val="right"/>
        <w:rPr>
          <w:rFonts w:ascii="Tahoma" w:hAnsi="Tahoma" w:cs="Tahoma"/>
          <w:color w:val="000000" w:themeColor="text1"/>
          <w:sz w:val="24"/>
          <w:szCs w:val="24"/>
        </w:rPr>
      </w:pPr>
      <w:bookmarkStart w:id="50" w:name="_Toc228185174"/>
      <w:r>
        <w:rPr>
          <w:rFonts w:ascii="Tahoma" w:hAnsi="Tahoma" w:cs="Tahoma"/>
          <w:sz w:val="24"/>
          <w:szCs w:val="24"/>
        </w:rPr>
        <w:lastRenderedPageBreak/>
        <w:t>Załączni</w:t>
      </w:r>
      <w:r>
        <w:rPr>
          <w:rFonts w:ascii="Tahoma" w:hAnsi="Tahoma" w:cs="Tahoma"/>
          <w:bCs/>
          <w:sz w:val="24"/>
          <w:szCs w:val="24"/>
        </w:rPr>
        <w:t>k</w:t>
      </w:r>
      <w:r>
        <w:rPr>
          <w:rFonts w:ascii="Tahoma" w:hAnsi="Tahoma" w:cs="Tahoma"/>
          <w:sz w:val="24"/>
          <w:szCs w:val="24"/>
        </w:rPr>
        <w:t xml:space="preserve"> </w:t>
      </w:r>
      <w:r>
        <w:rPr>
          <w:rFonts w:ascii="Tahoma" w:hAnsi="Tahoma" w:cs="Tahoma"/>
          <w:color w:val="000000" w:themeColor="text1"/>
          <w:sz w:val="24"/>
          <w:szCs w:val="24"/>
        </w:rPr>
        <w:t>Nr 3</w:t>
      </w:r>
      <w:bookmarkEnd w:id="44"/>
      <w:r>
        <w:rPr>
          <w:rFonts w:ascii="Tahoma" w:hAnsi="Tahoma" w:cs="Tahoma"/>
          <w:color w:val="000000" w:themeColor="text1"/>
          <w:sz w:val="24"/>
          <w:szCs w:val="24"/>
        </w:rPr>
        <w:t xml:space="preserve"> </w:t>
      </w:r>
      <w:r>
        <w:rPr>
          <w:rFonts w:ascii="Tahoma" w:hAnsi="Tahoma" w:cs="Tahoma"/>
          <w:bCs/>
          <w:color w:val="000000" w:themeColor="text1"/>
          <w:sz w:val="24"/>
          <w:szCs w:val="24"/>
        </w:rPr>
        <w:t>do SWZ</w:t>
      </w:r>
      <w:bookmarkEnd w:id="50"/>
    </w:p>
    <w:p w14:paraId="145A7F1A" w14:textId="77777777" w:rsidR="008C7A84" w:rsidRDefault="00DC2D38">
      <w:pPr>
        <w:tabs>
          <w:tab w:val="left" w:pos="4680"/>
        </w:tabs>
        <w:ind w:left="709"/>
        <w:rPr>
          <w:rFonts w:ascii="Tahoma" w:hAnsi="Tahoma" w:cs="Tahoma"/>
        </w:rPr>
      </w:pPr>
      <w:r>
        <w:rPr>
          <w:rFonts w:ascii="Tahoma" w:hAnsi="Tahoma" w:cs="Tahoma"/>
        </w:rPr>
        <w:tab/>
      </w:r>
    </w:p>
    <w:p w14:paraId="7539D952" w14:textId="77777777" w:rsidR="008C7A84" w:rsidRDefault="00DC2D38">
      <w:pPr>
        <w:pStyle w:val="kasia"/>
        <w:widowControl/>
        <w:spacing w:before="240" w:after="120" w:line="240" w:lineRule="auto"/>
        <w:jc w:val="center"/>
        <w:rPr>
          <w:rFonts w:ascii="Tahoma" w:hAnsi="Tahoma" w:cs="Tahoma"/>
          <w:b/>
          <w:szCs w:val="24"/>
        </w:rPr>
      </w:pPr>
      <w:bookmarkStart w:id="51" w:name="_Hlk67043459"/>
      <w:r>
        <w:rPr>
          <w:rFonts w:ascii="Tahoma" w:hAnsi="Tahoma" w:cs="Tahoma"/>
          <w:b/>
          <w:szCs w:val="24"/>
        </w:rPr>
        <w:t>- FORMULARZ OFERTOWY -</w:t>
      </w:r>
    </w:p>
    <w:tbl>
      <w:tblPr>
        <w:tblStyle w:val="Tabela-Siatka"/>
        <w:tblW w:w="0" w:type="auto"/>
        <w:tblLook w:val="04A0" w:firstRow="1" w:lastRow="0" w:firstColumn="1" w:lastColumn="0" w:noHBand="0" w:noVBand="1"/>
      </w:tblPr>
      <w:tblGrid>
        <w:gridCol w:w="8777"/>
      </w:tblGrid>
      <w:tr w:rsidR="008C7A84" w14:paraId="656BCA2C" w14:textId="77777777">
        <w:trPr>
          <w:trHeight w:val="263"/>
        </w:trPr>
        <w:tc>
          <w:tcPr>
            <w:tcW w:w="8777" w:type="dxa"/>
            <w:shd w:val="clear" w:color="auto" w:fill="BFBFBF" w:themeFill="background1" w:themeFillShade="BF"/>
          </w:tcPr>
          <w:p w14:paraId="07E132F0" w14:textId="77777777" w:rsidR="008C7A84" w:rsidRDefault="00DC2D38">
            <w:pPr>
              <w:pStyle w:val="kasia"/>
              <w:widowControl/>
              <w:spacing w:before="0" w:after="0" w:line="276" w:lineRule="auto"/>
              <w:jc w:val="center"/>
              <w:rPr>
                <w:rFonts w:ascii="Tahoma" w:hAnsi="Tahoma" w:cs="Tahoma"/>
                <w:b/>
                <w:bCs/>
                <w:i/>
                <w:iCs/>
                <w:sz w:val="20"/>
                <w:szCs w:val="22"/>
              </w:rPr>
            </w:pPr>
            <w:r>
              <w:rPr>
                <w:rFonts w:ascii="Tahoma" w:hAnsi="Tahoma" w:cs="Tahoma"/>
                <w:b/>
                <w:bCs/>
                <w:i/>
                <w:iCs/>
                <w:sz w:val="20"/>
                <w:szCs w:val="22"/>
              </w:rPr>
              <w:t>Przedmiot zamówienia</w:t>
            </w:r>
          </w:p>
        </w:tc>
      </w:tr>
      <w:tr w:rsidR="008C7A84" w14:paraId="0DF7B160" w14:textId="77777777">
        <w:trPr>
          <w:trHeight w:val="1104"/>
        </w:trPr>
        <w:tc>
          <w:tcPr>
            <w:tcW w:w="8777" w:type="dxa"/>
            <w:shd w:val="clear" w:color="auto" w:fill="F2F2F2" w:themeFill="background1" w:themeFillShade="F2"/>
          </w:tcPr>
          <w:p w14:paraId="57E2FD5A" w14:textId="49D740A0" w:rsidR="008C7A84" w:rsidRDefault="00DC2D38">
            <w:pPr>
              <w:pStyle w:val="kasia"/>
              <w:widowControl/>
              <w:spacing w:before="0" w:after="0" w:line="276" w:lineRule="auto"/>
              <w:jc w:val="center"/>
              <w:rPr>
                <w:rFonts w:ascii="Tahoma" w:hAnsi="Tahoma" w:cs="Tahoma"/>
                <w:b/>
                <w:bCs/>
                <w:sz w:val="20"/>
                <w:szCs w:val="22"/>
              </w:rPr>
            </w:pPr>
            <w:r>
              <w:rPr>
                <w:rFonts w:ascii="Tahoma" w:hAnsi="Tahoma" w:cs="Tahoma"/>
                <w:sz w:val="20"/>
                <w:szCs w:val="22"/>
              </w:rPr>
              <w:t xml:space="preserve"> </w:t>
            </w:r>
            <w:r>
              <w:rPr>
                <w:rFonts w:ascii="Tahoma" w:hAnsi="Tahoma" w:cs="Tahoma"/>
                <w:b/>
                <w:sz w:val="20"/>
                <w:szCs w:val="22"/>
              </w:rPr>
              <w:t>„</w:t>
            </w:r>
            <w:r w:rsidR="00664BC5" w:rsidRPr="00664BC5">
              <w:rPr>
                <w:rFonts w:ascii="Tahoma" w:hAnsi="Tahoma" w:cs="Tahoma"/>
                <w:b/>
                <w:bCs/>
                <w:sz w:val="20"/>
                <w:szCs w:val="22"/>
              </w:rPr>
              <w:t>Budowa hali garażowo-magazynowej na poligonie Szkoły Aspirantów Państwowej Straży Pożarnej w Krakowie w miejscowości Kościelec gm. Proszowice</w:t>
            </w:r>
            <w:r w:rsidR="00ED7860">
              <w:rPr>
                <w:rFonts w:ascii="Tahoma" w:hAnsi="Tahoma" w:cs="Tahoma"/>
                <w:b/>
                <w:bCs/>
                <w:sz w:val="20"/>
                <w:szCs w:val="22"/>
              </w:rPr>
              <w:t>”</w:t>
            </w:r>
            <w:r w:rsidR="00664BC5" w:rsidRPr="00664BC5">
              <w:rPr>
                <w:rFonts w:ascii="Tahoma" w:hAnsi="Tahoma" w:cs="Tahoma"/>
                <w:b/>
                <w:bCs/>
                <w:sz w:val="20"/>
                <w:szCs w:val="22"/>
              </w:rPr>
              <w:t xml:space="preserve"> w systemie zaprojektuj i wybuduj</w:t>
            </w:r>
          </w:p>
          <w:p w14:paraId="4CCDCB29" w14:textId="1634A81E" w:rsidR="008C7A84" w:rsidRDefault="00DC2D38">
            <w:pPr>
              <w:pStyle w:val="kasia"/>
              <w:widowControl/>
              <w:spacing w:before="0" w:after="0" w:line="276" w:lineRule="auto"/>
              <w:jc w:val="center"/>
              <w:rPr>
                <w:rFonts w:ascii="Tahoma" w:hAnsi="Tahoma" w:cs="Tahoma"/>
                <w:sz w:val="20"/>
                <w:szCs w:val="22"/>
              </w:rPr>
            </w:pPr>
            <w:r>
              <w:rPr>
                <w:rFonts w:ascii="Tahoma" w:hAnsi="Tahoma" w:cs="Tahoma"/>
                <w:sz w:val="20"/>
                <w:szCs w:val="22"/>
              </w:rPr>
              <w:t>(nr sprawy WK.2370.</w:t>
            </w:r>
            <w:r w:rsidR="00363E57">
              <w:rPr>
                <w:rFonts w:ascii="Tahoma" w:hAnsi="Tahoma" w:cs="Tahoma"/>
                <w:sz w:val="20"/>
                <w:szCs w:val="22"/>
              </w:rPr>
              <w:t>8</w:t>
            </w:r>
            <w:r>
              <w:rPr>
                <w:rFonts w:ascii="Tahoma" w:hAnsi="Tahoma" w:cs="Tahoma"/>
                <w:sz w:val="20"/>
                <w:szCs w:val="22"/>
              </w:rPr>
              <w:t>.2026)</w:t>
            </w:r>
          </w:p>
        </w:tc>
      </w:tr>
    </w:tbl>
    <w:p w14:paraId="46EFAAC1" w14:textId="77777777" w:rsidR="008C7A84" w:rsidRDefault="008C7A84">
      <w:pPr>
        <w:tabs>
          <w:tab w:val="left" w:pos="1276"/>
          <w:tab w:val="right" w:leader="dot" w:pos="8789"/>
        </w:tabs>
        <w:spacing w:before="60"/>
        <w:rPr>
          <w:rFonts w:ascii="Tahoma" w:hAnsi="Tahoma" w:cs="Tahoma"/>
          <w:szCs w:val="22"/>
        </w:rPr>
      </w:pPr>
    </w:p>
    <w:tbl>
      <w:tblPr>
        <w:tblStyle w:val="Tabela-Siatka"/>
        <w:tblW w:w="5000" w:type="pct"/>
        <w:tblLook w:val="04A0" w:firstRow="1" w:lastRow="0" w:firstColumn="1" w:lastColumn="0" w:noHBand="0" w:noVBand="1"/>
      </w:tblPr>
      <w:tblGrid>
        <w:gridCol w:w="1518"/>
        <w:gridCol w:w="2730"/>
        <w:gridCol w:w="1587"/>
        <w:gridCol w:w="2942"/>
      </w:tblGrid>
      <w:tr w:rsidR="008C7A84" w14:paraId="6FCFA578" w14:textId="77777777">
        <w:tc>
          <w:tcPr>
            <w:tcW w:w="5000" w:type="pct"/>
            <w:gridSpan w:val="4"/>
            <w:shd w:val="clear" w:color="auto" w:fill="BFBFBF" w:themeFill="background1" w:themeFillShade="BF"/>
            <w:vAlign w:val="center"/>
          </w:tcPr>
          <w:p w14:paraId="2A0A7FA5" w14:textId="77777777" w:rsidR="008C7A84" w:rsidRDefault="00DC2D38">
            <w:pPr>
              <w:tabs>
                <w:tab w:val="left" w:pos="1276"/>
                <w:tab w:val="right" w:leader="dot" w:pos="8789"/>
              </w:tabs>
              <w:spacing w:line="276" w:lineRule="auto"/>
              <w:jc w:val="center"/>
              <w:rPr>
                <w:rFonts w:ascii="Tahoma" w:hAnsi="Tahoma" w:cs="Tahoma"/>
                <w:b/>
                <w:bCs/>
                <w:i/>
                <w:iCs/>
                <w:szCs w:val="22"/>
              </w:rPr>
            </w:pPr>
            <w:r>
              <w:rPr>
                <w:rFonts w:ascii="Tahoma" w:hAnsi="Tahoma" w:cs="Tahoma"/>
                <w:b/>
                <w:bCs/>
                <w:i/>
                <w:iCs/>
                <w:szCs w:val="22"/>
              </w:rPr>
              <w:t>Dane wykonawcy:</w:t>
            </w:r>
          </w:p>
        </w:tc>
      </w:tr>
      <w:tr w:rsidR="008C7A84" w14:paraId="59068E89" w14:textId="77777777">
        <w:tc>
          <w:tcPr>
            <w:tcW w:w="865" w:type="pct"/>
            <w:shd w:val="clear" w:color="auto" w:fill="D9D9D9" w:themeFill="background1" w:themeFillShade="D9"/>
            <w:vAlign w:val="center"/>
          </w:tcPr>
          <w:p w14:paraId="0C0BE635"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Pełna nazwa:</w:t>
            </w:r>
          </w:p>
        </w:tc>
        <w:tc>
          <w:tcPr>
            <w:tcW w:w="4135" w:type="pct"/>
            <w:gridSpan w:val="3"/>
            <w:vAlign w:val="center"/>
          </w:tcPr>
          <w:p w14:paraId="3F8B2B3D"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286DD578" w14:textId="77777777">
        <w:tc>
          <w:tcPr>
            <w:tcW w:w="865" w:type="pct"/>
            <w:shd w:val="clear" w:color="auto" w:fill="D9D9D9" w:themeFill="background1" w:themeFillShade="D9"/>
            <w:vAlign w:val="center"/>
          </w:tcPr>
          <w:p w14:paraId="6B9713A1"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Adres:</w:t>
            </w:r>
          </w:p>
        </w:tc>
        <w:tc>
          <w:tcPr>
            <w:tcW w:w="4135" w:type="pct"/>
            <w:gridSpan w:val="3"/>
            <w:vAlign w:val="center"/>
          </w:tcPr>
          <w:p w14:paraId="1DD8FCFA"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03637F70" w14:textId="77777777">
        <w:tc>
          <w:tcPr>
            <w:tcW w:w="865" w:type="pct"/>
            <w:shd w:val="clear" w:color="auto" w:fill="D9D9D9" w:themeFill="background1" w:themeFillShade="D9"/>
            <w:vAlign w:val="center"/>
          </w:tcPr>
          <w:p w14:paraId="18A31D7C"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Kod:</w:t>
            </w:r>
          </w:p>
        </w:tc>
        <w:tc>
          <w:tcPr>
            <w:tcW w:w="1555" w:type="pct"/>
            <w:vAlign w:val="center"/>
          </w:tcPr>
          <w:p w14:paraId="44AEDD10" w14:textId="77777777" w:rsidR="008C7A84" w:rsidRDefault="008C7A84">
            <w:pPr>
              <w:tabs>
                <w:tab w:val="left" w:pos="1276"/>
                <w:tab w:val="right" w:leader="dot" w:pos="8789"/>
              </w:tabs>
              <w:spacing w:before="60" w:line="276" w:lineRule="auto"/>
              <w:rPr>
                <w:rFonts w:ascii="Tahoma" w:hAnsi="Tahoma" w:cs="Tahoma"/>
                <w:szCs w:val="22"/>
              </w:rPr>
            </w:pPr>
          </w:p>
        </w:tc>
        <w:tc>
          <w:tcPr>
            <w:tcW w:w="904" w:type="pct"/>
            <w:shd w:val="clear" w:color="auto" w:fill="D9D9D9" w:themeFill="background1" w:themeFillShade="D9"/>
            <w:vAlign w:val="center"/>
          </w:tcPr>
          <w:p w14:paraId="13959415"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Miejscowość:</w:t>
            </w:r>
          </w:p>
        </w:tc>
        <w:tc>
          <w:tcPr>
            <w:tcW w:w="1676" w:type="pct"/>
            <w:vAlign w:val="center"/>
          </w:tcPr>
          <w:p w14:paraId="7496A0CF"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09DBD5ED" w14:textId="77777777">
        <w:tc>
          <w:tcPr>
            <w:tcW w:w="865" w:type="pct"/>
            <w:shd w:val="clear" w:color="auto" w:fill="D9D9D9" w:themeFill="background1" w:themeFillShade="D9"/>
            <w:vAlign w:val="center"/>
          </w:tcPr>
          <w:p w14:paraId="1B1CB040"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Województwo:</w:t>
            </w:r>
          </w:p>
        </w:tc>
        <w:sdt>
          <w:sdtPr>
            <w:rPr>
              <w:rFonts w:ascii="Tahoma" w:hAnsi="Tahoma" w:cs="Tahoma"/>
              <w:szCs w:val="22"/>
            </w:rPr>
            <w:alias w:val="Województwo"/>
            <w:tag w:val="Województwo"/>
            <w:id w:val="-353234"/>
            <w:placeholder>
              <w:docPart w:val="C3CB460F067E4AA48FFA8FC2BC20211B"/>
            </w:placeholder>
            <w:showingPlcHdr/>
            <w15:color w:val="FF0000"/>
            <w:dropDownList>
              <w:listItem w:value="Wybierz element."/>
              <w:listItem w:displayText="dolnośląskie" w:value="dolnośląskie"/>
              <w:listItem w:displayText="kujawsko - pomorskie" w:value="kujawsko - pomorskie"/>
              <w:listItem w:displayText="lubelskie" w:value="lubelskie"/>
              <w:listItem w:displayText="lubuskie" w:value="lubuskie"/>
              <w:listItem w:displayText="łódzkie" w:value="łódzkie"/>
              <w:listItem w:displayText="małopolskie" w:value="małopolskie"/>
              <w:listItem w:displayText="mazowieckie" w:value="mazowieckie"/>
              <w:listItem w:displayText="opolskie" w:value="opolskie"/>
              <w:listItem w:displayText="podkarpackie" w:value="podkarpackie"/>
              <w:listItem w:displayText="podlaskie" w:value="podlaskie"/>
              <w:listItem w:displayText="pomorskie" w:value="pomorskie"/>
              <w:listItem w:displayText="śląskie" w:value="śląskie"/>
              <w:listItem w:displayText="świętokrzyskie" w:value="świętokrzyskie"/>
              <w:listItem w:displayText="warmińsko - mazurskie" w:value="warmińsko - mazurskie"/>
              <w:listItem w:displayText="wielkopolskie" w:value="wielkopolskie"/>
              <w:listItem w:displayText="zachodniopomorskie" w:value="zachodniopomorskie"/>
            </w:dropDownList>
          </w:sdtPr>
          <w:sdtContent>
            <w:tc>
              <w:tcPr>
                <w:tcW w:w="1555" w:type="pct"/>
                <w:vAlign w:val="center"/>
              </w:tcPr>
              <w:p w14:paraId="589D79E9" w14:textId="77777777" w:rsidR="008C7A84" w:rsidRDefault="00DC2D38">
                <w:pPr>
                  <w:tabs>
                    <w:tab w:val="left" w:pos="1276"/>
                    <w:tab w:val="right" w:leader="dot" w:pos="8789"/>
                  </w:tabs>
                  <w:spacing w:before="60" w:line="276" w:lineRule="auto"/>
                  <w:rPr>
                    <w:rFonts w:ascii="Tahoma" w:hAnsi="Tahoma" w:cs="Tahoma"/>
                    <w:szCs w:val="22"/>
                  </w:rPr>
                </w:pPr>
                <w:r>
                  <w:rPr>
                    <w:rStyle w:val="Tekstzastpczy"/>
                  </w:rPr>
                  <w:t>Wybierz element.</w:t>
                </w:r>
              </w:p>
            </w:tc>
          </w:sdtContent>
        </w:sdt>
        <w:tc>
          <w:tcPr>
            <w:tcW w:w="904" w:type="pct"/>
            <w:shd w:val="clear" w:color="auto" w:fill="D9D9D9" w:themeFill="background1" w:themeFillShade="D9"/>
            <w:vAlign w:val="center"/>
          </w:tcPr>
          <w:p w14:paraId="5E336463" w14:textId="77777777" w:rsidR="008C7A84" w:rsidRDefault="00DC2D38">
            <w:pPr>
              <w:tabs>
                <w:tab w:val="left" w:pos="1276"/>
                <w:tab w:val="right" w:leader="dot" w:pos="8789"/>
              </w:tabs>
              <w:spacing w:before="60" w:line="276" w:lineRule="auto"/>
              <w:jc w:val="right"/>
              <w:rPr>
                <w:rFonts w:ascii="Tahoma" w:hAnsi="Tahoma" w:cs="Tahoma"/>
                <w:szCs w:val="22"/>
              </w:rPr>
            </w:pPr>
            <w:r>
              <w:rPr>
                <w:rFonts w:ascii="Tahoma" w:hAnsi="Tahoma" w:cs="Tahoma"/>
                <w:i/>
                <w:iCs/>
                <w:szCs w:val="22"/>
              </w:rPr>
              <w:t>Telefon:</w:t>
            </w:r>
          </w:p>
        </w:tc>
        <w:tc>
          <w:tcPr>
            <w:tcW w:w="1676" w:type="pct"/>
            <w:vAlign w:val="center"/>
          </w:tcPr>
          <w:p w14:paraId="5CBCB4CF"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3BC948BF" w14:textId="77777777">
        <w:tc>
          <w:tcPr>
            <w:tcW w:w="865" w:type="pct"/>
            <w:shd w:val="clear" w:color="auto" w:fill="D9D9D9" w:themeFill="background1" w:themeFillShade="D9"/>
            <w:vAlign w:val="center"/>
          </w:tcPr>
          <w:p w14:paraId="34A11E37"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e-mail:</w:t>
            </w:r>
          </w:p>
        </w:tc>
        <w:tc>
          <w:tcPr>
            <w:tcW w:w="1555" w:type="pct"/>
            <w:vAlign w:val="center"/>
          </w:tcPr>
          <w:p w14:paraId="09AD4AC8" w14:textId="77777777" w:rsidR="008C7A84" w:rsidRDefault="008C7A84">
            <w:pPr>
              <w:tabs>
                <w:tab w:val="left" w:pos="1276"/>
                <w:tab w:val="right" w:leader="dot" w:pos="8789"/>
              </w:tabs>
              <w:spacing w:before="60" w:line="276" w:lineRule="auto"/>
              <w:rPr>
                <w:rFonts w:ascii="Tahoma" w:hAnsi="Tahoma" w:cs="Tahoma"/>
                <w:szCs w:val="22"/>
              </w:rPr>
            </w:pPr>
          </w:p>
        </w:tc>
        <w:tc>
          <w:tcPr>
            <w:tcW w:w="904" w:type="pct"/>
            <w:shd w:val="clear" w:color="auto" w:fill="D9D9D9" w:themeFill="background1" w:themeFillShade="D9"/>
            <w:vAlign w:val="center"/>
          </w:tcPr>
          <w:p w14:paraId="26652CA8" w14:textId="77777777" w:rsidR="008C7A84" w:rsidRDefault="00DC2D38">
            <w:pPr>
              <w:tabs>
                <w:tab w:val="left" w:pos="1276"/>
                <w:tab w:val="right" w:leader="dot" w:pos="8789"/>
              </w:tabs>
              <w:spacing w:before="60" w:line="276" w:lineRule="auto"/>
              <w:jc w:val="right"/>
              <w:rPr>
                <w:rFonts w:ascii="Tahoma" w:hAnsi="Tahoma" w:cs="Tahoma"/>
                <w:i/>
                <w:iCs/>
                <w:szCs w:val="22"/>
              </w:rPr>
            </w:pPr>
            <w:r>
              <w:rPr>
                <w:rFonts w:ascii="Tahoma" w:hAnsi="Tahoma" w:cs="Tahoma"/>
                <w:i/>
                <w:iCs/>
                <w:szCs w:val="22"/>
              </w:rPr>
              <w:t>Internet http://</w:t>
            </w:r>
          </w:p>
        </w:tc>
        <w:tc>
          <w:tcPr>
            <w:tcW w:w="1676" w:type="pct"/>
            <w:vAlign w:val="center"/>
          </w:tcPr>
          <w:p w14:paraId="33751DF4"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7AC7603F" w14:textId="77777777">
        <w:trPr>
          <w:trHeight w:val="307"/>
        </w:trPr>
        <w:tc>
          <w:tcPr>
            <w:tcW w:w="865" w:type="pct"/>
            <w:vMerge w:val="restart"/>
            <w:shd w:val="clear" w:color="auto" w:fill="D9D9D9" w:themeFill="background1" w:themeFillShade="D9"/>
            <w:vAlign w:val="center"/>
          </w:tcPr>
          <w:p w14:paraId="3DFF1F58" w14:textId="77777777" w:rsidR="008C7A84" w:rsidRDefault="00DC2D38">
            <w:pPr>
              <w:tabs>
                <w:tab w:val="left" w:pos="1276"/>
                <w:tab w:val="right" w:leader="dot" w:pos="8789"/>
              </w:tabs>
              <w:spacing w:before="60" w:line="276" w:lineRule="auto"/>
              <w:jc w:val="center"/>
              <w:rPr>
                <w:rFonts w:ascii="Tahoma" w:hAnsi="Tahoma" w:cs="Tahoma"/>
                <w:i/>
                <w:iCs/>
                <w:szCs w:val="22"/>
              </w:rPr>
            </w:pPr>
            <w:r>
              <w:rPr>
                <w:rFonts w:ascii="Tahoma" w:hAnsi="Tahoma" w:cs="Tahoma"/>
                <w:i/>
                <w:iCs/>
                <w:szCs w:val="16"/>
              </w:rPr>
              <w:t>W zależności od podmiotu:</w:t>
            </w:r>
          </w:p>
        </w:tc>
        <w:tc>
          <w:tcPr>
            <w:tcW w:w="1555" w:type="pct"/>
            <w:shd w:val="clear" w:color="auto" w:fill="F2F2F2" w:themeFill="background1" w:themeFillShade="F2"/>
            <w:vAlign w:val="center"/>
          </w:tcPr>
          <w:p w14:paraId="7F625798" w14:textId="77777777" w:rsidR="008C7A84" w:rsidRDefault="00000000">
            <w:pPr>
              <w:tabs>
                <w:tab w:val="left" w:pos="1276"/>
                <w:tab w:val="right" w:leader="dot" w:pos="8789"/>
              </w:tabs>
              <w:spacing w:before="60" w:line="276" w:lineRule="auto"/>
              <w:jc w:val="center"/>
              <w:rPr>
                <w:rFonts w:ascii="Tahoma" w:hAnsi="Tahoma" w:cs="Tahoma"/>
                <w:szCs w:val="22"/>
              </w:rPr>
            </w:pPr>
            <w:sdt>
              <w:sdtPr>
                <w:rPr>
                  <w:rFonts w:ascii="Tahoma" w:hAnsi="Tahoma" w:cs="Tahoma"/>
                  <w:sz w:val="32"/>
                  <w:szCs w:val="36"/>
                </w:rPr>
                <w:id w:val="-1737700267"/>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sz w:val="32"/>
                <w:szCs w:val="36"/>
              </w:rPr>
              <w:t xml:space="preserve"> </w:t>
            </w:r>
            <w:r w:rsidR="00DC2D38">
              <w:rPr>
                <w:rFonts w:ascii="Tahoma" w:hAnsi="Tahoma" w:cs="Tahoma"/>
                <w:b/>
                <w:bCs/>
                <w:color w:val="000000" w:themeColor="text1"/>
              </w:rPr>
              <w:t>KRS</w:t>
            </w:r>
            <w:r w:rsidR="00DC2D38">
              <w:rPr>
                <w:rFonts w:ascii="Tahoma" w:hAnsi="Tahoma" w:cs="Tahoma"/>
                <w:i/>
                <w:iCs/>
                <w:color w:val="FF0000"/>
              </w:rPr>
              <w:t xml:space="preserve">* </w:t>
            </w:r>
            <w:r w:rsidR="00DC2D38">
              <w:rPr>
                <w:rFonts w:ascii="Tahoma" w:hAnsi="Tahoma" w:cs="Tahoma"/>
              </w:rPr>
              <w:t>/</w:t>
            </w:r>
            <w:r w:rsidR="00DC2D38">
              <w:rPr>
                <w:rFonts w:ascii="Tahoma" w:hAnsi="Tahoma" w:cs="Tahoma"/>
                <w:szCs w:val="16"/>
              </w:rPr>
              <w:t xml:space="preserve"> </w:t>
            </w:r>
            <w:sdt>
              <w:sdtPr>
                <w:rPr>
                  <w:rFonts w:ascii="Tahoma" w:hAnsi="Tahoma" w:cs="Tahoma"/>
                  <w:sz w:val="32"/>
                  <w:szCs w:val="36"/>
                </w:rPr>
                <w:id w:val="-361517535"/>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sz w:val="32"/>
                <w:szCs w:val="36"/>
              </w:rPr>
              <w:t xml:space="preserve"> </w:t>
            </w:r>
            <w:proofErr w:type="spellStart"/>
            <w:r w:rsidR="00DC2D38">
              <w:rPr>
                <w:rFonts w:ascii="Tahoma" w:hAnsi="Tahoma" w:cs="Tahoma"/>
                <w:b/>
                <w:bCs/>
                <w:color w:val="000000" w:themeColor="text1"/>
              </w:rPr>
              <w:t>CEiDG</w:t>
            </w:r>
            <w:proofErr w:type="spellEnd"/>
            <w:r w:rsidR="00DC2D38">
              <w:rPr>
                <w:rFonts w:ascii="Tahoma" w:hAnsi="Tahoma" w:cs="Tahoma"/>
                <w:i/>
                <w:iCs/>
                <w:color w:val="FF0000"/>
              </w:rPr>
              <w:t xml:space="preserve">* </w:t>
            </w:r>
            <w:r w:rsidR="00DC2D38">
              <w:rPr>
                <w:rFonts w:ascii="Tahoma" w:hAnsi="Tahoma" w:cs="Tahoma"/>
                <w:b/>
                <w:bCs/>
              </w:rPr>
              <w:t>:</w:t>
            </w:r>
          </w:p>
        </w:tc>
        <w:tc>
          <w:tcPr>
            <w:tcW w:w="2580" w:type="pct"/>
            <w:gridSpan w:val="2"/>
            <w:vAlign w:val="center"/>
          </w:tcPr>
          <w:p w14:paraId="573FA504"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127AE752" w14:textId="77777777">
        <w:trPr>
          <w:trHeight w:val="457"/>
        </w:trPr>
        <w:tc>
          <w:tcPr>
            <w:tcW w:w="865" w:type="pct"/>
            <w:vMerge/>
            <w:shd w:val="clear" w:color="auto" w:fill="D9D9D9" w:themeFill="background1" w:themeFillShade="D9"/>
            <w:vAlign w:val="center"/>
          </w:tcPr>
          <w:p w14:paraId="0407BD69" w14:textId="77777777" w:rsidR="008C7A84" w:rsidRDefault="008C7A84">
            <w:pPr>
              <w:tabs>
                <w:tab w:val="left" w:pos="1276"/>
                <w:tab w:val="right" w:leader="dot" w:pos="8789"/>
              </w:tabs>
              <w:spacing w:before="60" w:line="276" w:lineRule="auto"/>
              <w:jc w:val="center"/>
              <w:rPr>
                <w:rFonts w:ascii="Tahoma" w:hAnsi="Tahoma" w:cs="Tahoma"/>
                <w:i/>
                <w:iCs/>
                <w:szCs w:val="16"/>
              </w:rPr>
            </w:pPr>
          </w:p>
        </w:tc>
        <w:tc>
          <w:tcPr>
            <w:tcW w:w="1555" w:type="pct"/>
            <w:shd w:val="clear" w:color="auto" w:fill="F2F2F2" w:themeFill="background1" w:themeFillShade="F2"/>
            <w:vAlign w:val="center"/>
          </w:tcPr>
          <w:p w14:paraId="37FA256F" w14:textId="77777777" w:rsidR="008C7A84" w:rsidRDefault="00000000">
            <w:pPr>
              <w:tabs>
                <w:tab w:val="left" w:pos="1276"/>
                <w:tab w:val="right" w:leader="dot" w:pos="8789"/>
              </w:tabs>
              <w:spacing w:before="60" w:line="276" w:lineRule="auto"/>
              <w:jc w:val="center"/>
              <w:rPr>
                <w:rFonts w:ascii="Tahoma" w:hAnsi="Tahoma" w:cs="Tahoma"/>
                <w:szCs w:val="22"/>
              </w:rPr>
            </w:pPr>
            <w:sdt>
              <w:sdtPr>
                <w:rPr>
                  <w:rFonts w:ascii="Tahoma" w:hAnsi="Tahoma" w:cs="Tahoma"/>
                  <w:sz w:val="32"/>
                  <w:szCs w:val="36"/>
                </w:rPr>
                <w:id w:val="879906689"/>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sz w:val="32"/>
                <w:szCs w:val="36"/>
              </w:rPr>
              <w:t xml:space="preserve"> </w:t>
            </w:r>
            <w:r w:rsidR="00DC2D38">
              <w:rPr>
                <w:rFonts w:ascii="Tahoma" w:hAnsi="Tahoma" w:cs="Tahoma"/>
                <w:b/>
                <w:bCs/>
                <w:color w:val="000000" w:themeColor="text1"/>
              </w:rPr>
              <w:t>NIP</w:t>
            </w:r>
            <w:r w:rsidR="00DC2D38">
              <w:rPr>
                <w:rFonts w:ascii="Tahoma" w:hAnsi="Tahoma" w:cs="Tahoma"/>
                <w:i/>
                <w:iCs/>
                <w:color w:val="FF0000"/>
              </w:rPr>
              <w:t xml:space="preserve">* </w:t>
            </w:r>
            <w:r w:rsidR="00DC2D38">
              <w:rPr>
                <w:rFonts w:ascii="Tahoma" w:hAnsi="Tahoma" w:cs="Tahoma"/>
              </w:rPr>
              <w:t>/</w:t>
            </w:r>
            <w:r w:rsidR="00DC2D38">
              <w:rPr>
                <w:rFonts w:ascii="Tahoma" w:hAnsi="Tahoma" w:cs="Tahoma"/>
                <w:szCs w:val="16"/>
              </w:rPr>
              <w:t xml:space="preserve"> </w:t>
            </w:r>
            <w:sdt>
              <w:sdtPr>
                <w:rPr>
                  <w:rFonts w:ascii="Tahoma" w:hAnsi="Tahoma" w:cs="Tahoma"/>
                  <w:sz w:val="32"/>
                  <w:szCs w:val="36"/>
                </w:rPr>
                <w:id w:val="2106300777"/>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sz w:val="32"/>
                <w:szCs w:val="36"/>
              </w:rPr>
              <w:t xml:space="preserve"> </w:t>
            </w:r>
            <w:r w:rsidR="00DC2D38">
              <w:rPr>
                <w:rFonts w:ascii="Tahoma" w:hAnsi="Tahoma" w:cs="Tahoma"/>
                <w:b/>
                <w:bCs/>
                <w:color w:val="000000" w:themeColor="text1"/>
              </w:rPr>
              <w:t>PESEL</w:t>
            </w:r>
            <w:r w:rsidR="00DC2D38">
              <w:rPr>
                <w:rFonts w:ascii="Tahoma" w:hAnsi="Tahoma" w:cs="Tahoma"/>
                <w:i/>
                <w:iCs/>
                <w:color w:val="FF0000"/>
              </w:rPr>
              <w:t xml:space="preserve">* </w:t>
            </w:r>
            <w:r w:rsidR="00DC2D38">
              <w:rPr>
                <w:rFonts w:ascii="Tahoma" w:hAnsi="Tahoma" w:cs="Tahoma"/>
                <w:b/>
                <w:bCs/>
              </w:rPr>
              <w:t>:</w:t>
            </w:r>
          </w:p>
        </w:tc>
        <w:tc>
          <w:tcPr>
            <w:tcW w:w="2580" w:type="pct"/>
            <w:gridSpan w:val="2"/>
            <w:vAlign w:val="center"/>
          </w:tcPr>
          <w:p w14:paraId="381BC9B9"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5A24B1B0" w14:textId="77777777">
        <w:trPr>
          <w:trHeight w:val="397"/>
        </w:trPr>
        <w:tc>
          <w:tcPr>
            <w:tcW w:w="865" w:type="pct"/>
            <w:vMerge/>
            <w:shd w:val="clear" w:color="auto" w:fill="D9D9D9" w:themeFill="background1" w:themeFillShade="D9"/>
            <w:vAlign w:val="center"/>
          </w:tcPr>
          <w:p w14:paraId="50535D9C" w14:textId="77777777" w:rsidR="008C7A84" w:rsidRDefault="008C7A84">
            <w:pPr>
              <w:tabs>
                <w:tab w:val="left" w:pos="1276"/>
                <w:tab w:val="right" w:leader="dot" w:pos="8789"/>
              </w:tabs>
              <w:spacing w:before="60" w:line="276" w:lineRule="auto"/>
              <w:jc w:val="center"/>
              <w:rPr>
                <w:rFonts w:ascii="Tahoma" w:hAnsi="Tahoma" w:cs="Tahoma"/>
                <w:i/>
                <w:iCs/>
                <w:szCs w:val="16"/>
              </w:rPr>
            </w:pPr>
          </w:p>
        </w:tc>
        <w:tc>
          <w:tcPr>
            <w:tcW w:w="1555" w:type="pct"/>
            <w:shd w:val="clear" w:color="auto" w:fill="F2F2F2" w:themeFill="background1" w:themeFillShade="F2"/>
            <w:vAlign w:val="center"/>
          </w:tcPr>
          <w:p w14:paraId="293B11C0" w14:textId="77777777" w:rsidR="008C7A84" w:rsidRDefault="00DC2D38">
            <w:pPr>
              <w:tabs>
                <w:tab w:val="left" w:pos="1276"/>
                <w:tab w:val="right" w:leader="dot" w:pos="8789"/>
              </w:tabs>
              <w:spacing w:before="60" w:line="276" w:lineRule="auto"/>
              <w:jc w:val="center"/>
              <w:rPr>
                <w:rFonts w:ascii="Tahoma" w:hAnsi="Tahoma" w:cs="Tahoma"/>
                <w:szCs w:val="22"/>
              </w:rPr>
            </w:pPr>
            <w:r>
              <w:rPr>
                <w:rFonts w:ascii="Tahoma" w:hAnsi="Tahoma" w:cs="Tahoma"/>
                <w:b/>
                <w:bCs/>
                <w:szCs w:val="16"/>
              </w:rPr>
              <w:t>REGON</w:t>
            </w:r>
            <w:r>
              <w:rPr>
                <w:rFonts w:ascii="Tahoma" w:hAnsi="Tahoma" w:cs="Tahoma"/>
                <w:szCs w:val="16"/>
              </w:rPr>
              <w:t>:</w:t>
            </w:r>
          </w:p>
        </w:tc>
        <w:tc>
          <w:tcPr>
            <w:tcW w:w="2580" w:type="pct"/>
            <w:gridSpan w:val="2"/>
            <w:vAlign w:val="center"/>
          </w:tcPr>
          <w:p w14:paraId="7BA005A9" w14:textId="77777777" w:rsidR="008C7A84" w:rsidRDefault="008C7A84">
            <w:pPr>
              <w:tabs>
                <w:tab w:val="left" w:pos="1276"/>
                <w:tab w:val="right" w:leader="dot" w:pos="8789"/>
              </w:tabs>
              <w:spacing w:before="60" w:line="276" w:lineRule="auto"/>
              <w:rPr>
                <w:rFonts w:ascii="Tahoma" w:hAnsi="Tahoma" w:cs="Tahoma"/>
                <w:szCs w:val="22"/>
              </w:rPr>
            </w:pPr>
          </w:p>
        </w:tc>
      </w:tr>
      <w:tr w:rsidR="008C7A84" w14:paraId="229F8D63" w14:textId="77777777">
        <w:trPr>
          <w:trHeight w:val="658"/>
        </w:trPr>
        <w:tc>
          <w:tcPr>
            <w:tcW w:w="865" w:type="pct"/>
            <w:vMerge w:val="restart"/>
            <w:shd w:val="clear" w:color="auto" w:fill="D9D9D9" w:themeFill="background1" w:themeFillShade="D9"/>
            <w:vAlign w:val="center"/>
          </w:tcPr>
          <w:p w14:paraId="2CE5257C" w14:textId="77777777" w:rsidR="008C7A84" w:rsidRDefault="00DC2D38">
            <w:pPr>
              <w:tabs>
                <w:tab w:val="left" w:pos="1276"/>
                <w:tab w:val="right" w:leader="dot" w:pos="8789"/>
              </w:tabs>
              <w:spacing w:before="60" w:line="276" w:lineRule="auto"/>
              <w:jc w:val="center"/>
              <w:rPr>
                <w:rFonts w:ascii="Tahoma" w:hAnsi="Tahoma" w:cs="Tahoma"/>
                <w:i/>
                <w:iCs/>
                <w:szCs w:val="22"/>
              </w:rPr>
            </w:pPr>
            <w:r>
              <w:rPr>
                <w:rFonts w:ascii="Tahoma" w:hAnsi="Tahoma" w:cs="Tahoma"/>
                <w:i/>
                <w:iCs/>
                <w:sz w:val="18"/>
              </w:rPr>
              <w:t xml:space="preserve">Wykonawca zgodnie z Ustawą Prawo przedsiębiorców jest: </w:t>
            </w:r>
          </w:p>
        </w:tc>
        <w:tc>
          <w:tcPr>
            <w:tcW w:w="2459" w:type="pct"/>
            <w:gridSpan w:val="2"/>
            <w:shd w:val="clear" w:color="auto" w:fill="F2F2F2" w:themeFill="background1" w:themeFillShade="F2"/>
            <w:vAlign w:val="center"/>
          </w:tcPr>
          <w:p w14:paraId="6DDBC19D" w14:textId="77777777" w:rsidR="008C7A84" w:rsidRDefault="00000000">
            <w:pPr>
              <w:tabs>
                <w:tab w:val="left" w:pos="1276"/>
                <w:tab w:val="right" w:leader="dot" w:pos="8789"/>
              </w:tabs>
              <w:spacing w:before="100" w:beforeAutospacing="1" w:line="276" w:lineRule="auto"/>
              <w:rPr>
                <w:rFonts w:ascii="Tahoma" w:hAnsi="Tahoma" w:cs="Tahoma"/>
                <w:szCs w:val="22"/>
              </w:rPr>
            </w:pPr>
            <w:sdt>
              <w:sdtPr>
                <w:rPr>
                  <w:rFonts w:ascii="Tahoma" w:hAnsi="Tahoma" w:cs="Tahoma"/>
                  <w:sz w:val="32"/>
                  <w:szCs w:val="36"/>
                </w:rPr>
                <w:id w:val="-1070418370"/>
                <w15:color w:val="FF0000"/>
                <w14:checkbox>
                  <w14:checked w14:val="0"/>
                  <w14:checkedState w14:val="2612" w14:font="MS Gothic"/>
                  <w14:uncheckedState w14:val="2610" w14:font="MS Gothic"/>
                </w14:checkbox>
              </w:sdtPr>
              <w:sdtContent>
                <w:r w:rsidR="00DC2D38">
                  <w:rPr>
                    <w:rFonts w:ascii="MS Gothic" w:eastAsia="MS Gothic" w:hAnsi="MS Gothic" w:cs="Tahoma" w:hint="eastAsia"/>
                    <w:sz w:val="32"/>
                    <w:szCs w:val="36"/>
                  </w:rPr>
                  <w:t>☐</w:t>
                </w:r>
              </w:sdtContent>
            </w:sdt>
            <w:r w:rsidR="00DC2D38">
              <w:rPr>
                <w:rFonts w:ascii="Tahoma" w:hAnsi="Tahoma" w:cs="Tahoma"/>
                <w:i/>
                <w:iCs/>
                <w:color w:val="FF0000"/>
                <w:sz w:val="18"/>
              </w:rPr>
              <w:t xml:space="preserve"> </w:t>
            </w:r>
            <w:proofErr w:type="spellStart"/>
            <w:r w:rsidR="00DC2D38">
              <w:rPr>
                <w:rFonts w:ascii="Tahoma" w:hAnsi="Tahoma" w:cs="Tahoma"/>
                <w:b/>
                <w:bCs/>
                <w:szCs w:val="22"/>
              </w:rPr>
              <w:t>mikroprzedsiębiorcą</w:t>
            </w:r>
            <w:proofErr w:type="spellEnd"/>
            <w:r w:rsidR="00DC2D38">
              <w:rPr>
                <w:rFonts w:ascii="Tahoma" w:hAnsi="Tahoma" w:cs="Tahoma"/>
                <w:i/>
                <w:iCs/>
                <w:color w:val="FF0000"/>
                <w:sz w:val="18"/>
              </w:rPr>
              <w:t>*</w:t>
            </w:r>
          </w:p>
        </w:tc>
        <w:tc>
          <w:tcPr>
            <w:tcW w:w="1676" w:type="pct"/>
            <w:shd w:val="clear" w:color="auto" w:fill="F2F2F2" w:themeFill="background1" w:themeFillShade="F2"/>
            <w:vAlign w:val="center"/>
          </w:tcPr>
          <w:p w14:paraId="0E93713C" w14:textId="77777777" w:rsidR="008C7A84" w:rsidRDefault="00000000">
            <w:pPr>
              <w:tabs>
                <w:tab w:val="left" w:pos="1276"/>
                <w:tab w:val="right" w:leader="dot" w:pos="8789"/>
              </w:tabs>
              <w:spacing w:before="100" w:beforeAutospacing="1" w:line="276" w:lineRule="auto"/>
              <w:rPr>
                <w:rFonts w:ascii="Tahoma" w:hAnsi="Tahoma" w:cs="Tahoma"/>
                <w:szCs w:val="22"/>
              </w:rPr>
            </w:pPr>
            <w:sdt>
              <w:sdtPr>
                <w:rPr>
                  <w:rFonts w:ascii="Tahoma" w:hAnsi="Tahoma" w:cs="Tahoma"/>
                  <w:sz w:val="32"/>
                  <w:szCs w:val="36"/>
                </w:rPr>
                <w:id w:val="43265578"/>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i/>
                <w:iCs/>
                <w:color w:val="FF0000"/>
                <w:sz w:val="18"/>
              </w:rPr>
              <w:t xml:space="preserve"> </w:t>
            </w:r>
            <w:r w:rsidR="00DC2D38">
              <w:rPr>
                <w:rFonts w:ascii="Tahoma" w:hAnsi="Tahoma" w:cs="Tahoma"/>
                <w:b/>
                <w:bCs/>
                <w:szCs w:val="22"/>
              </w:rPr>
              <w:t>małym przedsiębiorcą</w:t>
            </w:r>
            <w:r w:rsidR="00DC2D38">
              <w:rPr>
                <w:rFonts w:ascii="Tahoma" w:hAnsi="Tahoma" w:cs="Tahoma"/>
                <w:i/>
                <w:iCs/>
                <w:color w:val="FF0000"/>
                <w:sz w:val="18"/>
              </w:rPr>
              <w:t>*</w:t>
            </w:r>
          </w:p>
        </w:tc>
      </w:tr>
      <w:tr w:rsidR="008C7A84" w14:paraId="753AE327" w14:textId="77777777">
        <w:trPr>
          <w:trHeight w:val="580"/>
        </w:trPr>
        <w:tc>
          <w:tcPr>
            <w:tcW w:w="865" w:type="pct"/>
            <w:vMerge/>
            <w:shd w:val="clear" w:color="auto" w:fill="D9D9D9" w:themeFill="background1" w:themeFillShade="D9"/>
            <w:vAlign w:val="center"/>
          </w:tcPr>
          <w:p w14:paraId="4947CC99" w14:textId="77777777" w:rsidR="008C7A84" w:rsidRDefault="008C7A84">
            <w:pPr>
              <w:tabs>
                <w:tab w:val="left" w:pos="1276"/>
                <w:tab w:val="right" w:leader="dot" w:pos="8789"/>
              </w:tabs>
              <w:spacing w:before="60" w:line="276" w:lineRule="auto"/>
              <w:jc w:val="center"/>
              <w:rPr>
                <w:rFonts w:ascii="Tahoma" w:hAnsi="Tahoma" w:cs="Tahoma"/>
                <w:sz w:val="18"/>
              </w:rPr>
            </w:pPr>
          </w:p>
        </w:tc>
        <w:tc>
          <w:tcPr>
            <w:tcW w:w="2459" w:type="pct"/>
            <w:gridSpan w:val="2"/>
            <w:shd w:val="clear" w:color="auto" w:fill="F2F2F2" w:themeFill="background1" w:themeFillShade="F2"/>
            <w:vAlign w:val="center"/>
          </w:tcPr>
          <w:p w14:paraId="6280E059" w14:textId="77777777" w:rsidR="008C7A84" w:rsidRDefault="00000000">
            <w:pPr>
              <w:tabs>
                <w:tab w:val="left" w:pos="1276"/>
                <w:tab w:val="right" w:leader="dot" w:pos="8789"/>
              </w:tabs>
              <w:spacing w:line="276" w:lineRule="auto"/>
              <w:rPr>
                <w:rFonts w:ascii="Tahoma" w:hAnsi="Tahoma" w:cs="Tahoma"/>
                <w:szCs w:val="22"/>
              </w:rPr>
            </w:pPr>
            <w:sdt>
              <w:sdtPr>
                <w:rPr>
                  <w:rFonts w:ascii="Tahoma" w:hAnsi="Tahoma" w:cs="Tahoma"/>
                  <w:sz w:val="32"/>
                  <w:szCs w:val="36"/>
                </w:rPr>
                <w:id w:val="-458956005"/>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i/>
                <w:iCs/>
                <w:color w:val="FF0000"/>
                <w:sz w:val="18"/>
              </w:rPr>
              <w:t xml:space="preserve"> </w:t>
            </w:r>
            <w:r w:rsidR="00DC2D38">
              <w:rPr>
                <w:rFonts w:ascii="Tahoma" w:hAnsi="Tahoma" w:cs="Tahoma"/>
                <w:b/>
                <w:bCs/>
                <w:szCs w:val="22"/>
              </w:rPr>
              <w:t>średnim przedsiębiorcą</w:t>
            </w:r>
            <w:r w:rsidR="00DC2D38">
              <w:rPr>
                <w:rFonts w:ascii="Tahoma" w:hAnsi="Tahoma" w:cs="Tahoma"/>
                <w:i/>
                <w:iCs/>
                <w:color w:val="FF0000"/>
                <w:sz w:val="18"/>
              </w:rPr>
              <w:t>*</w:t>
            </w:r>
          </w:p>
        </w:tc>
        <w:tc>
          <w:tcPr>
            <w:tcW w:w="1676" w:type="pct"/>
            <w:shd w:val="clear" w:color="auto" w:fill="F2F2F2" w:themeFill="background1" w:themeFillShade="F2"/>
            <w:vAlign w:val="center"/>
          </w:tcPr>
          <w:p w14:paraId="052B9D36" w14:textId="77777777" w:rsidR="008C7A84" w:rsidRDefault="00000000">
            <w:pPr>
              <w:tabs>
                <w:tab w:val="left" w:pos="1276"/>
                <w:tab w:val="right" w:leader="dot" w:pos="8789"/>
              </w:tabs>
              <w:spacing w:line="276" w:lineRule="auto"/>
              <w:rPr>
                <w:rFonts w:ascii="Tahoma" w:hAnsi="Tahoma" w:cs="Tahoma"/>
                <w:szCs w:val="22"/>
              </w:rPr>
            </w:pPr>
            <w:sdt>
              <w:sdtPr>
                <w:rPr>
                  <w:rFonts w:ascii="Tahoma" w:hAnsi="Tahoma" w:cs="Tahoma"/>
                  <w:sz w:val="32"/>
                  <w:szCs w:val="36"/>
                </w:rPr>
                <w:id w:val="1422073647"/>
                <w15:color w:val="FF0000"/>
                <w14:checkbox>
                  <w14:checked w14:val="0"/>
                  <w14:checkedState w14:val="2612" w14:font="MS Gothic"/>
                  <w14:uncheckedState w14:val="2610" w14:font="MS Gothic"/>
                </w14:checkbox>
              </w:sdtPr>
              <w:sdtContent>
                <w:r w:rsidR="00DC2D38">
                  <w:rPr>
                    <w:rFonts w:ascii="MS Gothic" w:eastAsia="MS Gothic" w:hAnsi="MS Gothic" w:cs="Tahoma"/>
                    <w:sz w:val="32"/>
                    <w:szCs w:val="36"/>
                  </w:rPr>
                  <w:t>☐</w:t>
                </w:r>
              </w:sdtContent>
            </w:sdt>
            <w:r w:rsidR="00DC2D38">
              <w:rPr>
                <w:rFonts w:ascii="Tahoma" w:hAnsi="Tahoma" w:cs="Tahoma"/>
                <w:i/>
                <w:iCs/>
                <w:color w:val="FF0000"/>
                <w:sz w:val="18"/>
              </w:rPr>
              <w:t xml:space="preserve"> </w:t>
            </w:r>
            <w:r w:rsidR="00DC2D38">
              <w:rPr>
                <w:rFonts w:ascii="Tahoma" w:hAnsi="Tahoma" w:cs="Tahoma"/>
                <w:b/>
                <w:bCs/>
                <w:szCs w:val="22"/>
              </w:rPr>
              <w:t>inne: …………………………</w:t>
            </w:r>
            <w:r w:rsidR="00DC2D38">
              <w:rPr>
                <w:rFonts w:ascii="Tahoma" w:hAnsi="Tahoma" w:cs="Tahoma"/>
                <w:i/>
                <w:iCs/>
                <w:color w:val="FF0000"/>
                <w:sz w:val="18"/>
              </w:rPr>
              <w:t>*</w:t>
            </w:r>
          </w:p>
        </w:tc>
      </w:tr>
      <w:tr w:rsidR="008C7A84" w14:paraId="0BFF717C" w14:textId="77777777">
        <w:trPr>
          <w:trHeight w:val="738"/>
        </w:trPr>
        <w:tc>
          <w:tcPr>
            <w:tcW w:w="5000" w:type="pct"/>
            <w:gridSpan w:val="4"/>
            <w:shd w:val="clear" w:color="auto" w:fill="F2F2F2" w:themeFill="background1" w:themeFillShade="F2"/>
            <w:vAlign w:val="center"/>
          </w:tcPr>
          <w:p w14:paraId="23329C10" w14:textId="77777777" w:rsidR="008C7A84" w:rsidRDefault="00DC2D38">
            <w:pPr>
              <w:tabs>
                <w:tab w:val="left" w:pos="1276"/>
                <w:tab w:val="right" w:leader="dot" w:pos="8789"/>
              </w:tabs>
              <w:spacing w:before="60" w:line="276" w:lineRule="auto"/>
              <w:rPr>
                <w:rFonts w:ascii="Tahoma" w:hAnsi="Tahoma" w:cs="Tahoma"/>
                <w:color w:val="000000" w:themeColor="text1"/>
              </w:rPr>
            </w:pPr>
            <w:r>
              <w:rPr>
                <w:rFonts w:ascii="Tahoma" w:hAnsi="Tahoma" w:cs="Tahoma"/>
                <w:color w:val="FF0000"/>
              </w:rPr>
              <w:t>*</w:t>
            </w:r>
            <w:r>
              <w:rPr>
                <w:rFonts w:ascii="Tahoma" w:hAnsi="Tahoma" w:cs="Tahoma"/>
                <w:i/>
                <w:iCs/>
                <w:color w:val="FF0000"/>
                <w:sz w:val="18"/>
                <w:szCs w:val="18"/>
              </w:rPr>
              <w:t xml:space="preserve">Właściwe zaznaczyć </w:t>
            </w:r>
            <w:r>
              <w:rPr>
                <w:rFonts w:ascii="Tahoma" w:hAnsi="Tahoma" w:cs="Tahoma"/>
                <w:i/>
                <w:iCs/>
                <w:color w:val="000000" w:themeColor="text1"/>
                <w:sz w:val="18"/>
                <w:szCs w:val="18"/>
              </w:rPr>
              <w:t>(nacisnąć na pole wyboru)</w:t>
            </w:r>
          </w:p>
          <w:p w14:paraId="11873B6D" w14:textId="77777777" w:rsidR="008C7A84" w:rsidRDefault="00DC2D38">
            <w:pPr>
              <w:tabs>
                <w:tab w:val="left" w:pos="1276"/>
                <w:tab w:val="right" w:leader="dot" w:pos="8789"/>
              </w:tabs>
              <w:spacing w:before="60" w:line="276" w:lineRule="auto"/>
              <w:rPr>
                <w:rFonts w:ascii="Tahoma" w:hAnsi="Tahoma" w:cs="Tahoma"/>
                <w:color w:val="FF0000"/>
              </w:rPr>
            </w:pPr>
            <w:r>
              <w:rPr>
                <w:rFonts w:ascii="Tahoma" w:hAnsi="Tahoma" w:cs="Tahoma"/>
                <w:b/>
                <w:bCs/>
                <w:sz w:val="18"/>
                <w:szCs w:val="18"/>
              </w:rPr>
              <w:t>Uwaga:</w:t>
            </w:r>
            <w:r>
              <w:rPr>
                <w:rFonts w:ascii="Tahoma" w:hAnsi="Tahoma" w:cs="Tahoma"/>
              </w:rPr>
              <w:t xml:space="preserve"> W</w:t>
            </w:r>
            <w:r>
              <w:rPr>
                <w:rFonts w:ascii="Tahoma" w:hAnsi="Tahoma" w:cs="Tahoma"/>
                <w:sz w:val="18"/>
                <w:szCs w:val="18"/>
              </w:rPr>
              <w:t xml:space="preserve"> przypadku wykonawców </w:t>
            </w:r>
            <w:r>
              <w:rPr>
                <w:rFonts w:ascii="Tahoma" w:hAnsi="Tahoma" w:cs="Tahoma"/>
                <w:color w:val="000000" w:themeColor="text1"/>
                <w:sz w:val="18"/>
                <w:szCs w:val="18"/>
              </w:rPr>
              <w:t xml:space="preserve">składających ofertę wspólną (konsorcjum) należy </w:t>
            </w:r>
            <w:r>
              <w:rPr>
                <w:rFonts w:ascii="Tahoma" w:hAnsi="Tahoma" w:cs="Tahoma"/>
                <w:b/>
                <w:bCs/>
                <w:color w:val="000000" w:themeColor="text1"/>
                <w:sz w:val="18"/>
                <w:szCs w:val="18"/>
              </w:rPr>
              <w:t>niniejszą tabelę powielić i</w:t>
            </w:r>
            <w:r>
              <w:rPr>
                <w:rFonts w:ascii="Tahoma" w:hAnsi="Tahoma" w:cs="Tahoma"/>
                <w:color w:val="000000" w:themeColor="text1"/>
                <w:sz w:val="18"/>
                <w:szCs w:val="18"/>
              </w:rPr>
              <w:t xml:space="preserve"> wypełnić dla każdego podmiotu osobno.</w:t>
            </w:r>
          </w:p>
        </w:tc>
      </w:tr>
    </w:tbl>
    <w:p w14:paraId="2662FF3B" w14:textId="77777777" w:rsidR="008C7A84" w:rsidRDefault="008C7A84">
      <w:pPr>
        <w:tabs>
          <w:tab w:val="left" w:pos="567"/>
          <w:tab w:val="right" w:leader="dot" w:pos="3402"/>
          <w:tab w:val="left" w:pos="3544"/>
          <w:tab w:val="left" w:pos="4111"/>
          <w:tab w:val="left" w:leader="dot" w:pos="6237"/>
          <w:tab w:val="right" w:leader="dot" w:pos="8789"/>
        </w:tabs>
        <w:spacing w:before="60" w:line="276" w:lineRule="auto"/>
        <w:jc w:val="both"/>
        <w:rPr>
          <w:rFonts w:ascii="Tahoma" w:hAnsi="Tahoma" w:cs="Tahoma"/>
        </w:rPr>
      </w:pPr>
    </w:p>
    <w:tbl>
      <w:tblPr>
        <w:tblStyle w:val="Tabela-Siatka"/>
        <w:tblW w:w="0" w:type="auto"/>
        <w:tblLook w:val="04A0" w:firstRow="1" w:lastRow="0" w:firstColumn="1" w:lastColumn="0" w:noHBand="0" w:noVBand="1"/>
      </w:tblPr>
      <w:tblGrid>
        <w:gridCol w:w="8777"/>
      </w:tblGrid>
      <w:tr w:rsidR="008C7A84" w14:paraId="0DE1139D" w14:textId="77777777">
        <w:tc>
          <w:tcPr>
            <w:tcW w:w="8777" w:type="dxa"/>
            <w:shd w:val="clear" w:color="auto" w:fill="D9D9D9" w:themeFill="background1" w:themeFillShade="D9"/>
            <w:vAlign w:val="center"/>
          </w:tcPr>
          <w:p w14:paraId="4DBAD356" w14:textId="77777777" w:rsidR="008C7A84" w:rsidRDefault="00DC2D38">
            <w:pPr>
              <w:tabs>
                <w:tab w:val="left" w:pos="567"/>
                <w:tab w:val="right" w:leader="dot" w:pos="3402"/>
                <w:tab w:val="left" w:pos="3544"/>
                <w:tab w:val="left" w:pos="4111"/>
                <w:tab w:val="left" w:leader="dot" w:pos="6237"/>
                <w:tab w:val="right" w:leader="dot" w:pos="8789"/>
              </w:tabs>
              <w:spacing w:before="60" w:line="276" w:lineRule="auto"/>
              <w:jc w:val="center"/>
              <w:rPr>
                <w:rFonts w:ascii="Tahoma" w:hAnsi="Tahoma" w:cs="Tahoma"/>
                <w:b/>
                <w:bCs/>
                <w:i/>
                <w:iCs/>
              </w:rPr>
            </w:pPr>
            <w:r>
              <w:rPr>
                <w:rFonts w:ascii="Tahoma" w:hAnsi="Tahoma" w:cs="Tahoma"/>
                <w:b/>
                <w:bCs/>
                <w:i/>
                <w:iCs/>
              </w:rPr>
              <w:t xml:space="preserve">Osobą upoważnioną do reprezentowania wykonawcy zgodnie z wpisem </w:t>
            </w:r>
          </w:p>
          <w:p w14:paraId="22901E24" w14:textId="77777777" w:rsidR="008C7A84" w:rsidRDefault="00DC2D38">
            <w:pPr>
              <w:tabs>
                <w:tab w:val="left" w:pos="567"/>
                <w:tab w:val="right" w:leader="dot" w:pos="3402"/>
                <w:tab w:val="left" w:pos="3544"/>
                <w:tab w:val="left" w:pos="4111"/>
                <w:tab w:val="left" w:leader="dot" w:pos="6237"/>
                <w:tab w:val="right" w:leader="dot" w:pos="8789"/>
              </w:tabs>
              <w:spacing w:line="276" w:lineRule="auto"/>
              <w:jc w:val="center"/>
              <w:rPr>
                <w:rFonts w:ascii="Tahoma" w:hAnsi="Tahoma" w:cs="Tahoma"/>
                <w:b/>
                <w:bCs/>
                <w:i/>
                <w:iCs/>
              </w:rPr>
            </w:pPr>
            <w:r>
              <w:rPr>
                <w:rFonts w:ascii="Tahoma" w:hAnsi="Tahoma" w:cs="Tahoma"/>
                <w:b/>
                <w:bCs/>
                <w:i/>
                <w:iCs/>
              </w:rPr>
              <w:t>do centralnej ewidencji i informacji o działalności gospodarczej / wpisem do krajowego rejestru sądowego / udzielonym pełnomocnictwem jest:</w:t>
            </w:r>
          </w:p>
        </w:tc>
      </w:tr>
      <w:tr w:rsidR="008C7A84" w14:paraId="783F2D59" w14:textId="77777777">
        <w:trPr>
          <w:trHeight w:val="1431"/>
        </w:trPr>
        <w:tc>
          <w:tcPr>
            <w:tcW w:w="8777" w:type="dxa"/>
            <w:vAlign w:val="center"/>
          </w:tcPr>
          <w:p w14:paraId="098D07A6" w14:textId="77777777" w:rsidR="008C7A84" w:rsidRDefault="008C7A84">
            <w:pPr>
              <w:tabs>
                <w:tab w:val="left" w:pos="567"/>
                <w:tab w:val="right" w:leader="dot" w:pos="3402"/>
                <w:tab w:val="left" w:pos="3544"/>
                <w:tab w:val="left" w:pos="4111"/>
                <w:tab w:val="left" w:leader="dot" w:pos="6237"/>
                <w:tab w:val="right" w:leader="dot" w:pos="8789"/>
              </w:tabs>
              <w:spacing w:before="60" w:line="276" w:lineRule="auto"/>
              <w:jc w:val="center"/>
              <w:rPr>
                <w:rFonts w:ascii="Tahoma" w:hAnsi="Tahoma" w:cs="Tahoma"/>
              </w:rPr>
            </w:pPr>
          </w:p>
          <w:p w14:paraId="1D19F140" w14:textId="77777777" w:rsidR="008C7A84" w:rsidRDefault="008C7A84">
            <w:pPr>
              <w:tabs>
                <w:tab w:val="left" w:pos="567"/>
                <w:tab w:val="right" w:leader="dot" w:pos="3402"/>
                <w:tab w:val="left" w:pos="3544"/>
                <w:tab w:val="left" w:pos="4111"/>
                <w:tab w:val="left" w:leader="dot" w:pos="6237"/>
                <w:tab w:val="right" w:leader="dot" w:pos="8789"/>
              </w:tabs>
              <w:spacing w:before="60" w:line="276" w:lineRule="auto"/>
              <w:jc w:val="center"/>
              <w:rPr>
                <w:rFonts w:ascii="Tahoma" w:hAnsi="Tahoma" w:cs="Tahoma"/>
              </w:rPr>
            </w:pPr>
          </w:p>
          <w:p w14:paraId="026B32DE" w14:textId="77777777" w:rsidR="008C7A84" w:rsidRDefault="00DC2D38">
            <w:pPr>
              <w:pStyle w:val="Tekstblokowy"/>
              <w:spacing w:after="0"/>
              <w:ind w:left="0" w:right="0"/>
              <w:rPr>
                <w:b w:val="0"/>
                <w:bCs/>
                <w:sz w:val="22"/>
              </w:rPr>
            </w:pPr>
            <w:r>
              <w:rPr>
                <w:b w:val="0"/>
                <w:bCs/>
                <w:sz w:val="22"/>
              </w:rPr>
              <w:t>…………………………………………………………………………………………………</w:t>
            </w:r>
          </w:p>
          <w:p w14:paraId="14A77BA5" w14:textId="77777777" w:rsidR="008C7A84" w:rsidRDefault="00DC2D38">
            <w:pPr>
              <w:jc w:val="center"/>
              <w:rPr>
                <w:rFonts w:ascii="Tahoma" w:hAnsi="Tahoma" w:cs="Tahoma"/>
              </w:rPr>
            </w:pPr>
            <w:r>
              <w:rPr>
                <w:bCs/>
                <w:sz w:val="16"/>
                <w:szCs w:val="14"/>
              </w:rPr>
              <w:t>(imię, nazwisko, stanowisko/podstawa do reprezentacji)</w:t>
            </w:r>
          </w:p>
        </w:tc>
      </w:tr>
    </w:tbl>
    <w:p w14:paraId="10C9AF94" w14:textId="77777777" w:rsidR="008C7A84" w:rsidRDefault="00DC2D38">
      <w:pPr>
        <w:rPr>
          <w:rFonts w:ascii="Tahoma" w:hAnsi="Tahoma" w:cs="Tahoma"/>
          <w:b/>
          <w:color w:val="000000" w:themeColor="text1"/>
        </w:rPr>
      </w:pPr>
      <w:r>
        <w:rPr>
          <w:color w:val="000000" w:themeColor="text1"/>
        </w:rPr>
        <w:br w:type="page"/>
      </w:r>
    </w:p>
    <w:p w14:paraId="6139E077" w14:textId="3BE461CB" w:rsidR="008C7A84" w:rsidRPr="001117D1" w:rsidRDefault="00DC2D38">
      <w:pPr>
        <w:pStyle w:val="Tekstblokowy"/>
        <w:spacing w:after="0"/>
        <w:ind w:left="0" w:right="0"/>
        <w:rPr>
          <w:sz w:val="20"/>
        </w:rPr>
      </w:pPr>
      <w:r w:rsidRPr="001117D1">
        <w:rPr>
          <w:sz w:val="20"/>
        </w:rPr>
        <w:lastRenderedPageBreak/>
        <w:t>Oferujemy wykonanie komple</w:t>
      </w:r>
      <w:r w:rsidR="00E74CBA">
        <w:rPr>
          <w:sz w:val="20"/>
        </w:rPr>
        <w:t>tnej</w:t>
      </w:r>
      <w:r w:rsidRPr="001117D1">
        <w:rPr>
          <w:sz w:val="20"/>
        </w:rPr>
        <w:t xml:space="preserve"> dokumentacji projektowej i wykonanie robót budowlanych dla zadania </w:t>
      </w:r>
      <w:r w:rsidRPr="001117D1">
        <w:rPr>
          <w:bCs/>
          <w:sz w:val="20"/>
        </w:rPr>
        <w:t>pn. „</w:t>
      </w:r>
      <w:r w:rsidR="00664BC5" w:rsidRPr="00664BC5">
        <w:rPr>
          <w:bCs/>
          <w:sz w:val="20"/>
        </w:rPr>
        <w:t>Budowa hali garażowo-magazynowej na poligonie Szkoły Aspirantów Państwowej Straży Pożarnej w Krakowie w miejscowości Kościelec gm. Proszowice</w:t>
      </w:r>
      <w:r w:rsidR="00ED7860">
        <w:rPr>
          <w:bCs/>
          <w:sz w:val="20"/>
        </w:rPr>
        <w:t>”</w:t>
      </w:r>
      <w:r w:rsidR="00664BC5" w:rsidRPr="00664BC5">
        <w:rPr>
          <w:bCs/>
          <w:sz w:val="20"/>
        </w:rPr>
        <w:t xml:space="preserve"> w systemie zaprojektuj i wybuduj</w:t>
      </w:r>
    </w:p>
    <w:p w14:paraId="5DCC20CB" w14:textId="2E781C0B" w:rsidR="008C7A84" w:rsidRDefault="00DC2D38">
      <w:pPr>
        <w:pStyle w:val="Tekstblokowy"/>
        <w:spacing w:after="0"/>
        <w:ind w:left="0" w:right="0"/>
        <w:rPr>
          <w:sz w:val="20"/>
          <w:szCs w:val="22"/>
        </w:rPr>
      </w:pPr>
      <w:r>
        <w:rPr>
          <w:sz w:val="20"/>
          <w:szCs w:val="22"/>
        </w:rPr>
        <w:t>zgodnie z wymaganiami określonymi w SWZ</w:t>
      </w:r>
      <w:r w:rsidR="001117D1">
        <w:rPr>
          <w:sz w:val="20"/>
          <w:szCs w:val="22"/>
        </w:rPr>
        <w:t>, PFU</w:t>
      </w:r>
      <w:r>
        <w:rPr>
          <w:sz w:val="20"/>
          <w:szCs w:val="22"/>
        </w:rPr>
        <w:t xml:space="preserve"> oraz w załącznikach do SWZ.</w:t>
      </w:r>
    </w:p>
    <w:p w14:paraId="0101FE11" w14:textId="77777777" w:rsidR="008C7A84" w:rsidRDefault="008C7A84">
      <w:pPr>
        <w:pStyle w:val="Tekstblokowy"/>
        <w:spacing w:after="0"/>
        <w:ind w:left="0" w:right="0"/>
        <w:jc w:val="left"/>
        <w:rPr>
          <w:sz w:val="20"/>
          <w:szCs w:val="22"/>
        </w:rPr>
      </w:pPr>
    </w:p>
    <w:p w14:paraId="0C1C1D4C" w14:textId="77777777" w:rsidR="008C7A84" w:rsidRDefault="008C7A84">
      <w:pPr>
        <w:pStyle w:val="Tekstblokowy"/>
        <w:spacing w:after="0"/>
        <w:ind w:left="0" w:right="0"/>
        <w:jc w:val="left"/>
        <w:rPr>
          <w:sz w:val="20"/>
          <w:szCs w:val="22"/>
        </w:rPr>
      </w:pPr>
    </w:p>
    <w:p w14:paraId="39A3C6B9" w14:textId="77777777" w:rsidR="00090EA1" w:rsidRDefault="00F9166F" w:rsidP="00090EA1">
      <w:pPr>
        <w:widowControl w:val="0"/>
        <w:suppressAutoHyphens/>
        <w:autoSpaceDE w:val="0"/>
        <w:autoSpaceDN w:val="0"/>
        <w:jc w:val="center"/>
        <w:textAlignment w:val="baseline"/>
        <w:rPr>
          <w:rFonts w:ascii="Tahoma" w:eastAsia="Arial" w:hAnsi="Tahoma" w:cs="Tahoma"/>
          <w:b/>
          <w:bCs/>
          <w:color w:val="000000"/>
          <w:kern w:val="3"/>
          <w:highlight w:val="lightGray"/>
          <w:lang w:val="cs-CZ"/>
        </w:rPr>
      </w:pPr>
      <w:proofErr w:type="spellStart"/>
      <w:r w:rsidRPr="00F9166F">
        <w:rPr>
          <w:rFonts w:ascii="Tahoma" w:eastAsia="Arial" w:hAnsi="Tahoma" w:cs="Tahoma"/>
          <w:b/>
          <w:bCs/>
          <w:color w:val="000000"/>
          <w:kern w:val="3"/>
          <w:highlight w:val="lightGray"/>
          <w:lang w:val="cs-CZ"/>
        </w:rPr>
        <w:t>Wykonawca</w:t>
      </w:r>
      <w:proofErr w:type="spellEnd"/>
      <w:r w:rsidRPr="00F9166F">
        <w:rPr>
          <w:rFonts w:ascii="Tahoma" w:eastAsia="Arial" w:hAnsi="Tahoma" w:cs="Tahoma"/>
          <w:b/>
          <w:bCs/>
          <w:color w:val="000000"/>
          <w:kern w:val="3"/>
          <w:highlight w:val="lightGray"/>
          <w:lang w:val="cs-CZ"/>
        </w:rPr>
        <w:t xml:space="preserve"> </w:t>
      </w:r>
      <w:proofErr w:type="spellStart"/>
      <w:r w:rsidRPr="00F9166F">
        <w:rPr>
          <w:rFonts w:ascii="Tahoma" w:eastAsia="Arial" w:hAnsi="Tahoma" w:cs="Tahoma"/>
          <w:b/>
          <w:bCs/>
          <w:color w:val="000000"/>
          <w:kern w:val="3"/>
          <w:highlight w:val="lightGray"/>
          <w:lang w:val="cs-CZ"/>
        </w:rPr>
        <w:t>zobligowany</w:t>
      </w:r>
      <w:proofErr w:type="spellEnd"/>
      <w:r w:rsidRPr="00F9166F">
        <w:rPr>
          <w:rFonts w:ascii="Tahoma" w:eastAsia="Arial" w:hAnsi="Tahoma" w:cs="Tahoma"/>
          <w:b/>
          <w:bCs/>
          <w:color w:val="000000"/>
          <w:kern w:val="3"/>
          <w:highlight w:val="lightGray"/>
          <w:lang w:val="cs-CZ"/>
        </w:rPr>
        <w:t xml:space="preserve"> jest do </w:t>
      </w:r>
      <w:proofErr w:type="spellStart"/>
      <w:r w:rsidRPr="00F9166F">
        <w:rPr>
          <w:rFonts w:ascii="Tahoma" w:eastAsia="Arial" w:hAnsi="Tahoma" w:cs="Tahoma"/>
          <w:b/>
          <w:bCs/>
          <w:color w:val="000000"/>
          <w:kern w:val="3"/>
          <w:highlight w:val="lightGray"/>
          <w:lang w:val="cs-CZ"/>
        </w:rPr>
        <w:t>wypełnienia</w:t>
      </w:r>
      <w:proofErr w:type="spellEnd"/>
      <w:r w:rsidRPr="00F9166F">
        <w:rPr>
          <w:rFonts w:ascii="Tahoma" w:eastAsia="Arial" w:hAnsi="Tahoma" w:cs="Tahoma"/>
          <w:b/>
          <w:bCs/>
          <w:color w:val="000000"/>
          <w:kern w:val="3"/>
          <w:highlight w:val="lightGray"/>
          <w:lang w:val="cs-CZ"/>
        </w:rPr>
        <w:t xml:space="preserve"> </w:t>
      </w:r>
      <w:proofErr w:type="spellStart"/>
      <w:r w:rsidR="0005504B">
        <w:rPr>
          <w:rFonts w:ascii="Tahoma" w:eastAsia="Arial" w:hAnsi="Tahoma" w:cs="Tahoma"/>
          <w:b/>
          <w:bCs/>
          <w:color w:val="000000"/>
          <w:kern w:val="3"/>
          <w:highlight w:val="lightGray"/>
          <w:lang w:val="cs-CZ"/>
        </w:rPr>
        <w:t>poniższej</w:t>
      </w:r>
      <w:proofErr w:type="spellEnd"/>
      <w:r w:rsidR="0005504B">
        <w:rPr>
          <w:rFonts w:ascii="Tahoma" w:eastAsia="Arial" w:hAnsi="Tahoma" w:cs="Tahoma"/>
          <w:b/>
          <w:bCs/>
          <w:color w:val="000000"/>
          <w:kern w:val="3"/>
          <w:highlight w:val="lightGray"/>
          <w:lang w:val="cs-CZ"/>
        </w:rPr>
        <w:t xml:space="preserve"> </w:t>
      </w:r>
      <w:r w:rsidRPr="00F9166F">
        <w:rPr>
          <w:rFonts w:ascii="Tahoma" w:eastAsia="Arial" w:hAnsi="Tahoma" w:cs="Tahoma"/>
          <w:b/>
          <w:bCs/>
          <w:color w:val="000000"/>
          <w:kern w:val="3"/>
          <w:highlight w:val="lightGray"/>
          <w:lang w:val="cs-CZ"/>
        </w:rPr>
        <w:t xml:space="preserve">tabeli </w:t>
      </w:r>
    </w:p>
    <w:p w14:paraId="26CCE3C8" w14:textId="323F18B6" w:rsidR="00F9166F" w:rsidRPr="00F9166F" w:rsidRDefault="00F9166F" w:rsidP="00090EA1">
      <w:pPr>
        <w:widowControl w:val="0"/>
        <w:suppressAutoHyphens/>
        <w:autoSpaceDE w:val="0"/>
        <w:autoSpaceDN w:val="0"/>
        <w:jc w:val="center"/>
        <w:textAlignment w:val="baseline"/>
        <w:rPr>
          <w:rFonts w:ascii="Tahoma" w:eastAsia="Arial Unicode MS" w:hAnsi="Tahoma" w:cs="Tahoma"/>
          <w:b/>
          <w:bCs/>
          <w:color w:val="000000"/>
          <w:kern w:val="3"/>
          <w:lang w:val="cs-CZ"/>
        </w:rPr>
      </w:pPr>
      <w:r w:rsidRPr="00F9166F">
        <w:rPr>
          <w:rFonts w:ascii="Tahoma" w:eastAsia="Arial" w:hAnsi="Tahoma" w:cs="Tahoma"/>
          <w:b/>
          <w:bCs/>
          <w:color w:val="000000"/>
          <w:kern w:val="3"/>
          <w:highlight w:val="lightGray"/>
          <w:lang w:val="cs-CZ"/>
        </w:rPr>
        <w:t xml:space="preserve">pod </w:t>
      </w:r>
      <w:proofErr w:type="spellStart"/>
      <w:r w:rsidRPr="00F9166F">
        <w:rPr>
          <w:rFonts w:ascii="Tahoma" w:eastAsia="Arial" w:hAnsi="Tahoma" w:cs="Tahoma"/>
          <w:b/>
          <w:bCs/>
          <w:color w:val="000000"/>
          <w:kern w:val="3"/>
          <w:highlight w:val="lightGray"/>
          <w:lang w:val="cs-CZ"/>
        </w:rPr>
        <w:t>rygorem</w:t>
      </w:r>
      <w:proofErr w:type="spellEnd"/>
      <w:r w:rsidRPr="00F9166F">
        <w:rPr>
          <w:rFonts w:ascii="Tahoma" w:eastAsia="Arial" w:hAnsi="Tahoma" w:cs="Tahoma"/>
          <w:b/>
          <w:bCs/>
          <w:color w:val="000000"/>
          <w:kern w:val="3"/>
          <w:highlight w:val="lightGray"/>
          <w:lang w:val="cs-CZ"/>
        </w:rPr>
        <w:t xml:space="preserve"> </w:t>
      </w:r>
      <w:proofErr w:type="spellStart"/>
      <w:r w:rsidRPr="00F9166F">
        <w:rPr>
          <w:rFonts w:ascii="Tahoma" w:eastAsia="Arial" w:hAnsi="Tahoma" w:cs="Tahoma"/>
          <w:b/>
          <w:bCs/>
          <w:color w:val="000000"/>
          <w:kern w:val="3"/>
          <w:highlight w:val="lightGray"/>
          <w:lang w:val="cs-CZ"/>
        </w:rPr>
        <w:t>odrzucenia</w:t>
      </w:r>
      <w:proofErr w:type="spellEnd"/>
      <w:r w:rsidRPr="00F9166F">
        <w:rPr>
          <w:rFonts w:ascii="Tahoma" w:eastAsia="Arial" w:hAnsi="Tahoma" w:cs="Tahoma"/>
          <w:b/>
          <w:bCs/>
          <w:color w:val="000000"/>
          <w:kern w:val="3"/>
          <w:highlight w:val="lightGray"/>
          <w:lang w:val="cs-CZ"/>
        </w:rPr>
        <w:t xml:space="preserve"> oferty</w:t>
      </w:r>
    </w:p>
    <w:p w14:paraId="6A35D6FE" w14:textId="77777777" w:rsidR="00F9166F" w:rsidRDefault="00F9166F">
      <w:pPr>
        <w:pStyle w:val="Tekstblokowy"/>
        <w:spacing w:after="0"/>
        <w:ind w:left="0" w:right="0"/>
        <w:jc w:val="left"/>
        <w:rPr>
          <w:sz w:val="20"/>
          <w:szCs w:val="22"/>
        </w:rPr>
      </w:pPr>
    </w:p>
    <w:tbl>
      <w:tblPr>
        <w:tblStyle w:val="Tabela-Siatka"/>
        <w:tblW w:w="0" w:type="auto"/>
        <w:tblLook w:val="04A0" w:firstRow="1" w:lastRow="0" w:firstColumn="1" w:lastColumn="0" w:noHBand="0" w:noVBand="1"/>
      </w:tblPr>
      <w:tblGrid>
        <w:gridCol w:w="846"/>
        <w:gridCol w:w="5103"/>
        <w:gridCol w:w="2551"/>
      </w:tblGrid>
      <w:tr w:rsidR="008C7A84" w14:paraId="1C20EB7B" w14:textId="77777777">
        <w:trPr>
          <w:trHeight w:val="851"/>
        </w:trPr>
        <w:tc>
          <w:tcPr>
            <w:tcW w:w="846" w:type="dxa"/>
            <w:shd w:val="pct10" w:color="auto" w:fill="auto"/>
            <w:vAlign w:val="center"/>
          </w:tcPr>
          <w:p w14:paraId="5C1B43A5" w14:textId="77777777" w:rsidR="008C7A84" w:rsidRDefault="00DC2D38">
            <w:pPr>
              <w:pStyle w:val="Nagwek"/>
              <w:tabs>
                <w:tab w:val="clear" w:pos="4536"/>
                <w:tab w:val="clear" w:pos="9072"/>
              </w:tabs>
              <w:jc w:val="center"/>
              <w:rPr>
                <w:rFonts w:ascii="Tahoma" w:hAnsi="Tahoma" w:cs="Tahoma"/>
                <w:b/>
                <w:bCs/>
                <w:iCs/>
                <w:color w:val="000000" w:themeColor="text1"/>
              </w:rPr>
            </w:pPr>
            <w:r>
              <w:rPr>
                <w:rFonts w:ascii="Tahoma" w:hAnsi="Tahoma" w:cs="Tahoma"/>
                <w:b/>
                <w:bCs/>
                <w:iCs/>
                <w:color w:val="000000" w:themeColor="text1"/>
              </w:rPr>
              <w:t>L.p.</w:t>
            </w:r>
          </w:p>
        </w:tc>
        <w:tc>
          <w:tcPr>
            <w:tcW w:w="5103" w:type="dxa"/>
            <w:shd w:val="pct10" w:color="auto" w:fill="auto"/>
            <w:vAlign w:val="center"/>
          </w:tcPr>
          <w:p w14:paraId="1CFEFA4B" w14:textId="77777777" w:rsidR="008C7A84" w:rsidRDefault="00DC2D38">
            <w:pPr>
              <w:pStyle w:val="Nagwek"/>
              <w:tabs>
                <w:tab w:val="clear" w:pos="4536"/>
                <w:tab w:val="clear" w:pos="9072"/>
              </w:tabs>
              <w:jc w:val="center"/>
              <w:rPr>
                <w:rFonts w:ascii="Tahoma" w:hAnsi="Tahoma" w:cs="Tahoma"/>
                <w:b/>
                <w:bCs/>
                <w:iCs/>
                <w:color w:val="000000" w:themeColor="text1"/>
              </w:rPr>
            </w:pPr>
            <w:r>
              <w:rPr>
                <w:rFonts w:ascii="Tahoma" w:hAnsi="Tahoma" w:cs="Tahoma"/>
                <w:b/>
                <w:bCs/>
                <w:iCs/>
                <w:color w:val="000000" w:themeColor="text1"/>
              </w:rPr>
              <w:t>Przedmiot zamówienia</w:t>
            </w:r>
          </w:p>
        </w:tc>
        <w:tc>
          <w:tcPr>
            <w:tcW w:w="2551" w:type="dxa"/>
            <w:shd w:val="pct10" w:color="auto" w:fill="auto"/>
            <w:vAlign w:val="center"/>
          </w:tcPr>
          <w:p w14:paraId="08A47857" w14:textId="77777777" w:rsidR="008C7A84" w:rsidRDefault="00DC2D38">
            <w:pPr>
              <w:pStyle w:val="Nagwek"/>
              <w:tabs>
                <w:tab w:val="clear" w:pos="4536"/>
                <w:tab w:val="clear" w:pos="9072"/>
              </w:tabs>
              <w:jc w:val="center"/>
              <w:rPr>
                <w:rFonts w:ascii="Tahoma" w:hAnsi="Tahoma" w:cs="Tahoma"/>
                <w:b/>
                <w:bCs/>
                <w:iCs/>
                <w:color w:val="000000" w:themeColor="text1"/>
              </w:rPr>
            </w:pPr>
            <w:r>
              <w:rPr>
                <w:rFonts w:ascii="Tahoma" w:hAnsi="Tahoma" w:cs="Tahoma"/>
                <w:b/>
                <w:bCs/>
                <w:iCs/>
                <w:color w:val="000000" w:themeColor="text1"/>
              </w:rPr>
              <w:t>Cena brutto</w:t>
            </w:r>
          </w:p>
          <w:p w14:paraId="7CD4D18E" w14:textId="77777777" w:rsidR="008C7A84" w:rsidRDefault="00DC2D38">
            <w:pPr>
              <w:pStyle w:val="Nagwek"/>
              <w:tabs>
                <w:tab w:val="clear" w:pos="4536"/>
                <w:tab w:val="clear" w:pos="9072"/>
              </w:tabs>
              <w:jc w:val="center"/>
              <w:rPr>
                <w:rFonts w:ascii="Tahoma" w:hAnsi="Tahoma" w:cs="Tahoma"/>
                <w:b/>
                <w:bCs/>
                <w:iCs/>
                <w:color w:val="000000" w:themeColor="text1"/>
              </w:rPr>
            </w:pPr>
            <w:r>
              <w:rPr>
                <w:rFonts w:ascii="Tahoma" w:hAnsi="Tahoma" w:cs="Tahoma"/>
                <w:b/>
                <w:bCs/>
                <w:iCs/>
                <w:color w:val="000000" w:themeColor="text1"/>
              </w:rPr>
              <w:t>[PLN]</w:t>
            </w:r>
          </w:p>
        </w:tc>
      </w:tr>
      <w:tr w:rsidR="008C7A84" w14:paraId="4B1AFC6E" w14:textId="77777777">
        <w:trPr>
          <w:trHeight w:val="1134"/>
        </w:trPr>
        <w:tc>
          <w:tcPr>
            <w:tcW w:w="846" w:type="dxa"/>
            <w:vAlign w:val="center"/>
          </w:tcPr>
          <w:p w14:paraId="35F6995D" w14:textId="77777777" w:rsidR="008C7A84" w:rsidRPr="00DA41E5" w:rsidRDefault="00DC2D38">
            <w:pPr>
              <w:pStyle w:val="Nagwek"/>
              <w:tabs>
                <w:tab w:val="clear" w:pos="4536"/>
                <w:tab w:val="clear" w:pos="9072"/>
              </w:tabs>
              <w:jc w:val="center"/>
              <w:rPr>
                <w:rFonts w:ascii="Tahoma" w:hAnsi="Tahoma" w:cs="Tahoma"/>
                <w:iCs/>
                <w:color w:val="000000" w:themeColor="text1"/>
              </w:rPr>
            </w:pPr>
            <w:r w:rsidRPr="00DA41E5">
              <w:rPr>
                <w:rFonts w:ascii="Tahoma" w:hAnsi="Tahoma" w:cs="Tahoma"/>
                <w:iCs/>
                <w:color w:val="000000" w:themeColor="text1"/>
              </w:rPr>
              <w:t>1.</w:t>
            </w:r>
          </w:p>
        </w:tc>
        <w:tc>
          <w:tcPr>
            <w:tcW w:w="5103" w:type="dxa"/>
            <w:vAlign w:val="center"/>
          </w:tcPr>
          <w:p w14:paraId="06B82F5C" w14:textId="4757081E" w:rsidR="000770DF" w:rsidRDefault="00DC2D38">
            <w:pPr>
              <w:pStyle w:val="Nagwek"/>
              <w:tabs>
                <w:tab w:val="clear" w:pos="4536"/>
                <w:tab w:val="clear" w:pos="9072"/>
              </w:tabs>
              <w:jc w:val="center"/>
              <w:rPr>
                <w:rFonts w:ascii="Tahoma" w:hAnsi="Tahoma" w:cs="Tahoma"/>
                <w:bCs/>
              </w:rPr>
            </w:pPr>
            <w:r w:rsidRPr="00B05817">
              <w:rPr>
                <w:rFonts w:ascii="Tahoma" w:hAnsi="Tahoma" w:cs="Tahoma"/>
                <w:b/>
              </w:rPr>
              <w:t>Wykonanie komple</w:t>
            </w:r>
            <w:r w:rsidR="00090EA1">
              <w:rPr>
                <w:rFonts w:ascii="Tahoma" w:hAnsi="Tahoma" w:cs="Tahoma"/>
                <w:b/>
              </w:rPr>
              <w:t>tnej</w:t>
            </w:r>
            <w:r w:rsidRPr="00B05817">
              <w:rPr>
                <w:rFonts w:ascii="Tahoma" w:hAnsi="Tahoma" w:cs="Tahoma"/>
                <w:b/>
              </w:rPr>
              <w:t xml:space="preserve"> dokumentacji projektowej </w:t>
            </w:r>
            <w:r w:rsidRPr="00B05817">
              <w:rPr>
                <w:rFonts w:ascii="Tahoma" w:hAnsi="Tahoma" w:cs="Tahoma"/>
                <w:bCs/>
              </w:rPr>
              <w:t xml:space="preserve">wraz z uzyskaniem w imieniu Zamawiającego prawomocnej decyzji o pozwoleniu </w:t>
            </w:r>
          </w:p>
          <w:p w14:paraId="506649CB" w14:textId="293E2061" w:rsidR="008C7A84" w:rsidRPr="00B05817" w:rsidRDefault="00DC2D38">
            <w:pPr>
              <w:pStyle w:val="Nagwek"/>
              <w:tabs>
                <w:tab w:val="clear" w:pos="4536"/>
                <w:tab w:val="clear" w:pos="9072"/>
              </w:tabs>
              <w:jc w:val="center"/>
              <w:rPr>
                <w:rFonts w:ascii="Tahoma" w:hAnsi="Tahoma" w:cs="Tahoma"/>
                <w:b/>
                <w:iCs/>
              </w:rPr>
            </w:pPr>
            <w:r w:rsidRPr="00B05817">
              <w:rPr>
                <w:rFonts w:ascii="Tahoma" w:hAnsi="Tahoma" w:cs="Tahoma"/>
                <w:bCs/>
              </w:rPr>
              <w:t>na budowę</w:t>
            </w:r>
            <w:r w:rsidR="009A07B6">
              <w:rPr>
                <w:rFonts w:ascii="Tahoma" w:hAnsi="Tahoma" w:cs="Tahoma"/>
                <w:bCs/>
              </w:rPr>
              <w:t xml:space="preserve"> </w:t>
            </w:r>
            <w:r w:rsidR="009A07B6" w:rsidRPr="009A07B6">
              <w:rPr>
                <w:rFonts w:ascii="Tahoma" w:hAnsi="Tahoma" w:cs="Tahoma"/>
                <w:b/>
              </w:rPr>
              <w:t>(I etap realizacji zamówienia)</w:t>
            </w:r>
          </w:p>
        </w:tc>
        <w:tc>
          <w:tcPr>
            <w:tcW w:w="2551" w:type="dxa"/>
            <w:vAlign w:val="center"/>
          </w:tcPr>
          <w:p w14:paraId="7F29D5BF" w14:textId="77777777" w:rsidR="008C7A84" w:rsidRDefault="008C7A84">
            <w:pPr>
              <w:pStyle w:val="Nagwek"/>
              <w:tabs>
                <w:tab w:val="clear" w:pos="4536"/>
                <w:tab w:val="clear" w:pos="9072"/>
              </w:tabs>
              <w:jc w:val="center"/>
              <w:rPr>
                <w:rFonts w:ascii="Tahoma" w:hAnsi="Tahoma" w:cs="Tahoma"/>
                <w:iCs/>
                <w:color w:val="000000" w:themeColor="text1"/>
              </w:rPr>
            </w:pPr>
          </w:p>
        </w:tc>
      </w:tr>
      <w:tr w:rsidR="008C7A84" w14:paraId="6BEC2C68" w14:textId="77777777" w:rsidTr="009A07B6">
        <w:trPr>
          <w:trHeight w:val="1701"/>
        </w:trPr>
        <w:tc>
          <w:tcPr>
            <w:tcW w:w="846" w:type="dxa"/>
            <w:tcBorders>
              <w:bottom w:val="single" w:sz="4" w:space="0" w:color="auto"/>
            </w:tcBorders>
            <w:vAlign w:val="center"/>
          </w:tcPr>
          <w:p w14:paraId="6552EE9D" w14:textId="77777777" w:rsidR="008C7A84" w:rsidRPr="00DA41E5" w:rsidRDefault="00DC2D38">
            <w:pPr>
              <w:pStyle w:val="Nagwek"/>
              <w:tabs>
                <w:tab w:val="clear" w:pos="4536"/>
                <w:tab w:val="clear" w:pos="9072"/>
              </w:tabs>
              <w:jc w:val="center"/>
              <w:rPr>
                <w:rFonts w:ascii="Tahoma" w:hAnsi="Tahoma" w:cs="Tahoma"/>
                <w:iCs/>
                <w:color w:val="000000" w:themeColor="text1"/>
              </w:rPr>
            </w:pPr>
            <w:r w:rsidRPr="00DA41E5">
              <w:rPr>
                <w:rFonts w:ascii="Tahoma" w:hAnsi="Tahoma" w:cs="Tahoma"/>
                <w:iCs/>
                <w:color w:val="000000" w:themeColor="text1"/>
              </w:rPr>
              <w:t>2.</w:t>
            </w:r>
          </w:p>
        </w:tc>
        <w:tc>
          <w:tcPr>
            <w:tcW w:w="5103" w:type="dxa"/>
            <w:tcBorders>
              <w:bottom w:val="single" w:sz="4" w:space="0" w:color="auto"/>
            </w:tcBorders>
            <w:vAlign w:val="center"/>
          </w:tcPr>
          <w:p w14:paraId="1AF2C219" w14:textId="77777777" w:rsidR="008C7A84" w:rsidRPr="00B05817" w:rsidRDefault="00DC2D38">
            <w:pPr>
              <w:pStyle w:val="Nagwek"/>
              <w:tabs>
                <w:tab w:val="clear" w:pos="4536"/>
                <w:tab w:val="clear" w:pos="9072"/>
              </w:tabs>
              <w:jc w:val="center"/>
              <w:rPr>
                <w:rFonts w:ascii="Tahoma" w:eastAsia="Calibri" w:hAnsi="Tahoma" w:cs="Tahoma"/>
                <w:bCs/>
                <w:lang w:eastAsia="en-US"/>
              </w:rPr>
            </w:pPr>
            <w:r w:rsidRPr="00B05817">
              <w:rPr>
                <w:rFonts w:ascii="Tahoma" w:eastAsia="Calibri" w:hAnsi="Tahoma" w:cs="Tahoma"/>
                <w:b/>
                <w:lang w:eastAsia="en-US"/>
              </w:rPr>
              <w:t>Wykonanie całości robót budowlanych</w:t>
            </w:r>
            <w:r w:rsidRPr="00B05817">
              <w:rPr>
                <w:rFonts w:ascii="Tahoma" w:eastAsia="Calibri" w:hAnsi="Tahoma" w:cs="Tahoma"/>
                <w:bCs/>
                <w:lang w:eastAsia="en-US"/>
              </w:rPr>
              <w:t xml:space="preserve"> </w:t>
            </w:r>
          </w:p>
          <w:p w14:paraId="3BF6EE3C" w14:textId="77777777" w:rsidR="008C7A84" w:rsidRDefault="00DC2D38">
            <w:pPr>
              <w:pStyle w:val="Nagwek"/>
              <w:tabs>
                <w:tab w:val="clear" w:pos="4536"/>
                <w:tab w:val="clear" w:pos="9072"/>
              </w:tabs>
              <w:jc w:val="center"/>
              <w:rPr>
                <w:rFonts w:ascii="Tahoma" w:hAnsi="Tahoma" w:cs="Tahoma"/>
                <w:bCs/>
              </w:rPr>
            </w:pPr>
            <w:r w:rsidRPr="00B05817">
              <w:rPr>
                <w:rFonts w:ascii="Tahoma" w:eastAsia="Calibri" w:hAnsi="Tahoma" w:cs="Tahoma"/>
                <w:bCs/>
                <w:lang w:eastAsia="en-US"/>
              </w:rPr>
              <w:t xml:space="preserve">(wliczając między innymi: prace budowlane, </w:t>
            </w:r>
            <w:r w:rsidRPr="00B05817">
              <w:rPr>
                <w:rFonts w:ascii="Tahoma" w:hAnsi="Tahoma" w:cs="Tahoma"/>
                <w:bCs/>
              </w:rPr>
              <w:t xml:space="preserve">dostawę i montaż materiałów i urządzeń, nadzór autorski, serwis gwarancyjny, szkolenie,  dokumentację powykonawczą – zgodnie z </w:t>
            </w:r>
            <w:r w:rsidR="00D50E9E">
              <w:rPr>
                <w:rFonts w:ascii="Tahoma" w:hAnsi="Tahoma" w:cs="Tahoma"/>
                <w:bCs/>
              </w:rPr>
              <w:t xml:space="preserve">zakresem </w:t>
            </w:r>
            <w:r w:rsidRPr="00B05817">
              <w:rPr>
                <w:rFonts w:ascii="Tahoma" w:hAnsi="Tahoma" w:cs="Tahoma"/>
                <w:bCs/>
              </w:rPr>
              <w:t>przedmiot</w:t>
            </w:r>
            <w:r w:rsidR="00D50E9E">
              <w:rPr>
                <w:rFonts w:ascii="Tahoma" w:hAnsi="Tahoma" w:cs="Tahoma"/>
                <w:bCs/>
              </w:rPr>
              <w:t>u</w:t>
            </w:r>
            <w:r w:rsidRPr="00B05817">
              <w:rPr>
                <w:rFonts w:ascii="Tahoma" w:hAnsi="Tahoma" w:cs="Tahoma"/>
                <w:bCs/>
              </w:rPr>
              <w:t xml:space="preserve"> zamówienia)</w:t>
            </w:r>
          </w:p>
          <w:p w14:paraId="3998E809" w14:textId="2586AD06" w:rsidR="009A07B6" w:rsidRPr="00B05817" w:rsidRDefault="009A07B6">
            <w:pPr>
              <w:pStyle w:val="Nagwek"/>
              <w:tabs>
                <w:tab w:val="clear" w:pos="4536"/>
                <w:tab w:val="clear" w:pos="9072"/>
              </w:tabs>
              <w:jc w:val="center"/>
              <w:rPr>
                <w:rFonts w:ascii="Tahoma" w:eastAsia="Calibri" w:hAnsi="Tahoma" w:cs="Tahoma"/>
                <w:bCs/>
                <w:lang w:eastAsia="en-US"/>
              </w:rPr>
            </w:pPr>
            <w:r w:rsidRPr="009A07B6">
              <w:rPr>
                <w:rFonts w:ascii="Tahoma" w:hAnsi="Tahoma" w:cs="Tahoma"/>
                <w:b/>
              </w:rPr>
              <w:t>(I</w:t>
            </w:r>
            <w:r>
              <w:rPr>
                <w:rFonts w:ascii="Tahoma" w:hAnsi="Tahoma" w:cs="Tahoma"/>
                <w:b/>
              </w:rPr>
              <w:t>I</w:t>
            </w:r>
            <w:r w:rsidRPr="009A07B6">
              <w:rPr>
                <w:rFonts w:ascii="Tahoma" w:hAnsi="Tahoma" w:cs="Tahoma"/>
                <w:b/>
              </w:rPr>
              <w:t xml:space="preserve"> etap realizacji zamówienia)</w:t>
            </w:r>
          </w:p>
        </w:tc>
        <w:tc>
          <w:tcPr>
            <w:tcW w:w="2551" w:type="dxa"/>
            <w:vAlign w:val="center"/>
          </w:tcPr>
          <w:p w14:paraId="3A0A636F" w14:textId="77777777" w:rsidR="008C7A84" w:rsidRDefault="008C7A84">
            <w:pPr>
              <w:pStyle w:val="Nagwek"/>
              <w:tabs>
                <w:tab w:val="clear" w:pos="4536"/>
                <w:tab w:val="clear" w:pos="9072"/>
              </w:tabs>
              <w:jc w:val="center"/>
              <w:rPr>
                <w:rFonts w:ascii="Tahoma" w:hAnsi="Tahoma" w:cs="Tahoma"/>
                <w:iCs/>
                <w:color w:val="000000" w:themeColor="text1"/>
              </w:rPr>
            </w:pPr>
          </w:p>
        </w:tc>
      </w:tr>
      <w:tr w:rsidR="008C7A84" w14:paraId="32CE9D2C" w14:textId="77777777" w:rsidTr="009A07B6">
        <w:trPr>
          <w:trHeight w:val="567"/>
        </w:trPr>
        <w:tc>
          <w:tcPr>
            <w:tcW w:w="5949" w:type="dxa"/>
            <w:gridSpan w:val="2"/>
            <w:shd w:val="pct10" w:color="auto" w:fill="auto"/>
            <w:vAlign w:val="center"/>
          </w:tcPr>
          <w:p w14:paraId="58699339" w14:textId="77777777" w:rsidR="008C7A84" w:rsidRPr="00B05817" w:rsidRDefault="00DC2D38">
            <w:pPr>
              <w:pStyle w:val="Nagwek"/>
              <w:tabs>
                <w:tab w:val="clear" w:pos="4536"/>
                <w:tab w:val="clear" w:pos="9072"/>
              </w:tabs>
              <w:jc w:val="right"/>
              <w:rPr>
                <w:rFonts w:ascii="Tahoma" w:hAnsi="Tahoma" w:cs="Tahoma"/>
                <w:b/>
                <w:bCs/>
                <w:iCs/>
              </w:rPr>
            </w:pPr>
            <w:r w:rsidRPr="00B05817">
              <w:rPr>
                <w:rFonts w:ascii="Tahoma" w:hAnsi="Tahoma" w:cs="Tahoma"/>
                <w:b/>
                <w:bCs/>
                <w:iCs/>
              </w:rPr>
              <w:t xml:space="preserve">Wartość brutto oferty </w:t>
            </w:r>
          </w:p>
          <w:p w14:paraId="5E708312" w14:textId="77777777" w:rsidR="008C7A84" w:rsidRPr="00B05817" w:rsidRDefault="00DC2D38">
            <w:pPr>
              <w:pStyle w:val="Nagwek"/>
              <w:tabs>
                <w:tab w:val="clear" w:pos="4536"/>
                <w:tab w:val="clear" w:pos="9072"/>
              </w:tabs>
              <w:jc w:val="right"/>
              <w:rPr>
                <w:rFonts w:ascii="Tahoma" w:eastAsia="Calibri" w:hAnsi="Tahoma" w:cs="Tahoma"/>
                <w:bCs/>
                <w:lang w:eastAsia="en-US"/>
              </w:rPr>
            </w:pPr>
            <w:r w:rsidRPr="00B05817">
              <w:rPr>
                <w:rFonts w:ascii="Tahoma" w:hAnsi="Tahoma" w:cs="Tahoma"/>
                <w:b/>
                <w:bCs/>
                <w:iCs/>
              </w:rPr>
              <w:t>(suma pozycji 1 +2)</w:t>
            </w:r>
          </w:p>
        </w:tc>
        <w:tc>
          <w:tcPr>
            <w:tcW w:w="2551" w:type="dxa"/>
            <w:vAlign w:val="center"/>
          </w:tcPr>
          <w:p w14:paraId="1D613BF5" w14:textId="77777777" w:rsidR="008C7A84" w:rsidRDefault="008C7A84">
            <w:pPr>
              <w:pStyle w:val="Nagwek"/>
              <w:tabs>
                <w:tab w:val="clear" w:pos="4536"/>
                <w:tab w:val="clear" w:pos="9072"/>
              </w:tabs>
              <w:jc w:val="center"/>
              <w:rPr>
                <w:rFonts w:ascii="Tahoma" w:hAnsi="Tahoma" w:cs="Tahoma"/>
                <w:iCs/>
                <w:color w:val="000000" w:themeColor="text1"/>
              </w:rPr>
            </w:pPr>
          </w:p>
        </w:tc>
      </w:tr>
    </w:tbl>
    <w:p w14:paraId="6AE7727C" w14:textId="77777777" w:rsidR="008C7A84" w:rsidRDefault="008C7A84">
      <w:pPr>
        <w:pStyle w:val="Tekstblokowy"/>
        <w:spacing w:after="0"/>
        <w:ind w:left="0" w:right="0"/>
        <w:jc w:val="left"/>
        <w:rPr>
          <w:sz w:val="20"/>
          <w:szCs w:val="22"/>
        </w:rPr>
      </w:pPr>
    </w:p>
    <w:p w14:paraId="30739437" w14:textId="77777777" w:rsidR="008C7A84" w:rsidRPr="000770DF" w:rsidRDefault="00DC2D38">
      <w:pPr>
        <w:tabs>
          <w:tab w:val="left" w:pos="1440"/>
        </w:tabs>
        <w:spacing w:line="259" w:lineRule="auto"/>
        <w:jc w:val="both"/>
        <w:rPr>
          <w:rFonts w:ascii="Tahoma" w:hAnsi="Tahoma" w:cs="Tahoma"/>
          <w:b/>
          <w:bCs/>
        </w:rPr>
      </w:pPr>
      <w:r w:rsidRPr="000770DF">
        <w:rPr>
          <w:rFonts w:ascii="Tahoma" w:hAnsi="Tahoma" w:cs="Tahoma"/>
          <w:b/>
          <w:bCs/>
        </w:rPr>
        <w:t>Uwaga:</w:t>
      </w:r>
    </w:p>
    <w:p w14:paraId="3FECCE7E" w14:textId="67DE0B46" w:rsidR="00386F57" w:rsidRPr="000770DF" w:rsidRDefault="00DB73CA">
      <w:pPr>
        <w:pStyle w:val="Akapitzlist"/>
        <w:numPr>
          <w:ilvl w:val="3"/>
          <w:numId w:val="47"/>
        </w:numPr>
        <w:tabs>
          <w:tab w:val="clear" w:pos="2880"/>
          <w:tab w:val="left" w:pos="1440"/>
          <w:tab w:val="left" w:pos="2552"/>
        </w:tabs>
        <w:spacing w:line="259" w:lineRule="auto"/>
        <w:ind w:left="426" w:hanging="426"/>
        <w:jc w:val="both"/>
        <w:rPr>
          <w:rFonts w:ascii="Tahoma" w:hAnsi="Tahoma" w:cs="Tahoma"/>
        </w:rPr>
      </w:pPr>
      <w:r w:rsidRPr="000770DF">
        <w:rPr>
          <w:rFonts w:ascii="Tahoma" w:hAnsi="Tahoma" w:cs="Tahoma"/>
          <w:b/>
          <w:bCs/>
        </w:rPr>
        <w:t>Cena brutto</w:t>
      </w:r>
      <w:r w:rsidR="00DC2D38" w:rsidRPr="000770DF">
        <w:rPr>
          <w:rFonts w:ascii="Tahoma" w:hAnsi="Tahoma" w:cs="Tahoma"/>
        </w:rPr>
        <w:t xml:space="preserve"> podana przez Wykonawcę </w:t>
      </w:r>
      <w:r w:rsidR="00DC2D38" w:rsidRPr="000770DF">
        <w:rPr>
          <w:rFonts w:ascii="Tahoma" w:hAnsi="Tahoma" w:cs="Tahoma"/>
          <w:b/>
          <w:bCs/>
        </w:rPr>
        <w:t>w pozycji 1</w:t>
      </w:r>
      <w:r w:rsidR="006D0B08" w:rsidRPr="000770DF">
        <w:rPr>
          <w:rFonts w:ascii="Tahoma" w:hAnsi="Tahoma" w:cs="Tahoma"/>
        </w:rPr>
        <w:t xml:space="preserve"> powyższej tabeli</w:t>
      </w:r>
      <w:r w:rsidRPr="000770DF">
        <w:rPr>
          <w:rFonts w:ascii="Tahoma" w:hAnsi="Tahoma" w:cs="Tahoma"/>
        </w:rPr>
        <w:t xml:space="preserve"> </w:t>
      </w:r>
      <w:r w:rsidR="00DC2D38" w:rsidRPr="000770DF">
        <w:rPr>
          <w:rFonts w:ascii="Tahoma" w:hAnsi="Tahoma" w:cs="Tahoma"/>
          <w:b/>
          <w:bCs/>
        </w:rPr>
        <w:t xml:space="preserve">nie może być wyższa niż </w:t>
      </w:r>
      <w:r w:rsidR="006D0B08" w:rsidRPr="000770DF">
        <w:rPr>
          <w:rFonts w:ascii="Tahoma" w:hAnsi="Tahoma" w:cs="Tahoma"/>
          <w:b/>
          <w:bCs/>
        </w:rPr>
        <w:t>3,6%</w:t>
      </w:r>
      <w:r w:rsidR="006D0B08" w:rsidRPr="000770DF">
        <w:rPr>
          <w:rFonts w:ascii="Tahoma" w:hAnsi="Tahoma" w:cs="Tahoma"/>
        </w:rPr>
        <w:t xml:space="preserve"> </w:t>
      </w:r>
      <w:r w:rsidR="006D0B08" w:rsidRPr="000770DF">
        <w:rPr>
          <w:rFonts w:ascii="Tahoma" w:hAnsi="Tahoma" w:cs="Tahoma"/>
          <w:b/>
          <w:bCs/>
        </w:rPr>
        <w:t>ceny brutto</w:t>
      </w:r>
      <w:r w:rsidR="006D0B08" w:rsidRPr="000770DF">
        <w:rPr>
          <w:rFonts w:ascii="Tahoma" w:hAnsi="Tahoma" w:cs="Tahoma"/>
        </w:rPr>
        <w:t xml:space="preserve"> podanej przez Wykonawcę </w:t>
      </w:r>
      <w:r w:rsidR="006D0B08" w:rsidRPr="000770DF">
        <w:rPr>
          <w:rFonts w:ascii="Tahoma" w:hAnsi="Tahoma" w:cs="Tahoma"/>
          <w:b/>
          <w:bCs/>
        </w:rPr>
        <w:t>w pozycji 2</w:t>
      </w:r>
      <w:r w:rsidR="006D0B08" w:rsidRPr="000770DF">
        <w:rPr>
          <w:rFonts w:ascii="Tahoma" w:hAnsi="Tahoma" w:cs="Tahoma"/>
        </w:rPr>
        <w:t xml:space="preserve"> </w:t>
      </w:r>
      <w:r w:rsidR="00863F8A" w:rsidRPr="000770DF">
        <w:rPr>
          <w:rFonts w:ascii="Tahoma" w:hAnsi="Tahoma" w:cs="Tahoma"/>
        </w:rPr>
        <w:t xml:space="preserve">powyższej tabeli. </w:t>
      </w:r>
    </w:p>
    <w:p w14:paraId="7D5F4860" w14:textId="13619CBD" w:rsidR="008C7A84" w:rsidRPr="00B05817" w:rsidRDefault="00613F21" w:rsidP="00613F21">
      <w:pPr>
        <w:pStyle w:val="Akapitzlist"/>
        <w:tabs>
          <w:tab w:val="left" w:pos="1440"/>
          <w:tab w:val="left" w:pos="2552"/>
        </w:tabs>
        <w:spacing w:line="259" w:lineRule="auto"/>
        <w:ind w:left="426"/>
        <w:jc w:val="both"/>
        <w:rPr>
          <w:rFonts w:ascii="Tahoma" w:hAnsi="Tahoma" w:cs="Tahoma"/>
        </w:rPr>
      </w:pPr>
      <w:r w:rsidRPr="00B05817">
        <w:rPr>
          <w:rFonts w:ascii="Tahoma" w:hAnsi="Tahoma" w:cs="Tahoma"/>
        </w:rPr>
        <w:t>(</w:t>
      </w:r>
      <w:r w:rsidR="0006469F" w:rsidRPr="00B05817">
        <w:rPr>
          <w:rFonts w:ascii="Tahoma" w:hAnsi="Tahoma" w:cs="Tahoma"/>
        </w:rPr>
        <w:t>wska</w:t>
      </w:r>
      <w:r w:rsidR="00494F35" w:rsidRPr="00B05817">
        <w:rPr>
          <w:rFonts w:ascii="Tahoma" w:hAnsi="Tahoma" w:cs="Tahoma"/>
        </w:rPr>
        <w:t>ź</w:t>
      </w:r>
      <w:r w:rsidR="0006469F" w:rsidRPr="00B05817">
        <w:rPr>
          <w:rFonts w:ascii="Tahoma" w:hAnsi="Tahoma" w:cs="Tahoma"/>
        </w:rPr>
        <w:t>nik</w:t>
      </w:r>
      <w:r w:rsidRPr="00B05817">
        <w:rPr>
          <w:rFonts w:ascii="Tahoma" w:hAnsi="Tahoma" w:cs="Tahoma"/>
        </w:rPr>
        <w:t xml:space="preserve"> procentow</w:t>
      </w:r>
      <w:r w:rsidR="00494F35" w:rsidRPr="00B05817">
        <w:rPr>
          <w:rFonts w:ascii="Tahoma" w:hAnsi="Tahoma" w:cs="Tahoma"/>
        </w:rPr>
        <w:t>y</w:t>
      </w:r>
      <w:r w:rsidRPr="00B05817">
        <w:rPr>
          <w:rFonts w:ascii="Tahoma" w:hAnsi="Tahoma" w:cs="Tahoma"/>
        </w:rPr>
        <w:t xml:space="preserve"> przyjęty przez Zamawiającego zgodnie z </w:t>
      </w:r>
      <w:r w:rsidR="00DC2D38" w:rsidRPr="00B05817">
        <w:rPr>
          <w:rFonts w:ascii="Tahoma" w:hAnsi="Tahoma" w:cs="Tahoma"/>
        </w:rPr>
        <w:t>Rozporządzenie</w:t>
      </w:r>
      <w:r w:rsidRPr="00B05817">
        <w:rPr>
          <w:rFonts w:ascii="Tahoma" w:hAnsi="Tahoma" w:cs="Tahoma"/>
        </w:rPr>
        <w:t>m</w:t>
      </w:r>
      <w:r w:rsidR="00DC2D38" w:rsidRPr="00B05817">
        <w:rPr>
          <w:rFonts w:ascii="Tahoma" w:hAnsi="Tahoma" w:cs="Tahoma"/>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386F57" w:rsidRPr="00B05817">
        <w:rPr>
          <w:rFonts w:ascii="Tahoma" w:hAnsi="Tahoma" w:cs="Tahoma"/>
        </w:rPr>
        <w:t>)</w:t>
      </w:r>
    </w:p>
    <w:p w14:paraId="2887CA83" w14:textId="77777777" w:rsidR="008C7A84" w:rsidRPr="00B05817" w:rsidRDefault="00DC2D38">
      <w:pPr>
        <w:pStyle w:val="Akapitzlist"/>
        <w:numPr>
          <w:ilvl w:val="3"/>
          <w:numId w:val="47"/>
        </w:numPr>
        <w:tabs>
          <w:tab w:val="clear" w:pos="2880"/>
          <w:tab w:val="left" w:pos="1440"/>
          <w:tab w:val="left" w:pos="2552"/>
        </w:tabs>
        <w:spacing w:line="259" w:lineRule="auto"/>
        <w:ind w:left="426" w:hanging="426"/>
        <w:jc w:val="both"/>
        <w:rPr>
          <w:rFonts w:ascii="Tahoma" w:hAnsi="Tahoma" w:cs="Tahoma"/>
          <w:iCs/>
        </w:rPr>
      </w:pPr>
      <w:r w:rsidRPr="00B05817">
        <w:rPr>
          <w:rFonts w:ascii="Tahoma" w:hAnsi="Tahoma" w:cs="Tahoma"/>
          <w:bCs/>
          <w:iCs/>
        </w:rPr>
        <w:t>Cena brutto oferty musi zawierać ostateczną, sumaryczną cenę obejmującą wszystkie koszty związane z realizacją przedmiotu zamówienia z uwzględnieniem wszystkich opłat i podatków (w tym podatku VAT).</w:t>
      </w:r>
    </w:p>
    <w:p w14:paraId="7E711B62" w14:textId="77777777" w:rsidR="008C7A84" w:rsidRDefault="008C7A84">
      <w:pPr>
        <w:pStyle w:val="Tekstblokowy"/>
        <w:spacing w:after="0"/>
        <w:ind w:left="0" w:right="0"/>
        <w:jc w:val="left"/>
        <w:rPr>
          <w:sz w:val="20"/>
          <w:szCs w:val="22"/>
        </w:rPr>
      </w:pPr>
    </w:p>
    <w:p w14:paraId="1DE29FFE" w14:textId="07440B5B" w:rsidR="00F41699" w:rsidRDefault="00002B2A" w:rsidP="00090EA1">
      <w:pPr>
        <w:widowControl w:val="0"/>
        <w:suppressAutoHyphens/>
        <w:autoSpaceDE w:val="0"/>
        <w:autoSpaceDN w:val="0"/>
        <w:jc w:val="center"/>
        <w:textAlignment w:val="baseline"/>
        <w:rPr>
          <w:rFonts w:ascii="Tahoma" w:eastAsia="Arial" w:hAnsi="Tahoma" w:cs="Tahoma"/>
          <w:b/>
          <w:bCs/>
          <w:color w:val="000000"/>
          <w:kern w:val="3"/>
          <w:lang w:val="cs-CZ"/>
        </w:rPr>
      </w:pPr>
      <w:proofErr w:type="spellStart"/>
      <w:r w:rsidRPr="00F9166F">
        <w:rPr>
          <w:rFonts w:ascii="Tahoma" w:eastAsia="Arial" w:hAnsi="Tahoma" w:cs="Tahoma"/>
          <w:b/>
          <w:bCs/>
          <w:color w:val="000000"/>
          <w:kern w:val="3"/>
          <w:highlight w:val="lightGray"/>
          <w:lang w:val="cs-CZ"/>
        </w:rPr>
        <w:t>Wykonawca</w:t>
      </w:r>
      <w:proofErr w:type="spellEnd"/>
      <w:r w:rsidRPr="00F9166F">
        <w:rPr>
          <w:rFonts w:ascii="Tahoma" w:eastAsia="Arial" w:hAnsi="Tahoma" w:cs="Tahoma"/>
          <w:b/>
          <w:bCs/>
          <w:color w:val="000000"/>
          <w:kern w:val="3"/>
          <w:highlight w:val="lightGray"/>
          <w:lang w:val="cs-CZ"/>
        </w:rPr>
        <w:t xml:space="preserve"> </w:t>
      </w:r>
      <w:proofErr w:type="spellStart"/>
      <w:r w:rsidRPr="00F9166F">
        <w:rPr>
          <w:rFonts w:ascii="Tahoma" w:eastAsia="Arial" w:hAnsi="Tahoma" w:cs="Tahoma"/>
          <w:b/>
          <w:bCs/>
          <w:color w:val="000000"/>
          <w:kern w:val="3"/>
          <w:highlight w:val="lightGray"/>
          <w:lang w:val="cs-CZ"/>
        </w:rPr>
        <w:t>zobligowany</w:t>
      </w:r>
      <w:proofErr w:type="spellEnd"/>
      <w:r w:rsidRPr="00F9166F">
        <w:rPr>
          <w:rFonts w:ascii="Tahoma" w:eastAsia="Arial" w:hAnsi="Tahoma" w:cs="Tahoma"/>
          <w:b/>
          <w:bCs/>
          <w:color w:val="000000"/>
          <w:kern w:val="3"/>
          <w:highlight w:val="lightGray"/>
          <w:lang w:val="cs-CZ"/>
        </w:rPr>
        <w:t xml:space="preserve"> jest </w:t>
      </w:r>
      <w:r w:rsidR="000F59F6">
        <w:rPr>
          <w:rFonts w:ascii="Tahoma" w:eastAsia="Arial" w:hAnsi="Tahoma" w:cs="Tahoma"/>
          <w:b/>
          <w:bCs/>
          <w:color w:val="000000"/>
          <w:kern w:val="3"/>
          <w:highlight w:val="lightGray"/>
          <w:lang w:val="cs-CZ"/>
        </w:rPr>
        <w:t>(</w:t>
      </w:r>
      <w:r w:rsidR="000F59F6" w:rsidRPr="00F9166F">
        <w:rPr>
          <w:rFonts w:ascii="Tahoma" w:eastAsia="Arial" w:hAnsi="Tahoma" w:cs="Tahoma"/>
          <w:b/>
          <w:bCs/>
          <w:color w:val="000000"/>
          <w:kern w:val="3"/>
          <w:highlight w:val="lightGray"/>
          <w:lang w:val="cs-CZ"/>
        </w:rPr>
        <w:t xml:space="preserve">pod </w:t>
      </w:r>
      <w:proofErr w:type="spellStart"/>
      <w:r w:rsidR="000F59F6" w:rsidRPr="00F9166F">
        <w:rPr>
          <w:rFonts w:ascii="Tahoma" w:eastAsia="Arial" w:hAnsi="Tahoma" w:cs="Tahoma"/>
          <w:b/>
          <w:bCs/>
          <w:color w:val="000000"/>
          <w:kern w:val="3"/>
          <w:highlight w:val="lightGray"/>
          <w:lang w:val="cs-CZ"/>
        </w:rPr>
        <w:t>rygorem</w:t>
      </w:r>
      <w:proofErr w:type="spellEnd"/>
      <w:r w:rsidR="000F59F6" w:rsidRPr="00F9166F">
        <w:rPr>
          <w:rFonts w:ascii="Tahoma" w:eastAsia="Arial" w:hAnsi="Tahoma" w:cs="Tahoma"/>
          <w:b/>
          <w:bCs/>
          <w:color w:val="000000"/>
          <w:kern w:val="3"/>
          <w:highlight w:val="lightGray"/>
          <w:lang w:val="cs-CZ"/>
        </w:rPr>
        <w:t xml:space="preserve"> </w:t>
      </w:r>
      <w:proofErr w:type="spellStart"/>
      <w:r w:rsidR="000F59F6" w:rsidRPr="0005504B">
        <w:rPr>
          <w:rFonts w:ascii="Tahoma" w:eastAsia="Arial" w:hAnsi="Tahoma" w:cs="Tahoma"/>
          <w:b/>
          <w:bCs/>
          <w:color w:val="000000"/>
          <w:kern w:val="3"/>
          <w:highlight w:val="lightGray"/>
          <w:lang w:val="cs-CZ"/>
        </w:rPr>
        <w:t>odrzucenia</w:t>
      </w:r>
      <w:proofErr w:type="spellEnd"/>
      <w:r w:rsidR="000F59F6" w:rsidRPr="0005504B">
        <w:rPr>
          <w:rFonts w:ascii="Tahoma" w:eastAsia="Arial" w:hAnsi="Tahoma" w:cs="Tahoma"/>
          <w:b/>
          <w:bCs/>
          <w:color w:val="000000"/>
          <w:kern w:val="3"/>
          <w:highlight w:val="lightGray"/>
          <w:lang w:val="cs-CZ"/>
        </w:rPr>
        <w:t xml:space="preserve"> oferty</w:t>
      </w:r>
      <w:r w:rsidR="000F59F6">
        <w:rPr>
          <w:rFonts w:ascii="Tahoma" w:eastAsia="Arial" w:hAnsi="Tahoma" w:cs="Tahoma"/>
          <w:b/>
          <w:bCs/>
          <w:color w:val="000000"/>
          <w:kern w:val="3"/>
          <w:highlight w:val="lightGray"/>
          <w:lang w:val="cs-CZ"/>
        </w:rPr>
        <w:t xml:space="preserve">) </w:t>
      </w:r>
      <w:r w:rsidRPr="00F9166F">
        <w:rPr>
          <w:rFonts w:ascii="Tahoma" w:eastAsia="Arial" w:hAnsi="Tahoma" w:cs="Tahoma"/>
          <w:b/>
          <w:bCs/>
          <w:color w:val="000000"/>
          <w:kern w:val="3"/>
          <w:highlight w:val="lightGray"/>
          <w:lang w:val="cs-CZ"/>
        </w:rPr>
        <w:t xml:space="preserve">do </w:t>
      </w:r>
      <w:proofErr w:type="spellStart"/>
      <w:r w:rsidR="00F41699">
        <w:rPr>
          <w:rFonts w:ascii="Tahoma" w:eastAsia="Arial" w:hAnsi="Tahoma" w:cs="Tahoma"/>
          <w:b/>
          <w:bCs/>
          <w:color w:val="000000"/>
          <w:kern w:val="3"/>
          <w:highlight w:val="lightGray"/>
          <w:lang w:val="cs-CZ"/>
        </w:rPr>
        <w:t>określenia</w:t>
      </w:r>
      <w:proofErr w:type="spellEnd"/>
      <w:r w:rsidR="00F41699">
        <w:rPr>
          <w:rFonts w:ascii="Tahoma" w:eastAsia="Arial" w:hAnsi="Tahoma" w:cs="Tahoma"/>
          <w:b/>
          <w:bCs/>
          <w:color w:val="000000"/>
          <w:kern w:val="3"/>
          <w:highlight w:val="lightGray"/>
          <w:lang w:val="cs-CZ"/>
        </w:rPr>
        <w:t xml:space="preserve"> </w:t>
      </w:r>
      <w:proofErr w:type="spellStart"/>
      <w:r w:rsidR="003B2A10">
        <w:rPr>
          <w:rFonts w:ascii="Tahoma" w:eastAsia="Arial" w:hAnsi="Tahoma" w:cs="Tahoma"/>
          <w:b/>
          <w:bCs/>
          <w:color w:val="000000"/>
          <w:kern w:val="3"/>
          <w:highlight w:val="lightGray"/>
          <w:lang w:val="cs-CZ"/>
        </w:rPr>
        <w:t>deklarowanego</w:t>
      </w:r>
      <w:proofErr w:type="spellEnd"/>
      <w:r w:rsidR="003B2A10">
        <w:rPr>
          <w:rFonts w:ascii="Tahoma" w:eastAsia="Arial" w:hAnsi="Tahoma" w:cs="Tahoma"/>
          <w:b/>
          <w:bCs/>
          <w:color w:val="000000"/>
          <w:kern w:val="3"/>
          <w:highlight w:val="lightGray"/>
          <w:lang w:val="cs-CZ"/>
        </w:rPr>
        <w:t xml:space="preserve"> </w:t>
      </w:r>
      <w:proofErr w:type="spellStart"/>
      <w:r w:rsidR="003B2A10">
        <w:rPr>
          <w:rFonts w:ascii="Tahoma" w:eastAsia="Arial" w:hAnsi="Tahoma" w:cs="Tahoma"/>
          <w:b/>
          <w:bCs/>
          <w:color w:val="000000"/>
          <w:kern w:val="3"/>
          <w:highlight w:val="lightGray"/>
          <w:lang w:val="cs-CZ"/>
        </w:rPr>
        <w:t>czasu</w:t>
      </w:r>
      <w:proofErr w:type="spellEnd"/>
      <w:r w:rsidR="003B2A10">
        <w:rPr>
          <w:rFonts w:ascii="Tahoma" w:eastAsia="Arial" w:hAnsi="Tahoma" w:cs="Tahoma"/>
          <w:b/>
          <w:bCs/>
          <w:color w:val="000000"/>
          <w:kern w:val="3"/>
          <w:highlight w:val="lightGray"/>
          <w:lang w:val="cs-CZ"/>
        </w:rPr>
        <w:t xml:space="preserve"> </w:t>
      </w:r>
      <w:proofErr w:type="spellStart"/>
      <w:r w:rsidR="003B2A10">
        <w:rPr>
          <w:rFonts w:ascii="Tahoma" w:eastAsia="Arial" w:hAnsi="Tahoma" w:cs="Tahoma"/>
          <w:b/>
          <w:bCs/>
          <w:color w:val="000000"/>
          <w:kern w:val="3"/>
          <w:highlight w:val="lightGray"/>
          <w:lang w:val="cs-CZ"/>
        </w:rPr>
        <w:t>gwarancji</w:t>
      </w:r>
      <w:proofErr w:type="spellEnd"/>
      <w:r w:rsidR="00F41699">
        <w:rPr>
          <w:rFonts w:ascii="Tahoma" w:eastAsia="Arial" w:hAnsi="Tahoma" w:cs="Tahoma"/>
          <w:b/>
          <w:bCs/>
          <w:color w:val="000000"/>
          <w:kern w:val="3"/>
          <w:highlight w:val="lightGray"/>
          <w:lang w:val="cs-CZ"/>
        </w:rPr>
        <w:t xml:space="preserve"> na </w:t>
      </w:r>
      <w:proofErr w:type="spellStart"/>
      <w:r w:rsidR="00F41699">
        <w:rPr>
          <w:rFonts w:ascii="Tahoma" w:eastAsia="Arial" w:hAnsi="Tahoma" w:cs="Tahoma"/>
          <w:b/>
          <w:bCs/>
          <w:color w:val="000000"/>
          <w:kern w:val="3"/>
          <w:highlight w:val="lightGray"/>
          <w:lang w:val="cs-CZ"/>
        </w:rPr>
        <w:t>wykonane</w:t>
      </w:r>
      <w:proofErr w:type="spellEnd"/>
      <w:r w:rsidR="00F41699">
        <w:rPr>
          <w:rFonts w:ascii="Tahoma" w:eastAsia="Arial" w:hAnsi="Tahoma" w:cs="Tahoma"/>
          <w:b/>
          <w:bCs/>
          <w:color w:val="000000"/>
          <w:kern w:val="3"/>
          <w:highlight w:val="lightGray"/>
          <w:lang w:val="cs-CZ"/>
        </w:rPr>
        <w:t xml:space="preserve"> roboty</w:t>
      </w:r>
      <w:r w:rsidR="009B6260">
        <w:rPr>
          <w:rFonts w:ascii="Tahoma" w:eastAsia="Arial" w:hAnsi="Tahoma" w:cs="Tahoma"/>
          <w:b/>
          <w:bCs/>
          <w:color w:val="000000"/>
          <w:kern w:val="3"/>
          <w:highlight w:val="lightGray"/>
          <w:lang w:val="cs-CZ"/>
        </w:rPr>
        <w:t xml:space="preserve"> </w:t>
      </w:r>
      <w:proofErr w:type="spellStart"/>
      <w:r w:rsidR="009B6260">
        <w:rPr>
          <w:rFonts w:ascii="Tahoma" w:eastAsia="Arial" w:hAnsi="Tahoma" w:cs="Tahoma"/>
          <w:b/>
          <w:bCs/>
          <w:color w:val="000000"/>
          <w:kern w:val="3"/>
          <w:highlight w:val="lightGray"/>
          <w:lang w:val="cs-CZ"/>
        </w:rPr>
        <w:t>budowlane</w:t>
      </w:r>
      <w:proofErr w:type="spellEnd"/>
      <w:r w:rsidR="00F41699">
        <w:rPr>
          <w:rFonts w:ascii="Tahoma" w:eastAsia="Arial" w:hAnsi="Tahoma" w:cs="Tahoma"/>
          <w:b/>
          <w:bCs/>
          <w:color w:val="000000"/>
          <w:kern w:val="3"/>
          <w:highlight w:val="lightGray"/>
          <w:lang w:val="cs-CZ"/>
        </w:rPr>
        <w:t xml:space="preserve"> i </w:t>
      </w:r>
      <w:proofErr w:type="spellStart"/>
      <w:r w:rsidR="00F41699">
        <w:rPr>
          <w:rFonts w:ascii="Tahoma" w:eastAsia="Arial" w:hAnsi="Tahoma" w:cs="Tahoma"/>
          <w:b/>
          <w:bCs/>
          <w:color w:val="000000"/>
          <w:kern w:val="3"/>
          <w:highlight w:val="lightGray"/>
          <w:lang w:val="cs-CZ"/>
        </w:rPr>
        <w:t>zamontowane</w:t>
      </w:r>
      <w:proofErr w:type="spellEnd"/>
      <w:r w:rsidR="00F41699">
        <w:rPr>
          <w:rFonts w:ascii="Tahoma" w:eastAsia="Arial" w:hAnsi="Tahoma" w:cs="Tahoma"/>
          <w:b/>
          <w:bCs/>
          <w:color w:val="000000"/>
          <w:kern w:val="3"/>
          <w:highlight w:val="lightGray"/>
          <w:lang w:val="cs-CZ"/>
        </w:rPr>
        <w:t xml:space="preserve"> </w:t>
      </w:r>
      <w:proofErr w:type="spellStart"/>
      <w:r w:rsidR="00F41699">
        <w:rPr>
          <w:rFonts w:ascii="Tahoma" w:eastAsia="Arial" w:hAnsi="Tahoma" w:cs="Tahoma"/>
          <w:b/>
          <w:bCs/>
          <w:color w:val="000000"/>
          <w:kern w:val="3"/>
          <w:highlight w:val="lightGray"/>
          <w:lang w:val="cs-CZ"/>
        </w:rPr>
        <w:t>urządzenia</w:t>
      </w:r>
      <w:proofErr w:type="spellEnd"/>
      <w:r w:rsidRPr="00F9166F">
        <w:rPr>
          <w:rFonts w:ascii="Tahoma" w:eastAsia="Arial" w:hAnsi="Tahoma" w:cs="Tahoma"/>
          <w:b/>
          <w:bCs/>
          <w:color w:val="000000"/>
          <w:kern w:val="3"/>
          <w:highlight w:val="lightGray"/>
          <w:lang w:val="cs-CZ"/>
        </w:rPr>
        <w:t xml:space="preserve"> </w:t>
      </w:r>
      <w:proofErr w:type="spellStart"/>
      <w:r w:rsidR="00F41699" w:rsidRPr="0005504B">
        <w:rPr>
          <w:rFonts w:ascii="Tahoma" w:eastAsia="Arial" w:hAnsi="Tahoma" w:cs="Tahoma"/>
          <w:b/>
          <w:bCs/>
          <w:color w:val="000000"/>
          <w:kern w:val="3"/>
          <w:highlight w:val="lightGray"/>
          <w:lang w:val="cs-CZ"/>
        </w:rPr>
        <w:t>poprzez</w:t>
      </w:r>
      <w:proofErr w:type="spellEnd"/>
      <w:r w:rsidR="000F59F6">
        <w:rPr>
          <w:rFonts w:ascii="Tahoma" w:eastAsia="Arial" w:hAnsi="Tahoma" w:cs="Tahoma"/>
          <w:b/>
          <w:bCs/>
          <w:color w:val="000000"/>
          <w:kern w:val="3"/>
          <w:highlight w:val="lightGray"/>
          <w:lang w:val="cs-CZ"/>
        </w:rPr>
        <w:t xml:space="preserve"> </w:t>
      </w:r>
      <w:proofErr w:type="spellStart"/>
      <w:r w:rsidR="00F41699" w:rsidRPr="0005504B">
        <w:rPr>
          <w:rFonts w:ascii="Tahoma" w:eastAsia="Arial" w:hAnsi="Tahoma" w:cs="Tahoma"/>
          <w:b/>
          <w:bCs/>
          <w:color w:val="000000"/>
          <w:kern w:val="3"/>
          <w:highlight w:val="lightGray"/>
          <w:lang w:val="cs-CZ"/>
        </w:rPr>
        <w:t>zaznaczenia</w:t>
      </w:r>
      <w:proofErr w:type="spellEnd"/>
      <w:r w:rsidR="00F41699" w:rsidRPr="0005504B">
        <w:rPr>
          <w:rFonts w:ascii="Tahoma" w:eastAsia="Arial" w:hAnsi="Tahoma" w:cs="Tahoma"/>
          <w:b/>
          <w:bCs/>
          <w:color w:val="000000"/>
          <w:kern w:val="3"/>
          <w:highlight w:val="lightGray"/>
          <w:lang w:val="cs-CZ"/>
        </w:rPr>
        <w:t xml:space="preserve"> jednej z </w:t>
      </w:r>
      <w:proofErr w:type="spellStart"/>
      <w:r w:rsidR="00F41699" w:rsidRPr="0005504B">
        <w:rPr>
          <w:rFonts w:ascii="Tahoma" w:eastAsia="Arial" w:hAnsi="Tahoma" w:cs="Tahoma"/>
          <w:b/>
          <w:bCs/>
          <w:color w:val="000000"/>
          <w:kern w:val="3"/>
          <w:highlight w:val="lightGray"/>
          <w:lang w:val="cs-CZ"/>
        </w:rPr>
        <w:t>poniższej</w:t>
      </w:r>
      <w:proofErr w:type="spellEnd"/>
      <w:r w:rsidR="00F41699" w:rsidRPr="0005504B">
        <w:rPr>
          <w:rFonts w:ascii="Tahoma" w:eastAsia="Arial" w:hAnsi="Tahoma" w:cs="Tahoma"/>
          <w:b/>
          <w:bCs/>
          <w:color w:val="000000"/>
          <w:kern w:val="3"/>
          <w:highlight w:val="lightGray"/>
          <w:lang w:val="cs-CZ"/>
        </w:rPr>
        <w:t xml:space="preserve"> </w:t>
      </w:r>
      <w:proofErr w:type="spellStart"/>
      <w:r w:rsidR="00F41699" w:rsidRPr="0005504B">
        <w:rPr>
          <w:rFonts w:ascii="Tahoma" w:eastAsia="Arial" w:hAnsi="Tahoma" w:cs="Tahoma"/>
          <w:b/>
          <w:bCs/>
          <w:color w:val="000000"/>
          <w:kern w:val="3"/>
          <w:highlight w:val="lightGray"/>
          <w:lang w:val="cs-CZ"/>
        </w:rPr>
        <w:t>pozycji</w:t>
      </w:r>
      <w:proofErr w:type="spellEnd"/>
      <w:r w:rsidR="00F41699">
        <w:rPr>
          <w:rFonts w:ascii="Tahoma" w:eastAsia="Arial" w:hAnsi="Tahoma" w:cs="Tahoma"/>
          <w:b/>
          <w:bCs/>
          <w:color w:val="000000"/>
          <w:kern w:val="3"/>
          <w:lang w:val="cs-CZ"/>
        </w:rPr>
        <w:t>:</w:t>
      </w:r>
    </w:p>
    <w:p w14:paraId="3FBC7791" w14:textId="77777777" w:rsidR="00090EA1" w:rsidRPr="000F59F6" w:rsidRDefault="00090EA1" w:rsidP="00090EA1">
      <w:pPr>
        <w:widowControl w:val="0"/>
        <w:suppressAutoHyphens/>
        <w:autoSpaceDE w:val="0"/>
        <w:autoSpaceDN w:val="0"/>
        <w:jc w:val="center"/>
        <w:textAlignment w:val="baseline"/>
        <w:rPr>
          <w:rFonts w:ascii="Tahoma" w:eastAsia="Arial" w:hAnsi="Tahoma" w:cs="Tahoma"/>
          <w:b/>
          <w:bCs/>
          <w:color w:val="000000"/>
          <w:kern w:val="3"/>
          <w:highlight w:val="lightGray"/>
          <w:lang w:val="cs-CZ"/>
        </w:rPr>
      </w:pPr>
    </w:p>
    <w:p w14:paraId="61CB5472" w14:textId="3C43D7FB" w:rsidR="00002B2A" w:rsidRDefault="005540DD">
      <w:pPr>
        <w:pStyle w:val="Tekstblokowy"/>
        <w:spacing w:after="0"/>
        <w:ind w:left="0" w:right="0"/>
        <w:jc w:val="left"/>
        <w:rPr>
          <w:sz w:val="20"/>
          <w:szCs w:val="22"/>
          <w:lang w:val="cs-CZ"/>
        </w:rPr>
      </w:pPr>
      <w:proofErr w:type="spellStart"/>
      <w:r>
        <w:rPr>
          <w:sz w:val="20"/>
          <w:szCs w:val="22"/>
          <w:lang w:val="cs-CZ"/>
        </w:rPr>
        <w:t>Oferujemy</w:t>
      </w:r>
      <w:proofErr w:type="spellEnd"/>
      <w:r w:rsidR="00EC2AFC" w:rsidRPr="00EC2AFC">
        <w:rPr>
          <w:sz w:val="20"/>
          <w:szCs w:val="22"/>
          <w:lang w:val="cs-CZ"/>
        </w:rPr>
        <w:t xml:space="preserve"> </w:t>
      </w:r>
      <w:proofErr w:type="spellStart"/>
      <w:r w:rsidR="00EC2AFC" w:rsidRPr="00EC2AFC">
        <w:rPr>
          <w:sz w:val="20"/>
          <w:szCs w:val="22"/>
          <w:lang w:val="cs-CZ"/>
        </w:rPr>
        <w:t>czas</w:t>
      </w:r>
      <w:proofErr w:type="spellEnd"/>
      <w:r w:rsidR="00EC2AFC" w:rsidRPr="00EC2AFC">
        <w:rPr>
          <w:sz w:val="20"/>
          <w:szCs w:val="22"/>
          <w:lang w:val="cs-CZ"/>
        </w:rPr>
        <w:t xml:space="preserve"> </w:t>
      </w:r>
      <w:proofErr w:type="spellStart"/>
      <w:r w:rsidR="00EC2AFC" w:rsidRPr="00EC2AFC">
        <w:rPr>
          <w:sz w:val="20"/>
          <w:szCs w:val="22"/>
          <w:lang w:val="cs-CZ"/>
        </w:rPr>
        <w:t>gwarancji</w:t>
      </w:r>
      <w:proofErr w:type="spellEnd"/>
      <w:r w:rsidR="00EC2AFC" w:rsidRPr="00EC2AFC">
        <w:rPr>
          <w:sz w:val="20"/>
          <w:szCs w:val="22"/>
          <w:lang w:val="cs-CZ"/>
        </w:rPr>
        <w:t xml:space="preserve"> na </w:t>
      </w:r>
      <w:proofErr w:type="spellStart"/>
      <w:r w:rsidR="00EC2AFC" w:rsidRPr="00EC2AFC">
        <w:rPr>
          <w:sz w:val="20"/>
          <w:szCs w:val="22"/>
          <w:lang w:val="cs-CZ"/>
        </w:rPr>
        <w:t>wykonane</w:t>
      </w:r>
      <w:proofErr w:type="spellEnd"/>
      <w:r w:rsidR="00EC2AFC" w:rsidRPr="00EC2AFC">
        <w:rPr>
          <w:sz w:val="20"/>
          <w:szCs w:val="22"/>
          <w:lang w:val="cs-CZ"/>
        </w:rPr>
        <w:t xml:space="preserve"> roboty</w:t>
      </w:r>
      <w:r w:rsidR="00665754">
        <w:rPr>
          <w:sz w:val="20"/>
          <w:szCs w:val="22"/>
          <w:lang w:val="cs-CZ"/>
        </w:rPr>
        <w:t xml:space="preserve"> </w:t>
      </w:r>
      <w:proofErr w:type="spellStart"/>
      <w:r w:rsidR="00665754">
        <w:rPr>
          <w:sz w:val="20"/>
          <w:szCs w:val="22"/>
          <w:lang w:val="cs-CZ"/>
        </w:rPr>
        <w:t>budowlane</w:t>
      </w:r>
      <w:proofErr w:type="spellEnd"/>
      <w:r w:rsidR="00EC2AFC" w:rsidRPr="00EC2AFC">
        <w:rPr>
          <w:sz w:val="20"/>
          <w:szCs w:val="22"/>
          <w:lang w:val="cs-CZ"/>
        </w:rPr>
        <w:t xml:space="preserve"> i </w:t>
      </w:r>
      <w:proofErr w:type="spellStart"/>
      <w:r w:rsidR="00EC2AFC" w:rsidRPr="00EC2AFC">
        <w:rPr>
          <w:sz w:val="20"/>
          <w:szCs w:val="22"/>
          <w:lang w:val="cs-CZ"/>
        </w:rPr>
        <w:t>zamontowane</w:t>
      </w:r>
      <w:proofErr w:type="spellEnd"/>
      <w:r w:rsidR="00EC2AFC" w:rsidRPr="00EC2AFC">
        <w:rPr>
          <w:sz w:val="20"/>
          <w:szCs w:val="22"/>
          <w:lang w:val="cs-CZ"/>
        </w:rPr>
        <w:t xml:space="preserve"> </w:t>
      </w:r>
      <w:proofErr w:type="spellStart"/>
      <w:r w:rsidR="00EC2AFC" w:rsidRPr="00EC2AFC">
        <w:rPr>
          <w:sz w:val="20"/>
          <w:szCs w:val="22"/>
          <w:lang w:val="cs-CZ"/>
        </w:rPr>
        <w:t>urządzenia</w:t>
      </w:r>
      <w:proofErr w:type="spellEnd"/>
      <w:r>
        <w:rPr>
          <w:sz w:val="20"/>
          <w:szCs w:val="22"/>
          <w:lang w:val="cs-CZ"/>
        </w:rPr>
        <w:t xml:space="preserve"> na okres:</w:t>
      </w:r>
    </w:p>
    <w:p w14:paraId="2820CD14" w14:textId="77777777" w:rsidR="005540DD" w:rsidRDefault="005540DD">
      <w:pPr>
        <w:pStyle w:val="Tekstblokowy"/>
        <w:spacing w:after="0"/>
        <w:ind w:left="0" w:right="0"/>
        <w:jc w:val="left"/>
        <w:rPr>
          <w:sz w:val="20"/>
          <w:szCs w:val="22"/>
          <w:lang w:val="cs-CZ"/>
        </w:rPr>
      </w:pPr>
    </w:p>
    <w:p w14:paraId="7E2005F9" w14:textId="48719837" w:rsidR="000F47D9" w:rsidRPr="00ED098C" w:rsidRDefault="00000000" w:rsidP="008E2C5D">
      <w:pPr>
        <w:pStyle w:val="Akapitzlist"/>
        <w:spacing w:line="276" w:lineRule="auto"/>
        <w:ind w:left="284"/>
        <w:jc w:val="center"/>
        <w:rPr>
          <w:rFonts w:ascii="Tahoma" w:hAnsi="Tahoma" w:cs="Tahoma"/>
        </w:rPr>
      </w:pPr>
      <w:sdt>
        <w:sdtPr>
          <w:rPr>
            <w:rFonts w:ascii="Tahoma" w:hAnsi="Tahoma" w:cs="Tahoma"/>
          </w:rPr>
          <w:id w:val="-340316940"/>
          <w14:checkbox>
            <w14:checked w14:val="0"/>
            <w14:checkedState w14:val="2612" w14:font="MS Gothic"/>
            <w14:uncheckedState w14:val="2610" w14:font="MS Gothic"/>
          </w14:checkbox>
        </w:sdtPr>
        <w:sdtContent>
          <w:r w:rsidR="008E2C5D" w:rsidRPr="00ED098C">
            <w:rPr>
              <w:rFonts w:ascii="MS Gothic" w:eastAsia="MS Gothic" w:hAnsi="MS Gothic" w:cs="Tahoma" w:hint="eastAsia"/>
            </w:rPr>
            <w:t>☐</w:t>
          </w:r>
        </w:sdtContent>
      </w:sdt>
      <w:r w:rsidR="000F47D9" w:rsidRPr="00ED098C">
        <w:rPr>
          <w:rFonts w:ascii="Tahoma" w:hAnsi="Tahoma" w:cs="Tahoma"/>
        </w:rPr>
        <w:t xml:space="preserve"> </w:t>
      </w:r>
      <w:r w:rsidR="0091692B" w:rsidRPr="00ED098C">
        <w:rPr>
          <w:rFonts w:ascii="Tahoma" w:hAnsi="Tahoma" w:cs="Tahoma"/>
        </w:rPr>
        <w:t>12 miesięcy</w:t>
      </w:r>
    </w:p>
    <w:p w14:paraId="2D921CCA" w14:textId="05ED0213" w:rsidR="000F47D9" w:rsidRPr="00E80506" w:rsidRDefault="00000000" w:rsidP="008E2C5D">
      <w:pPr>
        <w:pStyle w:val="Akapitzlist"/>
        <w:spacing w:line="276" w:lineRule="auto"/>
        <w:ind w:left="284"/>
        <w:jc w:val="center"/>
        <w:rPr>
          <w:rFonts w:ascii="Tahoma" w:hAnsi="Tahoma" w:cs="Tahoma"/>
        </w:rPr>
      </w:pPr>
      <w:sdt>
        <w:sdtPr>
          <w:rPr>
            <w:rFonts w:ascii="Tahoma" w:hAnsi="Tahoma" w:cs="Tahoma"/>
          </w:rPr>
          <w:id w:val="-522628993"/>
          <w14:checkbox>
            <w14:checked w14:val="0"/>
            <w14:checkedState w14:val="2612" w14:font="MS Gothic"/>
            <w14:uncheckedState w14:val="2610" w14:font="MS Gothic"/>
          </w14:checkbox>
        </w:sdtPr>
        <w:sdtContent>
          <w:r w:rsidR="000F47D9" w:rsidRPr="00E80506">
            <w:rPr>
              <w:rFonts w:ascii="Segoe UI Symbol" w:eastAsia="MS Gothic" w:hAnsi="Segoe UI Symbol" w:cs="Segoe UI Symbol"/>
            </w:rPr>
            <w:t>☐</w:t>
          </w:r>
        </w:sdtContent>
      </w:sdt>
      <w:r w:rsidR="000F47D9" w:rsidRPr="00E80506">
        <w:rPr>
          <w:rFonts w:ascii="Tahoma" w:hAnsi="Tahoma" w:cs="Tahoma"/>
        </w:rPr>
        <w:t xml:space="preserve"> </w:t>
      </w:r>
      <w:r w:rsidR="0091692B" w:rsidRPr="00E80506">
        <w:rPr>
          <w:rFonts w:ascii="Tahoma" w:hAnsi="Tahoma" w:cs="Tahoma"/>
        </w:rPr>
        <w:t>24 mi</w:t>
      </w:r>
      <w:r w:rsidR="00823B8A" w:rsidRPr="00E80506">
        <w:rPr>
          <w:rFonts w:ascii="Tahoma" w:hAnsi="Tahoma" w:cs="Tahoma"/>
        </w:rPr>
        <w:t>esięcy</w:t>
      </w:r>
    </w:p>
    <w:p w14:paraId="6AA69C69" w14:textId="43C67FE3" w:rsidR="000F47D9" w:rsidRPr="00ED098C" w:rsidRDefault="00000000" w:rsidP="008E2C5D">
      <w:pPr>
        <w:pStyle w:val="Akapitzlist"/>
        <w:spacing w:line="276" w:lineRule="auto"/>
        <w:ind w:left="284"/>
        <w:jc w:val="center"/>
        <w:rPr>
          <w:rFonts w:ascii="Tahoma" w:hAnsi="Tahoma" w:cs="Tahoma"/>
        </w:rPr>
      </w:pPr>
      <w:sdt>
        <w:sdtPr>
          <w:rPr>
            <w:rFonts w:ascii="Tahoma" w:hAnsi="Tahoma" w:cs="Tahoma"/>
          </w:rPr>
          <w:id w:val="1679460430"/>
          <w14:checkbox>
            <w14:checked w14:val="0"/>
            <w14:checkedState w14:val="2612" w14:font="MS Gothic"/>
            <w14:uncheckedState w14:val="2610" w14:font="MS Gothic"/>
          </w14:checkbox>
        </w:sdtPr>
        <w:sdtContent>
          <w:r w:rsidR="008E2C5D" w:rsidRPr="00ED098C">
            <w:rPr>
              <w:rFonts w:ascii="MS Gothic" w:eastAsia="MS Gothic" w:hAnsi="MS Gothic" w:cs="Tahoma" w:hint="eastAsia"/>
            </w:rPr>
            <w:t>☐</w:t>
          </w:r>
        </w:sdtContent>
      </w:sdt>
      <w:r w:rsidR="000F47D9" w:rsidRPr="00ED098C">
        <w:rPr>
          <w:rFonts w:ascii="Tahoma" w:hAnsi="Tahoma" w:cs="Tahoma"/>
        </w:rPr>
        <w:t xml:space="preserve"> </w:t>
      </w:r>
      <w:r w:rsidR="0091692B" w:rsidRPr="00ED098C">
        <w:rPr>
          <w:rFonts w:ascii="Tahoma" w:hAnsi="Tahoma" w:cs="Tahoma"/>
        </w:rPr>
        <w:t>36 miesięcy</w:t>
      </w:r>
    </w:p>
    <w:p w14:paraId="14CB6281" w14:textId="40940723" w:rsidR="000F47D9" w:rsidRPr="00ED098C" w:rsidRDefault="00000000" w:rsidP="008E2C5D">
      <w:pPr>
        <w:ind w:left="284"/>
        <w:jc w:val="center"/>
        <w:rPr>
          <w:rFonts w:ascii="Tahoma" w:hAnsi="Tahoma" w:cs="Tahoma"/>
        </w:rPr>
      </w:pPr>
      <w:sdt>
        <w:sdtPr>
          <w:rPr>
            <w:rFonts w:ascii="Tahoma" w:hAnsi="Tahoma" w:cs="Tahoma"/>
          </w:rPr>
          <w:id w:val="1776753367"/>
          <w14:checkbox>
            <w14:checked w14:val="0"/>
            <w14:checkedState w14:val="2612" w14:font="MS Gothic"/>
            <w14:uncheckedState w14:val="2610" w14:font="MS Gothic"/>
          </w14:checkbox>
        </w:sdtPr>
        <w:sdtContent>
          <w:r w:rsidR="000F47D9" w:rsidRPr="00ED098C">
            <w:rPr>
              <w:rFonts w:ascii="Segoe UI Symbol" w:eastAsia="MS Gothic" w:hAnsi="Segoe UI Symbol" w:cs="Segoe UI Symbol"/>
            </w:rPr>
            <w:t>☐</w:t>
          </w:r>
        </w:sdtContent>
      </w:sdt>
      <w:r w:rsidR="000F47D9" w:rsidRPr="00ED098C">
        <w:rPr>
          <w:rFonts w:ascii="Tahoma" w:hAnsi="Tahoma" w:cs="Tahoma"/>
        </w:rPr>
        <w:t xml:space="preserve"> </w:t>
      </w:r>
      <w:r w:rsidR="00823B8A" w:rsidRPr="00ED098C">
        <w:rPr>
          <w:rFonts w:ascii="Tahoma" w:hAnsi="Tahoma" w:cs="Tahoma"/>
        </w:rPr>
        <w:t>48 miesięcy</w:t>
      </w:r>
    </w:p>
    <w:p w14:paraId="5E5BFD84" w14:textId="43DA8665" w:rsidR="00823B8A" w:rsidRPr="00ED098C" w:rsidRDefault="00000000" w:rsidP="008E2C5D">
      <w:pPr>
        <w:ind w:left="284"/>
        <w:jc w:val="center"/>
        <w:rPr>
          <w:rFonts w:ascii="Tahoma" w:hAnsi="Tahoma" w:cs="Tahoma"/>
        </w:rPr>
      </w:pPr>
      <w:sdt>
        <w:sdtPr>
          <w:rPr>
            <w:rFonts w:ascii="Tahoma" w:hAnsi="Tahoma" w:cs="Tahoma"/>
          </w:rPr>
          <w:id w:val="1390917936"/>
          <w14:checkbox>
            <w14:checked w14:val="0"/>
            <w14:checkedState w14:val="2612" w14:font="MS Gothic"/>
            <w14:uncheckedState w14:val="2610" w14:font="MS Gothic"/>
          </w14:checkbox>
        </w:sdtPr>
        <w:sdtContent>
          <w:r w:rsidR="00823B8A" w:rsidRPr="00ED098C">
            <w:rPr>
              <w:rFonts w:ascii="Segoe UI Symbol" w:eastAsia="MS Gothic" w:hAnsi="Segoe UI Symbol" w:cs="Segoe UI Symbol"/>
            </w:rPr>
            <w:t>☐</w:t>
          </w:r>
        </w:sdtContent>
      </w:sdt>
      <w:r w:rsidR="00823B8A" w:rsidRPr="00ED098C">
        <w:rPr>
          <w:rFonts w:ascii="Tahoma" w:hAnsi="Tahoma" w:cs="Tahoma"/>
        </w:rPr>
        <w:t xml:space="preserve"> 60 miesięcy</w:t>
      </w:r>
    </w:p>
    <w:p w14:paraId="20AD33BF" w14:textId="77777777" w:rsidR="00823B8A" w:rsidRDefault="00823B8A" w:rsidP="000F47D9">
      <w:pPr>
        <w:ind w:left="284"/>
        <w:rPr>
          <w:rFonts w:ascii="Tahoma" w:hAnsi="Tahoma" w:cs="Tahoma"/>
        </w:rPr>
      </w:pPr>
    </w:p>
    <w:p w14:paraId="624B17C7" w14:textId="26A50608" w:rsidR="000F47D9" w:rsidRPr="00002B2A" w:rsidRDefault="000F47D9" w:rsidP="00823B8A">
      <w:pPr>
        <w:pStyle w:val="Tekstblokowy"/>
        <w:ind w:left="0"/>
        <w:jc w:val="left"/>
        <w:rPr>
          <w:sz w:val="20"/>
          <w:szCs w:val="22"/>
          <w:lang w:val="cs-CZ"/>
        </w:rPr>
      </w:pPr>
    </w:p>
    <w:p w14:paraId="0975F68F" w14:textId="77777777" w:rsidR="008C7A84" w:rsidRDefault="008C7A84">
      <w:pPr>
        <w:pStyle w:val="Nagwek"/>
        <w:spacing w:before="120"/>
        <w:jc w:val="both"/>
        <w:rPr>
          <w:rFonts w:ascii="Tahoma" w:hAnsi="Tahoma" w:cs="Tahoma"/>
          <w:b/>
          <w:bCs/>
          <w:sz w:val="12"/>
          <w:szCs w:val="12"/>
        </w:rPr>
      </w:pPr>
    </w:p>
    <w:p w14:paraId="02B2FE73" w14:textId="77777777" w:rsidR="008C7A84" w:rsidRDefault="00DC2D38">
      <w:pPr>
        <w:spacing w:after="120"/>
        <w:rPr>
          <w:rFonts w:ascii="Tahoma" w:hAnsi="Tahoma" w:cs="Tahoma"/>
          <w:b/>
          <w:color w:val="000000" w:themeColor="text1"/>
          <w:szCs w:val="22"/>
        </w:rPr>
      </w:pPr>
      <w:bookmarkStart w:id="52" w:name="_Toc153006309"/>
      <w:bookmarkStart w:id="53" w:name="_Toc70216754"/>
      <w:bookmarkStart w:id="54" w:name="_Toc461255544"/>
      <w:r>
        <w:rPr>
          <w:rFonts w:ascii="Tahoma" w:hAnsi="Tahoma" w:cs="Tahoma"/>
          <w:b/>
          <w:color w:val="000000" w:themeColor="text1"/>
          <w:szCs w:val="22"/>
        </w:rPr>
        <w:lastRenderedPageBreak/>
        <w:t>Oświadczenia wykonawcy:</w:t>
      </w:r>
    </w:p>
    <w:p w14:paraId="27D83242" w14:textId="77777777" w:rsidR="008C7A84" w:rsidRDefault="00DC2D38">
      <w:pPr>
        <w:pStyle w:val="Akapitzlist"/>
        <w:numPr>
          <w:ilvl w:val="0"/>
          <w:numId w:val="75"/>
        </w:numPr>
        <w:tabs>
          <w:tab w:val="clear" w:pos="2160"/>
        </w:tabs>
        <w:spacing w:line="276" w:lineRule="auto"/>
        <w:ind w:left="426" w:hanging="426"/>
        <w:jc w:val="both"/>
        <w:rPr>
          <w:rFonts w:ascii="Tahoma" w:hAnsi="Tahoma" w:cs="Tahoma"/>
          <w:strike/>
        </w:rPr>
      </w:pPr>
      <w:r>
        <w:rPr>
          <w:rFonts w:ascii="Tahoma" w:hAnsi="Tahoma" w:cs="Tahoma"/>
          <w:color w:val="000000" w:themeColor="text1"/>
        </w:rPr>
        <w:t xml:space="preserve">Oświadczam, że zapoznaliśmy </w:t>
      </w:r>
      <w:r>
        <w:rPr>
          <w:rFonts w:ascii="Tahoma" w:hAnsi="Tahoma" w:cs="Tahoma"/>
        </w:rPr>
        <w:t xml:space="preserve">się z treścią SWZ i nie wnosimy zastrzeżeń. </w:t>
      </w:r>
    </w:p>
    <w:p w14:paraId="2C0CD576"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rPr>
      </w:pPr>
      <w:r>
        <w:rPr>
          <w:rFonts w:ascii="Tahoma" w:hAnsi="Tahoma" w:cs="Tahoma"/>
        </w:rPr>
        <w:t>Oświadczam, że zamówienie wykonamy w terminach wskazanych w SWZ.</w:t>
      </w:r>
    </w:p>
    <w:p w14:paraId="0365E54A"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rPr>
      </w:pPr>
      <w:r>
        <w:rPr>
          <w:rFonts w:ascii="Tahoma" w:hAnsi="Tahoma" w:cs="Tahoma"/>
        </w:rPr>
        <w:t xml:space="preserve">Oświadczam, że zamówienie wykonamy zgodnie z obowiązującymi przepisami prawa. </w:t>
      </w:r>
    </w:p>
    <w:p w14:paraId="3B344570"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rPr>
      </w:pPr>
      <w:r>
        <w:rPr>
          <w:rFonts w:ascii="Tahoma" w:hAnsi="Tahoma" w:cs="Tahoma"/>
        </w:rPr>
        <w:t>Oświadczam, że zapoznaliśmy się projektowanymi postanowieniami umowy w sprawie zamówienia publicznego i akceptujemy je w całości, w szczególności akceptujemy warunki płatności.</w:t>
      </w:r>
    </w:p>
    <w:p w14:paraId="5F58B852"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color w:val="000000" w:themeColor="text1"/>
        </w:rPr>
      </w:pPr>
      <w:r>
        <w:rPr>
          <w:rFonts w:ascii="Tahoma" w:hAnsi="Tahoma" w:cs="Tahoma"/>
          <w:color w:val="000000" w:themeColor="text1"/>
        </w:rPr>
        <w:t>Oświadczam, że uważamy się za związanych niniejszą ofertą przez czas wskazany w SWZ.</w:t>
      </w:r>
    </w:p>
    <w:p w14:paraId="69A40B70"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color w:val="EE0000"/>
        </w:rPr>
      </w:pPr>
      <w:r>
        <w:rPr>
          <w:rFonts w:ascii="Tahoma" w:hAnsi="Tahoma" w:cs="Tahoma"/>
          <w:color w:val="000000" w:themeColor="text1"/>
        </w:rPr>
        <w:t xml:space="preserve">Oświadczam, że spełniamy wszystkie warunki określone w SWZ. </w:t>
      </w:r>
    </w:p>
    <w:p w14:paraId="5557A5DF"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color w:val="000000" w:themeColor="text1"/>
        </w:rPr>
      </w:pPr>
      <w:r>
        <w:rPr>
          <w:rFonts w:ascii="Tahoma" w:hAnsi="Tahoma" w:cs="Tahoma"/>
          <w:color w:val="000000" w:themeColor="text1"/>
        </w:rPr>
        <w:t xml:space="preserve">Oświadczam, że w cenie oferty zostały uwzględnione wszystkie koszty wykonania zamówienia. </w:t>
      </w:r>
    </w:p>
    <w:p w14:paraId="0B8A9299"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color w:val="EE0000"/>
        </w:rPr>
      </w:pPr>
      <w:bookmarkStart w:id="55" w:name="_Hlk193193614"/>
      <w:r>
        <w:rPr>
          <w:rFonts w:ascii="Tahoma" w:hAnsi="Tahoma" w:cs="Tahoma"/>
          <w:color w:val="000000" w:themeColor="text1"/>
        </w:rPr>
        <w:t xml:space="preserve">Oświadczam, że w przypadku </w:t>
      </w:r>
      <w:r>
        <w:rPr>
          <w:rFonts w:ascii="Tahoma" w:hAnsi="Tahoma" w:cs="Tahoma"/>
        </w:rPr>
        <w:t>wyboru naszej oferty zobowiązujemy się do podpisania umowy w siedzibie zamawiającego w wyznaczonym przez zamawiającego terminie.</w:t>
      </w:r>
    </w:p>
    <w:p w14:paraId="1E896DE6"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color w:val="EE0000"/>
        </w:rPr>
      </w:pPr>
      <w:r>
        <w:rPr>
          <w:rFonts w:ascii="Tahoma" w:hAnsi="Tahoma" w:cs="Tahoma"/>
          <w:color w:val="000000" w:themeColor="text1"/>
        </w:rPr>
        <w:t>Oświadczam, że wniesiemy zabezpieczenie należytego wykonania umowy w wysokości wskazanej w SWZ.</w:t>
      </w:r>
    </w:p>
    <w:bookmarkEnd w:id="55"/>
    <w:p w14:paraId="4A105D3B"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color w:val="EE0000"/>
        </w:rPr>
      </w:pPr>
      <w:r>
        <w:rPr>
          <w:rFonts w:ascii="Tahoma" w:hAnsi="Tahoma" w:cs="Tahoma"/>
        </w:rPr>
        <w:t xml:space="preserve">Oświadczam, iż zobowiązujemy się do zapewnienia właściwego gospodarowania odpadami </w:t>
      </w:r>
      <w:r>
        <w:rPr>
          <w:rFonts w:ascii="Tahoma" w:hAnsi="Tahoma" w:cs="Tahoma"/>
          <w:color w:val="000000" w:themeColor="text1"/>
        </w:rPr>
        <w:t>wytwarzanymi w czasie wykonywanych robót budowlanych, minimalizowania ich, gromadzenia ich w wydzielonych i przystosowanych miejscach /urządzeniach/, w warunkach zabezpieczających przedostanie się do środowiska substancji szkodliwych oraz zapewnienia ich sprawnego odbioru lub ponownego wykorzystania. Jeżeli w trakcie prowadzonych robót powstaną odpady niebezpieczne, to zobowiązujemy się oddzielić je od odpadów obojętnych i przekazać je na własny koszt i ryzyko do firm specjalistycznych zajmujących się ich unieszkodliwianiem.</w:t>
      </w:r>
    </w:p>
    <w:p w14:paraId="6EF1B742" w14:textId="77777777" w:rsidR="008C7A84" w:rsidRDefault="00DC2D38">
      <w:pPr>
        <w:pStyle w:val="Akapitzlist"/>
        <w:numPr>
          <w:ilvl w:val="0"/>
          <w:numId w:val="75"/>
        </w:numPr>
        <w:tabs>
          <w:tab w:val="clear" w:pos="2160"/>
        </w:tabs>
        <w:spacing w:before="120" w:line="276" w:lineRule="auto"/>
        <w:ind w:left="426" w:hanging="426"/>
        <w:jc w:val="both"/>
        <w:rPr>
          <w:rFonts w:ascii="Tahoma" w:hAnsi="Tahoma" w:cs="Tahoma"/>
          <w:strike/>
          <w:color w:val="EE0000"/>
        </w:rPr>
      </w:pPr>
      <w:r>
        <w:rPr>
          <w:rFonts w:ascii="Tahoma" w:hAnsi="Tahoma" w:cs="Tahoma"/>
          <w:color w:val="000000" w:themeColor="text1"/>
        </w:rPr>
        <w:t>Oświadczam, iż w przypadku wyboru naszej oferty zobowiązujemy się do zatrudnienia na podstawie umowy o pracę, osób wykonujących roboty budowlane objęte przedmiotem zamówienia, jeśli wykonywanie tych czynności polega na wykonywaniu pracy w sposób określony w art. 22 §1 Ustawy z dnia 26 czerwca 1974 r. Kodeks Pracy.</w:t>
      </w:r>
    </w:p>
    <w:p w14:paraId="2CA40700" w14:textId="77777777" w:rsidR="008C7A84" w:rsidRDefault="00DC2D38">
      <w:pPr>
        <w:pStyle w:val="Akapitzlist"/>
        <w:numPr>
          <w:ilvl w:val="0"/>
          <w:numId w:val="75"/>
        </w:numPr>
        <w:tabs>
          <w:tab w:val="clear" w:pos="2160"/>
        </w:tabs>
        <w:spacing w:line="276" w:lineRule="auto"/>
        <w:ind w:left="426" w:hanging="426"/>
        <w:contextualSpacing w:val="0"/>
        <w:jc w:val="both"/>
        <w:rPr>
          <w:rFonts w:ascii="Tahoma" w:hAnsi="Tahoma" w:cs="Tahoma"/>
          <w:color w:val="000000" w:themeColor="text1"/>
        </w:rPr>
      </w:pPr>
      <w:r>
        <w:rPr>
          <w:rFonts w:ascii="Tahoma" w:hAnsi="Tahoma" w:cs="Tahoma"/>
          <w:color w:val="000000" w:themeColor="text1"/>
        </w:rPr>
        <w:t>Wyrażam zgodę na przetwarzanie danych osobowych przez Komendanta Szkoły Aspirantów Państwowej Straży Pożarnej w Krakowie z siedzibą os. Zgody 18, 31-951 Kraków - Administratora danych osobowych, zgodnie z ustawą z 10 maja 2018 r. o ochronie danych osobowych (</w:t>
      </w:r>
      <w:proofErr w:type="spellStart"/>
      <w:r>
        <w:rPr>
          <w:rFonts w:ascii="Tahoma" w:hAnsi="Tahoma" w:cs="Tahoma"/>
          <w:color w:val="000000" w:themeColor="text1"/>
        </w:rPr>
        <w:t>t.j</w:t>
      </w:r>
      <w:proofErr w:type="spellEnd"/>
      <w:r>
        <w:rPr>
          <w:rFonts w:ascii="Tahoma" w:hAnsi="Tahoma" w:cs="Tahoma"/>
          <w:color w:val="000000" w:themeColor="text1"/>
        </w:rPr>
        <w:t>. Dz.U. 2019 poz. 1781, ze zm.) w celu zawarcia i realizacji umowy.</w:t>
      </w:r>
    </w:p>
    <w:p w14:paraId="7D3529ED" w14:textId="77777777" w:rsidR="008C7A84" w:rsidRDefault="00DC2D38">
      <w:pPr>
        <w:pStyle w:val="Akapitzlist"/>
        <w:numPr>
          <w:ilvl w:val="0"/>
          <w:numId w:val="75"/>
        </w:numPr>
        <w:tabs>
          <w:tab w:val="clear" w:pos="2160"/>
        </w:tabs>
        <w:spacing w:line="276" w:lineRule="auto"/>
        <w:ind w:left="426" w:hanging="426"/>
        <w:contextualSpacing w:val="0"/>
        <w:jc w:val="both"/>
        <w:rPr>
          <w:rFonts w:ascii="Tahoma" w:hAnsi="Tahoma" w:cs="Tahoma"/>
        </w:rPr>
      </w:pPr>
      <w:r>
        <w:rPr>
          <w:rFonts w:ascii="Tahoma" w:hAnsi="Tahoma" w:cs="Tahoma"/>
          <w:color w:val="000000" w:themeColor="text1"/>
        </w:rPr>
        <w:t xml:space="preserve">Oświadczam, że wypełniłem obowiązki informacyjne przewidziane w art. 13 lub art. 14 RODO </w:t>
      </w:r>
      <w:r>
        <w:rPr>
          <w:rFonts w:ascii="Tahoma" w:hAnsi="Tahoma" w:cs="Tahoma"/>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pozyskałam/em/liśmy w celu ubiegania się o udzielenie zamówienia publicznego w niniejszym postępowaniu.</w:t>
      </w:r>
    </w:p>
    <w:p w14:paraId="56B1DA90" w14:textId="77777777" w:rsidR="008C7A84" w:rsidRDefault="00DC2D38">
      <w:pPr>
        <w:pStyle w:val="Akapitzlist"/>
        <w:spacing w:line="276" w:lineRule="auto"/>
        <w:ind w:left="426" w:hanging="426"/>
        <w:contextualSpacing w:val="0"/>
        <w:jc w:val="both"/>
        <w:rPr>
          <w:rFonts w:ascii="Tahoma" w:hAnsi="Tahoma" w:cs="Tahoma"/>
          <w:color w:val="000000" w:themeColor="text1"/>
        </w:rPr>
      </w:pPr>
      <w:r>
        <w:rPr>
          <w:rFonts w:ascii="Tahoma" w:hAnsi="Tahoma" w:cs="Tahoma"/>
          <w:b/>
          <w:bCs/>
        </w:rPr>
        <w:t xml:space="preserve">       Uwaga:</w:t>
      </w:r>
      <w:r>
        <w:rPr>
          <w:rFonts w:ascii="Tahoma" w:hAnsi="Tahoma" w:cs="Tahoma"/>
        </w:rPr>
        <w:t xml:space="preserve"> W przypadku, gdy wykonawca nie przekazuje danych osobowych innych niż bezpośrednio jego dotyczących lub zachodzi wyłączenie stosowania obowiązku informacyjnego, </w:t>
      </w:r>
      <w:r>
        <w:rPr>
          <w:rFonts w:ascii="Tahoma" w:hAnsi="Tahoma" w:cs="Tahoma"/>
          <w:color w:val="000000" w:themeColor="text1"/>
        </w:rPr>
        <w:t xml:space="preserve">stosownie do art. 13 ust. 4 lub art. 14 ust. 5 RODO treści oświadczenia wykonawca nie składa </w:t>
      </w:r>
      <w:r>
        <w:rPr>
          <w:rFonts w:ascii="Tahoma" w:hAnsi="Tahoma" w:cs="Tahoma"/>
          <w:b/>
          <w:bCs/>
          <w:color w:val="000000" w:themeColor="text1"/>
        </w:rPr>
        <w:t>(np. przez jego wykreślenie)</w:t>
      </w:r>
      <w:r>
        <w:rPr>
          <w:rFonts w:ascii="Tahoma" w:hAnsi="Tahoma" w:cs="Tahoma"/>
          <w:color w:val="000000" w:themeColor="text1"/>
        </w:rPr>
        <w:t xml:space="preserve">. </w:t>
      </w:r>
    </w:p>
    <w:p w14:paraId="05559D79" w14:textId="77777777" w:rsidR="008C7A84" w:rsidRDefault="008C7A84">
      <w:pPr>
        <w:spacing w:before="120"/>
        <w:rPr>
          <w:rFonts w:ascii="Tahoma" w:hAnsi="Tahoma" w:cs="Tahoma"/>
        </w:rPr>
      </w:pPr>
    </w:p>
    <w:p w14:paraId="2FF96470"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bCs/>
          <w:sz w:val="24"/>
          <w:szCs w:val="24"/>
        </w:rPr>
      </w:pPr>
      <w:r>
        <w:rPr>
          <w:rFonts w:ascii="Tahoma" w:hAnsi="Tahoma" w:cs="Tahoma"/>
          <w:b/>
          <w:bCs/>
        </w:rPr>
        <w:t>Powyższy formularz ofertowy oraz oświadczenia należy podpisać kwalifikowanym podpisem elektronicznym lub podpisem zaufanym lub podpisem osobistym</w:t>
      </w:r>
      <w:bookmarkStart w:id="56" w:name="_Toc407622329"/>
      <w:bookmarkEnd w:id="38"/>
      <w:bookmarkEnd w:id="39"/>
      <w:bookmarkEnd w:id="40"/>
      <w:bookmarkEnd w:id="52"/>
      <w:bookmarkEnd w:id="53"/>
      <w:bookmarkEnd w:id="54"/>
      <w:r>
        <w:rPr>
          <w:rFonts w:ascii="Tahoma" w:hAnsi="Tahoma" w:cs="Tahoma"/>
          <w:b/>
          <w:bCs/>
        </w:rPr>
        <w:t xml:space="preserve"> (e-dowód)</w:t>
      </w:r>
      <w:r>
        <w:rPr>
          <w:rFonts w:ascii="Tahoma" w:hAnsi="Tahoma" w:cs="Tahoma"/>
          <w:bCs/>
          <w:sz w:val="24"/>
          <w:szCs w:val="24"/>
        </w:rPr>
        <w:br w:type="page"/>
      </w:r>
    </w:p>
    <w:p w14:paraId="403B4EB9" w14:textId="77777777" w:rsidR="008C7A84" w:rsidRDefault="00DC2D38">
      <w:pPr>
        <w:pStyle w:val="Nagwek1"/>
        <w:ind w:right="-2"/>
        <w:jc w:val="right"/>
        <w:rPr>
          <w:rFonts w:ascii="Tahoma" w:hAnsi="Tahoma" w:cs="Tahoma"/>
          <w:bCs/>
          <w:color w:val="000000" w:themeColor="text1"/>
          <w:sz w:val="24"/>
          <w:szCs w:val="24"/>
        </w:rPr>
      </w:pPr>
      <w:bookmarkStart w:id="57" w:name="_Toc228185175"/>
      <w:bookmarkEnd w:id="51"/>
      <w:r>
        <w:rPr>
          <w:rFonts w:ascii="Tahoma" w:hAnsi="Tahoma" w:cs="Tahoma"/>
          <w:bCs/>
          <w:sz w:val="24"/>
          <w:szCs w:val="24"/>
        </w:rPr>
        <w:lastRenderedPageBreak/>
        <w:t xml:space="preserve">Załącznik </w:t>
      </w:r>
      <w:r>
        <w:rPr>
          <w:rFonts w:ascii="Tahoma" w:hAnsi="Tahoma" w:cs="Tahoma"/>
          <w:bCs/>
          <w:color w:val="000000" w:themeColor="text1"/>
          <w:sz w:val="24"/>
          <w:szCs w:val="24"/>
        </w:rPr>
        <w:t>Nr 4a do SWZ</w:t>
      </w:r>
      <w:bookmarkEnd w:id="57"/>
    </w:p>
    <w:p w14:paraId="49892D98" w14:textId="77777777" w:rsidR="008C7A84" w:rsidRDefault="008C7A84"/>
    <w:p w14:paraId="2CCF7FC2" w14:textId="77777777" w:rsidR="008C7A84" w:rsidRDefault="00DC2D38">
      <w:pPr>
        <w:spacing w:line="276" w:lineRule="auto"/>
        <w:jc w:val="center"/>
        <w:rPr>
          <w:rFonts w:ascii="Tahoma" w:eastAsiaTheme="minorHAnsi" w:hAnsi="Tahoma" w:cs="Tahoma"/>
          <w:b/>
          <w:color w:val="000000" w:themeColor="text1"/>
          <w:sz w:val="22"/>
          <w:szCs w:val="22"/>
          <w:u w:val="single"/>
          <w:lang w:eastAsia="en-US"/>
        </w:rPr>
      </w:pPr>
      <w:r>
        <w:rPr>
          <w:rFonts w:ascii="Tahoma" w:eastAsiaTheme="minorHAnsi" w:hAnsi="Tahoma" w:cs="Tahoma"/>
          <w:b/>
          <w:color w:val="000000" w:themeColor="text1"/>
          <w:sz w:val="22"/>
          <w:szCs w:val="22"/>
          <w:u w:val="single"/>
          <w:lang w:eastAsia="en-US"/>
        </w:rPr>
        <w:t xml:space="preserve">Oświadczenie wykonawcy </w:t>
      </w:r>
    </w:p>
    <w:p w14:paraId="2F64FBD6" w14:textId="77777777" w:rsidR="008C7A84" w:rsidRDefault="00DC2D38">
      <w:pPr>
        <w:spacing w:line="276" w:lineRule="auto"/>
        <w:jc w:val="center"/>
        <w:rPr>
          <w:rFonts w:ascii="Tahoma" w:eastAsiaTheme="minorHAnsi" w:hAnsi="Tahoma" w:cs="Tahoma"/>
          <w:b/>
          <w:color w:val="000000" w:themeColor="text1"/>
          <w:sz w:val="22"/>
          <w:szCs w:val="22"/>
          <w:u w:val="single"/>
          <w:lang w:eastAsia="en-US"/>
        </w:rPr>
      </w:pPr>
      <w:r>
        <w:rPr>
          <w:rFonts w:ascii="Tahoma" w:eastAsiaTheme="minorHAnsi" w:hAnsi="Tahoma" w:cs="Tahoma"/>
          <w:b/>
          <w:color w:val="000000" w:themeColor="text1"/>
          <w:sz w:val="22"/>
          <w:szCs w:val="22"/>
          <w:u w:val="single"/>
          <w:lang w:eastAsia="en-US"/>
        </w:rPr>
        <w:t>UWZGLĘDNIAJĄCE PRZESŁANKI WYKLUCZENIA Z ART. 7 UST. 1 USTAWY O SZCZEGÓLNYCH ROZWIĄZANIACH W ZAKRESIE PRZECIWDZIAŁANIA WSPIERANIU AGRESJI NA UKRAINĘ ORAZ SŁUŻĄCYCH OCHRONIE BEZPIECZEŃSTWA NARODOWEGO</w:t>
      </w:r>
    </w:p>
    <w:p w14:paraId="501E09B9" w14:textId="77777777" w:rsidR="008C7A84" w:rsidRDefault="00DC2D38">
      <w:pPr>
        <w:spacing w:line="276" w:lineRule="auto"/>
        <w:jc w:val="center"/>
        <w:rPr>
          <w:rFonts w:ascii="Tahoma" w:eastAsiaTheme="minorHAnsi" w:hAnsi="Tahoma" w:cs="Tahoma"/>
          <w:b/>
          <w:color w:val="000000" w:themeColor="text1"/>
          <w:sz w:val="22"/>
          <w:szCs w:val="22"/>
          <w:lang w:eastAsia="en-US"/>
        </w:rPr>
      </w:pPr>
      <w:r>
        <w:rPr>
          <w:rFonts w:ascii="Tahoma" w:eastAsiaTheme="minorHAnsi" w:hAnsi="Tahoma" w:cs="Tahoma"/>
          <w:b/>
          <w:color w:val="000000" w:themeColor="text1"/>
          <w:sz w:val="22"/>
          <w:szCs w:val="22"/>
          <w:lang w:eastAsia="en-US"/>
        </w:rPr>
        <w:t xml:space="preserve">składane na podstawie art. 125 ust. 1 ustawy z dnia 11 września 2019 r. Prawo zamówień publicznych (dalej jako: ustawa </w:t>
      </w:r>
      <w:proofErr w:type="spellStart"/>
      <w:r>
        <w:rPr>
          <w:rFonts w:ascii="Tahoma" w:eastAsiaTheme="minorHAnsi" w:hAnsi="Tahoma" w:cs="Tahoma"/>
          <w:b/>
          <w:color w:val="000000" w:themeColor="text1"/>
          <w:sz w:val="22"/>
          <w:szCs w:val="22"/>
          <w:lang w:eastAsia="en-US"/>
        </w:rPr>
        <w:t>Pzp</w:t>
      </w:r>
      <w:proofErr w:type="spellEnd"/>
      <w:r>
        <w:rPr>
          <w:rFonts w:ascii="Tahoma" w:eastAsiaTheme="minorHAnsi" w:hAnsi="Tahoma" w:cs="Tahoma"/>
          <w:b/>
          <w:color w:val="000000" w:themeColor="text1"/>
          <w:sz w:val="22"/>
          <w:szCs w:val="22"/>
          <w:lang w:eastAsia="en-US"/>
        </w:rPr>
        <w:t xml:space="preserve">), </w:t>
      </w:r>
    </w:p>
    <w:p w14:paraId="2B67D4E7" w14:textId="77777777" w:rsidR="008C7A84" w:rsidRDefault="00DC2D38">
      <w:pPr>
        <w:spacing w:line="276" w:lineRule="auto"/>
        <w:jc w:val="center"/>
        <w:rPr>
          <w:rFonts w:ascii="Tahoma" w:eastAsiaTheme="minorHAnsi" w:hAnsi="Tahoma" w:cs="Tahoma"/>
          <w:b/>
          <w:color w:val="000000" w:themeColor="text1"/>
          <w:sz w:val="22"/>
          <w:szCs w:val="22"/>
          <w:u w:val="single"/>
          <w:lang w:eastAsia="en-US"/>
        </w:rPr>
      </w:pPr>
      <w:r>
        <w:rPr>
          <w:rFonts w:ascii="Tahoma" w:eastAsiaTheme="minorHAnsi" w:hAnsi="Tahoma" w:cs="Tahoma"/>
          <w:b/>
          <w:color w:val="000000" w:themeColor="text1"/>
          <w:sz w:val="22"/>
          <w:szCs w:val="22"/>
          <w:u w:val="single"/>
          <w:lang w:eastAsia="en-US"/>
        </w:rPr>
        <w:t xml:space="preserve">DOTYCZĄCE SPEŁNIANIA WARUNKÓW UDZIAŁU W POSTĘPOWANIU </w:t>
      </w:r>
      <w:r>
        <w:rPr>
          <w:rFonts w:ascii="Tahoma" w:eastAsiaTheme="minorHAnsi" w:hAnsi="Tahoma" w:cs="Tahoma"/>
          <w:b/>
          <w:color w:val="000000" w:themeColor="text1"/>
          <w:sz w:val="22"/>
          <w:szCs w:val="22"/>
          <w:u w:val="single"/>
          <w:lang w:eastAsia="en-US"/>
        </w:rPr>
        <w:br/>
      </w:r>
      <w:r>
        <w:rPr>
          <w:rFonts w:ascii="Tahoma" w:eastAsiaTheme="minorHAnsi" w:hAnsi="Tahoma" w:cs="Tahoma"/>
          <w:b/>
          <w:color w:val="000000" w:themeColor="text1"/>
          <w:sz w:val="22"/>
          <w:szCs w:val="22"/>
          <w:lang w:eastAsia="en-US"/>
        </w:rPr>
        <w:t>oraz</w:t>
      </w:r>
    </w:p>
    <w:p w14:paraId="495F5B76" w14:textId="77777777" w:rsidR="008C7A84" w:rsidRDefault="00DC2D38">
      <w:pPr>
        <w:spacing w:line="276" w:lineRule="auto"/>
        <w:jc w:val="center"/>
        <w:rPr>
          <w:rFonts w:ascii="Tahoma" w:hAnsi="Tahoma" w:cs="Tahoma"/>
          <w:b/>
          <w:color w:val="000000" w:themeColor="text1"/>
          <w:sz w:val="22"/>
          <w:szCs w:val="22"/>
          <w:u w:val="single"/>
        </w:rPr>
      </w:pPr>
      <w:r>
        <w:rPr>
          <w:rFonts w:ascii="Tahoma" w:eastAsiaTheme="minorHAnsi" w:hAnsi="Tahoma" w:cs="Tahoma"/>
          <w:b/>
          <w:color w:val="000000" w:themeColor="text1"/>
          <w:sz w:val="22"/>
          <w:szCs w:val="22"/>
          <w:u w:val="single"/>
          <w:lang w:eastAsia="en-US"/>
        </w:rPr>
        <w:t>DOTYCZĄCE PRZESŁANEK WYKLUCZENIA Z POSTĘPOWANIA</w:t>
      </w:r>
    </w:p>
    <w:p w14:paraId="6A44AAE3" w14:textId="77777777" w:rsidR="008C7A84" w:rsidRDefault="008C7A84">
      <w:pPr>
        <w:spacing w:line="276" w:lineRule="auto"/>
        <w:jc w:val="both"/>
        <w:rPr>
          <w:rFonts w:ascii="Tahoma" w:hAnsi="Tahoma" w:cs="Tahoma"/>
          <w:color w:val="000000" w:themeColor="text1"/>
        </w:rPr>
      </w:pPr>
    </w:p>
    <w:p w14:paraId="59E223D5" w14:textId="77777777" w:rsidR="008C7A84" w:rsidRDefault="008C7A84"/>
    <w:p w14:paraId="184AB149" w14:textId="77777777" w:rsidR="008C7A84" w:rsidRDefault="00DC2D38">
      <w:pPr>
        <w:spacing w:line="276" w:lineRule="auto"/>
        <w:rPr>
          <w:rFonts w:ascii="Tahoma" w:hAnsi="Tahoma" w:cs="Tahoma"/>
          <w:b/>
          <w:i/>
          <w:u w:val="single"/>
        </w:rPr>
      </w:pPr>
      <w:r>
        <w:rPr>
          <w:rFonts w:ascii="Tahoma" w:hAnsi="Tahoma" w:cs="Tahoma"/>
          <w:b/>
          <w:u w:val="single"/>
        </w:rPr>
        <w:t>Wykonawca:</w:t>
      </w:r>
    </w:p>
    <w:p w14:paraId="047FF293" w14:textId="77777777" w:rsidR="008C7A84" w:rsidRDefault="00DC2D38">
      <w:pPr>
        <w:spacing w:line="276" w:lineRule="auto"/>
        <w:ind w:right="-2"/>
        <w:rPr>
          <w:rFonts w:ascii="Tahoma" w:hAnsi="Tahoma" w:cs="Tahoma"/>
        </w:rPr>
      </w:pPr>
      <w:r>
        <w:rPr>
          <w:rFonts w:ascii="Tahoma" w:hAnsi="Tahoma" w:cs="Tahoma"/>
        </w:rPr>
        <w:t>……………………………………………………………………………………………………………………………………………</w:t>
      </w:r>
    </w:p>
    <w:p w14:paraId="3B899598" w14:textId="77777777" w:rsidR="008C7A84" w:rsidRDefault="00DC2D38">
      <w:pPr>
        <w:spacing w:line="276" w:lineRule="auto"/>
        <w:ind w:right="-2"/>
        <w:jc w:val="center"/>
        <w:rPr>
          <w:rFonts w:ascii="Tahoma" w:hAnsi="Tahoma" w:cs="Tahoma"/>
          <w:i/>
          <w:sz w:val="16"/>
        </w:rPr>
      </w:pPr>
      <w:r>
        <w:rPr>
          <w:rFonts w:ascii="Tahoma" w:hAnsi="Tahoma" w:cs="Tahoma"/>
          <w:i/>
          <w:sz w:val="16"/>
        </w:rPr>
        <w:t>(pełna nazwa Wykonawcy)</w:t>
      </w:r>
    </w:p>
    <w:p w14:paraId="283CB7CB" w14:textId="77777777" w:rsidR="008C7A84" w:rsidRDefault="00DC2D38">
      <w:pPr>
        <w:spacing w:line="276" w:lineRule="auto"/>
        <w:rPr>
          <w:rFonts w:ascii="Tahoma" w:hAnsi="Tahoma" w:cs="Tahoma"/>
        </w:rPr>
      </w:pPr>
      <w:r>
        <w:rPr>
          <w:rFonts w:ascii="Tahoma" w:hAnsi="Tahoma" w:cs="Tahoma"/>
        </w:rPr>
        <w:t>……………………………………………………………………………………………………………………………………………</w:t>
      </w:r>
    </w:p>
    <w:p w14:paraId="3C63BCD7" w14:textId="77777777" w:rsidR="008C7A84" w:rsidRDefault="00DC2D38">
      <w:pPr>
        <w:spacing w:line="276" w:lineRule="auto"/>
        <w:ind w:right="-2"/>
        <w:jc w:val="center"/>
        <w:rPr>
          <w:rFonts w:ascii="Tahoma" w:hAnsi="Tahoma" w:cs="Tahoma"/>
          <w:i/>
          <w:sz w:val="16"/>
        </w:rPr>
      </w:pPr>
      <w:r>
        <w:rPr>
          <w:rFonts w:ascii="Tahoma" w:hAnsi="Tahoma" w:cs="Tahoma"/>
          <w:i/>
          <w:sz w:val="16"/>
        </w:rPr>
        <w:t>(adres Wykonawcy)</w:t>
      </w:r>
    </w:p>
    <w:p w14:paraId="595052A1" w14:textId="77777777" w:rsidR="008C7A84" w:rsidRDefault="00DC2D38">
      <w:pPr>
        <w:spacing w:line="276" w:lineRule="auto"/>
        <w:rPr>
          <w:rFonts w:ascii="Tahoma" w:hAnsi="Tahoma" w:cs="Tahoma"/>
        </w:rPr>
      </w:pPr>
      <w:r>
        <w:rPr>
          <w:rFonts w:ascii="Tahoma" w:hAnsi="Tahoma" w:cs="Tahoma"/>
        </w:rPr>
        <w:t>……………………………………………………………………………………………………………………………………………</w:t>
      </w:r>
    </w:p>
    <w:p w14:paraId="797ED21C" w14:textId="77777777" w:rsidR="008C7A84" w:rsidRDefault="00DC2D38">
      <w:pPr>
        <w:spacing w:line="276" w:lineRule="auto"/>
        <w:jc w:val="center"/>
        <w:rPr>
          <w:rFonts w:ascii="Tahoma" w:hAnsi="Tahoma" w:cs="Tahoma"/>
          <w:i/>
          <w:sz w:val="16"/>
        </w:rPr>
      </w:pPr>
      <w:r>
        <w:rPr>
          <w:rFonts w:ascii="Tahoma" w:hAnsi="Tahoma" w:cs="Tahoma"/>
          <w:i/>
          <w:sz w:val="16"/>
        </w:rPr>
        <w:t>(NIP)</w:t>
      </w:r>
    </w:p>
    <w:p w14:paraId="114F8465" w14:textId="77777777" w:rsidR="008C7A84" w:rsidRDefault="00DC2D38">
      <w:pPr>
        <w:spacing w:line="276" w:lineRule="auto"/>
        <w:rPr>
          <w:rFonts w:ascii="Tahoma" w:hAnsi="Tahoma" w:cs="Tahoma"/>
        </w:rPr>
      </w:pPr>
      <w:r>
        <w:rPr>
          <w:rFonts w:ascii="Tahoma" w:hAnsi="Tahoma" w:cs="Tahoma"/>
        </w:rPr>
        <w:t>……………………………………………………………………………………………………………………………………………</w:t>
      </w:r>
    </w:p>
    <w:p w14:paraId="3296D2DC" w14:textId="77777777" w:rsidR="008C7A84" w:rsidRDefault="00DC2D38">
      <w:pPr>
        <w:spacing w:line="276" w:lineRule="auto"/>
        <w:jc w:val="center"/>
        <w:rPr>
          <w:rFonts w:ascii="Tahoma" w:hAnsi="Tahoma" w:cs="Tahoma"/>
          <w:i/>
          <w:sz w:val="16"/>
        </w:rPr>
      </w:pPr>
      <w:r>
        <w:rPr>
          <w:rFonts w:ascii="Tahoma" w:hAnsi="Tahoma" w:cs="Tahoma"/>
          <w:i/>
          <w:sz w:val="16"/>
        </w:rPr>
        <w:t>(REGON)</w:t>
      </w:r>
    </w:p>
    <w:p w14:paraId="5F24164A" w14:textId="77777777" w:rsidR="008C7A84" w:rsidRDefault="00DC2D38">
      <w:pPr>
        <w:spacing w:line="276" w:lineRule="auto"/>
        <w:rPr>
          <w:rFonts w:ascii="Tahoma" w:hAnsi="Tahoma" w:cs="Tahoma"/>
        </w:rPr>
      </w:pPr>
      <w:r>
        <w:rPr>
          <w:rFonts w:ascii="Tahoma" w:hAnsi="Tahoma" w:cs="Tahoma"/>
        </w:rPr>
        <w:t>……………………………………………………………………………………………………………………………………………</w:t>
      </w:r>
    </w:p>
    <w:p w14:paraId="067802F5" w14:textId="77777777" w:rsidR="008C7A84" w:rsidRDefault="00DC2D38">
      <w:pPr>
        <w:spacing w:line="276" w:lineRule="auto"/>
        <w:jc w:val="center"/>
        <w:rPr>
          <w:rFonts w:ascii="Tahoma" w:hAnsi="Tahoma" w:cs="Tahoma"/>
          <w:i/>
          <w:sz w:val="16"/>
        </w:rPr>
      </w:pPr>
      <w:r>
        <w:rPr>
          <w:rFonts w:ascii="Tahoma" w:hAnsi="Tahoma" w:cs="Tahoma"/>
          <w:i/>
          <w:sz w:val="16"/>
        </w:rPr>
        <w:t>(KRS – jeśli dotyczy)</w:t>
      </w:r>
    </w:p>
    <w:p w14:paraId="45161DF6" w14:textId="77777777" w:rsidR="008C7A84" w:rsidRDefault="008C7A84">
      <w:pPr>
        <w:spacing w:line="276" w:lineRule="auto"/>
        <w:jc w:val="center"/>
        <w:rPr>
          <w:rFonts w:ascii="Tahoma" w:hAnsi="Tahoma" w:cs="Tahoma"/>
          <w:i/>
          <w:sz w:val="16"/>
        </w:rPr>
      </w:pPr>
    </w:p>
    <w:p w14:paraId="7C883F9A" w14:textId="77777777" w:rsidR="008C7A84" w:rsidRDefault="008C7A84">
      <w:pPr>
        <w:spacing w:line="276" w:lineRule="auto"/>
        <w:jc w:val="center"/>
        <w:rPr>
          <w:rFonts w:ascii="Tahoma" w:hAnsi="Tahoma" w:cs="Tahoma"/>
          <w:i/>
          <w:sz w:val="16"/>
        </w:rPr>
      </w:pPr>
    </w:p>
    <w:p w14:paraId="11FD03F7" w14:textId="77777777" w:rsidR="008C7A84" w:rsidRDefault="00DC2D38">
      <w:pPr>
        <w:spacing w:line="276" w:lineRule="auto"/>
        <w:rPr>
          <w:rFonts w:ascii="Tahoma" w:hAnsi="Tahoma" w:cs="Tahoma"/>
          <w:b/>
          <w:u w:val="single"/>
        </w:rPr>
      </w:pPr>
      <w:r>
        <w:rPr>
          <w:rFonts w:ascii="Tahoma" w:hAnsi="Tahoma" w:cs="Tahoma"/>
          <w:b/>
          <w:u w:val="single"/>
        </w:rPr>
        <w:t>reprezentowany przez:</w:t>
      </w:r>
    </w:p>
    <w:p w14:paraId="328DC883" w14:textId="77777777" w:rsidR="008C7A84" w:rsidRDefault="00DC2D38">
      <w:pPr>
        <w:spacing w:line="276" w:lineRule="auto"/>
        <w:rPr>
          <w:rFonts w:ascii="Tahoma" w:hAnsi="Tahoma" w:cs="Tahoma"/>
        </w:rPr>
      </w:pPr>
      <w:r>
        <w:rPr>
          <w:rFonts w:ascii="Tahoma" w:hAnsi="Tahoma" w:cs="Tahoma"/>
        </w:rPr>
        <w:t>……………………………………………………………………………………………………………………………………………</w:t>
      </w:r>
    </w:p>
    <w:p w14:paraId="045222C2" w14:textId="77777777" w:rsidR="008C7A84" w:rsidRDefault="00DC2D38">
      <w:pPr>
        <w:spacing w:line="276" w:lineRule="auto"/>
        <w:ind w:right="-2"/>
        <w:jc w:val="center"/>
        <w:rPr>
          <w:rFonts w:ascii="Tahoma" w:hAnsi="Tahoma" w:cs="Tahoma"/>
          <w:i/>
          <w:sz w:val="16"/>
        </w:rPr>
      </w:pPr>
      <w:r>
        <w:rPr>
          <w:rFonts w:ascii="Tahoma" w:hAnsi="Tahoma" w:cs="Tahoma"/>
          <w:i/>
          <w:sz w:val="16"/>
        </w:rPr>
        <w:t>(imię, nazwisko, stanowisko/podstawa do reprezentacji)</w:t>
      </w:r>
    </w:p>
    <w:p w14:paraId="5FA527CF" w14:textId="77777777" w:rsidR="008C7A84" w:rsidRDefault="008C7A84">
      <w:pPr>
        <w:tabs>
          <w:tab w:val="left" w:pos="4680"/>
        </w:tabs>
        <w:rPr>
          <w:rFonts w:ascii="Tahoma" w:hAnsi="Tahoma" w:cs="Tahoma"/>
        </w:rPr>
      </w:pPr>
    </w:p>
    <w:p w14:paraId="17C91581" w14:textId="77777777" w:rsidR="008C7A84" w:rsidRDefault="008C7A84">
      <w:pPr>
        <w:tabs>
          <w:tab w:val="left" w:pos="4680"/>
        </w:tabs>
        <w:rPr>
          <w:rFonts w:ascii="Tahoma" w:hAnsi="Tahoma" w:cs="Tahoma"/>
        </w:rPr>
      </w:pPr>
    </w:p>
    <w:p w14:paraId="35213EA6" w14:textId="58E282CB" w:rsidR="008C7A84" w:rsidRDefault="00DC2D38">
      <w:pPr>
        <w:spacing w:line="276" w:lineRule="auto"/>
        <w:ind w:firstLine="567"/>
        <w:jc w:val="both"/>
        <w:rPr>
          <w:rFonts w:ascii="Tahoma" w:hAnsi="Tahoma" w:cs="Tahoma"/>
        </w:rPr>
      </w:pPr>
      <w:r>
        <w:rPr>
          <w:rFonts w:ascii="Tahoma" w:hAnsi="Tahoma" w:cs="Tahoma"/>
        </w:rPr>
        <w:t xml:space="preserve">Na potrzeby postępowania o udzielenie zamówienia publicznego prowadzonego w trybie podstawowym na podstawie art. 275 pkt 1 ustawy </w:t>
      </w:r>
      <w:proofErr w:type="spellStart"/>
      <w:r>
        <w:rPr>
          <w:rFonts w:ascii="Tahoma" w:hAnsi="Tahoma" w:cs="Tahoma"/>
        </w:rPr>
        <w:t>Pzp</w:t>
      </w:r>
      <w:proofErr w:type="spellEnd"/>
      <w:r>
        <w:rPr>
          <w:rFonts w:ascii="Tahoma" w:hAnsi="Tahoma" w:cs="Tahoma"/>
        </w:rPr>
        <w:t xml:space="preserve"> (</w:t>
      </w:r>
      <w:proofErr w:type="spellStart"/>
      <w:r>
        <w:rPr>
          <w:rFonts w:ascii="Tahoma" w:hAnsi="Tahoma" w:cs="Tahoma"/>
        </w:rPr>
        <w:t>t.j</w:t>
      </w:r>
      <w:proofErr w:type="spellEnd"/>
      <w:r>
        <w:rPr>
          <w:rFonts w:ascii="Tahoma" w:hAnsi="Tahoma" w:cs="Tahoma"/>
        </w:rPr>
        <w:t xml:space="preserve">. Dz. U. z 2024, poz. 1320 ze zm.), pn. </w:t>
      </w:r>
      <w:r>
        <w:rPr>
          <w:rFonts w:ascii="Tahoma" w:hAnsi="Tahoma" w:cs="Tahoma"/>
          <w:b/>
        </w:rPr>
        <w:t>„</w:t>
      </w:r>
      <w:r w:rsidR="00387F65" w:rsidRPr="00387F65">
        <w:rPr>
          <w:rFonts w:ascii="Tahoma" w:hAnsi="Tahoma" w:cs="Tahoma"/>
          <w:b/>
        </w:rPr>
        <w:t>Budowa hali garażowo-magazynowej na poligonie Szkoły Aspirantów Państwowej Straży Pożarnej w Krakowie w miejscowości Kościelec gm. Proszowice</w:t>
      </w:r>
      <w:r w:rsidR="00151097">
        <w:rPr>
          <w:rFonts w:ascii="Tahoma" w:hAnsi="Tahoma" w:cs="Tahoma"/>
          <w:b/>
        </w:rPr>
        <w:t>”</w:t>
      </w:r>
      <w:r w:rsidR="00387F65" w:rsidRPr="00387F65">
        <w:rPr>
          <w:rFonts w:ascii="Tahoma" w:hAnsi="Tahoma" w:cs="Tahoma"/>
          <w:b/>
        </w:rPr>
        <w:t xml:space="preserve"> w systemie zaprojektuj i wybuduj</w:t>
      </w:r>
      <w:r w:rsidRPr="004A0C19">
        <w:rPr>
          <w:rFonts w:ascii="Tahoma" w:hAnsi="Tahoma" w:cs="Tahoma"/>
        </w:rPr>
        <w:t xml:space="preserve"> </w:t>
      </w:r>
      <w:r>
        <w:rPr>
          <w:rFonts w:ascii="Tahoma" w:hAnsi="Tahoma" w:cs="Tahoma"/>
        </w:rPr>
        <w:t xml:space="preserve">(nr sprawy </w:t>
      </w:r>
      <w:sdt>
        <w:sdtPr>
          <w:rPr>
            <w:rFonts w:ascii="Tahoma" w:hAnsi="Tahoma" w:cs="Tahoma"/>
          </w:rPr>
          <w:alias w:val="nr postępowania"/>
          <w:tag w:val="kategoria"/>
          <w:id w:val="-791519158"/>
          <w:placeholder>
            <w:docPart w:val="11A5F3A1704B4D76BC6037A73BD3818B"/>
          </w:placeholder>
          <w:dataBinding w:prefixMappings="xmlns:ns0='http://purl.org/dc/elements/1.1/' xmlns:ns1='http://schemas.openxmlformats.org/package/2006/metadata/core-properties' " w:xpath="/ns1:coreProperties[1]/ns1:category[1]" w:storeItemID="{6C3C8BC8-F283-45AE-878A-BAB7291924A1}"/>
          <w15:color w:val="0000FF"/>
          <w:text/>
        </w:sdtPr>
        <w:sdtContent>
          <w:r w:rsidR="00363E57" w:rsidRPr="003D6E1C">
            <w:rPr>
              <w:rFonts w:ascii="Tahoma" w:hAnsi="Tahoma" w:cs="Tahoma"/>
            </w:rPr>
            <w:t>WK.2370.8.2026</w:t>
          </w:r>
        </w:sdtContent>
      </w:sdt>
      <w:r>
        <w:rPr>
          <w:rFonts w:ascii="Tahoma" w:hAnsi="Tahoma" w:cs="Tahoma"/>
        </w:rPr>
        <w:t>), prowadzonego przez Szkołę Aspirantów Państwowej Straży Pożarnej w Krakowie,</w:t>
      </w:r>
      <w:r>
        <w:rPr>
          <w:rFonts w:ascii="Tahoma" w:hAnsi="Tahoma" w:cs="Tahoma"/>
          <w:i/>
        </w:rPr>
        <w:t xml:space="preserve"> </w:t>
      </w:r>
      <w:r>
        <w:rPr>
          <w:rFonts w:ascii="Tahoma" w:hAnsi="Tahoma" w:cs="Tahoma"/>
        </w:rPr>
        <w:t>oświadczam, że:</w:t>
      </w:r>
    </w:p>
    <w:p w14:paraId="6765B50F"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color w:val="000000" w:themeColor="text1"/>
        </w:rPr>
        <w:t xml:space="preserve">Nie podlegam wykluczeniu z postępowania na podstawie art. 108 ust 1 </w:t>
      </w:r>
      <w:r>
        <w:rPr>
          <w:rFonts w:ascii="Tahoma" w:hAnsi="Tahoma" w:cs="Tahoma"/>
        </w:rPr>
        <w:t xml:space="preserve">ustawy </w:t>
      </w:r>
      <w:proofErr w:type="spellStart"/>
      <w:r>
        <w:rPr>
          <w:rFonts w:ascii="Tahoma" w:hAnsi="Tahoma" w:cs="Tahoma"/>
        </w:rPr>
        <w:t>Pzp</w:t>
      </w:r>
      <w:proofErr w:type="spellEnd"/>
      <w:r>
        <w:rPr>
          <w:rFonts w:ascii="Tahoma" w:hAnsi="Tahoma" w:cs="Tahoma"/>
        </w:rPr>
        <w:t>.</w:t>
      </w:r>
    </w:p>
    <w:p w14:paraId="43DFF20A"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rPr>
        <w:t xml:space="preserve">Nie podlegam wykluczeniu z postępowania na podstawie art. 109 ust. 4 ustawy </w:t>
      </w:r>
      <w:proofErr w:type="spellStart"/>
      <w:r>
        <w:rPr>
          <w:rFonts w:ascii="Tahoma" w:hAnsi="Tahoma" w:cs="Tahoma"/>
        </w:rPr>
        <w:t>Pzp</w:t>
      </w:r>
      <w:proofErr w:type="spellEnd"/>
      <w:r>
        <w:rPr>
          <w:rFonts w:ascii="Tahoma" w:hAnsi="Tahoma" w:cs="Tahoma"/>
        </w:rPr>
        <w:t>.</w:t>
      </w:r>
    </w:p>
    <w:p w14:paraId="01555190"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color w:val="000000" w:themeColor="text1"/>
        </w:rPr>
        <w:t xml:space="preserve">Nie zachodzą w stosunku do mnie przesłanki wykluczenia z postępowania na podstawie art. 7 ust. 1 ustawy z dnia 13 kwietnia 2022 r. o szczególnych rozwiązaniach w zakresie przeciwdziałania wspieraniu agresji na Ukrainę oraz służących ochronie bezpieczeństwa </w:t>
      </w:r>
      <w:r>
        <w:rPr>
          <w:rFonts w:ascii="Tahoma" w:hAnsi="Tahoma" w:cs="Tahoma"/>
        </w:rPr>
        <w:t>narodowego (</w:t>
      </w:r>
      <w:proofErr w:type="spellStart"/>
      <w:r>
        <w:rPr>
          <w:rFonts w:ascii="Tahoma" w:hAnsi="Tahoma" w:cs="Tahoma"/>
        </w:rPr>
        <w:t>t.j</w:t>
      </w:r>
      <w:proofErr w:type="spellEnd"/>
      <w:r>
        <w:rPr>
          <w:rFonts w:ascii="Tahoma" w:hAnsi="Tahoma" w:cs="Tahoma"/>
        </w:rPr>
        <w:t>. Dz. U. z 2025 r, poz. 514).</w:t>
      </w:r>
    </w:p>
    <w:p w14:paraId="11C38484"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color w:val="000000" w:themeColor="text1"/>
        </w:rPr>
        <w:t>Spełniam warunki udziału w postępowaniu określone w SWZ.</w:t>
      </w:r>
    </w:p>
    <w:p w14:paraId="3D54FE07"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rPr>
        <w:t>Oświadczam, że w celu wykazania spełniania warunków udziału w postępowaniu, określonych przez zamawiającego w Specyfikacji Warunków Zamówienia</w:t>
      </w:r>
      <w:r>
        <w:rPr>
          <w:rFonts w:ascii="Tahoma" w:hAnsi="Tahoma" w:cs="Tahoma"/>
          <w:i/>
        </w:rPr>
        <w:t>,</w:t>
      </w:r>
      <w:r>
        <w:rPr>
          <w:rFonts w:ascii="Tahoma" w:hAnsi="Tahoma" w:cs="Tahoma"/>
        </w:rPr>
        <w:t xml:space="preserve"> </w:t>
      </w:r>
      <w:r>
        <w:rPr>
          <w:rFonts w:ascii="Tahoma" w:hAnsi="Tahoma" w:cs="Tahoma"/>
          <w:b/>
          <w:u w:val="single"/>
        </w:rPr>
        <w:t>polegam</w:t>
      </w:r>
      <w:r>
        <w:rPr>
          <w:rFonts w:ascii="Tahoma" w:hAnsi="Tahoma" w:cs="Tahoma"/>
        </w:rPr>
        <w:t xml:space="preserve"> na zasadach określonych w art. 118 ustawy </w:t>
      </w:r>
      <w:proofErr w:type="spellStart"/>
      <w:r>
        <w:rPr>
          <w:rFonts w:ascii="Tahoma" w:hAnsi="Tahoma" w:cs="Tahoma"/>
        </w:rPr>
        <w:t>Pzp</w:t>
      </w:r>
      <w:proofErr w:type="spellEnd"/>
      <w:r>
        <w:rPr>
          <w:rFonts w:ascii="Tahoma" w:hAnsi="Tahoma" w:cs="Tahoma"/>
        </w:rPr>
        <w:t>, na następującym podmiocie:</w:t>
      </w:r>
    </w:p>
    <w:p w14:paraId="67E9A4A5" w14:textId="77777777" w:rsidR="008C7A84" w:rsidRDefault="00DC2D38">
      <w:pPr>
        <w:pStyle w:val="Akapitzlist"/>
        <w:spacing w:line="276" w:lineRule="auto"/>
        <w:ind w:left="284"/>
        <w:jc w:val="both"/>
        <w:rPr>
          <w:rFonts w:ascii="Tahoma" w:hAnsi="Tahoma" w:cs="Tahoma"/>
        </w:rPr>
      </w:pPr>
      <w:r>
        <w:rPr>
          <w:rFonts w:ascii="Tahoma" w:hAnsi="Tahoma" w:cs="Tahoma"/>
        </w:rPr>
        <w:t xml:space="preserve">……………………………………………………………………………………………………………………………….………, </w:t>
      </w:r>
    </w:p>
    <w:p w14:paraId="62036769" w14:textId="77777777" w:rsidR="008C7A84" w:rsidRDefault="00DC2D38">
      <w:pPr>
        <w:pStyle w:val="Akapitzlist"/>
        <w:spacing w:line="276" w:lineRule="auto"/>
        <w:ind w:left="284"/>
        <w:jc w:val="both"/>
        <w:rPr>
          <w:rFonts w:ascii="Tahoma" w:hAnsi="Tahoma" w:cs="Tahoma"/>
          <w:i/>
          <w:sz w:val="16"/>
          <w:szCs w:val="16"/>
        </w:rPr>
      </w:pPr>
      <w:r>
        <w:rPr>
          <w:rFonts w:ascii="Tahoma" w:hAnsi="Tahoma" w:cs="Tahoma"/>
          <w:i/>
          <w:sz w:val="16"/>
          <w:szCs w:val="16"/>
        </w:rPr>
        <w:t xml:space="preserve">(należy podać pełną nazwę/firmę, adres, a także: NIP/PESEL, REGON, KRS- jeśli dotyczy) </w:t>
      </w:r>
    </w:p>
    <w:p w14:paraId="0922A190" w14:textId="77777777" w:rsidR="008C7A84" w:rsidRDefault="008C7A84">
      <w:pPr>
        <w:pStyle w:val="Akapitzlist"/>
        <w:spacing w:line="276" w:lineRule="auto"/>
        <w:ind w:left="284"/>
        <w:jc w:val="both"/>
        <w:rPr>
          <w:rFonts w:ascii="Tahoma" w:hAnsi="Tahoma" w:cs="Tahoma"/>
          <w:i/>
          <w:sz w:val="16"/>
          <w:szCs w:val="16"/>
        </w:rPr>
      </w:pPr>
    </w:p>
    <w:p w14:paraId="53B5AAF4" w14:textId="77777777" w:rsidR="008C7A84" w:rsidRDefault="00DC2D38">
      <w:pPr>
        <w:pStyle w:val="Akapitzlist"/>
        <w:spacing w:line="276" w:lineRule="auto"/>
        <w:ind w:left="284"/>
        <w:jc w:val="both"/>
        <w:rPr>
          <w:rFonts w:ascii="Tahoma" w:hAnsi="Tahoma" w:cs="Tahoma"/>
        </w:rPr>
      </w:pPr>
      <w:r>
        <w:rPr>
          <w:rFonts w:ascii="Tahoma" w:hAnsi="Tahoma" w:cs="Tahoma"/>
        </w:rPr>
        <w:lastRenderedPageBreak/>
        <w:t>w zakresie spełnienia następującego warunku udziału w postępowaniu określonego w SWZ: ………………………………………………………………………………………………………………………………………………………………………………………………………………………………………………………………………………</w:t>
      </w:r>
    </w:p>
    <w:p w14:paraId="18DEC5F8" w14:textId="77777777" w:rsidR="008C7A84" w:rsidRDefault="00DC2D38">
      <w:pPr>
        <w:pStyle w:val="Akapitzlist"/>
        <w:numPr>
          <w:ilvl w:val="3"/>
          <w:numId w:val="47"/>
        </w:numPr>
        <w:tabs>
          <w:tab w:val="clear" w:pos="2880"/>
        </w:tabs>
        <w:spacing w:line="276" w:lineRule="auto"/>
        <w:ind w:left="284" w:hanging="284"/>
        <w:jc w:val="both"/>
        <w:rPr>
          <w:rFonts w:ascii="Tahoma" w:hAnsi="Tahoma" w:cs="Tahoma"/>
        </w:rPr>
      </w:pPr>
      <w:r>
        <w:rPr>
          <w:rFonts w:ascii="Tahoma" w:hAnsi="Tahoma" w:cs="Tahoma"/>
        </w:rPr>
        <w:t>Oświadczam, że powierzam poniższym podwykonawcom wykonanie części (zakresu) zamówienia:</w:t>
      </w:r>
    </w:p>
    <w:p w14:paraId="5DE04EC5" w14:textId="77777777" w:rsidR="008C7A84" w:rsidRDefault="00DC2D38">
      <w:pPr>
        <w:pStyle w:val="Akapitzlist"/>
        <w:spacing w:line="276" w:lineRule="auto"/>
        <w:ind w:left="567"/>
        <w:jc w:val="both"/>
        <w:rPr>
          <w:rFonts w:ascii="Tahoma" w:hAnsi="Tahoma" w:cs="Tahoma"/>
        </w:rPr>
      </w:pPr>
      <w:r>
        <w:rPr>
          <w:rFonts w:ascii="Tahoma" w:hAnsi="Tahoma" w:cs="Tahoma"/>
        </w:rPr>
        <w:t>Nazwa Podwykonawcy: …………………………………………………………………………</w:t>
      </w:r>
    </w:p>
    <w:p w14:paraId="48367B73" w14:textId="77777777" w:rsidR="008C7A84" w:rsidRDefault="00DC2D38">
      <w:pPr>
        <w:pStyle w:val="Akapitzlist"/>
        <w:spacing w:line="276" w:lineRule="auto"/>
        <w:ind w:left="567"/>
        <w:jc w:val="both"/>
        <w:rPr>
          <w:rFonts w:ascii="Tahoma" w:hAnsi="Tahoma" w:cs="Tahoma"/>
        </w:rPr>
      </w:pPr>
      <w:r>
        <w:rPr>
          <w:rFonts w:ascii="Tahoma" w:hAnsi="Tahoma" w:cs="Tahoma"/>
        </w:rPr>
        <w:t>Adres: …………………………………………………………………………………………………</w:t>
      </w:r>
    </w:p>
    <w:p w14:paraId="1A8118A9" w14:textId="77777777" w:rsidR="008C7A84" w:rsidRDefault="00DC2D38">
      <w:pPr>
        <w:pStyle w:val="Akapitzlist"/>
        <w:spacing w:line="276" w:lineRule="auto"/>
        <w:ind w:left="567"/>
        <w:jc w:val="both"/>
        <w:rPr>
          <w:rFonts w:ascii="Tahoma" w:hAnsi="Tahoma" w:cs="Tahoma"/>
        </w:rPr>
      </w:pPr>
      <w:r>
        <w:rPr>
          <w:rFonts w:ascii="Tahoma" w:hAnsi="Tahoma" w:cs="Tahoma"/>
        </w:rPr>
        <w:t>NIP: ……………………………………………………………………………………………………</w:t>
      </w:r>
    </w:p>
    <w:p w14:paraId="25B962DF" w14:textId="77777777" w:rsidR="008C7A84" w:rsidRDefault="00DC2D38">
      <w:pPr>
        <w:pStyle w:val="Akapitzlist"/>
        <w:spacing w:line="276" w:lineRule="auto"/>
        <w:ind w:left="567"/>
        <w:jc w:val="both"/>
        <w:rPr>
          <w:rFonts w:ascii="Tahoma" w:hAnsi="Tahoma" w:cs="Tahoma"/>
        </w:rPr>
      </w:pPr>
      <w:r>
        <w:rPr>
          <w:rFonts w:ascii="Tahoma" w:hAnsi="Tahoma" w:cs="Tahoma"/>
        </w:rPr>
        <w:t>REGON: ………………………………………………………………………………………………</w:t>
      </w:r>
    </w:p>
    <w:p w14:paraId="70783FD5" w14:textId="77777777" w:rsidR="008C7A84" w:rsidRDefault="00DC2D38">
      <w:pPr>
        <w:pStyle w:val="Akapitzlist"/>
        <w:spacing w:line="276" w:lineRule="auto"/>
        <w:ind w:left="567"/>
        <w:jc w:val="both"/>
        <w:rPr>
          <w:rFonts w:ascii="Tahoma" w:hAnsi="Tahoma" w:cs="Tahoma"/>
        </w:rPr>
      </w:pPr>
      <w:r>
        <w:rPr>
          <w:rFonts w:ascii="Tahoma" w:hAnsi="Tahoma" w:cs="Tahoma"/>
        </w:rPr>
        <w:t>KRS (jeśli dotyczy) ………………………………………………………………………………</w:t>
      </w:r>
    </w:p>
    <w:p w14:paraId="3B8DB884" w14:textId="77777777" w:rsidR="008C7A84" w:rsidRDefault="00DC2D38">
      <w:pPr>
        <w:pStyle w:val="Akapitzlist"/>
        <w:spacing w:line="276" w:lineRule="auto"/>
        <w:ind w:left="567"/>
        <w:jc w:val="both"/>
        <w:rPr>
          <w:rFonts w:ascii="Tahoma" w:hAnsi="Tahoma" w:cs="Tahoma"/>
        </w:rPr>
      </w:pPr>
      <w:r>
        <w:rPr>
          <w:rFonts w:ascii="Tahoma" w:hAnsi="Tahoma" w:cs="Tahoma"/>
        </w:rPr>
        <w:t>zakres powierzenia wykonania zamówienia: ……………………………………………</w:t>
      </w:r>
    </w:p>
    <w:p w14:paraId="30AAA3E2" w14:textId="77777777" w:rsidR="009A07B6" w:rsidRDefault="009A07B6">
      <w:pPr>
        <w:pStyle w:val="Akapitzlist"/>
        <w:spacing w:line="276" w:lineRule="auto"/>
        <w:ind w:left="567"/>
        <w:jc w:val="both"/>
        <w:rPr>
          <w:rFonts w:ascii="Tahoma" w:hAnsi="Tahoma" w:cs="Tahoma"/>
          <w:b/>
          <w:bCs/>
        </w:rPr>
      </w:pPr>
    </w:p>
    <w:p w14:paraId="00017787" w14:textId="7F4261B0" w:rsidR="008C7A84" w:rsidRDefault="00DC2D38">
      <w:pPr>
        <w:pStyle w:val="Akapitzlist"/>
        <w:spacing w:line="276" w:lineRule="auto"/>
        <w:ind w:left="567"/>
        <w:jc w:val="both"/>
        <w:rPr>
          <w:rFonts w:ascii="Tahoma" w:hAnsi="Tahoma" w:cs="Tahoma"/>
        </w:rPr>
      </w:pPr>
      <w:r>
        <w:rPr>
          <w:rFonts w:ascii="Tahoma" w:hAnsi="Tahoma" w:cs="Tahoma"/>
          <w:b/>
          <w:bCs/>
        </w:rPr>
        <w:t>Uwaga:</w:t>
      </w:r>
      <w:r>
        <w:rPr>
          <w:rFonts w:ascii="Tahoma" w:hAnsi="Tahoma" w:cs="Tahoma"/>
        </w:rPr>
        <w:t xml:space="preserve"> Należy powielić stosowanie do ilości podwykonawców.</w:t>
      </w:r>
    </w:p>
    <w:p w14:paraId="46BBEB7B" w14:textId="77777777" w:rsidR="008C7A84" w:rsidRDefault="008C7A84">
      <w:pPr>
        <w:pStyle w:val="Akapitzlist"/>
        <w:spacing w:line="276" w:lineRule="auto"/>
        <w:ind w:left="284"/>
        <w:jc w:val="both"/>
        <w:rPr>
          <w:rFonts w:ascii="Tahoma" w:hAnsi="Tahoma" w:cs="Tahoma"/>
        </w:rPr>
      </w:pPr>
    </w:p>
    <w:p w14:paraId="6BC68AEF" w14:textId="77777777" w:rsidR="008C7A84" w:rsidRDefault="00DC2D38">
      <w:pPr>
        <w:shd w:val="clear" w:color="auto" w:fill="BFBFBF" w:themeFill="background1" w:themeFillShade="BF"/>
        <w:spacing w:after="120" w:line="276" w:lineRule="auto"/>
        <w:jc w:val="both"/>
        <w:rPr>
          <w:rFonts w:ascii="Arial" w:hAnsi="Arial" w:cs="Arial"/>
          <w:b/>
          <w:color w:val="000000" w:themeColor="text1"/>
          <w:sz w:val="21"/>
          <w:szCs w:val="21"/>
        </w:rPr>
      </w:pPr>
      <w:r>
        <w:rPr>
          <w:rFonts w:ascii="Arial" w:hAnsi="Arial" w:cs="Arial"/>
          <w:b/>
          <w:sz w:val="21"/>
          <w:szCs w:val="21"/>
        </w:rPr>
        <w:t xml:space="preserve">INFORMACJA DOTYCZĄCA DOSTĘPU DO PODMIOTOWYCH ŚRODKÓW </w:t>
      </w:r>
      <w:r>
        <w:rPr>
          <w:rFonts w:ascii="Arial" w:hAnsi="Arial" w:cs="Arial"/>
          <w:b/>
          <w:color w:val="000000" w:themeColor="text1"/>
          <w:sz w:val="21"/>
          <w:szCs w:val="21"/>
        </w:rPr>
        <w:t>DOWODOWYCH:</w:t>
      </w:r>
    </w:p>
    <w:p w14:paraId="4A9F2AED" w14:textId="77777777" w:rsidR="008C7A84" w:rsidRDefault="00DC2D38">
      <w:pPr>
        <w:spacing w:line="276" w:lineRule="auto"/>
        <w:jc w:val="both"/>
        <w:rPr>
          <w:rFonts w:ascii="Tahoma" w:hAnsi="Tahoma" w:cs="Tahoma"/>
        </w:rPr>
      </w:pPr>
      <w:r>
        <w:rPr>
          <w:rFonts w:ascii="Tahoma" w:hAnsi="Tahoma" w:cs="Tahoma"/>
          <w:color w:val="000000" w:themeColor="text1"/>
        </w:rPr>
        <w:t>Wskazuję d</w:t>
      </w:r>
      <w:r>
        <w:rPr>
          <w:rFonts w:ascii="Tahoma" w:hAnsi="Tahoma" w:cs="Tahoma"/>
        </w:rPr>
        <w:t>ane umożliwiające dostęp do dokumentów potwierdzających umocowanie osoby działającej w imieniu wykonawcy znajdują się w bezpłatnych i ogólnodostępnych bazach danych dostępnych (</w:t>
      </w:r>
      <w:r>
        <w:rPr>
          <w:rFonts w:ascii="Tahoma" w:hAnsi="Tahoma" w:cs="Tahoma"/>
          <w:b/>
          <w:bCs/>
          <w:sz w:val="18"/>
          <w:szCs w:val="18"/>
        </w:rPr>
        <w:t>należy zaznaczyć</w:t>
      </w:r>
      <w:r>
        <w:rPr>
          <w:rFonts w:ascii="Tahoma" w:hAnsi="Tahoma" w:cs="Tahoma"/>
        </w:rPr>
        <w:t xml:space="preserve">): </w:t>
      </w:r>
    </w:p>
    <w:p w14:paraId="16516578" w14:textId="368D2BB8" w:rsidR="008C7A84" w:rsidRDefault="00000000">
      <w:pPr>
        <w:pStyle w:val="Akapitzlist"/>
        <w:spacing w:line="276" w:lineRule="auto"/>
        <w:ind w:left="284"/>
        <w:jc w:val="both"/>
        <w:rPr>
          <w:rFonts w:ascii="Tahoma" w:hAnsi="Tahoma" w:cs="Tahoma"/>
        </w:rPr>
      </w:pPr>
      <w:sdt>
        <w:sdtPr>
          <w:rPr>
            <w:rFonts w:ascii="Arial" w:hAnsi="Arial" w:cs="Arial"/>
          </w:rPr>
          <w:id w:val="-1588833116"/>
          <w14:checkbox>
            <w14:checked w14:val="0"/>
            <w14:checkedState w14:val="2612" w14:font="MS Gothic"/>
            <w14:uncheckedState w14:val="2610" w14:font="MS Gothic"/>
          </w14:checkbox>
        </w:sdtPr>
        <w:sdtContent>
          <w:r w:rsidR="000F47D9">
            <w:rPr>
              <w:rFonts w:ascii="MS Gothic" w:eastAsia="MS Gothic" w:hAnsi="MS Gothic" w:cs="Arial" w:hint="eastAsia"/>
            </w:rPr>
            <w:t>☐</w:t>
          </w:r>
        </w:sdtContent>
      </w:sdt>
      <w:r w:rsidR="00DC2D38">
        <w:rPr>
          <w:rFonts w:ascii="Tahoma" w:hAnsi="Tahoma" w:cs="Tahoma"/>
        </w:rPr>
        <w:t xml:space="preserve"> Krajowy Rejestr Sądowy: https://ekrs.ms.gov.pl/web/wyszukiwarka-krs/strona-glowna/, </w:t>
      </w:r>
    </w:p>
    <w:p w14:paraId="1D0F83E5" w14:textId="77777777" w:rsidR="008C7A84" w:rsidRDefault="00000000">
      <w:pPr>
        <w:pStyle w:val="Akapitzlist"/>
        <w:spacing w:line="276" w:lineRule="auto"/>
        <w:ind w:left="284"/>
        <w:jc w:val="both"/>
        <w:rPr>
          <w:rFonts w:ascii="Tahoma" w:hAnsi="Tahoma" w:cs="Tahoma"/>
          <w:lang w:val="en-US"/>
        </w:rPr>
      </w:pPr>
      <w:sdt>
        <w:sdtPr>
          <w:rPr>
            <w:rFonts w:ascii="Arial" w:hAnsi="Arial" w:cs="Arial"/>
            <w:lang w:val="en-US"/>
          </w:rPr>
          <w:id w:val="-194310033"/>
          <w14:checkbox>
            <w14:checked w14:val="0"/>
            <w14:checkedState w14:val="2612" w14:font="MS Gothic"/>
            <w14:uncheckedState w14:val="2610" w14:font="MS Gothic"/>
          </w14:checkbox>
        </w:sdtPr>
        <w:sdtContent>
          <w:r w:rsidR="00DC2D38">
            <w:rPr>
              <w:rFonts w:ascii="MS Gothic" w:eastAsia="MS Gothic" w:hAnsi="MS Gothic" w:cs="Arial"/>
              <w:lang w:val="en-US"/>
            </w:rPr>
            <w:t>☐</w:t>
          </w:r>
        </w:sdtContent>
      </w:sdt>
      <w:r w:rsidR="00DC2D38">
        <w:rPr>
          <w:rFonts w:ascii="Tahoma" w:hAnsi="Tahoma" w:cs="Tahoma"/>
          <w:lang w:val="en-US"/>
        </w:rPr>
        <w:t xml:space="preserve"> CEIDG: https://aplikacja.ceidg.gov.pl/ceidg/ceidg.public.ui/search.aspx, </w:t>
      </w:r>
    </w:p>
    <w:p w14:paraId="29517A21" w14:textId="77777777" w:rsidR="008C7A84" w:rsidRDefault="00000000">
      <w:pPr>
        <w:pStyle w:val="Akapitzlist"/>
        <w:spacing w:line="276" w:lineRule="auto"/>
        <w:ind w:left="284"/>
        <w:jc w:val="both"/>
        <w:rPr>
          <w:rFonts w:ascii="Tahoma" w:hAnsi="Tahoma" w:cs="Tahoma"/>
        </w:rPr>
      </w:pPr>
      <w:sdt>
        <w:sdtPr>
          <w:rPr>
            <w:rFonts w:ascii="Arial" w:hAnsi="Arial" w:cs="Arial"/>
          </w:rPr>
          <w:id w:val="-943075092"/>
          <w14:checkbox>
            <w14:checked w14:val="0"/>
            <w14:checkedState w14:val="2612" w14:font="MS Gothic"/>
            <w14:uncheckedState w14:val="2610" w14:font="MS Gothic"/>
          </w14:checkbox>
        </w:sdtPr>
        <w:sdtContent>
          <w:r w:rsidR="00DC2D38">
            <w:rPr>
              <w:rFonts w:ascii="MS Gothic" w:eastAsia="MS Gothic" w:hAnsi="MS Gothic" w:cs="Arial"/>
            </w:rPr>
            <w:t>☐</w:t>
          </w:r>
        </w:sdtContent>
      </w:sdt>
      <w:r w:rsidR="00DC2D38">
        <w:rPr>
          <w:rFonts w:ascii="Tahoma" w:hAnsi="Tahoma" w:cs="Tahoma"/>
        </w:rPr>
        <w:t xml:space="preserve"> znajdują się w bezpłatnych i ogólnodostępnych bazach danych dostępnych pod następującym  </w:t>
      </w:r>
    </w:p>
    <w:p w14:paraId="02E07C9F" w14:textId="77777777" w:rsidR="008C7A84" w:rsidRDefault="00DC2D38">
      <w:pPr>
        <w:pStyle w:val="Akapitzlist"/>
        <w:spacing w:line="276" w:lineRule="auto"/>
        <w:ind w:left="284"/>
        <w:jc w:val="both"/>
        <w:rPr>
          <w:rFonts w:ascii="Tahoma" w:hAnsi="Tahoma" w:cs="Tahoma"/>
        </w:rPr>
      </w:pPr>
      <w:r>
        <w:rPr>
          <w:rFonts w:ascii="Tahoma" w:hAnsi="Tahoma" w:cs="Tahoma"/>
        </w:rPr>
        <w:t xml:space="preserve">   adresem internetowym (podać adres internetowy): https://........................................</w:t>
      </w:r>
    </w:p>
    <w:p w14:paraId="62C858A3" w14:textId="77777777" w:rsidR="008C7A84" w:rsidRDefault="00000000">
      <w:pPr>
        <w:ind w:left="284"/>
        <w:rPr>
          <w:rFonts w:ascii="Tahoma" w:hAnsi="Tahoma" w:cs="Tahoma"/>
        </w:rPr>
      </w:pPr>
      <w:sdt>
        <w:sdtPr>
          <w:rPr>
            <w:rFonts w:ascii="Arial" w:hAnsi="Arial" w:cs="Arial"/>
          </w:rPr>
          <w:id w:val="-839302635"/>
          <w14:checkbox>
            <w14:checked w14:val="0"/>
            <w14:checkedState w14:val="2612" w14:font="MS Gothic"/>
            <w14:uncheckedState w14:val="2610" w14:font="MS Gothic"/>
          </w14:checkbox>
        </w:sdtPr>
        <w:sdtContent>
          <w:r w:rsidR="00DC2D38">
            <w:rPr>
              <w:rFonts w:ascii="MS Gothic" w:eastAsia="MS Gothic" w:hAnsi="MS Gothic" w:cs="Arial"/>
            </w:rPr>
            <w:t>☐</w:t>
          </w:r>
        </w:sdtContent>
      </w:sdt>
      <w:r w:rsidR="00DC2D38">
        <w:rPr>
          <w:rFonts w:ascii="Tahoma" w:hAnsi="Tahoma" w:cs="Tahoma"/>
        </w:rPr>
        <w:t xml:space="preserve"> znajdują się w dokumencie/</w:t>
      </w:r>
      <w:proofErr w:type="spellStart"/>
      <w:r w:rsidR="00DC2D38">
        <w:rPr>
          <w:rFonts w:ascii="Tahoma" w:hAnsi="Tahoma" w:cs="Tahoma"/>
        </w:rPr>
        <w:t>tach</w:t>
      </w:r>
      <w:proofErr w:type="spellEnd"/>
      <w:r w:rsidR="00DC2D38">
        <w:rPr>
          <w:rFonts w:ascii="Tahoma" w:hAnsi="Tahoma" w:cs="Tahoma"/>
        </w:rPr>
        <w:t xml:space="preserve"> dołączonym/</w:t>
      </w:r>
      <w:proofErr w:type="spellStart"/>
      <w:r w:rsidR="00DC2D38">
        <w:rPr>
          <w:rFonts w:ascii="Tahoma" w:hAnsi="Tahoma" w:cs="Tahoma"/>
        </w:rPr>
        <w:t>ch</w:t>
      </w:r>
      <w:proofErr w:type="spellEnd"/>
      <w:r w:rsidR="00DC2D38">
        <w:rPr>
          <w:rFonts w:ascii="Tahoma" w:hAnsi="Tahoma" w:cs="Tahoma"/>
        </w:rPr>
        <w:t xml:space="preserve"> do oferty.</w:t>
      </w:r>
    </w:p>
    <w:p w14:paraId="79420DD7" w14:textId="77777777" w:rsidR="008C7A84" w:rsidRDefault="008C7A84">
      <w:pPr>
        <w:rPr>
          <w:rFonts w:ascii="Tahoma" w:hAnsi="Tahoma" w:cs="Tahoma"/>
        </w:rPr>
      </w:pPr>
    </w:p>
    <w:p w14:paraId="6271269E" w14:textId="77777777" w:rsidR="008C7A84" w:rsidRDefault="00DC2D38">
      <w:pPr>
        <w:jc w:val="both"/>
        <w:rPr>
          <w:rFonts w:ascii="Tahoma" w:hAnsi="Tahoma" w:cs="Tahoma"/>
        </w:rPr>
      </w:pPr>
      <w:r>
        <w:rPr>
          <w:rFonts w:ascii="Tahoma" w:hAnsi="Tahoma" w:cs="Tahoma"/>
          <w:color w:val="000000" w:themeColor="text1"/>
        </w:rPr>
        <w:t xml:space="preserve">Oświadczam, że zachodzą w stosunku do mnie podstawy wykluczenia z postępowania na podstawie art. …………… ustawy </w:t>
      </w:r>
      <w:proofErr w:type="spellStart"/>
      <w:r>
        <w:rPr>
          <w:rFonts w:ascii="Tahoma" w:hAnsi="Tahoma" w:cs="Tahoma"/>
          <w:color w:val="000000" w:themeColor="text1"/>
        </w:rPr>
        <w:t>Pzp</w:t>
      </w:r>
      <w:proofErr w:type="spellEnd"/>
      <w:r>
        <w:rPr>
          <w:rFonts w:ascii="Tahoma" w:hAnsi="Tahoma" w:cs="Tahoma"/>
          <w:color w:val="000000" w:themeColor="text1"/>
        </w:rPr>
        <w:t xml:space="preserve"> </w:t>
      </w:r>
      <w:r>
        <w:rPr>
          <w:rFonts w:ascii="Tahoma" w:hAnsi="Tahoma" w:cs="Tahoma"/>
          <w:color w:val="000000" w:themeColor="text1"/>
          <w:sz w:val="18"/>
          <w:szCs w:val="18"/>
        </w:rPr>
        <w:t>(</w:t>
      </w:r>
      <w:r>
        <w:rPr>
          <w:rFonts w:ascii="Tahoma" w:hAnsi="Tahoma" w:cs="Tahoma"/>
          <w:i/>
          <w:iCs/>
          <w:color w:val="000000" w:themeColor="text1"/>
          <w:sz w:val="18"/>
          <w:szCs w:val="18"/>
        </w:rPr>
        <w:t>podać mającą zastosowanie podstawę wykluczenia spośród wymienionych powyżej</w:t>
      </w:r>
      <w:r>
        <w:rPr>
          <w:rFonts w:ascii="Tahoma" w:hAnsi="Tahoma" w:cs="Tahoma"/>
          <w:color w:val="000000" w:themeColor="text1"/>
          <w:sz w:val="18"/>
          <w:szCs w:val="18"/>
        </w:rPr>
        <w:t>)</w:t>
      </w:r>
      <w:r>
        <w:rPr>
          <w:rFonts w:ascii="Tahoma" w:hAnsi="Tahoma" w:cs="Tahoma"/>
          <w:color w:val="000000" w:themeColor="text1"/>
        </w:rPr>
        <w:t xml:space="preserve">. </w:t>
      </w:r>
    </w:p>
    <w:p w14:paraId="29E36067" w14:textId="77777777" w:rsidR="008C7A84" w:rsidRDefault="00DC2D38">
      <w:pPr>
        <w:jc w:val="both"/>
        <w:rPr>
          <w:rFonts w:ascii="Tahoma" w:hAnsi="Tahoma" w:cs="Tahoma"/>
          <w:color w:val="000000" w:themeColor="text1"/>
        </w:rPr>
      </w:pPr>
      <w:r>
        <w:rPr>
          <w:rFonts w:ascii="Tahoma" w:hAnsi="Tahoma" w:cs="Tahoma"/>
          <w:color w:val="000000" w:themeColor="text1"/>
        </w:rPr>
        <w:t xml:space="preserve">Jednocześnie oświadczam, że w związku z ww. okolicznością, na podstawie art. 110 ust. 2 ustawy </w:t>
      </w:r>
      <w:proofErr w:type="spellStart"/>
      <w:r>
        <w:rPr>
          <w:rFonts w:ascii="Tahoma" w:hAnsi="Tahoma" w:cs="Tahoma"/>
          <w:color w:val="000000" w:themeColor="text1"/>
        </w:rPr>
        <w:t>Pzp</w:t>
      </w:r>
      <w:proofErr w:type="spellEnd"/>
      <w:r>
        <w:rPr>
          <w:rFonts w:ascii="Tahoma" w:hAnsi="Tahoma" w:cs="Tahoma"/>
          <w:color w:val="000000" w:themeColor="text1"/>
        </w:rPr>
        <w:t xml:space="preserve"> podjąłem następujące środki naprawcze i zapobiegawcze:</w:t>
      </w:r>
    </w:p>
    <w:p w14:paraId="12F62391" w14:textId="77777777" w:rsidR="008C7A84" w:rsidRDefault="00DC2D38">
      <w:pPr>
        <w:jc w:val="both"/>
        <w:rPr>
          <w:rFonts w:ascii="Tahoma" w:hAnsi="Tahoma" w:cs="Tahoma"/>
          <w:color w:val="000000" w:themeColor="text1"/>
        </w:rPr>
      </w:pPr>
      <w:r>
        <w:rPr>
          <w:rFonts w:ascii="Tahoma" w:hAnsi="Tahoma" w:cs="Tahoma"/>
          <w:color w:val="000000" w:themeColor="text1"/>
        </w:rPr>
        <w:t>……..……………………………………………………………………………………………………………………………………………………………………………………………………………………………………………………………………..……</w:t>
      </w:r>
    </w:p>
    <w:p w14:paraId="5016D292" w14:textId="77777777" w:rsidR="008C7A84" w:rsidRDefault="008C7A84">
      <w:pPr>
        <w:rPr>
          <w:rFonts w:ascii="Tahoma" w:hAnsi="Tahoma" w:cs="Tahoma"/>
        </w:rPr>
      </w:pPr>
    </w:p>
    <w:p w14:paraId="22A8F9FC" w14:textId="77777777" w:rsidR="008C7A84" w:rsidRDefault="00DC2D38">
      <w:pPr>
        <w:shd w:val="clear" w:color="auto" w:fill="BFBFBF" w:themeFill="background1" w:themeFillShade="BF"/>
        <w:jc w:val="both"/>
        <w:rPr>
          <w:rFonts w:ascii="Tahoma" w:hAnsi="Tahoma" w:cs="Tahoma"/>
          <w:b/>
          <w:color w:val="000000" w:themeColor="text1"/>
        </w:rPr>
      </w:pPr>
      <w:r>
        <w:rPr>
          <w:rFonts w:ascii="Tahoma" w:hAnsi="Tahoma" w:cs="Tahoma"/>
          <w:b/>
          <w:color w:val="000000" w:themeColor="text1"/>
        </w:rPr>
        <w:t>OŚWIADCZENIE DOTYCZĄCE PODANYCH INFORMACJI:</w:t>
      </w:r>
    </w:p>
    <w:p w14:paraId="478B02E0" w14:textId="77777777" w:rsidR="008C7A84" w:rsidRDefault="00DC2D38">
      <w:pPr>
        <w:jc w:val="both"/>
        <w:rPr>
          <w:rFonts w:ascii="Tahoma" w:hAnsi="Tahoma" w:cs="Tahoma"/>
          <w:color w:val="000000" w:themeColor="text1"/>
        </w:rPr>
      </w:pPr>
      <w:r>
        <w:rPr>
          <w:rFonts w:ascii="Tahoma" w:hAnsi="Tahoma" w:cs="Tahoma"/>
          <w:color w:val="000000" w:themeColor="text1"/>
        </w:rPr>
        <w:t>Oświadczam, że wszystkie informacje podane w powyższych oświadczeniach są aktualne i zgodne z prawdą oraz zostały przedstawione z pełną świadomością konsekwencji wprowadzenia zamawiającego w błąd przy przedstawianiu informacji.</w:t>
      </w:r>
    </w:p>
    <w:p w14:paraId="27E3B6E8" w14:textId="77777777" w:rsidR="008C7A84" w:rsidRDefault="008C7A84">
      <w:pPr>
        <w:rPr>
          <w:rFonts w:ascii="Tahoma" w:hAnsi="Tahoma" w:cs="Tahoma"/>
          <w:color w:val="000000" w:themeColor="text1"/>
        </w:rPr>
      </w:pPr>
    </w:p>
    <w:p w14:paraId="4589A7FA" w14:textId="77777777" w:rsidR="008C7A84" w:rsidRDefault="008C7A84">
      <w:pPr>
        <w:jc w:val="both"/>
        <w:rPr>
          <w:rFonts w:ascii="Tahoma" w:hAnsi="Tahoma" w:cs="Tahoma"/>
          <w:color w:val="000000" w:themeColor="text1"/>
        </w:rPr>
      </w:pPr>
    </w:p>
    <w:p w14:paraId="32A264BA"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2D77BA57" w14:textId="77777777" w:rsidR="008C7A84" w:rsidRDefault="008C7A84">
      <w:pPr>
        <w:jc w:val="both"/>
        <w:rPr>
          <w:rFonts w:ascii="Tahoma" w:hAnsi="Tahoma" w:cs="Tahoma"/>
          <w:color w:val="000000" w:themeColor="text1"/>
        </w:rPr>
      </w:pPr>
    </w:p>
    <w:p w14:paraId="450B8E51" w14:textId="77777777" w:rsidR="008C7A84" w:rsidRDefault="008C7A84">
      <w:pPr>
        <w:jc w:val="both"/>
        <w:rPr>
          <w:rFonts w:ascii="Tahoma" w:hAnsi="Tahoma" w:cs="Tahoma"/>
          <w:color w:val="000000" w:themeColor="text1"/>
        </w:rPr>
      </w:pPr>
    </w:p>
    <w:p w14:paraId="59E35AE4" w14:textId="77777777" w:rsidR="008C7A84" w:rsidRDefault="008C7A84">
      <w:pPr>
        <w:jc w:val="both"/>
        <w:rPr>
          <w:rFonts w:ascii="Tahoma" w:hAnsi="Tahoma" w:cs="Tahoma"/>
          <w:color w:val="000000" w:themeColor="text1"/>
        </w:rPr>
      </w:pPr>
    </w:p>
    <w:p w14:paraId="088752A4" w14:textId="77777777" w:rsidR="008C7A84" w:rsidRDefault="008C7A84">
      <w:pPr>
        <w:jc w:val="both"/>
        <w:rPr>
          <w:rFonts w:ascii="Tahoma" w:hAnsi="Tahoma" w:cs="Tahoma"/>
          <w:color w:val="000000" w:themeColor="text1"/>
        </w:rPr>
      </w:pPr>
    </w:p>
    <w:p w14:paraId="49F29779" w14:textId="77777777" w:rsidR="008C7A84" w:rsidRDefault="008C7A84">
      <w:pPr>
        <w:jc w:val="both"/>
        <w:rPr>
          <w:rFonts w:ascii="Tahoma" w:hAnsi="Tahoma" w:cs="Tahoma"/>
          <w:color w:val="000000" w:themeColor="text1"/>
        </w:rPr>
      </w:pPr>
    </w:p>
    <w:p w14:paraId="60BC009E" w14:textId="77777777" w:rsidR="008C7A84" w:rsidRDefault="008C7A84">
      <w:pPr>
        <w:jc w:val="both"/>
        <w:rPr>
          <w:rFonts w:ascii="Tahoma" w:hAnsi="Tahoma" w:cs="Tahoma"/>
          <w:color w:val="000000" w:themeColor="text1"/>
        </w:rPr>
      </w:pPr>
    </w:p>
    <w:p w14:paraId="71A738CB" w14:textId="77777777" w:rsidR="008C7A84" w:rsidRDefault="008C7A84">
      <w:pPr>
        <w:jc w:val="both"/>
        <w:rPr>
          <w:rFonts w:ascii="Tahoma" w:hAnsi="Tahoma" w:cs="Tahoma"/>
          <w:color w:val="000000" w:themeColor="text1"/>
        </w:rPr>
      </w:pPr>
    </w:p>
    <w:p w14:paraId="63CF9AC8" w14:textId="77777777" w:rsidR="008C7A84" w:rsidRDefault="008C7A84">
      <w:pPr>
        <w:jc w:val="both"/>
        <w:rPr>
          <w:rFonts w:ascii="Tahoma" w:hAnsi="Tahoma" w:cs="Tahoma"/>
          <w:color w:val="000000" w:themeColor="text1"/>
        </w:rPr>
      </w:pPr>
    </w:p>
    <w:p w14:paraId="61158512" w14:textId="77777777" w:rsidR="008C7A84" w:rsidRDefault="008C7A84">
      <w:pPr>
        <w:jc w:val="both"/>
        <w:rPr>
          <w:rFonts w:ascii="Tahoma" w:hAnsi="Tahoma" w:cs="Tahoma"/>
          <w:color w:val="000000" w:themeColor="text1"/>
        </w:rPr>
      </w:pPr>
    </w:p>
    <w:p w14:paraId="177CF9F4" w14:textId="77777777" w:rsidR="008C7A84" w:rsidRDefault="008C7A84">
      <w:pPr>
        <w:jc w:val="both"/>
        <w:rPr>
          <w:rFonts w:ascii="Tahoma" w:hAnsi="Tahoma" w:cs="Tahoma"/>
          <w:color w:val="000000" w:themeColor="text1"/>
        </w:rPr>
      </w:pPr>
    </w:p>
    <w:p w14:paraId="1CCB1F60" w14:textId="77777777" w:rsidR="008C7A84" w:rsidRDefault="008C7A84">
      <w:pPr>
        <w:jc w:val="both"/>
        <w:rPr>
          <w:rFonts w:ascii="Tahoma" w:hAnsi="Tahoma" w:cs="Tahoma"/>
          <w:color w:val="000000" w:themeColor="text1"/>
        </w:rPr>
      </w:pPr>
    </w:p>
    <w:p w14:paraId="2B546637" w14:textId="77777777" w:rsidR="008C7A84" w:rsidRDefault="008C7A84">
      <w:pPr>
        <w:jc w:val="both"/>
        <w:rPr>
          <w:rFonts w:ascii="Tahoma" w:hAnsi="Tahoma" w:cs="Tahoma"/>
          <w:color w:val="000000" w:themeColor="text1"/>
        </w:rPr>
      </w:pPr>
    </w:p>
    <w:p w14:paraId="7E1765E5" w14:textId="77777777" w:rsidR="008C7A84" w:rsidRDefault="008C7A84">
      <w:pPr>
        <w:jc w:val="both"/>
        <w:rPr>
          <w:rFonts w:ascii="Tahoma" w:hAnsi="Tahoma" w:cs="Tahoma"/>
          <w:color w:val="000000" w:themeColor="text1"/>
        </w:rPr>
      </w:pPr>
    </w:p>
    <w:p w14:paraId="277325AD" w14:textId="77777777" w:rsidR="008C7A84" w:rsidRDefault="008C7A84">
      <w:pPr>
        <w:jc w:val="both"/>
        <w:rPr>
          <w:rFonts w:ascii="Tahoma" w:hAnsi="Tahoma" w:cs="Tahoma"/>
          <w:color w:val="000000" w:themeColor="text1"/>
        </w:rPr>
      </w:pPr>
    </w:p>
    <w:p w14:paraId="4C1E97BB" w14:textId="77777777" w:rsidR="008C7A84" w:rsidRDefault="00DC2D38">
      <w:pPr>
        <w:pStyle w:val="Nagwek1"/>
        <w:ind w:right="-2"/>
        <w:jc w:val="right"/>
        <w:rPr>
          <w:rFonts w:ascii="Tahoma" w:hAnsi="Tahoma" w:cs="Tahoma"/>
          <w:bCs/>
          <w:color w:val="0070C0"/>
          <w:sz w:val="24"/>
          <w:szCs w:val="24"/>
        </w:rPr>
      </w:pPr>
      <w:bookmarkStart w:id="58" w:name="_Toc228185176"/>
      <w:r>
        <w:rPr>
          <w:rFonts w:ascii="Tahoma" w:hAnsi="Tahoma" w:cs="Tahoma"/>
          <w:bCs/>
          <w:sz w:val="24"/>
          <w:szCs w:val="24"/>
        </w:rPr>
        <w:t xml:space="preserve">Załącznik </w:t>
      </w:r>
      <w:r>
        <w:rPr>
          <w:rFonts w:ascii="Tahoma" w:hAnsi="Tahoma" w:cs="Tahoma"/>
          <w:bCs/>
          <w:color w:val="000000" w:themeColor="text1"/>
          <w:sz w:val="24"/>
          <w:szCs w:val="24"/>
        </w:rPr>
        <w:t>Nr 4b do SWZ</w:t>
      </w:r>
      <w:bookmarkEnd w:id="58"/>
    </w:p>
    <w:p w14:paraId="4CB116C5" w14:textId="77777777" w:rsidR="008C7A84" w:rsidRDefault="008C7A84">
      <w:pPr>
        <w:jc w:val="both"/>
        <w:rPr>
          <w:rFonts w:ascii="Tahoma" w:hAnsi="Tahoma" w:cs="Tahoma"/>
          <w:color w:val="000000" w:themeColor="text1"/>
        </w:rPr>
      </w:pPr>
    </w:p>
    <w:p w14:paraId="0E26A806" w14:textId="77777777" w:rsidR="008C7A84" w:rsidRDefault="00DC2D38">
      <w:pPr>
        <w:spacing w:line="276" w:lineRule="auto"/>
        <w:jc w:val="center"/>
        <w:rPr>
          <w:rFonts w:ascii="Tahoma" w:eastAsiaTheme="minorHAnsi" w:hAnsi="Tahoma" w:cs="Tahoma"/>
          <w:b/>
          <w:color w:val="000000" w:themeColor="text1"/>
          <w:sz w:val="22"/>
          <w:szCs w:val="22"/>
          <w:u w:val="single"/>
          <w:lang w:eastAsia="en-US"/>
        </w:rPr>
      </w:pPr>
      <w:r>
        <w:rPr>
          <w:rFonts w:ascii="Tahoma" w:eastAsiaTheme="minorHAnsi" w:hAnsi="Tahoma" w:cs="Tahoma"/>
          <w:b/>
          <w:color w:val="000000" w:themeColor="text1"/>
          <w:sz w:val="22"/>
          <w:szCs w:val="22"/>
          <w:u w:val="single"/>
          <w:lang w:eastAsia="en-US"/>
        </w:rPr>
        <w:t xml:space="preserve">Oświadczenie Podwykonawcy </w:t>
      </w:r>
    </w:p>
    <w:p w14:paraId="2F051D6A" w14:textId="77777777" w:rsidR="008C7A84" w:rsidRDefault="008C7A84"/>
    <w:p w14:paraId="72463B3B" w14:textId="77777777" w:rsidR="008C7A84" w:rsidRDefault="008C7A84">
      <w:pPr>
        <w:tabs>
          <w:tab w:val="left" w:pos="4680"/>
        </w:tabs>
        <w:rPr>
          <w:rFonts w:ascii="Tahoma" w:hAnsi="Tahoma" w:cs="Tahoma"/>
        </w:rPr>
      </w:pPr>
    </w:p>
    <w:p w14:paraId="0B5B2A77" w14:textId="77777777" w:rsidR="008C7A84" w:rsidRDefault="00DC2D38">
      <w:pPr>
        <w:spacing w:line="276" w:lineRule="auto"/>
        <w:rPr>
          <w:rFonts w:ascii="Tahoma" w:hAnsi="Tahoma" w:cs="Tahoma"/>
          <w:b/>
          <w:i/>
          <w:u w:val="single"/>
        </w:rPr>
      </w:pPr>
      <w:r>
        <w:rPr>
          <w:rFonts w:ascii="Tahoma" w:hAnsi="Tahoma" w:cs="Tahoma"/>
          <w:b/>
          <w:u w:val="single"/>
        </w:rPr>
        <w:t>Podwykonawca:</w:t>
      </w:r>
    </w:p>
    <w:p w14:paraId="4378DD97" w14:textId="77777777" w:rsidR="008C7A84" w:rsidRDefault="00DC2D38">
      <w:pPr>
        <w:spacing w:line="276" w:lineRule="auto"/>
        <w:ind w:right="-2"/>
        <w:rPr>
          <w:rFonts w:ascii="Tahoma" w:hAnsi="Tahoma" w:cs="Tahoma"/>
        </w:rPr>
      </w:pPr>
      <w:r>
        <w:rPr>
          <w:rFonts w:ascii="Tahoma" w:hAnsi="Tahoma" w:cs="Tahoma"/>
        </w:rPr>
        <w:t>……………………………………………………………………………………………………………………………………………</w:t>
      </w:r>
    </w:p>
    <w:p w14:paraId="0ED9B2D7" w14:textId="77777777" w:rsidR="008C7A84" w:rsidRDefault="00DC2D38">
      <w:pPr>
        <w:spacing w:line="276" w:lineRule="auto"/>
        <w:ind w:right="-2"/>
        <w:jc w:val="center"/>
        <w:rPr>
          <w:rFonts w:ascii="Tahoma" w:hAnsi="Tahoma" w:cs="Tahoma"/>
          <w:i/>
          <w:sz w:val="16"/>
        </w:rPr>
      </w:pPr>
      <w:r>
        <w:rPr>
          <w:rFonts w:ascii="Tahoma" w:hAnsi="Tahoma" w:cs="Tahoma"/>
          <w:i/>
          <w:sz w:val="16"/>
        </w:rPr>
        <w:t>(pełna nazwa Podwykonawcy)</w:t>
      </w:r>
    </w:p>
    <w:p w14:paraId="50AE926F" w14:textId="77777777" w:rsidR="008C7A84" w:rsidRDefault="00DC2D38">
      <w:pPr>
        <w:spacing w:line="276" w:lineRule="auto"/>
        <w:rPr>
          <w:rFonts w:ascii="Tahoma" w:hAnsi="Tahoma" w:cs="Tahoma"/>
        </w:rPr>
      </w:pPr>
      <w:r>
        <w:rPr>
          <w:rFonts w:ascii="Tahoma" w:hAnsi="Tahoma" w:cs="Tahoma"/>
        </w:rPr>
        <w:t>……………………………………………………………………………………………………………………………………………</w:t>
      </w:r>
    </w:p>
    <w:p w14:paraId="54348C3B" w14:textId="77777777" w:rsidR="008C7A84" w:rsidRDefault="00DC2D38">
      <w:pPr>
        <w:spacing w:line="276" w:lineRule="auto"/>
        <w:ind w:right="-2"/>
        <w:jc w:val="center"/>
        <w:rPr>
          <w:rFonts w:ascii="Tahoma" w:hAnsi="Tahoma" w:cs="Tahoma"/>
          <w:i/>
          <w:sz w:val="16"/>
        </w:rPr>
      </w:pPr>
      <w:r>
        <w:rPr>
          <w:rFonts w:ascii="Tahoma" w:hAnsi="Tahoma" w:cs="Tahoma"/>
          <w:i/>
          <w:sz w:val="16"/>
        </w:rPr>
        <w:t>(adres Podwykonawcy)</w:t>
      </w:r>
    </w:p>
    <w:p w14:paraId="674F8A3C" w14:textId="77777777" w:rsidR="008C7A84" w:rsidRDefault="00DC2D38">
      <w:pPr>
        <w:spacing w:line="276" w:lineRule="auto"/>
        <w:rPr>
          <w:rFonts w:ascii="Tahoma" w:hAnsi="Tahoma" w:cs="Tahoma"/>
        </w:rPr>
      </w:pPr>
      <w:r>
        <w:rPr>
          <w:rFonts w:ascii="Tahoma" w:hAnsi="Tahoma" w:cs="Tahoma"/>
        </w:rPr>
        <w:t>……………………………………………………………………………………………………………………………………………</w:t>
      </w:r>
    </w:p>
    <w:p w14:paraId="09BC66FF" w14:textId="77777777" w:rsidR="008C7A84" w:rsidRDefault="00DC2D38">
      <w:pPr>
        <w:spacing w:line="276" w:lineRule="auto"/>
        <w:jc w:val="center"/>
        <w:rPr>
          <w:rFonts w:ascii="Tahoma" w:hAnsi="Tahoma" w:cs="Tahoma"/>
          <w:i/>
          <w:sz w:val="16"/>
        </w:rPr>
      </w:pPr>
      <w:r>
        <w:rPr>
          <w:rFonts w:ascii="Tahoma" w:hAnsi="Tahoma" w:cs="Tahoma"/>
          <w:i/>
          <w:sz w:val="16"/>
        </w:rPr>
        <w:t>(NIP)</w:t>
      </w:r>
    </w:p>
    <w:p w14:paraId="67637B05" w14:textId="77777777" w:rsidR="008C7A84" w:rsidRDefault="00DC2D38">
      <w:pPr>
        <w:spacing w:line="276" w:lineRule="auto"/>
        <w:rPr>
          <w:rFonts w:ascii="Tahoma" w:hAnsi="Tahoma" w:cs="Tahoma"/>
        </w:rPr>
      </w:pPr>
      <w:r>
        <w:rPr>
          <w:rFonts w:ascii="Tahoma" w:hAnsi="Tahoma" w:cs="Tahoma"/>
        </w:rPr>
        <w:t>……………………………………………………………………………………………………………………………………………</w:t>
      </w:r>
    </w:p>
    <w:p w14:paraId="6E736F64" w14:textId="77777777" w:rsidR="008C7A84" w:rsidRDefault="00DC2D38">
      <w:pPr>
        <w:spacing w:line="276" w:lineRule="auto"/>
        <w:jc w:val="center"/>
        <w:rPr>
          <w:rFonts w:ascii="Tahoma" w:hAnsi="Tahoma" w:cs="Tahoma"/>
          <w:i/>
          <w:sz w:val="16"/>
        </w:rPr>
      </w:pPr>
      <w:r>
        <w:rPr>
          <w:rFonts w:ascii="Tahoma" w:hAnsi="Tahoma" w:cs="Tahoma"/>
          <w:i/>
          <w:sz w:val="16"/>
        </w:rPr>
        <w:t>(REGON)</w:t>
      </w:r>
    </w:p>
    <w:p w14:paraId="6F383128" w14:textId="77777777" w:rsidR="008C7A84" w:rsidRDefault="00DC2D38">
      <w:pPr>
        <w:spacing w:line="276" w:lineRule="auto"/>
        <w:rPr>
          <w:rFonts w:ascii="Tahoma" w:hAnsi="Tahoma" w:cs="Tahoma"/>
        </w:rPr>
      </w:pPr>
      <w:r>
        <w:rPr>
          <w:rFonts w:ascii="Tahoma" w:hAnsi="Tahoma" w:cs="Tahoma"/>
        </w:rPr>
        <w:t>……………………………………………………………………………………………………………………………………………</w:t>
      </w:r>
    </w:p>
    <w:p w14:paraId="59C2CC55" w14:textId="77777777" w:rsidR="008C7A84" w:rsidRDefault="00DC2D38">
      <w:pPr>
        <w:spacing w:line="276" w:lineRule="auto"/>
        <w:jc w:val="center"/>
        <w:rPr>
          <w:rFonts w:ascii="Tahoma" w:hAnsi="Tahoma" w:cs="Tahoma"/>
          <w:i/>
          <w:sz w:val="16"/>
        </w:rPr>
      </w:pPr>
      <w:r>
        <w:rPr>
          <w:rFonts w:ascii="Tahoma" w:hAnsi="Tahoma" w:cs="Tahoma"/>
          <w:i/>
          <w:sz w:val="16"/>
        </w:rPr>
        <w:t>(KRS – jeśli dotyczy)</w:t>
      </w:r>
    </w:p>
    <w:p w14:paraId="3E0A6537" w14:textId="77777777" w:rsidR="008C7A84" w:rsidRDefault="008C7A84">
      <w:pPr>
        <w:spacing w:line="276" w:lineRule="auto"/>
        <w:jc w:val="center"/>
        <w:rPr>
          <w:rFonts w:ascii="Tahoma" w:hAnsi="Tahoma" w:cs="Tahoma"/>
          <w:i/>
          <w:sz w:val="16"/>
        </w:rPr>
      </w:pPr>
    </w:p>
    <w:p w14:paraId="2011F794" w14:textId="77777777" w:rsidR="008C7A84" w:rsidRDefault="008C7A84">
      <w:pPr>
        <w:spacing w:line="276" w:lineRule="auto"/>
        <w:jc w:val="center"/>
        <w:rPr>
          <w:rFonts w:ascii="Tahoma" w:hAnsi="Tahoma" w:cs="Tahoma"/>
          <w:i/>
          <w:sz w:val="16"/>
        </w:rPr>
      </w:pPr>
    </w:p>
    <w:p w14:paraId="1BC80AFF" w14:textId="77777777" w:rsidR="008C7A84" w:rsidRDefault="00DC2D38">
      <w:pPr>
        <w:spacing w:line="276" w:lineRule="auto"/>
        <w:rPr>
          <w:rFonts w:ascii="Tahoma" w:hAnsi="Tahoma" w:cs="Tahoma"/>
          <w:b/>
          <w:u w:val="single"/>
        </w:rPr>
      </w:pPr>
      <w:r>
        <w:rPr>
          <w:rFonts w:ascii="Tahoma" w:hAnsi="Tahoma" w:cs="Tahoma"/>
          <w:b/>
          <w:u w:val="single"/>
        </w:rPr>
        <w:t>reprezentowany przez:</w:t>
      </w:r>
    </w:p>
    <w:p w14:paraId="645AA19D" w14:textId="77777777" w:rsidR="008C7A84" w:rsidRDefault="00DC2D38">
      <w:pPr>
        <w:spacing w:line="276" w:lineRule="auto"/>
        <w:rPr>
          <w:rFonts w:ascii="Tahoma" w:hAnsi="Tahoma" w:cs="Tahoma"/>
        </w:rPr>
      </w:pPr>
      <w:r>
        <w:rPr>
          <w:rFonts w:ascii="Tahoma" w:hAnsi="Tahoma" w:cs="Tahoma"/>
        </w:rPr>
        <w:t>……………………………………………………………………………………………………………………………………………</w:t>
      </w:r>
    </w:p>
    <w:p w14:paraId="03F70118" w14:textId="77777777" w:rsidR="008C7A84" w:rsidRDefault="00DC2D38">
      <w:pPr>
        <w:spacing w:line="276" w:lineRule="auto"/>
        <w:ind w:right="-2"/>
        <w:jc w:val="center"/>
        <w:rPr>
          <w:rFonts w:ascii="Tahoma" w:hAnsi="Tahoma" w:cs="Tahoma"/>
          <w:i/>
          <w:sz w:val="16"/>
        </w:rPr>
      </w:pPr>
      <w:r>
        <w:rPr>
          <w:rFonts w:ascii="Tahoma" w:hAnsi="Tahoma" w:cs="Tahoma"/>
          <w:i/>
          <w:sz w:val="16"/>
        </w:rPr>
        <w:t>(imię, nazwisko, stanowisko/podstawa do reprezentacji)</w:t>
      </w:r>
    </w:p>
    <w:p w14:paraId="35F1AF44" w14:textId="77777777" w:rsidR="008C7A84" w:rsidRDefault="008C7A84">
      <w:pPr>
        <w:spacing w:line="276" w:lineRule="auto"/>
        <w:rPr>
          <w:rFonts w:ascii="Tahoma" w:hAnsi="Tahoma" w:cs="Tahoma"/>
        </w:rPr>
      </w:pPr>
    </w:p>
    <w:p w14:paraId="13DD8A5D" w14:textId="17E97279" w:rsidR="008C7A84" w:rsidRDefault="00DC2D38">
      <w:pPr>
        <w:spacing w:line="276" w:lineRule="auto"/>
        <w:ind w:firstLine="567"/>
        <w:jc w:val="both"/>
        <w:rPr>
          <w:rFonts w:ascii="Tahoma" w:hAnsi="Tahoma" w:cs="Tahoma"/>
        </w:rPr>
      </w:pPr>
      <w:r>
        <w:rPr>
          <w:rFonts w:ascii="Tahoma" w:hAnsi="Tahoma" w:cs="Tahoma"/>
        </w:rPr>
        <w:t xml:space="preserve">Na poczet występowania jako podwykonawca w postępowaniu o udzielenie zamówienia publicznego pn. </w:t>
      </w:r>
      <w:r>
        <w:rPr>
          <w:rFonts w:ascii="Tahoma" w:hAnsi="Tahoma" w:cs="Tahoma"/>
          <w:b/>
        </w:rPr>
        <w:t>„</w:t>
      </w:r>
      <w:r w:rsidR="00387F65" w:rsidRPr="00387F65">
        <w:rPr>
          <w:rFonts w:ascii="Tahoma" w:hAnsi="Tahoma" w:cs="Tahoma"/>
          <w:b/>
        </w:rPr>
        <w:t>Budowa hali garażowo-magazynowej na poligonie Szkoły Aspirantów Państwowej Straży Pożarnej w Krakowie w miejscowości Kościelec gm. Proszowice</w:t>
      </w:r>
      <w:r w:rsidR="00151097">
        <w:rPr>
          <w:rFonts w:ascii="Tahoma" w:hAnsi="Tahoma" w:cs="Tahoma"/>
          <w:b/>
        </w:rPr>
        <w:t>”</w:t>
      </w:r>
      <w:r w:rsidR="00387F65" w:rsidRPr="00387F65">
        <w:rPr>
          <w:rFonts w:ascii="Tahoma" w:hAnsi="Tahoma" w:cs="Tahoma"/>
          <w:b/>
        </w:rPr>
        <w:t xml:space="preserve"> w systemie zaprojektuj i wybuduj</w:t>
      </w:r>
      <w:r>
        <w:rPr>
          <w:rFonts w:ascii="Tahoma" w:hAnsi="Tahoma" w:cs="Tahoma"/>
        </w:rPr>
        <w:t xml:space="preserve"> (nr sprawy </w:t>
      </w:r>
      <w:sdt>
        <w:sdtPr>
          <w:rPr>
            <w:rFonts w:ascii="Tahoma" w:hAnsi="Tahoma" w:cs="Tahoma"/>
          </w:rPr>
          <w:alias w:val="nr postępowania"/>
          <w:tag w:val="kategoria"/>
          <w:id w:val="-1411997131"/>
          <w:placeholder>
            <w:docPart w:val="17E603BA3ABF498D886BAA5313BF82A1"/>
          </w:placeholder>
          <w:dataBinding w:prefixMappings="xmlns:ns0='http://purl.org/dc/elements/1.1/' xmlns:ns1='http://schemas.openxmlformats.org/package/2006/metadata/core-properties' " w:xpath="/ns1:coreProperties[1]/ns1:category[1]" w:storeItemID="{6C3C8BC8-F283-45AE-878A-BAB7291924A1}"/>
          <w15:color w:val="0000FF"/>
          <w:text/>
        </w:sdtPr>
        <w:sdtContent>
          <w:r w:rsidR="00363E57" w:rsidRPr="003D6E1C">
            <w:rPr>
              <w:rFonts w:ascii="Tahoma" w:hAnsi="Tahoma" w:cs="Tahoma"/>
            </w:rPr>
            <w:t>WK.2370.8.2026</w:t>
          </w:r>
        </w:sdtContent>
      </w:sdt>
      <w:r>
        <w:rPr>
          <w:rFonts w:ascii="Tahoma" w:hAnsi="Tahoma" w:cs="Tahoma"/>
        </w:rPr>
        <w:t>), prowadzonego przez Szkołę Aspirantów Państwowej Straży Pożarnej w Krakowie,</w:t>
      </w:r>
      <w:r>
        <w:rPr>
          <w:rFonts w:ascii="Tahoma" w:hAnsi="Tahoma" w:cs="Tahoma"/>
          <w:i/>
        </w:rPr>
        <w:t xml:space="preserve"> </w:t>
      </w:r>
      <w:r>
        <w:rPr>
          <w:rFonts w:ascii="Tahoma" w:hAnsi="Tahoma" w:cs="Tahoma"/>
        </w:rPr>
        <w:t>oświadczam, że:</w:t>
      </w:r>
    </w:p>
    <w:p w14:paraId="45D57C89" w14:textId="77777777" w:rsidR="008C7A84" w:rsidRDefault="00DC2D38">
      <w:pPr>
        <w:pStyle w:val="Akapitzlist"/>
        <w:numPr>
          <w:ilvl w:val="0"/>
          <w:numId w:val="76"/>
        </w:numPr>
        <w:tabs>
          <w:tab w:val="clear" w:pos="2880"/>
        </w:tabs>
        <w:spacing w:line="276" w:lineRule="auto"/>
        <w:ind w:left="284"/>
        <w:jc w:val="both"/>
        <w:rPr>
          <w:rFonts w:ascii="Tahoma" w:hAnsi="Tahoma" w:cs="Tahoma"/>
        </w:rPr>
      </w:pPr>
      <w:r>
        <w:rPr>
          <w:rFonts w:ascii="Tahoma" w:hAnsi="Tahoma" w:cs="Tahoma"/>
          <w:color w:val="000000" w:themeColor="text1"/>
        </w:rPr>
        <w:t xml:space="preserve">Nie podlegam wykluczeniu z postępowania na podstawie art. 108 ust 1 </w:t>
      </w:r>
      <w:r>
        <w:rPr>
          <w:rFonts w:ascii="Tahoma" w:hAnsi="Tahoma" w:cs="Tahoma"/>
        </w:rPr>
        <w:t xml:space="preserve">ustawy </w:t>
      </w:r>
      <w:proofErr w:type="spellStart"/>
      <w:r>
        <w:rPr>
          <w:rFonts w:ascii="Tahoma" w:hAnsi="Tahoma" w:cs="Tahoma"/>
        </w:rPr>
        <w:t>Pzp</w:t>
      </w:r>
      <w:proofErr w:type="spellEnd"/>
      <w:r>
        <w:rPr>
          <w:rFonts w:ascii="Tahoma" w:hAnsi="Tahoma" w:cs="Tahoma"/>
        </w:rPr>
        <w:t>.</w:t>
      </w:r>
    </w:p>
    <w:p w14:paraId="2A17648B" w14:textId="77777777" w:rsidR="008C7A84" w:rsidRDefault="00DC2D38">
      <w:pPr>
        <w:pStyle w:val="Akapitzlist"/>
        <w:numPr>
          <w:ilvl w:val="0"/>
          <w:numId w:val="76"/>
        </w:numPr>
        <w:tabs>
          <w:tab w:val="clear" w:pos="2880"/>
        </w:tabs>
        <w:spacing w:line="276" w:lineRule="auto"/>
        <w:ind w:left="284"/>
        <w:jc w:val="both"/>
        <w:rPr>
          <w:rFonts w:ascii="Tahoma" w:hAnsi="Tahoma" w:cs="Tahoma"/>
        </w:rPr>
      </w:pPr>
      <w:r>
        <w:rPr>
          <w:rFonts w:ascii="Tahoma" w:hAnsi="Tahoma" w:cs="Tahoma"/>
        </w:rPr>
        <w:t xml:space="preserve">Nie podlegam wykluczeniu z postępowania na podstawie art. 109 ust. 4 ustawy </w:t>
      </w:r>
      <w:proofErr w:type="spellStart"/>
      <w:r>
        <w:rPr>
          <w:rFonts w:ascii="Tahoma" w:hAnsi="Tahoma" w:cs="Tahoma"/>
        </w:rPr>
        <w:t>Pzp</w:t>
      </w:r>
      <w:proofErr w:type="spellEnd"/>
      <w:r>
        <w:rPr>
          <w:rFonts w:ascii="Tahoma" w:hAnsi="Tahoma" w:cs="Tahoma"/>
        </w:rPr>
        <w:t>.</w:t>
      </w:r>
    </w:p>
    <w:p w14:paraId="74B0D17B" w14:textId="77777777" w:rsidR="008C7A84" w:rsidRDefault="00DC2D38">
      <w:pPr>
        <w:pStyle w:val="Akapitzlist"/>
        <w:numPr>
          <w:ilvl w:val="0"/>
          <w:numId w:val="76"/>
        </w:numPr>
        <w:spacing w:line="276" w:lineRule="auto"/>
        <w:ind w:left="284"/>
        <w:jc w:val="both"/>
        <w:rPr>
          <w:rFonts w:ascii="Tahoma" w:hAnsi="Tahoma" w:cs="Tahoma"/>
        </w:rPr>
      </w:pPr>
      <w:r>
        <w:rPr>
          <w:rFonts w:ascii="Tahoma" w:hAnsi="Tahoma" w:cs="Tahoma"/>
          <w:color w:val="000000" w:themeColor="text1"/>
        </w:rPr>
        <w:t xml:space="preserve">Nie zachodzą w stosunku do mnie przesłanki wykluczenia z postępowania na podstawie art. 7 ust. 1 ustawy z dnia 13 kwietnia 2022 r. o szczególnych rozwiązaniach w zakresie przeciwdziałania wspieraniu agresji na Ukrainę oraz służących ochronie bezpieczeństwa </w:t>
      </w:r>
      <w:r>
        <w:rPr>
          <w:rFonts w:ascii="Tahoma" w:hAnsi="Tahoma" w:cs="Tahoma"/>
        </w:rPr>
        <w:t>narodowego (</w:t>
      </w:r>
      <w:proofErr w:type="spellStart"/>
      <w:r>
        <w:rPr>
          <w:rFonts w:ascii="Tahoma" w:hAnsi="Tahoma" w:cs="Tahoma"/>
        </w:rPr>
        <w:t>t.j</w:t>
      </w:r>
      <w:proofErr w:type="spellEnd"/>
      <w:r>
        <w:rPr>
          <w:rFonts w:ascii="Tahoma" w:hAnsi="Tahoma" w:cs="Tahoma"/>
        </w:rPr>
        <w:t>. Dz. U. z 2025 r, poz. 514).</w:t>
      </w:r>
    </w:p>
    <w:p w14:paraId="228D54F2" w14:textId="77777777" w:rsidR="008C7A84" w:rsidRDefault="008C7A84">
      <w:pPr>
        <w:pStyle w:val="Akapitzlist"/>
        <w:spacing w:line="276" w:lineRule="auto"/>
        <w:ind w:left="284"/>
        <w:jc w:val="both"/>
        <w:rPr>
          <w:rFonts w:ascii="Tahoma" w:hAnsi="Tahoma" w:cs="Tahoma"/>
        </w:rPr>
      </w:pPr>
    </w:p>
    <w:p w14:paraId="5E78FAFE" w14:textId="77777777" w:rsidR="008C7A84" w:rsidRDefault="00DC2D38">
      <w:pPr>
        <w:jc w:val="both"/>
        <w:rPr>
          <w:rFonts w:ascii="Tahoma" w:hAnsi="Tahoma" w:cs="Tahoma"/>
        </w:rPr>
      </w:pPr>
      <w:r>
        <w:rPr>
          <w:rFonts w:ascii="Tahoma" w:hAnsi="Tahoma" w:cs="Tahoma"/>
          <w:color w:val="000000" w:themeColor="text1"/>
        </w:rPr>
        <w:t xml:space="preserve">Oświadczam, że zachodzą w stosunku do mnie podstawy wykluczenia z postępowania na podstawie art. ……………… ustawy </w:t>
      </w:r>
      <w:proofErr w:type="spellStart"/>
      <w:r>
        <w:rPr>
          <w:rFonts w:ascii="Tahoma" w:hAnsi="Tahoma" w:cs="Tahoma"/>
          <w:color w:val="000000" w:themeColor="text1"/>
        </w:rPr>
        <w:t>Pzp</w:t>
      </w:r>
      <w:proofErr w:type="spellEnd"/>
      <w:r>
        <w:rPr>
          <w:rFonts w:ascii="Tahoma" w:hAnsi="Tahoma" w:cs="Tahoma"/>
          <w:color w:val="000000" w:themeColor="text1"/>
        </w:rPr>
        <w:t xml:space="preserve"> </w:t>
      </w:r>
      <w:r>
        <w:rPr>
          <w:rFonts w:ascii="Tahoma" w:hAnsi="Tahoma" w:cs="Tahoma"/>
          <w:color w:val="000000" w:themeColor="text1"/>
          <w:sz w:val="18"/>
          <w:szCs w:val="18"/>
        </w:rPr>
        <w:t>(</w:t>
      </w:r>
      <w:r>
        <w:rPr>
          <w:rFonts w:ascii="Tahoma" w:hAnsi="Tahoma" w:cs="Tahoma"/>
          <w:i/>
          <w:iCs/>
          <w:color w:val="000000" w:themeColor="text1"/>
          <w:sz w:val="18"/>
          <w:szCs w:val="18"/>
        </w:rPr>
        <w:t>podać mającą zastosowanie podstawę wykluczenia spośród wymienionych powyżej</w:t>
      </w:r>
      <w:r>
        <w:rPr>
          <w:rFonts w:ascii="Tahoma" w:hAnsi="Tahoma" w:cs="Tahoma"/>
          <w:color w:val="000000" w:themeColor="text1"/>
          <w:sz w:val="18"/>
          <w:szCs w:val="18"/>
        </w:rPr>
        <w:t>)</w:t>
      </w:r>
      <w:r>
        <w:rPr>
          <w:rFonts w:ascii="Tahoma" w:hAnsi="Tahoma" w:cs="Tahoma"/>
          <w:color w:val="000000" w:themeColor="text1"/>
        </w:rPr>
        <w:t xml:space="preserve">. </w:t>
      </w:r>
    </w:p>
    <w:p w14:paraId="6241BB96" w14:textId="77777777" w:rsidR="008C7A84" w:rsidRDefault="00DC2D38">
      <w:pPr>
        <w:jc w:val="both"/>
        <w:rPr>
          <w:rFonts w:ascii="Tahoma" w:hAnsi="Tahoma" w:cs="Tahoma"/>
          <w:color w:val="000000" w:themeColor="text1"/>
        </w:rPr>
      </w:pPr>
      <w:r>
        <w:rPr>
          <w:rFonts w:ascii="Tahoma" w:hAnsi="Tahoma" w:cs="Tahoma"/>
          <w:color w:val="000000" w:themeColor="text1"/>
        </w:rPr>
        <w:t xml:space="preserve">Jednocześnie oświadczam, że w związku z ww. okolicznością, na podstawie art. 110 ust. 2 ustawy </w:t>
      </w:r>
      <w:proofErr w:type="spellStart"/>
      <w:r>
        <w:rPr>
          <w:rFonts w:ascii="Tahoma" w:hAnsi="Tahoma" w:cs="Tahoma"/>
          <w:color w:val="000000" w:themeColor="text1"/>
        </w:rPr>
        <w:t>Pzp</w:t>
      </w:r>
      <w:proofErr w:type="spellEnd"/>
      <w:r>
        <w:rPr>
          <w:rFonts w:ascii="Tahoma" w:hAnsi="Tahoma" w:cs="Tahoma"/>
          <w:color w:val="000000" w:themeColor="text1"/>
        </w:rPr>
        <w:t xml:space="preserve"> podjąłem następujące środki naprawcze i zapobiegawcze:</w:t>
      </w:r>
    </w:p>
    <w:p w14:paraId="0EC6571E" w14:textId="77777777" w:rsidR="008C7A84" w:rsidRDefault="00DC2D38">
      <w:pPr>
        <w:ind w:left="284"/>
        <w:jc w:val="both"/>
        <w:rPr>
          <w:rFonts w:ascii="Tahoma" w:hAnsi="Tahoma" w:cs="Tahoma"/>
          <w:color w:val="000000" w:themeColor="text1"/>
        </w:rPr>
      </w:pPr>
      <w:r>
        <w:rPr>
          <w:rFonts w:ascii="Tahoma" w:hAnsi="Tahoma" w:cs="Tahoma"/>
          <w:color w:val="000000" w:themeColor="text1"/>
        </w:rPr>
        <w:t>……..……………………………………………………………………………………………………………………………………………………………………………………………………………………………………………………………………..……</w:t>
      </w:r>
    </w:p>
    <w:p w14:paraId="3A2EFBA5" w14:textId="77777777" w:rsidR="008C7A84" w:rsidRDefault="008C7A84">
      <w:pPr>
        <w:jc w:val="both"/>
        <w:rPr>
          <w:rFonts w:ascii="Tahoma" w:hAnsi="Tahoma" w:cs="Tahoma"/>
          <w:color w:val="000000" w:themeColor="text1"/>
        </w:rPr>
      </w:pPr>
    </w:p>
    <w:p w14:paraId="2551120B" w14:textId="77777777" w:rsidR="008C7A84" w:rsidRDefault="008C7A84">
      <w:pPr>
        <w:jc w:val="both"/>
        <w:rPr>
          <w:rFonts w:ascii="Tahoma" w:hAnsi="Tahoma" w:cs="Tahoma"/>
          <w:color w:val="000000" w:themeColor="text1"/>
        </w:rPr>
      </w:pPr>
    </w:p>
    <w:p w14:paraId="5776BD58" w14:textId="77777777" w:rsidR="008C7A84" w:rsidRDefault="00DC2D38">
      <w:pPr>
        <w:shd w:val="clear" w:color="auto" w:fill="BFBFBF" w:themeFill="background1" w:themeFillShade="BF"/>
        <w:jc w:val="both"/>
        <w:rPr>
          <w:rFonts w:ascii="Tahoma" w:hAnsi="Tahoma" w:cs="Tahoma"/>
          <w:b/>
          <w:color w:val="000000" w:themeColor="text1"/>
        </w:rPr>
      </w:pPr>
      <w:r>
        <w:rPr>
          <w:rFonts w:ascii="Tahoma" w:hAnsi="Tahoma" w:cs="Tahoma"/>
          <w:b/>
          <w:color w:val="000000" w:themeColor="text1"/>
        </w:rPr>
        <w:t>OŚWIADCZENIE DOTYCZĄCE PODANYCH INFORMACJI:</w:t>
      </w:r>
    </w:p>
    <w:p w14:paraId="014AAE51" w14:textId="77777777" w:rsidR="008C7A84" w:rsidRDefault="00DC2D38">
      <w:pPr>
        <w:jc w:val="both"/>
        <w:rPr>
          <w:rFonts w:ascii="Tahoma" w:hAnsi="Tahoma" w:cs="Tahoma"/>
          <w:color w:val="000000" w:themeColor="text1"/>
        </w:rPr>
      </w:pPr>
      <w:r>
        <w:rPr>
          <w:rFonts w:ascii="Tahoma" w:hAnsi="Tahoma" w:cs="Tahoma"/>
          <w:color w:val="000000" w:themeColor="text1"/>
        </w:rPr>
        <w:t>Oświadczam, że wszystkie informacje podane w powyższych oświadczeniach są aktualne i zgodne z prawdą oraz zostały przedstawione z pełną świadomością konsekwencji wprowadzenia zamawiającego w błąd przy przedstawianiu informacji.</w:t>
      </w:r>
    </w:p>
    <w:p w14:paraId="7C42EDEE" w14:textId="77777777" w:rsidR="008C7A84" w:rsidRDefault="008C7A84">
      <w:pPr>
        <w:rPr>
          <w:rFonts w:ascii="Tahoma" w:hAnsi="Tahoma" w:cs="Tahoma"/>
          <w:color w:val="000000" w:themeColor="text1"/>
        </w:rPr>
      </w:pPr>
    </w:p>
    <w:p w14:paraId="2EAEAEFC"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color w:val="000000" w:themeColor="text1"/>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7E7BC632" w14:textId="77777777" w:rsidR="008C7A84" w:rsidRDefault="008C7A84">
      <w:pPr>
        <w:jc w:val="both"/>
        <w:rPr>
          <w:rFonts w:ascii="Tahoma" w:hAnsi="Tahoma" w:cs="Tahoma"/>
          <w:color w:val="000000" w:themeColor="text1"/>
        </w:rPr>
      </w:pPr>
    </w:p>
    <w:p w14:paraId="6D6F6565" w14:textId="77777777" w:rsidR="008C7A84" w:rsidRDefault="008C7A84">
      <w:pPr>
        <w:jc w:val="both"/>
        <w:rPr>
          <w:rFonts w:ascii="Tahoma" w:hAnsi="Tahoma" w:cs="Tahoma"/>
          <w:color w:val="000000" w:themeColor="text1"/>
        </w:rPr>
      </w:pPr>
    </w:p>
    <w:p w14:paraId="6591CFFF" w14:textId="77777777" w:rsidR="008C7A84" w:rsidRDefault="008C7A84">
      <w:pPr>
        <w:jc w:val="both"/>
        <w:rPr>
          <w:rFonts w:ascii="Tahoma" w:hAnsi="Tahoma" w:cs="Tahoma"/>
          <w:color w:val="000000" w:themeColor="text1"/>
        </w:rPr>
      </w:pPr>
    </w:p>
    <w:p w14:paraId="25E550AA" w14:textId="77777777" w:rsidR="008C7A84" w:rsidRDefault="008C7A84">
      <w:pPr>
        <w:jc w:val="both"/>
        <w:rPr>
          <w:rFonts w:ascii="Tahoma" w:hAnsi="Tahoma" w:cs="Tahoma"/>
          <w:color w:val="000000" w:themeColor="text1"/>
        </w:rPr>
      </w:pPr>
    </w:p>
    <w:p w14:paraId="69545A3B" w14:textId="77777777" w:rsidR="008C7A84" w:rsidRDefault="008C7A84">
      <w:pPr>
        <w:jc w:val="both"/>
        <w:rPr>
          <w:rFonts w:ascii="Tahoma" w:hAnsi="Tahoma" w:cs="Tahoma"/>
          <w:color w:val="000000" w:themeColor="text1"/>
        </w:rPr>
      </w:pPr>
    </w:p>
    <w:p w14:paraId="6416666B" w14:textId="77777777" w:rsidR="008C7A84" w:rsidRDefault="008C7A84">
      <w:pPr>
        <w:jc w:val="both"/>
        <w:rPr>
          <w:rFonts w:ascii="Tahoma" w:hAnsi="Tahoma" w:cs="Tahoma"/>
          <w:color w:val="000000" w:themeColor="text1"/>
        </w:rPr>
      </w:pPr>
    </w:p>
    <w:p w14:paraId="4A6400AB" w14:textId="77777777" w:rsidR="008C7A84" w:rsidRDefault="008C7A84">
      <w:pPr>
        <w:jc w:val="both"/>
        <w:rPr>
          <w:rFonts w:ascii="Tahoma" w:hAnsi="Tahoma" w:cs="Tahoma"/>
          <w:color w:val="000000" w:themeColor="text1"/>
        </w:rPr>
      </w:pPr>
    </w:p>
    <w:p w14:paraId="5446975F" w14:textId="77777777" w:rsidR="008C7A84" w:rsidRDefault="00DC2D38">
      <w:pPr>
        <w:pStyle w:val="Nagwek1"/>
        <w:ind w:right="-2"/>
        <w:jc w:val="right"/>
        <w:rPr>
          <w:rFonts w:ascii="Tahoma" w:hAnsi="Tahoma" w:cs="Tahoma"/>
          <w:bCs/>
          <w:color w:val="000000" w:themeColor="text1"/>
          <w:sz w:val="24"/>
          <w:szCs w:val="24"/>
        </w:rPr>
      </w:pPr>
      <w:bookmarkStart w:id="59" w:name="_Toc228185177"/>
      <w:r>
        <w:rPr>
          <w:rFonts w:ascii="Tahoma" w:hAnsi="Tahoma" w:cs="Tahoma"/>
          <w:bCs/>
          <w:sz w:val="24"/>
          <w:szCs w:val="24"/>
        </w:rPr>
        <w:t xml:space="preserve">Załącznik </w:t>
      </w:r>
      <w:r>
        <w:rPr>
          <w:rFonts w:ascii="Tahoma" w:hAnsi="Tahoma" w:cs="Tahoma"/>
          <w:bCs/>
          <w:color w:val="000000" w:themeColor="text1"/>
          <w:sz w:val="24"/>
          <w:szCs w:val="24"/>
        </w:rPr>
        <w:t>Nr 4c do SWZ</w:t>
      </w:r>
      <w:bookmarkEnd w:id="59"/>
    </w:p>
    <w:p w14:paraId="332A0B6D" w14:textId="77777777" w:rsidR="008C7A84" w:rsidRDefault="008C7A84"/>
    <w:p w14:paraId="6F052E5C" w14:textId="77777777" w:rsidR="008C7A84" w:rsidRDefault="008C7A84"/>
    <w:p w14:paraId="6C011584" w14:textId="77777777" w:rsidR="008C7A84" w:rsidRDefault="00DC2D38">
      <w:pPr>
        <w:jc w:val="center"/>
        <w:rPr>
          <w:rFonts w:ascii="Tahoma" w:hAnsi="Tahoma" w:cs="Tahoma"/>
          <w:b/>
          <w:bCs/>
        </w:rPr>
      </w:pPr>
      <w:r>
        <w:rPr>
          <w:rFonts w:ascii="Tahoma" w:hAnsi="Tahoma" w:cs="Tahoma"/>
          <w:b/>
          <w:bCs/>
        </w:rPr>
        <w:t>OŚWIADCZENIE (zobowiązanie) PODMIOTU UDOSTĘPNIAJĄCEGO ZASOBY</w:t>
      </w:r>
    </w:p>
    <w:p w14:paraId="1545C06E" w14:textId="77777777" w:rsidR="008C7A84" w:rsidRDefault="008C7A84"/>
    <w:p w14:paraId="3DD0865E" w14:textId="77777777" w:rsidR="008C7A84" w:rsidRDefault="008C7A84"/>
    <w:p w14:paraId="1F98C6EB" w14:textId="77777777" w:rsidR="008C7A84" w:rsidRDefault="008C7A84"/>
    <w:p w14:paraId="71685FE7" w14:textId="77777777" w:rsidR="008C7A84" w:rsidRDefault="00DC2D38">
      <w:pPr>
        <w:spacing w:line="276" w:lineRule="auto"/>
        <w:rPr>
          <w:rFonts w:ascii="Tahoma" w:hAnsi="Tahoma" w:cs="Tahoma"/>
          <w:b/>
          <w:i/>
          <w:u w:val="single"/>
        </w:rPr>
      </w:pPr>
      <w:r>
        <w:rPr>
          <w:rFonts w:ascii="Tahoma" w:hAnsi="Tahoma" w:cs="Tahoma"/>
          <w:b/>
          <w:u w:val="single"/>
        </w:rPr>
        <w:t>Podmiot udostępniający zasoby:</w:t>
      </w:r>
    </w:p>
    <w:p w14:paraId="4C340865" w14:textId="77777777" w:rsidR="008C7A84" w:rsidRDefault="00DC2D38">
      <w:pPr>
        <w:spacing w:line="276" w:lineRule="auto"/>
        <w:ind w:right="-2"/>
        <w:rPr>
          <w:rFonts w:ascii="Tahoma" w:hAnsi="Tahoma" w:cs="Tahoma"/>
        </w:rPr>
      </w:pPr>
      <w:r>
        <w:rPr>
          <w:rFonts w:ascii="Tahoma" w:hAnsi="Tahoma" w:cs="Tahoma"/>
        </w:rPr>
        <w:t>……………………………………………………………………………………………………………………………………………</w:t>
      </w:r>
    </w:p>
    <w:p w14:paraId="0332DEB1" w14:textId="77777777" w:rsidR="008C7A84" w:rsidRDefault="00DC2D38">
      <w:pPr>
        <w:spacing w:line="276" w:lineRule="auto"/>
        <w:ind w:right="-2"/>
        <w:jc w:val="center"/>
        <w:rPr>
          <w:rFonts w:ascii="Tahoma" w:hAnsi="Tahoma" w:cs="Tahoma"/>
          <w:i/>
          <w:sz w:val="16"/>
        </w:rPr>
      </w:pPr>
      <w:r>
        <w:rPr>
          <w:rFonts w:ascii="Tahoma" w:hAnsi="Tahoma" w:cs="Tahoma"/>
          <w:i/>
          <w:sz w:val="16"/>
        </w:rPr>
        <w:t>(pełna nazwa Podmiotu udostępniającego zasoby)</w:t>
      </w:r>
    </w:p>
    <w:p w14:paraId="5195D12A" w14:textId="77777777" w:rsidR="008C7A84" w:rsidRDefault="00DC2D38">
      <w:pPr>
        <w:spacing w:line="276" w:lineRule="auto"/>
        <w:rPr>
          <w:rFonts w:ascii="Tahoma" w:hAnsi="Tahoma" w:cs="Tahoma"/>
        </w:rPr>
      </w:pPr>
      <w:r>
        <w:rPr>
          <w:rFonts w:ascii="Tahoma" w:hAnsi="Tahoma" w:cs="Tahoma"/>
        </w:rPr>
        <w:t>……………………………………………………………………………………………………………………………………………</w:t>
      </w:r>
    </w:p>
    <w:p w14:paraId="7B86202F" w14:textId="77777777" w:rsidR="008C7A84" w:rsidRDefault="00DC2D38">
      <w:pPr>
        <w:spacing w:line="276" w:lineRule="auto"/>
        <w:ind w:right="-2"/>
        <w:jc w:val="center"/>
        <w:rPr>
          <w:rFonts w:ascii="Tahoma" w:hAnsi="Tahoma" w:cs="Tahoma"/>
          <w:i/>
          <w:sz w:val="16"/>
        </w:rPr>
      </w:pPr>
      <w:r>
        <w:rPr>
          <w:rFonts w:ascii="Tahoma" w:hAnsi="Tahoma" w:cs="Tahoma"/>
          <w:i/>
          <w:sz w:val="16"/>
        </w:rPr>
        <w:t>(adres Podmiotu udostępniającego zasoby)</w:t>
      </w:r>
    </w:p>
    <w:p w14:paraId="638D9971" w14:textId="77777777" w:rsidR="008C7A84" w:rsidRDefault="00DC2D38">
      <w:pPr>
        <w:spacing w:line="276" w:lineRule="auto"/>
        <w:rPr>
          <w:rFonts w:ascii="Tahoma" w:hAnsi="Tahoma" w:cs="Tahoma"/>
        </w:rPr>
      </w:pPr>
      <w:r>
        <w:rPr>
          <w:rFonts w:ascii="Tahoma" w:hAnsi="Tahoma" w:cs="Tahoma"/>
        </w:rPr>
        <w:t>……………………………………………………………………………………………………………………………………………</w:t>
      </w:r>
    </w:p>
    <w:p w14:paraId="4A447352" w14:textId="77777777" w:rsidR="008C7A84" w:rsidRDefault="00DC2D38">
      <w:pPr>
        <w:spacing w:line="276" w:lineRule="auto"/>
        <w:jc w:val="center"/>
        <w:rPr>
          <w:rFonts w:ascii="Tahoma" w:hAnsi="Tahoma" w:cs="Tahoma"/>
          <w:i/>
          <w:sz w:val="16"/>
        </w:rPr>
      </w:pPr>
      <w:r>
        <w:rPr>
          <w:rFonts w:ascii="Tahoma" w:hAnsi="Tahoma" w:cs="Tahoma"/>
          <w:i/>
          <w:sz w:val="16"/>
        </w:rPr>
        <w:t>(NIP)</w:t>
      </w:r>
    </w:p>
    <w:p w14:paraId="3F08E083" w14:textId="77777777" w:rsidR="008C7A84" w:rsidRDefault="00DC2D38">
      <w:pPr>
        <w:spacing w:line="276" w:lineRule="auto"/>
        <w:rPr>
          <w:rFonts w:ascii="Tahoma" w:hAnsi="Tahoma" w:cs="Tahoma"/>
        </w:rPr>
      </w:pPr>
      <w:r>
        <w:rPr>
          <w:rFonts w:ascii="Tahoma" w:hAnsi="Tahoma" w:cs="Tahoma"/>
        </w:rPr>
        <w:t>……………………………………………………………………………………………………………………………………………</w:t>
      </w:r>
    </w:p>
    <w:p w14:paraId="5299E59E" w14:textId="77777777" w:rsidR="008C7A84" w:rsidRDefault="00DC2D38">
      <w:pPr>
        <w:spacing w:line="276" w:lineRule="auto"/>
        <w:jc w:val="center"/>
        <w:rPr>
          <w:rFonts w:ascii="Tahoma" w:hAnsi="Tahoma" w:cs="Tahoma"/>
          <w:i/>
          <w:sz w:val="16"/>
        </w:rPr>
      </w:pPr>
      <w:r>
        <w:rPr>
          <w:rFonts w:ascii="Tahoma" w:hAnsi="Tahoma" w:cs="Tahoma"/>
          <w:i/>
          <w:sz w:val="16"/>
        </w:rPr>
        <w:t>(REGON)</w:t>
      </w:r>
    </w:p>
    <w:p w14:paraId="750ACB0B" w14:textId="77777777" w:rsidR="008C7A84" w:rsidRDefault="00DC2D38">
      <w:pPr>
        <w:spacing w:line="276" w:lineRule="auto"/>
        <w:rPr>
          <w:rFonts w:ascii="Tahoma" w:hAnsi="Tahoma" w:cs="Tahoma"/>
        </w:rPr>
      </w:pPr>
      <w:r>
        <w:rPr>
          <w:rFonts w:ascii="Tahoma" w:hAnsi="Tahoma" w:cs="Tahoma"/>
        </w:rPr>
        <w:t>……………………………………………………………………………………………………………………………………………</w:t>
      </w:r>
    </w:p>
    <w:p w14:paraId="3A1C4D5F" w14:textId="77777777" w:rsidR="008C7A84" w:rsidRDefault="00DC2D38">
      <w:pPr>
        <w:spacing w:line="276" w:lineRule="auto"/>
        <w:jc w:val="center"/>
        <w:rPr>
          <w:rFonts w:ascii="Tahoma" w:hAnsi="Tahoma" w:cs="Tahoma"/>
          <w:i/>
          <w:sz w:val="16"/>
        </w:rPr>
      </w:pPr>
      <w:r>
        <w:rPr>
          <w:rFonts w:ascii="Tahoma" w:hAnsi="Tahoma" w:cs="Tahoma"/>
          <w:i/>
          <w:sz w:val="16"/>
        </w:rPr>
        <w:t>(KRS – jeśli dotyczy)</w:t>
      </w:r>
    </w:p>
    <w:p w14:paraId="6AD11066" w14:textId="77777777" w:rsidR="008C7A84" w:rsidRDefault="008C7A84">
      <w:pPr>
        <w:spacing w:line="276" w:lineRule="auto"/>
        <w:jc w:val="center"/>
        <w:rPr>
          <w:rFonts w:ascii="Tahoma" w:hAnsi="Tahoma" w:cs="Tahoma"/>
          <w:i/>
          <w:sz w:val="16"/>
        </w:rPr>
      </w:pPr>
    </w:p>
    <w:p w14:paraId="716EFF8E" w14:textId="77777777" w:rsidR="008C7A84" w:rsidRDefault="008C7A84">
      <w:pPr>
        <w:spacing w:line="276" w:lineRule="auto"/>
        <w:jc w:val="center"/>
        <w:rPr>
          <w:rFonts w:ascii="Tahoma" w:hAnsi="Tahoma" w:cs="Tahoma"/>
          <w:i/>
          <w:sz w:val="16"/>
        </w:rPr>
      </w:pPr>
    </w:p>
    <w:p w14:paraId="4A4ED702" w14:textId="77777777" w:rsidR="008C7A84" w:rsidRDefault="00DC2D38">
      <w:pPr>
        <w:spacing w:line="276" w:lineRule="auto"/>
        <w:rPr>
          <w:rFonts w:ascii="Tahoma" w:hAnsi="Tahoma" w:cs="Tahoma"/>
          <w:b/>
          <w:u w:val="single"/>
        </w:rPr>
      </w:pPr>
      <w:r>
        <w:rPr>
          <w:rFonts w:ascii="Tahoma" w:hAnsi="Tahoma" w:cs="Tahoma"/>
          <w:b/>
          <w:u w:val="single"/>
        </w:rPr>
        <w:t>reprezentowany przez:</w:t>
      </w:r>
    </w:p>
    <w:p w14:paraId="4D9B3B45" w14:textId="77777777" w:rsidR="008C7A84" w:rsidRDefault="00DC2D38">
      <w:pPr>
        <w:spacing w:line="276" w:lineRule="auto"/>
        <w:rPr>
          <w:rFonts w:ascii="Tahoma" w:hAnsi="Tahoma" w:cs="Tahoma"/>
        </w:rPr>
      </w:pPr>
      <w:r>
        <w:rPr>
          <w:rFonts w:ascii="Tahoma" w:hAnsi="Tahoma" w:cs="Tahoma"/>
        </w:rPr>
        <w:t>……………………………………………………………………………………………………………………………………………</w:t>
      </w:r>
    </w:p>
    <w:p w14:paraId="573DB436" w14:textId="77777777" w:rsidR="008C7A84" w:rsidRDefault="00DC2D38">
      <w:pPr>
        <w:spacing w:line="276" w:lineRule="auto"/>
        <w:ind w:right="-2"/>
        <w:jc w:val="center"/>
        <w:rPr>
          <w:rFonts w:ascii="Tahoma" w:hAnsi="Tahoma" w:cs="Tahoma"/>
          <w:i/>
          <w:sz w:val="16"/>
        </w:rPr>
      </w:pPr>
      <w:r>
        <w:rPr>
          <w:rFonts w:ascii="Tahoma" w:hAnsi="Tahoma" w:cs="Tahoma"/>
          <w:i/>
          <w:sz w:val="16"/>
        </w:rPr>
        <w:t>(imię, nazwisko, stanowisko/podstawa do reprezentacji)</w:t>
      </w:r>
    </w:p>
    <w:p w14:paraId="753755E7" w14:textId="77777777" w:rsidR="008C7A84" w:rsidRDefault="008C7A84">
      <w:pPr>
        <w:spacing w:line="276" w:lineRule="auto"/>
        <w:rPr>
          <w:rFonts w:ascii="Tahoma" w:hAnsi="Tahoma" w:cs="Tahoma"/>
        </w:rPr>
      </w:pPr>
    </w:p>
    <w:p w14:paraId="54F83BE5" w14:textId="77777777" w:rsidR="008C7A84" w:rsidRDefault="008C7A84"/>
    <w:p w14:paraId="730FB55C" w14:textId="06A4E420" w:rsidR="008C7A84" w:rsidRDefault="00DC2D38">
      <w:pPr>
        <w:spacing w:line="276" w:lineRule="auto"/>
        <w:ind w:firstLine="567"/>
        <w:jc w:val="both"/>
        <w:rPr>
          <w:rFonts w:ascii="Tahoma" w:hAnsi="Tahoma" w:cs="Tahoma"/>
        </w:rPr>
      </w:pPr>
      <w:r>
        <w:rPr>
          <w:rFonts w:ascii="Tahoma" w:hAnsi="Tahoma" w:cs="Tahoma"/>
        </w:rPr>
        <w:t xml:space="preserve">Na poczet występowania jako Podmiot udostępniający zasoby w postępowaniu o udzielenie zamówienia publicznego pn. </w:t>
      </w:r>
      <w:r>
        <w:rPr>
          <w:rFonts w:ascii="Tahoma" w:hAnsi="Tahoma" w:cs="Tahoma"/>
          <w:b/>
        </w:rPr>
        <w:t>„</w:t>
      </w:r>
      <w:r w:rsidR="00387F65" w:rsidRPr="00387F65">
        <w:rPr>
          <w:rFonts w:ascii="Tahoma" w:hAnsi="Tahoma" w:cs="Tahoma"/>
          <w:b/>
        </w:rPr>
        <w:t>Budowa hali garażowo-magazynowej na poligonie Szkoły Aspirantów Państwowej Straży Pożarnej w Krakowie w miejscowości Kościelec gm. Proszowice</w:t>
      </w:r>
      <w:r w:rsidR="00151097">
        <w:rPr>
          <w:rFonts w:ascii="Tahoma" w:hAnsi="Tahoma" w:cs="Tahoma"/>
          <w:b/>
        </w:rPr>
        <w:t>”</w:t>
      </w:r>
      <w:r w:rsidR="00387F65" w:rsidRPr="00387F65">
        <w:rPr>
          <w:rFonts w:ascii="Tahoma" w:hAnsi="Tahoma" w:cs="Tahoma"/>
          <w:b/>
        </w:rPr>
        <w:t xml:space="preserve"> w systemie zaprojektuj i wybuduj</w:t>
      </w:r>
      <w:r>
        <w:rPr>
          <w:rFonts w:ascii="Tahoma" w:hAnsi="Tahoma" w:cs="Tahoma"/>
        </w:rPr>
        <w:t xml:space="preserve"> (nr sprawy </w:t>
      </w:r>
      <w:sdt>
        <w:sdtPr>
          <w:rPr>
            <w:rFonts w:ascii="Tahoma" w:hAnsi="Tahoma" w:cs="Tahoma"/>
          </w:rPr>
          <w:alias w:val="nr postępowania"/>
          <w:tag w:val="kategoria"/>
          <w:id w:val="784085547"/>
          <w:placeholder>
            <w:docPart w:val="EE9A2E99C8CC4BCB8686B599A272F1A9"/>
          </w:placeholder>
          <w:dataBinding w:prefixMappings="xmlns:ns0='http://purl.org/dc/elements/1.1/' xmlns:ns1='http://schemas.openxmlformats.org/package/2006/metadata/core-properties' " w:xpath="/ns1:coreProperties[1]/ns1:category[1]" w:storeItemID="{6C3C8BC8-F283-45AE-878A-BAB7291924A1}"/>
          <w15:color w:val="0000FF"/>
          <w:text/>
        </w:sdtPr>
        <w:sdtContent>
          <w:r w:rsidR="00363E57" w:rsidRPr="003D6E1C">
            <w:rPr>
              <w:rFonts w:ascii="Tahoma" w:hAnsi="Tahoma" w:cs="Tahoma"/>
            </w:rPr>
            <w:t>WK.2370.8.2026</w:t>
          </w:r>
        </w:sdtContent>
      </w:sdt>
      <w:r>
        <w:rPr>
          <w:rFonts w:ascii="Tahoma" w:hAnsi="Tahoma" w:cs="Tahoma"/>
        </w:rPr>
        <w:t>), prowadzonego przez Szkołę Aspirantów Państwowej Straży Pożarnej w Krakowie,</w:t>
      </w:r>
      <w:r>
        <w:rPr>
          <w:rFonts w:ascii="Tahoma" w:hAnsi="Tahoma" w:cs="Tahoma"/>
          <w:i/>
        </w:rPr>
        <w:t xml:space="preserve"> </w:t>
      </w:r>
      <w:r>
        <w:rPr>
          <w:rFonts w:ascii="Tahoma" w:hAnsi="Tahoma" w:cs="Tahoma"/>
        </w:rPr>
        <w:t>oświadczam, że:</w:t>
      </w:r>
    </w:p>
    <w:p w14:paraId="3CAD8DEC" w14:textId="77777777" w:rsidR="008C7A84" w:rsidRDefault="00DC2D38">
      <w:pPr>
        <w:pStyle w:val="Akapitzlist"/>
        <w:numPr>
          <w:ilvl w:val="0"/>
          <w:numId w:val="77"/>
        </w:numPr>
        <w:tabs>
          <w:tab w:val="clear" w:pos="2880"/>
        </w:tabs>
        <w:spacing w:line="276" w:lineRule="auto"/>
        <w:ind w:left="426" w:hanging="426"/>
        <w:jc w:val="both"/>
        <w:rPr>
          <w:rFonts w:ascii="Tahoma" w:hAnsi="Tahoma" w:cs="Tahoma"/>
        </w:rPr>
      </w:pPr>
      <w:r>
        <w:rPr>
          <w:rFonts w:ascii="Tahoma" w:hAnsi="Tahoma" w:cs="Tahoma"/>
          <w:color w:val="000000" w:themeColor="text1"/>
        </w:rPr>
        <w:t xml:space="preserve">Nie podlegam wykluczeniu z postępowania na podstawie art. 108 ust 1 </w:t>
      </w:r>
      <w:r>
        <w:rPr>
          <w:rFonts w:ascii="Tahoma" w:hAnsi="Tahoma" w:cs="Tahoma"/>
        </w:rPr>
        <w:t xml:space="preserve">ustawy </w:t>
      </w:r>
      <w:proofErr w:type="spellStart"/>
      <w:r>
        <w:rPr>
          <w:rFonts w:ascii="Tahoma" w:hAnsi="Tahoma" w:cs="Tahoma"/>
        </w:rPr>
        <w:t>Pzp</w:t>
      </w:r>
      <w:proofErr w:type="spellEnd"/>
      <w:r>
        <w:rPr>
          <w:rFonts w:ascii="Tahoma" w:hAnsi="Tahoma" w:cs="Tahoma"/>
        </w:rPr>
        <w:t>.</w:t>
      </w:r>
    </w:p>
    <w:p w14:paraId="692A682E" w14:textId="77777777" w:rsidR="008C7A84" w:rsidRDefault="00DC2D38">
      <w:pPr>
        <w:pStyle w:val="Akapitzlist"/>
        <w:numPr>
          <w:ilvl w:val="0"/>
          <w:numId w:val="77"/>
        </w:numPr>
        <w:tabs>
          <w:tab w:val="clear" w:pos="2880"/>
        </w:tabs>
        <w:spacing w:line="276" w:lineRule="auto"/>
        <w:ind w:left="426" w:hanging="426"/>
        <w:jc w:val="both"/>
        <w:rPr>
          <w:rFonts w:ascii="Tahoma" w:hAnsi="Tahoma" w:cs="Tahoma"/>
        </w:rPr>
      </w:pPr>
      <w:r>
        <w:rPr>
          <w:rFonts w:ascii="Tahoma" w:hAnsi="Tahoma" w:cs="Tahoma"/>
        </w:rPr>
        <w:t xml:space="preserve">Nie podlegam wykluczeniu z postępowania na podstawie art. 109 ust. 4 ustawy </w:t>
      </w:r>
      <w:proofErr w:type="spellStart"/>
      <w:r>
        <w:rPr>
          <w:rFonts w:ascii="Tahoma" w:hAnsi="Tahoma" w:cs="Tahoma"/>
        </w:rPr>
        <w:t>Pzp</w:t>
      </w:r>
      <w:proofErr w:type="spellEnd"/>
      <w:r>
        <w:rPr>
          <w:rFonts w:ascii="Tahoma" w:hAnsi="Tahoma" w:cs="Tahoma"/>
        </w:rPr>
        <w:t>.</w:t>
      </w:r>
    </w:p>
    <w:p w14:paraId="1AEB9790" w14:textId="77777777" w:rsidR="008C7A84" w:rsidRDefault="00DC2D38">
      <w:pPr>
        <w:pStyle w:val="Akapitzlist"/>
        <w:numPr>
          <w:ilvl w:val="0"/>
          <w:numId w:val="77"/>
        </w:numPr>
        <w:tabs>
          <w:tab w:val="clear" w:pos="2880"/>
        </w:tabs>
        <w:spacing w:line="276" w:lineRule="auto"/>
        <w:ind w:left="426" w:hanging="426"/>
        <w:jc w:val="both"/>
        <w:rPr>
          <w:rFonts w:ascii="Tahoma" w:hAnsi="Tahoma" w:cs="Tahoma"/>
        </w:rPr>
      </w:pPr>
      <w:r>
        <w:rPr>
          <w:rFonts w:ascii="Tahoma" w:hAnsi="Tahoma" w:cs="Tahoma"/>
          <w:color w:val="000000" w:themeColor="text1"/>
        </w:rPr>
        <w:t xml:space="preserve">Nie zachodzą w stosunku do mnie przesłanki wykluczenia z postępowania na podstawie art. 7 ust. 1 ustawy z dnia 13 kwietnia 2022 r. o szczególnych rozwiązaniach w zakresie przeciwdziałania wspieraniu agresji na Ukrainę oraz służących ochronie bezpieczeństwa </w:t>
      </w:r>
      <w:r>
        <w:rPr>
          <w:rFonts w:ascii="Tahoma" w:hAnsi="Tahoma" w:cs="Tahoma"/>
        </w:rPr>
        <w:t>narodowego (</w:t>
      </w:r>
      <w:proofErr w:type="spellStart"/>
      <w:r>
        <w:rPr>
          <w:rFonts w:ascii="Tahoma" w:hAnsi="Tahoma" w:cs="Tahoma"/>
        </w:rPr>
        <w:t>t.j</w:t>
      </w:r>
      <w:proofErr w:type="spellEnd"/>
      <w:r>
        <w:rPr>
          <w:rFonts w:ascii="Tahoma" w:hAnsi="Tahoma" w:cs="Tahoma"/>
        </w:rPr>
        <w:t>. Dz. U. z 2025 r, poz. 514).</w:t>
      </w:r>
    </w:p>
    <w:p w14:paraId="6C8DBF2E" w14:textId="77777777" w:rsidR="008C7A84" w:rsidRDefault="00DC2D38">
      <w:pPr>
        <w:pStyle w:val="Akapitzlist"/>
        <w:numPr>
          <w:ilvl w:val="0"/>
          <w:numId w:val="77"/>
        </w:numPr>
        <w:tabs>
          <w:tab w:val="clear" w:pos="2880"/>
        </w:tabs>
        <w:spacing w:line="276" w:lineRule="auto"/>
        <w:ind w:left="426" w:hanging="426"/>
        <w:jc w:val="both"/>
        <w:rPr>
          <w:rFonts w:ascii="Tahoma" w:hAnsi="Tahoma" w:cs="Tahoma"/>
        </w:rPr>
      </w:pPr>
      <w:r>
        <w:rPr>
          <w:rFonts w:ascii="Tahoma" w:hAnsi="Tahoma" w:cs="Tahoma"/>
        </w:rPr>
        <w:t>Spełniam warunki udziału w postępowaniu w zakresie, w jakim udostępniam swoje zasoby Wykonawcy uczestniczącemu (biorącemu udział) w niniejszym postępowaniu.</w:t>
      </w:r>
    </w:p>
    <w:p w14:paraId="7BDF8CE0" w14:textId="77777777" w:rsidR="008C7A84" w:rsidRDefault="008C7A84"/>
    <w:p w14:paraId="6797837E" w14:textId="77777777" w:rsidR="008C7A84" w:rsidRDefault="00DC2D38">
      <w:pPr>
        <w:rPr>
          <w:rFonts w:ascii="Tahoma" w:hAnsi="Tahoma" w:cs="Tahoma"/>
        </w:rPr>
      </w:pPr>
      <w:r>
        <w:rPr>
          <w:rFonts w:ascii="Tahoma" w:hAnsi="Tahoma" w:cs="Tahoma"/>
          <w:b/>
          <w:bCs/>
        </w:rPr>
        <w:t>W odniesieniu do warunku/ów udziału w postępowaniu:</w:t>
      </w:r>
      <w:r>
        <w:rPr>
          <w:rFonts w:ascii="Tahoma" w:hAnsi="Tahoma" w:cs="Tahoma"/>
        </w:rPr>
        <w:t xml:space="preserve"> </w:t>
      </w:r>
    </w:p>
    <w:p w14:paraId="1A8FFD68" w14:textId="77777777" w:rsidR="008C7A84" w:rsidRDefault="008C7A84">
      <w:pPr>
        <w:rPr>
          <w:rFonts w:ascii="Tahoma" w:hAnsi="Tahoma" w:cs="Tahoma"/>
        </w:rPr>
      </w:pPr>
    </w:p>
    <w:p w14:paraId="6888D17F" w14:textId="77777777" w:rsidR="008C7A84" w:rsidRDefault="00DC2D38">
      <w:pPr>
        <w:rPr>
          <w:rFonts w:ascii="Tahoma" w:hAnsi="Tahoma" w:cs="Tahoma"/>
        </w:rPr>
      </w:pPr>
      <w:r>
        <w:rPr>
          <w:rFonts w:ascii="Tahoma" w:hAnsi="Tahoma" w:cs="Tahoma"/>
        </w:rPr>
        <w:t xml:space="preserve">…………………………………………………………………………………………...………..…… </w:t>
      </w:r>
    </w:p>
    <w:p w14:paraId="773ADBC2" w14:textId="77777777" w:rsidR="008C7A84" w:rsidRDefault="00DC2D38">
      <w:pPr>
        <w:rPr>
          <w:rFonts w:ascii="Tahoma" w:hAnsi="Tahoma" w:cs="Tahoma"/>
        </w:rPr>
      </w:pPr>
      <w:r>
        <w:rPr>
          <w:rFonts w:ascii="Tahoma" w:hAnsi="Tahoma" w:cs="Tahoma"/>
        </w:rPr>
        <w:t>(</w:t>
      </w:r>
      <w:r>
        <w:rPr>
          <w:rFonts w:ascii="Tahoma" w:hAnsi="Tahoma" w:cs="Tahoma"/>
          <w:i/>
          <w:iCs/>
          <w:sz w:val="18"/>
          <w:szCs w:val="18"/>
        </w:rPr>
        <w:t>wpisać warunek udziału w postępowaniu określony w SWZ na potwierdzenie, którego Wykonawca polega na zdolnościach podmiotu udostępniającego</w:t>
      </w:r>
      <w:r>
        <w:rPr>
          <w:rFonts w:ascii="Tahoma" w:hAnsi="Tahoma" w:cs="Tahoma"/>
        </w:rPr>
        <w:t xml:space="preserve">) </w:t>
      </w:r>
    </w:p>
    <w:p w14:paraId="2AC48735" w14:textId="77777777" w:rsidR="008C7A84" w:rsidRDefault="008C7A84">
      <w:pPr>
        <w:rPr>
          <w:rFonts w:ascii="Tahoma" w:hAnsi="Tahoma" w:cs="Tahoma"/>
        </w:rPr>
      </w:pPr>
    </w:p>
    <w:p w14:paraId="0654042A" w14:textId="77777777" w:rsidR="008C7A84" w:rsidRDefault="00DC2D38">
      <w:pPr>
        <w:jc w:val="both"/>
        <w:rPr>
          <w:rFonts w:ascii="Tahoma" w:hAnsi="Tahoma" w:cs="Tahoma"/>
        </w:rPr>
      </w:pPr>
      <w:r>
        <w:rPr>
          <w:rFonts w:ascii="Tahoma" w:hAnsi="Tahoma" w:cs="Tahoma"/>
          <w:b/>
          <w:bCs/>
        </w:rPr>
        <w:t>zobowiązuje się oddać swoje zasob</w:t>
      </w:r>
      <w:r>
        <w:rPr>
          <w:rFonts w:ascii="Tahoma" w:hAnsi="Tahoma" w:cs="Tahoma"/>
        </w:rPr>
        <w:t xml:space="preserve">y na potrzeby realizacji zamówienia </w:t>
      </w:r>
      <w:r>
        <w:rPr>
          <w:rFonts w:ascii="Tahoma" w:hAnsi="Tahoma" w:cs="Tahoma"/>
          <w:b/>
          <w:bCs/>
        </w:rPr>
        <w:t xml:space="preserve">do dyspozycji Wykonawcy: </w:t>
      </w:r>
      <w:r>
        <w:rPr>
          <w:rFonts w:ascii="Tahoma" w:hAnsi="Tahoma" w:cs="Tahoma"/>
        </w:rPr>
        <w:t>………………………………………………</w:t>
      </w:r>
      <w:r>
        <w:rPr>
          <w:rFonts w:ascii="Tahoma" w:hAnsi="Tahoma" w:cs="Tahoma"/>
          <w:color w:val="000000" w:themeColor="text1"/>
        </w:rPr>
        <w:t>………</w:t>
      </w:r>
      <w:r>
        <w:rPr>
          <w:rFonts w:ascii="Tahoma" w:hAnsi="Tahoma" w:cs="Tahoma"/>
        </w:rPr>
        <w:t>… (</w:t>
      </w:r>
      <w:r>
        <w:rPr>
          <w:rFonts w:ascii="Tahoma" w:hAnsi="Tahoma" w:cs="Tahoma"/>
          <w:i/>
          <w:iCs/>
          <w:sz w:val="18"/>
          <w:szCs w:val="18"/>
        </w:rPr>
        <w:t>nazwa i adres Wykonawcy</w:t>
      </w:r>
      <w:r>
        <w:rPr>
          <w:rFonts w:ascii="Tahoma" w:hAnsi="Tahoma" w:cs="Tahoma"/>
        </w:rPr>
        <w:t xml:space="preserve">) </w:t>
      </w:r>
    </w:p>
    <w:p w14:paraId="3D74EA8E" w14:textId="77777777" w:rsidR="008C7A84" w:rsidRDefault="00DC2D38">
      <w:pPr>
        <w:jc w:val="both"/>
        <w:rPr>
          <w:rFonts w:ascii="Tahoma" w:hAnsi="Tahoma" w:cs="Tahoma"/>
        </w:rPr>
      </w:pPr>
      <w:r>
        <w:rPr>
          <w:rFonts w:ascii="Tahoma" w:hAnsi="Tahoma" w:cs="Tahoma"/>
          <w:b/>
          <w:bCs/>
        </w:rPr>
        <w:t>i oświadczam</w:t>
      </w:r>
      <w:r>
        <w:rPr>
          <w:rFonts w:ascii="Tahoma" w:hAnsi="Tahoma" w:cs="Tahoma"/>
        </w:rPr>
        <w:t xml:space="preserve">, że stosunek nas łączący z Wykonawcą zagwarantuje rzeczywisty dostęp do zasobów, w związku z powyższym informuję, że: </w:t>
      </w:r>
    </w:p>
    <w:p w14:paraId="2FC01538" w14:textId="77777777" w:rsidR="008C7A84" w:rsidRDefault="00DC2D38">
      <w:pPr>
        <w:pStyle w:val="Akapitzlist"/>
        <w:numPr>
          <w:ilvl w:val="1"/>
          <w:numId w:val="78"/>
        </w:numPr>
        <w:ind w:left="426" w:hanging="426"/>
        <w:jc w:val="both"/>
        <w:rPr>
          <w:rFonts w:ascii="Tahoma" w:hAnsi="Tahoma" w:cs="Tahoma"/>
        </w:rPr>
      </w:pPr>
      <w:r>
        <w:rPr>
          <w:rFonts w:ascii="Tahoma" w:hAnsi="Tahoma" w:cs="Tahoma"/>
        </w:rPr>
        <w:lastRenderedPageBreak/>
        <w:t>udostępniam wyżej wymienionemu Wykonawcy następujący zakres moich zasobów: ……………………………………………………………………</w:t>
      </w:r>
      <w:r>
        <w:rPr>
          <w:rFonts w:ascii="Tahoma" w:hAnsi="Tahoma" w:cs="Tahoma"/>
          <w:color w:val="000000" w:themeColor="text1"/>
        </w:rPr>
        <w:t>………</w:t>
      </w:r>
      <w:r>
        <w:rPr>
          <w:rFonts w:ascii="Tahoma" w:hAnsi="Tahoma" w:cs="Tahoma"/>
        </w:rPr>
        <w:t>……………………………………………………………………………….……………………………………………………………………………….……………………….</w:t>
      </w:r>
    </w:p>
    <w:p w14:paraId="46BB928D" w14:textId="77777777" w:rsidR="008C7A84" w:rsidRDefault="00DC2D38">
      <w:pPr>
        <w:pStyle w:val="Akapitzlist"/>
        <w:numPr>
          <w:ilvl w:val="1"/>
          <w:numId w:val="78"/>
        </w:numPr>
        <w:ind w:left="426" w:hanging="426"/>
        <w:jc w:val="both"/>
        <w:rPr>
          <w:rFonts w:ascii="Tahoma" w:hAnsi="Tahoma" w:cs="Tahoma"/>
        </w:rPr>
      </w:pPr>
      <w:r>
        <w:rPr>
          <w:rFonts w:ascii="Tahoma" w:hAnsi="Tahoma" w:cs="Tahoma"/>
        </w:rPr>
        <w:t>sposób i okres udostępnienia oraz wykorzystania moich zasobów przez wyżej wymienionego Wykonawcę przy wykonywaniu zamówienia będzie następujący:</w:t>
      </w:r>
    </w:p>
    <w:p w14:paraId="59BBFD5C" w14:textId="77777777" w:rsidR="008C7A84" w:rsidRDefault="00DC2D38">
      <w:pPr>
        <w:pStyle w:val="Akapitzlist"/>
        <w:ind w:left="426"/>
        <w:jc w:val="both"/>
        <w:rPr>
          <w:rFonts w:ascii="Tahoma" w:hAnsi="Tahoma" w:cs="Tahoma"/>
        </w:rPr>
      </w:pPr>
      <w:r>
        <w:rPr>
          <w:rFonts w:ascii="Tahoma" w:hAnsi="Tahoma" w:cs="Tahoma"/>
        </w:rPr>
        <w:t>………………………………………………………………………………..………………………………………………………………………………….……………………………………………………………………………….……………………….</w:t>
      </w:r>
    </w:p>
    <w:p w14:paraId="5F0B21D7" w14:textId="77777777" w:rsidR="008C7A84" w:rsidRDefault="00DC2D38">
      <w:pPr>
        <w:pStyle w:val="Akapitzlist"/>
        <w:numPr>
          <w:ilvl w:val="1"/>
          <w:numId w:val="78"/>
        </w:numPr>
        <w:ind w:left="426" w:hanging="426"/>
        <w:jc w:val="both"/>
        <w:rPr>
          <w:rFonts w:ascii="Tahoma" w:hAnsi="Tahoma" w:cs="Tahoma"/>
        </w:rPr>
      </w:pPr>
      <w:r>
        <w:rPr>
          <w:rFonts w:ascii="Tahoma" w:hAnsi="Tahoma" w:cs="Tahoma"/>
        </w:rPr>
        <w:t xml:space="preserve">zrealizuję usługi w poniższym zakresie i okresie mojego udziału przy wykonywaniu zamówienia: </w:t>
      </w:r>
    </w:p>
    <w:p w14:paraId="09B675BE" w14:textId="77777777" w:rsidR="008C7A84" w:rsidRDefault="00DC2D38">
      <w:pPr>
        <w:pStyle w:val="Akapitzlist"/>
        <w:ind w:left="426"/>
        <w:jc w:val="both"/>
        <w:rPr>
          <w:rFonts w:ascii="Tahoma" w:hAnsi="Tahoma" w:cs="Tahoma"/>
        </w:rPr>
      </w:pPr>
      <w:r>
        <w:rPr>
          <w:rFonts w:ascii="Tahoma" w:hAnsi="Tahoma" w:cs="Tahoma"/>
        </w:rPr>
        <w:t xml:space="preserve">…………………………………………………………………………….………………………………………………………………...………………………………………………………………………………………………………………….………. </w:t>
      </w:r>
    </w:p>
    <w:p w14:paraId="06A796F4" w14:textId="77777777" w:rsidR="008C7A84" w:rsidRDefault="008C7A84">
      <w:pPr>
        <w:rPr>
          <w:rFonts w:ascii="Tahoma" w:hAnsi="Tahoma" w:cs="Tahoma"/>
        </w:rPr>
      </w:pPr>
    </w:p>
    <w:p w14:paraId="250FFCF7" w14:textId="77777777" w:rsidR="008C7A84" w:rsidRDefault="00DC2D38">
      <w:pPr>
        <w:rPr>
          <w:rFonts w:ascii="Tahoma" w:hAnsi="Tahoma" w:cs="Tahoma"/>
          <w:i/>
          <w:iCs/>
        </w:rPr>
      </w:pPr>
      <w:r>
        <w:rPr>
          <w:rFonts w:ascii="Tahoma" w:hAnsi="Tahoma" w:cs="Tahoma"/>
          <w:b/>
          <w:bCs/>
          <w:i/>
          <w:iCs/>
        </w:rPr>
        <w:t>Uwaga:</w:t>
      </w:r>
      <w:r>
        <w:rPr>
          <w:rFonts w:ascii="Tahoma" w:hAnsi="Tahoma" w:cs="Tahoma"/>
          <w:i/>
          <w:iCs/>
        </w:rPr>
        <w:t xml:space="preserve"> pkt c) odnosi się do warunków udziału w postępowaniu dotyczących wykształcenia, kwalifikacji zawodowych lub doświadczenia)</w:t>
      </w:r>
    </w:p>
    <w:p w14:paraId="3AAB7383" w14:textId="77777777" w:rsidR="008C7A84" w:rsidRDefault="008C7A84">
      <w:pPr>
        <w:jc w:val="both"/>
        <w:rPr>
          <w:rFonts w:ascii="Tahoma" w:hAnsi="Tahoma" w:cs="Tahoma"/>
          <w:color w:val="000000" w:themeColor="text1"/>
        </w:rPr>
      </w:pPr>
    </w:p>
    <w:p w14:paraId="37319AA1" w14:textId="77777777" w:rsidR="008C7A84" w:rsidRDefault="008C7A84">
      <w:pPr>
        <w:jc w:val="both"/>
        <w:rPr>
          <w:rFonts w:ascii="Tahoma" w:hAnsi="Tahoma" w:cs="Tahoma"/>
          <w:color w:val="000000" w:themeColor="text1"/>
        </w:rPr>
      </w:pPr>
    </w:p>
    <w:p w14:paraId="3CE16364" w14:textId="77777777" w:rsidR="008C7A84" w:rsidRDefault="00DC2D38">
      <w:pPr>
        <w:jc w:val="both"/>
        <w:rPr>
          <w:rFonts w:ascii="Tahoma" w:hAnsi="Tahoma" w:cs="Tahoma"/>
        </w:rPr>
      </w:pPr>
      <w:r>
        <w:rPr>
          <w:rFonts w:ascii="Tahoma" w:hAnsi="Tahoma" w:cs="Tahoma"/>
          <w:b/>
          <w:bCs/>
          <w:color w:val="000000" w:themeColor="text1"/>
        </w:rPr>
        <w:t>Oświadczam, że</w:t>
      </w:r>
      <w:r>
        <w:rPr>
          <w:rFonts w:ascii="Tahoma" w:hAnsi="Tahoma" w:cs="Tahoma"/>
          <w:color w:val="000000" w:themeColor="text1"/>
        </w:rPr>
        <w:t xml:space="preserve"> zachodzą w stosunku do mnie podstawy wykluczenia z postępowania na podstawie art. ……………… ustawy </w:t>
      </w:r>
      <w:proofErr w:type="spellStart"/>
      <w:r>
        <w:rPr>
          <w:rFonts w:ascii="Tahoma" w:hAnsi="Tahoma" w:cs="Tahoma"/>
          <w:color w:val="000000" w:themeColor="text1"/>
        </w:rPr>
        <w:t>Pzp</w:t>
      </w:r>
      <w:proofErr w:type="spellEnd"/>
      <w:r>
        <w:rPr>
          <w:rFonts w:ascii="Tahoma" w:hAnsi="Tahoma" w:cs="Tahoma"/>
          <w:color w:val="000000" w:themeColor="text1"/>
        </w:rPr>
        <w:t xml:space="preserve"> </w:t>
      </w:r>
      <w:r>
        <w:rPr>
          <w:rFonts w:ascii="Tahoma" w:hAnsi="Tahoma" w:cs="Tahoma"/>
          <w:color w:val="000000" w:themeColor="text1"/>
          <w:sz w:val="18"/>
          <w:szCs w:val="18"/>
        </w:rPr>
        <w:t>(</w:t>
      </w:r>
      <w:r>
        <w:rPr>
          <w:rFonts w:ascii="Tahoma" w:hAnsi="Tahoma" w:cs="Tahoma"/>
          <w:i/>
          <w:iCs/>
          <w:color w:val="000000" w:themeColor="text1"/>
          <w:sz w:val="18"/>
          <w:szCs w:val="18"/>
        </w:rPr>
        <w:t>podać mającą zastosowanie podstawę wykluczenia spośród wymienionych powyżej</w:t>
      </w:r>
      <w:r>
        <w:rPr>
          <w:rFonts w:ascii="Tahoma" w:hAnsi="Tahoma" w:cs="Tahoma"/>
          <w:color w:val="000000" w:themeColor="text1"/>
          <w:sz w:val="18"/>
          <w:szCs w:val="18"/>
        </w:rPr>
        <w:t>)</w:t>
      </w:r>
      <w:r>
        <w:rPr>
          <w:rFonts w:ascii="Tahoma" w:hAnsi="Tahoma" w:cs="Tahoma"/>
          <w:color w:val="000000" w:themeColor="text1"/>
        </w:rPr>
        <w:t xml:space="preserve">. </w:t>
      </w:r>
    </w:p>
    <w:p w14:paraId="2DAECE5E" w14:textId="77777777" w:rsidR="008C7A84" w:rsidRDefault="00DC2D38">
      <w:pPr>
        <w:jc w:val="both"/>
        <w:rPr>
          <w:rFonts w:ascii="Tahoma" w:hAnsi="Tahoma" w:cs="Tahoma"/>
          <w:color w:val="000000" w:themeColor="text1"/>
        </w:rPr>
      </w:pPr>
      <w:r>
        <w:rPr>
          <w:rFonts w:ascii="Tahoma" w:hAnsi="Tahoma" w:cs="Tahoma"/>
          <w:color w:val="000000" w:themeColor="text1"/>
        </w:rPr>
        <w:t xml:space="preserve">Jednocześnie oświadczam, że w związku z ww. okolicznością, na podstawie art. 110 ust. 2 ustawy </w:t>
      </w:r>
      <w:proofErr w:type="spellStart"/>
      <w:r>
        <w:rPr>
          <w:rFonts w:ascii="Tahoma" w:hAnsi="Tahoma" w:cs="Tahoma"/>
          <w:color w:val="000000" w:themeColor="text1"/>
        </w:rPr>
        <w:t>Pzp</w:t>
      </w:r>
      <w:proofErr w:type="spellEnd"/>
      <w:r>
        <w:rPr>
          <w:rFonts w:ascii="Tahoma" w:hAnsi="Tahoma" w:cs="Tahoma"/>
          <w:color w:val="000000" w:themeColor="text1"/>
        </w:rPr>
        <w:t xml:space="preserve"> podjąłem następujące środki naprawcze i zapobiegawcze:</w:t>
      </w:r>
    </w:p>
    <w:p w14:paraId="262FBA3A" w14:textId="77777777" w:rsidR="008C7A84" w:rsidRDefault="00DC2D38">
      <w:pPr>
        <w:jc w:val="both"/>
        <w:rPr>
          <w:rFonts w:ascii="Tahoma" w:hAnsi="Tahoma" w:cs="Tahoma"/>
          <w:color w:val="000000" w:themeColor="text1"/>
        </w:rPr>
      </w:pPr>
      <w:r>
        <w:rPr>
          <w:rFonts w:ascii="Tahoma" w:hAnsi="Tahoma" w:cs="Tahoma"/>
          <w:color w:val="000000" w:themeColor="text1"/>
        </w:rPr>
        <w:t>……..………………………………………………………………………………………………………………………………………………………………………………………………………………………………..……………………………………………..……</w:t>
      </w:r>
    </w:p>
    <w:p w14:paraId="4297A0EB" w14:textId="77777777" w:rsidR="008C7A84" w:rsidRDefault="008C7A84">
      <w:pPr>
        <w:jc w:val="both"/>
        <w:rPr>
          <w:rFonts w:ascii="Tahoma" w:hAnsi="Tahoma" w:cs="Tahoma"/>
          <w:color w:val="000000" w:themeColor="text1"/>
        </w:rPr>
      </w:pPr>
    </w:p>
    <w:p w14:paraId="0505D481" w14:textId="77777777" w:rsidR="008C7A84" w:rsidRDefault="008C7A84">
      <w:pPr>
        <w:jc w:val="both"/>
        <w:rPr>
          <w:rFonts w:ascii="Tahoma" w:hAnsi="Tahoma" w:cs="Tahoma"/>
          <w:color w:val="000000" w:themeColor="text1"/>
        </w:rPr>
      </w:pPr>
    </w:p>
    <w:p w14:paraId="4BB60D50" w14:textId="77777777" w:rsidR="008C7A84" w:rsidRDefault="00DC2D38">
      <w:pPr>
        <w:shd w:val="clear" w:color="auto" w:fill="BFBFBF" w:themeFill="background1" w:themeFillShade="BF"/>
        <w:jc w:val="both"/>
        <w:rPr>
          <w:rFonts w:ascii="Tahoma" w:hAnsi="Tahoma" w:cs="Tahoma"/>
          <w:b/>
          <w:color w:val="000000" w:themeColor="text1"/>
        </w:rPr>
      </w:pPr>
      <w:r>
        <w:rPr>
          <w:rFonts w:ascii="Tahoma" w:hAnsi="Tahoma" w:cs="Tahoma"/>
          <w:b/>
          <w:color w:val="000000" w:themeColor="text1"/>
        </w:rPr>
        <w:t>OŚWIADCZENIE DOTYCZĄCE PODANYCH INFORMACJI:</w:t>
      </w:r>
    </w:p>
    <w:p w14:paraId="22299599" w14:textId="77777777" w:rsidR="008C7A84" w:rsidRDefault="00DC2D38">
      <w:pPr>
        <w:jc w:val="both"/>
        <w:rPr>
          <w:rFonts w:ascii="Tahoma" w:hAnsi="Tahoma" w:cs="Tahoma"/>
          <w:color w:val="000000" w:themeColor="text1"/>
        </w:rPr>
      </w:pPr>
      <w:r>
        <w:rPr>
          <w:rFonts w:ascii="Tahoma" w:hAnsi="Tahoma" w:cs="Tahoma"/>
          <w:color w:val="000000" w:themeColor="text1"/>
        </w:rPr>
        <w:t>Oświadczam, że wszystkie informacje podane w powyższych oświadczeniach są aktualne i zgodne z prawdą oraz zostały przedstawione z pełną świadomością konsekwencji wprowadzenia zamawiającego w błąd przy przedstawianiu informacji.</w:t>
      </w:r>
    </w:p>
    <w:p w14:paraId="305CD8C3" w14:textId="77777777" w:rsidR="008C7A84" w:rsidRDefault="008C7A84">
      <w:pPr>
        <w:rPr>
          <w:rFonts w:ascii="Tahoma" w:hAnsi="Tahoma" w:cs="Tahoma"/>
          <w:color w:val="000000" w:themeColor="text1"/>
        </w:rPr>
      </w:pPr>
    </w:p>
    <w:p w14:paraId="74F483EF"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color w:val="000000" w:themeColor="text1"/>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63765285" w14:textId="77777777" w:rsidR="008C7A84" w:rsidRDefault="008C7A84">
      <w:pPr>
        <w:jc w:val="both"/>
        <w:rPr>
          <w:rFonts w:ascii="Tahoma" w:hAnsi="Tahoma" w:cs="Tahoma"/>
          <w:color w:val="000000" w:themeColor="text1"/>
        </w:rPr>
      </w:pPr>
    </w:p>
    <w:p w14:paraId="4D48AB55" w14:textId="77777777" w:rsidR="008C7A84" w:rsidRDefault="008C7A84">
      <w:pPr>
        <w:jc w:val="both"/>
        <w:rPr>
          <w:rFonts w:ascii="Tahoma" w:hAnsi="Tahoma" w:cs="Tahoma"/>
          <w:color w:val="000000" w:themeColor="text1"/>
        </w:rPr>
      </w:pPr>
    </w:p>
    <w:p w14:paraId="77E1AEBF" w14:textId="77777777" w:rsidR="008C7A84" w:rsidRDefault="008C7A84">
      <w:pPr>
        <w:jc w:val="both"/>
        <w:rPr>
          <w:rFonts w:ascii="Tahoma" w:hAnsi="Tahoma" w:cs="Tahoma"/>
          <w:color w:val="000000" w:themeColor="text1"/>
        </w:rPr>
      </w:pPr>
    </w:p>
    <w:p w14:paraId="21EEAFF0" w14:textId="77777777" w:rsidR="008C7A84" w:rsidRDefault="008C7A84">
      <w:pPr>
        <w:jc w:val="both"/>
        <w:rPr>
          <w:rFonts w:ascii="Tahoma" w:hAnsi="Tahoma" w:cs="Tahoma"/>
          <w:color w:val="000000" w:themeColor="text1"/>
        </w:rPr>
      </w:pPr>
    </w:p>
    <w:p w14:paraId="20AF34C3" w14:textId="77777777" w:rsidR="008C7A84" w:rsidRDefault="008C7A84">
      <w:pPr>
        <w:jc w:val="both"/>
        <w:rPr>
          <w:rFonts w:ascii="Tahoma" w:hAnsi="Tahoma" w:cs="Tahoma"/>
          <w:color w:val="000000" w:themeColor="text1"/>
        </w:rPr>
      </w:pPr>
    </w:p>
    <w:p w14:paraId="064EAB8D" w14:textId="77777777" w:rsidR="008C7A84" w:rsidRDefault="008C7A84">
      <w:pPr>
        <w:jc w:val="both"/>
        <w:rPr>
          <w:rFonts w:ascii="Tahoma" w:hAnsi="Tahoma" w:cs="Tahoma"/>
          <w:color w:val="000000" w:themeColor="text1"/>
        </w:rPr>
      </w:pPr>
    </w:p>
    <w:p w14:paraId="1A00DF49" w14:textId="77777777" w:rsidR="008C7A84" w:rsidRDefault="008C7A84">
      <w:pPr>
        <w:jc w:val="both"/>
        <w:rPr>
          <w:rFonts w:ascii="Tahoma" w:hAnsi="Tahoma" w:cs="Tahoma"/>
          <w:color w:val="000000" w:themeColor="text1"/>
        </w:rPr>
      </w:pPr>
    </w:p>
    <w:p w14:paraId="692FE98F" w14:textId="77777777" w:rsidR="008C7A84" w:rsidRDefault="008C7A84">
      <w:pPr>
        <w:jc w:val="both"/>
        <w:rPr>
          <w:rFonts w:ascii="Tahoma" w:hAnsi="Tahoma" w:cs="Tahoma"/>
          <w:color w:val="000000" w:themeColor="text1"/>
        </w:rPr>
      </w:pPr>
    </w:p>
    <w:p w14:paraId="5E831CBC" w14:textId="77777777" w:rsidR="008C7A84" w:rsidRDefault="008C7A84">
      <w:pPr>
        <w:jc w:val="both"/>
        <w:rPr>
          <w:rFonts w:ascii="Tahoma" w:hAnsi="Tahoma" w:cs="Tahoma"/>
          <w:color w:val="000000" w:themeColor="text1"/>
        </w:rPr>
      </w:pPr>
    </w:p>
    <w:p w14:paraId="79820072" w14:textId="77777777" w:rsidR="008C7A84" w:rsidRDefault="008C7A84">
      <w:pPr>
        <w:jc w:val="both"/>
        <w:rPr>
          <w:rFonts w:ascii="Tahoma" w:hAnsi="Tahoma" w:cs="Tahoma"/>
          <w:color w:val="000000" w:themeColor="text1"/>
        </w:rPr>
      </w:pPr>
    </w:p>
    <w:p w14:paraId="4C78E933" w14:textId="77777777" w:rsidR="008C7A84" w:rsidRDefault="008C7A84">
      <w:pPr>
        <w:jc w:val="both"/>
        <w:rPr>
          <w:rFonts w:ascii="Tahoma" w:hAnsi="Tahoma" w:cs="Tahoma"/>
          <w:color w:val="000000" w:themeColor="text1"/>
        </w:rPr>
      </w:pPr>
    </w:p>
    <w:p w14:paraId="206B9363" w14:textId="77777777" w:rsidR="008C7A84" w:rsidRDefault="008C7A84">
      <w:pPr>
        <w:jc w:val="both"/>
        <w:rPr>
          <w:rFonts w:ascii="Tahoma" w:hAnsi="Tahoma" w:cs="Tahoma"/>
          <w:color w:val="000000" w:themeColor="text1"/>
        </w:rPr>
      </w:pPr>
    </w:p>
    <w:p w14:paraId="17D68C33" w14:textId="77777777" w:rsidR="008C7A84" w:rsidRDefault="008C7A84">
      <w:pPr>
        <w:jc w:val="both"/>
        <w:rPr>
          <w:rFonts w:ascii="Tahoma" w:hAnsi="Tahoma" w:cs="Tahoma"/>
          <w:color w:val="000000" w:themeColor="text1"/>
        </w:rPr>
      </w:pPr>
    </w:p>
    <w:p w14:paraId="08A12CE8" w14:textId="77777777" w:rsidR="008C7A84" w:rsidRDefault="008C7A84">
      <w:pPr>
        <w:jc w:val="both"/>
        <w:rPr>
          <w:rFonts w:ascii="Tahoma" w:hAnsi="Tahoma" w:cs="Tahoma"/>
          <w:color w:val="000000" w:themeColor="text1"/>
        </w:rPr>
      </w:pPr>
    </w:p>
    <w:p w14:paraId="2183AF58" w14:textId="77777777" w:rsidR="008C7A84" w:rsidRDefault="008C7A84">
      <w:pPr>
        <w:jc w:val="both"/>
        <w:rPr>
          <w:rFonts w:ascii="Tahoma" w:hAnsi="Tahoma" w:cs="Tahoma"/>
          <w:color w:val="000000" w:themeColor="text1"/>
        </w:rPr>
      </w:pPr>
    </w:p>
    <w:p w14:paraId="69F069FB" w14:textId="77777777" w:rsidR="008C7A84" w:rsidRDefault="008C7A84">
      <w:pPr>
        <w:jc w:val="both"/>
        <w:rPr>
          <w:rFonts w:ascii="Tahoma" w:hAnsi="Tahoma" w:cs="Tahoma"/>
          <w:color w:val="000000" w:themeColor="text1"/>
        </w:rPr>
      </w:pPr>
    </w:p>
    <w:p w14:paraId="017BC87F" w14:textId="77777777" w:rsidR="008C7A84" w:rsidRDefault="008C7A84">
      <w:pPr>
        <w:jc w:val="both"/>
        <w:rPr>
          <w:rFonts w:ascii="Tahoma" w:hAnsi="Tahoma" w:cs="Tahoma"/>
          <w:color w:val="000000" w:themeColor="text1"/>
        </w:rPr>
      </w:pPr>
    </w:p>
    <w:p w14:paraId="6E70C4C9" w14:textId="77777777" w:rsidR="008C7A84" w:rsidRDefault="008C7A84">
      <w:pPr>
        <w:jc w:val="both"/>
        <w:rPr>
          <w:rFonts w:ascii="Tahoma" w:hAnsi="Tahoma" w:cs="Tahoma"/>
          <w:color w:val="000000" w:themeColor="text1"/>
        </w:rPr>
      </w:pPr>
    </w:p>
    <w:p w14:paraId="126DD2CC" w14:textId="77777777" w:rsidR="008C7A84" w:rsidRDefault="008C7A84">
      <w:pPr>
        <w:jc w:val="both"/>
        <w:rPr>
          <w:rFonts w:ascii="Tahoma" w:hAnsi="Tahoma" w:cs="Tahoma"/>
          <w:color w:val="000000" w:themeColor="text1"/>
        </w:rPr>
      </w:pPr>
    </w:p>
    <w:p w14:paraId="243A12AE" w14:textId="77777777" w:rsidR="008C7A84" w:rsidRDefault="008C7A84">
      <w:pPr>
        <w:jc w:val="both"/>
        <w:rPr>
          <w:rFonts w:ascii="Tahoma" w:hAnsi="Tahoma" w:cs="Tahoma"/>
          <w:color w:val="000000" w:themeColor="text1"/>
        </w:rPr>
      </w:pPr>
    </w:p>
    <w:p w14:paraId="78B6FF47" w14:textId="77777777" w:rsidR="008C7A84" w:rsidRDefault="008C7A84">
      <w:pPr>
        <w:jc w:val="both"/>
        <w:rPr>
          <w:rFonts w:ascii="Tahoma" w:hAnsi="Tahoma" w:cs="Tahoma"/>
          <w:color w:val="000000" w:themeColor="text1"/>
        </w:rPr>
      </w:pPr>
    </w:p>
    <w:p w14:paraId="183CF2C4" w14:textId="77777777" w:rsidR="008C7A84" w:rsidRDefault="008C7A84">
      <w:pPr>
        <w:jc w:val="both"/>
        <w:rPr>
          <w:rFonts w:ascii="Tahoma" w:hAnsi="Tahoma" w:cs="Tahoma"/>
          <w:color w:val="000000" w:themeColor="text1"/>
        </w:rPr>
      </w:pPr>
    </w:p>
    <w:p w14:paraId="4D8E0626" w14:textId="77777777" w:rsidR="008C7A84" w:rsidRDefault="008C7A84">
      <w:pPr>
        <w:jc w:val="both"/>
        <w:rPr>
          <w:rFonts w:ascii="Tahoma" w:hAnsi="Tahoma" w:cs="Tahoma"/>
          <w:color w:val="000000" w:themeColor="text1"/>
        </w:rPr>
      </w:pPr>
    </w:p>
    <w:p w14:paraId="6AE1FBB2" w14:textId="77777777" w:rsidR="008C7A84" w:rsidRDefault="008C7A84">
      <w:pPr>
        <w:jc w:val="both"/>
        <w:rPr>
          <w:rFonts w:ascii="Tahoma" w:hAnsi="Tahoma" w:cs="Tahoma"/>
          <w:color w:val="000000" w:themeColor="text1"/>
        </w:rPr>
      </w:pPr>
    </w:p>
    <w:p w14:paraId="6252AB9A" w14:textId="77777777" w:rsidR="008C7A84" w:rsidRDefault="008C7A84">
      <w:pPr>
        <w:jc w:val="both"/>
        <w:rPr>
          <w:rFonts w:ascii="Tahoma" w:hAnsi="Tahoma" w:cs="Tahoma"/>
          <w:color w:val="000000" w:themeColor="text1"/>
        </w:rPr>
      </w:pPr>
    </w:p>
    <w:p w14:paraId="1E7036F8" w14:textId="77777777" w:rsidR="008C7A84" w:rsidRDefault="008C7A84">
      <w:pPr>
        <w:jc w:val="both"/>
        <w:rPr>
          <w:rFonts w:ascii="Tahoma" w:hAnsi="Tahoma" w:cs="Tahoma"/>
          <w:color w:val="000000" w:themeColor="text1"/>
        </w:rPr>
      </w:pPr>
    </w:p>
    <w:p w14:paraId="6AB02597" w14:textId="77777777" w:rsidR="008C7A84" w:rsidRDefault="008C7A84">
      <w:pPr>
        <w:jc w:val="both"/>
        <w:rPr>
          <w:rFonts w:ascii="Tahoma" w:hAnsi="Tahoma" w:cs="Tahoma"/>
          <w:color w:val="000000" w:themeColor="text1"/>
        </w:rPr>
      </w:pPr>
    </w:p>
    <w:p w14:paraId="1434AAFD" w14:textId="77777777" w:rsidR="008C7A84" w:rsidRDefault="008C7A84">
      <w:pPr>
        <w:jc w:val="both"/>
        <w:rPr>
          <w:rFonts w:ascii="Tahoma" w:hAnsi="Tahoma" w:cs="Tahoma"/>
          <w:color w:val="000000" w:themeColor="text1"/>
        </w:rPr>
      </w:pPr>
    </w:p>
    <w:p w14:paraId="248CC418" w14:textId="77777777" w:rsidR="008C7A84" w:rsidRDefault="00DC2D38">
      <w:pPr>
        <w:pStyle w:val="Nagwek1"/>
        <w:ind w:right="-2"/>
        <w:jc w:val="right"/>
        <w:rPr>
          <w:rFonts w:ascii="Tahoma" w:hAnsi="Tahoma" w:cs="Tahoma"/>
          <w:bCs/>
          <w:color w:val="000000" w:themeColor="text1"/>
          <w:sz w:val="24"/>
          <w:szCs w:val="24"/>
        </w:rPr>
      </w:pPr>
      <w:bookmarkStart w:id="60" w:name="_Toc228185178"/>
      <w:r>
        <w:rPr>
          <w:rFonts w:ascii="Tahoma" w:hAnsi="Tahoma" w:cs="Tahoma"/>
          <w:bCs/>
          <w:color w:val="000000" w:themeColor="text1"/>
          <w:sz w:val="24"/>
          <w:szCs w:val="24"/>
        </w:rPr>
        <w:t>Załącznik Nr 5 do SWZ</w:t>
      </w:r>
      <w:bookmarkEnd w:id="60"/>
    </w:p>
    <w:p w14:paraId="474B8284" w14:textId="77777777" w:rsidR="008C7A84" w:rsidRDefault="008C7A84">
      <w:pPr>
        <w:jc w:val="both"/>
        <w:rPr>
          <w:rFonts w:ascii="Tahoma" w:hAnsi="Tahoma" w:cs="Tahoma"/>
          <w:color w:val="000000" w:themeColor="text1"/>
        </w:rPr>
      </w:pPr>
    </w:p>
    <w:p w14:paraId="38246C02" w14:textId="77777777" w:rsidR="008C7A84" w:rsidRDefault="00DC2D38">
      <w:pPr>
        <w:jc w:val="center"/>
        <w:rPr>
          <w:rFonts w:ascii="Tahoma" w:hAnsi="Tahoma" w:cs="Tahoma"/>
          <w:b/>
          <w:bCs/>
          <w:color w:val="000000" w:themeColor="text1"/>
          <w:u w:val="single"/>
        </w:rPr>
      </w:pPr>
      <w:r>
        <w:rPr>
          <w:rFonts w:ascii="Tahoma" w:hAnsi="Tahoma" w:cs="Tahoma"/>
          <w:b/>
          <w:bCs/>
          <w:color w:val="000000" w:themeColor="text1"/>
          <w:u w:val="single"/>
        </w:rPr>
        <w:t xml:space="preserve">OŚWIADCZENIE Wykonawców </w:t>
      </w:r>
    </w:p>
    <w:p w14:paraId="02432223" w14:textId="77777777" w:rsidR="008C7A84" w:rsidRDefault="00DC2D38">
      <w:pPr>
        <w:jc w:val="center"/>
        <w:rPr>
          <w:rFonts w:ascii="Tahoma" w:hAnsi="Tahoma" w:cs="Tahoma"/>
          <w:color w:val="000000" w:themeColor="text1"/>
        </w:rPr>
      </w:pPr>
      <w:r>
        <w:rPr>
          <w:rFonts w:ascii="Tahoma" w:hAnsi="Tahoma" w:cs="Tahoma"/>
          <w:color w:val="000000" w:themeColor="text1"/>
        </w:rPr>
        <w:t xml:space="preserve">składane na podstawie art. 117 ust. 4 ustawy </w:t>
      </w:r>
      <w:proofErr w:type="spellStart"/>
      <w:r>
        <w:rPr>
          <w:rFonts w:ascii="Tahoma" w:hAnsi="Tahoma" w:cs="Tahoma"/>
          <w:color w:val="000000" w:themeColor="text1"/>
        </w:rPr>
        <w:t>Pzp</w:t>
      </w:r>
      <w:proofErr w:type="spellEnd"/>
    </w:p>
    <w:p w14:paraId="0795F0BF" w14:textId="77777777" w:rsidR="008C7A84" w:rsidRDefault="00DC2D38">
      <w:pPr>
        <w:jc w:val="center"/>
        <w:rPr>
          <w:rFonts w:ascii="Tahoma" w:hAnsi="Tahoma" w:cs="Tahoma"/>
          <w:color w:val="000000" w:themeColor="text1"/>
        </w:rPr>
      </w:pPr>
      <w:r>
        <w:rPr>
          <w:rFonts w:ascii="Tahoma" w:hAnsi="Tahoma" w:cs="Tahoma"/>
          <w:color w:val="000000" w:themeColor="text1"/>
        </w:rPr>
        <w:t xml:space="preserve">w przypadku Wykonawców wspólnie ubiegających się o udzielenie zamówienia o których mowa w art. 58 ustawy </w:t>
      </w:r>
      <w:proofErr w:type="spellStart"/>
      <w:r>
        <w:rPr>
          <w:rFonts w:ascii="Tahoma" w:hAnsi="Tahoma" w:cs="Tahoma"/>
          <w:color w:val="000000" w:themeColor="text1"/>
        </w:rPr>
        <w:t>Pzp</w:t>
      </w:r>
      <w:proofErr w:type="spellEnd"/>
    </w:p>
    <w:p w14:paraId="62B7F670" w14:textId="77777777" w:rsidR="008C7A84" w:rsidRDefault="008C7A84">
      <w:pPr>
        <w:tabs>
          <w:tab w:val="left" w:pos="4680"/>
        </w:tabs>
        <w:rPr>
          <w:rFonts w:ascii="Tahoma" w:hAnsi="Tahoma" w:cs="Tahoma"/>
        </w:rPr>
      </w:pPr>
    </w:p>
    <w:p w14:paraId="2C428EDE" w14:textId="51F8DAB4" w:rsidR="008C7A84" w:rsidRDefault="00DC2D38">
      <w:pPr>
        <w:tabs>
          <w:tab w:val="left" w:pos="9214"/>
        </w:tabs>
        <w:ind w:right="141"/>
        <w:jc w:val="both"/>
        <w:rPr>
          <w:rFonts w:ascii="Arial" w:eastAsia="Arial" w:hAnsi="Arial" w:cs="Arial"/>
          <w:color w:val="000000"/>
        </w:rPr>
      </w:pPr>
      <w:r>
        <w:rPr>
          <w:rFonts w:ascii="Tahoma" w:eastAsia="Arial" w:hAnsi="Tahoma" w:cs="Tahoma"/>
          <w:color w:val="000000"/>
        </w:rPr>
        <w:t xml:space="preserve">W związku z prowadzonym postępowaniem o udzielenie zamówienia pn. </w:t>
      </w:r>
      <w:r w:rsidRPr="00E81C63">
        <w:rPr>
          <w:rFonts w:ascii="Tahoma" w:hAnsi="Tahoma" w:cs="Tahoma"/>
          <w:b/>
        </w:rPr>
        <w:t>„</w:t>
      </w:r>
      <w:r w:rsidR="00387F65" w:rsidRPr="00387F65">
        <w:rPr>
          <w:rFonts w:ascii="Tahoma" w:hAnsi="Tahoma" w:cs="Tahoma"/>
          <w:b/>
        </w:rPr>
        <w:t>Budowa hali garażowo-magazynowej na poligonie Szkoły Aspirantów Państwowej Straży Pożarnej w Krakowie w miejscowości Kościelec gm. Proszowice</w:t>
      </w:r>
      <w:r w:rsidR="00151097">
        <w:rPr>
          <w:rFonts w:ascii="Tahoma" w:hAnsi="Tahoma" w:cs="Tahoma"/>
          <w:b/>
        </w:rPr>
        <w:t>”</w:t>
      </w:r>
      <w:r w:rsidR="00387F65" w:rsidRPr="00387F65">
        <w:rPr>
          <w:rFonts w:ascii="Tahoma" w:hAnsi="Tahoma" w:cs="Tahoma"/>
          <w:b/>
        </w:rPr>
        <w:t xml:space="preserve"> w systemie zaprojektuj i wybuduj</w:t>
      </w:r>
      <w:r>
        <w:rPr>
          <w:rFonts w:ascii="Tahoma" w:hAnsi="Tahoma" w:cs="Tahoma"/>
        </w:rPr>
        <w:t xml:space="preserve"> (nr sprawy </w:t>
      </w:r>
      <w:sdt>
        <w:sdtPr>
          <w:rPr>
            <w:rFonts w:ascii="Tahoma" w:hAnsi="Tahoma" w:cs="Tahoma"/>
          </w:rPr>
          <w:alias w:val="nr postępowania"/>
          <w:tag w:val="kategoria"/>
          <w:id w:val="-2095693442"/>
          <w:placeholder>
            <w:docPart w:val="23734348BD984AF3ACA6A6D6898E9998"/>
          </w:placeholder>
          <w:dataBinding w:prefixMappings="xmlns:ns0='http://purl.org/dc/elements/1.1/' xmlns:ns1='http://schemas.openxmlformats.org/package/2006/metadata/core-properties' " w:xpath="/ns1:coreProperties[1]/ns1:category[1]" w:storeItemID="{6C3C8BC8-F283-45AE-878A-BAB7291924A1}"/>
          <w15:color w:val="0000FF"/>
          <w:text/>
        </w:sdtPr>
        <w:sdtContent>
          <w:r w:rsidR="00363E57" w:rsidRPr="003D6E1C">
            <w:rPr>
              <w:rFonts w:ascii="Tahoma" w:hAnsi="Tahoma" w:cs="Tahoma"/>
            </w:rPr>
            <w:t>WK.2370.8.2026</w:t>
          </w:r>
        </w:sdtContent>
      </w:sdt>
      <w:r>
        <w:rPr>
          <w:rFonts w:ascii="Tahoma" w:hAnsi="Tahoma" w:cs="Tahoma"/>
        </w:rPr>
        <w:t>), prowadzonym przez Szkołę Aspirantów Państwowej Straży Pożarnej w Krakowie</w:t>
      </w:r>
    </w:p>
    <w:p w14:paraId="28FE8A7D" w14:textId="77777777" w:rsidR="008C7A84" w:rsidRDefault="008C7A84">
      <w:pPr>
        <w:tabs>
          <w:tab w:val="left" w:pos="9214"/>
        </w:tabs>
        <w:ind w:right="141"/>
        <w:rPr>
          <w:rFonts w:ascii="Arial" w:eastAsia="Arial" w:hAnsi="Arial" w:cs="Arial"/>
          <w:color w:val="000000"/>
        </w:rPr>
      </w:pPr>
    </w:p>
    <w:p w14:paraId="4EFFFC0F" w14:textId="77777777" w:rsidR="008C7A84" w:rsidRDefault="008C7A84">
      <w:pPr>
        <w:tabs>
          <w:tab w:val="left" w:pos="9214"/>
        </w:tabs>
        <w:rPr>
          <w:rFonts w:ascii="Arial" w:eastAsia="Arial" w:hAnsi="Arial" w:cs="Arial"/>
          <w:b/>
          <w:color w:val="000000"/>
        </w:rPr>
      </w:pPr>
    </w:p>
    <w:p w14:paraId="4D75BA58" w14:textId="77777777" w:rsidR="008C7A84" w:rsidRDefault="00DC2D38">
      <w:pPr>
        <w:tabs>
          <w:tab w:val="left" w:pos="9214"/>
        </w:tabs>
        <w:rPr>
          <w:rFonts w:ascii="Arial" w:eastAsia="Arial" w:hAnsi="Arial" w:cs="Arial"/>
          <w:color w:val="000000"/>
        </w:rPr>
      </w:pPr>
      <w:r>
        <w:rPr>
          <w:rFonts w:ascii="Arial" w:eastAsia="Arial" w:hAnsi="Arial" w:cs="Arial"/>
          <w:b/>
          <w:color w:val="000000"/>
        </w:rPr>
        <w:t>Ja/My</w:t>
      </w:r>
      <w:r>
        <w:rPr>
          <w:rFonts w:ascii="Arial" w:eastAsia="Arial" w:hAnsi="Arial" w:cs="Arial"/>
          <w:color w:val="000000"/>
        </w:rPr>
        <w:t xml:space="preserve"> …………………………………………………………………………………………………………………</w:t>
      </w:r>
    </w:p>
    <w:p w14:paraId="387A9537" w14:textId="77777777" w:rsidR="008C7A84" w:rsidRDefault="00DC2D38">
      <w:pPr>
        <w:tabs>
          <w:tab w:val="left" w:pos="9214"/>
        </w:tabs>
        <w:ind w:right="141"/>
        <w:jc w:val="center"/>
        <w:rPr>
          <w:rFonts w:ascii="Arial" w:eastAsia="Arial" w:hAnsi="Arial" w:cs="Arial"/>
          <w:i/>
          <w:color w:val="000000"/>
        </w:rPr>
      </w:pPr>
      <w:r>
        <w:rPr>
          <w:rFonts w:ascii="Arial" w:eastAsia="Arial" w:hAnsi="Arial" w:cs="Arial"/>
          <w:color w:val="000000"/>
        </w:rPr>
        <w:t xml:space="preserve">           (</w:t>
      </w:r>
      <w:r>
        <w:rPr>
          <w:rFonts w:ascii="Arial" w:eastAsia="Arial" w:hAnsi="Arial" w:cs="Arial"/>
          <w:i/>
          <w:color w:val="000000"/>
          <w:sz w:val="18"/>
          <w:szCs w:val="18"/>
        </w:rPr>
        <w:t>imię i nazwisko osoby/osób upoważnionej/-</w:t>
      </w:r>
      <w:proofErr w:type="spellStart"/>
      <w:r>
        <w:rPr>
          <w:rFonts w:ascii="Arial" w:eastAsia="Arial" w:hAnsi="Arial" w:cs="Arial"/>
          <w:i/>
          <w:color w:val="000000"/>
          <w:sz w:val="18"/>
          <w:szCs w:val="18"/>
        </w:rPr>
        <w:t>ych</w:t>
      </w:r>
      <w:proofErr w:type="spellEnd"/>
      <w:r>
        <w:rPr>
          <w:rFonts w:ascii="Arial" w:eastAsia="Arial" w:hAnsi="Arial" w:cs="Arial"/>
          <w:i/>
          <w:color w:val="000000"/>
          <w:sz w:val="18"/>
          <w:szCs w:val="18"/>
        </w:rPr>
        <w:t xml:space="preserve"> do reprezentowania Wykonawców wspólnie ubiegających się o udzielenie zamówienia)</w:t>
      </w:r>
    </w:p>
    <w:p w14:paraId="51BB3140" w14:textId="77777777" w:rsidR="008C7A84" w:rsidRDefault="008C7A84">
      <w:pPr>
        <w:spacing w:line="360" w:lineRule="auto"/>
        <w:jc w:val="both"/>
        <w:rPr>
          <w:rFonts w:ascii="Arial" w:eastAsia="Arial" w:hAnsi="Arial" w:cs="Arial"/>
        </w:rPr>
      </w:pPr>
    </w:p>
    <w:p w14:paraId="155D4F07" w14:textId="77777777" w:rsidR="008C7A84" w:rsidRDefault="00DC2D38">
      <w:pPr>
        <w:jc w:val="both"/>
        <w:rPr>
          <w:rFonts w:ascii="Arial" w:eastAsia="Arial" w:hAnsi="Arial" w:cs="Arial"/>
        </w:rPr>
      </w:pPr>
      <w:r>
        <w:rPr>
          <w:rFonts w:ascii="Arial" w:eastAsia="Arial" w:hAnsi="Arial" w:cs="Arial"/>
          <w:b/>
        </w:rPr>
        <w:t xml:space="preserve">w imieniu Wykonawcy </w:t>
      </w:r>
      <w:r>
        <w:rPr>
          <w:rFonts w:ascii="Arial" w:eastAsia="Arial" w:hAnsi="Arial" w:cs="Arial"/>
        </w:rPr>
        <w:t>…………………………………………………………………</w:t>
      </w:r>
      <w:r>
        <w:rPr>
          <w:rFonts w:ascii="Arial" w:eastAsia="Arial" w:hAnsi="Arial" w:cs="Arial"/>
          <w:color w:val="000000"/>
        </w:rPr>
        <w:t>………………</w:t>
      </w:r>
      <w:r>
        <w:rPr>
          <w:rFonts w:ascii="Arial" w:eastAsia="Arial" w:hAnsi="Arial" w:cs="Arial"/>
        </w:rPr>
        <w:t>…</w:t>
      </w:r>
    </w:p>
    <w:p w14:paraId="37AD6CCD" w14:textId="77777777" w:rsidR="008C7A84" w:rsidRDefault="00DC2D38">
      <w:pPr>
        <w:jc w:val="center"/>
        <w:rPr>
          <w:rFonts w:ascii="Arial" w:eastAsia="Arial" w:hAnsi="Arial" w:cs="Arial"/>
          <w:i/>
          <w:sz w:val="18"/>
          <w:szCs w:val="18"/>
        </w:rPr>
      </w:pPr>
      <w:r>
        <w:rPr>
          <w:rFonts w:ascii="Arial" w:eastAsia="Arial" w:hAnsi="Arial" w:cs="Arial"/>
          <w:i/>
          <w:sz w:val="18"/>
          <w:szCs w:val="18"/>
        </w:rPr>
        <w:t xml:space="preserve">                                                   (wpisać nazwy (firmy) Wykonawców wspólnie ubiegających się   </w:t>
      </w:r>
    </w:p>
    <w:p w14:paraId="1333C33A" w14:textId="77777777" w:rsidR="008C7A84" w:rsidRDefault="00DC2D38">
      <w:pPr>
        <w:jc w:val="center"/>
        <w:rPr>
          <w:rFonts w:ascii="Arial" w:eastAsia="Arial" w:hAnsi="Arial" w:cs="Arial"/>
          <w:i/>
          <w:sz w:val="18"/>
          <w:szCs w:val="18"/>
        </w:rPr>
      </w:pPr>
      <w:r>
        <w:rPr>
          <w:rFonts w:ascii="Arial" w:eastAsia="Arial" w:hAnsi="Arial" w:cs="Arial"/>
          <w:i/>
          <w:sz w:val="18"/>
          <w:szCs w:val="18"/>
        </w:rPr>
        <w:t xml:space="preserve">                                                  o udzielenie zamówienia)</w:t>
      </w:r>
    </w:p>
    <w:p w14:paraId="43D537E0" w14:textId="77777777" w:rsidR="008C7A84" w:rsidRDefault="008C7A84">
      <w:pPr>
        <w:jc w:val="center"/>
        <w:rPr>
          <w:rFonts w:ascii="Arial" w:eastAsia="Arial" w:hAnsi="Arial" w:cs="Arial"/>
          <w:i/>
          <w:sz w:val="18"/>
          <w:szCs w:val="18"/>
        </w:rPr>
      </w:pPr>
    </w:p>
    <w:p w14:paraId="65CD61DE" w14:textId="77777777" w:rsidR="008C7A84" w:rsidRDefault="00DC2D38">
      <w:pPr>
        <w:spacing w:line="360" w:lineRule="auto"/>
        <w:jc w:val="both"/>
        <w:rPr>
          <w:rFonts w:ascii="Arial" w:eastAsia="Arial" w:hAnsi="Arial" w:cs="Arial"/>
        </w:rPr>
      </w:pPr>
      <w:r>
        <w:rPr>
          <w:rFonts w:ascii="Arial" w:eastAsia="Arial" w:hAnsi="Arial" w:cs="Arial"/>
          <w:b/>
        </w:rPr>
        <w:t>Oświadczam/-my</w:t>
      </w:r>
      <w:r>
        <w:rPr>
          <w:rFonts w:ascii="Arial" w:eastAsia="Arial" w:hAnsi="Arial" w:cs="Arial"/>
        </w:rPr>
        <w:t>, iż następujące roboty/prace wykonają poszczególni Wykonawcy wspólnie ubiegający się o udzielenie zamówienia:</w:t>
      </w:r>
    </w:p>
    <w:p w14:paraId="13306528" w14:textId="77777777" w:rsidR="008C7A84" w:rsidRDefault="00DC2D38">
      <w:pPr>
        <w:ind w:right="-2"/>
        <w:jc w:val="both"/>
        <w:rPr>
          <w:rFonts w:ascii="Arial" w:eastAsia="Arial" w:hAnsi="Arial" w:cs="Arial"/>
        </w:rPr>
      </w:pPr>
      <w:r>
        <w:rPr>
          <w:rFonts w:ascii="Arial" w:eastAsia="Arial" w:hAnsi="Arial" w:cs="Arial"/>
        </w:rPr>
        <w:t>Wykonawca (nazwa): _______________ wykona: __________________________</w:t>
      </w:r>
      <w:r>
        <w:rPr>
          <w:rFonts w:ascii="Arial" w:eastAsia="Arial" w:hAnsi="Arial" w:cs="Arial"/>
          <w:b/>
        </w:rPr>
        <w:t>*</w:t>
      </w:r>
    </w:p>
    <w:p w14:paraId="42A56B66" w14:textId="77777777" w:rsidR="008C7A84" w:rsidRDefault="008C7A84">
      <w:pPr>
        <w:ind w:right="-2"/>
        <w:jc w:val="both"/>
        <w:rPr>
          <w:rFonts w:ascii="Arial" w:eastAsia="Arial" w:hAnsi="Arial" w:cs="Arial"/>
        </w:rPr>
      </w:pPr>
    </w:p>
    <w:p w14:paraId="5F1606EA" w14:textId="77777777" w:rsidR="008C7A84" w:rsidRDefault="00DC2D38">
      <w:pPr>
        <w:ind w:right="-2"/>
        <w:jc w:val="both"/>
        <w:rPr>
          <w:rFonts w:ascii="Arial" w:eastAsia="Arial" w:hAnsi="Arial" w:cs="Arial"/>
        </w:rPr>
      </w:pPr>
      <w:r>
        <w:rPr>
          <w:rFonts w:ascii="Arial" w:eastAsia="Arial" w:hAnsi="Arial" w:cs="Arial"/>
        </w:rPr>
        <w:t>Wykonawca (nazwa): _______________ wykona: __________________________</w:t>
      </w:r>
      <w:r>
        <w:rPr>
          <w:rFonts w:ascii="Arial" w:eastAsia="Arial" w:hAnsi="Arial" w:cs="Arial"/>
          <w:b/>
        </w:rPr>
        <w:t>*</w:t>
      </w:r>
    </w:p>
    <w:p w14:paraId="6B141732" w14:textId="77777777" w:rsidR="008C7A84" w:rsidRDefault="008C7A84">
      <w:pPr>
        <w:spacing w:after="120"/>
        <w:jc w:val="both"/>
        <w:rPr>
          <w:rFonts w:ascii="Arial" w:eastAsia="Arial" w:hAnsi="Arial" w:cs="Arial"/>
        </w:rPr>
      </w:pPr>
    </w:p>
    <w:p w14:paraId="7CCAD158" w14:textId="77777777" w:rsidR="008C7A84" w:rsidRDefault="00DC2D38">
      <w:pPr>
        <w:spacing w:after="120"/>
        <w:jc w:val="both"/>
        <w:rPr>
          <w:rFonts w:ascii="Arial" w:eastAsia="Arial" w:hAnsi="Arial" w:cs="Arial"/>
        </w:rPr>
      </w:pPr>
      <w:r>
        <w:rPr>
          <w:rFonts w:ascii="Arial" w:eastAsia="Arial" w:hAnsi="Arial" w:cs="Arial"/>
          <w:b/>
        </w:rPr>
        <w:t>Uwaga:</w:t>
      </w:r>
      <w:r>
        <w:rPr>
          <w:rFonts w:ascii="Arial" w:eastAsia="Arial" w:hAnsi="Arial" w:cs="Arial"/>
          <w:bCs/>
        </w:rPr>
        <w:t xml:space="preserve"> *</w:t>
      </w:r>
      <w:r>
        <w:rPr>
          <w:rFonts w:ascii="Arial" w:eastAsia="Arial" w:hAnsi="Arial" w:cs="Arial"/>
        </w:rPr>
        <w:t xml:space="preserve"> należy powielić stosowanie do potrzeb Wykonawcy</w:t>
      </w:r>
    </w:p>
    <w:p w14:paraId="3B2108A2" w14:textId="77777777" w:rsidR="008C7A84" w:rsidRDefault="008C7A84">
      <w:pPr>
        <w:tabs>
          <w:tab w:val="left" w:pos="4680"/>
        </w:tabs>
        <w:rPr>
          <w:rFonts w:ascii="Tahoma" w:hAnsi="Tahoma" w:cs="Tahoma"/>
        </w:rPr>
      </w:pPr>
    </w:p>
    <w:p w14:paraId="3BF00B1B" w14:textId="77777777" w:rsidR="008C7A84" w:rsidRDefault="008C7A84">
      <w:pPr>
        <w:rPr>
          <w:rFonts w:ascii="Tahoma" w:hAnsi="Tahoma" w:cs="Tahoma"/>
          <w:color w:val="000000" w:themeColor="text1"/>
        </w:rPr>
      </w:pPr>
    </w:p>
    <w:p w14:paraId="02E6DF7B"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color w:val="000000" w:themeColor="text1"/>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6E182EE6" w14:textId="77777777" w:rsidR="008C7A84" w:rsidRDefault="008C7A84">
      <w:pPr>
        <w:jc w:val="both"/>
        <w:rPr>
          <w:rFonts w:ascii="Tahoma" w:hAnsi="Tahoma" w:cs="Tahoma"/>
          <w:color w:val="000000" w:themeColor="text1"/>
        </w:rPr>
      </w:pPr>
    </w:p>
    <w:bookmarkEnd w:id="56"/>
    <w:p w14:paraId="4C22761B" w14:textId="77777777" w:rsidR="008C7A84" w:rsidRDefault="008C7A84">
      <w:pPr>
        <w:jc w:val="both"/>
        <w:rPr>
          <w:rFonts w:ascii="Tahoma" w:hAnsi="Tahoma" w:cs="Tahoma"/>
          <w:color w:val="000000" w:themeColor="text1"/>
        </w:rPr>
      </w:pPr>
    </w:p>
    <w:p w14:paraId="1E79DE2B" w14:textId="77777777" w:rsidR="008C7A84" w:rsidRDefault="008C7A84">
      <w:pPr>
        <w:jc w:val="both"/>
        <w:rPr>
          <w:rFonts w:ascii="Tahoma" w:hAnsi="Tahoma" w:cs="Tahoma"/>
          <w:color w:val="000000" w:themeColor="text1"/>
        </w:rPr>
      </w:pPr>
    </w:p>
    <w:p w14:paraId="53CA30B7" w14:textId="77777777" w:rsidR="008C7A84" w:rsidRDefault="008C7A84">
      <w:pPr>
        <w:jc w:val="both"/>
        <w:rPr>
          <w:rFonts w:ascii="Tahoma" w:hAnsi="Tahoma" w:cs="Tahoma"/>
          <w:color w:val="000000" w:themeColor="text1"/>
        </w:rPr>
      </w:pPr>
    </w:p>
    <w:p w14:paraId="537EEBC0" w14:textId="77777777" w:rsidR="008C7A84" w:rsidRDefault="008C7A84">
      <w:pPr>
        <w:jc w:val="both"/>
        <w:rPr>
          <w:rFonts w:ascii="Tahoma" w:hAnsi="Tahoma" w:cs="Tahoma"/>
          <w:color w:val="000000" w:themeColor="text1"/>
        </w:rPr>
      </w:pPr>
    </w:p>
    <w:p w14:paraId="417710B2" w14:textId="77777777" w:rsidR="008C7A84" w:rsidRDefault="008C7A84">
      <w:pPr>
        <w:jc w:val="both"/>
        <w:rPr>
          <w:rFonts w:ascii="Tahoma" w:hAnsi="Tahoma" w:cs="Tahoma"/>
          <w:color w:val="000000" w:themeColor="text1"/>
        </w:rPr>
      </w:pPr>
    </w:p>
    <w:p w14:paraId="131BAB01" w14:textId="77777777" w:rsidR="008C7A84" w:rsidRDefault="008C7A84">
      <w:pPr>
        <w:jc w:val="both"/>
        <w:rPr>
          <w:rFonts w:ascii="Tahoma" w:hAnsi="Tahoma" w:cs="Tahoma"/>
          <w:color w:val="000000" w:themeColor="text1"/>
        </w:rPr>
      </w:pPr>
    </w:p>
    <w:p w14:paraId="5C1709FB" w14:textId="77777777" w:rsidR="008C7A84" w:rsidRDefault="008C7A84">
      <w:pPr>
        <w:jc w:val="both"/>
        <w:rPr>
          <w:rFonts w:ascii="Tahoma" w:hAnsi="Tahoma" w:cs="Tahoma"/>
          <w:color w:val="000000" w:themeColor="text1"/>
        </w:rPr>
      </w:pPr>
    </w:p>
    <w:p w14:paraId="020FB51D" w14:textId="77777777" w:rsidR="008C7A84" w:rsidRDefault="008C7A84">
      <w:pPr>
        <w:jc w:val="both"/>
        <w:rPr>
          <w:rFonts w:ascii="Tahoma" w:hAnsi="Tahoma" w:cs="Tahoma"/>
          <w:color w:val="000000" w:themeColor="text1"/>
        </w:rPr>
      </w:pPr>
    </w:p>
    <w:p w14:paraId="38814ED6" w14:textId="77777777" w:rsidR="008C7A84" w:rsidRDefault="008C7A84">
      <w:pPr>
        <w:jc w:val="both"/>
        <w:rPr>
          <w:rFonts w:ascii="Tahoma" w:hAnsi="Tahoma" w:cs="Tahoma"/>
          <w:color w:val="000000" w:themeColor="text1"/>
        </w:rPr>
      </w:pPr>
    </w:p>
    <w:p w14:paraId="2A1CB231" w14:textId="77777777" w:rsidR="008C7A84" w:rsidRDefault="008C7A84">
      <w:pPr>
        <w:jc w:val="both"/>
        <w:rPr>
          <w:rFonts w:ascii="Tahoma" w:hAnsi="Tahoma" w:cs="Tahoma"/>
          <w:color w:val="000000" w:themeColor="text1"/>
        </w:rPr>
      </w:pPr>
    </w:p>
    <w:p w14:paraId="7D62A361" w14:textId="77777777" w:rsidR="008C7A84" w:rsidRDefault="008C7A84">
      <w:pPr>
        <w:jc w:val="both"/>
        <w:rPr>
          <w:rFonts w:ascii="Tahoma" w:hAnsi="Tahoma" w:cs="Tahoma"/>
          <w:color w:val="000000" w:themeColor="text1"/>
        </w:rPr>
      </w:pPr>
    </w:p>
    <w:p w14:paraId="69B0FE14" w14:textId="77777777" w:rsidR="008C7A84" w:rsidRDefault="008C7A84">
      <w:pPr>
        <w:jc w:val="both"/>
        <w:rPr>
          <w:rFonts w:ascii="Tahoma" w:hAnsi="Tahoma" w:cs="Tahoma"/>
          <w:color w:val="000000" w:themeColor="text1"/>
        </w:rPr>
      </w:pPr>
    </w:p>
    <w:p w14:paraId="75AB27C7" w14:textId="77777777" w:rsidR="008C7A84" w:rsidRDefault="008C7A84">
      <w:pPr>
        <w:jc w:val="both"/>
        <w:rPr>
          <w:rFonts w:ascii="Tahoma" w:hAnsi="Tahoma" w:cs="Tahoma"/>
          <w:color w:val="000000" w:themeColor="text1"/>
        </w:rPr>
      </w:pPr>
    </w:p>
    <w:p w14:paraId="48BE3A12" w14:textId="77777777" w:rsidR="00F038A4" w:rsidRDefault="00F038A4">
      <w:pPr>
        <w:jc w:val="both"/>
        <w:rPr>
          <w:rFonts w:ascii="Tahoma" w:hAnsi="Tahoma" w:cs="Tahoma"/>
          <w:color w:val="000000" w:themeColor="text1"/>
        </w:rPr>
      </w:pPr>
    </w:p>
    <w:p w14:paraId="13159CA5" w14:textId="77777777" w:rsidR="00F038A4" w:rsidRDefault="00F038A4">
      <w:pPr>
        <w:jc w:val="both"/>
        <w:rPr>
          <w:rFonts w:ascii="Tahoma" w:hAnsi="Tahoma" w:cs="Tahoma"/>
          <w:color w:val="000000" w:themeColor="text1"/>
        </w:rPr>
      </w:pPr>
    </w:p>
    <w:p w14:paraId="5C93722F" w14:textId="77777777" w:rsidR="00F038A4" w:rsidRDefault="00F038A4">
      <w:pPr>
        <w:jc w:val="both"/>
        <w:rPr>
          <w:rFonts w:ascii="Tahoma" w:hAnsi="Tahoma" w:cs="Tahoma"/>
          <w:color w:val="000000" w:themeColor="text1"/>
        </w:rPr>
      </w:pPr>
    </w:p>
    <w:p w14:paraId="01A870B9" w14:textId="77777777" w:rsidR="00F038A4" w:rsidRDefault="00F038A4">
      <w:pPr>
        <w:jc w:val="both"/>
        <w:rPr>
          <w:rFonts w:ascii="Tahoma" w:hAnsi="Tahoma" w:cs="Tahoma"/>
          <w:color w:val="000000" w:themeColor="text1"/>
        </w:rPr>
      </w:pPr>
    </w:p>
    <w:p w14:paraId="2FA064D4" w14:textId="77777777" w:rsidR="00F038A4" w:rsidRDefault="00F038A4">
      <w:pPr>
        <w:jc w:val="both"/>
        <w:rPr>
          <w:rFonts w:ascii="Tahoma" w:hAnsi="Tahoma" w:cs="Tahoma"/>
          <w:color w:val="000000" w:themeColor="text1"/>
        </w:rPr>
      </w:pPr>
    </w:p>
    <w:p w14:paraId="29FBC5DC" w14:textId="77777777" w:rsidR="008C7A84" w:rsidRDefault="008C7A84">
      <w:pPr>
        <w:jc w:val="both"/>
        <w:rPr>
          <w:rFonts w:ascii="Tahoma" w:hAnsi="Tahoma" w:cs="Tahoma"/>
          <w:color w:val="000000" w:themeColor="text1"/>
        </w:rPr>
      </w:pPr>
    </w:p>
    <w:p w14:paraId="15C70CED" w14:textId="77777777" w:rsidR="008C7A84" w:rsidRDefault="008C7A84">
      <w:pPr>
        <w:jc w:val="both"/>
        <w:rPr>
          <w:rFonts w:ascii="Tahoma" w:hAnsi="Tahoma" w:cs="Tahoma"/>
          <w:color w:val="000000" w:themeColor="text1"/>
        </w:rPr>
      </w:pPr>
    </w:p>
    <w:p w14:paraId="5199BD0D" w14:textId="77777777" w:rsidR="008C7A84" w:rsidRDefault="00DC2D38">
      <w:pPr>
        <w:pStyle w:val="Nagwek1"/>
        <w:ind w:right="-2"/>
        <w:jc w:val="right"/>
        <w:rPr>
          <w:rFonts w:ascii="Tahoma" w:hAnsi="Tahoma" w:cs="Tahoma"/>
          <w:bCs/>
          <w:color w:val="000000" w:themeColor="text1"/>
          <w:sz w:val="24"/>
          <w:szCs w:val="24"/>
        </w:rPr>
      </w:pPr>
      <w:bookmarkStart w:id="61" w:name="_Toc228185179"/>
      <w:r>
        <w:rPr>
          <w:rFonts w:ascii="Tahoma" w:hAnsi="Tahoma" w:cs="Tahoma"/>
          <w:bCs/>
          <w:color w:val="000000" w:themeColor="text1"/>
          <w:sz w:val="24"/>
          <w:szCs w:val="24"/>
        </w:rPr>
        <w:t>Załącznik Nr 6 do SWZ</w:t>
      </w:r>
      <w:bookmarkEnd w:id="61"/>
    </w:p>
    <w:p w14:paraId="3F989DE2" w14:textId="77777777" w:rsidR="00C8241B" w:rsidRPr="00C8241B" w:rsidRDefault="00C8241B" w:rsidP="00C8241B">
      <w:pPr>
        <w:jc w:val="right"/>
        <w:rPr>
          <w:rFonts w:ascii="Tahoma" w:hAnsi="Tahoma" w:cs="Tahoma"/>
        </w:rPr>
      </w:pPr>
      <w:r w:rsidRPr="00C8241B">
        <w:rPr>
          <w:rFonts w:ascii="Tahoma" w:hAnsi="Tahoma" w:cs="Tahoma"/>
        </w:rPr>
        <w:t>(należy złożyć na wezwanie Zamawiającego)</w:t>
      </w:r>
    </w:p>
    <w:p w14:paraId="7B492FF9" w14:textId="77777777" w:rsidR="00C8241B" w:rsidRPr="00C8241B" w:rsidRDefault="00C8241B" w:rsidP="00C8241B">
      <w:pPr>
        <w:jc w:val="right"/>
      </w:pPr>
    </w:p>
    <w:p w14:paraId="11244117" w14:textId="77777777" w:rsidR="008C7A84" w:rsidRDefault="008C7A84">
      <w:pPr>
        <w:jc w:val="right"/>
        <w:rPr>
          <w:rFonts w:ascii="Tahoma" w:hAnsi="Tahoma" w:cs="Tahoma"/>
          <w:b/>
          <w:color w:val="000000" w:themeColor="text1"/>
          <w:sz w:val="24"/>
          <w:szCs w:val="24"/>
        </w:rPr>
      </w:pPr>
    </w:p>
    <w:p w14:paraId="5926A8F3" w14:textId="77777777" w:rsidR="008C7A84" w:rsidRDefault="00DC2D38">
      <w:pPr>
        <w:jc w:val="center"/>
        <w:rPr>
          <w:rFonts w:ascii="Tahoma" w:hAnsi="Tahoma" w:cs="Tahoma"/>
          <w:bCs/>
          <w:color w:val="000000" w:themeColor="text1"/>
        </w:rPr>
      </w:pPr>
      <w:r>
        <w:rPr>
          <w:rFonts w:ascii="Tahoma" w:hAnsi="Tahoma" w:cs="Tahoma"/>
          <w:b/>
          <w:color w:val="000000" w:themeColor="text1"/>
        </w:rPr>
        <w:t xml:space="preserve">Wykaz osób, </w:t>
      </w:r>
      <w:r>
        <w:rPr>
          <w:rFonts w:ascii="Tahoma" w:hAnsi="Tahoma" w:cs="Tahoma"/>
          <w:bCs/>
          <w:color w:val="000000" w:themeColor="text1"/>
        </w:rPr>
        <w:t xml:space="preserve">które będą skierowane do realizacji zamówienia </w:t>
      </w:r>
    </w:p>
    <w:p w14:paraId="4880B501" w14:textId="77777777" w:rsidR="008C7A84" w:rsidRDefault="00DC2D38">
      <w:pPr>
        <w:jc w:val="center"/>
        <w:rPr>
          <w:rFonts w:ascii="Tahoma" w:hAnsi="Tahoma" w:cs="Tahoma"/>
          <w:bCs/>
          <w:color w:val="000000" w:themeColor="text1"/>
        </w:rPr>
      </w:pPr>
      <w:r>
        <w:rPr>
          <w:rFonts w:ascii="Tahoma" w:hAnsi="Tahoma" w:cs="Tahoma"/>
          <w:bCs/>
          <w:color w:val="000000" w:themeColor="text1"/>
        </w:rPr>
        <w:t xml:space="preserve">będące w dyspozycji Wykonawcy </w:t>
      </w:r>
    </w:p>
    <w:p w14:paraId="34C28E6F" w14:textId="77777777" w:rsidR="008C7A84" w:rsidRDefault="008C7A84">
      <w:pPr>
        <w:rPr>
          <w:rFonts w:ascii="Tahoma" w:hAnsi="Tahoma" w:cs="Tahoma"/>
          <w:b/>
          <w:color w:val="000000" w:themeColor="text1"/>
        </w:rPr>
      </w:pPr>
    </w:p>
    <w:p w14:paraId="7C63B069" w14:textId="04EBF435" w:rsidR="008C7A84" w:rsidRDefault="00DC2D38">
      <w:pPr>
        <w:tabs>
          <w:tab w:val="left" w:pos="9214"/>
        </w:tabs>
        <w:ind w:right="141"/>
        <w:jc w:val="both"/>
        <w:rPr>
          <w:rFonts w:ascii="Tahoma" w:eastAsia="Arial" w:hAnsi="Tahoma" w:cs="Tahoma"/>
          <w:color w:val="000000"/>
        </w:rPr>
      </w:pPr>
      <w:r>
        <w:rPr>
          <w:rFonts w:ascii="Tahoma" w:hAnsi="Tahoma" w:cs="Tahoma"/>
          <w:b/>
          <w:color w:val="000000" w:themeColor="text1"/>
        </w:rPr>
        <w:t xml:space="preserve">dotyczy: </w:t>
      </w:r>
      <w:r>
        <w:rPr>
          <w:rFonts w:ascii="Tahoma" w:eastAsia="Arial" w:hAnsi="Tahoma" w:cs="Tahoma"/>
          <w:color w:val="000000"/>
        </w:rPr>
        <w:t xml:space="preserve">postępowania o udzielenie zamówienia pn. </w:t>
      </w:r>
      <w:r>
        <w:rPr>
          <w:rFonts w:ascii="Tahoma" w:hAnsi="Tahoma" w:cs="Tahoma"/>
          <w:b/>
        </w:rPr>
        <w:t>„</w:t>
      </w:r>
      <w:r w:rsidR="00387F65" w:rsidRPr="00387F65">
        <w:rPr>
          <w:rFonts w:ascii="Tahoma" w:hAnsi="Tahoma" w:cs="Tahoma"/>
          <w:b/>
        </w:rPr>
        <w:t>Budowa hali garażowo-magazynowej na poligonie Szkoły Aspirantów Państwowej Straży Pożarnej w Krakowie w miejscowości Kościelec gm. Proszowice</w:t>
      </w:r>
      <w:r w:rsidR="00151097">
        <w:rPr>
          <w:rFonts w:ascii="Tahoma" w:hAnsi="Tahoma" w:cs="Tahoma"/>
          <w:b/>
        </w:rPr>
        <w:t>”</w:t>
      </w:r>
      <w:r w:rsidR="00387F65" w:rsidRPr="00387F65">
        <w:rPr>
          <w:rFonts w:ascii="Tahoma" w:hAnsi="Tahoma" w:cs="Tahoma"/>
          <w:b/>
        </w:rPr>
        <w:t xml:space="preserve"> w systemie zaprojektuj i wybuduj</w:t>
      </w:r>
      <w:r w:rsidRPr="00DD0AA0">
        <w:rPr>
          <w:rFonts w:ascii="Tahoma" w:hAnsi="Tahoma" w:cs="Tahoma"/>
        </w:rPr>
        <w:t xml:space="preserve"> (nr sprawy </w:t>
      </w:r>
      <w:sdt>
        <w:sdtPr>
          <w:rPr>
            <w:rFonts w:ascii="Tahoma" w:hAnsi="Tahoma" w:cs="Tahoma"/>
          </w:rPr>
          <w:alias w:val="nr postępowania"/>
          <w:tag w:val="kategoria"/>
          <w:id w:val="61231635"/>
          <w:placeholder>
            <w:docPart w:val="FBD2C849D6384C7094C236470B3E0589"/>
          </w:placeholder>
          <w:dataBinding w:prefixMappings="xmlns:ns0='http://purl.org/dc/elements/1.1/' xmlns:ns1='http://schemas.openxmlformats.org/package/2006/metadata/core-properties' " w:xpath="/ns1:coreProperties[1]/ns1:category[1]" w:storeItemID="{6C3C8BC8-F283-45AE-878A-BAB7291924A1}"/>
          <w15:color w:val="0000FF"/>
          <w:text/>
        </w:sdtPr>
        <w:sdtContent>
          <w:r w:rsidR="00363E57" w:rsidRPr="00DD0AA0">
            <w:rPr>
              <w:rFonts w:ascii="Tahoma" w:hAnsi="Tahoma" w:cs="Tahoma"/>
            </w:rPr>
            <w:t>WK.2370.8.2026</w:t>
          </w:r>
        </w:sdtContent>
      </w:sdt>
      <w:r w:rsidRPr="00DD0AA0">
        <w:rPr>
          <w:rFonts w:ascii="Tahoma" w:hAnsi="Tahoma" w:cs="Tahoma"/>
        </w:rPr>
        <w:t xml:space="preserve">), prowadzonym przez </w:t>
      </w:r>
      <w:r>
        <w:rPr>
          <w:rFonts w:ascii="Tahoma" w:hAnsi="Tahoma" w:cs="Tahoma"/>
        </w:rPr>
        <w:t>Szkołę Aspirantów Państwowej Straży Pożarnej w Krakowie</w:t>
      </w:r>
    </w:p>
    <w:p w14:paraId="23F2F0AE" w14:textId="77777777" w:rsidR="008C7A84" w:rsidRDefault="008C7A84">
      <w:pPr>
        <w:rPr>
          <w:rFonts w:ascii="Tahoma" w:hAnsi="Tahoma" w:cs="Tahoma"/>
          <w:b/>
          <w:color w:val="000000" w:themeColor="text1"/>
        </w:rPr>
      </w:pPr>
    </w:p>
    <w:p w14:paraId="57893E44" w14:textId="77777777" w:rsidR="008C7A84" w:rsidRDefault="008C7A84">
      <w:pPr>
        <w:jc w:val="center"/>
        <w:rPr>
          <w:rFonts w:ascii="Tahoma" w:hAnsi="Tahoma" w:cs="Tahoma"/>
          <w:b/>
          <w:color w:val="000000" w:themeColor="text1"/>
        </w:rPr>
      </w:pPr>
    </w:p>
    <w:tbl>
      <w:tblPr>
        <w:tblStyle w:val="Tabela-Siatka"/>
        <w:tblW w:w="0" w:type="auto"/>
        <w:tblLook w:val="04A0" w:firstRow="1" w:lastRow="0" w:firstColumn="1" w:lastColumn="0" w:noHBand="0" w:noVBand="1"/>
      </w:tblPr>
      <w:tblGrid>
        <w:gridCol w:w="2830"/>
        <w:gridCol w:w="1843"/>
        <w:gridCol w:w="1909"/>
        <w:gridCol w:w="2195"/>
      </w:tblGrid>
      <w:tr w:rsidR="008C7A84" w14:paraId="16BE2CC9" w14:textId="77777777">
        <w:tc>
          <w:tcPr>
            <w:tcW w:w="2830" w:type="dxa"/>
            <w:shd w:val="pct10" w:color="auto" w:fill="auto"/>
            <w:vAlign w:val="center"/>
          </w:tcPr>
          <w:p w14:paraId="6CA0B5A9" w14:textId="77777777" w:rsidR="008C7A84" w:rsidRDefault="00DC2D38">
            <w:pPr>
              <w:jc w:val="center"/>
              <w:rPr>
                <w:rFonts w:ascii="Tahoma" w:hAnsi="Tahoma" w:cs="Tahoma"/>
                <w:b/>
                <w:color w:val="000000" w:themeColor="text1"/>
                <w:sz w:val="16"/>
                <w:szCs w:val="16"/>
              </w:rPr>
            </w:pPr>
            <w:r>
              <w:rPr>
                <w:rFonts w:ascii="Tahoma" w:hAnsi="Tahoma" w:cs="Tahoma"/>
                <w:b/>
                <w:color w:val="000000" w:themeColor="text1"/>
                <w:sz w:val="16"/>
                <w:szCs w:val="16"/>
              </w:rPr>
              <w:t>Warunek Zamawiającego określony w SWZ</w:t>
            </w:r>
          </w:p>
        </w:tc>
        <w:tc>
          <w:tcPr>
            <w:tcW w:w="1843" w:type="dxa"/>
            <w:shd w:val="pct10" w:color="auto" w:fill="auto"/>
            <w:vAlign w:val="center"/>
          </w:tcPr>
          <w:p w14:paraId="73CB4027" w14:textId="77777777" w:rsidR="008C7A84" w:rsidRDefault="00DC2D38" w:rsidP="00B83BF4">
            <w:pPr>
              <w:jc w:val="center"/>
              <w:rPr>
                <w:rFonts w:ascii="Tahoma" w:hAnsi="Tahoma" w:cs="Tahoma"/>
                <w:b/>
                <w:bCs/>
                <w:sz w:val="16"/>
                <w:szCs w:val="16"/>
              </w:rPr>
            </w:pPr>
            <w:r>
              <w:rPr>
                <w:rFonts w:ascii="Tahoma" w:hAnsi="Tahoma" w:cs="Tahoma"/>
                <w:b/>
                <w:bCs/>
                <w:sz w:val="16"/>
                <w:szCs w:val="16"/>
              </w:rPr>
              <w:t>Imię i nazwisko</w:t>
            </w:r>
          </w:p>
          <w:p w14:paraId="6C66083B" w14:textId="0BF325C1" w:rsidR="002C1C60" w:rsidRPr="002C1C60" w:rsidRDefault="002C1C60" w:rsidP="00B83BF4">
            <w:pPr>
              <w:jc w:val="center"/>
              <w:rPr>
                <w:rFonts w:ascii="Tahoma" w:hAnsi="Tahoma" w:cs="Tahoma"/>
                <w:sz w:val="16"/>
                <w:szCs w:val="16"/>
              </w:rPr>
            </w:pPr>
            <w:r w:rsidRPr="002C1C60">
              <w:rPr>
                <w:rFonts w:ascii="Tahoma" w:hAnsi="Tahoma" w:cs="Tahoma"/>
                <w:sz w:val="16"/>
                <w:szCs w:val="16"/>
              </w:rPr>
              <w:t>(podać)</w:t>
            </w:r>
          </w:p>
        </w:tc>
        <w:tc>
          <w:tcPr>
            <w:tcW w:w="1909" w:type="dxa"/>
            <w:shd w:val="pct10" w:color="auto" w:fill="auto"/>
            <w:vAlign w:val="center"/>
          </w:tcPr>
          <w:p w14:paraId="0A4A8E54" w14:textId="77777777" w:rsidR="008C7A84" w:rsidRDefault="008C7A84">
            <w:pPr>
              <w:jc w:val="center"/>
              <w:rPr>
                <w:rFonts w:ascii="Tahoma" w:hAnsi="Tahoma" w:cs="Tahoma"/>
                <w:color w:val="EE0000"/>
                <w:sz w:val="16"/>
                <w:szCs w:val="16"/>
              </w:rPr>
            </w:pPr>
          </w:p>
          <w:p w14:paraId="3D2D34D1" w14:textId="77777777" w:rsidR="00A12613" w:rsidRDefault="00A12613">
            <w:pPr>
              <w:jc w:val="center"/>
              <w:rPr>
                <w:rFonts w:ascii="Tahoma" w:hAnsi="Tahoma" w:cs="Tahoma"/>
                <w:b/>
                <w:bCs/>
                <w:color w:val="000000" w:themeColor="text1"/>
                <w:sz w:val="16"/>
                <w:szCs w:val="16"/>
              </w:rPr>
            </w:pPr>
          </w:p>
          <w:p w14:paraId="31A4A99D" w14:textId="77777777" w:rsidR="00A12613" w:rsidRPr="00A12613" w:rsidRDefault="00A12613" w:rsidP="00A12613">
            <w:pPr>
              <w:suppressAutoHyphens/>
              <w:jc w:val="center"/>
              <w:rPr>
                <w:rFonts w:ascii="Tahoma" w:hAnsi="Tahoma" w:cs="Tahoma"/>
                <w:b/>
                <w:sz w:val="16"/>
              </w:rPr>
            </w:pPr>
            <w:r w:rsidRPr="00A12613">
              <w:rPr>
                <w:rFonts w:ascii="Tahoma" w:hAnsi="Tahoma" w:cs="Tahoma"/>
                <w:b/>
                <w:sz w:val="16"/>
              </w:rPr>
              <w:t>Posiadane kwalifikacje zawodowe, uprawnienia</w:t>
            </w:r>
          </w:p>
          <w:p w14:paraId="3B5FF08D" w14:textId="6AF5DA79" w:rsidR="00A12613" w:rsidRPr="00A12613" w:rsidRDefault="00A12613" w:rsidP="00A12613">
            <w:pPr>
              <w:jc w:val="center"/>
              <w:rPr>
                <w:rFonts w:ascii="Tahoma" w:hAnsi="Tahoma" w:cs="Tahoma"/>
                <w:b/>
                <w:bCs/>
                <w:color w:val="000000" w:themeColor="text1"/>
                <w:sz w:val="16"/>
                <w:szCs w:val="16"/>
              </w:rPr>
            </w:pPr>
            <w:r w:rsidRPr="00A12613">
              <w:rPr>
                <w:rFonts w:ascii="Tahoma" w:hAnsi="Tahoma" w:cs="Tahoma"/>
                <w:sz w:val="16"/>
              </w:rPr>
              <w:t xml:space="preserve"> (należy podać wszystkie informacje niezbędne do oceny spełniania warunku</w:t>
            </w:r>
            <w:r w:rsidR="00D5160D">
              <w:rPr>
                <w:rFonts w:ascii="Tahoma" w:hAnsi="Tahoma" w:cs="Tahoma"/>
                <w:sz w:val="16"/>
              </w:rPr>
              <w:t xml:space="preserve"> udziału w postępowaniu</w:t>
            </w:r>
            <w:r>
              <w:rPr>
                <w:rFonts w:ascii="Tahoma" w:hAnsi="Tahoma" w:cs="Tahoma"/>
                <w:sz w:val="16"/>
              </w:rPr>
              <w:t>)</w:t>
            </w:r>
          </w:p>
          <w:p w14:paraId="2156B8BF" w14:textId="77777777" w:rsidR="008C7A84" w:rsidRDefault="008C7A84" w:rsidP="00A12613">
            <w:pPr>
              <w:rPr>
                <w:rFonts w:ascii="Tahoma" w:hAnsi="Tahoma" w:cs="Tahoma"/>
                <w:b/>
                <w:color w:val="000000" w:themeColor="text1"/>
                <w:sz w:val="16"/>
                <w:szCs w:val="16"/>
              </w:rPr>
            </w:pPr>
          </w:p>
        </w:tc>
        <w:tc>
          <w:tcPr>
            <w:tcW w:w="2195" w:type="dxa"/>
            <w:shd w:val="pct10" w:color="auto" w:fill="auto"/>
            <w:vAlign w:val="center"/>
          </w:tcPr>
          <w:p w14:paraId="0C0F91A1" w14:textId="77777777" w:rsidR="008C7A84" w:rsidRDefault="00DC2D38">
            <w:pPr>
              <w:jc w:val="center"/>
              <w:rPr>
                <w:rFonts w:ascii="Tahoma" w:hAnsi="Tahoma" w:cs="Tahoma"/>
                <w:b/>
                <w:bCs/>
                <w:sz w:val="16"/>
                <w:szCs w:val="16"/>
              </w:rPr>
            </w:pPr>
            <w:r>
              <w:rPr>
                <w:rFonts w:ascii="Tahoma" w:hAnsi="Tahoma" w:cs="Tahoma"/>
                <w:b/>
                <w:bCs/>
                <w:sz w:val="16"/>
                <w:szCs w:val="16"/>
              </w:rPr>
              <w:t xml:space="preserve">Informacja o podstawie do dysponowania osobami </w:t>
            </w:r>
          </w:p>
          <w:p w14:paraId="30374B49" w14:textId="77777777" w:rsidR="008C7A84" w:rsidRDefault="008C7A84">
            <w:pPr>
              <w:jc w:val="center"/>
              <w:rPr>
                <w:rFonts w:ascii="Tahoma" w:hAnsi="Tahoma" w:cs="Tahoma"/>
                <w:sz w:val="16"/>
                <w:szCs w:val="16"/>
              </w:rPr>
            </w:pPr>
          </w:p>
          <w:p w14:paraId="16FA2DDD" w14:textId="77777777" w:rsidR="008C7A84" w:rsidRDefault="00DC2D38">
            <w:pPr>
              <w:jc w:val="center"/>
              <w:rPr>
                <w:rFonts w:ascii="Tahoma" w:hAnsi="Tahoma" w:cs="Tahoma"/>
                <w:b/>
                <w:color w:val="000000" w:themeColor="text1"/>
              </w:rPr>
            </w:pPr>
            <w:r>
              <w:rPr>
                <w:rFonts w:ascii="Tahoma" w:hAnsi="Tahoma" w:cs="Tahoma"/>
                <w:sz w:val="16"/>
                <w:szCs w:val="16"/>
              </w:rPr>
              <w:t>(należy wskazać na jakiej podstawie Wykonawca dysponuje lub będzie dysponował osobami wskazanymi do realizacji zamówienia)</w:t>
            </w:r>
          </w:p>
        </w:tc>
      </w:tr>
      <w:tr w:rsidR="008C7A84" w14:paraId="4926ADE0" w14:textId="77777777">
        <w:tc>
          <w:tcPr>
            <w:tcW w:w="2830" w:type="dxa"/>
            <w:vAlign w:val="center"/>
          </w:tcPr>
          <w:p w14:paraId="18C8E906" w14:textId="65F63693" w:rsidR="008C7A84" w:rsidRDefault="00DC2D38">
            <w:pPr>
              <w:pStyle w:val="Default"/>
              <w:autoSpaceDE/>
              <w:autoSpaceDN/>
              <w:adjustRightInd/>
              <w:jc w:val="center"/>
              <w:rPr>
                <w:rFonts w:ascii="Tahoma" w:hAnsi="Tahoma" w:cs="Tahoma"/>
                <w:color w:val="0070C0"/>
                <w:sz w:val="16"/>
                <w:szCs w:val="16"/>
              </w:rPr>
            </w:pPr>
            <w:r w:rsidRPr="002C1C60">
              <w:rPr>
                <w:rFonts w:ascii="Tahoma" w:hAnsi="Tahoma" w:cs="Tahoma"/>
                <w:color w:val="auto"/>
                <w:sz w:val="16"/>
                <w:szCs w:val="16"/>
              </w:rPr>
              <w:t xml:space="preserve">O udzielenie zamówienia mogą się ubiegać Wykonawcy, którzy wykażą, że dysponują </w:t>
            </w:r>
            <w:r w:rsidRPr="002C1C60">
              <w:rPr>
                <w:rFonts w:ascii="Tahoma" w:hAnsi="Tahoma" w:cs="Tahoma"/>
                <w:b/>
                <w:bCs/>
                <w:color w:val="auto"/>
                <w:sz w:val="16"/>
                <w:szCs w:val="16"/>
              </w:rPr>
              <w:t>min. jedną osob</w:t>
            </w:r>
            <w:r w:rsidR="00BE2BD7">
              <w:rPr>
                <w:rFonts w:ascii="Tahoma" w:hAnsi="Tahoma" w:cs="Tahoma"/>
                <w:b/>
                <w:bCs/>
                <w:color w:val="auto"/>
                <w:sz w:val="16"/>
                <w:szCs w:val="16"/>
              </w:rPr>
              <w:t>ą</w:t>
            </w:r>
            <w:r w:rsidRPr="002C1C60">
              <w:rPr>
                <w:rFonts w:ascii="Tahoma" w:hAnsi="Tahoma" w:cs="Tahoma"/>
                <w:color w:val="auto"/>
                <w:sz w:val="16"/>
                <w:szCs w:val="16"/>
              </w:rPr>
              <w:t xml:space="preserve">, która będzie pełnić funkcję </w:t>
            </w:r>
            <w:r w:rsidRPr="002C1C60">
              <w:rPr>
                <w:rFonts w:ascii="Tahoma" w:hAnsi="Tahoma" w:cs="Tahoma"/>
                <w:b/>
                <w:bCs/>
                <w:color w:val="auto"/>
                <w:sz w:val="16"/>
                <w:szCs w:val="16"/>
              </w:rPr>
              <w:t>projektanta</w:t>
            </w:r>
            <w:r w:rsidRPr="002C1C60">
              <w:rPr>
                <w:rFonts w:ascii="Tahoma" w:hAnsi="Tahoma" w:cs="Tahoma"/>
                <w:color w:val="auto"/>
                <w:sz w:val="16"/>
                <w:szCs w:val="16"/>
              </w:rPr>
              <w:t xml:space="preserve"> przy realizacji zamówienia </w:t>
            </w:r>
            <w:r w:rsidRPr="002C1C60">
              <w:rPr>
                <w:rFonts w:ascii="Tahoma" w:hAnsi="Tahoma" w:cs="Tahoma"/>
                <w:b/>
                <w:bCs/>
                <w:color w:val="auto"/>
                <w:sz w:val="16"/>
                <w:szCs w:val="16"/>
              </w:rPr>
              <w:t>o specjalności architektonicznej</w:t>
            </w:r>
            <w:r w:rsidRPr="002C1C60">
              <w:rPr>
                <w:rFonts w:ascii="Tahoma" w:hAnsi="Tahoma" w:cs="Tahoma"/>
                <w:color w:val="auto"/>
                <w:sz w:val="16"/>
                <w:szCs w:val="16"/>
              </w:rPr>
              <w:t xml:space="preserve"> posiadającą: - uprawnienia budowlane do projektowania w specjalności architektonicznej bez ograniczeń określone przepisami Prawa budowlanego, lub inne równoważne uprawnienia, wydane na podstawie wcześniej obowiązujących przepisów lub na terenie innego kraju, jeżeli zgodnie z prawem polskim uprawniają one do projektowania w zakresie ww. specjalności.</w:t>
            </w:r>
          </w:p>
        </w:tc>
        <w:tc>
          <w:tcPr>
            <w:tcW w:w="1843" w:type="dxa"/>
            <w:vAlign w:val="center"/>
          </w:tcPr>
          <w:p w14:paraId="6EA04206" w14:textId="77777777" w:rsidR="008C7A84" w:rsidRDefault="008C7A84">
            <w:pPr>
              <w:jc w:val="center"/>
              <w:rPr>
                <w:rFonts w:ascii="Tahoma" w:hAnsi="Tahoma" w:cs="Tahoma"/>
                <w:b/>
                <w:color w:val="000000" w:themeColor="text1"/>
              </w:rPr>
            </w:pPr>
          </w:p>
        </w:tc>
        <w:tc>
          <w:tcPr>
            <w:tcW w:w="1909" w:type="dxa"/>
            <w:vAlign w:val="center"/>
          </w:tcPr>
          <w:p w14:paraId="1511DEE3" w14:textId="77777777" w:rsidR="008C7A84" w:rsidRDefault="008C7A84">
            <w:pPr>
              <w:jc w:val="center"/>
              <w:rPr>
                <w:rFonts w:ascii="Tahoma" w:hAnsi="Tahoma" w:cs="Tahoma"/>
                <w:b/>
                <w:color w:val="000000" w:themeColor="text1"/>
              </w:rPr>
            </w:pPr>
          </w:p>
        </w:tc>
        <w:tc>
          <w:tcPr>
            <w:tcW w:w="2195" w:type="dxa"/>
            <w:vAlign w:val="center"/>
          </w:tcPr>
          <w:p w14:paraId="151BCA8B" w14:textId="77777777" w:rsidR="008C7A84" w:rsidRDefault="00DC2D38">
            <w:pPr>
              <w:jc w:val="center"/>
              <w:rPr>
                <w:rFonts w:ascii="Tahoma" w:hAnsi="Tahoma" w:cs="Tahoma"/>
                <w:bCs/>
                <w:color w:val="000000" w:themeColor="text1"/>
                <w:sz w:val="16"/>
                <w:szCs w:val="16"/>
              </w:rPr>
            </w:pPr>
            <w:r>
              <w:rPr>
                <w:rFonts w:ascii="Tahoma" w:hAnsi="Tahoma" w:cs="Tahoma"/>
                <w:b/>
                <w:color w:val="000000" w:themeColor="text1"/>
                <w:sz w:val="16"/>
                <w:szCs w:val="16"/>
              </w:rPr>
              <w:t>dysponowanie bezpośrednie*</w:t>
            </w:r>
            <w:r>
              <w:rPr>
                <w:rFonts w:ascii="Tahoma" w:hAnsi="Tahoma" w:cs="Tahoma"/>
                <w:bCs/>
                <w:color w:val="000000" w:themeColor="text1"/>
                <w:sz w:val="16"/>
                <w:szCs w:val="16"/>
              </w:rPr>
              <w:t xml:space="preserve"> </w:t>
            </w:r>
          </w:p>
          <w:p w14:paraId="01398700" w14:textId="77777777" w:rsidR="008C7A84" w:rsidRDefault="00DC2D38">
            <w:pPr>
              <w:jc w:val="center"/>
              <w:rPr>
                <w:rFonts w:ascii="Tahoma" w:hAnsi="Tahoma" w:cs="Tahoma"/>
                <w:bCs/>
                <w:color w:val="000000" w:themeColor="text1"/>
                <w:sz w:val="16"/>
                <w:szCs w:val="16"/>
              </w:rPr>
            </w:pPr>
            <w:r>
              <w:rPr>
                <w:rFonts w:ascii="Tahoma" w:hAnsi="Tahoma" w:cs="Tahoma"/>
                <w:bCs/>
                <w:color w:val="000000" w:themeColor="text1"/>
                <w:sz w:val="16"/>
                <w:szCs w:val="16"/>
              </w:rPr>
              <w:t>(zasób własny Wykonawcy- pracownik wykonawcy zatrudniony na podstawie umowy o pracę lub zleceniobiorca na podstawie umowy cywilnoprawnej (umowa zlecenie/umowa o dzieło)</w:t>
            </w:r>
            <w:r>
              <w:rPr>
                <w:rFonts w:ascii="Tahoma" w:hAnsi="Tahoma" w:cs="Tahoma"/>
                <w:b/>
                <w:color w:val="000000" w:themeColor="text1"/>
                <w:sz w:val="16"/>
                <w:szCs w:val="16"/>
              </w:rPr>
              <w:t>*</w:t>
            </w:r>
            <w:r>
              <w:rPr>
                <w:rFonts w:ascii="Tahoma" w:hAnsi="Tahoma" w:cs="Tahoma"/>
                <w:bCs/>
                <w:color w:val="000000" w:themeColor="text1"/>
                <w:sz w:val="16"/>
                <w:szCs w:val="16"/>
              </w:rPr>
              <w:t xml:space="preserve"> </w:t>
            </w:r>
          </w:p>
          <w:p w14:paraId="706739B9" w14:textId="77777777" w:rsidR="008C7A84" w:rsidRDefault="00DC2D38">
            <w:pPr>
              <w:jc w:val="center"/>
              <w:rPr>
                <w:rFonts w:ascii="Tahoma" w:hAnsi="Tahoma" w:cs="Tahoma"/>
                <w:b/>
                <w:color w:val="000000" w:themeColor="text1"/>
                <w:sz w:val="16"/>
                <w:szCs w:val="16"/>
                <w:u w:val="single"/>
              </w:rPr>
            </w:pPr>
            <w:r>
              <w:rPr>
                <w:rFonts w:ascii="Tahoma" w:hAnsi="Tahoma" w:cs="Tahoma"/>
                <w:b/>
                <w:color w:val="000000" w:themeColor="text1"/>
                <w:sz w:val="16"/>
                <w:szCs w:val="16"/>
                <w:u w:val="single"/>
              </w:rPr>
              <w:t xml:space="preserve">lub </w:t>
            </w:r>
          </w:p>
          <w:p w14:paraId="77B150AC" w14:textId="77777777" w:rsidR="008C7A84" w:rsidRDefault="00DC2D38">
            <w:pPr>
              <w:jc w:val="center"/>
              <w:rPr>
                <w:rFonts w:ascii="Tahoma" w:hAnsi="Tahoma" w:cs="Tahoma"/>
                <w:bCs/>
                <w:color w:val="000000" w:themeColor="text1"/>
                <w:sz w:val="16"/>
                <w:szCs w:val="16"/>
              </w:rPr>
            </w:pPr>
            <w:r>
              <w:rPr>
                <w:rFonts w:ascii="Tahoma" w:hAnsi="Tahoma" w:cs="Tahoma"/>
                <w:b/>
                <w:color w:val="000000" w:themeColor="text1"/>
                <w:sz w:val="16"/>
                <w:szCs w:val="16"/>
              </w:rPr>
              <w:t>dysponowanie pośrednie</w:t>
            </w:r>
            <w:r>
              <w:rPr>
                <w:rFonts w:ascii="Tahoma" w:hAnsi="Tahoma" w:cs="Tahoma"/>
                <w:bCs/>
                <w:color w:val="000000" w:themeColor="text1"/>
                <w:sz w:val="16"/>
                <w:szCs w:val="16"/>
              </w:rPr>
              <w:t>* – (osoba będąca w zasobach Podmiotu udostępniającego)</w:t>
            </w:r>
            <w:r>
              <w:rPr>
                <w:rFonts w:ascii="Tahoma" w:hAnsi="Tahoma" w:cs="Tahoma"/>
                <w:b/>
                <w:color w:val="000000" w:themeColor="text1"/>
                <w:sz w:val="16"/>
                <w:szCs w:val="16"/>
              </w:rPr>
              <w:t>*</w:t>
            </w:r>
            <w:r>
              <w:rPr>
                <w:rFonts w:ascii="Tahoma" w:hAnsi="Tahoma" w:cs="Tahoma"/>
                <w:bCs/>
                <w:color w:val="000000" w:themeColor="text1"/>
                <w:sz w:val="16"/>
                <w:szCs w:val="16"/>
              </w:rPr>
              <w:t xml:space="preserve"> </w:t>
            </w:r>
          </w:p>
          <w:p w14:paraId="4CBF1603" w14:textId="77777777" w:rsidR="008C7A84" w:rsidRDefault="008C7A84">
            <w:pPr>
              <w:jc w:val="center"/>
              <w:rPr>
                <w:rFonts w:ascii="Tahoma" w:hAnsi="Tahoma" w:cs="Tahoma"/>
                <w:bCs/>
                <w:color w:val="000000" w:themeColor="text1"/>
                <w:sz w:val="16"/>
                <w:szCs w:val="16"/>
              </w:rPr>
            </w:pPr>
          </w:p>
          <w:p w14:paraId="402AC960" w14:textId="77777777" w:rsidR="008C7A84" w:rsidRDefault="008C7A84">
            <w:pPr>
              <w:jc w:val="center"/>
              <w:rPr>
                <w:rFonts w:ascii="Tahoma" w:hAnsi="Tahoma" w:cs="Tahoma"/>
                <w:bCs/>
                <w:color w:val="000000" w:themeColor="text1"/>
                <w:sz w:val="16"/>
                <w:szCs w:val="16"/>
              </w:rPr>
            </w:pPr>
          </w:p>
          <w:p w14:paraId="5734F4F9" w14:textId="77777777" w:rsidR="008C7A84" w:rsidRDefault="00DC2D38">
            <w:pPr>
              <w:jc w:val="center"/>
              <w:rPr>
                <w:rFonts w:ascii="Tahoma" w:hAnsi="Tahoma" w:cs="Tahoma"/>
                <w:b/>
                <w:color w:val="000000" w:themeColor="text1"/>
                <w:sz w:val="16"/>
                <w:szCs w:val="16"/>
              </w:rPr>
            </w:pPr>
            <w:r>
              <w:rPr>
                <w:rFonts w:ascii="Tahoma" w:hAnsi="Tahoma" w:cs="Tahoma"/>
                <w:b/>
                <w:color w:val="000000" w:themeColor="text1"/>
                <w:sz w:val="16"/>
                <w:szCs w:val="16"/>
              </w:rPr>
              <w:t>*niewłaściwe skreślić</w:t>
            </w:r>
          </w:p>
          <w:p w14:paraId="69A063EF" w14:textId="77777777" w:rsidR="00A12613" w:rsidRDefault="00A12613">
            <w:pPr>
              <w:jc w:val="center"/>
              <w:rPr>
                <w:rFonts w:ascii="Tahoma" w:hAnsi="Tahoma" w:cs="Tahoma"/>
                <w:b/>
                <w:color w:val="000000" w:themeColor="text1"/>
                <w:sz w:val="16"/>
                <w:szCs w:val="16"/>
              </w:rPr>
            </w:pPr>
          </w:p>
        </w:tc>
      </w:tr>
      <w:tr w:rsidR="008C7A84" w14:paraId="087380D2" w14:textId="77777777">
        <w:tc>
          <w:tcPr>
            <w:tcW w:w="2830" w:type="dxa"/>
            <w:vAlign w:val="center"/>
          </w:tcPr>
          <w:p w14:paraId="41F092A3" w14:textId="166DE016" w:rsidR="008C7A84" w:rsidRDefault="00DC2D38">
            <w:pPr>
              <w:jc w:val="center"/>
              <w:rPr>
                <w:rFonts w:ascii="Tahoma" w:hAnsi="Tahoma" w:cs="Tahoma"/>
                <w:color w:val="0070C0"/>
                <w:sz w:val="16"/>
                <w:szCs w:val="16"/>
              </w:rPr>
            </w:pPr>
            <w:r w:rsidRPr="002C1C60">
              <w:rPr>
                <w:rFonts w:ascii="Tahoma" w:hAnsi="Tahoma" w:cs="Tahoma"/>
                <w:sz w:val="16"/>
                <w:szCs w:val="16"/>
              </w:rPr>
              <w:t xml:space="preserve">O udzielenie zamówienia mogą się ubiegać Wykonawcy, którzy wykażą, że dysponują </w:t>
            </w:r>
            <w:r w:rsidRPr="002C1C60">
              <w:rPr>
                <w:rFonts w:ascii="Tahoma" w:hAnsi="Tahoma" w:cs="Tahoma"/>
                <w:b/>
                <w:bCs/>
                <w:sz w:val="16"/>
                <w:szCs w:val="16"/>
              </w:rPr>
              <w:t>min. jedną osob</w:t>
            </w:r>
            <w:r w:rsidR="00BE2BD7">
              <w:rPr>
                <w:rFonts w:ascii="Tahoma" w:hAnsi="Tahoma" w:cs="Tahoma"/>
                <w:b/>
                <w:bCs/>
                <w:sz w:val="16"/>
                <w:szCs w:val="16"/>
              </w:rPr>
              <w:t>ą</w:t>
            </w:r>
            <w:r w:rsidRPr="002C1C60">
              <w:rPr>
                <w:rFonts w:ascii="Tahoma" w:hAnsi="Tahoma" w:cs="Tahoma"/>
                <w:sz w:val="16"/>
                <w:szCs w:val="16"/>
              </w:rPr>
              <w:t>, która będzie pełnić funkcję</w:t>
            </w:r>
            <w:r w:rsidRPr="002C1C60">
              <w:rPr>
                <w:rFonts w:ascii="Tahoma" w:hAnsi="Tahoma" w:cs="Tahoma"/>
                <w:b/>
                <w:bCs/>
                <w:sz w:val="16"/>
                <w:szCs w:val="16"/>
              </w:rPr>
              <w:t xml:space="preserve"> kierownika </w:t>
            </w:r>
            <w:r w:rsidR="00473325">
              <w:rPr>
                <w:rFonts w:ascii="Tahoma" w:hAnsi="Tahoma" w:cs="Tahoma"/>
                <w:b/>
                <w:bCs/>
                <w:sz w:val="16"/>
                <w:szCs w:val="16"/>
              </w:rPr>
              <w:t>budowy</w:t>
            </w:r>
            <w:r w:rsidRPr="002C1C60">
              <w:rPr>
                <w:rFonts w:ascii="Tahoma" w:hAnsi="Tahoma" w:cs="Tahoma"/>
                <w:sz w:val="16"/>
                <w:szCs w:val="16"/>
              </w:rPr>
              <w:t xml:space="preserve"> posiadającą: - uprawnienia budowlane do kierowania robotami budowlanymi </w:t>
            </w:r>
            <w:r w:rsidRPr="002C1C60">
              <w:rPr>
                <w:rFonts w:ascii="Tahoma" w:hAnsi="Tahoma" w:cs="Tahoma"/>
                <w:b/>
                <w:bCs/>
                <w:sz w:val="16"/>
                <w:szCs w:val="16"/>
              </w:rPr>
              <w:t>w specjalności konstrukcyjno- budowlanej bez ograniczeń</w:t>
            </w:r>
            <w:r w:rsidRPr="002C1C60">
              <w:rPr>
                <w:rFonts w:ascii="Tahoma" w:hAnsi="Tahoma" w:cs="Tahoma"/>
                <w:sz w:val="16"/>
                <w:szCs w:val="16"/>
              </w:rPr>
              <w:t xml:space="preserve"> określone przepisami Prawa budowlanego, lub inne równoważne uprawnienia, wydane na podstawie wcześniej obowiązujących przepisów lub na terenie innego kraju, jeżeli zgodnie z prawem polskim uprawniają one do kierowania robotami budowlanymi w zakresie ww. specjalności.</w:t>
            </w:r>
          </w:p>
        </w:tc>
        <w:tc>
          <w:tcPr>
            <w:tcW w:w="1843" w:type="dxa"/>
            <w:vAlign w:val="center"/>
          </w:tcPr>
          <w:p w14:paraId="45363F4C" w14:textId="77777777" w:rsidR="008C7A84" w:rsidRDefault="008C7A84">
            <w:pPr>
              <w:jc w:val="center"/>
              <w:rPr>
                <w:rFonts w:ascii="Tahoma" w:hAnsi="Tahoma" w:cs="Tahoma"/>
                <w:b/>
                <w:color w:val="000000" w:themeColor="text1"/>
              </w:rPr>
            </w:pPr>
          </w:p>
        </w:tc>
        <w:tc>
          <w:tcPr>
            <w:tcW w:w="1909" w:type="dxa"/>
            <w:vAlign w:val="center"/>
          </w:tcPr>
          <w:p w14:paraId="4D271668" w14:textId="77777777" w:rsidR="008C7A84" w:rsidRDefault="008C7A84">
            <w:pPr>
              <w:jc w:val="center"/>
              <w:rPr>
                <w:rFonts w:ascii="Tahoma" w:hAnsi="Tahoma" w:cs="Tahoma"/>
                <w:b/>
                <w:color w:val="000000" w:themeColor="text1"/>
              </w:rPr>
            </w:pPr>
          </w:p>
        </w:tc>
        <w:tc>
          <w:tcPr>
            <w:tcW w:w="2195" w:type="dxa"/>
            <w:vAlign w:val="center"/>
          </w:tcPr>
          <w:p w14:paraId="15B3266C" w14:textId="77777777" w:rsidR="008C7A84" w:rsidRDefault="00DC2D38">
            <w:pPr>
              <w:jc w:val="center"/>
              <w:rPr>
                <w:rFonts w:ascii="Tahoma" w:hAnsi="Tahoma" w:cs="Tahoma"/>
                <w:bCs/>
                <w:color w:val="000000" w:themeColor="text1"/>
                <w:sz w:val="16"/>
                <w:szCs w:val="16"/>
              </w:rPr>
            </w:pPr>
            <w:r>
              <w:rPr>
                <w:rFonts w:ascii="Tahoma" w:hAnsi="Tahoma" w:cs="Tahoma"/>
                <w:b/>
                <w:color w:val="000000" w:themeColor="text1"/>
                <w:sz w:val="16"/>
                <w:szCs w:val="16"/>
              </w:rPr>
              <w:t>dysponowanie bezpośrednie*</w:t>
            </w:r>
            <w:r>
              <w:rPr>
                <w:rFonts w:ascii="Tahoma" w:hAnsi="Tahoma" w:cs="Tahoma"/>
                <w:bCs/>
                <w:color w:val="000000" w:themeColor="text1"/>
                <w:sz w:val="16"/>
                <w:szCs w:val="16"/>
              </w:rPr>
              <w:t xml:space="preserve"> </w:t>
            </w:r>
          </w:p>
          <w:p w14:paraId="14D5CADD" w14:textId="77777777" w:rsidR="008C7A84" w:rsidRDefault="00DC2D38">
            <w:pPr>
              <w:jc w:val="center"/>
              <w:rPr>
                <w:rFonts w:ascii="Tahoma" w:hAnsi="Tahoma" w:cs="Tahoma"/>
                <w:bCs/>
                <w:color w:val="000000" w:themeColor="text1"/>
                <w:sz w:val="16"/>
                <w:szCs w:val="16"/>
              </w:rPr>
            </w:pPr>
            <w:r>
              <w:rPr>
                <w:rFonts w:ascii="Tahoma" w:hAnsi="Tahoma" w:cs="Tahoma"/>
                <w:bCs/>
                <w:color w:val="000000" w:themeColor="text1"/>
                <w:sz w:val="16"/>
                <w:szCs w:val="16"/>
              </w:rPr>
              <w:t>(zasób własny Wykonawcy- pracownik wykonawcy zatrudniony na podstawie umowy o pracę lub zleceniobiorca na podstawie umowy cywilnoprawnej (umowa zlecenie/umowa o dzieło)</w:t>
            </w:r>
            <w:r>
              <w:rPr>
                <w:rFonts w:ascii="Tahoma" w:hAnsi="Tahoma" w:cs="Tahoma"/>
                <w:b/>
                <w:color w:val="000000" w:themeColor="text1"/>
                <w:sz w:val="16"/>
                <w:szCs w:val="16"/>
              </w:rPr>
              <w:t>*</w:t>
            </w:r>
            <w:r>
              <w:rPr>
                <w:rFonts w:ascii="Tahoma" w:hAnsi="Tahoma" w:cs="Tahoma"/>
                <w:bCs/>
                <w:color w:val="000000" w:themeColor="text1"/>
                <w:sz w:val="16"/>
                <w:szCs w:val="16"/>
              </w:rPr>
              <w:t xml:space="preserve"> </w:t>
            </w:r>
          </w:p>
          <w:p w14:paraId="68D43AA7" w14:textId="77777777" w:rsidR="008C7A84" w:rsidRDefault="00DC2D38">
            <w:pPr>
              <w:jc w:val="center"/>
              <w:rPr>
                <w:rFonts w:ascii="Tahoma" w:hAnsi="Tahoma" w:cs="Tahoma"/>
                <w:b/>
                <w:color w:val="000000" w:themeColor="text1"/>
                <w:sz w:val="16"/>
                <w:szCs w:val="16"/>
                <w:u w:val="single"/>
              </w:rPr>
            </w:pPr>
            <w:r>
              <w:rPr>
                <w:rFonts w:ascii="Tahoma" w:hAnsi="Tahoma" w:cs="Tahoma"/>
                <w:b/>
                <w:color w:val="000000" w:themeColor="text1"/>
                <w:sz w:val="16"/>
                <w:szCs w:val="16"/>
                <w:u w:val="single"/>
              </w:rPr>
              <w:t xml:space="preserve">lub </w:t>
            </w:r>
          </w:p>
          <w:p w14:paraId="30DB059D" w14:textId="77777777" w:rsidR="008C7A84" w:rsidRDefault="00DC2D38">
            <w:pPr>
              <w:jc w:val="center"/>
              <w:rPr>
                <w:rFonts w:ascii="Tahoma" w:hAnsi="Tahoma" w:cs="Tahoma"/>
                <w:bCs/>
                <w:color w:val="000000" w:themeColor="text1"/>
                <w:sz w:val="16"/>
                <w:szCs w:val="16"/>
              </w:rPr>
            </w:pPr>
            <w:r>
              <w:rPr>
                <w:rFonts w:ascii="Tahoma" w:hAnsi="Tahoma" w:cs="Tahoma"/>
                <w:b/>
                <w:color w:val="000000" w:themeColor="text1"/>
                <w:sz w:val="16"/>
                <w:szCs w:val="16"/>
              </w:rPr>
              <w:t>dysponowanie pośrednie</w:t>
            </w:r>
            <w:r>
              <w:rPr>
                <w:rFonts w:ascii="Tahoma" w:hAnsi="Tahoma" w:cs="Tahoma"/>
                <w:bCs/>
                <w:color w:val="000000" w:themeColor="text1"/>
                <w:sz w:val="16"/>
                <w:szCs w:val="16"/>
              </w:rPr>
              <w:t>* – (osoba będąca w zasobach Podmiotu udostępniającego)</w:t>
            </w:r>
            <w:r>
              <w:rPr>
                <w:rFonts w:ascii="Tahoma" w:hAnsi="Tahoma" w:cs="Tahoma"/>
                <w:b/>
                <w:color w:val="000000" w:themeColor="text1"/>
                <w:sz w:val="16"/>
                <w:szCs w:val="16"/>
              </w:rPr>
              <w:t>*</w:t>
            </w:r>
            <w:r>
              <w:rPr>
                <w:rFonts w:ascii="Tahoma" w:hAnsi="Tahoma" w:cs="Tahoma"/>
                <w:bCs/>
                <w:color w:val="000000" w:themeColor="text1"/>
                <w:sz w:val="16"/>
                <w:szCs w:val="16"/>
              </w:rPr>
              <w:t xml:space="preserve"> </w:t>
            </w:r>
          </w:p>
          <w:p w14:paraId="5D7335EB" w14:textId="77777777" w:rsidR="008C7A84" w:rsidRDefault="008C7A84">
            <w:pPr>
              <w:jc w:val="center"/>
              <w:rPr>
                <w:rFonts w:ascii="Tahoma" w:hAnsi="Tahoma" w:cs="Tahoma"/>
                <w:bCs/>
                <w:color w:val="000000" w:themeColor="text1"/>
                <w:sz w:val="16"/>
                <w:szCs w:val="16"/>
              </w:rPr>
            </w:pPr>
          </w:p>
          <w:p w14:paraId="27E86911" w14:textId="77777777" w:rsidR="008C7A84" w:rsidRDefault="008C7A84">
            <w:pPr>
              <w:jc w:val="center"/>
              <w:rPr>
                <w:rFonts w:ascii="Tahoma" w:hAnsi="Tahoma" w:cs="Tahoma"/>
                <w:bCs/>
                <w:color w:val="000000" w:themeColor="text1"/>
                <w:sz w:val="16"/>
                <w:szCs w:val="16"/>
              </w:rPr>
            </w:pPr>
          </w:p>
          <w:p w14:paraId="0C30C0AE" w14:textId="77777777" w:rsidR="008C7A84" w:rsidRDefault="00DC2D38">
            <w:pPr>
              <w:jc w:val="center"/>
              <w:rPr>
                <w:rFonts w:ascii="Tahoma" w:hAnsi="Tahoma" w:cs="Tahoma"/>
                <w:b/>
                <w:color w:val="000000" w:themeColor="text1"/>
                <w:sz w:val="16"/>
                <w:szCs w:val="16"/>
              </w:rPr>
            </w:pPr>
            <w:r>
              <w:rPr>
                <w:rFonts w:ascii="Tahoma" w:hAnsi="Tahoma" w:cs="Tahoma"/>
                <w:b/>
                <w:color w:val="000000" w:themeColor="text1"/>
                <w:sz w:val="16"/>
                <w:szCs w:val="16"/>
              </w:rPr>
              <w:t>*niewłaściwe skreślić</w:t>
            </w:r>
          </w:p>
          <w:p w14:paraId="6F937EC7" w14:textId="77777777" w:rsidR="00A12613" w:rsidRDefault="00A12613">
            <w:pPr>
              <w:jc w:val="center"/>
              <w:rPr>
                <w:rFonts w:ascii="Tahoma" w:hAnsi="Tahoma" w:cs="Tahoma"/>
                <w:b/>
                <w:color w:val="000000" w:themeColor="text1"/>
              </w:rPr>
            </w:pPr>
          </w:p>
        </w:tc>
      </w:tr>
    </w:tbl>
    <w:p w14:paraId="2C506402" w14:textId="77777777" w:rsidR="008C7A84" w:rsidRDefault="008C7A84">
      <w:pPr>
        <w:jc w:val="center"/>
        <w:rPr>
          <w:rFonts w:ascii="Tahoma" w:hAnsi="Tahoma" w:cs="Tahoma"/>
          <w:b/>
          <w:color w:val="000000" w:themeColor="text1"/>
        </w:rPr>
      </w:pPr>
    </w:p>
    <w:p w14:paraId="2086209F" w14:textId="77777777" w:rsidR="008C7A84" w:rsidRDefault="008C7A84">
      <w:pPr>
        <w:jc w:val="center"/>
        <w:rPr>
          <w:rFonts w:ascii="Tahoma" w:hAnsi="Tahoma" w:cs="Tahoma"/>
          <w:b/>
          <w:color w:val="000000" w:themeColor="text1"/>
        </w:rPr>
      </w:pPr>
    </w:p>
    <w:p w14:paraId="5F3A81C3" w14:textId="77777777" w:rsidR="008C7A84" w:rsidRDefault="008C7A84">
      <w:pPr>
        <w:rPr>
          <w:rFonts w:ascii="Tahoma" w:hAnsi="Tahoma" w:cs="Tahoma"/>
          <w:b/>
          <w:color w:val="000000" w:themeColor="text1"/>
        </w:rPr>
      </w:pPr>
    </w:p>
    <w:p w14:paraId="7194A659" w14:textId="77777777" w:rsidR="008C7A84" w:rsidRDefault="008C7A84">
      <w:pPr>
        <w:jc w:val="center"/>
        <w:rPr>
          <w:rFonts w:ascii="Tahoma" w:hAnsi="Tahoma" w:cs="Tahoma"/>
          <w:b/>
          <w:color w:val="000000" w:themeColor="text1"/>
        </w:rPr>
      </w:pPr>
    </w:p>
    <w:p w14:paraId="21D7D7A9" w14:textId="77777777" w:rsidR="008C7A84" w:rsidRDefault="00DC2D38">
      <w:pPr>
        <w:rPr>
          <w:rFonts w:ascii="Tahoma" w:hAnsi="Tahoma" w:cs="Tahoma"/>
          <w:bCs/>
          <w:color w:val="000000" w:themeColor="text1"/>
        </w:rPr>
      </w:pPr>
      <w:r>
        <w:rPr>
          <w:rFonts w:ascii="Tahoma" w:hAnsi="Tahoma" w:cs="Tahoma"/>
          <w:bCs/>
          <w:color w:val="000000" w:themeColor="text1"/>
        </w:rPr>
        <w:t>Oświadczam, że wszystkie informacje podane w powyższych oświadczeniach są aktualne i zgodne z prawdą oraz zostały przedstawione z pełną świadomością konsekwencji wprowadzenia Zamawiającego w błąd przy przedstawianiu informacji.</w:t>
      </w:r>
    </w:p>
    <w:p w14:paraId="257ED0F2" w14:textId="77777777" w:rsidR="008C7A84" w:rsidRDefault="008C7A84">
      <w:pPr>
        <w:rPr>
          <w:rFonts w:ascii="Tahoma" w:hAnsi="Tahoma" w:cs="Tahoma"/>
          <w:bCs/>
          <w:color w:val="000000" w:themeColor="text1"/>
        </w:rPr>
      </w:pPr>
    </w:p>
    <w:p w14:paraId="0109F4FF" w14:textId="77777777" w:rsidR="008C7A84" w:rsidRDefault="008C7A84">
      <w:pPr>
        <w:rPr>
          <w:rFonts w:ascii="Tahoma" w:hAnsi="Tahoma" w:cs="Tahoma"/>
          <w:bCs/>
          <w:color w:val="000000" w:themeColor="text1"/>
        </w:rPr>
      </w:pPr>
    </w:p>
    <w:p w14:paraId="3F49B6D7" w14:textId="77777777" w:rsidR="008C7A84" w:rsidRDefault="008C7A84">
      <w:pPr>
        <w:rPr>
          <w:rFonts w:ascii="Tahoma" w:hAnsi="Tahoma" w:cs="Tahoma"/>
          <w:bCs/>
          <w:color w:val="000000" w:themeColor="text1"/>
        </w:rPr>
      </w:pPr>
    </w:p>
    <w:p w14:paraId="354CE2DA"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color w:val="000000" w:themeColor="text1"/>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11D862A4" w14:textId="77777777" w:rsidR="008C7A84" w:rsidRDefault="008C7A84">
      <w:pPr>
        <w:rPr>
          <w:rFonts w:ascii="Tahoma" w:hAnsi="Tahoma" w:cs="Tahoma"/>
          <w:bCs/>
          <w:color w:val="000000" w:themeColor="text1"/>
        </w:rPr>
      </w:pPr>
    </w:p>
    <w:p w14:paraId="49B71070" w14:textId="77777777" w:rsidR="008C7A84" w:rsidRDefault="008C7A84">
      <w:pPr>
        <w:rPr>
          <w:rFonts w:ascii="Tahoma" w:hAnsi="Tahoma" w:cs="Tahoma"/>
          <w:bCs/>
          <w:color w:val="000000" w:themeColor="text1"/>
        </w:rPr>
      </w:pPr>
    </w:p>
    <w:p w14:paraId="5522D831" w14:textId="77777777" w:rsidR="008C7A84" w:rsidRDefault="008C7A84">
      <w:pPr>
        <w:rPr>
          <w:rFonts w:ascii="Tahoma" w:hAnsi="Tahoma" w:cs="Tahoma"/>
          <w:bCs/>
          <w:color w:val="000000" w:themeColor="text1"/>
        </w:rPr>
      </w:pPr>
    </w:p>
    <w:p w14:paraId="2E3DE017" w14:textId="77777777" w:rsidR="008C7A84" w:rsidRDefault="008C7A84">
      <w:pPr>
        <w:rPr>
          <w:rFonts w:ascii="Tahoma" w:hAnsi="Tahoma" w:cs="Tahoma"/>
          <w:bCs/>
          <w:color w:val="000000" w:themeColor="text1"/>
        </w:rPr>
      </w:pPr>
    </w:p>
    <w:p w14:paraId="780ECDE7" w14:textId="77777777" w:rsidR="008C7A84" w:rsidRDefault="008C7A84">
      <w:pPr>
        <w:rPr>
          <w:rFonts w:ascii="Tahoma" w:hAnsi="Tahoma" w:cs="Tahoma"/>
          <w:bCs/>
          <w:color w:val="000000" w:themeColor="text1"/>
        </w:rPr>
      </w:pPr>
    </w:p>
    <w:p w14:paraId="2F1AA569" w14:textId="77777777" w:rsidR="008C7A84" w:rsidRDefault="008C7A84">
      <w:pPr>
        <w:rPr>
          <w:rFonts w:ascii="Tahoma" w:hAnsi="Tahoma" w:cs="Tahoma"/>
          <w:bCs/>
          <w:color w:val="000000" w:themeColor="text1"/>
        </w:rPr>
      </w:pPr>
    </w:p>
    <w:p w14:paraId="7153328D" w14:textId="77777777" w:rsidR="008C7A84" w:rsidRDefault="008C7A84">
      <w:pPr>
        <w:rPr>
          <w:rFonts w:ascii="Tahoma" w:hAnsi="Tahoma" w:cs="Tahoma"/>
          <w:bCs/>
          <w:color w:val="000000" w:themeColor="text1"/>
        </w:rPr>
      </w:pPr>
    </w:p>
    <w:p w14:paraId="37A61463" w14:textId="77777777" w:rsidR="008C7A84" w:rsidRDefault="008C7A84">
      <w:pPr>
        <w:rPr>
          <w:rFonts w:ascii="Tahoma" w:hAnsi="Tahoma" w:cs="Tahoma"/>
          <w:bCs/>
          <w:color w:val="000000" w:themeColor="text1"/>
        </w:rPr>
      </w:pPr>
    </w:p>
    <w:p w14:paraId="46FCBE6F" w14:textId="77777777" w:rsidR="008C7A84" w:rsidRDefault="008C7A84">
      <w:pPr>
        <w:rPr>
          <w:rFonts w:ascii="Tahoma" w:hAnsi="Tahoma" w:cs="Tahoma"/>
          <w:bCs/>
          <w:color w:val="000000" w:themeColor="text1"/>
        </w:rPr>
      </w:pPr>
    </w:p>
    <w:p w14:paraId="6DC58176" w14:textId="77777777" w:rsidR="008C7A84" w:rsidRDefault="008C7A84">
      <w:pPr>
        <w:rPr>
          <w:rFonts w:ascii="Tahoma" w:hAnsi="Tahoma" w:cs="Tahoma"/>
          <w:bCs/>
          <w:color w:val="000000" w:themeColor="text1"/>
        </w:rPr>
      </w:pPr>
    </w:p>
    <w:p w14:paraId="3DA49828" w14:textId="77777777" w:rsidR="008C7A84" w:rsidRDefault="008C7A84">
      <w:pPr>
        <w:rPr>
          <w:rFonts w:ascii="Tahoma" w:hAnsi="Tahoma" w:cs="Tahoma"/>
          <w:bCs/>
          <w:color w:val="000000" w:themeColor="text1"/>
        </w:rPr>
      </w:pPr>
    </w:p>
    <w:p w14:paraId="0D071A40" w14:textId="77777777" w:rsidR="008C7A84" w:rsidRDefault="008C7A84">
      <w:pPr>
        <w:rPr>
          <w:rFonts w:ascii="Tahoma" w:hAnsi="Tahoma" w:cs="Tahoma"/>
          <w:bCs/>
          <w:color w:val="000000" w:themeColor="text1"/>
        </w:rPr>
      </w:pPr>
    </w:p>
    <w:p w14:paraId="21BDA954" w14:textId="77777777" w:rsidR="008C7A84" w:rsidRDefault="008C7A84">
      <w:pPr>
        <w:rPr>
          <w:rFonts w:ascii="Tahoma" w:hAnsi="Tahoma" w:cs="Tahoma"/>
          <w:bCs/>
          <w:color w:val="000000" w:themeColor="text1"/>
        </w:rPr>
      </w:pPr>
    </w:p>
    <w:p w14:paraId="51767A75" w14:textId="77777777" w:rsidR="008C7A84" w:rsidRDefault="008C7A84">
      <w:pPr>
        <w:rPr>
          <w:rFonts w:ascii="Tahoma" w:hAnsi="Tahoma" w:cs="Tahoma"/>
          <w:bCs/>
          <w:color w:val="000000" w:themeColor="text1"/>
        </w:rPr>
      </w:pPr>
    </w:p>
    <w:p w14:paraId="6EA184CA" w14:textId="77777777" w:rsidR="008C7A84" w:rsidRDefault="008C7A84">
      <w:pPr>
        <w:rPr>
          <w:rFonts w:ascii="Tahoma" w:hAnsi="Tahoma" w:cs="Tahoma"/>
          <w:bCs/>
          <w:color w:val="000000" w:themeColor="text1"/>
        </w:rPr>
      </w:pPr>
    </w:p>
    <w:p w14:paraId="7BA914E5" w14:textId="77777777" w:rsidR="008C7A84" w:rsidRDefault="008C7A84">
      <w:pPr>
        <w:rPr>
          <w:rFonts w:ascii="Tahoma" w:hAnsi="Tahoma" w:cs="Tahoma"/>
          <w:bCs/>
          <w:color w:val="000000" w:themeColor="text1"/>
        </w:rPr>
      </w:pPr>
    </w:p>
    <w:p w14:paraId="55F456C0" w14:textId="77777777" w:rsidR="008C7A84" w:rsidRDefault="008C7A84">
      <w:pPr>
        <w:rPr>
          <w:rFonts w:ascii="Tahoma" w:hAnsi="Tahoma" w:cs="Tahoma"/>
          <w:bCs/>
          <w:color w:val="000000" w:themeColor="text1"/>
        </w:rPr>
      </w:pPr>
    </w:p>
    <w:p w14:paraId="30F55E3F" w14:textId="77777777" w:rsidR="008C7A84" w:rsidRDefault="008C7A84">
      <w:pPr>
        <w:rPr>
          <w:rFonts w:ascii="Tahoma" w:hAnsi="Tahoma" w:cs="Tahoma"/>
          <w:bCs/>
          <w:color w:val="000000" w:themeColor="text1"/>
        </w:rPr>
      </w:pPr>
    </w:p>
    <w:p w14:paraId="75F1F34A" w14:textId="77777777" w:rsidR="008C7A84" w:rsidRDefault="008C7A84">
      <w:pPr>
        <w:rPr>
          <w:rFonts w:ascii="Tahoma" w:hAnsi="Tahoma" w:cs="Tahoma"/>
          <w:bCs/>
          <w:color w:val="000000" w:themeColor="text1"/>
        </w:rPr>
      </w:pPr>
    </w:p>
    <w:p w14:paraId="0C1280EA" w14:textId="77777777" w:rsidR="008C7A84" w:rsidRDefault="008C7A84">
      <w:pPr>
        <w:rPr>
          <w:rFonts w:ascii="Tahoma" w:hAnsi="Tahoma" w:cs="Tahoma"/>
          <w:bCs/>
          <w:color w:val="000000" w:themeColor="text1"/>
        </w:rPr>
      </w:pPr>
    </w:p>
    <w:p w14:paraId="38979831" w14:textId="77777777" w:rsidR="008C7A84" w:rsidRDefault="008C7A84">
      <w:pPr>
        <w:rPr>
          <w:rFonts w:ascii="Tahoma" w:hAnsi="Tahoma" w:cs="Tahoma"/>
          <w:bCs/>
          <w:color w:val="000000" w:themeColor="text1"/>
        </w:rPr>
      </w:pPr>
    </w:p>
    <w:p w14:paraId="2F031829" w14:textId="77777777" w:rsidR="008C7A84" w:rsidRDefault="008C7A84">
      <w:pPr>
        <w:rPr>
          <w:rFonts w:ascii="Tahoma" w:hAnsi="Tahoma" w:cs="Tahoma"/>
          <w:bCs/>
          <w:color w:val="000000" w:themeColor="text1"/>
        </w:rPr>
      </w:pPr>
    </w:p>
    <w:p w14:paraId="5D9E33D2" w14:textId="77777777" w:rsidR="008C7A84" w:rsidRDefault="008C7A84">
      <w:pPr>
        <w:rPr>
          <w:rFonts w:ascii="Tahoma" w:hAnsi="Tahoma" w:cs="Tahoma"/>
          <w:bCs/>
          <w:color w:val="000000" w:themeColor="text1"/>
        </w:rPr>
      </w:pPr>
    </w:p>
    <w:p w14:paraId="69796A0B" w14:textId="77777777" w:rsidR="008C7A84" w:rsidRDefault="008C7A84">
      <w:pPr>
        <w:rPr>
          <w:rFonts w:ascii="Tahoma" w:hAnsi="Tahoma" w:cs="Tahoma"/>
          <w:bCs/>
          <w:color w:val="000000" w:themeColor="text1"/>
        </w:rPr>
      </w:pPr>
    </w:p>
    <w:p w14:paraId="24C3A829" w14:textId="77777777" w:rsidR="008C7A84" w:rsidRDefault="008C7A84">
      <w:pPr>
        <w:rPr>
          <w:rFonts w:ascii="Tahoma" w:hAnsi="Tahoma" w:cs="Tahoma"/>
          <w:bCs/>
          <w:color w:val="000000" w:themeColor="text1"/>
        </w:rPr>
      </w:pPr>
    </w:p>
    <w:p w14:paraId="672B9CDA" w14:textId="77777777" w:rsidR="008C7A84" w:rsidRDefault="008C7A84">
      <w:pPr>
        <w:rPr>
          <w:rFonts w:ascii="Tahoma" w:hAnsi="Tahoma" w:cs="Tahoma"/>
          <w:bCs/>
          <w:color w:val="000000" w:themeColor="text1"/>
        </w:rPr>
      </w:pPr>
    </w:p>
    <w:p w14:paraId="5728DC17" w14:textId="77777777" w:rsidR="008C7A84" w:rsidRDefault="008C7A84">
      <w:pPr>
        <w:rPr>
          <w:rFonts w:ascii="Tahoma" w:hAnsi="Tahoma" w:cs="Tahoma"/>
          <w:bCs/>
          <w:color w:val="000000" w:themeColor="text1"/>
        </w:rPr>
      </w:pPr>
    </w:p>
    <w:p w14:paraId="197DBFB1" w14:textId="77777777" w:rsidR="008C7A84" w:rsidRDefault="008C7A84">
      <w:pPr>
        <w:rPr>
          <w:rFonts w:ascii="Tahoma" w:hAnsi="Tahoma" w:cs="Tahoma"/>
          <w:bCs/>
          <w:color w:val="000000" w:themeColor="text1"/>
        </w:rPr>
      </w:pPr>
    </w:p>
    <w:p w14:paraId="26E3215A" w14:textId="77777777" w:rsidR="008C7A84" w:rsidRDefault="008C7A84">
      <w:pPr>
        <w:rPr>
          <w:rFonts w:ascii="Tahoma" w:hAnsi="Tahoma" w:cs="Tahoma"/>
          <w:bCs/>
          <w:color w:val="000000" w:themeColor="text1"/>
        </w:rPr>
      </w:pPr>
    </w:p>
    <w:p w14:paraId="324B2A67" w14:textId="77777777" w:rsidR="008C7A84" w:rsidRDefault="008C7A84">
      <w:pPr>
        <w:rPr>
          <w:rFonts w:ascii="Tahoma" w:hAnsi="Tahoma" w:cs="Tahoma"/>
          <w:bCs/>
          <w:color w:val="000000" w:themeColor="text1"/>
        </w:rPr>
      </w:pPr>
    </w:p>
    <w:p w14:paraId="73FAA588" w14:textId="77777777" w:rsidR="008C7A84" w:rsidRDefault="008C7A84">
      <w:pPr>
        <w:rPr>
          <w:rFonts w:ascii="Tahoma" w:hAnsi="Tahoma" w:cs="Tahoma"/>
          <w:bCs/>
          <w:color w:val="000000" w:themeColor="text1"/>
        </w:rPr>
      </w:pPr>
    </w:p>
    <w:p w14:paraId="1EF11752" w14:textId="77777777" w:rsidR="008C7A84" w:rsidRDefault="008C7A84">
      <w:pPr>
        <w:rPr>
          <w:rFonts w:ascii="Tahoma" w:hAnsi="Tahoma" w:cs="Tahoma"/>
          <w:bCs/>
          <w:color w:val="000000" w:themeColor="text1"/>
        </w:rPr>
      </w:pPr>
    </w:p>
    <w:p w14:paraId="1DF5D83C" w14:textId="77777777" w:rsidR="008C7A84" w:rsidRDefault="008C7A84">
      <w:pPr>
        <w:rPr>
          <w:rFonts w:ascii="Tahoma" w:hAnsi="Tahoma" w:cs="Tahoma"/>
          <w:bCs/>
          <w:color w:val="000000" w:themeColor="text1"/>
        </w:rPr>
      </w:pPr>
    </w:p>
    <w:p w14:paraId="5C5ACA75" w14:textId="77777777" w:rsidR="008C7A84" w:rsidRDefault="008C7A84">
      <w:pPr>
        <w:rPr>
          <w:rFonts w:ascii="Tahoma" w:hAnsi="Tahoma" w:cs="Tahoma"/>
          <w:bCs/>
          <w:color w:val="000000" w:themeColor="text1"/>
        </w:rPr>
      </w:pPr>
    </w:p>
    <w:p w14:paraId="3A649B42" w14:textId="77777777" w:rsidR="008C7A84" w:rsidRDefault="008C7A84">
      <w:pPr>
        <w:rPr>
          <w:rFonts w:ascii="Tahoma" w:hAnsi="Tahoma" w:cs="Tahoma"/>
          <w:bCs/>
          <w:color w:val="000000" w:themeColor="text1"/>
        </w:rPr>
      </w:pPr>
    </w:p>
    <w:p w14:paraId="1756BAB0" w14:textId="77777777" w:rsidR="008C7A84" w:rsidRDefault="008C7A84">
      <w:pPr>
        <w:rPr>
          <w:rFonts w:ascii="Tahoma" w:hAnsi="Tahoma" w:cs="Tahoma"/>
          <w:bCs/>
          <w:color w:val="000000" w:themeColor="text1"/>
        </w:rPr>
      </w:pPr>
    </w:p>
    <w:p w14:paraId="6500AB63" w14:textId="77777777" w:rsidR="008C7A84" w:rsidRDefault="008C7A84">
      <w:pPr>
        <w:rPr>
          <w:rFonts w:ascii="Tahoma" w:hAnsi="Tahoma" w:cs="Tahoma"/>
          <w:bCs/>
          <w:color w:val="000000" w:themeColor="text1"/>
        </w:rPr>
      </w:pPr>
    </w:p>
    <w:p w14:paraId="71D3FCAD" w14:textId="77777777" w:rsidR="008C7A84" w:rsidRDefault="008C7A84">
      <w:pPr>
        <w:rPr>
          <w:rFonts w:ascii="Tahoma" w:hAnsi="Tahoma" w:cs="Tahoma"/>
          <w:bCs/>
          <w:color w:val="000000" w:themeColor="text1"/>
        </w:rPr>
      </w:pPr>
    </w:p>
    <w:p w14:paraId="12A424A2" w14:textId="77777777" w:rsidR="008C7A84" w:rsidRDefault="008C7A84">
      <w:pPr>
        <w:rPr>
          <w:rFonts w:ascii="Tahoma" w:hAnsi="Tahoma" w:cs="Tahoma"/>
          <w:bCs/>
          <w:color w:val="000000" w:themeColor="text1"/>
        </w:rPr>
      </w:pPr>
    </w:p>
    <w:p w14:paraId="37E80E02" w14:textId="77777777" w:rsidR="00BE2BD7" w:rsidRDefault="00BE2BD7">
      <w:pPr>
        <w:rPr>
          <w:rFonts w:ascii="Tahoma" w:hAnsi="Tahoma" w:cs="Tahoma"/>
          <w:bCs/>
          <w:color w:val="000000" w:themeColor="text1"/>
        </w:rPr>
      </w:pPr>
    </w:p>
    <w:p w14:paraId="08730241" w14:textId="77777777" w:rsidR="00BE2BD7" w:rsidRDefault="00BE2BD7">
      <w:pPr>
        <w:rPr>
          <w:rFonts w:ascii="Tahoma" w:hAnsi="Tahoma" w:cs="Tahoma"/>
          <w:bCs/>
          <w:color w:val="000000" w:themeColor="text1"/>
        </w:rPr>
      </w:pPr>
    </w:p>
    <w:p w14:paraId="4E9330BC" w14:textId="77777777" w:rsidR="00BE2BD7" w:rsidRDefault="00BE2BD7">
      <w:pPr>
        <w:rPr>
          <w:rFonts w:ascii="Tahoma" w:hAnsi="Tahoma" w:cs="Tahoma"/>
          <w:bCs/>
          <w:color w:val="000000" w:themeColor="text1"/>
        </w:rPr>
      </w:pPr>
    </w:p>
    <w:p w14:paraId="3E05D58E" w14:textId="77777777" w:rsidR="00BE2BD7" w:rsidRDefault="00BE2BD7">
      <w:pPr>
        <w:rPr>
          <w:rFonts w:ascii="Tahoma" w:hAnsi="Tahoma" w:cs="Tahoma"/>
          <w:bCs/>
          <w:color w:val="000000" w:themeColor="text1"/>
        </w:rPr>
      </w:pPr>
    </w:p>
    <w:p w14:paraId="755AC8F4" w14:textId="77777777" w:rsidR="00BE2BD7" w:rsidRDefault="00BE2BD7">
      <w:pPr>
        <w:rPr>
          <w:rFonts w:ascii="Tahoma" w:hAnsi="Tahoma" w:cs="Tahoma"/>
          <w:bCs/>
          <w:color w:val="000000" w:themeColor="text1"/>
        </w:rPr>
      </w:pPr>
    </w:p>
    <w:p w14:paraId="384CE177" w14:textId="77777777" w:rsidR="00BE2BD7" w:rsidRDefault="00BE2BD7">
      <w:pPr>
        <w:rPr>
          <w:rFonts w:ascii="Tahoma" w:hAnsi="Tahoma" w:cs="Tahoma"/>
          <w:bCs/>
          <w:color w:val="000000" w:themeColor="text1"/>
        </w:rPr>
      </w:pPr>
    </w:p>
    <w:p w14:paraId="231B328D" w14:textId="77777777" w:rsidR="008C7A84" w:rsidRDefault="008C7A84">
      <w:pPr>
        <w:rPr>
          <w:rFonts w:ascii="Tahoma" w:hAnsi="Tahoma" w:cs="Tahoma"/>
          <w:bCs/>
          <w:color w:val="000000" w:themeColor="text1"/>
        </w:rPr>
      </w:pPr>
    </w:p>
    <w:p w14:paraId="60AE1746" w14:textId="77777777" w:rsidR="008C7A84" w:rsidRDefault="00DC2D38">
      <w:pPr>
        <w:pStyle w:val="Nagwek1"/>
        <w:ind w:right="-2"/>
        <w:jc w:val="right"/>
        <w:rPr>
          <w:rFonts w:ascii="Tahoma" w:hAnsi="Tahoma" w:cs="Tahoma"/>
          <w:bCs/>
          <w:color w:val="000000" w:themeColor="text1"/>
          <w:sz w:val="24"/>
          <w:szCs w:val="24"/>
        </w:rPr>
      </w:pPr>
      <w:bookmarkStart w:id="62" w:name="_Toc228185180"/>
      <w:r>
        <w:rPr>
          <w:rFonts w:ascii="Tahoma" w:hAnsi="Tahoma" w:cs="Tahoma"/>
          <w:bCs/>
          <w:color w:val="000000" w:themeColor="text1"/>
          <w:sz w:val="24"/>
          <w:szCs w:val="24"/>
        </w:rPr>
        <w:t>Załącznik Nr 7 do SWZ</w:t>
      </w:r>
      <w:bookmarkEnd w:id="62"/>
    </w:p>
    <w:p w14:paraId="55F3FF61" w14:textId="1230A39D" w:rsidR="00BE2BD7" w:rsidRPr="00C8241B" w:rsidRDefault="00C8241B" w:rsidP="00BE2BD7">
      <w:pPr>
        <w:jc w:val="right"/>
        <w:rPr>
          <w:rFonts w:ascii="Tahoma" w:hAnsi="Tahoma" w:cs="Tahoma"/>
        </w:rPr>
      </w:pPr>
      <w:r w:rsidRPr="00C8241B">
        <w:rPr>
          <w:rFonts w:ascii="Tahoma" w:hAnsi="Tahoma" w:cs="Tahoma"/>
        </w:rPr>
        <w:t>(należy złożyć na wezwanie Zamawiającego)</w:t>
      </w:r>
    </w:p>
    <w:p w14:paraId="2B0CC3B2" w14:textId="77777777" w:rsidR="008C7A84" w:rsidRDefault="008C7A84">
      <w:pPr>
        <w:jc w:val="right"/>
        <w:rPr>
          <w:rFonts w:ascii="Tahoma" w:hAnsi="Tahoma" w:cs="Tahoma"/>
          <w:b/>
          <w:color w:val="000000" w:themeColor="text1"/>
          <w:sz w:val="24"/>
          <w:szCs w:val="24"/>
        </w:rPr>
      </w:pPr>
    </w:p>
    <w:p w14:paraId="0AC327DA" w14:textId="77777777" w:rsidR="008C7A84" w:rsidRDefault="00DC2D38">
      <w:pPr>
        <w:jc w:val="both"/>
        <w:rPr>
          <w:rFonts w:ascii="Tahoma" w:eastAsia="Arial" w:hAnsi="Tahoma" w:cs="Tahoma"/>
        </w:rPr>
      </w:pPr>
      <w:r>
        <w:rPr>
          <w:rFonts w:ascii="Tahoma" w:eastAsia="Arial" w:hAnsi="Tahoma" w:cs="Tahoma"/>
          <w:b/>
          <w:bCs/>
        </w:rPr>
        <w:t>Wykonawca:</w:t>
      </w:r>
    </w:p>
    <w:p w14:paraId="7BDC87B8" w14:textId="77777777" w:rsidR="008C7A84" w:rsidRDefault="00DC2D38">
      <w:pPr>
        <w:spacing w:line="480" w:lineRule="auto"/>
        <w:ind w:right="5954"/>
        <w:rPr>
          <w:rFonts w:ascii="Tahoma" w:eastAsia="Arial" w:hAnsi="Tahoma" w:cs="Tahoma"/>
        </w:rPr>
      </w:pPr>
      <w:r>
        <w:rPr>
          <w:rFonts w:ascii="Tahoma" w:eastAsia="Arial" w:hAnsi="Tahoma" w:cs="Tahoma"/>
        </w:rPr>
        <w:t>…………………………………………………………………………</w:t>
      </w:r>
    </w:p>
    <w:p w14:paraId="564FA085" w14:textId="77777777" w:rsidR="008C7A84" w:rsidRDefault="00DC2D38">
      <w:pPr>
        <w:ind w:right="5263"/>
        <w:rPr>
          <w:rFonts w:ascii="Tahoma" w:eastAsia="Arial" w:hAnsi="Tahoma" w:cs="Tahoma"/>
          <w:i/>
          <w:iCs/>
          <w:sz w:val="16"/>
          <w:szCs w:val="16"/>
        </w:rPr>
      </w:pPr>
      <w:r>
        <w:rPr>
          <w:rFonts w:ascii="Tahoma" w:eastAsia="Arial" w:hAnsi="Tahoma" w:cs="Tahoma"/>
          <w:i/>
          <w:iCs/>
          <w:sz w:val="16"/>
          <w:szCs w:val="16"/>
        </w:rPr>
        <w:t xml:space="preserve">(nazwa Wykonawcy, adres siedziby) </w:t>
      </w:r>
    </w:p>
    <w:p w14:paraId="47CDDFC3" w14:textId="77777777" w:rsidR="008C7A84" w:rsidRDefault="00DC2D38">
      <w:pPr>
        <w:ind w:right="5953"/>
        <w:rPr>
          <w:rFonts w:ascii="Tahoma" w:eastAsia="Arial" w:hAnsi="Tahoma" w:cs="Tahoma"/>
          <w:u w:val="single"/>
        </w:rPr>
      </w:pPr>
      <w:r>
        <w:rPr>
          <w:rFonts w:ascii="Tahoma" w:eastAsia="Arial" w:hAnsi="Tahoma" w:cs="Tahoma"/>
          <w:u w:val="single"/>
        </w:rPr>
        <w:t>reprezentowany przez:</w:t>
      </w:r>
    </w:p>
    <w:p w14:paraId="400E26B0" w14:textId="77777777" w:rsidR="008C7A84" w:rsidRDefault="00DC2D38">
      <w:pPr>
        <w:spacing w:line="480" w:lineRule="auto"/>
        <w:ind w:right="5954"/>
        <w:rPr>
          <w:rFonts w:ascii="Tahoma" w:eastAsia="Arial" w:hAnsi="Tahoma" w:cs="Tahoma"/>
        </w:rPr>
      </w:pPr>
      <w:r>
        <w:rPr>
          <w:rFonts w:ascii="Tahoma" w:eastAsia="Arial" w:hAnsi="Tahoma" w:cs="Tahoma"/>
        </w:rPr>
        <w:t>……………………………………</w:t>
      </w:r>
    </w:p>
    <w:p w14:paraId="79EF0886" w14:textId="77777777" w:rsidR="008C7A84" w:rsidRDefault="00DC2D38">
      <w:pPr>
        <w:ind w:right="3987"/>
        <w:rPr>
          <w:rFonts w:ascii="Tahoma" w:eastAsia="Arial" w:hAnsi="Tahoma" w:cs="Tahoma"/>
          <w:i/>
          <w:iCs/>
          <w:sz w:val="16"/>
          <w:szCs w:val="16"/>
        </w:rPr>
      </w:pPr>
      <w:r>
        <w:rPr>
          <w:rFonts w:ascii="Tahoma" w:eastAsia="Arial" w:hAnsi="Tahoma" w:cs="Tahoma"/>
          <w:i/>
          <w:iCs/>
          <w:sz w:val="16"/>
          <w:szCs w:val="16"/>
        </w:rPr>
        <w:t>(imię i nazwisko osoby/osób reprezentującej/-</w:t>
      </w:r>
      <w:proofErr w:type="spellStart"/>
      <w:r>
        <w:rPr>
          <w:rFonts w:ascii="Tahoma" w:eastAsia="Arial" w:hAnsi="Tahoma" w:cs="Tahoma"/>
          <w:i/>
          <w:iCs/>
          <w:sz w:val="16"/>
          <w:szCs w:val="16"/>
        </w:rPr>
        <w:t>cych</w:t>
      </w:r>
      <w:proofErr w:type="spellEnd"/>
      <w:r>
        <w:rPr>
          <w:rFonts w:ascii="Tahoma" w:eastAsia="Arial" w:hAnsi="Tahoma" w:cs="Tahoma"/>
          <w:i/>
          <w:iCs/>
          <w:sz w:val="16"/>
          <w:szCs w:val="16"/>
        </w:rPr>
        <w:t xml:space="preserve"> Wykonawcę)</w:t>
      </w:r>
    </w:p>
    <w:p w14:paraId="6226EDAB" w14:textId="77777777" w:rsidR="008C7A84" w:rsidRDefault="008C7A84">
      <w:pPr>
        <w:ind w:right="3987"/>
        <w:rPr>
          <w:rFonts w:ascii="Tahoma" w:eastAsia="Arial" w:hAnsi="Tahoma" w:cs="Tahoma"/>
          <w:i/>
          <w:iCs/>
          <w:sz w:val="16"/>
          <w:szCs w:val="16"/>
        </w:rPr>
      </w:pPr>
    </w:p>
    <w:p w14:paraId="0A78B608" w14:textId="77777777" w:rsidR="008C7A84" w:rsidRDefault="00DC2D38">
      <w:pPr>
        <w:shd w:val="clear" w:color="auto" w:fill="BFBFBF"/>
        <w:jc w:val="center"/>
        <w:rPr>
          <w:rFonts w:ascii="Tahoma" w:eastAsia="Arial" w:hAnsi="Tahoma" w:cs="Tahoma"/>
          <w:b/>
          <w:bCs/>
          <w:sz w:val="28"/>
          <w:szCs w:val="28"/>
        </w:rPr>
      </w:pPr>
      <w:r>
        <w:rPr>
          <w:rFonts w:ascii="Tahoma" w:eastAsia="Arial" w:hAnsi="Tahoma" w:cs="Tahoma"/>
          <w:b/>
          <w:bCs/>
          <w:sz w:val="28"/>
          <w:szCs w:val="28"/>
        </w:rPr>
        <w:t>OŚWIADCZENIE WYKONAWCY</w:t>
      </w:r>
    </w:p>
    <w:p w14:paraId="53EBFC83" w14:textId="77777777" w:rsidR="008C7A84" w:rsidRDefault="008C7A84">
      <w:pPr>
        <w:jc w:val="center"/>
        <w:rPr>
          <w:rFonts w:ascii="Tahoma" w:eastAsia="Arial" w:hAnsi="Tahoma" w:cs="Tahoma"/>
          <w:b/>
          <w:bCs/>
        </w:rPr>
      </w:pPr>
    </w:p>
    <w:p w14:paraId="1F4322DB" w14:textId="77777777" w:rsidR="008C7A84" w:rsidRDefault="00DC2D38">
      <w:pPr>
        <w:jc w:val="center"/>
        <w:rPr>
          <w:rFonts w:ascii="Tahoma" w:eastAsia="Arial" w:hAnsi="Tahoma" w:cs="Tahoma"/>
          <w:b/>
          <w:bCs/>
          <w:sz w:val="22"/>
          <w:szCs w:val="22"/>
          <w:u w:val="single"/>
        </w:rPr>
      </w:pPr>
      <w:r>
        <w:rPr>
          <w:rFonts w:ascii="Tahoma" w:eastAsia="Arial" w:hAnsi="Tahoma" w:cs="Tahoma"/>
          <w:b/>
          <w:bCs/>
          <w:smallCaps/>
          <w:u w:val="single"/>
        </w:rPr>
        <w:t>DOTYCZĄCE PRZYNALEŻNOŚCI LUB BRAKU PRZYNALEŻNOŚCI DO TEJ SAMEJ GRUPY KAPITAŁOWEJ</w:t>
      </w:r>
      <w:r>
        <w:rPr>
          <w:rFonts w:ascii="Tahoma" w:eastAsia="Arial" w:hAnsi="Tahoma" w:cs="Tahoma"/>
          <w:b/>
          <w:bCs/>
          <w:u w:val="single"/>
        </w:rPr>
        <w:t xml:space="preserve">, </w:t>
      </w:r>
      <w:r>
        <w:rPr>
          <w:rFonts w:ascii="Tahoma" w:eastAsia="Arial" w:hAnsi="Tahoma" w:cs="Tahoma"/>
          <w:b/>
          <w:bCs/>
          <w:sz w:val="21"/>
          <w:szCs w:val="21"/>
          <w:u w:val="single"/>
        </w:rPr>
        <w:t>o której mowa w art. 108 ust. 1 ustawy z dnia 11 września 2019 r. Prawo zamówień publicznych (</w:t>
      </w:r>
      <w:proofErr w:type="spellStart"/>
      <w:r>
        <w:rPr>
          <w:rFonts w:ascii="Tahoma" w:eastAsia="Arial" w:hAnsi="Tahoma" w:cs="Tahoma"/>
          <w:b/>
          <w:bCs/>
          <w:sz w:val="21"/>
          <w:szCs w:val="21"/>
          <w:u w:val="single"/>
        </w:rPr>
        <w:t>t.j</w:t>
      </w:r>
      <w:proofErr w:type="spellEnd"/>
      <w:r>
        <w:rPr>
          <w:rFonts w:ascii="Tahoma" w:eastAsia="Arial" w:hAnsi="Tahoma" w:cs="Tahoma"/>
          <w:b/>
          <w:bCs/>
          <w:sz w:val="21"/>
          <w:szCs w:val="21"/>
          <w:u w:val="single"/>
        </w:rPr>
        <w:t xml:space="preserve">. Dz.U. z 2024 r., poz. 1320 z </w:t>
      </w:r>
      <w:proofErr w:type="spellStart"/>
      <w:r>
        <w:rPr>
          <w:rFonts w:ascii="Tahoma" w:eastAsia="Arial" w:hAnsi="Tahoma" w:cs="Tahoma"/>
          <w:b/>
          <w:bCs/>
          <w:sz w:val="21"/>
          <w:szCs w:val="21"/>
          <w:u w:val="single"/>
        </w:rPr>
        <w:t>późn</w:t>
      </w:r>
      <w:proofErr w:type="spellEnd"/>
      <w:r>
        <w:rPr>
          <w:rFonts w:ascii="Tahoma" w:eastAsia="Arial" w:hAnsi="Tahoma" w:cs="Tahoma"/>
          <w:b/>
          <w:bCs/>
          <w:sz w:val="21"/>
          <w:szCs w:val="21"/>
          <w:u w:val="single"/>
        </w:rPr>
        <w:t>. zm.)</w:t>
      </w:r>
    </w:p>
    <w:p w14:paraId="6D9CE94C" w14:textId="77777777" w:rsidR="008C7A84" w:rsidRDefault="008C7A84">
      <w:pPr>
        <w:spacing w:line="360" w:lineRule="auto"/>
        <w:jc w:val="both"/>
        <w:rPr>
          <w:rFonts w:ascii="Tahoma" w:eastAsia="Arial" w:hAnsi="Tahoma" w:cs="Tahoma"/>
          <w:sz w:val="21"/>
          <w:szCs w:val="21"/>
        </w:rPr>
      </w:pPr>
    </w:p>
    <w:p w14:paraId="37AEFC39" w14:textId="4C9DB3EF" w:rsidR="008C7A84" w:rsidRDefault="00DC2D38">
      <w:pPr>
        <w:spacing w:line="276" w:lineRule="auto"/>
        <w:jc w:val="both"/>
        <w:rPr>
          <w:rFonts w:ascii="Tahoma" w:eastAsia="Arial" w:hAnsi="Tahoma" w:cs="Tahoma"/>
          <w:color w:val="000000"/>
        </w:rPr>
      </w:pPr>
      <w:r>
        <w:rPr>
          <w:rFonts w:ascii="Tahoma" w:eastAsia="Arial" w:hAnsi="Tahoma" w:cs="Tahoma"/>
        </w:rPr>
        <w:t xml:space="preserve">W związku z prowadzonym przez Zamawiającego postępowaniem o udzielenie zamówienia pn. </w:t>
      </w:r>
      <w:r w:rsidR="00387F65" w:rsidRPr="00387F65">
        <w:rPr>
          <w:rFonts w:ascii="Tahoma" w:eastAsia="Arial" w:hAnsi="Tahoma" w:cs="Tahoma"/>
          <w:b/>
          <w:bCs/>
        </w:rPr>
        <w:t>„Budowa hali garażowo-magazynowej na poligonie Szkoły Aspirantów Państwowej Straży Pożarnej w Krakowie w miejscowości Kościelec gm. Proszowice</w:t>
      </w:r>
      <w:r w:rsidR="00151097">
        <w:rPr>
          <w:rFonts w:ascii="Tahoma" w:eastAsia="Arial" w:hAnsi="Tahoma" w:cs="Tahoma"/>
          <w:b/>
          <w:bCs/>
        </w:rPr>
        <w:t>”</w:t>
      </w:r>
      <w:r w:rsidR="00387F65" w:rsidRPr="00387F65">
        <w:rPr>
          <w:rFonts w:ascii="Tahoma" w:eastAsia="Arial" w:hAnsi="Tahoma" w:cs="Tahoma"/>
          <w:b/>
          <w:bCs/>
        </w:rPr>
        <w:t xml:space="preserve"> w systemie zaprojektuj i wybuduj</w:t>
      </w:r>
      <w:r w:rsidRPr="00BE2BD7">
        <w:rPr>
          <w:rFonts w:ascii="Tahoma" w:eastAsia="Arial" w:hAnsi="Tahoma" w:cs="Tahoma"/>
          <w:b/>
          <w:bCs/>
        </w:rPr>
        <w:t>,</w:t>
      </w:r>
      <w:r w:rsidRPr="00BE2BD7">
        <w:rPr>
          <w:rFonts w:ascii="Tahoma" w:eastAsia="Arial" w:hAnsi="Tahoma" w:cs="Tahoma"/>
        </w:rPr>
        <w:t xml:space="preserve"> oświadcza</w:t>
      </w:r>
      <w:r>
        <w:rPr>
          <w:rFonts w:ascii="Tahoma" w:eastAsia="Arial" w:hAnsi="Tahoma" w:cs="Tahoma"/>
        </w:rPr>
        <w:t>m</w:t>
      </w:r>
      <w:r>
        <w:rPr>
          <w:rFonts w:ascii="Tahoma" w:eastAsia="Arial" w:hAnsi="Tahoma" w:cs="Tahoma"/>
          <w:b/>
          <w:bCs/>
          <w:sz w:val="28"/>
          <w:szCs w:val="28"/>
          <w:vertAlign w:val="superscript"/>
        </w:rPr>
        <w:footnoteReference w:id="1"/>
      </w:r>
      <w:r>
        <w:rPr>
          <w:rFonts w:ascii="Tahoma" w:eastAsia="Arial" w:hAnsi="Tahoma" w:cs="Tahoma"/>
        </w:rPr>
        <w:t xml:space="preserve">, </w:t>
      </w:r>
      <w:r>
        <w:rPr>
          <w:rFonts w:ascii="Tahoma" w:eastAsia="Arial" w:hAnsi="Tahoma" w:cs="Tahoma"/>
          <w:color w:val="000000"/>
        </w:rPr>
        <w:t>że podmiot, który reprezentuję:</w:t>
      </w:r>
    </w:p>
    <w:p w14:paraId="2DFE03A7" w14:textId="77777777" w:rsidR="00F038A4" w:rsidRDefault="00F038A4">
      <w:pPr>
        <w:spacing w:line="276" w:lineRule="auto"/>
        <w:jc w:val="both"/>
        <w:rPr>
          <w:rFonts w:ascii="Tahoma" w:eastAsia="Arial" w:hAnsi="Tahoma" w:cs="Tahoma"/>
          <w:color w:val="000000"/>
        </w:rPr>
      </w:pPr>
    </w:p>
    <w:p w14:paraId="0F8B67F9" w14:textId="53F58024" w:rsidR="00F038A4" w:rsidRDefault="00000000" w:rsidP="00F038A4">
      <w:pPr>
        <w:pStyle w:val="Akapitzlist"/>
        <w:spacing w:line="276" w:lineRule="auto"/>
        <w:ind w:left="0"/>
        <w:rPr>
          <w:rFonts w:ascii="Tahoma" w:eastAsia="Arial" w:hAnsi="Tahoma" w:cs="Tahoma"/>
          <w:color w:val="000000"/>
        </w:rPr>
      </w:pPr>
      <w:sdt>
        <w:sdtPr>
          <w:rPr>
            <w:rFonts w:ascii="Tahoma" w:hAnsi="Tahoma" w:cs="Tahoma"/>
          </w:rPr>
          <w:id w:val="571850680"/>
          <w14:checkbox>
            <w14:checked w14:val="0"/>
            <w14:checkedState w14:val="2612" w14:font="MS Gothic"/>
            <w14:uncheckedState w14:val="2610" w14:font="MS Gothic"/>
          </w14:checkbox>
        </w:sdtPr>
        <w:sdtContent>
          <w:r w:rsidR="00F038A4">
            <w:rPr>
              <w:rFonts w:ascii="MS Gothic" w:eastAsia="MS Gothic" w:hAnsi="MS Gothic" w:cs="Tahoma" w:hint="eastAsia"/>
            </w:rPr>
            <w:t>☐</w:t>
          </w:r>
        </w:sdtContent>
      </w:sdt>
      <w:r w:rsidR="00F038A4" w:rsidRPr="00ED098C">
        <w:rPr>
          <w:rFonts w:ascii="Tahoma" w:hAnsi="Tahoma" w:cs="Tahoma"/>
        </w:rPr>
        <w:t xml:space="preserve"> </w:t>
      </w:r>
      <w:r w:rsidR="00F038A4">
        <w:rPr>
          <w:rFonts w:ascii="Tahoma" w:hAnsi="Tahoma" w:cs="Tahoma"/>
        </w:rPr>
        <w:t xml:space="preserve"> </w:t>
      </w:r>
      <w:r w:rsidR="00F038A4">
        <w:rPr>
          <w:rFonts w:ascii="Tahoma" w:eastAsia="Arial" w:hAnsi="Tahoma" w:cs="Tahoma"/>
          <w:b/>
          <w:bCs/>
          <w:color w:val="000000"/>
          <w:u w:val="single"/>
        </w:rPr>
        <w:t>nie należy</w:t>
      </w:r>
      <w:r w:rsidR="00F038A4">
        <w:rPr>
          <w:rFonts w:ascii="Tahoma" w:eastAsia="Arial" w:hAnsi="Tahoma" w:cs="Tahoma"/>
          <w:color w:val="000000"/>
        </w:rPr>
        <w:t xml:space="preserve"> do tej samej grupy kapitałowej z żadnym z Wykonawców, którzy złożyli ofertę w </w:t>
      </w:r>
    </w:p>
    <w:p w14:paraId="66F5C64E" w14:textId="0C41C118" w:rsidR="00F038A4" w:rsidRDefault="00F038A4" w:rsidP="00F038A4">
      <w:pPr>
        <w:pStyle w:val="Akapitzlist"/>
        <w:spacing w:line="276" w:lineRule="auto"/>
        <w:ind w:left="0"/>
        <w:rPr>
          <w:rFonts w:ascii="Tahoma" w:eastAsia="Arial" w:hAnsi="Tahoma" w:cs="Tahoma"/>
          <w:color w:val="000000"/>
        </w:rPr>
      </w:pPr>
      <w:r>
        <w:rPr>
          <w:rFonts w:ascii="Tahoma" w:eastAsia="Arial" w:hAnsi="Tahoma" w:cs="Tahoma"/>
          <w:color w:val="000000"/>
        </w:rPr>
        <w:t xml:space="preserve">     niniejszym postępowaniu.</w:t>
      </w:r>
    </w:p>
    <w:p w14:paraId="05B5F138" w14:textId="77777777" w:rsidR="00F038A4" w:rsidRPr="00ED098C" w:rsidRDefault="00F038A4" w:rsidP="00F038A4">
      <w:pPr>
        <w:pStyle w:val="Akapitzlist"/>
        <w:spacing w:line="276" w:lineRule="auto"/>
        <w:ind w:left="0"/>
        <w:rPr>
          <w:rFonts w:ascii="Tahoma" w:hAnsi="Tahoma" w:cs="Tahoma"/>
        </w:rPr>
      </w:pPr>
    </w:p>
    <w:p w14:paraId="5924CD14" w14:textId="77777777" w:rsidR="00F038A4" w:rsidRDefault="00000000" w:rsidP="00F038A4">
      <w:pPr>
        <w:pStyle w:val="Akapitzlist"/>
        <w:spacing w:line="276" w:lineRule="auto"/>
        <w:ind w:left="0"/>
        <w:rPr>
          <w:rFonts w:ascii="Tahoma" w:eastAsia="Arial" w:hAnsi="Tahoma" w:cs="Tahoma"/>
        </w:rPr>
      </w:pPr>
      <w:sdt>
        <w:sdtPr>
          <w:rPr>
            <w:rFonts w:ascii="Tahoma" w:hAnsi="Tahoma" w:cs="Tahoma"/>
          </w:rPr>
          <w:id w:val="1505547754"/>
          <w14:checkbox>
            <w14:checked w14:val="0"/>
            <w14:checkedState w14:val="2612" w14:font="MS Gothic"/>
            <w14:uncheckedState w14:val="2610" w14:font="MS Gothic"/>
          </w14:checkbox>
        </w:sdtPr>
        <w:sdtContent>
          <w:r w:rsidR="00F038A4" w:rsidRPr="00F038A4">
            <w:rPr>
              <w:rFonts w:ascii="MS Gothic" w:eastAsia="MS Gothic" w:hAnsi="MS Gothic" w:cs="Tahoma" w:hint="eastAsia"/>
            </w:rPr>
            <w:t>☐</w:t>
          </w:r>
        </w:sdtContent>
      </w:sdt>
      <w:r w:rsidR="00F038A4" w:rsidRPr="00F038A4">
        <w:rPr>
          <w:rFonts w:ascii="Tahoma" w:hAnsi="Tahoma" w:cs="Tahoma"/>
        </w:rPr>
        <w:t xml:space="preserve"> </w:t>
      </w:r>
      <w:r w:rsidR="00DC2D38">
        <w:rPr>
          <w:rFonts w:ascii="Tahoma" w:eastAsia="Arial" w:hAnsi="Tahoma" w:cs="Tahoma"/>
          <w:color w:val="000000"/>
        </w:rPr>
        <w:t xml:space="preserve"> </w:t>
      </w:r>
      <w:r w:rsidR="00DC2D38">
        <w:rPr>
          <w:rFonts w:ascii="Tahoma" w:eastAsia="Arial" w:hAnsi="Tahoma" w:cs="Tahoma"/>
          <w:b/>
          <w:bCs/>
          <w:u w:val="single"/>
        </w:rPr>
        <w:t>należy</w:t>
      </w:r>
      <w:r w:rsidR="00DC2D38">
        <w:rPr>
          <w:rFonts w:ascii="Tahoma" w:eastAsia="Arial" w:hAnsi="Tahoma" w:cs="Tahoma"/>
        </w:rPr>
        <w:t xml:space="preserve"> do tej samej grupy kapitałowej z następującymi Wykonawcami,  którzy złożyli ofertę w </w:t>
      </w:r>
    </w:p>
    <w:p w14:paraId="0CC16A6E" w14:textId="63808184" w:rsidR="008C7A84" w:rsidRPr="00F038A4" w:rsidRDefault="00F038A4" w:rsidP="00F038A4">
      <w:pPr>
        <w:pStyle w:val="Akapitzlist"/>
        <w:spacing w:line="276" w:lineRule="auto"/>
        <w:ind w:left="0"/>
        <w:rPr>
          <w:rFonts w:ascii="Tahoma" w:hAnsi="Tahoma" w:cs="Tahoma"/>
        </w:rPr>
      </w:pPr>
      <w:r>
        <w:rPr>
          <w:rFonts w:ascii="Tahoma" w:eastAsia="Arial" w:hAnsi="Tahoma" w:cs="Tahoma"/>
        </w:rPr>
        <w:t xml:space="preserve">     </w:t>
      </w:r>
      <w:r w:rsidR="00DC2D38">
        <w:rPr>
          <w:rFonts w:ascii="Tahoma" w:eastAsia="Arial" w:hAnsi="Tahoma" w:cs="Tahoma"/>
        </w:rPr>
        <w:t>niniejszym postępowaniu:</w:t>
      </w:r>
      <w:r w:rsidR="00DC2D38">
        <w:rPr>
          <w:rFonts w:ascii="Tahoma" w:eastAsia="Arial" w:hAnsi="Tahoma" w:cs="Tahoma"/>
          <w:b/>
          <w:bCs/>
          <w:highlight w:val="lightGray"/>
        </w:rPr>
        <w:t xml:space="preserve"> </w:t>
      </w:r>
      <w:r w:rsidR="00DC2D38">
        <w:rPr>
          <w:rFonts w:ascii="Tahoma" w:eastAsia="Calibri" w:hAnsi="Tahoma" w:cs="Tahoma"/>
          <w:noProof/>
        </w:rPr>
        <mc:AlternateContent>
          <mc:Choice Requires="wps">
            <w:drawing>
              <wp:anchor distT="0" distB="0" distL="114300" distR="114300" simplePos="0" relativeHeight="251661312" behindDoc="0" locked="0" layoutInCell="1" allowOverlap="1" wp14:anchorId="6C4D85C8" wp14:editId="75123626">
                <wp:simplePos x="0" y="0"/>
                <wp:positionH relativeFrom="column">
                  <wp:posOffset>95250</wp:posOffset>
                </wp:positionH>
                <wp:positionV relativeFrom="paragraph">
                  <wp:posOffset>127000</wp:posOffset>
                </wp:positionV>
                <wp:extent cx="0" cy="12700"/>
                <wp:effectExtent l="0" t="0" r="0" b="0"/>
                <wp:wrapNone/>
                <wp:docPr id="1174318713" name="Dowolny kształt: kształt 1"/>
                <wp:cNvGraphicFramePr/>
                <a:graphic xmlns:a="http://schemas.openxmlformats.org/drawingml/2006/main">
                  <a:graphicData uri="http://schemas.microsoft.com/office/word/2010/wordprocessingShape">
                    <wps:wsp>
                      <wps:cNvSpPr/>
                      <wps:spPr>
                        <a:xfrm>
                          <a:off x="0" y="0"/>
                          <a:ext cx="0" cy="12700"/>
                        </a:xfrm>
                        <a:custGeom>
                          <a:avLst/>
                          <a:gdLst/>
                          <a:ahLst/>
                          <a:cxnLst/>
                          <a:rect l="l" t="t" r="r" b="b"/>
                          <a:pathLst>
                            <a:path w="5838825" h="1" extrusionOk="0">
                              <a:moveTo>
                                <a:pt x="0" y="0"/>
                              </a:moveTo>
                              <a:lnTo>
                                <a:pt x="5838825" y="0"/>
                              </a:lnTo>
                            </a:path>
                          </a:pathLst>
                        </a:custGeom>
                        <a:solidFill>
                          <a:srgbClr val="FFFFFF"/>
                        </a:solidFill>
                        <a:ln w="12700" cap="flat" cmpd="sng">
                          <a:solidFill>
                            <a:srgbClr val="000000"/>
                          </a:solidFill>
                          <a:prstDash val="solid"/>
                          <a:round/>
                          <a:headEnd type="none" w="sm" len="sm"/>
                          <a:tailEnd type="none" w="sm" len="sm"/>
                        </a:ln>
                      </wps:spPr>
                      <wps:bodyPr spcFirstLastPara="1" vertOverflow="clip" horzOverflow="clip" wrap="square" lIns="91425" tIns="91425" rIns="91425" bIns="91425" anchor="ctr" anchorCtr="0">
                        <a:noAutofit/>
                      </wps:bodyPr>
                    </wps:wsp>
                  </a:graphicData>
                </a:graphic>
              </wp:anchor>
            </w:drawing>
          </mc:Choice>
          <mc:Fallback>
            <w:pict>
              <v:shape w14:anchorId="4FFD2AF6" id="Dowolny kształt: kształt 1" o:spid="_x0000_s1026" style="position:absolute;margin-left:7.5pt;margin-top:10pt;width:0;height:1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58388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" path="m,l5838825,e" strokeweight="1pt">
                <v:stroke startarrowwidth="narrow" startarrowlength="short" endarrowwidth="narrow" endarrowlength="short"/>
                <v:path arrowok="t" o:extrusionok="f"/>
              </v:shape>
            </w:pict>
          </mc:Fallback>
        </mc:AlternateContent>
      </w:r>
    </w:p>
    <w:p w14:paraId="731CAF7C" w14:textId="77777777" w:rsidR="008C7A84" w:rsidRDefault="00DC2D38">
      <w:pPr>
        <w:spacing w:line="360" w:lineRule="auto"/>
        <w:ind w:left="284"/>
        <w:jc w:val="both"/>
        <w:rPr>
          <w:rFonts w:ascii="Tahoma" w:eastAsia="Arial" w:hAnsi="Tahoma" w:cs="Tahoma"/>
        </w:rPr>
      </w:pPr>
      <w:r>
        <w:rPr>
          <w:rFonts w:ascii="Tahoma" w:eastAsia="Arial" w:hAnsi="Tahoma" w:cs="Tahoma"/>
        </w:rPr>
        <w:t>…………………………………………………………..……………………………….……….</w:t>
      </w:r>
    </w:p>
    <w:p w14:paraId="2E852AB9" w14:textId="77777777" w:rsidR="008C7A84" w:rsidRDefault="00DC2D38">
      <w:pPr>
        <w:spacing w:line="360" w:lineRule="auto"/>
        <w:ind w:left="284"/>
        <w:jc w:val="both"/>
        <w:rPr>
          <w:rFonts w:ascii="Tahoma" w:eastAsia="Arial" w:hAnsi="Tahoma" w:cs="Tahoma"/>
        </w:rPr>
      </w:pPr>
      <w:r>
        <w:rPr>
          <w:rFonts w:ascii="Tahoma" w:eastAsia="Arial" w:hAnsi="Tahoma" w:cs="Tahoma"/>
        </w:rPr>
        <w:t xml:space="preserve">Jednocześnie przedkładam dowody, że powiązania z innym wykonawcą nie prowadzą do zakłócenia konkurencji w postępowaniu o udzielenie przedmiotowego zamówienia: </w:t>
      </w:r>
    </w:p>
    <w:p w14:paraId="45C4CCA7" w14:textId="77777777" w:rsidR="008C7A84" w:rsidRDefault="00DC2D38">
      <w:pPr>
        <w:spacing w:line="360" w:lineRule="auto"/>
        <w:ind w:left="284"/>
        <w:jc w:val="both"/>
        <w:rPr>
          <w:rFonts w:ascii="Tahoma" w:eastAsia="Arial" w:hAnsi="Tahoma" w:cs="Tahoma"/>
        </w:rPr>
      </w:pPr>
      <w:r>
        <w:rPr>
          <w:rFonts w:ascii="Tahoma" w:eastAsia="Arial" w:hAnsi="Tahoma" w:cs="Tahoma"/>
        </w:rPr>
        <w:t>……………………………………………………………………………………………………</w:t>
      </w:r>
    </w:p>
    <w:p w14:paraId="29EC0D84" w14:textId="77777777" w:rsidR="008C7A84" w:rsidRDefault="00DC2D38">
      <w:pPr>
        <w:shd w:val="clear" w:color="auto" w:fill="BFBFBF"/>
        <w:jc w:val="both"/>
        <w:rPr>
          <w:rFonts w:ascii="Tahoma" w:eastAsia="Arial" w:hAnsi="Tahoma" w:cs="Tahoma"/>
          <w:b/>
          <w:bCs/>
        </w:rPr>
      </w:pPr>
      <w:r>
        <w:rPr>
          <w:rFonts w:ascii="Tahoma" w:eastAsia="Arial" w:hAnsi="Tahoma" w:cs="Tahoma"/>
          <w:b/>
          <w:bCs/>
        </w:rPr>
        <w:t>OŚWIADCZENIE DOTYCZĄCE PODANYCH INFORMACJI:</w:t>
      </w:r>
    </w:p>
    <w:p w14:paraId="5FCF5B8A" w14:textId="77777777" w:rsidR="008C7A84" w:rsidRDefault="00DC2D38">
      <w:pPr>
        <w:jc w:val="both"/>
        <w:rPr>
          <w:rFonts w:ascii="Tahoma" w:eastAsia="Arial" w:hAnsi="Tahoma" w:cs="Tahoma"/>
        </w:rPr>
      </w:pPr>
      <w:r>
        <w:rPr>
          <w:rFonts w:ascii="Tahoma" w:eastAsia="Arial" w:hAnsi="Tahoma" w:cs="Tahoma"/>
        </w:rPr>
        <w:t xml:space="preserve">Oświadczam, że wszystkie informacje podane w powyższym oświadczeniu są aktualne </w:t>
      </w:r>
      <w:r>
        <w:rPr>
          <w:rFonts w:ascii="Tahoma" w:eastAsia="Arial" w:hAnsi="Tahoma" w:cs="Tahoma"/>
        </w:rPr>
        <w:br/>
        <w:t>i zgodne z prawdą oraz zostały przedstawione z pełną świadomością konsekwencji wprowadzenia zamawiającego w błąd przy przedstawianiu informacji.</w:t>
      </w:r>
    </w:p>
    <w:p w14:paraId="3E500A9C" w14:textId="77777777" w:rsidR="008C7A84" w:rsidRDefault="008C7A84">
      <w:pPr>
        <w:jc w:val="both"/>
        <w:rPr>
          <w:rFonts w:ascii="Tahoma" w:eastAsia="Arial" w:hAnsi="Tahoma" w:cs="Tahoma"/>
        </w:rPr>
      </w:pPr>
    </w:p>
    <w:p w14:paraId="5DD97D70" w14:textId="77777777" w:rsidR="008C7A84" w:rsidRDefault="00DC2D38">
      <w:pPr>
        <w:pBdr>
          <w:top w:val="single" w:sz="4" w:space="1" w:color="auto"/>
          <w:left w:val="single" w:sz="4" w:space="4" w:color="auto"/>
          <w:bottom w:val="single" w:sz="4" w:space="1" w:color="auto"/>
          <w:right w:val="single" w:sz="4" w:space="4" w:color="auto"/>
        </w:pBdr>
        <w:spacing w:line="276" w:lineRule="auto"/>
        <w:jc w:val="center"/>
        <w:rPr>
          <w:rFonts w:ascii="Tahoma" w:hAnsi="Tahoma" w:cs="Tahoma"/>
          <w:color w:val="000000" w:themeColor="text1"/>
        </w:rPr>
      </w:pPr>
      <w:r>
        <w:rPr>
          <w:rFonts w:ascii="Tahoma" w:hAnsi="Tahoma" w:cs="Tahoma"/>
          <w:b/>
          <w:bCs/>
        </w:rPr>
        <w:t xml:space="preserve">Niniejsze oświadczenie należy podpisać kwalifikowanym elektronicznym podpisem lub podpisem zaufanym lub podpisem </w:t>
      </w:r>
      <w:r>
        <w:rPr>
          <w:rFonts w:ascii="Tahoma" w:hAnsi="Tahoma" w:cs="Tahoma"/>
          <w:b/>
          <w:bCs/>
          <w:color w:val="000000" w:themeColor="text1"/>
        </w:rPr>
        <w:t>osobistym (e-dowód)</w:t>
      </w:r>
    </w:p>
    <w:p w14:paraId="30F7AE20" w14:textId="77777777" w:rsidR="008C7A84" w:rsidRDefault="008C7A84">
      <w:pPr>
        <w:tabs>
          <w:tab w:val="left" w:pos="3300"/>
        </w:tabs>
        <w:rPr>
          <w:rFonts w:ascii="Tahoma" w:eastAsia="Arial" w:hAnsi="Tahoma" w:cs="Tahoma"/>
        </w:rPr>
      </w:pPr>
    </w:p>
    <w:sectPr w:rsidR="008C7A84">
      <w:headerReference w:type="default" r:id="rId15"/>
      <w:footerReference w:type="default" r:id="rId16"/>
      <w:pgSz w:w="11906" w:h="16838"/>
      <w:pgMar w:top="1418"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FF73" w14:textId="77777777" w:rsidR="00420855" w:rsidRDefault="00420855">
      <w:r>
        <w:separator/>
      </w:r>
    </w:p>
  </w:endnote>
  <w:endnote w:type="continuationSeparator" w:id="0">
    <w:p w14:paraId="19BB9008" w14:textId="77777777" w:rsidR="00420855" w:rsidRDefault="0042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75A0" w14:textId="77777777" w:rsidR="008C7A84" w:rsidRDefault="008C7A84">
    <w:pPr>
      <w:pBdr>
        <w:bottom w:val="single" w:sz="6" w:space="0" w:color="auto"/>
      </w:pBdr>
      <w:rPr>
        <w:rFonts w:ascii="Tahoma" w:hAnsi="Tahoma" w:cs="Tahoma"/>
        <w:b/>
        <w:i/>
        <w:color w:val="548DD4"/>
      </w:rPr>
    </w:pPr>
  </w:p>
  <w:p w14:paraId="48197987" w14:textId="77777777" w:rsidR="008C7A84" w:rsidRDefault="00DC2D38">
    <w:r>
      <w:rPr>
        <w:noProof/>
      </w:rPr>
      <w:drawing>
        <wp:anchor distT="0" distB="0" distL="114300" distR="114300" simplePos="0" relativeHeight="251659264" behindDoc="0" locked="0" layoutInCell="1" allowOverlap="1" wp14:anchorId="56B4509B" wp14:editId="5E852D70">
          <wp:simplePos x="0" y="0"/>
          <wp:positionH relativeFrom="column">
            <wp:posOffset>15240</wp:posOffset>
          </wp:positionH>
          <wp:positionV relativeFrom="paragraph">
            <wp:posOffset>32385</wp:posOffset>
          </wp:positionV>
          <wp:extent cx="2305050" cy="506730"/>
          <wp:effectExtent l="0" t="0" r="0" b="7620"/>
          <wp:wrapNone/>
          <wp:docPr id="111659043" name="Obraz 111659043" descr="C:\Users\jchorobik\Desktop\logo wzory\rgb\png\logo-RG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9043" name="Obraz 111659043" descr="C:\Users\jchorobik\Desktop\logo wzory\rgb\png\logo-RGB-8.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307507" cy="507493"/>
                  </a:xfrm>
                  <a:prstGeom prst="rect">
                    <a:avLst/>
                  </a:prstGeom>
                  <a:noFill/>
                  <a:ln>
                    <a:noFill/>
                  </a:ln>
                </pic:spPr>
              </pic:pic>
            </a:graphicData>
          </a:graphic>
        </wp:anchor>
      </w:drawing>
    </w:r>
  </w:p>
  <w:p w14:paraId="14581A5F" w14:textId="77777777" w:rsidR="008C7A84" w:rsidRDefault="008C7A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9877B" w14:textId="77777777" w:rsidR="00420855" w:rsidRDefault="00420855">
      <w:r>
        <w:separator/>
      </w:r>
    </w:p>
  </w:footnote>
  <w:footnote w:type="continuationSeparator" w:id="0">
    <w:p w14:paraId="4E83ABEE" w14:textId="77777777" w:rsidR="00420855" w:rsidRDefault="00420855">
      <w:r>
        <w:continuationSeparator/>
      </w:r>
    </w:p>
  </w:footnote>
  <w:footnote w:id="1">
    <w:p w14:paraId="6BF8B400" w14:textId="77777777" w:rsidR="008C7A84" w:rsidRDefault="00DC2D38">
      <w:pPr>
        <w:rPr>
          <w:rFonts w:ascii="Calibri" w:eastAsia="Calibri" w:hAnsi="Calibri" w:cs="Calibri"/>
          <w:color w:val="000000"/>
        </w:rPr>
      </w:pPr>
      <w:r>
        <w:rPr>
          <w:vertAlign w:val="superscript"/>
        </w:rPr>
        <w:footnoteRef/>
      </w:r>
      <w:r>
        <w:rPr>
          <w:color w:val="000000"/>
        </w:rPr>
        <w:t xml:space="preserve"> Zaznaczyć znakiem X we właściwej pozycji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F3B5" w14:textId="77777777" w:rsidR="008C7A84" w:rsidRDefault="00DC2D38">
    <w:pPr>
      <w:pStyle w:val="Nagwek"/>
      <w:pBdr>
        <w:bottom w:val="single" w:sz="6" w:space="1" w:color="auto"/>
      </w:pBdr>
      <w:tabs>
        <w:tab w:val="clear" w:pos="4536"/>
        <w:tab w:val="clear" w:pos="9072"/>
        <w:tab w:val="right" w:pos="8789"/>
      </w:tabs>
      <w:jc w:val="right"/>
      <w:rPr>
        <w:rFonts w:ascii="Tahoma" w:hAnsi="Tahoma" w:cs="Tahoma"/>
        <w:b/>
        <w:bCs/>
        <w:i/>
      </w:rPr>
    </w:pPr>
    <w:r>
      <w:rPr>
        <w:rFonts w:ascii="Tahoma" w:hAnsi="Tahoma" w:cs="Tahoma"/>
        <w:i/>
        <w:caps/>
        <w:sz w:val="16"/>
      </w:rPr>
      <w:t>Specyfikacja Warunków Zamówienia</w:t>
    </w:r>
    <w:r>
      <w:rPr>
        <w:rFonts w:ascii="Tahoma" w:hAnsi="Tahoma" w:cs="Tahoma"/>
        <w:i/>
      </w:rPr>
      <w:tab/>
      <w:t xml:space="preserve">Strona </w:t>
    </w:r>
    <w:r>
      <w:rPr>
        <w:rFonts w:ascii="Tahoma" w:hAnsi="Tahoma" w:cs="Tahoma"/>
        <w:b/>
        <w:bCs/>
        <w:i/>
      </w:rPr>
      <w:fldChar w:fldCharType="begin"/>
    </w:r>
    <w:r>
      <w:rPr>
        <w:rFonts w:ascii="Tahoma" w:hAnsi="Tahoma" w:cs="Tahoma"/>
        <w:b/>
        <w:bCs/>
        <w:i/>
      </w:rPr>
      <w:instrText>PAGE</w:instrText>
    </w:r>
    <w:r>
      <w:rPr>
        <w:rFonts w:ascii="Tahoma" w:hAnsi="Tahoma" w:cs="Tahoma"/>
        <w:b/>
        <w:bCs/>
        <w:i/>
      </w:rPr>
      <w:fldChar w:fldCharType="separate"/>
    </w:r>
    <w:r>
      <w:rPr>
        <w:rFonts w:ascii="Tahoma" w:hAnsi="Tahoma" w:cs="Tahoma"/>
        <w:b/>
        <w:bCs/>
        <w:i/>
      </w:rPr>
      <w:t>2</w:t>
    </w:r>
    <w:r>
      <w:rPr>
        <w:rFonts w:ascii="Tahoma" w:hAnsi="Tahoma" w:cs="Tahoma"/>
        <w:b/>
        <w:bCs/>
        <w:i/>
      </w:rPr>
      <w:fldChar w:fldCharType="end"/>
    </w:r>
    <w:r>
      <w:rPr>
        <w:rFonts w:ascii="Tahoma" w:hAnsi="Tahoma" w:cs="Tahoma"/>
        <w:i/>
      </w:rPr>
      <w:t xml:space="preserve"> z </w:t>
    </w:r>
    <w:r>
      <w:rPr>
        <w:rFonts w:ascii="Tahoma" w:hAnsi="Tahoma" w:cs="Tahoma"/>
        <w:b/>
        <w:bCs/>
        <w:i/>
      </w:rPr>
      <w:fldChar w:fldCharType="begin"/>
    </w:r>
    <w:r>
      <w:rPr>
        <w:rFonts w:ascii="Tahoma" w:hAnsi="Tahoma" w:cs="Tahoma"/>
        <w:b/>
        <w:bCs/>
        <w:i/>
      </w:rPr>
      <w:instrText>NUMPAGES</w:instrText>
    </w:r>
    <w:r>
      <w:rPr>
        <w:rFonts w:ascii="Tahoma" w:hAnsi="Tahoma" w:cs="Tahoma"/>
        <w:b/>
        <w:bCs/>
        <w:i/>
      </w:rPr>
      <w:fldChar w:fldCharType="separate"/>
    </w:r>
    <w:r>
      <w:rPr>
        <w:rFonts w:ascii="Tahoma" w:hAnsi="Tahoma" w:cs="Tahoma"/>
        <w:b/>
        <w:bCs/>
        <w:i/>
      </w:rPr>
      <w:t>51</w:t>
    </w:r>
    <w:r>
      <w:rPr>
        <w:rFonts w:ascii="Tahoma" w:hAnsi="Tahoma" w:cs="Tahoma"/>
        <w:b/>
        <w:bCs/>
        <w:i/>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4EE8"/>
    <w:multiLevelType w:val="multilevel"/>
    <w:tmpl w:val="022B4EE8"/>
    <w:lvl w:ilvl="0">
      <w:start w:val="1"/>
      <w:numFmt w:val="lowerLetter"/>
      <w:lvlText w:val="%1)"/>
      <w:lvlJc w:val="left"/>
      <w:pPr>
        <w:ind w:left="1260" w:hanging="360"/>
      </w:pPr>
      <w:rPr>
        <w:rFonts w:ascii="Tahoma" w:hAnsi="Tahoma"/>
        <w:color w:val="00000A"/>
        <w:sz w:val="2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 w15:restartNumberingAfterBreak="0">
    <w:nsid w:val="0299618C"/>
    <w:multiLevelType w:val="multilevel"/>
    <w:tmpl w:val="02996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5333A9"/>
    <w:multiLevelType w:val="multilevel"/>
    <w:tmpl w:val="035333A9"/>
    <w:lvl w:ilvl="0">
      <w:start w:val="7"/>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Tahoma" w:hAnsi="Tahoma"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4D87476"/>
    <w:multiLevelType w:val="multilevel"/>
    <w:tmpl w:val="04D874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3B5709"/>
    <w:multiLevelType w:val="multilevel"/>
    <w:tmpl w:val="66F07F30"/>
    <w:lvl w:ilvl="0">
      <w:start w:val="1"/>
      <w:numFmt w:val="decimal"/>
      <w:lvlText w:val="%1."/>
      <w:lvlJc w:val="left"/>
      <w:pPr>
        <w:tabs>
          <w:tab w:val="left" w:pos="720"/>
        </w:tabs>
        <w:ind w:left="720" w:hanging="360"/>
      </w:pPr>
      <w:rPr>
        <w:b w:val="0"/>
        <w:color w:val="auto"/>
      </w:rPr>
    </w:lvl>
    <w:lvl w:ilvl="1">
      <w:start w:val="1"/>
      <w:numFmt w:val="lowerLetter"/>
      <w:lvlText w:val="%2)"/>
      <w:lvlJc w:val="left"/>
      <w:pPr>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6E4DE4"/>
    <w:multiLevelType w:val="multilevel"/>
    <w:tmpl w:val="1ACA234A"/>
    <w:lvl w:ilvl="0">
      <w:start w:val="1"/>
      <w:numFmt w:val="decimal"/>
      <w:lvlText w:val="%1."/>
      <w:lvlJc w:val="left"/>
      <w:pPr>
        <w:tabs>
          <w:tab w:val="left" w:pos="855"/>
        </w:tabs>
        <w:ind w:left="855" w:hanging="495"/>
      </w:pPr>
      <w:rPr>
        <w:rFonts w:hint="default"/>
        <w:b w:val="0"/>
        <w:bCs w:val="0"/>
        <w:color w:val="auto"/>
      </w:rPr>
    </w:lvl>
    <w:lvl w:ilvl="1">
      <w:start w:val="1"/>
      <w:numFmt w:val="lowerLetter"/>
      <w:lvlText w:val="%2)"/>
      <w:lvlJc w:val="left"/>
      <w:pPr>
        <w:ind w:left="2907" w:hanging="360"/>
      </w:pPr>
      <w:rPr>
        <w:strike w:val="0"/>
        <w:color w:val="auto"/>
      </w:rPr>
    </w:lvl>
    <w:lvl w:ilvl="2">
      <w:start w:val="1"/>
      <w:numFmt w:val="bullet"/>
      <w:lvlText w:val=""/>
      <w:lvlJc w:val="left"/>
      <w:pPr>
        <w:ind w:left="1125" w:hanging="360"/>
      </w:pPr>
      <w:rPr>
        <w:rFonts w:ascii="Symbol" w:hAnsi="Symbol"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ascii="Times New Roman" w:hAnsi="Times New Roman" w:cs="Times New Roman"/>
      </w:rPr>
    </w:lvl>
    <w:lvl w:ilvl="5">
      <w:start w:val="1"/>
      <w:numFmt w:val="lowerRoman"/>
      <w:lvlText w:val="%6."/>
      <w:lvlJc w:val="right"/>
      <w:pPr>
        <w:tabs>
          <w:tab w:val="left" w:pos="4320"/>
        </w:tabs>
        <w:ind w:left="4320" w:hanging="180"/>
      </w:pPr>
      <w:rPr>
        <w:rFonts w:ascii="Times New Roman" w:hAnsi="Times New Roman" w:cs="Times New Roman"/>
      </w:rPr>
    </w:lvl>
    <w:lvl w:ilvl="6">
      <w:start w:val="1"/>
      <w:numFmt w:val="decimal"/>
      <w:lvlText w:val="%7."/>
      <w:lvlJc w:val="left"/>
      <w:pPr>
        <w:tabs>
          <w:tab w:val="left" w:pos="540"/>
        </w:tabs>
        <w:ind w:left="540" w:hanging="360"/>
      </w:pPr>
      <w:rPr>
        <w:rFonts w:ascii="Tahoma" w:hAnsi="Tahoma" w:cs="Tahoma" w:hint="default"/>
      </w:rPr>
    </w:lvl>
    <w:lvl w:ilvl="7">
      <w:start w:val="1"/>
      <w:numFmt w:val="lowerLetter"/>
      <w:lvlText w:val="%8)"/>
      <w:lvlJc w:val="left"/>
      <w:pPr>
        <w:ind w:left="5760" w:hanging="360"/>
      </w:pPr>
      <w:rPr>
        <w:rFonts w:hint="default"/>
      </w:rPr>
    </w:lvl>
    <w:lvl w:ilvl="8">
      <w:start w:val="1"/>
      <w:numFmt w:val="lowerRoman"/>
      <w:lvlText w:val="%9."/>
      <w:lvlJc w:val="right"/>
      <w:pPr>
        <w:tabs>
          <w:tab w:val="left" w:pos="6480"/>
        </w:tabs>
        <w:ind w:left="6480" w:hanging="180"/>
      </w:pPr>
      <w:rPr>
        <w:rFonts w:ascii="Times New Roman" w:hAnsi="Times New Roman" w:cs="Times New Roman"/>
      </w:rPr>
    </w:lvl>
  </w:abstractNum>
  <w:abstractNum w:abstractNumId="6" w15:restartNumberingAfterBreak="0">
    <w:nsid w:val="0B7545D3"/>
    <w:multiLevelType w:val="multilevel"/>
    <w:tmpl w:val="0B7545D3"/>
    <w:lvl w:ilvl="0">
      <w:start w:val="1"/>
      <w:numFmt w:val="bullet"/>
      <w:lvlText w:val="-"/>
      <w:lvlJc w:val="left"/>
      <w:pPr>
        <w:ind w:left="720" w:hanging="360"/>
      </w:pPr>
      <w:rPr>
        <w:rFonts w:ascii="Tahoma" w:hAnsi="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ahoma" w:hAnsi="Tahom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2615AF"/>
    <w:multiLevelType w:val="multilevel"/>
    <w:tmpl w:val="0D2615A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DCD306C"/>
    <w:multiLevelType w:val="multilevel"/>
    <w:tmpl w:val="0DCD306C"/>
    <w:lvl w:ilvl="0">
      <w:start w:val="1"/>
      <w:numFmt w:val="decimal"/>
      <w:lvlText w:val="%1."/>
      <w:lvlJc w:val="left"/>
      <w:pPr>
        <w:ind w:left="1440" w:hanging="360"/>
      </w:pPr>
      <w:rPr>
        <w:rFonts w:hint="default"/>
        <w:b w:val="0"/>
      </w:rPr>
    </w:lvl>
    <w:lvl w:ilvl="1">
      <w:start w:val="1"/>
      <w:numFmt w:val="decimal"/>
      <w:isLgl/>
      <w:lvlText w:val="%2."/>
      <w:lvlJc w:val="left"/>
      <w:pPr>
        <w:ind w:left="1800" w:hanging="720"/>
      </w:pPr>
      <w:rPr>
        <w:rFonts w:ascii="Tahoma" w:eastAsia="Times New Roman" w:hAnsi="Tahoma" w:cs="Tahoma"/>
        <w:strike w:val="0"/>
        <w:color w:val="auto"/>
      </w:rPr>
    </w:lvl>
    <w:lvl w:ilvl="2">
      <w:start w:val="1"/>
      <w:numFmt w:val="lowerLetter"/>
      <w:lvlText w:val="%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15:restartNumberingAfterBreak="0">
    <w:nsid w:val="0E13272B"/>
    <w:multiLevelType w:val="multilevel"/>
    <w:tmpl w:val="0E13272B"/>
    <w:lvl w:ilvl="0">
      <w:start w:val="1"/>
      <w:numFmt w:val="lowerLetter"/>
      <w:lvlText w:val="%1)"/>
      <w:lvlJc w:val="left"/>
      <w:pPr>
        <w:ind w:left="901" w:hanging="360"/>
      </w:pPr>
      <w:rPr>
        <w:rFonts w:hint="default"/>
      </w:rPr>
    </w:lvl>
    <w:lvl w:ilvl="1">
      <w:start w:val="1"/>
      <w:numFmt w:val="bullet"/>
      <w:lvlText w:val="o"/>
      <w:lvlJc w:val="left"/>
      <w:pPr>
        <w:ind w:left="1621" w:hanging="360"/>
      </w:pPr>
      <w:rPr>
        <w:rFonts w:ascii="Courier New" w:hAnsi="Courier New" w:cs="Courier New" w:hint="default"/>
      </w:rPr>
    </w:lvl>
    <w:lvl w:ilvl="2">
      <w:start w:val="1"/>
      <w:numFmt w:val="bullet"/>
      <w:lvlText w:val=""/>
      <w:lvlJc w:val="left"/>
      <w:pPr>
        <w:ind w:left="2341" w:hanging="360"/>
      </w:pPr>
      <w:rPr>
        <w:rFonts w:ascii="Wingdings" w:hAnsi="Wingdings" w:hint="default"/>
      </w:rPr>
    </w:lvl>
    <w:lvl w:ilvl="3">
      <w:start w:val="1"/>
      <w:numFmt w:val="bullet"/>
      <w:lvlText w:val=""/>
      <w:lvlJc w:val="left"/>
      <w:pPr>
        <w:ind w:left="3061" w:hanging="360"/>
      </w:pPr>
      <w:rPr>
        <w:rFonts w:ascii="Symbol" w:hAnsi="Symbol" w:hint="default"/>
      </w:rPr>
    </w:lvl>
    <w:lvl w:ilvl="4">
      <w:start w:val="1"/>
      <w:numFmt w:val="bullet"/>
      <w:lvlText w:val="o"/>
      <w:lvlJc w:val="left"/>
      <w:pPr>
        <w:ind w:left="3781" w:hanging="360"/>
      </w:pPr>
      <w:rPr>
        <w:rFonts w:ascii="Courier New" w:hAnsi="Courier New" w:cs="Courier New" w:hint="default"/>
      </w:rPr>
    </w:lvl>
    <w:lvl w:ilvl="5">
      <w:start w:val="1"/>
      <w:numFmt w:val="bullet"/>
      <w:lvlText w:val=""/>
      <w:lvlJc w:val="left"/>
      <w:pPr>
        <w:ind w:left="4501" w:hanging="360"/>
      </w:pPr>
      <w:rPr>
        <w:rFonts w:ascii="Wingdings" w:hAnsi="Wingdings" w:hint="default"/>
      </w:rPr>
    </w:lvl>
    <w:lvl w:ilvl="6">
      <w:start w:val="1"/>
      <w:numFmt w:val="bullet"/>
      <w:lvlText w:val=""/>
      <w:lvlJc w:val="left"/>
      <w:pPr>
        <w:ind w:left="5221" w:hanging="360"/>
      </w:pPr>
      <w:rPr>
        <w:rFonts w:ascii="Symbol" w:hAnsi="Symbol" w:hint="default"/>
      </w:rPr>
    </w:lvl>
    <w:lvl w:ilvl="7">
      <w:start w:val="1"/>
      <w:numFmt w:val="bullet"/>
      <w:lvlText w:val="o"/>
      <w:lvlJc w:val="left"/>
      <w:pPr>
        <w:ind w:left="5941" w:hanging="360"/>
      </w:pPr>
      <w:rPr>
        <w:rFonts w:ascii="Courier New" w:hAnsi="Courier New" w:cs="Courier New" w:hint="default"/>
      </w:rPr>
    </w:lvl>
    <w:lvl w:ilvl="8">
      <w:start w:val="1"/>
      <w:numFmt w:val="bullet"/>
      <w:lvlText w:val=""/>
      <w:lvlJc w:val="left"/>
      <w:pPr>
        <w:ind w:left="6661" w:hanging="360"/>
      </w:pPr>
      <w:rPr>
        <w:rFonts w:ascii="Wingdings" w:hAnsi="Wingdings" w:hint="default"/>
      </w:rPr>
    </w:lvl>
  </w:abstractNum>
  <w:abstractNum w:abstractNumId="10" w15:restartNumberingAfterBreak="0">
    <w:nsid w:val="0E4D5A83"/>
    <w:multiLevelType w:val="multilevel"/>
    <w:tmpl w:val="0E4D5A83"/>
    <w:lvl w:ilvl="0">
      <w:start w:val="1"/>
      <w:numFmt w:val="decimal"/>
      <w:lvlText w:val="%1."/>
      <w:lvlJc w:val="left"/>
      <w:pPr>
        <w:ind w:left="720" w:hanging="360"/>
      </w:pPr>
    </w:lvl>
    <w:lvl w:ilvl="1">
      <w:start w:val="1"/>
      <w:numFmt w:val="lowerLetter"/>
      <w:lvlText w:val="%2)"/>
      <w:lvlJc w:val="left"/>
      <w:pPr>
        <w:ind w:left="290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AD49C8"/>
    <w:multiLevelType w:val="multilevel"/>
    <w:tmpl w:val="11AD49C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34331DC"/>
    <w:multiLevelType w:val="multilevel"/>
    <w:tmpl w:val="134331DC"/>
    <w:lvl w:ilvl="0">
      <w:start w:val="1"/>
      <w:numFmt w:val="bullet"/>
      <w:lvlText w:val="-"/>
      <w:lvlJc w:val="left"/>
      <w:pPr>
        <w:ind w:left="1440" w:hanging="360"/>
      </w:pPr>
      <w:rPr>
        <w:rFonts w:ascii="Tahoma" w:hAnsi="Tahoma"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158968E1"/>
    <w:multiLevelType w:val="multilevel"/>
    <w:tmpl w:val="158968E1"/>
    <w:lvl w:ilvl="0">
      <w:start w:val="1"/>
      <w:numFmt w:val="bullet"/>
      <w:lvlText w:val=""/>
      <w:lvlJc w:val="left"/>
      <w:pPr>
        <w:ind w:left="1146" w:hanging="360"/>
      </w:pPr>
      <w:rPr>
        <w:rFonts w:ascii="Symbol" w:hAnsi="Symbol"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4" w15:restartNumberingAfterBreak="0">
    <w:nsid w:val="18373BB5"/>
    <w:multiLevelType w:val="multilevel"/>
    <w:tmpl w:val="18373BB5"/>
    <w:lvl w:ilvl="0">
      <w:start w:val="1"/>
      <w:numFmt w:val="decimal"/>
      <w:lvlText w:val="%1."/>
      <w:lvlJc w:val="left"/>
      <w:pPr>
        <w:ind w:left="720" w:hanging="360"/>
      </w:pPr>
      <w:rPr>
        <w:b w:val="0"/>
        <w:color w:val="000000" w:themeColor="text1"/>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7F6F52"/>
    <w:multiLevelType w:val="multilevel"/>
    <w:tmpl w:val="187F6F5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lowerLetter"/>
      <w:lvlText w:val="%4)"/>
      <w:lvlJc w:val="left"/>
      <w:pPr>
        <w:tabs>
          <w:tab w:val="left" w:pos="2880"/>
        </w:tabs>
        <w:ind w:left="2880" w:hanging="360"/>
      </w:pPr>
    </w:lvl>
    <w:lvl w:ilvl="4">
      <w:start w:val="1"/>
      <w:numFmt w:val="decimal"/>
      <w:lvlText w:val="%5."/>
      <w:lvlJc w:val="left"/>
      <w:pPr>
        <w:tabs>
          <w:tab w:val="left" w:pos="3600"/>
        </w:tabs>
        <w:ind w:left="3600" w:hanging="360"/>
      </w:pPr>
      <w:rPr>
        <w:b w:val="0"/>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1BA95B43"/>
    <w:multiLevelType w:val="multilevel"/>
    <w:tmpl w:val="1BA95B43"/>
    <w:lvl w:ilvl="0">
      <w:start w:val="1"/>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D3B0A5E"/>
    <w:multiLevelType w:val="multilevel"/>
    <w:tmpl w:val="1D3B0A5E"/>
    <w:lvl w:ilvl="0">
      <w:start w:val="1"/>
      <w:numFmt w:val="bullet"/>
      <w:lvlText w:val="-"/>
      <w:lvlJc w:val="left"/>
      <w:pPr>
        <w:ind w:left="1800" w:hanging="360"/>
      </w:pPr>
      <w:rPr>
        <w:rFonts w:ascii="Calibri" w:hAnsi="Calibri" w:hint="default"/>
        <w:color w:val="auto"/>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1E3D502D"/>
    <w:multiLevelType w:val="multilevel"/>
    <w:tmpl w:val="1E3D502D"/>
    <w:lvl w:ilvl="0">
      <w:start w:val="1"/>
      <w:numFmt w:val="decimal"/>
      <w:lvlText w:val="%1."/>
      <w:lvlJc w:val="left"/>
      <w:pPr>
        <w:tabs>
          <w:tab w:val="left" w:pos="720"/>
        </w:tabs>
        <w:ind w:left="720" w:hanging="360"/>
      </w:pPr>
      <w:rPr>
        <w:rFonts w:cs="Times New Roman"/>
      </w:rPr>
    </w:lvl>
    <w:lvl w:ilvl="1">
      <w:start w:val="1"/>
      <w:numFmt w:val="decimal"/>
      <w:isLgl/>
      <w:lvlText w:val="_x0002_.%2."/>
      <w:lvlJc w:val="left"/>
      <w:pPr>
        <w:tabs>
          <w:tab w:val="left" w:pos="720"/>
        </w:tabs>
        <w:ind w:left="720" w:hanging="360"/>
      </w:pPr>
      <w:rPr>
        <w:rFonts w:cs="Times New Roman" w:hint="default"/>
        <w:b/>
      </w:rPr>
    </w:lvl>
    <w:lvl w:ilvl="2">
      <w:numFmt w:val="none"/>
      <w:lvlText w:val=""/>
      <w:lvlJc w:val="left"/>
      <w:pPr>
        <w:tabs>
          <w:tab w:val="left" w:pos="360"/>
        </w:tabs>
      </w:pPr>
      <w:rPr>
        <w:rFonts w:cs="Times New Roman"/>
      </w:rPr>
    </w:lvl>
    <w:lvl w:ilvl="3">
      <w:numFmt w:val="none"/>
      <w:lvlText w:val=""/>
      <w:lvlJc w:val="left"/>
      <w:pPr>
        <w:tabs>
          <w:tab w:val="left" w:pos="360"/>
        </w:tabs>
      </w:pPr>
      <w:rPr>
        <w:rFonts w:cs="Times New Roman"/>
      </w:rPr>
    </w:lvl>
    <w:lvl w:ilvl="4">
      <w:numFmt w:val="none"/>
      <w:lvlText w:val=""/>
      <w:lvlJc w:val="left"/>
      <w:pPr>
        <w:tabs>
          <w:tab w:val="left" w:pos="360"/>
        </w:tabs>
      </w:pPr>
      <w:rPr>
        <w:rFonts w:cs="Times New Roman"/>
      </w:rPr>
    </w:lvl>
    <w:lvl w:ilvl="5">
      <w:numFmt w:val="none"/>
      <w:lvlText w:val=""/>
      <w:lvlJc w:val="left"/>
      <w:pPr>
        <w:tabs>
          <w:tab w:val="left" w:pos="360"/>
        </w:tabs>
      </w:pPr>
      <w:rPr>
        <w:rFonts w:cs="Times New Roman"/>
      </w:rPr>
    </w:lvl>
    <w:lvl w:ilvl="6">
      <w:numFmt w:val="none"/>
      <w:lvlText w:val=""/>
      <w:lvlJc w:val="left"/>
      <w:pPr>
        <w:tabs>
          <w:tab w:val="left" w:pos="360"/>
        </w:tabs>
      </w:pPr>
      <w:rPr>
        <w:rFonts w:cs="Times New Roman"/>
      </w:rPr>
    </w:lvl>
    <w:lvl w:ilvl="7">
      <w:numFmt w:val="none"/>
      <w:lvlText w:val=""/>
      <w:lvlJc w:val="left"/>
      <w:pPr>
        <w:tabs>
          <w:tab w:val="left" w:pos="360"/>
        </w:tabs>
      </w:pPr>
      <w:rPr>
        <w:rFonts w:cs="Times New Roman"/>
      </w:rPr>
    </w:lvl>
    <w:lvl w:ilvl="8">
      <w:numFmt w:val="none"/>
      <w:lvlText w:val=""/>
      <w:lvlJc w:val="left"/>
      <w:pPr>
        <w:tabs>
          <w:tab w:val="left" w:pos="360"/>
        </w:tabs>
      </w:pPr>
      <w:rPr>
        <w:rFonts w:cs="Times New Roman"/>
      </w:rPr>
    </w:lvl>
  </w:abstractNum>
  <w:abstractNum w:abstractNumId="19" w15:restartNumberingAfterBreak="0">
    <w:nsid w:val="1F1A578F"/>
    <w:multiLevelType w:val="multilevel"/>
    <w:tmpl w:val="1F1A578F"/>
    <w:lvl w:ilvl="0">
      <w:start w:val="1"/>
      <w:numFmt w:val="decimal"/>
      <w:lvlText w:val="%1)"/>
      <w:lvlJc w:val="left"/>
      <w:pPr>
        <w:tabs>
          <w:tab w:val="left" w:pos="643"/>
        </w:tabs>
        <w:ind w:left="643" w:hanging="360"/>
      </w:pPr>
    </w:lvl>
    <w:lvl w:ilvl="1">
      <w:start w:val="1"/>
      <w:numFmt w:val="lowerLetter"/>
      <w:lvlText w:val="%2)"/>
      <w:lvlJc w:val="left"/>
      <w:pPr>
        <w:tabs>
          <w:tab w:val="left" w:pos="1363"/>
        </w:tabs>
        <w:ind w:left="1363"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1FB05737"/>
    <w:multiLevelType w:val="multilevel"/>
    <w:tmpl w:val="1FB05737"/>
    <w:lvl w:ilvl="0">
      <w:start w:val="1"/>
      <w:numFmt w:val="lowerLetter"/>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1782A08"/>
    <w:multiLevelType w:val="multilevel"/>
    <w:tmpl w:val="21782A08"/>
    <w:lvl w:ilvl="0">
      <w:start w:val="1"/>
      <w:numFmt w:val="bullet"/>
      <w:lvlText w:val="-"/>
      <w:lvlJc w:val="left"/>
      <w:pPr>
        <w:ind w:left="1146" w:hanging="360"/>
      </w:pPr>
      <w:rPr>
        <w:rFonts w:ascii="Tahoma" w:hAnsi="Tahoma"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2" w15:restartNumberingAfterBreak="0">
    <w:nsid w:val="22457C45"/>
    <w:multiLevelType w:val="multilevel"/>
    <w:tmpl w:val="22457C45"/>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43B18EE"/>
    <w:multiLevelType w:val="multilevel"/>
    <w:tmpl w:val="243B18EE"/>
    <w:lvl w:ilvl="0">
      <w:start w:val="1"/>
      <w:numFmt w:val="decimal"/>
      <w:lvlText w:val="%1."/>
      <w:lvlJc w:val="left"/>
      <w:pPr>
        <w:tabs>
          <w:tab w:val="left" w:pos="720"/>
        </w:tabs>
        <w:ind w:left="720" w:hanging="360"/>
      </w:pPr>
      <w:rPr>
        <w:color w:val="000000"/>
      </w:rPr>
    </w:lvl>
    <w:lvl w:ilvl="1">
      <w:start w:val="1"/>
      <w:numFmt w:val="lowerLetter"/>
      <w:lvlText w:val="%2)"/>
      <w:lvlJc w:val="left"/>
      <w:pPr>
        <w:ind w:left="2907"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5334401"/>
    <w:multiLevelType w:val="multilevel"/>
    <w:tmpl w:val="25334401"/>
    <w:lvl w:ilvl="0">
      <w:start w:val="1"/>
      <w:numFmt w:val="bullet"/>
      <w:lvlText w:val="-"/>
      <w:lvlJc w:val="left"/>
      <w:pPr>
        <w:ind w:left="720" w:hanging="360"/>
      </w:pPr>
      <w:rPr>
        <w:rFonts w:ascii="Tahoma" w:hAnsi="Tahom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EA4231"/>
    <w:multiLevelType w:val="multilevel"/>
    <w:tmpl w:val="25EA4231"/>
    <w:lvl w:ilvl="0">
      <w:start w:val="1"/>
      <w:numFmt w:val="decimal"/>
      <w:lvlText w:val="%1."/>
      <w:lvlJc w:val="left"/>
      <w:pPr>
        <w:ind w:left="643"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83F2E2E"/>
    <w:multiLevelType w:val="multilevel"/>
    <w:tmpl w:val="283F2E2E"/>
    <w:lvl w:ilvl="0">
      <w:start w:val="1"/>
      <w:numFmt w:val="decimal"/>
      <w:lvlText w:val="%1."/>
      <w:lvlJc w:val="left"/>
      <w:pPr>
        <w:ind w:left="720" w:hanging="360"/>
      </w:pPr>
      <w:rPr>
        <w:rFonts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067A80"/>
    <w:multiLevelType w:val="multilevel"/>
    <w:tmpl w:val="29067A80"/>
    <w:lvl w:ilvl="0">
      <w:start w:val="1"/>
      <w:numFmt w:val="lowerLetter"/>
      <w:lvlText w:val="%1)"/>
      <w:lvlJc w:val="left"/>
      <w:pPr>
        <w:ind w:left="1146"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8" w15:restartNumberingAfterBreak="0">
    <w:nsid w:val="29636D3D"/>
    <w:multiLevelType w:val="multilevel"/>
    <w:tmpl w:val="29636D3D"/>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B6A4190"/>
    <w:multiLevelType w:val="multilevel"/>
    <w:tmpl w:val="2B6A4190"/>
    <w:lvl w:ilvl="0">
      <w:start w:val="1"/>
      <w:numFmt w:val="decimal"/>
      <w:lvlText w:val="%1."/>
      <w:lvlJc w:val="left"/>
      <w:pPr>
        <w:tabs>
          <w:tab w:val="left" w:pos="720"/>
        </w:tabs>
        <w:ind w:left="720" w:hanging="360"/>
      </w:pPr>
      <w:rPr>
        <w:color w:val="auto"/>
      </w:rPr>
    </w:lvl>
    <w:lvl w:ilvl="1">
      <w:start w:val="1"/>
      <w:numFmt w:val="decimal"/>
      <w:lvlText w:val="%2)"/>
      <w:lvlJc w:val="left"/>
      <w:pPr>
        <w:ind w:left="1004" w:hanging="360"/>
      </w:pPr>
    </w:lvl>
    <w:lvl w:ilvl="2">
      <w:start w:val="1"/>
      <w:numFmt w:val="decimal"/>
      <w:lvlText w:val="%3."/>
      <w:lvlJc w:val="left"/>
      <w:pPr>
        <w:tabs>
          <w:tab w:val="left" w:pos="2160"/>
        </w:tabs>
        <w:ind w:left="2160" w:hanging="36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2BEA6FB9"/>
    <w:multiLevelType w:val="multilevel"/>
    <w:tmpl w:val="2BEA6FB9"/>
    <w:lvl w:ilvl="0">
      <w:start w:val="1"/>
      <w:numFmt w:val="bullet"/>
      <w:lvlText w:val="-"/>
      <w:lvlJc w:val="left"/>
      <w:pPr>
        <w:tabs>
          <w:tab w:val="left" w:pos="1080"/>
        </w:tabs>
        <w:ind w:left="1080" w:hanging="360"/>
      </w:pPr>
      <w:rPr>
        <w:rFonts w:ascii="Tahoma" w:hAnsi="Tahoma" w:hint="default"/>
      </w:rPr>
    </w:lvl>
    <w:lvl w:ilvl="1">
      <w:start w:val="1"/>
      <w:numFmt w:val="bullet"/>
      <w:pStyle w:val="tytu-sm"/>
      <w:lvlText w:val="o"/>
      <w:lvlJc w:val="left"/>
      <w:pPr>
        <w:tabs>
          <w:tab w:val="left" w:pos="1800"/>
        </w:tabs>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C6557FF"/>
    <w:multiLevelType w:val="multilevel"/>
    <w:tmpl w:val="2C6557FF"/>
    <w:lvl w:ilvl="0">
      <w:start w:val="1"/>
      <w:numFmt w:val="decimal"/>
      <w:lvlText w:val="%1)"/>
      <w:lvlJc w:val="left"/>
      <w:pPr>
        <w:tabs>
          <w:tab w:val="left" w:pos="1494"/>
        </w:tabs>
        <w:ind w:left="1494" w:hanging="360"/>
      </w:pPr>
      <w:rPr>
        <w:rFonts w:ascii="Tahoma" w:eastAsia="Times New Roman" w:hAnsi="Tahoma" w:cs="Tahoma"/>
      </w:rPr>
    </w:lvl>
    <w:lvl w:ilvl="1">
      <w:start w:val="1"/>
      <w:numFmt w:val="decimal"/>
      <w:lvlText w:val="%2."/>
      <w:lvlJc w:val="left"/>
      <w:pPr>
        <w:tabs>
          <w:tab w:val="left" w:pos="1440"/>
        </w:tabs>
        <w:ind w:left="1440" w:hanging="360"/>
      </w:pPr>
      <w:rPr>
        <w:rFonts w:ascii="Tahoma" w:hAnsi="Tahoma" w:cs="Tahoma" w:hint="default"/>
      </w:rPr>
    </w:lvl>
    <w:lvl w:ilvl="2">
      <w:start w:val="1"/>
      <w:numFmt w:val="decimal"/>
      <w:lvlText w:val="%3."/>
      <w:lvlJc w:val="left"/>
      <w:pPr>
        <w:tabs>
          <w:tab w:val="left" w:pos="2160"/>
        </w:tabs>
        <w:ind w:left="2160" w:hanging="360"/>
      </w:pPr>
      <w:rPr>
        <w:rFonts w:ascii="Tahoma" w:hAnsi="Tahoma" w:cs="Tahoma" w:hint="default"/>
      </w:rPr>
    </w:lvl>
    <w:lvl w:ilvl="3">
      <w:start w:val="1"/>
      <w:numFmt w:val="decimal"/>
      <w:lvlText w:val="%4."/>
      <w:lvlJc w:val="left"/>
      <w:pPr>
        <w:tabs>
          <w:tab w:val="left" w:pos="2880"/>
        </w:tabs>
        <w:ind w:left="2880" w:hanging="360"/>
      </w:pPr>
      <w:rPr>
        <w:rFonts w:ascii="Times New Roman" w:hAnsi="Times New Roman" w:cs="Times New Roman"/>
      </w:rPr>
    </w:lvl>
    <w:lvl w:ilvl="4">
      <w:start w:val="1"/>
      <w:numFmt w:val="decimal"/>
      <w:lvlText w:val="%5."/>
      <w:lvlJc w:val="left"/>
      <w:pPr>
        <w:tabs>
          <w:tab w:val="left" w:pos="3600"/>
        </w:tabs>
        <w:ind w:left="3600" w:hanging="360"/>
      </w:pPr>
      <w:rPr>
        <w:rFonts w:ascii="Times New Roman" w:hAnsi="Times New Roman" w:cs="Times New Roman"/>
      </w:rPr>
    </w:lvl>
    <w:lvl w:ilvl="5">
      <w:start w:val="1"/>
      <w:numFmt w:val="decimal"/>
      <w:lvlText w:val="%6."/>
      <w:lvlJc w:val="left"/>
      <w:pPr>
        <w:tabs>
          <w:tab w:val="left" w:pos="4320"/>
        </w:tabs>
        <w:ind w:left="4320" w:hanging="360"/>
      </w:pPr>
      <w:rPr>
        <w:rFonts w:ascii="Times New Roman" w:hAnsi="Times New Roman" w:cs="Times New Roman"/>
      </w:rPr>
    </w:lvl>
    <w:lvl w:ilvl="6">
      <w:start w:val="1"/>
      <w:numFmt w:val="decimal"/>
      <w:lvlText w:val="%7."/>
      <w:lvlJc w:val="left"/>
      <w:pPr>
        <w:tabs>
          <w:tab w:val="left" w:pos="5040"/>
        </w:tabs>
        <w:ind w:left="5040" w:hanging="360"/>
      </w:pPr>
      <w:rPr>
        <w:rFonts w:ascii="Times New Roman" w:hAnsi="Times New Roman" w:cs="Times New Roman"/>
      </w:rPr>
    </w:lvl>
    <w:lvl w:ilvl="7">
      <w:start w:val="1"/>
      <w:numFmt w:val="decimal"/>
      <w:lvlText w:val="%8."/>
      <w:lvlJc w:val="left"/>
      <w:pPr>
        <w:tabs>
          <w:tab w:val="left" w:pos="5760"/>
        </w:tabs>
        <w:ind w:left="5760" w:hanging="360"/>
      </w:pPr>
      <w:rPr>
        <w:rFonts w:ascii="Times New Roman" w:hAnsi="Times New Roman" w:cs="Times New Roman"/>
      </w:rPr>
    </w:lvl>
    <w:lvl w:ilvl="8">
      <w:start w:val="1"/>
      <w:numFmt w:val="decimal"/>
      <w:lvlText w:val="%9."/>
      <w:lvlJc w:val="left"/>
      <w:pPr>
        <w:tabs>
          <w:tab w:val="left" w:pos="6480"/>
        </w:tabs>
        <w:ind w:left="6480" w:hanging="360"/>
      </w:pPr>
      <w:rPr>
        <w:rFonts w:ascii="Times New Roman" w:hAnsi="Times New Roman" w:cs="Times New Roman"/>
      </w:rPr>
    </w:lvl>
  </w:abstractNum>
  <w:abstractNum w:abstractNumId="32" w15:restartNumberingAfterBreak="0">
    <w:nsid w:val="2DA30E6B"/>
    <w:multiLevelType w:val="multilevel"/>
    <w:tmpl w:val="2DA30E6B"/>
    <w:lvl w:ilvl="0">
      <w:start w:val="1"/>
      <w:numFmt w:val="decimal"/>
      <w:lvlText w:val="%1."/>
      <w:lvlJc w:val="left"/>
      <w:pPr>
        <w:tabs>
          <w:tab w:val="left" w:pos="705"/>
        </w:tabs>
        <w:ind w:left="705" w:hanging="705"/>
      </w:pPr>
      <w:rPr>
        <w:rFonts w:ascii="Tahoma" w:eastAsia="Times New Roman" w:hAnsi="Tahoma" w:cs="Tahoma"/>
        <w:b w:val="0"/>
      </w:rPr>
    </w:lvl>
    <w:lvl w:ilvl="1">
      <w:start w:val="1"/>
      <w:numFmt w:val="decimal"/>
      <w:lvlText w:val="%1.%2."/>
      <w:lvlJc w:val="left"/>
      <w:pPr>
        <w:tabs>
          <w:tab w:val="left" w:pos="720"/>
        </w:tabs>
        <w:ind w:left="720" w:hanging="720"/>
      </w:pPr>
      <w:rPr>
        <w:rFonts w:hint="default"/>
        <w:color w:val="auto"/>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33" w15:restartNumberingAfterBreak="0">
    <w:nsid w:val="2EBC2245"/>
    <w:multiLevelType w:val="singleLevel"/>
    <w:tmpl w:val="2EBC2245"/>
    <w:lvl w:ilvl="0">
      <w:start w:val="1"/>
      <w:numFmt w:val="decimal"/>
      <w:lvlText w:val="%1."/>
      <w:lvlJc w:val="left"/>
      <w:pPr>
        <w:tabs>
          <w:tab w:val="left" w:pos="360"/>
        </w:tabs>
        <w:ind w:left="360" w:hanging="360"/>
      </w:pPr>
    </w:lvl>
  </w:abstractNum>
  <w:abstractNum w:abstractNumId="34" w15:restartNumberingAfterBreak="0">
    <w:nsid w:val="2EF10E67"/>
    <w:multiLevelType w:val="multilevel"/>
    <w:tmpl w:val="2EF10E67"/>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30782E4E"/>
    <w:multiLevelType w:val="multilevel"/>
    <w:tmpl w:val="30782E4E"/>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307C3C5E"/>
    <w:multiLevelType w:val="multilevel"/>
    <w:tmpl w:val="307C3C5E"/>
    <w:lvl w:ilvl="0">
      <w:start w:val="1"/>
      <w:numFmt w:val="lowerLetter"/>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18754BF"/>
    <w:multiLevelType w:val="multilevel"/>
    <w:tmpl w:val="318754B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31901215"/>
    <w:multiLevelType w:val="multilevel"/>
    <w:tmpl w:val="31901215"/>
    <w:lvl w:ilvl="0">
      <w:start w:val="1"/>
      <w:numFmt w:val="decimal"/>
      <w:lvlText w:val="%1."/>
      <w:lvlJc w:val="left"/>
      <w:pPr>
        <w:ind w:left="720" w:hanging="360"/>
      </w:pPr>
      <w:rPr>
        <w:b/>
      </w:rPr>
    </w:lvl>
    <w:lvl w:ilvl="1">
      <w:start w:val="1"/>
      <w:numFmt w:val="decimal"/>
      <w:lvlText w:val="%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2160" w:hanging="180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520" w:hanging="2160"/>
      </w:pPr>
      <w:rPr>
        <w:rFonts w:hint="default"/>
        <w:color w:val="auto"/>
      </w:rPr>
    </w:lvl>
  </w:abstractNum>
  <w:abstractNum w:abstractNumId="39" w15:restartNumberingAfterBreak="0">
    <w:nsid w:val="35EB3CFB"/>
    <w:multiLevelType w:val="multilevel"/>
    <w:tmpl w:val="35EB3CFB"/>
    <w:lvl w:ilvl="0">
      <w:start w:val="1"/>
      <w:numFmt w:val="decimal"/>
      <w:lvlText w:val="%1)"/>
      <w:lvlJc w:val="left"/>
      <w:pPr>
        <w:ind w:left="720" w:hanging="360"/>
      </w:pPr>
      <w:rPr>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C9B4871"/>
    <w:multiLevelType w:val="multilevel"/>
    <w:tmpl w:val="3C9B4871"/>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Letter"/>
      <w:lvlText w:val="%3)"/>
      <w:lvlJc w:val="lef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3CC64742"/>
    <w:multiLevelType w:val="multilevel"/>
    <w:tmpl w:val="3CC64742"/>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CD1007"/>
    <w:multiLevelType w:val="multilevel"/>
    <w:tmpl w:val="3DCD1007"/>
    <w:lvl w:ilvl="0">
      <w:numFmt w:val="bullet"/>
      <w:lvlText w:val="-"/>
      <w:lvlJc w:val="left"/>
      <w:pPr>
        <w:tabs>
          <w:tab w:val="left" w:pos="720"/>
        </w:tabs>
        <w:ind w:left="720" w:hanging="360"/>
      </w:pPr>
      <w:rPr>
        <w:rFonts w:ascii="Times New Roman" w:eastAsia="Times New Roman" w:hAnsi="Times New Roman"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lowerLetter"/>
      <w:lvlText w:val="%4)"/>
      <w:lvlJc w:val="left"/>
      <w:pPr>
        <w:tabs>
          <w:tab w:val="left" w:pos="2880"/>
        </w:tabs>
        <w:ind w:left="2880" w:hanging="360"/>
      </w:pPr>
    </w:lvl>
    <w:lvl w:ilvl="4">
      <w:start w:val="1"/>
      <w:numFmt w:val="decimal"/>
      <w:lvlText w:val="%5."/>
      <w:lvlJc w:val="left"/>
      <w:pPr>
        <w:tabs>
          <w:tab w:val="left" w:pos="3600"/>
        </w:tabs>
        <w:ind w:left="3600" w:hanging="360"/>
      </w:pPr>
      <w:rPr>
        <w:b w:val="0"/>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407807FC"/>
    <w:multiLevelType w:val="multilevel"/>
    <w:tmpl w:val="407807FC"/>
    <w:lvl w:ilvl="0">
      <w:start w:val="1"/>
      <w:numFmt w:val="decimal"/>
      <w:lvlText w:val="%1."/>
      <w:lvlJc w:val="left"/>
      <w:pPr>
        <w:tabs>
          <w:tab w:val="left" w:pos="3600"/>
        </w:tabs>
        <w:ind w:left="360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20F7F95"/>
    <w:multiLevelType w:val="multilevel"/>
    <w:tmpl w:val="420F7F95"/>
    <w:lvl w:ilvl="0">
      <w:start w:val="1"/>
      <w:numFmt w:val="decimal"/>
      <w:lvlText w:val="%1."/>
      <w:lvlJc w:val="left"/>
      <w:pPr>
        <w:tabs>
          <w:tab w:val="left" w:pos="837"/>
        </w:tabs>
        <w:ind w:left="837"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6416C8C"/>
    <w:multiLevelType w:val="multilevel"/>
    <w:tmpl w:val="46416C8C"/>
    <w:lvl w:ilvl="0">
      <w:start w:val="1"/>
      <w:numFmt w:val="decimal"/>
      <w:lvlText w:val="%1."/>
      <w:lvlJc w:val="left"/>
      <w:pPr>
        <w:tabs>
          <w:tab w:val="left" w:pos="720"/>
        </w:tabs>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9016D6D"/>
    <w:multiLevelType w:val="multilevel"/>
    <w:tmpl w:val="49016D6D"/>
    <w:lvl w:ilvl="0">
      <w:start w:val="1"/>
      <w:numFmt w:val="decimal"/>
      <w:lvlText w:val="%1)"/>
      <w:lvlJc w:val="left"/>
      <w:pPr>
        <w:tabs>
          <w:tab w:val="left" w:pos="1260"/>
        </w:tabs>
        <w:ind w:left="1260" w:hanging="360"/>
      </w:pPr>
      <w:rPr>
        <w:rFonts w:hint="default"/>
        <w:b w:val="0"/>
        <w:bCs/>
        <w:i w:val="0"/>
        <w:iCs/>
      </w:rPr>
    </w:lvl>
    <w:lvl w:ilvl="1">
      <w:start w:val="1"/>
      <w:numFmt w:val="decimal"/>
      <w:lvlText w:val="%2."/>
      <w:lvlJc w:val="left"/>
      <w:pPr>
        <w:tabs>
          <w:tab w:val="left" w:pos="1980"/>
        </w:tabs>
        <w:ind w:left="1980" w:hanging="360"/>
      </w:pPr>
      <w:rPr>
        <w:rFonts w:cs="Times New Roman" w:hint="default"/>
        <w:color w:val="auto"/>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47" w15:restartNumberingAfterBreak="0">
    <w:nsid w:val="4A7A701D"/>
    <w:multiLevelType w:val="hybridMultilevel"/>
    <w:tmpl w:val="AD9015EC"/>
    <w:lvl w:ilvl="0" w:tplc="219A8714">
      <w:start w:val="1"/>
      <w:numFmt w:val="decimal"/>
      <w:lvlText w:val="%1"/>
      <w:lvlJc w:val="left"/>
      <w:pPr>
        <w:ind w:left="720" w:hanging="360"/>
      </w:pPr>
      <w:rPr>
        <w:rFonts w:hint="default"/>
        <w:color w:val="00000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C511FC"/>
    <w:multiLevelType w:val="multilevel"/>
    <w:tmpl w:val="4EC511F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F606360"/>
    <w:multiLevelType w:val="multilevel"/>
    <w:tmpl w:val="4F606360"/>
    <w:lvl w:ilvl="0">
      <w:start w:val="1"/>
      <w:numFmt w:val="lowerLetter"/>
      <w:lvlText w:val="%1)"/>
      <w:lvlJc w:val="left"/>
      <w:pPr>
        <w:ind w:left="644" w:hanging="360"/>
      </w:pPr>
      <w:rPr>
        <w:rFonts w:hint="default"/>
      </w:rPr>
    </w:lvl>
    <w:lvl w:ilvl="1">
      <w:start w:val="1"/>
      <w:numFmt w:val="bullet"/>
      <w:lvlText w:val=""/>
      <w:lvlJc w:val="left"/>
      <w:pPr>
        <w:ind w:left="1364" w:hanging="360"/>
      </w:pPr>
      <w:rPr>
        <w:rFonts w:ascii="Symbol" w:hAnsi="Symbol"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4FE13C87"/>
    <w:multiLevelType w:val="multilevel"/>
    <w:tmpl w:val="4FE13C8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508707B0"/>
    <w:multiLevelType w:val="multilevel"/>
    <w:tmpl w:val="508707B0"/>
    <w:lvl w:ilvl="0">
      <w:start w:val="1"/>
      <w:numFmt w:val="decimal"/>
      <w:lvlText w:val="%1."/>
      <w:lvlJc w:val="left"/>
      <w:pPr>
        <w:tabs>
          <w:tab w:val="left" w:pos="2160"/>
        </w:tabs>
        <w:ind w:left="2160" w:hanging="360"/>
      </w:pPr>
      <w:rPr>
        <w:b w:val="0"/>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0976CCF"/>
    <w:multiLevelType w:val="multilevel"/>
    <w:tmpl w:val="50976CCF"/>
    <w:lvl w:ilvl="0">
      <w:start w:val="1"/>
      <w:numFmt w:val="decimal"/>
      <w:lvlText w:val="%1."/>
      <w:lvlJc w:val="left"/>
      <w:pPr>
        <w:tabs>
          <w:tab w:val="left" w:pos="2880"/>
        </w:tabs>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30B0C8E"/>
    <w:multiLevelType w:val="multilevel"/>
    <w:tmpl w:val="E97CC8FA"/>
    <w:lvl w:ilvl="0">
      <w:start w:val="1"/>
      <w:numFmt w:val="decimal"/>
      <w:lvlText w:val="%1."/>
      <w:lvlJc w:val="left"/>
      <w:pPr>
        <w:tabs>
          <w:tab w:val="left" w:pos="360"/>
        </w:tabs>
        <w:ind w:left="360" w:hanging="360"/>
      </w:pPr>
    </w:lvl>
    <w:lvl w:ilvl="1">
      <w:start w:val="1"/>
      <w:numFmt w:val="lowerLetter"/>
      <w:lvlText w:val="%2)"/>
      <w:lvlJc w:val="left"/>
      <w:pPr>
        <w:ind w:left="720" w:hanging="360"/>
      </w:pPr>
      <w:rPr>
        <w:color w:val="auto"/>
      </w:rPr>
    </w:lvl>
    <w:lvl w:ilvl="2">
      <w:start w:val="1"/>
      <w:numFmt w:val="decimal"/>
      <w:isLgl/>
      <w:lvlText w:val="%1.%2.%3"/>
      <w:lvlJc w:val="left"/>
      <w:pPr>
        <w:tabs>
          <w:tab w:val="left" w:pos="1440"/>
        </w:tabs>
        <w:ind w:left="1440" w:hanging="720"/>
      </w:pPr>
    </w:lvl>
    <w:lvl w:ilvl="3">
      <w:start w:val="1"/>
      <w:numFmt w:val="decimal"/>
      <w:isLgl/>
      <w:lvlText w:val="%1.%2.%3.%4"/>
      <w:lvlJc w:val="left"/>
      <w:pPr>
        <w:tabs>
          <w:tab w:val="left" w:pos="1800"/>
        </w:tabs>
        <w:ind w:left="1800" w:hanging="720"/>
      </w:pPr>
    </w:lvl>
    <w:lvl w:ilvl="4">
      <w:start w:val="1"/>
      <w:numFmt w:val="decimal"/>
      <w:isLgl/>
      <w:lvlText w:val="%1.%2.%3.%4.%5"/>
      <w:lvlJc w:val="left"/>
      <w:pPr>
        <w:tabs>
          <w:tab w:val="left" w:pos="2520"/>
        </w:tabs>
        <w:ind w:left="2520" w:hanging="1080"/>
      </w:pPr>
    </w:lvl>
    <w:lvl w:ilvl="5">
      <w:start w:val="1"/>
      <w:numFmt w:val="decimal"/>
      <w:isLgl/>
      <w:lvlText w:val="%1.%2.%3.%4.%5.%6"/>
      <w:lvlJc w:val="left"/>
      <w:pPr>
        <w:tabs>
          <w:tab w:val="left" w:pos="2880"/>
        </w:tabs>
        <w:ind w:left="2880" w:hanging="1080"/>
      </w:pPr>
    </w:lvl>
    <w:lvl w:ilvl="6">
      <w:start w:val="1"/>
      <w:numFmt w:val="decimal"/>
      <w:isLgl/>
      <w:lvlText w:val="%1.%2.%3.%4.%5.%6.%7"/>
      <w:lvlJc w:val="left"/>
      <w:pPr>
        <w:tabs>
          <w:tab w:val="left" w:pos="3600"/>
        </w:tabs>
        <w:ind w:left="3600" w:hanging="1440"/>
      </w:pPr>
    </w:lvl>
    <w:lvl w:ilvl="7">
      <w:start w:val="1"/>
      <w:numFmt w:val="decimal"/>
      <w:isLgl/>
      <w:lvlText w:val="%1.%2.%3.%4.%5.%6.%7.%8"/>
      <w:lvlJc w:val="left"/>
      <w:pPr>
        <w:tabs>
          <w:tab w:val="left" w:pos="3960"/>
        </w:tabs>
        <w:ind w:left="3960" w:hanging="1440"/>
      </w:pPr>
    </w:lvl>
    <w:lvl w:ilvl="8">
      <w:start w:val="1"/>
      <w:numFmt w:val="decimal"/>
      <w:isLgl/>
      <w:lvlText w:val="%1.%2.%3.%4.%5.%6.%7.%8.%9"/>
      <w:lvlJc w:val="left"/>
      <w:pPr>
        <w:tabs>
          <w:tab w:val="left" w:pos="4320"/>
        </w:tabs>
        <w:ind w:left="4320" w:hanging="1440"/>
      </w:pPr>
    </w:lvl>
  </w:abstractNum>
  <w:abstractNum w:abstractNumId="54" w15:restartNumberingAfterBreak="0">
    <w:nsid w:val="536F1EE1"/>
    <w:multiLevelType w:val="multilevel"/>
    <w:tmpl w:val="536F1EE1"/>
    <w:lvl w:ilvl="0">
      <w:start w:val="1"/>
      <w:numFmt w:val="bullet"/>
      <w:lvlText w:val="-"/>
      <w:lvlJc w:val="left"/>
      <w:pPr>
        <w:tabs>
          <w:tab w:val="left" w:pos="2340"/>
        </w:tabs>
        <w:ind w:left="2340" w:hanging="360"/>
      </w:pPr>
      <w:rPr>
        <w:rFonts w:ascii="Tahoma" w:hAnsi="Tahoma"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4ED5352"/>
    <w:multiLevelType w:val="multilevel"/>
    <w:tmpl w:val="54ED5352"/>
    <w:lvl w:ilvl="0">
      <w:start w:val="1"/>
      <w:numFmt w:val="decimal"/>
      <w:lvlText w:val="%1)"/>
      <w:lvlJc w:val="left"/>
      <w:pPr>
        <w:tabs>
          <w:tab w:val="left" w:pos="1494"/>
        </w:tabs>
        <w:ind w:left="1494" w:hanging="360"/>
      </w:pPr>
      <w:rPr>
        <w:rFonts w:ascii="Tahoma" w:eastAsia="Times New Roman" w:hAnsi="Tahoma" w:cs="Tahoma"/>
      </w:rPr>
    </w:lvl>
    <w:lvl w:ilvl="1">
      <w:start w:val="1"/>
      <w:numFmt w:val="decimal"/>
      <w:lvlText w:val="%2."/>
      <w:lvlJc w:val="left"/>
      <w:pPr>
        <w:tabs>
          <w:tab w:val="left" w:pos="1440"/>
        </w:tabs>
        <w:ind w:left="1440" w:hanging="360"/>
      </w:pPr>
      <w:rPr>
        <w:rFonts w:ascii="Tahoma" w:hAnsi="Tahoma" w:cs="Tahoma" w:hint="default"/>
      </w:rPr>
    </w:lvl>
    <w:lvl w:ilvl="2">
      <w:start w:val="1"/>
      <w:numFmt w:val="decimal"/>
      <w:lvlText w:val="%3."/>
      <w:lvlJc w:val="left"/>
      <w:pPr>
        <w:tabs>
          <w:tab w:val="left" w:pos="2160"/>
        </w:tabs>
        <w:ind w:left="2160" w:hanging="360"/>
      </w:pPr>
      <w:rPr>
        <w:rFonts w:ascii="Tahoma" w:hAnsi="Tahoma" w:cs="Tahoma" w:hint="default"/>
      </w:rPr>
    </w:lvl>
    <w:lvl w:ilvl="3">
      <w:start w:val="1"/>
      <w:numFmt w:val="decimal"/>
      <w:lvlText w:val="%4."/>
      <w:lvlJc w:val="left"/>
      <w:pPr>
        <w:tabs>
          <w:tab w:val="left" w:pos="2880"/>
        </w:tabs>
        <w:ind w:left="2880" w:hanging="360"/>
      </w:pPr>
      <w:rPr>
        <w:rFonts w:ascii="Times New Roman" w:hAnsi="Times New Roman" w:cs="Times New Roman"/>
      </w:rPr>
    </w:lvl>
    <w:lvl w:ilvl="4">
      <w:start w:val="1"/>
      <w:numFmt w:val="decimal"/>
      <w:lvlText w:val="%5."/>
      <w:lvlJc w:val="left"/>
      <w:pPr>
        <w:tabs>
          <w:tab w:val="left" w:pos="3600"/>
        </w:tabs>
        <w:ind w:left="3600" w:hanging="360"/>
      </w:pPr>
      <w:rPr>
        <w:rFonts w:ascii="Times New Roman" w:hAnsi="Times New Roman" w:cs="Times New Roman"/>
      </w:rPr>
    </w:lvl>
    <w:lvl w:ilvl="5">
      <w:start w:val="1"/>
      <w:numFmt w:val="decimal"/>
      <w:lvlText w:val="%6."/>
      <w:lvlJc w:val="left"/>
      <w:pPr>
        <w:tabs>
          <w:tab w:val="left" w:pos="4320"/>
        </w:tabs>
        <w:ind w:left="4320" w:hanging="360"/>
      </w:pPr>
      <w:rPr>
        <w:rFonts w:ascii="Times New Roman" w:hAnsi="Times New Roman" w:cs="Times New Roman"/>
      </w:rPr>
    </w:lvl>
    <w:lvl w:ilvl="6">
      <w:start w:val="1"/>
      <w:numFmt w:val="decimal"/>
      <w:lvlText w:val="%7."/>
      <w:lvlJc w:val="left"/>
      <w:pPr>
        <w:tabs>
          <w:tab w:val="left" w:pos="5040"/>
        </w:tabs>
        <w:ind w:left="5040" w:hanging="360"/>
      </w:pPr>
      <w:rPr>
        <w:rFonts w:ascii="Times New Roman" w:hAnsi="Times New Roman" w:cs="Times New Roman"/>
      </w:rPr>
    </w:lvl>
    <w:lvl w:ilvl="7">
      <w:start w:val="1"/>
      <w:numFmt w:val="decimal"/>
      <w:lvlText w:val="%8."/>
      <w:lvlJc w:val="left"/>
      <w:pPr>
        <w:tabs>
          <w:tab w:val="left" w:pos="5760"/>
        </w:tabs>
        <w:ind w:left="5760" w:hanging="360"/>
      </w:pPr>
      <w:rPr>
        <w:rFonts w:ascii="Times New Roman" w:hAnsi="Times New Roman" w:cs="Times New Roman"/>
      </w:rPr>
    </w:lvl>
    <w:lvl w:ilvl="8">
      <w:start w:val="1"/>
      <w:numFmt w:val="decimal"/>
      <w:lvlText w:val="%9."/>
      <w:lvlJc w:val="left"/>
      <w:pPr>
        <w:tabs>
          <w:tab w:val="left" w:pos="6480"/>
        </w:tabs>
        <w:ind w:left="6480" w:hanging="360"/>
      </w:pPr>
      <w:rPr>
        <w:rFonts w:ascii="Times New Roman" w:hAnsi="Times New Roman" w:cs="Times New Roman"/>
      </w:rPr>
    </w:lvl>
  </w:abstractNum>
  <w:abstractNum w:abstractNumId="56" w15:restartNumberingAfterBreak="0">
    <w:nsid w:val="5785580E"/>
    <w:multiLevelType w:val="multilevel"/>
    <w:tmpl w:val="5785580E"/>
    <w:lvl w:ilvl="0">
      <w:start w:val="1"/>
      <w:numFmt w:val="decimal"/>
      <w:lvlText w:val="%1."/>
      <w:lvlJc w:val="left"/>
      <w:pPr>
        <w:tabs>
          <w:tab w:val="left" w:pos="837"/>
        </w:tabs>
        <w:ind w:left="837" w:hanging="360"/>
      </w:pPr>
      <w:rPr>
        <w:rFonts w:hint="default"/>
        <w:color w:val="auto"/>
      </w:rPr>
    </w:lvl>
    <w:lvl w:ilvl="1">
      <w:start w:val="1"/>
      <w:numFmt w:val="decimal"/>
      <w:lvlText w:val="%2."/>
      <w:lvlJc w:val="left"/>
      <w:pPr>
        <w:tabs>
          <w:tab w:val="left" w:pos="720"/>
        </w:tabs>
        <w:ind w:left="720" w:hanging="360"/>
      </w:pPr>
      <w:rPr>
        <w:rFonts w:hint="default"/>
        <w:color w:val="auto"/>
      </w:r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7" w15:restartNumberingAfterBreak="0">
    <w:nsid w:val="57EB09A9"/>
    <w:multiLevelType w:val="multilevel"/>
    <w:tmpl w:val="57EB09A9"/>
    <w:lvl w:ilvl="0">
      <w:start w:val="1"/>
      <w:numFmt w:val="decimal"/>
      <w:lvlText w:val="%1."/>
      <w:lvlJc w:val="left"/>
      <w:pPr>
        <w:tabs>
          <w:tab w:val="left" w:pos="2880"/>
        </w:tabs>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8592758"/>
    <w:multiLevelType w:val="multilevel"/>
    <w:tmpl w:val="6F488A04"/>
    <w:lvl w:ilvl="0">
      <w:start w:val="1"/>
      <w:numFmt w:val="decimal"/>
      <w:lvlText w:val="%1."/>
      <w:lvlJc w:val="left"/>
      <w:pPr>
        <w:tabs>
          <w:tab w:val="left" w:pos="720"/>
        </w:tabs>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58737719"/>
    <w:multiLevelType w:val="multilevel"/>
    <w:tmpl w:val="58737719"/>
    <w:lvl w:ilvl="0">
      <w:start w:val="1"/>
      <w:numFmt w:val="bullet"/>
      <w:lvlText w:val=""/>
      <w:lvlJc w:val="left"/>
      <w:pPr>
        <w:tabs>
          <w:tab w:val="left" w:pos="720"/>
        </w:tabs>
        <w:ind w:left="720" w:hanging="360"/>
      </w:pPr>
      <w:rPr>
        <w:rFonts w:ascii="Symbol" w:hAnsi="Symbol"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59FE31A3"/>
    <w:multiLevelType w:val="multilevel"/>
    <w:tmpl w:val="59FE31A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D111902"/>
    <w:multiLevelType w:val="multilevel"/>
    <w:tmpl w:val="5D111902"/>
    <w:lvl w:ilvl="0">
      <w:start w:val="1"/>
      <w:numFmt w:val="decimal"/>
      <w:lvlText w:val="%1."/>
      <w:lvlJc w:val="left"/>
      <w:pPr>
        <w:tabs>
          <w:tab w:val="left" w:pos="720"/>
        </w:tabs>
        <w:ind w:left="720" w:hanging="360"/>
      </w:pPr>
      <w:rPr>
        <w:rFonts w:hint="default"/>
      </w:rPr>
    </w:lvl>
    <w:lvl w:ilvl="1">
      <w:start w:val="1"/>
      <w:numFmt w:val="lowerLetter"/>
      <w:lvlText w:val="%2)"/>
      <w:lvlJc w:val="left"/>
      <w:pPr>
        <w:ind w:left="644"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5E245340"/>
    <w:multiLevelType w:val="multilevel"/>
    <w:tmpl w:val="5E245340"/>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3" w15:restartNumberingAfterBreak="0">
    <w:nsid w:val="608B7273"/>
    <w:multiLevelType w:val="multilevel"/>
    <w:tmpl w:val="608B7273"/>
    <w:lvl w:ilvl="0">
      <w:start w:val="1"/>
      <w:numFmt w:val="lowerLetter"/>
      <w:lvlText w:val="%1)"/>
      <w:lvlJc w:val="left"/>
      <w:pPr>
        <w:ind w:left="720" w:hanging="360"/>
      </w:pPr>
    </w:lvl>
    <w:lvl w:ilvl="1">
      <w:start w:val="1"/>
      <w:numFmt w:val="lowerLetter"/>
      <w:lvlText w:val="%2)"/>
      <w:lvlJc w:val="left"/>
      <w:pPr>
        <w:ind w:left="290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3643D81"/>
    <w:multiLevelType w:val="multilevel"/>
    <w:tmpl w:val="63643D81"/>
    <w:lvl w:ilvl="0">
      <w:start w:val="1"/>
      <w:numFmt w:val="decimal"/>
      <w:lvlText w:val="%1)"/>
      <w:lvlJc w:val="left"/>
      <w:pPr>
        <w:ind w:left="720" w:hanging="360"/>
      </w:pPr>
      <w:rPr>
        <w:color w:val="000000" w:themeColor="text1"/>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37716DA"/>
    <w:multiLevelType w:val="multilevel"/>
    <w:tmpl w:val="637716DA"/>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66" w15:restartNumberingAfterBreak="0">
    <w:nsid w:val="65D73992"/>
    <w:multiLevelType w:val="multilevel"/>
    <w:tmpl w:val="65D73992"/>
    <w:lvl w:ilvl="0">
      <w:start w:val="1"/>
      <w:numFmt w:val="decimal"/>
      <w:lvlText w:val="%1."/>
      <w:lvlJc w:val="left"/>
      <w:pPr>
        <w:tabs>
          <w:tab w:val="left" w:pos="720"/>
        </w:tabs>
        <w:ind w:left="720" w:hanging="360"/>
      </w:pPr>
      <w:rPr>
        <w:rFonts w:hint="default"/>
        <w:b w:val="0"/>
        <w:color w:val="000000" w:themeColor="text1"/>
        <w:sz w:val="20"/>
      </w:rPr>
    </w:lvl>
    <w:lvl w:ilvl="1">
      <w:start w:val="1"/>
      <w:numFmt w:val="decimal"/>
      <w:lvlText w:val="%2)"/>
      <w:lvlJc w:val="left"/>
      <w:pPr>
        <w:tabs>
          <w:tab w:val="left" w:pos="1440"/>
        </w:tabs>
        <w:ind w:left="1440" w:hanging="360"/>
      </w:pPr>
      <w:rPr>
        <w:rFonts w:ascii="Tahoma" w:eastAsia="Times New Roman" w:hAnsi="Tahoma" w:cs="Tahoma"/>
        <w:b w:val="0"/>
      </w:rPr>
    </w:lvl>
    <w:lvl w:ilvl="2">
      <w:start w:val="1"/>
      <w:numFmt w:val="lowerLetter"/>
      <w:lvlText w:val="%3)"/>
      <w:lvlJc w:val="left"/>
      <w:pPr>
        <w:ind w:left="2340" w:hanging="360"/>
      </w:pPr>
      <w:rPr>
        <w:rFonts w:hint="default"/>
        <w:strike w:val="0"/>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666A4B5F"/>
    <w:multiLevelType w:val="multilevel"/>
    <w:tmpl w:val="666A4B5F"/>
    <w:lvl w:ilvl="0">
      <w:start w:val="1"/>
      <w:numFmt w:val="decimal"/>
      <w:lvlText w:val="%1)"/>
      <w:lvlJc w:val="left"/>
      <w:pPr>
        <w:tabs>
          <w:tab w:val="left" w:pos="786"/>
        </w:tabs>
        <w:ind w:left="786" w:hanging="360"/>
      </w:pPr>
      <w:rPr>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68880421"/>
    <w:multiLevelType w:val="multilevel"/>
    <w:tmpl w:val="6888042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6A2132CE"/>
    <w:multiLevelType w:val="multilevel"/>
    <w:tmpl w:val="6A2132CE"/>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0" w15:restartNumberingAfterBreak="0">
    <w:nsid w:val="6AC71973"/>
    <w:multiLevelType w:val="multilevel"/>
    <w:tmpl w:val="6AC71973"/>
    <w:lvl w:ilvl="0">
      <w:start w:val="1"/>
      <w:numFmt w:val="bullet"/>
      <w:lvlText w:val="-"/>
      <w:lvlJc w:val="left"/>
      <w:pPr>
        <w:tabs>
          <w:tab w:val="left" w:pos="2340"/>
        </w:tabs>
        <w:ind w:left="2340" w:hanging="360"/>
      </w:pPr>
      <w:rPr>
        <w:rFonts w:ascii="Tahoma" w:hAnsi="Tahoma"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6B283083"/>
    <w:multiLevelType w:val="multilevel"/>
    <w:tmpl w:val="6B283083"/>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2" w15:restartNumberingAfterBreak="0">
    <w:nsid w:val="74955757"/>
    <w:multiLevelType w:val="multilevel"/>
    <w:tmpl w:val="74955757"/>
    <w:lvl w:ilvl="0">
      <w:start w:val="1"/>
      <w:numFmt w:val="decimal"/>
      <w:lvlText w:val="%1."/>
      <w:lvlJc w:val="left"/>
      <w:pPr>
        <w:tabs>
          <w:tab w:val="left" w:pos="502"/>
        </w:tabs>
        <w:ind w:left="502" w:hanging="360"/>
      </w:pPr>
      <w:rPr>
        <w:rFonts w:ascii="Tahoma" w:hAnsi="Tahoma" w:cs="Times New Roman" w:hint="default"/>
        <w:b w:val="0"/>
        <w:i w:val="0"/>
        <w:color w:val="000000" w:themeColor="text1"/>
        <w:sz w:val="20"/>
        <w:szCs w:val="20"/>
      </w:rPr>
    </w:lvl>
    <w:lvl w:ilvl="1">
      <w:start w:val="1"/>
      <w:numFmt w:val="lowerLetter"/>
      <w:lvlText w:val="%2."/>
      <w:lvlJc w:val="left"/>
      <w:pPr>
        <w:tabs>
          <w:tab w:val="left" w:pos="1440"/>
        </w:tabs>
        <w:ind w:left="1440" w:hanging="360"/>
      </w:pPr>
      <w:rPr>
        <w:rFonts w:ascii="Times New Roman" w:hAnsi="Times New Roman" w:cs="Times New Roman"/>
      </w:rPr>
    </w:lvl>
    <w:lvl w:ilvl="2">
      <w:start w:val="1"/>
      <w:numFmt w:val="lowerRoman"/>
      <w:lvlText w:val="%3."/>
      <w:lvlJc w:val="right"/>
      <w:pPr>
        <w:tabs>
          <w:tab w:val="left" w:pos="2160"/>
        </w:tabs>
        <w:ind w:left="2160" w:hanging="180"/>
      </w:pPr>
      <w:rPr>
        <w:rFonts w:ascii="Times New Roman" w:hAnsi="Times New Roman" w:cs="Times New Roman"/>
      </w:rPr>
    </w:lvl>
    <w:lvl w:ilvl="3">
      <w:start w:val="1"/>
      <w:numFmt w:val="decimal"/>
      <w:lvlText w:val="%4."/>
      <w:lvlJc w:val="left"/>
      <w:pPr>
        <w:tabs>
          <w:tab w:val="left" w:pos="2880"/>
        </w:tabs>
        <w:ind w:left="2880" w:hanging="360"/>
      </w:pPr>
      <w:rPr>
        <w:rFonts w:ascii="Times New Roman" w:hAnsi="Times New Roman" w:cs="Times New Roman"/>
      </w:rPr>
    </w:lvl>
    <w:lvl w:ilvl="4">
      <w:start w:val="1"/>
      <w:numFmt w:val="lowerLetter"/>
      <w:lvlText w:val="%5."/>
      <w:lvlJc w:val="left"/>
      <w:pPr>
        <w:tabs>
          <w:tab w:val="left" w:pos="3600"/>
        </w:tabs>
        <w:ind w:left="3600" w:hanging="360"/>
      </w:pPr>
      <w:rPr>
        <w:rFonts w:ascii="Times New Roman" w:hAnsi="Times New Roman" w:cs="Times New Roman"/>
      </w:rPr>
    </w:lvl>
    <w:lvl w:ilvl="5">
      <w:start w:val="1"/>
      <w:numFmt w:val="lowerRoman"/>
      <w:lvlText w:val="%6."/>
      <w:lvlJc w:val="right"/>
      <w:pPr>
        <w:tabs>
          <w:tab w:val="left" w:pos="4320"/>
        </w:tabs>
        <w:ind w:left="4320" w:hanging="180"/>
      </w:pPr>
      <w:rPr>
        <w:rFonts w:ascii="Times New Roman" w:hAnsi="Times New Roman" w:cs="Times New Roman"/>
      </w:rPr>
    </w:lvl>
    <w:lvl w:ilvl="6">
      <w:start w:val="1"/>
      <w:numFmt w:val="decimal"/>
      <w:lvlText w:val="%7."/>
      <w:lvlJc w:val="left"/>
      <w:pPr>
        <w:tabs>
          <w:tab w:val="left" w:pos="5040"/>
        </w:tabs>
        <w:ind w:left="5040" w:hanging="360"/>
      </w:pPr>
      <w:rPr>
        <w:rFonts w:ascii="Times New Roman" w:hAnsi="Times New Roman" w:cs="Times New Roman"/>
      </w:rPr>
    </w:lvl>
    <w:lvl w:ilvl="7">
      <w:start w:val="1"/>
      <w:numFmt w:val="lowerLetter"/>
      <w:lvlText w:val="%8."/>
      <w:lvlJc w:val="left"/>
      <w:pPr>
        <w:tabs>
          <w:tab w:val="left" w:pos="5760"/>
        </w:tabs>
        <w:ind w:left="5760" w:hanging="360"/>
      </w:pPr>
      <w:rPr>
        <w:rFonts w:ascii="Times New Roman" w:hAnsi="Times New Roman" w:cs="Times New Roman"/>
      </w:rPr>
    </w:lvl>
    <w:lvl w:ilvl="8">
      <w:start w:val="1"/>
      <w:numFmt w:val="lowerRoman"/>
      <w:lvlText w:val="%9."/>
      <w:lvlJc w:val="right"/>
      <w:pPr>
        <w:tabs>
          <w:tab w:val="left" w:pos="6480"/>
        </w:tabs>
        <w:ind w:left="6480" w:hanging="180"/>
      </w:pPr>
      <w:rPr>
        <w:rFonts w:ascii="Times New Roman" w:hAnsi="Times New Roman" w:cs="Times New Roman"/>
      </w:rPr>
    </w:lvl>
  </w:abstractNum>
  <w:abstractNum w:abstractNumId="73" w15:restartNumberingAfterBreak="0">
    <w:nsid w:val="75494FD4"/>
    <w:multiLevelType w:val="multilevel"/>
    <w:tmpl w:val="75494FD4"/>
    <w:lvl w:ilvl="0">
      <w:start w:val="1"/>
      <w:numFmt w:val="decimal"/>
      <w:lvlText w:val="%1."/>
      <w:lvlJc w:val="left"/>
      <w:pPr>
        <w:ind w:left="720" w:hanging="360"/>
      </w:pPr>
      <w:rPr>
        <w:strike w:val="0"/>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75E2659"/>
    <w:multiLevelType w:val="multilevel"/>
    <w:tmpl w:val="775E26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rPr>
        <w:b w:val="0"/>
      </w:rPr>
    </w:lvl>
    <w:lvl w:ilvl="2">
      <w:start w:val="1"/>
      <w:numFmt w:val="decimal"/>
      <w:lvlText w:val="%3."/>
      <w:lvlJc w:val="left"/>
      <w:pPr>
        <w:tabs>
          <w:tab w:val="left" w:pos="2160"/>
        </w:tabs>
        <w:ind w:left="2160" w:hanging="360"/>
      </w:pPr>
      <w:rPr>
        <w:b w:val="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78B0491D"/>
    <w:multiLevelType w:val="singleLevel"/>
    <w:tmpl w:val="78B0491D"/>
    <w:lvl w:ilvl="0">
      <w:start w:val="1"/>
      <w:numFmt w:val="decimal"/>
      <w:lvlText w:val="%1."/>
      <w:lvlJc w:val="left"/>
      <w:pPr>
        <w:tabs>
          <w:tab w:val="left" w:pos="720"/>
        </w:tabs>
        <w:ind w:left="720" w:hanging="360"/>
      </w:pPr>
    </w:lvl>
  </w:abstractNum>
  <w:abstractNum w:abstractNumId="76" w15:restartNumberingAfterBreak="0">
    <w:nsid w:val="790E628E"/>
    <w:multiLevelType w:val="multilevel"/>
    <w:tmpl w:val="790E628E"/>
    <w:lvl w:ilvl="0">
      <w:start w:val="1"/>
      <w:numFmt w:val="decimal"/>
      <w:lvlText w:val="%1."/>
      <w:lvlJc w:val="left"/>
      <w:pPr>
        <w:tabs>
          <w:tab w:val="left" w:pos="720"/>
        </w:tabs>
        <w:ind w:left="720" w:hanging="360"/>
      </w:pPr>
      <w:rPr>
        <w:rFonts w:hint="default"/>
      </w:rPr>
    </w:lvl>
    <w:lvl w:ilvl="1">
      <w:start w:val="1"/>
      <w:numFmt w:val="lowerLetter"/>
      <w:lvlText w:val="%2)"/>
      <w:lvlJc w:val="left"/>
      <w:pPr>
        <w:ind w:left="644" w:hanging="360"/>
      </w:pPr>
      <w:rPr>
        <w:rFonts w:hint="default"/>
      </w:rPr>
    </w:lvl>
    <w:lvl w:ilvl="2">
      <w:start w:val="1"/>
      <w:numFmt w:val="bullet"/>
      <w:lvlText w:val=""/>
      <w:lvlJc w:val="left"/>
      <w:pPr>
        <w:ind w:left="1211"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7B7330BE"/>
    <w:multiLevelType w:val="multilevel"/>
    <w:tmpl w:val="7B7330B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B356DE"/>
    <w:multiLevelType w:val="multilevel"/>
    <w:tmpl w:val="7BB356DE"/>
    <w:lvl w:ilvl="0">
      <w:start w:val="1"/>
      <w:numFmt w:val="bullet"/>
      <w:lvlText w:val="-"/>
      <w:lvlJc w:val="left"/>
      <w:pPr>
        <w:ind w:left="1287" w:hanging="360"/>
      </w:pPr>
      <w:rPr>
        <w:rFonts w:ascii="Tahoma" w:hAnsi="Tahoma" w:hint="default"/>
        <w:strike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BCB7DAE"/>
    <w:multiLevelType w:val="multilevel"/>
    <w:tmpl w:val="7BCB7DAE"/>
    <w:lvl w:ilvl="0">
      <w:start w:val="1"/>
      <w:numFmt w:val="decimal"/>
      <w:lvlText w:val="%1."/>
      <w:lvlJc w:val="left"/>
      <w:pPr>
        <w:tabs>
          <w:tab w:val="left" w:pos="540"/>
        </w:tabs>
        <w:ind w:left="540" w:hanging="360"/>
      </w:pPr>
      <w:rPr>
        <w:rFonts w:ascii="Tahoma" w:eastAsia="Times New Roman" w:hAnsi="Tahoma" w:cs="Tahoma"/>
        <w:b w:val="0"/>
        <w:color w:val="000000" w:themeColor="text1"/>
      </w:rPr>
    </w:lvl>
    <w:lvl w:ilvl="1">
      <w:start w:val="1"/>
      <w:numFmt w:val="decimal"/>
      <w:lvlText w:val="%1.%2."/>
      <w:lvlJc w:val="left"/>
      <w:pPr>
        <w:tabs>
          <w:tab w:val="left" w:pos="1430"/>
        </w:tabs>
        <w:ind w:left="1430" w:hanging="720"/>
      </w:pPr>
      <w:rPr>
        <w:rFonts w:hint="default"/>
        <w:b w:val="0"/>
        <w:color w:val="auto"/>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2781"/>
        </w:tabs>
        <w:ind w:left="2781" w:hanging="1080"/>
      </w:pPr>
      <w:rPr>
        <w:rFonts w:hint="default"/>
      </w:rPr>
    </w:lvl>
    <w:lvl w:ilvl="4">
      <w:start w:val="1"/>
      <w:numFmt w:val="decimal"/>
      <w:lvlText w:val="%1.%2.%3.%4.%5."/>
      <w:lvlJc w:val="left"/>
      <w:pPr>
        <w:tabs>
          <w:tab w:val="left" w:pos="3348"/>
        </w:tabs>
        <w:ind w:left="3348" w:hanging="1080"/>
      </w:pPr>
      <w:rPr>
        <w:rFonts w:hint="default"/>
      </w:rPr>
    </w:lvl>
    <w:lvl w:ilvl="5">
      <w:start w:val="1"/>
      <w:numFmt w:val="decimal"/>
      <w:lvlText w:val="%1.%2.%3.%4.%5.%6."/>
      <w:lvlJc w:val="left"/>
      <w:pPr>
        <w:tabs>
          <w:tab w:val="left" w:pos="4275"/>
        </w:tabs>
        <w:ind w:left="4275" w:hanging="1440"/>
      </w:pPr>
      <w:rPr>
        <w:rFonts w:hint="default"/>
      </w:rPr>
    </w:lvl>
    <w:lvl w:ilvl="6">
      <w:start w:val="1"/>
      <w:numFmt w:val="decimal"/>
      <w:lvlText w:val="%1.%2.%3.%4.%5.%6.%7."/>
      <w:lvlJc w:val="left"/>
      <w:pPr>
        <w:tabs>
          <w:tab w:val="left" w:pos="5202"/>
        </w:tabs>
        <w:ind w:left="5202" w:hanging="1800"/>
      </w:pPr>
      <w:rPr>
        <w:rFonts w:hint="default"/>
      </w:rPr>
    </w:lvl>
    <w:lvl w:ilvl="7">
      <w:start w:val="1"/>
      <w:numFmt w:val="decimal"/>
      <w:lvlText w:val="%1.%2.%3.%4.%5.%6.%7.%8."/>
      <w:lvlJc w:val="left"/>
      <w:pPr>
        <w:tabs>
          <w:tab w:val="left" w:pos="5769"/>
        </w:tabs>
        <w:ind w:left="5769" w:hanging="1800"/>
      </w:pPr>
      <w:rPr>
        <w:rFonts w:hint="default"/>
      </w:rPr>
    </w:lvl>
    <w:lvl w:ilvl="8">
      <w:start w:val="1"/>
      <w:numFmt w:val="decimal"/>
      <w:lvlText w:val="%1.%2.%3.%4.%5.%6.%7.%8.%9."/>
      <w:lvlJc w:val="left"/>
      <w:pPr>
        <w:tabs>
          <w:tab w:val="left" w:pos="6696"/>
        </w:tabs>
        <w:ind w:left="6696" w:hanging="2160"/>
      </w:pPr>
      <w:rPr>
        <w:rFonts w:hint="default"/>
      </w:rPr>
    </w:lvl>
  </w:abstractNum>
  <w:num w:numId="1" w16cid:durableId="1060714415">
    <w:abstractNumId w:val="30"/>
  </w:num>
  <w:num w:numId="2" w16cid:durableId="1704358211">
    <w:abstractNumId w:val="73"/>
  </w:num>
  <w:num w:numId="3" w16cid:durableId="280380588">
    <w:abstractNumId w:val="14"/>
  </w:num>
  <w:num w:numId="4" w16cid:durableId="486940046">
    <w:abstractNumId w:val="62"/>
  </w:num>
  <w:num w:numId="5" w16cid:durableId="1601134486">
    <w:abstractNumId w:val="32"/>
  </w:num>
  <w:num w:numId="6" w16cid:durableId="1747414094">
    <w:abstractNumId w:val="12"/>
  </w:num>
  <w:num w:numId="7" w16cid:durableId="1699113349">
    <w:abstractNumId w:val="70"/>
  </w:num>
  <w:num w:numId="8" w16cid:durableId="44574840">
    <w:abstractNumId w:val="46"/>
  </w:num>
  <w:num w:numId="9" w16cid:durableId="310789900">
    <w:abstractNumId w:val="0"/>
  </w:num>
  <w:num w:numId="10" w16cid:durableId="476071063">
    <w:abstractNumId w:val="65"/>
  </w:num>
  <w:num w:numId="11" w16cid:durableId="1210266878">
    <w:abstractNumId w:val="36"/>
  </w:num>
  <w:num w:numId="12" w16cid:durableId="129135669">
    <w:abstractNumId w:val="41"/>
  </w:num>
  <w:num w:numId="13" w16cid:durableId="1891964047">
    <w:abstractNumId w:val="22"/>
  </w:num>
  <w:num w:numId="14" w16cid:durableId="665477222">
    <w:abstractNumId w:val="17"/>
  </w:num>
  <w:num w:numId="15" w16cid:durableId="516194178">
    <w:abstractNumId w:val="16"/>
  </w:num>
  <w:num w:numId="16" w16cid:durableId="2107920791">
    <w:abstractNumId w:val="64"/>
  </w:num>
  <w:num w:numId="17" w16cid:durableId="1029070006">
    <w:abstractNumId w:val="39"/>
  </w:num>
  <w:num w:numId="18" w16cid:durableId="525602899">
    <w:abstractNumId w:val="20"/>
  </w:num>
  <w:num w:numId="19" w16cid:durableId="1800756388">
    <w:abstractNumId w:val="67"/>
  </w:num>
  <w:num w:numId="20" w16cid:durableId="256671620">
    <w:abstractNumId w:val="9"/>
  </w:num>
  <w:num w:numId="21" w16cid:durableId="1624727665">
    <w:abstractNumId w:val="6"/>
  </w:num>
  <w:num w:numId="22" w16cid:durableId="909578888">
    <w:abstractNumId w:val="8"/>
  </w:num>
  <w:num w:numId="23" w16cid:durableId="1109273823">
    <w:abstractNumId w:val="78"/>
  </w:num>
  <w:num w:numId="24" w16cid:durableId="1045134817">
    <w:abstractNumId w:val="69"/>
  </w:num>
  <w:num w:numId="25" w16cid:durableId="1573006101">
    <w:abstractNumId w:val="11"/>
  </w:num>
  <w:num w:numId="26" w16cid:durableId="1134983921">
    <w:abstractNumId w:val="71"/>
  </w:num>
  <w:num w:numId="27" w16cid:durableId="36203798">
    <w:abstractNumId w:val="68"/>
  </w:num>
  <w:num w:numId="28" w16cid:durableId="636767027">
    <w:abstractNumId w:val="48"/>
  </w:num>
  <w:num w:numId="29" w16cid:durableId="901449382">
    <w:abstractNumId w:val="38"/>
  </w:num>
  <w:num w:numId="30" w16cid:durableId="1802846580">
    <w:abstractNumId w:val="40"/>
  </w:num>
  <w:num w:numId="31" w16cid:durableId="861668532">
    <w:abstractNumId w:val="79"/>
  </w:num>
  <w:num w:numId="32" w16cid:durableId="696856430">
    <w:abstractNumId w:val="1"/>
  </w:num>
  <w:num w:numId="33" w16cid:durableId="1876847332">
    <w:abstractNumId w:val="55"/>
  </w:num>
  <w:num w:numId="34" w16cid:durableId="339818133">
    <w:abstractNumId w:val="31"/>
  </w:num>
  <w:num w:numId="35" w16cid:durableId="1453669985">
    <w:abstractNumId w:val="45"/>
  </w:num>
  <w:num w:numId="36" w16cid:durableId="267589750">
    <w:abstractNumId w:val="60"/>
  </w:num>
  <w:num w:numId="37" w16cid:durableId="1263026401">
    <w:abstractNumId w:val="18"/>
  </w:num>
  <w:num w:numId="38" w16cid:durableId="1364012664">
    <w:abstractNumId w:val="44"/>
  </w:num>
  <w:num w:numId="39" w16cid:durableId="468330856">
    <w:abstractNumId w:val="56"/>
  </w:num>
  <w:num w:numId="40" w16cid:durableId="1906915314">
    <w:abstractNumId w:val="59"/>
  </w:num>
  <w:num w:numId="41" w16cid:durableId="1919554591">
    <w:abstractNumId w:val="24"/>
  </w:num>
  <w:num w:numId="42" w16cid:durableId="749892400">
    <w:abstractNumId w:val="13"/>
  </w:num>
  <w:num w:numId="43" w16cid:durableId="2087262046">
    <w:abstractNumId w:val="21"/>
  </w:num>
  <w:num w:numId="44" w16cid:durableId="1950235752">
    <w:abstractNumId w:val="3"/>
  </w:num>
  <w:num w:numId="45" w16cid:durableId="1146318430">
    <w:abstractNumId w:val="27"/>
  </w:num>
  <w:num w:numId="46" w16cid:durableId="1538665196">
    <w:abstractNumId w:val="26"/>
  </w:num>
  <w:num w:numId="47" w16cid:durableId="1708527051">
    <w:abstractNumId w:val="66"/>
  </w:num>
  <w:num w:numId="48" w16cid:durableId="1029911030">
    <w:abstractNumId w:val="72"/>
  </w:num>
  <w:num w:numId="49" w16cid:durableId="1519585398">
    <w:abstractNumId w:val="25"/>
  </w:num>
  <w:num w:numId="50" w16cid:durableId="1415316746">
    <w:abstractNumId w:val="77"/>
  </w:num>
  <w:num w:numId="51" w16cid:durableId="1201212447">
    <w:abstractNumId w:val="49"/>
  </w:num>
  <w:num w:numId="52" w16cid:durableId="434592424">
    <w:abstractNumId w:val="5"/>
  </w:num>
  <w:num w:numId="53" w16cid:durableId="1689867758">
    <w:abstractNumId w:val="23"/>
  </w:num>
  <w:num w:numId="54" w16cid:durableId="1133786997">
    <w:abstractNumId w:val="53"/>
  </w:num>
  <w:num w:numId="55" w16cid:durableId="1328482434">
    <w:abstractNumId w:val="2"/>
  </w:num>
  <w:num w:numId="56" w16cid:durableId="521087895">
    <w:abstractNumId w:val="54"/>
  </w:num>
  <w:num w:numId="57" w16cid:durableId="15361948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73768592">
    <w:abstractNumId w:val="61"/>
  </w:num>
  <w:num w:numId="59" w16cid:durableId="1151560443">
    <w:abstractNumId w:val="76"/>
  </w:num>
  <w:num w:numId="60" w16cid:durableId="3252106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576365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3902792">
    <w:abstractNumId w:val="34"/>
  </w:num>
  <w:num w:numId="63" w16cid:durableId="1659184664">
    <w:abstractNumId w:val="35"/>
  </w:num>
  <w:num w:numId="64" w16cid:durableId="15302907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77583794">
    <w:abstractNumId w:val="42"/>
  </w:num>
  <w:num w:numId="66" w16cid:durableId="1874994772">
    <w:abstractNumId w:val="58"/>
  </w:num>
  <w:num w:numId="67" w16cid:durableId="1492259605">
    <w:abstractNumId w:val="75"/>
    <w:lvlOverride w:ilvl="0">
      <w:startOverride w:val="1"/>
    </w:lvlOverride>
  </w:num>
  <w:num w:numId="68" w16cid:durableId="566494596">
    <w:abstractNumId w:val="33"/>
    <w:lvlOverride w:ilvl="0">
      <w:startOverride w:val="1"/>
    </w:lvlOverride>
  </w:num>
  <w:num w:numId="69" w16cid:durableId="898632228">
    <w:abstractNumId w:val="7"/>
  </w:num>
  <w:num w:numId="70" w16cid:durableId="8702688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84091806">
    <w:abstractNumId w:val="29"/>
  </w:num>
  <w:num w:numId="72" w16cid:durableId="1047991295">
    <w:abstractNumId w:val="74"/>
  </w:num>
  <w:num w:numId="73" w16cid:durableId="2147043061">
    <w:abstractNumId w:val="43"/>
  </w:num>
  <w:num w:numId="74" w16cid:durableId="517738726">
    <w:abstractNumId w:val="10"/>
  </w:num>
  <w:num w:numId="75" w16cid:durableId="131532435">
    <w:abstractNumId w:val="51"/>
  </w:num>
  <w:num w:numId="76" w16cid:durableId="1101219905">
    <w:abstractNumId w:val="52"/>
  </w:num>
  <w:num w:numId="77" w16cid:durableId="525824751">
    <w:abstractNumId w:val="57"/>
  </w:num>
  <w:num w:numId="78" w16cid:durableId="1439565948">
    <w:abstractNumId w:val="63"/>
  </w:num>
  <w:num w:numId="79" w16cid:durableId="1297761321">
    <w:abstractNumId w:val="4"/>
  </w:num>
  <w:num w:numId="80" w16cid:durableId="1868790428">
    <w:abstractNumId w:val="4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D31"/>
    <w:rsid w:val="00000877"/>
    <w:rsid w:val="000014B2"/>
    <w:rsid w:val="00001D42"/>
    <w:rsid w:val="00001F5D"/>
    <w:rsid w:val="0000229D"/>
    <w:rsid w:val="00002B2A"/>
    <w:rsid w:val="00002CC9"/>
    <w:rsid w:val="00002F72"/>
    <w:rsid w:val="00003750"/>
    <w:rsid w:val="00003853"/>
    <w:rsid w:val="000039C8"/>
    <w:rsid w:val="00004666"/>
    <w:rsid w:val="000058C7"/>
    <w:rsid w:val="00006DFB"/>
    <w:rsid w:val="00007153"/>
    <w:rsid w:val="00010452"/>
    <w:rsid w:val="000110F8"/>
    <w:rsid w:val="000118AE"/>
    <w:rsid w:val="00011956"/>
    <w:rsid w:val="00011E29"/>
    <w:rsid w:val="00012AA0"/>
    <w:rsid w:val="000131FC"/>
    <w:rsid w:val="0001327A"/>
    <w:rsid w:val="00013474"/>
    <w:rsid w:val="00013483"/>
    <w:rsid w:val="00014086"/>
    <w:rsid w:val="000145C2"/>
    <w:rsid w:val="00014DA5"/>
    <w:rsid w:val="0001585F"/>
    <w:rsid w:val="00015E74"/>
    <w:rsid w:val="00015FFE"/>
    <w:rsid w:val="0001718B"/>
    <w:rsid w:val="000173CE"/>
    <w:rsid w:val="0002128D"/>
    <w:rsid w:val="000217F7"/>
    <w:rsid w:val="000235DB"/>
    <w:rsid w:val="00023E36"/>
    <w:rsid w:val="00024242"/>
    <w:rsid w:val="000249D6"/>
    <w:rsid w:val="00026A62"/>
    <w:rsid w:val="00026DBF"/>
    <w:rsid w:val="00026E9B"/>
    <w:rsid w:val="0002728E"/>
    <w:rsid w:val="00027E56"/>
    <w:rsid w:val="000308B2"/>
    <w:rsid w:val="00030C67"/>
    <w:rsid w:val="00030FB9"/>
    <w:rsid w:val="00031262"/>
    <w:rsid w:val="00033B79"/>
    <w:rsid w:val="0003479F"/>
    <w:rsid w:val="00034A0E"/>
    <w:rsid w:val="00034B95"/>
    <w:rsid w:val="000379F6"/>
    <w:rsid w:val="00037DDB"/>
    <w:rsid w:val="00040B9D"/>
    <w:rsid w:val="00040FA9"/>
    <w:rsid w:val="00042101"/>
    <w:rsid w:val="00042682"/>
    <w:rsid w:val="00042DA7"/>
    <w:rsid w:val="00042F0C"/>
    <w:rsid w:val="000435A4"/>
    <w:rsid w:val="0004488D"/>
    <w:rsid w:val="00044D7C"/>
    <w:rsid w:val="00045129"/>
    <w:rsid w:val="000454C0"/>
    <w:rsid w:val="00045501"/>
    <w:rsid w:val="000457CB"/>
    <w:rsid w:val="00045B30"/>
    <w:rsid w:val="00046B84"/>
    <w:rsid w:val="000475C9"/>
    <w:rsid w:val="00047949"/>
    <w:rsid w:val="00047EE0"/>
    <w:rsid w:val="00047FA7"/>
    <w:rsid w:val="00050041"/>
    <w:rsid w:val="000501B1"/>
    <w:rsid w:val="00050D07"/>
    <w:rsid w:val="00051366"/>
    <w:rsid w:val="00051E46"/>
    <w:rsid w:val="00052422"/>
    <w:rsid w:val="00052535"/>
    <w:rsid w:val="00052913"/>
    <w:rsid w:val="000529D3"/>
    <w:rsid w:val="00052E07"/>
    <w:rsid w:val="00053ECD"/>
    <w:rsid w:val="0005504B"/>
    <w:rsid w:val="00055521"/>
    <w:rsid w:val="000558E6"/>
    <w:rsid w:val="00055DDD"/>
    <w:rsid w:val="00055DE9"/>
    <w:rsid w:val="0005606F"/>
    <w:rsid w:val="00056129"/>
    <w:rsid w:val="00056226"/>
    <w:rsid w:val="00056DF2"/>
    <w:rsid w:val="00057894"/>
    <w:rsid w:val="00057C0E"/>
    <w:rsid w:val="00061104"/>
    <w:rsid w:val="000617EF"/>
    <w:rsid w:val="00061F16"/>
    <w:rsid w:val="00062A5D"/>
    <w:rsid w:val="00062B7C"/>
    <w:rsid w:val="000635FB"/>
    <w:rsid w:val="0006363F"/>
    <w:rsid w:val="000638AF"/>
    <w:rsid w:val="00063DBC"/>
    <w:rsid w:val="000641DB"/>
    <w:rsid w:val="0006469F"/>
    <w:rsid w:val="0006767A"/>
    <w:rsid w:val="000678F1"/>
    <w:rsid w:val="00067BB0"/>
    <w:rsid w:val="0007083B"/>
    <w:rsid w:val="00070C27"/>
    <w:rsid w:val="00071796"/>
    <w:rsid w:val="0007190A"/>
    <w:rsid w:val="00071B8B"/>
    <w:rsid w:val="00071C5A"/>
    <w:rsid w:val="00072A2B"/>
    <w:rsid w:val="00073340"/>
    <w:rsid w:val="00073CFD"/>
    <w:rsid w:val="0007459D"/>
    <w:rsid w:val="00075F21"/>
    <w:rsid w:val="000767B4"/>
    <w:rsid w:val="000770DF"/>
    <w:rsid w:val="000779B2"/>
    <w:rsid w:val="00077FD5"/>
    <w:rsid w:val="00082395"/>
    <w:rsid w:val="00082FFA"/>
    <w:rsid w:val="00083840"/>
    <w:rsid w:val="00083E6D"/>
    <w:rsid w:val="00083EF7"/>
    <w:rsid w:val="000840BD"/>
    <w:rsid w:val="000840D6"/>
    <w:rsid w:val="00084A72"/>
    <w:rsid w:val="000851A9"/>
    <w:rsid w:val="000858D1"/>
    <w:rsid w:val="00085F74"/>
    <w:rsid w:val="000863A0"/>
    <w:rsid w:val="00086545"/>
    <w:rsid w:val="000866E1"/>
    <w:rsid w:val="000876FB"/>
    <w:rsid w:val="00087756"/>
    <w:rsid w:val="00090167"/>
    <w:rsid w:val="00090A5F"/>
    <w:rsid w:val="00090EA1"/>
    <w:rsid w:val="0009143A"/>
    <w:rsid w:val="00092DFD"/>
    <w:rsid w:val="00093C27"/>
    <w:rsid w:val="000947B8"/>
    <w:rsid w:val="00094ADF"/>
    <w:rsid w:val="00095D0A"/>
    <w:rsid w:val="00095EFE"/>
    <w:rsid w:val="0009786A"/>
    <w:rsid w:val="000A0107"/>
    <w:rsid w:val="000A1082"/>
    <w:rsid w:val="000A1790"/>
    <w:rsid w:val="000A1994"/>
    <w:rsid w:val="000A1BB9"/>
    <w:rsid w:val="000A1F68"/>
    <w:rsid w:val="000A21DC"/>
    <w:rsid w:val="000A265B"/>
    <w:rsid w:val="000A2695"/>
    <w:rsid w:val="000A33D9"/>
    <w:rsid w:val="000A4140"/>
    <w:rsid w:val="000A4673"/>
    <w:rsid w:val="000A47B4"/>
    <w:rsid w:val="000A47B5"/>
    <w:rsid w:val="000A498A"/>
    <w:rsid w:val="000A5B45"/>
    <w:rsid w:val="000A5CF8"/>
    <w:rsid w:val="000A5F9A"/>
    <w:rsid w:val="000A723E"/>
    <w:rsid w:val="000A7619"/>
    <w:rsid w:val="000A7B49"/>
    <w:rsid w:val="000B01FC"/>
    <w:rsid w:val="000B0231"/>
    <w:rsid w:val="000B068B"/>
    <w:rsid w:val="000B0D2B"/>
    <w:rsid w:val="000B12FF"/>
    <w:rsid w:val="000B1BDA"/>
    <w:rsid w:val="000B3537"/>
    <w:rsid w:val="000B3598"/>
    <w:rsid w:val="000B36AA"/>
    <w:rsid w:val="000B446B"/>
    <w:rsid w:val="000B4BA1"/>
    <w:rsid w:val="000B4C19"/>
    <w:rsid w:val="000B52F8"/>
    <w:rsid w:val="000B5596"/>
    <w:rsid w:val="000B623E"/>
    <w:rsid w:val="000B63E5"/>
    <w:rsid w:val="000B7438"/>
    <w:rsid w:val="000B7442"/>
    <w:rsid w:val="000B790A"/>
    <w:rsid w:val="000B7BCE"/>
    <w:rsid w:val="000B7C6E"/>
    <w:rsid w:val="000B7F96"/>
    <w:rsid w:val="000C00A7"/>
    <w:rsid w:val="000C062F"/>
    <w:rsid w:val="000C1142"/>
    <w:rsid w:val="000C18C1"/>
    <w:rsid w:val="000C1916"/>
    <w:rsid w:val="000C2997"/>
    <w:rsid w:val="000C2A86"/>
    <w:rsid w:val="000C3B16"/>
    <w:rsid w:val="000C48A8"/>
    <w:rsid w:val="000C48D1"/>
    <w:rsid w:val="000C5100"/>
    <w:rsid w:val="000C51F7"/>
    <w:rsid w:val="000C56CE"/>
    <w:rsid w:val="000C63A4"/>
    <w:rsid w:val="000C64AF"/>
    <w:rsid w:val="000C73B7"/>
    <w:rsid w:val="000C7A8B"/>
    <w:rsid w:val="000C7B58"/>
    <w:rsid w:val="000C7C2D"/>
    <w:rsid w:val="000D09D9"/>
    <w:rsid w:val="000D10FA"/>
    <w:rsid w:val="000D1910"/>
    <w:rsid w:val="000D25F1"/>
    <w:rsid w:val="000D27F5"/>
    <w:rsid w:val="000D286F"/>
    <w:rsid w:val="000D442F"/>
    <w:rsid w:val="000D46F7"/>
    <w:rsid w:val="000D48E6"/>
    <w:rsid w:val="000D4DB3"/>
    <w:rsid w:val="000D5133"/>
    <w:rsid w:val="000D553E"/>
    <w:rsid w:val="000D79D7"/>
    <w:rsid w:val="000D7B00"/>
    <w:rsid w:val="000E0292"/>
    <w:rsid w:val="000E038F"/>
    <w:rsid w:val="000E1229"/>
    <w:rsid w:val="000E13CB"/>
    <w:rsid w:val="000E15C1"/>
    <w:rsid w:val="000E165B"/>
    <w:rsid w:val="000E29E3"/>
    <w:rsid w:val="000E3B0E"/>
    <w:rsid w:val="000E46A4"/>
    <w:rsid w:val="000E4E14"/>
    <w:rsid w:val="000E54DA"/>
    <w:rsid w:val="000E5881"/>
    <w:rsid w:val="000E5896"/>
    <w:rsid w:val="000E65D0"/>
    <w:rsid w:val="000E7398"/>
    <w:rsid w:val="000E75DE"/>
    <w:rsid w:val="000E76A1"/>
    <w:rsid w:val="000E7A82"/>
    <w:rsid w:val="000F09D5"/>
    <w:rsid w:val="000F12A4"/>
    <w:rsid w:val="000F1FA0"/>
    <w:rsid w:val="000F27BE"/>
    <w:rsid w:val="000F2C82"/>
    <w:rsid w:val="000F2D6A"/>
    <w:rsid w:val="000F33D9"/>
    <w:rsid w:val="000F3E1C"/>
    <w:rsid w:val="000F3F80"/>
    <w:rsid w:val="000F47D9"/>
    <w:rsid w:val="000F47EA"/>
    <w:rsid w:val="000F4C9B"/>
    <w:rsid w:val="000F4CB1"/>
    <w:rsid w:val="000F585F"/>
    <w:rsid w:val="000F59CD"/>
    <w:rsid w:val="000F59F6"/>
    <w:rsid w:val="000F61D0"/>
    <w:rsid w:val="000F62D2"/>
    <w:rsid w:val="000F6777"/>
    <w:rsid w:val="000F776F"/>
    <w:rsid w:val="000F7BD3"/>
    <w:rsid w:val="000F7D47"/>
    <w:rsid w:val="00100067"/>
    <w:rsid w:val="001000F8"/>
    <w:rsid w:val="001004C8"/>
    <w:rsid w:val="00100AB6"/>
    <w:rsid w:val="001018B3"/>
    <w:rsid w:val="00101999"/>
    <w:rsid w:val="001021EA"/>
    <w:rsid w:val="00103225"/>
    <w:rsid w:val="00103C32"/>
    <w:rsid w:val="00103DBC"/>
    <w:rsid w:val="00104C71"/>
    <w:rsid w:val="001061E7"/>
    <w:rsid w:val="00106611"/>
    <w:rsid w:val="00107C3C"/>
    <w:rsid w:val="00110A02"/>
    <w:rsid w:val="00110F69"/>
    <w:rsid w:val="001117D1"/>
    <w:rsid w:val="001119C7"/>
    <w:rsid w:val="00111CE2"/>
    <w:rsid w:val="0011200C"/>
    <w:rsid w:val="001124E6"/>
    <w:rsid w:val="00112C3B"/>
    <w:rsid w:val="00113BD2"/>
    <w:rsid w:val="00114634"/>
    <w:rsid w:val="00114833"/>
    <w:rsid w:val="0011510E"/>
    <w:rsid w:val="00115CB3"/>
    <w:rsid w:val="0011699B"/>
    <w:rsid w:val="00116C0D"/>
    <w:rsid w:val="00117194"/>
    <w:rsid w:val="001177A2"/>
    <w:rsid w:val="00121D3F"/>
    <w:rsid w:val="00121EA7"/>
    <w:rsid w:val="00122030"/>
    <w:rsid w:val="0012225B"/>
    <w:rsid w:val="00122469"/>
    <w:rsid w:val="00122E88"/>
    <w:rsid w:val="00123884"/>
    <w:rsid w:val="0012419E"/>
    <w:rsid w:val="00124258"/>
    <w:rsid w:val="00124B0A"/>
    <w:rsid w:val="00125011"/>
    <w:rsid w:val="00125C31"/>
    <w:rsid w:val="001260C1"/>
    <w:rsid w:val="001262E7"/>
    <w:rsid w:val="001264FB"/>
    <w:rsid w:val="00126731"/>
    <w:rsid w:val="0012694B"/>
    <w:rsid w:val="001275B5"/>
    <w:rsid w:val="0013013F"/>
    <w:rsid w:val="001303B1"/>
    <w:rsid w:val="001304E5"/>
    <w:rsid w:val="00130A33"/>
    <w:rsid w:val="00130E90"/>
    <w:rsid w:val="00131515"/>
    <w:rsid w:val="001317C6"/>
    <w:rsid w:val="00131919"/>
    <w:rsid w:val="00131D69"/>
    <w:rsid w:val="001320C5"/>
    <w:rsid w:val="001330CF"/>
    <w:rsid w:val="001333B8"/>
    <w:rsid w:val="00133786"/>
    <w:rsid w:val="00134CCE"/>
    <w:rsid w:val="00134D48"/>
    <w:rsid w:val="0013549A"/>
    <w:rsid w:val="001359F2"/>
    <w:rsid w:val="001363AD"/>
    <w:rsid w:val="0013669B"/>
    <w:rsid w:val="001366F8"/>
    <w:rsid w:val="00136C31"/>
    <w:rsid w:val="00137B23"/>
    <w:rsid w:val="00140253"/>
    <w:rsid w:val="00140A56"/>
    <w:rsid w:val="00141983"/>
    <w:rsid w:val="00141D88"/>
    <w:rsid w:val="00142D86"/>
    <w:rsid w:val="00142ECF"/>
    <w:rsid w:val="00143210"/>
    <w:rsid w:val="00143719"/>
    <w:rsid w:val="00143998"/>
    <w:rsid w:val="00144E07"/>
    <w:rsid w:val="001454DD"/>
    <w:rsid w:val="00145FA8"/>
    <w:rsid w:val="0014658D"/>
    <w:rsid w:val="001467F7"/>
    <w:rsid w:val="00146E96"/>
    <w:rsid w:val="00146EE2"/>
    <w:rsid w:val="00147A00"/>
    <w:rsid w:val="00147E0E"/>
    <w:rsid w:val="001501C5"/>
    <w:rsid w:val="0015070F"/>
    <w:rsid w:val="00150E2A"/>
    <w:rsid w:val="00151097"/>
    <w:rsid w:val="001511B6"/>
    <w:rsid w:val="00151228"/>
    <w:rsid w:val="00152315"/>
    <w:rsid w:val="00152697"/>
    <w:rsid w:val="001532C2"/>
    <w:rsid w:val="001537B8"/>
    <w:rsid w:val="00153A02"/>
    <w:rsid w:val="00153CFF"/>
    <w:rsid w:val="0015474E"/>
    <w:rsid w:val="00154F2F"/>
    <w:rsid w:val="001562E2"/>
    <w:rsid w:val="00157511"/>
    <w:rsid w:val="001575C3"/>
    <w:rsid w:val="001606EA"/>
    <w:rsid w:val="001608D3"/>
    <w:rsid w:val="001610F0"/>
    <w:rsid w:val="001611F5"/>
    <w:rsid w:val="001615CA"/>
    <w:rsid w:val="001616BE"/>
    <w:rsid w:val="001617A5"/>
    <w:rsid w:val="00161C5A"/>
    <w:rsid w:val="00162609"/>
    <w:rsid w:val="0016383F"/>
    <w:rsid w:val="00163CD4"/>
    <w:rsid w:val="0016507D"/>
    <w:rsid w:val="001657F6"/>
    <w:rsid w:val="00165ADE"/>
    <w:rsid w:val="001661FA"/>
    <w:rsid w:val="00166399"/>
    <w:rsid w:val="00166476"/>
    <w:rsid w:val="0016666C"/>
    <w:rsid w:val="00166AA7"/>
    <w:rsid w:val="00166CE2"/>
    <w:rsid w:val="001676E4"/>
    <w:rsid w:val="00167A2F"/>
    <w:rsid w:val="001702A9"/>
    <w:rsid w:val="00170519"/>
    <w:rsid w:val="001709DE"/>
    <w:rsid w:val="00170A93"/>
    <w:rsid w:val="00170D5B"/>
    <w:rsid w:val="001711B1"/>
    <w:rsid w:val="0017141E"/>
    <w:rsid w:val="00172967"/>
    <w:rsid w:val="00173547"/>
    <w:rsid w:val="00173802"/>
    <w:rsid w:val="00173F30"/>
    <w:rsid w:val="001740C5"/>
    <w:rsid w:val="001744CF"/>
    <w:rsid w:val="00174BD7"/>
    <w:rsid w:val="00175A3E"/>
    <w:rsid w:val="0017602C"/>
    <w:rsid w:val="001764B4"/>
    <w:rsid w:val="00176739"/>
    <w:rsid w:val="00176805"/>
    <w:rsid w:val="00177835"/>
    <w:rsid w:val="001778FE"/>
    <w:rsid w:val="001817B3"/>
    <w:rsid w:val="00181FE1"/>
    <w:rsid w:val="00182301"/>
    <w:rsid w:val="001823DF"/>
    <w:rsid w:val="00182A69"/>
    <w:rsid w:val="00183D9A"/>
    <w:rsid w:val="001844EA"/>
    <w:rsid w:val="00184958"/>
    <w:rsid w:val="0018507B"/>
    <w:rsid w:val="001860E1"/>
    <w:rsid w:val="001868A3"/>
    <w:rsid w:val="00186A3E"/>
    <w:rsid w:val="00187022"/>
    <w:rsid w:val="0018704B"/>
    <w:rsid w:val="001904DF"/>
    <w:rsid w:val="0019093E"/>
    <w:rsid w:val="001909A1"/>
    <w:rsid w:val="001909D0"/>
    <w:rsid w:val="00190ED6"/>
    <w:rsid w:val="001927F9"/>
    <w:rsid w:val="00192972"/>
    <w:rsid w:val="00192B4D"/>
    <w:rsid w:val="00192C3D"/>
    <w:rsid w:val="00192CC9"/>
    <w:rsid w:val="0019321F"/>
    <w:rsid w:val="00193302"/>
    <w:rsid w:val="001934C8"/>
    <w:rsid w:val="00193A2D"/>
    <w:rsid w:val="00193F7D"/>
    <w:rsid w:val="00194AAB"/>
    <w:rsid w:val="001955BF"/>
    <w:rsid w:val="00195B01"/>
    <w:rsid w:val="00195E0D"/>
    <w:rsid w:val="00195F92"/>
    <w:rsid w:val="001967EA"/>
    <w:rsid w:val="00196DAD"/>
    <w:rsid w:val="001970B5"/>
    <w:rsid w:val="001A0406"/>
    <w:rsid w:val="001A10A7"/>
    <w:rsid w:val="001A15F5"/>
    <w:rsid w:val="001A25A0"/>
    <w:rsid w:val="001A2972"/>
    <w:rsid w:val="001A2EEB"/>
    <w:rsid w:val="001A4037"/>
    <w:rsid w:val="001A43E0"/>
    <w:rsid w:val="001A4C9F"/>
    <w:rsid w:val="001A5491"/>
    <w:rsid w:val="001A55DF"/>
    <w:rsid w:val="001A56A8"/>
    <w:rsid w:val="001A6129"/>
    <w:rsid w:val="001A6C30"/>
    <w:rsid w:val="001A7268"/>
    <w:rsid w:val="001A7535"/>
    <w:rsid w:val="001A7B1A"/>
    <w:rsid w:val="001B01FA"/>
    <w:rsid w:val="001B0597"/>
    <w:rsid w:val="001B0629"/>
    <w:rsid w:val="001B0C5F"/>
    <w:rsid w:val="001B0EB8"/>
    <w:rsid w:val="001B1427"/>
    <w:rsid w:val="001B2E5A"/>
    <w:rsid w:val="001B3635"/>
    <w:rsid w:val="001B37CA"/>
    <w:rsid w:val="001B4082"/>
    <w:rsid w:val="001B455B"/>
    <w:rsid w:val="001B49B3"/>
    <w:rsid w:val="001B4CF4"/>
    <w:rsid w:val="001B58CA"/>
    <w:rsid w:val="001B5940"/>
    <w:rsid w:val="001B5A72"/>
    <w:rsid w:val="001B65DB"/>
    <w:rsid w:val="001B711B"/>
    <w:rsid w:val="001B7892"/>
    <w:rsid w:val="001C03DC"/>
    <w:rsid w:val="001C0935"/>
    <w:rsid w:val="001C1521"/>
    <w:rsid w:val="001C1A82"/>
    <w:rsid w:val="001C2D2B"/>
    <w:rsid w:val="001C2D84"/>
    <w:rsid w:val="001C4106"/>
    <w:rsid w:val="001C4BF6"/>
    <w:rsid w:val="001C530F"/>
    <w:rsid w:val="001C5964"/>
    <w:rsid w:val="001C5A7C"/>
    <w:rsid w:val="001C6605"/>
    <w:rsid w:val="001C6F4A"/>
    <w:rsid w:val="001C7C3D"/>
    <w:rsid w:val="001D0B4F"/>
    <w:rsid w:val="001D0D10"/>
    <w:rsid w:val="001D177A"/>
    <w:rsid w:val="001D18D4"/>
    <w:rsid w:val="001D1A60"/>
    <w:rsid w:val="001D1AEB"/>
    <w:rsid w:val="001D1FAC"/>
    <w:rsid w:val="001D230F"/>
    <w:rsid w:val="001D2376"/>
    <w:rsid w:val="001D2873"/>
    <w:rsid w:val="001D2DCE"/>
    <w:rsid w:val="001D3972"/>
    <w:rsid w:val="001D3C34"/>
    <w:rsid w:val="001D3DBD"/>
    <w:rsid w:val="001D4E24"/>
    <w:rsid w:val="001D4E72"/>
    <w:rsid w:val="001D5BAE"/>
    <w:rsid w:val="001D5E1F"/>
    <w:rsid w:val="001D5F8A"/>
    <w:rsid w:val="001D6108"/>
    <w:rsid w:val="001D63A1"/>
    <w:rsid w:val="001D65E3"/>
    <w:rsid w:val="001D6A89"/>
    <w:rsid w:val="001D6D62"/>
    <w:rsid w:val="001D78C4"/>
    <w:rsid w:val="001D7A76"/>
    <w:rsid w:val="001D7AC8"/>
    <w:rsid w:val="001D7CF5"/>
    <w:rsid w:val="001E104E"/>
    <w:rsid w:val="001E12AD"/>
    <w:rsid w:val="001E1500"/>
    <w:rsid w:val="001E1B16"/>
    <w:rsid w:val="001E2189"/>
    <w:rsid w:val="001E25A7"/>
    <w:rsid w:val="001E347F"/>
    <w:rsid w:val="001E3569"/>
    <w:rsid w:val="001E45E3"/>
    <w:rsid w:val="001E4CA2"/>
    <w:rsid w:val="001E51D0"/>
    <w:rsid w:val="001E51E5"/>
    <w:rsid w:val="001E5FDF"/>
    <w:rsid w:val="001E6A4F"/>
    <w:rsid w:val="001E6C8C"/>
    <w:rsid w:val="001E6FC2"/>
    <w:rsid w:val="001E7834"/>
    <w:rsid w:val="001E7FB6"/>
    <w:rsid w:val="001F0B82"/>
    <w:rsid w:val="001F0FC8"/>
    <w:rsid w:val="001F1960"/>
    <w:rsid w:val="001F19FA"/>
    <w:rsid w:val="001F1C3E"/>
    <w:rsid w:val="001F25EC"/>
    <w:rsid w:val="001F2CDF"/>
    <w:rsid w:val="001F3005"/>
    <w:rsid w:val="001F33E9"/>
    <w:rsid w:val="001F3AB1"/>
    <w:rsid w:val="001F426D"/>
    <w:rsid w:val="001F4562"/>
    <w:rsid w:val="001F4EE8"/>
    <w:rsid w:val="001F5014"/>
    <w:rsid w:val="001F5DEF"/>
    <w:rsid w:val="001F6407"/>
    <w:rsid w:val="001F64F9"/>
    <w:rsid w:val="001F6511"/>
    <w:rsid w:val="001F6B0D"/>
    <w:rsid w:val="001F6D07"/>
    <w:rsid w:val="001F6E07"/>
    <w:rsid w:val="001F70C2"/>
    <w:rsid w:val="001F72F1"/>
    <w:rsid w:val="001F7A96"/>
    <w:rsid w:val="001F7ED2"/>
    <w:rsid w:val="00200EE3"/>
    <w:rsid w:val="00202159"/>
    <w:rsid w:val="002021CE"/>
    <w:rsid w:val="00203314"/>
    <w:rsid w:val="002042BC"/>
    <w:rsid w:val="00204BA7"/>
    <w:rsid w:val="00204DE6"/>
    <w:rsid w:val="00204EAE"/>
    <w:rsid w:val="00205489"/>
    <w:rsid w:val="00205B3E"/>
    <w:rsid w:val="00205DC6"/>
    <w:rsid w:val="002065C1"/>
    <w:rsid w:val="00206A00"/>
    <w:rsid w:val="00207EB3"/>
    <w:rsid w:val="00207F33"/>
    <w:rsid w:val="00210E33"/>
    <w:rsid w:val="002112CE"/>
    <w:rsid w:val="00211A75"/>
    <w:rsid w:val="00211F4B"/>
    <w:rsid w:val="002129C8"/>
    <w:rsid w:val="00212F0E"/>
    <w:rsid w:val="0021308E"/>
    <w:rsid w:val="00213C0C"/>
    <w:rsid w:val="00213C82"/>
    <w:rsid w:val="0021450C"/>
    <w:rsid w:val="00214748"/>
    <w:rsid w:val="002161AE"/>
    <w:rsid w:val="002202C9"/>
    <w:rsid w:val="0022064D"/>
    <w:rsid w:val="00220CF0"/>
    <w:rsid w:val="002211AE"/>
    <w:rsid w:val="00221F9B"/>
    <w:rsid w:val="00223594"/>
    <w:rsid w:val="00223748"/>
    <w:rsid w:val="0022400B"/>
    <w:rsid w:val="00224668"/>
    <w:rsid w:val="00224E7A"/>
    <w:rsid w:val="00225D3C"/>
    <w:rsid w:val="0022601C"/>
    <w:rsid w:val="00226624"/>
    <w:rsid w:val="002266B1"/>
    <w:rsid w:val="00227240"/>
    <w:rsid w:val="002279D0"/>
    <w:rsid w:val="00227C2F"/>
    <w:rsid w:val="00230793"/>
    <w:rsid w:val="00230839"/>
    <w:rsid w:val="00231394"/>
    <w:rsid w:val="00231E56"/>
    <w:rsid w:val="002323D7"/>
    <w:rsid w:val="00232964"/>
    <w:rsid w:val="002331C6"/>
    <w:rsid w:val="0023332A"/>
    <w:rsid w:val="002333CE"/>
    <w:rsid w:val="00233A4B"/>
    <w:rsid w:val="00233F01"/>
    <w:rsid w:val="0023597A"/>
    <w:rsid w:val="00235DDA"/>
    <w:rsid w:val="00235F63"/>
    <w:rsid w:val="0023631A"/>
    <w:rsid w:val="002371DE"/>
    <w:rsid w:val="00237F39"/>
    <w:rsid w:val="00237F6B"/>
    <w:rsid w:val="00240A7D"/>
    <w:rsid w:val="00240B97"/>
    <w:rsid w:val="00240F3E"/>
    <w:rsid w:val="00241B1D"/>
    <w:rsid w:val="00241BB2"/>
    <w:rsid w:val="0024206C"/>
    <w:rsid w:val="0024291B"/>
    <w:rsid w:val="00243E66"/>
    <w:rsid w:val="00244021"/>
    <w:rsid w:val="00244243"/>
    <w:rsid w:val="0024461D"/>
    <w:rsid w:val="00244D9E"/>
    <w:rsid w:val="00245FEE"/>
    <w:rsid w:val="002467EC"/>
    <w:rsid w:val="002469BA"/>
    <w:rsid w:val="002472C5"/>
    <w:rsid w:val="00247360"/>
    <w:rsid w:val="00250053"/>
    <w:rsid w:val="0025081F"/>
    <w:rsid w:val="00252227"/>
    <w:rsid w:val="0025228C"/>
    <w:rsid w:val="002524F0"/>
    <w:rsid w:val="002524F1"/>
    <w:rsid w:val="0025285F"/>
    <w:rsid w:val="0025333D"/>
    <w:rsid w:val="00253AD6"/>
    <w:rsid w:val="002557B3"/>
    <w:rsid w:val="00255ECE"/>
    <w:rsid w:val="002564FB"/>
    <w:rsid w:val="00256747"/>
    <w:rsid w:val="00256A22"/>
    <w:rsid w:val="00256F39"/>
    <w:rsid w:val="00260016"/>
    <w:rsid w:val="002601A6"/>
    <w:rsid w:val="0026056A"/>
    <w:rsid w:val="00260A65"/>
    <w:rsid w:val="00260C6C"/>
    <w:rsid w:val="002612DC"/>
    <w:rsid w:val="00261981"/>
    <w:rsid w:val="00261AEC"/>
    <w:rsid w:val="00261F31"/>
    <w:rsid w:val="00263318"/>
    <w:rsid w:val="00263355"/>
    <w:rsid w:val="00264645"/>
    <w:rsid w:val="00264BDC"/>
    <w:rsid w:val="0026504D"/>
    <w:rsid w:val="002650A2"/>
    <w:rsid w:val="0026575A"/>
    <w:rsid w:val="00265875"/>
    <w:rsid w:val="0026661D"/>
    <w:rsid w:val="0026664B"/>
    <w:rsid w:val="00266CFD"/>
    <w:rsid w:val="00266D63"/>
    <w:rsid w:val="0026724C"/>
    <w:rsid w:val="00267DDC"/>
    <w:rsid w:val="0027069A"/>
    <w:rsid w:val="00272229"/>
    <w:rsid w:val="00272ABC"/>
    <w:rsid w:val="00272C51"/>
    <w:rsid w:val="0027315F"/>
    <w:rsid w:val="002733D1"/>
    <w:rsid w:val="0027342C"/>
    <w:rsid w:val="0027372A"/>
    <w:rsid w:val="00273932"/>
    <w:rsid w:val="00273CD8"/>
    <w:rsid w:val="00274C2A"/>
    <w:rsid w:val="002755BD"/>
    <w:rsid w:val="00275611"/>
    <w:rsid w:val="0027587D"/>
    <w:rsid w:val="00275922"/>
    <w:rsid w:val="00275CF8"/>
    <w:rsid w:val="00276308"/>
    <w:rsid w:val="00277FCF"/>
    <w:rsid w:val="002801CE"/>
    <w:rsid w:val="00281998"/>
    <w:rsid w:val="00281DEB"/>
    <w:rsid w:val="00282882"/>
    <w:rsid w:val="00282CE0"/>
    <w:rsid w:val="00282DC1"/>
    <w:rsid w:val="00284280"/>
    <w:rsid w:val="00284DB0"/>
    <w:rsid w:val="00285D22"/>
    <w:rsid w:val="0028603A"/>
    <w:rsid w:val="00286357"/>
    <w:rsid w:val="00286AF3"/>
    <w:rsid w:val="00287146"/>
    <w:rsid w:val="00287FD0"/>
    <w:rsid w:val="00290800"/>
    <w:rsid w:val="002911F9"/>
    <w:rsid w:val="0029130B"/>
    <w:rsid w:val="00291A9A"/>
    <w:rsid w:val="00292903"/>
    <w:rsid w:val="002929E0"/>
    <w:rsid w:val="00292E11"/>
    <w:rsid w:val="00293B91"/>
    <w:rsid w:val="00294345"/>
    <w:rsid w:val="002947DD"/>
    <w:rsid w:val="00294DD7"/>
    <w:rsid w:val="00295158"/>
    <w:rsid w:val="002952BF"/>
    <w:rsid w:val="00295574"/>
    <w:rsid w:val="002964C2"/>
    <w:rsid w:val="002976B2"/>
    <w:rsid w:val="002A024F"/>
    <w:rsid w:val="002A0D98"/>
    <w:rsid w:val="002A0DC7"/>
    <w:rsid w:val="002A1329"/>
    <w:rsid w:val="002A1C89"/>
    <w:rsid w:val="002A1F71"/>
    <w:rsid w:val="002A2EF1"/>
    <w:rsid w:val="002A303D"/>
    <w:rsid w:val="002A33CB"/>
    <w:rsid w:val="002A3A3C"/>
    <w:rsid w:val="002A4570"/>
    <w:rsid w:val="002A595A"/>
    <w:rsid w:val="002A6045"/>
    <w:rsid w:val="002A628B"/>
    <w:rsid w:val="002A6339"/>
    <w:rsid w:val="002A74B3"/>
    <w:rsid w:val="002A7538"/>
    <w:rsid w:val="002A7930"/>
    <w:rsid w:val="002A7A02"/>
    <w:rsid w:val="002A7F1D"/>
    <w:rsid w:val="002B1FB2"/>
    <w:rsid w:val="002B3113"/>
    <w:rsid w:val="002B443D"/>
    <w:rsid w:val="002B4796"/>
    <w:rsid w:val="002B4EF7"/>
    <w:rsid w:val="002B5109"/>
    <w:rsid w:val="002B570E"/>
    <w:rsid w:val="002B5A0B"/>
    <w:rsid w:val="002B5E3F"/>
    <w:rsid w:val="002B5F90"/>
    <w:rsid w:val="002B6A63"/>
    <w:rsid w:val="002B6F03"/>
    <w:rsid w:val="002B783B"/>
    <w:rsid w:val="002B7BB9"/>
    <w:rsid w:val="002C186D"/>
    <w:rsid w:val="002C1A52"/>
    <w:rsid w:val="002C1AC7"/>
    <w:rsid w:val="002C1C60"/>
    <w:rsid w:val="002C1C61"/>
    <w:rsid w:val="002C1CC8"/>
    <w:rsid w:val="002C2494"/>
    <w:rsid w:val="002C3133"/>
    <w:rsid w:val="002C424F"/>
    <w:rsid w:val="002C4674"/>
    <w:rsid w:val="002C4996"/>
    <w:rsid w:val="002C5133"/>
    <w:rsid w:val="002C5CBC"/>
    <w:rsid w:val="002C5F35"/>
    <w:rsid w:val="002C70CA"/>
    <w:rsid w:val="002C71F1"/>
    <w:rsid w:val="002D051F"/>
    <w:rsid w:val="002D085F"/>
    <w:rsid w:val="002D09E2"/>
    <w:rsid w:val="002D0CD6"/>
    <w:rsid w:val="002D15AB"/>
    <w:rsid w:val="002D15D6"/>
    <w:rsid w:val="002D18D5"/>
    <w:rsid w:val="002D1CDE"/>
    <w:rsid w:val="002D32F6"/>
    <w:rsid w:val="002D34D3"/>
    <w:rsid w:val="002D37EB"/>
    <w:rsid w:val="002D3813"/>
    <w:rsid w:val="002D3EBE"/>
    <w:rsid w:val="002D42F8"/>
    <w:rsid w:val="002D4391"/>
    <w:rsid w:val="002D70EB"/>
    <w:rsid w:val="002D7279"/>
    <w:rsid w:val="002D75E8"/>
    <w:rsid w:val="002E043A"/>
    <w:rsid w:val="002E1950"/>
    <w:rsid w:val="002E1B82"/>
    <w:rsid w:val="002E228C"/>
    <w:rsid w:val="002E2710"/>
    <w:rsid w:val="002E3C7D"/>
    <w:rsid w:val="002E42DB"/>
    <w:rsid w:val="002E4489"/>
    <w:rsid w:val="002E4764"/>
    <w:rsid w:val="002E5328"/>
    <w:rsid w:val="002E54BA"/>
    <w:rsid w:val="002E5776"/>
    <w:rsid w:val="002E598E"/>
    <w:rsid w:val="002E59A0"/>
    <w:rsid w:val="002E5DC8"/>
    <w:rsid w:val="002E5E4D"/>
    <w:rsid w:val="002E6897"/>
    <w:rsid w:val="002E6EDD"/>
    <w:rsid w:val="002E6FA9"/>
    <w:rsid w:val="002E70AA"/>
    <w:rsid w:val="002E724E"/>
    <w:rsid w:val="002E7B9A"/>
    <w:rsid w:val="002F0959"/>
    <w:rsid w:val="002F0B9A"/>
    <w:rsid w:val="002F0FFD"/>
    <w:rsid w:val="002F116D"/>
    <w:rsid w:val="002F15EC"/>
    <w:rsid w:val="002F160D"/>
    <w:rsid w:val="002F170A"/>
    <w:rsid w:val="002F1D03"/>
    <w:rsid w:val="002F20CC"/>
    <w:rsid w:val="002F2301"/>
    <w:rsid w:val="002F2672"/>
    <w:rsid w:val="002F277E"/>
    <w:rsid w:val="002F29C1"/>
    <w:rsid w:val="002F2E9E"/>
    <w:rsid w:val="002F3326"/>
    <w:rsid w:val="002F3981"/>
    <w:rsid w:val="002F3F8E"/>
    <w:rsid w:val="002F413E"/>
    <w:rsid w:val="002F4228"/>
    <w:rsid w:val="002F469F"/>
    <w:rsid w:val="002F49B7"/>
    <w:rsid w:val="002F4A82"/>
    <w:rsid w:val="002F4B49"/>
    <w:rsid w:val="002F5996"/>
    <w:rsid w:val="002F6ADD"/>
    <w:rsid w:val="002F6DFA"/>
    <w:rsid w:val="002F7164"/>
    <w:rsid w:val="002F798C"/>
    <w:rsid w:val="002F7BA8"/>
    <w:rsid w:val="003003EE"/>
    <w:rsid w:val="0030047D"/>
    <w:rsid w:val="00300A82"/>
    <w:rsid w:val="0030209E"/>
    <w:rsid w:val="00302384"/>
    <w:rsid w:val="003023AE"/>
    <w:rsid w:val="00302B6D"/>
    <w:rsid w:val="003033AC"/>
    <w:rsid w:val="00303C08"/>
    <w:rsid w:val="00303FE7"/>
    <w:rsid w:val="00304617"/>
    <w:rsid w:val="00304899"/>
    <w:rsid w:val="00304F09"/>
    <w:rsid w:val="00305DA8"/>
    <w:rsid w:val="00306345"/>
    <w:rsid w:val="00306B7F"/>
    <w:rsid w:val="00306B8E"/>
    <w:rsid w:val="0030765B"/>
    <w:rsid w:val="00310776"/>
    <w:rsid w:val="003109A9"/>
    <w:rsid w:val="00310E71"/>
    <w:rsid w:val="00311F06"/>
    <w:rsid w:val="00312291"/>
    <w:rsid w:val="00313739"/>
    <w:rsid w:val="00313806"/>
    <w:rsid w:val="00314D42"/>
    <w:rsid w:val="00315118"/>
    <w:rsid w:val="0031573D"/>
    <w:rsid w:val="003159C7"/>
    <w:rsid w:val="00315AF5"/>
    <w:rsid w:val="00315FD0"/>
    <w:rsid w:val="00316182"/>
    <w:rsid w:val="003171E0"/>
    <w:rsid w:val="003200C2"/>
    <w:rsid w:val="003205B3"/>
    <w:rsid w:val="00320693"/>
    <w:rsid w:val="00320721"/>
    <w:rsid w:val="00320C76"/>
    <w:rsid w:val="00321237"/>
    <w:rsid w:val="003212BD"/>
    <w:rsid w:val="00321B31"/>
    <w:rsid w:val="00321E09"/>
    <w:rsid w:val="003223F9"/>
    <w:rsid w:val="00322D01"/>
    <w:rsid w:val="003236BF"/>
    <w:rsid w:val="003247E2"/>
    <w:rsid w:val="00325572"/>
    <w:rsid w:val="00325960"/>
    <w:rsid w:val="003259F3"/>
    <w:rsid w:val="003266E9"/>
    <w:rsid w:val="00327222"/>
    <w:rsid w:val="003275BB"/>
    <w:rsid w:val="00330791"/>
    <w:rsid w:val="003307F3"/>
    <w:rsid w:val="003308C5"/>
    <w:rsid w:val="00330982"/>
    <w:rsid w:val="00330B4B"/>
    <w:rsid w:val="0033165A"/>
    <w:rsid w:val="00332687"/>
    <w:rsid w:val="003339C7"/>
    <w:rsid w:val="00334603"/>
    <w:rsid w:val="0033576C"/>
    <w:rsid w:val="003358AF"/>
    <w:rsid w:val="00335F71"/>
    <w:rsid w:val="0033650D"/>
    <w:rsid w:val="00336D41"/>
    <w:rsid w:val="00337539"/>
    <w:rsid w:val="00337CC6"/>
    <w:rsid w:val="00340581"/>
    <w:rsid w:val="00341818"/>
    <w:rsid w:val="0034249C"/>
    <w:rsid w:val="00342617"/>
    <w:rsid w:val="003427CF"/>
    <w:rsid w:val="0034308D"/>
    <w:rsid w:val="0034324D"/>
    <w:rsid w:val="003434D1"/>
    <w:rsid w:val="00343885"/>
    <w:rsid w:val="00343EA1"/>
    <w:rsid w:val="00345F5C"/>
    <w:rsid w:val="00346CDE"/>
    <w:rsid w:val="00346E3C"/>
    <w:rsid w:val="00347705"/>
    <w:rsid w:val="00350A64"/>
    <w:rsid w:val="00350EC9"/>
    <w:rsid w:val="003510B5"/>
    <w:rsid w:val="00351871"/>
    <w:rsid w:val="00351900"/>
    <w:rsid w:val="00351A2A"/>
    <w:rsid w:val="003524F4"/>
    <w:rsid w:val="00353069"/>
    <w:rsid w:val="003532FE"/>
    <w:rsid w:val="00354E42"/>
    <w:rsid w:val="0035578C"/>
    <w:rsid w:val="00355816"/>
    <w:rsid w:val="0035675C"/>
    <w:rsid w:val="003602CD"/>
    <w:rsid w:val="00360489"/>
    <w:rsid w:val="00360BAD"/>
    <w:rsid w:val="003617A2"/>
    <w:rsid w:val="0036187A"/>
    <w:rsid w:val="00361D04"/>
    <w:rsid w:val="00361DDD"/>
    <w:rsid w:val="00362906"/>
    <w:rsid w:val="00363101"/>
    <w:rsid w:val="00363222"/>
    <w:rsid w:val="003639EC"/>
    <w:rsid w:val="00363AB5"/>
    <w:rsid w:val="00363C6F"/>
    <w:rsid w:val="00363D48"/>
    <w:rsid w:val="00363E57"/>
    <w:rsid w:val="00365BA1"/>
    <w:rsid w:val="00365DD3"/>
    <w:rsid w:val="00366099"/>
    <w:rsid w:val="0036620E"/>
    <w:rsid w:val="00366295"/>
    <w:rsid w:val="003667F0"/>
    <w:rsid w:val="00366E86"/>
    <w:rsid w:val="0037034A"/>
    <w:rsid w:val="003705E8"/>
    <w:rsid w:val="00370B39"/>
    <w:rsid w:val="00371ACD"/>
    <w:rsid w:val="00371DFE"/>
    <w:rsid w:val="00372FD4"/>
    <w:rsid w:val="00373272"/>
    <w:rsid w:val="00373A85"/>
    <w:rsid w:val="003744BB"/>
    <w:rsid w:val="003746DE"/>
    <w:rsid w:val="003748B8"/>
    <w:rsid w:val="00374926"/>
    <w:rsid w:val="00374E62"/>
    <w:rsid w:val="00375E10"/>
    <w:rsid w:val="003769A9"/>
    <w:rsid w:val="00377AC6"/>
    <w:rsid w:val="00380065"/>
    <w:rsid w:val="003809F2"/>
    <w:rsid w:val="003811A2"/>
    <w:rsid w:val="00381937"/>
    <w:rsid w:val="00381A06"/>
    <w:rsid w:val="00381C11"/>
    <w:rsid w:val="00382DAD"/>
    <w:rsid w:val="00385B86"/>
    <w:rsid w:val="003861A5"/>
    <w:rsid w:val="003861A6"/>
    <w:rsid w:val="00386773"/>
    <w:rsid w:val="00386992"/>
    <w:rsid w:val="00386BAF"/>
    <w:rsid w:val="00386F57"/>
    <w:rsid w:val="00387395"/>
    <w:rsid w:val="00387541"/>
    <w:rsid w:val="00387F65"/>
    <w:rsid w:val="00387F7C"/>
    <w:rsid w:val="003900E5"/>
    <w:rsid w:val="00390517"/>
    <w:rsid w:val="003907D1"/>
    <w:rsid w:val="00390940"/>
    <w:rsid w:val="0039139F"/>
    <w:rsid w:val="003924D5"/>
    <w:rsid w:val="00393445"/>
    <w:rsid w:val="00393A1A"/>
    <w:rsid w:val="00393C1A"/>
    <w:rsid w:val="0039438D"/>
    <w:rsid w:val="00394530"/>
    <w:rsid w:val="00394A8C"/>
    <w:rsid w:val="00394FDB"/>
    <w:rsid w:val="00395288"/>
    <w:rsid w:val="0039770D"/>
    <w:rsid w:val="003978D7"/>
    <w:rsid w:val="00397CFF"/>
    <w:rsid w:val="003A0916"/>
    <w:rsid w:val="003A0EC4"/>
    <w:rsid w:val="003A198A"/>
    <w:rsid w:val="003A1C51"/>
    <w:rsid w:val="003A2503"/>
    <w:rsid w:val="003A3292"/>
    <w:rsid w:val="003A369E"/>
    <w:rsid w:val="003A3AB3"/>
    <w:rsid w:val="003A3EE2"/>
    <w:rsid w:val="003A4062"/>
    <w:rsid w:val="003A48A4"/>
    <w:rsid w:val="003A4B8F"/>
    <w:rsid w:val="003A4E53"/>
    <w:rsid w:val="003A55F8"/>
    <w:rsid w:val="003A57DC"/>
    <w:rsid w:val="003A6032"/>
    <w:rsid w:val="003A6034"/>
    <w:rsid w:val="003A66DD"/>
    <w:rsid w:val="003A7F52"/>
    <w:rsid w:val="003B080B"/>
    <w:rsid w:val="003B0A30"/>
    <w:rsid w:val="003B0A70"/>
    <w:rsid w:val="003B12D8"/>
    <w:rsid w:val="003B1573"/>
    <w:rsid w:val="003B1895"/>
    <w:rsid w:val="003B1AA2"/>
    <w:rsid w:val="003B1B0D"/>
    <w:rsid w:val="003B21C2"/>
    <w:rsid w:val="003B24C4"/>
    <w:rsid w:val="003B2A10"/>
    <w:rsid w:val="003B351D"/>
    <w:rsid w:val="003B358C"/>
    <w:rsid w:val="003B4953"/>
    <w:rsid w:val="003B49BA"/>
    <w:rsid w:val="003B5381"/>
    <w:rsid w:val="003B5EF8"/>
    <w:rsid w:val="003B6857"/>
    <w:rsid w:val="003B6AE1"/>
    <w:rsid w:val="003B75DF"/>
    <w:rsid w:val="003C1154"/>
    <w:rsid w:val="003C1BF6"/>
    <w:rsid w:val="003C234F"/>
    <w:rsid w:val="003C2451"/>
    <w:rsid w:val="003C27EA"/>
    <w:rsid w:val="003C4784"/>
    <w:rsid w:val="003C4CB2"/>
    <w:rsid w:val="003C559B"/>
    <w:rsid w:val="003C57E1"/>
    <w:rsid w:val="003C5F3D"/>
    <w:rsid w:val="003C6139"/>
    <w:rsid w:val="003C6304"/>
    <w:rsid w:val="003C65CD"/>
    <w:rsid w:val="003C6CBB"/>
    <w:rsid w:val="003C6EC1"/>
    <w:rsid w:val="003D00C8"/>
    <w:rsid w:val="003D139D"/>
    <w:rsid w:val="003D1A01"/>
    <w:rsid w:val="003D23A5"/>
    <w:rsid w:val="003D307C"/>
    <w:rsid w:val="003D3AF7"/>
    <w:rsid w:val="003D496E"/>
    <w:rsid w:val="003D4BFE"/>
    <w:rsid w:val="003D65E5"/>
    <w:rsid w:val="003D6DD8"/>
    <w:rsid w:val="003D6E1C"/>
    <w:rsid w:val="003D6E20"/>
    <w:rsid w:val="003D7148"/>
    <w:rsid w:val="003D784C"/>
    <w:rsid w:val="003D7AD4"/>
    <w:rsid w:val="003D7CC2"/>
    <w:rsid w:val="003D7EA2"/>
    <w:rsid w:val="003E0CC8"/>
    <w:rsid w:val="003E15A0"/>
    <w:rsid w:val="003E1F4E"/>
    <w:rsid w:val="003E2027"/>
    <w:rsid w:val="003E28D1"/>
    <w:rsid w:val="003E4288"/>
    <w:rsid w:val="003E49B2"/>
    <w:rsid w:val="003E5018"/>
    <w:rsid w:val="003E5B5A"/>
    <w:rsid w:val="003E5BF5"/>
    <w:rsid w:val="003E61D9"/>
    <w:rsid w:val="003E67BB"/>
    <w:rsid w:val="003E692E"/>
    <w:rsid w:val="003F4AD1"/>
    <w:rsid w:val="003F5985"/>
    <w:rsid w:val="003F7B9F"/>
    <w:rsid w:val="0040059D"/>
    <w:rsid w:val="004007FD"/>
    <w:rsid w:val="00401289"/>
    <w:rsid w:val="00401C40"/>
    <w:rsid w:val="00402033"/>
    <w:rsid w:val="004023AE"/>
    <w:rsid w:val="00403017"/>
    <w:rsid w:val="004038D8"/>
    <w:rsid w:val="00403B66"/>
    <w:rsid w:val="00403CF3"/>
    <w:rsid w:val="00403F0E"/>
    <w:rsid w:val="004055EA"/>
    <w:rsid w:val="004066AF"/>
    <w:rsid w:val="004071F0"/>
    <w:rsid w:val="0040776B"/>
    <w:rsid w:val="00407B62"/>
    <w:rsid w:val="00407D81"/>
    <w:rsid w:val="0041021F"/>
    <w:rsid w:val="0041034C"/>
    <w:rsid w:val="00410710"/>
    <w:rsid w:val="00410E33"/>
    <w:rsid w:val="00411593"/>
    <w:rsid w:val="00411C6F"/>
    <w:rsid w:val="0041206F"/>
    <w:rsid w:val="00412576"/>
    <w:rsid w:val="004126E8"/>
    <w:rsid w:val="00412DF5"/>
    <w:rsid w:val="004136BF"/>
    <w:rsid w:val="00413DBB"/>
    <w:rsid w:val="004145F6"/>
    <w:rsid w:val="0041462B"/>
    <w:rsid w:val="0041581A"/>
    <w:rsid w:val="00415AC0"/>
    <w:rsid w:val="00416E3A"/>
    <w:rsid w:val="00417435"/>
    <w:rsid w:val="00417662"/>
    <w:rsid w:val="0041781B"/>
    <w:rsid w:val="004179E2"/>
    <w:rsid w:val="00417D64"/>
    <w:rsid w:val="00420855"/>
    <w:rsid w:val="0042144D"/>
    <w:rsid w:val="004217B6"/>
    <w:rsid w:val="00422188"/>
    <w:rsid w:val="004224BA"/>
    <w:rsid w:val="00422B36"/>
    <w:rsid w:val="00422C3A"/>
    <w:rsid w:val="00422C83"/>
    <w:rsid w:val="004232D1"/>
    <w:rsid w:val="004233A5"/>
    <w:rsid w:val="00423861"/>
    <w:rsid w:val="0042446C"/>
    <w:rsid w:val="004252EB"/>
    <w:rsid w:val="00425BD9"/>
    <w:rsid w:val="00425EF2"/>
    <w:rsid w:val="00425FD8"/>
    <w:rsid w:val="004260A3"/>
    <w:rsid w:val="00426319"/>
    <w:rsid w:val="00426653"/>
    <w:rsid w:val="004268D1"/>
    <w:rsid w:val="00426A9C"/>
    <w:rsid w:val="00427472"/>
    <w:rsid w:val="004278D8"/>
    <w:rsid w:val="00431113"/>
    <w:rsid w:val="0043124D"/>
    <w:rsid w:val="004320A5"/>
    <w:rsid w:val="00433527"/>
    <w:rsid w:val="00433A81"/>
    <w:rsid w:val="00433B97"/>
    <w:rsid w:val="00433BF0"/>
    <w:rsid w:val="0043437A"/>
    <w:rsid w:val="004343CF"/>
    <w:rsid w:val="004346C9"/>
    <w:rsid w:val="0043558F"/>
    <w:rsid w:val="0043559C"/>
    <w:rsid w:val="00435676"/>
    <w:rsid w:val="004357A6"/>
    <w:rsid w:val="0043592A"/>
    <w:rsid w:val="00436A8E"/>
    <w:rsid w:val="00436CB6"/>
    <w:rsid w:val="004371B3"/>
    <w:rsid w:val="00437891"/>
    <w:rsid w:val="004404D4"/>
    <w:rsid w:val="0044082E"/>
    <w:rsid w:val="00440BCD"/>
    <w:rsid w:val="0044160D"/>
    <w:rsid w:val="00441BFE"/>
    <w:rsid w:val="0044230A"/>
    <w:rsid w:val="004428E8"/>
    <w:rsid w:val="004436FD"/>
    <w:rsid w:val="00445055"/>
    <w:rsid w:val="00445080"/>
    <w:rsid w:val="0044603A"/>
    <w:rsid w:val="0044737C"/>
    <w:rsid w:val="00447C7F"/>
    <w:rsid w:val="004503B2"/>
    <w:rsid w:val="00450818"/>
    <w:rsid w:val="004509A8"/>
    <w:rsid w:val="004511CA"/>
    <w:rsid w:val="00451A4A"/>
    <w:rsid w:val="00451EFF"/>
    <w:rsid w:val="004521E5"/>
    <w:rsid w:val="00452882"/>
    <w:rsid w:val="00452CDE"/>
    <w:rsid w:val="00452F44"/>
    <w:rsid w:val="00453CAD"/>
    <w:rsid w:val="00453FF4"/>
    <w:rsid w:val="004543E5"/>
    <w:rsid w:val="00454870"/>
    <w:rsid w:val="00454DCC"/>
    <w:rsid w:val="00454EB2"/>
    <w:rsid w:val="004552E2"/>
    <w:rsid w:val="00455479"/>
    <w:rsid w:val="00456389"/>
    <w:rsid w:val="00456CD2"/>
    <w:rsid w:val="00456D8E"/>
    <w:rsid w:val="0045759D"/>
    <w:rsid w:val="004576F9"/>
    <w:rsid w:val="00457BCB"/>
    <w:rsid w:val="00460113"/>
    <w:rsid w:val="004602B2"/>
    <w:rsid w:val="0046077C"/>
    <w:rsid w:val="00460940"/>
    <w:rsid w:val="00460A78"/>
    <w:rsid w:val="00460DE0"/>
    <w:rsid w:val="00461A62"/>
    <w:rsid w:val="00461AB6"/>
    <w:rsid w:val="00461EB1"/>
    <w:rsid w:val="0046253B"/>
    <w:rsid w:val="00462C9B"/>
    <w:rsid w:val="00462DF0"/>
    <w:rsid w:val="00463723"/>
    <w:rsid w:val="00463CF9"/>
    <w:rsid w:val="00463D9B"/>
    <w:rsid w:val="0046446C"/>
    <w:rsid w:val="00464512"/>
    <w:rsid w:val="00464552"/>
    <w:rsid w:val="00464C24"/>
    <w:rsid w:val="00464D27"/>
    <w:rsid w:val="00464EEE"/>
    <w:rsid w:val="004659DD"/>
    <w:rsid w:val="004669F6"/>
    <w:rsid w:val="00466D68"/>
    <w:rsid w:val="00466F36"/>
    <w:rsid w:val="00467574"/>
    <w:rsid w:val="00467A0A"/>
    <w:rsid w:val="00470551"/>
    <w:rsid w:val="00470A0D"/>
    <w:rsid w:val="0047105A"/>
    <w:rsid w:val="004711C0"/>
    <w:rsid w:val="00471D60"/>
    <w:rsid w:val="00471DFF"/>
    <w:rsid w:val="00473325"/>
    <w:rsid w:val="00473D3E"/>
    <w:rsid w:val="00473DA7"/>
    <w:rsid w:val="004742B8"/>
    <w:rsid w:val="004744A8"/>
    <w:rsid w:val="0047491A"/>
    <w:rsid w:val="00474C6B"/>
    <w:rsid w:val="004754CA"/>
    <w:rsid w:val="00475F9F"/>
    <w:rsid w:val="0047627E"/>
    <w:rsid w:val="00476873"/>
    <w:rsid w:val="00476A30"/>
    <w:rsid w:val="004805D9"/>
    <w:rsid w:val="004806A0"/>
    <w:rsid w:val="00481DB3"/>
    <w:rsid w:val="004820DB"/>
    <w:rsid w:val="00482B2A"/>
    <w:rsid w:val="0048305C"/>
    <w:rsid w:val="004831DF"/>
    <w:rsid w:val="004832AD"/>
    <w:rsid w:val="00483E88"/>
    <w:rsid w:val="00484BB9"/>
    <w:rsid w:val="00486330"/>
    <w:rsid w:val="0048716C"/>
    <w:rsid w:val="00487551"/>
    <w:rsid w:val="0048788E"/>
    <w:rsid w:val="00487AA8"/>
    <w:rsid w:val="00487E3F"/>
    <w:rsid w:val="00490174"/>
    <w:rsid w:val="00490768"/>
    <w:rsid w:val="00490F3D"/>
    <w:rsid w:val="00491A8F"/>
    <w:rsid w:val="00491E58"/>
    <w:rsid w:val="004926BC"/>
    <w:rsid w:val="00492E01"/>
    <w:rsid w:val="00493024"/>
    <w:rsid w:val="00493078"/>
    <w:rsid w:val="004931EF"/>
    <w:rsid w:val="00493536"/>
    <w:rsid w:val="00494F35"/>
    <w:rsid w:val="00495696"/>
    <w:rsid w:val="00496583"/>
    <w:rsid w:val="004967DE"/>
    <w:rsid w:val="004979B9"/>
    <w:rsid w:val="004A00C8"/>
    <w:rsid w:val="004A04F2"/>
    <w:rsid w:val="004A0755"/>
    <w:rsid w:val="004A0A36"/>
    <w:rsid w:val="004A0C19"/>
    <w:rsid w:val="004A1005"/>
    <w:rsid w:val="004A106A"/>
    <w:rsid w:val="004A1DE9"/>
    <w:rsid w:val="004A23E2"/>
    <w:rsid w:val="004A2C30"/>
    <w:rsid w:val="004A39D1"/>
    <w:rsid w:val="004A3D1A"/>
    <w:rsid w:val="004A4B76"/>
    <w:rsid w:val="004A5882"/>
    <w:rsid w:val="004A67D4"/>
    <w:rsid w:val="004A717A"/>
    <w:rsid w:val="004A71A6"/>
    <w:rsid w:val="004A7215"/>
    <w:rsid w:val="004A7A67"/>
    <w:rsid w:val="004B033E"/>
    <w:rsid w:val="004B087B"/>
    <w:rsid w:val="004B0C0A"/>
    <w:rsid w:val="004B1110"/>
    <w:rsid w:val="004B120B"/>
    <w:rsid w:val="004B1D68"/>
    <w:rsid w:val="004B283F"/>
    <w:rsid w:val="004B2AB7"/>
    <w:rsid w:val="004B3319"/>
    <w:rsid w:val="004B3415"/>
    <w:rsid w:val="004B34F0"/>
    <w:rsid w:val="004B3B78"/>
    <w:rsid w:val="004B429D"/>
    <w:rsid w:val="004B5762"/>
    <w:rsid w:val="004B58BC"/>
    <w:rsid w:val="004B59A8"/>
    <w:rsid w:val="004B5DD2"/>
    <w:rsid w:val="004B792E"/>
    <w:rsid w:val="004C1181"/>
    <w:rsid w:val="004C14C8"/>
    <w:rsid w:val="004C150A"/>
    <w:rsid w:val="004C187A"/>
    <w:rsid w:val="004C1F54"/>
    <w:rsid w:val="004C2535"/>
    <w:rsid w:val="004C2850"/>
    <w:rsid w:val="004C2B71"/>
    <w:rsid w:val="004C3941"/>
    <w:rsid w:val="004C3E93"/>
    <w:rsid w:val="004C5A48"/>
    <w:rsid w:val="004C5D06"/>
    <w:rsid w:val="004C5FFD"/>
    <w:rsid w:val="004C6152"/>
    <w:rsid w:val="004C68F0"/>
    <w:rsid w:val="004C6D10"/>
    <w:rsid w:val="004C6DBD"/>
    <w:rsid w:val="004C7013"/>
    <w:rsid w:val="004C7362"/>
    <w:rsid w:val="004C765C"/>
    <w:rsid w:val="004C7C13"/>
    <w:rsid w:val="004D0D86"/>
    <w:rsid w:val="004D13B4"/>
    <w:rsid w:val="004D3200"/>
    <w:rsid w:val="004D32BD"/>
    <w:rsid w:val="004D3330"/>
    <w:rsid w:val="004D4C55"/>
    <w:rsid w:val="004D50E0"/>
    <w:rsid w:val="004D60AD"/>
    <w:rsid w:val="004D6D17"/>
    <w:rsid w:val="004D7129"/>
    <w:rsid w:val="004E1656"/>
    <w:rsid w:val="004E2941"/>
    <w:rsid w:val="004E3100"/>
    <w:rsid w:val="004E3906"/>
    <w:rsid w:val="004E4706"/>
    <w:rsid w:val="004E4FF0"/>
    <w:rsid w:val="004E513D"/>
    <w:rsid w:val="004E6478"/>
    <w:rsid w:val="004E77CE"/>
    <w:rsid w:val="004F052F"/>
    <w:rsid w:val="004F0A7B"/>
    <w:rsid w:val="004F0B26"/>
    <w:rsid w:val="004F0F9E"/>
    <w:rsid w:val="004F1B89"/>
    <w:rsid w:val="004F2289"/>
    <w:rsid w:val="004F259D"/>
    <w:rsid w:val="004F301B"/>
    <w:rsid w:val="004F3F27"/>
    <w:rsid w:val="004F464D"/>
    <w:rsid w:val="004F46A2"/>
    <w:rsid w:val="004F476D"/>
    <w:rsid w:val="004F4AC0"/>
    <w:rsid w:val="004F5526"/>
    <w:rsid w:val="004F58EA"/>
    <w:rsid w:val="005004E4"/>
    <w:rsid w:val="00501476"/>
    <w:rsid w:val="00501AC2"/>
    <w:rsid w:val="00502283"/>
    <w:rsid w:val="005030CA"/>
    <w:rsid w:val="00504520"/>
    <w:rsid w:val="00504620"/>
    <w:rsid w:val="00504A1F"/>
    <w:rsid w:val="00505760"/>
    <w:rsid w:val="00505A50"/>
    <w:rsid w:val="005064D2"/>
    <w:rsid w:val="00506E3D"/>
    <w:rsid w:val="0050727B"/>
    <w:rsid w:val="005072F5"/>
    <w:rsid w:val="00507FCE"/>
    <w:rsid w:val="00512176"/>
    <w:rsid w:val="00512370"/>
    <w:rsid w:val="005124E0"/>
    <w:rsid w:val="00512B4D"/>
    <w:rsid w:val="00512D4A"/>
    <w:rsid w:val="00513005"/>
    <w:rsid w:val="00513D12"/>
    <w:rsid w:val="00514D28"/>
    <w:rsid w:val="00514D36"/>
    <w:rsid w:val="005157FF"/>
    <w:rsid w:val="00515E3C"/>
    <w:rsid w:val="005163FD"/>
    <w:rsid w:val="00516455"/>
    <w:rsid w:val="0051680D"/>
    <w:rsid w:val="00516E22"/>
    <w:rsid w:val="005171F6"/>
    <w:rsid w:val="0051739A"/>
    <w:rsid w:val="00517525"/>
    <w:rsid w:val="00517B7C"/>
    <w:rsid w:val="00520103"/>
    <w:rsid w:val="005212AF"/>
    <w:rsid w:val="0052155A"/>
    <w:rsid w:val="005217B2"/>
    <w:rsid w:val="00521C22"/>
    <w:rsid w:val="00522688"/>
    <w:rsid w:val="00522D27"/>
    <w:rsid w:val="00523B4B"/>
    <w:rsid w:val="00524393"/>
    <w:rsid w:val="00524732"/>
    <w:rsid w:val="00526505"/>
    <w:rsid w:val="005265C5"/>
    <w:rsid w:val="00526CC5"/>
    <w:rsid w:val="00526D03"/>
    <w:rsid w:val="005274BF"/>
    <w:rsid w:val="00530176"/>
    <w:rsid w:val="005301C9"/>
    <w:rsid w:val="0053049A"/>
    <w:rsid w:val="00530EEE"/>
    <w:rsid w:val="00531F1A"/>
    <w:rsid w:val="005326D9"/>
    <w:rsid w:val="005328A1"/>
    <w:rsid w:val="005346F8"/>
    <w:rsid w:val="00535488"/>
    <w:rsid w:val="0053553A"/>
    <w:rsid w:val="00535549"/>
    <w:rsid w:val="00535AAE"/>
    <w:rsid w:val="00535F7B"/>
    <w:rsid w:val="00537206"/>
    <w:rsid w:val="00537F25"/>
    <w:rsid w:val="00541B74"/>
    <w:rsid w:val="005427E9"/>
    <w:rsid w:val="00543785"/>
    <w:rsid w:val="00543F6E"/>
    <w:rsid w:val="005457EC"/>
    <w:rsid w:val="00545FFF"/>
    <w:rsid w:val="00546340"/>
    <w:rsid w:val="005464AB"/>
    <w:rsid w:val="005466E5"/>
    <w:rsid w:val="00546955"/>
    <w:rsid w:val="00546EBE"/>
    <w:rsid w:val="005472C6"/>
    <w:rsid w:val="00550372"/>
    <w:rsid w:val="00551F4E"/>
    <w:rsid w:val="005522E7"/>
    <w:rsid w:val="00552947"/>
    <w:rsid w:val="0055297E"/>
    <w:rsid w:val="005540DD"/>
    <w:rsid w:val="00554AF9"/>
    <w:rsid w:val="00554B36"/>
    <w:rsid w:val="00554BCB"/>
    <w:rsid w:val="00555633"/>
    <w:rsid w:val="00555B3A"/>
    <w:rsid w:val="00560295"/>
    <w:rsid w:val="00560DC4"/>
    <w:rsid w:val="00561416"/>
    <w:rsid w:val="005617E5"/>
    <w:rsid w:val="00561803"/>
    <w:rsid w:val="005638D7"/>
    <w:rsid w:val="00563C97"/>
    <w:rsid w:val="005642F2"/>
    <w:rsid w:val="005644C5"/>
    <w:rsid w:val="005649E6"/>
    <w:rsid w:val="00564AA4"/>
    <w:rsid w:val="00564EA4"/>
    <w:rsid w:val="00565315"/>
    <w:rsid w:val="00565851"/>
    <w:rsid w:val="0056622D"/>
    <w:rsid w:val="00566498"/>
    <w:rsid w:val="00566E1A"/>
    <w:rsid w:val="00566F40"/>
    <w:rsid w:val="005670C5"/>
    <w:rsid w:val="005676C3"/>
    <w:rsid w:val="005678E3"/>
    <w:rsid w:val="00570620"/>
    <w:rsid w:val="00570778"/>
    <w:rsid w:val="005709CC"/>
    <w:rsid w:val="00570AB9"/>
    <w:rsid w:val="00571170"/>
    <w:rsid w:val="005712BD"/>
    <w:rsid w:val="005715AC"/>
    <w:rsid w:val="00571C10"/>
    <w:rsid w:val="00571E63"/>
    <w:rsid w:val="00572B6F"/>
    <w:rsid w:val="0057345B"/>
    <w:rsid w:val="00573579"/>
    <w:rsid w:val="00573DB6"/>
    <w:rsid w:val="0057542B"/>
    <w:rsid w:val="005754CF"/>
    <w:rsid w:val="0057587A"/>
    <w:rsid w:val="0057610A"/>
    <w:rsid w:val="00576246"/>
    <w:rsid w:val="00577056"/>
    <w:rsid w:val="005774F6"/>
    <w:rsid w:val="00577571"/>
    <w:rsid w:val="00577B43"/>
    <w:rsid w:val="00580827"/>
    <w:rsid w:val="00580FF7"/>
    <w:rsid w:val="0058108B"/>
    <w:rsid w:val="0058131A"/>
    <w:rsid w:val="00581972"/>
    <w:rsid w:val="00581A3B"/>
    <w:rsid w:val="0058205D"/>
    <w:rsid w:val="0058258F"/>
    <w:rsid w:val="00582720"/>
    <w:rsid w:val="00582ABE"/>
    <w:rsid w:val="005831BB"/>
    <w:rsid w:val="00583EEE"/>
    <w:rsid w:val="00583F78"/>
    <w:rsid w:val="0058480A"/>
    <w:rsid w:val="005849C5"/>
    <w:rsid w:val="00585501"/>
    <w:rsid w:val="00585883"/>
    <w:rsid w:val="0058596A"/>
    <w:rsid w:val="00586118"/>
    <w:rsid w:val="005869DF"/>
    <w:rsid w:val="0058723F"/>
    <w:rsid w:val="005872B3"/>
    <w:rsid w:val="00587477"/>
    <w:rsid w:val="00590466"/>
    <w:rsid w:val="0059059C"/>
    <w:rsid w:val="00590D7C"/>
    <w:rsid w:val="00591B64"/>
    <w:rsid w:val="005932B1"/>
    <w:rsid w:val="00594037"/>
    <w:rsid w:val="005949A3"/>
    <w:rsid w:val="00595B06"/>
    <w:rsid w:val="00595F92"/>
    <w:rsid w:val="00596815"/>
    <w:rsid w:val="005978B2"/>
    <w:rsid w:val="005A011B"/>
    <w:rsid w:val="005A03FA"/>
    <w:rsid w:val="005A0A94"/>
    <w:rsid w:val="005A15E4"/>
    <w:rsid w:val="005A16D9"/>
    <w:rsid w:val="005A1D81"/>
    <w:rsid w:val="005A39E0"/>
    <w:rsid w:val="005A4901"/>
    <w:rsid w:val="005A4E31"/>
    <w:rsid w:val="005A5DF7"/>
    <w:rsid w:val="005A66D7"/>
    <w:rsid w:val="005A71FD"/>
    <w:rsid w:val="005A72FE"/>
    <w:rsid w:val="005A7397"/>
    <w:rsid w:val="005A79AF"/>
    <w:rsid w:val="005A7B5F"/>
    <w:rsid w:val="005B05A6"/>
    <w:rsid w:val="005B094B"/>
    <w:rsid w:val="005B0BC8"/>
    <w:rsid w:val="005B1C78"/>
    <w:rsid w:val="005B3F1C"/>
    <w:rsid w:val="005B48AF"/>
    <w:rsid w:val="005B49A3"/>
    <w:rsid w:val="005B4A32"/>
    <w:rsid w:val="005B4A43"/>
    <w:rsid w:val="005B4B23"/>
    <w:rsid w:val="005B5A0C"/>
    <w:rsid w:val="005B5DFA"/>
    <w:rsid w:val="005B6229"/>
    <w:rsid w:val="005B6652"/>
    <w:rsid w:val="005B75F1"/>
    <w:rsid w:val="005B7BEC"/>
    <w:rsid w:val="005B7FB8"/>
    <w:rsid w:val="005C0CEE"/>
    <w:rsid w:val="005C18EF"/>
    <w:rsid w:val="005C2A24"/>
    <w:rsid w:val="005C2AEE"/>
    <w:rsid w:val="005C2DFD"/>
    <w:rsid w:val="005C3A6A"/>
    <w:rsid w:val="005C447B"/>
    <w:rsid w:val="005C50DE"/>
    <w:rsid w:val="005C51FB"/>
    <w:rsid w:val="005C59B5"/>
    <w:rsid w:val="005C6DE4"/>
    <w:rsid w:val="005C6DEA"/>
    <w:rsid w:val="005C7D4E"/>
    <w:rsid w:val="005D0367"/>
    <w:rsid w:val="005D0534"/>
    <w:rsid w:val="005D1180"/>
    <w:rsid w:val="005D1360"/>
    <w:rsid w:val="005D14CB"/>
    <w:rsid w:val="005D15F3"/>
    <w:rsid w:val="005D2298"/>
    <w:rsid w:val="005D287C"/>
    <w:rsid w:val="005D295B"/>
    <w:rsid w:val="005D3BFA"/>
    <w:rsid w:val="005D3C49"/>
    <w:rsid w:val="005D3DC9"/>
    <w:rsid w:val="005D3F5D"/>
    <w:rsid w:val="005D4652"/>
    <w:rsid w:val="005D4743"/>
    <w:rsid w:val="005D4856"/>
    <w:rsid w:val="005D4EE4"/>
    <w:rsid w:val="005D64A6"/>
    <w:rsid w:val="005D6535"/>
    <w:rsid w:val="005D73F8"/>
    <w:rsid w:val="005D7429"/>
    <w:rsid w:val="005D7908"/>
    <w:rsid w:val="005D7F59"/>
    <w:rsid w:val="005E273A"/>
    <w:rsid w:val="005E2EFD"/>
    <w:rsid w:val="005E30C6"/>
    <w:rsid w:val="005E3B0A"/>
    <w:rsid w:val="005E3B33"/>
    <w:rsid w:val="005E3F1D"/>
    <w:rsid w:val="005E3F72"/>
    <w:rsid w:val="005E58B2"/>
    <w:rsid w:val="005E58D1"/>
    <w:rsid w:val="005F01BF"/>
    <w:rsid w:val="005F0435"/>
    <w:rsid w:val="005F05B5"/>
    <w:rsid w:val="005F1311"/>
    <w:rsid w:val="005F147D"/>
    <w:rsid w:val="005F18CA"/>
    <w:rsid w:val="005F29BA"/>
    <w:rsid w:val="005F41F4"/>
    <w:rsid w:val="005F425C"/>
    <w:rsid w:val="005F6287"/>
    <w:rsid w:val="005F642E"/>
    <w:rsid w:val="005F64BF"/>
    <w:rsid w:val="005F714D"/>
    <w:rsid w:val="005F747D"/>
    <w:rsid w:val="005F7D88"/>
    <w:rsid w:val="005F7D8A"/>
    <w:rsid w:val="006003FC"/>
    <w:rsid w:val="0060074A"/>
    <w:rsid w:val="00600976"/>
    <w:rsid w:val="00601E32"/>
    <w:rsid w:val="00602134"/>
    <w:rsid w:val="006022E3"/>
    <w:rsid w:val="00602759"/>
    <w:rsid w:val="00602AC4"/>
    <w:rsid w:val="00602B38"/>
    <w:rsid w:val="00602D5F"/>
    <w:rsid w:val="00603055"/>
    <w:rsid w:val="006040D5"/>
    <w:rsid w:val="006042A8"/>
    <w:rsid w:val="0060579B"/>
    <w:rsid w:val="00605D64"/>
    <w:rsid w:val="006062B9"/>
    <w:rsid w:val="00606582"/>
    <w:rsid w:val="00607134"/>
    <w:rsid w:val="006073A6"/>
    <w:rsid w:val="00607DD1"/>
    <w:rsid w:val="006102FA"/>
    <w:rsid w:val="006118AB"/>
    <w:rsid w:val="00611F6D"/>
    <w:rsid w:val="006122F5"/>
    <w:rsid w:val="00612942"/>
    <w:rsid w:val="00613605"/>
    <w:rsid w:val="006139B8"/>
    <w:rsid w:val="00613F21"/>
    <w:rsid w:val="0061495D"/>
    <w:rsid w:val="00614B4A"/>
    <w:rsid w:val="0061514A"/>
    <w:rsid w:val="006151DE"/>
    <w:rsid w:val="006153C2"/>
    <w:rsid w:val="006154D6"/>
    <w:rsid w:val="00615731"/>
    <w:rsid w:val="00615929"/>
    <w:rsid w:val="00615ABF"/>
    <w:rsid w:val="00615EFB"/>
    <w:rsid w:val="006161F1"/>
    <w:rsid w:val="006166CB"/>
    <w:rsid w:val="006167E9"/>
    <w:rsid w:val="00616B39"/>
    <w:rsid w:val="00616B78"/>
    <w:rsid w:val="00616DA8"/>
    <w:rsid w:val="00616F5C"/>
    <w:rsid w:val="00617DA5"/>
    <w:rsid w:val="006201BE"/>
    <w:rsid w:val="006209B3"/>
    <w:rsid w:val="00620A75"/>
    <w:rsid w:val="006214AE"/>
    <w:rsid w:val="00621924"/>
    <w:rsid w:val="00622474"/>
    <w:rsid w:val="0062316F"/>
    <w:rsid w:val="00623214"/>
    <w:rsid w:val="0062323B"/>
    <w:rsid w:val="0062385E"/>
    <w:rsid w:val="0062404D"/>
    <w:rsid w:val="0062406D"/>
    <w:rsid w:val="0062446B"/>
    <w:rsid w:val="00624976"/>
    <w:rsid w:val="00624AC5"/>
    <w:rsid w:val="006263EE"/>
    <w:rsid w:val="00627C09"/>
    <w:rsid w:val="00627DA4"/>
    <w:rsid w:val="00627F1F"/>
    <w:rsid w:val="006304E5"/>
    <w:rsid w:val="006305BF"/>
    <w:rsid w:val="00631BFD"/>
    <w:rsid w:val="00631FC0"/>
    <w:rsid w:val="006321EF"/>
    <w:rsid w:val="00632532"/>
    <w:rsid w:val="00632AFB"/>
    <w:rsid w:val="00632FC4"/>
    <w:rsid w:val="00633119"/>
    <w:rsid w:val="006337F5"/>
    <w:rsid w:val="00634A76"/>
    <w:rsid w:val="00634AF1"/>
    <w:rsid w:val="00636122"/>
    <w:rsid w:val="00637178"/>
    <w:rsid w:val="006377F8"/>
    <w:rsid w:val="0064088E"/>
    <w:rsid w:val="00640A3B"/>
    <w:rsid w:val="00641257"/>
    <w:rsid w:val="00641D77"/>
    <w:rsid w:val="0064232C"/>
    <w:rsid w:val="0064238F"/>
    <w:rsid w:val="006430EE"/>
    <w:rsid w:val="006440F7"/>
    <w:rsid w:val="006447F0"/>
    <w:rsid w:val="0064494B"/>
    <w:rsid w:val="00645393"/>
    <w:rsid w:val="00645DFD"/>
    <w:rsid w:val="00646537"/>
    <w:rsid w:val="0064687A"/>
    <w:rsid w:val="00646CC2"/>
    <w:rsid w:val="00647773"/>
    <w:rsid w:val="0064779C"/>
    <w:rsid w:val="00647F15"/>
    <w:rsid w:val="00647FDB"/>
    <w:rsid w:val="006502C3"/>
    <w:rsid w:val="00651B4E"/>
    <w:rsid w:val="0065208B"/>
    <w:rsid w:val="00652739"/>
    <w:rsid w:val="00652951"/>
    <w:rsid w:val="00653325"/>
    <w:rsid w:val="006535BB"/>
    <w:rsid w:val="006539B7"/>
    <w:rsid w:val="00653AB2"/>
    <w:rsid w:val="0065520F"/>
    <w:rsid w:val="00656047"/>
    <w:rsid w:val="00656B1D"/>
    <w:rsid w:val="00656CA4"/>
    <w:rsid w:val="00656ED1"/>
    <w:rsid w:val="00657D5B"/>
    <w:rsid w:val="00657DFF"/>
    <w:rsid w:val="00660DE1"/>
    <w:rsid w:val="00660EAD"/>
    <w:rsid w:val="0066137C"/>
    <w:rsid w:val="006613EC"/>
    <w:rsid w:val="00661759"/>
    <w:rsid w:val="0066205B"/>
    <w:rsid w:val="006645D2"/>
    <w:rsid w:val="00664BC5"/>
    <w:rsid w:val="00664F4D"/>
    <w:rsid w:val="006652CB"/>
    <w:rsid w:val="006655F9"/>
    <w:rsid w:val="00665754"/>
    <w:rsid w:val="00665E73"/>
    <w:rsid w:val="006665A2"/>
    <w:rsid w:val="0066682F"/>
    <w:rsid w:val="00666B8A"/>
    <w:rsid w:val="00667EF4"/>
    <w:rsid w:val="00670196"/>
    <w:rsid w:val="006701D0"/>
    <w:rsid w:val="00670471"/>
    <w:rsid w:val="00670AE6"/>
    <w:rsid w:val="00670C48"/>
    <w:rsid w:val="00670D63"/>
    <w:rsid w:val="006712AB"/>
    <w:rsid w:val="00673374"/>
    <w:rsid w:val="006737A5"/>
    <w:rsid w:val="00673AFD"/>
    <w:rsid w:val="0067477E"/>
    <w:rsid w:val="006749AB"/>
    <w:rsid w:val="00674E14"/>
    <w:rsid w:val="00675F38"/>
    <w:rsid w:val="006766CD"/>
    <w:rsid w:val="00676BDA"/>
    <w:rsid w:val="006776AB"/>
    <w:rsid w:val="00677AA5"/>
    <w:rsid w:val="00680755"/>
    <w:rsid w:val="00680CDF"/>
    <w:rsid w:val="00680E74"/>
    <w:rsid w:val="00681004"/>
    <w:rsid w:val="006811B6"/>
    <w:rsid w:val="00681595"/>
    <w:rsid w:val="0068175F"/>
    <w:rsid w:val="006817C3"/>
    <w:rsid w:val="00681DDF"/>
    <w:rsid w:val="00682F21"/>
    <w:rsid w:val="00683769"/>
    <w:rsid w:val="00684649"/>
    <w:rsid w:val="00685617"/>
    <w:rsid w:val="00686856"/>
    <w:rsid w:val="0068688C"/>
    <w:rsid w:val="00686A91"/>
    <w:rsid w:val="00686AD2"/>
    <w:rsid w:val="00687A22"/>
    <w:rsid w:val="00687D04"/>
    <w:rsid w:val="0069071A"/>
    <w:rsid w:val="006912A1"/>
    <w:rsid w:val="00692D5D"/>
    <w:rsid w:val="0069313E"/>
    <w:rsid w:val="006937AE"/>
    <w:rsid w:val="006937F1"/>
    <w:rsid w:val="00693D2B"/>
    <w:rsid w:val="00693E61"/>
    <w:rsid w:val="006940C8"/>
    <w:rsid w:val="00694237"/>
    <w:rsid w:val="00694273"/>
    <w:rsid w:val="00694A3D"/>
    <w:rsid w:val="00695AC1"/>
    <w:rsid w:val="006968C0"/>
    <w:rsid w:val="006A00FF"/>
    <w:rsid w:val="006A056C"/>
    <w:rsid w:val="006A0C57"/>
    <w:rsid w:val="006A1265"/>
    <w:rsid w:val="006A235A"/>
    <w:rsid w:val="006A297E"/>
    <w:rsid w:val="006A317A"/>
    <w:rsid w:val="006A358A"/>
    <w:rsid w:val="006A4493"/>
    <w:rsid w:val="006A4600"/>
    <w:rsid w:val="006A4937"/>
    <w:rsid w:val="006A56B5"/>
    <w:rsid w:val="006A61EE"/>
    <w:rsid w:val="006A6284"/>
    <w:rsid w:val="006B0A9F"/>
    <w:rsid w:val="006B16AF"/>
    <w:rsid w:val="006B1B4F"/>
    <w:rsid w:val="006B1F87"/>
    <w:rsid w:val="006B237D"/>
    <w:rsid w:val="006B2F2B"/>
    <w:rsid w:val="006B3ABC"/>
    <w:rsid w:val="006B494A"/>
    <w:rsid w:val="006B5E3C"/>
    <w:rsid w:val="006B6C4B"/>
    <w:rsid w:val="006B75A5"/>
    <w:rsid w:val="006B7944"/>
    <w:rsid w:val="006B7A33"/>
    <w:rsid w:val="006C03CA"/>
    <w:rsid w:val="006C0A0F"/>
    <w:rsid w:val="006C193D"/>
    <w:rsid w:val="006C274C"/>
    <w:rsid w:val="006C2B1F"/>
    <w:rsid w:val="006C2D5C"/>
    <w:rsid w:val="006C303B"/>
    <w:rsid w:val="006C35D5"/>
    <w:rsid w:val="006C59A7"/>
    <w:rsid w:val="006C5A4F"/>
    <w:rsid w:val="006C5D81"/>
    <w:rsid w:val="006C61B7"/>
    <w:rsid w:val="006C6E89"/>
    <w:rsid w:val="006C71DE"/>
    <w:rsid w:val="006C758F"/>
    <w:rsid w:val="006C771C"/>
    <w:rsid w:val="006C78AB"/>
    <w:rsid w:val="006C7E15"/>
    <w:rsid w:val="006D0B08"/>
    <w:rsid w:val="006D0C6A"/>
    <w:rsid w:val="006D155A"/>
    <w:rsid w:val="006D1C22"/>
    <w:rsid w:val="006D2002"/>
    <w:rsid w:val="006D225E"/>
    <w:rsid w:val="006D23BB"/>
    <w:rsid w:val="006D2F9D"/>
    <w:rsid w:val="006D3C9A"/>
    <w:rsid w:val="006D4D0E"/>
    <w:rsid w:val="006D4E60"/>
    <w:rsid w:val="006D5650"/>
    <w:rsid w:val="006D671A"/>
    <w:rsid w:val="006D70A2"/>
    <w:rsid w:val="006D7A0C"/>
    <w:rsid w:val="006E1BDA"/>
    <w:rsid w:val="006E1E3F"/>
    <w:rsid w:val="006E2D12"/>
    <w:rsid w:val="006E3CDD"/>
    <w:rsid w:val="006E495D"/>
    <w:rsid w:val="006E54F1"/>
    <w:rsid w:val="006E56B6"/>
    <w:rsid w:val="006E5713"/>
    <w:rsid w:val="006E64EC"/>
    <w:rsid w:val="006E6AC5"/>
    <w:rsid w:val="006E6B12"/>
    <w:rsid w:val="006F0B2A"/>
    <w:rsid w:val="006F1A0E"/>
    <w:rsid w:val="006F27C6"/>
    <w:rsid w:val="006F2A4C"/>
    <w:rsid w:val="006F366B"/>
    <w:rsid w:val="006F39CA"/>
    <w:rsid w:val="006F3A3D"/>
    <w:rsid w:val="006F3C7D"/>
    <w:rsid w:val="006F3D32"/>
    <w:rsid w:val="006F3D68"/>
    <w:rsid w:val="006F3ED8"/>
    <w:rsid w:val="006F3F98"/>
    <w:rsid w:val="006F47A8"/>
    <w:rsid w:val="006F5295"/>
    <w:rsid w:val="006F54AF"/>
    <w:rsid w:val="006F5A99"/>
    <w:rsid w:val="006F5B2F"/>
    <w:rsid w:val="006F61F8"/>
    <w:rsid w:val="006F6449"/>
    <w:rsid w:val="006F6C27"/>
    <w:rsid w:val="006F6E4B"/>
    <w:rsid w:val="0070074C"/>
    <w:rsid w:val="00700A99"/>
    <w:rsid w:val="007015EE"/>
    <w:rsid w:val="00701C37"/>
    <w:rsid w:val="00701CE6"/>
    <w:rsid w:val="00701F23"/>
    <w:rsid w:val="00702CCD"/>
    <w:rsid w:val="007054E2"/>
    <w:rsid w:val="007055C0"/>
    <w:rsid w:val="00705886"/>
    <w:rsid w:val="00705A83"/>
    <w:rsid w:val="00706F7D"/>
    <w:rsid w:val="0071095E"/>
    <w:rsid w:val="007113F0"/>
    <w:rsid w:val="007116B2"/>
    <w:rsid w:val="007121D1"/>
    <w:rsid w:val="00713F4D"/>
    <w:rsid w:val="007146C1"/>
    <w:rsid w:val="00714A5C"/>
    <w:rsid w:val="007154C6"/>
    <w:rsid w:val="00715744"/>
    <w:rsid w:val="00715F72"/>
    <w:rsid w:val="007169A3"/>
    <w:rsid w:val="00716E9E"/>
    <w:rsid w:val="00716FF4"/>
    <w:rsid w:val="007170F6"/>
    <w:rsid w:val="00720234"/>
    <w:rsid w:val="00720409"/>
    <w:rsid w:val="007216C5"/>
    <w:rsid w:val="00721C54"/>
    <w:rsid w:val="00721EF6"/>
    <w:rsid w:val="00723345"/>
    <w:rsid w:val="0072353A"/>
    <w:rsid w:val="007236AC"/>
    <w:rsid w:val="00724F63"/>
    <w:rsid w:val="007263CA"/>
    <w:rsid w:val="00726541"/>
    <w:rsid w:val="00726F9B"/>
    <w:rsid w:val="00727414"/>
    <w:rsid w:val="00727C72"/>
    <w:rsid w:val="00730138"/>
    <w:rsid w:val="0073031E"/>
    <w:rsid w:val="00730A02"/>
    <w:rsid w:val="00730D0C"/>
    <w:rsid w:val="007317EE"/>
    <w:rsid w:val="0073384C"/>
    <w:rsid w:val="00733C27"/>
    <w:rsid w:val="0073476E"/>
    <w:rsid w:val="00734C1E"/>
    <w:rsid w:val="00734C72"/>
    <w:rsid w:val="007351B2"/>
    <w:rsid w:val="007352F5"/>
    <w:rsid w:val="00735485"/>
    <w:rsid w:val="0073676C"/>
    <w:rsid w:val="00736AD0"/>
    <w:rsid w:val="00736C37"/>
    <w:rsid w:val="00736EC7"/>
    <w:rsid w:val="007376B9"/>
    <w:rsid w:val="00737726"/>
    <w:rsid w:val="00737B00"/>
    <w:rsid w:val="00740C80"/>
    <w:rsid w:val="00740C9E"/>
    <w:rsid w:val="00741EC2"/>
    <w:rsid w:val="007429DE"/>
    <w:rsid w:val="00743075"/>
    <w:rsid w:val="00743306"/>
    <w:rsid w:val="00743C0B"/>
    <w:rsid w:val="00743F99"/>
    <w:rsid w:val="0074419A"/>
    <w:rsid w:val="0074498D"/>
    <w:rsid w:val="007451BD"/>
    <w:rsid w:val="00745B04"/>
    <w:rsid w:val="00745C3B"/>
    <w:rsid w:val="0074650D"/>
    <w:rsid w:val="00746557"/>
    <w:rsid w:val="00746860"/>
    <w:rsid w:val="007468DB"/>
    <w:rsid w:val="00750163"/>
    <w:rsid w:val="007505B4"/>
    <w:rsid w:val="00751C02"/>
    <w:rsid w:val="00751E66"/>
    <w:rsid w:val="007529A1"/>
    <w:rsid w:val="00752C36"/>
    <w:rsid w:val="00752EA3"/>
    <w:rsid w:val="007532D8"/>
    <w:rsid w:val="00753948"/>
    <w:rsid w:val="007541B5"/>
    <w:rsid w:val="00754E1D"/>
    <w:rsid w:val="00756039"/>
    <w:rsid w:val="00756849"/>
    <w:rsid w:val="00757395"/>
    <w:rsid w:val="007577A1"/>
    <w:rsid w:val="00760155"/>
    <w:rsid w:val="00760678"/>
    <w:rsid w:val="00760E2F"/>
    <w:rsid w:val="0076155F"/>
    <w:rsid w:val="00761CA3"/>
    <w:rsid w:val="00762208"/>
    <w:rsid w:val="007627C9"/>
    <w:rsid w:val="00763A78"/>
    <w:rsid w:val="00763AAA"/>
    <w:rsid w:val="00764C52"/>
    <w:rsid w:val="00764CFC"/>
    <w:rsid w:val="00765D0B"/>
    <w:rsid w:val="00765D6B"/>
    <w:rsid w:val="00765F8A"/>
    <w:rsid w:val="00766764"/>
    <w:rsid w:val="00766A32"/>
    <w:rsid w:val="00766A4E"/>
    <w:rsid w:val="00766C68"/>
    <w:rsid w:val="00766DEA"/>
    <w:rsid w:val="00766F39"/>
    <w:rsid w:val="007672EA"/>
    <w:rsid w:val="0077010F"/>
    <w:rsid w:val="007702DD"/>
    <w:rsid w:val="0077040E"/>
    <w:rsid w:val="007716D3"/>
    <w:rsid w:val="0077173D"/>
    <w:rsid w:val="00771FE4"/>
    <w:rsid w:val="00773235"/>
    <w:rsid w:val="007737BC"/>
    <w:rsid w:val="00773B69"/>
    <w:rsid w:val="007741A8"/>
    <w:rsid w:val="007743FB"/>
    <w:rsid w:val="00774634"/>
    <w:rsid w:val="007753B0"/>
    <w:rsid w:val="00775E7B"/>
    <w:rsid w:val="00777191"/>
    <w:rsid w:val="00777678"/>
    <w:rsid w:val="00777E55"/>
    <w:rsid w:val="00780404"/>
    <w:rsid w:val="007814FB"/>
    <w:rsid w:val="00782F03"/>
    <w:rsid w:val="00783835"/>
    <w:rsid w:val="00784190"/>
    <w:rsid w:val="00784E83"/>
    <w:rsid w:val="00785B0F"/>
    <w:rsid w:val="00785E54"/>
    <w:rsid w:val="007861D0"/>
    <w:rsid w:val="0078641E"/>
    <w:rsid w:val="0078686C"/>
    <w:rsid w:val="00786AA2"/>
    <w:rsid w:val="007871FE"/>
    <w:rsid w:val="007873B0"/>
    <w:rsid w:val="0078789C"/>
    <w:rsid w:val="00787CAF"/>
    <w:rsid w:val="007904B6"/>
    <w:rsid w:val="007905B0"/>
    <w:rsid w:val="00791F38"/>
    <w:rsid w:val="00792740"/>
    <w:rsid w:val="00793461"/>
    <w:rsid w:val="0079364F"/>
    <w:rsid w:val="0079389E"/>
    <w:rsid w:val="00793B79"/>
    <w:rsid w:val="00793C6F"/>
    <w:rsid w:val="00794BBD"/>
    <w:rsid w:val="00794EAC"/>
    <w:rsid w:val="0079514A"/>
    <w:rsid w:val="00795771"/>
    <w:rsid w:val="0079593F"/>
    <w:rsid w:val="00795FB0"/>
    <w:rsid w:val="00796709"/>
    <w:rsid w:val="0079778E"/>
    <w:rsid w:val="00797ABC"/>
    <w:rsid w:val="00797B26"/>
    <w:rsid w:val="00797C46"/>
    <w:rsid w:val="007A0AAD"/>
    <w:rsid w:val="007A11CD"/>
    <w:rsid w:val="007A14BD"/>
    <w:rsid w:val="007A1521"/>
    <w:rsid w:val="007A1D66"/>
    <w:rsid w:val="007A2FA8"/>
    <w:rsid w:val="007A38C1"/>
    <w:rsid w:val="007A3B9A"/>
    <w:rsid w:val="007A3D7D"/>
    <w:rsid w:val="007A4CDB"/>
    <w:rsid w:val="007A4E28"/>
    <w:rsid w:val="007A66AC"/>
    <w:rsid w:val="007A6EE7"/>
    <w:rsid w:val="007A7216"/>
    <w:rsid w:val="007A77FF"/>
    <w:rsid w:val="007A7C1C"/>
    <w:rsid w:val="007B035F"/>
    <w:rsid w:val="007B1890"/>
    <w:rsid w:val="007B208B"/>
    <w:rsid w:val="007B212F"/>
    <w:rsid w:val="007B25D6"/>
    <w:rsid w:val="007B2913"/>
    <w:rsid w:val="007B2ED8"/>
    <w:rsid w:val="007B2EDB"/>
    <w:rsid w:val="007B3337"/>
    <w:rsid w:val="007B436A"/>
    <w:rsid w:val="007B5F2A"/>
    <w:rsid w:val="007B6E38"/>
    <w:rsid w:val="007B7092"/>
    <w:rsid w:val="007B7A1D"/>
    <w:rsid w:val="007B7DC7"/>
    <w:rsid w:val="007C063A"/>
    <w:rsid w:val="007C0A4B"/>
    <w:rsid w:val="007C112E"/>
    <w:rsid w:val="007C15A6"/>
    <w:rsid w:val="007C32F5"/>
    <w:rsid w:val="007C36A9"/>
    <w:rsid w:val="007C4312"/>
    <w:rsid w:val="007C43D0"/>
    <w:rsid w:val="007C45C4"/>
    <w:rsid w:val="007C5A0C"/>
    <w:rsid w:val="007C5CD2"/>
    <w:rsid w:val="007C6539"/>
    <w:rsid w:val="007C78AA"/>
    <w:rsid w:val="007C7BF8"/>
    <w:rsid w:val="007C7D3E"/>
    <w:rsid w:val="007D0179"/>
    <w:rsid w:val="007D0CB0"/>
    <w:rsid w:val="007D1006"/>
    <w:rsid w:val="007D1150"/>
    <w:rsid w:val="007D1235"/>
    <w:rsid w:val="007D26E6"/>
    <w:rsid w:val="007D2ADD"/>
    <w:rsid w:val="007D3353"/>
    <w:rsid w:val="007D35D4"/>
    <w:rsid w:val="007D3659"/>
    <w:rsid w:val="007D39C3"/>
    <w:rsid w:val="007D39F3"/>
    <w:rsid w:val="007D5C93"/>
    <w:rsid w:val="007D5D48"/>
    <w:rsid w:val="007D5DBF"/>
    <w:rsid w:val="007D5E85"/>
    <w:rsid w:val="007D6C50"/>
    <w:rsid w:val="007D6CA8"/>
    <w:rsid w:val="007D6DCD"/>
    <w:rsid w:val="007D6F9C"/>
    <w:rsid w:val="007D7032"/>
    <w:rsid w:val="007D7A2A"/>
    <w:rsid w:val="007D7CDB"/>
    <w:rsid w:val="007D7D7D"/>
    <w:rsid w:val="007D7D91"/>
    <w:rsid w:val="007E0333"/>
    <w:rsid w:val="007E0F21"/>
    <w:rsid w:val="007E1F24"/>
    <w:rsid w:val="007E2387"/>
    <w:rsid w:val="007E2956"/>
    <w:rsid w:val="007E29B8"/>
    <w:rsid w:val="007E3102"/>
    <w:rsid w:val="007E34D9"/>
    <w:rsid w:val="007E42B3"/>
    <w:rsid w:val="007E4402"/>
    <w:rsid w:val="007E4779"/>
    <w:rsid w:val="007E4A38"/>
    <w:rsid w:val="007E4EFE"/>
    <w:rsid w:val="007E503C"/>
    <w:rsid w:val="007E5066"/>
    <w:rsid w:val="007E5105"/>
    <w:rsid w:val="007E587C"/>
    <w:rsid w:val="007E58DE"/>
    <w:rsid w:val="007E6D8D"/>
    <w:rsid w:val="007E6DB7"/>
    <w:rsid w:val="007E6EC6"/>
    <w:rsid w:val="007E73D0"/>
    <w:rsid w:val="007F03C1"/>
    <w:rsid w:val="007F0590"/>
    <w:rsid w:val="007F0E2E"/>
    <w:rsid w:val="007F1052"/>
    <w:rsid w:val="007F1DD8"/>
    <w:rsid w:val="007F1FF0"/>
    <w:rsid w:val="007F2D46"/>
    <w:rsid w:val="007F2DA4"/>
    <w:rsid w:val="007F2F1E"/>
    <w:rsid w:val="007F3C96"/>
    <w:rsid w:val="007F3F9B"/>
    <w:rsid w:val="007F40C1"/>
    <w:rsid w:val="007F45AA"/>
    <w:rsid w:val="007F5A3B"/>
    <w:rsid w:val="007F5B4F"/>
    <w:rsid w:val="007F6067"/>
    <w:rsid w:val="007F60DA"/>
    <w:rsid w:val="007F6151"/>
    <w:rsid w:val="007F6182"/>
    <w:rsid w:val="007F6277"/>
    <w:rsid w:val="007F651F"/>
    <w:rsid w:val="007F67FB"/>
    <w:rsid w:val="007F6AAF"/>
    <w:rsid w:val="007F7BE1"/>
    <w:rsid w:val="007F7FD7"/>
    <w:rsid w:val="008003D3"/>
    <w:rsid w:val="0080155F"/>
    <w:rsid w:val="00801D0A"/>
    <w:rsid w:val="00802DD8"/>
    <w:rsid w:val="008040D8"/>
    <w:rsid w:val="00804DD0"/>
    <w:rsid w:val="00805393"/>
    <w:rsid w:val="0080612A"/>
    <w:rsid w:val="0080613F"/>
    <w:rsid w:val="0080628A"/>
    <w:rsid w:val="008063AF"/>
    <w:rsid w:val="00806495"/>
    <w:rsid w:val="0080688A"/>
    <w:rsid w:val="0080733F"/>
    <w:rsid w:val="0080776D"/>
    <w:rsid w:val="00807DA0"/>
    <w:rsid w:val="0081025D"/>
    <w:rsid w:val="00810FEA"/>
    <w:rsid w:val="00811266"/>
    <w:rsid w:val="0081130C"/>
    <w:rsid w:val="00811B78"/>
    <w:rsid w:val="00811DE0"/>
    <w:rsid w:val="00813423"/>
    <w:rsid w:val="008145EC"/>
    <w:rsid w:val="00814D6C"/>
    <w:rsid w:val="00814FFA"/>
    <w:rsid w:val="008151AA"/>
    <w:rsid w:val="0081564B"/>
    <w:rsid w:val="00815808"/>
    <w:rsid w:val="00815C0D"/>
    <w:rsid w:val="00815C8E"/>
    <w:rsid w:val="0081647B"/>
    <w:rsid w:val="008164EB"/>
    <w:rsid w:val="008167B3"/>
    <w:rsid w:val="00816947"/>
    <w:rsid w:val="00816ABE"/>
    <w:rsid w:val="00817358"/>
    <w:rsid w:val="0082000E"/>
    <w:rsid w:val="00820724"/>
    <w:rsid w:val="0082086C"/>
    <w:rsid w:val="00820BAC"/>
    <w:rsid w:val="008210DE"/>
    <w:rsid w:val="00822915"/>
    <w:rsid w:val="00822921"/>
    <w:rsid w:val="0082292F"/>
    <w:rsid w:val="008232EC"/>
    <w:rsid w:val="00823817"/>
    <w:rsid w:val="00823B8A"/>
    <w:rsid w:val="00823EDC"/>
    <w:rsid w:val="008248E8"/>
    <w:rsid w:val="00825722"/>
    <w:rsid w:val="008260DE"/>
    <w:rsid w:val="00826EF4"/>
    <w:rsid w:val="00827197"/>
    <w:rsid w:val="00827258"/>
    <w:rsid w:val="00827281"/>
    <w:rsid w:val="008273B0"/>
    <w:rsid w:val="0082762A"/>
    <w:rsid w:val="0083000A"/>
    <w:rsid w:val="00830140"/>
    <w:rsid w:val="00831B1C"/>
    <w:rsid w:val="00831E15"/>
    <w:rsid w:val="00831E6A"/>
    <w:rsid w:val="00831FF4"/>
    <w:rsid w:val="00832EA2"/>
    <w:rsid w:val="00833AC3"/>
    <w:rsid w:val="00833E45"/>
    <w:rsid w:val="00834D62"/>
    <w:rsid w:val="00834EA7"/>
    <w:rsid w:val="0083567F"/>
    <w:rsid w:val="00835A1A"/>
    <w:rsid w:val="008364A9"/>
    <w:rsid w:val="0083741B"/>
    <w:rsid w:val="00837520"/>
    <w:rsid w:val="0083761C"/>
    <w:rsid w:val="0083795A"/>
    <w:rsid w:val="00837D1F"/>
    <w:rsid w:val="008410C5"/>
    <w:rsid w:val="0084142E"/>
    <w:rsid w:val="00841668"/>
    <w:rsid w:val="00841C14"/>
    <w:rsid w:val="00842034"/>
    <w:rsid w:val="00842A14"/>
    <w:rsid w:val="0084388C"/>
    <w:rsid w:val="00845A1E"/>
    <w:rsid w:val="00845E1F"/>
    <w:rsid w:val="008465D1"/>
    <w:rsid w:val="00846A74"/>
    <w:rsid w:val="0084702A"/>
    <w:rsid w:val="008470BE"/>
    <w:rsid w:val="00847D03"/>
    <w:rsid w:val="00850CB5"/>
    <w:rsid w:val="00851EA3"/>
    <w:rsid w:val="00852E65"/>
    <w:rsid w:val="00852FC9"/>
    <w:rsid w:val="00853085"/>
    <w:rsid w:val="008534E7"/>
    <w:rsid w:val="00853597"/>
    <w:rsid w:val="0085518B"/>
    <w:rsid w:val="008555FB"/>
    <w:rsid w:val="008557DB"/>
    <w:rsid w:val="00855C62"/>
    <w:rsid w:val="00855E0D"/>
    <w:rsid w:val="0085634C"/>
    <w:rsid w:val="00856B53"/>
    <w:rsid w:val="008570AC"/>
    <w:rsid w:val="008570CC"/>
    <w:rsid w:val="008611C6"/>
    <w:rsid w:val="0086135A"/>
    <w:rsid w:val="008618F7"/>
    <w:rsid w:val="00863380"/>
    <w:rsid w:val="008637E5"/>
    <w:rsid w:val="00863AA8"/>
    <w:rsid w:val="00863BB0"/>
    <w:rsid w:val="00863F8A"/>
    <w:rsid w:val="00864246"/>
    <w:rsid w:val="008648F3"/>
    <w:rsid w:val="0086504A"/>
    <w:rsid w:val="00865455"/>
    <w:rsid w:val="008669CC"/>
    <w:rsid w:val="00866A70"/>
    <w:rsid w:val="00866A75"/>
    <w:rsid w:val="00867C2F"/>
    <w:rsid w:val="00867D0C"/>
    <w:rsid w:val="00867DF7"/>
    <w:rsid w:val="0087108F"/>
    <w:rsid w:val="00871298"/>
    <w:rsid w:val="008714F9"/>
    <w:rsid w:val="008715D0"/>
    <w:rsid w:val="00871EDE"/>
    <w:rsid w:val="00871FA7"/>
    <w:rsid w:val="00872985"/>
    <w:rsid w:val="00875025"/>
    <w:rsid w:val="0087506A"/>
    <w:rsid w:val="008771DD"/>
    <w:rsid w:val="008773D9"/>
    <w:rsid w:val="00877579"/>
    <w:rsid w:val="00877812"/>
    <w:rsid w:val="00877E8A"/>
    <w:rsid w:val="0088078C"/>
    <w:rsid w:val="00880C9C"/>
    <w:rsid w:val="008820AE"/>
    <w:rsid w:val="008821C6"/>
    <w:rsid w:val="008821E5"/>
    <w:rsid w:val="0088222A"/>
    <w:rsid w:val="008823F1"/>
    <w:rsid w:val="00882F7B"/>
    <w:rsid w:val="00883629"/>
    <w:rsid w:val="008836BB"/>
    <w:rsid w:val="008841F9"/>
    <w:rsid w:val="00884499"/>
    <w:rsid w:val="00884C11"/>
    <w:rsid w:val="00884F04"/>
    <w:rsid w:val="008854ED"/>
    <w:rsid w:val="00885D6C"/>
    <w:rsid w:val="0088653E"/>
    <w:rsid w:val="00890417"/>
    <w:rsid w:val="0089164B"/>
    <w:rsid w:val="0089180D"/>
    <w:rsid w:val="00891A2C"/>
    <w:rsid w:val="0089200B"/>
    <w:rsid w:val="00892318"/>
    <w:rsid w:val="008934BC"/>
    <w:rsid w:val="00894224"/>
    <w:rsid w:val="00894939"/>
    <w:rsid w:val="008953E2"/>
    <w:rsid w:val="008955D0"/>
    <w:rsid w:val="00895AE5"/>
    <w:rsid w:val="00895EFE"/>
    <w:rsid w:val="00896375"/>
    <w:rsid w:val="00896529"/>
    <w:rsid w:val="008970A5"/>
    <w:rsid w:val="00897D0A"/>
    <w:rsid w:val="00897ECF"/>
    <w:rsid w:val="008A16FF"/>
    <w:rsid w:val="008A1D2A"/>
    <w:rsid w:val="008A2312"/>
    <w:rsid w:val="008A267E"/>
    <w:rsid w:val="008A2A4C"/>
    <w:rsid w:val="008A31D3"/>
    <w:rsid w:val="008A326D"/>
    <w:rsid w:val="008A336A"/>
    <w:rsid w:val="008A354E"/>
    <w:rsid w:val="008A39F8"/>
    <w:rsid w:val="008A4B05"/>
    <w:rsid w:val="008A4E78"/>
    <w:rsid w:val="008A5541"/>
    <w:rsid w:val="008A5F0E"/>
    <w:rsid w:val="008A6CDC"/>
    <w:rsid w:val="008B1B59"/>
    <w:rsid w:val="008B1D7A"/>
    <w:rsid w:val="008B2588"/>
    <w:rsid w:val="008B321F"/>
    <w:rsid w:val="008B3358"/>
    <w:rsid w:val="008B3476"/>
    <w:rsid w:val="008B3C39"/>
    <w:rsid w:val="008B3F1E"/>
    <w:rsid w:val="008B63D4"/>
    <w:rsid w:val="008B65A3"/>
    <w:rsid w:val="008B6C38"/>
    <w:rsid w:val="008B749C"/>
    <w:rsid w:val="008B7826"/>
    <w:rsid w:val="008B7BBA"/>
    <w:rsid w:val="008B7F1C"/>
    <w:rsid w:val="008C16CF"/>
    <w:rsid w:val="008C181F"/>
    <w:rsid w:val="008C1AB1"/>
    <w:rsid w:val="008C1BAC"/>
    <w:rsid w:val="008C1D42"/>
    <w:rsid w:val="008C2F6C"/>
    <w:rsid w:val="008C31F2"/>
    <w:rsid w:val="008C33E1"/>
    <w:rsid w:val="008C4AEA"/>
    <w:rsid w:val="008C4FEF"/>
    <w:rsid w:val="008C5099"/>
    <w:rsid w:val="008C60B9"/>
    <w:rsid w:val="008C6205"/>
    <w:rsid w:val="008C6DDB"/>
    <w:rsid w:val="008C6FB7"/>
    <w:rsid w:val="008C7A84"/>
    <w:rsid w:val="008C7AE6"/>
    <w:rsid w:val="008D03AE"/>
    <w:rsid w:val="008D14E8"/>
    <w:rsid w:val="008D181E"/>
    <w:rsid w:val="008D23D1"/>
    <w:rsid w:val="008D2C4B"/>
    <w:rsid w:val="008D3B1B"/>
    <w:rsid w:val="008D4698"/>
    <w:rsid w:val="008D48AA"/>
    <w:rsid w:val="008D4CFD"/>
    <w:rsid w:val="008D4ED2"/>
    <w:rsid w:val="008D5238"/>
    <w:rsid w:val="008D59B3"/>
    <w:rsid w:val="008D6A2D"/>
    <w:rsid w:val="008D6B9D"/>
    <w:rsid w:val="008E0D4D"/>
    <w:rsid w:val="008E12CD"/>
    <w:rsid w:val="008E15A0"/>
    <w:rsid w:val="008E1FDD"/>
    <w:rsid w:val="008E21DE"/>
    <w:rsid w:val="008E2223"/>
    <w:rsid w:val="008E2923"/>
    <w:rsid w:val="008E2C5D"/>
    <w:rsid w:val="008E3C05"/>
    <w:rsid w:val="008E3C32"/>
    <w:rsid w:val="008E3D20"/>
    <w:rsid w:val="008E45CB"/>
    <w:rsid w:val="008E462F"/>
    <w:rsid w:val="008E4959"/>
    <w:rsid w:val="008E4E1E"/>
    <w:rsid w:val="008E5356"/>
    <w:rsid w:val="008E577E"/>
    <w:rsid w:val="008E635D"/>
    <w:rsid w:val="008E7976"/>
    <w:rsid w:val="008E7990"/>
    <w:rsid w:val="008E7EA8"/>
    <w:rsid w:val="008E7FFE"/>
    <w:rsid w:val="008F0ED0"/>
    <w:rsid w:val="008F0F17"/>
    <w:rsid w:val="008F22C7"/>
    <w:rsid w:val="008F37B8"/>
    <w:rsid w:val="008F3B16"/>
    <w:rsid w:val="008F3CAE"/>
    <w:rsid w:val="008F53C9"/>
    <w:rsid w:val="008F5FB3"/>
    <w:rsid w:val="008F6A1D"/>
    <w:rsid w:val="008F6C6E"/>
    <w:rsid w:val="008F6E31"/>
    <w:rsid w:val="008F71C1"/>
    <w:rsid w:val="008F7285"/>
    <w:rsid w:val="008F7D43"/>
    <w:rsid w:val="0090032B"/>
    <w:rsid w:val="00900923"/>
    <w:rsid w:val="00900A88"/>
    <w:rsid w:val="00901450"/>
    <w:rsid w:val="00901572"/>
    <w:rsid w:val="00901A32"/>
    <w:rsid w:val="00901E85"/>
    <w:rsid w:val="00902258"/>
    <w:rsid w:val="00903708"/>
    <w:rsid w:val="00903BA2"/>
    <w:rsid w:val="00903C36"/>
    <w:rsid w:val="00903E14"/>
    <w:rsid w:val="0090664A"/>
    <w:rsid w:val="0090667B"/>
    <w:rsid w:val="00906A30"/>
    <w:rsid w:val="00906DB5"/>
    <w:rsid w:val="00907E40"/>
    <w:rsid w:val="009104EF"/>
    <w:rsid w:val="009108A2"/>
    <w:rsid w:val="009109FD"/>
    <w:rsid w:val="00910C69"/>
    <w:rsid w:val="00911848"/>
    <w:rsid w:val="0091263D"/>
    <w:rsid w:val="009129B0"/>
    <w:rsid w:val="00912A58"/>
    <w:rsid w:val="00913FDC"/>
    <w:rsid w:val="0091449F"/>
    <w:rsid w:val="00914B6D"/>
    <w:rsid w:val="00914CAC"/>
    <w:rsid w:val="00915128"/>
    <w:rsid w:val="0091522C"/>
    <w:rsid w:val="00916433"/>
    <w:rsid w:val="00916788"/>
    <w:rsid w:val="0091692B"/>
    <w:rsid w:val="009200EE"/>
    <w:rsid w:val="0092101B"/>
    <w:rsid w:val="0092117D"/>
    <w:rsid w:val="00921DD6"/>
    <w:rsid w:val="00921E75"/>
    <w:rsid w:val="0092328B"/>
    <w:rsid w:val="00924CF6"/>
    <w:rsid w:val="0092512D"/>
    <w:rsid w:val="00925E7E"/>
    <w:rsid w:val="009270F9"/>
    <w:rsid w:val="00927A48"/>
    <w:rsid w:val="00927DC3"/>
    <w:rsid w:val="0093025C"/>
    <w:rsid w:val="00930901"/>
    <w:rsid w:val="00930D45"/>
    <w:rsid w:val="00930E2F"/>
    <w:rsid w:val="00932616"/>
    <w:rsid w:val="0093275D"/>
    <w:rsid w:val="00933EB0"/>
    <w:rsid w:val="009346E9"/>
    <w:rsid w:val="00934D1B"/>
    <w:rsid w:val="00935044"/>
    <w:rsid w:val="00935176"/>
    <w:rsid w:val="0093553F"/>
    <w:rsid w:val="00935ACB"/>
    <w:rsid w:val="00935E3A"/>
    <w:rsid w:val="0093685A"/>
    <w:rsid w:val="0093688A"/>
    <w:rsid w:val="00937186"/>
    <w:rsid w:val="0093788A"/>
    <w:rsid w:val="00937D68"/>
    <w:rsid w:val="00937E96"/>
    <w:rsid w:val="00940454"/>
    <w:rsid w:val="0094050B"/>
    <w:rsid w:val="009415B4"/>
    <w:rsid w:val="009420F9"/>
    <w:rsid w:val="0094217C"/>
    <w:rsid w:val="00943725"/>
    <w:rsid w:val="00946913"/>
    <w:rsid w:val="00946DB2"/>
    <w:rsid w:val="00947481"/>
    <w:rsid w:val="00950A3D"/>
    <w:rsid w:val="00950E3D"/>
    <w:rsid w:val="0095165F"/>
    <w:rsid w:val="00951CC5"/>
    <w:rsid w:val="00952934"/>
    <w:rsid w:val="00952E4B"/>
    <w:rsid w:val="00952F11"/>
    <w:rsid w:val="00953694"/>
    <w:rsid w:val="00953A5D"/>
    <w:rsid w:val="009545F1"/>
    <w:rsid w:val="00954683"/>
    <w:rsid w:val="00954B14"/>
    <w:rsid w:val="00954E1C"/>
    <w:rsid w:val="00954F1C"/>
    <w:rsid w:val="00955DB6"/>
    <w:rsid w:val="00955F31"/>
    <w:rsid w:val="00956418"/>
    <w:rsid w:val="00956DCF"/>
    <w:rsid w:val="0095751A"/>
    <w:rsid w:val="0096008E"/>
    <w:rsid w:val="00961953"/>
    <w:rsid w:val="00961A8E"/>
    <w:rsid w:val="00961B52"/>
    <w:rsid w:val="00961FC6"/>
    <w:rsid w:val="00962577"/>
    <w:rsid w:val="00962B13"/>
    <w:rsid w:val="00962CD7"/>
    <w:rsid w:val="00962DA0"/>
    <w:rsid w:val="00963524"/>
    <w:rsid w:val="009641F2"/>
    <w:rsid w:val="009645BA"/>
    <w:rsid w:val="00964761"/>
    <w:rsid w:val="0096486D"/>
    <w:rsid w:val="00964B00"/>
    <w:rsid w:val="00965482"/>
    <w:rsid w:val="00965513"/>
    <w:rsid w:val="00966369"/>
    <w:rsid w:val="00966B65"/>
    <w:rsid w:val="00967295"/>
    <w:rsid w:val="00967702"/>
    <w:rsid w:val="00967802"/>
    <w:rsid w:val="00971420"/>
    <w:rsid w:val="009721C4"/>
    <w:rsid w:val="00972E47"/>
    <w:rsid w:val="0097367A"/>
    <w:rsid w:val="0097386D"/>
    <w:rsid w:val="00973A37"/>
    <w:rsid w:val="00973BDD"/>
    <w:rsid w:val="00974764"/>
    <w:rsid w:val="00977518"/>
    <w:rsid w:val="00977A4B"/>
    <w:rsid w:val="00977EB1"/>
    <w:rsid w:val="009801FD"/>
    <w:rsid w:val="00980BAD"/>
    <w:rsid w:val="00981BCF"/>
    <w:rsid w:val="00981CE5"/>
    <w:rsid w:val="00982B75"/>
    <w:rsid w:val="009838CE"/>
    <w:rsid w:val="00983A33"/>
    <w:rsid w:val="00984566"/>
    <w:rsid w:val="0098536B"/>
    <w:rsid w:val="009856C8"/>
    <w:rsid w:val="00986D41"/>
    <w:rsid w:val="00987510"/>
    <w:rsid w:val="00987A05"/>
    <w:rsid w:val="00987D9A"/>
    <w:rsid w:val="00987EDC"/>
    <w:rsid w:val="009901A0"/>
    <w:rsid w:val="0099056D"/>
    <w:rsid w:val="009912C6"/>
    <w:rsid w:val="00991448"/>
    <w:rsid w:val="009917EF"/>
    <w:rsid w:val="0099241D"/>
    <w:rsid w:val="00992833"/>
    <w:rsid w:val="00992FFE"/>
    <w:rsid w:val="009931F2"/>
    <w:rsid w:val="00993E4E"/>
    <w:rsid w:val="00994954"/>
    <w:rsid w:val="00994A50"/>
    <w:rsid w:val="0099528E"/>
    <w:rsid w:val="009955C8"/>
    <w:rsid w:val="009958C9"/>
    <w:rsid w:val="00995A94"/>
    <w:rsid w:val="00996103"/>
    <w:rsid w:val="009965F9"/>
    <w:rsid w:val="00996CCA"/>
    <w:rsid w:val="00997070"/>
    <w:rsid w:val="009970A1"/>
    <w:rsid w:val="009A0102"/>
    <w:rsid w:val="009A07B6"/>
    <w:rsid w:val="009A0B3C"/>
    <w:rsid w:val="009A0F06"/>
    <w:rsid w:val="009A0F7F"/>
    <w:rsid w:val="009A1C9E"/>
    <w:rsid w:val="009A2002"/>
    <w:rsid w:val="009A28ED"/>
    <w:rsid w:val="009A29DE"/>
    <w:rsid w:val="009A4370"/>
    <w:rsid w:val="009A47AF"/>
    <w:rsid w:val="009A4A0E"/>
    <w:rsid w:val="009A4B1B"/>
    <w:rsid w:val="009A4E06"/>
    <w:rsid w:val="009A4E23"/>
    <w:rsid w:val="009A50C8"/>
    <w:rsid w:val="009A68FD"/>
    <w:rsid w:val="009A6D6B"/>
    <w:rsid w:val="009A72BF"/>
    <w:rsid w:val="009A730A"/>
    <w:rsid w:val="009A7394"/>
    <w:rsid w:val="009A7880"/>
    <w:rsid w:val="009B01BF"/>
    <w:rsid w:val="009B0D3B"/>
    <w:rsid w:val="009B216F"/>
    <w:rsid w:val="009B2185"/>
    <w:rsid w:val="009B2DBF"/>
    <w:rsid w:val="009B32FD"/>
    <w:rsid w:val="009B3F94"/>
    <w:rsid w:val="009B46E7"/>
    <w:rsid w:val="009B483C"/>
    <w:rsid w:val="009B4A0B"/>
    <w:rsid w:val="009B5F95"/>
    <w:rsid w:val="009B6260"/>
    <w:rsid w:val="009B66DF"/>
    <w:rsid w:val="009B6BF6"/>
    <w:rsid w:val="009B7202"/>
    <w:rsid w:val="009B7C03"/>
    <w:rsid w:val="009C0106"/>
    <w:rsid w:val="009C028A"/>
    <w:rsid w:val="009C09BF"/>
    <w:rsid w:val="009C15C1"/>
    <w:rsid w:val="009C2089"/>
    <w:rsid w:val="009C2275"/>
    <w:rsid w:val="009C309D"/>
    <w:rsid w:val="009C4C0E"/>
    <w:rsid w:val="009C4F20"/>
    <w:rsid w:val="009C5940"/>
    <w:rsid w:val="009C5DB6"/>
    <w:rsid w:val="009C6EB8"/>
    <w:rsid w:val="009C75AF"/>
    <w:rsid w:val="009D05D9"/>
    <w:rsid w:val="009D0605"/>
    <w:rsid w:val="009D0796"/>
    <w:rsid w:val="009D07F0"/>
    <w:rsid w:val="009D1A67"/>
    <w:rsid w:val="009D28E9"/>
    <w:rsid w:val="009D3A50"/>
    <w:rsid w:val="009D4F7A"/>
    <w:rsid w:val="009D625F"/>
    <w:rsid w:val="009D7BAB"/>
    <w:rsid w:val="009D7D3A"/>
    <w:rsid w:val="009D7DFE"/>
    <w:rsid w:val="009E037B"/>
    <w:rsid w:val="009E0A26"/>
    <w:rsid w:val="009E178D"/>
    <w:rsid w:val="009E3408"/>
    <w:rsid w:val="009E48A7"/>
    <w:rsid w:val="009E4D42"/>
    <w:rsid w:val="009E51EA"/>
    <w:rsid w:val="009E56C8"/>
    <w:rsid w:val="009E5704"/>
    <w:rsid w:val="009E573F"/>
    <w:rsid w:val="009E5C73"/>
    <w:rsid w:val="009E7336"/>
    <w:rsid w:val="009F09E6"/>
    <w:rsid w:val="009F0E84"/>
    <w:rsid w:val="009F117A"/>
    <w:rsid w:val="009F1360"/>
    <w:rsid w:val="009F17F4"/>
    <w:rsid w:val="009F1D3D"/>
    <w:rsid w:val="009F1D9F"/>
    <w:rsid w:val="009F1F1F"/>
    <w:rsid w:val="009F215A"/>
    <w:rsid w:val="009F336F"/>
    <w:rsid w:val="009F3399"/>
    <w:rsid w:val="009F4A4E"/>
    <w:rsid w:val="009F4F08"/>
    <w:rsid w:val="009F4FB9"/>
    <w:rsid w:val="009F657C"/>
    <w:rsid w:val="009F688E"/>
    <w:rsid w:val="009F6D30"/>
    <w:rsid w:val="009F7577"/>
    <w:rsid w:val="00A006D1"/>
    <w:rsid w:val="00A00918"/>
    <w:rsid w:val="00A01F9E"/>
    <w:rsid w:val="00A023E4"/>
    <w:rsid w:val="00A027B0"/>
    <w:rsid w:val="00A02CDD"/>
    <w:rsid w:val="00A033DF"/>
    <w:rsid w:val="00A0372F"/>
    <w:rsid w:val="00A03838"/>
    <w:rsid w:val="00A03DBA"/>
    <w:rsid w:val="00A046FC"/>
    <w:rsid w:val="00A0533D"/>
    <w:rsid w:val="00A05626"/>
    <w:rsid w:val="00A05AE7"/>
    <w:rsid w:val="00A06194"/>
    <w:rsid w:val="00A0648B"/>
    <w:rsid w:val="00A06DFC"/>
    <w:rsid w:val="00A0734A"/>
    <w:rsid w:val="00A073B7"/>
    <w:rsid w:val="00A07C83"/>
    <w:rsid w:val="00A07DED"/>
    <w:rsid w:val="00A1156A"/>
    <w:rsid w:val="00A120AC"/>
    <w:rsid w:val="00A12613"/>
    <w:rsid w:val="00A131F7"/>
    <w:rsid w:val="00A15BCD"/>
    <w:rsid w:val="00A16BD8"/>
    <w:rsid w:val="00A171CB"/>
    <w:rsid w:val="00A202CC"/>
    <w:rsid w:val="00A21AE4"/>
    <w:rsid w:val="00A2237F"/>
    <w:rsid w:val="00A2287E"/>
    <w:rsid w:val="00A23745"/>
    <w:rsid w:val="00A23839"/>
    <w:rsid w:val="00A23AF7"/>
    <w:rsid w:val="00A23B91"/>
    <w:rsid w:val="00A23FFE"/>
    <w:rsid w:val="00A24B78"/>
    <w:rsid w:val="00A25064"/>
    <w:rsid w:val="00A25AF1"/>
    <w:rsid w:val="00A262F8"/>
    <w:rsid w:val="00A270BA"/>
    <w:rsid w:val="00A271DE"/>
    <w:rsid w:val="00A27894"/>
    <w:rsid w:val="00A30201"/>
    <w:rsid w:val="00A306BB"/>
    <w:rsid w:val="00A31C5C"/>
    <w:rsid w:val="00A32196"/>
    <w:rsid w:val="00A325EE"/>
    <w:rsid w:val="00A328D6"/>
    <w:rsid w:val="00A33269"/>
    <w:rsid w:val="00A35A9E"/>
    <w:rsid w:val="00A36290"/>
    <w:rsid w:val="00A36F76"/>
    <w:rsid w:val="00A3714D"/>
    <w:rsid w:val="00A37465"/>
    <w:rsid w:val="00A3797A"/>
    <w:rsid w:val="00A37D4F"/>
    <w:rsid w:val="00A405FE"/>
    <w:rsid w:val="00A4078C"/>
    <w:rsid w:val="00A40D06"/>
    <w:rsid w:val="00A40F0C"/>
    <w:rsid w:val="00A41342"/>
    <w:rsid w:val="00A41DF9"/>
    <w:rsid w:val="00A41FE5"/>
    <w:rsid w:val="00A42013"/>
    <w:rsid w:val="00A42680"/>
    <w:rsid w:val="00A4294F"/>
    <w:rsid w:val="00A43410"/>
    <w:rsid w:val="00A434A5"/>
    <w:rsid w:val="00A43780"/>
    <w:rsid w:val="00A448E1"/>
    <w:rsid w:val="00A449BC"/>
    <w:rsid w:val="00A459B1"/>
    <w:rsid w:val="00A46771"/>
    <w:rsid w:val="00A469C6"/>
    <w:rsid w:val="00A502DE"/>
    <w:rsid w:val="00A504CE"/>
    <w:rsid w:val="00A51006"/>
    <w:rsid w:val="00A51361"/>
    <w:rsid w:val="00A519B6"/>
    <w:rsid w:val="00A51D35"/>
    <w:rsid w:val="00A528BD"/>
    <w:rsid w:val="00A52BC7"/>
    <w:rsid w:val="00A52FAA"/>
    <w:rsid w:val="00A5370B"/>
    <w:rsid w:val="00A54135"/>
    <w:rsid w:val="00A54347"/>
    <w:rsid w:val="00A543A0"/>
    <w:rsid w:val="00A5609E"/>
    <w:rsid w:val="00A56293"/>
    <w:rsid w:val="00A569FE"/>
    <w:rsid w:val="00A56C39"/>
    <w:rsid w:val="00A61215"/>
    <w:rsid w:val="00A614FE"/>
    <w:rsid w:val="00A617C1"/>
    <w:rsid w:val="00A61A17"/>
    <w:rsid w:val="00A6267C"/>
    <w:rsid w:val="00A63D14"/>
    <w:rsid w:val="00A63D59"/>
    <w:rsid w:val="00A63D9E"/>
    <w:rsid w:val="00A64106"/>
    <w:rsid w:val="00A65085"/>
    <w:rsid w:val="00A6583E"/>
    <w:rsid w:val="00A659F3"/>
    <w:rsid w:val="00A65CB6"/>
    <w:rsid w:val="00A65D1B"/>
    <w:rsid w:val="00A66005"/>
    <w:rsid w:val="00A66FD2"/>
    <w:rsid w:val="00A6763F"/>
    <w:rsid w:val="00A7030A"/>
    <w:rsid w:val="00A70318"/>
    <w:rsid w:val="00A70398"/>
    <w:rsid w:val="00A706A7"/>
    <w:rsid w:val="00A70958"/>
    <w:rsid w:val="00A70A34"/>
    <w:rsid w:val="00A71FB0"/>
    <w:rsid w:val="00A727E3"/>
    <w:rsid w:val="00A728B8"/>
    <w:rsid w:val="00A72D9E"/>
    <w:rsid w:val="00A72E82"/>
    <w:rsid w:val="00A732CB"/>
    <w:rsid w:val="00A73883"/>
    <w:rsid w:val="00A73BBC"/>
    <w:rsid w:val="00A741F3"/>
    <w:rsid w:val="00A74560"/>
    <w:rsid w:val="00A7472A"/>
    <w:rsid w:val="00A74B03"/>
    <w:rsid w:val="00A7529C"/>
    <w:rsid w:val="00A7577D"/>
    <w:rsid w:val="00A7636D"/>
    <w:rsid w:val="00A76929"/>
    <w:rsid w:val="00A80AFB"/>
    <w:rsid w:val="00A82276"/>
    <w:rsid w:val="00A82D62"/>
    <w:rsid w:val="00A830C3"/>
    <w:rsid w:val="00A84193"/>
    <w:rsid w:val="00A84258"/>
    <w:rsid w:val="00A84433"/>
    <w:rsid w:val="00A85279"/>
    <w:rsid w:val="00A85531"/>
    <w:rsid w:val="00A85A50"/>
    <w:rsid w:val="00A8628C"/>
    <w:rsid w:val="00A862DB"/>
    <w:rsid w:val="00A865F9"/>
    <w:rsid w:val="00A86658"/>
    <w:rsid w:val="00A90DCC"/>
    <w:rsid w:val="00A92182"/>
    <w:rsid w:val="00A92903"/>
    <w:rsid w:val="00A92CE2"/>
    <w:rsid w:val="00A92D23"/>
    <w:rsid w:val="00A9330E"/>
    <w:rsid w:val="00A9391A"/>
    <w:rsid w:val="00A9491F"/>
    <w:rsid w:val="00A95B65"/>
    <w:rsid w:val="00A96012"/>
    <w:rsid w:val="00A97788"/>
    <w:rsid w:val="00AA032B"/>
    <w:rsid w:val="00AA0654"/>
    <w:rsid w:val="00AA0847"/>
    <w:rsid w:val="00AA0CE6"/>
    <w:rsid w:val="00AA10F3"/>
    <w:rsid w:val="00AA27AD"/>
    <w:rsid w:val="00AA303A"/>
    <w:rsid w:val="00AA37BC"/>
    <w:rsid w:val="00AA3F6F"/>
    <w:rsid w:val="00AA43DE"/>
    <w:rsid w:val="00AA486B"/>
    <w:rsid w:val="00AA5295"/>
    <w:rsid w:val="00AA55EF"/>
    <w:rsid w:val="00AA5922"/>
    <w:rsid w:val="00AA5D7F"/>
    <w:rsid w:val="00AA607C"/>
    <w:rsid w:val="00AA6379"/>
    <w:rsid w:val="00AA751E"/>
    <w:rsid w:val="00AB0329"/>
    <w:rsid w:val="00AB05F3"/>
    <w:rsid w:val="00AB161C"/>
    <w:rsid w:val="00AB182A"/>
    <w:rsid w:val="00AB21AC"/>
    <w:rsid w:val="00AB27AE"/>
    <w:rsid w:val="00AB2BAF"/>
    <w:rsid w:val="00AB2E02"/>
    <w:rsid w:val="00AB2E57"/>
    <w:rsid w:val="00AB314A"/>
    <w:rsid w:val="00AB350D"/>
    <w:rsid w:val="00AB3CF3"/>
    <w:rsid w:val="00AB41F9"/>
    <w:rsid w:val="00AB47C7"/>
    <w:rsid w:val="00AB6290"/>
    <w:rsid w:val="00AB64B3"/>
    <w:rsid w:val="00AB6827"/>
    <w:rsid w:val="00AB688B"/>
    <w:rsid w:val="00AB6931"/>
    <w:rsid w:val="00AB764F"/>
    <w:rsid w:val="00AB76E6"/>
    <w:rsid w:val="00AC0FC3"/>
    <w:rsid w:val="00AC22EC"/>
    <w:rsid w:val="00AC3041"/>
    <w:rsid w:val="00AC31FF"/>
    <w:rsid w:val="00AC39D1"/>
    <w:rsid w:val="00AC4058"/>
    <w:rsid w:val="00AC41A0"/>
    <w:rsid w:val="00AC5390"/>
    <w:rsid w:val="00AC6493"/>
    <w:rsid w:val="00AC68FF"/>
    <w:rsid w:val="00AC6964"/>
    <w:rsid w:val="00AC6AB8"/>
    <w:rsid w:val="00AC7443"/>
    <w:rsid w:val="00AD0481"/>
    <w:rsid w:val="00AD08AA"/>
    <w:rsid w:val="00AD19C3"/>
    <w:rsid w:val="00AD1F40"/>
    <w:rsid w:val="00AD2831"/>
    <w:rsid w:val="00AD2F81"/>
    <w:rsid w:val="00AD3CCC"/>
    <w:rsid w:val="00AD434F"/>
    <w:rsid w:val="00AD46A1"/>
    <w:rsid w:val="00AD4E37"/>
    <w:rsid w:val="00AD57B0"/>
    <w:rsid w:val="00AD5E07"/>
    <w:rsid w:val="00AD6485"/>
    <w:rsid w:val="00AD6490"/>
    <w:rsid w:val="00AD6622"/>
    <w:rsid w:val="00AD7208"/>
    <w:rsid w:val="00AD78D7"/>
    <w:rsid w:val="00AD7BC5"/>
    <w:rsid w:val="00AE0F7B"/>
    <w:rsid w:val="00AE144B"/>
    <w:rsid w:val="00AE1DA7"/>
    <w:rsid w:val="00AE21F7"/>
    <w:rsid w:val="00AE3611"/>
    <w:rsid w:val="00AE3A2D"/>
    <w:rsid w:val="00AE3DAF"/>
    <w:rsid w:val="00AE3F17"/>
    <w:rsid w:val="00AE4450"/>
    <w:rsid w:val="00AE44EE"/>
    <w:rsid w:val="00AE5128"/>
    <w:rsid w:val="00AE543C"/>
    <w:rsid w:val="00AE5DAB"/>
    <w:rsid w:val="00AE5EF0"/>
    <w:rsid w:val="00AE5FC9"/>
    <w:rsid w:val="00AE63F5"/>
    <w:rsid w:val="00AE74D3"/>
    <w:rsid w:val="00AE7506"/>
    <w:rsid w:val="00AF0012"/>
    <w:rsid w:val="00AF017F"/>
    <w:rsid w:val="00AF02F5"/>
    <w:rsid w:val="00AF1C73"/>
    <w:rsid w:val="00AF1FF9"/>
    <w:rsid w:val="00AF227B"/>
    <w:rsid w:val="00AF2774"/>
    <w:rsid w:val="00AF4409"/>
    <w:rsid w:val="00AF48CD"/>
    <w:rsid w:val="00AF5EA9"/>
    <w:rsid w:val="00AF603B"/>
    <w:rsid w:val="00AF65BA"/>
    <w:rsid w:val="00AF6970"/>
    <w:rsid w:val="00AF7B0D"/>
    <w:rsid w:val="00AF7B5C"/>
    <w:rsid w:val="00B00700"/>
    <w:rsid w:val="00B01481"/>
    <w:rsid w:val="00B019BD"/>
    <w:rsid w:val="00B01A41"/>
    <w:rsid w:val="00B01AEE"/>
    <w:rsid w:val="00B01C19"/>
    <w:rsid w:val="00B01D4D"/>
    <w:rsid w:val="00B02805"/>
    <w:rsid w:val="00B03067"/>
    <w:rsid w:val="00B032AF"/>
    <w:rsid w:val="00B03F93"/>
    <w:rsid w:val="00B042CC"/>
    <w:rsid w:val="00B05302"/>
    <w:rsid w:val="00B05817"/>
    <w:rsid w:val="00B0686E"/>
    <w:rsid w:val="00B0759B"/>
    <w:rsid w:val="00B0760B"/>
    <w:rsid w:val="00B104CA"/>
    <w:rsid w:val="00B12BCD"/>
    <w:rsid w:val="00B131FD"/>
    <w:rsid w:val="00B13536"/>
    <w:rsid w:val="00B13BC1"/>
    <w:rsid w:val="00B13E7A"/>
    <w:rsid w:val="00B14957"/>
    <w:rsid w:val="00B14F6B"/>
    <w:rsid w:val="00B15779"/>
    <w:rsid w:val="00B15E40"/>
    <w:rsid w:val="00B160FB"/>
    <w:rsid w:val="00B16747"/>
    <w:rsid w:val="00B16D5C"/>
    <w:rsid w:val="00B174E5"/>
    <w:rsid w:val="00B17F2A"/>
    <w:rsid w:val="00B201D9"/>
    <w:rsid w:val="00B2028B"/>
    <w:rsid w:val="00B2142B"/>
    <w:rsid w:val="00B2143E"/>
    <w:rsid w:val="00B21565"/>
    <w:rsid w:val="00B2234C"/>
    <w:rsid w:val="00B22CEC"/>
    <w:rsid w:val="00B23515"/>
    <w:rsid w:val="00B23980"/>
    <w:rsid w:val="00B23CC5"/>
    <w:rsid w:val="00B245B1"/>
    <w:rsid w:val="00B24B9B"/>
    <w:rsid w:val="00B24C6E"/>
    <w:rsid w:val="00B25D96"/>
    <w:rsid w:val="00B264FB"/>
    <w:rsid w:val="00B26598"/>
    <w:rsid w:val="00B30001"/>
    <w:rsid w:val="00B300EF"/>
    <w:rsid w:val="00B315DA"/>
    <w:rsid w:val="00B31628"/>
    <w:rsid w:val="00B31C53"/>
    <w:rsid w:val="00B32646"/>
    <w:rsid w:val="00B330E0"/>
    <w:rsid w:val="00B33C85"/>
    <w:rsid w:val="00B33D58"/>
    <w:rsid w:val="00B341F7"/>
    <w:rsid w:val="00B34312"/>
    <w:rsid w:val="00B34C21"/>
    <w:rsid w:val="00B34FA1"/>
    <w:rsid w:val="00B35716"/>
    <w:rsid w:val="00B35BF8"/>
    <w:rsid w:val="00B36870"/>
    <w:rsid w:val="00B371CC"/>
    <w:rsid w:val="00B40A2C"/>
    <w:rsid w:val="00B4214B"/>
    <w:rsid w:val="00B43FC5"/>
    <w:rsid w:val="00B44682"/>
    <w:rsid w:val="00B44D58"/>
    <w:rsid w:val="00B44F88"/>
    <w:rsid w:val="00B4513A"/>
    <w:rsid w:val="00B46571"/>
    <w:rsid w:val="00B466D7"/>
    <w:rsid w:val="00B46E5C"/>
    <w:rsid w:val="00B473A6"/>
    <w:rsid w:val="00B4796A"/>
    <w:rsid w:val="00B50554"/>
    <w:rsid w:val="00B52351"/>
    <w:rsid w:val="00B52B37"/>
    <w:rsid w:val="00B53915"/>
    <w:rsid w:val="00B53A51"/>
    <w:rsid w:val="00B53BD5"/>
    <w:rsid w:val="00B53C9B"/>
    <w:rsid w:val="00B53F62"/>
    <w:rsid w:val="00B552C7"/>
    <w:rsid w:val="00B554D9"/>
    <w:rsid w:val="00B5798C"/>
    <w:rsid w:val="00B57C99"/>
    <w:rsid w:val="00B57D96"/>
    <w:rsid w:val="00B60206"/>
    <w:rsid w:val="00B60212"/>
    <w:rsid w:val="00B604B0"/>
    <w:rsid w:val="00B605E1"/>
    <w:rsid w:val="00B61BA0"/>
    <w:rsid w:val="00B62133"/>
    <w:rsid w:val="00B62FC5"/>
    <w:rsid w:val="00B64474"/>
    <w:rsid w:val="00B64BA9"/>
    <w:rsid w:val="00B64C84"/>
    <w:rsid w:val="00B6549E"/>
    <w:rsid w:val="00B6563F"/>
    <w:rsid w:val="00B660EE"/>
    <w:rsid w:val="00B66AA5"/>
    <w:rsid w:val="00B66D6F"/>
    <w:rsid w:val="00B67D12"/>
    <w:rsid w:val="00B717F7"/>
    <w:rsid w:val="00B71C0E"/>
    <w:rsid w:val="00B71D64"/>
    <w:rsid w:val="00B71FCE"/>
    <w:rsid w:val="00B72659"/>
    <w:rsid w:val="00B736DA"/>
    <w:rsid w:val="00B7370B"/>
    <w:rsid w:val="00B73D01"/>
    <w:rsid w:val="00B74419"/>
    <w:rsid w:val="00B7647E"/>
    <w:rsid w:val="00B76725"/>
    <w:rsid w:val="00B76780"/>
    <w:rsid w:val="00B76F08"/>
    <w:rsid w:val="00B771C6"/>
    <w:rsid w:val="00B77BCB"/>
    <w:rsid w:val="00B77FBC"/>
    <w:rsid w:val="00B808A2"/>
    <w:rsid w:val="00B808E5"/>
    <w:rsid w:val="00B815E4"/>
    <w:rsid w:val="00B8317D"/>
    <w:rsid w:val="00B83BF4"/>
    <w:rsid w:val="00B8425D"/>
    <w:rsid w:val="00B84C1A"/>
    <w:rsid w:val="00B84E44"/>
    <w:rsid w:val="00B85A10"/>
    <w:rsid w:val="00B85F69"/>
    <w:rsid w:val="00B86562"/>
    <w:rsid w:val="00B86B63"/>
    <w:rsid w:val="00B86C24"/>
    <w:rsid w:val="00B874A7"/>
    <w:rsid w:val="00B87578"/>
    <w:rsid w:val="00B8778F"/>
    <w:rsid w:val="00B90675"/>
    <w:rsid w:val="00B9089C"/>
    <w:rsid w:val="00B90E37"/>
    <w:rsid w:val="00B90F00"/>
    <w:rsid w:val="00B90F0E"/>
    <w:rsid w:val="00B917BA"/>
    <w:rsid w:val="00B91CA9"/>
    <w:rsid w:val="00B92C61"/>
    <w:rsid w:val="00B95624"/>
    <w:rsid w:val="00B96827"/>
    <w:rsid w:val="00B97963"/>
    <w:rsid w:val="00BA1378"/>
    <w:rsid w:val="00BA15A8"/>
    <w:rsid w:val="00BA19F9"/>
    <w:rsid w:val="00BA33E6"/>
    <w:rsid w:val="00BA45A6"/>
    <w:rsid w:val="00BA4C4F"/>
    <w:rsid w:val="00BA50CD"/>
    <w:rsid w:val="00BA5200"/>
    <w:rsid w:val="00BA5255"/>
    <w:rsid w:val="00BA5494"/>
    <w:rsid w:val="00BA5EA4"/>
    <w:rsid w:val="00BA6116"/>
    <w:rsid w:val="00BA662E"/>
    <w:rsid w:val="00BA673F"/>
    <w:rsid w:val="00BA6AA5"/>
    <w:rsid w:val="00BA7582"/>
    <w:rsid w:val="00BA7829"/>
    <w:rsid w:val="00BA79F7"/>
    <w:rsid w:val="00BA7BAC"/>
    <w:rsid w:val="00BA7EDD"/>
    <w:rsid w:val="00BB007F"/>
    <w:rsid w:val="00BB03BA"/>
    <w:rsid w:val="00BB03CC"/>
    <w:rsid w:val="00BB0B44"/>
    <w:rsid w:val="00BB28C0"/>
    <w:rsid w:val="00BB2EF2"/>
    <w:rsid w:val="00BB38A7"/>
    <w:rsid w:val="00BB3B0F"/>
    <w:rsid w:val="00BB41B0"/>
    <w:rsid w:val="00BB44A8"/>
    <w:rsid w:val="00BB456A"/>
    <w:rsid w:val="00BB4AD7"/>
    <w:rsid w:val="00BB4C68"/>
    <w:rsid w:val="00BB4CDF"/>
    <w:rsid w:val="00BB556D"/>
    <w:rsid w:val="00BB5619"/>
    <w:rsid w:val="00BB5BCC"/>
    <w:rsid w:val="00BB5D72"/>
    <w:rsid w:val="00BB65BA"/>
    <w:rsid w:val="00BC0040"/>
    <w:rsid w:val="00BC06B9"/>
    <w:rsid w:val="00BC0B9B"/>
    <w:rsid w:val="00BC1009"/>
    <w:rsid w:val="00BC1670"/>
    <w:rsid w:val="00BC17CF"/>
    <w:rsid w:val="00BC1922"/>
    <w:rsid w:val="00BC1C7C"/>
    <w:rsid w:val="00BC349F"/>
    <w:rsid w:val="00BC3A7E"/>
    <w:rsid w:val="00BC461A"/>
    <w:rsid w:val="00BC48FC"/>
    <w:rsid w:val="00BC5391"/>
    <w:rsid w:val="00BC62A1"/>
    <w:rsid w:val="00BC634D"/>
    <w:rsid w:val="00BC6C2D"/>
    <w:rsid w:val="00BD062A"/>
    <w:rsid w:val="00BD0CD1"/>
    <w:rsid w:val="00BD1211"/>
    <w:rsid w:val="00BD15B3"/>
    <w:rsid w:val="00BD329B"/>
    <w:rsid w:val="00BD32B8"/>
    <w:rsid w:val="00BD33B1"/>
    <w:rsid w:val="00BD37D1"/>
    <w:rsid w:val="00BD38CB"/>
    <w:rsid w:val="00BD3E3E"/>
    <w:rsid w:val="00BD3E3F"/>
    <w:rsid w:val="00BD495F"/>
    <w:rsid w:val="00BD5E91"/>
    <w:rsid w:val="00BD6E00"/>
    <w:rsid w:val="00BD7408"/>
    <w:rsid w:val="00BD748C"/>
    <w:rsid w:val="00BE01FB"/>
    <w:rsid w:val="00BE03C7"/>
    <w:rsid w:val="00BE08CB"/>
    <w:rsid w:val="00BE0B70"/>
    <w:rsid w:val="00BE12A9"/>
    <w:rsid w:val="00BE15D2"/>
    <w:rsid w:val="00BE1DB8"/>
    <w:rsid w:val="00BE2507"/>
    <w:rsid w:val="00BE2BD7"/>
    <w:rsid w:val="00BE356C"/>
    <w:rsid w:val="00BE3639"/>
    <w:rsid w:val="00BE3CD0"/>
    <w:rsid w:val="00BE464A"/>
    <w:rsid w:val="00BE543E"/>
    <w:rsid w:val="00BE6167"/>
    <w:rsid w:val="00BE62F6"/>
    <w:rsid w:val="00BF0712"/>
    <w:rsid w:val="00BF1E3F"/>
    <w:rsid w:val="00BF20F8"/>
    <w:rsid w:val="00BF2F5C"/>
    <w:rsid w:val="00BF30F4"/>
    <w:rsid w:val="00BF3E13"/>
    <w:rsid w:val="00BF4E0F"/>
    <w:rsid w:val="00BF5030"/>
    <w:rsid w:val="00BF520A"/>
    <w:rsid w:val="00BF5A51"/>
    <w:rsid w:val="00BF6268"/>
    <w:rsid w:val="00BF632C"/>
    <w:rsid w:val="00BF6699"/>
    <w:rsid w:val="00BF79BC"/>
    <w:rsid w:val="00BF7B0B"/>
    <w:rsid w:val="00BF7C73"/>
    <w:rsid w:val="00C004AD"/>
    <w:rsid w:val="00C00788"/>
    <w:rsid w:val="00C0082B"/>
    <w:rsid w:val="00C01B00"/>
    <w:rsid w:val="00C01B3D"/>
    <w:rsid w:val="00C02EF4"/>
    <w:rsid w:val="00C02F62"/>
    <w:rsid w:val="00C04351"/>
    <w:rsid w:val="00C0535C"/>
    <w:rsid w:val="00C05576"/>
    <w:rsid w:val="00C067DA"/>
    <w:rsid w:val="00C06F0F"/>
    <w:rsid w:val="00C10D60"/>
    <w:rsid w:val="00C10DD0"/>
    <w:rsid w:val="00C11AAA"/>
    <w:rsid w:val="00C12EB3"/>
    <w:rsid w:val="00C14149"/>
    <w:rsid w:val="00C152CD"/>
    <w:rsid w:val="00C15ECA"/>
    <w:rsid w:val="00C15EE2"/>
    <w:rsid w:val="00C1682E"/>
    <w:rsid w:val="00C16C25"/>
    <w:rsid w:val="00C171DD"/>
    <w:rsid w:val="00C175C7"/>
    <w:rsid w:val="00C179E4"/>
    <w:rsid w:val="00C17D4A"/>
    <w:rsid w:val="00C20ADC"/>
    <w:rsid w:val="00C21B14"/>
    <w:rsid w:val="00C21C41"/>
    <w:rsid w:val="00C21DE3"/>
    <w:rsid w:val="00C22A68"/>
    <w:rsid w:val="00C22B8A"/>
    <w:rsid w:val="00C22CD0"/>
    <w:rsid w:val="00C23870"/>
    <w:rsid w:val="00C249EB"/>
    <w:rsid w:val="00C250FC"/>
    <w:rsid w:val="00C2590D"/>
    <w:rsid w:val="00C25A8F"/>
    <w:rsid w:val="00C26459"/>
    <w:rsid w:val="00C26510"/>
    <w:rsid w:val="00C26673"/>
    <w:rsid w:val="00C2670F"/>
    <w:rsid w:val="00C269B3"/>
    <w:rsid w:val="00C27540"/>
    <w:rsid w:val="00C27AA2"/>
    <w:rsid w:val="00C27D29"/>
    <w:rsid w:val="00C27FB8"/>
    <w:rsid w:val="00C300C4"/>
    <w:rsid w:val="00C30C2D"/>
    <w:rsid w:val="00C30F62"/>
    <w:rsid w:val="00C3104D"/>
    <w:rsid w:val="00C316C7"/>
    <w:rsid w:val="00C32250"/>
    <w:rsid w:val="00C33080"/>
    <w:rsid w:val="00C33BBE"/>
    <w:rsid w:val="00C34073"/>
    <w:rsid w:val="00C34C37"/>
    <w:rsid w:val="00C35D77"/>
    <w:rsid w:val="00C36AD3"/>
    <w:rsid w:val="00C36B04"/>
    <w:rsid w:val="00C36C6D"/>
    <w:rsid w:val="00C3700C"/>
    <w:rsid w:val="00C37160"/>
    <w:rsid w:val="00C373FF"/>
    <w:rsid w:val="00C3784E"/>
    <w:rsid w:val="00C4091C"/>
    <w:rsid w:val="00C40ED7"/>
    <w:rsid w:val="00C41601"/>
    <w:rsid w:val="00C41BCD"/>
    <w:rsid w:val="00C41DDA"/>
    <w:rsid w:val="00C431E6"/>
    <w:rsid w:val="00C43501"/>
    <w:rsid w:val="00C43A27"/>
    <w:rsid w:val="00C43AE6"/>
    <w:rsid w:val="00C43D71"/>
    <w:rsid w:val="00C44AF4"/>
    <w:rsid w:val="00C45B99"/>
    <w:rsid w:val="00C46489"/>
    <w:rsid w:val="00C46ECE"/>
    <w:rsid w:val="00C47197"/>
    <w:rsid w:val="00C47890"/>
    <w:rsid w:val="00C5097C"/>
    <w:rsid w:val="00C50BDC"/>
    <w:rsid w:val="00C50C9A"/>
    <w:rsid w:val="00C51861"/>
    <w:rsid w:val="00C51A3D"/>
    <w:rsid w:val="00C524DF"/>
    <w:rsid w:val="00C52CA7"/>
    <w:rsid w:val="00C53446"/>
    <w:rsid w:val="00C53809"/>
    <w:rsid w:val="00C53918"/>
    <w:rsid w:val="00C546A2"/>
    <w:rsid w:val="00C54F27"/>
    <w:rsid w:val="00C562B8"/>
    <w:rsid w:val="00C565B2"/>
    <w:rsid w:val="00C56AE0"/>
    <w:rsid w:val="00C57CD5"/>
    <w:rsid w:val="00C601F1"/>
    <w:rsid w:val="00C606B5"/>
    <w:rsid w:val="00C6070D"/>
    <w:rsid w:val="00C614F1"/>
    <w:rsid w:val="00C615E5"/>
    <w:rsid w:val="00C61877"/>
    <w:rsid w:val="00C62A14"/>
    <w:rsid w:val="00C64110"/>
    <w:rsid w:val="00C6459C"/>
    <w:rsid w:val="00C64651"/>
    <w:rsid w:val="00C64844"/>
    <w:rsid w:val="00C64E0D"/>
    <w:rsid w:val="00C6662F"/>
    <w:rsid w:val="00C6671B"/>
    <w:rsid w:val="00C66B33"/>
    <w:rsid w:val="00C6794A"/>
    <w:rsid w:val="00C679CD"/>
    <w:rsid w:val="00C70EFF"/>
    <w:rsid w:val="00C72AEF"/>
    <w:rsid w:val="00C7317D"/>
    <w:rsid w:val="00C73AA4"/>
    <w:rsid w:val="00C73C5A"/>
    <w:rsid w:val="00C74773"/>
    <w:rsid w:val="00C749E3"/>
    <w:rsid w:val="00C74F59"/>
    <w:rsid w:val="00C77CF5"/>
    <w:rsid w:val="00C77FB6"/>
    <w:rsid w:val="00C80356"/>
    <w:rsid w:val="00C805BB"/>
    <w:rsid w:val="00C80A49"/>
    <w:rsid w:val="00C813A0"/>
    <w:rsid w:val="00C81C97"/>
    <w:rsid w:val="00C821F1"/>
    <w:rsid w:val="00C8241B"/>
    <w:rsid w:val="00C82605"/>
    <w:rsid w:val="00C8268B"/>
    <w:rsid w:val="00C840AD"/>
    <w:rsid w:val="00C84226"/>
    <w:rsid w:val="00C84747"/>
    <w:rsid w:val="00C86C32"/>
    <w:rsid w:val="00C86F62"/>
    <w:rsid w:val="00C873C1"/>
    <w:rsid w:val="00C879CA"/>
    <w:rsid w:val="00C87C92"/>
    <w:rsid w:val="00C916D1"/>
    <w:rsid w:val="00C917A0"/>
    <w:rsid w:val="00C917E3"/>
    <w:rsid w:val="00C924BC"/>
    <w:rsid w:val="00C9377E"/>
    <w:rsid w:val="00C9432E"/>
    <w:rsid w:val="00C943BD"/>
    <w:rsid w:val="00C9496D"/>
    <w:rsid w:val="00C94C44"/>
    <w:rsid w:val="00C97503"/>
    <w:rsid w:val="00C97A39"/>
    <w:rsid w:val="00CA0792"/>
    <w:rsid w:val="00CA1106"/>
    <w:rsid w:val="00CA151C"/>
    <w:rsid w:val="00CA24B3"/>
    <w:rsid w:val="00CA296F"/>
    <w:rsid w:val="00CA3327"/>
    <w:rsid w:val="00CA351E"/>
    <w:rsid w:val="00CA358C"/>
    <w:rsid w:val="00CA367F"/>
    <w:rsid w:val="00CA36A7"/>
    <w:rsid w:val="00CA3CF2"/>
    <w:rsid w:val="00CA4404"/>
    <w:rsid w:val="00CA4A17"/>
    <w:rsid w:val="00CA4D6A"/>
    <w:rsid w:val="00CA53C4"/>
    <w:rsid w:val="00CA5D47"/>
    <w:rsid w:val="00CA5E25"/>
    <w:rsid w:val="00CA5FD7"/>
    <w:rsid w:val="00CA668A"/>
    <w:rsid w:val="00CA68E5"/>
    <w:rsid w:val="00CA78A5"/>
    <w:rsid w:val="00CA78D5"/>
    <w:rsid w:val="00CB068E"/>
    <w:rsid w:val="00CB0CD7"/>
    <w:rsid w:val="00CB1264"/>
    <w:rsid w:val="00CB12B8"/>
    <w:rsid w:val="00CB21CA"/>
    <w:rsid w:val="00CB2460"/>
    <w:rsid w:val="00CB2758"/>
    <w:rsid w:val="00CB35C6"/>
    <w:rsid w:val="00CB3956"/>
    <w:rsid w:val="00CB4126"/>
    <w:rsid w:val="00CB46E8"/>
    <w:rsid w:val="00CB480A"/>
    <w:rsid w:val="00CB53C1"/>
    <w:rsid w:val="00CB56AD"/>
    <w:rsid w:val="00CB58A5"/>
    <w:rsid w:val="00CB6691"/>
    <w:rsid w:val="00CB7880"/>
    <w:rsid w:val="00CC006B"/>
    <w:rsid w:val="00CC02AF"/>
    <w:rsid w:val="00CC048D"/>
    <w:rsid w:val="00CC04AC"/>
    <w:rsid w:val="00CC1153"/>
    <w:rsid w:val="00CC1317"/>
    <w:rsid w:val="00CC1F56"/>
    <w:rsid w:val="00CC32A3"/>
    <w:rsid w:val="00CC33E1"/>
    <w:rsid w:val="00CC3787"/>
    <w:rsid w:val="00CC46E1"/>
    <w:rsid w:val="00CC4B0F"/>
    <w:rsid w:val="00CC5939"/>
    <w:rsid w:val="00CC6516"/>
    <w:rsid w:val="00CC66F2"/>
    <w:rsid w:val="00CC6FD4"/>
    <w:rsid w:val="00CC7705"/>
    <w:rsid w:val="00CC7BAC"/>
    <w:rsid w:val="00CC7BC6"/>
    <w:rsid w:val="00CD0BC0"/>
    <w:rsid w:val="00CD0FEA"/>
    <w:rsid w:val="00CD1407"/>
    <w:rsid w:val="00CD1D2C"/>
    <w:rsid w:val="00CD271B"/>
    <w:rsid w:val="00CD2749"/>
    <w:rsid w:val="00CD29C2"/>
    <w:rsid w:val="00CD33F3"/>
    <w:rsid w:val="00CD3BD0"/>
    <w:rsid w:val="00CD3C55"/>
    <w:rsid w:val="00CD5320"/>
    <w:rsid w:val="00CD5944"/>
    <w:rsid w:val="00CD5975"/>
    <w:rsid w:val="00CD5A9B"/>
    <w:rsid w:val="00CD6D41"/>
    <w:rsid w:val="00CD7AAB"/>
    <w:rsid w:val="00CE0927"/>
    <w:rsid w:val="00CE0D59"/>
    <w:rsid w:val="00CE180E"/>
    <w:rsid w:val="00CE1869"/>
    <w:rsid w:val="00CE1BBC"/>
    <w:rsid w:val="00CE24F6"/>
    <w:rsid w:val="00CE2645"/>
    <w:rsid w:val="00CE2680"/>
    <w:rsid w:val="00CE2850"/>
    <w:rsid w:val="00CE31F8"/>
    <w:rsid w:val="00CE34AF"/>
    <w:rsid w:val="00CE3926"/>
    <w:rsid w:val="00CE3E3A"/>
    <w:rsid w:val="00CE402E"/>
    <w:rsid w:val="00CE42F7"/>
    <w:rsid w:val="00CE432F"/>
    <w:rsid w:val="00CE53E9"/>
    <w:rsid w:val="00CE68FC"/>
    <w:rsid w:val="00CE72F7"/>
    <w:rsid w:val="00CE7E32"/>
    <w:rsid w:val="00CF0D4A"/>
    <w:rsid w:val="00CF1698"/>
    <w:rsid w:val="00CF1715"/>
    <w:rsid w:val="00CF17C6"/>
    <w:rsid w:val="00CF1C95"/>
    <w:rsid w:val="00CF2259"/>
    <w:rsid w:val="00CF24C0"/>
    <w:rsid w:val="00CF29A6"/>
    <w:rsid w:val="00CF35DB"/>
    <w:rsid w:val="00CF3E3B"/>
    <w:rsid w:val="00CF4889"/>
    <w:rsid w:val="00CF48BB"/>
    <w:rsid w:val="00CF4F0B"/>
    <w:rsid w:val="00CF536C"/>
    <w:rsid w:val="00CF5C04"/>
    <w:rsid w:val="00CF6669"/>
    <w:rsid w:val="00CF6D54"/>
    <w:rsid w:val="00CF6E26"/>
    <w:rsid w:val="00CF7124"/>
    <w:rsid w:val="00D00C9F"/>
    <w:rsid w:val="00D01520"/>
    <w:rsid w:val="00D015D0"/>
    <w:rsid w:val="00D01960"/>
    <w:rsid w:val="00D01AEE"/>
    <w:rsid w:val="00D01ED1"/>
    <w:rsid w:val="00D01FDC"/>
    <w:rsid w:val="00D0306B"/>
    <w:rsid w:val="00D0341B"/>
    <w:rsid w:val="00D03719"/>
    <w:rsid w:val="00D03C1B"/>
    <w:rsid w:val="00D03D0C"/>
    <w:rsid w:val="00D05AF9"/>
    <w:rsid w:val="00D05E57"/>
    <w:rsid w:val="00D0607E"/>
    <w:rsid w:val="00D06843"/>
    <w:rsid w:val="00D06D0E"/>
    <w:rsid w:val="00D07120"/>
    <w:rsid w:val="00D0716A"/>
    <w:rsid w:val="00D07716"/>
    <w:rsid w:val="00D10C9A"/>
    <w:rsid w:val="00D1118B"/>
    <w:rsid w:val="00D120D2"/>
    <w:rsid w:val="00D132F5"/>
    <w:rsid w:val="00D13F8A"/>
    <w:rsid w:val="00D140D9"/>
    <w:rsid w:val="00D14100"/>
    <w:rsid w:val="00D14267"/>
    <w:rsid w:val="00D14311"/>
    <w:rsid w:val="00D145C2"/>
    <w:rsid w:val="00D15399"/>
    <w:rsid w:val="00D15D1E"/>
    <w:rsid w:val="00D1673D"/>
    <w:rsid w:val="00D16753"/>
    <w:rsid w:val="00D16796"/>
    <w:rsid w:val="00D16BB7"/>
    <w:rsid w:val="00D1708A"/>
    <w:rsid w:val="00D20155"/>
    <w:rsid w:val="00D20284"/>
    <w:rsid w:val="00D21067"/>
    <w:rsid w:val="00D21A70"/>
    <w:rsid w:val="00D22048"/>
    <w:rsid w:val="00D23878"/>
    <w:rsid w:val="00D239BA"/>
    <w:rsid w:val="00D23CCD"/>
    <w:rsid w:val="00D2421C"/>
    <w:rsid w:val="00D2423D"/>
    <w:rsid w:val="00D25E0A"/>
    <w:rsid w:val="00D25FC3"/>
    <w:rsid w:val="00D263C8"/>
    <w:rsid w:val="00D26AEC"/>
    <w:rsid w:val="00D27254"/>
    <w:rsid w:val="00D30366"/>
    <w:rsid w:val="00D304CF"/>
    <w:rsid w:val="00D304D6"/>
    <w:rsid w:val="00D30FCE"/>
    <w:rsid w:val="00D3164A"/>
    <w:rsid w:val="00D31723"/>
    <w:rsid w:val="00D31AD8"/>
    <w:rsid w:val="00D3402B"/>
    <w:rsid w:val="00D343A9"/>
    <w:rsid w:val="00D35238"/>
    <w:rsid w:val="00D35470"/>
    <w:rsid w:val="00D362F3"/>
    <w:rsid w:val="00D36C62"/>
    <w:rsid w:val="00D37416"/>
    <w:rsid w:val="00D40185"/>
    <w:rsid w:val="00D40606"/>
    <w:rsid w:val="00D4092C"/>
    <w:rsid w:val="00D40C55"/>
    <w:rsid w:val="00D4118A"/>
    <w:rsid w:val="00D41284"/>
    <w:rsid w:val="00D41427"/>
    <w:rsid w:val="00D42A15"/>
    <w:rsid w:val="00D433B3"/>
    <w:rsid w:val="00D436BD"/>
    <w:rsid w:val="00D4432C"/>
    <w:rsid w:val="00D447DA"/>
    <w:rsid w:val="00D453B9"/>
    <w:rsid w:val="00D4553E"/>
    <w:rsid w:val="00D46878"/>
    <w:rsid w:val="00D4697E"/>
    <w:rsid w:val="00D46F59"/>
    <w:rsid w:val="00D4772A"/>
    <w:rsid w:val="00D47797"/>
    <w:rsid w:val="00D478C4"/>
    <w:rsid w:val="00D508AD"/>
    <w:rsid w:val="00D50DF3"/>
    <w:rsid w:val="00D50E9E"/>
    <w:rsid w:val="00D5160D"/>
    <w:rsid w:val="00D52A34"/>
    <w:rsid w:val="00D54B87"/>
    <w:rsid w:val="00D54C9C"/>
    <w:rsid w:val="00D5509C"/>
    <w:rsid w:val="00D55275"/>
    <w:rsid w:val="00D55FC8"/>
    <w:rsid w:val="00D5628E"/>
    <w:rsid w:val="00D567EC"/>
    <w:rsid w:val="00D56804"/>
    <w:rsid w:val="00D57F57"/>
    <w:rsid w:val="00D60751"/>
    <w:rsid w:val="00D60974"/>
    <w:rsid w:val="00D61EC2"/>
    <w:rsid w:val="00D6214F"/>
    <w:rsid w:val="00D62483"/>
    <w:rsid w:val="00D63274"/>
    <w:rsid w:val="00D63729"/>
    <w:rsid w:val="00D63AA6"/>
    <w:rsid w:val="00D63D86"/>
    <w:rsid w:val="00D643D6"/>
    <w:rsid w:val="00D64495"/>
    <w:rsid w:val="00D64F9E"/>
    <w:rsid w:val="00D654D8"/>
    <w:rsid w:val="00D65684"/>
    <w:rsid w:val="00D65D73"/>
    <w:rsid w:val="00D663BE"/>
    <w:rsid w:val="00D66C09"/>
    <w:rsid w:val="00D67008"/>
    <w:rsid w:val="00D675EB"/>
    <w:rsid w:val="00D71091"/>
    <w:rsid w:val="00D71408"/>
    <w:rsid w:val="00D71799"/>
    <w:rsid w:val="00D71869"/>
    <w:rsid w:val="00D7221C"/>
    <w:rsid w:val="00D7297A"/>
    <w:rsid w:val="00D7306F"/>
    <w:rsid w:val="00D73178"/>
    <w:rsid w:val="00D73E45"/>
    <w:rsid w:val="00D74230"/>
    <w:rsid w:val="00D74821"/>
    <w:rsid w:val="00D750E7"/>
    <w:rsid w:val="00D752E0"/>
    <w:rsid w:val="00D76268"/>
    <w:rsid w:val="00D772E0"/>
    <w:rsid w:val="00D81046"/>
    <w:rsid w:val="00D81304"/>
    <w:rsid w:val="00D81FE6"/>
    <w:rsid w:val="00D82AD4"/>
    <w:rsid w:val="00D82D01"/>
    <w:rsid w:val="00D83FC3"/>
    <w:rsid w:val="00D84AD0"/>
    <w:rsid w:val="00D84D50"/>
    <w:rsid w:val="00D85276"/>
    <w:rsid w:val="00D85865"/>
    <w:rsid w:val="00D86254"/>
    <w:rsid w:val="00D87F2A"/>
    <w:rsid w:val="00D905D2"/>
    <w:rsid w:val="00D905E0"/>
    <w:rsid w:val="00D90A2A"/>
    <w:rsid w:val="00D90D8B"/>
    <w:rsid w:val="00D91487"/>
    <w:rsid w:val="00D91C74"/>
    <w:rsid w:val="00D9256B"/>
    <w:rsid w:val="00D92809"/>
    <w:rsid w:val="00D9280B"/>
    <w:rsid w:val="00D9283A"/>
    <w:rsid w:val="00D94071"/>
    <w:rsid w:val="00D94380"/>
    <w:rsid w:val="00D95503"/>
    <w:rsid w:val="00D963D9"/>
    <w:rsid w:val="00D96E6C"/>
    <w:rsid w:val="00D96E94"/>
    <w:rsid w:val="00D971CD"/>
    <w:rsid w:val="00D97964"/>
    <w:rsid w:val="00D97B39"/>
    <w:rsid w:val="00D97F73"/>
    <w:rsid w:val="00DA11FC"/>
    <w:rsid w:val="00DA1B8F"/>
    <w:rsid w:val="00DA21B8"/>
    <w:rsid w:val="00DA2623"/>
    <w:rsid w:val="00DA27F6"/>
    <w:rsid w:val="00DA29F2"/>
    <w:rsid w:val="00DA3826"/>
    <w:rsid w:val="00DA3919"/>
    <w:rsid w:val="00DA39E8"/>
    <w:rsid w:val="00DA41E5"/>
    <w:rsid w:val="00DA42DC"/>
    <w:rsid w:val="00DA49B8"/>
    <w:rsid w:val="00DA593F"/>
    <w:rsid w:val="00DA6732"/>
    <w:rsid w:val="00DA6E7E"/>
    <w:rsid w:val="00DA76BF"/>
    <w:rsid w:val="00DB06EE"/>
    <w:rsid w:val="00DB1341"/>
    <w:rsid w:val="00DB1D1B"/>
    <w:rsid w:val="00DB2290"/>
    <w:rsid w:val="00DB3115"/>
    <w:rsid w:val="00DB34C2"/>
    <w:rsid w:val="00DB421E"/>
    <w:rsid w:val="00DB578E"/>
    <w:rsid w:val="00DB5B56"/>
    <w:rsid w:val="00DB722B"/>
    <w:rsid w:val="00DB72CC"/>
    <w:rsid w:val="00DB73CA"/>
    <w:rsid w:val="00DB792D"/>
    <w:rsid w:val="00DC00ED"/>
    <w:rsid w:val="00DC0F1F"/>
    <w:rsid w:val="00DC0F54"/>
    <w:rsid w:val="00DC1030"/>
    <w:rsid w:val="00DC1832"/>
    <w:rsid w:val="00DC2D38"/>
    <w:rsid w:val="00DC2E42"/>
    <w:rsid w:val="00DC327D"/>
    <w:rsid w:val="00DC3384"/>
    <w:rsid w:val="00DC36E7"/>
    <w:rsid w:val="00DC3E1C"/>
    <w:rsid w:val="00DC40CC"/>
    <w:rsid w:val="00DC5610"/>
    <w:rsid w:val="00DC5727"/>
    <w:rsid w:val="00DC72C3"/>
    <w:rsid w:val="00DC770C"/>
    <w:rsid w:val="00DC7929"/>
    <w:rsid w:val="00DC7C92"/>
    <w:rsid w:val="00DD0243"/>
    <w:rsid w:val="00DD0A21"/>
    <w:rsid w:val="00DD0AA0"/>
    <w:rsid w:val="00DD0C98"/>
    <w:rsid w:val="00DD0D40"/>
    <w:rsid w:val="00DD1261"/>
    <w:rsid w:val="00DD1565"/>
    <w:rsid w:val="00DD2082"/>
    <w:rsid w:val="00DD2430"/>
    <w:rsid w:val="00DD3913"/>
    <w:rsid w:val="00DD462F"/>
    <w:rsid w:val="00DD46AE"/>
    <w:rsid w:val="00DD48F0"/>
    <w:rsid w:val="00DD4EF4"/>
    <w:rsid w:val="00DD5607"/>
    <w:rsid w:val="00DD5B90"/>
    <w:rsid w:val="00DD6D82"/>
    <w:rsid w:val="00DD7101"/>
    <w:rsid w:val="00DE02F2"/>
    <w:rsid w:val="00DE15BB"/>
    <w:rsid w:val="00DE17EF"/>
    <w:rsid w:val="00DE2785"/>
    <w:rsid w:val="00DE2788"/>
    <w:rsid w:val="00DE2C3A"/>
    <w:rsid w:val="00DE2ED6"/>
    <w:rsid w:val="00DE2F6C"/>
    <w:rsid w:val="00DE30CE"/>
    <w:rsid w:val="00DE36B2"/>
    <w:rsid w:val="00DE375A"/>
    <w:rsid w:val="00DE387D"/>
    <w:rsid w:val="00DE3BF2"/>
    <w:rsid w:val="00DE411B"/>
    <w:rsid w:val="00DE41B1"/>
    <w:rsid w:val="00DE4948"/>
    <w:rsid w:val="00DE4E97"/>
    <w:rsid w:val="00DE4EAE"/>
    <w:rsid w:val="00DE52CC"/>
    <w:rsid w:val="00DE52E1"/>
    <w:rsid w:val="00DE54A5"/>
    <w:rsid w:val="00DE5ACC"/>
    <w:rsid w:val="00DE5AF6"/>
    <w:rsid w:val="00DE5BC2"/>
    <w:rsid w:val="00DE655E"/>
    <w:rsid w:val="00DE7D9F"/>
    <w:rsid w:val="00DE7EC4"/>
    <w:rsid w:val="00DF02B0"/>
    <w:rsid w:val="00DF0AD6"/>
    <w:rsid w:val="00DF10EC"/>
    <w:rsid w:val="00DF11BC"/>
    <w:rsid w:val="00DF14FC"/>
    <w:rsid w:val="00DF1F74"/>
    <w:rsid w:val="00DF1FA4"/>
    <w:rsid w:val="00DF225A"/>
    <w:rsid w:val="00DF3158"/>
    <w:rsid w:val="00DF3AFD"/>
    <w:rsid w:val="00DF3EFE"/>
    <w:rsid w:val="00DF415E"/>
    <w:rsid w:val="00DF454D"/>
    <w:rsid w:val="00DF4651"/>
    <w:rsid w:val="00DF4C0B"/>
    <w:rsid w:val="00DF4EBD"/>
    <w:rsid w:val="00DF51E6"/>
    <w:rsid w:val="00DF51F0"/>
    <w:rsid w:val="00DF565E"/>
    <w:rsid w:val="00DF6BB7"/>
    <w:rsid w:val="00DF6C55"/>
    <w:rsid w:val="00DF748F"/>
    <w:rsid w:val="00DF77AB"/>
    <w:rsid w:val="00DF7EEB"/>
    <w:rsid w:val="00DF7F13"/>
    <w:rsid w:val="00E000F1"/>
    <w:rsid w:val="00E0199D"/>
    <w:rsid w:val="00E01C09"/>
    <w:rsid w:val="00E029D4"/>
    <w:rsid w:val="00E02C3D"/>
    <w:rsid w:val="00E02F50"/>
    <w:rsid w:val="00E03636"/>
    <w:rsid w:val="00E03929"/>
    <w:rsid w:val="00E03DF0"/>
    <w:rsid w:val="00E042E3"/>
    <w:rsid w:val="00E05510"/>
    <w:rsid w:val="00E05D31"/>
    <w:rsid w:val="00E06A05"/>
    <w:rsid w:val="00E0705C"/>
    <w:rsid w:val="00E073C9"/>
    <w:rsid w:val="00E100CC"/>
    <w:rsid w:val="00E10516"/>
    <w:rsid w:val="00E126DC"/>
    <w:rsid w:val="00E12CEA"/>
    <w:rsid w:val="00E142D0"/>
    <w:rsid w:val="00E14383"/>
    <w:rsid w:val="00E15467"/>
    <w:rsid w:val="00E15521"/>
    <w:rsid w:val="00E15B89"/>
    <w:rsid w:val="00E17B29"/>
    <w:rsid w:val="00E200B2"/>
    <w:rsid w:val="00E20B39"/>
    <w:rsid w:val="00E21474"/>
    <w:rsid w:val="00E22497"/>
    <w:rsid w:val="00E2281B"/>
    <w:rsid w:val="00E22897"/>
    <w:rsid w:val="00E2381D"/>
    <w:rsid w:val="00E238D7"/>
    <w:rsid w:val="00E241A4"/>
    <w:rsid w:val="00E242FC"/>
    <w:rsid w:val="00E244BA"/>
    <w:rsid w:val="00E24927"/>
    <w:rsid w:val="00E2500C"/>
    <w:rsid w:val="00E253BC"/>
    <w:rsid w:val="00E25567"/>
    <w:rsid w:val="00E255D3"/>
    <w:rsid w:val="00E256F6"/>
    <w:rsid w:val="00E2605B"/>
    <w:rsid w:val="00E2612B"/>
    <w:rsid w:val="00E271A6"/>
    <w:rsid w:val="00E27525"/>
    <w:rsid w:val="00E2771D"/>
    <w:rsid w:val="00E27AFE"/>
    <w:rsid w:val="00E27ED8"/>
    <w:rsid w:val="00E27F5D"/>
    <w:rsid w:val="00E30241"/>
    <w:rsid w:val="00E30310"/>
    <w:rsid w:val="00E303C2"/>
    <w:rsid w:val="00E31F20"/>
    <w:rsid w:val="00E3216F"/>
    <w:rsid w:val="00E323E1"/>
    <w:rsid w:val="00E32AFA"/>
    <w:rsid w:val="00E32AFE"/>
    <w:rsid w:val="00E32EA4"/>
    <w:rsid w:val="00E3329D"/>
    <w:rsid w:val="00E358A0"/>
    <w:rsid w:val="00E35B2C"/>
    <w:rsid w:val="00E370A1"/>
    <w:rsid w:val="00E372F6"/>
    <w:rsid w:val="00E404A2"/>
    <w:rsid w:val="00E40993"/>
    <w:rsid w:val="00E41E72"/>
    <w:rsid w:val="00E421BC"/>
    <w:rsid w:val="00E42332"/>
    <w:rsid w:val="00E42874"/>
    <w:rsid w:val="00E42A01"/>
    <w:rsid w:val="00E43286"/>
    <w:rsid w:val="00E43858"/>
    <w:rsid w:val="00E454C0"/>
    <w:rsid w:val="00E466FE"/>
    <w:rsid w:val="00E46E2E"/>
    <w:rsid w:val="00E47D73"/>
    <w:rsid w:val="00E50A1B"/>
    <w:rsid w:val="00E5159A"/>
    <w:rsid w:val="00E51BAA"/>
    <w:rsid w:val="00E526D6"/>
    <w:rsid w:val="00E52734"/>
    <w:rsid w:val="00E5309A"/>
    <w:rsid w:val="00E54334"/>
    <w:rsid w:val="00E5465C"/>
    <w:rsid w:val="00E557C5"/>
    <w:rsid w:val="00E5581A"/>
    <w:rsid w:val="00E55EF5"/>
    <w:rsid w:val="00E56727"/>
    <w:rsid w:val="00E57A7A"/>
    <w:rsid w:val="00E57DC1"/>
    <w:rsid w:val="00E60D21"/>
    <w:rsid w:val="00E60ECF"/>
    <w:rsid w:val="00E616BD"/>
    <w:rsid w:val="00E6218D"/>
    <w:rsid w:val="00E62D52"/>
    <w:rsid w:val="00E63006"/>
    <w:rsid w:val="00E6391F"/>
    <w:rsid w:val="00E643C6"/>
    <w:rsid w:val="00E64AE8"/>
    <w:rsid w:val="00E67A7D"/>
    <w:rsid w:val="00E7003A"/>
    <w:rsid w:val="00E70C2F"/>
    <w:rsid w:val="00E70C75"/>
    <w:rsid w:val="00E71B0E"/>
    <w:rsid w:val="00E71BE7"/>
    <w:rsid w:val="00E725C0"/>
    <w:rsid w:val="00E726B7"/>
    <w:rsid w:val="00E72FAD"/>
    <w:rsid w:val="00E735D0"/>
    <w:rsid w:val="00E735FE"/>
    <w:rsid w:val="00E736DF"/>
    <w:rsid w:val="00E7379D"/>
    <w:rsid w:val="00E74378"/>
    <w:rsid w:val="00E74C7D"/>
    <w:rsid w:val="00E74CBA"/>
    <w:rsid w:val="00E74D09"/>
    <w:rsid w:val="00E74D24"/>
    <w:rsid w:val="00E759C0"/>
    <w:rsid w:val="00E75EC9"/>
    <w:rsid w:val="00E768FC"/>
    <w:rsid w:val="00E80506"/>
    <w:rsid w:val="00E81591"/>
    <w:rsid w:val="00E81B2A"/>
    <w:rsid w:val="00E81C63"/>
    <w:rsid w:val="00E823F2"/>
    <w:rsid w:val="00E82629"/>
    <w:rsid w:val="00E82A3A"/>
    <w:rsid w:val="00E836EA"/>
    <w:rsid w:val="00E837FA"/>
    <w:rsid w:val="00E84396"/>
    <w:rsid w:val="00E84F69"/>
    <w:rsid w:val="00E8586C"/>
    <w:rsid w:val="00E8607A"/>
    <w:rsid w:val="00E86B1A"/>
    <w:rsid w:val="00E86B1D"/>
    <w:rsid w:val="00E870DB"/>
    <w:rsid w:val="00E903DC"/>
    <w:rsid w:val="00E90547"/>
    <w:rsid w:val="00E91383"/>
    <w:rsid w:val="00E91C45"/>
    <w:rsid w:val="00E91CFA"/>
    <w:rsid w:val="00E91E4E"/>
    <w:rsid w:val="00E92AC4"/>
    <w:rsid w:val="00E9385D"/>
    <w:rsid w:val="00E940D9"/>
    <w:rsid w:val="00E94257"/>
    <w:rsid w:val="00E94A57"/>
    <w:rsid w:val="00E95019"/>
    <w:rsid w:val="00E953C7"/>
    <w:rsid w:val="00E9558D"/>
    <w:rsid w:val="00E962A5"/>
    <w:rsid w:val="00E96876"/>
    <w:rsid w:val="00E96A9E"/>
    <w:rsid w:val="00E96BE3"/>
    <w:rsid w:val="00E96C89"/>
    <w:rsid w:val="00E97255"/>
    <w:rsid w:val="00E9751E"/>
    <w:rsid w:val="00EA03B3"/>
    <w:rsid w:val="00EA0744"/>
    <w:rsid w:val="00EA0BAF"/>
    <w:rsid w:val="00EA3664"/>
    <w:rsid w:val="00EA387A"/>
    <w:rsid w:val="00EA470F"/>
    <w:rsid w:val="00EA53A6"/>
    <w:rsid w:val="00EA72AA"/>
    <w:rsid w:val="00EA7759"/>
    <w:rsid w:val="00EA7E55"/>
    <w:rsid w:val="00EB087F"/>
    <w:rsid w:val="00EB08BD"/>
    <w:rsid w:val="00EB0FD8"/>
    <w:rsid w:val="00EB1923"/>
    <w:rsid w:val="00EB1CE2"/>
    <w:rsid w:val="00EB213C"/>
    <w:rsid w:val="00EB2379"/>
    <w:rsid w:val="00EB2601"/>
    <w:rsid w:val="00EB27BA"/>
    <w:rsid w:val="00EB27F3"/>
    <w:rsid w:val="00EB308F"/>
    <w:rsid w:val="00EB3561"/>
    <w:rsid w:val="00EB36BE"/>
    <w:rsid w:val="00EB3D7C"/>
    <w:rsid w:val="00EB3DD3"/>
    <w:rsid w:val="00EB3F7D"/>
    <w:rsid w:val="00EB4845"/>
    <w:rsid w:val="00EB6C74"/>
    <w:rsid w:val="00EC01C5"/>
    <w:rsid w:val="00EC0E3A"/>
    <w:rsid w:val="00EC0FB5"/>
    <w:rsid w:val="00EC217B"/>
    <w:rsid w:val="00EC252F"/>
    <w:rsid w:val="00EC2AFC"/>
    <w:rsid w:val="00EC2E4A"/>
    <w:rsid w:val="00EC2E6C"/>
    <w:rsid w:val="00EC30BA"/>
    <w:rsid w:val="00EC32A3"/>
    <w:rsid w:val="00EC5229"/>
    <w:rsid w:val="00EC5299"/>
    <w:rsid w:val="00EC5834"/>
    <w:rsid w:val="00EC60ED"/>
    <w:rsid w:val="00ED011D"/>
    <w:rsid w:val="00ED098C"/>
    <w:rsid w:val="00ED129C"/>
    <w:rsid w:val="00ED1306"/>
    <w:rsid w:val="00ED2829"/>
    <w:rsid w:val="00ED33D2"/>
    <w:rsid w:val="00ED4708"/>
    <w:rsid w:val="00ED4749"/>
    <w:rsid w:val="00ED493E"/>
    <w:rsid w:val="00ED4F6A"/>
    <w:rsid w:val="00ED57B0"/>
    <w:rsid w:val="00ED5C30"/>
    <w:rsid w:val="00ED616E"/>
    <w:rsid w:val="00ED70B4"/>
    <w:rsid w:val="00ED7333"/>
    <w:rsid w:val="00ED7860"/>
    <w:rsid w:val="00EE00C2"/>
    <w:rsid w:val="00EE04EE"/>
    <w:rsid w:val="00EE1782"/>
    <w:rsid w:val="00EE2E0B"/>
    <w:rsid w:val="00EE32F3"/>
    <w:rsid w:val="00EE3EA2"/>
    <w:rsid w:val="00EE5092"/>
    <w:rsid w:val="00EE52F0"/>
    <w:rsid w:val="00EE544E"/>
    <w:rsid w:val="00EE5BDC"/>
    <w:rsid w:val="00EE5CE2"/>
    <w:rsid w:val="00EE618F"/>
    <w:rsid w:val="00EE650B"/>
    <w:rsid w:val="00EE67D5"/>
    <w:rsid w:val="00EE70F5"/>
    <w:rsid w:val="00EF0023"/>
    <w:rsid w:val="00EF0654"/>
    <w:rsid w:val="00EF0D5B"/>
    <w:rsid w:val="00EF1636"/>
    <w:rsid w:val="00EF1737"/>
    <w:rsid w:val="00EF1815"/>
    <w:rsid w:val="00EF2909"/>
    <w:rsid w:val="00EF38A0"/>
    <w:rsid w:val="00EF3DBD"/>
    <w:rsid w:val="00EF42DC"/>
    <w:rsid w:val="00EF437F"/>
    <w:rsid w:val="00EF4400"/>
    <w:rsid w:val="00EF5AD3"/>
    <w:rsid w:val="00EF6023"/>
    <w:rsid w:val="00EF6451"/>
    <w:rsid w:val="00EF6523"/>
    <w:rsid w:val="00EF68A0"/>
    <w:rsid w:val="00EF7B8E"/>
    <w:rsid w:val="00F00D54"/>
    <w:rsid w:val="00F00F61"/>
    <w:rsid w:val="00F00F81"/>
    <w:rsid w:val="00F018AF"/>
    <w:rsid w:val="00F01F32"/>
    <w:rsid w:val="00F01F61"/>
    <w:rsid w:val="00F02F1A"/>
    <w:rsid w:val="00F02FE6"/>
    <w:rsid w:val="00F038A4"/>
    <w:rsid w:val="00F0394F"/>
    <w:rsid w:val="00F03CE7"/>
    <w:rsid w:val="00F05D58"/>
    <w:rsid w:val="00F06139"/>
    <w:rsid w:val="00F10283"/>
    <w:rsid w:val="00F10E80"/>
    <w:rsid w:val="00F11063"/>
    <w:rsid w:val="00F11924"/>
    <w:rsid w:val="00F1213F"/>
    <w:rsid w:val="00F13C6C"/>
    <w:rsid w:val="00F13FA2"/>
    <w:rsid w:val="00F1414C"/>
    <w:rsid w:val="00F14AB6"/>
    <w:rsid w:val="00F15866"/>
    <w:rsid w:val="00F15F04"/>
    <w:rsid w:val="00F16262"/>
    <w:rsid w:val="00F1647E"/>
    <w:rsid w:val="00F165A5"/>
    <w:rsid w:val="00F1668F"/>
    <w:rsid w:val="00F17986"/>
    <w:rsid w:val="00F17D10"/>
    <w:rsid w:val="00F2090E"/>
    <w:rsid w:val="00F214A6"/>
    <w:rsid w:val="00F21F53"/>
    <w:rsid w:val="00F226A4"/>
    <w:rsid w:val="00F23254"/>
    <w:rsid w:val="00F2388D"/>
    <w:rsid w:val="00F23E79"/>
    <w:rsid w:val="00F23EB7"/>
    <w:rsid w:val="00F23EBC"/>
    <w:rsid w:val="00F24C27"/>
    <w:rsid w:val="00F2518B"/>
    <w:rsid w:val="00F2568A"/>
    <w:rsid w:val="00F25D04"/>
    <w:rsid w:val="00F25D9A"/>
    <w:rsid w:val="00F26337"/>
    <w:rsid w:val="00F2671A"/>
    <w:rsid w:val="00F268D8"/>
    <w:rsid w:val="00F270E7"/>
    <w:rsid w:val="00F272DF"/>
    <w:rsid w:val="00F2774D"/>
    <w:rsid w:val="00F30271"/>
    <w:rsid w:val="00F313C4"/>
    <w:rsid w:val="00F31431"/>
    <w:rsid w:val="00F318E6"/>
    <w:rsid w:val="00F3192F"/>
    <w:rsid w:val="00F336C2"/>
    <w:rsid w:val="00F336FE"/>
    <w:rsid w:val="00F33CDB"/>
    <w:rsid w:val="00F3492C"/>
    <w:rsid w:val="00F354D1"/>
    <w:rsid w:val="00F35D6E"/>
    <w:rsid w:val="00F3613C"/>
    <w:rsid w:val="00F3643F"/>
    <w:rsid w:val="00F36854"/>
    <w:rsid w:val="00F36D7D"/>
    <w:rsid w:val="00F372F8"/>
    <w:rsid w:val="00F374B0"/>
    <w:rsid w:val="00F40601"/>
    <w:rsid w:val="00F4077F"/>
    <w:rsid w:val="00F40B61"/>
    <w:rsid w:val="00F41699"/>
    <w:rsid w:val="00F4243E"/>
    <w:rsid w:val="00F42507"/>
    <w:rsid w:val="00F433A2"/>
    <w:rsid w:val="00F4364A"/>
    <w:rsid w:val="00F43808"/>
    <w:rsid w:val="00F4415A"/>
    <w:rsid w:val="00F44467"/>
    <w:rsid w:val="00F44F5E"/>
    <w:rsid w:val="00F45046"/>
    <w:rsid w:val="00F46DC6"/>
    <w:rsid w:val="00F47D49"/>
    <w:rsid w:val="00F5018E"/>
    <w:rsid w:val="00F50404"/>
    <w:rsid w:val="00F50A8A"/>
    <w:rsid w:val="00F518E9"/>
    <w:rsid w:val="00F51C5E"/>
    <w:rsid w:val="00F52365"/>
    <w:rsid w:val="00F52387"/>
    <w:rsid w:val="00F52BA2"/>
    <w:rsid w:val="00F53249"/>
    <w:rsid w:val="00F53804"/>
    <w:rsid w:val="00F543AE"/>
    <w:rsid w:val="00F54BEF"/>
    <w:rsid w:val="00F5671B"/>
    <w:rsid w:val="00F5709E"/>
    <w:rsid w:val="00F57EF1"/>
    <w:rsid w:val="00F608A5"/>
    <w:rsid w:val="00F60E83"/>
    <w:rsid w:val="00F6184C"/>
    <w:rsid w:val="00F62B57"/>
    <w:rsid w:val="00F62C69"/>
    <w:rsid w:val="00F62FEF"/>
    <w:rsid w:val="00F6304A"/>
    <w:rsid w:val="00F637A5"/>
    <w:rsid w:val="00F64779"/>
    <w:rsid w:val="00F65363"/>
    <w:rsid w:val="00F65747"/>
    <w:rsid w:val="00F65F44"/>
    <w:rsid w:val="00F66474"/>
    <w:rsid w:val="00F66C42"/>
    <w:rsid w:val="00F66C6C"/>
    <w:rsid w:val="00F66E3B"/>
    <w:rsid w:val="00F672E0"/>
    <w:rsid w:val="00F67B29"/>
    <w:rsid w:val="00F70390"/>
    <w:rsid w:val="00F707A0"/>
    <w:rsid w:val="00F709C9"/>
    <w:rsid w:val="00F70DEC"/>
    <w:rsid w:val="00F70EAE"/>
    <w:rsid w:val="00F72276"/>
    <w:rsid w:val="00F72418"/>
    <w:rsid w:val="00F72ADF"/>
    <w:rsid w:val="00F72F76"/>
    <w:rsid w:val="00F73790"/>
    <w:rsid w:val="00F73A5F"/>
    <w:rsid w:val="00F7412D"/>
    <w:rsid w:val="00F751E8"/>
    <w:rsid w:val="00F752E0"/>
    <w:rsid w:val="00F752F7"/>
    <w:rsid w:val="00F7552D"/>
    <w:rsid w:val="00F758C7"/>
    <w:rsid w:val="00F77047"/>
    <w:rsid w:val="00F80141"/>
    <w:rsid w:val="00F80944"/>
    <w:rsid w:val="00F80A6F"/>
    <w:rsid w:val="00F80B49"/>
    <w:rsid w:val="00F8170C"/>
    <w:rsid w:val="00F819E9"/>
    <w:rsid w:val="00F829E5"/>
    <w:rsid w:val="00F82F2C"/>
    <w:rsid w:val="00F83067"/>
    <w:rsid w:val="00F83157"/>
    <w:rsid w:val="00F8315A"/>
    <w:rsid w:val="00F83956"/>
    <w:rsid w:val="00F84091"/>
    <w:rsid w:val="00F84DC2"/>
    <w:rsid w:val="00F854B8"/>
    <w:rsid w:val="00F85CD1"/>
    <w:rsid w:val="00F85EFE"/>
    <w:rsid w:val="00F874A4"/>
    <w:rsid w:val="00F87A2F"/>
    <w:rsid w:val="00F90670"/>
    <w:rsid w:val="00F9166F"/>
    <w:rsid w:val="00F91D11"/>
    <w:rsid w:val="00F93814"/>
    <w:rsid w:val="00F938BB"/>
    <w:rsid w:val="00F93BB0"/>
    <w:rsid w:val="00F94124"/>
    <w:rsid w:val="00F94154"/>
    <w:rsid w:val="00F9517B"/>
    <w:rsid w:val="00F953A7"/>
    <w:rsid w:val="00F9594D"/>
    <w:rsid w:val="00F96129"/>
    <w:rsid w:val="00F96727"/>
    <w:rsid w:val="00F96F95"/>
    <w:rsid w:val="00F97012"/>
    <w:rsid w:val="00F97ABD"/>
    <w:rsid w:val="00F97C14"/>
    <w:rsid w:val="00FA0370"/>
    <w:rsid w:val="00FA06C8"/>
    <w:rsid w:val="00FA07BD"/>
    <w:rsid w:val="00FA15A3"/>
    <w:rsid w:val="00FA1DB3"/>
    <w:rsid w:val="00FA2F19"/>
    <w:rsid w:val="00FA3C23"/>
    <w:rsid w:val="00FA461E"/>
    <w:rsid w:val="00FA4874"/>
    <w:rsid w:val="00FA4B6D"/>
    <w:rsid w:val="00FA4F64"/>
    <w:rsid w:val="00FA5381"/>
    <w:rsid w:val="00FA665B"/>
    <w:rsid w:val="00FA754A"/>
    <w:rsid w:val="00FA761D"/>
    <w:rsid w:val="00FB00A1"/>
    <w:rsid w:val="00FB09E2"/>
    <w:rsid w:val="00FB13EE"/>
    <w:rsid w:val="00FB166F"/>
    <w:rsid w:val="00FB1B26"/>
    <w:rsid w:val="00FB21AB"/>
    <w:rsid w:val="00FB2216"/>
    <w:rsid w:val="00FB29E4"/>
    <w:rsid w:val="00FB31A7"/>
    <w:rsid w:val="00FB43C7"/>
    <w:rsid w:val="00FB4625"/>
    <w:rsid w:val="00FB5367"/>
    <w:rsid w:val="00FB5395"/>
    <w:rsid w:val="00FB5467"/>
    <w:rsid w:val="00FB5549"/>
    <w:rsid w:val="00FB6CB7"/>
    <w:rsid w:val="00FC047C"/>
    <w:rsid w:val="00FC0B33"/>
    <w:rsid w:val="00FC17D8"/>
    <w:rsid w:val="00FC266B"/>
    <w:rsid w:val="00FC3287"/>
    <w:rsid w:val="00FC3621"/>
    <w:rsid w:val="00FC3C11"/>
    <w:rsid w:val="00FC3C25"/>
    <w:rsid w:val="00FC3FF7"/>
    <w:rsid w:val="00FC420E"/>
    <w:rsid w:val="00FC5839"/>
    <w:rsid w:val="00FC5F98"/>
    <w:rsid w:val="00FC609B"/>
    <w:rsid w:val="00FC6164"/>
    <w:rsid w:val="00FC6208"/>
    <w:rsid w:val="00FC67DE"/>
    <w:rsid w:val="00FC6969"/>
    <w:rsid w:val="00FC6B92"/>
    <w:rsid w:val="00FC6CCA"/>
    <w:rsid w:val="00FC7253"/>
    <w:rsid w:val="00FC77F6"/>
    <w:rsid w:val="00FC780A"/>
    <w:rsid w:val="00FC7923"/>
    <w:rsid w:val="00FC7FB3"/>
    <w:rsid w:val="00FD0329"/>
    <w:rsid w:val="00FD10AE"/>
    <w:rsid w:val="00FD1236"/>
    <w:rsid w:val="00FD2234"/>
    <w:rsid w:val="00FD2B5F"/>
    <w:rsid w:val="00FD3839"/>
    <w:rsid w:val="00FD3A8A"/>
    <w:rsid w:val="00FD3BAF"/>
    <w:rsid w:val="00FD53F0"/>
    <w:rsid w:val="00FD561F"/>
    <w:rsid w:val="00FD562E"/>
    <w:rsid w:val="00FD5BD0"/>
    <w:rsid w:val="00FD62E2"/>
    <w:rsid w:val="00FD63E4"/>
    <w:rsid w:val="00FD7848"/>
    <w:rsid w:val="00FE01C9"/>
    <w:rsid w:val="00FE1418"/>
    <w:rsid w:val="00FE14F7"/>
    <w:rsid w:val="00FE1C71"/>
    <w:rsid w:val="00FE226F"/>
    <w:rsid w:val="00FE4615"/>
    <w:rsid w:val="00FE4868"/>
    <w:rsid w:val="00FE4BC0"/>
    <w:rsid w:val="00FE4E97"/>
    <w:rsid w:val="00FE5029"/>
    <w:rsid w:val="00FE5033"/>
    <w:rsid w:val="00FE536D"/>
    <w:rsid w:val="00FE543F"/>
    <w:rsid w:val="00FE552A"/>
    <w:rsid w:val="00FE620B"/>
    <w:rsid w:val="00FE6927"/>
    <w:rsid w:val="00FE711C"/>
    <w:rsid w:val="00FE71A8"/>
    <w:rsid w:val="00FE7B12"/>
    <w:rsid w:val="00FF01AA"/>
    <w:rsid w:val="00FF08DC"/>
    <w:rsid w:val="00FF130D"/>
    <w:rsid w:val="00FF249A"/>
    <w:rsid w:val="00FF2A3B"/>
    <w:rsid w:val="00FF3298"/>
    <w:rsid w:val="00FF4086"/>
    <w:rsid w:val="00FF5603"/>
    <w:rsid w:val="00FF576B"/>
    <w:rsid w:val="00FF6571"/>
    <w:rsid w:val="00FF6874"/>
    <w:rsid w:val="00FF7056"/>
    <w:rsid w:val="00FF7585"/>
    <w:rsid w:val="3DD539E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1AC7B4"/>
  <w15:docId w15:val="{E3C78475-5701-41AC-8887-1B0D2F75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qFormat="1"/>
    <w:lsdException w:name="Normal Indent" w:semiHidden="1" w:unhideWhenUsed="1"/>
    <w:lsdException w:name="footnote text" w:uiPriority="99" w:unhideWhenUsed="1" w:qFormat="1"/>
    <w:lsdException w:name="annotation text"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qFormat="1"/>
    <w:lsdException w:name="HTML Keyboard" w:semiHidden="1" w:unhideWhenUsed="1"/>
    <w:lsdException w:name="HTML Preformatted" w:semiHidden="1" w:uiPriority="99" w:unhideWhenUsed="1"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link w:val="Nagwek1Znak"/>
    <w:qFormat/>
    <w:pPr>
      <w:keepNext/>
      <w:outlineLvl w:val="0"/>
    </w:pPr>
    <w:rPr>
      <w:b/>
      <w:sz w:val="28"/>
    </w:rPr>
  </w:style>
  <w:style w:type="paragraph" w:styleId="Nagwek2">
    <w:name w:val="heading 2"/>
    <w:basedOn w:val="Normalny"/>
    <w:next w:val="Normalny"/>
    <w:link w:val="Nagwek2Znak"/>
    <w:qFormat/>
    <w:pPr>
      <w:keepNext/>
      <w:jc w:val="both"/>
      <w:outlineLvl w:val="1"/>
    </w:pPr>
    <w:rPr>
      <w:b/>
      <w:sz w:val="28"/>
    </w:rPr>
  </w:style>
  <w:style w:type="paragraph" w:styleId="Nagwek3">
    <w:name w:val="heading 3"/>
    <w:basedOn w:val="Normalny"/>
    <w:next w:val="Normalny"/>
    <w:link w:val="Nagwek3Znak"/>
    <w:qFormat/>
    <w:pPr>
      <w:keepNext/>
      <w:spacing w:before="120"/>
      <w:ind w:left="709" w:hanging="709"/>
      <w:jc w:val="both"/>
      <w:outlineLvl w:val="2"/>
    </w:pPr>
    <w:rPr>
      <w:b/>
      <w:caps/>
      <w:color w:val="000000"/>
      <w:sz w:val="24"/>
      <w:szCs w:val="24"/>
    </w:rPr>
  </w:style>
  <w:style w:type="paragraph" w:styleId="Nagwek4">
    <w:name w:val="heading 4"/>
    <w:basedOn w:val="Normalny"/>
    <w:next w:val="Normalny"/>
    <w:link w:val="Nagwek4Znak"/>
    <w:qFormat/>
    <w:pPr>
      <w:keepNext/>
      <w:spacing w:line="360" w:lineRule="auto"/>
      <w:jc w:val="center"/>
      <w:outlineLvl w:val="3"/>
    </w:pPr>
    <w:rPr>
      <w:rFonts w:ascii="Arial" w:hAnsi="Arial"/>
      <w:b/>
      <w:i/>
      <w:smallCaps/>
      <w:sz w:val="36"/>
    </w:rPr>
  </w:style>
  <w:style w:type="paragraph" w:styleId="Nagwek5">
    <w:name w:val="heading 5"/>
    <w:basedOn w:val="Normalny"/>
    <w:next w:val="Normalny"/>
    <w:link w:val="Nagwek5Znak"/>
    <w:qFormat/>
    <w:pPr>
      <w:keepNext/>
      <w:spacing w:line="360" w:lineRule="auto"/>
      <w:ind w:left="7080"/>
      <w:outlineLvl w:val="4"/>
    </w:pPr>
    <w:rPr>
      <w:rFonts w:ascii="Arial" w:hAnsi="Arial"/>
      <w:b/>
      <w:sz w:val="28"/>
    </w:rPr>
  </w:style>
  <w:style w:type="paragraph" w:styleId="Nagwek6">
    <w:name w:val="heading 6"/>
    <w:basedOn w:val="Normalny"/>
    <w:next w:val="Normalny"/>
    <w:link w:val="Nagwek6Znak"/>
    <w:qFormat/>
    <w:pPr>
      <w:spacing w:before="240" w:after="60"/>
      <w:outlineLvl w:val="5"/>
    </w:pPr>
    <w:rPr>
      <w:b/>
      <w:bCs/>
      <w:sz w:val="22"/>
      <w:szCs w:val="22"/>
    </w:rPr>
  </w:style>
  <w:style w:type="paragraph" w:styleId="Nagwek7">
    <w:name w:val="heading 7"/>
    <w:basedOn w:val="Normalny"/>
    <w:next w:val="Normalny"/>
    <w:link w:val="Nagwek7Znak"/>
    <w:qFormat/>
    <w:pPr>
      <w:keepNext/>
      <w:jc w:val="both"/>
      <w:outlineLvl w:val="6"/>
    </w:pPr>
    <w:rPr>
      <w:b/>
      <w:caps/>
      <w:sz w:val="24"/>
      <w:szCs w:val="24"/>
    </w:rPr>
  </w:style>
  <w:style w:type="paragraph" w:styleId="Nagwek8">
    <w:name w:val="heading 8"/>
    <w:basedOn w:val="Normalny"/>
    <w:next w:val="Normalny"/>
    <w:link w:val="Nagwek8Znak"/>
    <w:qFormat/>
    <w:pPr>
      <w:keepNext/>
      <w:jc w:val="center"/>
      <w:outlineLvl w:val="7"/>
    </w:pPr>
    <w:rPr>
      <w:color w:val="000000"/>
      <w:sz w:val="28"/>
      <w:szCs w:val="28"/>
    </w:rPr>
  </w:style>
  <w:style w:type="paragraph" w:styleId="Nagwek9">
    <w:name w:val="heading 9"/>
    <w:basedOn w:val="Normalny"/>
    <w:next w:val="Normalny"/>
    <w:link w:val="Nagwek9Znak"/>
    <w:qFormat/>
    <w:pPr>
      <w:keepNext/>
      <w:jc w:val="right"/>
      <w:outlineLvl w:val="8"/>
    </w:pPr>
    <w:rPr>
      <w:color w:val="000000"/>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qFormat/>
    <w:rPr>
      <w:rFonts w:ascii="Tahoma" w:hAnsi="Tahoma" w:cs="Tahoma"/>
      <w:sz w:val="16"/>
      <w:szCs w:val="16"/>
    </w:rPr>
  </w:style>
  <w:style w:type="paragraph" w:styleId="Tekstblokowy">
    <w:name w:val="Block Text"/>
    <w:basedOn w:val="Normalny"/>
    <w:qFormat/>
    <w:pPr>
      <w:spacing w:after="120"/>
      <w:ind w:left="-284" w:right="-428"/>
      <w:jc w:val="center"/>
    </w:pPr>
    <w:rPr>
      <w:rFonts w:ascii="Tahoma" w:hAnsi="Tahoma" w:cs="Tahoma"/>
      <w:b/>
      <w:sz w:val="24"/>
    </w:rPr>
  </w:style>
  <w:style w:type="paragraph" w:styleId="Tekstpodstawowy">
    <w:name w:val="Body Text"/>
    <w:basedOn w:val="Normalny"/>
    <w:link w:val="TekstpodstawowyZnak"/>
    <w:qFormat/>
    <w:rPr>
      <w:rFonts w:ascii="TimesNewRomanPS" w:hAnsi="TimesNewRomanPS"/>
      <w:color w:val="000000"/>
      <w:sz w:val="24"/>
      <w:lang w:val="cs-CZ"/>
    </w:rPr>
  </w:style>
  <w:style w:type="paragraph" w:styleId="Tekstpodstawowy2">
    <w:name w:val="Body Text 2"/>
    <w:basedOn w:val="Normalny"/>
    <w:link w:val="Tekstpodstawowy2Znak"/>
    <w:qFormat/>
    <w:pPr>
      <w:spacing w:before="120"/>
      <w:jc w:val="both"/>
    </w:pPr>
    <w:rPr>
      <w:bCs/>
      <w:sz w:val="22"/>
      <w:szCs w:val="22"/>
    </w:rPr>
  </w:style>
  <w:style w:type="paragraph" w:styleId="Tekstpodstawowy3">
    <w:name w:val="Body Text 3"/>
    <w:basedOn w:val="Normalny"/>
    <w:link w:val="Tekstpodstawowy3Znak"/>
    <w:qFormat/>
    <w:pPr>
      <w:spacing w:before="120"/>
      <w:jc w:val="both"/>
    </w:pPr>
    <w:rPr>
      <w:color w:val="000000"/>
      <w:sz w:val="24"/>
      <w:szCs w:val="24"/>
    </w:rPr>
  </w:style>
  <w:style w:type="paragraph" w:styleId="Tekstpodstawowywcity">
    <w:name w:val="Body Text Indent"/>
    <w:basedOn w:val="Normalny"/>
    <w:link w:val="TekstpodstawowywcityZnak"/>
    <w:qFormat/>
    <w:pPr>
      <w:spacing w:before="120"/>
      <w:ind w:left="567" w:hanging="567"/>
      <w:jc w:val="both"/>
    </w:pPr>
    <w:rPr>
      <w:bCs/>
      <w:sz w:val="22"/>
      <w:szCs w:val="22"/>
    </w:rPr>
  </w:style>
  <w:style w:type="paragraph" w:styleId="Tekstpodstawowywcity2">
    <w:name w:val="Body Text Indent 2"/>
    <w:basedOn w:val="Normalny"/>
    <w:link w:val="Tekstpodstawowywcity2Znak"/>
    <w:qFormat/>
    <w:pPr>
      <w:ind w:left="709" w:hanging="709"/>
      <w:jc w:val="both"/>
    </w:pPr>
    <w:rPr>
      <w:b/>
      <w:caps/>
      <w:color w:val="000000"/>
      <w:sz w:val="24"/>
      <w:szCs w:val="24"/>
    </w:rPr>
  </w:style>
  <w:style w:type="paragraph" w:styleId="Tekstpodstawowywcity3">
    <w:name w:val="Body Text Indent 3"/>
    <w:basedOn w:val="Normalny"/>
    <w:link w:val="Tekstpodstawowywcity3Znak"/>
    <w:qFormat/>
    <w:pPr>
      <w:spacing w:line="360" w:lineRule="auto"/>
      <w:ind w:left="850" w:firstLine="2"/>
      <w:jc w:val="both"/>
    </w:pPr>
    <w:rPr>
      <w:rFonts w:ascii="Arial" w:hAnsi="Arial"/>
      <w:b/>
      <w:i/>
    </w:rPr>
  </w:style>
  <w:style w:type="character" w:styleId="Odwoaniedokomentarza">
    <w:name w:val="annotation reference"/>
    <w:qFormat/>
    <w:rPr>
      <w:sz w:val="16"/>
      <w:szCs w:val="16"/>
    </w:rPr>
  </w:style>
  <w:style w:type="paragraph" w:styleId="Tekstkomentarza">
    <w:name w:val="annotation text"/>
    <w:basedOn w:val="Normalny"/>
    <w:link w:val="TekstkomentarzaZnak"/>
    <w:uiPriority w:val="99"/>
  </w:style>
  <w:style w:type="paragraph" w:styleId="Tematkomentarza">
    <w:name w:val="annotation subject"/>
    <w:basedOn w:val="Tekstkomentarza"/>
    <w:next w:val="Tekstkomentarza"/>
    <w:link w:val="TematkomentarzaZnak"/>
    <w:rPr>
      <w:b/>
      <w:bCs/>
    </w:rPr>
  </w:style>
  <w:style w:type="paragraph" w:styleId="Mapadokumentu">
    <w:name w:val="Document Map"/>
    <w:basedOn w:val="Normalny"/>
    <w:link w:val="MapadokumentuZnak"/>
    <w:pPr>
      <w:shd w:val="clear" w:color="auto" w:fill="000080"/>
    </w:pPr>
    <w:rPr>
      <w:rFonts w:ascii="Tahoma" w:hAnsi="Tahoma" w:cs="Tahoma"/>
    </w:rPr>
  </w:style>
  <w:style w:type="character" w:styleId="Uwydatnienie">
    <w:name w:val="Emphasis"/>
    <w:qFormat/>
    <w:rPr>
      <w:rFonts w:cs="Times New Roman"/>
      <w:i/>
      <w:iCs/>
    </w:rPr>
  </w:style>
  <w:style w:type="character" w:styleId="Odwoanieprzypisukocowego">
    <w:name w:val="endnote reference"/>
    <w:semiHidden/>
    <w:qFormat/>
    <w:rPr>
      <w:vertAlign w:val="superscript"/>
    </w:rPr>
  </w:style>
  <w:style w:type="paragraph" w:styleId="Tekstprzypisukocowego">
    <w:name w:val="endnote text"/>
    <w:basedOn w:val="Normalny"/>
    <w:link w:val="TekstprzypisukocowegoZnak"/>
    <w:semiHidden/>
    <w:qFormat/>
  </w:style>
  <w:style w:type="character" w:styleId="UyteHipercze">
    <w:name w:val="FollowedHyperlink"/>
    <w:qFormat/>
    <w:rPr>
      <w:rFonts w:cs="Times New Roman"/>
      <w:color w:val="800080"/>
      <w:u w:val="single"/>
    </w:rPr>
  </w:style>
  <w:style w:type="paragraph" w:styleId="Stopka">
    <w:name w:val="footer"/>
    <w:basedOn w:val="Normalny"/>
    <w:link w:val="StopkaZnak"/>
    <w:qFormat/>
    <w:pPr>
      <w:tabs>
        <w:tab w:val="center" w:pos="4536"/>
        <w:tab w:val="right" w:pos="9072"/>
      </w:tabs>
    </w:pPr>
  </w:style>
  <w:style w:type="character" w:styleId="Odwoanieprzypisudolnego">
    <w:name w:val="footnote reference"/>
    <w:uiPriority w:val="99"/>
    <w:unhideWhenUsed/>
    <w:qFormat/>
    <w:rPr>
      <w:shd w:val="clear" w:color="auto" w:fill="auto"/>
      <w:vertAlign w:val="superscript"/>
    </w:rPr>
  </w:style>
  <w:style w:type="paragraph" w:styleId="Tekstprzypisudolnego">
    <w:name w:val="footnote text"/>
    <w:basedOn w:val="Normalny"/>
    <w:link w:val="TekstprzypisudolnegoZnak"/>
    <w:uiPriority w:val="99"/>
    <w:unhideWhenUsed/>
    <w:qFormat/>
    <w:pPr>
      <w:ind w:left="720" w:hanging="720"/>
      <w:jc w:val="both"/>
    </w:pPr>
    <w:rPr>
      <w:rFonts w:eastAsia="Calibri"/>
      <w:lang w:eastAsia="en-GB"/>
    </w:rPr>
  </w:style>
  <w:style w:type="paragraph" w:styleId="Nagwek">
    <w:name w:val="header"/>
    <w:basedOn w:val="Normalny"/>
    <w:link w:val="NagwekZnak"/>
    <w:pPr>
      <w:tabs>
        <w:tab w:val="center" w:pos="4536"/>
        <w:tab w:val="right" w:pos="9072"/>
      </w:tabs>
    </w:pPr>
  </w:style>
  <w:style w:type="character" w:styleId="HTML-definicja">
    <w:name w:val="HTML Definition"/>
    <w:qFormat/>
    <w:rPr>
      <w:rFonts w:cs="Times New Roman"/>
    </w:rPr>
  </w:style>
  <w:style w:type="paragraph" w:styleId="HTML-wstpniesformatowany">
    <w:name w:val="HTML Preformatted"/>
    <w:basedOn w:val="Normalny"/>
    <w:link w:val="HTML-wstpniesformatowanyZnak"/>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taaszeroko">
    <w:name w:val="HTML Typewriter"/>
    <w:qFormat/>
    <w:rPr>
      <w:rFonts w:ascii="Courier New" w:hAnsi="Courier New" w:cs="Courier New"/>
      <w:sz w:val="20"/>
      <w:szCs w:val="20"/>
    </w:rPr>
  </w:style>
  <w:style w:type="character" w:styleId="Hipercze">
    <w:name w:val="Hyperlink"/>
    <w:uiPriority w:val="99"/>
    <w:qFormat/>
    <w:rPr>
      <w:color w:val="0000FF"/>
      <w:u w:val="single"/>
    </w:rPr>
  </w:style>
  <w:style w:type="paragraph" w:styleId="NormalnyWeb">
    <w:name w:val="Normal (Web)"/>
    <w:basedOn w:val="Normalny"/>
    <w:uiPriority w:val="99"/>
    <w:qFormat/>
    <w:pPr>
      <w:spacing w:before="100" w:beforeAutospacing="1" w:after="100" w:afterAutospacing="1"/>
    </w:pPr>
    <w:rPr>
      <w:sz w:val="24"/>
      <w:szCs w:val="24"/>
    </w:rPr>
  </w:style>
  <w:style w:type="character" w:styleId="Numerstrony">
    <w:name w:val="page number"/>
    <w:basedOn w:val="Domylnaczcionkaakapitu"/>
    <w:qFormat/>
  </w:style>
  <w:style w:type="paragraph" w:styleId="Zwykytekst">
    <w:name w:val="Plain Text"/>
    <w:basedOn w:val="Normalny"/>
    <w:link w:val="ZwykytekstZnak"/>
    <w:qFormat/>
    <w:rPr>
      <w:rFonts w:ascii="Courier New" w:hAnsi="Courier New"/>
    </w:rPr>
  </w:style>
  <w:style w:type="character" w:styleId="Pogrubienie">
    <w:name w:val="Strong"/>
    <w:qFormat/>
    <w:rPr>
      <w:rFonts w:cs="Times New Roman"/>
      <w:b/>
      <w:bCs/>
    </w:rPr>
  </w:style>
  <w:style w:type="paragraph" w:styleId="Podtytu">
    <w:name w:val="Subtitle"/>
    <w:basedOn w:val="Normalny"/>
    <w:link w:val="PodtytuZnak"/>
    <w:qFormat/>
    <w:pPr>
      <w:jc w:val="center"/>
    </w:pPr>
    <w:rPr>
      <w:rFonts w:ascii="Tahoma" w:hAnsi="Tahoma" w:cs="Tahoma"/>
      <w:b/>
      <w:bCs/>
      <w:i/>
      <w:iCs/>
      <w:sz w:val="24"/>
      <w:szCs w:val="24"/>
      <w:u w:val="single"/>
    </w:rPr>
  </w:style>
  <w:style w:type="table" w:styleId="Tabela-Siatka">
    <w:name w:val="Table Grid"/>
    <w:basedOn w:val="Standardowy"/>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pPr>
      <w:tabs>
        <w:tab w:val="left" w:pos="1872"/>
        <w:tab w:val="right" w:pos="8953"/>
      </w:tabs>
      <w:spacing w:line="240" w:lineRule="atLeast"/>
      <w:jc w:val="center"/>
    </w:pPr>
    <w:rPr>
      <w:rFonts w:ascii="Arial" w:hAnsi="Arial"/>
      <w:b/>
      <w:sz w:val="28"/>
    </w:rPr>
  </w:style>
  <w:style w:type="paragraph" w:styleId="Spistreci1">
    <w:name w:val="toc 1"/>
    <w:basedOn w:val="Normalny"/>
    <w:next w:val="Normalny"/>
    <w:autoRedefine/>
    <w:uiPriority w:val="39"/>
    <w:pPr>
      <w:tabs>
        <w:tab w:val="right" w:leader="dot" w:pos="9072"/>
      </w:tabs>
      <w:spacing w:before="60"/>
    </w:pPr>
    <w:rPr>
      <w:rFonts w:ascii="Tahoma" w:hAnsi="Tahoma" w:cs="Tahoma"/>
      <w:b/>
      <w:iCs/>
      <w:sz w:val="22"/>
      <w:szCs w:val="28"/>
    </w:rPr>
  </w:style>
  <w:style w:type="paragraph" w:styleId="Spistreci2">
    <w:name w:val="toc 2"/>
    <w:basedOn w:val="Normalny"/>
    <w:next w:val="Normalny"/>
    <w:autoRedefine/>
    <w:uiPriority w:val="39"/>
    <w:unhideWhenUsed/>
    <w:qFormat/>
    <w:pPr>
      <w:spacing w:after="100"/>
      <w:ind w:left="200"/>
    </w:pPr>
  </w:style>
  <w:style w:type="paragraph" w:styleId="Spistreci9">
    <w:name w:val="toc 9"/>
    <w:basedOn w:val="Normalny"/>
    <w:next w:val="Normalny"/>
    <w:autoRedefine/>
    <w:qFormat/>
    <w:pPr>
      <w:ind w:left="1600"/>
    </w:pPr>
  </w:style>
  <w:style w:type="paragraph" w:customStyle="1" w:styleId="Tekstpodstawowywcity1">
    <w:name w:val="Tekst podstawowy wcięty1"/>
    <w:basedOn w:val="Normalny"/>
    <w:qFormat/>
    <w:pPr>
      <w:spacing w:after="120"/>
      <w:ind w:left="283"/>
    </w:pPr>
  </w:style>
  <w:style w:type="paragraph" w:customStyle="1" w:styleId="Akapitzlist1">
    <w:name w:val="Akapit z listą1"/>
    <w:basedOn w:val="Normalny"/>
    <w:qFormat/>
    <w:pPr>
      <w:spacing w:after="200" w:line="276" w:lineRule="auto"/>
      <w:ind w:left="720"/>
    </w:pPr>
    <w:rPr>
      <w:rFonts w:ascii="Calibri" w:hAnsi="Calibri"/>
      <w:sz w:val="24"/>
      <w:szCs w:val="24"/>
      <w:lang w:eastAsia="en-US"/>
    </w:rPr>
  </w:style>
  <w:style w:type="character" w:customStyle="1" w:styleId="StopkaZnak">
    <w:name w:val="Stopka Znak"/>
    <w:link w:val="Stopka"/>
    <w:qFormat/>
    <w:locked/>
    <w:rPr>
      <w:lang w:val="pl-PL" w:eastAsia="pl-PL" w:bidi="ar-SA"/>
    </w:rPr>
  </w:style>
  <w:style w:type="character" w:customStyle="1" w:styleId="NagwekZnak">
    <w:name w:val="Nagłówek Znak"/>
    <w:link w:val="Nagwek"/>
    <w:qFormat/>
    <w:rPr>
      <w:lang w:val="pl-PL" w:eastAsia="pl-PL" w:bidi="ar-SA"/>
    </w:rPr>
  </w:style>
  <w:style w:type="paragraph" w:customStyle="1" w:styleId="kasia">
    <w:name w:val="kasia"/>
    <w:basedOn w:val="Normalny"/>
    <w:qFormat/>
    <w:pPr>
      <w:widowControl w:val="0"/>
      <w:spacing w:before="60" w:after="60" w:line="360" w:lineRule="auto"/>
      <w:jc w:val="both"/>
    </w:pPr>
    <w:rPr>
      <w:rFonts w:ascii="Arial" w:hAnsi="Arial"/>
      <w:sz w:val="24"/>
    </w:rPr>
  </w:style>
  <w:style w:type="paragraph" w:customStyle="1" w:styleId="tytuzp">
    <w:name w:val="tytuł zp"/>
    <w:basedOn w:val="Normalny"/>
    <w:qFormat/>
    <w:pPr>
      <w:widowControl w:val="0"/>
    </w:pPr>
    <w:rPr>
      <w:rFonts w:ascii="Arial" w:hAnsi="Arial"/>
      <w:b/>
      <w:sz w:val="28"/>
    </w:rPr>
  </w:style>
  <w:style w:type="paragraph" w:customStyle="1" w:styleId="pkt">
    <w:name w:val="pkt"/>
    <w:basedOn w:val="Normalny"/>
    <w:link w:val="pktZnak"/>
    <w:qFormat/>
    <w:pPr>
      <w:spacing w:before="60" w:after="60"/>
      <w:ind w:left="851" w:hanging="295"/>
      <w:jc w:val="both"/>
    </w:pPr>
    <w:rPr>
      <w:sz w:val="24"/>
      <w:szCs w:val="24"/>
    </w:rPr>
  </w:style>
  <w:style w:type="paragraph" w:customStyle="1" w:styleId="ust">
    <w:name w:val="ust"/>
    <w:qFormat/>
    <w:pPr>
      <w:spacing w:before="60" w:after="60"/>
      <w:ind w:left="426" w:hanging="284"/>
      <w:jc w:val="both"/>
    </w:pPr>
    <w:rPr>
      <w:sz w:val="24"/>
      <w:szCs w:val="24"/>
    </w:rPr>
  </w:style>
  <w:style w:type="paragraph" w:customStyle="1" w:styleId="pkt1">
    <w:name w:val="pkt1"/>
    <w:basedOn w:val="pkt"/>
    <w:pPr>
      <w:ind w:left="850" w:hanging="425"/>
    </w:pPr>
  </w:style>
  <w:style w:type="paragraph" w:customStyle="1" w:styleId="BodyText21">
    <w:name w:val="Body Text 21"/>
    <w:basedOn w:val="Normalny"/>
    <w:pPr>
      <w:overflowPunct w:val="0"/>
      <w:autoSpaceDE w:val="0"/>
      <w:autoSpaceDN w:val="0"/>
      <w:adjustRightInd w:val="0"/>
      <w:jc w:val="both"/>
    </w:pPr>
    <w:rPr>
      <w:i/>
      <w:sz w:val="24"/>
    </w:rPr>
  </w:style>
  <w:style w:type="paragraph" w:customStyle="1" w:styleId="Domylnytekst">
    <w:name w:val="Domyœlny tekst"/>
    <w:basedOn w:val="Normalny"/>
    <w:qFormat/>
    <w:pPr>
      <w:autoSpaceDE w:val="0"/>
      <w:autoSpaceDN w:val="0"/>
      <w:adjustRightInd w:val="0"/>
    </w:pPr>
    <w:rPr>
      <w:sz w:val="24"/>
      <w:szCs w:val="24"/>
      <w:lang w:val="en-US"/>
    </w:rPr>
  </w:style>
  <w:style w:type="paragraph" w:customStyle="1" w:styleId="xl27">
    <w:name w:val="xl27"/>
    <w:basedOn w:val="Normalny"/>
    <w:qFormat/>
    <w:pPr>
      <w:spacing w:before="100" w:beforeAutospacing="1" w:after="100" w:afterAutospacing="1"/>
      <w:jc w:val="center"/>
    </w:pPr>
    <w:rPr>
      <w:sz w:val="24"/>
      <w:szCs w:val="24"/>
    </w:rPr>
  </w:style>
  <w:style w:type="paragraph" w:customStyle="1" w:styleId="WW-Tekstpodstawowy2">
    <w:name w:val="WW-Tekst podstawowy 2"/>
    <w:basedOn w:val="Normalny"/>
    <w:pPr>
      <w:suppressAutoHyphens/>
      <w:spacing w:before="120"/>
    </w:pPr>
    <w:rPr>
      <w:b/>
      <w:sz w:val="28"/>
    </w:rPr>
  </w:style>
  <w:style w:type="paragraph" w:customStyle="1" w:styleId="kto-sm">
    <w:name w:val="kto - sm"/>
    <w:basedOn w:val="Normalny"/>
    <w:qFormat/>
    <w:pPr>
      <w:suppressAutoHyphens/>
      <w:spacing w:line="360" w:lineRule="auto"/>
      <w:jc w:val="both"/>
    </w:pPr>
    <w:rPr>
      <w:sz w:val="24"/>
    </w:rPr>
  </w:style>
  <w:style w:type="paragraph" w:customStyle="1" w:styleId="Tytu1">
    <w:name w:val="Tytuł1"/>
    <w:basedOn w:val="Normalny"/>
    <w:qFormat/>
    <w:pPr>
      <w:spacing w:before="100" w:beforeAutospacing="1" w:after="100" w:afterAutospacing="1"/>
    </w:pPr>
    <w:rPr>
      <w:sz w:val="24"/>
      <w:szCs w:val="24"/>
    </w:rPr>
  </w:style>
  <w:style w:type="character" w:customStyle="1" w:styleId="prodhd1">
    <w:name w:val="prodhd1"/>
    <w:qFormat/>
    <w:rPr>
      <w:rFonts w:cs="Times New Roman"/>
      <w:color w:val="15223B"/>
      <w:sz w:val="25"/>
      <w:szCs w:val="25"/>
    </w:rPr>
  </w:style>
  <w:style w:type="paragraph" w:customStyle="1" w:styleId="TYT">
    <w:name w:val="TYTÓŁ"/>
    <w:basedOn w:val="Normalny"/>
    <w:qFormat/>
    <w:pPr>
      <w:spacing w:before="240" w:after="120"/>
      <w:jc w:val="center"/>
    </w:pPr>
    <w:rPr>
      <w:rFonts w:ascii="Arial" w:hAnsi="Arial" w:cs="Arial"/>
      <w:b/>
      <w:caps/>
      <w:kern w:val="36"/>
      <w:sz w:val="24"/>
      <w:szCs w:val="24"/>
      <w:u w:val="double"/>
    </w:rPr>
  </w:style>
  <w:style w:type="character" w:customStyle="1" w:styleId="produkt1">
    <w:name w:val="produkt1"/>
    <w:qFormat/>
    <w:rPr>
      <w:rFonts w:ascii="Verdana" w:hAnsi="Verdana" w:cs="Times New Roman"/>
      <w:b/>
      <w:bCs/>
      <w:color w:val="FFFFFF"/>
      <w:sz w:val="22"/>
      <w:szCs w:val="22"/>
    </w:rPr>
  </w:style>
  <w:style w:type="character" w:customStyle="1" w:styleId="MapadokumentuZnak">
    <w:name w:val="Mapa dokumentu Znak"/>
    <w:link w:val="Mapadokumentu"/>
    <w:qFormat/>
    <w:locked/>
    <w:rPr>
      <w:rFonts w:ascii="Tahoma" w:hAnsi="Tahoma" w:cs="Tahoma"/>
      <w:lang w:val="pl-PL" w:eastAsia="pl-PL" w:bidi="ar-SA"/>
    </w:rPr>
  </w:style>
  <w:style w:type="character" w:customStyle="1" w:styleId="bold31">
    <w:name w:val="bold31"/>
    <w:qFormat/>
    <w:rPr>
      <w:rFonts w:ascii="inherit" w:hAnsi="inherit" w:cs="Times New Roman"/>
      <w:b/>
      <w:bCs/>
      <w:color w:val="1C2670"/>
      <w:sz w:val="17"/>
      <w:szCs w:val="17"/>
    </w:rPr>
  </w:style>
  <w:style w:type="character" w:customStyle="1" w:styleId="bl">
    <w:name w:val="bl"/>
    <w:rPr>
      <w:rFonts w:ascii="Arial" w:hAnsi="Arial" w:cs="Arial"/>
      <w:color w:val="000000"/>
      <w:sz w:val="17"/>
      <w:szCs w:val="17"/>
    </w:rPr>
  </w:style>
  <w:style w:type="character" w:customStyle="1" w:styleId="shl1">
    <w:name w:val="shl1"/>
    <w:qFormat/>
    <w:rPr>
      <w:rFonts w:cs="Times New Roman"/>
      <w:shd w:val="clear" w:color="auto" w:fill="FFFF00"/>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ytu-sm">
    <w:name w:val="tytuł - sm"/>
    <w:basedOn w:val="Nagwek2"/>
    <w:qFormat/>
    <w:pPr>
      <w:numPr>
        <w:ilvl w:val="1"/>
        <w:numId w:val="1"/>
      </w:numPr>
      <w:suppressAutoHyphens/>
      <w:spacing w:line="360" w:lineRule="auto"/>
      <w:jc w:val="center"/>
    </w:pPr>
    <w:rPr>
      <w:rFonts w:ascii="Arial" w:hAnsi="Arial"/>
      <w:sz w:val="26"/>
    </w:rPr>
  </w:style>
  <w:style w:type="paragraph" w:customStyle="1" w:styleId="ZnakZnak1">
    <w:name w:val="Znak Znak1"/>
    <w:basedOn w:val="Normalny"/>
    <w:qFormat/>
    <w:rPr>
      <w:rFonts w:ascii="Arial" w:hAnsi="Arial" w:cs="Arial"/>
      <w:sz w:val="24"/>
      <w:szCs w:val="24"/>
    </w:rPr>
  </w:style>
  <w:style w:type="character" w:customStyle="1" w:styleId="FooterChar">
    <w:name w:val="Footer Char"/>
    <w:qFormat/>
    <w:locked/>
    <w:rPr>
      <w:rFonts w:ascii="Arial" w:hAnsi="Arial" w:cs="Times New Roman"/>
      <w:sz w:val="24"/>
      <w:lang w:val="pl-PL" w:eastAsia="pl-PL" w:bidi="ar-SA"/>
    </w:rPr>
  </w:style>
  <w:style w:type="character" w:customStyle="1" w:styleId="ZnakZnak3">
    <w:name w:val="Znak Znak3"/>
    <w:qFormat/>
    <w:rPr>
      <w:rFonts w:ascii="Times New Roman" w:hAnsi="Times New Roman" w:cs="Times New Roman"/>
      <w:sz w:val="20"/>
      <w:szCs w:val="20"/>
      <w:lang w:eastAsia="pl-PL"/>
    </w:rPr>
  </w:style>
  <w:style w:type="character" w:customStyle="1" w:styleId="ZnakZnak2">
    <w:name w:val="Znak Znak2"/>
    <w:qFormat/>
    <w:rPr>
      <w:rFonts w:ascii="Times New Roman" w:hAnsi="Times New Roman" w:cs="Times New Roman"/>
      <w:sz w:val="20"/>
      <w:szCs w:val="20"/>
      <w:lang w:eastAsia="pl-PL"/>
    </w:rPr>
  </w:style>
  <w:style w:type="paragraph" w:customStyle="1" w:styleId="Standardowy0">
    <w:name w:val="Standardowyó…?."/>
    <w:pPr>
      <w:widowControl w:val="0"/>
      <w:autoSpaceDE w:val="0"/>
      <w:autoSpaceDN w:val="0"/>
    </w:pPr>
  </w:style>
  <w:style w:type="paragraph" w:customStyle="1" w:styleId="STabelka">
    <w:name w:val="S Tabelka"/>
    <w:basedOn w:val="Normalny"/>
    <w:qFormat/>
    <w:pPr>
      <w:spacing w:before="120" w:after="120"/>
      <w:ind w:left="57" w:right="57"/>
    </w:pPr>
    <w:rPr>
      <w:sz w:val="24"/>
    </w:rPr>
  </w:style>
  <w:style w:type="character" w:customStyle="1" w:styleId="ZnakZnak311">
    <w:name w:val="Znak Znak311"/>
    <w:qFormat/>
    <w:rPr>
      <w:lang w:val="pl-PL" w:eastAsia="pl-PL" w:bidi="ar-SA"/>
    </w:rPr>
  </w:style>
  <w:style w:type="paragraph" w:styleId="Akapitzlist">
    <w:name w:val="List Paragraph"/>
    <w:basedOn w:val="Normalny"/>
    <w:link w:val="AkapitzlistZnak"/>
    <w:uiPriority w:val="34"/>
    <w:qFormat/>
    <w:pPr>
      <w:ind w:left="720"/>
      <w:contextualSpacing/>
    </w:pPr>
  </w:style>
  <w:style w:type="character" w:customStyle="1" w:styleId="ZnakZnak">
    <w:name w:val="Znak Znak"/>
    <w:rPr>
      <w:rFonts w:ascii="Arial" w:hAnsi="Arial"/>
      <w:sz w:val="24"/>
      <w:lang w:val="pl-PL" w:eastAsia="pl-PL" w:bidi="ar-SA"/>
    </w:rPr>
  </w:style>
  <w:style w:type="character" w:customStyle="1" w:styleId="ZnakZnak111">
    <w:name w:val="Znak Znak111"/>
    <w:rPr>
      <w:rFonts w:ascii="Times New Roman" w:eastAsia="Times New Roman" w:hAnsi="Times New Roman"/>
    </w:rPr>
  </w:style>
  <w:style w:type="paragraph" w:customStyle="1" w:styleId="TekstpodstawowyZnakZnakZnak">
    <w:name w:val="Tekst podstawowy.Znak Znak.Znak"/>
    <w:basedOn w:val="Normalny"/>
    <w:pPr>
      <w:widowControl w:val="0"/>
      <w:suppressAutoHyphens/>
    </w:pPr>
    <w:rPr>
      <w:b/>
      <w:sz w:val="24"/>
      <w:szCs w:val="24"/>
    </w:rPr>
  </w:style>
  <w:style w:type="character" w:customStyle="1" w:styleId="symbol1">
    <w:name w:val="symbol1"/>
    <w:qFormat/>
    <w:rPr>
      <w:rFonts w:ascii="Courier New" w:hAnsi="Courier New" w:cs="Courier New" w:hint="default"/>
      <w:b/>
      <w:bCs/>
      <w:sz w:val="21"/>
      <w:szCs w:val="21"/>
    </w:rPr>
  </w:style>
  <w:style w:type="character" w:customStyle="1" w:styleId="TekstpodstawowyZnak">
    <w:name w:val="Tekst podstawowy Znak"/>
    <w:link w:val="Tekstpodstawowy"/>
    <w:qFormat/>
    <w:rPr>
      <w:rFonts w:ascii="TimesNewRomanPS" w:hAnsi="TimesNewRomanPS"/>
      <w:color w:val="000000"/>
      <w:sz w:val="24"/>
      <w:lang w:val="cs-CZ" w:eastAsia="pl-PL" w:bidi="ar-SA"/>
    </w:rPr>
  </w:style>
  <w:style w:type="character" w:customStyle="1" w:styleId="Nagwek2Znak">
    <w:name w:val="Nagłówek 2 Znak"/>
    <w:link w:val="Nagwek2"/>
    <w:qFormat/>
    <w:locked/>
    <w:rPr>
      <w:b/>
      <w:sz w:val="28"/>
      <w:lang w:val="pl-PL" w:eastAsia="pl-PL" w:bidi="ar-SA"/>
    </w:rPr>
  </w:style>
  <w:style w:type="character" w:customStyle="1" w:styleId="ZnakZnak15">
    <w:name w:val="Znak Znak15"/>
    <w:rPr>
      <w:rFonts w:ascii="TimesNewRomanPS" w:hAnsi="TimesNewRomanPS"/>
      <w:color w:val="000000"/>
      <w:sz w:val="24"/>
      <w:lang w:val="cs-CZ" w:eastAsia="pl-PL" w:bidi="ar-SA"/>
    </w:rPr>
  </w:style>
  <w:style w:type="paragraph" w:customStyle="1" w:styleId="Bezodstpw1">
    <w:name w:val="Bez odstępów1"/>
    <w:qFormat/>
    <w:rPr>
      <w:rFonts w:ascii="Calibri" w:eastAsia="Calibri" w:hAnsi="Calibri"/>
      <w:sz w:val="22"/>
      <w:szCs w:val="22"/>
    </w:rPr>
  </w:style>
  <w:style w:type="character" w:customStyle="1" w:styleId="Nagwek1Znak">
    <w:name w:val="Nagłówek 1 Znak"/>
    <w:link w:val="Nagwek1"/>
    <w:qFormat/>
    <w:locked/>
    <w:rPr>
      <w:b/>
      <w:sz w:val="28"/>
      <w:lang w:val="pl-PL" w:eastAsia="pl-PL" w:bidi="ar-SA"/>
    </w:rPr>
  </w:style>
  <w:style w:type="character" w:customStyle="1" w:styleId="ZnakZnak23">
    <w:name w:val="Znak Znak23"/>
    <w:locked/>
    <w:rPr>
      <w:b/>
      <w:sz w:val="28"/>
      <w:lang w:val="pl-PL" w:eastAsia="pl-PL" w:bidi="ar-SA"/>
    </w:rPr>
  </w:style>
  <w:style w:type="character" w:customStyle="1" w:styleId="ZnakZnak24">
    <w:name w:val="Znak Znak24"/>
    <w:qFormat/>
    <w:locked/>
    <w:rPr>
      <w:b/>
      <w:sz w:val="28"/>
      <w:lang w:val="pl-PL" w:eastAsia="pl-PL" w:bidi="ar-SA"/>
    </w:rPr>
  </w:style>
  <w:style w:type="character" w:customStyle="1" w:styleId="ZnakZnak13">
    <w:name w:val="Znak Znak13"/>
    <w:qFormat/>
    <w:locked/>
    <w:rPr>
      <w:b/>
      <w:sz w:val="28"/>
    </w:rPr>
  </w:style>
  <w:style w:type="character" w:customStyle="1" w:styleId="ZnakZnak10">
    <w:name w:val="Znak Znak10"/>
    <w:qFormat/>
    <w:rPr>
      <w:rFonts w:ascii="TimesNewRomanPS" w:hAnsi="TimesNewRomanPS"/>
      <w:color w:val="000000"/>
      <w:sz w:val="24"/>
      <w:lang w:val="cs-CZ" w:eastAsia="pl-PL" w:bidi="ar-SA"/>
    </w:rPr>
  </w:style>
  <w:style w:type="character" w:customStyle="1" w:styleId="ZnakZnak9">
    <w:name w:val="Znak Znak9"/>
    <w:qFormat/>
    <w:rPr>
      <w:rFonts w:ascii="TimesNewRomanPS" w:hAnsi="TimesNewRomanPS"/>
      <w:color w:val="000000"/>
      <w:sz w:val="24"/>
      <w:lang w:val="cs-CZ" w:eastAsia="pl-PL" w:bidi="ar-SA"/>
    </w:rPr>
  </w:style>
  <w:style w:type="character" w:customStyle="1" w:styleId="TekstpodstawowywcityZnak">
    <w:name w:val="Tekst podstawowy wcięty Znak"/>
    <w:link w:val="Tekstpodstawowywcity"/>
    <w:qFormat/>
    <w:rPr>
      <w:bCs/>
      <w:sz w:val="22"/>
      <w:szCs w:val="22"/>
    </w:rPr>
  </w:style>
  <w:style w:type="paragraph" w:styleId="Bezodstpw">
    <w:name w:val="No Spacing"/>
    <w:link w:val="BezodstpwZnak"/>
    <w:uiPriority w:val="1"/>
    <w:qFormat/>
    <w:rPr>
      <w:rFonts w:ascii="Calibri" w:eastAsia="Calibri" w:hAnsi="Calibri"/>
      <w:sz w:val="22"/>
      <w:szCs w:val="22"/>
      <w:lang w:eastAsia="en-US"/>
    </w:rPr>
  </w:style>
  <w:style w:type="character" w:customStyle="1" w:styleId="foundryalinkplus01">
    <w:name w:val="foundryalinkplus01"/>
    <w:rPr>
      <w:rFonts w:ascii="Verdana" w:hAnsi="Verdana" w:hint="default"/>
      <w:color w:val="666666"/>
      <w:sz w:val="18"/>
      <w:szCs w:val="18"/>
    </w:rPr>
  </w:style>
  <w:style w:type="character" w:customStyle="1" w:styleId="BezodstpwZnak">
    <w:name w:val="Bez odstępów Znak"/>
    <w:link w:val="Bezodstpw"/>
    <w:uiPriority w:val="1"/>
    <w:qFormat/>
    <w:rPr>
      <w:rFonts w:ascii="Calibri" w:eastAsia="Calibri" w:hAnsi="Calibri"/>
      <w:sz w:val="22"/>
      <w:szCs w:val="22"/>
      <w:lang w:eastAsia="en-US"/>
    </w:rPr>
  </w:style>
  <w:style w:type="character" w:customStyle="1" w:styleId="Nagwek7Znak">
    <w:name w:val="Nagłówek 7 Znak"/>
    <w:link w:val="Nagwek7"/>
    <w:qFormat/>
    <w:rPr>
      <w:b/>
      <w:caps/>
      <w:sz w:val="24"/>
      <w:szCs w:val="24"/>
    </w:rPr>
  </w:style>
  <w:style w:type="character" w:customStyle="1" w:styleId="Tekstpodstawowy2Znak">
    <w:name w:val="Tekst podstawowy 2 Znak"/>
    <w:link w:val="Tekstpodstawowy2"/>
    <w:rPr>
      <w:bCs/>
      <w:sz w:val="22"/>
      <w:szCs w:val="22"/>
    </w:rPr>
  </w:style>
  <w:style w:type="character" w:customStyle="1" w:styleId="Tekstpodstawowy3Znak">
    <w:name w:val="Tekst podstawowy 3 Znak"/>
    <w:link w:val="Tekstpodstawowy3"/>
    <w:qFormat/>
    <w:rPr>
      <w:color w:val="000000"/>
      <w:sz w:val="24"/>
      <w:szCs w:val="24"/>
    </w:rPr>
  </w:style>
  <w:style w:type="character" w:customStyle="1" w:styleId="Nagwek3Znak">
    <w:name w:val="Nagłówek 3 Znak"/>
    <w:link w:val="Nagwek3"/>
    <w:qFormat/>
    <w:rPr>
      <w:b/>
      <w:caps/>
      <w:color w:val="000000"/>
      <w:sz w:val="24"/>
      <w:szCs w:val="24"/>
    </w:rPr>
  </w:style>
  <w:style w:type="character" w:customStyle="1" w:styleId="Nagwek4Znak">
    <w:name w:val="Nagłówek 4 Znak"/>
    <w:link w:val="Nagwek4"/>
    <w:qFormat/>
    <w:rPr>
      <w:rFonts w:ascii="Arial" w:hAnsi="Arial"/>
      <w:b/>
      <w:i/>
      <w:smallCaps/>
      <w:sz w:val="36"/>
    </w:rPr>
  </w:style>
  <w:style w:type="character" w:customStyle="1" w:styleId="Nagwek5Znak">
    <w:name w:val="Nagłówek 5 Znak"/>
    <w:link w:val="Nagwek5"/>
    <w:qFormat/>
    <w:rPr>
      <w:rFonts w:ascii="Arial" w:hAnsi="Arial"/>
      <w:b/>
      <w:sz w:val="28"/>
    </w:rPr>
  </w:style>
  <w:style w:type="character" w:customStyle="1" w:styleId="Nagwek6Znak">
    <w:name w:val="Nagłówek 6 Znak"/>
    <w:link w:val="Nagwek6"/>
    <w:qFormat/>
    <w:rPr>
      <w:b/>
      <w:bCs/>
      <w:sz w:val="22"/>
      <w:szCs w:val="22"/>
    </w:rPr>
  </w:style>
  <w:style w:type="character" w:customStyle="1" w:styleId="Nagwek8Znak">
    <w:name w:val="Nagłówek 8 Znak"/>
    <w:link w:val="Nagwek8"/>
    <w:rPr>
      <w:color w:val="000000"/>
      <w:sz w:val="28"/>
      <w:szCs w:val="28"/>
    </w:rPr>
  </w:style>
  <w:style w:type="character" w:customStyle="1" w:styleId="Nagwek9Znak">
    <w:name w:val="Nagłówek 9 Znak"/>
    <w:link w:val="Nagwek9"/>
    <w:qFormat/>
    <w:rPr>
      <w:color w:val="000000"/>
      <w:sz w:val="28"/>
      <w:szCs w:val="28"/>
    </w:rPr>
  </w:style>
  <w:style w:type="character" w:customStyle="1" w:styleId="Tekstpodstawowywcity2Znak">
    <w:name w:val="Tekst podstawowy wcięty 2 Znak"/>
    <w:link w:val="Tekstpodstawowywcity2"/>
    <w:qFormat/>
    <w:rPr>
      <w:b/>
      <w:caps/>
      <w:color w:val="000000"/>
      <w:sz w:val="24"/>
      <w:szCs w:val="24"/>
    </w:rPr>
  </w:style>
  <w:style w:type="character" w:customStyle="1" w:styleId="ZwykytekstZnak">
    <w:name w:val="Zwykły tekst Znak"/>
    <w:link w:val="Zwykytekst"/>
    <w:rPr>
      <w:rFonts w:ascii="Courier New" w:hAnsi="Courier New"/>
    </w:rPr>
  </w:style>
  <w:style w:type="character" w:customStyle="1" w:styleId="Tekstpodstawowywcity3Znak">
    <w:name w:val="Tekst podstawowy wcięty 3 Znak"/>
    <w:link w:val="Tekstpodstawowywcity3"/>
    <w:qFormat/>
    <w:rPr>
      <w:rFonts w:ascii="Arial" w:hAnsi="Arial"/>
      <w:b/>
      <w:i/>
    </w:rPr>
  </w:style>
  <w:style w:type="character" w:customStyle="1" w:styleId="TytuZnak">
    <w:name w:val="Tytuł Znak"/>
    <w:link w:val="Tytu"/>
    <w:rPr>
      <w:rFonts w:ascii="Arial" w:hAnsi="Arial"/>
      <w:b/>
      <w:sz w:val="28"/>
    </w:rPr>
  </w:style>
  <w:style w:type="character" w:customStyle="1" w:styleId="PodtytuZnak">
    <w:name w:val="Podtytuł Znak"/>
    <w:link w:val="Podtytu"/>
    <w:rPr>
      <w:rFonts w:ascii="Tahoma" w:hAnsi="Tahoma" w:cs="Tahoma"/>
      <w:b/>
      <w:bCs/>
      <w:i/>
      <w:iCs/>
      <w:sz w:val="24"/>
      <w:szCs w:val="24"/>
      <w:u w:val="single"/>
    </w:rPr>
  </w:style>
  <w:style w:type="character" w:customStyle="1" w:styleId="TekstdymkaZnak">
    <w:name w:val="Tekst dymka Znak"/>
    <w:link w:val="Tekstdymka"/>
    <w:rPr>
      <w:rFonts w:ascii="Tahoma" w:hAnsi="Tahoma" w:cs="Tahoma"/>
      <w:sz w:val="16"/>
      <w:szCs w:val="16"/>
    </w:rPr>
  </w:style>
  <w:style w:type="character" w:customStyle="1" w:styleId="TekstkomentarzaZnak">
    <w:name w:val="Tekst komentarza Znak"/>
    <w:basedOn w:val="Domylnaczcionkaakapitu"/>
    <w:link w:val="Tekstkomentarza"/>
    <w:uiPriority w:val="99"/>
    <w:qFormat/>
  </w:style>
  <w:style w:type="character" w:customStyle="1" w:styleId="TematkomentarzaZnak">
    <w:name w:val="Temat komentarza Znak"/>
    <w:link w:val="Tematkomentarza"/>
    <w:qFormat/>
    <w:rPr>
      <w:b/>
      <w:bCs/>
    </w:rPr>
  </w:style>
  <w:style w:type="paragraph" w:customStyle="1" w:styleId="Zawartotabeli">
    <w:name w:val="Zawartość tabeli"/>
    <w:basedOn w:val="Normalny"/>
    <w:qFormat/>
    <w:pPr>
      <w:suppressLineNumbers/>
      <w:suppressAutoHyphens/>
    </w:pPr>
    <w:rPr>
      <w:sz w:val="24"/>
      <w:szCs w:val="24"/>
      <w:lang w:eastAsia="ar-SA"/>
    </w:rPr>
  </w:style>
  <w:style w:type="paragraph" w:customStyle="1" w:styleId="Nagwektabeli">
    <w:name w:val="Nagłówek tabeli"/>
    <w:basedOn w:val="Zawartotabeli"/>
    <w:qFormat/>
    <w:pPr>
      <w:jc w:val="center"/>
    </w:pPr>
    <w:rPr>
      <w:b/>
      <w:bCs/>
      <w:i/>
      <w:iCs/>
    </w:rPr>
  </w:style>
  <w:style w:type="character" w:customStyle="1" w:styleId="apple-style-span">
    <w:name w:val="apple-style-span"/>
    <w:qFormat/>
    <w:rPr>
      <w:rFonts w:cs="Times New Roman"/>
    </w:rPr>
  </w:style>
  <w:style w:type="paragraph" w:customStyle="1" w:styleId="western1">
    <w:name w:val="western1"/>
    <w:basedOn w:val="Normalny"/>
    <w:qFormat/>
    <w:pPr>
      <w:spacing w:before="100" w:beforeAutospacing="1"/>
    </w:pPr>
    <w:rPr>
      <w:sz w:val="24"/>
      <w:szCs w:val="24"/>
    </w:rPr>
  </w:style>
  <w:style w:type="character" w:customStyle="1" w:styleId="hps">
    <w:name w:val="hps"/>
    <w:qFormat/>
  </w:style>
  <w:style w:type="character" w:customStyle="1" w:styleId="shorttext">
    <w:name w:val="short_text"/>
    <w:qFormat/>
  </w:style>
  <w:style w:type="character" w:customStyle="1" w:styleId="pktZnak">
    <w:name w:val="pkt Znak"/>
    <w:link w:val="pkt"/>
    <w:qFormat/>
    <w:rPr>
      <w:sz w:val="24"/>
      <w:szCs w:val="24"/>
    </w:rPr>
  </w:style>
  <w:style w:type="paragraph" w:customStyle="1" w:styleId="Rozdzia1">
    <w:name w:val="Rozdział 1"/>
    <w:basedOn w:val="Normalny"/>
    <w:qFormat/>
    <w:rPr>
      <w:rFonts w:eastAsia="Calibri"/>
      <w:sz w:val="24"/>
      <w:szCs w:val="24"/>
    </w:rPr>
  </w:style>
  <w:style w:type="character" w:customStyle="1" w:styleId="HeaderChar1">
    <w:name w:val="Header Char1"/>
    <w:qFormat/>
    <w:locked/>
    <w:rPr>
      <w:lang w:val="pl-PL" w:eastAsia="pl-PL"/>
    </w:rPr>
  </w:style>
  <w:style w:type="paragraph" w:customStyle="1" w:styleId="FR1">
    <w:name w:val="FR1"/>
    <w:qFormat/>
    <w:pPr>
      <w:widowControl w:val="0"/>
      <w:autoSpaceDE w:val="0"/>
      <w:autoSpaceDN w:val="0"/>
      <w:adjustRightInd w:val="0"/>
      <w:spacing w:line="256" w:lineRule="auto"/>
      <w:jc w:val="both"/>
    </w:pPr>
    <w:rPr>
      <w:i/>
      <w:iCs/>
      <w:sz w:val="18"/>
      <w:szCs w:val="18"/>
    </w:rPr>
  </w:style>
  <w:style w:type="paragraph" w:customStyle="1" w:styleId="Bezodstpw111">
    <w:name w:val="Bez odstępów111"/>
    <w:qFormat/>
    <w:pPr>
      <w:widowControl w:val="0"/>
      <w:autoSpaceDE w:val="0"/>
      <w:autoSpaceDN w:val="0"/>
      <w:adjustRightInd w:val="0"/>
    </w:pPr>
  </w:style>
  <w:style w:type="character" w:customStyle="1" w:styleId="stg1">
    <w:name w:val="stg1"/>
    <w:qFormat/>
    <w:rPr>
      <w:rFonts w:ascii="Arial" w:hAnsi="Arial" w:cs="Arial"/>
      <w:b/>
      <w:bCs/>
      <w:color w:val="000000"/>
      <w:sz w:val="17"/>
      <w:szCs w:val="17"/>
    </w:rPr>
  </w:style>
  <w:style w:type="character" w:customStyle="1" w:styleId="luchili">
    <w:name w:val="luc_hili"/>
    <w:qFormat/>
  </w:style>
  <w:style w:type="character" w:customStyle="1" w:styleId="TekstprzypisudolnegoZnak">
    <w:name w:val="Tekst przypisu dolnego Znak"/>
    <w:basedOn w:val="Domylnaczcionkaakapitu"/>
    <w:link w:val="Tekstprzypisudolnego"/>
    <w:uiPriority w:val="99"/>
    <w:qFormat/>
    <w:rPr>
      <w:rFonts w:eastAsia="Calibri"/>
      <w:lang w:eastAsia="en-GB"/>
    </w:rPr>
  </w:style>
  <w:style w:type="paragraph" w:customStyle="1" w:styleId="ChapterTitle">
    <w:name w:val="ChapterTitle"/>
    <w:basedOn w:val="Normalny"/>
    <w:next w:val="Normalny"/>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pPr>
      <w:spacing w:before="120" w:after="120"/>
      <w:jc w:val="center"/>
    </w:pPr>
    <w:rPr>
      <w:rFonts w:eastAsia="Calibri"/>
      <w:b/>
      <w:sz w:val="24"/>
      <w:szCs w:val="22"/>
      <w:u w:val="single"/>
      <w:lang w:eastAsia="en-GB"/>
    </w:rPr>
  </w:style>
  <w:style w:type="paragraph" w:customStyle="1" w:styleId="Zeszytowy">
    <w:name w:val="Zeszytowy"/>
    <w:basedOn w:val="Normalny"/>
    <w:qFormat/>
    <w:pPr>
      <w:spacing w:after="60" w:line="280" w:lineRule="atLeast"/>
      <w:jc w:val="both"/>
    </w:pPr>
    <w:rPr>
      <w:sz w:val="22"/>
    </w:rPr>
  </w:style>
  <w:style w:type="paragraph" w:customStyle="1" w:styleId="Tekstpodstawowywcity20">
    <w:name w:val="Tekst podstawowy wcięty2"/>
    <w:basedOn w:val="Normalny"/>
    <w:qFormat/>
    <w:pPr>
      <w:spacing w:after="120"/>
      <w:ind w:left="283"/>
    </w:pPr>
  </w:style>
  <w:style w:type="paragraph" w:customStyle="1" w:styleId="Akapitzlist2">
    <w:name w:val="Akapit z listą2"/>
    <w:basedOn w:val="Normalny"/>
    <w:qFormat/>
    <w:pPr>
      <w:spacing w:after="200" w:line="276" w:lineRule="auto"/>
      <w:ind w:left="720"/>
    </w:pPr>
    <w:rPr>
      <w:rFonts w:ascii="Calibri" w:hAnsi="Calibri"/>
      <w:sz w:val="24"/>
      <w:szCs w:val="24"/>
      <w:lang w:eastAsia="en-US"/>
    </w:rPr>
  </w:style>
  <w:style w:type="paragraph" w:customStyle="1" w:styleId="Tytu2">
    <w:name w:val="Tytuł2"/>
    <w:basedOn w:val="Normalny"/>
    <w:qFormat/>
    <w:pPr>
      <w:spacing w:before="100" w:beforeAutospacing="1" w:after="100" w:afterAutospacing="1"/>
    </w:pPr>
    <w:rPr>
      <w:sz w:val="24"/>
      <w:szCs w:val="24"/>
    </w:rPr>
  </w:style>
  <w:style w:type="character" w:customStyle="1" w:styleId="ZnakZnak321">
    <w:name w:val="Znak Znak321"/>
    <w:qFormat/>
    <w:rPr>
      <w:lang w:val="pl-PL" w:eastAsia="pl-PL" w:bidi="ar-SA"/>
    </w:rPr>
  </w:style>
  <w:style w:type="character" w:customStyle="1" w:styleId="ZnakZnak4">
    <w:name w:val="Znak Znak4"/>
    <w:qFormat/>
    <w:rPr>
      <w:rFonts w:ascii="Arial" w:hAnsi="Arial"/>
      <w:sz w:val="24"/>
      <w:lang w:val="pl-PL" w:eastAsia="pl-PL" w:bidi="ar-SA"/>
    </w:rPr>
  </w:style>
  <w:style w:type="character" w:customStyle="1" w:styleId="ZnakZnak121">
    <w:name w:val="Znak Znak121"/>
    <w:qFormat/>
    <w:rPr>
      <w:rFonts w:ascii="Times New Roman" w:eastAsia="Times New Roman" w:hAnsi="Times New Roman"/>
    </w:rPr>
  </w:style>
  <w:style w:type="character" w:customStyle="1" w:styleId="ZnakZnak1011">
    <w:name w:val="Znak Znak1011"/>
    <w:qFormat/>
    <w:rPr>
      <w:lang w:val="pl-PL" w:eastAsia="pl-PL" w:bidi="ar-SA"/>
    </w:rPr>
  </w:style>
  <w:style w:type="paragraph" w:customStyle="1" w:styleId="xl63">
    <w:name w:val="xl63"/>
    <w:basedOn w:val="Normalny"/>
    <w:qFormat/>
    <w:pPr>
      <w:spacing w:before="100" w:beforeAutospacing="1" w:after="100" w:afterAutospacing="1"/>
      <w:textAlignment w:val="top"/>
    </w:pPr>
    <w:rPr>
      <w:sz w:val="16"/>
      <w:szCs w:val="16"/>
    </w:rPr>
  </w:style>
  <w:style w:type="paragraph" w:customStyle="1" w:styleId="xl64">
    <w:name w:val="xl64"/>
    <w:basedOn w:val="Normalny"/>
    <w:qFormat/>
    <w:pPr>
      <w:spacing w:before="100" w:beforeAutospacing="1" w:after="100" w:afterAutospacing="1"/>
      <w:textAlignment w:val="center"/>
    </w:pPr>
    <w:rPr>
      <w:sz w:val="24"/>
      <w:szCs w:val="24"/>
    </w:rPr>
  </w:style>
  <w:style w:type="paragraph" w:customStyle="1" w:styleId="xl65">
    <w:name w:val="xl65"/>
    <w:basedOn w:val="Normalny"/>
    <w:qFormat/>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sz w:val="16"/>
      <w:szCs w:val="16"/>
    </w:rPr>
  </w:style>
  <w:style w:type="paragraph" w:customStyle="1" w:styleId="xl66">
    <w:name w:val="xl66"/>
    <w:basedOn w:val="Normalny"/>
    <w:qFormat/>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jc w:val="center"/>
      <w:textAlignment w:val="center"/>
    </w:pPr>
    <w:rPr>
      <w:i/>
      <w:iCs/>
      <w:sz w:val="14"/>
      <w:szCs w:val="14"/>
    </w:rPr>
  </w:style>
  <w:style w:type="paragraph" w:customStyle="1" w:styleId="xl67">
    <w:name w:val="xl67"/>
    <w:basedOn w:val="Normalny"/>
    <w:qFormat/>
    <w:pPr>
      <w:pBdr>
        <w:top w:val="single" w:sz="4" w:space="0" w:color="000000"/>
        <w:left w:val="single" w:sz="4" w:space="0" w:color="000000"/>
      </w:pBdr>
      <w:shd w:val="clear" w:color="000000" w:fill="FF9900"/>
      <w:spacing w:before="100" w:beforeAutospacing="1" w:after="100" w:afterAutospacing="1"/>
      <w:textAlignment w:val="center"/>
    </w:pPr>
    <w:rPr>
      <w:b/>
      <w:bCs/>
      <w:sz w:val="16"/>
      <w:szCs w:val="16"/>
    </w:rPr>
  </w:style>
  <w:style w:type="paragraph" w:customStyle="1" w:styleId="xl68">
    <w:name w:val="xl68"/>
    <w:basedOn w:val="Normalny"/>
    <w:qFormat/>
    <w:pPr>
      <w:pBdr>
        <w:top w:val="single" w:sz="4" w:space="0" w:color="000000"/>
        <w:left w:val="single" w:sz="4" w:space="0" w:color="000000"/>
      </w:pBdr>
      <w:shd w:val="clear" w:color="000000" w:fill="FF9900"/>
      <w:spacing w:before="100" w:beforeAutospacing="1" w:after="100" w:afterAutospacing="1"/>
      <w:textAlignment w:val="center"/>
    </w:pPr>
    <w:rPr>
      <w:b/>
      <w:bCs/>
      <w:sz w:val="16"/>
      <w:szCs w:val="16"/>
    </w:rPr>
  </w:style>
  <w:style w:type="paragraph" w:customStyle="1" w:styleId="xl69">
    <w:name w:val="xl69"/>
    <w:basedOn w:val="Normalny"/>
    <w:qFormat/>
    <w:pPr>
      <w:pBdr>
        <w:top w:val="single" w:sz="4" w:space="0" w:color="000000"/>
        <w:left w:val="single" w:sz="4" w:space="0" w:color="000000"/>
        <w:right w:val="single" w:sz="4" w:space="0" w:color="000000"/>
      </w:pBdr>
      <w:shd w:val="clear" w:color="000000" w:fill="FF9900"/>
      <w:spacing w:before="100" w:beforeAutospacing="1" w:after="100" w:afterAutospacing="1"/>
      <w:textAlignment w:val="center"/>
    </w:pPr>
    <w:rPr>
      <w:b/>
      <w:bCs/>
      <w:sz w:val="16"/>
      <w:szCs w:val="16"/>
    </w:rPr>
  </w:style>
  <w:style w:type="paragraph" w:customStyle="1" w:styleId="xl70">
    <w:name w:val="xl70"/>
    <w:basedOn w:val="Normalny"/>
    <w:qFormat/>
    <w:pPr>
      <w:pBdr>
        <w:top w:val="single" w:sz="4" w:space="0" w:color="000000"/>
        <w:left w:val="single" w:sz="4" w:space="0" w:color="000000"/>
      </w:pBdr>
      <w:spacing w:before="100" w:beforeAutospacing="1" w:after="100" w:afterAutospacing="1"/>
      <w:jc w:val="center"/>
      <w:textAlignment w:val="top"/>
    </w:pPr>
    <w:rPr>
      <w:sz w:val="16"/>
      <w:szCs w:val="16"/>
    </w:rPr>
  </w:style>
  <w:style w:type="paragraph" w:customStyle="1" w:styleId="xl71">
    <w:name w:val="xl71"/>
    <w:basedOn w:val="Normalny"/>
    <w:qFormat/>
    <w:pPr>
      <w:pBdr>
        <w:top w:val="single" w:sz="4" w:space="0" w:color="000000"/>
        <w:left w:val="single" w:sz="4" w:space="0" w:color="000000"/>
      </w:pBdr>
      <w:spacing w:before="100" w:beforeAutospacing="1" w:after="100" w:afterAutospacing="1"/>
      <w:textAlignment w:val="top"/>
    </w:pPr>
    <w:rPr>
      <w:sz w:val="16"/>
      <w:szCs w:val="16"/>
    </w:rPr>
  </w:style>
  <w:style w:type="paragraph" w:customStyle="1" w:styleId="xl72">
    <w:name w:val="xl72"/>
    <w:basedOn w:val="Normalny"/>
    <w:qFormat/>
    <w:pPr>
      <w:pBdr>
        <w:top w:val="single" w:sz="4" w:space="0" w:color="000000"/>
        <w:left w:val="single" w:sz="4" w:space="0" w:color="000000"/>
      </w:pBdr>
      <w:spacing w:before="100" w:beforeAutospacing="1" w:after="100" w:afterAutospacing="1"/>
      <w:jc w:val="center"/>
      <w:textAlignment w:val="center"/>
    </w:pPr>
    <w:rPr>
      <w:sz w:val="16"/>
      <w:szCs w:val="16"/>
    </w:rPr>
  </w:style>
  <w:style w:type="paragraph" w:customStyle="1" w:styleId="xl73">
    <w:name w:val="xl73"/>
    <w:basedOn w:val="Normalny"/>
    <w:qFormat/>
    <w:pPr>
      <w:pBdr>
        <w:top w:val="single" w:sz="4" w:space="0" w:color="000000"/>
        <w:left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74">
    <w:name w:val="xl74"/>
    <w:basedOn w:val="Normalny"/>
    <w:qFormat/>
    <w:pPr>
      <w:pBdr>
        <w:top w:val="single" w:sz="4" w:space="0" w:color="000000"/>
        <w:left w:val="single" w:sz="4" w:space="0" w:color="000000"/>
      </w:pBdr>
      <w:shd w:val="clear" w:color="000000" w:fill="99CCFF"/>
      <w:spacing w:before="100" w:beforeAutospacing="1" w:after="100" w:afterAutospacing="1"/>
      <w:textAlignment w:val="center"/>
    </w:pPr>
    <w:rPr>
      <w:b/>
      <w:bCs/>
      <w:sz w:val="16"/>
      <w:szCs w:val="16"/>
    </w:rPr>
  </w:style>
  <w:style w:type="paragraph" w:customStyle="1" w:styleId="xl75">
    <w:name w:val="xl75"/>
    <w:basedOn w:val="Normalny"/>
    <w:qFormat/>
    <w:pPr>
      <w:pBdr>
        <w:top w:val="single" w:sz="4" w:space="0" w:color="000000"/>
        <w:left w:val="single" w:sz="4" w:space="0" w:color="000000"/>
      </w:pBdr>
      <w:shd w:val="clear" w:color="000000" w:fill="99CCFF"/>
      <w:spacing w:before="100" w:beforeAutospacing="1" w:after="100" w:afterAutospacing="1"/>
      <w:textAlignment w:val="center"/>
    </w:pPr>
    <w:rPr>
      <w:b/>
      <w:bCs/>
      <w:sz w:val="16"/>
      <w:szCs w:val="16"/>
    </w:rPr>
  </w:style>
  <w:style w:type="paragraph" w:customStyle="1" w:styleId="xl76">
    <w:name w:val="xl76"/>
    <w:basedOn w:val="Normalny"/>
    <w:qFormat/>
    <w:pPr>
      <w:pBdr>
        <w:top w:val="single" w:sz="4" w:space="0" w:color="000000"/>
        <w:left w:val="single" w:sz="4" w:space="0" w:color="000000"/>
        <w:right w:val="single" w:sz="4" w:space="0" w:color="000000"/>
      </w:pBdr>
      <w:shd w:val="clear" w:color="000000" w:fill="99CCFF"/>
      <w:spacing w:before="100" w:beforeAutospacing="1" w:after="100" w:afterAutospacing="1"/>
      <w:textAlignment w:val="center"/>
    </w:pPr>
    <w:rPr>
      <w:b/>
      <w:bCs/>
      <w:sz w:val="16"/>
      <w:szCs w:val="16"/>
    </w:rPr>
  </w:style>
  <w:style w:type="paragraph" w:customStyle="1" w:styleId="xl77">
    <w:name w:val="xl77"/>
    <w:basedOn w:val="Normalny"/>
    <w:qFormat/>
    <w:pPr>
      <w:pBdr>
        <w:top w:val="single" w:sz="4" w:space="0" w:color="000000"/>
        <w:left w:val="single" w:sz="4" w:space="0" w:color="000000"/>
        <w:bottom w:val="single" w:sz="4" w:space="0" w:color="000000"/>
      </w:pBdr>
      <w:spacing w:before="100" w:beforeAutospacing="1" w:after="100" w:afterAutospacing="1"/>
      <w:jc w:val="center"/>
      <w:textAlignment w:val="top"/>
    </w:pPr>
    <w:rPr>
      <w:sz w:val="16"/>
      <w:szCs w:val="16"/>
    </w:rPr>
  </w:style>
  <w:style w:type="paragraph" w:customStyle="1" w:styleId="xl78">
    <w:name w:val="xl78"/>
    <w:basedOn w:val="Normalny"/>
    <w:qFormat/>
    <w:pPr>
      <w:pBdr>
        <w:top w:val="single" w:sz="4" w:space="0" w:color="000000"/>
        <w:left w:val="single" w:sz="4" w:space="0" w:color="000000"/>
        <w:bottom w:val="single" w:sz="4" w:space="0" w:color="000000"/>
      </w:pBdr>
      <w:spacing w:before="100" w:beforeAutospacing="1" w:after="100" w:afterAutospacing="1"/>
      <w:textAlignment w:val="top"/>
    </w:pPr>
    <w:rPr>
      <w:sz w:val="16"/>
      <w:szCs w:val="16"/>
    </w:rPr>
  </w:style>
  <w:style w:type="paragraph" w:customStyle="1" w:styleId="xl79">
    <w:name w:val="xl79"/>
    <w:basedOn w:val="Normalny"/>
    <w:qFormat/>
    <w:pPr>
      <w:pBdr>
        <w:top w:val="single" w:sz="4" w:space="0" w:color="000000"/>
        <w:left w:val="single" w:sz="4" w:space="0" w:color="000000"/>
        <w:bottom w:val="single" w:sz="4" w:space="0" w:color="000000"/>
      </w:pBdr>
      <w:spacing w:before="100" w:beforeAutospacing="1" w:after="100" w:afterAutospacing="1"/>
      <w:jc w:val="center"/>
      <w:textAlignment w:val="center"/>
    </w:pPr>
    <w:rPr>
      <w:sz w:val="16"/>
      <w:szCs w:val="16"/>
    </w:rPr>
  </w:style>
  <w:style w:type="paragraph" w:customStyle="1" w:styleId="xl80">
    <w:name w:val="xl80"/>
    <w:basedOn w:val="Normalny"/>
    <w:qFormat/>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81">
    <w:name w:val="xl81"/>
    <w:basedOn w:val="Normalny"/>
    <w:qFormat/>
    <w:pPr>
      <w:spacing w:before="100" w:beforeAutospacing="1" w:after="100" w:afterAutospacing="1"/>
      <w:jc w:val="center"/>
      <w:textAlignment w:val="center"/>
    </w:pPr>
    <w:rPr>
      <w:b/>
      <w:bCs/>
      <w:sz w:val="28"/>
      <w:szCs w:val="28"/>
    </w:rPr>
  </w:style>
  <w:style w:type="paragraph" w:customStyle="1" w:styleId="xl82">
    <w:name w:val="xl82"/>
    <w:basedOn w:val="Normalny"/>
    <w:qFormat/>
    <w:pPr>
      <w:spacing w:before="100" w:beforeAutospacing="1" w:after="100" w:afterAutospacing="1"/>
      <w:textAlignment w:val="center"/>
    </w:pPr>
    <w:rPr>
      <w:sz w:val="16"/>
      <w:szCs w:val="16"/>
    </w:rPr>
  </w:style>
  <w:style w:type="character" w:customStyle="1" w:styleId="HTML-wstpniesformatowanyZnak">
    <w:name w:val="HTML - wstępnie sformatowany Znak"/>
    <w:basedOn w:val="Domylnaczcionkaakapitu"/>
    <w:link w:val="HTML-wstpniesformatowany"/>
    <w:uiPriority w:val="99"/>
    <w:semiHidden/>
    <w:qFormat/>
    <w:rPr>
      <w:rFonts w:ascii="Courier New" w:hAnsi="Courier New" w:cs="Courier New"/>
    </w:rPr>
  </w:style>
  <w:style w:type="paragraph" w:customStyle="1" w:styleId="TekstpodstawowyZnakZnakZnak1">
    <w:name w:val="Tekst podstawowy.Znak Znak.Znak1"/>
    <w:basedOn w:val="Normalny"/>
    <w:qFormat/>
    <w:pPr>
      <w:widowControl w:val="0"/>
      <w:suppressAutoHyphens/>
    </w:pPr>
    <w:rPr>
      <w:b/>
      <w:sz w:val="24"/>
    </w:rPr>
  </w:style>
  <w:style w:type="paragraph" w:customStyle="1" w:styleId="StylNagwek2ArialNarrowNieKursywaPrzed6ptPo0">
    <w:name w:val="Styl Nagłówek 2 + Arial Narrow Nie Kursywa Przed:  6 pt Po:  0 ..."/>
    <w:basedOn w:val="Nagwek2"/>
    <w:qFormat/>
    <w:pPr>
      <w:keepLines/>
      <w:pageBreakBefore/>
      <w:tabs>
        <w:tab w:val="left" w:pos="1440"/>
      </w:tabs>
      <w:spacing w:before="120"/>
      <w:ind w:left="1440" w:hanging="360"/>
      <w:jc w:val="left"/>
    </w:pPr>
    <w:rPr>
      <w:rFonts w:ascii="Arial Narrow" w:hAnsi="Arial Narrow"/>
      <w:bCs/>
      <w:kern w:val="24"/>
      <w:sz w:val="24"/>
    </w:rPr>
  </w:style>
  <w:style w:type="paragraph" w:customStyle="1" w:styleId="Bezodstpw11">
    <w:name w:val="Bez odstępów11"/>
    <w:qFormat/>
    <w:pPr>
      <w:widowControl w:val="0"/>
      <w:autoSpaceDE w:val="0"/>
      <w:autoSpaceDN w:val="0"/>
      <w:adjustRightInd w:val="0"/>
    </w:pPr>
  </w:style>
  <w:style w:type="character" w:customStyle="1" w:styleId="ZnakZnak32">
    <w:name w:val="Znak Znak32"/>
    <w:qFormat/>
    <w:rPr>
      <w:lang w:val="pl-PL" w:eastAsia="pl-PL" w:bidi="ar-SA"/>
    </w:rPr>
  </w:style>
  <w:style w:type="character" w:customStyle="1" w:styleId="ZnakZnak12">
    <w:name w:val="Znak Znak12"/>
    <w:qFormat/>
    <w:rPr>
      <w:rFonts w:ascii="Times New Roman" w:eastAsia="Times New Roman" w:hAnsi="Times New Roman"/>
    </w:rPr>
  </w:style>
  <w:style w:type="character" w:customStyle="1" w:styleId="ZnakZnak31">
    <w:name w:val="Znak Znak31"/>
    <w:qFormat/>
    <w:rPr>
      <w:lang w:val="pl-PL" w:eastAsia="pl-PL" w:bidi="ar-SA"/>
    </w:rPr>
  </w:style>
  <w:style w:type="character" w:customStyle="1" w:styleId="ZnakZnak5">
    <w:name w:val="Znak Znak5"/>
    <w:qFormat/>
    <w:rPr>
      <w:rFonts w:ascii="Arial" w:hAnsi="Arial"/>
      <w:sz w:val="24"/>
      <w:lang w:val="pl-PL" w:eastAsia="pl-PL" w:bidi="ar-SA"/>
    </w:rPr>
  </w:style>
  <w:style w:type="character" w:customStyle="1" w:styleId="ZnakZnak11">
    <w:name w:val="Znak Znak11"/>
    <w:qFormat/>
    <w:rPr>
      <w:rFonts w:ascii="Times New Roman" w:eastAsia="Times New Roman" w:hAnsi="Times New Roman"/>
    </w:rPr>
  </w:style>
  <w:style w:type="character" w:customStyle="1" w:styleId="ZnakZnak101">
    <w:name w:val="Znak Znak101"/>
    <w:qFormat/>
    <w:rPr>
      <w:lang w:val="pl-PL" w:eastAsia="pl-PL" w:bidi="ar-SA"/>
    </w:rPr>
  </w:style>
  <w:style w:type="paragraph" w:customStyle="1" w:styleId="Poprawka1">
    <w:name w:val="Poprawka1"/>
    <w:hidden/>
    <w:uiPriority w:val="99"/>
    <w:semiHidden/>
    <w:qFormat/>
  </w:style>
  <w:style w:type="character" w:customStyle="1" w:styleId="AkapitzlistZnak">
    <w:name w:val="Akapit z listą Znak"/>
    <w:link w:val="Akapitzlist"/>
    <w:uiPriority w:val="34"/>
    <w:qFormat/>
    <w:locked/>
  </w:style>
  <w:style w:type="paragraph" w:customStyle="1" w:styleId="xmsonormal">
    <w:name w:val="x_msonormal"/>
    <w:basedOn w:val="Normalny"/>
    <w:qFormat/>
    <w:pPr>
      <w:spacing w:before="100" w:beforeAutospacing="1" w:after="100" w:afterAutospacing="1"/>
    </w:pPr>
    <w:rPr>
      <w:sz w:val="24"/>
      <w:szCs w:val="24"/>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styleId="Tekstzastpczy">
    <w:name w:val="Placeholder Text"/>
    <w:basedOn w:val="Domylnaczcionkaakapitu"/>
    <w:uiPriority w:val="99"/>
    <w:semiHidden/>
    <w:qFormat/>
    <w:rPr>
      <w:color w:val="808080"/>
    </w:rPr>
  </w:style>
  <w:style w:type="character" w:customStyle="1" w:styleId="NagwekZnak1">
    <w:name w:val="Nagłówek Znak1"/>
    <w:qFormat/>
    <w:rPr>
      <w:rFonts w:ascii="Arial" w:eastAsia="Times New Roman" w:hAnsi="Arial" w:cs="Times New Roman"/>
      <w:sz w:val="24"/>
      <w:szCs w:val="24"/>
      <w:lang w:eastAsia="pl-PL"/>
    </w:rPr>
  </w:style>
  <w:style w:type="character" w:customStyle="1" w:styleId="TekstprzypisudolnegoZnak1">
    <w:name w:val="Tekst przypisu dolnego Znak1"/>
    <w:uiPriority w:val="99"/>
    <w:qFormat/>
    <w:rPr>
      <w:rFonts w:ascii="Times New Roman" w:eastAsia="Times New Roman" w:hAnsi="Times New Roman" w:cs="Times New Roman"/>
      <w:sz w:val="20"/>
      <w:szCs w:val="20"/>
      <w:lang w:val="en-US" w:eastAsia="pl-PL"/>
    </w:rPr>
  </w:style>
  <w:style w:type="table" w:customStyle="1" w:styleId="Kalendarz4">
    <w:name w:val="Kalendarz 4"/>
    <w:basedOn w:val="Standardowy"/>
    <w:uiPriority w:val="99"/>
    <w:qFormat/>
    <w:pPr>
      <w:snapToGrid w:val="0"/>
    </w:pPr>
    <w:rPr>
      <w:rFonts w:asciiTheme="minorHAnsi" w:eastAsiaTheme="minorEastAsia" w:hAnsiTheme="minorHAnsi" w:cstheme="minorBidi"/>
      <w:b/>
      <w:bCs/>
      <w:color w:val="FFFFFF" w:themeColor="background1"/>
      <w:sz w:val="16"/>
      <w:szCs w:val="16"/>
    </w:rPr>
    <w:tblPr>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cPr>
      <w:shd w:val="clear" w:color="auto" w:fill="244061" w:themeFill="accent1" w:themeFillShade="80"/>
    </w:tcPr>
    <w:tblStylePr w:type="firstRow">
      <w:rPr>
        <w:sz w:val="8"/>
      </w:rPr>
    </w:tblStylePr>
    <w:tblStylePr w:type="firstCol">
      <w:pPr>
        <w:wordWrap/>
        <w:ind w:right="144"/>
        <w:jc w:val="right"/>
      </w:pPr>
      <w:rPr>
        <w:rFonts w:asciiTheme="minorHAnsi" w:hAnsiTheme="minorHAnsi"/>
        <w:b/>
        <w:i w:val="0"/>
        <w:sz w:val="72"/>
      </w:rPr>
    </w:tblStylePr>
    <w:tblStylePr w:type="band1Horz">
      <w:rPr>
        <w:sz w:val="16"/>
      </w:rPr>
    </w:tblStylePr>
    <w:tblStylePr w:type="band2Horz">
      <w:rPr>
        <w:sz w:val="40"/>
      </w:rPr>
      <w:tblPr/>
      <w:tcPr>
        <w:tcMar>
          <w:top w:w="0" w:type="dxa"/>
          <w:left w:w="115" w:type="dxa"/>
          <w:bottom w:w="86" w:type="dxa"/>
          <w:right w:w="115" w:type="dxa"/>
        </w:tcMar>
      </w:tcPr>
    </w:tblStylePr>
    <w:tblStylePr w:type="nwCell">
      <w:rPr>
        <w:sz w:val="8"/>
      </w:rPr>
    </w:tblStylePr>
  </w:style>
  <w:style w:type="paragraph" w:customStyle="1" w:styleId="Standard">
    <w:name w:val="Standard"/>
    <w:qFormat/>
    <w:pPr>
      <w:suppressAutoHyphens/>
      <w:autoSpaceDN w:val="0"/>
      <w:textAlignment w:val="baseline"/>
    </w:pPr>
    <w:rPr>
      <w:sz w:val="24"/>
      <w:szCs w:val="24"/>
    </w:rPr>
  </w:style>
  <w:style w:type="paragraph" w:customStyle="1" w:styleId="Tekstpodstawowywcity30">
    <w:name w:val="Tekst podstawowy wcięty3"/>
    <w:basedOn w:val="Normalny"/>
    <w:qFormat/>
    <w:pPr>
      <w:spacing w:after="120"/>
      <w:ind w:left="283"/>
    </w:pPr>
  </w:style>
  <w:style w:type="paragraph" w:customStyle="1" w:styleId="Akapitzlist3">
    <w:name w:val="Akapit z listą3"/>
    <w:basedOn w:val="Normalny"/>
    <w:qFormat/>
    <w:pPr>
      <w:spacing w:after="200" w:line="276" w:lineRule="auto"/>
      <w:ind w:left="720"/>
    </w:pPr>
    <w:rPr>
      <w:rFonts w:ascii="Calibri" w:hAnsi="Calibri"/>
      <w:sz w:val="24"/>
      <w:szCs w:val="24"/>
      <w:lang w:eastAsia="en-US"/>
    </w:rPr>
  </w:style>
  <w:style w:type="paragraph" w:customStyle="1" w:styleId="Tytu3">
    <w:name w:val="Tytuł3"/>
    <w:basedOn w:val="Normalny"/>
    <w:qFormat/>
    <w:pPr>
      <w:spacing w:before="100" w:beforeAutospacing="1" w:after="100" w:afterAutospacing="1"/>
    </w:pPr>
    <w:rPr>
      <w:sz w:val="24"/>
      <w:szCs w:val="24"/>
    </w:rPr>
  </w:style>
  <w:style w:type="paragraph" w:customStyle="1" w:styleId="Bezodstpw2">
    <w:name w:val="Bez odstępów2"/>
    <w:qFormat/>
    <w:rPr>
      <w:rFonts w:ascii="Calibri" w:eastAsia="Calibri" w:hAnsi="Calibri"/>
      <w:sz w:val="22"/>
      <w:szCs w:val="22"/>
    </w:rPr>
  </w:style>
  <w:style w:type="paragraph" w:customStyle="1" w:styleId="active">
    <w:name w:val="active"/>
    <w:basedOn w:val="Normalny"/>
    <w:qFormat/>
    <w:pPr>
      <w:spacing w:before="100" w:beforeAutospacing="1" w:after="100" w:afterAutospacing="1"/>
    </w:pPr>
    <w:rPr>
      <w:sz w:val="24"/>
      <w:szCs w:val="24"/>
    </w:rPr>
  </w:style>
  <w:style w:type="character" w:customStyle="1" w:styleId="TekstprzypisukocowegoZnak">
    <w:name w:val="Tekst przypisu końcowego Znak"/>
    <w:basedOn w:val="Domylnaczcionkaakapitu"/>
    <w:link w:val="Tekstprzypisukocowego"/>
    <w:semiHidden/>
    <w:qFormat/>
  </w:style>
  <w:style w:type="character" w:customStyle="1" w:styleId="Nierozpoznanawzmianka10">
    <w:name w:val="Nierozpoznana wzmianka1"/>
    <w:basedOn w:val="Domylnaczcionkaakapitu"/>
    <w:uiPriority w:val="99"/>
    <w:semiHidden/>
    <w:unhideWhenUsed/>
    <w:qFormat/>
    <w:rPr>
      <w:color w:val="605E5C"/>
      <w:shd w:val="clear" w:color="auto" w:fill="E1DFDD"/>
    </w:rPr>
  </w:style>
  <w:style w:type="paragraph" w:customStyle="1" w:styleId="Textbody">
    <w:name w:val="Text body"/>
    <w:basedOn w:val="Standard"/>
    <w:qFormat/>
    <w:pPr>
      <w:widowControl w:val="0"/>
      <w:suppressAutoHyphens w:val="0"/>
      <w:spacing w:before="9" w:line="360" w:lineRule="atLeast"/>
      <w:jc w:val="both"/>
    </w:pPr>
    <w:rPr>
      <w:kern w:val="3"/>
      <w:sz w:val="28"/>
      <w:szCs w:val="20"/>
      <w:lang w:bidi="hi-IN"/>
    </w:rPr>
  </w:style>
  <w:style w:type="character" w:styleId="Nierozpoznanawzmianka">
    <w:name w:val="Unresolved Mention"/>
    <w:basedOn w:val="Domylnaczcionkaakapitu"/>
    <w:uiPriority w:val="99"/>
    <w:semiHidden/>
    <w:unhideWhenUsed/>
    <w:rsid w:val="00807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pl/web/e-dowod/podpis-osobisty"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ziennikpodawczy@sapsp.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A99B758A04233A32550B03540F48E"/>
        <w:category>
          <w:name w:val="Ogólne"/>
          <w:gallery w:val="placeholder"/>
        </w:category>
        <w:types>
          <w:type w:val="bbPlcHdr"/>
        </w:types>
        <w:behaviors>
          <w:behavior w:val="content"/>
        </w:behaviors>
        <w:guid w:val="{F08AE33F-FAF2-4E76-9886-DC164ECD1A62}"/>
      </w:docPartPr>
      <w:docPartBody>
        <w:p w:rsidR="008E30DE" w:rsidRDefault="00FD4315">
          <w:r>
            <w:rPr>
              <w:rStyle w:val="Tekstzastpczy"/>
            </w:rPr>
            <w:t>[Temat]</w:t>
          </w:r>
        </w:p>
      </w:docPartBody>
    </w:docPart>
    <w:docPart>
      <w:docPartPr>
        <w:name w:val="1D7D5879CFC34CA9AB5AE0879A917D75"/>
        <w:category>
          <w:name w:val="Ogólne"/>
          <w:gallery w:val="placeholder"/>
        </w:category>
        <w:types>
          <w:type w:val="bbPlcHdr"/>
        </w:types>
        <w:behaviors>
          <w:behavior w:val="content"/>
        </w:behaviors>
        <w:guid w:val="{58DBFB40-B829-408E-8A3F-4B969682F782}"/>
      </w:docPartPr>
      <w:docPartBody>
        <w:p w:rsidR="008E30DE" w:rsidRDefault="00FD4315">
          <w:r>
            <w:rPr>
              <w:rStyle w:val="Tekstzastpczy"/>
            </w:rPr>
            <w:t>[Kategoria]</w:t>
          </w:r>
        </w:p>
      </w:docPartBody>
    </w:docPart>
    <w:docPart>
      <w:docPartPr>
        <w:name w:val="5FB6CE472D004BAF87B5948BD34F5416"/>
        <w:category>
          <w:name w:val="Ogólne"/>
          <w:gallery w:val="placeholder"/>
        </w:category>
        <w:types>
          <w:type w:val="bbPlcHdr"/>
        </w:types>
        <w:behaviors>
          <w:behavior w:val="content"/>
        </w:behaviors>
        <w:guid w:val="{1F1B1DD1-2E92-446D-81CD-0F2F6C84D6AA}"/>
      </w:docPartPr>
      <w:docPartBody>
        <w:p w:rsidR="008E30DE" w:rsidRDefault="00FD4315">
          <w:r>
            <w:rPr>
              <w:rStyle w:val="Tekstzastpczy"/>
            </w:rPr>
            <w:t>[Kategoria]</w:t>
          </w:r>
        </w:p>
      </w:docPartBody>
    </w:docPart>
    <w:docPart>
      <w:docPartPr>
        <w:name w:val="11A5F3A1704B4D76BC6037A73BD3818B"/>
        <w:category>
          <w:name w:val="Ogólne"/>
          <w:gallery w:val="placeholder"/>
        </w:category>
        <w:types>
          <w:type w:val="bbPlcHdr"/>
        </w:types>
        <w:behaviors>
          <w:behavior w:val="content"/>
        </w:behaviors>
        <w:guid w:val="{E0EB38E9-9DAD-4670-A53B-0E823C1487CA}"/>
      </w:docPartPr>
      <w:docPartBody>
        <w:p w:rsidR="008E30DE" w:rsidRDefault="00FD4315">
          <w:r>
            <w:rPr>
              <w:rStyle w:val="Tekstzastpczy"/>
            </w:rPr>
            <w:t>[Kategoria]</w:t>
          </w:r>
        </w:p>
      </w:docPartBody>
    </w:docPart>
    <w:docPart>
      <w:docPartPr>
        <w:name w:val="C3CB460F067E4AA48FFA8FC2BC20211B"/>
        <w:category>
          <w:name w:val="Ogólne"/>
          <w:gallery w:val="placeholder"/>
        </w:category>
        <w:types>
          <w:type w:val="bbPlcHdr"/>
        </w:types>
        <w:behaviors>
          <w:behavior w:val="content"/>
        </w:behaviors>
        <w:guid w:val="{6521C128-1647-4A77-B728-D87CEB2D73D0}"/>
      </w:docPartPr>
      <w:docPartBody>
        <w:p w:rsidR="008E30DE" w:rsidRDefault="00FD4315">
          <w:pPr>
            <w:pStyle w:val="C3CB460F067E4AA48FFA8FC2BC20211B"/>
          </w:pPr>
          <w:r>
            <w:rPr>
              <w:rStyle w:val="Tekstzastpczy"/>
            </w:rPr>
            <w:t>Wybierz element.</w:t>
          </w:r>
        </w:p>
      </w:docPartBody>
    </w:docPart>
    <w:docPart>
      <w:docPartPr>
        <w:name w:val="17E603BA3ABF498D886BAA5313BF82A1"/>
        <w:category>
          <w:name w:val="Ogólne"/>
          <w:gallery w:val="placeholder"/>
        </w:category>
        <w:types>
          <w:type w:val="bbPlcHdr"/>
        </w:types>
        <w:behaviors>
          <w:behavior w:val="content"/>
        </w:behaviors>
        <w:guid w:val="{2DCB2C1C-45B6-4383-B6F0-60A08AC1737F}"/>
      </w:docPartPr>
      <w:docPartBody>
        <w:p w:rsidR="008E30DE" w:rsidRDefault="00FD4315">
          <w:pPr>
            <w:pStyle w:val="17E603BA3ABF498D886BAA5313BF82A1"/>
          </w:pPr>
          <w:r>
            <w:rPr>
              <w:rStyle w:val="Tekstzastpczy"/>
            </w:rPr>
            <w:t>[Kategoria]</w:t>
          </w:r>
        </w:p>
      </w:docPartBody>
    </w:docPart>
    <w:docPart>
      <w:docPartPr>
        <w:name w:val="EE9A2E99C8CC4BCB8686B599A272F1A9"/>
        <w:category>
          <w:name w:val="Ogólne"/>
          <w:gallery w:val="placeholder"/>
        </w:category>
        <w:types>
          <w:type w:val="bbPlcHdr"/>
        </w:types>
        <w:behaviors>
          <w:behavior w:val="content"/>
        </w:behaviors>
        <w:guid w:val="{35E6CBA1-0193-4056-935F-44A5CBD54584}"/>
      </w:docPartPr>
      <w:docPartBody>
        <w:p w:rsidR="008E30DE" w:rsidRDefault="00FD4315">
          <w:pPr>
            <w:pStyle w:val="EE9A2E99C8CC4BCB8686B599A272F1A9"/>
          </w:pPr>
          <w:r>
            <w:rPr>
              <w:rStyle w:val="Tekstzastpczy"/>
            </w:rPr>
            <w:t>[Kategoria]</w:t>
          </w:r>
        </w:p>
      </w:docPartBody>
    </w:docPart>
    <w:docPart>
      <w:docPartPr>
        <w:name w:val="23734348BD984AF3ACA6A6D6898E9998"/>
        <w:category>
          <w:name w:val="Ogólne"/>
          <w:gallery w:val="placeholder"/>
        </w:category>
        <w:types>
          <w:type w:val="bbPlcHdr"/>
        </w:types>
        <w:behaviors>
          <w:behavior w:val="content"/>
        </w:behaviors>
        <w:guid w:val="{314AC548-93FC-4864-8C57-FE2DE26D1748}"/>
      </w:docPartPr>
      <w:docPartBody>
        <w:p w:rsidR="008E30DE" w:rsidRDefault="00FD4315">
          <w:pPr>
            <w:pStyle w:val="23734348BD984AF3ACA6A6D6898E9998"/>
          </w:pPr>
          <w:r>
            <w:rPr>
              <w:rStyle w:val="Tekstzastpczy"/>
            </w:rPr>
            <w:t>[Kategoria]</w:t>
          </w:r>
        </w:p>
      </w:docPartBody>
    </w:docPart>
    <w:docPart>
      <w:docPartPr>
        <w:name w:val="FBD2C849D6384C7094C236470B3E0589"/>
        <w:category>
          <w:name w:val="Ogólne"/>
          <w:gallery w:val="placeholder"/>
        </w:category>
        <w:types>
          <w:type w:val="bbPlcHdr"/>
        </w:types>
        <w:behaviors>
          <w:behavior w:val="content"/>
        </w:behaviors>
        <w:guid w:val="{E40EAB7B-1D39-4E83-9277-EB09E8FE3F83}"/>
      </w:docPartPr>
      <w:docPartBody>
        <w:p w:rsidR="008E30DE" w:rsidRDefault="00FD4315">
          <w:pPr>
            <w:pStyle w:val="FBD2C849D6384C7094C236470B3E0589"/>
          </w:pPr>
          <w:r>
            <w:rPr>
              <w:rStyle w:val="Tekstzastpczy"/>
            </w:rPr>
            <w:t>[Kategoria]</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2ABD" w:rsidRDefault="00D82ABD">
      <w:pPr>
        <w:spacing w:line="240" w:lineRule="auto"/>
      </w:pPr>
      <w:r>
        <w:separator/>
      </w:r>
    </w:p>
  </w:endnote>
  <w:endnote w:type="continuationSeparator" w:id="0">
    <w:p w:rsidR="00D82ABD" w:rsidRDefault="00D82AB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2ABD" w:rsidRDefault="00D82ABD">
      <w:pPr>
        <w:spacing w:after="0"/>
      </w:pPr>
      <w:r>
        <w:separator/>
      </w:r>
    </w:p>
  </w:footnote>
  <w:footnote w:type="continuationSeparator" w:id="0">
    <w:p w:rsidR="00D82ABD" w:rsidRDefault="00D82ABD">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901"/>
    <w:rsid w:val="00001D42"/>
    <w:rsid w:val="0000321D"/>
    <w:rsid w:val="00005796"/>
    <w:rsid w:val="000147EE"/>
    <w:rsid w:val="0002612F"/>
    <w:rsid w:val="000269BF"/>
    <w:rsid w:val="00040FA9"/>
    <w:rsid w:val="000639DF"/>
    <w:rsid w:val="0008123C"/>
    <w:rsid w:val="000840BD"/>
    <w:rsid w:val="00086545"/>
    <w:rsid w:val="00086901"/>
    <w:rsid w:val="000A182E"/>
    <w:rsid w:val="000A1EA6"/>
    <w:rsid w:val="000A2DB5"/>
    <w:rsid w:val="000B52F8"/>
    <w:rsid w:val="000C3B16"/>
    <w:rsid w:val="000D1910"/>
    <w:rsid w:val="000D4633"/>
    <w:rsid w:val="000F6697"/>
    <w:rsid w:val="0013047E"/>
    <w:rsid w:val="00145FA8"/>
    <w:rsid w:val="00164D1B"/>
    <w:rsid w:val="00183E73"/>
    <w:rsid w:val="001A6314"/>
    <w:rsid w:val="001A6A70"/>
    <w:rsid w:val="001A7268"/>
    <w:rsid w:val="001B0597"/>
    <w:rsid w:val="001B50EE"/>
    <w:rsid w:val="001D1DD9"/>
    <w:rsid w:val="001E51D0"/>
    <w:rsid w:val="001E66F0"/>
    <w:rsid w:val="001F25EC"/>
    <w:rsid w:val="001F337A"/>
    <w:rsid w:val="001F4287"/>
    <w:rsid w:val="00207F28"/>
    <w:rsid w:val="002106EE"/>
    <w:rsid w:val="00217F5D"/>
    <w:rsid w:val="00220CF0"/>
    <w:rsid w:val="00233E63"/>
    <w:rsid w:val="00236375"/>
    <w:rsid w:val="00245179"/>
    <w:rsid w:val="00265DC6"/>
    <w:rsid w:val="002826DC"/>
    <w:rsid w:val="00282783"/>
    <w:rsid w:val="00293443"/>
    <w:rsid w:val="002A1C89"/>
    <w:rsid w:val="002A21D7"/>
    <w:rsid w:val="002B15F9"/>
    <w:rsid w:val="002B5BE9"/>
    <w:rsid w:val="002D18D5"/>
    <w:rsid w:val="002D5D3E"/>
    <w:rsid w:val="002D613D"/>
    <w:rsid w:val="002F170A"/>
    <w:rsid w:val="002F4F14"/>
    <w:rsid w:val="00300D23"/>
    <w:rsid w:val="00300EC4"/>
    <w:rsid w:val="00304F74"/>
    <w:rsid w:val="00320721"/>
    <w:rsid w:val="00324E37"/>
    <w:rsid w:val="003258A1"/>
    <w:rsid w:val="00343B35"/>
    <w:rsid w:val="0034570E"/>
    <w:rsid w:val="00346AB2"/>
    <w:rsid w:val="003639EC"/>
    <w:rsid w:val="00373A85"/>
    <w:rsid w:val="00376094"/>
    <w:rsid w:val="00381C11"/>
    <w:rsid w:val="00383C08"/>
    <w:rsid w:val="00391BCA"/>
    <w:rsid w:val="00393048"/>
    <w:rsid w:val="003A5A3A"/>
    <w:rsid w:val="003C1BF6"/>
    <w:rsid w:val="003C28A5"/>
    <w:rsid w:val="003C65C5"/>
    <w:rsid w:val="003D2DE9"/>
    <w:rsid w:val="00403456"/>
    <w:rsid w:val="004103A6"/>
    <w:rsid w:val="004127DF"/>
    <w:rsid w:val="00416B97"/>
    <w:rsid w:val="004233A5"/>
    <w:rsid w:val="00423486"/>
    <w:rsid w:val="00423923"/>
    <w:rsid w:val="0043124D"/>
    <w:rsid w:val="0043196F"/>
    <w:rsid w:val="004320A5"/>
    <w:rsid w:val="00440CB7"/>
    <w:rsid w:val="00441E92"/>
    <w:rsid w:val="00447C29"/>
    <w:rsid w:val="00456389"/>
    <w:rsid w:val="0045668F"/>
    <w:rsid w:val="00460DE0"/>
    <w:rsid w:val="00497D8D"/>
    <w:rsid w:val="004C1F54"/>
    <w:rsid w:val="004C5115"/>
    <w:rsid w:val="004C7D88"/>
    <w:rsid w:val="004D065A"/>
    <w:rsid w:val="004D2497"/>
    <w:rsid w:val="004E4F67"/>
    <w:rsid w:val="00504520"/>
    <w:rsid w:val="00506B38"/>
    <w:rsid w:val="0052001E"/>
    <w:rsid w:val="005221A8"/>
    <w:rsid w:val="00524393"/>
    <w:rsid w:val="00535488"/>
    <w:rsid w:val="00536D7E"/>
    <w:rsid w:val="0055677B"/>
    <w:rsid w:val="005602A5"/>
    <w:rsid w:val="0058108B"/>
    <w:rsid w:val="0058287E"/>
    <w:rsid w:val="0058336C"/>
    <w:rsid w:val="00584CF6"/>
    <w:rsid w:val="005932B1"/>
    <w:rsid w:val="00596820"/>
    <w:rsid w:val="005A0CF4"/>
    <w:rsid w:val="005A7317"/>
    <w:rsid w:val="005B5A0C"/>
    <w:rsid w:val="005B75F1"/>
    <w:rsid w:val="005D58CF"/>
    <w:rsid w:val="005E3F72"/>
    <w:rsid w:val="005E70EF"/>
    <w:rsid w:val="005F582F"/>
    <w:rsid w:val="005F6188"/>
    <w:rsid w:val="00605EB7"/>
    <w:rsid w:val="006131BA"/>
    <w:rsid w:val="006167E9"/>
    <w:rsid w:val="006228C7"/>
    <w:rsid w:val="00624159"/>
    <w:rsid w:val="00656CA4"/>
    <w:rsid w:val="00663744"/>
    <w:rsid w:val="00663982"/>
    <w:rsid w:val="00681595"/>
    <w:rsid w:val="006840CD"/>
    <w:rsid w:val="00684309"/>
    <w:rsid w:val="00694095"/>
    <w:rsid w:val="006A4493"/>
    <w:rsid w:val="006B75A5"/>
    <w:rsid w:val="006D4B49"/>
    <w:rsid w:val="006F0977"/>
    <w:rsid w:val="00726648"/>
    <w:rsid w:val="00740466"/>
    <w:rsid w:val="00743103"/>
    <w:rsid w:val="007A2CFB"/>
    <w:rsid w:val="007A3D7D"/>
    <w:rsid w:val="007A6994"/>
    <w:rsid w:val="007B11C8"/>
    <w:rsid w:val="007C3551"/>
    <w:rsid w:val="007D2EA1"/>
    <w:rsid w:val="007E0F41"/>
    <w:rsid w:val="007E6891"/>
    <w:rsid w:val="007F1DD8"/>
    <w:rsid w:val="00813423"/>
    <w:rsid w:val="008153C0"/>
    <w:rsid w:val="00816F12"/>
    <w:rsid w:val="008210DE"/>
    <w:rsid w:val="00853700"/>
    <w:rsid w:val="00876129"/>
    <w:rsid w:val="00893D36"/>
    <w:rsid w:val="008955D0"/>
    <w:rsid w:val="00895AE5"/>
    <w:rsid w:val="0089644B"/>
    <w:rsid w:val="008A78F4"/>
    <w:rsid w:val="008B7705"/>
    <w:rsid w:val="008C16CF"/>
    <w:rsid w:val="008C4AEA"/>
    <w:rsid w:val="008C60B9"/>
    <w:rsid w:val="008D1E3C"/>
    <w:rsid w:val="008D23D1"/>
    <w:rsid w:val="008D72BA"/>
    <w:rsid w:val="008D7A29"/>
    <w:rsid w:val="008E11BC"/>
    <w:rsid w:val="008E30DE"/>
    <w:rsid w:val="008F2B06"/>
    <w:rsid w:val="008F7285"/>
    <w:rsid w:val="00901E64"/>
    <w:rsid w:val="00906CA3"/>
    <w:rsid w:val="00910E3A"/>
    <w:rsid w:val="00911F45"/>
    <w:rsid w:val="00927DB9"/>
    <w:rsid w:val="00930D45"/>
    <w:rsid w:val="00930E7E"/>
    <w:rsid w:val="00937466"/>
    <w:rsid w:val="00950E3D"/>
    <w:rsid w:val="009550C3"/>
    <w:rsid w:val="00966369"/>
    <w:rsid w:val="00972126"/>
    <w:rsid w:val="009777C6"/>
    <w:rsid w:val="00981216"/>
    <w:rsid w:val="00994A50"/>
    <w:rsid w:val="009A28ED"/>
    <w:rsid w:val="009A29DE"/>
    <w:rsid w:val="009B000D"/>
    <w:rsid w:val="009B20AE"/>
    <w:rsid w:val="009C15E7"/>
    <w:rsid w:val="009C4062"/>
    <w:rsid w:val="009D5A0D"/>
    <w:rsid w:val="00A240FD"/>
    <w:rsid w:val="00A270BA"/>
    <w:rsid w:val="00A27238"/>
    <w:rsid w:val="00A35A9E"/>
    <w:rsid w:val="00A44AEC"/>
    <w:rsid w:val="00A626C2"/>
    <w:rsid w:val="00A675B3"/>
    <w:rsid w:val="00A72384"/>
    <w:rsid w:val="00A77BE5"/>
    <w:rsid w:val="00A8427E"/>
    <w:rsid w:val="00A87455"/>
    <w:rsid w:val="00AA3DAF"/>
    <w:rsid w:val="00AA7868"/>
    <w:rsid w:val="00AB45D4"/>
    <w:rsid w:val="00AC5079"/>
    <w:rsid w:val="00AF65BA"/>
    <w:rsid w:val="00B042CC"/>
    <w:rsid w:val="00B1715D"/>
    <w:rsid w:val="00B2021A"/>
    <w:rsid w:val="00B2742F"/>
    <w:rsid w:val="00B41EE6"/>
    <w:rsid w:val="00B446D4"/>
    <w:rsid w:val="00B52B37"/>
    <w:rsid w:val="00B70A16"/>
    <w:rsid w:val="00B80112"/>
    <w:rsid w:val="00BB78DA"/>
    <w:rsid w:val="00BC1C7C"/>
    <w:rsid w:val="00BC6CC5"/>
    <w:rsid w:val="00BD0CD1"/>
    <w:rsid w:val="00BD7E69"/>
    <w:rsid w:val="00BE031C"/>
    <w:rsid w:val="00BF1EE6"/>
    <w:rsid w:val="00BF44A6"/>
    <w:rsid w:val="00BF5EEF"/>
    <w:rsid w:val="00C052B8"/>
    <w:rsid w:val="00C15364"/>
    <w:rsid w:val="00C210F3"/>
    <w:rsid w:val="00C21B14"/>
    <w:rsid w:val="00C222A9"/>
    <w:rsid w:val="00C30107"/>
    <w:rsid w:val="00C305E8"/>
    <w:rsid w:val="00C3319E"/>
    <w:rsid w:val="00C47F0D"/>
    <w:rsid w:val="00C55DE9"/>
    <w:rsid w:val="00C6156E"/>
    <w:rsid w:val="00C71491"/>
    <w:rsid w:val="00C733C2"/>
    <w:rsid w:val="00C73B15"/>
    <w:rsid w:val="00C74F59"/>
    <w:rsid w:val="00C80DDF"/>
    <w:rsid w:val="00C930AD"/>
    <w:rsid w:val="00C937B0"/>
    <w:rsid w:val="00CB2A91"/>
    <w:rsid w:val="00CC3027"/>
    <w:rsid w:val="00CC46E1"/>
    <w:rsid w:val="00CC5570"/>
    <w:rsid w:val="00CD7A4C"/>
    <w:rsid w:val="00CE4053"/>
    <w:rsid w:val="00CF7223"/>
    <w:rsid w:val="00D02AD0"/>
    <w:rsid w:val="00D14840"/>
    <w:rsid w:val="00D21A70"/>
    <w:rsid w:val="00D35238"/>
    <w:rsid w:val="00D40185"/>
    <w:rsid w:val="00D4450C"/>
    <w:rsid w:val="00D675EB"/>
    <w:rsid w:val="00D82ABD"/>
    <w:rsid w:val="00D916FE"/>
    <w:rsid w:val="00D95BC3"/>
    <w:rsid w:val="00DB6ED6"/>
    <w:rsid w:val="00DE24AA"/>
    <w:rsid w:val="00DF5A9D"/>
    <w:rsid w:val="00DF6454"/>
    <w:rsid w:val="00E12F3B"/>
    <w:rsid w:val="00E2212C"/>
    <w:rsid w:val="00E3491B"/>
    <w:rsid w:val="00E44477"/>
    <w:rsid w:val="00E452F7"/>
    <w:rsid w:val="00E57719"/>
    <w:rsid w:val="00E67CE6"/>
    <w:rsid w:val="00E814BE"/>
    <w:rsid w:val="00E81591"/>
    <w:rsid w:val="00E84063"/>
    <w:rsid w:val="00E90CC4"/>
    <w:rsid w:val="00E92302"/>
    <w:rsid w:val="00EC6094"/>
    <w:rsid w:val="00EC65E1"/>
    <w:rsid w:val="00EC7B0D"/>
    <w:rsid w:val="00ED5B37"/>
    <w:rsid w:val="00EE04EE"/>
    <w:rsid w:val="00EE0538"/>
    <w:rsid w:val="00EF427A"/>
    <w:rsid w:val="00F031CD"/>
    <w:rsid w:val="00F214A6"/>
    <w:rsid w:val="00F4134F"/>
    <w:rsid w:val="00F46CD4"/>
    <w:rsid w:val="00F55A74"/>
    <w:rsid w:val="00F5671B"/>
    <w:rsid w:val="00FC431B"/>
    <w:rsid w:val="00FD4315"/>
    <w:rsid w:val="00FE0D2C"/>
    <w:rsid w:val="00FE260A"/>
    <w:rsid w:val="00FF075A"/>
    <w:rsid w:val="00FF7B5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qFormat/>
    <w:rPr>
      <w:color w:val="808080"/>
    </w:rPr>
  </w:style>
  <w:style w:type="paragraph" w:customStyle="1" w:styleId="C3CB460F067E4AA48FFA8FC2BC20211B">
    <w:name w:val="C3CB460F067E4AA48FFA8FC2BC20211B"/>
    <w:qFormat/>
    <w:pPr>
      <w:spacing w:after="160" w:line="259" w:lineRule="auto"/>
    </w:pPr>
    <w:rPr>
      <w:sz w:val="22"/>
      <w:szCs w:val="22"/>
    </w:rPr>
  </w:style>
  <w:style w:type="paragraph" w:customStyle="1" w:styleId="17E603BA3ABF498D886BAA5313BF82A1">
    <w:name w:val="17E603BA3ABF498D886BAA5313BF82A1"/>
    <w:qFormat/>
    <w:pPr>
      <w:spacing w:after="160" w:line="278" w:lineRule="auto"/>
    </w:pPr>
    <w:rPr>
      <w:kern w:val="2"/>
      <w:sz w:val="24"/>
      <w:szCs w:val="24"/>
      <w14:ligatures w14:val="standardContextual"/>
    </w:rPr>
  </w:style>
  <w:style w:type="paragraph" w:customStyle="1" w:styleId="EE9A2E99C8CC4BCB8686B599A272F1A9">
    <w:name w:val="EE9A2E99C8CC4BCB8686B599A272F1A9"/>
    <w:qFormat/>
    <w:pPr>
      <w:spacing w:after="160" w:line="278" w:lineRule="auto"/>
    </w:pPr>
    <w:rPr>
      <w:kern w:val="2"/>
      <w:sz w:val="24"/>
      <w:szCs w:val="24"/>
      <w14:ligatures w14:val="standardContextual"/>
    </w:rPr>
  </w:style>
  <w:style w:type="paragraph" w:customStyle="1" w:styleId="23734348BD984AF3ACA6A6D6898E9998">
    <w:name w:val="23734348BD984AF3ACA6A6D6898E9998"/>
    <w:pPr>
      <w:spacing w:after="160" w:line="278" w:lineRule="auto"/>
    </w:pPr>
    <w:rPr>
      <w:kern w:val="2"/>
      <w:sz w:val="24"/>
      <w:szCs w:val="24"/>
      <w14:ligatures w14:val="standardContextual"/>
    </w:rPr>
  </w:style>
  <w:style w:type="paragraph" w:customStyle="1" w:styleId="FBD2C849D6384C7094C236470B3E0589">
    <w:name w:val="FBD2C849D6384C7094C236470B3E058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DB5FD592E39A4A882F98E832F9B10E" ma:contentTypeVersion="10" ma:contentTypeDescription="Utwórz nowy dokument." ma:contentTypeScope="" ma:versionID="7d245b37ef77352c7e6e6918ec81e035">
  <xsd:schema xmlns:xsd="http://www.w3.org/2001/XMLSchema" xmlns:xs="http://www.w3.org/2001/XMLSchema" xmlns:p="http://schemas.microsoft.com/office/2006/metadata/properties" xmlns:ns2="3b2dd8ea-77ea-4451-8818-8217a3d0caee" targetNamespace="http://schemas.microsoft.com/office/2006/metadata/properties" ma:root="true" ma:fieldsID="6f9e77f45266f0a4cea59470c81e7f90" ns2:_="">
    <xsd:import namespace="3b2dd8ea-77ea-4451-8818-8217a3d0cae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dd8ea-77ea-4451-8818-8217a3d0ca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FAFD1-2F79-41F6-9BE6-7B439B5EA8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4371E3-12F3-4DC2-B7B0-452F65D8A2FB}">
  <ds:schemaRefs>
    <ds:schemaRef ds:uri="http://schemas.microsoft.com/sharepoint/v3/contenttype/forms"/>
  </ds:schemaRefs>
</ds:datastoreItem>
</file>

<file path=customXml/itemProps3.xml><?xml version="1.0" encoding="utf-8"?>
<ds:datastoreItem xmlns:ds="http://schemas.openxmlformats.org/officeDocument/2006/customXml" ds:itemID="{A4AA8894-4E87-400D-BDDD-4A4C4232D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dd8ea-77ea-4451-8818-8217a3d0ca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7C6676C-CF73-4514-88CE-397BF267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25350</Words>
  <Characters>152100</Characters>
  <Application>Microsoft Office Word</Application>
  <DocSecurity>0</DocSecurity>
  <Lines>1267</Lines>
  <Paragraphs>354</Paragraphs>
  <ScaleCrop>false</ScaleCrop>
  <Company>KG PSP</Company>
  <LinksUpToDate>false</LinksUpToDate>
  <CharactersWithSpaces>177096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energii elektrycznej</dc:subject>
  <dc:creator>krzysztofz</dc:creator>
  <cp:lastModifiedBy>Paweł Zelek</cp:lastModifiedBy>
  <cp:revision>23</cp:revision>
  <cp:lastPrinted>2026-04-27T10:28:00Z</cp:lastPrinted>
  <dcterms:created xsi:type="dcterms:W3CDTF">2026-04-26T14:27:00Z</dcterms:created>
  <dcterms:modified xsi:type="dcterms:W3CDTF">2026-04-27T10:28:00Z</dcterms:modified>
  <cp:category>WK.2370.8.2026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0x010100E5DB5FD592E39A4A882F98E832F9B10E</vt:lpwstr>
  </property>
  <property fmtid="{D5CDD505-2E9C-101B-9397-08002B2CF9AE}" pid="3" name="KSOProductBuildVer">
    <vt:lpwstr>1045-12.2.0.23155</vt:lpwstr>
  </property>
  <property fmtid="{D5CDD505-2E9C-101B-9397-08002B2CF9AE}" pid="4" name="ICV">
    <vt:lpwstr>A3978F1021B841B090126AEF242C6A02_12</vt:lpwstr>
  </property>
</Properties>
</file>