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5B5CD" w14:textId="5ABEC33F" w:rsidR="00EB2724" w:rsidRDefault="00AE6701" w:rsidP="00EB2724">
      <w:pPr>
        <w:suppressAutoHyphens/>
        <w:spacing w:before="600" w:after="8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0A09">
        <w:rPr>
          <w:rFonts w:ascii="Times New Roman" w:eastAsia="Times New Roman" w:hAnsi="Times New Roman" w:cs="Times New Roman"/>
          <w:b/>
          <w:sz w:val="24"/>
          <w:szCs w:val="24"/>
        </w:rPr>
        <w:t>SZCZE</w:t>
      </w:r>
      <w:r w:rsidR="00026423">
        <w:rPr>
          <w:rFonts w:ascii="Times New Roman" w:eastAsia="Times New Roman" w:hAnsi="Times New Roman" w:cs="Times New Roman"/>
          <w:b/>
          <w:sz w:val="24"/>
          <w:szCs w:val="24"/>
        </w:rPr>
        <w:t>G</w:t>
      </w:r>
      <w:r w:rsidRPr="00190A09">
        <w:rPr>
          <w:rFonts w:ascii="Times New Roman" w:eastAsia="Times New Roman" w:hAnsi="Times New Roman" w:cs="Times New Roman"/>
          <w:b/>
          <w:sz w:val="24"/>
          <w:szCs w:val="24"/>
        </w:rPr>
        <w:t>ÓŁOWY OPIS PRZEDMIOTU ZAMÓWIENIA</w:t>
      </w:r>
    </w:p>
    <w:p w14:paraId="718337AD" w14:textId="7B25D0DB" w:rsidR="009521E4" w:rsidRPr="009521E4" w:rsidRDefault="00AE6701" w:rsidP="009521E4">
      <w:pPr>
        <w:pStyle w:val="Default"/>
        <w:widowControl w:val="0"/>
        <w:numPr>
          <w:ilvl w:val="0"/>
          <w:numId w:val="7"/>
        </w:numPr>
        <w:tabs>
          <w:tab w:val="num" w:pos="360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190A09">
        <w:rPr>
          <w:rFonts w:eastAsia="Times New Roman"/>
          <w:bCs/>
          <w:kern w:val="1"/>
          <w:lang w:eastAsia="ar-SA"/>
        </w:rPr>
        <w:t>Nazwa Zamówienia:</w:t>
      </w:r>
      <w:r w:rsidR="001C1D8A" w:rsidRPr="00190A09">
        <w:rPr>
          <w:rFonts w:eastAsia="Times New Roman"/>
          <w:bCs/>
          <w:kern w:val="1"/>
          <w:lang w:eastAsia="ar-SA"/>
        </w:rPr>
        <w:tab/>
      </w:r>
      <w:r w:rsidR="00F16783" w:rsidRPr="009521E4">
        <w:rPr>
          <w:rFonts w:eastAsia="Times New Roman"/>
          <w:bCs/>
          <w:kern w:val="1"/>
          <w:lang w:eastAsia="ar-SA"/>
        </w:rPr>
        <w:t>O</w:t>
      </w:r>
      <w:r w:rsidR="00F16783" w:rsidRPr="009521E4">
        <w:rPr>
          <w:bCs/>
        </w:rPr>
        <w:t xml:space="preserve">pracowanie kompletnej dokumentacji projektowo-kosztorysowej </w:t>
      </w:r>
      <w:r w:rsidR="009521E4" w:rsidRPr="009521E4">
        <w:rPr>
          <w:bCs/>
          <w:sz w:val="22"/>
          <w:szCs w:val="22"/>
        </w:rPr>
        <w:t>dla budowy włączenia (skrzyżowania) jezdni JD 8 do istniejącej drogi krajowej DK 28</w:t>
      </w:r>
      <w:r w:rsidR="009521E4">
        <w:rPr>
          <w:bCs/>
          <w:sz w:val="22"/>
          <w:szCs w:val="22"/>
        </w:rPr>
        <w:t>.</w:t>
      </w:r>
    </w:p>
    <w:p w14:paraId="588B6343" w14:textId="51FBD252" w:rsidR="00817DCC" w:rsidRDefault="00817DCC" w:rsidP="009521E4">
      <w:pPr>
        <w:pStyle w:val="Default"/>
        <w:ind w:firstLine="709"/>
        <w:jc w:val="both"/>
        <w:rPr>
          <w:b/>
          <w:bCs/>
        </w:rPr>
      </w:pPr>
    </w:p>
    <w:p w14:paraId="573D3286" w14:textId="2B9A4665" w:rsidR="005A387E" w:rsidRPr="00EB2724" w:rsidRDefault="001C1D8A" w:rsidP="00817DCC">
      <w:pPr>
        <w:pStyle w:val="Akapitzlist"/>
        <w:suppressAutoHyphens/>
        <w:ind w:left="567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EB272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Zadanie </w:t>
      </w:r>
      <w:r w:rsidR="005A387E" w:rsidRPr="00EB2724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obejmuje:</w:t>
      </w:r>
    </w:p>
    <w:p w14:paraId="5F700A43" w14:textId="60BB9784" w:rsidR="005A387E" w:rsidRPr="006A5AE1" w:rsidRDefault="005A387E" w:rsidP="006A5AE1">
      <w:pPr>
        <w:pStyle w:val="Default"/>
        <w:ind w:firstLine="709"/>
      </w:pPr>
      <w:r w:rsidRPr="006A5AE1">
        <w:rPr>
          <w:iCs/>
        </w:rPr>
        <w:t>Dokumentację projektow</w:t>
      </w:r>
      <w:r w:rsidR="009521E4" w:rsidRPr="006A5AE1">
        <w:rPr>
          <w:iCs/>
        </w:rPr>
        <w:t>o-kosztorysową</w:t>
      </w:r>
      <w:r w:rsidRPr="006A5AE1">
        <w:rPr>
          <w:iCs/>
        </w:rPr>
        <w:t xml:space="preserve"> dla </w:t>
      </w:r>
      <w:r w:rsidR="009521E4" w:rsidRPr="006A5AE1">
        <w:rPr>
          <w:bCs/>
        </w:rPr>
        <w:t>budowy włączenia (skrzyżowania) jezdni JD 8 do istniejącej drogi krajowej DK 28.</w:t>
      </w:r>
      <w:r w:rsidR="00F16783" w:rsidRPr="006A5AE1">
        <w:t xml:space="preserve">- </w:t>
      </w:r>
      <w:r w:rsidR="006A5AE1" w:rsidRPr="006A5AE1">
        <w:rPr>
          <w:iCs/>
        </w:rPr>
        <w:t>obejmującą</w:t>
      </w:r>
      <w:r w:rsidRPr="006A5AE1">
        <w:rPr>
          <w:iCs/>
        </w:rPr>
        <w:t xml:space="preserve">: </w:t>
      </w:r>
      <w:r w:rsidR="006A5AE1">
        <w:t>opracowanie projektów budowlanych, technicznych / wykonawczych, specyfikacji technicznych wykonania i odbioru robót budowlanych, kosztorysów, uzyskania decyzji ZRID oraz niezbędnych pozwoleń i zgłoszeń.</w:t>
      </w:r>
    </w:p>
    <w:p w14:paraId="3A7B4870" w14:textId="77777777" w:rsidR="00EB2724" w:rsidRDefault="00EB2724" w:rsidP="005A387E">
      <w:pPr>
        <w:suppressAutoHyphens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193FE223" w14:textId="77777777" w:rsidR="00EB2724" w:rsidRDefault="00EB2724" w:rsidP="00EB27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Zakres przedmiotu zamówienia: </w:t>
      </w:r>
    </w:p>
    <w:p w14:paraId="42D30B4B" w14:textId="77777777" w:rsidR="00EB2724" w:rsidRDefault="00EB2724" w:rsidP="00EB2724">
      <w:pPr>
        <w:pStyle w:val="Akapitzlist"/>
        <w:numPr>
          <w:ilvl w:val="1"/>
          <w:numId w:val="3"/>
        </w:numPr>
        <w:spacing w:after="160" w:line="25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Mapa do celów projektowych. </w:t>
      </w:r>
    </w:p>
    <w:p w14:paraId="35650707" w14:textId="28BC6B27" w:rsidR="00EB2724" w:rsidRDefault="00EF039D" w:rsidP="00EB2724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B2724">
        <w:rPr>
          <w:rFonts w:ascii="Times New Roman" w:hAnsi="Times New Roman" w:cs="Times New Roman"/>
          <w:sz w:val="24"/>
          <w:szCs w:val="24"/>
        </w:rPr>
        <w:t>rojekt zagospodarowania należy opracować na mapie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724">
        <w:rPr>
          <w:rFonts w:ascii="Times New Roman" w:hAnsi="Times New Roman" w:cs="Times New Roman"/>
          <w:sz w:val="24"/>
          <w:szCs w:val="24"/>
        </w:rPr>
        <w:t xml:space="preserve">do celów projektowych. Przyjmujący zamówienia we </w:t>
      </w:r>
      <w:proofErr w:type="gramStart"/>
      <w:r w:rsidR="00EB2724">
        <w:rPr>
          <w:rFonts w:ascii="Times New Roman" w:hAnsi="Times New Roman" w:cs="Times New Roman"/>
          <w:sz w:val="24"/>
          <w:szCs w:val="24"/>
        </w:rPr>
        <w:t xml:space="preserve">własnym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724">
        <w:rPr>
          <w:rFonts w:ascii="Times New Roman" w:hAnsi="Times New Roman" w:cs="Times New Roman"/>
          <w:sz w:val="24"/>
          <w:szCs w:val="24"/>
        </w:rPr>
        <w:t>zamówi</w:t>
      </w:r>
      <w:proofErr w:type="gramEnd"/>
      <w:r w:rsidR="00EB2724">
        <w:rPr>
          <w:rFonts w:ascii="Times New Roman" w:hAnsi="Times New Roman" w:cs="Times New Roman"/>
          <w:sz w:val="24"/>
          <w:szCs w:val="24"/>
        </w:rPr>
        <w:t xml:space="preserve"> mapę do celów projektowych w zakresie niezbędnym do wykonania przedmiotu zamówienia.</w:t>
      </w:r>
    </w:p>
    <w:p w14:paraId="7FCB55A8" w14:textId="77777777" w:rsidR="00EB2724" w:rsidRDefault="00EB2724" w:rsidP="00EB2724">
      <w:pPr>
        <w:pStyle w:val="Akapitzlist"/>
        <w:numPr>
          <w:ilvl w:val="1"/>
          <w:numId w:val="3"/>
        </w:numPr>
        <w:spacing w:after="160" w:line="25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Wypis, mapa ewidencyjna, uzgodnienie narady koordynacyjnej. </w:t>
      </w:r>
    </w:p>
    <w:p w14:paraId="36A1FE20" w14:textId="552E180D" w:rsidR="00EB2724" w:rsidRDefault="00EF039D" w:rsidP="00EB2724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B2724">
        <w:rPr>
          <w:rFonts w:ascii="Times New Roman" w:hAnsi="Times New Roman" w:cs="Times New Roman"/>
          <w:sz w:val="24"/>
          <w:szCs w:val="24"/>
        </w:rPr>
        <w:t xml:space="preserve">rzyjmujący zamówienia we własnym zakresie zamówi </w:t>
      </w:r>
      <w:proofErr w:type="gramStart"/>
      <w:r w:rsidR="00EB2724">
        <w:rPr>
          <w:rFonts w:ascii="Times New Roman" w:hAnsi="Times New Roman" w:cs="Times New Roman"/>
          <w:sz w:val="24"/>
          <w:szCs w:val="24"/>
        </w:rPr>
        <w:t xml:space="preserve">wypis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2724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EB2724">
        <w:rPr>
          <w:rFonts w:ascii="Times New Roman" w:hAnsi="Times New Roman" w:cs="Times New Roman"/>
          <w:sz w:val="24"/>
          <w:szCs w:val="24"/>
        </w:rPr>
        <w:t xml:space="preserve"> mapę ewidencyjną oraz uzgodni dokumentację na naradzie koordynacyjnej. </w:t>
      </w:r>
    </w:p>
    <w:p w14:paraId="7F9EE145" w14:textId="77777777" w:rsidR="00EB2724" w:rsidRDefault="00EB2724" w:rsidP="00EB2724">
      <w:pPr>
        <w:pStyle w:val="Akapitzlist"/>
        <w:numPr>
          <w:ilvl w:val="1"/>
          <w:numId w:val="3"/>
        </w:numPr>
        <w:spacing w:after="160" w:line="25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Przygotowanie wniosku w celu uzyskania warunków technicznych usunięcia kolizji. </w:t>
      </w:r>
      <w:r>
        <w:rPr>
          <w:rFonts w:ascii="Times New Roman" w:hAnsi="Times New Roman" w:cs="Times New Roman"/>
          <w:sz w:val="24"/>
          <w:szCs w:val="24"/>
        </w:rPr>
        <w:br/>
        <w:t>W przypadku konieczności przyjmujący zamówienie we własnym zakresie przygotuje wnioski w celu uzyskania warunków technicznych usunięcia kolizji.</w:t>
      </w:r>
    </w:p>
    <w:p w14:paraId="0D35177E" w14:textId="77777777" w:rsidR="00EB2724" w:rsidRDefault="00EB2724" w:rsidP="00EB2724">
      <w:pPr>
        <w:pStyle w:val="Akapitzlist"/>
        <w:numPr>
          <w:ilvl w:val="1"/>
          <w:numId w:val="3"/>
        </w:numPr>
        <w:spacing w:after="160" w:line="25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Badania geotechniczne i określenia warunków gruntowo - wodnych. </w:t>
      </w:r>
    </w:p>
    <w:p w14:paraId="48D30754" w14:textId="2DFFD71E" w:rsidR="00EB2724" w:rsidRDefault="00EF039D" w:rsidP="00EB2724">
      <w:pPr>
        <w:pStyle w:val="Akapitzlist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B2724">
        <w:rPr>
          <w:rFonts w:ascii="Times New Roman" w:hAnsi="Times New Roman" w:cs="Times New Roman"/>
          <w:sz w:val="24"/>
          <w:szCs w:val="24"/>
        </w:rPr>
        <w:t>rzyjmujący zamówienia we własnym zakresie wykona opinię geotechniczną wraz z pozostałymi dokumentami wynikające z opracowanej opinii zgodnie z Rozporządzeniem Ministra Transportu, Budownictwa i Gospodarki Morskiej z dnia 25 kwietnia 2012 r. w sprawie ustalenia geotechnicznych warunków posadowienia obiektów budowlanych oraz w razie konieczności dokumentację badań podłoża gruntowego i projekt geotechniczny.</w:t>
      </w:r>
    </w:p>
    <w:p w14:paraId="62CCF116" w14:textId="77777777" w:rsidR="00EB2724" w:rsidRDefault="00EB2724" w:rsidP="00EB2724">
      <w:pPr>
        <w:pStyle w:val="Akapitzlist"/>
        <w:numPr>
          <w:ilvl w:val="1"/>
          <w:numId w:val="3"/>
        </w:numPr>
        <w:spacing w:after="160" w:line="25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Wniosek o warunki techniczne oraz wniosek o warunki lokalizacji celu publicznego. W przypadku konieczności uzyskania warunków technicznych przebudowy urządzeń </w:t>
      </w:r>
      <w:r>
        <w:rPr>
          <w:rFonts w:ascii="Times New Roman" w:hAnsi="Times New Roman" w:cs="Times New Roman"/>
          <w:sz w:val="24"/>
          <w:szCs w:val="24"/>
        </w:rPr>
        <w:br/>
        <w:t xml:space="preserve">na odcinku objętym remontem oraz decyzji lokalizacji inwestycji celu publicznego przyjmujący zamówienie przygotuje wniosek o wydanie warunków technicznych </w:t>
      </w:r>
      <w:r>
        <w:rPr>
          <w:rFonts w:ascii="Times New Roman" w:hAnsi="Times New Roman" w:cs="Times New Roman"/>
          <w:sz w:val="24"/>
          <w:szCs w:val="24"/>
        </w:rPr>
        <w:br/>
        <w:t xml:space="preserve">oraz o wydanie decyzji o ustaleniu lokalizacji inwestycji celu publicznego </w:t>
      </w:r>
      <w:r>
        <w:rPr>
          <w:rFonts w:ascii="Times New Roman" w:hAnsi="Times New Roman" w:cs="Times New Roman"/>
          <w:sz w:val="24"/>
          <w:szCs w:val="24"/>
        </w:rPr>
        <w:br/>
        <w:t>wraz z wszystkimi niezbędnymi załącznikami wymaganymi we wniosku na podstawie wcześniej przygotowanej i uzgodnionej przez zamawiającego koncepcji.</w:t>
      </w:r>
    </w:p>
    <w:p w14:paraId="14B7509A" w14:textId="77777777" w:rsidR="00EB2724" w:rsidRPr="00D53566" w:rsidRDefault="00EB2724" w:rsidP="00986F65">
      <w:pPr>
        <w:pStyle w:val="Akapitzlist"/>
        <w:numPr>
          <w:ilvl w:val="1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566">
        <w:rPr>
          <w:rFonts w:ascii="Times New Roman" w:hAnsi="Times New Roman" w:cs="Times New Roman"/>
          <w:sz w:val="24"/>
          <w:szCs w:val="24"/>
        </w:rPr>
        <w:t>Projekt budowlany w skład, którego wchodzą:</w:t>
      </w:r>
    </w:p>
    <w:p w14:paraId="579BDF70" w14:textId="13D4F9F0" w:rsidR="00EB2724" w:rsidRDefault="00EB2724" w:rsidP="00986F65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566"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gramStart"/>
      <w:r w:rsidRPr="00D53566">
        <w:rPr>
          <w:rFonts w:ascii="Times New Roman" w:hAnsi="Times New Roman" w:cs="Times New Roman"/>
          <w:sz w:val="24"/>
          <w:szCs w:val="24"/>
        </w:rPr>
        <w:t xml:space="preserve">zagospodarowania </w:t>
      </w:r>
      <w:r w:rsidR="00547BA0">
        <w:rPr>
          <w:rFonts w:ascii="Times New Roman" w:hAnsi="Times New Roman" w:cs="Times New Roman"/>
          <w:sz w:val="24"/>
          <w:szCs w:val="24"/>
        </w:rPr>
        <w:t xml:space="preserve"> działki</w:t>
      </w:r>
      <w:proofErr w:type="gramEnd"/>
      <w:r w:rsidR="00547BA0">
        <w:rPr>
          <w:rFonts w:ascii="Times New Roman" w:hAnsi="Times New Roman" w:cs="Times New Roman"/>
          <w:sz w:val="24"/>
          <w:szCs w:val="24"/>
        </w:rPr>
        <w:t xml:space="preserve"> lub terenu </w:t>
      </w:r>
      <w:r w:rsidRPr="00D53566">
        <w:rPr>
          <w:rFonts w:ascii="Times New Roman" w:hAnsi="Times New Roman" w:cs="Times New Roman"/>
          <w:sz w:val="24"/>
          <w:szCs w:val="24"/>
        </w:rPr>
        <w:t>z wszelkimi uzgodnieniami, warunkami technicznymi, dokumentami formalno-prawnymi.</w:t>
      </w:r>
    </w:p>
    <w:p w14:paraId="07C9B7E0" w14:textId="7D8D1F4A" w:rsidR="0018404C" w:rsidRPr="00D53566" w:rsidRDefault="0018404C" w:rsidP="00986F65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 architektonicz</w:t>
      </w:r>
      <w:r w:rsidR="00547BA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o-budowlany,</w:t>
      </w:r>
    </w:p>
    <w:p w14:paraId="11D7AE12" w14:textId="77777777" w:rsidR="00EB2724" w:rsidRPr="00D53566" w:rsidRDefault="00EB2724" w:rsidP="00986F65">
      <w:pPr>
        <w:pStyle w:val="Akapitzlis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566">
        <w:rPr>
          <w:rFonts w:ascii="Times New Roman" w:hAnsi="Times New Roman" w:cs="Times New Roman"/>
          <w:sz w:val="24"/>
          <w:szCs w:val="24"/>
        </w:rPr>
        <w:t>Informacja dotycząca bezpieczeństwa i ochrony zdrowia.</w:t>
      </w:r>
    </w:p>
    <w:p w14:paraId="40782DC9" w14:textId="0C7E4BBB" w:rsidR="00D53566" w:rsidRPr="005124E5" w:rsidRDefault="00547BA0" w:rsidP="00547BA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ab/>
      </w:r>
      <w:r w:rsidR="00D53566" w:rsidRPr="005124E5">
        <w:rPr>
          <w:rFonts w:ascii="Times New Roman" w:hAnsi="Times New Roman" w:cs="Times New Roman"/>
          <w:sz w:val="24"/>
          <w:szCs w:val="24"/>
        </w:rPr>
        <w:t>Projekty techniczne/wykonawcze</w:t>
      </w:r>
      <w:r w:rsidR="00986F65" w:rsidRPr="005124E5">
        <w:rPr>
          <w:rFonts w:ascii="Times New Roman" w:hAnsi="Times New Roman" w:cs="Times New Roman"/>
          <w:sz w:val="24"/>
          <w:szCs w:val="24"/>
        </w:rPr>
        <w:t>:</w:t>
      </w:r>
      <w:r w:rsidR="00D53566" w:rsidRPr="005124E5">
        <w:rPr>
          <w:rFonts w:ascii="Times New Roman" w:hAnsi="Times New Roman" w:cs="Times New Roman"/>
          <w:sz w:val="24"/>
          <w:szCs w:val="24"/>
        </w:rPr>
        <w:t xml:space="preserve"> branży teletechnicznej, branży sanitarnej, branży drogowej, branży elektroenergetycznej i oświetlenia drogowego</w:t>
      </w:r>
      <w:r w:rsidR="00EF039D" w:rsidRPr="005124E5">
        <w:rPr>
          <w:rFonts w:ascii="Times New Roman" w:hAnsi="Times New Roman" w:cs="Times New Roman"/>
          <w:sz w:val="24"/>
          <w:szCs w:val="24"/>
        </w:rPr>
        <w:t>, dendrologiczny.</w:t>
      </w:r>
    </w:p>
    <w:p w14:paraId="4B6E5668" w14:textId="2FA42584" w:rsidR="00EB2724" w:rsidRPr="00D53566" w:rsidRDefault="00D53566" w:rsidP="00986F65">
      <w:pPr>
        <w:jc w:val="both"/>
        <w:rPr>
          <w:rFonts w:ascii="Times New Roman" w:hAnsi="Times New Roman" w:cs="Times New Roman"/>
          <w:sz w:val="24"/>
          <w:szCs w:val="24"/>
        </w:rPr>
      </w:pPr>
      <w:r w:rsidRPr="00D53566">
        <w:rPr>
          <w:rFonts w:ascii="Times New Roman" w:hAnsi="Times New Roman" w:cs="Times New Roman"/>
          <w:sz w:val="24"/>
          <w:szCs w:val="24"/>
        </w:rPr>
        <w:t>2.</w:t>
      </w:r>
      <w:r w:rsidR="00DC124A">
        <w:rPr>
          <w:rFonts w:ascii="Times New Roman" w:hAnsi="Times New Roman" w:cs="Times New Roman"/>
          <w:sz w:val="24"/>
          <w:szCs w:val="24"/>
        </w:rPr>
        <w:t>7</w:t>
      </w:r>
      <w:r w:rsidR="0018404C">
        <w:rPr>
          <w:rFonts w:ascii="Times New Roman" w:hAnsi="Times New Roman" w:cs="Times New Roman"/>
          <w:sz w:val="24"/>
          <w:szCs w:val="24"/>
        </w:rPr>
        <w:t xml:space="preserve"> </w:t>
      </w:r>
      <w:r w:rsidR="00EB2724" w:rsidRPr="00D53566">
        <w:rPr>
          <w:rFonts w:ascii="Times New Roman" w:hAnsi="Times New Roman" w:cs="Times New Roman"/>
          <w:sz w:val="24"/>
          <w:szCs w:val="24"/>
        </w:rPr>
        <w:t>Kosztorys inwestorski z przedmiarami robót i kosztorysem ofertowym.</w:t>
      </w:r>
    </w:p>
    <w:p w14:paraId="62F5A65A" w14:textId="77777777" w:rsidR="00EB2724" w:rsidRPr="005124E5" w:rsidRDefault="00EB2724" w:rsidP="0018404C">
      <w:pPr>
        <w:pStyle w:val="Akapitzlist"/>
        <w:numPr>
          <w:ilvl w:val="1"/>
          <w:numId w:val="5"/>
        </w:numPr>
        <w:tabs>
          <w:tab w:val="left" w:pos="142"/>
        </w:tabs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124E5">
        <w:rPr>
          <w:rFonts w:ascii="Times New Roman" w:hAnsi="Times New Roman" w:cs="Times New Roman"/>
          <w:sz w:val="24"/>
          <w:szCs w:val="24"/>
        </w:rPr>
        <w:lastRenderedPageBreak/>
        <w:t>Szczegółowe specyfikacje techniczne wykonania i odbioru robót budowlanych.</w:t>
      </w:r>
    </w:p>
    <w:p w14:paraId="1A96DDC3" w14:textId="34CEAFE6" w:rsidR="00D53566" w:rsidRPr="005124E5" w:rsidRDefault="00D53566" w:rsidP="0018404C">
      <w:pPr>
        <w:pStyle w:val="Akapitzlist"/>
        <w:numPr>
          <w:ilvl w:val="1"/>
          <w:numId w:val="5"/>
        </w:numPr>
        <w:tabs>
          <w:tab w:val="left" w:pos="142"/>
        </w:tabs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 w:rsidRPr="005124E5">
        <w:rPr>
          <w:rFonts w:ascii="Times New Roman" w:hAnsi="Times New Roman" w:cs="Times New Roman"/>
          <w:sz w:val="24"/>
          <w:szCs w:val="24"/>
        </w:rPr>
        <w:t xml:space="preserve"> Uzyskanie decyzji </w:t>
      </w:r>
      <w:proofErr w:type="gramStart"/>
      <w:r w:rsidRPr="005124E5">
        <w:rPr>
          <w:rFonts w:ascii="Times New Roman" w:hAnsi="Times New Roman" w:cs="Times New Roman"/>
          <w:sz w:val="24"/>
          <w:szCs w:val="24"/>
        </w:rPr>
        <w:t>o  zezwoleniu</w:t>
      </w:r>
      <w:proofErr w:type="gramEnd"/>
      <w:r w:rsidRPr="005124E5">
        <w:rPr>
          <w:rFonts w:ascii="Times New Roman" w:hAnsi="Times New Roman" w:cs="Times New Roman"/>
          <w:sz w:val="24"/>
          <w:szCs w:val="24"/>
        </w:rPr>
        <w:t xml:space="preserve"> na realizację inwestycji drogowej.</w:t>
      </w:r>
    </w:p>
    <w:p w14:paraId="04FBAAFB" w14:textId="77777777" w:rsidR="00EB2724" w:rsidRPr="005124E5" w:rsidRDefault="00EB2724" w:rsidP="0018404C">
      <w:pPr>
        <w:pStyle w:val="Akapitzlist"/>
        <w:numPr>
          <w:ilvl w:val="1"/>
          <w:numId w:val="5"/>
        </w:numPr>
        <w:tabs>
          <w:tab w:val="left" w:pos="284"/>
        </w:tabs>
        <w:ind w:left="-284" w:firstLine="0"/>
        <w:rPr>
          <w:rFonts w:ascii="Times New Roman" w:hAnsi="Times New Roman" w:cs="Times New Roman"/>
          <w:sz w:val="24"/>
          <w:szCs w:val="24"/>
        </w:rPr>
      </w:pPr>
      <w:r w:rsidRPr="005124E5">
        <w:rPr>
          <w:rFonts w:ascii="Times New Roman" w:hAnsi="Times New Roman" w:cs="Times New Roman"/>
          <w:sz w:val="24"/>
          <w:szCs w:val="24"/>
        </w:rPr>
        <w:t>Dokumentację formalnoprawną niezbędną w celu nabycia prawa do dysponowania nieruchomościami na cele budowlane i nabycia prawa do czasowego korzystania z nieruchomości.</w:t>
      </w:r>
    </w:p>
    <w:p w14:paraId="45DB2252" w14:textId="4ED097C4" w:rsidR="00EB2724" w:rsidRPr="005124E5" w:rsidRDefault="00EB2724" w:rsidP="0018404C">
      <w:pPr>
        <w:pStyle w:val="Akapitzlist"/>
        <w:numPr>
          <w:ilvl w:val="1"/>
          <w:numId w:val="5"/>
        </w:numPr>
        <w:tabs>
          <w:tab w:val="left" w:pos="284"/>
        </w:tabs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4E5">
        <w:rPr>
          <w:rFonts w:ascii="Times New Roman" w:hAnsi="Times New Roman" w:cs="Times New Roman"/>
          <w:sz w:val="24"/>
          <w:szCs w:val="24"/>
        </w:rPr>
        <w:t xml:space="preserve">Opracowanie </w:t>
      </w:r>
      <w:r w:rsidR="00EB7EDB" w:rsidRPr="005124E5">
        <w:rPr>
          <w:rFonts w:ascii="Times New Roman" w:hAnsi="Times New Roman" w:cs="Times New Roman"/>
          <w:sz w:val="24"/>
          <w:szCs w:val="24"/>
        </w:rPr>
        <w:t>karty informacyjnej przedsięwzięcia</w:t>
      </w:r>
      <w:r w:rsidRPr="005124E5">
        <w:rPr>
          <w:rFonts w:ascii="Times New Roman" w:hAnsi="Times New Roman" w:cs="Times New Roman"/>
          <w:sz w:val="24"/>
          <w:szCs w:val="24"/>
        </w:rPr>
        <w:t xml:space="preserve"> i wniosku o decyzję środowiskową. </w:t>
      </w:r>
      <w:r w:rsidR="0018404C" w:rsidRPr="005124E5">
        <w:rPr>
          <w:rFonts w:ascii="Times New Roman" w:hAnsi="Times New Roman" w:cs="Times New Roman"/>
          <w:sz w:val="24"/>
          <w:szCs w:val="24"/>
        </w:rPr>
        <w:br/>
      </w:r>
      <w:r w:rsidRPr="005124E5">
        <w:rPr>
          <w:rFonts w:ascii="Times New Roman" w:hAnsi="Times New Roman" w:cs="Times New Roman"/>
          <w:sz w:val="24"/>
          <w:szCs w:val="24"/>
        </w:rPr>
        <w:t xml:space="preserve">W przypadku konieczności przyjmujący zamówienie przygotuje </w:t>
      </w:r>
      <w:proofErr w:type="spellStart"/>
      <w:r w:rsidRPr="005124E5">
        <w:rPr>
          <w:rFonts w:ascii="Times New Roman" w:hAnsi="Times New Roman" w:cs="Times New Roman"/>
          <w:sz w:val="24"/>
          <w:szCs w:val="24"/>
        </w:rPr>
        <w:t>ww</w:t>
      </w:r>
      <w:proofErr w:type="spellEnd"/>
      <w:r w:rsidRPr="005124E5">
        <w:rPr>
          <w:rFonts w:ascii="Times New Roman" w:hAnsi="Times New Roman" w:cs="Times New Roman"/>
          <w:sz w:val="24"/>
          <w:szCs w:val="24"/>
        </w:rPr>
        <w:t xml:space="preserve"> dokumentację. </w:t>
      </w:r>
    </w:p>
    <w:p w14:paraId="1637791B" w14:textId="1DBA78ED" w:rsidR="00D53566" w:rsidRPr="005124E5" w:rsidRDefault="00D53566" w:rsidP="0018404C">
      <w:pPr>
        <w:pStyle w:val="Akapitzlist"/>
        <w:numPr>
          <w:ilvl w:val="1"/>
          <w:numId w:val="5"/>
        </w:numPr>
        <w:tabs>
          <w:tab w:val="left" w:pos="284"/>
        </w:tabs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124E5">
        <w:rPr>
          <w:rFonts w:ascii="Times New Roman" w:hAnsi="Times New Roman" w:cs="Times New Roman"/>
          <w:sz w:val="24"/>
          <w:szCs w:val="24"/>
        </w:rPr>
        <w:t>Opracowanie oraz zatwierdzenie stałej oraz tymczasowej organizacji ruchu</w:t>
      </w:r>
      <w:r w:rsidR="00DC124A" w:rsidRPr="005124E5">
        <w:rPr>
          <w:rFonts w:ascii="Times New Roman" w:hAnsi="Times New Roman" w:cs="Times New Roman"/>
          <w:sz w:val="24"/>
          <w:szCs w:val="24"/>
        </w:rPr>
        <w:t>.</w:t>
      </w:r>
    </w:p>
    <w:p w14:paraId="2E4406E7" w14:textId="5522230C" w:rsidR="00DC124A" w:rsidRDefault="00DC124A" w:rsidP="00DC124A">
      <w:pPr>
        <w:pStyle w:val="Akapitzlist"/>
        <w:tabs>
          <w:tab w:val="left" w:pos="284"/>
        </w:tabs>
        <w:ind w:left="-284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C306BB7" w14:textId="77777777" w:rsidR="00EB2724" w:rsidRDefault="00EB2724" w:rsidP="00EB2724">
      <w:pPr>
        <w:ind w:left="-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Zgodność z Obowiązującymi przepisami</w:t>
      </w:r>
    </w:p>
    <w:p w14:paraId="58A11B48" w14:textId="60CFA9CB" w:rsidR="00EB2724" w:rsidRPr="00076D1C" w:rsidRDefault="00EB2724" w:rsidP="00076D1C">
      <w:pPr>
        <w:tabs>
          <w:tab w:val="left" w:pos="851"/>
        </w:tabs>
        <w:suppressAutoHyphens/>
        <w:spacing w:line="264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76D1C">
        <w:rPr>
          <w:rFonts w:ascii="Times New Roman" w:hAnsi="Times New Roman" w:cs="Times New Roman"/>
          <w:sz w:val="24"/>
          <w:szCs w:val="24"/>
        </w:rPr>
        <w:t xml:space="preserve">Przedmiot zamówienia powinien być opracowany zgodnie z obowiązującymi przepisami, normami, wytycznymi zawartymi w tematycznych przepisach szczegółowych oraz </w:t>
      </w:r>
      <w:r w:rsidR="00076D1C">
        <w:rPr>
          <w:rFonts w:ascii="Times New Roman" w:eastAsia="Arial Unicode MS" w:hAnsi="Times New Roman" w:cs="Times New Roman"/>
          <w:color w:val="000000"/>
          <w:sz w:val="24"/>
          <w:szCs w:val="24"/>
        </w:rPr>
        <w:t>a</w:t>
      </w:r>
      <w:r w:rsidRPr="00076D1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ktualnymi wytycznymi do projektowania oraz wymaganiami </w:t>
      </w:r>
      <w:r w:rsidR="0024799E">
        <w:rPr>
          <w:rFonts w:ascii="Times New Roman" w:eastAsia="Arial Unicode MS" w:hAnsi="Times New Roman" w:cs="Times New Roman"/>
          <w:color w:val="000000"/>
          <w:sz w:val="24"/>
          <w:szCs w:val="24"/>
        </w:rPr>
        <w:t>Generalnej Dyrekcji Dróg Krajowych i Autostrad oraz</w:t>
      </w:r>
      <w:r w:rsidRPr="00076D1C">
        <w:rPr>
          <w:rFonts w:ascii="Times New Roman" w:hAnsi="Times New Roman" w:cs="Times New Roman"/>
          <w:sz w:val="24"/>
          <w:szCs w:val="24"/>
        </w:rPr>
        <w:t>:</w:t>
      </w:r>
    </w:p>
    <w:p w14:paraId="37A074CB" w14:textId="576F0643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Ustawą z dnia 21 marca 1985 r. o drogach publicznych (tj. Dz.U. z </w:t>
      </w:r>
      <w:r w:rsidR="0024799E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24799E">
        <w:rPr>
          <w:rFonts w:ascii="Times New Roman" w:hAnsi="Times New Roman" w:cs="Times New Roman"/>
          <w:sz w:val="24"/>
          <w:szCs w:val="24"/>
        </w:rPr>
        <w:t>889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11CEA17" w14:textId="7CC0049B" w:rsidR="0018404C" w:rsidRPr="0018404C" w:rsidRDefault="0018404C" w:rsidP="0018404C">
      <w:pPr>
        <w:tabs>
          <w:tab w:val="left" w:pos="851"/>
          <w:tab w:val="left" w:pos="1092"/>
          <w:tab w:val="left" w:pos="3954"/>
          <w:tab w:val="left" w:pos="5502"/>
          <w:tab w:val="left" w:pos="5567"/>
        </w:tabs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18404C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8404C">
        <w:rPr>
          <w:rFonts w:ascii="Times New Roman" w:hAnsi="Times New Roman" w:cs="Times New Roman"/>
          <w:sz w:val="24"/>
          <w:szCs w:val="24"/>
        </w:rPr>
        <w:t xml:space="preserve"> </w:t>
      </w:r>
      <w:r w:rsidRPr="00F60DA3">
        <w:rPr>
          <w:rFonts w:ascii="Times New Roman" w:hAnsi="Times New Roman" w:cs="Times New Roman"/>
          <w:sz w:val="24"/>
          <w:szCs w:val="24"/>
          <w:lang w:eastAsia="pl-PL"/>
        </w:rPr>
        <w:t xml:space="preserve">z dnia 10 kwietnia 2003 </w:t>
      </w:r>
      <w:proofErr w:type="spellStart"/>
      <w:r w:rsidRPr="00F60DA3">
        <w:rPr>
          <w:rFonts w:ascii="Times New Roman" w:hAnsi="Times New Roman" w:cs="Times New Roman"/>
          <w:sz w:val="24"/>
          <w:szCs w:val="24"/>
          <w:lang w:eastAsia="pl-PL"/>
        </w:rPr>
        <w:t>r.o</w:t>
      </w:r>
      <w:proofErr w:type="spellEnd"/>
      <w:r w:rsidRPr="00F60DA3">
        <w:rPr>
          <w:rFonts w:ascii="Times New Roman" w:hAnsi="Times New Roman" w:cs="Times New Roman"/>
          <w:sz w:val="24"/>
          <w:szCs w:val="24"/>
          <w:lang w:eastAsia="pl-PL"/>
        </w:rPr>
        <w:t xml:space="preserve"> szczególnych zasadach przygotowania i realizacji inwestycji </w:t>
      </w:r>
      <w:r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F60DA3">
        <w:rPr>
          <w:rFonts w:ascii="Times New Roman" w:hAnsi="Times New Roman" w:cs="Times New Roman"/>
          <w:sz w:val="24"/>
          <w:szCs w:val="24"/>
          <w:lang w:eastAsia="pl-PL"/>
        </w:rPr>
        <w:t>w zakresie dróg publicznych</w:t>
      </w:r>
      <w:r w:rsidRPr="0018404C">
        <w:rPr>
          <w:rFonts w:ascii="Times New Roman" w:hAnsi="Times New Roman" w:cs="Times New Roman"/>
          <w:sz w:val="24"/>
          <w:szCs w:val="24"/>
          <w:lang w:eastAsia="pl-PL"/>
        </w:rPr>
        <w:t>,</w:t>
      </w:r>
      <w:r w:rsidRPr="0018404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8404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18404C">
        <w:rPr>
          <w:rFonts w:ascii="Times New Roman" w:hAnsi="Times New Roman" w:cs="Times New Roman"/>
          <w:sz w:val="24"/>
          <w:szCs w:val="24"/>
        </w:rPr>
        <w:t>. Dz. U. z 2024, poz. 311)</w:t>
      </w:r>
    </w:p>
    <w:p w14:paraId="4BE39DE0" w14:textId="32475BAE" w:rsidR="00EB2724" w:rsidRDefault="00EB2724" w:rsidP="00EB2724">
      <w:pPr>
        <w:tabs>
          <w:tab w:val="left" w:pos="851"/>
          <w:tab w:val="left" w:pos="3954"/>
          <w:tab w:val="left" w:pos="5502"/>
          <w:tab w:val="left" w:pos="5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-Ustawy z dnia 7 lipca 1994 r. Prawo Budowlane (</w:t>
      </w:r>
      <w:proofErr w:type="spellStart"/>
      <w:r w:rsidR="00D3744B">
        <w:rPr>
          <w:rFonts w:ascii="Times New Roman" w:hAnsi="Times New Roman" w:cs="Times New Roman"/>
          <w:sz w:val="24"/>
          <w:szCs w:val="24"/>
        </w:rPr>
        <w:t>t</w:t>
      </w:r>
      <w:r w:rsidR="00D3744B">
        <w:rPr>
          <w:rFonts w:ascii="Times New Roman" w:eastAsia="Arial Unicode MS" w:hAnsi="Times New Roman" w:cs="Times New Roman"/>
          <w:color w:val="000000"/>
          <w:sz w:val="24"/>
          <w:szCs w:val="24"/>
        </w:rPr>
        <w:t>.j</w:t>
      </w:r>
      <w:proofErr w:type="spellEnd"/>
      <w:r w:rsidR="00D3744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744B">
        <w:rPr>
          <w:rFonts w:ascii="Times New Roman" w:eastAsia="Arial Unicode MS" w:hAnsi="Times New Roman" w:cs="Times New Roman"/>
          <w:color w:val="000000"/>
          <w:sz w:val="24"/>
          <w:szCs w:val="24"/>
        </w:rPr>
        <w:t>Dz.</w:t>
      </w:r>
      <w:proofErr w:type="gramStart"/>
      <w:r w:rsidR="00D3744B">
        <w:rPr>
          <w:rFonts w:ascii="Times New Roman" w:eastAsia="Arial Unicode MS" w:hAnsi="Times New Roman" w:cs="Times New Roman"/>
          <w:color w:val="000000"/>
          <w:sz w:val="24"/>
          <w:szCs w:val="24"/>
        </w:rPr>
        <w:t>U.z</w:t>
      </w:r>
      <w:proofErr w:type="spellEnd"/>
      <w:proofErr w:type="gramEnd"/>
      <w:r w:rsidR="00D3744B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 2025 r. poz. 418 z </w:t>
      </w:r>
      <w:proofErr w:type="spellStart"/>
      <w:r w:rsidR="00D3744B">
        <w:rPr>
          <w:rFonts w:ascii="Times New Roman" w:eastAsia="Arial Unicode MS" w:hAnsi="Times New Roman" w:cs="Times New Roman"/>
          <w:color w:val="000000"/>
          <w:sz w:val="24"/>
          <w:szCs w:val="24"/>
        </w:rPr>
        <w:t>późn</w:t>
      </w:r>
      <w:proofErr w:type="spellEnd"/>
      <w:r w:rsidR="00D3744B">
        <w:rPr>
          <w:rFonts w:ascii="Times New Roman" w:eastAsia="Arial Unicode MS" w:hAnsi="Times New Roman" w:cs="Times New Roman"/>
          <w:color w:val="000000"/>
          <w:sz w:val="24"/>
          <w:szCs w:val="24"/>
        </w:rPr>
        <w:t>. zm.)</w:t>
      </w:r>
    </w:p>
    <w:p w14:paraId="762C6EBE" w14:textId="77777777" w:rsidR="00EB2724" w:rsidRDefault="00EB2724" w:rsidP="00EB2724">
      <w:pPr>
        <w:tabs>
          <w:tab w:val="left" w:pos="851"/>
          <w:tab w:val="left" w:pos="1092"/>
          <w:tab w:val="left" w:pos="3954"/>
          <w:tab w:val="left" w:pos="5502"/>
          <w:tab w:val="left" w:pos="5567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-Ustawą z dnia 16 kwietnia 2004 r. o wyrobach budowlanych (Dz. U. z 2021 r. poz. 1213)</w:t>
      </w:r>
    </w:p>
    <w:p w14:paraId="21A15D18" w14:textId="30945F1E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-Ustawą z dnia 27 marca 2003 r. o planowaniu i zagospodarowaniu przestrzennym (</w:t>
      </w:r>
      <w:proofErr w:type="spellStart"/>
      <w:r w:rsidR="00D3744B">
        <w:rPr>
          <w:rFonts w:ascii="Times New Roman" w:hAnsi="Times New Roman" w:cs="Times New Roman"/>
          <w:sz w:val="24"/>
          <w:szCs w:val="24"/>
        </w:rPr>
        <w:t>t.j.</w:t>
      </w:r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U. </w:t>
      </w:r>
      <w:r w:rsidR="0074618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</w:t>
      </w:r>
      <w:r w:rsidR="00D3744B">
        <w:rPr>
          <w:rFonts w:ascii="Times New Roman" w:hAnsi="Times New Roman" w:cs="Times New Roman"/>
          <w:sz w:val="24"/>
          <w:szCs w:val="24"/>
        </w:rPr>
        <w:t>2024</w:t>
      </w:r>
      <w:r w:rsidR="0074618F">
        <w:rPr>
          <w:rFonts w:ascii="Times New Roman" w:hAnsi="Times New Roman" w:cs="Times New Roman"/>
          <w:sz w:val="24"/>
          <w:szCs w:val="24"/>
        </w:rPr>
        <w:t xml:space="preserve">, poz. </w:t>
      </w:r>
      <w:r w:rsidR="00D3744B">
        <w:rPr>
          <w:rFonts w:ascii="Times New Roman" w:hAnsi="Times New Roman" w:cs="Times New Roman"/>
          <w:sz w:val="24"/>
          <w:szCs w:val="24"/>
        </w:rPr>
        <w:t>1130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618F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74618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4618F">
        <w:rPr>
          <w:rFonts w:ascii="Times New Roman" w:hAnsi="Times New Roman" w:cs="Times New Roman"/>
          <w:sz w:val="24"/>
          <w:szCs w:val="24"/>
        </w:rPr>
        <w:t>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67D351D" w14:textId="66E35C72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-Ustawą z dnia 20 lipca 2017 r. Prawo </w:t>
      </w:r>
      <w:r w:rsidRPr="0074618F">
        <w:rPr>
          <w:rFonts w:ascii="Times New Roman" w:hAnsi="Times New Roman" w:cs="Times New Roman"/>
          <w:sz w:val="24"/>
          <w:szCs w:val="24"/>
        </w:rPr>
        <w:t>wodne (</w:t>
      </w:r>
      <w:r w:rsidR="0074618F" w:rsidRPr="0074618F">
        <w:rPr>
          <w:rFonts w:ascii="Times New Roman" w:hAnsi="Times New Roman" w:cs="Times New Roman"/>
          <w:sz w:val="24"/>
          <w:szCs w:val="24"/>
        </w:rPr>
        <w:t xml:space="preserve">tj. Dz. U z 2025 r. poz. 1960 z </w:t>
      </w:r>
      <w:proofErr w:type="spellStart"/>
      <w:r w:rsidR="0074618F" w:rsidRPr="0074618F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74618F" w:rsidRPr="0074618F">
        <w:rPr>
          <w:rFonts w:ascii="Times New Roman" w:hAnsi="Times New Roman" w:cs="Times New Roman"/>
          <w:sz w:val="24"/>
          <w:szCs w:val="24"/>
        </w:rPr>
        <w:t>. zm.)</w:t>
      </w:r>
    </w:p>
    <w:p w14:paraId="4C6B79BE" w14:textId="070D1A3A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-Ustawą z dnia 3 października 2008 r. o udostępnianiu informacji o środowisku i jego ochronie, udziale społeczeństwa w ochronie środowiska oraz o ocenach oddziaływania na środowisko (Dz. U. 2023.1094 </w:t>
      </w:r>
      <w:r w:rsidR="00D3744B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D3744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D3744B">
        <w:rPr>
          <w:rFonts w:ascii="Times New Roman" w:hAnsi="Times New Roman" w:cs="Times New Roman"/>
          <w:sz w:val="24"/>
          <w:szCs w:val="24"/>
        </w:rPr>
        <w:t>. zm.)</w:t>
      </w:r>
    </w:p>
    <w:p w14:paraId="522A508E" w14:textId="49549B3F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-Rozporządzeniem Ministra Rozwoju z dnia 11 września 2020 r. w sprawie szczegółowego zakresu i formy projektu budowlanego (</w:t>
      </w:r>
      <w:proofErr w:type="spellStart"/>
      <w:r w:rsidR="00D3744B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D374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Dz. U. z 2022 r., poz. 1679 </w:t>
      </w:r>
      <w:r w:rsidR="00D3744B">
        <w:rPr>
          <w:rFonts w:ascii="Times New Roman" w:hAnsi="Times New Roman" w:cs="Times New Roman"/>
          <w:sz w:val="24"/>
          <w:szCs w:val="24"/>
        </w:rPr>
        <w:t xml:space="preserve">z </w:t>
      </w:r>
      <w:proofErr w:type="spellStart"/>
      <w:r w:rsidR="00D3744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D3744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3744B">
        <w:rPr>
          <w:rFonts w:ascii="Times New Roman" w:hAnsi="Times New Roman" w:cs="Times New Roman"/>
          <w:sz w:val="24"/>
          <w:szCs w:val="24"/>
        </w:rPr>
        <w:t>zm.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76E01DB5" w14:textId="59980266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-Rozporządzenie Rady Ministrów z dnia 10 września 2019 r. w sprawie przedsięwzięć mogących znacząco oddziaływać na środowisko (Dz. U. z 2019 r., poz. 1839</w:t>
      </w:r>
      <w:r w:rsidR="00D3744B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D3744B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D3744B">
        <w:rPr>
          <w:rFonts w:ascii="Times New Roman" w:hAnsi="Times New Roman" w:cs="Times New Roman"/>
          <w:sz w:val="24"/>
          <w:szCs w:val="24"/>
        </w:rPr>
        <w:t>. zm.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5AC47BED" w14:textId="79E26703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-Rozporządzenie Ministra Transportu, Budownictwa i Gospodarki Morskiej z dnia 25 kwietnia 2012 r. w sprawie ustalania geotechnicznych warunków posadowienia obiektów budowlanych (Dz. U. z 2012</w:t>
      </w:r>
      <w:r w:rsidR="003A0B7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poz. 463); </w:t>
      </w:r>
    </w:p>
    <w:p w14:paraId="438FAEBF" w14:textId="7D96C543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-Rozporządzeniem Ministra </w:t>
      </w:r>
      <w:r w:rsidR="00B23A85">
        <w:rPr>
          <w:rFonts w:ascii="Times New Roman" w:hAnsi="Times New Roman" w:cs="Times New Roman"/>
          <w:sz w:val="24"/>
          <w:szCs w:val="24"/>
        </w:rPr>
        <w:t>Rozwoju i Technologii</w:t>
      </w:r>
      <w:r>
        <w:rPr>
          <w:rFonts w:ascii="Times New Roman" w:hAnsi="Times New Roman" w:cs="Times New Roman"/>
          <w:sz w:val="24"/>
          <w:szCs w:val="24"/>
        </w:rPr>
        <w:t xml:space="preserve"> z dnia </w:t>
      </w:r>
      <w:r w:rsidR="00B23A8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3A85">
        <w:rPr>
          <w:rFonts w:ascii="Times New Roman" w:hAnsi="Times New Roman" w:cs="Times New Roman"/>
          <w:sz w:val="24"/>
          <w:szCs w:val="24"/>
        </w:rPr>
        <w:t>grudnia 2021</w:t>
      </w:r>
      <w:r>
        <w:rPr>
          <w:rFonts w:ascii="Times New Roman" w:hAnsi="Times New Roman" w:cs="Times New Roman"/>
          <w:sz w:val="24"/>
          <w:szCs w:val="24"/>
        </w:rPr>
        <w:t xml:space="preserve">. w sprawie określenia metod i podstaw sporządzania kosztorysu inwestorskiego, obliczania planowanych kosztów prac projektowych oraz planowanych kosztów robót budowlanych określonych w programie funkcjonalno-użytkowym (Dz. U. z </w:t>
      </w:r>
      <w:r w:rsidR="00B23A85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r. </w:t>
      </w:r>
      <w:r w:rsidR="00B23A8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A0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3A85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B23A85">
        <w:rPr>
          <w:rFonts w:ascii="Times New Roman" w:hAnsi="Times New Roman" w:cs="Times New Roman"/>
          <w:sz w:val="24"/>
          <w:szCs w:val="24"/>
        </w:rPr>
        <w:t xml:space="preserve"> 2458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6E618A0" w14:textId="77777777" w:rsidR="0018404C" w:rsidRDefault="0018404C" w:rsidP="001840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pl-PL"/>
        </w:rPr>
        <w:t>Rozporządzenie Ministra Infrastruktury z dnia 24 czerwca 2022 r. w sprawie przepisów techniczno-budowlanych dotyczących dróg publicznych (Dz.U. 2022 poz. 1518)</w:t>
      </w:r>
    </w:p>
    <w:p w14:paraId="144B7809" w14:textId="77777777" w:rsidR="0018404C" w:rsidRDefault="0018404C" w:rsidP="001840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Rozporządzenie Ministra Infrastruktury z dnia 3 lipca 2015 r. w sprawie szczegółowych warunków technicznych dla znaków i sygnałów drogowych oraz urządzeń bezpieczeństwa ruchu drogowego i warunków ich umieszczenia na drogach (Dz. U.2015 poz. </w:t>
      </w:r>
      <w:proofErr w:type="gramStart"/>
      <w:r>
        <w:rPr>
          <w:rFonts w:ascii="Times New Roman" w:hAnsi="Times New Roman" w:cs="Times New Roman"/>
          <w:sz w:val="24"/>
          <w:szCs w:val="24"/>
        </w:rPr>
        <w:t>1319 )</w:t>
      </w:r>
      <w:proofErr w:type="gramEnd"/>
    </w:p>
    <w:p w14:paraId="2E48B6CE" w14:textId="77777777" w:rsidR="0018404C" w:rsidRDefault="0018404C" w:rsidP="0018404C">
      <w:pPr>
        <w:tabs>
          <w:tab w:val="left" w:pos="851"/>
        </w:tabs>
        <w:suppressAutoHyphens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- Rozporządzenia Ministrów Infrastruktury oraz Praw Wewnętrznych i Administracji z dnia 31.07.2002 r. w sprawie znaków i sygnałów drogowych. (Dz. U. 2019 poz. 2310 z 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późn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. zmianami)</w:t>
      </w:r>
    </w:p>
    <w:p w14:paraId="3699C5E4" w14:textId="77777777" w:rsidR="0018404C" w:rsidRDefault="0018404C" w:rsidP="0018404C">
      <w:pPr>
        <w:tabs>
          <w:tab w:val="left" w:pos="851"/>
        </w:tabs>
        <w:suppressAutoHyphens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 Rozporządzenie Ministra Infrastruktury z dnia 23 września 2003 r. w sprawie szczegółowych warunków zarządzania ruchem na drogach oraz wykonania nadzoru nad tym zarządzaniem (Dz. U. z 2017 r., poz. 784)</w:t>
      </w:r>
    </w:p>
    <w:p w14:paraId="40B6678F" w14:textId="77777777" w:rsidR="0018404C" w:rsidRDefault="0018404C" w:rsidP="0018404C">
      <w:pPr>
        <w:tabs>
          <w:tab w:val="left" w:pos="851"/>
        </w:tabs>
        <w:suppressAutoHyphens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lastRenderedPageBreak/>
        <w:t xml:space="preserve">-Rozporządzeniem Ministra Rozwoju i Technologii z dnia 20 grudnia 2021 r. w sprawie szczegółowego zakresu i formy dokumentacji projektowej, specyfikacji technicznych wykonania </w:t>
      </w:r>
      <w:r>
        <w:rPr>
          <w:rFonts w:ascii="Times New Roman" w:eastAsia="Arial Unicode MS" w:hAnsi="Times New Roman" w:cs="Times New Roman"/>
          <w:sz w:val="24"/>
          <w:szCs w:val="24"/>
        </w:rPr>
        <w:br/>
        <w:t>i odbioru robót budowlanych oraz programu funkcjonalno-użytkowego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Dz.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U.z</w:t>
      </w:r>
      <w:proofErr w:type="spellEnd"/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 2021 r. poz. 2454)</w:t>
      </w:r>
    </w:p>
    <w:p w14:paraId="42FCF140" w14:textId="77777777" w:rsidR="0018404C" w:rsidRDefault="0018404C" w:rsidP="0018404C">
      <w:pPr>
        <w:tabs>
          <w:tab w:val="left" w:pos="851"/>
        </w:tabs>
        <w:suppressAutoHyphens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-Zasadami wiedzy technicznej oraz niniejszymi warunkami umowy.</w:t>
      </w:r>
      <w:r w:rsidRPr="0018404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</w:p>
    <w:p w14:paraId="3F0A3B5A" w14:textId="07618376" w:rsidR="0018404C" w:rsidRDefault="0018404C" w:rsidP="0018404C">
      <w:pPr>
        <w:tabs>
          <w:tab w:val="left" w:pos="851"/>
        </w:tabs>
        <w:suppressAutoHyphens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- Innymi obowiązującymi przepisami prawa mającymi zastosowanie w sprawie zgodnie ze sztuką zawodową</w:t>
      </w:r>
    </w:p>
    <w:p w14:paraId="71EEC997" w14:textId="77777777" w:rsidR="00EB2724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464ACF" w14:textId="77777777" w:rsidR="00EB2724" w:rsidRDefault="00EB2724" w:rsidP="00EB2724">
      <w:pPr>
        <w:pStyle w:val="Default"/>
        <w:rPr>
          <w:rFonts w:eastAsiaTheme="minorHAnsi"/>
        </w:rPr>
      </w:pPr>
      <w:r>
        <w:rPr>
          <w:b/>
          <w:bCs/>
        </w:rPr>
        <w:t xml:space="preserve">4. Forma przekazania </w:t>
      </w:r>
    </w:p>
    <w:p w14:paraId="1BB0C011" w14:textId="77777777" w:rsidR="00EB2724" w:rsidRDefault="00EB2724" w:rsidP="00EB2724">
      <w:pPr>
        <w:pStyle w:val="Default"/>
      </w:pPr>
    </w:p>
    <w:p w14:paraId="66C50FFC" w14:textId="77777777" w:rsidR="00EB2724" w:rsidRDefault="00EB2724" w:rsidP="00EB2724">
      <w:pPr>
        <w:pStyle w:val="Default"/>
        <w:jc w:val="both"/>
      </w:pPr>
      <w:r>
        <w:t xml:space="preserve">Wszystkie dokumenty będące przedmiotem zamówienia Wykonawca dostarczy w formie drukowanej w podanych ilościach, a także formie elektronicznej na nośnikach pamięci masowej (pendrive USB), (pliki zapisane w formacie: pdf, oraz w formatach edytowalnych </w:t>
      </w:r>
      <w:proofErr w:type="spellStart"/>
      <w:r>
        <w:t>doc</w:t>
      </w:r>
      <w:proofErr w:type="spellEnd"/>
      <w:r>
        <w:t xml:space="preserve">, xls, </w:t>
      </w:r>
      <w:proofErr w:type="spellStart"/>
      <w:r>
        <w:t>dxf</w:t>
      </w:r>
      <w:proofErr w:type="spellEnd"/>
      <w:r>
        <w:t xml:space="preserve">,). Dodatkowo kosztorys inwestorski z przedmiarem robót w wersji edytowalnej (plik w formacie: </w:t>
      </w:r>
      <w:proofErr w:type="spellStart"/>
      <w:r>
        <w:t>rds</w:t>
      </w:r>
      <w:proofErr w:type="spellEnd"/>
      <w:r>
        <w:t xml:space="preserve">, </w:t>
      </w:r>
      <w:proofErr w:type="spellStart"/>
      <w:r>
        <w:t>ath</w:t>
      </w:r>
      <w:proofErr w:type="spellEnd"/>
      <w:r>
        <w:t xml:space="preserve">, lub xls). Niedopuszczalne są rozbieżności pomiędzy formą pisemną a zapisem elektronicznym. </w:t>
      </w:r>
    </w:p>
    <w:p w14:paraId="31031F26" w14:textId="77777777" w:rsidR="00EB2724" w:rsidRDefault="00EB2724" w:rsidP="00EB2724">
      <w:pPr>
        <w:pStyle w:val="Default"/>
        <w:jc w:val="both"/>
      </w:pPr>
      <w:r>
        <w:t xml:space="preserve">Dokumentację należy opracować w następującej liczbie egzemplarzy: </w:t>
      </w:r>
    </w:p>
    <w:p w14:paraId="5FCEBE28" w14:textId="62A6CE79" w:rsidR="00EB2724" w:rsidRDefault="00EB2724" w:rsidP="00EB2724">
      <w:pPr>
        <w:pStyle w:val="Default"/>
        <w:jc w:val="both"/>
      </w:pPr>
      <w:r>
        <w:t xml:space="preserve">Projekt budowlany/ zagospodarowania terenu budowy drogi - 4 egz., </w:t>
      </w:r>
    </w:p>
    <w:p w14:paraId="1961FE11" w14:textId="6A1F1366" w:rsidR="00EB2724" w:rsidRDefault="00EB2724" w:rsidP="00EB2724">
      <w:pPr>
        <w:pStyle w:val="Default"/>
        <w:jc w:val="both"/>
      </w:pPr>
      <w:r>
        <w:t>Projekt</w:t>
      </w:r>
      <w:r w:rsidR="00986F65">
        <w:t>y</w:t>
      </w:r>
      <w:r>
        <w:t xml:space="preserve"> </w:t>
      </w:r>
      <w:r w:rsidR="00986F65">
        <w:t>techniczne/</w:t>
      </w:r>
      <w:r>
        <w:t>wykonawcz</w:t>
      </w:r>
      <w:r w:rsidR="00986F65">
        <w:t>e</w:t>
      </w:r>
      <w:r>
        <w:t xml:space="preserve"> - 4 egz., </w:t>
      </w:r>
    </w:p>
    <w:p w14:paraId="5F5C9D7A" w14:textId="77777777" w:rsidR="00EB2724" w:rsidRDefault="00EB2724" w:rsidP="00EB2724">
      <w:pPr>
        <w:pStyle w:val="Default"/>
        <w:jc w:val="both"/>
      </w:pPr>
      <w:r>
        <w:t>Kosztorys inwestorski - 1 egz.,</w:t>
      </w:r>
    </w:p>
    <w:p w14:paraId="7F124036" w14:textId="77777777" w:rsidR="00EB2724" w:rsidRDefault="00EB2724" w:rsidP="00EB2724">
      <w:pPr>
        <w:pStyle w:val="Default"/>
        <w:jc w:val="both"/>
      </w:pPr>
      <w:r>
        <w:t xml:space="preserve">Przedmiar robót i kosztorys ofertowy - 1 egz., </w:t>
      </w:r>
    </w:p>
    <w:p w14:paraId="7A365139" w14:textId="77777777" w:rsidR="00EB2724" w:rsidRDefault="00EB2724" w:rsidP="00EB2724">
      <w:pPr>
        <w:pStyle w:val="Default"/>
      </w:pPr>
      <w:r>
        <w:t>Specyfikacje Techniczne wykonania i odbioru robót budowlanych - 1 egz.</w:t>
      </w:r>
    </w:p>
    <w:p w14:paraId="4DAC3D96" w14:textId="27F0B2F2" w:rsidR="00986F65" w:rsidRPr="005124E5" w:rsidRDefault="00986F65" w:rsidP="00EB2724">
      <w:pPr>
        <w:pStyle w:val="Default"/>
        <w:rPr>
          <w:color w:val="auto"/>
        </w:rPr>
      </w:pPr>
      <w:r w:rsidRPr="005124E5">
        <w:rPr>
          <w:color w:val="auto"/>
        </w:rPr>
        <w:t>Projekty organizacji ruchu – 4 egzemplarze,</w:t>
      </w:r>
    </w:p>
    <w:p w14:paraId="20D20453" w14:textId="77777777" w:rsidR="00EB2724" w:rsidRPr="005124E5" w:rsidRDefault="00EB2724" w:rsidP="00EB27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C994FE" w14:textId="64A8979C" w:rsidR="00076D1C" w:rsidRPr="005124E5" w:rsidRDefault="00294CA4" w:rsidP="00EB27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4E5">
        <w:rPr>
          <w:rFonts w:ascii="Times New Roman" w:hAnsi="Times New Roman" w:cs="Times New Roman"/>
          <w:b/>
          <w:sz w:val="24"/>
          <w:szCs w:val="24"/>
        </w:rPr>
        <w:t>5. Płatność</w:t>
      </w:r>
    </w:p>
    <w:p w14:paraId="64564BA2" w14:textId="77777777" w:rsidR="0018404C" w:rsidRPr="005124E5" w:rsidRDefault="0018404C" w:rsidP="0018404C">
      <w:pPr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4E5">
        <w:rPr>
          <w:rFonts w:ascii="Times New Roman" w:hAnsi="Times New Roman" w:cs="Times New Roman"/>
          <w:sz w:val="24"/>
          <w:szCs w:val="24"/>
        </w:rPr>
        <w:t>I etap rozliczeniowy - w terminie do 30.11.2026 r.- wykonawca przedłoży projekt zagospodarowania terenu, koncepcję programową, materiały do decyzji środowiskowej. Po odbiorze dokumentacji Wykonawca może wystąpić o zaliczkę.</w:t>
      </w:r>
    </w:p>
    <w:p w14:paraId="5DA07B56" w14:textId="77777777" w:rsidR="0018404C" w:rsidRPr="005124E5" w:rsidRDefault="0018404C" w:rsidP="0018404C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4E5">
        <w:rPr>
          <w:rFonts w:ascii="Times New Roman" w:hAnsi="Times New Roman" w:cs="Times New Roman"/>
          <w:sz w:val="24"/>
          <w:szCs w:val="24"/>
        </w:rPr>
        <w:t>II etap rozliczeniowy nastąpi w 2027 r. po odbiorze całości przedmiotu zamówienia.</w:t>
      </w:r>
    </w:p>
    <w:p w14:paraId="019030C5" w14:textId="19914F24" w:rsidR="00EB2724" w:rsidRPr="005124E5" w:rsidRDefault="00EB2724" w:rsidP="0018404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B2724" w:rsidRPr="005124E5" w:rsidSect="00066B64">
      <w:headerReference w:type="default" r:id="rId8"/>
      <w:footerReference w:type="default" r:id="rId9"/>
      <w:pgSz w:w="11906" w:h="16838"/>
      <w:pgMar w:top="1134" w:right="1134" w:bottom="1134" w:left="1134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F4351" w14:textId="77777777" w:rsidR="00515B2A" w:rsidRDefault="00515B2A">
      <w:pPr>
        <w:spacing w:line="240" w:lineRule="auto"/>
      </w:pPr>
      <w:r>
        <w:separator/>
      </w:r>
    </w:p>
  </w:endnote>
  <w:endnote w:type="continuationSeparator" w:id="0">
    <w:p w14:paraId="03404736" w14:textId="77777777" w:rsidR="00515B2A" w:rsidRDefault="00515B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9981474"/>
      <w:docPartObj>
        <w:docPartGallery w:val="Page Numbers (Bottom of Page)"/>
        <w:docPartUnique/>
      </w:docPartObj>
    </w:sdtPr>
    <w:sdtContent>
      <w:p w14:paraId="7C49E1A0" w14:textId="2FC95DD7" w:rsidR="004D61B3" w:rsidRDefault="004D61B3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A6212">
          <w:rPr>
            <w:rFonts w:ascii="Times New Roman" w:hAnsi="Times New Roman" w:cs="Times New Roman"/>
            <w:noProof/>
            <w:sz w:val="20"/>
            <w:szCs w:val="20"/>
          </w:rPr>
          <w:t>4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ADCE373" w14:textId="77777777" w:rsidR="004D61B3" w:rsidRDefault="004D61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092CC" w14:textId="77777777" w:rsidR="00515B2A" w:rsidRDefault="00515B2A">
      <w:pPr>
        <w:spacing w:line="240" w:lineRule="auto"/>
      </w:pPr>
      <w:r>
        <w:separator/>
      </w:r>
    </w:p>
  </w:footnote>
  <w:footnote w:type="continuationSeparator" w:id="0">
    <w:p w14:paraId="0AC93A4F" w14:textId="77777777" w:rsidR="00515B2A" w:rsidRDefault="00515B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28CA" w14:textId="10BCD63C" w:rsidR="004D61B3" w:rsidRPr="006815D6" w:rsidRDefault="006815D6" w:rsidP="00F9766D">
    <w:pPr>
      <w:pStyle w:val="Nagwek"/>
      <w:tabs>
        <w:tab w:val="clear" w:pos="4536"/>
        <w:tab w:val="clear" w:pos="9072"/>
      </w:tabs>
      <w:spacing w:before="300" w:after="300"/>
      <w:jc w:val="right"/>
      <w:rPr>
        <w:rFonts w:ascii="Times New Roman" w:hAnsi="Times New Roman" w:cs="Times New Roman"/>
        <w:sz w:val="20"/>
        <w:szCs w:val="20"/>
      </w:rPr>
    </w:pPr>
    <w:r w:rsidRPr="006815D6">
      <w:rPr>
        <w:rFonts w:ascii="Times New Roman" w:hAnsi="Times New Roman" w:cs="Times New Roman"/>
        <w:sz w:val="20"/>
        <w:szCs w:val="20"/>
      </w:rPr>
      <w:t xml:space="preserve">Załącznik nr </w:t>
    </w:r>
    <w:r w:rsidR="00CF325A">
      <w:rPr>
        <w:rFonts w:ascii="Times New Roman" w:hAnsi="Times New Roman" w:cs="Times New Roman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752"/>
        </w:tabs>
        <w:ind w:left="1752" w:hanging="360"/>
      </w:pPr>
    </w:lvl>
    <w:lvl w:ilvl="1">
      <w:start w:val="1"/>
      <w:numFmt w:val="bullet"/>
      <w:lvlText w:val="◦"/>
      <w:lvlJc w:val="left"/>
      <w:pPr>
        <w:tabs>
          <w:tab w:val="num" w:pos="2112"/>
        </w:tabs>
        <w:ind w:left="211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472"/>
        </w:tabs>
        <w:ind w:left="247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832"/>
        </w:tabs>
        <w:ind w:left="283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192"/>
        </w:tabs>
        <w:ind w:left="319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552"/>
        </w:tabs>
        <w:ind w:left="355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272"/>
        </w:tabs>
        <w:ind w:left="427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32"/>
        </w:tabs>
        <w:ind w:left="4632" w:hanging="360"/>
      </w:pPr>
      <w:rPr>
        <w:rFonts w:ascii="OpenSymbol" w:hAnsi="OpenSymbol" w:cs="OpenSymbol"/>
      </w:rPr>
    </w:lvl>
  </w:abstractNum>
  <w:abstractNum w:abstractNumId="2" w15:restartNumberingAfterBreak="0">
    <w:nsid w:val="01677ECA"/>
    <w:multiLevelType w:val="multilevel"/>
    <w:tmpl w:val="5DF01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2.%2."/>
      <w:lvlJc w:val="left"/>
      <w:pPr>
        <w:ind w:left="792" w:hanging="432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3A981348"/>
    <w:multiLevelType w:val="hybridMultilevel"/>
    <w:tmpl w:val="1C8C7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44E0F"/>
    <w:multiLevelType w:val="multilevel"/>
    <w:tmpl w:val="88A2358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7D43687"/>
    <w:multiLevelType w:val="hybridMultilevel"/>
    <w:tmpl w:val="4CE2E980"/>
    <w:lvl w:ilvl="0" w:tplc="2018B3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11021"/>
    <w:multiLevelType w:val="hybridMultilevel"/>
    <w:tmpl w:val="0194DA44"/>
    <w:lvl w:ilvl="0" w:tplc="BEF8A9C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4B3B03"/>
    <w:multiLevelType w:val="multilevel"/>
    <w:tmpl w:val="40E4B72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6952486">
    <w:abstractNumId w:val="4"/>
  </w:num>
  <w:num w:numId="2" w16cid:durableId="1325738709">
    <w:abstractNumId w:val="3"/>
  </w:num>
  <w:num w:numId="3" w16cid:durableId="21330111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7027126">
    <w:abstractNumId w:val="6"/>
  </w:num>
  <w:num w:numId="5" w16cid:durableId="1135175925">
    <w:abstractNumId w:val="7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87294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36467198">
    <w:abstractNumId w:val="5"/>
  </w:num>
  <w:num w:numId="8" w16cid:durableId="825049319">
    <w:abstractNumId w:val="0"/>
  </w:num>
  <w:num w:numId="9" w16cid:durableId="153395775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14C9"/>
    <w:rsid w:val="00003146"/>
    <w:rsid w:val="0000474A"/>
    <w:rsid w:val="0002295A"/>
    <w:rsid w:val="000235AB"/>
    <w:rsid w:val="00026423"/>
    <w:rsid w:val="00031F70"/>
    <w:rsid w:val="000320FF"/>
    <w:rsid w:val="000321D1"/>
    <w:rsid w:val="0003433C"/>
    <w:rsid w:val="00035BF3"/>
    <w:rsid w:val="000448C3"/>
    <w:rsid w:val="00046E76"/>
    <w:rsid w:val="00050422"/>
    <w:rsid w:val="00054BBE"/>
    <w:rsid w:val="00056C6E"/>
    <w:rsid w:val="00060D6B"/>
    <w:rsid w:val="00060DCC"/>
    <w:rsid w:val="00062A74"/>
    <w:rsid w:val="00065EC8"/>
    <w:rsid w:val="00066B64"/>
    <w:rsid w:val="00067957"/>
    <w:rsid w:val="00067F7F"/>
    <w:rsid w:val="00073DAC"/>
    <w:rsid w:val="00075D63"/>
    <w:rsid w:val="00076D1C"/>
    <w:rsid w:val="00082E3F"/>
    <w:rsid w:val="000870B3"/>
    <w:rsid w:val="00093944"/>
    <w:rsid w:val="000A0CE9"/>
    <w:rsid w:val="000A0DE7"/>
    <w:rsid w:val="000B26D9"/>
    <w:rsid w:val="000B2FA1"/>
    <w:rsid w:val="000B7180"/>
    <w:rsid w:val="000C01B1"/>
    <w:rsid w:val="000C1254"/>
    <w:rsid w:val="000C60B4"/>
    <w:rsid w:val="000D3AB6"/>
    <w:rsid w:val="000E4F24"/>
    <w:rsid w:val="000E60B3"/>
    <w:rsid w:val="000F325D"/>
    <w:rsid w:val="00101710"/>
    <w:rsid w:val="00110162"/>
    <w:rsid w:val="00111BCE"/>
    <w:rsid w:val="00112511"/>
    <w:rsid w:val="00112940"/>
    <w:rsid w:val="001133DA"/>
    <w:rsid w:val="00114EB8"/>
    <w:rsid w:val="00123FA9"/>
    <w:rsid w:val="00145293"/>
    <w:rsid w:val="00152E2C"/>
    <w:rsid w:val="00153303"/>
    <w:rsid w:val="00154A8A"/>
    <w:rsid w:val="00156FB7"/>
    <w:rsid w:val="00162486"/>
    <w:rsid w:val="0017697F"/>
    <w:rsid w:val="00180098"/>
    <w:rsid w:val="00180BD8"/>
    <w:rsid w:val="001812A2"/>
    <w:rsid w:val="0018198F"/>
    <w:rsid w:val="0018404C"/>
    <w:rsid w:val="00184071"/>
    <w:rsid w:val="001864E9"/>
    <w:rsid w:val="00190A09"/>
    <w:rsid w:val="001927AF"/>
    <w:rsid w:val="001A4218"/>
    <w:rsid w:val="001B1D56"/>
    <w:rsid w:val="001B53A5"/>
    <w:rsid w:val="001B68B3"/>
    <w:rsid w:val="001C1D8A"/>
    <w:rsid w:val="001C7A17"/>
    <w:rsid w:val="001D3369"/>
    <w:rsid w:val="001D3E3E"/>
    <w:rsid w:val="001E7624"/>
    <w:rsid w:val="001F00D9"/>
    <w:rsid w:val="001F10EA"/>
    <w:rsid w:val="001F701C"/>
    <w:rsid w:val="0022169D"/>
    <w:rsid w:val="002240A5"/>
    <w:rsid w:val="00225FB7"/>
    <w:rsid w:val="002352DC"/>
    <w:rsid w:val="0024380E"/>
    <w:rsid w:val="0024799E"/>
    <w:rsid w:val="00253B0A"/>
    <w:rsid w:val="00256559"/>
    <w:rsid w:val="00260540"/>
    <w:rsid w:val="00263C54"/>
    <w:rsid w:val="00281F9C"/>
    <w:rsid w:val="002826E6"/>
    <w:rsid w:val="00287074"/>
    <w:rsid w:val="00293751"/>
    <w:rsid w:val="00294CA4"/>
    <w:rsid w:val="002A0C48"/>
    <w:rsid w:val="002A515E"/>
    <w:rsid w:val="002A768E"/>
    <w:rsid w:val="002A7B44"/>
    <w:rsid w:val="002A7FB1"/>
    <w:rsid w:val="002C1504"/>
    <w:rsid w:val="002C4618"/>
    <w:rsid w:val="002C4826"/>
    <w:rsid w:val="002C7904"/>
    <w:rsid w:val="002D51A1"/>
    <w:rsid w:val="002D6998"/>
    <w:rsid w:val="002E21EC"/>
    <w:rsid w:val="002E2E8F"/>
    <w:rsid w:val="002E6AA7"/>
    <w:rsid w:val="002E7BFB"/>
    <w:rsid w:val="002F030F"/>
    <w:rsid w:val="00301A59"/>
    <w:rsid w:val="0030428F"/>
    <w:rsid w:val="00305458"/>
    <w:rsid w:val="00312A18"/>
    <w:rsid w:val="00326149"/>
    <w:rsid w:val="0033643C"/>
    <w:rsid w:val="00343BDA"/>
    <w:rsid w:val="00356689"/>
    <w:rsid w:val="00362886"/>
    <w:rsid w:val="003635F4"/>
    <w:rsid w:val="003653D1"/>
    <w:rsid w:val="003666B8"/>
    <w:rsid w:val="0037153A"/>
    <w:rsid w:val="003769E0"/>
    <w:rsid w:val="00377094"/>
    <w:rsid w:val="00377A5A"/>
    <w:rsid w:val="00381A4D"/>
    <w:rsid w:val="00383B91"/>
    <w:rsid w:val="00394D17"/>
    <w:rsid w:val="00397803"/>
    <w:rsid w:val="003A063C"/>
    <w:rsid w:val="003A0B7D"/>
    <w:rsid w:val="003A3E16"/>
    <w:rsid w:val="003C291B"/>
    <w:rsid w:val="003D4062"/>
    <w:rsid w:val="003D4606"/>
    <w:rsid w:val="003E4320"/>
    <w:rsid w:val="003F028D"/>
    <w:rsid w:val="003F2DA0"/>
    <w:rsid w:val="003F7C50"/>
    <w:rsid w:val="004015A6"/>
    <w:rsid w:val="00420C45"/>
    <w:rsid w:val="004213FC"/>
    <w:rsid w:val="0042580E"/>
    <w:rsid w:val="00443C58"/>
    <w:rsid w:val="00453C10"/>
    <w:rsid w:val="00460675"/>
    <w:rsid w:val="00460A07"/>
    <w:rsid w:val="00462914"/>
    <w:rsid w:val="004660B0"/>
    <w:rsid w:val="00466667"/>
    <w:rsid w:val="00466798"/>
    <w:rsid w:val="004679DF"/>
    <w:rsid w:val="00476D5B"/>
    <w:rsid w:val="00487EF2"/>
    <w:rsid w:val="00491BBB"/>
    <w:rsid w:val="004A1547"/>
    <w:rsid w:val="004A22C9"/>
    <w:rsid w:val="004A3105"/>
    <w:rsid w:val="004A758F"/>
    <w:rsid w:val="004B09D7"/>
    <w:rsid w:val="004B1F80"/>
    <w:rsid w:val="004C2F4F"/>
    <w:rsid w:val="004C4333"/>
    <w:rsid w:val="004C4C8E"/>
    <w:rsid w:val="004C7EC5"/>
    <w:rsid w:val="004D3664"/>
    <w:rsid w:val="004D61B3"/>
    <w:rsid w:val="004D7229"/>
    <w:rsid w:val="004E05B0"/>
    <w:rsid w:val="004E154F"/>
    <w:rsid w:val="004E2344"/>
    <w:rsid w:val="004E329D"/>
    <w:rsid w:val="004F0E81"/>
    <w:rsid w:val="00501D6F"/>
    <w:rsid w:val="00504111"/>
    <w:rsid w:val="00510A64"/>
    <w:rsid w:val="005124E5"/>
    <w:rsid w:val="0051434A"/>
    <w:rsid w:val="00515B2A"/>
    <w:rsid w:val="00516AE4"/>
    <w:rsid w:val="005173C2"/>
    <w:rsid w:val="00522008"/>
    <w:rsid w:val="0052399B"/>
    <w:rsid w:val="005303FA"/>
    <w:rsid w:val="00543E3D"/>
    <w:rsid w:val="00547BA0"/>
    <w:rsid w:val="00554D4F"/>
    <w:rsid w:val="00561B61"/>
    <w:rsid w:val="005644DD"/>
    <w:rsid w:val="00566B35"/>
    <w:rsid w:val="00566C43"/>
    <w:rsid w:val="00577EFC"/>
    <w:rsid w:val="00582F80"/>
    <w:rsid w:val="00584F86"/>
    <w:rsid w:val="00590FBA"/>
    <w:rsid w:val="005926EE"/>
    <w:rsid w:val="00592DBA"/>
    <w:rsid w:val="00593A14"/>
    <w:rsid w:val="005974EE"/>
    <w:rsid w:val="00597664"/>
    <w:rsid w:val="005A32C2"/>
    <w:rsid w:val="005A387E"/>
    <w:rsid w:val="005A6A61"/>
    <w:rsid w:val="005A6AF3"/>
    <w:rsid w:val="005B627B"/>
    <w:rsid w:val="005C6C84"/>
    <w:rsid w:val="005D1161"/>
    <w:rsid w:val="005D2E61"/>
    <w:rsid w:val="005D3CE5"/>
    <w:rsid w:val="005D43EF"/>
    <w:rsid w:val="005D68F4"/>
    <w:rsid w:val="005E1046"/>
    <w:rsid w:val="005E1F60"/>
    <w:rsid w:val="005E279C"/>
    <w:rsid w:val="005E3F90"/>
    <w:rsid w:val="005E6C4C"/>
    <w:rsid w:val="005E7972"/>
    <w:rsid w:val="005F16F7"/>
    <w:rsid w:val="005F43DE"/>
    <w:rsid w:val="00606399"/>
    <w:rsid w:val="006071F6"/>
    <w:rsid w:val="00614FB3"/>
    <w:rsid w:val="0062146A"/>
    <w:rsid w:val="00624883"/>
    <w:rsid w:val="00624DD7"/>
    <w:rsid w:val="006257E2"/>
    <w:rsid w:val="0062580A"/>
    <w:rsid w:val="00630319"/>
    <w:rsid w:val="006306D5"/>
    <w:rsid w:val="00635FD3"/>
    <w:rsid w:val="006420AE"/>
    <w:rsid w:val="00644C91"/>
    <w:rsid w:val="00653307"/>
    <w:rsid w:val="006541BD"/>
    <w:rsid w:val="00657D89"/>
    <w:rsid w:val="006645B2"/>
    <w:rsid w:val="00664B16"/>
    <w:rsid w:val="0066786C"/>
    <w:rsid w:val="006771D4"/>
    <w:rsid w:val="006815D6"/>
    <w:rsid w:val="006841D7"/>
    <w:rsid w:val="00690108"/>
    <w:rsid w:val="006918FE"/>
    <w:rsid w:val="0069418B"/>
    <w:rsid w:val="006941A9"/>
    <w:rsid w:val="006944C1"/>
    <w:rsid w:val="006A1BFE"/>
    <w:rsid w:val="006A566F"/>
    <w:rsid w:val="006A5AE1"/>
    <w:rsid w:val="006B3CC5"/>
    <w:rsid w:val="006B5002"/>
    <w:rsid w:val="006C004C"/>
    <w:rsid w:val="006C00D2"/>
    <w:rsid w:val="006C1DA6"/>
    <w:rsid w:val="006D5C36"/>
    <w:rsid w:val="006F02F8"/>
    <w:rsid w:val="006F2203"/>
    <w:rsid w:val="006F292B"/>
    <w:rsid w:val="006F427E"/>
    <w:rsid w:val="00704B05"/>
    <w:rsid w:val="00707269"/>
    <w:rsid w:val="007135A7"/>
    <w:rsid w:val="00716CBF"/>
    <w:rsid w:val="00717B71"/>
    <w:rsid w:val="00722361"/>
    <w:rsid w:val="00722530"/>
    <w:rsid w:val="00722A4B"/>
    <w:rsid w:val="0072609B"/>
    <w:rsid w:val="00726C6A"/>
    <w:rsid w:val="007341D9"/>
    <w:rsid w:val="007445E2"/>
    <w:rsid w:val="0074618F"/>
    <w:rsid w:val="0074797C"/>
    <w:rsid w:val="00747C4D"/>
    <w:rsid w:val="00751B8A"/>
    <w:rsid w:val="00751F5E"/>
    <w:rsid w:val="00753F1C"/>
    <w:rsid w:val="0076122F"/>
    <w:rsid w:val="007651CE"/>
    <w:rsid w:val="0076703C"/>
    <w:rsid w:val="007724BA"/>
    <w:rsid w:val="007762FD"/>
    <w:rsid w:val="007834CF"/>
    <w:rsid w:val="00783850"/>
    <w:rsid w:val="00787E2B"/>
    <w:rsid w:val="00793495"/>
    <w:rsid w:val="0079516C"/>
    <w:rsid w:val="0079599B"/>
    <w:rsid w:val="007A325B"/>
    <w:rsid w:val="007A4354"/>
    <w:rsid w:val="007A51F4"/>
    <w:rsid w:val="007A5841"/>
    <w:rsid w:val="007B0800"/>
    <w:rsid w:val="007B0950"/>
    <w:rsid w:val="007B1DF3"/>
    <w:rsid w:val="007B687E"/>
    <w:rsid w:val="007B6CC2"/>
    <w:rsid w:val="007C391D"/>
    <w:rsid w:val="007C4208"/>
    <w:rsid w:val="007C4705"/>
    <w:rsid w:val="007D01A3"/>
    <w:rsid w:val="007D0881"/>
    <w:rsid w:val="007D5711"/>
    <w:rsid w:val="007F5CA7"/>
    <w:rsid w:val="007F78DE"/>
    <w:rsid w:val="00806BC5"/>
    <w:rsid w:val="00817A4D"/>
    <w:rsid w:val="00817DCC"/>
    <w:rsid w:val="00821C6C"/>
    <w:rsid w:val="0082370C"/>
    <w:rsid w:val="00833A66"/>
    <w:rsid w:val="0083499B"/>
    <w:rsid w:val="0084401E"/>
    <w:rsid w:val="00851AE6"/>
    <w:rsid w:val="00851E9E"/>
    <w:rsid w:val="0085421A"/>
    <w:rsid w:val="008567C7"/>
    <w:rsid w:val="008607EE"/>
    <w:rsid w:val="008669F0"/>
    <w:rsid w:val="00870BE9"/>
    <w:rsid w:val="00874964"/>
    <w:rsid w:val="00875C2C"/>
    <w:rsid w:val="0088288A"/>
    <w:rsid w:val="00887AC6"/>
    <w:rsid w:val="00896C71"/>
    <w:rsid w:val="008A0BF0"/>
    <w:rsid w:val="008A0C4A"/>
    <w:rsid w:val="008B157E"/>
    <w:rsid w:val="008B3181"/>
    <w:rsid w:val="008B71A8"/>
    <w:rsid w:val="008C0AD2"/>
    <w:rsid w:val="008C1D4F"/>
    <w:rsid w:val="008C2C09"/>
    <w:rsid w:val="008E1E2E"/>
    <w:rsid w:val="008F4B69"/>
    <w:rsid w:val="00904D66"/>
    <w:rsid w:val="00914A98"/>
    <w:rsid w:val="00930034"/>
    <w:rsid w:val="009403E2"/>
    <w:rsid w:val="00946517"/>
    <w:rsid w:val="009521E4"/>
    <w:rsid w:val="00957304"/>
    <w:rsid w:val="009605F8"/>
    <w:rsid w:val="009641B2"/>
    <w:rsid w:val="00976314"/>
    <w:rsid w:val="0098412C"/>
    <w:rsid w:val="00986F65"/>
    <w:rsid w:val="00987C8A"/>
    <w:rsid w:val="009A262C"/>
    <w:rsid w:val="009A2C73"/>
    <w:rsid w:val="009A3558"/>
    <w:rsid w:val="009B114B"/>
    <w:rsid w:val="009B1E05"/>
    <w:rsid w:val="009C40E3"/>
    <w:rsid w:val="009D3162"/>
    <w:rsid w:val="009D45F6"/>
    <w:rsid w:val="009D4FA3"/>
    <w:rsid w:val="009E1326"/>
    <w:rsid w:val="009E18AB"/>
    <w:rsid w:val="009E6ABF"/>
    <w:rsid w:val="009F0B4F"/>
    <w:rsid w:val="00A01393"/>
    <w:rsid w:val="00A06655"/>
    <w:rsid w:val="00A368EA"/>
    <w:rsid w:val="00A46BE7"/>
    <w:rsid w:val="00A51082"/>
    <w:rsid w:val="00A6607C"/>
    <w:rsid w:val="00A66A77"/>
    <w:rsid w:val="00A67223"/>
    <w:rsid w:val="00A71A6A"/>
    <w:rsid w:val="00A749BA"/>
    <w:rsid w:val="00A77167"/>
    <w:rsid w:val="00A7792E"/>
    <w:rsid w:val="00A867CC"/>
    <w:rsid w:val="00A873AD"/>
    <w:rsid w:val="00A8760C"/>
    <w:rsid w:val="00A93352"/>
    <w:rsid w:val="00A97AAA"/>
    <w:rsid w:val="00AA3AE4"/>
    <w:rsid w:val="00AB0460"/>
    <w:rsid w:val="00AC2447"/>
    <w:rsid w:val="00AC4F9A"/>
    <w:rsid w:val="00AD0D1F"/>
    <w:rsid w:val="00AD2AE6"/>
    <w:rsid w:val="00AD3E04"/>
    <w:rsid w:val="00AD61B1"/>
    <w:rsid w:val="00AE4F29"/>
    <w:rsid w:val="00AE52AC"/>
    <w:rsid w:val="00AE552E"/>
    <w:rsid w:val="00AE6701"/>
    <w:rsid w:val="00AF290E"/>
    <w:rsid w:val="00AF79BB"/>
    <w:rsid w:val="00B06376"/>
    <w:rsid w:val="00B12989"/>
    <w:rsid w:val="00B15882"/>
    <w:rsid w:val="00B1609A"/>
    <w:rsid w:val="00B167CA"/>
    <w:rsid w:val="00B23A85"/>
    <w:rsid w:val="00B27053"/>
    <w:rsid w:val="00B27155"/>
    <w:rsid w:val="00B2725B"/>
    <w:rsid w:val="00B342B9"/>
    <w:rsid w:val="00B358FC"/>
    <w:rsid w:val="00B414C9"/>
    <w:rsid w:val="00B478BE"/>
    <w:rsid w:val="00B47CA1"/>
    <w:rsid w:val="00B52B9D"/>
    <w:rsid w:val="00B547D2"/>
    <w:rsid w:val="00B573EE"/>
    <w:rsid w:val="00B576F1"/>
    <w:rsid w:val="00B73FB9"/>
    <w:rsid w:val="00B742D1"/>
    <w:rsid w:val="00B76DD7"/>
    <w:rsid w:val="00BA0340"/>
    <w:rsid w:val="00BA1182"/>
    <w:rsid w:val="00BA1234"/>
    <w:rsid w:val="00BA3060"/>
    <w:rsid w:val="00BA7102"/>
    <w:rsid w:val="00BC5169"/>
    <w:rsid w:val="00BC7A53"/>
    <w:rsid w:val="00BD336F"/>
    <w:rsid w:val="00BD7A34"/>
    <w:rsid w:val="00BE00D2"/>
    <w:rsid w:val="00BF0A87"/>
    <w:rsid w:val="00BF4931"/>
    <w:rsid w:val="00C048FC"/>
    <w:rsid w:val="00C12F80"/>
    <w:rsid w:val="00C164C0"/>
    <w:rsid w:val="00C16E46"/>
    <w:rsid w:val="00C3015F"/>
    <w:rsid w:val="00C32315"/>
    <w:rsid w:val="00C353C3"/>
    <w:rsid w:val="00C42422"/>
    <w:rsid w:val="00C45540"/>
    <w:rsid w:val="00C458CE"/>
    <w:rsid w:val="00C47045"/>
    <w:rsid w:val="00C52626"/>
    <w:rsid w:val="00C562AA"/>
    <w:rsid w:val="00C7093A"/>
    <w:rsid w:val="00C76417"/>
    <w:rsid w:val="00C80082"/>
    <w:rsid w:val="00C81BE6"/>
    <w:rsid w:val="00C83919"/>
    <w:rsid w:val="00C83AE5"/>
    <w:rsid w:val="00C91877"/>
    <w:rsid w:val="00CA11D6"/>
    <w:rsid w:val="00CA121D"/>
    <w:rsid w:val="00CA1D0E"/>
    <w:rsid w:val="00CA75E6"/>
    <w:rsid w:val="00CC2BBF"/>
    <w:rsid w:val="00CC5B2A"/>
    <w:rsid w:val="00CD2E98"/>
    <w:rsid w:val="00CD74F8"/>
    <w:rsid w:val="00CD7D2A"/>
    <w:rsid w:val="00CF325A"/>
    <w:rsid w:val="00D0464D"/>
    <w:rsid w:val="00D16C1B"/>
    <w:rsid w:val="00D201CE"/>
    <w:rsid w:val="00D2408C"/>
    <w:rsid w:val="00D3744B"/>
    <w:rsid w:val="00D45B96"/>
    <w:rsid w:val="00D462BE"/>
    <w:rsid w:val="00D50E7D"/>
    <w:rsid w:val="00D53566"/>
    <w:rsid w:val="00D67736"/>
    <w:rsid w:val="00D84BAB"/>
    <w:rsid w:val="00D93A9B"/>
    <w:rsid w:val="00D96AE5"/>
    <w:rsid w:val="00DA011B"/>
    <w:rsid w:val="00DA38B8"/>
    <w:rsid w:val="00DA5847"/>
    <w:rsid w:val="00DB1208"/>
    <w:rsid w:val="00DC124A"/>
    <w:rsid w:val="00DC51B0"/>
    <w:rsid w:val="00DD145B"/>
    <w:rsid w:val="00DD1C07"/>
    <w:rsid w:val="00DF1BB8"/>
    <w:rsid w:val="00DF6A47"/>
    <w:rsid w:val="00E00CE2"/>
    <w:rsid w:val="00E07269"/>
    <w:rsid w:val="00E15C3F"/>
    <w:rsid w:val="00E15FF4"/>
    <w:rsid w:val="00E17E60"/>
    <w:rsid w:val="00E31383"/>
    <w:rsid w:val="00E32AF4"/>
    <w:rsid w:val="00E4376A"/>
    <w:rsid w:val="00E43C41"/>
    <w:rsid w:val="00E51D46"/>
    <w:rsid w:val="00E5716B"/>
    <w:rsid w:val="00E638B6"/>
    <w:rsid w:val="00E73B34"/>
    <w:rsid w:val="00E73E42"/>
    <w:rsid w:val="00E81088"/>
    <w:rsid w:val="00E95E28"/>
    <w:rsid w:val="00EA0918"/>
    <w:rsid w:val="00EA0D08"/>
    <w:rsid w:val="00EB2724"/>
    <w:rsid w:val="00EB7EDB"/>
    <w:rsid w:val="00ED42FB"/>
    <w:rsid w:val="00ED7ACC"/>
    <w:rsid w:val="00EE29F2"/>
    <w:rsid w:val="00EE3A93"/>
    <w:rsid w:val="00EE7B8B"/>
    <w:rsid w:val="00EF0106"/>
    <w:rsid w:val="00EF039D"/>
    <w:rsid w:val="00EF4C34"/>
    <w:rsid w:val="00F10FFF"/>
    <w:rsid w:val="00F16783"/>
    <w:rsid w:val="00F175AB"/>
    <w:rsid w:val="00F229B5"/>
    <w:rsid w:val="00F242DF"/>
    <w:rsid w:val="00F26E95"/>
    <w:rsid w:val="00F27E8A"/>
    <w:rsid w:val="00F35BC0"/>
    <w:rsid w:val="00F37551"/>
    <w:rsid w:val="00F4320D"/>
    <w:rsid w:val="00F440DA"/>
    <w:rsid w:val="00F45396"/>
    <w:rsid w:val="00F45ECE"/>
    <w:rsid w:val="00F45FEF"/>
    <w:rsid w:val="00F5700D"/>
    <w:rsid w:val="00F62759"/>
    <w:rsid w:val="00F65E95"/>
    <w:rsid w:val="00F67C7A"/>
    <w:rsid w:val="00F72F3B"/>
    <w:rsid w:val="00F756EB"/>
    <w:rsid w:val="00F817FE"/>
    <w:rsid w:val="00F87922"/>
    <w:rsid w:val="00F972F1"/>
    <w:rsid w:val="00F9766D"/>
    <w:rsid w:val="00F976E4"/>
    <w:rsid w:val="00F9795E"/>
    <w:rsid w:val="00FA6212"/>
    <w:rsid w:val="00FA6968"/>
    <w:rsid w:val="00FB2D1A"/>
    <w:rsid w:val="00FB5885"/>
    <w:rsid w:val="00FC3BF9"/>
    <w:rsid w:val="00FC412F"/>
    <w:rsid w:val="00FC6D58"/>
    <w:rsid w:val="00FD5429"/>
    <w:rsid w:val="00FE4038"/>
    <w:rsid w:val="00F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1EFBA"/>
  <w15:docId w15:val="{3F9DB142-FFA3-456F-8DB6-60BAFA869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735"/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86D3B"/>
  </w:style>
  <w:style w:type="character" w:customStyle="1" w:styleId="StopkaZnak">
    <w:name w:val="Stopka Znak"/>
    <w:basedOn w:val="Domylnaczcionkaakapitu"/>
    <w:link w:val="Stopka"/>
    <w:uiPriority w:val="99"/>
    <w:qFormat/>
    <w:rsid w:val="00F86D3B"/>
  </w:style>
  <w:style w:type="character" w:customStyle="1" w:styleId="czeinternetowe">
    <w:name w:val="Łącze internetowe"/>
    <w:basedOn w:val="Domylnaczcionkaakapitu"/>
    <w:uiPriority w:val="99"/>
    <w:unhideWhenUsed/>
    <w:rsid w:val="00081735"/>
    <w:rPr>
      <w:color w:val="0563C1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081735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81735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81735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Wypunktowanie Znak,Preambuła Znak,CW_Lista Znak,Numerowanie Znak,Akapit z listą BS Znak,Kolorowa lista — akcent 11 Znak,Obiekt Znak,List Paragraph1 Znak,Akapit z listą 1 Znak,BulletC Znak,normalny tekst Znak,Akapit z listą1 Znak"/>
    <w:link w:val="Akapitzlist"/>
    <w:uiPriority w:val="34"/>
    <w:qFormat/>
    <w:locked/>
    <w:rsid w:val="00081735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8173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qFormat/>
    <w:rsid w:val="0040027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86D3B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86D3B"/>
    <w:pPr>
      <w:tabs>
        <w:tab w:val="center" w:pos="4536"/>
        <w:tab w:val="right" w:pos="9072"/>
      </w:tabs>
      <w:spacing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1735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81735"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Preambuła,CW_Lista,Numerowanie,Akapit z listą BS,Kolorowa lista — akcent 11,Obiekt,List Paragraph1,Akapit z listą 1,BulletC,normalny tekst,Akapit z listą1,L1,2 heading,A_wyliczenie,K-P_odwolanie,Akapit z listą5,lp1,CP-UC,b1"/>
    <w:basedOn w:val="Normalny"/>
    <w:link w:val="AkapitzlistZnak"/>
    <w:uiPriority w:val="34"/>
    <w:qFormat/>
    <w:rsid w:val="00081735"/>
    <w:pPr>
      <w:ind w:left="720"/>
      <w:contextualSpacing/>
    </w:pPr>
  </w:style>
  <w:style w:type="paragraph" w:customStyle="1" w:styleId="Default">
    <w:name w:val="Default"/>
    <w:qFormat/>
    <w:rsid w:val="000C4EEA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81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B114B"/>
    <w:rPr>
      <w:color w:val="0563C1" w:themeColor="hyperlink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17B7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17B71"/>
    <w:rPr>
      <w:sz w:val="16"/>
      <w:szCs w:val="16"/>
    </w:rPr>
  </w:style>
  <w:style w:type="paragraph" w:styleId="NormalnyWeb">
    <w:name w:val="Normal (Web)"/>
    <w:basedOn w:val="Normalny"/>
    <w:qFormat/>
    <w:rsid w:val="00060DCC"/>
    <w:pPr>
      <w:spacing w:before="100" w:beforeAutospacing="1" w:after="100" w:afterAutospacing="1" w:line="360" w:lineRule="auto"/>
      <w:ind w:left="567"/>
      <w:jc w:val="both"/>
    </w:pPr>
    <w:rPr>
      <w:rFonts w:eastAsiaTheme="minorEastAsia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97803"/>
    <w:rPr>
      <w:i/>
      <w:iCs/>
    </w:rPr>
  </w:style>
  <w:style w:type="character" w:styleId="Odwoanieprzypisudolnego">
    <w:name w:val="footnote reference"/>
    <w:uiPriority w:val="99"/>
    <w:rsid w:val="006F2203"/>
    <w:rPr>
      <w:rFonts w:cs="Times New Roman"/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6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68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68B3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68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68B3"/>
    <w:rPr>
      <w:b/>
      <w:bCs/>
      <w:szCs w:val="20"/>
    </w:rPr>
  </w:style>
  <w:style w:type="paragraph" w:customStyle="1" w:styleId="Standard">
    <w:name w:val="Standard"/>
    <w:rsid w:val="00E51D46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9B3467F6-5787-4DFE-AC55-E478BF80F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1103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pajestka</dc:creator>
  <cp:lastModifiedBy>Winiarski Tomasz</cp:lastModifiedBy>
  <cp:revision>24</cp:revision>
  <cp:lastPrinted>2026-04-15T06:18:00Z</cp:lastPrinted>
  <dcterms:created xsi:type="dcterms:W3CDTF">2024-04-18T06:51:00Z</dcterms:created>
  <dcterms:modified xsi:type="dcterms:W3CDTF">2026-04-15T06:18:00Z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