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1915F" w14:textId="1A477E6B" w:rsidR="009826FD" w:rsidRPr="00EE2E39" w:rsidRDefault="009826FD" w:rsidP="00EE2E39">
      <w:pPr>
        <w:spacing w:line="240" w:lineRule="auto"/>
        <w:jc w:val="right"/>
        <w:rPr>
          <w:rFonts w:ascii="Calibri Light" w:hAnsi="Calibri Light" w:cs="Calibri Light"/>
          <w:b/>
          <w:bCs/>
        </w:rPr>
      </w:pPr>
      <w:r w:rsidRPr="00EE2E39">
        <w:rPr>
          <w:rFonts w:ascii="Calibri Light" w:hAnsi="Calibri Light" w:cs="Calibri Light"/>
          <w:b/>
          <w:bCs/>
        </w:rPr>
        <w:t>Załącznik nr 11 do SWZ</w:t>
      </w:r>
      <w:r w:rsidR="00EE2E39">
        <w:rPr>
          <w:rFonts w:ascii="Calibri Light" w:eastAsia="Times New Roman" w:hAnsi="Calibri Light" w:cs="Calibri Light"/>
          <w:lang w:eastAsia="pl-PL"/>
        </w:rPr>
        <w:t xml:space="preserve">                        </w:t>
      </w:r>
      <w:r w:rsidRPr="00EE2E39">
        <w:rPr>
          <w:rFonts w:ascii="Calibri Light" w:eastAsia="Times New Roman" w:hAnsi="Calibri Light" w:cs="Calibri Light"/>
          <w:lang w:eastAsia="pl-PL"/>
        </w:rPr>
        <w:t xml:space="preserve">                                                                       </w:t>
      </w:r>
      <w:r w:rsidR="00EE2E39">
        <w:rPr>
          <w:rFonts w:ascii="Calibri Light" w:eastAsia="Times New Roman" w:hAnsi="Calibri Light" w:cs="Calibri Light"/>
          <w:lang w:eastAsia="pl-PL"/>
        </w:rPr>
        <w:t xml:space="preserve">                              </w:t>
      </w:r>
    </w:p>
    <w:p w14:paraId="651EA15C" w14:textId="76D52677" w:rsidR="009826FD" w:rsidRPr="00EE2E39" w:rsidRDefault="009826FD" w:rsidP="00E969CC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lang w:eastAsia="pl-PL"/>
        </w:rPr>
      </w:pPr>
      <w:r w:rsidRPr="00EE2E39">
        <w:rPr>
          <w:rFonts w:ascii="Calibri Light" w:eastAsia="Times New Roman" w:hAnsi="Calibri Light" w:cs="Calibri Light"/>
          <w:lang w:eastAsia="pl-PL"/>
        </w:rPr>
        <w:t>Nazwa i adres wykonawcy:</w:t>
      </w:r>
    </w:p>
    <w:p w14:paraId="36DF3320" w14:textId="43C97E9A" w:rsidR="009826FD" w:rsidRDefault="00EE2E39" w:rsidP="00E969CC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lang w:eastAsia="pl-PL"/>
        </w:rPr>
        <w:t>_____________________________________________</w:t>
      </w:r>
    </w:p>
    <w:p w14:paraId="793ABC1A" w14:textId="77777777" w:rsidR="00EE2E39" w:rsidRDefault="00EE2E39" w:rsidP="00E969CC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lang w:eastAsia="pl-PL"/>
        </w:rPr>
      </w:pPr>
    </w:p>
    <w:p w14:paraId="6B8CF481" w14:textId="25C7027C" w:rsidR="00EE2E39" w:rsidRDefault="00EE2E39" w:rsidP="00E969CC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lang w:eastAsia="pl-PL"/>
        </w:rPr>
        <w:t>_____________________________________________</w:t>
      </w:r>
    </w:p>
    <w:p w14:paraId="240AA879" w14:textId="77777777" w:rsidR="00EE2E39" w:rsidRPr="00EE2E39" w:rsidRDefault="00EE2E39" w:rsidP="00E969CC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lang w:eastAsia="pl-PL"/>
        </w:rPr>
      </w:pPr>
    </w:p>
    <w:p w14:paraId="2BB917DC" w14:textId="33943F0B" w:rsidR="009826FD" w:rsidRPr="00EE2E39" w:rsidRDefault="009826FD" w:rsidP="00E969CC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lang w:eastAsia="pl-PL"/>
        </w:rPr>
      </w:pPr>
      <w:r w:rsidRPr="00EE2E39">
        <w:rPr>
          <w:rFonts w:ascii="Calibri Light" w:eastAsia="Times New Roman" w:hAnsi="Calibri Light" w:cs="Calibri Light"/>
          <w:lang w:eastAsia="pl-PL"/>
        </w:rPr>
        <w:t xml:space="preserve">NIP: </w:t>
      </w:r>
      <w:r w:rsidR="00EE2E39">
        <w:rPr>
          <w:rFonts w:ascii="Calibri Light" w:eastAsia="Times New Roman" w:hAnsi="Calibri Light" w:cs="Calibri Light"/>
          <w:lang w:eastAsia="pl-PL"/>
        </w:rPr>
        <w:t>____________________________</w:t>
      </w:r>
    </w:p>
    <w:p w14:paraId="4EF6DD7A" w14:textId="1E5F7C31" w:rsidR="002C6A20" w:rsidRPr="00931DDA" w:rsidRDefault="001507FD" w:rsidP="00931DDA">
      <w:pPr>
        <w:spacing w:after="0" w:line="240" w:lineRule="auto"/>
        <w:jc w:val="center"/>
        <w:rPr>
          <w:rFonts w:ascii="Calibri Light" w:hAnsi="Calibri Light" w:cs="Calibri Light"/>
          <w:b/>
          <w:color w:val="FF0000"/>
          <w:u w:val="single"/>
        </w:rPr>
      </w:pPr>
      <w:r>
        <w:rPr>
          <w:rFonts w:ascii="Calibri Light" w:hAnsi="Calibri Light" w:cs="Calibri Light"/>
          <w:b/>
          <w:color w:val="FF0000"/>
          <w:u w:val="single"/>
        </w:rPr>
        <w:t xml:space="preserve"> </w:t>
      </w:r>
    </w:p>
    <w:p w14:paraId="01960931" w14:textId="3A84E415" w:rsidR="00EF45B6" w:rsidRPr="00EE2E39" w:rsidRDefault="00EE2E39" w:rsidP="00EE2E39">
      <w:pPr>
        <w:spacing w:after="0" w:line="240" w:lineRule="auto"/>
        <w:jc w:val="center"/>
        <w:rPr>
          <w:rFonts w:ascii="Calibri Light" w:hAnsi="Calibri Light" w:cs="Calibri Light"/>
          <w:b/>
          <w:u w:val="single"/>
        </w:rPr>
      </w:pPr>
      <w:r>
        <w:rPr>
          <w:rFonts w:ascii="Calibri Light" w:hAnsi="Calibri Light" w:cs="Calibri Light"/>
          <w:b/>
          <w:u w:val="single"/>
        </w:rPr>
        <w:t xml:space="preserve">OŚWIADCZENIE  </w:t>
      </w:r>
      <w:r w:rsidR="00EF45B6" w:rsidRPr="00EE2E39">
        <w:rPr>
          <w:rFonts w:ascii="Calibri Light" w:hAnsi="Calibri Light" w:cs="Calibri Light"/>
          <w:b/>
          <w:u w:val="single"/>
        </w:rPr>
        <w:t>DOTYCZĄCE PRZESŁANEK WYKLUCZENIA Z ART. 5K ROZPORZĄDZENIA 833/2014</w:t>
      </w:r>
      <w:r w:rsidR="001A0D70" w:rsidRPr="00EE2E39">
        <w:rPr>
          <w:rFonts w:ascii="Calibri Light" w:hAnsi="Calibri Light" w:cs="Calibri Light"/>
          <w:b/>
          <w:u w:val="single"/>
        </w:rPr>
        <w:t xml:space="preserve"> </w:t>
      </w:r>
      <w:r w:rsidR="00C81BC3" w:rsidRPr="00EE2E39">
        <w:rPr>
          <w:rFonts w:ascii="Calibri Light" w:hAnsi="Calibri Light" w:cs="Calibri Light"/>
          <w:b/>
          <w:u w:val="single"/>
        </w:rPr>
        <w:t>ORAZ</w:t>
      </w:r>
      <w:r w:rsidR="001A0D70" w:rsidRPr="00EE2E39">
        <w:rPr>
          <w:rFonts w:ascii="Calibri Light" w:hAnsi="Calibri Light" w:cs="Calibri Light"/>
          <w:b/>
          <w:u w:val="single"/>
        </w:rPr>
        <w:t xml:space="preserve"> ART. </w:t>
      </w:r>
      <w:r w:rsidR="00C81BC3" w:rsidRPr="00EE2E39">
        <w:rPr>
          <w:rFonts w:ascii="Calibri Light" w:hAnsi="Calibri Light" w:cs="Calibri Light"/>
          <w:b/>
          <w:u w:val="single"/>
        </w:rPr>
        <w:t xml:space="preserve">7 UST. 1 USTAWY </w:t>
      </w:r>
      <w:r w:rsidR="00C81BC3" w:rsidRPr="00EE2E39">
        <w:rPr>
          <w:rFonts w:ascii="Calibri Light" w:hAnsi="Calibri Light" w:cs="Calibri Light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C33E016" w:rsidR="00EF45B6" w:rsidRPr="00EE2E39" w:rsidRDefault="00EE2E39" w:rsidP="00EE2E39">
      <w:pPr>
        <w:spacing w:after="0" w:line="276" w:lineRule="auto"/>
        <w:jc w:val="center"/>
        <w:rPr>
          <w:rFonts w:ascii="Calibri Light" w:hAnsi="Calibri Light" w:cs="Calibri Light"/>
          <w:b/>
          <w:u w:val="single"/>
        </w:rPr>
      </w:pPr>
      <w:r w:rsidRPr="00EE2E39">
        <w:rPr>
          <w:rFonts w:ascii="Calibri Light" w:hAnsi="Calibri Light" w:cs="Calibri Light"/>
          <w:b/>
          <w:u w:val="single"/>
        </w:rPr>
        <w:t>SKŁADANE NA PODSTAWIE ART. 125 UST. 1 USTAWY PZP</w:t>
      </w:r>
    </w:p>
    <w:p w14:paraId="6D651379" w14:textId="03C450E9" w:rsidR="00A437BD" w:rsidRPr="008F23AC" w:rsidRDefault="00EF45B6" w:rsidP="008F23AC">
      <w:pPr>
        <w:spacing w:before="240" w:after="0" w:line="240" w:lineRule="auto"/>
        <w:ind w:firstLine="708"/>
        <w:jc w:val="both"/>
        <w:rPr>
          <w:rFonts w:ascii="Calibri Light" w:hAnsi="Calibri Light" w:cs="Calibri Light"/>
          <w:b/>
          <w:i/>
        </w:rPr>
      </w:pPr>
      <w:r w:rsidRPr="00EE2E39">
        <w:rPr>
          <w:rFonts w:ascii="Calibri Light" w:hAnsi="Calibri Light" w:cs="Calibri Light"/>
        </w:rPr>
        <w:t>Na potrzeby postępowania o udz</w:t>
      </w:r>
      <w:r w:rsidR="00E969CC" w:rsidRPr="00EE2E39">
        <w:rPr>
          <w:rFonts w:ascii="Calibri Light" w:hAnsi="Calibri Light" w:cs="Calibri Light"/>
        </w:rPr>
        <w:t xml:space="preserve">ielenie zamówienia publicznego </w:t>
      </w:r>
      <w:r w:rsidR="00B64A5E" w:rsidRPr="00B64A5E">
        <w:rPr>
          <w:rFonts w:ascii="Calibri Light" w:hAnsi="Calibri Light" w:cs="Calibri Light"/>
        </w:rPr>
        <w:t xml:space="preserve">w trybie  przetargu nieograniczonego </w:t>
      </w:r>
      <w:r w:rsidR="00515F26">
        <w:rPr>
          <w:rFonts w:ascii="Calibri Light" w:hAnsi="Calibri Light" w:cs="Calibri Light"/>
          <w:b/>
          <w:i/>
        </w:rPr>
        <w:t xml:space="preserve">na </w:t>
      </w:r>
      <w:r w:rsidR="008F23AC" w:rsidRPr="008F23AC">
        <w:rPr>
          <w:rFonts w:ascii="Calibri Light" w:hAnsi="Calibri Light" w:cs="Calibri Light"/>
          <w:b/>
          <w:i/>
        </w:rPr>
        <w:t xml:space="preserve">zakup i sukcesywną dostawę  </w:t>
      </w:r>
      <w:r w:rsidR="007670D4">
        <w:rPr>
          <w:rFonts w:ascii="Calibri Light" w:hAnsi="Calibri Light" w:cs="Calibri Light"/>
          <w:b/>
          <w:i/>
        </w:rPr>
        <w:t>leków onkologicznych oraz leków różnych</w:t>
      </w:r>
      <w:r w:rsidR="008F23AC" w:rsidRPr="008F23AC">
        <w:rPr>
          <w:rFonts w:ascii="Calibri Light" w:hAnsi="Calibri Light" w:cs="Calibri Light"/>
          <w:b/>
          <w:i/>
        </w:rPr>
        <w:t>, wyszczególnionych w częściach dla Uniwersyteckiego Szpitala Klinicznego im. Fryderyka Chopina w Rzeszowie.</w:t>
      </w:r>
    </w:p>
    <w:p w14:paraId="241AD387" w14:textId="2D84E590" w:rsidR="008F23AC" w:rsidRDefault="008F23AC" w:rsidP="00EE2E39">
      <w:pPr>
        <w:spacing w:after="0" w:line="240" w:lineRule="auto"/>
        <w:jc w:val="both"/>
        <w:rPr>
          <w:rFonts w:ascii="Calibri Light" w:hAnsi="Calibri Light" w:cs="Calibri Light"/>
        </w:rPr>
      </w:pPr>
    </w:p>
    <w:p w14:paraId="3D6C5DF1" w14:textId="6A44D325" w:rsidR="00EE2E39" w:rsidRPr="00EE2E39" w:rsidRDefault="002C6A20" w:rsidP="00EE2E39">
      <w:p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O</w:t>
      </w:r>
      <w:r w:rsidR="00EF45B6" w:rsidRPr="00EE2E39">
        <w:rPr>
          <w:rFonts w:ascii="Calibri Light" w:hAnsi="Calibri Light" w:cs="Calibri Light"/>
        </w:rPr>
        <w:t>świadczam, co następuje:</w:t>
      </w:r>
    </w:p>
    <w:p w14:paraId="5FFF2AAE" w14:textId="77777777" w:rsidR="00EF45B6" w:rsidRPr="00EE2E39" w:rsidRDefault="00EF45B6" w:rsidP="00A437BD">
      <w:pPr>
        <w:shd w:val="clear" w:color="auto" w:fill="BFBFBF" w:themeFill="background1" w:themeFillShade="BF"/>
        <w:spacing w:after="0" w:line="240" w:lineRule="auto"/>
        <w:jc w:val="center"/>
        <w:rPr>
          <w:rFonts w:ascii="Calibri Light" w:hAnsi="Calibri Light" w:cs="Calibri Light"/>
          <w:b/>
        </w:rPr>
      </w:pPr>
      <w:bookmarkStart w:id="0" w:name="_GoBack"/>
      <w:bookmarkEnd w:id="0"/>
      <w:r w:rsidRPr="00EE2E39">
        <w:rPr>
          <w:rFonts w:ascii="Calibri Light" w:hAnsi="Calibri Light" w:cs="Calibri Light"/>
          <w:b/>
        </w:rPr>
        <w:t>OŚWIADCZENIA DOTYCZĄCE WYKONAWCY:</w:t>
      </w:r>
    </w:p>
    <w:p w14:paraId="5B154800" w14:textId="597E9792" w:rsidR="00EF45B6" w:rsidRPr="00EE2E39" w:rsidRDefault="00EF45B6" w:rsidP="00EE2E3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b/>
          <w:bCs/>
        </w:rPr>
      </w:pPr>
      <w:r w:rsidRPr="00EE2E39">
        <w:rPr>
          <w:rFonts w:ascii="Calibri Light" w:hAnsi="Calibri Light" w:cs="Calibri Light"/>
        </w:rPr>
        <w:t>Oświadczam, że nie podlegam wykluczen</w:t>
      </w:r>
      <w:r w:rsidR="00E969CC" w:rsidRPr="00EE2E39">
        <w:rPr>
          <w:rFonts w:ascii="Calibri Light" w:hAnsi="Calibri Light" w:cs="Calibri Light"/>
        </w:rPr>
        <w:t xml:space="preserve">iu z postępowania na podstawie </w:t>
      </w:r>
      <w:r w:rsidRPr="00EE2E39">
        <w:rPr>
          <w:rFonts w:ascii="Calibri Light" w:hAnsi="Calibri Light" w:cs="Calibri Light"/>
        </w:rPr>
        <w:t>art. 5k rozporządzenia Rady (UE) nr 833/2014 z dnia 31 lipca 2014 r. dotyczącego środków ograniczających w związku z działaniami Rosji destabilizującymi sytuację na Ukrainie (Dz.</w:t>
      </w:r>
      <w:r w:rsidR="00C449A1" w:rsidRPr="00EE2E39">
        <w:rPr>
          <w:rFonts w:ascii="Calibri Light" w:hAnsi="Calibri Light" w:cs="Calibri Light"/>
        </w:rPr>
        <w:t> </w:t>
      </w:r>
      <w:r w:rsidRPr="00EE2E39">
        <w:rPr>
          <w:rFonts w:ascii="Calibri Light" w:hAnsi="Calibri Light" w:cs="Calibri Light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EE2E39">
        <w:rPr>
          <w:rStyle w:val="Odwoanieprzypisudolnego"/>
          <w:rFonts w:ascii="Calibri Light" w:hAnsi="Calibri Light" w:cs="Calibri Light"/>
        </w:rPr>
        <w:footnoteReference w:id="1"/>
      </w:r>
    </w:p>
    <w:p w14:paraId="04FC7C20" w14:textId="405C0F0F" w:rsidR="0070071F" w:rsidRPr="00EE2E39" w:rsidRDefault="007F3CFE" w:rsidP="00EE2E39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EE2E39">
        <w:rPr>
          <w:rFonts w:ascii="Calibri Light" w:hAnsi="Calibri Light" w:cs="Calibri Light"/>
          <w:sz w:val="22"/>
          <w:szCs w:val="22"/>
        </w:rPr>
        <w:t xml:space="preserve">Oświadczam, że nie zachodzą w stosunku do mnie przesłanki wykluczenia z postępowania na podstawie art. </w:t>
      </w:r>
      <w:r w:rsidRPr="00EE2E39">
        <w:rPr>
          <w:rFonts w:ascii="Calibri Light" w:eastAsia="Times New Roman" w:hAnsi="Calibri Light" w:cs="Calibri Light"/>
          <w:color w:val="222222"/>
          <w:sz w:val="22"/>
          <w:szCs w:val="22"/>
          <w:lang w:eastAsia="pl-PL"/>
        </w:rPr>
        <w:t xml:space="preserve">7 ust. 1 ustawy </w:t>
      </w:r>
      <w:r w:rsidRPr="00EE2E39">
        <w:rPr>
          <w:rFonts w:ascii="Calibri Light" w:hAnsi="Calibri Light" w:cs="Calibri Light"/>
          <w:color w:val="222222"/>
          <w:sz w:val="22"/>
          <w:szCs w:val="22"/>
        </w:rPr>
        <w:t>z dnia 13 kwietnia 2022 r.</w:t>
      </w:r>
      <w:r w:rsidRPr="00EE2E39">
        <w:rPr>
          <w:rFonts w:ascii="Calibri Light" w:hAnsi="Calibri Light" w:cs="Calibri Light"/>
          <w:i/>
          <w:iCs/>
          <w:color w:val="222222"/>
          <w:sz w:val="22"/>
          <w:szCs w:val="22"/>
        </w:rPr>
        <w:t xml:space="preserve"> o szczególnych rozwiązaniach w zakresie przeciwdziałania</w:t>
      </w:r>
      <w:r w:rsidR="00A437BD">
        <w:rPr>
          <w:rFonts w:ascii="Calibri Light" w:hAnsi="Calibri Light" w:cs="Calibri Light"/>
          <w:i/>
          <w:iCs/>
          <w:color w:val="222222"/>
          <w:sz w:val="22"/>
          <w:szCs w:val="22"/>
        </w:rPr>
        <w:t xml:space="preserve"> </w:t>
      </w:r>
      <w:r w:rsidRPr="00EE2E39">
        <w:rPr>
          <w:rFonts w:ascii="Calibri Light" w:hAnsi="Calibri Light" w:cs="Calibri Light"/>
          <w:i/>
          <w:iCs/>
          <w:color w:val="222222"/>
          <w:sz w:val="22"/>
          <w:szCs w:val="22"/>
        </w:rPr>
        <w:t>wspieraniu agresji na Ukrainę oraz służących ochronie bezpieczeństwa narodowego</w:t>
      </w:r>
      <w:r w:rsidR="00520931" w:rsidRPr="00EE2E39">
        <w:rPr>
          <w:rFonts w:ascii="Calibri Light" w:hAnsi="Calibri Light" w:cs="Calibri Light"/>
          <w:i/>
          <w:iCs/>
          <w:color w:val="222222"/>
          <w:sz w:val="22"/>
          <w:szCs w:val="22"/>
        </w:rPr>
        <w:t xml:space="preserve"> </w:t>
      </w:r>
      <w:r w:rsidR="005E25C2" w:rsidRPr="00EE2E39">
        <w:rPr>
          <w:rFonts w:ascii="Calibri Light" w:hAnsi="Calibri Light" w:cs="Calibri Light"/>
          <w:sz w:val="22"/>
          <w:szCs w:val="22"/>
        </w:rPr>
        <w:t>(Dz. U. z 2023 poz.1497</w:t>
      </w:r>
      <w:r w:rsidR="00A15746" w:rsidRPr="00EE2E39">
        <w:rPr>
          <w:rFonts w:ascii="Calibri Light" w:hAnsi="Calibri Light" w:cs="Calibri Light"/>
          <w:sz w:val="22"/>
          <w:szCs w:val="22"/>
        </w:rPr>
        <w:t>,1859</w:t>
      </w:r>
      <w:r w:rsidR="000728FB" w:rsidRPr="00EE2E39">
        <w:rPr>
          <w:rFonts w:ascii="Calibri Light" w:hAnsi="Calibri Light" w:cs="Calibri Light"/>
          <w:sz w:val="22"/>
          <w:szCs w:val="22"/>
        </w:rPr>
        <w:t xml:space="preserve"> </w:t>
      </w:r>
      <w:r w:rsidR="00520931" w:rsidRPr="00EE2E39">
        <w:rPr>
          <w:rFonts w:ascii="Calibri Light" w:hAnsi="Calibri Light" w:cs="Calibri Light"/>
          <w:sz w:val="22"/>
          <w:szCs w:val="22"/>
        </w:rPr>
        <w:t>)</w:t>
      </w:r>
      <w:r w:rsidRPr="00EE2E39">
        <w:rPr>
          <w:rFonts w:ascii="Calibri Light" w:hAnsi="Calibri Light" w:cs="Calibri Light"/>
          <w:i/>
          <w:iCs/>
          <w:sz w:val="22"/>
          <w:szCs w:val="22"/>
        </w:rPr>
        <w:t>.</w:t>
      </w:r>
      <w:r w:rsidR="00DD39BE" w:rsidRPr="00EE2E39">
        <w:rPr>
          <w:rStyle w:val="Odwoanieprzypisudolnego"/>
          <w:rFonts w:ascii="Calibri Light" w:hAnsi="Calibri Light" w:cs="Calibri Light"/>
          <w:sz w:val="22"/>
          <w:szCs w:val="22"/>
        </w:rPr>
        <w:footnoteReference w:id="2"/>
      </w:r>
    </w:p>
    <w:p w14:paraId="26D8CA1A" w14:textId="77777777" w:rsidR="00EF45B6" w:rsidRPr="00EE2E39" w:rsidRDefault="00EF45B6" w:rsidP="00A437BD">
      <w:pPr>
        <w:shd w:val="clear" w:color="auto" w:fill="BFBFBF" w:themeFill="background1" w:themeFillShade="BF"/>
        <w:spacing w:after="0" w:line="240" w:lineRule="auto"/>
        <w:jc w:val="center"/>
        <w:rPr>
          <w:rFonts w:ascii="Calibri Light" w:hAnsi="Calibri Light" w:cs="Calibri Light"/>
          <w:b/>
        </w:rPr>
      </w:pPr>
      <w:r w:rsidRPr="00EE2E39">
        <w:rPr>
          <w:rFonts w:ascii="Calibri Light" w:hAnsi="Calibri Light" w:cs="Calibri Light"/>
          <w:b/>
        </w:rPr>
        <w:lastRenderedPageBreak/>
        <w:t>OŚWIADCZENIE DOTYCZĄCE PODWYKONAWCY, NA KTÓREGO PRZYPADA PONAD 10% WARTOŚCI ZAMÓWIENIA:</w:t>
      </w:r>
    </w:p>
    <w:p w14:paraId="3A4FA6FD" w14:textId="49E0FE0D" w:rsidR="00830BFB" w:rsidRPr="00EE2E39" w:rsidRDefault="00830BFB" w:rsidP="00EE2E39">
      <w:pPr>
        <w:spacing w:after="0" w:line="240" w:lineRule="auto"/>
        <w:jc w:val="both"/>
        <w:rPr>
          <w:rFonts w:ascii="Calibri Light" w:hAnsi="Calibri Light" w:cs="Calibri Light"/>
          <w:sz w:val="18"/>
        </w:rPr>
      </w:pPr>
      <w:r w:rsidRPr="00EE2E39">
        <w:rPr>
          <w:rFonts w:ascii="Calibri Light" w:hAnsi="Calibri Light" w:cs="Calibri Light"/>
          <w:color w:val="0070C0"/>
          <w:sz w:val="18"/>
        </w:rPr>
        <w:t>[UWAGA</w:t>
      </w:r>
      <w:r w:rsidRPr="00EE2E39">
        <w:rPr>
          <w:rFonts w:ascii="Calibri Light" w:hAnsi="Calibri Light" w:cs="Calibri Light"/>
          <w:i/>
          <w:color w:val="0070C0"/>
          <w:sz w:val="18"/>
        </w:rPr>
        <w:t xml:space="preserve">: wypełnić tylko w przypadku </w:t>
      </w:r>
      <w:r w:rsidR="009A138B" w:rsidRPr="00EE2E39">
        <w:rPr>
          <w:rFonts w:ascii="Calibri Light" w:hAnsi="Calibri Light" w:cs="Calibri Light"/>
          <w:i/>
          <w:color w:val="0070C0"/>
          <w:sz w:val="18"/>
        </w:rPr>
        <w:t>podwykonawcy</w:t>
      </w:r>
      <w:r w:rsidR="00C7597C" w:rsidRPr="00EE2E39">
        <w:rPr>
          <w:rFonts w:ascii="Calibri Light" w:hAnsi="Calibri Light" w:cs="Calibri Light"/>
          <w:i/>
          <w:color w:val="0070C0"/>
          <w:sz w:val="18"/>
        </w:rPr>
        <w:t xml:space="preserve"> (niebędącego podmiotem udostępniającym zasoby)</w:t>
      </w:r>
      <w:r w:rsidR="009A138B" w:rsidRPr="00EE2E39">
        <w:rPr>
          <w:rFonts w:ascii="Calibri Light" w:hAnsi="Calibri Light" w:cs="Calibri Light"/>
          <w:i/>
          <w:color w:val="0070C0"/>
          <w:sz w:val="18"/>
        </w:rPr>
        <w:t>, na którego przypada</w:t>
      </w:r>
      <w:r w:rsidRPr="00EE2E39">
        <w:rPr>
          <w:rFonts w:ascii="Calibri Light" w:hAnsi="Calibri Light" w:cs="Calibri Light"/>
          <w:i/>
          <w:color w:val="0070C0"/>
          <w:sz w:val="18"/>
        </w:rPr>
        <w:t xml:space="preserve"> ponad 10% wartości zamówienia. W przypadku więcej niż jednego </w:t>
      </w:r>
      <w:r w:rsidR="00473DE0" w:rsidRPr="00EE2E39">
        <w:rPr>
          <w:rFonts w:ascii="Calibri Light" w:hAnsi="Calibri Light" w:cs="Calibri Light"/>
          <w:i/>
          <w:color w:val="0070C0"/>
          <w:sz w:val="18"/>
        </w:rPr>
        <w:t>podwykonawcy</w:t>
      </w:r>
      <w:r w:rsidRPr="00EE2E39">
        <w:rPr>
          <w:rFonts w:ascii="Calibri Light" w:hAnsi="Calibri Light" w:cs="Calibri Light"/>
          <w:i/>
          <w:color w:val="0070C0"/>
          <w:sz w:val="18"/>
        </w:rPr>
        <w:t>, na którego zdolnościach lub sytuacji wykonawca</w:t>
      </w:r>
      <w:r w:rsidR="00473DE0" w:rsidRPr="00EE2E39">
        <w:rPr>
          <w:rFonts w:ascii="Calibri Light" w:hAnsi="Calibri Light" w:cs="Calibri Light"/>
          <w:i/>
          <w:color w:val="0070C0"/>
          <w:sz w:val="18"/>
        </w:rPr>
        <w:t xml:space="preserve"> nie</w:t>
      </w:r>
      <w:r w:rsidRPr="00EE2E39">
        <w:rPr>
          <w:rFonts w:ascii="Calibri Light" w:hAnsi="Calibri Light" w:cs="Calibri Light"/>
          <w:i/>
          <w:color w:val="0070C0"/>
          <w:sz w:val="18"/>
        </w:rPr>
        <w:t xml:space="preserve"> polega</w:t>
      </w:r>
      <w:r w:rsidR="00473DE0" w:rsidRPr="00EE2E39">
        <w:rPr>
          <w:rFonts w:ascii="Calibri Light" w:hAnsi="Calibri Light" w:cs="Calibri Light"/>
          <w:i/>
          <w:color w:val="0070C0"/>
          <w:sz w:val="18"/>
        </w:rPr>
        <w:t>, a na którego przypada</w:t>
      </w:r>
      <w:r w:rsidRPr="00EE2E39">
        <w:rPr>
          <w:rFonts w:ascii="Calibri Light" w:hAnsi="Calibri Light" w:cs="Calibri Light"/>
          <w:i/>
          <w:color w:val="0070C0"/>
          <w:sz w:val="18"/>
        </w:rPr>
        <w:t xml:space="preserve"> ponad 10% wartości zamówienia, należy zastosować tyle razy, ile jest to konieczne.</w:t>
      </w:r>
      <w:r w:rsidRPr="00EE2E39">
        <w:rPr>
          <w:rFonts w:ascii="Calibri Light" w:hAnsi="Calibri Light" w:cs="Calibri Light"/>
          <w:color w:val="0070C0"/>
          <w:sz w:val="18"/>
        </w:rPr>
        <w:t>]</w:t>
      </w:r>
    </w:p>
    <w:p w14:paraId="65CDFC45" w14:textId="43C88E9D" w:rsidR="00EF45B6" w:rsidRDefault="00EF45B6" w:rsidP="00E969CC">
      <w:pPr>
        <w:spacing w:after="0" w:line="240" w:lineRule="auto"/>
        <w:jc w:val="both"/>
        <w:rPr>
          <w:rFonts w:ascii="Calibri Light" w:hAnsi="Calibri Light" w:cs="Calibri Light"/>
        </w:rPr>
      </w:pPr>
      <w:r w:rsidRPr="00EE2E39">
        <w:rPr>
          <w:rFonts w:ascii="Calibri Light" w:hAnsi="Calibri Light" w:cs="Calibri Light"/>
        </w:rPr>
        <w:t>Oświadczam, że w stosunku do następującego podmiotu, będącego podwykonawcą</w:t>
      </w:r>
      <w:r w:rsidR="004E4476" w:rsidRPr="00EE2E39">
        <w:rPr>
          <w:rFonts w:ascii="Calibri Light" w:hAnsi="Calibri Light" w:cs="Calibri Light"/>
        </w:rPr>
        <w:t>,</w:t>
      </w:r>
      <w:r w:rsidRPr="00EE2E39">
        <w:rPr>
          <w:rFonts w:ascii="Calibri Light" w:hAnsi="Calibri Light" w:cs="Calibri Light"/>
        </w:rPr>
        <w:t xml:space="preserve"> na którego</w:t>
      </w:r>
      <w:r w:rsidR="00FC2303" w:rsidRPr="00EE2E39">
        <w:rPr>
          <w:rFonts w:ascii="Calibri Light" w:hAnsi="Calibri Light" w:cs="Calibri Light"/>
        </w:rPr>
        <w:t xml:space="preserve"> </w:t>
      </w:r>
      <w:r w:rsidRPr="00EE2E39">
        <w:rPr>
          <w:rFonts w:ascii="Calibri Light" w:hAnsi="Calibri Light" w:cs="Calibri Light"/>
        </w:rPr>
        <w:t>przypada ponad 10% wartości zamówienia: …………</w:t>
      </w:r>
      <w:r w:rsidR="00EE2E39">
        <w:rPr>
          <w:rFonts w:ascii="Calibri Light" w:hAnsi="Calibri Light" w:cs="Calibri Light"/>
        </w:rPr>
        <w:t>………………………</w:t>
      </w:r>
      <w:r w:rsidRPr="00EE2E39">
        <w:rPr>
          <w:rFonts w:ascii="Calibri Light" w:hAnsi="Calibri Light" w:cs="Calibri Light"/>
        </w:rPr>
        <w:t xml:space="preserve">.………..….…… </w:t>
      </w:r>
      <w:r w:rsidRPr="00EE2E39">
        <w:rPr>
          <w:rFonts w:ascii="Calibri Light" w:hAnsi="Calibri Light" w:cs="Calibri Light"/>
          <w:i/>
          <w:sz w:val="18"/>
        </w:rPr>
        <w:t>(podać pełną nazwę/firmę, adres, a także w zależności od podmiotu: NIP/PESEL, KRS/CEiDG)</w:t>
      </w:r>
      <w:r w:rsidRPr="00EE2E39">
        <w:rPr>
          <w:rFonts w:ascii="Calibri Light" w:hAnsi="Calibri Light" w:cs="Calibri Light"/>
          <w:sz w:val="18"/>
        </w:rPr>
        <w:t>,</w:t>
      </w:r>
      <w:r w:rsidR="00EE2E39">
        <w:rPr>
          <w:rFonts w:ascii="Calibri Light" w:hAnsi="Calibri Light" w:cs="Calibri Light"/>
        </w:rPr>
        <w:t xml:space="preserve"> </w:t>
      </w:r>
      <w:r w:rsidRPr="00EE2E39">
        <w:rPr>
          <w:rFonts w:ascii="Calibri Light" w:hAnsi="Calibri Light" w:cs="Calibri Light"/>
        </w:rPr>
        <w:t>nie zachodzą podstawy wykluczenia z postępowania o udzielenie zamówienia przewidziane w  art.  5k rozporządzenia 833/2014 w brzmieniu nadanym rozporządzeniem 2022/576.</w:t>
      </w:r>
    </w:p>
    <w:p w14:paraId="317ADC9A" w14:textId="77777777" w:rsidR="00EE2E39" w:rsidRPr="00EE2E39" w:rsidRDefault="00EE2E39" w:rsidP="00E969CC">
      <w:pPr>
        <w:spacing w:after="0" w:line="240" w:lineRule="auto"/>
        <w:jc w:val="both"/>
        <w:rPr>
          <w:rFonts w:ascii="Calibri Light" w:hAnsi="Calibri Light" w:cs="Calibri Light"/>
        </w:rPr>
      </w:pPr>
    </w:p>
    <w:p w14:paraId="0CE1CC13" w14:textId="77777777" w:rsidR="00EF45B6" w:rsidRPr="00EE2E39" w:rsidRDefault="00EF45B6" w:rsidP="00A437BD">
      <w:pPr>
        <w:shd w:val="clear" w:color="auto" w:fill="BFBFBF" w:themeFill="background1" w:themeFillShade="BF"/>
        <w:spacing w:after="0" w:line="240" w:lineRule="auto"/>
        <w:jc w:val="center"/>
        <w:rPr>
          <w:rFonts w:ascii="Calibri Light" w:hAnsi="Calibri Light" w:cs="Calibri Light"/>
          <w:b/>
        </w:rPr>
      </w:pPr>
      <w:r w:rsidRPr="00EE2E39">
        <w:rPr>
          <w:rFonts w:ascii="Calibri Light" w:hAnsi="Calibri Light" w:cs="Calibri Light"/>
          <w:b/>
        </w:rPr>
        <w:t>OŚWIADCZENIE DOTYCZĄCE DOSTAWCY, NA KTÓREGO PRZYPADA PONAD 10% WARTOŚCI ZAMÓWIENIA:</w:t>
      </w:r>
    </w:p>
    <w:p w14:paraId="49E303C1" w14:textId="75AEA20E" w:rsidR="003F554E" w:rsidRPr="00EE2E39" w:rsidRDefault="003F554E" w:rsidP="00EE2E39">
      <w:pPr>
        <w:spacing w:after="0" w:line="240" w:lineRule="auto"/>
        <w:jc w:val="both"/>
        <w:rPr>
          <w:rFonts w:ascii="Calibri Light" w:hAnsi="Calibri Light" w:cs="Calibri Light"/>
          <w:sz w:val="18"/>
        </w:rPr>
      </w:pPr>
      <w:r w:rsidRPr="00EE2E39">
        <w:rPr>
          <w:rFonts w:ascii="Calibri Light" w:hAnsi="Calibri Light" w:cs="Calibri Light"/>
          <w:color w:val="0070C0"/>
          <w:sz w:val="18"/>
        </w:rPr>
        <w:t>[UWAGA</w:t>
      </w:r>
      <w:r w:rsidRPr="00EE2E39">
        <w:rPr>
          <w:rFonts w:ascii="Calibri Light" w:hAnsi="Calibri Light" w:cs="Calibri Light"/>
          <w:i/>
          <w:color w:val="0070C0"/>
          <w:sz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E2E39">
        <w:rPr>
          <w:rFonts w:ascii="Calibri Light" w:hAnsi="Calibri Light" w:cs="Calibri Light"/>
          <w:color w:val="0070C0"/>
          <w:sz w:val="18"/>
        </w:rPr>
        <w:t>]</w:t>
      </w:r>
    </w:p>
    <w:p w14:paraId="4D5EBF75" w14:textId="2CE6D904" w:rsidR="00EF45B6" w:rsidRPr="00EE2E39" w:rsidRDefault="00EF45B6" w:rsidP="00E969CC">
      <w:pPr>
        <w:spacing w:after="0" w:line="240" w:lineRule="auto"/>
        <w:jc w:val="both"/>
        <w:rPr>
          <w:rFonts w:ascii="Calibri Light" w:hAnsi="Calibri Light" w:cs="Calibri Light"/>
        </w:rPr>
      </w:pPr>
      <w:r w:rsidRPr="00EE2E39">
        <w:rPr>
          <w:rFonts w:ascii="Calibri Light" w:hAnsi="Calibri Light" w:cs="Calibri Light"/>
        </w:rPr>
        <w:t>Oświadczam, że w stosunku do następującego podmiotu, będącego</w:t>
      </w:r>
      <w:r w:rsidR="00101E83" w:rsidRPr="00EE2E39">
        <w:rPr>
          <w:rFonts w:ascii="Calibri Light" w:hAnsi="Calibri Light" w:cs="Calibri Light"/>
        </w:rPr>
        <w:t xml:space="preserve"> </w:t>
      </w:r>
      <w:r w:rsidRPr="00EE2E39">
        <w:rPr>
          <w:rFonts w:ascii="Calibri Light" w:hAnsi="Calibri Light" w:cs="Calibri Light"/>
        </w:rPr>
        <w:t>dostawcą, na którego przypada ponad 10% wartości zamów</w:t>
      </w:r>
      <w:r w:rsidR="00EE2E39">
        <w:rPr>
          <w:rFonts w:ascii="Calibri Light" w:hAnsi="Calibri Light" w:cs="Calibri Light"/>
        </w:rPr>
        <w:t>ienia: …………………………………………</w:t>
      </w:r>
      <w:r w:rsidRPr="00EE2E39">
        <w:rPr>
          <w:rFonts w:ascii="Calibri Light" w:hAnsi="Calibri Light" w:cs="Calibri Light"/>
        </w:rPr>
        <w:t xml:space="preserve">.………..….…… </w:t>
      </w:r>
      <w:r w:rsidRPr="00EE2E39">
        <w:rPr>
          <w:rFonts w:ascii="Calibri Light" w:hAnsi="Calibri Light" w:cs="Calibri Light"/>
          <w:i/>
          <w:sz w:val="18"/>
        </w:rPr>
        <w:t>(podać pełną</w:t>
      </w:r>
      <w:r w:rsidR="00EE2E39">
        <w:rPr>
          <w:rFonts w:ascii="Calibri Light" w:hAnsi="Calibri Light" w:cs="Calibri Light"/>
          <w:i/>
          <w:sz w:val="18"/>
        </w:rPr>
        <w:t xml:space="preserve"> nazwę/firmę, adres, </w:t>
      </w:r>
      <w:r w:rsidRPr="00EE2E39">
        <w:rPr>
          <w:rFonts w:ascii="Calibri Light" w:hAnsi="Calibri Light" w:cs="Calibri Light"/>
          <w:i/>
          <w:sz w:val="18"/>
        </w:rPr>
        <w:t>a także w zależności od podmiotu: NIP/PESEL, KRS/CEiDG)</w:t>
      </w:r>
      <w:r w:rsidRPr="00EE2E39">
        <w:rPr>
          <w:rFonts w:ascii="Calibri Light" w:hAnsi="Calibri Light" w:cs="Calibri Light"/>
          <w:sz w:val="18"/>
        </w:rPr>
        <w:t>,</w:t>
      </w:r>
      <w:r w:rsidR="00EE2E39">
        <w:rPr>
          <w:rFonts w:ascii="Calibri Light" w:hAnsi="Calibri Light" w:cs="Calibri Light"/>
        </w:rPr>
        <w:t xml:space="preserve"> </w:t>
      </w:r>
      <w:r w:rsidRPr="00EE2E39">
        <w:rPr>
          <w:rFonts w:ascii="Calibri Light" w:hAnsi="Calibri Light" w:cs="Calibri Light"/>
        </w:rPr>
        <w:t>nie zachodzą podstawy wykluczenia z postępowania o udzielenie zamówienia przewidziane w  art.  5k rozporządzenia 833/2014 w brzmieniu nadanym rozporządzeniem 2022/576.</w:t>
      </w:r>
    </w:p>
    <w:p w14:paraId="0D21FB2A" w14:textId="03F4996D" w:rsidR="00EF45B6" w:rsidRPr="00EE2E39" w:rsidRDefault="00EF45B6" w:rsidP="00A437BD">
      <w:pPr>
        <w:shd w:val="clear" w:color="auto" w:fill="BFBFBF" w:themeFill="background1" w:themeFillShade="BF"/>
        <w:spacing w:before="240" w:after="0" w:line="240" w:lineRule="auto"/>
        <w:jc w:val="center"/>
        <w:rPr>
          <w:rFonts w:ascii="Calibri Light" w:hAnsi="Calibri Light" w:cs="Calibri Light"/>
          <w:b/>
        </w:rPr>
      </w:pPr>
      <w:r w:rsidRPr="00EE2E39">
        <w:rPr>
          <w:rFonts w:ascii="Calibri Light" w:hAnsi="Calibri Light" w:cs="Calibri Light"/>
          <w:b/>
        </w:rPr>
        <w:t>OŚWIADCZENIE DOTYCZĄCE PODANYCH INFORMACJI:</w:t>
      </w:r>
    </w:p>
    <w:p w14:paraId="6BAD268A" w14:textId="1D8DF293" w:rsidR="00EF45B6" w:rsidRPr="00EE2E39" w:rsidRDefault="00EF45B6" w:rsidP="00E969CC">
      <w:pPr>
        <w:spacing w:after="0" w:line="240" w:lineRule="auto"/>
        <w:jc w:val="both"/>
        <w:rPr>
          <w:rFonts w:ascii="Calibri Light" w:hAnsi="Calibri Light" w:cs="Calibri Light"/>
        </w:rPr>
      </w:pPr>
      <w:r w:rsidRPr="00EE2E39">
        <w:rPr>
          <w:rFonts w:ascii="Calibri Light" w:hAnsi="Calibri Light" w:cs="Calibri Light"/>
        </w:rPr>
        <w:t>Oświadczam, że wszystkie informacje podane w powyższ</w:t>
      </w:r>
      <w:r w:rsidR="00EE2E39">
        <w:rPr>
          <w:rFonts w:ascii="Calibri Light" w:hAnsi="Calibri Light" w:cs="Calibri Light"/>
        </w:rPr>
        <w:t xml:space="preserve">ych oświadczeniach są aktualne </w:t>
      </w:r>
      <w:r w:rsidRPr="00EE2E39">
        <w:rPr>
          <w:rFonts w:ascii="Calibri Light" w:hAnsi="Calibri Light" w:cs="Calibri Light"/>
        </w:rPr>
        <w:t>i zgodne z prawdą oraz zostały przedstawione z pełną świadomością konsekwencji wprowadzenia zamawiającego w błąd przy przedstawianiu informacji.</w:t>
      </w:r>
    </w:p>
    <w:p w14:paraId="24F81231" w14:textId="77777777" w:rsidR="009826FD" w:rsidRPr="00EE2E39" w:rsidRDefault="009826FD" w:rsidP="00E969CC">
      <w:pPr>
        <w:spacing w:after="0" w:line="240" w:lineRule="auto"/>
        <w:rPr>
          <w:rFonts w:ascii="Calibri Light" w:hAnsi="Calibri Light" w:cs="Calibri Light"/>
        </w:rPr>
      </w:pPr>
    </w:p>
    <w:p w14:paraId="7E2C5403" w14:textId="77777777" w:rsidR="005531C4" w:rsidRPr="00EE2E39" w:rsidRDefault="005531C4" w:rsidP="00E969CC">
      <w:pPr>
        <w:spacing w:after="0" w:line="240" w:lineRule="auto"/>
        <w:rPr>
          <w:rFonts w:ascii="Calibri Light" w:hAnsi="Calibri Light" w:cs="Calibri Light"/>
        </w:rPr>
      </w:pPr>
    </w:p>
    <w:p w14:paraId="059FE3F7" w14:textId="77777777" w:rsidR="005531C4" w:rsidRPr="00EE2E39" w:rsidRDefault="005531C4" w:rsidP="00E969CC">
      <w:pPr>
        <w:spacing w:after="0" w:line="240" w:lineRule="auto"/>
        <w:rPr>
          <w:rFonts w:ascii="Calibri Light" w:hAnsi="Calibri Light" w:cs="Calibri Light"/>
        </w:rPr>
      </w:pPr>
    </w:p>
    <w:p w14:paraId="07210EBD" w14:textId="77777777" w:rsidR="009826FD" w:rsidRPr="00EE2E39" w:rsidRDefault="009826FD" w:rsidP="00E969CC">
      <w:pPr>
        <w:spacing w:after="0" w:line="240" w:lineRule="auto"/>
        <w:rPr>
          <w:rFonts w:ascii="Calibri Light" w:hAnsi="Calibri Light" w:cs="Calibri Light"/>
          <w:sz w:val="18"/>
        </w:rPr>
      </w:pPr>
    </w:p>
    <w:p w14:paraId="5FCCD5EE" w14:textId="0ABC8AFA" w:rsidR="009826FD" w:rsidRPr="00EE2E39" w:rsidRDefault="005531C4" w:rsidP="00E969CC">
      <w:pPr>
        <w:spacing w:after="0" w:line="240" w:lineRule="auto"/>
        <w:rPr>
          <w:rFonts w:ascii="Calibri Light" w:eastAsia="Times New Roman" w:hAnsi="Calibri Light" w:cs="Calibri Light"/>
          <w:sz w:val="18"/>
          <w:lang w:eastAsia="pl-PL"/>
        </w:rPr>
      </w:pPr>
      <w:r w:rsidRPr="00EE2E39">
        <w:rPr>
          <w:rFonts w:ascii="Calibri Light" w:eastAsia="Times New Roman" w:hAnsi="Calibri Light" w:cs="Calibri Light"/>
          <w:sz w:val="18"/>
          <w:lang w:eastAsia="pl-PL"/>
        </w:rPr>
        <w:t xml:space="preserve">                                                                                                                      </w:t>
      </w:r>
      <w:r w:rsidR="009826FD" w:rsidRPr="00EE2E39">
        <w:rPr>
          <w:rFonts w:ascii="Calibri Light" w:eastAsia="Times New Roman" w:hAnsi="Calibri Light" w:cs="Calibri Light"/>
          <w:sz w:val="18"/>
          <w:lang w:eastAsia="pl-PL"/>
        </w:rPr>
        <w:t>______________________________________________</w:t>
      </w:r>
    </w:p>
    <w:p w14:paraId="5037F08A" w14:textId="5B5F5727" w:rsidR="009826FD" w:rsidRPr="00EE2E39" w:rsidRDefault="009826FD" w:rsidP="00E969CC">
      <w:pPr>
        <w:spacing w:after="0" w:line="240" w:lineRule="auto"/>
        <w:rPr>
          <w:rFonts w:ascii="Calibri Light" w:eastAsia="Times New Roman" w:hAnsi="Calibri Light" w:cs="Calibri Light"/>
          <w:b/>
          <w:sz w:val="18"/>
          <w:u w:val="single"/>
          <w:lang w:eastAsia="pl-PL"/>
        </w:rPr>
      </w:pPr>
      <w:r w:rsidRPr="00EE2E39">
        <w:rPr>
          <w:rFonts w:ascii="Calibri Light" w:eastAsia="Times New Roman" w:hAnsi="Calibri Light" w:cs="Calibri Light"/>
          <w:sz w:val="18"/>
          <w:lang w:eastAsia="pl-PL"/>
        </w:rPr>
        <w:tab/>
        <w:t xml:space="preserve">                          </w:t>
      </w:r>
      <w:r w:rsidRPr="00EE2E39">
        <w:rPr>
          <w:rFonts w:ascii="Calibri Light" w:eastAsia="Times New Roman" w:hAnsi="Calibri Light" w:cs="Calibri Light"/>
          <w:sz w:val="18"/>
          <w:lang w:eastAsia="pl-PL"/>
        </w:rPr>
        <w:tab/>
      </w:r>
      <w:r w:rsidRPr="00EE2E39">
        <w:rPr>
          <w:rFonts w:ascii="Calibri Light" w:eastAsia="Times New Roman" w:hAnsi="Calibri Light" w:cs="Calibri Light"/>
          <w:sz w:val="18"/>
          <w:lang w:eastAsia="pl-PL"/>
        </w:rPr>
        <w:tab/>
      </w:r>
      <w:r w:rsidRPr="00EE2E39">
        <w:rPr>
          <w:rFonts w:ascii="Calibri Light" w:eastAsia="Times New Roman" w:hAnsi="Calibri Light" w:cs="Calibri Light"/>
          <w:sz w:val="18"/>
          <w:lang w:eastAsia="pl-PL"/>
        </w:rPr>
        <w:tab/>
        <w:t xml:space="preserve">                      </w:t>
      </w:r>
      <w:r w:rsidR="00E969CC" w:rsidRPr="00EE2E39">
        <w:rPr>
          <w:rFonts w:ascii="Calibri Light" w:eastAsia="Times New Roman" w:hAnsi="Calibri Light" w:cs="Calibri Light"/>
          <w:sz w:val="18"/>
          <w:lang w:eastAsia="pl-PL"/>
        </w:rPr>
        <w:t xml:space="preserve">                 </w:t>
      </w:r>
      <w:r w:rsidRPr="00EE2E39">
        <w:rPr>
          <w:rFonts w:ascii="Calibri Light" w:eastAsia="Times New Roman" w:hAnsi="Calibri Light" w:cs="Calibri Light"/>
          <w:sz w:val="18"/>
          <w:lang w:eastAsia="pl-PL"/>
        </w:rPr>
        <w:t xml:space="preserve">  </w:t>
      </w:r>
      <w:r w:rsidRPr="00E3025E">
        <w:rPr>
          <w:rFonts w:ascii="Calibri Light" w:eastAsia="Times New Roman" w:hAnsi="Calibri Light" w:cs="Calibri Light"/>
          <w:sz w:val="16"/>
          <w:lang w:eastAsia="pl-PL"/>
        </w:rPr>
        <w:t>podpisy osób uprawnionych Wykonawcy</w:t>
      </w:r>
    </w:p>
    <w:p w14:paraId="4F02718F" w14:textId="2759559A" w:rsidR="0072465F" w:rsidRPr="00EE2E39" w:rsidRDefault="0072465F" w:rsidP="00E969CC">
      <w:pPr>
        <w:spacing w:line="240" w:lineRule="auto"/>
        <w:jc w:val="both"/>
        <w:rPr>
          <w:rFonts w:ascii="Calibri Light" w:hAnsi="Calibri Light" w:cs="Calibri Light"/>
          <w:i/>
          <w:sz w:val="18"/>
        </w:rPr>
      </w:pPr>
      <w:r w:rsidRPr="00EE2E39">
        <w:rPr>
          <w:rFonts w:ascii="Calibri Light" w:hAnsi="Calibri Light" w:cs="Calibri Light"/>
          <w:sz w:val="18"/>
        </w:rPr>
        <w:tab/>
      </w:r>
      <w:r w:rsidRPr="00EE2E39">
        <w:rPr>
          <w:rFonts w:ascii="Calibri Light" w:hAnsi="Calibri Light" w:cs="Calibri Light"/>
          <w:sz w:val="18"/>
        </w:rPr>
        <w:tab/>
      </w:r>
      <w:r w:rsidRPr="00EE2E39">
        <w:rPr>
          <w:rFonts w:ascii="Calibri Light" w:hAnsi="Calibri Light" w:cs="Calibri Light"/>
          <w:sz w:val="18"/>
        </w:rPr>
        <w:tab/>
      </w:r>
      <w:r w:rsidRPr="00EE2E39">
        <w:rPr>
          <w:rFonts w:ascii="Calibri Light" w:hAnsi="Calibri Light" w:cs="Calibri Light"/>
          <w:sz w:val="18"/>
        </w:rPr>
        <w:tab/>
      </w:r>
      <w:r w:rsidR="009826FD" w:rsidRPr="00EE2E39">
        <w:rPr>
          <w:rFonts w:ascii="Calibri Light" w:hAnsi="Calibri Light" w:cs="Calibri Light"/>
          <w:sz w:val="18"/>
        </w:rPr>
        <w:t xml:space="preserve"> </w:t>
      </w:r>
    </w:p>
    <w:p w14:paraId="0C8E3652" w14:textId="77777777" w:rsidR="0072465F" w:rsidRPr="00EE2E39" w:rsidRDefault="0072465F" w:rsidP="00E969CC">
      <w:pPr>
        <w:spacing w:after="0" w:line="240" w:lineRule="auto"/>
        <w:jc w:val="both"/>
        <w:rPr>
          <w:rFonts w:ascii="Calibri Light" w:hAnsi="Calibri Light" w:cs="Calibri Light"/>
        </w:rPr>
      </w:pPr>
    </w:p>
    <w:sectPr w:rsidR="0072465F" w:rsidRPr="00EE2E3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 w:cstheme="majorHAnsi"/>
        <w:sz w:val="20"/>
        <w:szCs w:val="20"/>
      </w:rPr>
      <w:id w:val="-204582002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HAns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513B69" w14:textId="7229B3AD" w:rsidR="00EE2E39" w:rsidRPr="00EE2E39" w:rsidRDefault="00EE2E39" w:rsidP="00EE2E39">
            <w:pPr>
              <w:pStyle w:val="Stopka"/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  <w:r w:rsidRPr="00EE2E39">
              <w:rPr>
                <w:rFonts w:asciiTheme="majorHAnsi" w:hAnsiTheme="majorHAnsi" w:cstheme="majorHAnsi"/>
                <w:sz w:val="20"/>
                <w:szCs w:val="20"/>
              </w:rPr>
              <w:t xml:space="preserve">Strona </w:t>
            </w:r>
            <w:r w:rsidRPr="00EE2E3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/>
            </w:r>
            <w:r w:rsidRPr="00EE2E3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instrText>PAGE</w:instrText>
            </w:r>
            <w:r w:rsidRPr="00EE2E3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="001136D4">
              <w:rPr>
                <w:rFonts w:asciiTheme="majorHAnsi" w:hAnsiTheme="majorHAnsi" w:cstheme="majorHAnsi"/>
                <w:b/>
                <w:bCs/>
                <w:noProof/>
                <w:sz w:val="20"/>
                <w:szCs w:val="20"/>
              </w:rPr>
              <w:t>1</w:t>
            </w:r>
            <w:r w:rsidRPr="00EE2E3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  <w:r w:rsidRPr="00EE2E39">
              <w:rPr>
                <w:rFonts w:asciiTheme="majorHAnsi" w:hAnsiTheme="majorHAnsi" w:cstheme="majorHAnsi"/>
                <w:sz w:val="20"/>
                <w:szCs w:val="20"/>
              </w:rPr>
              <w:t xml:space="preserve"> z </w:t>
            </w:r>
            <w:r w:rsidRPr="00EE2E3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/>
            </w:r>
            <w:r w:rsidRPr="00EE2E3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instrText>NUMPAGES</w:instrText>
            </w:r>
            <w:r w:rsidRPr="00EE2E3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="001136D4">
              <w:rPr>
                <w:rFonts w:asciiTheme="majorHAnsi" w:hAnsiTheme="majorHAnsi" w:cstheme="majorHAnsi"/>
                <w:b/>
                <w:bCs/>
                <w:noProof/>
                <w:sz w:val="20"/>
                <w:szCs w:val="20"/>
              </w:rPr>
              <w:t>2</w:t>
            </w:r>
            <w:r w:rsidRPr="00EE2E3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403DB6B2" w14:textId="7676F641" w:rsidR="00925E5C" w:rsidRPr="003D2AA2" w:rsidRDefault="00EF45B6" w:rsidP="00925E5C">
      <w:pPr>
        <w:pStyle w:val="Tekstprzypisudolnego"/>
        <w:jc w:val="both"/>
        <w:rPr>
          <w:rFonts w:asciiTheme="majorHAnsi" w:hAnsiTheme="majorHAnsi" w:cstheme="majorHAnsi"/>
          <w:color w:val="FF0000"/>
          <w:sz w:val="16"/>
          <w:szCs w:val="16"/>
        </w:rPr>
      </w:pPr>
      <w:r w:rsidRPr="003D2AA2">
        <w:rPr>
          <w:rStyle w:val="Odwoanieprzypisudolnego"/>
          <w:rFonts w:asciiTheme="majorHAnsi" w:hAnsiTheme="majorHAnsi" w:cstheme="majorHAnsi"/>
          <w:color w:val="FF0000"/>
          <w:sz w:val="16"/>
          <w:szCs w:val="16"/>
        </w:rPr>
        <w:footnoteRef/>
      </w:r>
      <w:r w:rsidRPr="003D2AA2">
        <w:rPr>
          <w:rFonts w:asciiTheme="majorHAnsi" w:hAnsiTheme="majorHAnsi" w:cstheme="majorHAnsi"/>
          <w:color w:val="FF0000"/>
          <w:sz w:val="16"/>
          <w:szCs w:val="16"/>
        </w:rPr>
        <w:t xml:space="preserve"> Zgodnie </w:t>
      </w:r>
      <w:r w:rsidR="00925E5C" w:rsidRPr="003D2AA2">
        <w:rPr>
          <w:rFonts w:asciiTheme="majorHAnsi" w:hAnsiTheme="majorHAnsi" w:cstheme="majorHAnsi"/>
          <w:color w:val="FF0000"/>
          <w:sz w:val="16"/>
          <w:szCs w:val="16"/>
        </w:rPr>
        <w:t>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406C37D9" w14:textId="1A969E70" w:rsidR="00925E5C" w:rsidRPr="003D2AA2" w:rsidRDefault="00925E5C" w:rsidP="00925E5C">
      <w:pPr>
        <w:pStyle w:val="Tekstprzypisudolnego"/>
        <w:tabs>
          <w:tab w:val="left" w:pos="142"/>
        </w:tabs>
        <w:jc w:val="both"/>
        <w:rPr>
          <w:rFonts w:asciiTheme="majorHAnsi" w:hAnsiTheme="majorHAnsi" w:cstheme="majorHAnsi"/>
          <w:color w:val="FF0000"/>
          <w:sz w:val="16"/>
          <w:szCs w:val="16"/>
        </w:rPr>
      </w:pPr>
      <w:r w:rsidRPr="003D2AA2">
        <w:rPr>
          <w:rFonts w:asciiTheme="majorHAnsi" w:hAnsiTheme="majorHAnsi" w:cstheme="majorHAnsi"/>
          <w:color w:val="FF0000"/>
          <w:sz w:val="16"/>
          <w:szCs w:val="16"/>
        </w:rPr>
        <w:t>a)</w:t>
      </w:r>
      <w:r w:rsidRPr="003D2AA2">
        <w:rPr>
          <w:rFonts w:asciiTheme="majorHAnsi" w:hAnsiTheme="majorHAnsi" w:cstheme="majorHAnsi"/>
          <w:color w:val="FF0000"/>
          <w:sz w:val="16"/>
          <w:szCs w:val="16"/>
        </w:rPr>
        <w:tab/>
        <w:t>obywateli rosyjskich lub osób fizycznych lub prawnych, podmiotów lub organów z siedzibą w Rosji;</w:t>
      </w:r>
    </w:p>
    <w:p w14:paraId="1998A999" w14:textId="0AE233B8" w:rsidR="00925E5C" w:rsidRPr="003D2AA2" w:rsidRDefault="00925E5C" w:rsidP="00925E5C">
      <w:pPr>
        <w:pStyle w:val="Tekstprzypisudolnego"/>
        <w:tabs>
          <w:tab w:val="left" w:pos="142"/>
        </w:tabs>
        <w:jc w:val="both"/>
        <w:rPr>
          <w:rFonts w:asciiTheme="majorHAnsi" w:hAnsiTheme="majorHAnsi" w:cstheme="majorHAnsi"/>
          <w:color w:val="FF0000"/>
          <w:sz w:val="16"/>
          <w:szCs w:val="16"/>
        </w:rPr>
      </w:pPr>
      <w:r w:rsidRPr="003D2AA2">
        <w:rPr>
          <w:rFonts w:asciiTheme="majorHAnsi" w:hAnsiTheme="majorHAnsi" w:cstheme="majorHAnsi"/>
          <w:color w:val="FF0000"/>
          <w:sz w:val="16"/>
          <w:szCs w:val="16"/>
        </w:rPr>
        <w:t>b)</w:t>
      </w:r>
      <w:r w:rsidRPr="003D2AA2">
        <w:rPr>
          <w:rFonts w:asciiTheme="majorHAnsi" w:hAnsiTheme="majorHAnsi" w:cstheme="majorHAnsi"/>
          <w:color w:val="FF0000"/>
          <w:sz w:val="16"/>
          <w:szCs w:val="16"/>
        </w:rPr>
        <w:tab/>
        <w:t>osób prawnych, podmiotów lub organów, do których prawa własności bezpośrednio lub pośrednio w ponad 50 % należą do osoby fizycznej lub prawnej, podmiotu lub organu, o którym mowa w lit. a) niniejszego ustępu; lub</w:t>
      </w:r>
    </w:p>
    <w:p w14:paraId="10AF029D" w14:textId="3657D7E7" w:rsidR="00925E5C" w:rsidRPr="003D2AA2" w:rsidRDefault="00925E5C" w:rsidP="00925E5C">
      <w:pPr>
        <w:pStyle w:val="Tekstprzypisudolnego"/>
        <w:tabs>
          <w:tab w:val="left" w:pos="142"/>
        </w:tabs>
        <w:jc w:val="both"/>
        <w:rPr>
          <w:rFonts w:asciiTheme="majorHAnsi" w:hAnsiTheme="majorHAnsi" w:cstheme="majorHAnsi"/>
          <w:color w:val="FF0000"/>
          <w:sz w:val="16"/>
          <w:szCs w:val="16"/>
        </w:rPr>
      </w:pPr>
      <w:r w:rsidRPr="003D2AA2">
        <w:rPr>
          <w:rFonts w:asciiTheme="majorHAnsi" w:hAnsiTheme="majorHAnsi" w:cstheme="majorHAnsi"/>
          <w:color w:val="FF0000"/>
          <w:sz w:val="16"/>
          <w:szCs w:val="16"/>
        </w:rPr>
        <w:t>c)</w:t>
      </w:r>
      <w:r w:rsidRPr="003D2AA2">
        <w:rPr>
          <w:rFonts w:asciiTheme="majorHAnsi" w:hAnsiTheme="majorHAnsi" w:cstheme="majorHAnsi"/>
          <w:color w:val="FF0000"/>
          <w:sz w:val="16"/>
          <w:szCs w:val="16"/>
        </w:rPr>
        <w:tab/>
        <w:t>osób fizycznych lub prawnych, podmiotów lub organów działających w imieniu lub pod kierunkiem podmiotu, o którym mowa w lit. a) lub b) niniejszego ustępu,</w:t>
      </w:r>
    </w:p>
    <w:p w14:paraId="7385164F" w14:textId="25040512" w:rsidR="00925E5C" w:rsidRPr="003D2AA2" w:rsidRDefault="00925E5C" w:rsidP="00925E5C">
      <w:pPr>
        <w:pStyle w:val="Tekstprzypisudolnego"/>
        <w:jc w:val="both"/>
        <w:rPr>
          <w:rFonts w:asciiTheme="majorHAnsi" w:hAnsiTheme="majorHAnsi" w:cstheme="majorHAnsi"/>
          <w:color w:val="FF0000"/>
          <w:sz w:val="16"/>
          <w:szCs w:val="16"/>
        </w:rPr>
      </w:pPr>
      <w:r w:rsidRPr="003D2AA2">
        <w:rPr>
          <w:rFonts w:asciiTheme="majorHAnsi" w:hAnsiTheme="majorHAnsi" w:cstheme="majorHAnsi"/>
          <w:color w:val="FF0000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6C06E734" w14:textId="77777777" w:rsidR="00DD39BE" w:rsidRPr="00EE2E39" w:rsidRDefault="00DD39BE" w:rsidP="00DD39BE">
      <w:pPr>
        <w:spacing w:after="0" w:line="240" w:lineRule="auto"/>
        <w:jc w:val="both"/>
        <w:rPr>
          <w:rFonts w:asciiTheme="majorHAnsi" w:hAnsiTheme="majorHAnsi" w:cstheme="majorHAnsi"/>
          <w:color w:val="222222"/>
          <w:sz w:val="16"/>
          <w:szCs w:val="16"/>
        </w:rPr>
      </w:pPr>
      <w:r w:rsidRPr="00EE2E39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EE2E39">
        <w:rPr>
          <w:rFonts w:asciiTheme="majorHAnsi" w:hAnsiTheme="majorHAnsi" w:cstheme="majorHAnsi"/>
          <w:sz w:val="16"/>
          <w:szCs w:val="16"/>
        </w:rPr>
        <w:t xml:space="preserve"> </w:t>
      </w:r>
      <w:r w:rsidRPr="00EE2E39">
        <w:rPr>
          <w:rFonts w:asciiTheme="majorHAnsi" w:hAnsiTheme="majorHAnsi" w:cstheme="majorHAnsi"/>
          <w:color w:val="222222"/>
          <w:sz w:val="16"/>
          <w:szCs w:val="16"/>
        </w:rPr>
        <w:t xml:space="preserve">Zgodnie z treścią art. 7 ust. 1 ustawy z dnia 13 kwietnia 2022 r. </w:t>
      </w:r>
      <w:r w:rsidRPr="00EE2E39">
        <w:rPr>
          <w:rFonts w:asciiTheme="majorHAnsi" w:hAnsiTheme="majorHAnsi" w:cstheme="maj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EE2E39">
        <w:rPr>
          <w:rFonts w:asciiTheme="majorHAnsi" w:hAnsiTheme="majorHAnsi" w:cstheme="majorHAnsi"/>
          <w:color w:val="222222"/>
          <w:sz w:val="16"/>
          <w:szCs w:val="16"/>
        </w:rPr>
        <w:t xml:space="preserve">z </w:t>
      </w:r>
      <w:r w:rsidRPr="00EE2E39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870A50" w14:textId="77777777" w:rsidR="00EE2E39" w:rsidRDefault="00DD39BE" w:rsidP="00DD39B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</w:pPr>
      <w:r w:rsidRPr="00EE2E39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889C9D6" w14:textId="215FA18D" w:rsidR="00EE2E39" w:rsidRPr="00EE2E39" w:rsidRDefault="00DD39BE" w:rsidP="00DD39B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</w:pPr>
      <w:r w:rsidRPr="00EE2E39">
        <w:rPr>
          <w:rFonts w:asciiTheme="majorHAnsi" w:eastAsia="Times New Roman" w:hAnsiTheme="majorHAnsi" w:cstheme="majorHAnsi"/>
          <w:sz w:val="16"/>
          <w:szCs w:val="16"/>
          <w:lang w:eastAsia="pl-PL"/>
        </w:rPr>
        <w:t>wykonawcę oraz uczestnika konkursu, którego beneficjentem rzeczywistym w rozumi</w:t>
      </w:r>
      <w:r w:rsidR="00EE2E39">
        <w:rPr>
          <w:rFonts w:asciiTheme="majorHAnsi" w:eastAsia="Times New Roman" w:hAnsiTheme="majorHAnsi" w:cstheme="majorHAnsi"/>
          <w:sz w:val="16"/>
          <w:szCs w:val="16"/>
          <w:lang w:eastAsia="pl-PL"/>
        </w:rPr>
        <w:t>eniu ustawy z dnia 1 marca 2018</w:t>
      </w:r>
      <w:r w:rsidRPr="00EE2E39">
        <w:rPr>
          <w:rFonts w:asciiTheme="majorHAnsi" w:eastAsia="Times New Roman" w:hAnsiTheme="majorHAnsi" w:cstheme="majorHAnsi"/>
          <w:sz w:val="16"/>
          <w:szCs w:val="16"/>
          <w:lang w:eastAsia="pl-PL"/>
        </w:rPr>
        <w:t>r. o przeciwdziałaniu praniu pieniędzy oraz finans</w:t>
      </w:r>
      <w:r w:rsidR="00B71BCD">
        <w:rPr>
          <w:rFonts w:asciiTheme="majorHAnsi" w:eastAsia="Times New Roman" w:hAnsiTheme="majorHAnsi" w:cstheme="majorHAnsi"/>
          <w:sz w:val="16"/>
          <w:szCs w:val="16"/>
          <w:lang w:eastAsia="pl-PL"/>
        </w:rPr>
        <w:t>owaniu terroryzmu (Dz. U. z 2023</w:t>
      </w:r>
      <w:r w:rsidRPr="00EE2E39">
        <w:rPr>
          <w:rFonts w:asciiTheme="majorHAnsi" w:eastAsia="Times New Roman" w:hAnsiTheme="majorHAnsi" w:cstheme="majorHAnsi"/>
          <w:sz w:val="16"/>
          <w:szCs w:val="16"/>
          <w:lang w:eastAsia="pl-PL"/>
        </w:rPr>
        <w:t xml:space="preserve"> r. poz. </w:t>
      </w:r>
      <w:r w:rsidR="00B71BCD">
        <w:rPr>
          <w:rFonts w:asciiTheme="majorHAnsi" w:eastAsia="Times New Roman" w:hAnsiTheme="majorHAnsi" w:cstheme="majorHAnsi"/>
          <w:sz w:val="16"/>
          <w:szCs w:val="16"/>
          <w:lang w:eastAsia="pl-PL"/>
        </w:rPr>
        <w:t>1124</w:t>
      </w:r>
      <w:r w:rsidR="005E25C2" w:rsidRPr="00EE2E39">
        <w:rPr>
          <w:rFonts w:asciiTheme="majorHAnsi" w:eastAsia="Times New Roman" w:hAnsiTheme="majorHAnsi" w:cstheme="majorHAnsi"/>
          <w:sz w:val="16"/>
          <w:szCs w:val="16"/>
          <w:lang w:eastAsia="pl-PL"/>
        </w:rPr>
        <w:t xml:space="preserve"> z późn.zm. </w:t>
      </w:r>
      <w:r w:rsidRPr="00EE2E39">
        <w:rPr>
          <w:rFonts w:asciiTheme="majorHAnsi" w:eastAsia="Times New Roman" w:hAnsiTheme="majorHAnsi" w:cstheme="majorHAnsi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E22294B" w:rsidR="00DD39BE" w:rsidRPr="00EE2E39" w:rsidRDefault="00DD39BE" w:rsidP="00DD39B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</w:pPr>
      <w:r w:rsidRPr="00EE2E39">
        <w:rPr>
          <w:rFonts w:asciiTheme="majorHAnsi" w:eastAsia="Times New Roman" w:hAnsiTheme="majorHAnsi" w:cstheme="majorHAnsi"/>
          <w:sz w:val="16"/>
          <w:szCs w:val="16"/>
          <w:lang w:eastAsia="pl-PL"/>
        </w:rPr>
        <w:t>wykonawcę oraz uczestnika konkursu, którego jednostką dominującą w rozumieniu art. 3 ust. 1 pkt 37 ustawy z dnia 29 wrze</w:t>
      </w:r>
      <w:r w:rsidR="00EE2E39">
        <w:rPr>
          <w:rFonts w:asciiTheme="majorHAnsi" w:eastAsia="Times New Roman" w:hAnsiTheme="majorHAnsi" w:cstheme="majorHAnsi"/>
          <w:sz w:val="16"/>
          <w:szCs w:val="16"/>
          <w:lang w:eastAsia="pl-PL"/>
        </w:rPr>
        <w:t>śnia 1994</w:t>
      </w:r>
      <w:r w:rsidRPr="00EE2E39">
        <w:rPr>
          <w:rFonts w:asciiTheme="majorHAnsi" w:eastAsia="Times New Roman" w:hAnsiTheme="majorHAnsi" w:cstheme="majorHAnsi"/>
          <w:sz w:val="16"/>
          <w:szCs w:val="16"/>
          <w:lang w:eastAsia="pl-PL"/>
        </w:rPr>
        <w:t>r. o rachunkowośc</w:t>
      </w:r>
      <w:r w:rsidR="00B71BCD">
        <w:rPr>
          <w:rFonts w:asciiTheme="majorHAnsi" w:eastAsia="Times New Roman" w:hAnsiTheme="majorHAnsi" w:cstheme="majorHAnsi"/>
          <w:sz w:val="16"/>
          <w:szCs w:val="16"/>
          <w:lang w:eastAsia="pl-PL"/>
        </w:rPr>
        <w:t xml:space="preserve">i (Dz. U. z 2023 poz. 120, </w:t>
      </w:r>
      <w:r w:rsidR="005E25C2" w:rsidRPr="00EE2E39">
        <w:rPr>
          <w:rFonts w:asciiTheme="majorHAnsi" w:eastAsia="Times New Roman" w:hAnsiTheme="majorHAnsi" w:cstheme="majorHAnsi"/>
          <w:sz w:val="16"/>
          <w:szCs w:val="16"/>
          <w:lang w:eastAsia="pl-PL"/>
        </w:rPr>
        <w:t>295</w:t>
      </w:r>
      <w:r w:rsidR="00B71BCD">
        <w:rPr>
          <w:rFonts w:asciiTheme="majorHAnsi" w:eastAsia="Times New Roman" w:hAnsiTheme="majorHAnsi" w:cstheme="majorHAnsi"/>
          <w:sz w:val="16"/>
          <w:szCs w:val="16"/>
          <w:lang w:eastAsia="pl-PL"/>
        </w:rPr>
        <w:t xml:space="preserve"> i 1598 oraz z 2024r. poz. 619,1685 i 1863</w:t>
      </w:r>
      <w:r w:rsidRPr="00EE2E39">
        <w:rPr>
          <w:rFonts w:asciiTheme="majorHAnsi" w:eastAsia="Times New Roman" w:hAnsiTheme="majorHAnsi" w:cstheme="majorHAnsi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D22EE" w14:textId="3C47B53B" w:rsidR="00C550AC" w:rsidRPr="00E3025E" w:rsidRDefault="001136D4" w:rsidP="00C550AC"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  <w:rPr>
        <w:rFonts w:asciiTheme="majorHAnsi" w:eastAsia="Times New Roman" w:hAnsiTheme="majorHAnsi" w:cstheme="majorHAnsi"/>
        <w:sz w:val="20"/>
        <w:lang w:eastAsia="pl-PL"/>
      </w:rPr>
    </w:pPr>
    <w:r>
      <w:rPr>
        <w:rFonts w:asciiTheme="majorHAnsi" w:eastAsia="Times New Roman" w:hAnsiTheme="majorHAnsi" w:cstheme="majorHAnsi"/>
        <w:sz w:val="20"/>
        <w:lang w:eastAsia="pl-PL"/>
      </w:rPr>
      <w:t>Postępowanie nr 25</w:t>
    </w:r>
  </w:p>
  <w:p w14:paraId="0970DC14" w14:textId="5F9D9156" w:rsidR="00C550AC" w:rsidRPr="00E3025E" w:rsidRDefault="007670D4" w:rsidP="00C550AC"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  <w:rPr>
        <w:rFonts w:asciiTheme="majorHAnsi" w:eastAsia="Times New Roman" w:hAnsiTheme="majorHAnsi" w:cstheme="majorHAnsi"/>
        <w:sz w:val="20"/>
        <w:lang w:eastAsia="pl-PL"/>
      </w:rPr>
    </w:pPr>
    <w:r>
      <w:rPr>
        <w:rFonts w:asciiTheme="majorHAnsi" w:eastAsia="Times New Roman" w:hAnsiTheme="majorHAnsi" w:cstheme="majorHAnsi"/>
        <w:sz w:val="20"/>
        <w:lang w:eastAsia="pl-PL"/>
      </w:rPr>
      <w:t>ZP.261.</w:t>
    </w:r>
    <w:r w:rsidR="001136D4">
      <w:rPr>
        <w:rFonts w:asciiTheme="majorHAnsi" w:eastAsia="Times New Roman" w:hAnsiTheme="majorHAnsi" w:cstheme="majorHAnsi"/>
        <w:sz w:val="20"/>
        <w:lang w:eastAsia="pl-PL"/>
      </w:rPr>
      <w:t>6</w:t>
    </w:r>
    <w:r w:rsidR="001507FD">
      <w:rPr>
        <w:rFonts w:asciiTheme="majorHAnsi" w:eastAsia="Times New Roman" w:hAnsiTheme="majorHAnsi" w:cstheme="majorHAnsi"/>
        <w:sz w:val="20"/>
        <w:lang w:eastAsia="pl-PL"/>
      </w:rPr>
      <w:t>-A.2026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E94B7A"/>
    <w:multiLevelType w:val="hybridMultilevel"/>
    <w:tmpl w:val="9F08817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B81952"/>
    <w:multiLevelType w:val="hybridMultilevel"/>
    <w:tmpl w:val="02B8BA10"/>
    <w:lvl w:ilvl="0" w:tplc="667042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5B6"/>
    <w:rsid w:val="000011F3"/>
    <w:rsid w:val="00002C4D"/>
    <w:rsid w:val="000728FB"/>
    <w:rsid w:val="00074793"/>
    <w:rsid w:val="0008372E"/>
    <w:rsid w:val="000B07BD"/>
    <w:rsid w:val="000B1DB3"/>
    <w:rsid w:val="000F1021"/>
    <w:rsid w:val="00101E83"/>
    <w:rsid w:val="0010234A"/>
    <w:rsid w:val="001136D4"/>
    <w:rsid w:val="001507FD"/>
    <w:rsid w:val="00163825"/>
    <w:rsid w:val="00164500"/>
    <w:rsid w:val="001749EA"/>
    <w:rsid w:val="00180DD7"/>
    <w:rsid w:val="001878D7"/>
    <w:rsid w:val="001A0D70"/>
    <w:rsid w:val="001C7622"/>
    <w:rsid w:val="001D4BE2"/>
    <w:rsid w:val="001F63B5"/>
    <w:rsid w:val="002031EE"/>
    <w:rsid w:val="002045E5"/>
    <w:rsid w:val="00205F16"/>
    <w:rsid w:val="0021086B"/>
    <w:rsid w:val="00244D67"/>
    <w:rsid w:val="00252230"/>
    <w:rsid w:val="00270798"/>
    <w:rsid w:val="00274196"/>
    <w:rsid w:val="00275181"/>
    <w:rsid w:val="002A25E3"/>
    <w:rsid w:val="002B39C8"/>
    <w:rsid w:val="002C4F89"/>
    <w:rsid w:val="002C6A20"/>
    <w:rsid w:val="002E308D"/>
    <w:rsid w:val="003075AC"/>
    <w:rsid w:val="0031511B"/>
    <w:rsid w:val="00325945"/>
    <w:rsid w:val="00325FD5"/>
    <w:rsid w:val="00326360"/>
    <w:rsid w:val="003424BF"/>
    <w:rsid w:val="00353215"/>
    <w:rsid w:val="00363404"/>
    <w:rsid w:val="003964F0"/>
    <w:rsid w:val="003A0825"/>
    <w:rsid w:val="003A1B2A"/>
    <w:rsid w:val="003A69C5"/>
    <w:rsid w:val="003B20E0"/>
    <w:rsid w:val="003B41EA"/>
    <w:rsid w:val="003D2AA2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C1A6C"/>
    <w:rsid w:val="004E30CE"/>
    <w:rsid w:val="004E4476"/>
    <w:rsid w:val="004F750C"/>
    <w:rsid w:val="00515797"/>
    <w:rsid w:val="00515F26"/>
    <w:rsid w:val="00520931"/>
    <w:rsid w:val="0053177A"/>
    <w:rsid w:val="005531C4"/>
    <w:rsid w:val="00575189"/>
    <w:rsid w:val="005773E6"/>
    <w:rsid w:val="0058563A"/>
    <w:rsid w:val="00595A93"/>
    <w:rsid w:val="005B775F"/>
    <w:rsid w:val="005C4A49"/>
    <w:rsid w:val="005D53C6"/>
    <w:rsid w:val="005D6FD6"/>
    <w:rsid w:val="005E25C2"/>
    <w:rsid w:val="005E5605"/>
    <w:rsid w:val="005F269B"/>
    <w:rsid w:val="00661308"/>
    <w:rsid w:val="00671064"/>
    <w:rsid w:val="00675CEE"/>
    <w:rsid w:val="006900FC"/>
    <w:rsid w:val="006B379B"/>
    <w:rsid w:val="006D435C"/>
    <w:rsid w:val="006D7E50"/>
    <w:rsid w:val="006F3753"/>
    <w:rsid w:val="0070071F"/>
    <w:rsid w:val="007007DE"/>
    <w:rsid w:val="007067F9"/>
    <w:rsid w:val="00710B9D"/>
    <w:rsid w:val="0071166D"/>
    <w:rsid w:val="00722729"/>
    <w:rsid w:val="0072465F"/>
    <w:rsid w:val="00735F5B"/>
    <w:rsid w:val="00741044"/>
    <w:rsid w:val="007564A2"/>
    <w:rsid w:val="00760BF1"/>
    <w:rsid w:val="00760CC0"/>
    <w:rsid w:val="007648CC"/>
    <w:rsid w:val="007670D4"/>
    <w:rsid w:val="007A3CD9"/>
    <w:rsid w:val="007B483A"/>
    <w:rsid w:val="007C686D"/>
    <w:rsid w:val="007E2029"/>
    <w:rsid w:val="007F3CFE"/>
    <w:rsid w:val="007F4003"/>
    <w:rsid w:val="0081747B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23AC"/>
    <w:rsid w:val="008F60AE"/>
    <w:rsid w:val="009067DC"/>
    <w:rsid w:val="0091611E"/>
    <w:rsid w:val="00925E5C"/>
    <w:rsid w:val="00931447"/>
    <w:rsid w:val="00931DDA"/>
    <w:rsid w:val="00935C15"/>
    <w:rsid w:val="009551AE"/>
    <w:rsid w:val="009561D0"/>
    <w:rsid w:val="009826FD"/>
    <w:rsid w:val="009A0A1A"/>
    <w:rsid w:val="009A110B"/>
    <w:rsid w:val="009A138B"/>
    <w:rsid w:val="009D26F2"/>
    <w:rsid w:val="00A0641D"/>
    <w:rsid w:val="00A15746"/>
    <w:rsid w:val="00A21AF8"/>
    <w:rsid w:val="00A36364"/>
    <w:rsid w:val="00A41098"/>
    <w:rsid w:val="00A437BD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64A5E"/>
    <w:rsid w:val="00B71BCD"/>
    <w:rsid w:val="00B81D52"/>
    <w:rsid w:val="00BA2D80"/>
    <w:rsid w:val="00BA49E3"/>
    <w:rsid w:val="00BA798A"/>
    <w:rsid w:val="00BB3A44"/>
    <w:rsid w:val="00C15E41"/>
    <w:rsid w:val="00C36402"/>
    <w:rsid w:val="00C449A1"/>
    <w:rsid w:val="00C550AC"/>
    <w:rsid w:val="00C63B91"/>
    <w:rsid w:val="00C73369"/>
    <w:rsid w:val="00C749D0"/>
    <w:rsid w:val="00C7597C"/>
    <w:rsid w:val="00C81BC3"/>
    <w:rsid w:val="00C9115C"/>
    <w:rsid w:val="00CB74CE"/>
    <w:rsid w:val="00CC24F9"/>
    <w:rsid w:val="00CD2FC0"/>
    <w:rsid w:val="00CF0678"/>
    <w:rsid w:val="00D13E55"/>
    <w:rsid w:val="00D37BC3"/>
    <w:rsid w:val="00D556E3"/>
    <w:rsid w:val="00D6317D"/>
    <w:rsid w:val="00D67345"/>
    <w:rsid w:val="00D91691"/>
    <w:rsid w:val="00D92243"/>
    <w:rsid w:val="00D9619E"/>
    <w:rsid w:val="00D966A2"/>
    <w:rsid w:val="00DD39BE"/>
    <w:rsid w:val="00DD497A"/>
    <w:rsid w:val="00DF4767"/>
    <w:rsid w:val="00DF759A"/>
    <w:rsid w:val="00E00E32"/>
    <w:rsid w:val="00E05A51"/>
    <w:rsid w:val="00E10B15"/>
    <w:rsid w:val="00E22985"/>
    <w:rsid w:val="00E3025E"/>
    <w:rsid w:val="00E34D47"/>
    <w:rsid w:val="00E6176E"/>
    <w:rsid w:val="00E969CC"/>
    <w:rsid w:val="00EC5C90"/>
    <w:rsid w:val="00EE2E39"/>
    <w:rsid w:val="00EF45B6"/>
    <w:rsid w:val="00EF7F7F"/>
    <w:rsid w:val="00F14423"/>
    <w:rsid w:val="00F24EB9"/>
    <w:rsid w:val="00F3511F"/>
    <w:rsid w:val="00F6589D"/>
    <w:rsid w:val="00F674F9"/>
    <w:rsid w:val="00F90528"/>
    <w:rsid w:val="00FA22ED"/>
    <w:rsid w:val="00FB3729"/>
    <w:rsid w:val="00FB765B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docId w15:val="{89A9A2A0-6481-472A-93C1-AE9AA94EA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6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63B5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rsid w:val="00E00E3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00E32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E2E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2E39"/>
  </w:style>
  <w:style w:type="paragraph" w:styleId="Stopka">
    <w:name w:val="footer"/>
    <w:basedOn w:val="Normalny"/>
    <w:link w:val="StopkaZnak"/>
    <w:uiPriority w:val="99"/>
    <w:unhideWhenUsed/>
    <w:rsid w:val="00EE2E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2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A504D-83B8-4027-A5D1-6FC866924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570</Words>
  <Characters>3426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Monika Szpyrka</cp:lastModifiedBy>
  <cp:revision>61</cp:revision>
  <cp:lastPrinted>2024-11-26T08:52:00Z</cp:lastPrinted>
  <dcterms:created xsi:type="dcterms:W3CDTF">2022-05-19T10:16:00Z</dcterms:created>
  <dcterms:modified xsi:type="dcterms:W3CDTF">2026-04-14T10:56:00Z</dcterms:modified>
</cp:coreProperties>
</file>