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E480E" w14:textId="66D409A2" w:rsidR="00E26D44" w:rsidRDefault="00CD250A" w:rsidP="0057105F">
      <w:pPr>
        <w:spacing w:line="360" w:lineRule="auto"/>
        <w:jc w:val="center"/>
        <w:rPr>
          <w:b/>
          <w:i/>
          <w:color w:val="000000"/>
          <w:sz w:val="40"/>
        </w:rPr>
      </w:pPr>
      <w:r>
        <w:rPr>
          <w:b/>
          <w:i/>
          <w:color w:val="000000"/>
          <w:sz w:val="40"/>
        </w:rPr>
        <w:t>Załącznik nr 4 do SWZ – numer sprawy 6</w:t>
      </w:r>
      <w:r w:rsidR="00715BBC">
        <w:rPr>
          <w:b/>
          <w:i/>
          <w:color w:val="000000"/>
          <w:sz w:val="40"/>
        </w:rPr>
        <w:t>3</w:t>
      </w:r>
      <w:r>
        <w:rPr>
          <w:b/>
          <w:i/>
          <w:color w:val="000000"/>
          <w:sz w:val="40"/>
        </w:rPr>
        <w:t>/ZP/26</w:t>
      </w:r>
    </w:p>
    <w:p w14:paraId="7E3F08DD" w14:textId="77777777" w:rsidR="0057105F" w:rsidRDefault="0057105F" w:rsidP="0057105F">
      <w:pPr>
        <w:spacing w:line="360" w:lineRule="auto"/>
        <w:jc w:val="center"/>
        <w:rPr>
          <w:b/>
          <w:i/>
          <w:color w:val="000000"/>
          <w:sz w:val="40"/>
        </w:rPr>
      </w:pPr>
      <w:r>
        <w:rPr>
          <w:b/>
          <w:i/>
          <w:color w:val="000000"/>
          <w:sz w:val="40"/>
        </w:rPr>
        <w:t xml:space="preserve">SPECYFIKACJA TECHNICZNA                    </w:t>
      </w:r>
      <w:r>
        <w:rPr>
          <w:b/>
          <w:i/>
          <w:sz w:val="32"/>
        </w:rPr>
        <w:t>WYKONANIA I ODBIORU ROBÓT BUDOWLANYCH</w:t>
      </w:r>
    </w:p>
    <w:p w14:paraId="534406F0" w14:textId="77777777" w:rsidR="0057105F" w:rsidRDefault="0057105F" w:rsidP="0057105F">
      <w:pPr>
        <w:spacing w:line="276" w:lineRule="auto"/>
        <w:rPr>
          <w:i/>
          <w:color w:val="FF0000"/>
        </w:rPr>
      </w:pPr>
    </w:p>
    <w:p w14:paraId="73CAFA61" w14:textId="77777777" w:rsidR="0057105F" w:rsidRDefault="0057105F" w:rsidP="0057105F">
      <w:pPr>
        <w:spacing w:line="276" w:lineRule="auto"/>
        <w:rPr>
          <w:i/>
          <w:color w:val="FF0000"/>
        </w:rPr>
      </w:pPr>
    </w:p>
    <w:p w14:paraId="4CF4493C" w14:textId="77777777" w:rsidR="0057105F" w:rsidRDefault="0057105F" w:rsidP="00E26D44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Nazwa zamówienia:  </w:t>
      </w:r>
      <w:r>
        <w:rPr>
          <w:b/>
          <w:i/>
          <w:color w:val="000000"/>
          <w:sz w:val="32"/>
        </w:rPr>
        <w:t>Remont  ogrodzenia</w:t>
      </w:r>
      <w:r w:rsidR="002725C7">
        <w:rPr>
          <w:b/>
          <w:i/>
          <w:color w:val="000000"/>
          <w:sz w:val="32"/>
        </w:rPr>
        <w:t xml:space="preserve"> </w:t>
      </w:r>
      <w:r>
        <w:rPr>
          <w:b/>
          <w:i/>
          <w:color w:val="000000"/>
          <w:sz w:val="32"/>
        </w:rPr>
        <w:t>zewnętrznego</w:t>
      </w:r>
      <w:r w:rsidR="00B91FDE">
        <w:rPr>
          <w:b/>
          <w:i/>
          <w:color w:val="000000"/>
          <w:sz w:val="32"/>
        </w:rPr>
        <w:t xml:space="preserve">                      i wewnętrznego</w:t>
      </w:r>
      <w:r>
        <w:rPr>
          <w:b/>
          <w:i/>
          <w:color w:val="000000"/>
          <w:sz w:val="32"/>
        </w:rPr>
        <w:t>.</w:t>
      </w:r>
    </w:p>
    <w:p w14:paraId="52AA4F26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                                  </w:t>
      </w:r>
      <w:r w:rsidR="002725C7">
        <w:rPr>
          <w:b/>
          <w:i/>
          <w:color w:val="000000"/>
          <w:sz w:val="32"/>
        </w:rPr>
        <w:t>CPV: 45000000 – 7</w:t>
      </w:r>
      <w:r>
        <w:rPr>
          <w:b/>
          <w:i/>
          <w:color w:val="000000"/>
          <w:sz w:val="32"/>
        </w:rPr>
        <w:t xml:space="preserve"> roboty budowlane</w:t>
      </w:r>
    </w:p>
    <w:p w14:paraId="6AAB422A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                    45111000 – 8 roboty w zakresie burzenia,</w:t>
      </w:r>
    </w:p>
    <w:p w14:paraId="47162B89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                                           roboty ziemne</w:t>
      </w:r>
    </w:p>
    <w:p w14:paraId="3890FE49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                    45262300 – 4 betonowanie</w:t>
      </w:r>
    </w:p>
    <w:p w14:paraId="2D78165B" w14:textId="77777777" w:rsidR="0057105F" w:rsidRPr="006835F1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                    45342000 – 6 wznoszenie ogrodzeń</w:t>
      </w:r>
      <w:r>
        <w:rPr>
          <w:i/>
          <w:color w:val="000000"/>
          <w:sz w:val="32"/>
        </w:rPr>
        <w:t xml:space="preserve">                      </w:t>
      </w:r>
    </w:p>
    <w:p w14:paraId="72FE60BF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        </w:t>
      </w:r>
    </w:p>
    <w:p w14:paraId="23D2685D" w14:textId="77777777" w:rsidR="0057105F" w:rsidRDefault="0057105F" w:rsidP="0057105F">
      <w:pPr>
        <w:spacing w:line="276" w:lineRule="auto"/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Obiekt:                      </w:t>
      </w:r>
      <w:r>
        <w:rPr>
          <w:b/>
          <w:i/>
          <w:color w:val="000000"/>
          <w:sz w:val="32"/>
        </w:rPr>
        <w:t>Ogrodzenie zewnętrzne</w:t>
      </w:r>
      <w:r w:rsidR="00E26D44">
        <w:rPr>
          <w:b/>
          <w:i/>
          <w:color w:val="000000"/>
          <w:sz w:val="32"/>
        </w:rPr>
        <w:t xml:space="preserve"> DRL i BRL</w:t>
      </w:r>
      <w:r>
        <w:rPr>
          <w:b/>
          <w:i/>
          <w:color w:val="000000"/>
          <w:sz w:val="32"/>
        </w:rPr>
        <w:t>.</w:t>
      </w:r>
    </w:p>
    <w:p w14:paraId="59FA7DB1" w14:textId="77777777" w:rsidR="0057105F" w:rsidRDefault="0057105F" w:rsidP="0057105F">
      <w:pPr>
        <w:spacing w:line="276" w:lineRule="auto"/>
        <w:rPr>
          <w:b/>
          <w:i/>
          <w:color w:val="000000"/>
          <w:sz w:val="32"/>
        </w:rPr>
      </w:pPr>
    </w:p>
    <w:p w14:paraId="79B4DB32" w14:textId="77777777" w:rsidR="0057105F" w:rsidRDefault="0057105F" w:rsidP="0057105F">
      <w:pPr>
        <w:spacing w:line="276" w:lineRule="auto"/>
        <w:rPr>
          <w:b/>
          <w:i/>
          <w:color w:val="000000"/>
          <w:sz w:val="32"/>
        </w:rPr>
      </w:pPr>
    </w:p>
    <w:p w14:paraId="2A49FC96" w14:textId="77777777" w:rsidR="0057105F" w:rsidRDefault="0057105F" w:rsidP="0057105F">
      <w:pPr>
        <w:spacing w:line="276" w:lineRule="auto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>Lokalizacja obiektu:</w:t>
      </w:r>
      <w:r>
        <w:rPr>
          <w:b/>
          <w:i/>
          <w:color w:val="000000"/>
          <w:sz w:val="32"/>
        </w:rPr>
        <w:t xml:space="preserve"> </w:t>
      </w:r>
      <w:r w:rsidR="00905A0F">
        <w:rPr>
          <w:b/>
          <w:i/>
          <w:color w:val="000000"/>
          <w:sz w:val="32"/>
        </w:rPr>
        <w:t>Kompleks Wojskowy -</w:t>
      </w:r>
      <w:r>
        <w:rPr>
          <w:b/>
          <w:i/>
          <w:color w:val="000000"/>
          <w:sz w:val="32"/>
        </w:rPr>
        <w:t xml:space="preserve"> Nowy Glinnik </w:t>
      </w:r>
    </w:p>
    <w:p w14:paraId="736BBDDD" w14:textId="77777777" w:rsidR="0057105F" w:rsidRDefault="0057105F" w:rsidP="0057105F">
      <w:pPr>
        <w:spacing w:line="276" w:lineRule="auto"/>
        <w:ind w:firstLine="708"/>
        <w:rPr>
          <w:i/>
          <w:color w:val="000000"/>
        </w:rPr>
      </w:pPr>
      <w:r>
        <w:rPr>
          <w:i/>
          <w:color w:val="000000"/>
        </w:rPr>
        <w:t xml:space="preserve">                       </w:t>
      </w:r>
    </w:p>
    <w:p w14:paraId="075FAA0B" w14:textId="77777777" w:rsidR="0057105F" w:rsidRDefault="0057105F" w:rsidP="0057105F">
      <w:pPr>
        <w:spacing w:line="276" w:lineRule="auto"/>
        <w:ind w:firstLine="708"/>
        <w:rPr>
          <w:i/>
          <w:color w:val="000000"/>
        </w:rPr>
      </w:pPr>
      <w:r>
        <w:rPr>
          <w:i/>
          <w:color w:val="000000"/>
        </w:rPr>
        <w:t xml:space="preserve">              </w:t>
      </w:r>
    </w:p>
    <w:p w14:paraId="7C0B2B0E" w14:textId="77777777" w:rsidR="0057105F" w:rsidRDefault="0057105F" w:rsidP="0057105F">
      <w:pPr>
        <w:spacing w:line="276" w:lineRule="auto"/>
        <w:ind w:right="-28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>Inwestor:</w:t>
      </w:r>
      <w:r>
        <w:rPr>
          <w:b/>
          <w:i/>
          <w:color w:val="000000"/>
          <w:sz w:val="32"/>
        </w:rPr>
        <w:t xml:space="preserve">                  31 Wojskowy Oddział Gospodarczy w Zgierzu</w:t>
      </w:r>
    </w:p>
    <w:p w14:paraId="537FA7BA" w14:textId="77777777" w:rsidR="0057105F" w:rsidRDefault="0057105F" w:rsidP="0057105F">
      <w:pPr>
        <w:tabs>
          <w:tab w:val="left" w:pos="2700"/>
        </w:tabs>
        <w:spacing w:line="276" w:lineRule="auto"/>
        <w:ind w:right="-28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         95 – 100 Zgierz ul. Konstantynowska 85                  </w:t>
      </w:r>
    </w:p>
    <w:p w14:paraId="63527D49" w14:textId="77777777" w:rsidR="0057105F" w:rsidRDefault="0057105F" w:rsidP="0057105F">
      <w:pPr>
        <w:spacing w:line="276" w:lineRule="auto"/>
        <w:ind w:right="-284"/>
        <w:rPr>
          <w:b/>
          <w:i/>
          <w:color w:val="000000"/>
          <w:sz w:val="32"/>
        </w:rPr>
      </w:pPr>
      <w:r>
        <w:rPr>
          <w:b/>
          <w:i/>
          <w:color w:val="000000"/>
          <w:sz w:val="32"/>
        </w:rPr>
        <w:t xml:space="preserve">                        </w:t>
      </w:r>
    </w:p>
    <w:p w14:paraId="6E9D36E1" w14:textId="77777777" w:rsidR="0057105F" w:rsidRDefault="0057105F" w:rsidP="0057105F">
      <w:pPr>
        <w:spacing w:line="360" w:lineRule="auto"/>
        <w:rPr>
          <w:b/>
          <w:i/>
        </w:rPr>
      </w:pPr>
    </w:p>
    <w:p w14:paraId="204F3C05" w14:textId="77777777" w:rsidR="0057105F" w:rsidRDefault="0057105F" w:rsidP="0057105F">
      <w:pPr>
        <w:spacing w:line="360" w:lineRule="auto"/>
        <w:rPr>
          <w:b/>
          <w:i/>
        </w:rPr>
      </w:pPr>
    </w:p>
    <w:p w14:paraId="1CEA7595" w14:textId="77777777" w:rsidR="00CD250A" w:rsidRDefault="00CD250A" w:rsidP="0057105F">
      <w:pPr>
        <w:spacing w:line="360" w:lineRule="auto"/>
        <w:rPr>
          <w:b/>
          <w:i/>
        </w:rPr>
      </w:pPr>
    </w:p>
    <w:p w14:paraId="446C50CE" w14:textId="77777777" w:rsidR="00CD250A" w:rsidRDefault="00CD250A" w:rsidP="0057105F">
      <w:pPr>
        <w:spacing w:line="360" w:lineRule="auto"/>
        <w:rPr>
          <w:b/>
          <w:i/>
        </w:rPr>
      </w:pPr>
    </w:p>
    <w:p w14:paraId="562035C7" w14:textId="77777777" w:rsidR="00CD250A" w:rsidRDefault="00CD250A" w:rsidP="0057105F">
      <w:pPr>
        <w:spacing w:line="360" w:lineRule="auto"/>
        <w:rPr>
          <w:b/>
          <w:i/>
        </w:rPr>
      </w:pPr>
    </w:p>
    <w:p w14:paraId="4456570D" w14:textId="77777777" w:rsidR="00CD250A" w:rsidRDefault="00CD250A" w:rsidP="0057105F">
      <w:pPr>
        <w:spacing w:line="360" w:lineRule="auto"/>
        <w:rPr>
          <w:b/>
          <w:i/>
        </w:rPr>
      </w:pPr>
    </w:p>
    <w:p w14:paraId="737BF234" w14:textId="77777777" w:rsidR="00CD250A" w:rsidRDefault="00CD250A" w:rsidP="0057105F">
      <w:pPr>
        <w:spacing w:line="360" w:lineRule="auto"/>
        <w:rPr>
          <w:b/>
          <w:i/>
        </w:rPr>
      </w:pPr>
    </w:p>
    <w:p w14:paraId="406851BF" w14:textId="77777777" w:rsidR="00CD250A" w:rsidRDefault="00CD250A" w:rsidP="0057105F">
      <w:pPr>
        <w:spacing w:line="360" w:lineRule="auto"/>
        <w:rPr>
          <w:b/>
          <w:i/>
        </w:rPr>
      </w:pPr>
    </w:p>
    <w:p w14:paraId="25A312D0" w14:textId="77777777" w:rsidR="00CD250A" w:rsidRDefault="00CD250A" w:rsidP="0057105F">
      <w:pPr>
        <w:spacing w:line="360" w:lineRule="auto"/>
        <w:rPr>
          <w:b/>
          <w:i/>
        </w:rPr>
      </w:pPr>
    </w:p>
    <w:p w14:paraId="155CA1F0" w14:textId="7D14E506" w:rsidR="0057105F" w:rsidRDefault="0057105F" w:rsidP="0057105F">
      <w:pPr>
        <w:spacing w:line="360" w:lineRule="auto"/>
        <w:rPr>
          <w:b/>
          <w:i/>
          <w:sz w:val="24"/>
          <w:szCs w:val="24"/>
        </w:rPr>
      </w:pPr>
      <w:r>
        <w:rPr>
          <w:b/>
          <w:i/>
        </w:rPr>
        <w:lastRenderedPageBreak/>
        <w:t xml:space="preserve"> </w:t>
      </w:r>
    </w:p>
    <w:p w14:paraId="1DBD3FDE" w14:textId="77777777" w:rsidR="0057105F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1. Przedmiot i zakres robót.</w:t>
      </w:r>
    </w:p>
    <w:p w14:paraId="0047ECA9" w14:textId="77777777" w:rsidR="0057105F" w:rsidRDefault="0057105F" w:rsidP="0057105F">
      <w:pPr>
        <w:spacing w:line="360" w:lineRule="auto"/>
        <w:rPr>
          <w:b/>
          <w:i/>
          <w:sz w:val="24"/>
        </w:rPr>
      </w:pPr>
      <w:r>
        <w:rPr>
          <w:i/>
          <w:sz w:val="24"/>
        </w:rPr>
        <w:tab/>
        <w:t xml:space="preserve">Przedmiotem niniejszego opracowania są wymagania dotyczące wykonania i odbioru robót, związanych z remontem </w:t>
      </w:r>
      <w:r w:rsidR="00DA68F5">
        <w:rPr>
          <w:i/>
          <w:sz w:val="24"/>
        </w:rPr>
        <w:t>ogrodzenia</w:t>
      </w:r>
      <w:r>
        <w:rPr>
          <w:i/>
          <w:sz w:val="24"/>
        </w:rPr>
        <w:t xml:space="preserve"> </w:t>
      </w:r>
      <w:r w:rsidR="00DA68F5">
        <w:rPr>
          <w:i/>
          <w:sz w:val="24"/>
        </w:rPr>
        <w:t>zewnętrznego</w:t>
      </w:r>
      <w:r w:rsidR="00AB3C95">
        <w:rPr>
          <w:i/>
          <w:sz w:val="24"/>
        </w:rPr>
        <w:t xml:space="preserve"> i wewnętrznego</w:t>
      </w:r>
      <w:r>
        <w:rPr>
          <w:i/>
          <w:sz w:val="24"/>
        </w:rPr>
        <w:t xml:space="preserve"> usytuowanego na terenie </w:t>
      </w:r>
      <w:r w:rsidR="00905A0F">
        <w:rPr>
          <w:i/>
          <w:sz w:val="24"/>
        </w:rPr>
        <w:t>Kompleksu Wojskowego</w:t>
      </w:r>
      <w:r>
        <w:rPr>
          <w:i/>
          <w:sz w:val="24"/>
        </w:rPr>
        <w:t xml:space="preserve"> w Nowym Glinniku.  </w:t>
      </w:r>
    </w:p>
    <w:p w14:paraId="624ECE08" w14:textId="77777777" w:rsidR="0057105F" w:rsidRDefault="0057105F" w:rsidP="0057105F">
      <w:pPr>
        <w:spacing w:line="360" w:lineRule="auto"/>
        <w:rPr>
          <w:b/>
          <w:i/>
          <w:sz w:val="24"/>
        </w:rPr>
      </w:pPr>
      <w:r>
        <w:rPr>
          <w:i/>
          <w:sz w:val="24"/>
        </w:rPr>
        <w:tab/>
      </w:r>
      <w:r>
        <w:rPr>
          <w:b/>
          <w:i/>
          <w:sz w:val="24"/>
        </w:rPr>
        <w:t>Zakres robót obejmuje:</w:t>
      </w:r>
    </w:p>
    <w:p w14:paraId="0443036B" w14:textId="77777777" w:rsidR="007D0E65" w:rsidRPr="00E26D44" w:rsidRDefault="0057105F" w:rsidP="00E26D44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 xml:space="preserve">Rozebranie ogrodzenia z </w:t>
      </w:r>
      <w:r w:rsidR="00E26D44">
        <w:rPr>
          <w:b/>
          <w:i/>
          <w:sz w:val="24"/>
        </w:rPr>
        <w:t>drutu kolczastego</w:t>
      </w:r>
      <w:r>
        <w:rPr>
          <w:b/>
          <w:i/>
          <w:sz w:val="24"/>
        </w:rPr>
        <w:t xml:space="preserve"> na słupkach żelbetowych.</w:t>
      </w:r>
    </w:p>
    <w:p w14:paraId="19E6E110" w14:textId="77777777" w:rsidR="0057105F" w:rsidRPr="0057105F" w:rsidRDefault="0057105F" w:rsidP="0057105F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 xml:space="preserve">Wytyczenie i wykonanie wykopów pod fundamenty słupków </w:t>
      </w:r>
      <w:r w:rsidR="00DC0F88">
        <w:rPr>
          <w:b/>
          <w:i/>
          <w:sz w:val="24"/>
        </w:rPr>
        <w:t>ogrodzeniowych.</w:t>
      </w:r>
    </w:p>
    <w:p w14:paraId="4954D756" w14:textId="77777777" w:rsidR="0057105F" w:rsidRDefault="0057105F" w:rsidP="0057105F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>Ustawienie w odpowiednich miejscach słupków ogrodzeniowych.</w:t>
      </w:r>
    </w:p>
    <w:p w14:paraId="56D5E4BE" w14:textId="77777777" w:rsidR="0057105F" w:rsidRDefault="007D0E65" w:rsidP="0057105F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>Wykonanie</w:t>
      </w:r>
      <w:r w:rsidR="0057105F">
        <w:rPr>
          <w:b/>
          <w:i/>
          <w:sz w:val="24"/>
        </w:rPr>
        <w:t xml:space="preserve"> fundamentu</w:t>
      </w:r>
      <w:r>
        <w:rPr>
          <w:b/>
          <w:i/>
          <w:sz w:val="24"/>
        </w:rPr>
        <w:t xml:space="preserve"> z płyt żelbetowych</w:t>
      </w:r>
      <w:r w:rsidR="0057105F">
        <w:rPr>
          <w:b/>
          <w:i/>
          <w:sz w:val="24"/>
        </w:rPr>
        <w:t xml:space="preserve"> ogrodzenia zewnętrznego panelowego.</w:t>
      </w:r>
    </w:p>
    <w:p w14:paraId="66B53971" w14:textId="77777777" w:rsidR="0057105F" w:rsidRDefault="0057105F" w:rsidP="0057105F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>Montaż paneli ogrodzeniowych.</w:t>
      </w:r>
    </w:p>
    <w:p w14:paraId="51699DE2" w14:textId="77777777" w:rsidR="0057105F" w:rsidRPr="00E26D44" w:rsidRDefault="007D0E65" w:rsidP="00E26D44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>Montaż bram wjazdowych rozwieralnych panelowych i furtek panelowych.</w:t>
      </w:r>
    </w:p>
    <w:p w14:paraId="5BDACE47" w14:textId="77777777" w:rsidR="0057105F" w:rsidRDefault="0057105F" w:rsidP="0057105F">
      <w:pPr>
        <w:numPr>
          <w:ilvl w:val="0"/>
          <w:numId w:val="1"/>
        </w:numPr>
        <w:spacing w:line="360" w:lineRule="auto"/>
        <w:rPr>
          <w:b/>
          <w:i/>
          <w:sz w:val="24"/>
        </w:rPr>
      </w:pPr>
      <w:r>
        <w:rPr>
          <w:b/>
          <w:i/>
          <w:sz w:val="24"/>
        </w:rPr>
        <w:t>Wywóz i utylizacja gruzu.</w:t>
      </w:r>
    </w:p>
    <w:p w14:paraId="74285833" w14:textId="77777777" w:rsidR="0057105F" w:rsidRDefault="0057105F" w:rsidP="0057105F">
      <w:pPr>
        <w:spacing w:line="360" w:lineRule="auto"/>
        <w:rPr>
          <w:b/>
          <w:i/>
          <w:sz w:val="24"/>
        </w:rPr>
      </w:pPr>
    </w:p>
    <w:p w14:paraId="4ACC97A2" w14:textId="77777777" w:rsidR="0057105F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2. Informacje o terenie budowy.</w:t>
      </w:r>
    </w:p>
    <w:p w14:paraId="25E20C7A" w14:textId="77777777" w:rsidR="0057105F" w:rsidRDefault="0057105F" w:rsidP="0057105F">
      <w:p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>Zamawiający w terminie określonym w dokumentach umowy przekaże Wykonawcy teren budowy.</w:t>
      </w:r>
    </w:p>
    <w:p w14:paraId="6C056A00" w14:textId="77777777" w:rsidR="0057105F" w:rsidRDefault="0057105F" w:rsidP="007B318B">
      <w:pPr>
        <w:spacing w:line="360" w:lineRule="auto"/>
        <w:ind w:left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Wykonawca dostarczy Inwestorowi, przed</w:t>
      </w:r>
      <w:r w:rsidR="007B318B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zamiarem przystąpienia do robót następujące dokumenty:</w:t>
      </w:r>
    </w:p>
    <w:p w14:paraId="26C07F5B" w14:textId="45A2691F" w:rsidR="0057105F" w:rsidRDefault="0057105F" w:rsidP="00AB0988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listę pracowników przewidzianych do zatrudnienia na budowie</w:t>
      </w:r>
      <w:r w:rsidR="00AB0988">
        <w:rPr>
          <w:i/>
          <w:color w:val="000000"/>
          <w:sz w:val="24"/>
          <w:szCs w:val="24"/>
        </w:rPr>
        <w:t>, imię i nazwisko,</w:t>
      </w:r>
      <w:r>
        <w:rPr>
          <w:i/>
          <w:color w:val="000000"/>
          <w:sz w:val="24"/>
          <w:szCs w:val="24"/>
        </w:rPr>
        <w:t xml:space="preserve"> </w:t>
      </w:r>
      <w:r w:rsidR="00CD250A">
        <w:rPr>
          <w:i/>
          <w:color w:val="000000"/>
          <w:sz w:val="24"/>
          <w:szCs w:val="24"/>
        </w:rPr>
        <w:t xml:space="preserve">numer i seria </w:t>
      </w:r>
      <w:r>
        <w:rPr>
          <w:i/>
          <w:color w:val="000000"/>
          <w:sz w:val="24"/>
          <w:szCs w:val="24"/>
        </w:rPr>
        <w:t>dowodu osobistego),</w:t>
      </w:r>
    </w:p>
    <w:p w14:paraId="41E29B8D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- listę samochodów planowanych do obsługi budowy (marka, model, nr rejestracyjny,             </w:t>
      </w:r>
    </w:p>
    <w:p w14:paraId="2D7653BB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nr dowodu rejestracyjnego, dane kierowcy).</w:t>
      </w:r>
    </w:p>
    <w:p w14:paraId="2F76E8CD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Zamawiający najpóźniej w dniu przekazania terenu budowy wskaże Wykonawcy:               - punkt poboru wody,</w:t>
      </w:r>
    </w:p>
    <w:p w14:paraId="7FCDDF54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punkt poboru energii elektrycznej, </w:t>
      </w:r>
    </w:p>
    <w:p w14:paraId="17FD9813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- ewentualnie, jeżeli będą takie możliwości, zamykane pomieszczenia przeznaczone na cele socjalne oraz magazynowe,</w:t>
      </w:r>
    </w:p>
    <w:p w14:paraId="76BFBC6F" w14:textId="77777777" w:rsidR="0057105F" w:rsidRDefault="0057105F" w:rsidP="0057105F">
      <w:pPr>
        <w:spacing w:line="360" w:lineRule="auto"/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b/>
          <w:i/>
          <w:sz w:val="24"/>
          <w:szCs w:val="24"/>
        </w:rPr>
        <w:t>Rozliczenie poboru mediów</w:t>
      </w:r>
      <w:r>
        <w:rPr>
          <w:i/>
          <w:sz w:val="24"/>
          <w:szCs w:val="24"/>
        </w:rPr>
        <w:t xml:space="preserve"> przez Wykonawcę nastąpi według ustaleń                           </w:t>
      </w:r>
    </w:p>
    <w:p w14:paraId="34ACDC9F" w14:textId="77777777" w:rsidR="0057105F" w:rsidRDefault="0057105F" w:rsidP="0057105F">
      <w:pPr>
        <w:spacing w:line="360" w:lineRule="auto"/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w dokumentach umowy bądź dokonanych protokólarnie podczas przekazania terenu budowy.</w:t>
      </w:r>
    </w:p>
    <w:p w14:paraId="6698819F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  <w:t xml:space="preserve">Podczas realizacji robót (od przyjęcia do przekazania terenu budowy), Wykonawca </w:t>
      </w:r>
    </w:p>
    <w:p w14:paraId="03B1A401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jest odpowiedzialny za ochronę robót oraz mienia Inwestora przekazanego razem z terenem</w:t>
      </w:r>
    </w:p>
    <w:p w14:paraId="50ED7BC6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budowy.</w:t>
      </w:r>
    </w:p>
    <w:p w14:paraId="41B24AB9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ab/>
      </w:r>
      <w:r>
        <w:rPr>
          <w:i/>
          <w:color w:val="000000"/>
          <w:sz w:val="24"/>
          <w:szCs w:val="24"/>
        </w:rPr>
        <w:tab/>
        <w:t xml:space="preserve">Wykonawca jest zobowiązany do zabezpieczenia terenu budowy w okresie trwania </w:t>
      </w:r>
    </w:p>
    <w:p w14:paraId="6FE97558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realizacji umowy, aż do zakończenia i odbioru końcowego robót.</w:t>
      </w:r>
    </w:p>
    <w:p w14:paraId="6A479E83" w14:textId="77777777" w:rsidR="0057105F" w:rsidRDefault="0057105F" w:rsidP="0057105F">
      <w:pPr>
        <w:spacing w:line="360" w:lineRule="auto"/>
        <w:ind w:left="357" w:hanging="357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sz w:val="24"/>
          <w:szCs w:val="24"/>
        </w:rPr>
        <w:t xml:space="preserve">Wykonawca zainstaluje i będzie utrzymywał tymczasowe urządzenia zabezpieczające, </w:t>
      </w:r>
    </w:p>
    <w:p w14:paraId="5898F702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niezbędne do zachowania warunków bhp, ppoż. i ochrony środowiska.</w:t>
      </w:r>
    </w:p>
    <w:p w14:paraId="7F48E562" w14:textId="77777777" w:rsidR="0057105F" w:rsidRDefault="0057105F" w:rsidP="0057105F">
      <w:pPr>
        <w:spacing w:line="360" w:lineRule="auto"/>
        <w:ind w:left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Koszt zabezpieczenia terenu budowy nie podlega odrębnej zapłacie i przyjmuje się,  </w:t>
      </w:r>
    </w:p>
    <w:p w14:paraId="2A94E2C1" w14:textId="77777777" w:rsidR="0057105F" w:rsidRDefault="0057105F" w:rsidP="0057105F">
      <w:pPr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że jest włączony w cenę umowną.</w:t>
      </w:r>
    </w:p>
    <w:p w14:paraId="2CCBCD39" w14:textId="77777777" w:rsidR="0057105F" w:rsidRDefault="0057105F" w:rsidP="0057105F">
      <w:pPr>
        <w:spacing w:line="360" w:lineRule="auto"/>
        <w:ind w:left="357" w:hanging="357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sz w:val="24"/>
          <w:szCs w:val="24"/>
        </w:rPr>
        <w:t xml:space="preserve">Wykonawca zobowiązany jest do pokrycia finansowego szkód powstałych z jego winy </w:t>
      </w:r>
    </w:p>
    <w:p w14:paraId="218CC5A5" w14:textId="77777777" w:rsidR="0057105F" w:rsidRDefault="0057105F" w:rsidP="0057105F">
      <w:pPr>
        <w:spacing w:line="360" w:lineRule="auto"/>
        <w:ind w:left="357" w:hanging="35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w trakcie prowadzonych robót, a nie związanych z przedmiotem umowy. </w:t>
      </w:r>
    </w:p>
    <w:p w14:paraId="30871ECA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firstLine="3"/>
        <w:rPr>
          <w:i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 xml:space="preserve">Wykonawca będzie przestrzegał </w:t>
      </w:r>
      <w:r>
        <w:rPr>
          <w:b/>
          <w:i/>
          <w:color w:val="000000"/>
          <w:sz w:val="24"/>
          <w:szCs w:val="24"/>
        </w:rPr>
        <w:t>przepisów ochrony przeciwpożarowej</w:t>
      </w:r>
      <w:r>
        <w:rPr>
          <w:i/>
          <w:color w:val="000000"/>
          <w:sz w:val="24"/>
          <w:szCs w:val="24"/>
        </w:rPr>
        <w:t>.</w:t>
      </w:r>
    </w:p>
    <w:p w14:paraId="4AB4E8AD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Wykonawca rozmieści sprawny sprzęt przeciwpożarowy, wymagany przez odpowiednie </w:t>
      </w:r>
    </w:p>
    <w:p w14:paraId="194EFEA8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przepisy na terenie budowy, w pomieszczeniach biurowych i magazynowych oraz pojazdach</w:t>
      </w:r>
    </w:p>
    <w:p w14:paraId="068C234A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mechanicznych. Materiały łatwopalne będą składowane w sposób zgodny z odpowiednimi </w:t>
      </w:r>
    </w:p>
    <w:p w14:paraId="49328076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przepisami i zabezpieczone przed dostępem osób trzecich.</w:t>
      </w:r>
    </w:p>
    <w:p w14:paraId="3176F9A6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Prace pożarowo niebezpieczne wykonywane będą na zasadach uzgodnionych              </w:t>
      </w:r>
    </w:p>
    <w:p w14:paraId="3C54136C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z przedstawicielem służby p.poż JW.</w:t>
      </w:r>
    </w:p>
    <w:p w14:paraId="0079DFF8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Wykonawca będzie odpowiedzialny za wszystkie straty spowodowane pożarem </w:t>
      </w:r>
    </w:p>
    <w:p w14:paraId="5E91D661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wywołanym jako rezultat realizacji robót albo przez personel Wykonawcy.</w:t>
      </w:r>
    </w:p>
    <w:p w14:paraId="1BDA244E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Wykonawca odpowiadać będzie za straty spowodowa</w:t>
      </w:r>
      <w:r w:rsidR="00C144BC">
        <w:rPr>
          <w:i/>
          <w:color w:val="000000"/>
          <w:sz w:val="24"/>
          <w:szCs w:val="24"/>
        </w:rPr>
        <w:t xml:space="preserve">ne przez pożar wywołany </w:t>
      </w:r>
      <w:r>
        <w:rPr>
          <w:i/>
          <w:color w:val="000000"/>
          <w:sz w:val="24"/>
          <w:szCs w:val="24"/>
        </w:rPr>
        <w:t>przez osoby trzecie powstały w wyniku zaniedbań w zabezpieczeniu budowy i materiałów niebezpiecznych.</w:t>
      </w:r>
    </w:p>
    <w:p w14:paraId="1AAF73D8" w14:textId="77777777" w:rsidR="0057105F" w:rsidRDefault="0057105F" w:rsidP="0057105F">
      <w:pPr>
        <w:spacing w:line="360" w:lineRule="auto"/>
        <w:ind w:left="357" w:firstLine="363"/>
        <w:rPr>
          <w:i/>
          <w:sz w:val="24"/>
          <w:szCs w:val="24"/>
        </w:rPr>
      </w:pPr>
      <w:r>
        <w:rPr>
          <w:i/>
          <w:sz w:val="24"/>
          <w:szCs w:val="24"/>
        </w:rPr>
        <w:t>Podczas realizacji robót Wykonawca zobowiązany jest do przestrzegania przepisów</w:t>
      </w:r>
    </w:p>
    <w:p w14:paraId="57FBDF16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dotyczących </w:t>
      </w:r>
      <w:r w:rsidR="00433E1A"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bezpieczeństwa i higieny pracy</w:t>
      </w:r>
      <w:r>
        <w:rPr>
          <w:i/>
          <w:sz w:val="24"/>
          <w:szCs w:val="24"/>
        </w:rPr>
        <w:t>. W szczególności Wykonawca ma obowiązek zadbać, aby personel nie wykonywał pracy w warunkach n</w:t>
      </w:r>
      <w:r w:rsidR="00C144BC">
        <w:rPr>
          <w:i/>
          <w:sz w:val="24"/>
          <w:szCs w:val="24"/>
        </w:rPr>
        <w:t>iebezpiecznych, szkodliwych</w:t>
      </w:r>
      <w:r>
        <w:rPr>
          <w:i/>
          <w:sz w:val="24"/>
          <w:szCs w:val="24"/>
        </w:rPr>
        <w:t xml:space="preserve"> dla zdrowia oraz nie </w:t>
      </w:r>
      <w:r w:rsidR="00433E1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spełniających odpowiednich wymagań sanitarnych. </w:t>
      </w:r>
    </w:p>
    <w:p w14:paraId="74AA42FA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Wykonawca zapewni i będzie utrzymywał wszelkie urządzenia zabezpieczające, socjalne oraz sprzęt i odpowiednią odzież dla ochrony życia i zdrowia osób zatrudnionych      na budowie oraz dla zapewnienia bezpieczeństwa publicznego. Uznaje się, że w</w:t>
      </w:r>
      <w:r w:rsidR="00C144BC">
        <w:rPr>
          <w:i/>
          <w:sz w:val="24"/>
          <w:szCs w:val="24"/>
        </w:rPr>
        <w:t>szystkie koszty związane</w:t>
      </w:r>
      <w:r>
        <w:rPr>
          <w:i/>
          <w:sz w:val="24"/>
          <w:szCs w:val="24"/>
        </w:rPr>
        <w:t xml:space="preserve"> z wypełnieniem wymagań określonych powyżej </w:t>
      </w:r>
      <w:r w:rsidR="00433E1A">
        <w:rPr>
          <w:i/>
          <w:sz w:val="24"/>
          <w:szCs w:val="24"/>
        </w:rPr>
        <w:t>nie podlegają odrębnej zapłacie</w:t>
      </w:r>
      <w:r>
        <w:rPr>
          <w:i/>
          <w:sz w:val="24"/>
          <w:szCs w:val="24"/>
        </w:rPr>
        <w:t xml:space="preserve"> i są uwzględnione w cenie umownej.</w:t>
      </w:r>
    </w:p>
    <w:p w14:paraId="42D877EB" w14:textId="77777777" w:rsidR="0057105F" w:rsidRDefault="0057105F" w:rsidP="0057105F">
      <w:pPr>
        <w:pStyle w:val="Nagwek"/>
        <w:tabs>
          <w:tab w:val="left" w:pos="708"/>
        </w:tabs>
        <w:spacing w:line="360" w:lineRule="auto"/>
        <w:ind w:left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Wykonawca ma obowiązek znać i stosować w czasie prowadzenia robót wszelkie </w:t>
      </w:r>
    </w:p>
    <w:p w14:paraId="057D3908" w14:textId="77777777" w:rsidR="0057105F" w:rsidRDefault="0057105F" w:rsidP="00C144BC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przepisy dotyczące </w:t>
      </w:r>
      <w:r>
        <w:rPr>
          <w:b/>
          <w:i/>
          <w:color w:val="000000"/>
          <w:sz w:val="24"/>
          <w:szCs w:val="24"/>
        </w:rPr>
        <w:t>ochrony środowiska naturalnego</w:t>
      </w:r>
      <w:r>
        <w:rPr>
          <w:i/>
          <w:color w:val="000000"/>
          <w:sz w:val="24"/>
          <w:szCs w:val="24"/>
        </w:rPr>
        <w:t>.</w:t>
      </w:r>
    </w:p>
    <w:p w14:paraId="727AC032" w14:textId="77777777" w:rsidR="00CD250A" w:rsidRDefault="00CD250A" w:rsidP="00C144BC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</w:p>
    <w:p w14:paraId="3B7EC623" w14:textId="77777777" w:rsidR="00CD250A" w:rsidRDefault="00CD250A" w:rsidP="00C144BC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</w:p>
    <w:p w14:paraId="2658C5A7" w14:textId="77777777" w:rsidR="00CD250A" w:rsidRDefault="00CD250A" w:rsidP="00C144BC">
      <w:pPr>
        <w:pStyle w:val="Nagwek"/>
        <w:tabs>
          <w:tab w:val="left" w:pos="708"/>
        </w:tabs>
        <w:spacing w:line="360" w:lineRule="auto"/>
        <w:ind w:left="357" w:hanging="357"/>
        <w:rPr>
          <w:i/>
          <w:color w:val="000000"/>
          <w:sz w:val="24"/>
          <w:szCs w:val="24"/>
        </w:rPr>
      </w:pPr>
    </w:p>
    <w:p w14:paraId="3001A666" w14:textId="77777777" w:rsidR="0057105F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lastRenderedPageBreak/>
        <w:t xml:space="preserve">4. Podstawowe wymagania dotyczące sprzętu. </w:t>
      </w:r>
    </w:p>
    <w:p w14:paraId="4A595D43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Wykonawca jest zobowiązany do używania jedynie takiego sprzętu,                               który nie spowoduje niekorzystnego wpływu na jakość wykonywanych robót i będzie gwarantował przeprowadzenie robót, zgodnie z zasadami określonymi w niniejszym opracowaniu. </w:t>
      </w:r>
    </w:p>
    <w:p w14:paraId="615BB4BF" w14:textId="72C4A7D0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Sprzęt należący do Wykonawcy lub wynajęty do wykonania robót winien        znajdować się w dobrym stanie technicznym. Sprzęt winien spełniać wymagania bhp. Wykonawca dostarczy na żądanie Przedstawiciela Zamawiającego kopie dokumentów potwierdzających dopuszczenie sprzętu do użytkowania, tam gdzie jest to wymagane przepisami.</w:t>
      </w:r>
    </w:p>
    <w:p w14:paraId="12C442F3" w14:textId="2E0AE374" w:rsidR="0057105F" w:rsidRPr="00CD250A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Wykonawca jest zobligowany do skalkulowania kosztów jednorazowych sprzętu w cenie jednostkowej robót, do których jest przeznaczony, koszty transportu sprzętu  nie podlegają oddzielnej zapłacie.</w:t>
      </w:r>
    </w:p>
    <w:p w14:paraId="290F2B86" w14:textId="36A35410" w:rsidR="0057105F" w:rsidRPr="00CD250A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5. Podstawowe wymagania dotyczące środków transportu.</w:t>
      </w:r>
    </w:p>
    <w:p w14:paraId="46057624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Wykonawca jest zobowiązany do stosowania jedynie tak</w:t>
      </w:r>
      <w:r w:rsidR="00433E1A">
        <w:rPr>
          <w:i/>
          <w:color w:val="000000"/>
          <w:sz w:val="24"/>
          <w:szCs w:val="24"/>
        </w:rPr>
        <w:t xml:space="preserve">ich środków transportu, </w:t>
      </w:r>
      <w:r>
        <w:rPr>
          <w:i/>
          <w:color w:val="000000"/>
          <w:sz w:val="24"/>
          <w:szCs w:val="24"/>
        </w:rPr>
        <w:t>które nie wpłyną niekorzystnie na jakość wykonywanych robót i właściwości przewożonych materiałów.</w:t>
      </w:r>
    </w:p>
    <w:p w14:paraId="3315CD6A" w14:textId="6BB1C150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Wykonawca będzie usuwał na bieżąco i na własny koszt, wszelkie zanieczyszczenia spowodowane jego pojazdami na drogach publicznych i na dojazdach na teren budowy.</w:t>
      </w:r>
    </w:p>
    <w:p w14:paraId="5DE6E027" w14:textId="7D66CC1F" w:rsidR="0057105F" w:rsidRPr="00CD250A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6. Wymagania dotyczące obmiaru robót.</w:t>
      </w:r>
    </w:p>
    <w:p w14:paraId="7D321A52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Obmiar robót będzie określał faktyczny zakres wykonywanych robót zgodnie                     z kosztorysem ofertowym, w jednostkach miary ustalonych w kosztorysie.</w:t>
      </w:r>
    </w:p>
    <w:p w14:paraId="0628BA0C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Obmiaru robót dokonuje Wykonawca po powiadomieniu Przedstawiciela Zamawiającego o zakresie obmierzanych robót i terminie obmiaru. </w:t>
      </w:r>
    </w:p>
    <w:p w14:paraId="63761461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Obmiar gotowych robót będzie przeprowadzony z częstotliwością wymaganą w celu płatności na rzecz Wykonawcy lub w innym czasie określonym w umowie.</w:t>
      </w:r>
      <w:r>
        <w:rPr>
          <w:i/>
          <w:color w:val="000000"/>
          <w:sz w:val="24"/>
          <w:szCs w:val="24"/>
        </w:rPr>
        <w:tab/>
        <w:t>Wyniki obmiaru będą wpisane do księgi obmiarów.</w:t>
      </w:r>
    </w:p>
    <w:p w14:paraId="43F8CC04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Roboty pomiarowe do obmiaru oraz nieodzowne obliczenia </w:t>
      </w:r>
      <w:r w:rsidR="00433E1A">
        <w:rPr>
          <w:i/>
          <w:color w:val="000000"/>
          <w:sz w:val="24"/>
          <w:szCs w:val="24"/>
        </w:rPr>
        <w:t>wykonywane będą</w:t>
      </w:r>
      <w:r>
        <w:rPr>
          <w:i/>
          <w:color w:val="000000"/>
          <w:sz w:val="24"/>
          <w:szCs w:val="24"/>
        </w:rPr>
        <w:t xml:space="preserve"> w sposób zrozumiały i jednoznaczny. Do pomiaru używane będą tylko sprawne narzędzia pomiarowe, posiadające czytelną skalę, jednoznacznie określającą wykonany pomiar.</w:t>
      </w:r>
    </w:p>
    <w:p w14:paraId="3AB79C2E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Wykonany obmiar robót zawierać będzie:</w:t>
      </w:r>
    </w:p>
    <w:p w14:paraId="30EF6BAD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podstawę wyceny i opis robót,</w:t>
      </w:r>
    </w:p>
    <w:p w14:paraId="6C0292F4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ilość przedmiarową robót (z kosztorysu ofertowego),</w:t>
      </w:r>
    </w:p>
    <w:p w14:paraId="39CC82F1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datę obmiaru,</w:t>
      </w:r>
    </w:p>
    <w:p w14:paraId="75C82B65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- miejsce obmiaru przez podanie: nr pomieszczenia, nr detalu, elementu, wykonanie szkicu pomocniczego,</w:t>
      </w:r>
    </w:p>
    <w:p w14:paraId="1B35A559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- obmiar robót z podaniem składowych w kolejności:    </w:t>
      </w:r>
    </w:p>
    <w:p w14:paraId="74151149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długość x szerokość x wysokość (głębokość) x ilość =  wynik obmiaru,</w:t>
      </w:r>
    </w:p>
    <w:p w14:paraId="5D6D63C0" w14:textId="1D52043D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podpis osoby sporządzającej obmiar.</w:t>
      </w:r>
    </w:p>
    <w:p w14:paraId="20C7912D" w14:textId="6E795A78" w:rsidR="0057105F" w:rsidRPr="00CD250A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7. Odbiór robót.</w:t>
      </w:r>
    </w:p>
    <w:p w14:paraId="18C5938A" w14:textId="4090A448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Odbiór robót nastąpi po ich całkowitym zakończeniu stosownie do warunków umowy.</w:t>
      </w:r>
    </w:p>
    <w:p w14:paraId="68D8F443" w14:textId="07FB2D36" w:rsidR="0057105F" w:rsidRPr="00CD250A" w:rsidRDefault="0057105F" w:rsidP="0057105F">
      <w:pPr>
        <w:pStyle w:val="FR1"/>
        <w:spacing w:before="0" w:line="360" w:lineRule="auto"/>
        <w:ind w:left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Odbiór robót zanikających i ulegających zakryciu.</w:t>
      </w:r>
    </w:p>
    <w:p w14:paraId="661FAC4B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Odbiór robót zanikających i ulegających zakryciu polega na finalnej ocenie ilość i jakości wykonywanych robót, które w dalszym procesie realizacji ulegną zakryciu. Odbiór robót zanikających i ulegających zakryciu będzie dokonany w czasie umożliwiającym wykonanie ewentualnych korekt i poprawek bez hamowania ogólnego postępu robót.  Odbioru robót dokonuje Przedstawiciel Zamawiającego.</w:t>
      </w:r>
    </w:p>
    <w:p w14:paraId="6D05CE4A" w14:textId="4A0215EE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Odbiór będzie przeprowadzony niezwłocznie</w:t>
      </w:r>
      <w:r w:rsidR="007B318B">
        <w:rPr>
          <w:i/>
          <w:color w:val="000000"/>
          <w:sz w:val="24"/>
          <w:szCs w:val="24"/>
        </w:rPr>
        <w:t xml:space="preserve"> po zakończeniu robót </w:t>
      </w:r>
      <w:r>
        <w:rPr>
          <w:i/>
          <w:color w:val="000000"/>
          <w:sz w:val="24"/>
          <w:szCs w:val="24"/>
        </w:rPr>
        <w:t>i powiadomieni</w:t>
      </w:r>
      <w:r w:rsidR="007B318B">
        <w:rPr>
          <w:i/>
          <w:color w:val="000000"/>
          <w:sz w:val="24"/>
          <w:szCs w:val="24"/>
        </w:rPr>
        <w:t>u</w:t>
      </w:r>
      <w:r>
        <w:rPr>
          <w:i/>
          <w:color w:val="000000"/>
          <w:sz w:val="24"/>
          <w:szCs w:val="24"/>
        </w:rPr>
        <w:t xml:space="preserve"> o tym fakcie Przedstawiciela Zamawiającego</w:t>
      </w:r>
      <w:r w:rsidR="00AB0988">
        <w:rPr>
          <w:i/>
          <w:color w:val="000000"/>
          <w:sz w:val="24"/>
          <w:szCs w:val="24"/>
        </w:rPr>
        <w:t xml:space="preserve"> wg umowy</w:t>
      </w:r>
      <w:r>
        <w:rPr>
          <w:i/>
          <w:color w:val="000000"/>
          <w:sz w:val="24"/>
          <w:szCs w:val="24"/>
        </w:rPr>
        <w:t>.</w:t>
      </w:r>
    </w:p>
    <w:p w14:paraId="12C7D63C" w14:textId="77777777" w:rsidR="0057105F" w:rsidRDefault="0057105F" w:rsidP="0057105F">
      <w:pPr>
        <w:spacing w:line="360" w:lineRule="auto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Odbiór końcowy robót.</w:t>
      </w:r>
    </w:p>
    <w:p w14:paraId="17727E43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Odbiór końcowy polega na finalnej ocenie </w:t>
      </w:r>
      <w:r w:rsidR="00EA4463">
        <w:rPr>
          <w:i/>
          <w:color w:val="000000"/>
          <w:sz w:val="24"/>
          <w:szCs w:val="24"/>
        </w:rPr>
        <w:t xml:space="preserve">rzeczywistego wykonania robót </w:t>
      </w:r>
      <w:r>
        <w:rPr>
          <w:i/>
          <w:color w:val="000000"/>
          <w:sz w:val="24"/>
          <w:szCs w:val="24"/>
        </w:rPr>
        <w:t>w odniesieniu do ich jakości, ilości i wartości. Całkowite zakończenie robót oraz gotow</w:t>
      </w:r>
      <w:r w:rsidR="00EA4463">
        <w:rPr>
          <w:i/>
          <w:color w:val="000000"/>
          <w:sz w:val="24"/>
          <w:szCs w:val="24"/>
        </w:rPr>
        <w:t>ość</w:t>
      </w:r>
      <w:r>
        <w:rPr>
          <w:i/>
          <w:color w:val="000000"/>
          <w:sz w:val="24"/>
          <w:szCs w:val="24"/>
        </w:rPr>
        <w:t xml:space="preserve"> do odbioru zgłoszona będzie przez Wykonawcę Zamawiającemu na piśmie.  </w:t>
      </w:r>
    </w:p>
    <w:p w14:paraId="1E62883D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Gotowość do przeprowadzenia odbioru końcowego zostanie potwierdzona przez Przedstawiciela Zamawiającego. Zamawiający w terminie określonym w dokumentach umowy, powiadomi Wykonawcę o dacie rozpoczęcia odbioru i składzie powołanej komisji oraz jakie ewentualnie </w:t>
      </w:r>
      <w:r>
        <w:rPr>
          <w:i/>
          <w:sz w:val="24"/>
          <w:szCs w:val="24"/>
        </w:rPr>
        <w:t>warunki muszą być jeszcze spełnione, aby odbiór mógł być dokonany.</w:t>
      </w:r>
    </w:p>
    <w:p w14:paraId="451152F8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Do odbioru końcowego Wykonawca jest zobowiązany przygotować nw. dokumenty: </w:t>
      </w:r>
    </w:p>
    <w:p w14:paraId="44A8C085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obmiar robót,</w:t>
      </w:r>
    </w:p>
    <w:p w14:paraId="18EE92A6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dokumenty ustalające wartość końcową robót (kosztorys powykonawczy),</w:t>
      </w:r>
    </w:p>
    <w:p w14:paraId="137CA61A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rozliczenie materiałów z demontażu,</w:t>
      </w:r>
    </w:p>
    <w:p w14:paraId="2FFCE4F9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inne dokumenty wymagane przez Zamawiającego.</w:t>
      </w:r>
    </w:p>
    <w:p w14:paraId="13E900C6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ab/>
        <w:t>Zamawiający może odmówić przystąpieni</w:t>
      </w:r>
      <w:r w:rsidR="00EA4463">
        <w:rPr>
          <w:i/>
          <w:sz w:val="24"/>
          <w:szCs w:val="24"/>
        </w:rPr>
        <w:t>a do odbioru jeżeli stwierdzi,</w:t>
      </w:r>
      <w:r>
        <w:rPr>
          <w:i/>
          <w:sz w:val="24"/>
          <w:szCs w:val="24"/>
        </w:rPr>
        <w:t xml:space="preserve"> że Wykonawca nie zakończył robót budowlanych i obiekt nie został należycie przygotowany do odbioru lub przedstawione ww. dokumenty, są niekompletne lub wadliwe.</w:t>
      </w:r>
      <w:r>
        <w:rPr>
          <w:i/>
          <w:color w:val="000000"/>
          <w:sz w:val="24"/>
          <w:szCs w:val="24"/>
        </w:rPr>
        <w:t xml:space="preserve"> </w:t>
      </w:r>
    </w:p>
    <w:p w14:paraId="6CCF5703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ab/>
        <w:t>Komisja odbierająca roboty, dokona ich oceny jakościowej na podstawie przedłożonych dokumentów, wyników badań i pomiarów, oceny wizualnej oraz z</w:t>
      </w:r>
      <w:r w:rsidR="00EA4463">
        <w:rPr>
          <w:i/>
          <w:color w:val="000000"/>
          <w:sz w:val="24"/>
          <w:szCs w:val="24"/>
        </w:rPr>
        <w:t xml:space="preserve">godności wykonania robót </w:t>
      </w:r>
      <w:r>
        <w:rPr>
          <w:i/>
          <w:color w:val="000000"/>
          <w:sz w:val="24"/>
          <w:szCs w:val="24"/>
        </w:rPr>
        <w:t xml:space="preserve">z niniejszym opracowaniem. </w:t>
      </w:r>
    </w:p>
    <w:p w14:paraId="6949F8EF" w14:textId="77777777" w:rsidR="0057105F" w:rsidRDefault="0057105F" w:rsidP="0057105F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Dokumentem potwierdzającym dokonanie odbioru końcowego jest protokół odbioru robót sporządzony wg wzoru ustalonego przez Zamawiającego.</w:t>
      </w:r>
    </w:p>
    <w:p w14:paraId="0A1E01AB" w14:textId="4D1036D5" w:rsidR="00EA4463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ab/>
        <w:t>Wady stwierdzone przy odbiorze obiektu muszą być</w:t>
      </w:r>
      <w:r w:rsidR="00EA4463">
        <w:rPr>
          <w:i/>
          <w:sz w:val="24"/>
          <w:szCs w:val="24"/>
        </w:rPr>
        <w:t xml:space="preserve"> usunięte przez Wykonawcę</w:t>
      </w:r>
      <w:r>
        <w:rPr>
          <w:i/>
          <w:sz w:val="24"/>
          <w:szCs w:val="24"/>
        </w:rPr>
        <w:t xml:space="preserve"> na jego koszt, w terminie wyznaczonym przez Zamawiającego.</w:t>
      </w:r>
    </w:p>
    <w:p w14:paraId="7DF3032B" w14:textId="02146E63" w:rsidR="0057105F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8. Rozliczanie robót.</w:t>
      </w:r>
    </w:p>
    <w:p w14:paraId="6ECD76D7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 xml:space="preserve">Podstawowym dokumentem stanowiącym podstawę do rozliczenia robót (częściowego      i końcowego), jest kosztorys powykonawczy sporządzony przez Wykonawcę  w oparciu o ceny jednostkowe pozycji kosztorysowych zgodne z kosztorysem ofertowym przyjętym przez Zamawiającego w umowie. </w:t>
      </w:r>
    </w:p>
    <w:p w14:paraId="5B54F770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Podstawę do sporządzenia kosztorysu powykonawc</w:t>
      </w:r>
      <w:r w:rsidR="00C144BC">
        <w:rPr>
          <w:i/>
          <w:color w:val="000000"/>
          <w:sz w:val="24"/>
          <w:szCs w:val="24"/>
        </w:rPr>
        <w:t xml:space="preserve">zego stanowi sprawdzony </w:t>
      </w:r>
      <w:r>
        <w:rPr>
          <w:i/>
          <w:color w:val="000000"/>
          <w:sz w:val="24"/>
          <w:szCs w:val="24"/>
        </w:rPr>
        <w:t>przez Przedstawiciela Zamawiającego obmiar robót.</w:t>
      </w:r>
    </w:p>
    <w:p w14:paraId="65A55BBA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    Podstawą zapłaty wynagrodzenia będą wystawione przez Wykonawcę faktury po spełnieniu poniższych kryteriów:</w:t>
      </w:r>
    </w:p>
    <w:p w14:paraId="13BCD8D2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- wystawienie faktury VAT możliwe będzie po dokonaniu przez Zamawiającego weryfikacji </w:t>
      </w:r>
    </w:p>
    <w:p w14:paraId="4ED6B97E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przedstawionych przez Wykonawcę dokumentów źródłowych, stanowiących podstawę</w:t>
      </w:r>
    </w:p>
    <w:p w14:paraId="1E97025F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do realizacji skutecznego odbioru przedmiotu umowy,</w:t>
      </w:r>
    </w:p>
    <w:p w14:paraId="2242CA0F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- za skuteczny odbiór uznaje się podpisanie przez obie Strony bezusterkowego protokołu</w:t>
      </w:r>
    </w:p>
    <w:p w14:paraId="774E693A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odbioru,</w:t>
      </w:r>
    </w:p>
    <w:p w14:paraId="1627D6BA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- do dokumentów źródłowych wymaganych dla celów weryfikacji zaliczyć należy podpisane </w:t>
      </w:r>
    </w:p>
    <w:p w14:paraId="11654C67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obie Strony, w tym Przedstawiciela Zamawiającego: księgę obmiarów, kosztorys </w:t>
      </w:r>
    </w:p>
    <w:p w14:paraId="7630D30C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powykonawczy, protokół odbioru końcowego oraz protokół rozliczenia finansowego</w:t>
      </w:r>
    </w:p>
    <w:p w14:paraId="4A1D6613" w14:textId="77777777" w:rsidR="0057105F" w:rsidRDefault="0057105F" w:rsidP="0057105F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odebranych robót, którego data podpisania równoznaczna jest z datą sprzedaży</w:t>
      </w:r>
    </w:p>
    <w:p w14:paraId="4436047D" w14:textId="64DB79BE" w:rsidR="0057105F" w:rsidRPr="00CD250A" w:rsidRDefault="0057105F" w:rsidP="00CD250A">
      <w:pPr>
        <w:spacing w:line="360" w:lineRule="auto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przedmiotu zamówienia. </w:t>
      </w:r>
    </w:p>
    <w:p w14:paraId="675702CE" w14:textId="77777777" w:rsidR="0057105F" w:rsidRDefault="0057105F" w:rsidP="0057105F">
      <w:pPr>
        <w:spacing w:line="360" w:lineRule="auto"/>
        <w:rPr>
          <w:b/>
          <w:i/>
          <w:szCs w:val="28"/>
        </w:rPr>
      </w:pPr>
      <w:r>
        <w:rPr>
          <w:b/>
          <w:i/>
          <w:szCs w:val="28"/>
        </w:rPr>
        <w:t>9. Wymagania dotyczące wykonania robót budowlanych.</w:t>
      </w:r>
    </w:p>
    <w:p w14:paraId="1013790C" w14:textId="77777777" w:rsidR="0057105F" w:rsidRPr="0058299E" w:rsidRDefault="00596B2B" w:rsidP="0057105F">
      <w:pPr>
        <w:spacing w:line="360" w:lineRule="auto"/>
        <w:jc w:val="both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>9.1.  Rozebranie</w:t>
      </w:r>
      <w:r w:rsidR="0057105F">
        <w:rPr>
          <w:b/>
          <w:i/>
          <w:color w:val="000000"/>
          <w:szCs w:val="28"/>
        </w:rPr>
        <w:t xml:space="preserve"> ogr</w:t>
      </w:r>
      <w:r>
        <w:rPr>
          <w:b/>
          <w:i/>
          <w:color w:val="000000"/>
          <w:szCs w:val="28"/>
        </w:rPr>
        <w:t xml:space="preserve">odzenia z </w:t>
      </w:r>
      <w:r w:rsidR="00E26D44">
        <w:rPr>
          <w:b/>
          <w:i/>
          <w:color w:val="000000"/>
          <w:szCs w:val="28"/>
        </w:rPr>
        <w:t>drutu kolczastego</w:t>
      </w:r>
      <w:r>
        <w:rPr>
          <w:b/>
          <w:i/>
          <w:color w:val="000000"/>
          <w:szCs w:val="28"/>
        </w:rPr>
        <w:t xml:space="preserve"> na słupkach żelbetowych</w:t>
      </w:r>
      <w:r w:rsidR="0057105F">
        <w:rPr>
          <w:b/>
          <w:i/>
          <w:color w:val="000000"/>
          <w:szCs w:val="28"/>
        </w:rPr>
        <w:t>.</w:t>
      </w:r>
    </w:p>
    <w:p w14:paraId="56177D87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Cs w:val="28"/>
        </w:rPr>
        <w:t xml:space="preserve">  </w:t>
      </w:r>
      <w:r>
        <w:rPr>
          <w:i/>
          <w:color w:val="000000"/>
          <w:sz w:val="24"/>
          <w:szCs w:val="24"/>
        </w:rPr>
        <w:t>a)  zakres robót:</w:t>
      </w:r>
    </w:p>
    <w:p w14:paraId="5E377869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 </w:t>
      </w:r>
      <w:r>
        <w:rPr>
          <w:i/>
          <w:color w:val="000000"/>
          <w:sz w:val="24"/>
          <w:szCs w:val="24"/>
        </w:rPr>
        <w:t xml:space="preserve"> -  zdemont</w:t>
      </w:r>
      <w:r w:rsidR="00596B2B">
        <w:rPr>
          <w:i/>
          <w:color w:val="000000"/>
          <w:sz w:val="24"/>
          <w:szCs w:val="24"/>
        </w:rPr>
        <w:t>owanie</w:t>
      </w:r>
      <w:r w:rsidR="00B22B57">
        <w:rPr>
          <w:i/>
          <w:color w:val="000000"/>
          <w:sz w:val="24"/>
          <w:szCs w:val="24"/>
        </w:rPr>
        <w:t xml:space="preserve"> drutu kolczastego</w:t>
      </w:r>
      <w:r w:rsidR="00596B2B">
        <w:rPr>
          <w:i/>
          <w:color w:val="000000"/>
          <w:sz w:val="24"/>
          <w:szCs w:val="24"/>
        </w:rPr>
        <w:t>,</w:t>
      </w:r>
    </w:p>
    <w:p w14:paraId="11134238" w14:textId="77777777" w:rsidR="0057105F" w:rsidRDefault="00596B2B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wykopanie słupków żelbetowych, </w:t>
      </w:r>
    </w:p>
    <w:p w14:paraId="2AE00B4D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wywóz i utylizacja gruzu betonowego.</w:t>
      </w:r>
    </w:p>
    <w:p w14:paraId="701E6236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</w:t>
      </w:r>
      <w:r>
        <w:rPr>
          <w:i/>
          <w:color w:val="000000"/>
          <w:sz w:val="24"/>
          <w:szCs w:val="24"/>
        </w:rPr>
        <w:t xml:space="preserve"> b)  sprzęt:</w:t>
      </w:r>
    </w:p>
    <w:p w14:paraId="58AA9845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    -  młoty, młotki,</w:t>
      </w:r>
    </w:p>
    <w:p w14:paraId="23A06337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przecinaki,</w:t>
      </w:r>
    </w:p>
    <w:p w14:paraId="5B0AE7C8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młoty udarowe elektryczne,</w:t>
      </w:r>
    </w:p>
    <w:p w14:paraId="4C6AC357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młoty pneumatyczne,</w:t>
      </w:r>
    </w:p>
    <w:p w14:paraId="36D4B8B9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koparka jednonaczyniowa,</w:t>
      </w:r>
    </w:p>
    <w:p w14:paraId="19BF5C10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taczki,</w:t>
      </w:r>
    </w:p>
    <w:p w14:paraId="5D3B96E5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łopaty,</w:t>
      </w:r>
    </w:p>
    <w:p w14:paraId="5218BB2A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samochód samowyładowczy.</w:t>
      </w:r>
    </w:p>
    <w:p w14:paraId="19D10A49" w14:textId="77777777" w:rsidR="0057105F" w:rsidRDefault="0057105F" w:rsidP="0057105F">
      <w:pPr>
        <w:spacing w:line="360" w:lineRule="auto"/>
        <w:ind w:left="60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c)  kontrola jakości robót.</w:t>
      </w:r>
    </w:p>
    <w:p w14:paraId="047299D4" w14:textId="52DA6D8E" w:rsidR="0057105F" w:rsidRDefault="0057105F" w:rsidP="0057105F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         Kontrolę jakości przeprowadzić zgodnie z obowiązującymi przepisami ogólnobudowlanymi.</w:t>
      </w:r>
    </w:p>
    <w:p w14:paraId="3B841D87" w14:textId="77777777" w:rsidR="0057105F" w:rsidRDefault="0057105F" w:rsidP="0057105F">
      <w:pPr>
        <w:numPr>
          <w:ilvl w:val="0"/>
          <w:numId w:val="2"/>
        </w:num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obmiar robót</w:t>
      </w:r>
    </w:p>
    <w:p w14:paraId="566D90C5" w14:textId="77777777" w:rsidR="0057105F" w:rsidRDefault="0057105F" w:rsidP="002A4411">
      <w:pPr>
        <w:spacing w:line="360" w:lineRule="auto"/>
        <w:ind w:left="720"/>
        <w:rPr>
          <w:i/>
          <w:color w:val="000000"/>
          <w:sz w:val="24"/>
        </w:rPr>
      </w:pPr>
      <w:r>
        <w:rPr>
          <w:i/>
          <w:color w:val="000000"/>
          <w:sz w:val="24"/>
        </w:rPr>
        <w:t>Jednostką obmiaru  robót jest 1 m</w:t>
      </w:r>
      <w:r>
        <w:rPr>
          <w:i/>
          <w:color w:val="000000"/>
          <w:sz w:val="24"/>
          <w:vertAlign w:val="superscript"/>
        </w:rPr>
        <w:t>3</w:t>
      </w:r>
      <w:r>
        <w:rPr>
          <w:i/>
          <w:color w:val="000000"/>
          <w:sz w:val="24"/>
        </w:rPr>
        <w:t xml:space="preserve"> wyburzenia fundamentu betonowego i 1 mb ro</w:t>
      </w:r>
      <w:r w:rsidR="00E45E62">
        <w:rPr>
          <w:i/>
          <w:color w:val="000000"/>
          <w:sz w:val="24"/>
        </w:rPr>
        <w:t>zebranego ogrodzenia z siatki.</w:t>
      </w:r>
    </w:p>
    <w:p w14:paraId="4457AF68" w14:textId="77777777" w:rsidR="0057105F" w:rsidRDefault="0057105F" w:rsidP="0057105F">
      <w:pPr>
        <w:numPr>
          <w:ilvl w:val="0"/>
          <w:numId w:val="2"/>
        </w:num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odbiór robót</w:t>
      </w:r>
    </w:p>
    <w:p w14:paraId="72F0FA73" w14:textId="77777777" w:rsidR="0057105F" w:rsidRDefault="0057105F" w:rsidP="0057105F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         Sprawdzeniu podlegają jakość i poprawność wykonania wyburzeń budowli  i usunięcia odpadów z terenu rozbiórki.</w:t>
      </w:r>
    </w:p>
    <w:p w14:paraId="21C50D88" w14:textId="77777777" w:rsidR="0057105F" w:rsidRPr="0058299E" w:rsidRDefault="00E45E62" w:rsidP="0057105F">
      <w:pPr>
        <w:spacing w:line="360" w:lineRule="auto"/>
        <w:jc w:val="both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>9.2.  Wykonanie</w:t>
      </w:r>
      <w:r w:rsidR="0057105F">
        <w:rPr>
          <w:b/>
          <w:i/>
          <w:color w:val="000000"/>
          <w:szCs w:val="28"/>
        </w:rPr>
        <w:t xml:space="preserve"> ogrodzenia panelowego.</w:t>
      </w:r>
    </w:p>
    <w:p w14:paraId="1FA4E8B5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Cs w:val="28"/>
        </w:rPr>
        <w:t xml:space="preserve">  </w:t>
      </w:r>
      <w:r>
        <w:rPr>
          <w:i/>
          <w:color w:val="000000"/>
          <w:sz w:val="24"/>
          <w:szCs w:val="24"/>
        </w:rPr>
        <w:t>a)  zakres robót:</w:t>
      </w:r>
    </w:p>
    <w:p w14:paraId="14803A7A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 </w:t>
      </w:r>
      <w:r>
        <w:rPr>
          <w:i/>
          <w:color w:val="000000"/>
          <w:sz w:val="24"/>
          <w:szCs w:val="24"/>
        </w:rPr>
        <w:t xml:space="preserve"> -  wyznaczenie, wytyczenie i wykonanie wykopu pod fundament nowego odcinka ogrodzenia   </w:t>
      </w:r>
    </w:p>
    <w:p w14:paraId="1650222E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ustawienie w odpowiednich miejscach fundamentu słupków ogrodzeniowych,</w:t>
      </w:r>
    </w:p>
    <w:p w14:paraId="1B3BF99B" w14:textId="77777777" w:rsidR="0057105F" w:rsidRDefault="00D13232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ustawienie i montaż płyt żelbetowych fundamentowych </w:t>
      </w:r>
      <w:r w:rsidR="0057105F">
        <w:rPr>
          <w:i/>
          <w:color w:val="000000"/>
          <w:sz w:val="24"/>
          <w:szCs w:val="24"/>
        </w:rPr>
        <w:t>,</w:t>
      </w:r>
    </w:p>
    <w:p w14:paraId="66E3804E" w14:textId="77777777" w:rsidR="0057105F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montaż paneli ogrodzeniowych,</w:t>
      </w:r>
    </w:p>
    <w:p w14:paraId="40BE17BD" w14:textId="77777777" w:rsidR="00D13232" w:rsidRDefault="00D13232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ustawienie i montaż bram wjazdowych </w:t>
      </w:r>
      <w:r w:rsidR="003B19C8">
        <w:rPr>
          <w:i/>
          <w:color w:val="000000"/>
          <w:sz w:val="24"/>
          <w:szCs w:val="24"/>
        </w:rPr>
        <w:t xml:space="preserve">rozwieralnych </w:t>
      </w:r>
      <w:r>
        <w:rPr>
          <w:i/>
          <w:color w:val="000000"/>
          <w:sz w:val="24"/>
          <w:szCs w:val="24"/>
        </w:rPr>
        <w:t>i furtek wejściowych panelowych,</w:t>
      </w:r>
    </w:p>
    <w:p w14:paraId="57A17A9C" w14:textId="77777777" w:rsidR="009317FC" w:rsidRDefault="0057105F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montaż drutu ostrzowego CONCENTRINA na </w:t>
      </w:r>
      <w:r w:rsidR="009317FC">
        <w:rPr>
          <w:i/>
          <w:color w:val="000000"/>
          <w:sz w:val="24"/>
          <w:szCs w:val="24"/>
        </w:rPr>
        <w:t>wysięgnikach</w:t>
      </w:r>
      <w:r>
        <w:rPr>
          <w:i/>
          <w:color w:val="000000"/>
          <w:sz w:val="24"/>
          <w:szCs w:val="24"/>
        </w:rPr>
        <w:t xml:space="preserve"> słupków ogrodzeniowych</w:t>
      </w:r>
      <w:r w:rsidR="009317FC">
        <w:rPr>
          <w:i/>
          <w:color w:val="000000"/>
          <w:sz w:val="24"/>
          <w:szCs w:val="24"/>
        </w:rPr>
        <w:t xml:space="preserve"> – 3</w:t>
      </w:r>
    </w:p>
    <w:p w14:paraId="68E9A16A" w14:textId="77777777" w:rsidR="009317FC" w:rsidRDefault="009317FC" w:rsidP="0057105F">
      <w:pPr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(trzy) rzędy drutu ostrzowego.          </w:t>
      </w:r>
    </w:p>
    <w:p w14:paraId="65E24B2E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</w:t>
      </w:r>
      <w:r>
        <w:rPr>
          <w:i/>
          <w:color w:val="000000"/>
          <w:sz w:val="24"/>
          <w:szCs w:val="24"/>
        </w:rPr>
        <w:t xml:space="preserve"> b)  sprzęt:</w:t>
      </w:r>
    </w:p>
    <w:p w14:paraId="356AFE3A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koparka jednonaczyniowa,</w:t>
      </w:r>
    </w:p>
    <w:p w14:paraId="64A7BABB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taczki,</w:t>
      </w:r>
    </w:p>
    <w:p w14:paraId="11B3729A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łopaty,</w:t>
      </w:r>
    </w:p>
    <w:p w14:paraId="2C40292E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szpadle,</w:t>
      </w:r>
    </w:p>
    <w:p w14:paraId="34789C22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samochód samowyładowczy,</w:t>
      </w:r>
    </w:p>
    <w:p w14:paraId="120A96B3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samochodowa mieszarka transportowa do betonu.</w:t>
      </w:r>
    </w:p>
    <w:p w14:paraId="3B441C68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   c)  materiał:</w:t>
      </w:r>
    </w:p>
    <w:p w14:paraId="3F029148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deski iglaste obrzynane 25 mm,</w:t>
      </w:r>
    </w:p>
    <w:p w14:paraId="608C4647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deski iglaste obrzynane 38 mm,</w:t>
      </w:r>
    </w:p>
    <w:p w14:paraId="00710ACE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gwoździe okrągłe budowlane,</w:t>
      </w:r>
    </w:p>
    <w:p w14:paraId="0BB841BA" w14:textId="77777777" w:rsidR="0057105F" w:rsidRDefault="002A4411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drut stalowy okrągły,</w:t>
      </w:r>
    </w:p>
    <w:p w14:paraId="36BE3B96" w14:textId="77777777" w:rsidR="002A4411" w:rsidRDefault="002A4411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bramy wjazdowe panelowe</w:t>
      </w:r>
      <w:r w:rsidR="003B19C8">
        <w:rPr>
          <w:i/>
          <w:color w:val="000000"/>
          <w:sz w:val="24"/>
          <w:szCs w:val="24"/>
        </w:rPr>
        <w:t xml:space="preserve"> rozwieralne</w:t>
      </w:r>
      <w:r>
        <w:rPr>
          <w:i/>
          <w:color w:val="000000"/>
          <w:sz w:val="24"/>
          <w:szCs w:val="24"/>
        </w:rPr>
        <w:t>,</w:t>
      </w:r>
    </w:p>
    <w:p w14:paraId="3B00C59E" w14:textId="77777777" w:rsidR="002A4411" w:rsidRDefault="002A4411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furtki wejściowe panelowe,</w:t>
      </w:r>
    </w:p>
    <w:p w14:paraId="27AA1192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słupki ogrodzeniowe 3D – dł. 2600 mm – kolor zielony RAL 6005,</w:t>
      </w:r>
    </w:p>
    <w:p w14:paraId="4270D958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panele ogrodzeniowe 3D 2500x2030 mm – kolor zielony RAL 6005,</w:t>
      </w:r>
    </w:p>
    <w:p w14:paraId="7E4ECD7F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śruby hakowe M 8x80 mm,</w:t>
      </w:r>
    </w:p>
    <w:p w14:paraId="302E7ABF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nakrętki zrywalne M 8,</w:t>
      </w:r>
    </w:p>
    <w:p w14:paraId="0227C3BD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złączki 3D,</w:t>
      </w:r>
    </w:p>
    <w:p w14:paraId="4A8CCEAD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drut ostrzowy CONCERTINA ocynkowany, </w:t>
      </w:r>
    </w:p>
    <w:p w14:paraId="16E1925A" w14:textId="77777777" w:rsidR="0057105F" w:rsidRDefault="0057105F" w:rsidP="0057105F">
      <w:pPr>
        <w:tabs>
          <w:tab w:val="left" w:pos="180"/>
          <w:tab w:val="left" w:pos="360"/>
        </w:tabs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-  beton B20.</w:t>
      </w:r>
    </w:p>
    <w:p w14:paraId="66B84675" w14:textId="77777777" w:rsidR="0057105F" w:rsidRDefault="0057105F" w:rsidP="0057105F">
      <w:pPr>
        <w:spacing w:line="360" w:lineRule="auto"/>
        <w:ind w:left="60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c)  kontrola jakości robót.</w:t>
      </w:r>
    </w:p>
    <w:p w14:paraId="4673E672" w14:textId="77777777" w:rsidR="0057105F" w:rsidRDefault="0057105F" w:rsidP="0057105F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         Kontrolę jakości przeprowadzić zgodnie z obowiązującymi przepisami ogólnobudowlanymi.</w:t>
      </w:r>
    </w:p>
    <w:p w14:paraId="675C8B7D" w14:textId="77777777" w:rsidR="0057105F" w:rsidRDefault="0057105F" w:rsidP="0057105F">
      <w:pPr>
        <w:numPr>
          <w:ilvl w:val="0"/>
          <w:numId w:val="3"/>
        </w:num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obmiar robót</w:t>
      </w:r>
    </w:p>
    <w:p w14:paraId="64601FB6" w14:textId="77777777" w:rsidR="0057105F" w:rsidRDefault="0057105F" w:rsidP="002A4411">
      <w:pPr>
        <w:spacing w:line="360" w:lineRule="auto"/>
        <w:ind w:left="720"/>
        <w:rPr>
          <w:i/>
          <w:color w:val="000000"/>
          <w:sz w:val="24"/>
        </w:rPr>
      </w:pPr>
      <w:r>
        <w:rPr>
          <w:i/>
          <w:color w:val="000000"/>
          <w:sz w:val="24"/>
        </w:rPr>
        <w:t>Jednostką obmiaru  robót jest 1 m</w:t>
      </w:r>
      <w:r>
        <w:rPr>
          <w:i/>
          <w:color w:val="000000"/>
          <w:sz w:val="24"/>
          <w:vertAlign w:val="superscript"/>
        </w:rPr>
        <w:t>3</w:t>
      </w:r>
      <w:r>
        <w:rPr>
          <w:i/>
          <w:color w:val="000000"/>
          <w:sz w:val="24"/>
        </w:rPr>
        <w:t xml:space="preserve"> wykonanego fundamentu betonowego i 1 mb wykonanego ogrodzenia panelowego.</w:t>
      </w:r>
    </w:p>
    <w:p w14:paraId="56AD7922" w14:textId="77777777" w:rsidR="0057105F" w:rsidRDefault="0057105F" w:rsidP="0057105F">
      <w:pPr>
        <w:numPr>
          <w:ilvl w:val="0"/>
          <w:numId w:val="3"/>
        </w:num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odbiór robót</w:t>
      </w:r>
    </w:p>
    <w:p w14:paraId="21CBB0F1" w14:textId="20A9B0E9" w:rsidR="00E6011C" w:rsidRPr="00B22B57" w:rsidRDefault="0057105F" w:rsidP="00B22B57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         Sprawdzeniu podlegają jakość i poprawność wykonania </w:t>
      </w:r>
      <w:r w:rsidR="009317FC">
        <w:rPr>
          <w:i/>
          <w:color w:val="000000"/>
          <w:sz w:val="24"/>
        </w:rPr>
        <w:t>ogrodzenia panelowego.</w:t>
      </w:r>
    </w:p>
    <w:p w14:paraId="1E4FDA21" w14:textId="77777777" w:rsidR="007C096D" w:rsidRDefault="007C096D" w:rsidP="007C096D">
      <w:pPr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10.   Przepisy związane:</w:t>
      </w:r>
    </w:p>
    <w:p w14:paraId="2202B94B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prawo zamówień publicznych ( tekst jednolity Dz.U. z 2024 r. poz. 1320 ze.zm.)</w:t>
      </w:r>
      <w:r w:rsidRPr="00CD250A">
        <w:rPr>
          <w:rFonts w:ascii="Arial" w:hAnsi="Arial" w:cs="Arial"/>
          <w:i/>
          <w:sz w:val="20"/>
        </w:rPr>
        <w:br/>
        <w:t>-KODEKS CYWILNY (  tekst jednolity Dz.U. z 2024 r. poz. 1061 ze.zm )</w:t>
      </w:r>
    </w:p>
    <w:p w14:paraId="5D8B4830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-KODEKS POSTĘPOWANIA CYWILNEGO ( tekst jednolity Dz.U. z 2024 r.  poz.1568 ze.zm.)</w:t>
      </w:r>
      <w:r w:rsidRPr="00CD250A">
        <w:rPr>
          <w:rFonts w:ascii="Arial" w:hAnsi="Arial" w:cs="Arial"/>
          <w:i/>
          <w:sz w:val="20"/>
        </w:rPr>
        <w:br/>
        <w:t>-KODEKS PRACY ( tekst jednolity Dz.U. z 2025 r. poz. 277 ze.zm.)</w:t>
      </w:r>
    </w:p>
    <w:p w14:paraId="435D4064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-KODEKS KARNY ( tekst jednolity Dz.U. z 2025 r. poz. 383 ze.zm.)</w:t>
      </w:r>
      <w:r w:rsidRPr="00CD250A">
        <w:rPr>
          <w:rFonts w:ascii="Arial" w:hAnsi="Arial" w:cs="Arial"/>
          <w:i/>
          <w:sz w:val="20"/>
        </w:rPr>
        <w:br/>
        <w:t xml:space="preserve">-Ustawa o zwalczaniu nieuczciwej Konkurencji  ( tekst jednolity Dz.U. z 2026 r.  poz. 85) </w:t>
      </w:r>
    </w:p>
    <w:p w14:paraId="6B7C05D5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o ochronie konkurencji i konsumentów (tekst jednolity Dz.U. z 2024 r. poz. 594 ze.zm)</w:t>
      </w:r>
      <w:r w:rsidRPr="00CD250A">
        <w:rPr>
          <w:rFonts w:ascii="Arial" w:hAnsi="Arial" w:cs="Arial"/>
          <w:i/>
          <w:sz w:val="20"/>
        </w:rPr>
        <w:br/>
        <w:t>-Ustawa o podatku od Towarów i Usług ( tekst jednolity Dz.U. z 2025 r. poz.775 ze.zm)</w:t>
      </w:r>
      <w:r w:rsidRPr="00CD250A">
        <w:rPr>
          <w:rFonts w:ascii="Arial" w:hAnsi="Arial" w:cs="Arial"/>
          <w:i/>
          <w:sz w:val="20"/>
        </w:rPr>
        <w:br/>
        <w:t>-Ustawa Prawo Budowlane (tekst jednolity Dz.U. z 2025 r. poz. 418 ze.zm.)</w:t>
      </w:r>
      <w:r w:rsidRPr="00CD250A">
        <w:rPr>
          <w:rFonts w:ascii="Arial" w:hAnsi="Arial" w:cs="Arial"/>
          <w:i/>
          <w:sz w:val="20"/>
        </w:rPr>
        <w:br/>
        <w:t>-Ustawa o wyrobach budowlanych  (tekst jednolity Dz.U. z 2021 r. poz. 1213 ze.zm. )</w:t>
      </w:r>
    </w:p>
    <w:p w14:paraId="0FF89D7D" w14:textId="77777777" w:rsidR="00CD250A" w:rsidRPr="00CD250A" w:rsidRDefault="00CD250A" w:rsidP="00CD250A">
      <w:pPr>
        <w:widowControl w:val="0"/>
        <w:tabs>
          <w:tab w:val="left" w:pos="3951"/>
          <w:tab w:val="left" w:pos="5839"/>
        </w:tabs>
        <w:autoSpaceDE w:val="0"/>
        <w:autoSpaceDN w:val="0"/>
        <w:adjustRightInd w:val="0"/>
        <w:spacing w:before="40" w:line="360" w:lineRule="auto"/>
        <w:ind w:left="142"/>
        <w:jc w:val="both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 o ogólnym bezpieczeństwie produktów (tekst jednolity Dz.U. z 2021 r. poz. 222 ze.zm.)</w:t>
      </w:r>
    </w:p>
    <w:p w14:paraId="4FBE8778" w14:textId="77777777" w:rsidR="00CD250A" w:rsidRPr="00CD250A" w:rsidRDefault="00CD250A" w:rsidP="00CD250A">
      <w:pPr>
        <w:widowControl w:val="0"/>
        <w:tabs>
          <w:tab w:val="left" w:pos="3951"/>
          <w:tab w:val="left" w:pos="5839"/>
        </w:tabs>
        <w:autoSpaceDE w:val="0"/>
        <w:autoSpaceDN w:val="0"/>
        <w:adjustRightInd w:val="0"/>
        <w:spacing w:before="40" w:line="360" w:lineRule="auto"/>
        <w:ind w:left="142"/>
        <w:jc w:val="both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 o ochronie przeciwpożarowej ( tekst jednolity Dz.U . z 2023 r. poz. 822 ze.zm. )</w:t>
      </w:r>
    </w:p>
    <w:p w14:paraId="5B5FF63C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lastRenderedPageBreak/>
        <w:t>-Ustawa o systemach oceny zgodności i nadzoru rynku (tekst jednolity Dz.U. z 2025 r.                 poz. 568 ze.zm.)</w:t>
      </w:r>
      <w:r w:rsidRPr="00CD250A">
        <w:rPr>
          <w:rFonts w:ascii="Arial" w:hAnsi="Arial" w:cs="Arial"/>
          <w:i/>
          <w:sz w:val="20"/>
        </w:rPr>
        <w:br/>
        <w:t xml:space="preserve">-Ustawa o odpadach ( tekst jednolity Dz.U. z 2023 r. poz. 1587 ze.zm.)                                                                     </w:t>
      </w:r>
    </w:p>
    <w:p w14:paraId="0B764E5E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o ochronie Informacji Niejawnych ( tekst jednolity Dz.U. z 2025 r. poz. 1209 ze.zm)</w:t>
      </w:r>
      <w:r w:rsidRPr="00CD250A">
        <w:rPr>
          <w:rFonts w:ascii="Arial" w:hAnsi="Arial" w:cs="Arial"/>
          <w:i/>
          <w:sz w:val="20"/>
        </w:rPr>
        <w:br/>
        <w:t>-Ustawa o planowaniu i zagospodarowaniu przestrzennym ( tekst jednolity Dz.U. z 2024 r.                                 poz. 1130 ze.zm)</w:t>
      </w:r>
      <w:r w:rsidRPr="00CD250A">
        <w:rPr>
          <w:rFonts w:ascii="Arial" w:hAnsi="Arial" w:cs="Arial"/>
          <w:i/>
          <w:sz w:val="20"/>
        </w:rPr>
        <w:br/>
        <w:t>-Ustawa o Ochronie Danych Osobowych  (tekst jednolity  Dz.U. z 2024 r. poz. 1769 ze.zm. )</w:t>
      </w:r>
      <w:r w:rsidRPr="00CD250A">
        <w:rPr>
          <w:rFonts w:ascii="Arial" w:hAnsi="Arial" w:cs="Arial"/>
          <w:i/>
          <w:sz w:val="20"/>
        </w:rPr>
        <w:br/>
        <w:t>-Ustawa o PARP (  tekst jednolity Dz.U. z 2024 r. poz. 419 ze.zm).</w:t>
      </w:r>
    </w:p>
    <w:p w14:paraId="54A91535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>-Ustawa o utrzymaniu porządku  i czystości w gminach (tekst jednolity Dz.U. z 2024 r. poz. 399 ze.zm )</w:t>
      </w:r>
      <w:r w:rsidRPr="00CD250A">
        <w:rPr>
          <w:rFonts w:ascii="Arial" w:hAnsi="Arial" w:cs="Arial"/>
          <w:i/>
          <w:sz w:val="20"/>
        </w:rPr>
        <w:br/>
        <w:t xml:space="preserve">-Ustawa  prawo przedsiębiorców  ( tekst jednolity Dz.U. z 2025 r. poz.  1480 ze.zm. )     </w:t>
      </w:r>
    </w:p>
    <w:p w14:paraId="759F80C5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 xml:space="preserve">-Ustawa o ochronie osób i mienia ( tekst jednolity Dz.U. z  2025 r. poz. 532 ze.zm.)        </w:t>
      </w:r>
    </w:p>
    <w:p w14:paraId="031C02B3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eastAsia="Calibri" w:hAnsi="Arial" w:cs="Arial"/>
          <w:i/>
          <w:sz w:val="20"/>
          <w:lang w:eastAsia="en-US"/>
        </w:rPr>
        <w:t xml:space="preserve">-Ustawa prawo ochrony środowiska (tekst jednolity  Dz.U. z 2025 r. poz. 647 </w:t>
      </w:r>
      <w:r w:rsidRPr="00CD250A">
        <w:rPr>
          <w:rFonts w:ascii="Arial" w:hAnsi="Arial" w:cs="Arial"/>
          <w:i/>
          <w:sz w:val="20"/>
        </w:rPr>
        <w:t>ze.zm</w:t>
      </w:r>
      <w:r w:rsidRPr="00CD250A">
        <w:rPr>
          <w:rFonts w:ascii="Arial" w:eastAsia="Calibri" w:hAnsi="Arial" w:cs="Arial"/>
          <w:i/>
          <w:sz w:val="20"/>
          <w:lang w:eastAsia="en-US"/>
        </w:rPr>
        <w:t>)</w:t>
      </w:r>
    </w:p>
    <w:p w14:paraId="64A04DB0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eastAsia="Calibri" w:hAnsi="Arial" w:cs="Arial"/>
          <w:i/>
          <w:sz w:val="20"/>
          <w:lang w:eastAsia="en-US"/>
        </w:rPr>
        <w:t>-Ustawa  o rachunkowości  (tekst jednolity  Dz.U. z 2024 r. poz. 1863 ze.zm.)</w:t>
      </w:r>
    </w:p>
    <w:p w14:paraId="74D14FC6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color w:val="000000"/>
          <w:sz w:val="20"/>
          <w:lang w:eastAsia="en-US"/>
        </w:rPr>
      </w:pPr>
      <w:r w:rsidRPr="00CD250A">
        <w:rPr>
          <w:rFonts w:ascii="Arial" w:hAnsi="Arial" w:cs="Arial"/>
          <w:i/>
          <w:color w:val="000000"/>
          <w:sz w:val="20"/>
          <w:lang w:eastAsia="en-US"/>
        </w:rPr>
        <w:t>-Ustawa z dnia  13 kwietnia 2022 r.  o szczególnych rozwiązaniach w zakresie przeciwdziałania wspieraniu agresji  na Ukrainę oraz służących ochronie bezpieczeństwa narodowego                                 ( Dz.U. z 2025 r.  poz. 514 ze.zm.)</w:t>
      </w:r>
    </w:p>
    <w:p w14:paraId="1CEE52EC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color w:val="000000"/>
          <w:sz w:val="20"/>
          <w:lang w:eastAsia="en-US"/>
        </w:rPr>
        <w:t>-Prawo pocztowe (tekst jednolity Dz.U. z 2025 r. poz. 366 ze.zm. )</w:t>
      </w:r>
    </w:p>
    <w:p w14:paraId="7DEFE21A" w14:textId="77777777" w:rsidR="00CD250A" w:rsidRPr="00CD250A" w:rsidRDefault="00CD250A" w:rsidP="00CD250A">
      <w:pPr>
        <w:spacing w:after="160" w:line="360" w:lineRule="auto"/>
        <w:ind w:left="142"/>
        <w:rPr>
          <w:rFonts w:ascii="Arial" w:eastAsia="Calibri" w:hAnsi="Arial" w:cs="Arial"/>
          <w:i/>
          <w:sz w:val="20"/>
          <w:lang w:eastAsia="en-US"/>
        </w:rPr>
      </w:pPr>
      <w:r w:rsidRPr="00CD250A">
        <w:rPr>
          <w:rFonts w:ascii="Arial" w:eastAsia="Calibri" w:hAnsi="Arial" w:cs="Arial"/>
          <w:i/>
          <w:sz w:val="20"/>
          <w:lang w:eastAsia="en-US"/>
        </w:rPr>
        <w:t>-Rozporządzenie w sprawie ochrony przeciwpożarowej budynków (tekst jednolity Dz.U. z 2022 r.                poz. 1620 ze.zm. )                                                                                                                                                                -</w:t>
      </w:r>
      <w:r w:rsidRPr="00CD250A">
        <w:rPr>
          <w:rFonts w:ascii="Arial" w:hAnsi="Arial" w:cs="Arial"/>
          <w:i/>
          <w:sz w:val="20"/>
        </w:rPr>
        <w:t>Rozporządzenie Ministra Infrastruktury z 12 kwietnia 2002 r. w sprawie warunków technicznych, jakim powinny odpowiadać budynki i ich usytuowanie (tekst jednolity Dz.U. z 2022 r poz. 1225 ze.zm.)</w:t>
      </w:r>
      <w:r w:rsidRPr="00CD250A">
        <w:rPr>
          <w:rFonts w:ascii="Arial" w:eastAsia="Calibri" w:hAnsi="Arial" w:cs="Arial"/>
          <w:i/>
          <w:sz w:val="20"/>
          <w:lang w:eastAsia="en-US"/>
        </w:rPr>
        <w:t xml:space="preserve">   </w:t>
      </w:r>
    </w:p>
    <w:p w14:paraId="76C1EC63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color w:val="000000"/>
          <w:sz w:val="20"/>
        </w:rPr>
      </w:pPr>
      <w:r w:rsidRPr="00CD250A">
        <w:rPr>
          <w:rFonts w:ascii="Arial" w:hAnsi="Arial" w:cs="Arial"/>
          <w:i/>
          <w:color w:val="000000"/>
          <w:sz w:val="20"/>
        </w:rPr>
        <w:t xml:space="preserve">-Rozporządzenie Ministra Infrastruktury z dnia 6 lutego 2003 r. w sprawie bezpieczeństwa i higieny pracy podczas wykonywania robót budowlanych (tekst jednolity Dz.U. z 2020 r. poz. 1461 ze.zm.) </w:t>
      </w:r>
    </w:p>
    <w:p w14:paraId="0896965E" w14:textId="77777777" w:rsidR="00CD250A" w:rsidRPr="00CD250A" w:rsidRDefault="00CD250A" w:rsidP="00CD250A">
      <w:pPr>
        <w:spacing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 xml:space="preserve">-Rozporządzenie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 tekst jednolity Dz.U. z 2021 r. poz. 2458 ze.zm.)     </w:t>
      </w:r>
    </w:p>
    <w:p w14:paraId="14134621" w14:textId="77777777" w:rsidR="00CD250A" w:rsidRPr="00CD250A" w:rsidRDefault="00CD250A" w:rsidP="00CD250A">
      <w:pPr>
        <w:spacing w:after="160" w:line="360" w:lineRule="auto"/>
        <w:ind w:left="142"/>
        <w:rPr>
          <w:rFonts w:ascii="Arial" w:hAnsi="Arial" w:cs="Arial"/>
          <w:i/>
          <w:sz w:val="20"/>
        </w:rPr>
      </w:pPr>
      <w:r w:rsidRPr="00CD250A">
        <w:rPr>
          <w:rFonts w:ascii="Arial" w:hAnsi="Arial" w:cs="Arial"/>
          <w:i/>
          <w:sz w:val="20"/>
        </w:rPr>
        <w:t xml:space="preserve">-Rozporządzenie Ministra Rozwoju i Technologii z dnia 20 grudnia 2021 r. w sprawie szczegółowego zakresu i formy dokumentacji projektowej specyfikacji technicznych wykonania i odbioru robót budowlanych  oraz programu funkcjonalno użytkowego  ( tekst jednolity Dz.U. z 2021 r. poz. 2454 ze.zm.)     </w:t>
      </w:r>
    </w:p>
    <w:p w14:paraId="42761962" w14:textId="77777777" w:rsidR="00CD250A" w:rsidRPr="00CD250A" w:rsidRDefault="00CD250A" w:rsidP="00CD250A">
      <w:pPr>
        <w:spacing w:line="360" w:lineRule="auto"/>
        <w:ind w:left="517"/>
        <w:contextualSpacing/>
        <w:rPr>
          <w:rFonts w:ascii="Arial" w:hAnsi="Arial" w:cs="Arial"/>
          <w:sz w:val="20"/>
        </w:rPr>
      </w:pPr>
    </w:p>
    <w:p w14:paraId="47B8A3AF" w14:textId="77777777" w:rsidR="00CD250A" w:rsidRPr="00CD250A" w:rsidRDefault="00CD250A" w:rsidP="00CD250A"/>
    <w:p w14:paraId="116C5DAC" w14:textId="77777777" w:rsidR="00CD250A" w:rsidRPr="00CD250A" w:rsidRDefault="00CD250A" w:rsidP="00CD250A">
      <w:pPr>
        <w:spacing w:line="360" w:lineRule="auto"/>
        <w:rPr>
          <w:rFonts w:ascii="Arial" w:hAnsi="Arial" w:cs="Arial"/>
          <w:sz w:val="20"/>
        </w:rPr>
      </w:pPr>
    </w:p>
    <w:p w14:paraId="786FEFE3" w14:textId="2A769F87" w:rsidR="00A04E6B" w:rsidRPr="00BA38C3" w:rsidRDefault="00A04E6B" w:rsidP="00A04E6B">
      <w:pPr>
        <w:spacing w:line="360" w:lineRule="auto"/>
        <w:rPr>
          <w:rFonts w:ascii="Arial" w:hAnsi="Arial" w:cs="Arial"/>
          <w:sz w:val="20"/>
        </w:rPr>
      </w:pPr>
    </w:p>
    <w:p w14:paraId="4FAEBDAD" w14:textId="77777777" w:rsidR="00A04E6B" w:rsidRPr="00CD250A" w:rsidRDefault="00A04E6B" w:rsidP="007C096D">
      <w:pPr>
        <w:rPr>
          <w:i/>
          <w:iCs/>
          <w:sz w:val="24"/>
          <w:szCs w:val="24"/>
        </w:rPr>
      </w:pPr>
    </w:p>
    <w:sectPr w:rsidR="00A04E6B" w:rsidRPr="00CD250A" w:rsidSect="00063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3C151" w14:textId="77777777" w:rsidR="002C6D16" w:rsidRDefault="002C6D16">
      <w:r>
        <w:separator/>
      </w:r>
    </w:p>
  </w:endnote>
  <w:endnote w:type="continuationSeparator" w:id="0">
    <w:p w14:paraId="636D9260" w14:textId="77777777" w:rsidR="002C6D16" w:rsidRDefault="002C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3C4B0" w14:textId="77777777" w:rsidR="00CD250A" w:rsidRDefault="00CD2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955705225"/>
      <w:docPartObj>
        <w:docPartGallery w:val="Page Numbers (Bottom of Page)"/>
        <w:docPartUnique/>
      </w:docPartObj>
    </w:sdtPr>
    <w:sdtContent>
      <w:p w14:paraId="70298750" w14:textId="09CB9E51" w:rsidR="00CD250A" w:rsidRPr="00CD250A" w:rsidRDefault="00CD250A">
        <w:pPr>
          <w:pStyle w:val="Stopka"/>
          <w:rPr>
            <w:rFonts w:ascii="Arial" w:hAnsi="Arial" w:cs="Arial"/>
            <w:sz w:val="16"/>
            <w:szCs w:val="16"/>
          </w:rPr>
        </w:pPr>
        <w:r w:rsidRPr="00CD250A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CD250A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CD250A">
          <w:rPr>
            <w:rFonts w:ascii="Arial" w:hAnsi="Arial" w:cs="Arial"/>
            <w:sz w:val="16"/>
            <w:szCs w:val="16"/>
          </w:rPr>
          <w:instrText>PAGE    \* MERGEFORMAT</w:instrText>
        </w:r>
        <w:r w:rsidRPr="00CD250A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Pr="00CD250A">
          <w:rPr>
            <w:rFonts w:ascii="Arial" w:eastAsiaTheme="majorEastAsia" w:hAnsi="Arial" w:cs="Arial"/>
            <w:sz w:val="16"/>
            <w:szCs w:val="16"/>
          </w:rPr>
          <w:t>2</w:t>
        </w:r>
        <w:r w:rsidRPr="00CD250A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39EBEE8A" w14:textId="77777777" w:rsidR="000778CC" w:rsidRDefault="000778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09B6" w14:textId="77777777" w:rsidR="00CD250A" w:rsidRDefault="00CD2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204A" w14:textId="77777777" w:rsidR="002C6D16" w:rsidRDefault="002C6D16">
      <w:r>
        <w:separator/>
      </w:r>
    </w:p>
  </w:footnote>
  <w:footnote w:type="continuationSeparator" w:id="0">
    <w:p w14:paraId="391068D9" w14:textId="77777777" w:rsidR="002C6D16" w:rsidRDefault="002C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337F" w14:textId="77777777" w:rsidR="00CD250A" w:rsidRDefault="00CD2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96E0A" w14:textId="77777777" w:rsidR="00CD250A" w:rsidRDefault="00CD25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E3F4" w14:textId="77777777" w:rsidR="00CD250A" w:rsidRDefault="00CD2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0C9"/>
    <w:multiLevelType w:val="multilevel"/>
    <w:tmpl w:val="5FB071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1" w15:restartNumberingAfterBreak="0">
    <w:nsid w:val="277E53DC"/>
    <w:multiLevelType w:val="hybridMultilevel"/>
    <w:tmpl w:val="91DE9F0E"/>
    <w:lvl w:ilvl="0" w:tplc="6F8CB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530E5"/>
    <w:multiLevelType w:val="hybridMultilevel"/>
    <w:tmpl w:val="197298FA"/>
    <w:lvl w:ilvl="0" w:tplc="BD16A8B0">
      <w:start w:val="4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4D2122DA"/>
    <w:multiLevelType w:val="multilevel"/>
    <w:tmpl w:val="936E607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6FE9047B"/>
    <w:multiLevelType w:val="multilevel"/>
    <w:tmpl w:val="102E04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5" w15:restartNumberingAfterBreak="0">
    <w:nsid w:val="71911B0C"/>
    <w:multiLevelType w:val="hybridMultilevel"/>
    <w:tmpl w:val="190650CC"/>
    <w:lvl w:ilvl="0" w:tplc="3B361A5C">
      <w:start w:val="10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9C834E5"/>
    <w:multiLevelType w:val="multilevel"/>
    <w:tmpl w:val="D18ECE6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A80486A"/>
    <w:multiLevelType w:val="hybridMultilevel"/>
    <w:tmpl w:val="197298FA"/>
    <w:lvl w:ilvl="0" w:tplc="BD16A8B0">
      <w:start w:val="4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BA36B19"/>
    <w:multiLevelType w:val="hybridMultilevel"/>
    <w:tmpl w:val="750E262E"/>
    <w:lvl w:ilvl="0" w:tplc="2FBA818C">
      <w:start w:val="5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414400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99331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2506767">
    <w:abstractNumId w:val="2"/>
  </w:num>
  <w:num w:numId="4" w16cid:durableId="89981168">
    <w:abstractNumId w:val="8"/>
  </w:num>
  <w:num w:numId="5" w16cid:durableId="166019246">
    <w:abstractNumId w:val="6"/>
  </w:num>
  <w:num w:numId="6" w16cid:durableId="162356043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298013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6828803">
    <w:abstractNumId w:val="0"/>
  </w:num>
  <w:num w:numId="9" w16cid:durableId="980695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69E"/>
    <w:rsid w:val="000274E5"/>
    <w:rsid w:val="000778CC"/>
    <w:rsid w:val="00120833"/>
    <w:rsid w:val="001723DA"/>
    <w:rsid w:val="00194E85"/>
    <w:rsid w:val="00212C5F"/>
    <w:rsid w:val="0023600E"/>
    <w:rsid w:val="002725C7"/>
    <w:rsid w:val="002A4411"/>
    <w:rsid w:val="002C6D16"/>
    <w:rsid w:val="002E1377"/>
    <w:rsid w:val="00313140"/>
    <w:rsid w:val="0032771C"/>
    <w:rsid w:val="003460D5"/>
    <w:rsid w:val="003A12E6"/>
    <w:rsid w:val="003B19C8"/>
    <w:rsid w:val="00433E1A"/>
    <w:rsid w:val="0045069E"/>
    <w:rsid w:val="004616C8"/>
    <w:rsid w:val="0049257E"/>
    <w:rsid w:val="004F633E"/>
    <w:rsid w:val="0052541D"/>
    <w:rsid w:val="005640F4"/>
    <w:rsid w:val="0057105F"/>
    <w:rsid w:val="00596B2B"/>
    <w:rsid w:val="005B68A4"/>
    <w:rsid w:val="006574B1"/>
    <w:rsid w:val="006744AD"/>
    <w:rsid w:val="006F238C"/>
    <w:rsid w:val="00715BBC"/>
    <w:rsid w:val="007163C1"/>
    <w:rsid w:val="00716567"/>
    <w:rsid w:val="007247D8"/>
    <w:rsid w:val="007302F5"/>
    <w:rsid w:val="00732696"/>
    <w:rsid w:val="007854EA"/>
    <w:rsid w:val="007B318B"/>
    <w:rsid w:val="007C096D"/>
    <w:rsid w:val="007D0E65"/>
    <w:rsid w:val="007E4EE4"/>
    <w:rsid w:val="00905A0F"/>
    <w:rsid w:val="009317FC"/>
    <w:rsid w:val="00960A82"/>
    <w:rsid w:val="009E28E5"/>
    <w:rsid w:val="00A04E6B"/>
    <w:rsid w:val="00AB0988"/>
    <w:rsid w:val="00AB3C95"/>
    <w:rsid w:val="00AF365A"/>
    <w:rsid w:val="00B22B57"/>
    <w:rsid w:val="00B3027B"/>
    <w:rsid w:val="00B727A7"/>
    <w:rsid w:val="00B91FDE"/>
    <w:rsid w:val="00BA38C3"/>
    <w:rsid w:val="00C144BC"/>
    <w:rsid w:val="00C32187"/>
    <w:rsid w:val="00C62EE6"/>
    <w:rsid w:val="00CD250A"/>
    <w:rsid w:val="00D12A9D"/>
    <w:rsid w:val="00D13232"/>
    <w:rsid w:val="00DA4007"/>
    <w:rsid w:val="00DA68F5"/>
    <w:rsid w:val="00DC0F88"/>
    <w:rsid w:val="00E26D44"/>
    <w:rsid w:val="00E45E62"/>
    <w:rsid w:val="00E6011C"/>
    <w:rsid w:val="00E775A6"/>
    <w:rsid w:val="00E906EC"/>
    <w:rsid w:val="00EA4463"/>
    <w:rsid w:val="00EA4D7C"/>
    <w:rsid w:val="00FC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3A0E3"/>
  <w15:chartTrackingRefBased/>
  <w15:docId w15:val="{50883399-6002-4CBF-9FFC-B427A040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0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105F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5710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57105F"/>
    <w:pPr>
      <w:widowControl w:val="0"/>
      <w:snapToGrid w:val="0"/>
      <w:spacing w:before="360" w:after="0" w:line="240" w:lineRule="auto"/>
      <w:ind w:left="3040"/>
    </w:pPr>
    <w:rPr>
      <w:rFonts w:ascii="Arial" w:eastAsia="Times New Roman" w:hAnsi="Arial" w:cs="Times New Roman"/>
      <w:sz w:val="3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10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105F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105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54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4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5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djN4WUxqcFhnSFRrK1NMdHdSbTVZM0VOdHlyQW1K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BkKWs003Sy/us7bfc+G9y8fXzghsQwk00eefAb9r+eE=</DigestValue>
      </Reference>
      <Reference URI="#INFO">
        <DigestMethod Algorithm="http://www.w3.org/2001/04/xmlenc#sha256"/>
        <DigestValue>pKPF5RImp5+sh/jKS5+s1c8HXgiLvJuIr11htTqnYuw=</DigestValue>
      </Reference>
    </SignedInfo>
    <SignatureValue>SqsKom0p6d1KHsOdJp2k5VYC91xy5EynXLQ8pHvZ9AEhwB8GlPkOG/8JqHKxFUALHAFGxnPoA6Jz/JceRGqTiA==</SignatureValue>
    <Object Id="INFO">
      <ArrayOfString xmlns:xsd="http://www.w3.org/2001/XMLSchema" xmlns:xsi="http://www.w3.org/2001/XMLSchema-instance" xmlns="">
        <string>1v3xYLjpXgHTk+SLtwRm5Y3ENtyrAmJR</string>
      </ArrayOfString>
    </Object>
  </Signature>
</WrappedLabelInfo>
</file>

<file path=customXml/itemProps1.xml><?xml version="1.0" encoding="utf-8"?>
<ds:datastoreItem xmlns:ds="http://schemas.openxmlformats.org/officeDocument/2006/customXml" ds:itemID="{235654A3-9B87-4A19-BBDD-3E29D2C5F9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BA9237-5939-45E0-B320-838EA33ED08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9</Pages>
  <Words>2278</Words>
  <Characters>14673</Characters>
  <Application>Microsoft Office Word</Application>
  <DocSecurity>0</DocSecurity>
  <Lines>326</Lines>
  <Paragraphs>232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R.K.. Komar</dc:creator>
  <cp:keywords/>
  <dc:description/>
  <cp:lastModifiedBy>Dąbrowski Dariusz</cp:lastModifiedBy>
  <cp:revision>30</cp:revision>
  <cp:lastPrinted>2026-01-09T06:49:00Z</cp:lastPrinted>
  <dcterms:created xsi:type="dcterms:W3CDTF">2023-10-23T06:21:00Z</dcterms:created>
  <dcterms:modified xsi:type="dcterms:W3CDTF">2026-05-20T12:17:00Z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c40d479f-93b0-43b9-8157-258be48ace26</vt:lpwstr>
  </property>
  <property fmtid="{D5CDD505-2E9C-101B-9397-08002B2CF9AE}" pid="3" name="bjSaver">
    <vt:lpwstr>jfx0VyXh5FxjMBE89mR95C1hv1aKqn2f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